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E57B7" w14:paraId="1EBC7272" w14:textId="77777777">
        <w:tc>
          <w:tcPr>
            <w:tcW w:w="10423" w:type="dxa"/>
            <w:gridSpan w:val="2"/>
            <w:shd w:val="clear" w:color="auto" w:fill="auto"/>
          </w:tcPr>
          <w:p w14:paraId="3E92BF2A" w14:textId="73C7723B" w:rsidR="00CE57B7" w:rsidRDefault="003319AF" w:rsidP="003353D2">
            <w:pPr>
              <w:pStyle w:val="ZA"/>
              <w:framePr w:w="0" w:hRule="auto" w:wrap="auto" w:vAnchor="margin" w:hAnchor="text" w:yAlign="inline"/>
            </w:pPr>
            <w:bookmarkStart w:id="0" w:name="page1"/>
            <w:r>
              <w:rPr>
                <w:sz w:val="64"/>
              </w:rPr>
              <w:t>3GP</w:t>
            </w:r>
            <w:bookmarkStart w:id="1" w:name="_GoBack"/>
            <w:bookmarkEnd w:id="1"/>
            <w:r>
              <w:rPr>
                <w:sz w:val="64"/>
              </w:rPr>
              <w:t xml:space="preserve">P TS 29.257 </w:t>
            </w:r>
            <w:r>
              <w:t>V</w:t>
            </w:r>
            <w:r w:rsidR="00BC726E">
              <w:t>1</w:t>
            </w:r>
            <w:r w:rsidR="00A36F60">
              <w:t>8</w:t>
            </w:r>
            <w:r>
              <w:t>.</w:t>
            </w:r>
            <w:r w:rsidR="00755B3D">
              <w:t>2</w:t>
            </w:r>
            <w:r>
              <w:t xml:space="preserve">.0 </w:t>
            </w:r>
            <w:r>
              <w:rPr>
                <w:sz w:val="32"/>
              </w:rPr>
              <w:t>(202</w:t>
            </w:r>
            <w:r w:rsidR="00A36F60">
              <w:rPr>
                <w:sz w:val="32"/>
              </w:rPr>
              <w:t>3</w:t>
            </w:r>
            <w:r>
              <w:rPr>
                <w:sz w:val="32"/>
              </w:rPr>
              <w:t>-</w:t>
            </w:r>
            <w:r w:rsidR="00755B3D">
              <w:rPr>
                <w:sz w:val="32"/>
              </w:rPr>
              <w:t>12</w:t>
            </w:r>
            <w:r>
              <w:rPr>
                <w:sz w:val="32"/>
              </w:rPr>
              <w:t>)</w:t>
            </w:r>
          </w:p>
        </w:tc>
      </w:tr>
      <w:tr w:rsidR="00CE57B7" w14:paraId="327F531A" w14:textId="77777777">
        <w:trPr>
          <w:trHeight w:hRule="exact" w:val="1134"/>
        </w:trPr>
        <w:tc>
          <w:tcPr>
            <w:tcW w:w="10423" w:type="dxa"/>
            <w:gridSpan w:val="2"/>
            <w:shd w:val="clear" w:color="auto" w:fill="auto"/>
          </w:tcPr>
          <w:p w14:paraId="3E7F3E21" w14:textId="77777777" w:rsidR="00CE57B7" w:rsidRDefault="003319AF">
            <w:pPr>
              <w:pStyle w:val="ZB"/>
              <w:framePr w:w="0" w:hRule="auto" w:wrap="auto" w:vAnchor="margin" w:hAnchor="text" w:yAlign="inline"/>
            </w:pPr>
            <w:r>
              <w:t xml:space="preserve">Technical </w:t>
            </w:r>
            <w:bookmarkStart w:id="2" w:name="spectype2"/>
            <w:r>
              <w:t>Specification</w:t>
            </w:r>
            <w:bookmarkEnd w:id="2"/>
          </w:p>
        </w:tc>
      </w:tr>
      <w:tr w:rsidR="00CE57B7" w14:paraId="60A834AF" w14:textId="77777777">
        <w:trPr>
          <w:trHeight w:hRule="exact" w:val="3686"/>
        </w:trPr>
        <w:tc>
          <w:tcPr>
            <w:tcW w:w="10423" w:type="dxa"/>
            <w:gridSpan w:val="2"/>
            <w:shd w:val="clear" w:color="auto" w:fill="auto"/>
          </w:tcPr>
          <w:p w14:paraId="59A3E17D" w14:textId="77777777" w:rsidR="00CE57B7" w:rsidRDefault="003319AF">
            <w:pPr>
              <w:pStyle w:val="ZT"/>
              <w:framePr w:wrap="auto" w:hAnchor="text" w:yAlign="inline"/>
            </w:pPr>
            <w:r>
              <w:t>3rd Generation Partnership Project;</w:t>
            </w:r>
          </w:p>
          <w:p w14:paraId="7F0E5877" w14:textId="77777777" w:rsidR="00CE57B7" w:rsidRDefault="003319AF">
            <w:pPr>
              <w:pStyle w:val="ZT"/>
              <w:framePr w:wrap="auto" w:hAnchor="text" w:yAlign="inline"/>
            </w:pPr>
            <w:r>
              <w:t>Technical Specification Group Core Network and Terminals;</w:t>
            </w:r>
          </w:p>
          <w:p w14:paraId="6464C830" w14:textId="77777777" w:rsidR="00CE57B7" w:rsidRDefault="003319AF">
            <w:pPr>
              <w:pStyle w:val="ZT"/>
              <w:framePr w:wrap="auto" w:hAnchor="text" w:yAlign="inline"/>
            </w:pPr>
            <w:r>
              <w:t xml:space="preserve">Application layer support for </w:t>
            </w:r>
            <w:proofErr w:type="spellStart"/>
            <w:r>
              <w:t>Uncrewed</w:t>
            </w:r>
            <w:proofErr w:type="spellEnd"/>
            <w:r>
              <w:t xml:space="preserve"> Aerial System (UAS);</w:t>
            </w:r>
          </w:p>
          <w:p w14:paraId="0960B621" w14:textId="77777777" w:rsidR="00CE57B7" w:rsidRDefault="003319AF">
            <w:pPr>
              <w:pStyle w:val="ZT"/>
              <w:framePr w:wrap="auto" w:hAnchor="text" w:yAlign="inline"/>
            </w:pPr>
            <w:r>
              <w:t>UAS Application Enabler (UAE) Server Services;</w:t>
            </w:r>
          </w:p>
          <w:p w14:paraId="5E37B78D" w14:textId="77777777" w:rsidR="00CE57B7" w:rsidRDefault="003319AF">
            <w:pPr>
              <w:pStyle w:val="ZT"/>
              <w:framePr w:wrap="auto" w:hAnchor="text" w:yAlign="inline"/>
            </w:pPr>
            <w:r>
              <w:t>Stage 3</w:t>
            </w:r>
          </w:p>
          <w:p w14:paraId="1A897278" w14:textId="02D20C82" w:rsidR="00CE57B7" w:rsidRDefault="003319AF">
            <w:pPr>
              <w:pStyle w:val="ZT"/>
              <w:framePr w:wrap="auto" w:hAnchor="text" w:yAlign="inline"/>
              <w:rPr>
                <w:i/>
                <w:sz w:val="28"/>
              </w:rPr>
            </w:pPr>
            <w:r>
              <w:t>(</w:t>
            </w:r>
            <w:r>
              <w:rPr>
                <w:rStyle w:val="ZGSM"/>
              </w:rPr>
              <w:t>Release 1</w:t>
            </w:r>
            <w:r w:rsidR="00224222">
              <w:rPr>
                <w:rStyle w:val="ZGSM"/>
              </w:rPr>
              <w:t>8</w:t>
            </w:r>
            <w:r>
              <w:t>)</w:t>
            </w:r>
          </w:p>
          <w:p w14:paraId="25F91BB2" w14:textId="77777777" w:rsidR="00CE57B7" w:rsidRDefault="00CE57B7">
            <w:pPr>
              <w:pStyle w:val="ZT"/>
              <w:framePr w:wrap="auto" w:hAnchor="text" w:yAlign="inline"/>
              <w:rPr>
                <w:i/>
                <w:sz w:val="28"/>
              </w:rPr>
            </w:pPr>
          </w:p>
        </w:tc>
      </w:tr>
      <w:tr w:rsidR="00CE57B7" w14:paraId="24E5C00D" w14:textId="77777777">
        <w:tc>
          <w:tcPr>
            <w:tcW w:w="10423" w:type="dxa"/>
            <w:gridSpan w:val="2"/>
            <w:shd w:val="clear" w:color="auto" w:fill="auto"/>
          </w:tcPr>
          <w:p w14:paraId="2FFA002E" w14:textId="77777777" w:rsidR="00CE57B7" w:rsidRDefault="003319AF">
            <w:pPr>
              <w:pStyle w:val="ZU"/>
              <w:framePr w:w="0" w:wrap="auto" w:vAnchor="margin" w:hAnchor="text" w:yAlign="inline"/>
              <w:tabs>
                <w:tab w:val="right" w:pos="10206"/>
              </w:tabs>
              <w:jc w:val="left"/>
              <w:rPr>
                <w:color w:val="0000FF"/>
              </w:rPr>
            </w:pPr>
            <w:r>
              <w:rPr>
                <w:color w:val="0000FF"/>
              </w:rPr>
              <w:tab/>
            </w:r>
          </w:p>
        </w:tc>
      </w:tr>
      <w:bookmarkStart w:id="3" w:name="_MON_1684549432"/>
      <w:bookmarkEnd w:id="3"/>
      <w:tr w:rsidR="00CE57B7" w14:paraId="77B56068" w14:textId="77777777">
        <w:trPr>
          <w:trHeight w:hRule="exact" w:val="1531"/>
        </w:trPr>
        <w:tc>
          <w:tcPr>
            <w:tcW w:w="4883" w:type="dxa"/>
            <w:shd w:val="clear" w:color="auto" w:fill="auto"/>
          </w:tcPr>
          <w:p w14:paraId="1D05764F" w14:textId="4F369A5D" w:rsidR="00CE57B7" w:rsidRDefault="001C37F4">
            <w:r w:rsidRPr="00F80FEC">
              <w:rPr>
                <w:i/>
              </w:rPr>
              <w:object w:dxaOrig="2026" w:dyaOrig="1251" w14:anchorId="11E75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9pt;height:62.75pt" o:ole="">
                  <v:imagedata r:id="rId9" o:title=""/>
                </v:shape>
                <o:OLEObject Type="Embed" ProgID="Word.Picture.8" ShapeID="_x0000_i1025" DrawAspect="Content" ObjectID="_1763920037" r:id="rId10"/>
              </w:object>
            </w:r>
          </w:p>
        </w:tc>
        <w:tc>
          <w:tcPr>
            <w:tcW w:w="5540" w:type="dxa"/>
            <w:shd w:val="clear" w:color="auto" w:fill="auto"/>
          </w:tcPr>
          <w:p w14:paraId="75988864" w14:textId="77777777" w:rsidR="00CE57B7" w:rsidRDefault="003319AF">
            <w:pPr>
              <w:jc w:val="right"/>
            </w:pPr>
            <w:bookmarkStart w:id="4" w:name="logos"/>
            <w:r>
              <w:rPr>
                <w:noProof/>
                <w:lang w:val="en-US" w:eastAsia="zh-CN"/>
              </w:rPr>
              <w:drawing>
                <wp:inline distT="0" distB="0" distL="0" distR="0" wp14:anchorId="6E3E1BB6" wp14:editId="5FBA10F9">
                  <wp:extent cx="1616710" cy="953135"/>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710" cy="953135"/>
                          </a:xfrm>
                          <a:prstGeom prst="rect">
                            <a:avLst/>
                          </a:prstGeom>
                          <a:noFill/>
                          <a:ln>
                            <a:noFill/>
                          </a:ln>
                        </pic:spPr>
                      </pic:pic>
                    </a:graphicData>
                  </a:graphic>
                </wp:inline>
              </w:drawing>
            </w:r>
            <w:bookmarkEnd w:id="4"/>
          </w:p>
        </w:tc>
      </w:tr>
      <w:tr w:rsidR="00CE57B7" w14:paraId="36D023BF" w14:textId="77777777">
        <w:trPr>
          <w:trHeight w:hRule="exact" w:val="5783"/>
        </w:trPr>
        <w:tc>
          <w:tcPr>
            <w:tcW w:w="10423" w:type="dxa"/>
            <w:gridSpan w:val="2"/>
            <w:shd w:val="clear" w:color="auto" w:fill="auto"/>
          </w:tcPr>
          <w:p w14:paraId="04406E32" w14:textId="77777777" w:rsidR="00CE57B7" w:rsidRDefault="00CE57B7"/>
        </w:tc>
      </w:tr>
      <w:tr w:rsidR="00CE57B7" w14:paraId="6E0BE866" w14:textId="77777777">
        <w:trPr>
          <w:cantSplit/>
          <w:trHeight w:hRule="exact" w:val="964"/>
        </w:trPr>
        <w:tc>
          <w:tcPr>
            <w:tcW w:w="10423" w:type="dxa"/>
            <w:gridSpan w:val="2"/>
            <w:shd w:val="clear" w:color="auto" w:fill="auto"/>
          </w:tcPr>
          <w:p w14:paraId="69F816F9" w14:textId="77777777" w:rsidR="00CE57B7" w:rsidRDefault="003319AF">
            <w:pPr>
              <w:rPr>
                <w:sz w:val="16"/>
              </w:rPr>
            </w:pPr>
            <w:bookmarkStart w:id="5"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5"/>
          </w:p>
          <w:p w14:paraId="6D963E53" w14:textId="77777777" w:rsidR="00CE57B7" w:rsidRDefault="00CE57B7">
            <w:pPr>
              <w:pStyle w:val="ZV"/>
              <w:framePr w:w="0" w:wrap="auto" w:vAnchor="margin" w:hAnchor="text" w:yAlign="inline"/>
            </w:pPr>
          </w:p>
          <w:p w14:paraId="37E1D743" w14:textId="77777777" w:rsidR="00CE57B7" w:rsidRDefault="00CE57B7">
            <w:pPr>
              <w:rPr>
                <w:sz w:val="16"/>
              </w:rPr>
            </w:pPr>
          </w:p>
        </w:tc>
      </w:tr>
      <w:bookmarkEnd w:id="0"/>
    </w:tbl>
    <w:p w14:paraId="59DF80B2" w14:textId="77777777" w:rsidR="00CE57B7" w:rsidRDefault="00CE57B7">
      <w:pPr>
        <w:sectPr w:rsidR="00CE57B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E57B7" w14:paraId="6C15A999" w14:textId="77777777">
        <w:trPr>
          <w:trHeight w:hRule="exact" w:val="5670"/>
        </w:trPr>
        <w:tc>
          <w:tcPr>
            <w:tcW w:w="10423" w:type="dxa"/>
            <w:shd w:val="clear" w:color="auto" w:fill="auto"/>
          </w:tcPr>
          <w:p w14:paraId="6E591F60" w14:textId="77777777" w:rsidR="00CE57B7" w:rsidRDefault="00CE57B7">
            <w:pPr>
              <w:pStyle w:val="Guidance"/>
            </w:pPr>
            <w:bookmarkStart w:id="6" w:name="page2"/>
          </w:p>
        </w:tc>
      </w:tr>
      <w:tr w:rsidR="00CE57B7" w14:paraId="50663CA4" w14:textId="77777777">
        <w:trPr>
          <w:trHeight w:hRule="exact" w:val="5387"/>
        </w:trPr>
        <w:tc>
          <w:tcPr>
            <w:tcW w:w="10423" w:type="dxa"/>
            <w:shd w:val="clear" w:color="auto" w:fill="auto"/>
          </w:tcPr>
          <w:p w14:paraId="16183903" w14:textId="77777777" w:rsidR="00CE57B7" w:rsidRDefault="003319AF">
            <w:pPr>
              <w:pStyle w:val="FP"/>
              <w:spacing w:after="240"/>
              <w:ind w:left="2835" w:right="2835"/>
              <w:jc w:val="center"/>
              <w:rPr>
                <w:rFonts w:ascii="Arial" w:hAnsi="Arial"/>
                <w:b/>
                <w:i/>
              </w:rPr>
            </w:pPr>
            <w:bookmarkStart w:id="7" w:name="coords3gpp"/>
            <w:r>
              <w:rPr>
                <w:rFonts w:ascii="Arial" w:hAnsi="Arial"/>
                <w:b/>
                <w:i/>
              </w:rPr>
              <w:t>3GPP</w:t>
            </w:r>
          </w:p>
          <w:p w14:paraId="3A4FE741" w14:textId="77777777" w:rsidR="00CE57B7" w:rsidRDefault="003319AF">
            <w:pPr>
              <w:pStyle w:val="FP"/>
              <w:pBdr>
                <w:bottom w:val="single" w:sz="6" w:space="1" w:color="auto"/>
              </w:pBdr>
              <w:ind w:left="2835" w:right="2835"/>
              <w:jc w:val="center"/>
            </w:pPr>
            <w:r>
              <w:t>Postal address</w:t>
            </w:r>
          </w:p>
          <w:p w14:paraId="2667872D" w14:textId="77777777" w:rsidR="00CE57B7" w:rsidRDefault="00CE57B7">
            <w:pPr>
              <w:pStyle w:val="FP"/>
              <w:ind w:left="2835" w:right="2835"/>
              <w:jc w:val="center"/>
              <w:rPr>
                <w:rFonts w:ascii="Arial" w:hAnsi="Arial"/>
                <w:sz w:val="18"/>
              </w:rPr>
            </w:pPr>
          </w:p>
          <w:p w14:paraId="6CB985AA" w14:textId="77777777" w:rsidR="00CE57B7" w:rsidRDefault="003319AF">
            <w:pPr>
              <w:pStyle w:val="FP"/>
              <w:pBdr>
                <w:bottom w:val="single" w:sz="6" w:space="1" w:color="auto"/>
              </w:pBdr>
              <w:spacing w:before="240"/>
              <w:ind w:left="2835" w:right="2835"/>
              <w:jc w:val="center"/>
            </w:pPr>
            <w:r>
              <w:t>3GPP support office address</w:t>
            </w:r>
          </w:p>
          <w:p w14:paraId="2449AD11" w14:textId="77777777" w:rsidR="00CE57B7" w:rsidRDefault="003319AF">
            <w:pPr>
              <w:pStyle w:val="FP"/>
              <w:ind w:left="2835" w:right="2835"/>
              <w:jc w:val="center"/>
              <w:rPr>
                <w:rFonts w:ascii="Arial" w:hAnsi="Arial"/>
                <w:sz w:val="18"/>
                <w:lang w:val="fr-FR"/>
              </w:rPr>
            </w:pPr>
            <w:r>
              <w:rPr>
                <w:rFonts w:ascii="Arial" w:hAnsi="Arial"/>
                <w:sz w:val="18"/>
                <w:lang w:val="fr-FR"/>
              </w:rPr>
              <w:t>650 Route des Lucioles - Sophia Antipolis</w:t>
            </w:r>
          </w:p>
          <w:p w14:paraId="398124A4" w14:textId="77777777" w:rsidR="00CE57B7" w:rsidRDefault="003319AF">
            <w:pPr>
              <w:pStyle w:val="FP"/>
              <w:ind w:left="2835" w:right="2835"/>
              <w:jc w:val="center"/>
              <w:rPr>
                <w:rFonts w:ascii="Arial" w:hAnsi="Arial"/>
                <w:sz w:val="18"/>
                <w:lang w:val="fr-FR"/>
              </w:rPr>
            </w:pPr>
            <w:r>
              <w:rPr>
                <w:rFonts w:ascii="Arial" w:hAnsi="Arial"/>
                <w:sz w:val="18"/>
                <w:lang w:val="fr-FR"/>
              </w:rPr>
              <w:t>Valbonne - FRANCE</w:t>
            </w:r>
          </w:p>
          <w:p w14:paraId="2A677BA6" w14:textId="77777777" w:rsidR="00CE57B7" w:rsidRDefault="003319AF">
            <w:pPr>
              <w:pStyle w:val="FP"/>
              <w:spacing w:after="20"/>
              <w:ind w:left="2835" w:right="2835"/>
              <w:jc w:val="center"/>
              <w:rPr>
                <w:rFonts w:ascii="Arial" w:hAnsi="Arial"/>
                <w:sz w:val="18"/>
              </w:rPr>
            </w:pPr>
            <w:r>
              <w:rPr>
                <w:rFonts w:ascii="Arial" w:hAnsi="Arial"/>
                <w:sz w:val="18"/>
              </w:rPr>
              <w:t>Tel.: +33 4 92 94 42 00 Fax: +33 4 93 65 47 16</w:t>
            </w:r>
          </w:p>
          <w:p w14:paraId="5EFF6180" w14:textId="77777777" w:rsidR="00CE57B7" w:rsidRDefault="003319AF">
            <w:pPr>
              <w:pStyle w:val="FP"/>
              <w:pBdr>
                <w:bottom w:val="single" w:sz="6" w:space="1" w:color="auto"/>
              </w:pBdr>
              <w:spacing w:before="240"/>
              <w:ind w:left="2835" w:right="2835"/>
              <w:jc w:val="center"/>
            </w:pPr>
            <w:r>
              <w:t>Internet</w:t>
            </w:r>
          </w:p>
          <w:p w14:paraId="064C4F4F" w14:textId="77777777" w:rsidR="00CE57B7" w:rsidRDefault="003319AF">
            <w:pPr>
              <w:pStyle w:val="FP"/>
              <w:ind w:left="2835" w:right="2835"/>
              <w:jc w:val="center"/>
              <w:rPr>
                <w:rFonts w:ascii="Arial" w:hAnsi="Arial"/>
                <w:sz w:val="18"/>
              </w:rPr>
            </w:pPr>
            <w:r>
              <w:rPr>
                <w:rFonts w:ascii="Arial" w:hAnsi="Arial"/>
                <w:sz w:val="18"/>
              </w:rPr>
              <w:t>http://www.3gpp.org</w:t>
            </w:r>
            <w:bookmarkEnd w:id="7"/>
          </w:p>
          <w:p w14:paraId="388B3B14" w14:textId="77777777" w:rsidR="00CE57B7" w:rsidRDefault="00CE57B7"/>
        </w:tc>
      </w:tr>
      <w:tr w:rsidR="00CE57B7" w14:paraId="6FB7CDDF" w14:textId="77777777">
        <w:tc>
          <w:tcPr>
            <w:tcW w:w="10423" w:type="dxa"/>
            <w:shd w:val="clear" w:color="auto" w:fill="auto"/>
            <w:vAlign w:val="bottom"/>
          </w:tcPr>
          <w:p w14:paraId="7D313944" w14:textId="77777777" w:rsidR="00CE57B7" w:rsidRDefault="003319AF">
            <w:pPr>
              <w:pStyle w:val="FP"/>
              <w:pBdr>
                <w:bottom w:val="single" w:sz="6" w:space="1" w:color="auto"/>
              </w:pBdr>
              <w:spacing w:after="240"/>
              <w:jc w:val="center"/>
              <w:rPr>
                <w:rFonts w:ascii="Arial" w:hAnsi="Arial"/>
                <w:b/>
                <w:i/>
                <w:noProof/>
              </w:rPr>
            </w:pPr>
            <w:bookmarkStart w:id="8" w:name="copyrightNotification"/>
            <w:r>
              <w:rPr>
                <w:rFonts w:ascii="Arial" w:hAnsi="Arial"/>
                <w:b/>
                <w:i/>
                <w:noProof/>
              </w:rPr>
              <w:t>Copyright Notification</w:t>
            </w:r>
          </w:p>
          <w:p w14:paraId="646ECFCD" w14:textId="77777777" w:rsidR="00CE57B7" w:rsidRDefault="003319AF">
            <w:pPr>
              <w:pStyle w:val="FP"/>
              <w:jc w:val="center"/>
              <w:rPr>
                <w:noProof/>
              </w:rPr>
            </w:pPr>
            <w:r>
              <w:rPr>
                <w:noProof/>
              </w:rPr>
              <w:t>No part may be reproduced except as authorized by written permission.</w:t>
            </w:r>
            <w:r>
              <w:rPr>
                <w:noProof/>
              </w:rPr>
              <w:br/>
              <w:t>The copyright and the foregoing restriction extend to reproduction in all media.</w:t>
            </w:r>
          </w:p>
          <w:p w14:paraId="0A26CD1C" w14:textId="77777777" w:rsidR="00CE57B7" w:rsidRDefault="00CE57B7">
            <w:pPr>
              <w:pStyle w:val="FP"/>
              <w:jc w:val="center"/>
              <w:rPr>
                <w:noProof/>
              </w:rPr>
            </w:pPr>
          </w:p>
          <w:p w14:paraId="0D97524A" w14:textId="3091AD1F" w:rsidR="00CE57B7" w:rsidRDefault="003319AF">
            <w:pPr>
              <w:pStyle w:val="FP"/>
              <w:jc w:val="center"/>
              <w:rPr>
                <w:noProof/>
                <w:sz w:val="18"/>
              </w:rPr>
            </w:pPr>
            <w:r>
              <w:rPr>
                <w:noProof/>
                <w:sz w:val="18"/>
              </w:rPr>
              <w:t>© 202</w:t>
            </w:r>
            <w:r w:rsidR="001C37F4">
              <w:rPr>
                <w:noProof/>
                <w:sz w:val="18"/>
              </w:rPr>
              <w:t>3</w:t>
            </w:r>
            <w:r>
              <w:rPr>
                <w:noProof/>
                <w:sz w:val="18"/>
              </w:rPr>
              <w:t>, 3GPP Organizational Partners (ARIB, ATIS, CCSA, ETSI, TSDSI, TTA, TTC).</w:t>
            </w:r>
            <w:bookmarkStart w:id="9" w:name="copyrightaddon"/>
            <w:bookmarkEnd w:id="9"/>
          </w:p>
          <w:p w14:paraId="013C8D52" w14:textId="77777777" w:rsidR="00CE57B7" w:rsidRDefault="003319AF">
            <w:pPr>
              <w:pStyle w:val="FP"/>
              <w:jc w:val="center"/>
              <w:rPr>
                <w:noProof/>
                <w:sz w:val="18"/>
              </w:rPr>
            </w:pPr>
            <w:r>
              <w:rPr>
                <w:noProof/>
                <w:sz w:val="18"/>
              </w:rPr>
              <w:t>All rights reserved.</w:t>
            </w:r>
          </w:p>
          <w:p w14:paraId="0B062B41" w14:textId="77777777" w:rsidR="00CE57B7" w:rsidRDefault="00CE57B7">
            <w:pPr>
              <w:pStyle w:val="FP"/>
              <w:rPr>
                <w:noProof/>
                <w:sz w:val="18"/>
              </w:rPr>
            </w:pPr>
          </w:p>
          <w:p w14:paraId="06B61364" w14:textId="77777777" w:rsidR="00CE57B7" w:rsidRDefault="003319AF">
            <w:pPr>
              <w:pStyle w:val="FP"/>
              <w:rPr>
                <w:noProof/>
                <w:sz w:val="18"/>
              </w:rPr>
            </w:pPr>
            <w:r>
              <w:rPr>
                <w:noProof/>
                <w:sz w:val="18"/>
              </w:rPr>
              <w:t>UMTS™ is a Trade Mark of ETSI registered for the benefit of its members</w:t>
            </w:r>
          </w:p>
          <w:p w14:paraId="121299D7" w14:textId="77777777" w:rsidR="00CE57B7" w:rsidRDefault="003319AF">
            <w:pPr>
              <w:pStyle w:val="FP"/>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6EA49944" w14:textId="77777777" w:rsidR="00CE57B7" w:rsidRDefault="003319AF">
            <w:pPr>
              <w:pStyle w:val="FP"/>
              <w:rPr>
                <w:noProof/>
                <w:sz w:val="18"/>
              </w:rPr>
            </w:pPr>
            <w:r>
              <w:rPr>
                <w:noProof/>
                <w:sz w:val="18"/>
              </w:rPr>
              <w:t>GSM® and the GSM logo are registered and owned by the GSM Association</w:t>
            </w:r>
            <w:bookmarkEnd w:id="8"/>
          </w:p>
          <w:p w14:paraId="3B98CB30" w14:textId="77777777" w:rsidR="00CE57B7" w:rsidRDefault="00CE57B7"/>
        </w:tc>
      </w:tr>
      <w:bookmarkEnd w:id="6"/>
    </w:tbl>
    <w:p w14:paraId="7961D141" w14:textId="77777777" w:rsidR="00CE57B7" w:rsidRDefault="003319AF" w:rsidP="000B267A">
      <w:pPr>
        <w:pStyle w:val="TT"/>
      </w:pPr>
      <w:r>
        <w:br w:type="page"/>
      </w:r>
      <w:bookmarkStart w:id="10" w:name="tableOfContents"/>
      <w:bookmarkEnd w:id="10"/>
      <w:r>
        <w:lastRenderedPageBreak/>
        <w:t>Contents</w:t>
      </w:r>
    </w:p>
    <w:p w14:paraId="46F2D519" w14:textId="632D9A1E" w:rsidR="00F95E86" w:rsidRDefault="003319AF">
      <w:pPr>
        <w:pStyle w:val="TOC1"/>
        <w:rPr>
          <w:rFonts w:asciiTheme="minorHAnsi" w:eastAsiaTheme="minorEastAsia" w:hAnsiTheme="minorHAnsi" w:cstheme="minorBidi"/>
          <w:noProof/>
          <w:szCs w:val="22"/>
          <w:lang w:val="en-US"/>
        </w:rPr>
      </w:pPr>
      <w:r>
        <w:fldChar w:fldCharType="begin"/>
      </w:r>
      <w:r>
        <w:instrText xml:space="preserve"> TOC \o "1-9" </w:instrText>
      </w:r>
      <w:r>
        <w:fldChar w:fldCharType="separate"/>
      </w:r>
      <w:r w:rsidR="00F95E86">
        <w:rPr>
          <w:noProof/>
        </w:rPr>
        <w:t>Foreword</w:t>
      </w:r>
      <w:r w:rsidR="00F95E86">
        <w:rPr>
          <w:noProof/>
        </w:rPr>
        <w:tab/>
      </w:r>
      <w:r w:rsidR="00F95E86">
        <w:rPr>
          <w:noProof/>
        </w:rPr>
        <w:fldChar w:fldCharType="begin"/>
      </w:r>
      <w:r w:rsidR="00F95E86">
        <w:rPr>
          <w:noProof/>
        </w:rPr>
        <w:instrText xml:space="preserve"> PAGEREF _Toc151548960 \h </w:instrText>
      </w:r>
      <w:r w:rsidR="00F95E86">
        <w:rPr>
          <w:noProof/>
        </w:rPr>
      </w:r>
      <w:r w:rsidR="00F95E86">
        <w:rPr>
          <w:noProof/>
        </w:rPr>
        <w:fldChar w:fldCharType="separate"/>
      </w:r>
      <w:r w:rsidR="00F95E86">
        <w:rPr>
          <w:noProof/>
        </w:rPr>
        <w:t>9</w:t>
      </w:r>
      <w:r w:rsidR="00F95E86">
        <w:rPr>
          <w:noProof/>
        </w:rPr>
        <w:fldChar w:fldCharType="end"/>
      </w:r>
    </w:p>
    <w:p w14:paraId="6CE5FCEA" w14:textId="0F788B2D" w:rsidR="00F95E86" w:rsidRDefault="00F95E86">
      <w:pPr>
        <w:pStyle w:val="TOC1"/>
        <w:rPr>
          <w:rFonts w:asciiTheme="minorHAnsi" w:eastAsiaTheme="minorEastAsia" w:hAnsiTheme="minorHAnsi" w:cstheme="minorBidi"/>
          <w:noProof/>
          <w:szCs w:val="22"/>
          <w:lang w:val="en-US"/>
        </w:rPr>
      </w:pPr>
      <w:r>
        <w:rPr>
          <w:noProof/>
        </w:rPr>
        <w:t>1</w:t>
      </w:r>
      <w:r>
        <w:rPr>
          <w:rFonts w:asciiTheme="minorHAnsi" w:eastAsiaTheme="minorEastAsia" w:hAnsiTheme="minorHAnsi" w:cstheme="minorBidi"/>
          <w:noProof/>
          <w:szCs w:val="22"/>
          <w:lang w:val="en-US"/>
        </w:rPr>
        <w:tab/>
      </w:r>
      <w:r>
        <w:rPr>
          <w:noProof/>
        </w:rPr>
        <w:t>Scope</w:t>
      </w:r>
      <w:r>
        <w:rPr>
          <w:noProof/>
        </w:rPr>
        <w:tab/>
      </w:r>
      <w:r>
        <w:rPr>
          <w:noProof/>
        </w:rPr>
        <w:fldChar w:fldCharType="begin"/>
      </w:r>
      <w:r>
        <w:rPr>
          <w:noProof/>
        </w:rPr>
        <w:instrText xml:space="preserve"> PAGEREF _Toc151548961 \h </w:instrText>
      </w:r>
      <w:r>
        <w:rPr>
          <w:noProof/>
        </w:rPr>
      </w:r>
      <w:r>
        <w:rPr>
          <w:noProof/>
        </w:rPr>
        <w:fldChar w:fldCharType="separate"/>
      </w:r>
      <w:r>
        <w:rPr>
          <w:noProof/>
        </w:rPr>
        <w:t>11</w:t>
      </w:r>
      <w:r>
        <w:rPr>
          <w:noProof/>
        </w:rPr>
        <w:fldChar w:fldCharType="end"/>
      </w:r>
    </w:p>
    <w:p w14:paraId="4E249F3C" w14:textId="5A66AABA" w:rsidR="00F95E86" w:rsidRDefault="00F95E86">
      <w:pPr>
        <w:pStyle w:val="TOC1"/>
        <w:rPr>
          <w:rFonts w:asciiTheme="minorHAnsi" w:eastAsiaTheme="minorEastAsia" w:hAnsiTheme="minorHAnsi" w:cstheme="minorBidi"/>
          <w:noProof/>
          <w:szCs w:val="22"/>
          <w:lang w:val="en-US"/>
        </w:rPr>
      </w:pPr>
      <w:r>
        <w:rPr>
          <w:noProof/>
        </w:rPr>
        <w:t>2</w:t>
      </w:r>
      <w:r>
        <w:rPr>
          <w:rFonts w:asciiTheme="minorHAnsi" w:eastAsiaTheme="minorEastAsia" w:hAnsiTheme="minorHAnsi" w:cstheme="minorBidi"/>
          <w:noProof/>
          <w:szCs w:val="22"/>
          <w:lang w:val="en-US"/>
        </w:rPr>
        <w:tab/>
      </w:r>
      <w:r>
        <w:rPr>
          <w:noProof/>
        </w:rPr>
        <w:t>References</w:t>
      </w:r>
      <w:r>
        <w:rPr>
          <w:noProof/>
        </w:rPr>
        <w:tab/>
      </w:r>
      <w:r>
        <w:rPr>
          <w:noProof/>
        </w:rPr>
        <w:fldChar w:fldCharType="begin"/>
      </w:r>
      <w:r>
        <w:rPr>
          <w:noProof/>
        </w:rPr>
        <w:instrText xml:space="preserve"> PAGEREF _Toc151548962 \h </w:instrText>
      </w:r>
      <w:r>
        <w:rPr>
          <w:noProof/>
        </w:rPr>
      </w:r>
      <w:r>
        <w:rPr>
          <w:noProof/>
        </w:rPr>
        <w:fldChar w:fldCharType="separate"/>
      </w:r>
      <w:r>
        <w:rPr>
          <w:noProof/>
        </w:rPr>
        <w:t>11</w:t>
      </w:r>
      <w:r>
        <w:rPr>
          <w:noProof/>
        </w:rPr>
        <w:fldChar w:fldCharType="end"/>
      </w:r>
    </w:p>
    <w:p w14:paraId="6DFD8EF2" w14:textId="0F84E835" w:rsidR="00F95E86" w:rsidRDefault="00F95E86">
      <w:pPr>
        <w:pStyle w:val="TOC1"/>
        <w:rPr>
          <w:rFonts w:asciiTheme="minorHAnsi" w:eastAsiaTheme="minorEastAsia" w:hAnsiTheme="minorHAnsi" w:cstheme="minorBidi"/>
          <w:noProof/>
          <w:szCs w:val="22"/>
          <w:lang w:val="en-US"/>
        </w:rPr>
      </w:pPr>
      <w:r>
        <w:rPr>
          <w:noProof/>
        </w:rPr>
        <w:t>3</w:t>
      </w:r>
      <w:r>
        <w:rPr>
          <w:rFonts w:asciiTheme="minorHAnsi" w:eastAsiaTheme="minorEastAsia" w:hAnsiTheme="minorHAnsi" w:cstheme="minorBidi"/>
          <w:noProof/>
          <w:szCs w:val="22"/>
          <w:lang w:val="en-US"/>
        </w:rPr>
        <w:tab/>
      </w:r>
      <w:r>
        <w:rPr>
          <w:noProof/>
        </w:rPr>
        <w:t>Definitions, symbols and abbreviations</w:t>
      </w:r>
      <w:r>
        <w:rPr>
          <w:noProof/>
        </w:rPr>
        <w:tab/>
      </w:r>
      <w:r>
        <w:rPr>
          <w:noProof/>
        </w:rPr>
        <w:fldChar w:fldCharType="begin"/>
      </w:r>
      <w:r>
        <w:rPr>
          <w:noProof/>
        </w:rPr>
        <w:instrText xml:space="preserve"> PAGEREF _Toc151548963 \h </w:instrText>
      </w:r>
      <w:r>
        <w:rPr>
          <w:noProof/>
        </w:rPr>
      </w:r>
      <w:r>
        <w:rPr>
          <w:noProof/>
        </w:rPr>
        <w:fldChar w:fldCharType="separate"/>
      </w:r>
      <w:r>
        <w:rPr>
          <w:noProof/>
        </w:rPr>
        <w:t>11</w:t>
      </w:r>
      <w:r>
        <w:rPr>
          <w:noProof/>
        </w:rPr>
        <w:fldChar w:fldCharType="end"/>
      </w:r>
    </w:p>
    <w:p w14:paraId="3361C510" w14:textId="5792DA1B" w:rsidR="00F95E86" w:rsidRDefault="00F95E86">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Definitions</w:t>
      </w:r>
      <w:r>
        <w:rPr>
          <w:noProof/>
        </w:rPr>
        <w:tab/>
      </w:r>
      <w:r>
        <w:rPr>
          <w:noProof/>
        </w:rPr>
        <w:fldChar w:fldCharType="begin"/>
      </w:r>
      <w:r>
        <w:rPr>
          <w:noProof/>
        </w:rPr>
        <w:instrText xml:space="preserve"> PAGEREF _Toc151548964 \h </w:instrText>
      </w:r>
      <w:r>
        <w:rPr>
          <w:noProof/>
        </w:rPr>
      </w:r>
      <w:r>
        <w:rPr>
          <w:noProof/>
        </w:rPr>
        <w:fldChar w:fldCharType="separate"/>
      </w:r>
      <w:r>
        <w:rPr>
          <w:noProof/>
        </w:rPr>
        <w:t>11</w:t>
      </w:r>
      <w:r>
        <w:rPr>
          <w:noProof/>
        </w:rPr>
        <w:fldChar w:fldCharType="end"/>
      </w:r>
    </w:p>
    <w:p w14:paraId="48D1C70F" w14:textId="73CD6C32" w:rsidR="00F95E86" w:rsidRDefault="00F95E86">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Symbols</w:t>
      </w:r>
      <w:r>
        <w:rPr>
          <w:noProof/>
        </w:rPr>
        <w:tab/>
      </w:r>
      <w:r>
        <w:rPr>
          <w:noProof/>
        </w:rPr>
        <w:fldChar w:fldCharType="begin"/>
      </w:r>
      <w:r>
        <w:rPr>
          <w:noProof/>
        </w:rPr>
        <w:instrText xml:space="preserve"> PAGEREF _Toc151548965 \h </w:instrText>
      </w:r>
      <w:r>
        <w:rPr>
          <w:noProof/>
        </w:rPr>
      </w:r>
      <w:r>
        <w:rPr>
          <w:noProof/>
        </w:rPr>
        <w:fldChar w:fldCharType="separate"/>
      </w:r>
      <w:r>
        <w:rPr>
          <w:noProof/>
        </w:rPr>
        <w:t>12</w:t>
      </w:r>
      <w:r>
        <w:rPr>
          <w:noProof/>
        </w:rPr>
        <w:fldChar w:fldCharType="end"/>
      </w:r>
    </w:p>
    <w:p w14:paraId="32CE78E5" w14:textId="3FED0169" w:rsidR="00F95E86" w:rsidRDefault="00F95E86">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Abbreviations</w:t>
      </w:r>
      <w:r>
        <w:rPr>
          <w:noProof/>
        </w:rPr>
        <w:tab/>
      </w:r>
      <w:r>
        <w:rPr>
          <w:noProof/>
        </w:rPr>
        <w:fldChar w:fldCharType="begin"/>
      </w:r>
      <w:r>
        <w:rPr>
          <w:noProof/>
        </w:rPr>
        <w:instrText xml:space="preserve"> PAGEREF _Toc151548966 \h </w:instrText>
      </w:r>
      <w:r>
        <w:rPr>
          <w:noProof/>
        </w:rPr>
      </w:r>
      <w:r>
        <w:rPr>
          <w:noProof/>
        </w:rPr>
        <w:fldChar w:fldCharType="separate"/>
      </w:r>
      <w:r>
        <w:rPr>
          <w:noProof/>
        </w:rPr>
        <w:t>12</w:t>
      </w:r>
      <w:r>
        <w:rPr>
          <w:noProof/>
        </w:rPr>
        <w:fldChar w:fldCharType="end"/>
      </w:r>
    </w:p>
    <w:p w14:paraId="3600B8FE" w14:textId="3ADFEA13" w:rsidR="00F95E86" w:rsidRDefault="00F95E86">
      <w:pPr>
        <w:pStyle w:val="TOC1"/>
        <w:rPr>
          <w:rFonts w:asciiTheme="minorHAnsi" w:eastAsiaTheme="minorEastAsia" w:hAnsiTheme="minorHAnsi" w:cstheme="minorBidi"/>
          <w:noProof/>
          <w:szCs w:val="22"/>
          <w:lang w:val="en-US"/>
        </w:rPr>
      </w:pPr>
      <w:r>
        <w:rPr>
          <w:noProof/>
        </w:rPr>
        <w:t>4</w:t>
      </w:r>
      <w:r>
        <w:rPr>
          <w:rFonts w:asciiTheme="minorHAnsi" w:eastAsiaTheme="minorEastAsia" w:hAnsiTheme="minorHAnsi" w:cstheme="minorBidi"/>
          <w:noProof/>
          <w:szCs w:val="22"/>
          <w:lang w:val="en-US"/>
        </w:rPr>
        <w:tab/>
      </w:r>
      <w:r>
        <w:rPr>
          <w:noProof/>
        </w:rPr>
        <w:t>Overview</w:t>
      </w:r>
      <w:r>
        <w:rPr>
          <w:noProof/>
        </w:rPr>
        <w:tab/>
      </w:r>
      <w:r>
        <w:rPr>
          <w:noProof/>
        </w:rPr>
        <w:fldChar w:fldCharType="begin"/>
      </w:r>
      <w:r>
        <w:rPr>
          <w:noProof/>
        </w:rPr>
        <w:instrText xml:space="preserve"> PAGEREF _Toc151548967 \h </w:instrText>
      </w:r>
      <w:r>
        <w:rPr>
          <w:noProof/>
        </w:rPr>
      </w:r>
      <w:r>
        <w:rPr>
          <w:noProof/>
        </w:rPr>
        <w:fldChar w:fldCharType="separate"/>
      </w:r>
      <w:r>
        <w:rPr>
          <w:noProof/>
        </w:rPr>
        <w:t>13</w:t>
      </w:r>
      <w:r>
        <w:rPr>
          <w:noProof/>
        </w:rPr>
        <w:fldChar w:fldCharType="end"/>
      </w:r>
    </w:p>
    <w:p w14:paraId="54C5ACE8" w14:textId="73EA1225" w:rsidR="00F95E86" w:rsidRDefault="00F95E86">
      <w:pPr>
        <w:pStyle w:val="TOC1"/>
        <w:rPr>
          <w:rFonts w:asciiTheme="minorHAnsi" w:eastAsiaTheme="minorEastAsia" w:hAnsiTheme="minorHAnsi" w:cstheme="minorBidi"/>
          <w:noProof/>
          <w:szCs w:val="22"/>
          <w:lang w:val="en-US"/>
        </w:rPr>
      </w:pPr>
      <w:r>
        <w:rPr>
          <w:noProof/>
        </w:rPr>
        <w:t>5</w:t>
      </w:r>
      <w:r>
        <w:rPr>
          <w:rFonts w:asciiTheme="minorHAnsi" w:eastAsiaTheme="minorEastAsia" w:hAnsiTheme="minorHAnsi" w:cstheme="minorBidi"/>
          <w:noProof/>
          <w:szCs w:val="22"/>
          <w:lang w:val="en-US"/>
        </w:rPr>
        <w:tab/>
      </w:r>
      <w:r>
        <w:rPr>
          <w:noProof/>
        </w:rPr>
        <w:t>Services offered by the UAE Server</w:t>
      </w:r>
      <w:r>
        <w:rPr>
          <w:noProof/>
        </w:rPr>
        <w:tab/>
      </w:r>
      <w:r>
        <w:rPr>
          <w:noProof/>
        </w:rPr>
        <w:fldChar w:fldCharType="begin"/>
      </w:r>
      <w:r>
        <w:rPr>
          <w:noProof/>
        </w:rPr>
        <w:instrText xml:space="preserve"> PAGEREF _Toc151548968 \h </w:instrText>
      </w:r>
      <w:r>
        <w:rPr>
          <w:noProof/>
        </w:rPr>
      </w:r>
      <w:r>
        <w:rPr>
          <w:noProof/>
        </w:rPr>
        <w:fldChar w:fldCharType="separate"/>
      </w:r>
      <w:r>
        <w:rPr>
          <w:noProof/>
        </w:rPr>
        <w:t>14</w:t>
      </w:r>
      <w:r>
        <w:rPr>
          <w:noProof/>
        </w:rPr>
        <w:fldChar w:fldCharType="end"/>
      </w:r>
    </w:p>
    <w:p w14:paraId="3E8728CE" w14:textId="32E1ADAB" w:rsidR="00F95E86" w:rsidRDefault="00F95E86">
      <w:pPr>
        <w:pStyle w:val="TOC2"/>
        <w:rPr>
          <w:rFonts w:asciiTheme="minorHAnsi" w:eastAsiaTheme="minorEastAsia" w:hAnsiTheme="minorHAnsi" w:cstheme="minorBidi"/>
          <w:noProof/>
          <w:sz w:val="22"/>
          <w:szCs w:val="22"/>
          <w:lang w:val="en-US"/>
        </w:rPr>
      </w:pPr>
      <w:r>
        <w:rPr>
          <w:noProof/>
        </w:rPr>
        <w:t>5.1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_Toc151548969 \h </w:instrText>
      </w:r>
      <w:r>
        <w:rPr>
          <w:noProof/>
        </w:rPr>
      </w:r>
      <w:r>
        <w:rPr>
          <w:noProof/>
        </w:rPr>
        <w:fldChar w:fldCharType="separate"/>
      </w:r>
      <w:r>
        <w:rPr>
          <w:noProof/>
        </w:rPr>
        <w:t>14</w:t>
      </w:r>
      <w:r>
        <w:rPr>
          <w:noProof/>
        </w:rPr>
        <w:fldChar w:fldCharType="end"/>
      </w:r>
    </w:p>
    <w:p w14:paraId="62354F95" w14:textId="3A7AA1D5" w:rsidR="00F95E86" w:rsidRDefault="00F95E86">
      <w:pPr>
        <w:pStyle w:val="TOC2"/>
        <w:rPr>
          <w:rFonts w:asciiTheme="minorHAnsi" w:eastAsiaTheme="minorEastAsia" w:hAnsiTheme="minorHAnsi" w:cstheme="minorBidi"/>
          <w:noProof/>
          <w:sz w:val="22"/>
          <w:szCs w:val="22"/>
          <w:lang w:val="en-US"/>
        </w:rPr>
      </w:pPr>
      <w:r>
        <w:rPr>
          <w:noProof/>
        </w:rPr>
        <w:t>5.2</w:t>
      </w:r>
      <w:r>
        <w:rPr>
          <w:rFonts w:asciiTheme="minorHAnsi" w:eastAsiaTheme="minorEastAsia" w:hAnsiTheme="minorHAnsi" w:cstheme="minorBidi"/>
          <w:noProof/>
          <w:sz w:val="22"/>
          <w:szCs w:val="22"/>
          <w:lang w:val="en-US"/>
        </w:rPr>
        <w:tab/>
      </w:r>
      <w:r>
        <w:rPr>
          <w:noProof/>
        </w:rPr>
        <w:t>UAE_C2OperationModeManagement Service</w:t>
      </w:r>
      <w:r>
        <w:rPr>
          <w:noProof/>
        </w:rPr>
        <w:tab/>
      </w:r>
      <w:r>
        <w:rPr>
          <w:noProof/>
        </w:rPr>
        <w:fldChar w:fldCharType="begin"/>
      </w:r>
      <w:r>
        <w:rPr>
          <w:noProof/>
        </w:rPr>
        <w:instrText xml:space="preserve"> PAGEREF _Toc151548970 \h </w:instrText>
      </w:r>
      <w:r>
        <w:rPr>
          <w:noProof/>
        </w:rPr>
      </w:r>
      <w:r>
        <w:rPr>
          <w:noProof/>
        </w:rPr>
        <w:fldChar w:fldCharType="separate"/>
      </w:r>
      <w:r>
        <w:rPr>
          <w:noProof/>
        </w:rPr>
        <w:t>14</w:t>
      </w:r>
      <w:r>
        <w:rPr>
          <w:noProof/>
        </w:rPr>
        <w:fldChar w:fldCharType="end"/>
      </w:r>
    </w:p>
    <w:p w14:paraId="323B04C9" w14:textId="473530DA" w:rsidR="00F95E86" w:rsidRDefault="00F95E86">
      <w:pPr>
        <w:pStyle w:val="TOC3"/>
        <w:rPr>
          <w:rFonts w:asciiTheme="minorHAnsi" w:eastAsiaTheme="minorEastAsia" w:hAnsiTheme="minorHAnsi" w:cstheme="minorBidi"/>
          <w:noProof/>
          <w:sz w:val="22"/>
          <w:szCs w:val="22"/>
          <w:lang w:val="en-US"/>
        </w:rPr>
      </w:pPr>
      <w:r>
        <w:rPr>
          <w:noProof/>
        </w:rPr>
        <w:t>5.2.1</w:t>
      </w:r>
      <w:r>
        <w:rPr>
          <w:rFonts w:asciiTheme="minorHAnsi" w:eastAsiaTheme="minorEastAsia" w:hAnsiTheme="minorHAnsi" w:cstheme="minorBidi"/>
          <w:noProof/>
          <w:sz w:val="22"/>
          <w:szCs w:val="22"/>
          <w:lang w:val="en-US"/>
        </w:rPr>
        <w:tab/>
      </w:r>
      <w:r>
        <w:rPr>
          <w:noProof/>
        </w:rPr>
        <w:t>Service Description</w:t>
      </w:r>
      <w:r>
        <w:rPr>
          <w:noProof/>
        </w:rPr>
        <w:tab/>
      </w:r>
      <w:r>
        <w:rPr>
          <w:noProof/>
        </w:rPr>
        <w:fldChar w:fldCharType="begin"/>
      </w:r>
      <w:r>
        <w:rPr>
          <w:noProof/>
        </w:rPr>
        <w:instrText xml:space="preserve"> PAGEREF _Toc151548971 \h </w:instrText>
      </w:r>
      <w:r>
        <w:rPr>
          <w:noProof/>
        </w:rPr>
      </w:r>
      <w:r>
        <w:rPr>
          <w:noProof/>
        </w:rPr>
        <w:fldChar w:fldCharType="separate"/>
      </w:r>
      <w:r>
        <w:rPr>
          <w:noProof/>
        </w:rPr>
        <w:t>14</w:t>
      </w:r>
      <w:r>
        <w:rPr>
          <w:noProof/>
        </w:rPr>
        <w:fldChar w:fldCharType="end"/>
      </w:r>
    </w:p>
    <w:p w14:paraId="1D335DF3" w14:textId="67638EF8" w:rsidR="00F95E86" w:rsidRDefault="00F95E86">
      <w:pPr>
        <w:pStyle w:val="TOC3"/>
        <w:rPr>
          <w:rFonts w:asciiTheme="minorHAnsi" w:eastAsiaTheme="minorEastAsia" w:hAnsiTheme="minorHAnsi" w:cstheme="minorBidi"/>
          <w:noProof/>
          <w:sz w:val="22"/>
          <w:szCs w:val="22"/>
          <w:lang w:val="en-US"/>
        </w:rPr>
      </w:pPr>
      <w:r>
        <w:rPr>
          <w:noProof/>
        </w:rPr>
        <w:t>5.2.2</w:t>
      </w:r>
      <w:r>
        <w:rPr>
          <w:rFonts w:asciiTheme="minorHAnsi" w:eastAsiaTheme="minorEastAsia" w:hAnsiTheme="minorHAnsi" w:cstheme="minorBidi"/>
          <w:noProof/>
          <w:sz w:val="22"/>
          <w:szCs w:val="22"/>
          <w:lang w:val="en-US"/>
        </w:rPr>
        <w:tab/>
      </w:r>
      <w:r>
        <w:rPr>
          <w:noProof/>
        </w:rPr>
        <w:t>Service Operations</w:t>
      </w:r>
      <w:r>
        <w:rPr>
          <w:noProof/>
        </w:rPr>
        <w:tab/>
      </w:r>
      <w:r>
        <w:rPr>
          <w:noProof/>
        </w:rPr>
        <w:fldChar w:fldCharType="begin"/>
      </w:r>
      <w:r>
        <w:rPr>
          <w:noProof/>
        </w:rPr>
        <w:instrText xml:space="preserve"> PAGEREF _Toc151548972 \h </w:instrText>
      </w:r>
      <w:r>
        <w:rPr>
          <w:noProof/>
        </w:rPr>
      </w:r>
      <w:r>
        <w:rPr>
          <w:noProof/>
        </w:rPr>
        <w:fldChar w:fldCharType="separate"/>
      </w:r>
      <w:r>
        <w:rPr>
          <w:noProof/>
        </w:rPr>
        <w:t>14</w:t>
      </w:r>
      <w:r>
        <w:rPr>
          <w:noProof/>
        </w:rPr>
        <w:fldChar w:fldCharType="end"/>
      </w:r>
    </w:p>
    <w:p w14:paraId="56A7FF54" w14:textId="422264B7" w:rsidR="00F95E86" w:rsidRDefault="00F95E86">
      <w:pPr>
        <w:pStyle w:val="TOC4"/>
        <w:rPr>
          <w:rFonts w:asciiTheme="minorHAnsi" w:eastAsiaTheme="minorEastAsia" w:hAnsiTheme="minorHAnsi" w:cstheme="minorBidi"/>
          <w:noProof/>
          <w:sz w:val="22"/>
          <w:szCs w:val="22"/>
          <w:lang w:val="en-US"/>
        </w:rPr>
      </w:pPr>
      <w:r>
        <w:rPr>
          <w:noProof/>
        </w:rPr>
        <w:t>5.2.2.1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_Toc151548973 \h </w:instrText>
      </w:r>
      <w:r>
        <w:rPr>
          <w:noProof/>
        </w:rPr>
      </w:r>
      <w:r>
        <w:rPr>
          <w:noProof/>
        </w:rPr>
        <w:fldChar w:fldCharType="separate"/>
      </w:r>
      <w:r>
        <w:rPr>
          <w:noProof/>
        </w:rPr>
        <w:t>14</w:t>
      </w:r>
      <w:r>
        <w:rPr>
          <w:noProof/>
        </w:rPr>
        <w:fldChar w:fldCharType="end"/>
      </w:r>
    </w:p>
    <w:p w14:paraId="05FB215F" w14:textId="511F7C96" w:rsidR="00F95E86" w:rsidRDefault="00F95E86">
      <w:pPr>
        <w:pStyle w:val="TOC4"/>
        <w:rPr>
          <w:rFonts w:asciiTheme="minorHAnsi" w:eastAsiaTheme="minorEastAsia" w:hAnsiTheme="minorHAnsi" w:cstheme="minorBidi"/>
          <w:noProof/>
          <w:sz w:val="22"/>
          <w:szCs w:val="22"/>
          <w:lang w:val="en-US"/>
        </w:rPr>
      </w:pPr>
      <w:r>
        <w:rPr>
          <w:noProof/>
        </w:rPr>
        <w:t>5.2.2.2</w:t>
      </w:r>
      <w:r>
        <w:rPr>
          <w:rFonts w:asciiTheme="minorHAnsi" w:eastAsiaTheme="minorEastAsia" w:hAnsiTheme="minorHAnsi" w:cstheme="minorBidi"/>
          <w:noProof/>
          <w:sz w:val="22"/>
          <w:szCs w:val="22"/>
          <w:lang w:val="en-US"/>
        </w:rPr>
        <w:tab/>
      </w:r>
      <w:r>
        <w:rPr>
          <w:noProof/>
        </w:rPr>
        <w:t>UAE_C2OperationModeManagement_Initiate</w:t>
      </w:r>
      <w:r>
        <w:rPr>
          <w:noProof/>
        </w:rPr>
        <w:tab/>
      </w:r>
      <w:r>
        <w:rPr>
          <w:noProof/>
        </w:rPr>
        <w:fldChar w:fldCharType="begin"/>
      </w:r>
      <w:r>
        <w:rPr>
          <w:noProof/>
        </w:rPr>
        <w:instrText xml:space="preserve"> PAGEREF _Toc151548974 \h </w:instrText>
      </w:r>
      <w:r>
        <w:rPr>
          <w:noProof/>
        </w:rPr>
      </w:r>
      <w:r>
        <w:rPr>
          <w:noProof/>
        </w:rPr>
        <w:fldChar w:fldCharType="separate"/>
      </w:r>
      <w:r>
        <w:rPr>
          <w:noProof/>
        </w:rPr>
        <w:t>15</w:t>
      </w:r>
      <w:r>
        <w:rPr>
          <w:noProof/>
        </w:rPr>
        <w:fldChar w:fldCharType="end"/>
      </w:r>
    </w:p>
    <w:p w14:paraId="0E3BE38D" w14:textId="4DFEFC36" w:rsidR="00F95E86" w:rsidRDefault="00F95E86">
      <w:pPr>
        <w:pStyle w:val="TOC5"/>
        <w:rPr>
          <w:rFonts w:asciiTheme="minorHAnsi" w:eastAsiaTheme="minorEastAsia" w:hAnsiTheme="minorHAnsi" w:cstheme="minorBidi"/>
          <w:noProof/>
          <w:sz w:val="22"/>
          <w:szCs w:val="22"/>
          <w:lang w:val="en-US"/>
        </w:rPr>
      </w:pPr>
      <w:r>
        <w:rPr>
          <w:noProof/>
        </w:rPr>
        <w:t>5.2.2.2.1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_Toc151548975 \h </w:instrText>
      </w:r>
      <w:r>
        <w:rPr>
          <w:noProof/>
        </w:rPr>
      </w:r>
      <w:r>
        <w:rPr>
          <w:noProof/>
        </w:rPr>
        <w:fldChar w:fldCharType="separate"/>
      </w:r>
      <w:r>
        <w:rPr>
          <w:noProof/>
        </w:rPr>
        <w:t>15</w:t>
      </w:r>
      <w:r>
        <w:rPr>
          <w:noProof/>
        </w:rPr>
        <w:fldChar w:fldCharType="end"/>
      </w:r>
    </w:p>
    <w:p w14:paraId="2A9547E1" w14:textId="2E83C3AA" w:rsidR="00F95E86" w:rsidRDefault="00F95E86">
      <w:pPr>
        <w:pStyle w:val="TOC5"/>
        <w:rPr>
          <w:rFonts w:asciiTheme="minorHAnsi" w:eastAsiaTheme="minorEastAsia" w:hAnsiTheme="minorHAnsi" w:cstheme="minorBidi"/>
          <w:noProof/>
          <w:sz w:val="22"/>
          <w:szCs w:val="22"/>
          <w:lang w:val="en-US"/>
        </w:rPr>
      </w:pPr>
      <w:r>
        <w:rPr>
          <w:noProof/>
        </w:rPr>
        <w:t>5.2.2.2.2</w:t>
      </w:r>
      <w:r>
        <w:rPr>
          <w:rFonts w:asciiTheme="minorHAnsi" w:eastAsiaTheme="minorEastAsia" w:hAnsiTheme="minorHAnsi" w:cstheme="minorBidi"/>
          <w:noProof/>
          <w:sz w:val="22"/>
          <w:szCs w:val="22"/>
          <w:lang w:val="en-US"/>
        </w:rPr>
        <w:tab/>
      </w:r>
      <w:r>
        <w:rPr>
          <w:noProof/>
        </w:rPr>
        <w:t>C2 Operation Mode Initiation</w:t>
      </w:r>
      <w:r>
        <w:rPr>
          <w:noProof/>
        </w:rPr>
        <w:tab/>
      </w:r>
      <w:r>
        <w:rPr>
          <w:noProof/>
        </w:rPr>
        <w:fldChar w:fldCharType="begin"/>
      </w:r>
      <w:r>
        <w:rPr>
          <w:noProof/>
        </w:rPr>
        <w:instrText xml:space="preserve"> PAGEREF _Toc151548976 \h </w:instrText>
      </w:r>
      <w:r>
        <w:rPr>
          <w:noProof/>
        </w:rPr>
      </w:r>
      <w:r>
        <w:rPr>
          <w:noProof/>
        </w:rPr>
        <w:fldChar w:fldCharType="separate"/>
      </w:r>
      <w:r>
        <w:rPr>
          <w:noProof/>
        </w:rPr>
        <w:t>15</w:t>
      </w:r>
      <w:r>
        <w:rPr>
          <w:noProof/>
        </w:rPr>
        <w:fldChar w:fldCharType="end"/>
      </w:r>
    </w:p>
    <w:p w14:paraId="3BF34A4C" w14:textId="5365B78E" w:rsidR="00F95E86" w:rsidRDefault="00F95E86">
      <w:pPr>
        <w:pStyle w:val="TOC4"/>
        <w:rPr>
          <w:rFonts w:asciiTheme="minorHAnsi" w:eastAsiaTheme="minorEastAsia" w:hAnsiTheme="minorHAnsi" w:cstheme="minorBidi"/>
          <w:noProof/>
          <w:sz w:val="22"/>
          <w:szCs w:val="22"/>
          <w:lang w:val="en-US"/>
        </w:rPr>
      </w:pPr>
      <w:r>
        <w:rPr>
          <w:noProof/>
        </w:rPr>
        <w:t>5.2.2.3</w:t>
      </w:r>
      <w:r>
        <w:rPr>
          <w:rFonts w:asciiTheme="minorHAnsi" w:eastAsiaTheme="minorEastAsia" w:hAnsiTheme="minorHAnsi" w:cstheme="minorBidi"/>
          <w:noProof/>
          <w:sz w:val="22"/>
          <w:szCs w:val="22"/>
          <w:lang w:val="en-US"/>
        </w:rPr>
        <w:tab/>
      </w:r>
      <w:r>
        <w:rPr>
          <w:noProof/>
        </w:rPr>
        <w:t>UAE_C2OperationModeManagement_Notify</w:t>
      </w:r>
      <w:r>
        <w:rPr>
          <w:noProof/>
        </w:rPr>
        <w:tab/>
      </w:r>
      <w:r>
        <w:rPr>
          <w:noProof/>
        </w:rPr>
        <w:fldChar w:fldCharType="begin"/>
      </w:r>
      <w:r>
        <w:rPr>
          <w:noProof/>
        </w:rPr>
        <w:instrText xml:space="preserve"> PAGEREF _Toc151548977 \h </w:instrText>
      </w:r>
      <w:r>
        <w:rPr>
          <w:noProof/>
        </w:rPr>
      </w:r>
      <w:r>
        <w:rPr>
          <w:noProof/>
        </w:rPr>
        <w:fldChar w:fldCharType="separate"/>
      </w:r>
      <w:r>
        <w:rPr>
          <w:noProof/>
        </w:rPr>
        <w:t>16</w:t>
      </w:r>
      <w:r>
        <w:rPr>
          <w:noProof/>
        </w:rPr>
        <w:fldChar w:fldCharType="end"/>
      </w:r>
    </w:p>
    <w:p w14:paraId="7F760AFD" w14:textId="62244E1E" w:rsidR="00F95E86" w:rsidRDefault="00F95E86">
      <w:pPr>
        <w:pStyle w:val="TOC5"/>
        <w:rPr>
          <w:rFonts w:asciiTheme="minorHAnsi" w:eastAsiaTheme="minorEastAsia" w:hAnsiTheme="minorHAnsi" w:cstheme="minorBidi"/>
          <w:noProof/>
          <w:sz w:val="22"/>
          <w:szCs w:val="22"/>
          <w:lang w:val="en-US"/>
        </w:rPr>
      </w:pPr>
      <w:r>
        <w:rPr>
          <w:noProof/>
        </w:rPr>
        <w:t>5.2.2.3.1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_Toc151548978 \h </w:instrText>
      </w:r>
      <w:r>
        <w:rPr>
          <w:noProof/>
        </w:rPr>
      </w:r>
      <w:r>
        <w:rPr>
          <w:noProof/>
        </w:rPr>
        <w:fldChar w:fldCharType="separate"/>
      </w:r>
      <w:r>
        <w:rPr>
          <w:noProof/>
        </w:rPr>
        <w:t>16</w:t>
      </w:r>
      <w:r>
        <w:rPr>
          <w:noProof/>
        </w:rPr>
        <w:fldChar w:fldCharType="end"/>
      </w:r>
    </w:p>
    <w:p w14:paraId="6E9093C1" w14:textId="03C11F83" w:rsidR="00F95E86" w:rsidRDefault="00F95E86">
      <w:pPr>
        <w:pStyle w:val="TOC5"/>
        <w:rPr>
          <w:rFonts w:asciiTheme="minorHAnsi" w:eastAsiaTheme="minorEastAsia" w:hAnsiTheme="minorHAnsi" w:cstheme="minorBidi"/>
          <w:noProof/>
          <w:sz w:val="22"/>
          <w:szCs w:val="22"/>
          <w:lang w:val="en-US"/>
        </w:rPr>
      </w:pPr>
      <w:r>
        <w:rPr>
          <w:noProof/>
        </w:rPr>
        <w:t>5.2.2.3.2</w:t>
      </w:r>
      <w:r>
        <w:rPr>
          <w:rFonts w:asciiTheme="minorHAnsi" w:eastAsiaTheme="minorEastAsia" w:hAnsiTheme="minorHAnsi" w:cstheme="minorBidi"/>
          <w:noProof/>
          <w:sz w:val="22"/>
          <w:szCs w:val="22"/>
          <w:lang w:val="en-US"/>
        </w:rPr>
        <w:tab/>
      </w:r>
      <w:r>
        <w:rPr>
          <w:noProof/>
        </w:rPr>
        <w:t>C2 Operation Mode Management Completion Notification</w:t>
      </w:r>
      <w:r>
        <w:rPr>
          <w:noProof/>
        </w:rPr>
        <w:tab/>
      </w:r>
      <w:r>
        <w:rPr>
          <w:noProof/>
        </w:rPr>
        <w:fldChar w:fldCharType="begin"/>
      </w:r>
      <w:r>
        <w:rPr>
          <w:noProof/>
        </w:rPr>
        <w:instrText xml:space="preserve"> PAGEREF _Toc151548979 \h </w:instrText>
      </w:r>
      <w:r>
        <w:rPr>
          <w:noProof/>
        </w:rPr>
      </w:r>
      <w:r>
        <w:rPr>
          <w:noProof/>
        </w:rPr>
        <w:fldChar w:fldCharType="separate"/>
      </w:r>
      <w:r>
        <w:rPr>
          <w:noProof/>
        </w:rPr>
        <w:t>16</w:t>
      </w:r>
      <w:r>
        <w:rPr>
          <w:noProof/>
        </w:rPr>
        <w:fldChar w:fldCharType="end"/>
      </w:r>
    </w:p>
    <w:p w14:paraId="3B813917" w14:textId="3FE4CE59" w:rsidR="00F95E86" w:rsidRDefault="00F95E86">
      <w:pPr>
        <w:pStyle w:val="TOC5"/>
        <w:rPr>
          <w:rFonts w:asciiTheme="minorHAnsi" w:eastAsiaTheme="minorEastAsia" w:hAnsiTheme="minorHAnsi" w:cstheme="minorBidi"/>
          <w:noProof/>
          <w:sz w:val="22"/>
          <w:szCs w:val="22"/>
          <w:lang w:val="en-US"/>
        </w:rPr>
      </w:pPr>
      <w:r>
        <w:rPr>
          <w:noProof/>
        </w:rPr>
        <w:t>5.2.2.3.3</w:t>
      </w:r>
      <w:r>
        <w:rPr>
          <w:rFonts w:asciiTheme="minorHAnsi" w:eastAsiaTheme="minorEastAsia" w:hAnsiTheme="minorHAnsi" w:cstheme="minorBidi"/>
          <w:noProof/>
          <w:sz w:val="22"/>
          <w:szCs w:val="22"/>
          <w:lang w:val="en-US"/>
        </w:rPr>
        <w:tab/>
      </w:r>
      <w:r>
        <w:rPr>
          <w:noProof/>
        </w:rPr>
        <w:t>Selected C2 Communication Mode Notification</w:t>
      </w:r>
      <w:r>
        <w:rPr>
          <w:noProof/>
        </w:rPr>
        <w:tab/>
      </w:r>
      <w:r>
        <w:rPr>
          <w:noProof/>
        </w:rPr>
        <w:fldChar w:fldCharType="begin"/>
      </w:r>
      <w:r>
        <w:rPr>
          <w:noProof/>
        </w:rPr>
        <w:instrText xml:space="preserve"> PAGEREF _Toc151548980 \h </w:instrText>
      </w:r>
      <w:r>
        <w:rPr>
          <w:noProof/>
        </w:rPr>
      </w:r>
      <w:r>
        <w:rPr>
          <w:noProof/>
        </w:rPr>
        <w:fldChar w:fldCharType="separate"/>
      </w:r>
      <w:r>
        <w:rPr>
          <w:noProof/>
        </w:rPr>
        <w:t>17</w:t>
      </w:r>
      <w:r>
        <w:rPr>
          <w:noProof/>
        </w:rPr>
        <w:fldChar w:fldCharType="end"/>
      </w:r>
    </w:p>
    <w:p w14:paraId="6778096F" w14:textId="008F5000" w:rsidR="00F95E86" w:rsidRDefault="00F95E86">
      <w:pPr>
        <w:pStyle w:val="TOC5"/>
        <w:rPr>
          <w:rFonts w:asciiTheme="minorHAnsi" w:eastAsiaTheme="minorEastAsia" w:hAnsiTheme="minorHAnsi" w:cstheme="minorBidi"/>
          <w:noProof/>
          <w:sz w:val="22"/>
          <w:szCs w:val="22"/>
          <w:lang w:val="en-US"/>
        </w:rPr>
      </w:pPr>
      <w:r>
        <w:rPr>
          <w:noProof/>
        </w:rPr>
        <w:t>5.2.2.3.4</w:t>
      </w:r>
      <w:r>
        <w:rPr>
          <w:rFonts w:asciiTheme="minorHAnsi" w:eastAsiaTheme="minorEastAsia" w:hAnsiTheme="minorHAnsi" w:cstheme="minorBidi"/>
          <w:noProof/>
          <w:sz w:val="22"/>
          <w:szCs w:val="22"/>
          <w:lang w:val="en-US"/>
        </w:rPr>
        <w:tab/>
      </w:r>
      <w:r>
        <w:rPr>
          <w:noProof/>
        </w:rPr>
        <w:t>C2 Communication Mode Switching Notification</w:t>
      </w:r>
      <w:r>
        <w:rPr>
          <w:noProof/>
        </w:rPr>
        <w:tab/>
      </w:r>
      <w:r>
        <w:rPr>
          <w:noProof/>
        </w:rPr>
        <w:fldChar w:fldCharType="begin"/>
      </w:r>
      <w:r>
        <w:rPr>
          <w:noProof/>
        </w:rPr>
        <w:instrText xml:space="preserve"> PAGEREF _Toc151548981 \h </w:instrText>
      </w:r>
      <w:r>
        <w:rPr>
          <w:noProof/>
        </w:rPr>
      </w:r>
      <w:r>
        <w:rPr>
          <w:noProof/>
        </w:rPr>
        <w:fldChar w:fldCharType="separate"/>
      </w:r>
      <w:r>
        <w:rPr>
          <w:noProof/>
        </w:rPr>
        <w:t>18</w:t>
      </w:r>
      <w:r>
        <w:rPr>
          <w:noProof/>
        </w:rPr>
        <w:fldChar w:fldCharType="end"/>
      </w:r>
    </w:p>
    <w:p w14:paraId="030EDE9D" w14:textId="3EAAF900" w:rsidR="00F95E86" w:rsidRDefault="00F95E86">
      <w:pPr>
        <w:pStyle w:val="TOC2"/>
        <w:rPr>
          <w:rFonts w:asciiTheme="minorHAnsi" w:eastAsiaTheme="minorEastAsia" w:hAnsiTheme="minorHAnsi" w:cstheme="minorBidi"/>
          <w:noProof/>
          <w:sz w:val="22"/>
          <w:szCs w:val="22"/>
          <w:lang w:val="en-US"/>
        </w:rPr>
      </w:pPr>
      <w:r>
        <w:rPr>
          <w:noProof/>
        </w:rPr>
        <w:t>5.3</w:t>
      </w:r>
      <w:r>
        <w:rPr>
          <w:rFonts w:asciiTheme="minorHAnsi" w:eastAsiaTheme="minorEastAsia" w:hAnsiTheme="minorHAnsi" w:cstheme="minorBidi"/>
          <w:noProof/>
          <w:sz w:val="22"/>
          <w:szCs w:val="22"/>
          <w:lang w:val="en-US"/>
        </w:rPr>
        <w:tab/>
      </w:r>
      <w:r>
        <w:rPr>
          <w:noProof/>
        </w:rPr>
        <w:t>UAE_RealtimeUAVStatus Service</w:t>
      </w:r>
      <w:r>
        <w:rPr>
          <w:noProof/>
        </w:rPr>
        <w:tab/>
      </w:r>
      <w:r>
        <w:rPr>
          <w:noProof/>
        </w:rPr>
        <w:fldChar w:fldCharType="begin"/>
      </w:r>
      <w:r>
        <w:rPr>
          <w:noProof/>
        </w:rPr>
        <w:instrText xml:space="preserve"> PAGEREF _Toc151548982 \h </w:instrText>
      </w:r>
      <w:r>
        <w:rPr>
          <w:noProof/>
        </w:rPr>
      </w:r>
      <w:r>
        <w:rPr>
          <w:noProof/>
        </w:rPr>
        <w:fldChar w:fldCharType="separate"/>
      </w:r>
      <w:r>
        <w:rPr>
          <w:noProof/>
        </w:rPr>
        <w:t>20</w:t>
      </w:r>
      <w:r>
        <w:rPr>
          <w:noProof/>
        </w:rPr>
        <w:fldChar w:fldCharType="end"/>
      </w:r>
    </w:p>
    <w:p w14:paraId="6C7EE71A" w14:textId="0C26D76B" w:rsidR="00F95E86" w:rsidRDefault="00F95E86">
      <w:pPr>
        <w:pStyle w:val="TOC3"/>
        <w:rPr>
          <w:rFonts w:asciiTheme="minorHAnsi" w:eastAsiaTheme="minorEastAsia" w:hAnsiTheme="minorHAnsi" w:cstheme="minorBidi"/>
          <w:noProof/>
          <w:sz w:val="22"/>
          <w:szCs w:val="22"/>
          <w:lang w:val="en-US"/>
        </w:rPr>
      </w:pPr>
      <w:r>
        <w:rPr>
          <w:noProof/>
        </w:rPr>
        <w:t>5.3.1</w:t>
      </w:r>
      <w:r>
        <w:rPr>
          <w:rFonts w:asciiTheme="minorHAnsi" w:eastAsiaTheme="minorEastAsia" w:hAnsiTheme="minorHAnsi" w:cstheme="minorBidi"/>
          <w:noProof/>
          <w:sz w:val="22"/>
          <w:szCs w:val="22"/>
          <w:lang w:val="en-US"/>
        </w:rPr>
        <w:tab/>
      </w:r>
      <w:r>
        <w:rPr>
          <w:noProof/>
        </w:rPr>
        <w:t>Service Description</w:t>
      </w:r>
      <w:r>
        <w:rPr>
          <w:noProof/>
        </w:rPr>
        <w:tab/>
      </w:r>
      <w:r>
        <w:rPr>
          <w:noProof/>
        </w:rPr>
        <w:fldChar w:fldCharType="begin"/>
      </w:r>
      <w:r>
        <w:rPr>
          <w:noProof/>
        </w:rPr>
        <w:instrText xml:space="preserve"> PAGEREF _Toc151548983 \h </w:instrText>
      </w:r>
      <w:r>
        <w:rPr>
          <w:noProof/>
        </w:rPr>
      </w:r>
      <w:r>
        <w:rPr>
          <w:noProof/>
        </w:rPr>
        <w:fldChar w:fldCharType="separate"/>
      </w:r>
      <w:r>
        <w:rPr>
          <w:noProof/>
        </w:rPr>
        <w:t>20</w:t>
      </w:r>
      <w:r>
        <w:rPr>
          <w:noProof/>
        </w:rPr>
        <w:fldChar w:fldCharType="end"/>
      </w:r>
    </w:p>
    <w:p w14:paraId="5B74C7E2" w14:textId="53634D63" w:rsidR="00F95E86" w:rsidRDefault="00F95E86">
      <w:pPr>
        <w:pStyle w:val="TOC3"/>
        <w:rPr>
          <w:rFonts w:asciiTheme="minorHAnsi" w:eastAsiaTheme="minorEastAsia" w:hAnsiTheme="minorHAnsi" w:cstheme="minorBidi"/>
          <w:noProof/>
          <w:sz w:val="22"/>
          <w:szCs w:val="22"/>
          <w:lang w:val="en-US"/>
        </w:rPr>
      </w:pPr>
      <w:r>
        <w:rPr>
          <w:noProof/>
        </w:rPr>
        <w:t>5.3.2</w:t>
      </w:r>
      <w:r>
        <w:rPr>
          <w:rFonts w:asciiTheme="minorHAnsi" w:eastAsiaTheme="minorEastAsia" w:hAnsiTheme="minorHAnsi" w:cstheme="minorBidi"/>
          <w:noProof/>
          <w:sz w:val="22"/>
          <w:szCs w:val="22"/>
          <w:lang w:val="en-US"/>
        </w:rPr>
        <w:tab/>
      </w:r>
      <w:r>
        <w:rPr>
          <w:noProof/>
        </w:rPr>
        <w:t>Service Operations</w:t>
      </w:r>
      <w:r>
        <w:rPr>
          <w:noProof/>
        </w:rPr>
        <w:tab/>
      </w:r>
      <w:r>
        <w:rPr>
          <w:noProof/>
        </w:rPr>
        <w:fldChar w:fldCharType="begin"/>
      </w:r>
      <w:r>
        <w:rPr>
          <w:noProof/>
        </w:rPr>
        <w:instrText xml:space="preserve"> PAGEREF _Toc151548984 \h </w:instrText>
      </w:r>
      <w:r>
        <w:rPr>
          <w:noProof/>
        </w:rPr>
      </w:r>
      <w:r>
        <w:rPr>
          <w:noProof/>
        </w:rPr>
        <w:fldChar w:fldCharType="separate"/>
      </w:r>
      <w:r>
        <w:rPr>
          <w:noProof/>
        </w:rPr>
        <w:t>20</w:t>
      </w:r>
      <w:r>
        <w:rPr>
          <w:noProof/>
        </w:rPr>
        <w:fldChar w:fldCharType="end"/>
      </w:r>
    </w:p>
    <w:p w14:paraId="2A250830" w14:textId="3CED50B2" w:rsidR="00F95E86" w:rsidRDefault="00F95E86">
      <w:pPr>
        <w:pStyle w:val="TOC4"/>
        <w:rPr>
          <w:rFonts w:asciiTheme="minorHAnsi" w:eastAsiaTheme="minorEastAsia" w:hAnsiTheme="minorHAnsi" w:cstheme="minorBidi"/>
          <w:noProof/>
          <w:sz w:val="22"/>
          <w:szCs w:val="22"/>
          <w:lang w:val="en-US"/>
        </w:rPr>
      </w:pPr>
      <w:r>
        <w:rPr>
          <w:noProof/>
        </w:rPr>
        <w:t>5.3.2.1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_Toc151548985 \h </w:instrText>
      </w:r>
      <w:r>
        <w:rPr>
          <w:noProof/>
        </w:rPr>
      </w:r>
      <w:r>
        <w:rPr>
          <w:noProof/>
        </w:rPr>
        <w:fldChar w:fldCharType="separate"/>
      </w:r>
      <w:r>
        <w:rPr>
          <w:noProof/>
        </w:rPr>
        <w:t>20</w:t>
      </w:r>
      <w:r>
        <w:rPr>
          <w:noProof/>
        </w:rPr>
        <w:fldChar w:fldCharType="end"/>
      </w:r>
    </w:p>
    <w:p w14:paraId="69B7E02B" w14:textId="0BC88C7F" w:rsidR="00F95E86" w:rsidRDefault="00F95E86">
      <w:pPr>
        <w:pStyle w:val="TOC4"/>
        <w:rPr>
          <w:rFonts w:asciiTheme="minorHAnsi" w:eastAsiaTheme="minorEastAsia" w:hAnsiTheme="minorHAnsi" w:cstheme="minorBidi"/>
          <w:noProof/>
          <w:sz w:val="22"/>
          <w:szCs w:val="22"/>
          <w:lang w:val="en-US"/>
        </w:rPr>
      </w:pPr>
      <w:r>
        <w:rPr>
          <w:noProof/>
        </w:rPr>
        <w:t>5.3.2.2</w:t>
      </w:r>
      <w:r>
        <w:rPr>
          <w:rFonts w:asciiTheme="minorHAnsi" w:eastAsiaTheme="minorEastAsia" w:hAnsiTheme="minorHAnsi" w:cstheme="minorBidi"/>
          <w:noProof/>
          <w:sz w:val="22"/>
          <w:szCs w:val="22"/>
          <w:lang w:val="en-US"/>
        </w:rPr>
        <w:tab/>
      </w:r>
      <w:r>
        <w:rPr>
          <w:noProof/>
        </w:rPr>
        <w:t>UAE_RealtimeUAVStatus_Subscribe</w:t>
      </w:r>
      <w:r>
        <w:rPr>
          <w:noProof/>
        </w:rPr>
        <w:tab/>
      </w:r>
      <w:r>
        <w:rPr>
          <w:noProof/>
        </w:rPr>
        <w:fldChar w:fldCharType="begin"/>
      </w:r>
      <w:r>
        <w:rPr>
          <w:noProof/>
        </w:rPr>
        <w:instrText xml:space="preserve"> PAGEREF _Toc151548986 \h </w:instrText>
      </w:r>
      <w:r>
        <w:rPr>
          <w:noProof/>
        </w:rPr>
      </w:r>
      <w:r>
        <w:rPr>
          <w:noProof/>
        </w:rPr>
        <w:fldChar w:fldCharType="separate"/>
      </w:r>
      <w:r>
        <w:rPr>
          <w:noProof/>
        </w:rPr>
        <w:t>20</w:t>
      </w:r>
      <w:r>
        <w:rPr>
          <w:noProof/>
        </w:rPr>
        <w:fldChar w:fldCharType="end"/>
      </w:r>
    </w:p>
    <w:p w14:paraId="4E1FBD71" w14:textId="54B7AFD2" w:rsidR="00F95E86" w:rsidRDefault="00F95E86">
      <w:pPr>
        <w:pStyle w:val="TOC5"/>
        <w:rPr>
          <w:rFonts w:asciiTheme="minorHAnsi" w:eastAsiaTheme="minorEastAsia" w:hAnsiTheme="minorHAnsi" w:cstheme="minorBidi"/>
          <w:noProof/>
          <w:sz w:val="22"/>
          <w:szCs w:val="22"/>
          <w:lang w:val="en-US"/>
        </w:rPr>
      </w:pPr>
      <w:r>
        <w:rPr>
          <w:noProof/>
        </w:rPr>
        <w:t>5.3.2.2.1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_Toc151548987 \h </w:instrText>
      </w:r>
      <w:r>
        <w:rPr>
          <w:noProof/>
        </w:rPr>
      </w:r>
      <w:r>
        <w:rPr>
          <w:noProof/>
        </w:rPr>
        <w:fldChar w:fldCharType="separate"/>
      </w:r>
      <w:r>
        <w:rPr>
          <w:noProof/>
        </w:rPr>
        <w:t>20</w:t>
      </w:r>
      <w:r>
        <w:rPr>
          <w:noProof/>
        </w:rPr>
        <w:fldChar w:fldCharType="end"/>
      </w:r>
    </w:p>
    <w:p w14:paraId="32B38081" w14:textId="09E3DA1A" w:rsidR="00F95E86" w:rsidRDefault="00F95E86">
      <w:pPr>
        <w:pStyle w:val="TOC5"/>
        <w:rPr>
          <w:rFonts w:asciiTheme="minorHAnsi" w:eastAsiaTheme="minorEastAsia" w:hAnsiTheme="minorHAnsi" w:cstheme="minorBidi"/>
          <w:noProof/>
          <w:sz w:val="22"/>
          <w:szCs w:val="22"/>
          <w:lang w:val="en-US"/>
        </w:rPr>
      </w:pPr>
      <w:r>
        <w:rPr>
          <w:noProof/>
        </w:rPr>
        <w:t>5.3.2.2.2</w:t>
      </w:r>
      <w:r>
        <w:rPr>
          <w:rFonts w:asciiTheme="minorHAnsi" w:eastAsiaTheme="minorEastAsia" w:hAnsiTheme="minorHAnsi" w:cstheme="minorBidi"/>
          <w:noProof/>
          <w:sz w:val="22"/>
          <w:szCs w:val="22"/>
          <w:lang w:val="en-US"/>
        </w:rPr>
        <w:tab/>
      </w:r>
      <w:r>
        <w:rPr>
          <w:noProof/>
        </w:rPr>
        <w:t>Subscribe to real-time UAV status information reporting</w:t>
      </w:r>
      <w:r>
        <w:rPr>
          <w:noProof/>
        </w:rPr>
        <w:tab/>
      </w:r>
      <w:r>
        <w:rPr>
          <w:noProof/>
        </w:rPr>
        <w:fldChar w:fldCharType="begin"/>
      </w:r>
      <w:r>
        <w:rPr>
          <w:noProof/>
        </w:rPr>
        <w:instrText xml:space="preserve"> PAGEREF _Toc151548988 \h </w:instrText>
      </w:r>
      <w:r>
        <w:rPr>
          <w:noProof/>
        </w:rPr>
      </w:r>
      <w:r>
        <w:rPr>
          <w:noProof/>
        </w:rPr>
        <w:fldChar w:fldCharType="separate"/>
      </w:r>
      <w:r>
        <w:rPr>
          <w:noProof/>
        </w:rPr>
        <w:t>20</w:t>
      </w:r>
      <w:r>
        <w:rPr>
          <w:noProof/>
        </w:rPr>
        <w:fldChar w:fldCharType="end"/>
      </w:r>
    </w:p>
    <w:p w14:paraId="2B559048" w14:textId="4F772DAD" w:rsidR="00F95E86" w:rsidRDefault="00F95E86">
      <w:pPr>
        <w:pStyle w:val="TOC5"/>
        <w:rPr>
          <w:rFonts w:asciiTheme="minorHAnsi" w:eastAsiaTheme="minorEastAsia" w:hAnsiTheme="minorHAnsi" w:cstheme="minorBidi"/>
          <w:noProof/>
          <w:sz w:val="22"/>
          <w:szCs w:val="22"/>
          <w:lang w:val="en-US"/>
        </w:rPr>
      </w:pPr>
      <w:r>
        <w:rPr>
          <w:noProof/>
        </w:rPr>
        <w:t>5.3.2.2.3</w:t>
      </w:r>
      <w:r>
        <w:rPr>
          <w:rFonts w:asciiTheme="minorHAnsi" w:eastAsiaTheme="minorEastAsia" w:hAnsiTheme="minorHAnsi" w:cstheme="minorBidi"/>
          <w:noProof/>
          <w:sz w:val="22"/>
          <w:szCs w:val="22"/>
          <w:lang w:val="en-US"/>
        </w:rPr>
        <w:tab/>
      </w:r>
      <w:r>
        <w:rPr>
          <w:noProof/>
        </w:rPr>
        <w:t>Update an existing real-time UAV status information reporting subscription</w:t>
      </w:r>
      <w:r>
        <w:rPr>
          <w:noProof/>
        </w:rPr>
        <w:tab/>
      </w:r>
      <w:r>
        <w:rPr>
          <w:noProof/>
        </w:rPr>
        <w:fldChar w:fldCharType="begin"/>
      </w:r>
      <w:r>
        <w:rPr>
          <w:noProof/>
        </w:rPr>
        <w:instrText xml:space="preserve"> PAGEREF _Toc151548989 \h </w:instrText>
      </w:r>
      <w:r>
        <w:rPr>
          <w:noProof/>
        </w:rPr>
      </w:r>
      <w:r>
        <w:rPr>
          <w:noProof/>
        </w:rPr>
        <w:fldChar w:fldCharType="separate"/>
      </w:r>
      <w:r>
        <w:rPr>
          <w:noProof/>
        </w:rPr>
        <w:t>21</w:t>
      </w:r>
      <w:r>
        <w:rPr>
          <w:noProof/>
        </w:rPr>
        <w:fldChar w:fldCharType="end"/>
      </w:r>
    </w:p>
    <w:p w14:paraId="0C8CF592" w14:textId="04ECF09C" w:rsidR="00F95E86" w:rsidRDefault="00F95E86">
      <w:pPr>
        <w:pStyle w:val="TOC4"/>
        <w:rPr>
          <w:rFonts w:asciiTheme="minorHAnsi" w:eastAsiaTheme="minorEastAsia" w:hAnsiTheme="minorHAnsi" w:cstheme="minorBidi"/>
          <w:noProof/>
          <w:sz w:val="22"/>
          <w:szCs w:val="22"/>
          <w:lang w:val="en-US"/>
        </w:rPr>
      </w:pPr>
      <w:r>
        <w:rPr>
          <w:noProof/>
        </w:rPr>
        <w:t>5.3.2.3</w:t>
      </w:r>
      <w:r>
        <w:rPr>
          <w:rFonts w:asciiTheme="minorHAnsi" w:eastAsiaTheme="minorEastAsia" w:hAnsiTheme="minorHAnsi" w:cstheme="minorBidi"/>
          <w:noProof/>
          <w:sz w:val="22"/>
          <w:szCs w:val="22"/>
          <w:lang w:val="en-US"/>
        </w:rPr>
        <w:tab/>
      </w:r>
      <w:r>
        <w:rPr>
          <w:noProof/>
        </w:rPr>
        <w:t>UAE_RealtimeUAVStatus_Unsubscribe</w:t>
      </w:r>
      <w:r>
        <w:rPr>
          <w:noProof/>
        </w:rPr>
        <w:tab/>
      </w:r>
      <w:r>
        <w:rPr>
          <w:noProof/>
        </w:rPr>
        <w:fldChar w:fldCharType="begin"/>
      </w:r>
      <w:r>
        <w:rPr>
          <w:noProof/>
        </w:rPr>
        <w:instrText xml:space="preserve"> PAGEREF _Toc151548990 \h </w:instrText>
      </w:r>
      <w:r>
        <w:rPr>
          <w:noProof/>
        </w:rPr>
      </w:r>
      <w:r>
        <w:rPr>
          <w:noProof/>
        </w:rPr>
        <w:fldChar w:fldCharType="separate"/>
      </w:r>
      <w:r>
        <w:rPr>
          <w:noProof/>
        </w:rPr>
        <w:t>22</w:t>
      </w:r>
      <w:r>
        <w:rPr>
          <w:noProof/>
        </w:rPr>
        <w:fldChar w:fldCharType="end"/>
      </w:r>
    </w:p>
    <w:p w14:paraId="16B5AC98" w14:textId="383A8450" w:rsidR="00F95E86" w:rsidRDefault="00F95E86">
      <w:pPr>
        <w:pStyle w:val="TOC5"/>
        <w:rPr>
          <w:rFonts w:asciiTheme="minorHAnsi" w:eastAsiaTheme="minorEastAsia" w:hAnsiTheme="minorHAnsi" w:cstheme="minorBidi"/>
          <w:noProof/>
          <w:sz w:val="22"/>
          <w:szCs w:val="22"/>
          <w:lang w:val="en-US"/>
        </w:rPr>
      </w:pPr>
      <w:r>
        <w:rPr>
          <w:noProof/>
        </w:rPr>
        <w:t>5.3.2.3.1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_Toc151548991 \h </w:instrText>
      </w:r>
      <w:r>
        <w:rPr>
          <w:noProof/>
        </w:rPr>
      </w:r>
      <w:r>
        <w:rPr>
          <w:noProof/>
        </w:rPr>
        <w:fldChar w:fldCharType="separate"/>
      </w:r>
      <w:r>
        <w:rPr>
          <w:noProof/>
        </w:rPr>
        <w:t>22</w:t>
      </w:r>
      <w:r>
        <w:rPr>
          <w:noProof/>
        </w:rPr>
        <w:fldChar w:fldCharType="end"/>
      </w:r>
    </w:p>
    <w:p w14:paraId="52AB12CB" w14:textId="7A35E03F" w:rsidR="00F95E86" w:rsidRDefault="00F95E86">
      <w:pPr>
        <w:pStyle w:val="TOC5"/>
        <w:rPr>
          <w:rFonts w:asciiTheme="minorHAnsi" w:eastAsiaTheme="minorEastAsia" w:hAnsiTheme="minorHAnsi" w:cstheme="minorBidi"/>
          <w:noProof/>
          <w:sz w:val="22"/>
          <w:szCs w:val="22"/>
          <w:lang w:val="en-US"/>
        </w:rPr>
      </w:pPr>
      <w:r>
        <w:rPr>
          <w:noProof/>
        </w:rPr>
        <w:t>5.3.2.3.2</w:t>
      </w:r>
      <w:r>
        <w:rPr>
          <w:rFonts w:asciiTheme="minorHAnsi" w:eastAsiaTheme="minorEastAsia" w:hAnsiTheme="minorHAnsi" w:cstheme="minorBidi"/>
          <w:noProof/>
          <w:sz w:val="22"/>
          <w:szCs w:val="22"/>
          <w:lang w:val="en-US"/>
        </w:rPr>
        <w:tab/>
      </w:r>
      <w:r>
        <w:rPr>
          <w:noProof/>
        </w:rPr>
        <w:t>Unsubscribe from real-time UAV status information reporting</w:t>
      </w:r>
      <w:r>
        <w:rPr>
          <w:noProof/>
        </w:rPr>
        <w:tab/>
      </w:r>
      <w:r>
        <w:rPr>
          <w:noProof/>
        </w:rPr>
        <w:fldChar w:fldCharType="begin"/>
      </w:r>
      <w:r>
        <w:rPr>
          <w:noProof/>
        </w:rPr>
        <w:instrText xml:space="preserve"> PAGEREF _Toc151548992 \h </w:instrText>
      </w:r>
      <w:r>
        <w:rPr>
          <w:noProof/>
        </w:rPr>
      </w:r>
      <w:r>
        <w:rPr>
          <w:noProof/>
        </w:rPr>
        <w:fldChar w:fldCharType="separate"/>
      </w:r>
      <w:r>
        <w:rPr>
          <w:noProof/>
        </w:rPr>
        <w:t>22</w:t>
      </w:r>
      <w:r>
        <w:rPr>
          <w:noProof/>
        </w:rPr>
        <w:fldChar w:fldCharType="end"/>
      </w:r>
    </w:p>
    <w:p w14:paraId="07FCCBD8" w14:textId="0DFF74B6" w:rsidR="00F95E86" w:rsidRDefault="00F95E86">
      <w:pPr>
        <w:pStyle w:val="TOC4"/>
        <w:rPr>
          <w:rFonts w:asciiTheme="minorHAnsi" w:eastAsiaTheme="minorEastAsia" w:hAnsiTheme="minorHAnsi" w:cstheme="minorBidi"/>
          <w:noProof/>
          <w:sz w:val="22"/>
          <w:szCs w:val="22"/>
          <w:lang w:val="en-US"/>
        </w:rPr>
      </w:pPr>
      <w:r>
        <w:rPr>
          <w:noProof/>
        </w:rPr>
        <w:t>5.3.2.4</w:t>
      </w:r>
      <w:r>
        <w:rPr>
          <w:rFonts w:asciiTheme="minorHAnsi" w:eastAsiaTheme="minorEastAsia" w:hAnsiTheme="minorHAnsi" w:cstheme="minorBidi"/>
          <w:noProof/>
          <w:sz w:val="22"/>
          <w:szCs w:val="22"/>
          <w:lang w:val="en-US"/>
        </w:rPr>
        <w:tab/>
      </w:r>
      <w:r>
        <w:rPr>
          <w:noProof/>
        </w:rPr>
        <w:t>UAE_RealtimeUAVStatus_Notify</w:t>
      </w:r>
      <w:r>
        <w:rPr>
          <w:noProof/>
        </w:rPr>
        <w:tab/>
      </w:r>
      <w:r>
        <w:rPr>
          <w:noProof/>
        </w:rPr>
        <w:fldChar w:fldCharType="begin"/>
      </w:r>
      <w:r>
        <w:rPr>
          <w:noProof/>
        </w:rPr>
        <w:instrText xml:space="preserve"> PAGEREF _Toc151548993 \h </w:instrText>
      </w:r>
      <w:r>
        <w:rPr>
          <w:noProof/>
        </w:rPr>
      </w:r>
      <w:r>
        <w:rPr>
          <w:noProof/>
        </w:rPr>
        <w:fldChar w:fldCharType="separate"/>
      </w:r>
      <w:r>
        <w:rPr>
          <w:noProof/>
        </w:rPr>
        <w:t>23</w:t>
      </w:r>
      <w:r>
        <w:rPr>
          <w:noProof/>
        </w:rPr>
        <w:fldChar w:fldCharType="end"/>
      </w:r>
    </w:p>
    <w:p w14:paraId="0824C5A2" w14:textId="65CB253D" w:rsidR="00F95E86" w:rsidRDefault="00F95E86">
      <w:pPr>
        <w:pStyle w:val="TOC5"/>
        <w:rPr>
          <w:rFonts w:asciiTheme="minorHAnsi" w:eastAsiaTheme="minorEastAsia" w:hAnsiTheme="minorHAnsi" w:cstheme="minorBidi"/>
          <w:noProof/>
          <w:sz w:val="22"/>
          <w:szCs w:val="22"/>
          <w:lang w:val="en-US"/>
        </w:rPr>
      </w:pPr>
      <w:r>
        <w:rPr>
          <w:noProof/>
        </w:rPr>
        <w:t>5.3.2.4.1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_Toc151548994 \h </w:instrText>
      </w:r>
      <w:r>
        <w:rPr>
          <w:noProof/>
        </w:rPr>
      </w:r>
      <w:r>
        <w:rPr>
          <w:noProof/>
        </w:rPr>
        <w:fldChar w:fldCharType="separate"/>
      </w:r>
      <w:r>
        <w:rPr>
          <w:noProof/>
        </w:rPr>
        <w:t>23</w:t>
      </w:r>
      <w:r>
        <w:rPr>
          <w:noProof/>
        </w:rPr>
        <w:fldChar w:fldCharType="end"/>
      </w:r>
    </w:p>
    <w:p w14:paraId="05BE991E" w14:textId="227682EC" w:rsidR="00F95E86" w:rsidRDefault="00F95E86">
      <w:pPr>
        <w:pStyle w:val="TOC5"/>
        <w:rPr>
          <w:rFonts w:asciiTheme="minorHAnsi" w:eastAsiaTheme="minorEastAsia" w:hAnsiTheme="minorHAnsi" w:cstheme="minorBidi"/>
          <w:noProof/>
          <w:sz w:val="22"/>
          <w:szCs w:val="22"/>
          <w:lang w:val="en-US"/>
        </w:rPr>
      </w:pPr>
      <w:r>
        <w:rPr>
          <w:noProof/>
        </w:rPr>
        <w:t>5.3.2.4.2</w:t>
      </w:r>
      <w:r>
        <w:rPr>
          <w:rFonts w:asciiTheme="minorHAnsi" w:eastAsiaTheme="minorEastAsia" w:hAnsiTheme="minorHAnsi" w:cstheme="minorBidi"/>
          <w:noProof/>
          <w:sz w:val="22"/>
          <w:szCs w:val="22"/>
          <w:lang w:val="en-US"/>
        </w:rPr>
        <w:tab/>
      </w:r>
      <w:r>
        <w:rPr>
          <w:noProof/>
        </w:rPr>
        <w:t>Real-time UAV Status Notification</w:t>
      </w:r>
      <w:r>
        <w:rPr>
          <w:noProof/>
        </w:rPr>
        <w:tab/>
      </w:r>
      <w:r>
        <w:rPr>
          <w:noProof/>
        </w:rPr>
        <w:fldChar w:fldCharType="begin"/>
      </w:r>
      <w:r>
        <w:rPr>
          <w:noProof/>
        </w:rPr>
        <w:instrText xml:space="preserve"> PAGEREF _Toc151548995 \h </w:instrText>
      </w:r>
      <w:r>
        <w:rPr>
          <w:noProof/>
        </w:rPr>
      </w:r>
      <w:r>
        <w:rPr>
          <w:noProof/>
        </w:rPr>
        <w:fldChar w:fldCharType="separate"/>
      </w:r>
      <w:r>
        <w:rPr>
          <w:noProof/>
        </w:rPr>
        <w:t>23</w:t>
      </w:r>
      <w:r>
        <w:rPr>
          <w:noProof/>
        </w:rPr>
        <w:fldChar w:fldCharType="end"/>
      </w:r>
    </w:p>
    <w:p w14:paraId="7C04CF63" w14:textId="0A2B0E63" w:rsidR="00F95E86" w:rsidRPr="00364F0A" w:rsidRDefault="00F95E86">
      <w:pPr>
        <w:pStyle w:val="TOC2"/>
        <w:rPr>
          <w:rFonts w:asciiTheme="minorHAnsi" w:eastAsiaTheme="minorEastAsia" w:hAnsiTheme="minorHAnsi" w:cstheme="minorBidi"/>
          <w:noProof/>
          <w:sz w:val="22"/>
          <w:szCs w:val="22"/>
          <w:lang w:val="fr-FR"/>
        </w:rPr>
      </w:pPr>
      <w:r w:rsidRPr="00364F0A">
        <w:rPr>
          <w:noProof/>
          <w:lang w:val="fr-FR"/>
        </w:rPr>
        <w:t>5.4</w:t>
      </w:r>
      <w:r w:rsidRPr="00364F0A">
        <w:rPr>
          <w:rFonts w:asciiTheme="minorHAnsi" w:eastAsiaTheme="minorEastAsia" w:hAnsiTheme="minorHAnsi" w:cstheme="minorBidi"/>
          <w:noProof/>
          <w:sz w:val="22"/>
          <w:szCs w:val="22"/>
          <w:lang w:val="fr-FR"/>
        </w:rPr>
        <w:tab/>
      </w:r>
      <w:r w:rsidRPr="00364F0A">
        <w:rPr>
          <w:noProof/>
          <w:lang w:val="fr-FR"/>
        </w:rPr>
        <w:t>UAE_ChangeUSSManagement Service</w:t>
      </w:r>
      <w:r w:rsidRPr="00364F0A">
        <w:rPr>
          <w:noProof/>
          <w:lang w:val="fr-FR"/>
        </w:rPr>
        <w:tab/>
      </w:r>
      <w:r>
        <w:rPr>
          <w:noProof/>
        </w:rPr>
        <w:fldChar w:fldCharType="begin"/>
      </w:r>
      <w:r w:rsidRPr="00364F0A">
        <w:rPr>
          <w:noProof/>
          <w:lang w:val="fr-FR"/>
        </w:rPr>
        <w:instrText xml:space="preserve"> PAGEREF _Toc151548996 \h </w:instrText>
      </w:r>
      <w:r>
        <w:rPr>
          <w:noProof/>
        </w:rPr>
      </w:r>
      <w:r>
        <w:rPr>
          <w:noProof/>
        </w:rPr>
        <w:fldChar w:fldCharType="separate"/>
      </w:r>
      <w:r w:rsidRPr="00364F0A">
        <w:rPr>
          <w:noProof/>
          <w:lang w:val="fr-FR"/>
        </w:rPr>
        <w:t>24</w:t>
      </w:r>
      <w:r>
        <w:rPr>
          <w:noProof/>
        </w:rPr>
        <w:fldChar w:fldCharType="end"/>
      </w:r>
    </w:p>
    <w:p w14:paraId="5F9511B5" w14:textId="26FFFB18" w:rsidR="00F95E86" w:rsidRPr="00364F0A" w:rsidRDefault="00F95E86">
      <w:pPr>
        <w:pStyle w:val="TOC3"/>
        <w:rPr>
          <w:rFonts w:asciiTheme="minorHAnsi" w:eastAsiaTheme="minorEastAsia" w:hAnsiTheme="minorHAnsi" w:cstheme="minorBidi"/>
          <w:noProof/>
          <w:sz w:val="22"/>
          <w:szCs w:val="22"/>
          <w:lang w:val="fr-FR"/>
        </w:rPr>
      </w:pPr>
      <w:r w:rsidRPr="00364F0A">
        <w:rPr>
          <w:noProof/>
          <w:lang w:val="fr-FR"/>
        </w:rPr>
        <w:t>5.4.1</w:t>
      </w:r>
      <w:r w:rsidRPr="00364F0A">
        <w:rPr>
          <w:rFonts w:asciiTheme="minorHAnsi" w:eastAsiaTheme="minorEastAsia" w:hAnsiTheme="minorHAnsi" w:cstheme="minorBidi"/>
          <w:noProof/>
          <w:sz w:val="22"/>
          <w:szCs w:val="22"/>
          <w:lang w:val="fr-FR"/>
        </w:rPr>
        <w:tab/>
      </w:r>
      <w:r w:rsidRPr="00364F0A">
        <w:rPr>
          <w:noProof/>
          <w:lang w:val="fr-FR"/>
        </w:rPr>
        <w:t>Service Description</w:t>
      </w:r>
      <w:r w:rsidRPr="00364F0A">
        <w:rPr>
          <w:noProof/>
          <w:lang w:val="fr-FR"/>
        </w:rPr>
        <w:tab/>
      </w:r>
      <w:r>
        <w:rPr>
          <w:noProof/>
        </w:rPr>
        <w:fldChar w:fldCharType="begin"/>
      </w:r>
      <w:r w:rsidRPr="00364F0A">
        <w:rPr>
          <w:noProof/>
          <w:lang w:val="fr-FR"/>
        </w:rPr>
        <w:instrText xml:space="preserve"> PAGEREF _Toc151548997 \h </w:instrText>
      </w:r>
      <w:r>
        <w:rPr>
          <w:noProof/>
        </w:rPr>
      </w:r>
      <w:r>
        <w:rPr>
          <w:noProof/>
        </w:rPr>
        <w:fldChar w:fldCharType="separate"/>
      </w:r>
      <w:r w:rsidRPr="00364F0A">
        <w:rPr>
          <w:noProof/>
          <w:lang w:val="fr-FR"/>
        </w:rPr>
        <w:t>24</w:t>
      </w:r>
      <w:r>
        <w:rPr>
          <w:noProof/>
        </w:rPr>
        <w:fldChar w:fldCharType="end"/>
      </w:r>
    </w:p>
    <w:p w14:paraId="74D5399F" w14:textId="4A41BB96" w:rsidR="00F95E86" w:rsidRDefault="00F95E86">
      <w:pPr>
        <w:pStyle w:val="TOC3"/>
        <w:rPr>
          <w:rFonts w:asciiTheme="minorHAnsi" w:eastAsiaTheme="minorEastAsia" w:hAnsiTheme="minorHAnsi" w:cstheme="minorBidi"/>
          <w:noProof/>
          <w:sz w:val="22"/>
          <w:szCs w:val="22"/>
          <w:lang w:val="en-US"/>
        </w:rPr>
      </w:pPr>
      <w:r>
        <w:rPr>
          <w:noProof/>
        </w:rPr>
        <w:t>5.4.2</w:t>
      </w:r>
      <w:r>
        <w:rPr>
          <w:rFonts w:asciiTheme="minorHAnsi" w:eastAsiaTheme="minorEastAsia" w:hAnsiTheme="minorHAnsi" w:cstheme="minorBidi"/>
          <w:noProof/>
          <w:sz w:val="22"/>
          <w:szCs w:val="22"/>
          <w:lang w:val="en-US"/>
        </w:rPr>
        <w:tab/>
      </w:r>
      <w:r>
        <w:rPr>
          <w:noProof/>
        </w:rPr>
        <w:t>Service Operations</w:t>
      </w:r>
      <w:r>
        <w:rPr>
          <w:noProof/>
        </w:rPr>
        <w:tab/>
      </w:r>
      <w:r>
        <w:rPr>
          <w:noProof/>
        </w:rPr>
        <w:fldChar w:fldCharType="begin"/>
      </w:r>
      <w:r>
        <w:rPr>
          <w:noProof/>
        </w:rPr>
        <w:instrText xml:space="preserve"> PAGEREF _Toc151548998 \h </w:instrText>
      </w:r>
      <w:r>
        <w:rPr>
          <w:noProof/>
        </w:rPr>
      </w:r>
      <w:r>
        <w:rPr>
          <w:noProof/>
        </w:rPr>
        <w:fldChar w:fldCharType="separate"/>
      </w:r>
      <w:r>
        <w:rPr>
          <w:noProof/>
        </w:rPr>
        <w:t>24</w:t>
      </w:r>
      <w:r>
        <w:rPr>
          <w:noProof/>
        </w:rPr>
        <w:fldChar w:fldCharType="end"/>
      </w:r>
    </w:p>
    <w:p w14:paraId="3310860B" w14:textId="14E2C2D7" w:rsidR="00F95E86" w:rsidRDefault="00F95E86">
      <w:pPr>
        <w:pStyle w:val="TOC4"/>
        <w:rPr>
          <w:rFonts w:asciiTheme="minorHAnsi" w:eastAsiaTheme="minorEastAsia" w:hAnsiTheme="minorHAnsi" w:cstheme="minorBidi"/>
          <w:noProof/>
          <w:sz w:val="22"/>
          <w:szCs w:val="22"/>
          <w:lang w:val="en-US"/>
        </w:rPr>
      </w:pPr>
      <w:r>
        <w:rPr>
          <w:noProof/>
        </w:rPr>
        <w:t>5.4.2.1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_Toc151548999 \h </w:instrText>
      </w:r>
      <w:r>
        <w:rPr>
          <w:noProof/>
        </w:rPr>
      </w:r>
      <w:r>
        <w:rPr>
          <w:noProof/>
        </w:rPr>
        <w:fldChar w:fldCharType="separate"/>
      </w:r>
      <w:r>
        <w:rPr>
          <w:noProof/>
        </w:rPr>
        <w:t>24</w:t>
      </w:r>
      <w:r>
        <w:rPr>
          <w:noProof/>
        </w:rPr>
        <w:fldChar w:fldCharType="end"/>
      </w:r>
    </w:p>
    <w:p w14:paraId="1BF32273" w14:textId="61065EEB" w:rsidR="00F95E86" w:rsidRDefault="00F95E86">
      <w:pPr>
        <w:pStyle w:val="TOC4"/>
        <w:rPr>
          <w:rFonts w:asciiTheme="minorHAnsi" w:eastAsiaTheme="minorEastAsia" w:hAnsiTheme="minorHAnsi" w:cstheme="minorBidi"/>
          <w:noProof/>
          <w:sz w:val="22"/>
          <w:szCs w:val="22"/>
          <w:lang w:val="en-US"/>
        </w:rPr>
      </w:pPr>
      <w:r>
        <w:rPr>
          <w:noProof/>
        </w:rPr>
        <w:t>5.4.2.2</w:t>
      </w:r>
      <w:r>
        <w:rPr>
          <w:rFonts w:asciiTheme="minorHAnsi" w:eastAsiaTheme="minorEastAsia" w:hAnsiTheme="minorHAnsi" w:cstheme="minorBidi"/>
          <w:noProof/>
          <w:sz w:val="22"/>
          <w:szCs w:val="22"/>
          <w:lang w:val="en-US"/>
        </w:rPr>
        <w:tab/>
      </w:r>
      <w:r>
        <w:rPr>
          <w:noProof/>
        </w:rPr>
        <w:t>UAE_ChangeUSSManagement_ManageUSS</w:t>
      </w:r>
      <w:r>
        <w:rPr>
          <w:noProof/>
        </w:rPr>
        <w:tab/>
      </w:r>
      <w:r>
        <w:rPr>
          <w:noProof/>
        </w:rPr>
        <w:fldChar w:fldCharType="begin"/>
      </w:r>
      <w:r>
        <w:rPr>
          <w:noProof/>
        </w:rPr>
        <w:instrText xml:space="preserve"> PAGEREF _Toc151549000 \h </w:instrText>
      </w:r>
      <w:r>
        <w:rPr>
          <w:noProof/>
        </w:rPr>
      </w:r>
      <w:r>
        <w:rPr>
          <w:noProof/>
        </w:rPr>
        <w:fldChar w:fldCharType="separate"/>
      </w:r>
      <w:r>
        <w:rPr>
          <w:noProof/>
        </w:rPr>
        <w:t>24</w:t>
      </w:r>
      <w:r>
        <w:rPr>
          <w:noProof/>
        </w:rPr>
        <w:fldChar w:fldCharType="end"/>
      </w:r>
    </w:p>
    <w:p w14:paraId="597D5012" w14:textId="120A6279" w:rsidR="00F95E86" w:rsidRDefault="00F95E86">
      <w:pPr>
        <w:pStyle w:val="TOC5"/>
        <w:rPr>
          <w:rFonts w:asciiTheme="minorHAnsi" w:eastAsiaTheme="minorEastAsia" w:hAnsiTheme="minorHAnsi" w:cstheme="minorBidi"/>
          <w:noProof/>
          <w:sz w:val="22"/>
          <w:szCs w:val="22"/>
          <w:lang w:val="en-US"/>
        </w:rPr>
      </w:pPr>
      <w:r>
        <w:rPr>
          <w:noProof/>
        </w:rPr>
        <w:t>5.4.2.2.1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_Toc151549001 \h </w:instrText>
      </w:r>
      <w:r>
        <w:rPr>
          <w:noProof/>
        </w:rPr>
      </w:r>
      <w:r>
        <w:rPr>
          <w:noProof/>
        </w:rPr>
        <w:fldChar w:fldCharType="separate"/>
      </w:r>
      <w:r>
        <w:rPr>
          <w:noProof/>
        </w:rPr>
        <w:t>24</w:t>
      </w:r>
      <w:r>
        <w:rPr>
          <w:noProof/>
        </w:rPr>
        <w:fldChar w:fldCharType="end"/>
      </w:r>
    </w:p>
    <w:p w14:paraId="3775A884" w14:textId="787867EA" w:rsidR="00F95E86" w:rsidRDefault="00F95E86">
      <w:pPr>
        <w:pStyle w:val="TOC5"/>
        <w:rPr>
          <w:rFonts w:asciiTheme="minorHAnsi" w:eastAsiaTheme="minorEastAsia" w:hAnsiTheme="minorHAnsi" w:cstheme="minorBidi"/>
          <w:noProof/>
          <w:sz w:val="22"/>
          <w:szCs w:val="22"/>
          <w:lang w:val="en-US"/>
        </w:rPr>
      </w:pPr>
      <w:r>
        <w:rPr>
          <w:noProof/>
        </w:rPr>
        <w:t>5.4.2.2.2</w:t>
      </w:r>
      <w:r>
        <w:rPr>
          <w:rFonts w:asciiTheme="minorHAnsi" w:eastAsiaTheme="minorEastAsia" w:hAnsiTheme="minorHAnsi" w:cstheme="minorBidi"/>
          <w:noProof/>
          <w:sz w:val="22"/>
          <w:szCs w:val="22"/>
          <w:lang w:val="en-US"/>
        </w:rPr>
        <w:tab/>
      </w:r>
      <w:r>
        <w:rPr>
          <w:noProof/>
        </w:rPr>
        <w:t>USS Change Policy Creation</w:t>
      </w:r>
      <w:r>
        <w:rPr>
          <w:noProof/>
        </w:rPr>
        <w:tab/>
      </w:r>
      <w:r>
        <w:rPr>
          <w:noProof/>
        </w:rPr>
        <w:fldChar w:fldCharType="begin"/>
      </w:r>
      <w:r>
        <w:rPr>
          <w:noProof/>
        </w:rPr>
        <w:instrText xml:space="preserve"> PAGEREF _Toc151549002 \h </w:instrText>
      </w:r>
      <w:r>
        <w:rPr>
          <w:noProof/>
        </w:rPr>
      </w:r>
      <w:r>
        <w:rPr>
          <w:noProof/>
        </w:rPr>
        <w:fldChar w:fldCharType="separate"/>
      </w:r>
      <w:r>
        <w:rPr>
          <w:noProof/>
        </w:rPr>
        <w:t>24</w:t>
      </w:r>
      <w:r>
        <w:rPr>
          <w:noProof/>
        </w:rPr>
        <w:fldChar w:fldCharType="end"/>
      </w:r>
    </w:p>
    <w:p w14:paraId="37CEB1F6" w14:textId="1FB09954" w:rsidR="00F95E86" w:rsidRDefault="00F95E86">
      <w:pPr>
        <w:pStyle w:val="TOC5"/>
        <w:rPr>
          <w:rFonts w:asciiTheme="minorHAnsi" w:eastAsiaTheme="minorEastAsia" w:hAnsiTheme="minorHAnsi" w:cstheme="minorBidi"/>
          <w:noProof/>
          <w:sz w:val="22"/>
          <w:szCs w:val="22"/>
          <w:lang w:val="en-US"/>
        </w:rPr>
      </w:pPr>
      <w:r>
        <w:rPr>
          <w:noProof/>
        </w:rPr>
        <w:t>5.4.2.2.3</w:t>
      </w:r>
      <w:r>
        <w:rPr>
          <w:rFonts w:asciiTheme="minorHAnsi" w:eastAsiaTheme="minorEastAsia" w:hAnsiTheme="minorHAnsi" w:cstheme="minorBidi"/>
          <w:noProof/>
          <w:sz w:val="22"/>
          <w:szCs w:val="22"/>
          <w:lang w:val="en-US"/>
        </w:rPr>
        <w:tab/>
      </w:r>
      <w:r>
        <w:rPr>
          <w:noProof/>
        </w:rPr>
        <w:t>USS Change Policy Update</w:t>
      </w:r>
      <w:r>
        <w:rPr>
          <w:noProof/>
        </w:rPr>
        <w:tab/>
      </w:r>
      <w:r>
        <w:rPr>
          <w:noProof/>
        </w:rPr>
        <w:fldChar w:fldCharType="begin"/>
      </w:r>
      <w:r>
        <w:rPr>
          <w:noProof/>
        </w:rPr>
        <w:instrText xml:space="preserve"> PAGEREF _Toc151549003 \h </w:instrText>
      </w:r>
      <w:r>
        <w:rPr>
          <w:noProof/>
        </w:rPr>
      </w:r>
      <w:r>
        <w:rPr>
          <w:noProof/>
        </w:rPr>
        <w:fldChar w:fldCharType="separate"/>
      </w:r>
      <w:r>
        <w:rPr>
          <w:noProof/>
        </w:rPr>
        <w:t>25</w:t>
      </w:r>
      <w:r>
        <w:rPr>
          <w:noProof/>
        </w:rPr>
        <w:fldChar w:fldCharType="end"/>
      </w:r>
    </w:p>
    <w:p w14:paraId="0F8DF453" w14:textId="60B497FE" w:rsidR="00F95E86" w:rsidRDefault="00F95E86">
      <w:pPr>
        <w:pStyle w:val="TOC5"/>
        <w:rPr>
          <w:rFonts w:asciiTheme="minorHAnsi" w:eastAsiaTheme="minorEastAsia" w:hAnsiTheme="minorHAnsi" w:cstheme="minorBidi"/>
          <w:noProof/>
          <w:sz w:val="22"/>
          <w:szCs w:val="22"/>
          <w:lang w:val="en-US"/>
        </w:rPr>
      </w:pPr>
      <w:r>
        <w:rPr>
          <w:noProof/>
        </w:rPr>
        <w:t>5.4.2.2.3</w:t>
      </w:r>
      <w:r>
        <w:rPr>
          <w:rFonts w:asciiTheme="minorHAnsi" w:eastAsiaTheme="minorEastAsia" w:hAnsiTheme="minorHAnsi" w:cstheme="minorBidi"/>
          <w:noProof/>
          <w:sz w:val="22"/>
          <w:szCs w:val="22"/>
          <w:lang w:val="en-US"/>
        </w:rPr>
        <w:tab/>
      </w:r>
      <w:r>
        <w:rPr>
          <w:noProof/>
        </w:rPr>
        <w:t>USS Change Policy Deletion</w:t>
      </w:r>
      <w:r>
        <w:rPr>
          <w:noProof/>
        </w:rPr>
        <w:tab/>
      </w:r>
      <w:r>
        <w:rPr>
          <w:noProof/>
        </w:rPr>
        <w:fldChar w:fldCharType="begin"/>
      </w:r>
      <w:r>
        <w:rPr>
          <w:noProof/>
        </w:rPr>
        <w:instrText xml:space="preserve"> PAGEREF _Toc151549004 \h </w:instrText>
      </w:r>
      <w:r>
        <w:rPr>
          <w:noProof/>
        </w:rPr>
      </w:r>
      <w:r>
        <w:rPr>
          <w:noProof/>
        </w:rPr>
        <w:fldChar w:fldCharType="separate"/>
      </w:r>
      <w:r>
        <w:rPr>
          <w:noProof/>
        </w:rPr>
        <w:t>26</w:t>
      </w:r>
      <w:r>
        <w:rPr>
          <w:noProof/>
        </w:rPr>
        <w:fldChar w:fldCharType="end"/>
      </w:r>
    </w:p>
    <w:p w14:paraId="53E2D258" w14:textId="5EAACB0B" w:rsidR="00F95E86" w:rsidRDefault="00F95E86">
      <w:pPr>
        <w:pStyle w:val="TOC4"/>
        <w:rPr>
          <w:rFonts w:asciiTheme="minorHAnsi" w:eastAsiaTheme="minorEastAsia" w:hAnsiTheme="minorHAnsi" w:cstheme="minorBidi"/>
          <w:noProof/>
          <w:sz w:val="22"/>
          <w:szCs w:val="22"/>
          <w:lang w:val="en-US"/>
        </w:rPr>
      </w:pPr>
      <w:r>
        <w:rPr>
          <w:noProof/>
        </w:rPr>
        <w:t>5.4.2.3</w:t>
      </w:r>
      <w:r>
        <w:rPr>
          <w:rFonts w:asciiTheme="minorHAnsi" w:eastAsiaTheme="minorEastAsia" w:hAnsiTheme="minorHAnsi" w:cstheme="minorBidi"/>
          <w:noProof/>
          <w:sz w:val="22"/>
          <w:szCs w:val="22"/>
          <w:lang w:val="en-US"/>
        </w:rPr>
        <w:tab/>
      </w:r>
      <w:r>
        <w:rPr>
          <w:noProof/>
        </w:rPr>
        <w:t>UAE_ChangeUSSManagement_RequestUSSChange</w:t>
      </w:r>
      <w:r>
        <w:rPr>
          <w:noProof/>
        </w:rPr>
        <w:tab/>
      </w:r>
      <w:r>
        <w:rPr>
          <w:noProof/>
        </w:rPr>
        <w:fldChar w:fldCharType="begin"/>
      </w:r>
      <w:r>
        <w:rPr>
          <w:noProof/>
        </w:rPr>
        <w:instrText xml:space="preserve"> PAGEREF _Toc151549005 \h </w:instrText>
      </w:r>
      <w:r>
        <w:rPr>
          <w:noProof/>
        </w:rPr>
      </w:r>
      <w:r>
        <w:rPr>
          <w:noProof/>
        </w:rPr>
        <w:fldChar w:fldCharType="separate"/>
      </w:r>
      <w:r>
        <w:rPr>
          <w:noProof/>
        </w:rPr>
        <w:t>26</w:t>
      </w:r>
      <w:r>
        <w:rPr>
          <w:noProof/>
        </w:rPr>
        <w:fldChar w:fldCharType="end"/>
      </w:r>
    </w:p>
    <w:p w14:paraId="3FAC4AAB" w14:textId="09E25E96" w:rsidR="00F95E86" w:rsidRDefault="00F95E86">
      <w:pPr>
        <w:pStyle w:val="TOC5"/>
        <w:rPr>
          <w:rFonts w:asciiTheme="minorHAnsi" w:eastAsiaTheme="minorEastAsia" w:hAnsiTheme="minorHAnsi" w:cstheme="minorBidi"/>
          <w:noProof/>
          <w:sz w:val="22"/>
          <w:szCs w:val="22"/>
          <w:lang w:val="en-US"/>
        </w:rPr>
      </w:pPr>
      <w:r>
        <w:rPr>
          <w:noProof/>
        </w:rPr>
        <w:t>5.4.2.3.1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_Toc151549006 \h </w:instrText>
      </w:r>
      <w:r>
        <w:rPr>
          <w:noProof/>
        </w:rPr>
      </w:r>
      <w:r>
        <w:rPr>
          <w:noProof/>
        </w:rPr>
        <w:fldChar w:fldCharType="separate"/>
      </w:r>
      <w:r>
        <w:rPr>
          <w:noProof/>
        </w:rPr>
        <w:t>26</w:t>
      </w:r>
      <w:r>
        <w:rPr>
          <w:noProof/>
        </w:rPr>
        <w:fldChar w:fldCharType="end"/>
      </w:r>
    </w:p>
    <w:p w14:paraId="4FB94DA6" w14:textId="7D3C1BE0" w:rsidR="00F95E86" w:rsidRDefault="00F95E86">
      <w:pPr>
        <w:pStyle w:val="TOC5"/>
        <w:rPr>
          <w:rFonts w:asciiTheme="minorHAnsi" w:eastAsiaTheme="minorEastAsia" w:hAnsiTheme="minorHAnsi" w:cstheme="minorBidi"/>
          <w:noProof/>
          <w:sz w:val="22"/>
          <w:szCs w:val="22"/>
          <w:lang w:val="en-US"/>
        </w:rPr>
      </w:pPr>
      <w:r>
        <w:rPr>
          <w:noProof/>
        </w:rPr>
        <w:t>5.4.2.3.2</w:t>
      </w:r>
      <w:r>
        <w:rPr>
          <w:rFonts w:asciiTheme="minorHAnsi" w:eastAsiaTheme="minorEastAsia" w:hAnsiTheme="minorHAnsi" w:cstheme="minorBidi"/>
          <w:noProof/>
          <w:sz w:val="22"/>
          <w:szCs w:val="22"/>
          <w:lang w:val="en-US"/>
        </w:rPr>
        <w:tab/>
      </w:r>
      <w:r>
        <w:rPr>
          <w:noProof/>
        </w:rPr>
        <w:t>USS Change Request</w:t>
      </w:r>
      <w:r>
        <w:rPr>
          <w:noProof/>
        </w:rPr>
        <w:tab/>
      </w:r>
      <w:r>
        <w:rPr>
          <w:noProof/>
        </w:rPr>
        <w:fldChar w:fldCharType="begin"/>
      </w:r>
      <w:r>
        <w:rPr>
          <w:noProof/>
        </w:rPr>
        <w:instrText xml:space="preserve"> PAGEREF _Toc151549007 \h </w:instrText>
      </w:r>
      <w:r>
        <w:rPr>
          <w:noProof/>
        </w:rPr>
      </w:r>
      <w:r>
        <w:rPr>
          <w:noProof/>
        </w:rPr>
        <w:fldChar w:fldCharType="separate"/>
      </w:r>
      <w:r>
        <w:rPr>
          <w:noProof/>
        </w:rPr>
        <w:t>26</w:t>
      </w:r>
      <w:r>
        <w:rPr>
          <w:noProof/>
        </w:rPr>
        <w:fldChar w:fldCharType="end"/>
      </w:r>
    </w:p>
    <w:p w14:paraId="12E4B6BE" w14:textId="79E62E2B" w:rsidR="00F95E86" w:rsidRDefault="00F95E86">
      <w:pPr>
        <w:pStyle w:val="TOC4"/>
        <w:rPr>
          <w:rFonts w:asciiTheme="minorHAnsi" w:eastAsiaTheme="minorEastAsia" w:hAnsiTheme="minorHAnsi" w:cstheme="minorBidi"/>
          <w:noProof/>
          <w:sz w:val="22"/>
          <w:szCs w:val="22"/>
          <w:lang w:val="en-US"/>
        </w:rPr>
      </w:pPr>
      <w:r>
        <w:rPr>
          <w:noProof/>
        </w:rPr>
        <w:t>5.4.2.4</w:t>
      </w:r>
      <w:r>
        <w:rPr>
          <w:rFonts w:asciiTheme="minorHAnsi" w:eastAsiaTheme="minorEastAsia" w:hAnsiTheme="minorHAnsi" w:cstheme="minorBidi"/>
          <w:noProof/>
          <w:sz w:val="22"/>
          <w:szCs w:val="22"/>
          <w:lang w:val="en-US"/>
        </w:rPr>
        <w:tab/>
      </w:r>
      <w:r>
        <w:rPr>
          <w:noProof/>
        </w:rPr>
        <w:t>UAE_ChangeUSSManagement_Notify</w:t>
      </w:r>
      <w:r>
        <w:rPr>
          <w:noProof/>
        </w:rPr>
        <w:tab/>
      </w:r>
      <w:r>
        <w:rPr>
          <w:noProof/>
        </w:rPr>
        <w:fldChar w:fldCharType="begin"/>
      </w:r>
      <w:r>
        <w:rPr>
          <w:noProof/>
        </w:rPr>
        <w:instrText xml:space="preserve"> PAGEREF _Toc151549008 \h </w:instrText>
      </w:r>
      <w:r>
        <w:rPr>
          <w:noProof/>
        </w:rPr>
      </w:r>
      <w:r>
        <w:rPr>
          <w:noProof/>
        </w:rPr>
        <w:fldChar w:fldCharType="separate"/>
      </w:r>
      <w:r>
        <w:rPr>
          <w:noProof/>
        </w:rPr>
        <w:t>27</w:t>
      </w:r>
      <w:r>
        <w:rPr>
          <w:noProof/>
        </w:rPr>
        <w:fldChar w:fldCharType="end"/>
      </w:r>
    </w:p>
    <w:p w14:paraId="6B435DE7" w14:textId="57585A30" w:rsidR="00F95E86" w:rsidRDefault="00F95E86">
      <w:pPr>
        <w:pStyle w:val="TOC5"/>
        <w:rPr>
          <w:rFonts w:asciiTheme="minorHAnsi" w:eastAsiaTheme="minorEastAsia" w:hAnsiTheme="minorHAnsi" w:cstheme="minorBidi"/>
          <w:noProof/>
          <w:sz w:val="22"/>
          <w:szCs w:val="22"/>
          <w:lang w:val="en-US"/>
        </w:rPr>
      </w:pPr>
      <w:r>
        <w:rPr>
          <w:noProof/>
        </w:rPr>
        <w:t>5.4.2.4.1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_Toc151549009 \h </w:instrText>
      </w:r>
      <w:r>
        <w:rPr>
          <w:noProof/>
        </w:rPr>
      </w:r>
      <w:r>
        <w:rPr>
          <w:noProof/>
        </w:rPr>
        <w:fldChar w:fldCharType="separate"/>
      </w:r>
      <w:r>
        <w:rPr>
          <w:noProof/>
        </w:rPr>
        <w:t>27</w:t>
      </w:r>
      <w:r>
        <w:rPr>
          <w:noProof/>
        </w:rPr>
        <w:fldChar w:fldCharType="end"/>
      </w:r>
    </w:p>
    <w:p w14:paraId="127660AE" w14:textId="5D83B0A6" w:rsidR="00F95E86" w:rsidRDefault="00F95E86">
      <w:pPr>
        <w:pStyle w:val="TOC5"/>
        <w:rPr>
          <w:rFonts w:asciiTheme="minorHAnsi" w:eastAsiaTheme="minorEastAsia" w:hAnsiTheme="minorHAnsi" w:cstheme="minorBidi"/>
          <w:noProof/>
          <w:sz w:val="22"/>
          <w:szCs w:val="22"/>
          <w:lang w:val="en-US"/>
        </w:rPr>
      </w:pPr>
      <w:r>
        <w:rPr>
          <w:noProof/>
        </w:rPr>
        <w:t>5.4.2.4.2</w:t>
      </w:r>
      <w:r>
        <w:rPr>
          <w:rFonts w:asciiTheme="minorHAnsi" w:eastAsiaTheme="minorEastAsia" w:hAnsiTheme="minorHAnsi" w:cstheme="minorBidi"/>
          <w:noProof/>
          <w:sz w:val="22"/>
          <w:szCs w:val="22"/>
          <w:lang w:val="en-US"/>
        </w:rPr>
        <w:tab/>
      </w:r>
      <w:r w:rsidRPr="00BE3828">
        <w:rPr>
          <w:noProof/>
          <w:lang w:val="en-US"/>
        </w:rPr>
        <w:t>USS Change Policy Configuration Status Notification</w:t>
      </w:r>
      <w:r>
        <w:rPr>
          <w:noProof/>
        </w:rPr>
        <w:tab/>
      </w:r>
      <w:r>
        <w:rPr>
          <w:noProof/>
        </w:rPr>
        <w:fldChar w:fldCharType="begin"/>
      </w:r>
      <w:r>
        <w:rPr>
          <w:noProof/>
        </w:rPr>
        <w:instrText xml:space="preserve"> PAGEREF _Toc151549010 \h </w:instrText>
      </w:r>
      <w:r>
        <w:rPr>
          <w:noProof/>
        </w:rPr>
      </w:r>
      <w:r>
        <w:rPr>
          <w:noProof/>
        </w:rPr>
        <w:fldChar w:fldCharType="separate"/>
      </w:r>
      <w:r>
        <w:rPr>
          <w:noProof/>
        </w:rPr>
        <w:t>27</w:t>
      </w:r>
      <w:r>
        <w:rPr>
          <w:noProof/>
        </w:rPr>
        <w:fldChar w:fldCharType="end"/>
      </w:r>
    </w:p>
    <w:p w14:paraId="6267AD21" w14:textId="7B4E0AEC" w:rsidR="00F95E86" w:rsidRDefault="00F95E86">
      <w:pPr>
        <w:pStyle w:val="TOC5"/>
        <w:rPr>
          <w:rFonts w:asciiTheme="minorHAnsi" w:eastAsiaTheme="minorEastAsia" w:hAnsiTheme="minorHAnsi" w:cstheme="minorBidi"/>
          <w:noProof/>
          <w:sz w:val="22"/>
          <w:szCs w:val="22"/>
          <w:lang w:val="en-US"/>
        </w:rPr>
      </w:pPr>
      <w:r>
        <w:rPr>
          <w:noProof/>
        </w:rPr>
        <w:t>5.4.2.4.3</w:t>
      </w:r>
      <w:r>
        <w:rPr>
          <w:rFonts w:asciiTheme="minorHAnsi" w:eastAsiaTheme="minorEastAsia" w:hAnsiTheme="minorHAnsi" w:cstheme="minorBidi"/>
          <w:noProof/>
          <w:sz w:val="22"/>
          <w:szCs w:val="22"/>
          <w:lang w:val="en-US"/>
        </w:rPr>
        <w:tab/>
      </w:r>
      <w:r w:rsidRPr="00BE3828">
        <w:rPr>
          <w:noProof/>
          <w:lang w:val="en-US"/>
        </w:rPr>
        <w:t>USS Change Notification</w:t>
      </w:r>
      <w:r>
        <w:rPr>
          <w:noProof/>
        </w:rPr>
        <w:tab/>
      </w:r>
      <w:r>
        <w:rPr>
          <w:noProof/>
        </w:rPr>
        <w:fldChar w:fldCharType="begin"/>
      </w:r>
      <w:r>
        <w:rPr>
          <w:noProof/>
        </w:rPr>
        <w:instrText xml:space="preserve"> PAGEREF _Toc151549011 \h </w:instrText>
      </w:r>
      <w:r>
        <w:rPr>
          <w:noProof/>
        </w:rPr>
      </w:r>
      <w:r>
        <w:rPr>
          <w:noProof/>
        </w:rPr>
        <w:fldChar w:fldCharType="separate"/>
      </w:r>
      <w:r>
        <w:rPr>
          <w:noProof/>
        </w:rPr>
        <w:t>28</w:t>
      </w:r>
      <w:r>
        <w:rPr>
          <w:noProof/>
        </w:rPr>
        <w:fldChar w:fldCharType="end"/>
      </w:r>
    </w:p>
    <w:p w14:paraId="3E69B47D" w14:textId="565E4121" w:rsidR="00F95E86" w:rsidRDefault="00F95E86">
      <w:pPr>
        <w:pStyle w:val="TOC5"/>
        <w:rPr>
          <w:rFonts w:asciiTheme="minorHAnsi" w:eastAsiaTheme="minorEastAsia" w:hAnsiTheme="minorHAnsi" w:cstheme="minorBidi"/>
          <w:noProof/>
          <w:sz w:val="22"/>
          <w:szCs w:val="22"/>
          <w:lang w:val="en-US"/>
        </w:rPr>
      </w:pPr>
      <w:r>
        <w:rPr>
          <w:noProof/>
        </w:rPr>
        <w:t>5.4.2.4.4</w:t>
      </w:r>
      <w:r>
        <w:rPr>
          <w:rFonts w:asciiTheme="minorHAnsi" w:eastAsiaTheme="minorEastAsia" w:hAnsiTheme="minorHAnsi" w:cstheme="minorBidi"/>
          <w:noProof/>
          <w:sz w:val="22"/>
          <w:szCs w:val="22"/>
          <w:lang w:val="en-US"/>
        </w:rPr>
        <w:tab/>
      </w:r>
      <w:r w:rsidRPr="00BE3828">
        <w:rPr>
          <w:noProof/>
          <w:lang w:val="en-US"/>
        </w:rPr>
        <w:t>USS Change Trigger Notification</w:t>
      </w:r>
      <w:r>
        <w:rPr>
          <w:noProof/>
        </w:rPr>
        <w:tab/>
      </w:r>
      <w:r>
        <w:rPr>
          <w:noProof/>
        </w:rPr>
        <w:fldChar w:fldCharType="begin"/>
      </w:r>
      <w:r>
        <w:rPr>
          <w:noProof/>
        </w:rPr>
        <w:instrText xml:space="preserve"> PAGEREF _Toc151549012 \h </w:instrText>
      </w:r>
      <w:r>
        <w:rPr>
          <w:noProof/>
        </w:rPr>
      </w:r>
      <w:r>
        <w:rPr>
          <w:noProof/>
        </w:rPr>
        <w:fldChar w:fldCharType="separate"/>
      </w:r>
      <w:r>
        <w:rPr>
          <w:noProof/>
        </w:rPr>
        <w:t>29</w:t>
      </w:r>
      <w:r>
        <w:rPr>
          <w:noProof/>
        </w:rPr>
        <w:fldChar w:fldCharType="end"/>
      </w:r>
    </w:p>
    <w:p w14:paraId="783DEFA8" w14:textId="42B93696" w:rsidR="00F95E86" w:rsidRDefault="00F95E86">
      <w:pPr>
        <w:pStyle w:val="TOC2"/>
        <w:rPr>
          <w:rFonts w:asciiTheme="minorHAnsi" w:eastAsiaTheme="minorEastAsia" w:hAnsiTheme="minorHAnsi" w:cstheme="minorBidi"/>
          <w:noProof/>
          <w:sz w:val="22"/>
          <w:szCs w:val="22"/>
          <w:lang w:val="en-US"/>
        </w:rPr>
      </w:pPr>
      <w:r>
        <w:rPr>
          <w:noProof/>
        </w:rPr>
        <w:t>5.5</w:t>
      </w:r>
      <w:r>
        <w:rPr>
          <w:rFonts w:asciiTheme="minorHAnsi" w:eastAsiaTheme="minorEastAsia" w:hAnsiTheme="minorHAnsi" w:cstheme="minorBidi"/>
          <w:noProof/>
          <w:sz w:val="22"/>
          <w:szCs w:val="22"/>
          <w:lang w:val="en-US"/>
        </w:rPr>
        <w:tab/>
      </w:r>
      <w:r>
        <w:rPr>
          <w:noProof/>
        </w:rPr>
        <w:t>UAE_DAASupport Service</w:t>
      </w:r>
      <w:r>
        <w:rPr>
          <w:noProof/>
        </w:rPr>
        <w:tab/>
      </w:r>
      <w:r>
        <w:rPr>
          <w:noProof/>
        </w:rPr>
        <w:fldChar w:fldCharType="begin"/>
      </w:r>
      <w:r>
        <w:rPr>
          <w:noProof/>
        </w:rPr>
        <w:instrText xml:space="preserve"> PAGEREF _Toc151549013 \h </w:instrText>
      </w:r>
      <w:r>
        <w:rPr>
          <w:noProof/>
        </w:rPr>
      </w:r>
      <w:r>
        <w:rPr>
          <w:noProof/>
        </w:rPr>
        <w:fldChar w:fldCharType="separate"/>
      </w:r>
      <w:r>
        <w:rPr>
          <w:noProof/>
        </w:rPr>
        <w:t>30</w:t>
      </w:r>
      <w:r>
        <w:rPr>
          <w:noProof/>
        </w:rPr>
        <w:fldChar w:fldCharType="end"/>
      </w:r>
    </w:p>
    <w:p w14:paraId="7B1FEE79" w14:textId="7D033326" w:rsidR="00F95E86" w:rsidRDefault="00F95E86">
      <w:pPr>
        <w:pStyle w:val="TOC3"/>
        <w:rPr>
          <w:rFonts w:asciiTheme="minorHAnsi" w:eastAsiaTheme="minorEastAsia" w:hAnsiTheme="minorHAnsi" w:cstheme="minorBidi"/>
          <w:noProof/>
          <w:sz w:val="22"/>
          <w:szCs w:val="22"/>
          <w:lang w:val="en-US"/>
        </w:rPr>
      </w:pPr>
      <w:r>
        <w:rPr>
          <w:noProof/>
        </w:rPr>
        <w:t>5.5.1</w:t>
      </w:r>
      <w:r>
        <w:rPr>
          <w:rFonts w:asciiTheme="minorHAnsi" w:eastAsiaTheme="minorEastAsia" w:hAnsiTheme="minorHAnsi" w:cstheme="minorBidi"/>
          <w:noProof/>
          <w:sz w:val="22"/>
          <w:szCs w:val="22"/>
          <w:lang w:val="en-US"/>
        </w:rPr>
        <w:tab/>
      </w:r>
      <w:r>
        <w:rPr>
          <w:noProof/>
        </w:rPr>
        <w:t>Service Description</w:t>
      </w:r>
      <w:r>
        <w:rPr>
          <w:noProof/>
        </w:rPr>
        <w:tab/>
      </w:r>
      <w:r>
        <w:rPr>
          <w:noProof/>
        </w:rPr>
        <w:fldChar w:fldCharType="begin"/>
      </w:r>
      <w:r>
        <w:rPr>
          <w:noProof/>
        </w:rPr>
        <w:instrText xml:space="preserve"> PAGEREF _Toc151549014 \h </w:instrText>
      </w:r>
      <w:r>
        <w:rPr>
          <w:noProof/>
        </w:rPr>
      </w:r>
      <w:r>
        <w:rPr>
          <w:noProof/>
        </w:rPr>
        <w:fldChar w:fldCharType="separate"/>
      </w:r>
      <w:r>
        <w:rPr>
          <w:noProof/>
        </w:rPr>
        <w:t>30</w:t>
      </w:r>
      <w:r>
        <w:rPr>
          <w:noProof/>
        </w:rPr>
        <w:fldChar w:fldCharType="end"/>
      </w:r>
    </w:p>
    <w:p w14:paraId="130C8E46" w14:textId="3ADBFEDC" w:rsidR="00F95E86" w:rsidRDefault="00F95E86">
      <w:pPr>
        <w:pStyle w:val="TOC3"/>
        <w:rPr>
          <w:rFonts w:asciiTheme="minorHAnsi" w:eastAsiaTheme="minorEastAsia" w:hAnsiTheme="minorHAnsi" w:cstheme="minorBidi"/>
          <w:noProof/>
          <w:sz w:val="22"/>
          <w:szCs w:val="22"/>
          <w:lang w:val="en-US"/>
        </w:rPr>
      </w:pPr>
      <w:r>
        <w:rPr>
          <w:noProof/>
        </w:rPr>
        <w:lastRenderedPageBreak/>
        <w:t>5.5.2</w:t>
      </w:r>
      <w:r>
        <w:rPr>
          <w:rFonts w:asciiTheme="minorHAnsi" w:eastAsiaTheme="minorEastAsia" w:hAnsiTheme="minorHAnsi" w:cstheme="minorBidi"/>
          <w:noProof/>
          <w:sz w:val="22"/>
          <w:szCs w:val="22"/>
          <w:lang w:val="en-US"/>
        </w:rPr>
        <w:tab/>
      </w:r>
      <w:r>
        <w:rPr>
          <w:noProof/>
        </w:rPr>
        <w:t>Service Operations</w:t>
      </w:r>
      <w:r>
        <w:rPr>
          <w:noProof/>
        </w:rPr>
        <w:tab/>
      </w:r>
      <w:r>
        <w:rPr>
          <w:noProof/>
        </w:rPr>
        <w:fldChar w:fldCharType="begin"/>
      </w:r>
      <w:r>
        <w:rPr>
          <w:noProof/>
        </w:rPr>
        <w:instrText xml:space="preserve"> PAGEREF _Toc151549015 \h </w:instrText>
      </w:r>
      <w:r>
        <w:rPr>
          <w:noProof/>
        </w:rPr>
      </w:r>
      <w:r>
        <w:rPr>
          <w:noProof/>
        </w:rPr>
        <w:fldChar w:fldCharType="separate"/>
      </w:r>
      <w:r>
        <w:rPr>
          <w:noProof/>
        </w:rPr>
        <w:t>30</w:t>
      </w:r>
      <w:r>
        <w:rPr>
          <w:noProof/>
        </w:rPr>
        <w:fldChar w:fldCharType="end"/>
      </w:r>
    </w:p>
    <w:p w14:paraId="63BABFB6" w14:textId="4A9CAAD6" w:rsidR="00F95E86" w:rsidRDefault="00F95E86">
      <w:pPr>
        <w:pStyle w:val="TOC4"/>
        <w:rPr>
          <w:rFonts w:asciiTheme="minorHAnsi" w:eastAsiaTheme="minorEastAsia" w:hAnsiTheme="minorHAnsi" w:cstheme="minorBidi"/>
          <w:noProof/>
          <w:sz w:val="22"/>
          <w:szCs w:val="22"/>
          <w:lang w:val="en-US"/>
        </w:rPr>
      </w:pPr>
      <w:r>
        <w:rPr>
          <w:noProof/>
        </w:rPr>
        <w:t>5.5.2.1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_Toc151549016 \h </w:instrText>
      </w:r>
      <w:r>
        <w:rPr>
          <w:noProof/>
        </w:rPr>
      </w:r>
      <w:r>
        <w:rPr>
          <w:noProof/>
        </w:rPr>
        <w:fldChar w:fldCharType="separate"/>
      </w:r>
      <w:r>
        <w:rPr>
          <w:noProof/>
        </w:rPr>
        <w:t>30</w:t>
      </w:r>
      <w:r>
        <w:rPr>
          <w:noProof/>
        </w:rPr>
        <w:fldChar w:fldCharType="end"/>
      </w:r>
    </w:p>
    <w:p w14:paraId="0E59905F" w14:textId="4DDCFD42" w:rsidR="00F95E86" w:rsidRDefault="00F95E86">
      <w:pPr>
        <w:pStyle w:val="TOC4"/>
        <w:rPr>
          <w:rFonts w:asciiTheme="minorHAnsi" w:eastAsiaTheme="minorEastAsia" w:hAnsiTheme="minorHAnsi" w:cstheme="minorBidi"/>
          <w:noProof/>
          <w:sz w:val="22"/>
          <w:szCs w:val="22"/>
          <w:lang w:val="en-US"/>
        </w:rPr>
      </w:pPr>
      <w:r>
        <w:rPr>
          <w:noProof/>
        </w:rPr>
        <w:t>5.5.2.2</w:t>
      </w:r>
      <w:r>
        <w:rPr>
          <w:rFonts w:asciiTheme="minorHAnsi" w:eastAsiaTheme="minorEastAsia" w:hAnsiTheme="minorHAnsi" w:cstheme="minorBidi"/>
          <w:noProof/>
          <w:sz w:val="22"/>
          <w:szCs w:val="22"/>
          <w:lang w:val="en-US"/>
        </w:rPr>
        <w:tab/>
      </w:r>
      <w:r>
        <w:rPr>
          <w:noProof/>
        </w:rPr>
        <w:t>UAE_DAASupport_Manage</w:t>
      </w:r>
      <w:r>
        <w:rPr>
          <w:noProof/>
        </w:rPr>
        <w:tab/>
      </w:r>
      <w:r>
        <w:rPr>
          <w:noProof/>
        </w:rPr>
        <w:fldChar w:fldCharType="begin"/>
      </w:r>
      <w:r>
        <w:rPr>
          <w:noProof/>
        </w:rPr>
        <w:instrText xml:space="preserve"> PAGEREF _Toc151549017 \h </w:instrText>
      </w:r>
      <w:r>
        <w:rPr>
          <w:noProof/>
        </w:rPr>
      </w:r>
      <w:r>
        <w:rPr>
          <w:noProof/>
        </w:rPr>
        <w:fldChar w:fldCharType="separate"/>
      </w:r>
      <w:r>
        <w:rPr>
          <w:noProof/>
        </w:rPr>
        <w:t>30</w:t>
      </w:r>
      <w:r>
        <w:rPr>
          <w:noProof/>
        </w:rPr>
        <w:fldChar w:fldCharType="end"/>
      </w:r>
    </w:p>
    <w:p w14:paraId="1D044B87" w14:textId="501228D7" w:rsidR="00F95E86" w:rsidRDefault="00F95E86">
      <w:pPr>
        <w:pStyle w:val="TOC5"/>
        <w:rPr>
          <w:rFonts w:asciiTheme="minorHAnsi" w:eastAsiaTheme="minorEastAsia" w:hAnsiTheme="minorHAnsi" w:cstheme="minorBidi"/>
          <w:noProof/>
          <w:sz w:val="22"/>
          <w:szCs w:val="22"/>
          <w:lang w:val="en-US"/>
        </w:rPr>
      </w:pPr>
      <w:r>
        <w:rPr>
          <w:noProof/>
        </w:rPr>
        <w:t>5.5.2.2.1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_Toc151549018 \h </w:instrText>
      </w:r>
      <w:r>
        <w:rPr>
          <w:noProof/>
        </w:rPr>
      </w:r>
      <w:r>
        <w:rPr>
          <w:noProof/>
        </w:rPr>
        <w:fldChar w:fldCharType="separate"/>
      </w:r>
      <w:r>
        <w:rPr>
          <w:noProof/>
        </w:rPr>
        <w:t>30</w:t>
      </w:r>
      <w:r>
        <w:rPr>
          <w:noProof/>
        </w:rPr>
        <w:fldChar w:fldCharType="end"/>
      </w:r>
    </w:p>
    <w:p w14:paraId="48D24AAA" w14:textId="040B1126" w:rsidR="00F95E86" w:rsidRDefault="00F95E86">
      <w:pPr>
        <w:pStyle w:val="TOC5"/>
        <w:rPr>
          <w:rFonts w:asciiTheme="minorHAnsi" w:eastAsiaTheme="minorEastAsia" w:hAnsiTheme="minorHAnsi" w:cstheme="minorBidi"/>
          <w:noProof/>
          <w:sz w:val="22"/>
          <w:szCs w:val="22"/>
          <w:lang w:val="en-US"/>
        </w:rPr>
      </w:pPr>
      <w:r>
        <w:rPr>
          <w:noProof/>
        </w:rPr>
        <w:t>5.5.2.2.2</w:t>
      </w:r>
      <w:r>
        <w:rPr>
          <w:rFonts w:asciiTheme="minorHAnsi" w:eastAsiaTheme="minorEastAsia" w:hAnsiTheme="minorHAnsi" w:cstheme="minorBidi"/>
          <w:noProof/>
          <w:sz w:val="22"/>
          <w:szCs w:val="22"/>
          <w:lang w:val="en-US"/>
        </w:rPr>
        <w:tab/>
      </w:r>
      <w:r>
        <w:rPr>
          <w:noProof/>
        </w:rPr>
        <w:t>DAA Policy Creation</w:t>
      </w:r>
      <w:r>
        <w:rPr>
          <w:noProof/>
        </w:rPr>
        <w:tab/>
      </w:r>
      <w:r>
        <w:rPr>
          <w:noProof/>
        </w:rPr>
        <w:fldChar w:fldCharType="begin"/>
      </w:r>
      <w:r>
        <w:rPr>
          <w:noProof/>
        </w:rPr>
        <w:instrText xml:space="preserve"> PAGEREF _Toc151549019 \h </w:instrText>
      </w:r>
      <w:r>
        <w:rPr>
          <w:noProof/>
        </w:rPr>
      </w:r>
      <w:r>
        <w:rPr>
          <w:noProof/>
        </w:rPr>
        <w:fldChar w:fldCharType="separate"/>
      </w:r>
      <w:r>
        <w:rPr>
          <w:noProof/>
        </w:rPr>
        <w:t>30</w:t>
      </w:r>
      <w:r>
        <w:rPr>
          <w:noProof/>
        </w:rPr>
        <w:fldChar w:fldCharType="end"/>
      </w:r>
    </w:p>
    <w:p w14:paraId="468746AE" w14:textId="243D029C" w:rsidR="00F95E86" w:rsidRDefault="00F95E86">
      <w:pPr>
        <w:pStyle w:val="TOC5"/>
        <w:rPr>
          <w:rFonts w:asciiTheme="minorHAnsi" w:eastAsiaTheme="minorEastAsia" w:hAnsiTheme="minorHAnsi" w:cstheme="minorBidi"/>
          <w:noProof/>
          <w:sz w:val="22"/>
          <w:szCs w:val="22"/>
          <w:lang w:val="en-US"/>
        </w:rPr>
      </w:pPr>
      <w:r>
        <w:rPr>
          <w:noProof/>
        </w:rPr>
        <w:t>5.5.2.2.3</w:t>
      </w:r>
      <w:r>
        <w:rPr>
          <w:rFonts w:asciiTheme="minorHAnsi" w:eastAsiaTheme="minorEastAsia" w:hAnsiTheme="minorHAnsi" w:cstheme="minorBidi"/>
          <w:noProof/>
          <w:sz w:val="22"/>
          <w:szCs w:val="22"/>
          <w:lang w:val="en-US"/>
        </w:rPr>
        <w:tab/>
      </w:r>
      <w:r>
        <w:rPr>
          <w:noProof/>
        </w:rPr>
        <w:t>DAA Policy Update</w:t>
      </w:r>
      <w:r>
        <w:rPr>
          <w:noProof/>
        </w:rPr>
        <w:tab/>
      </w:r>
      <w:r>
        <w:rPr>
          <w:noProof/>
        </w:rPr>
        <w:fldChar w:fldCharType="begin"/>
      </w:r>
      <w:r>
        <w:rPr>
          <w:noProof/>
        </w:rPr>
        <w:instrText xml:space="preserve"> PAGEREF _Toc151549020 \h </w:instrText>
      </w:r>
      <w:r>
        <w:rPr>
          <w:noProof/>
        </w:rPr>
      </w:r>
      <w:r>
        <w:rPr>
          <w:noProof/>
        </w:rPr>
        <w:fldChar w:fldCharType="separate"/>
      </w:r>
      <w:r>
        <w:rPr>
          <w:noProof/>
        </w:rPr>
        <w:t>31</w:t>
      </w:r>
      <w:r>
        <w:rPr>
          <w:noProof/>
        </w:rPr>
        <w:fldChar w:fldCharType="end"/>
      </w:r>
    </w:p>
    <w:p w14:paraId="4EAF62C4" w14:textId="2A3461B1" w:rsidR="00F95E86" w:rsidRDefault="00F95E86">
      <w:pPr>
        <w:pStyle w:val="TOC5"/>
        <w:rPr>
          <w:rFonts w:asciiTheme="minorHAnsi" w:eastAsiaTheme="minorEastAsia" w:hAnsiTheme="minorHAnsi" w:cstheme="minorBidi"/>
          <w:noProof/>
          <w:sz w:val="22"/>
          <w:szCs w:val="22"/>
          <w:lang w:val="en-US"/>
        </w:rPr>
      </w:pPr>
      <w:r>
        <w:rPr>
          <w:noProof/>
        </w:rPr>
        <w:t>5.5.2.2.3</w:t>
      </w:r>
      <w:r>
        <w:rPr>
          <w:rFonts w:asciiTheme="minorHAnsi" w:eastAsiaTheme="minorEastAsia" w:hAnsiTheme="minorHAnsi" w:cstheme="minorBidi"/>
          <w:noProof/>
          <w:sz w:val="22"/>
          <w:szCs w:val="22"/>
          <w:lang w:val="en-US"/>
        </w:rPr>
        <w:tab/>
      </w:r>
      <w:r>
        <w:rPr>
          <w:noProof/>
        </w:rPr>
        <w:t>DAA Policy Deletion</w:t>
      </w:r>
      <w:r>
        <w:rPr>
          <w:noProof/>
        </w:rPr>
        <w:tab/>
      </w:r>
      <w:r>
        <w:rPr>
          <w:noProof/>
        </w:rPr>
        <w:fldChar w:fldCharType="begin"/>
      </w:r>
      <w:r>
        <w:rPr>
          <w:noProof/>
        </w:rPr>
        <w:instrText xml:space="preserve"> PAGEREF _Toc151549021 \h </w:instrText>
      </w:r>
      <w:r>
        <w:rPr>
          <w:noProof/>
        </w:rPr>
      </w:r>
      <w:r>
        <w:rPr>
          <w:noProof/>
        </w:rPr>
        <w:fldChar w:fldCharType="separate"/>
      </w:r>
      <w:r>
        <w:rPr>
          <w:noProof/>
        </w:rPr>
        <w:t>32</w:t>
      </w:r>
      <w:r>
        <w:rPr>
          <w:noProof/>
        </w:rPr>
        <w:fldChar w:fldCharType="end"/>
      </w:r>
    </w:p>
    <w:p w14:paraId="396CE613" w14:textId="629AA3ED" w:rsidR="00F95E86" w:rsidRDefault="00F95E86">
      <w:pPr>
        <w:pStyle w:val="TOC4"/>
        <w:rPr>
          <w:rFonts w:asciiTheme="minorHAnsi" w:eastAsiaTheme="minorEastAsia" w:hAnsiTheme="minorHAnsi" w:cstheme="minorBidi"/>
          <w:noProof/>
          <w:sz w:val="22"/>
          <w:szCs w:val="22"/>
          <w:lang w:val="en-US"/>
        </w:rPr>
      </w:pPr>
      <w:r>
        <w:rPr>
          <w:noProof/>
        </w:rPr>
        <w:t>5.5.2.3</w:t>
      </w:r>
      <w:r>
        <w:rPr>
          <w:rFonts w:asciiTheme="minorHAnsi" w:eastAsiaTheme="minorEastAsia" w:hAnsiTheme="minorHAnsi" w:cstheme="minorBidi"/>
          <w:noProof/>
          <w:sz w:val="22"/>
          <w:szCs w:val="22"/>
          <w:lang w:val="en-US"/>
        </w:rPr>
        <w:tab/>
      </w:r>
      <w:r>
        <w:rPr>
          <w:noProof/>
        </w:rPr>
        <w:t>UAE_DAASupport_InformDAAEvent</w:t>
      </w:r>
      <w:r>
        <w:rPr>
          <w:noProof/>
        </w:rPr>
        <w:tab/>
      </w:r>
      <w:r>
        <w:rPr>
          <w:noProof/>
        </w:rPr>
        <w:fldChar w:fldCharType="begin"/>
      </w:r>
      <w:r>
        <w:rPr>
          <w:noProof/>
        </w:rPr>
        <w:instrText xml:space="preserve"> PAGEREF _Toc151549022 \h </w:instrText>
      </w:r>
      <w:r>
        <w:rPr>
          <w:noProof/>
        </w:rPr>
      </w:r>
      <w:r>
        <w:rPr>
          <w:noProof/>
        </w:rPr>
        <w:fldChar w:fldCharType="separate"/>
      </w:r>
      <w:r>
        <w:rPr>
          <w:noProof/>
        </w:rPr>
        <w:t>32</w:t>
      </w:r>
      <w:r>
        <w:rPr>
          <w:noProof/>
        </w:rPr>
        <w:fldChar w:fldCharType="end"/>
      </w:r>
    </w:p>
    <w:p w14:paraId="21C33DD2" w14:textId="4A829144" w:rsidR="00F95E86" w:rsidRDefault="00F95E86">
      <w:pPr>
        <w:pStyle w:val="TOC5"/>
        <w:rPr>
          <w:rFonts w:asciiTheme="minorHAnsi" w:eastAsiaTheme="minorEastAsia" w:hAnsiTheme="minorHAnsi" w:cstheme="minorBidi"/>
          <w:noProof/>
          <w:sz w:val="22"/>
          <w:szCs w:val="22"/>
          <w:lang w:val="en-US"/>
        </w:rPr>
      </w:pPr>
      <w:r>
        <w:rPr>
          <w:noProof/>
        </w:rPr>
        <w:t>5.5.2.3.1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_Toc151549023 \h </w:instrText>
      </w:r>
      <w:r>
        <w:rPr>
          <w:noProof/>
        </w:rPr>
      </w:r>
      <w:r>
        <w:rPr>
          <w:noProof/>
        </w:rPr>
        <w:fldChar w:fldCharType="separate"/>
      </w:r>
      <w:r>
        <w:rPr>
          <w:noProof/>
        </w:rPr>
        <w:t>32</w:t>
      </w:r>
      <w:r>
        <w:rPr>
          <w:noProof/>
        </w:rPr>
        <w:fldChar w:fldCharType="end"/>
      </w:r>
    </w:p>
    <w:p w14:paraId="5A276FBD" w14:textId="69ED7EA8" w:rsidR="00F95E86" w:rsidRDefault="00F95E86">
      <w:pPr>
        <w:pStyle w:val="TOC5"/>
        <w:rPr>
          <w:rFonts w:asciiTheme="minorHAnsi" w:eastAsiaTheme="minorEastAsia" w:hAnsiTheme="minorHAnsi" w:cstheme="minorBidi"/>
          <w:noProof/>
          <w:sz w:val="22"/>
          <w:szCs w:val="22"/>
          <w:lang w:val="en-US"/>
        </w:rPr>
      </w:pPr>
      <w:r w:rsidRPr="00EE6E7C">
        <w:rPr>
          <w:noProof/>
          <w:lang w:val="en-US"/>
        </w:rPr>
        <w:t>5.5.2.3.2</w:t>
      </w:r>
      <w:r>
        <w:rPr>
          <w:rFonts w:asciiTheme="minorHAnsi" w:eastAsiaTheme="minorEastAsia" w:hAnsiTheme="minorHAnsi" w:cstheme="minorBidi"/>
          <w:noProof/>
          <w:sz w:val="22"/>
          <w:szCs w:val="22"/>
          <w:lang w:val="en-US"/>
        </w:rPr>
        <w:tab/>
      </w:r>
      <w:r w:rsidRPr="00EE6E7C">
        <w:rPr>
          <w:noProof/>
          <w:lang w:val="en-US"/>
        </w:rPr>
        <w:t>DAA Events Information Request</w:t>
      </w:r>
      <w:r>
        <w:rPr>
          <w:noProof/>
        </w:rPr>
        <w:tab/>
      </w:r>
      <w:r>
        <w:rPr>
          <w:noProof/>
        </w:rPr>
        <w:fldChar w:fldCharType="begin"/>
      </w:r>
      <w:r>
        <w:rPr>
          <w:noProof/>
        </w:rPr>
        <w:instrText xml:space="preserve"> PAGEREF _Toc151549024 \h </w:instrText>
      </w:r>
      <w:r>
        <w:rPr>
          <w:noProof/>
        </w:rPr>
      </w:r>
      <w:r>
        <w:rPr>
          <w:noProof/>
        </w:rPr>
        <w:fldChar w:fldCharType="separate"/>
      </w:r>
      <w:r>
        <w:rPr>
          <w:noProof/>
        </w:rPr>
        <w:t>32</w:t>
      </w:r>
      <w:r>
        <w:rPr>
          <w:noProof/>
        </w:rPr>
        <w:fldChar w:fldCharType="end"/>
      </w:r>
    </w:p>
    <w:p w14:paraId="35F68652" w14:textId="6FBA0AE8" w:rsidR="00F95E86" w:rsidRDefault="00F95E86">
      <w:pPr>
        <w:pStyle w:val="TOC4"/>
        <w:rPr>
          <w:rFonts w:asciiTheme="minorHAnsi" w:eastAsiaTheme="minorEastAsia" w:hAnsiTheme="minorHAnsi" w:cstheme="minorBidi"/>
          <w:noProof/>
          <w:sz w:val="22"/>
          <w:szCs w:val="22"/>
          <w:lang w:val="en-US"/>
        </w:rPr>
      </w:pPr>
      <w:r>
        <w:rPr>
          <w:noProof/>
        </w:rPr>
        <w:t>5.5.2.4</w:t>
      </w:r>
      <w:r>
        <w:rPr>
          <w:rFonts w:asciiTheme="minorHAnsi" w:eastAsiaTheme="minorEastAsia" w:hAnsiTheme="minorHAnsi" w:cstheme="minorBidi"/>
          <w:noProof/>
          <w:sz w:val="22"/>
          <w:szCs w:val="22"/>
          <w:lang w:val="en-US"/>
        </w:rPr>
        <w:tab/>
      </w:r>
      <w:r>
        <w:rPr>
          <w:noProof/>
        </w:rPr>
        <w:t>UAE_DAASupport_Notify</w:t>
      </w:r>
      <w:r>
        <w:rPr>
          <w:noProof/>
        </w:rPr>
        <w:tab/>
      </w:r>
      <w:r>
        <w:rPr>
          <w:noProof/>
        </w:rPr>
        <w:fldChar w:fldCharType="begin"/>
      </w:r>
      <w:r>
        <w:rPr>
          <w:noProof/>
        </w:rPr>
        <w:instrText xml:space="preserve"> PAGEREF _Toc151549025 \h </w:instrText>
      </w:r>
      <w:r>
        <w:rPr>
          <w:noProof/>
        </w:rPr>
      </w:r>
      <w:r>
        <w:rPr>
          <w:noProof/>
        </w:rPr>
        <w:fldChar w:fldCharType="separate"/>
      </w:r>
      <w:r>
        <w:rPr>
          <w:noProof/>
        </w:rPr>
        <w:t>33</w:t>
      </w:r>
      <w:r>
        <w:rPr>
          <w:noProof/>
        </w:rPr>
        <w:fldChar w:fldCharType="end"/>
      </w:r>
    </w:p>
    <w:p w14:paraId="4D8BB767" w14:textId="33A0E2DF" w:rsidR="00F95E86" w:rsidRDefault="00F95E86">
      <w:pPr>
        <w:pStyle w:val="TOC5"/>
        <w:rPr>
          <w:rFonts w:asciiTheme="minorHAnsi" w:eastAsiaTheme="minorEastAsia" w:hAnsiTheme="minorHAnsi" w:cstheme="minorBidi"/>
          <w:noProof/>
          <w:sz w:val="22"/>
          <w:szCs w:val="22"/>
          <w:lang w:val="en-US"/>
        </w:rPr>
      </w:pPr>
      <w:r>
        <w:rPr>
          <w:noProof/>
        </w:rPr>
        <w:t>5.5.2.4.1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_Toc151549026 \h </w:instrText>
      </w:r>
      <w:r>
        <w:rPr>
          <w:noProof/>
        </w:rPr>
      </w:r>
      <w:r>
        <w:rPr>
          <w:noProof/>
        </w:rPr>
        <w:fldChar w:fldCharType="separate"/>
      </w:r>
      <w:r>
        <w:rPr>
          <w:noProof/>
        </w:rPr>
        <w:t>33</w:t>
      </w:r>
      <w:r>
        <w:rPr>
          <w:noProof/>
        </w:rPr>
        <w:fldChar w:fldCharType="end"/>
      </w:r>
    </w:p>
    <w:p w14:paraId="0407CC6E" w14:textId="10E44032" w:rsidR="00F95E86" w:rsidRDefault="00F95E86">
      <w:pPr>
        <w:pStyle w:val="TOC5"/>
        <w:rPr>
          <w:rFonts w:asciiTheme="minorHAnsi" w:eastAsiaTheme="minorEastAsia" w:hAnsiTheme="minorHAnsi" w:cstheme="minorBidi"/>
          <w:noProof/>
          <w:sz w:val="22"/>
          <w:szCs w:val="22"/>
          <w:lang w:val="en-US"/>
        </w:rPr>
      </w:pPr>
      <w:r>
        <w:rPr>
          <w:noProof/>
        </w:rPr>
        <w:t>5.5.2.4.2</w:t>
      </w:r>
      <w:r>
        <w:rPr>
          <w:rFonts w:asciiTheme="minorHAnsi" w:eastAsiaTheme="minorEastAsia" w:hAnsiTheme="minorHAnsi" w:cstheme="minorBidi"/>
          <w:noProof/>
          <w:sz w:val="22"/>
          <w:szCs w:val="22"/>
          <w:lang w:val="en-US"/>
        </w:rPr>
        <w:tab/>
      </w:r>
      <w:r w:rsidRPr="00BE3828">
        <w:rPr>
          <w:noProof/>
          <w:lang w:val="en-US"/>
        </w:rPr>
        <w:t>DAA Policy Configuration Completion Status Notification</w:t>
      </w:r>
      <w:r>
        <w:rPr>
          <w:noProof/>
        </w:rPr>
        <w:tab/>
      </w:r>
      <w:r>
        <w:rPr>
          <w:noProof/>
        </w:rPr>
        <w:fldChar w:fldCharType="begin"/>
      </w:r>
      <w:r>
        <w:rPr>
          <w:noProof/>
        </w:rPr>
        <w:instrText xml:space="preserve"> PAGEREF _Toc151549027 \h </w:instrText>
      </w:r>
      <w:r>
        <w:rPr>
          <w:noProof/>
        </w:rPr>
      </w:r>
      <w:r>
        <w:rPr>
          <w:noProof/>
        </w:rPr>
        <w:fldChar w:fldCharType="separate"/>
      </w:r>
      <w:r>
        <w:rPr>
          <w:noProof/>
        </w:rPr>
        <w:t>33</w:t>
      </w:r>
      <w:r>
        <w:rPr>
          <w:noProof/>
        </w:rPr>
        <w:fldChar w:fldCharType="end"/>
      </w:r>
    </w:p>
    <w:p w14:paraId="3A3A3B8D" w14:textId="1515EE62" w:rsidR="00F95E86" w:rsidRDefault="00F95E86">
      <w:pPr>
        <w:pStyle w:val="TOC5"/>
        <w:rPr>
          <w:rFonts w:asciiTheme="minorHAnsi" w:eastAsiaTheme="minorEastAsia" w:hAnsiTheme="minorHAnsi" w:cstheme="minorBidi"/>
          <w:noProof/>
          <w:sz w:val="22"/>
          <w:szCs w:val="22"/>
          <w:lang w:val="en-US"/>
        </w:rPr>
      </w:pPr>
      <w:r>
        <w:rPr>
          <w:noProof/>
        </w:rPr>
        <w:t>5.5.2.4.3</w:t>
      </w:r>
      <w:r>
        <w:rPr>
          <w:rFonts w:asciiTheme="minorHAnsi" w:eastAsiaTheme="minorEastAsia" w:hAnsiTheme="minorHAnsi" w:cstheme="minorBidi"/>
          <w:noProof/>
          <w:sz w:val="22"/>
          <w:szCs w:val="22"/>
          <w:lang w:val="en-US"/>
        </w:rPr>
        <w:tab/>
      </w:r>
      <w:r w:rsidRPr="00BE3828">
        <w:rPr>
          <w:noProof/>
          <w:lang w:val="en-US"/>
        </w:rPr>
        <w:t>DAA Event Notification</w:t>
      </w:r>
      <w:r>
        <w:rPr>
          <w:noProof/>
        </w:rPr>
        <w:tab/>
      </w:r>
      <w:r>
        <w:rPr>
          <w:noProof/>
        </w:rPr>
        <w:fldChar w:fldCharType="begin"/>
      </w:r>
      <w:r>
        <w:rPr>
          <w:noProof/>
        </w:rPr>
        <w:instrText xml:space="preserve"> PAGEREF _Toc151549028 \h </w:instrText>
      </w:r>
      <w:r>
        <w:rPr>
          <w:noProof/>
        </w:rPr>
      </w:r>
      <w:r>
        <w:rPr>
          <w:noProof/>
        </w:rPr>
        <w:fldChar w:fldCharType="separate"/>
      </w:r>
      <w:r>
        <w:rPr>
          <w:noProof/>
        </w:rPr>
        <w:t>34</w:t>
      </w:r>
      <w:r>
        <w:rPr>
          <w:noProof/>
        </w:rPr>
        <w:fldChar w:fldCharType="end"/>
      </w:r>
    </w:p>
    <w:p w14:paraId="670B74C6" w14:textId="39FA3F36" w:rsidR="00F95E86" w:rsidRDefault="00F95E86">
      <w:pPr>
        <w:pStyle w:val="TOC1"/>
        <w:rPr>
          <w:rFonts w:asciiTheme="minorHAnsi" w:eastAsiaTheme="minorEastAsia" w:hAnsiTheme="minorHAnsi" w:cstheme="minorBidi"/>
          <w:noProof/>
          <w:szCs w:val="22"/>
          <w:lang w:val="en-US"/>
        </w:rPr>
      </w:pPr>
      <w:r>
        <w:rPr>
          <w:noProof/>
        </w:rPr>
        <w:t>6</w:t>
      </w:r>
      <w:r>
        <w:rPr>
          <w:rFonts w:asciiTheme="minorHAnsi" w:eastAsiaTheme="minorEastAsia" w:hAnsiTheme="minorHAnsi" w:cstheme="minorBidi"/>
          <w:noProof/>
          <w:szCs w:val="22"/>
          <w:lang w:val="en-US"/>
        </w:rPr>
        <w:tab/>
      </w:r>
      <w:r>
        <w:rPr>
          <w:noProof/>
        </w:rPr>
        <w:t>API Definitions</w:t>
      </w:r>
      <w:r>
        <w:rPr>
          <w:noProof/>
        </w:rPr>
        <w:tab/>
      </w:r>
      <w:r>
        <w:rPr>
          <w:noProof/>
        </w:rPr>
        <w:fldChar w:fldCharType="begin"/>
      </w:r>
      <w:r>
        <w:rPr>
          <w:noProof/>
        </w:rPr>
        <w:instrText xml:space="preserve"> PAGEREF _Toc151549029 \h </w:instrText>
      </w:r>
      <w:r>
        <w:rPr>
          <w:noProof/>
        </w:rPr>
      </w:r>
      <w:r>
        <w:rPr>
          <w:noProof/>
        </w:rPr>
        <w:fldChar w:fldCharType="separate"/>
      </w:r>
      <w:r>
        <w:rPr>
          <w:noProof/>
        </w:rPr>
        <w:t>35</w:t>
      </w:r>
      <w:r>
        <w:rPr>
          <w:noProof/>
        </w:rPr>
        <w:fldChar w:fldCharType="end"/>
      </w:r>
    </w:p>
    <w:p w14:paraId="3D8BC6FE" w14:textId="07B184CE" w:rsidR="00F95E86" w:rsidRDefault="00F95E86">
      <w:pPr>
        <w:pStyle w:val="TOC2"/>
        <w:rPr>
          <w:rFonts w:asciiTheme="minorHAnsi" w:eastAsiaTheme="minorEastAsia" w:hAnsiTheme="minorHAnsi" w:cstheme="minorBidi"/>
          <w:noProof/>
          <w:sz w:val="22"/>
          <w:szCs w:val="22"/>
          <w:lang w:val="en-US"/>
        </w:rPr>
      </w:pPr>
      <w:r>
        <w:rPr>
          <w:noProof/>
        </w:rPr>
        <w:t>6.1</w:t>
      </w:r>
      <w:r>
        <w:rPr>
          <w:rFonts w:asciiTheme="minorHAnsi" w:eastAsiaTheme="minorEastAsia" w:hAnsiTheme="minorHAnsi" w:cstheme="minorBidi"/>
          <w:noProof/>
          <w:sz w:val="22"/>
          <w:szCs w:val="22"/>
          <w:lang w:val="en-US"/>
        </w:rPr>
        <w:tab/>
      </w:r>
      <w:r>
        <w:rPr>
          <w:noProof/>
        </w:rPr>
        <w:t>UAE_C2OperationModeManagement Service API</w:t>
      </w:r>
      <w:r>
        <w:rPr>
          <w:noProof/>
        </w:rPr>
        <w:tab/>
      </w:r>
      <w:r>
        <w:rPr>
          <w:noProof/>
        </w:rPr>
        <w:fldChar w:fldCharType="begin"/>
      </w:r>
      <w:r>
        <w:rPr>
          <w:noProof/>
        </w:rPr>
        <w:instrText xml:space="preserve"> PAGEREF _Toc151549030 \h </w:instrText>
      </w:r>
      <w:r>
        <w:rPr>
          <w:noProof/>
        </w:rPr>
      </w:r>
      <w:r>
        <w:rPr>
          <w:noProof/>
        </w:rPr>
        <w:fldChar w:fldCharType="separate"/>
      </w:r>
      <w:r>
        <w:rPr>
          <w:noProof/>
        </w:rPr>
        <w:t>35</w:t>
      </w:r>
      <w:r>
        <w:rPr>
          <w:noProof/>
        </w:rPr>
        <w:fldChar w:fldCharType="end"/>
      </w:r>
    </w:p>
    <w:p w14:paraId="365DC9CD" w14:textId="7BCCF809" w:rsidR="00F95E86" w:rsidRDefault="00F95E86">
      <w:pPr>
        <w:pStyle w:val="TOC3"/>
        <w:rPr>
          <w:rFonts w:asciiTheme="minorHAnsi" w:eastAsiaTheme="minorEastAsia" w:hAnsiTheme="minorHAnsi" w:cstheme="minorBidi"/>
          <w:noProof/>
          <w:sz w:val="22"/>
          <w:szCs w:val="22"/>
          <w:lang w:val="en-US"/>
        </w:rPr>
      </w:pPr>
      <w:r>
        <w:rPr>
          <w:noProof/>
        </w:rPr>
        <w:t>6.1.1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_Toc151549031 \h </w:instrText>
      </w:r>
      <w:r>
        <w:rPr>
          <w:noProof/>
        </w:rPr>
      </w:r>
      <w:r>
        <w:rPr>
          <w:noProof/>
        </w:rPr>
        <w:fldChar w:fldCharType="separate"/>
      </w:r>
      <w:r>
        <w:rPr>
          <w:noProof/>
        </w:rPr>
        <w:t>35</w:t>
      </w:r>
      <w:r>
        <w:rPr>
          <w:noProof/>
        </w:rPr>
        <w:fldChar w:fldCharType="end"/>
      </w:r>
    </w:p>
    <w:p w14:paraId="47139AE8" w14:textId="55388C49" w:rsidR="00F95E86" w:rsidRDefault="00F95E86">
      <w:pPr>
        <w:pStyle w:val="TOC3"/>
        <w:rPr>
          <w:rFonts w:asciiTheme="minorHAnsi" w:eastAsiaTheme="minorEastAsia" w:hAnsiTheme="minorHAnsi" w:cstheme="minorBidi"/>
          <w:noProof/>
          <w:sz w:val="22"/>
          <w:szCs w:val="22"/>
          <w:lang w:val="en-US"/>
        </w:rPr>
      </w:pPr>
      <w:r>
        <w:rPr>
          <w:noProof/>
        </w:rPr>
        <w:t>6.1.2</w:t>
      </w:r>
      <w:r>
        <w:rPr>
          <w:rFonts w:asciiTheme="minorHAnsi" w:eastAsiaTheme="minorEastAsia" w:hAnsiTheme="minorHAnsi" w:cstheme="minorBidi"/>
          <w:noProof/>
          <w:sz w:val="22"/>
          <w:szCs w:val="22"/>
          <w:lang w:val="en-US"/>
        </w:rPr>
        <w:tab/>
      </w:r>
      <w:r>
        <w:rPr>
          <w:noProof/>
        </w:rPr>
        <w:t>Usage of HTTP</w:t>
      </w:r>
      <w:r>
        <w:rPr>
          <w:noProof/>
        </w:rPr>
        <w:tab/>
      </w:r>
      <w:r>
        <w:rPr>
          <w:noProof/>
        </w:rPr>
        <w:fldChar w:fldCharType="begin"/>
      </w:r>
      <w:r>
        <w:rPr>
          <w:noProof/>
        </w:rPr>
        <w:instrText xml:space="preserve"> PAGEREF _Toc151549032 \h </w:instrText>
      </w:r>
      <w:r>
        <w:rPr>
          <w:noProof/>
        </w:rPr>
      </w:r>
      <w:r>
        <w:rPr>
          <w:noProof/>
        </w:rPr>
        <w:fldChar w:fldCharType="separate"/>
      </w:r>
      <w:r>
        <w:rPr>
          <w:noProof/>
        </w:rPr>
        <w:t>35</w:t>
      </w:r>
      <w:r>
        <w:rPr>
          <w:noProof/>
        </w:rPr>
        <w:fldChar w:fldCharType="end"/>
      </w:r>
    </w:p>
    <w:p w14:paraId="562AA387" w14:textId="2E181599" w:rsidR="00F95E86" w:rsidRDefault="00F95E86">
      <w:pPr>
        <w:pStyle w:val="TOC3"/>
        <w:rPr>
          <w:rFonts w:asciiTheme="minorHAnsi" w:eastAsiaTheme="minorEastAsia" w:hAnsiTheme="minorHAnsi" w:cstheme="minorBidi"/>
          <w:noProof/>
          <w:sz w:val="22"/>
          <w:szCs w:val="22"/>
          <w:lang w:val="en-US"/>
        </w:rPr>
      </w:pPr>
      <w:r>
        <w:rPr>
          <w:noProof/>
        </w:rPr>
        <w:t>6.1.3</w:t>
      </w:r>
      <w:r>
        <w:rPr>
          <w:rFonts w:asciiTheme="minorHAnsi" w:eastAsiaTheme="minorEastAsia" w:hAnsiTheme="minorHAnsi" w:cstheme="minorBidi"/>
          <w:noProof/>
          <w:sz w:val="22"/>
          <w:szCs w:val="22"/>
          <w:lang w:val="en-US"/>
        </w:rPr>
        <w:tab/>
      </w:r>
      <w:r>
        <w:rPr>
          <w:noProof/>
        </w:rPr>
        <w:t>Resources</w:t>
      </w:r>
      <w:r>
        <w:rPr>
          <w:noProof/>
        </w:rPr>
        <w:tab/>
      </w:r>
      <w:r>
        <w:rPr>
          <w:noProof/>
        </w:rPr>
        <w:fldChar w:fldCharType="begin"/>
      </w:r>
      <w:r>
        <w:rPr>
          <w:noProof/>
        </w:rPr>
        <w:instrText xml:space="preserve"> PAGEREF _Toc151549033 \h </w:instrText>
      </w:r>
      <w:r>
        <w:rPr>
          <w:noProof/>
        </w:rPr>
      </w:r>
      <w:r>
        <w:rPr>
          <w:noProof/>
        </w:rPr>
        <w:fldChar w:fldCharType="separate"/>
      </w:r>
      <w:r>
        <w:rPr>
          <w:noProof/>
        </w:rPr>
        <w:t>35</w:t>
      </w:r>
      <w:r>
        <w:rPr>
          <w:noProof/>
        </w:rPr>
        <w:fldChar w:fldCharType="end"/>
      </w:r>
    </w:p>
    <w:p w14:paraId="3CD04570" w14:textId="2420757B" w:rsidR="00F95E86" w:rsidRDefault="00F95E86">
      <w:pPr>
        <w:pStyle w:val="TOC3"/>
        <w:rPr>
          <w:rFonts w:asciiTheme="minorHAnsi" w:eastAsiaTheme="minorEastAsia" w:hAnsiTheme="minorHAnsi" w:cstheme="minorBidi"/>
          <w:noProof/>
          <w:sz w:val="22"/>
          <w:szCs w:val="22"/>
          <w:lang w:val="en-US"/>
        </w:rPr>
      </w:pPr>
      <w:r>
        <w:rPr>
          <w:noProof/>
        </w:rPr>
        <w:t>6.1.4</w:t>
      </w:r>
      <w:r>
        <w:rPr>
          <w:rFonts w:asciiTheme="minorHAnsi" w:eastAsiaTheme="minorEastAsia" w:hAnsiTheme="minorHAnsi" w:cstheme="minorBid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_Toc151549034 \h </w:instrText>
      </w:r>
      <w:r>
        <w:rPr>
          <w:noProof/>
        </w:rPr>
      </w:r>
      <w:r>
        <w:rPr>
          <w:noProof/>
        </w:rPr>
        <w:fldChar w:fldCharType="separate"/>
      </w:r>
      <w:r>
        <w:rPr>
          <w:noProof/>
        </w:rPr>
        <w:t>35</w:t>
      </w:r>
      <w:r>
        <w:rPr>
          <w:noProof/>
        </w:rPr>
        <w:fldChar w:fldCharType="end"/>
      </w:r>
    </w:p>
    <w:p w14:paraId="1D04B9E6" w14:textId="0D7FFE86" w:rsidR="00F95E86" w:rsidRDefault="00F95E86">
      <w:pPr>
        <w:pStyle w:val="TOC4"/>
        <w:rPr>
          <w:rFonts w:asciiTheme="minorHAnsi" w:eastAsiaTheme="minorEastAsia" w:hAnsiTheme="minorHAnsi" w:cstheme="minorBidi"/>
          <w:noProof/>
          <w:sz w:val="22"/>
          <w:szCs w:val="22"/>
          <w:lang w:val="en-US"/>
        </w:rPr>
      </w:pPr>
      <w:r>
        <w:rPr>
          <w:noProof/>
        </w:rPr>
        <w:t>6.1.4.1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_Toc151549035 \h </w:instrText>
      </w:r>
      <w:r>
        <w:rPr>
          <w:noProof/>
        </w:rPr>
      </w:r>
      <w:r>
        <w:rPr>
          <w:noProof/>
        </w:rPr>
        <w:fldChar w:fldCharType="separate"/>
      </w:r>
      <w:r>
        <w:rPr>
          <w:noProof/>
        </w:rPr>
        <w:t>35</w:t>
      </w:r>
      <w:r>
        <w:rPr>
          <w:noProof/>
        </w:rPr>
        <w:fldChar w:fldCharType="end"/>
      </w:r>
    </w:p>
    <w:p w14:paraId="595C68B9" w14:textId="105D6C80" w:rsidR="00F95E86" w:rsidRDefault="00F95E86">
      <w:pPr>
        <w:pStyle w:val="TOC4"/>
        <w:rPr>
          <w:rFonts w:asciiTheme="minorHAnsi" w:eastAsiaTheme="minorEastAsia" w:hAnsiTheme="minorHAnsi" w:cstheme="minorBidi"/>
          <w:noProof/>
          <w:sz w:val="22"/>
          <w:szCs w:val="22"/>
          <w:lang w:val="en-US"/>
        </w:rPr>
      </w:pPr>
      <w:r>
        <w:rPr>
          <w:noProof/>
        </w:rPr>
        <w:t>6.1.4.2</w:t>
      </w:r>
      <w:r>
        <w:rPr>
          <w:rFonts w:asciiTheme="minorHAnsi" w:eastAsiaTheme="minorEastAsia" w:hAnsiTheme="minorHAnsi" w:cstheme="minorBidi"/>
          <w:noProof/>
          <w:sz w:val="22"/>
          <w:szCs w:val="22"/>
          <w:lang w:val="en-US"/>
        </w:rPr>
        <w:tab/>
      </w:r>
      <w:r>
        <w:rPr>
          <w:noProof/>
        </w:rPr>
        <w:t>Operation: Initiate</w:t>
      </w:r>
      <w:r>
        <w:rPr>
          <w:noProof/>
        </w:rPr>
        <w:tab/>
      </w:r>
      <w:r>
        <w:rPr>
          <w:noProof/>
        </w:rPr>
        <w:fldChar w:fldCharType="begin"/>
      </w:r>
      <w:r>
        <w:rPr>
          <w:noProof/>
        </w:rPr>
        <w:instrText xml:space="preserve"> PAGEREF _Toc151549036 \h </w:instrText>
      </w:r>
      <w:r>
        <w:rPr>
          <w:noProof/>
        </w:rPr>
      </w:r>
      <w:r>
        <w:rPr>
          <w:noProof/>
        </w:rPr>
        <w:fldChar w:fldCharType="separate"/>
      </w:r>
      <w:r>
        <w:rPr>
          <w:noProof/>
        </w:rPr>
        <w:t>36</w:t>
      </w:r>
      <w:r>
        <w:rPr>
          <w:noProof/>
        </w:rPr>
        <w:fldChar w:fldCharType="end"/>
      </w:r>
    </w:p>
    <w:p w14:paraId="492A5593" w14:textId="014572A3" w:rsidR="00F95E86" w:rsidRDefault="00F95E86">
      <w:pPr>
        <w:pStyle w:val="TOC5"/>
        <w:rPr>
          <w:rFonts w:asciiTheme="minorHAnsi" w:eastAsiaTheme="minorEastAsia" w:hAnsiTheme="minorHAnsi" w:cstheme="minorBidi"/>
          <w:noProof/>
          <w:sz w:val="22"/>
          <w:szCs w:val="22"/>
          <w:lang w:val="en-US"/>
        </w:rPr>
      </w:pPr>
      <w:r>
        <w:rPr>
          <w:noProof/>
        </w:rPr>
        <w:t>6.1.4.2.1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_Toc151549037 \h </w:instrText>
      </w:r>
      <w:r>
        <w:rPr>
          <w:noProof/>
        </w:rPr>
      </w:r>
      <w:r>
        <w:rPr>
          <w:noProof/>
        </w:rPr>
        <w:fldChar w:fldCharType="separate"/>
      </w:r>
      <w:r>
        <w:rPr>
          <w:noProof/>
        </w:rPr>
        <w:t>36</w:t>
      </w:r>
      <w:r>
        <w:rPr>
          <w:noProof/>
        </w:rPr>
        <w:fldChar w:fldCharType="end"/>
      </w:r>
    </w:p>
    <w:p w14:paraId="7821D678" w14:textId="0837019C" w:rsidR="00F95E86" w:rsidRDefault="00F95E86">
      <w:pPr>
        <w:pStyle w:val="TOC5"/>
        <w:rPr>
          <w:rFonts w:asciiTheme="minorHAnsi" w:eastAsiaTheme="minorEastAsia" w:hAnsiTheme="minorHAnsi" w:cstheme="minorBidi"/>
          <w:noProof/>
          <w:sz w:val="22"/>
          <w:szCs w:val="22"/>
          <w:lang w:val="en-US"/>
        </w:rPr>
      </w:pPr>
      <w:r>
        <w:rPr>
          <w:noProof/>
        </w:rPr>
        <w:t>6.1.4.2.2</w:t>
      </w:r>
      <w:r>
        <w:rPr>
          <w:rFonts w:asciiTheme="minorHAnsi" w:eastAsiaTheme="minorEastAsia" w:hAnsiTheme="minorHAnsi" w:cstheme="minorBidi"/>
          <w:noProof/>
          <w:sz w:val="22"/>
          <w:szCs w:val="22"/>
          <w:lang w:val="en-US"/>
        </w:rPr>
        <w:tab/>
      </w:r>
      <w:r>
        <w:rPr>
          <w:noProof/>
        </w:rPr>
        <w:t>Operation Definition</w:t>
      </w:r>
      <w:r>
        <w:rPr>
          <w:noProof/>
        </w:rPr>
        <w:tab/>
      </w:r>
      <w:r>
        <w:rPr>
          <w:noProof/>
        </w:rPr>
        <w:fldChar w:fldCharType="begin"/>
      </w:r>
      <w:r>
        <w:rPr>
          <w:noProof/>
        </w:rPr>
        <w:instrText xml:space="preserve"> PAGEREF _Toc151549038 \h </w:instrText>
      </w:r>
      <w:r>
        <w:rPr>
          <w:noProof/>
        </w:rPr>
      </w:r>
      <w:r>
        <w:rPr>
          <w:noProof/>
        </w:rPr>
        <w:fldChar w:fldCharType="separate"/>
      </w:r>
      <w:r>
        <w:rPr>
          <w:noProof/>
        </w:rPr>
        <w:t>36</w:t>
      </w:r>
      <w:r>
        <w:rPr>
          <w:noProof/>
        </w:rPr>
        <w:fldChar w:fldCharType="end"/>
      </w:r>
    </w:p>
    <w:p w14:paraId="452DB347" w14:textId="211B0ED9" w:rsidR="00F95E86" w:rsidRDefault="00F95E86">
      <w:pPr>
        <w:pStyle w:val="TOC3"/>
        <w:rPr>
          <w:rFonts w:asciiTheme="minorHAnsi" w:eastAsiaTheme="minorEastAsia" w:hAnsiTheme="minorHAnsi" w:cstheme="minorBidi"/>
          <w:noProof/>
          <w:sz w:val="22"/>
          <w:szCs w:val="22"/>
          <w:lang w:val="en-US"/>
        </w:rPr>
      </w:pPr>
      <w:r>
        <w:rPr>
          <w:noProof/>
        </w:rPr>
        <w:t>6.1.5</w:t>
      </w:r>
      <w:r>
        <w:rPr>
          <w:rFonts w:asciiTheme="minorHAnsi" w:eastAsiaTheme="minorEastAsia" w:hAnsiTheme="minorHAnsi" w:cstheme="minorBidi"/>
          <w:noProof/>
          <w:sz w:val="22"/>
          <w:szCs w:val="22"/>
          <w:lang w:val="en-US"/>
        </w:rPr>
        <w:tab/>
      </w:r>
      <w:r>
        <w:rPr>
          <w:noProof/>
        </w:rPr>
        <w:t>Notifications</w:t>
      </w:r>
      <w:r>
        <w:rPr>
          <w:noProof/>
        </w:rPr>
        <w:tab/>
      </w:r>
      <w:r>
        <w:rPr>
          <w:noProof/>
        </w:rPr>
        <w:fldChar w:fldCharType="begin"/>
      </w:r>
      <w:r>
        <w:rPr>
          <w:noProof/>
        </w:rPr>
        <w:instrText xml:space="preserve"> PAGEREF _Toc151549039 \h </w:instrText>
      </w:r>
      <w:r>
        <w:rPr>
          <w:noProof/>
        </w:rPr>
      </w:r>
      <w:r>
        <w:rPr>
          <w:noProof/>
        </w:rPr>
        <w:fldChar w:fldCharType="separate"/>
      </w:r>
      <w:r>
        <w:rPr>
          <w:noProof/>
        </w:rPr>
        <w:t>37</w:t>
      </w:r>
      <w:r>
        <w:rPr>
          <w:noProof/>
        </w:rPr>
        <w:fldChar w:fldCharType="end"/>
      </w:r>
    </w:p>
    <w:p w14:paraId="05438409" w14:textId="59A9E08E" w:rsidR="00F95E86" w:rsidRDefault="00F95E86">
      <w:pPr>
        <w:pStyle w:val="TOC4"/>
        <w:rPr>
          <w:rFonts w:asciiTheme="minorHAnsi" w:eastAsiaTheme="minorEastAsia" w:hAnsiTheme="minorHAnsi" w:cstheme="minorBidi"/>
          <w:noProof/>
          <w:sz w:val="22"/>
          <w:szCs w:val="22"/>
          <w:lang w:val="en-US"/>
        </w:rPr>
      </w:pPr>
      <w:r>
        <w:rPr>
          <w:noProof/>
        </w:rPr>
        <w:t>6.1.5.1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_Toc151549040 \h </w:instrText>
      </w:r>
      <w:r>
        <w:rPr>
          <w:noProof/>
        </w:rPr>
      </w:r>
      <w:r>
        <w:rPr>
          <w:noProof/>
        </w:rPr>
        <w:fldChar w:fldCharType="separate"/>
      </w:r>
      <w:r>
        <w:rPr>
          <w:noProof/>
        </w:rPr>
        <w:t>37</w:t>
      </w:r>
      <w:r>
        <w:rPr>
          <w:noProof/>
        </w:rPr>
        <w:fldChar w:fldCharType="end"/>
      </w:r>
    </w:p>
    <w:p w14:paraId="0A2D0D90" w14:textId="5AE3E6B4" w:rsidR="00F95E86" w:rsidRDefault="00F95E86">
      <w:pPr>
        <w:pStyle w:val="TOC4"/>
        <w:rPr>
          <w:rFonts w:asciiTheme="minorHAnsi" w:eastAsiaTheme="minorEastAsia" w:hAnsiTheme="minorHAnsi" w:cstheme="minorBidi"/>
          <w:noProof/>
          <w:sz w:val="22"/>
          <w:szCs w:val="22"/>
          <w:lang w:val="en-US"/>
        </w:rPr>
      </w:pPr>
      <w:r w:rsidRPr="00EE6E7C">
        <w:rPr>
          <w:noProof/>
          <w:lang w:val="en-US"/>
        </w:rPr>
        <w:t>6.1.5.2</w:t>
      </w:r>
      <w:r>
        <w:rPr>
          <w:rFonts w:asciiTheme="minorHAnsi" w:eastAsiaTheme="minorEastAsia" w:hAnsiTheme="minorHAnsi" w:cstheme="minorBidi"/>
          <w:noProof/>
          <w:sz w:val="22"/>
          <w:szCs w:val="22"/>
          <w:lang w:val="en-US"/>
        </w:rPr>
        <w:tab/>
      </w:r>
      <w:r w:rsidRPr="00EE6E7C">
        <w:rPr>
          <w:noProof/>
          <w:lang w:val="en-US"/>
        </w:rPr>
        <w:t>C2 Operation Mode Management Completion Notification</w:t>
      </w:r>
      <w:r>
        <w:rPr>
          <w:noProof/>
        </w:rPr>
        <w:tab/>
      </w:r>
      <w:r>
        <w:rPr>
          <w:noProof/>
        </w:rPr>
        <w:fldChar w:fldCharType="begin"/>
      </w:r>
      <w:r>
        <w:rPr>
          <w:noProof/>
        </w:rPr>
        <w:instrText xml:space="preserve"> PAGEREF _Toc151549041 \h </w:instrText>
      </w:r>
      <w:r>
        <w:rPr>
          <w:noProof/>
        </w:rPr>
      </w:r>
      <w:r>
        <w:rPr>
          <w:noProof/>
        </w:rPr>
        <w:fldChar w:fldCharType="separate"/>
      </w:r>
      <w:r>
        <w:rPr>
          <w:noProof/>
        </w:rPr>
        <w:t>38</w:t>
      </w:r>
      <w:r>
        <w:rPr>
          <w:noProof/>
        </w:rPr>
        <w:fldChar w:fldCharType="end"/>
      </w:r>
    </w:p>
    <w:p w14:paraId="7D6DFAF1" w14:textId="13CD4979" w:rsidR="00F95E86" w:rsidRDefault="00F95E86">
      <w:pPr>
        <w:pStyle w:val="TOC5"/>
        <w:rPr>
          <w:rFonts w:asciiTheme="minorHAnsi" w:eastAsiaTheme="minorEastAsia" w:hAnsiTheme="minorHAnsi" w:cstheme="minorBidi"/>
          <w:noProof/>
          <w:sz w:val="22"/>
          <w:szCs w:val="22"/>
          <w:lang w:val="en-US"/>
        </w:rPr>
      </w:pPr>
      <w:r w:rsidRPr="00EE6E7C">
        <w:rPr>
          <w:noProof/>
          <w:lang w:val="en-US"/>
        </w:rPr>
        <w:t>6.1.5.2.1</w:t>
      </w:r>
      <w:r>
        <w:rPr>
          <w:rFonts w:asciiTheme="minorHAnsi" w:eastAsiaTheme="minorEastAsia" w:hAnsiTheme="minorHAnsi" w:cstheme="minorBidi"/>
          <w:noProof/>
          <w:sz w:val="22"/>
          <w:szCs w:val="22"/>
          <w:lang w:val="en-US"/>
        </w:rPr>
        <w:tab/>
      </w:r>
      <w:r w:rsidRPr="00EE6E7C">
        <w:rPr>
          <w:noProof/>
          <w:lang w:val="en-US"/>
        </w:rPr>
        <w:t>Description</w:t>
      </w:r>
      <w:r>
        <w:rPr>
          <w:noProof/>
        </w:rPr>
        <w:tab/>
      </w:r>
      <w:r>
        <w:rPr>
          <w:noProof/>
        </w:rPr>
        <w:fldChar w:fldCharType="begin"/>
      </w:r>
      <w:r>
        <w:rPr>
          <w:noProof/>
        </w:rPr>
        <w:instrText xml:space="preserve"> PAGEREF _Toc151549042 \h </w:instrText>
      </w:r>
      <w:r>
        <w:rPr>
          <w:noProof/>
        </w:rPr>
      </w:r>
      <w:r>
        <w:rPr>
          <w:noProof/>
        </w:rPr>
        <w:fldChar w:fldCharType="separate"/>
      </w:r>
      <w:r>
        <w:rPr>
          <w:noProof/>
        </w:rPr>
        <w:t>38</w:t>
      </w:r>
      <w:r>
        <w:rPr>
          <w:noProof/>
        </w:rPr>
        <w:fldChar w:fldCharType="end"/>
      </w:r>
    </w:p>
    <w:p w14:paraId="7F40E123" w14:textId="06CF4A46" w:rsidR="00F95E86" w:rsidRDefault="00F95E86">
      <w:pPr>
        <w:pStyle w:val="TOC5"/>
        <w:rPr>
          <w:rFonts w:asciiTheme="minorHAnsi" w:eastAsiaTheme="minorEastAsia" w:hAnsiTheme="minorHAnsi" w:cstheme="minorBidi"/>
          <w:noProof/>
          <w:sz w:val="22"/>
          <w:szCs w:val="22"/>
          <w:lang w:val="en-US"/>
        </w:rPr>
      </w:pPr>
      <w:r>
        <w:rPr>
          <w:noProof/>
        </w:rPr>
        <w:t>6.1.5.2.2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_Toc151549043 \h </w:instrText>
      </w:r>
      <w:r>
        <w:rPr>
          <w:noProof/>
        </w:rPr>
      </w:r>
      <w:r>
        <w:rPr>
          <w:noProof/>
        </w:rPr>
        <w:fldChar w:fldCharType="separate"/>
      </w:r>
      <w:r>
        <w:rPr>
          <w:noProof/>
        </w:rPr>
        <w:t>38</w:t>
      </w:r>
      <w:r>
        <w:rPr>
          <w:noProof/>
        </w:rPr>
        <w:fldChar w:fldCharType="end"/>
      </w:r>
    </w:p>
    <w:p w14:paraId="770A0A00" w14:textId="6681EE29" w:rsidR="00F95E86" w:rsidRDefault="00F95E86">
      <w:pPr>
        <w:pStyle w:val="TOC5"/>
        <w:rPr>
          <w:rFonts w:asciiTheme="minorHAnsi" w:eastAsiaTheme="minorEastAsia" w:hAnsiTheme="minorHAnsi" w:cstheme="minorBidi"/>
          <w:noProof/>
          <w:sz w:val="22"/>
          <w:szCs w:val="22"/>
          <w:lang w:val="en-US"/>
        </w:rPr>
      </w:pPr>
      <w:r>
        <w:rPr>
          <w:noProof/>
        </w:rPr>
        <w:t>6.1.5.2.3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_Toc151549044 \h </w:instrText>
      </w:r>
      <w:r>
        <w:rPr>
          <w:noProof/>
        </w:rPr>
      </w:r>
      <w:r>
        <w:rPr>
          <w:noProof/>
        </w:rPr>
        <w:fldChar w:fldCharType="separate"/>
      </w:r>
      <w:r>
        <w:rPr>
          <w:noProof/>
        </w:rPr>
        <w:t>38</w:t>
      </w:r>
      <w:r>
        <w:rPr>
          <w:noProof/>
        </w:rPr>
        <w:fldChar w:fldCharType="end"/>
      </w:r>
    </w:p>
    <w:p w14:paraId="572E9FCE" w14:textId="0C66CAF5" w:rsidR="00F95E86" w:rsidRDefault="00F95E86">
      <w:pPr>
        <w:pStyle w:val="TOC6"/>
        <w:rPr>
          <w:rFonts w:asciiTheme="minorHAnsi" w:eastAsiaTheme="minorEastAsia" w:hAnsiTheme="minorHAnsi" w:cstheme="minorBidi"/>
          <w:noProof/>
          <w:sz w:val="22"/>
          <w:szCs w:val="22"/>
          <w:lang w:val="en-US"/>
        </w:rPr>
      </w:pPr>
      <w:r>
        <w:rPr>
          <w:noProof/>
        </w:rPr>
        <w:t>6.1.5.2.3.1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_Toc151549045 \h </w:instrText>
      </w:r>
      <w:r>
        <w:rPr>
          <w:noProof/>
        </w:rPr>
      </w:r>
      <w:r>
        <w:rPr>
          <w:noProof/>
        </w:rPr>
        <w:fldChar w:fldCharType="separate"/>
      </w:r>
      <w:r>
        <w:rPr>
          <w:noProof/>
        </w:rPr>
        <w:t>38</w:t>
      </w:r>
      <w:r>
        <w:rPr>
          <w:noProof/>
        </w:rPr>
        <w:fldChar w:fldCharType="end"/>
      </w:r>
    </w:p>
    <w:p w14:paraId="32B57AC7" w14:textId="7073BFBD" w:rsidR="00F95E86" w:rsidRDefault="00F95E86">
      <w:pPr>
        <w:pStyle w:val="TOC4"/>
        <w:rPr>
          <w:rFonts w:asciiTheme="minorHAnsi" w:eastAsiaTheme="minorEastAsia" w:hAnsiTheme="minorHAnsi" w:cstheme="minorBidi"/>
          <w:noProof/>
          <w:sz w:val="22"/>
          <w:szCs w:val="22"/>
          <w:lang w:val="en-US"/>
        </w:rPr>
      </w:pPr>
      <w:r>
        <w:rPr>
          <w:noProof/>
        </w:rPr>
        <w:t>6.1.5.3</w:t>
      </w:r>
      <w:r>
        <w:rPr>
          <w:rFonts w:asciiTheme="minorHAnsi" w:eastAsiaTheme="minorEastAsia" w:hAnsiTheme="minorHAnsi" w:cstheme="minorBidi"/>
          <w:noProof/>
          <w:sz w:val="22"/>
          <w:szCs w:val="22"/>
          <w:lang w:val="en-US"/>
        </w:rPr>
        <w:tab/>
      </w:r>
      <w:r>
        <w:rPr>
          <w:noProof/>
        </w:rPr>
        <w:t>Selected C2 Communication Mode Notification</w:t>
      </w:r>
      <w:r>
        <w:rPr>
          <w:noProof/>
        </w:rPr>
        <w:tab/>
      </w:r>
      <w:r>
        <w:rPr>
          <w:noProof/>
        </w:rPr>
        <w:fldChar w:fldCharType="begin"/>
      </w:r>
      <w:r>
        <w:rPr>
          <w:noProof/>
        </w:rPr>
        <w:instrText xml:space="preserve"> PAGEREF _Toc151549046 \h </w:instrText>
      </w:r>
      <w:r>
        <w:rPr>
          <w:noProof/>
        </w:rPr>
      </w:r>
      <w:r>
        <w:rPr>
          <w:noProof/>
        </w:rPr>
        <w:fldChar w:fldCharType="separate"/>
      </w:r>
      <w:r>
        <w:rPr>
          <w:noProof/>
        </w:rPr>
        <w:t>39</w:t>
      </w:r>
      <w:r>
        <w:rPr>
          <w:noProof/>
        </w:rPr>
        <w:fldChar w:fldCharType="end"/>
      </w:r>
    </w:p>
    <w:p w14:paraId="7733EF12" w14:textId="11203FB4" w:rsidR="00F95E86" w:rsidRDefault="00F95E86">
      <w:pPr>
        <w:pStyle w:val="TOC5"/>
        <w:rPr>
          <w:rFonts w:asciiTheme="minorHAnsi" w:eastAsiaTheme="minorEastAsia" w:hAnsiTheme="minorHAnsi" w:cstheme="minorBidi"/>
          <w:noProof/>
          <w:sz w:val="22"/>
          <w:szCs w:val="22"/>
          <w:lang w:val="en-US"/>
        </w:rPr>
      </w:pPr>
      <w:r>
        <w:rPr>
          <w:noProof/>
        </w:rPr>
        <w:t>6.1.5.3.1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_Toc151549047 \h </w:instrText>
      </w:r>
      <w:r>
        <w:rPr>
          <w:noProof/>
        </w:rPr>
      </w:r>
      <w:r>
        <w:rPr>
          <w:noProof/>
        </w:rPr>
        <w:fldChar w:fldCharType="separate"/>
      </w:r>
      <w:r>
        <w:rPr>
          <w:noProof/>
        </w:rPr>
        <w:t>39</w:t>
      </w:r>
      <w:r>
        <w:rPr>
          <w:noProof/>
        </w:rPr>
        <w:fldChar w:fldCharType="end"/>
      </w:r>
    </w:p>
    <w:p w14:paraId="1E676A05" w14:textId="57A2B055" w:rsidR="00F95E86" w:rsidRDefault="00F95E86">
      <w:pPr>
        <w:pStyle w:val="TOC5"/>
        <w:rPr>
          <w:rFonts w:asciiTheme="minorHAnsi" w:eastAsiaTheme="minorEastAsia" w:hAnsiTheme="minorHAnsi" w:cstheme="minorBidi"/>
          <w:noProof/>
          <w:sz w:val="22"/>
          <w:szCs w:val="22"/>
          <w:lang w:val="en-US"/>
        </w:rPr>
      </w:pPr>
      <w:r>
        <w:rPr>
          <w:noProof/>
        </w:rPr>
        <w:t>6.1.5.3.2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_Toc151549048 \h </w:instrText>
      </w:r>
      <w:r>
        <w:rPr>
          <w:noProof/>
        </w:rPr>
      </w:r>
      <w:r>
        <w:rPr>
          <w:noProof/>
        </w:rPr>
        <w:fldChar w:fldCharType="separate"/>
      </w:r>
      <w:r>
        <w:rPr>
          <w:noProof/>
        </w:rPr>
        <w:t>39</w:t>
      </w:r>
      <w:r>
        <w:rPr>
          <w:noProof/>
        </w:rPr>
        <w:fldChar w:fldCharType="end"/>
      </w:r>
    </w:p>
    <w:p w14:paraId="005B0BA0" w14:textId="5C163F15" w:rsidR="00F95E86" w:rsidRDefault="00F95E86">
      <w:pPr>
        <w:pStyle w:val="TOC5"/>
        <w:rPr>
          <w:rFonts w:asciiTheme="minorHAnsi" w:eastAsiaTheme="minorEastAsia" w:hAnsiTheme="minorHAnsi" w:cstheme="minorBidi"/>
          <w:noProof/>
          <w:sz w:val="22"/>
          <w:szCs w:val="22"/>
          <w:lang w:val="en-US"/>
        </w:rPr>
      </w:pPr>
      <w:r>
        <w:rPr>
          <w:noProof/>
        </w:rPr>
        <w:t>6.1.5.3.3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_Toc151549049 \h </w:instrText>
      </w:r>
      <w:r>
        <w:rPr>
          <w:noProof/>
        </w:rPr>
      </w:r>
      <w:r>
        <w:rPr>
          <w:noProof/>
        </w:rPr>
        <w:fldChar w:fldCharType="separate"/>
      </w:r>
      <w:r>
        <w:rPr>
          <w:noProof/>
        </w:rPr>
        <w:t>39</w:t>
      </w:r>
      <w:r>
        <w:rPr>
          <w:noProof/>
        </w:rPr>
        <w:fldChar w:fldCharType="end"/>
      </w:r>
    </w:p>
    <w:p w14:paraId="3FD9A961" w14:textId="506472B9" w:rsidR="00F95E86" w:rsidRDefault="00F95E86">
      <w:pPr>
        <w:pStyle w:val="TOC6"/>
        <w:rPr>
          <w:rFonts w:asciiTheme="minorHAnsi" w:eastAsiaTheme="minorEastAsia" w:hAnsiTheme="minorHAnsi" w:cstheme="minorBidi"/>
          <w:noProof/>
          <w:sz w:val="22"/>
          <w:szCs w:val="22"/>
          <w:lang w:val="en-US"/>
        </w:rPr>
      </w:pPr>
      <w:r>
        <w:rPr>
          <w:noProof/>
        </w:rPr>
        <w:t>6.1.5.3.3.1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_Toc151549050 \h </w:instrText>
      </w:r>
      <w:r>
        <w:rPr>
          <w:noProof/>
        </w:rPr>
      </w:r>
      <w:r>
        <w:rPr>
          <w:noProof/>
        </w:rPr>
        <w:fldChar w:fldCharType="separate"/>
      </w:r>
      <w:r>
        <w:rPr>
          <w:noProof/>
        </w:rPr>
        <w:t>39</w:t>
      </w:r>
      <w:r>
        <w:rPr>
          <w:noProof/>
        </w:rPr>
        <w:fldChar w:fldCharType="end"/>
      </w:r>
    </w:p>
    <w:p w14:paraId="1C43C72F" w14:textId="15CFA662" w:rsidR="00F95E86" w:rsidRDefault="00F95E86">
      <w:pPr>
        <w:pStyle w:val="TOC4"/>
        <w:rPr>
          <w:rFonts w:asciiTheme="minorHAnsi" w:eastAsiaTheme="minorEastAsia" w:hAnsiTheme="minorHAnsi" w:cstheme="minorBidi"/>
          <w:noProof/>
          <w:sz w:val="22"/>
          <w:szCs w:val="22"/>
          <w:lang w:val="en-US"/>
        </w:rPr>
      </w:pPr>
      <w:r>
        <w:rPr>
          <w:noProof/>
        </w:rPr>
        <w:t>6.1.5.4</w:t>
      </w:r>
      <w:r>
        <w:rPr>
          <w:rFonts w:asciiTheme="minorHAnsi" w:eastAsiaTheme="minorEastAsia" w:hAnsiTheme="minorHAnsi" w:cstheme="minorBidi"/>
          <w:noProof/>
          <w:sz w:val="22"/>
          <w:szCs w:val="22"/>
          <w:lang w:val="en-US"/>
        </w:rPr>
        <w:tab/>
      </w:r>
      <w:r>
        <w:rPr>
          <w:noProof/>
        </w:rPr>
        <w:t>C2 Communication Mode Switching Notification</w:t>
      </w:r>
      <w:r>
        <w:rPr>
          <w:noProof/>
        </w:rPr>
        <w:tab/>
      </w:r>
      <w:r>
        <w:rPr>
          <w:noProof/>
        </w:rPr>
        <w:fldChar w:fldCharType="begin"/>
      </w:r>
      <w:r>
        <w:rPr>
          <w:noProof/>
        </w:rPr>
        <w:instrText xml:space="preserve"> PAGEREF _Toc151549051 \h </w:instrText>
      </w:r>
      <w:r>
        <w:rPr>
          <w:noProof/>
        </w:rPr>
      </w:r>
      <w:r>
        <w:rPr>
          <w:noProof/>
        </w:rPr>
        <w:fldChar w:fldCharType="separate"/>
      </w:r>
      <w:r>
        <w:rPr>
          <w:noProof/>
        </w:rPr>
        <w:t>40</w:t>
      </w:r>
      <w:r>
        <w:rPr>
          <w:noProof/>
        </w:rPr>
        <w:fldChar w:fldCharType="end"/>
      </w:r>
    </w:p>
    <w:p w14:paraId="6F3D08E0" w14:textId="699B3FED" w:rsidR="00F95E86" w:rsidRDefault="00F95E86">
      <w:pPr>
        <w:pStyle w:val="TOC5"/>
        <w:rPr>
          <w:rFonts w:asciiTheme="minorHAnsi" w:eastAsiaTheme="minorEastAsia" w:hAnsiTheme="minorHAnsi" w:cstheme="minorBidi"/>
          <w:noProof/>
          <w:sz w:val="22"/>
          <w:szCs w:val="22"/>
          <w:lang w:val="en-US"/>
        </w:rPr>
      </w:pPr>
      <w:r>
        <w:rPr>
          <w:noProof/>
        </w:rPr>
        <w:t>6.1.5.4.1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_Toc151549052 \h </w:instrText>
      </w:r>
      <w:r>
        <w:rPr>
          <w:noProof/>
        </w:rPr>
      </w:r>
      <w:r>
        <w:rPr>
          <w:noProof/>
        </w:rPr>
        <w:fldChar w:fldCharType="separate"/>
      </w:r>
      <w:r>
        <w:rPr>
          <w:noProof/>
        </w:rPr>
        <w:t>40</w:t>
      </w:r>
      <w:r>
        <w:rPr>
          <w:noProof/>
        </w:rPr>
        <w:fldChar w:fldCharType="end"/>
      </w:r>
    </w:p>
    <w:p w14:paraId="138A5910" w14:textId="13505400" w:rsidR="00F95E86" w:rsidRDefault="00F95E86">
      <w:pPr>
        <w:pStyle w:val="TOC5"/>
        <w:rPr>
          <w:rFonts w:asciiTheme="minorHAnsi" w:eastAsiaTheme="minorEastAsia" w:hAnsiTheme="minorHAnsi" w:cstheme="minorBidi"/>
          <w:noProof/>
          <w:sz w:val="22"/>
          <w:szCs w:val="22"/>
          <w:lang w:val="en-US"/>
        </w:rPr>
      </w:pPr>
      <w:r>
        <w:rPr>
          <w:noProof/>
        </w:rPr>
        <w:t>6.1.5.4.2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_Toc151549053 \h </w:instrText>
      </w:r>
      <w:r>
        <w:rPr>
          <w:noProof/>
        </w:rPr>
      </w:r>
      <w:r>
        <w:rPr>
          <w:noProof/>
        </w:rPr>
        <w:fldChar w:fldCharType="separate"/>
      </w:r>
      <w:r>
        <w:rPr>
          <w:noProof/>
        </w:rPr>
        <w:t>40</w:t>
      </w:r>
      <w:r>
        <w:rPr>
          <w:noProof/>
        </w:rPr>
        <w:fldChar w:fldCharType="end"/>
      </w:r>
    </w:p>
    <w:p w14:paraId="3D876CA4" w14:textId="5E9EBDF9" w:rsidR="00F95E86" w:rsidRDefault="00F95E86">
      <w:pPr>
        <w:pStyle w:val="TOC5"/>
        <w:rPr>
          <w:rFonts w:asciiTheme="minorHAnsi" w:eastAsiaTheme="minorEastAsia" w:hAnsiTheme="minorHAnsi" w:cstheme="minorBidi"/>
          <w:noProof/>
          <w:sz w:val="22"/>
          <w:szCs w:val="22"/>
          <w:lang w:val="en-US"/>
        </w:rPr>
      </w:pPr>
      <w:r>
        <w:rPr>
          <w:noProof/>
        </w:rPr>
        <w:t>6.1.5.4.3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_Toc151549054 \h </w:instrText>
      </w:r>
      <w:r>
        <w:rPr>
          <w:noProof/>
        </w:rPr>
      </w:r>
      <w:r>
        <w:rPr>
          <w:noProof/>
        </w:rPr>
        <w:fldChar w:fldCharType="separate"/>
      </w:r>
      <w:r>
        <w:rPr>
          <w:noProof/>
        </w:rPr>
        <w:t>41</w:t>
      </w:r>
      <w:r>
        <w:rPr>
          <w:noProof/>
        </w:rPr>
        <w:fldChar w:fldCharType="end"/>
      </w:r>
    </w:p>
    <w:p w14:paraId="0F5FA167" w14:textId="6DDA75F3" w:rsidR="00F95E86" w:rsidRDefault="00F95E86">
      <w:pPr>
        <w:pStyle w:val="TOC6"/>
        <w:rPr>
          <w:rFonts w:asciiTheme="minorHAnsi" w:eastAsiaTheme="minorEastAsia" w:hAnsiTheme="minorHAnsi" w:cstheme="minorBidi"/>
          <w:noProof/>
          <w:sz w:val="22"/>
          <w:szCs w:val="22"/>
          <w:lang w:val="en-US"/>
        </w:rPr>
      </w:pPr>
      <w:r>
        <w:rPr>
          <w:noProof/>
        </w:rPr>
        <w:t>6.1.5.4.3.1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_Toc151549055 \h </w:instrText>
      </w:r>
      <w:r>
        <w:rPr>
          <w:noProof/>
        </w:rPr>
      </w:r>
      <w:r>
        <w:rPr>
          <w:noProof/>
        </w:rPr>
        <w:fldChar w:fldCharType="separate"/>
      </w:r>
      <w:r>
        <w:rPr>
          <w:noProof/>
        </w:rPr>
        <w:t>41</w:t>
      </w:r>
      <w:r>
        <w:rPr>
          <w:noProof/>
        </w:rPr>
        <w:fldChar w:fldCharType="end"/>
      </w:r>
    </w:p>
    <w:p w14:paraId="62BFAD61" w14:textId="0B14EC43" w:rsidR="00F95E86" w:rsidRDefault="00F95E86">
      <w:pPr>
        <w:pStyle w:val="TOC3"/>
        <w:rPr>
          <w:rFonts w:asciiTheme="minorHAnsi" w:eastAsiaTheme="minorEastAsia" w:hAnsiTheme="minorHAnsi" w:cstheme="minorBidi"/>
          <w:noProof/>
          <w:sz w:val="22"/>
          <w:szCs w:val="22"/>
          <w:lang w:val="en-US"/>
        </w:rPr>
      </w:pPr>
      <w:r>
        <w:rPr>
          <w:noProof/>
        </w:rPr>
        <w:t>6.1.6</w:t>
      </w:r>
      <w:r>
        <w:rPr>
          <w:rFonts w:asciiTheme="minorHAnsi" w:eastAsiaTheme="minorEastAsia" w:hAnsiTheme="minorHAnsi" w:cstheme="minorBidi"/>
          <w:noProof/>
          <w:sz w:val="22"/>
          <w:szCs w:val="22"/>
          <w:lang w:val="en-US"/>
        </w:rPr>
        <w:tab/>
      </w:r>
      <w:r>
        <w:rPr>
          <w:noProof/>
        </w:rPr>
        <w:t>Data Model</w:t>
      </w:r>
      <w:r>
        <w:rPr>
          <w:noProof/>
        </w:rPr>
        <w:tab/>
      </w:r>
      <w:r>
        <w:rPr>
          <w:noProof/>
        </w:rPr>
        <w:fldChar w:fldCharType="begin"/>
      </w:r>
      <w:r>
        <w:rPr>
          <w:noProof/>
        </w:rPr>
        <w:instrText xml:space="preserve"> PAGEREF _Toc151549056 \h </w:instrText>
      </w:r>
      <w:r>
        <w:rPr>
          <w:noProof/>
        </w:rPr>
      </w:r>
      <w:r>
        <w:rPr>
          <w:noProof/>
        </w:rPr>
        <w:fldChar w:fldCharType="separate"/>
      </w:r>
      <w:r>
        <w:rPr>
          <w:noProof/>
        </w:rPr>
        <w:t>42</w:t>
      </w:r>
      <w:r>
        <w:rPr>
          <w:noProof/>
        </w:rPr>
        <w:fldChar w:fldCharType="end"/>
      </w:r>
    </w:p>
    <w:p w14:paraId="6E6B4E95" w14:textId="51C57225" w:rsidR="00F95E86" w:rsidRDefault="00F95E86">
      <w:pPr>
        <w:pStyle w:val="TOC4"/>
        <w:rPr>
          <w:rFonts w:asciiTheme="minorHAnsi" w:eastAsiaTheme="minorEastAsia" w:hAnsiTheme="minorHAnsi" w:cstheme="minorBidi"/>
          <w:noProof/>
          <w:sz w:val="22"/>
          <w:szCs w:val="22"/>
          <w:lang w:val="en-US"/>
        </w:rPr>
      </w:pPr>
      <w:r>
        <w:rPr>
          <w:noProof/>
        </w:rPr>
        <w:t>6.1.6.1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_Toc151549057 \h </w:instrText>
      </w:r>
      <w:r>
        <w:rPr>
          <w:noProof/>
        </w:rPr>
      </w:r>
      <w:r>
        <w:rPr>
          <w:noProof/>
        </w:rPr>
        <w:fldChar w:fldCharType="separate"/>
      </w:r>
      <w:r>
        <w:rPr>
          <w:noProof/>
        </w:rPr>
        <w:t>42</w:t>
      </w:r>
      <w:r>
        <w:rPr>
          <w:noProof/>
        </w:rPr>
        <w:fldChar w:fldCharType="end"/>
      </w:r>
    </w:p>
    <w:p w14:paraId="25B29CFF" w14:textId="6A34173A" w:rsidR="00F95E86" w:rsidRDefault="00F95E86">
      <w:pPr>
        <w:pStyle w:val="TOC4"/>
        <w:rPr>
          <w:rFonts w:asciiTheme="minorHAnsi" w:eastAsiaTheme="minorEastAsia" w:hAnsiTheme="minorHAnsi" w:cstheme="minorBidi"/>
          <w:noProof/>
          <w:sz w:val="22"/>
          <w:szCs w:val="22"/>
          <w:lang w:val="en-US"/>
        </w:rPr>
      </w:pPr>
      <w:r w:rsidRPr="00BE3828">
        <w:rPr>
          <w:noProof/>
          <w:lang w:val="en-US"/>
        </w:rPr>
        <w:t>6.1.6.2</w:t>
      </w:r>
      <w:r>
        <w:rPr>
          <w:rFonts w:asciiTheme="minorHAnsi" w:eastAsiaTheme="minorEastAsia" w:hAnsiTheme="minorHAnsi" w:cstheme="minorBidi"/>
          <w:noProof/>
          <w:sz w:val="22"/>
          <w:szCs w:val="22"/>
          <w:lang w:val="en-US"/>
        </w:rPr>
        <w:tab/>
      </w:r>
      <w:r w:rsidRPr="00BE3828">
        <w:rPr>
          <w:noProof/>
          <w:lang w:val="en-US"/>
        </w:rPr>
        <w:t>Structured data types</w:t>
      </w:r>
      <w:r>
        <w:rPr>
          <w:noProof/>
        </w:rPr>
        <w:tab/>
      </w:r>
      <w:r>
        <w:rPr>
          <w:noProof/>
        </w:rPr>
        <w:fldChar w:fldCharType="begin"/>
      </w:r>
      <w:r>
        <w:rPr>
          <w:noProof/>
        </w:rPr>
        <w:instrText xml:space="preserve"> PAGEREF _Toc151549058 \h </w:instrText>
      </w:r>
      <w:r>
        <w:rPr>
          <w:noProof/>
        </w:rPr>
      </w:r>
      <w:r>
        <w:rPr>
          <w:noProof/>
        </w:rPr>
        <w:fldChar w:fldCharType="separate"/>
      </w:r>
      <w:r>
        <w:rPr>
          <w:noProof/>
        </w:rPr>
        <w:t>43</w:t>
      </w:r>
      <w:r>
        <w:rPr>
          <w:noProof/>
        </w:rPr>
        <w:fldChar w:fldCharType="end"/>
      </w:r>
    </w:p>
    <w:p w14:paraId="503DA7A5" w14:textId="596D96ED" w:rsidR="00F95E86" w:rsidRDefault="00F95E86">
      <w:pPr>
        <w:pStyle w:val="TOC5"/>
        <w:rPr>
          <w:rFonts w:asciiTheme="minorHAnsi" w:eastAsiaTheme="minorEastAsia" w:hAnsiTheme="minorHAnsi" w:cstheme="minorBidi"/>
          <w:noProof/>
          <w:sz w:val="22"/>
          <w:szCs w:val="22"/>
          <w:lang w:val="en-US"/>
        </w:rPr>
      </w:pPr>
      <w:r>
        <w:rPr>
          <w:noProof/>
        </w:rPr>
        <w:t>6.1.6.2.1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_Toc151549059 \h </w:instrText>
      </w:r>
      <w:r>
        <w:rPr>
          <w:noProof/>
        </w:rPr>
      </w:r>
      <w:r>
        <w:rPr>
          <w:noProof/>
        </w:rPr>
        <w:fldChar w:fldCharType="separate"/>
      </w:r>
      <w:r>
        <w:rPr>
          <w:noProof/>
        </w:rPr>
        <w:t>43</w:t>
      </w:r>
      <w:r>
        <w:rPr>
          <w:noProof/>
        </w:rPr>
        <w:fldChar w:fldCharType="end"/>
      </w:r>
    </w:p>
    <w:p w14:paraId="685549F1" w14:textId="55DF642B" w:rsidR="00F95E86" w:rsidRDefault="00F95E86">
      <w:pPr>
        <w:pStyle w:val="TOC5"/>
        <w:rPr>
          <w:rFonts w:asciiTheme="minorHAnsi" w:eastAsiaTheme="minorEastAsia" w:hAnsiTheme="minorHAnsi" w:cstheme="minorBidi"/>
          <w:noProof/>
          <w:sz w:val="22"/>
          <w:szCs w:val="22"/>
          <w:lang w:val="en-US"/>
        </w:rPr>
      </w:pPr>
      <w:r>
        <w:rPr>
          <w:noProof/>
        </w:rPr>
        <w:t>6.1.6.2.2</w:t>
      </w:r>
      <w:r>
        <w:rPr>
          <w:rFonts w:asciiTheme="minorHAnsi" w:eastAsiaTheme="minorEastAsia" w:hAnsiTheme="minorHAnsi" w:cstheme="minorBidi"/>
          <w:noProof/>
          <w:sz w:val="22"/>
          <w:szCs w:val="22"/>
          <w:lang w:val="en-US"/>
        </w:rPr>
        <w:tab/>
      </w:r>
      <w:r>
        <w:rPr>
          <w:noProof/>
        </w:rPr>
        <w:t>Type: ConfigureData</w:t>
      </w:r>
      <w:r>
        <w:rPr>
          <w:noProof/>
        </w:rPr>
        <w:tab/>
      </w:r>
      <w:r>
        <w:rPr>
          <w:noProof/>
        </w:rPr>
        <w:fldChar w:fldCharType="begin"/>
      </w:r>
      <w:r>
        <w:rPr>
          <w:noProof/>
        </w:rPr>
        <w:instrText xml:space="preserve"> PAGEREF _Toc151549060 \h </w:instrText>
      </w:r>
      <w:r>
        <w:rPr>
          <w:noProof/>
        </w:rPr>
      </w:r>
      <w:r>
        <w:rPr>
          <w:noProof/>
        </w:rPr>
        <w:fldChar w:fldCharType="separate"/>
      </w:r>
      <w:r>
        <w:rPr>
          <w:noProof/>
        </w:rPr>
        <w:t>44</w:t>
      </w:r>
      <w:r>
        <w:rPr>
          <w:noProof/>
        </w:rPr>
        <w:fldChar w:fldCharType="end"/>
      </w:r>
    </w:p>
    <w:p w14:paraId="2B029D0F" w14:textId="3C0860EF" w:rsidR="00F95E86" w:rsidRDefault="00F95E86">
      <w:pPr>
        <w:pStyle w:val="TOC5"/>
        <w:rPr>
          <w:rFonts w:asciiTheme="minorHAnsi" w:eastAsiaTheme="minorEastAsia" w:hAnsiTheme="minorHAnsi" w:cstheme="minorBidi"/>
          <w:noProof/>
          <w:sz w:val="22"/>
          <w:szCs w:val="22"/>
          <w:lang w:val="en-US"/>
        </w:rPr>
      </w:pPr>
      <w:r>
        <w:rPr>
          <w:noProof/>
        </w:rPr>
        <w:t>6.1.6.2.3</w:t>
      </w:r>
      <w:r>
        <w:rPr>
          <w:rFonts w:asciiTheme="minorHAnsi" w:eastAsiaTheme="minorEastAsia" w:hAnsiTheme="minorHAnsi" w:cstheme="minorBidi"/>
          <w:noProof/>
          <w:sz w:val="22"/>
          <w:szCs w:val="22"/>
          <w:lang w:val="en-US"/>
        </w:rPr>
        <w:tab/>
      </w:r>
      <w:r>
        <w:rPr>
          <w:noProof/>
        </w:rPr>
        <w:t>Type: SelectedC2CommModeNotif</w:t>
      </w:r>
      <w:r>
        <w:rPr>
          <w:noProof/>
        </w:rPr>
        <w:tab/>
      </w:r>
      <w:r>
        <w:rPr>
          <w:noProof/>
        </w:rPr>
        <w:fldChar w:fldCharType="begin"/>
      </w:r>
      <w:r>
        <w:rPr>
          <w:noProof/>
        </w:rPr>
        <w:instrText xml:space="preserve"> PAGEREF _Toc151549061 \h </w:instrText>
      </w:r>
      <w:r>
        <w:rPr>
          <w:noProof/>
        </w:rPr>
      </w:r>
      <w:r>
        <w:rPr>
          <w:noProof/>
        </w:rPr>
        <w:fldChar w:fldCharType="separate"/>
      </w:r>
      <w:r>
        <w:rPr>
          <w:noProof/>
        </w:rPr>
        <w:t>46</w:t>
      </w:r>
      <w:r>
        <w:rPr>
          <w:noProof/>
        </w:rPr>
        <w:fldChar w:fldCharType="end"/>
      </w:r>
    </w:p>
    <w:p w14:paraId="1E50219E" w14:textId="2527F435" w:rsidR="00F95E86" w:rsidRDefault="00F95E86">
      <w:pPr>
        <w:pStyle w:val="TOC5"/>
        <w:rPr>
          <w:rFonts w:asciiTheme="minorHAnsi" w:eastAsiaTheme="minorEastAsia" w:hAnsiTheme="minorHAnsi" w:cstheme="minorBidi"/>
          <w:noProof/>
          <w:sz w:val="22"/>
          <w:szCs w:val="22"/>
          <w:lang w:val="en-US"/>
        </w:rPr>
      </w:pPr>
      <w:r>
        <w:rPr>
          <w:noProof/>
        </w:rPr>
        <w:t>6.1.6.2.4</w:t>
      </w:r>
      <w:r>
        <w:rPr>
          <w:rFonts w:asciiTheme="minorHAnsi" w:eastAsiaTheme="minorEastAsia" w:hAnsiTheme="minorHAnsi" w:cstheme="minorBidi"/>
          <w:noProof/>
          <w:sz w:val="22"/>
          <w:szCs w:val="22"/>
          <w:lang w:val="en-US"/>
        </w:rPr>
        <w:tab/>
      </w:r>
      <w:r>
        <w:rPr>
          <w:noProof/>
        </w:rPr>
        <w:t>Type: C2CommModeSwitchNotif</w:t>
      </w:r>
      <w:r>
        <w:rPr>
          <w:noProof/>
        </w:rPr>
        <w:tab/>
      </w:r>
      <w:r>
        <w:rPr>
          <w:noProof/>
        </w:rPr>
        <w:fldChar w:fldCharType="begin"/>
      </w:r>
      <w:r>
        <w:rPr>
          <w:noProof/>
        </w:rPr>
        <w:instrText xml:space="preserve"> PAGEREF _Toc151549062 \h </w:instrText>
      </w:r>
      <w:r>
        <w:rPr>
          <w:noProof/>
        </w:rPr>
      </w:r>
      <w:r>
        <w:rPr>
          <w:noProof/>
        </w:rPr>
        <w:fldChar w:fldCharType="separate"/>
      </w:r>
      <w:r>
        <w:rPr>
          <w:noProof/>
        </w:rPr>
        <w:t>46</w:t>
      </w:r>
      <w:r>
        <w:rPr>
          <w:noProof/>
        </w:rPr>
        <w:fldChar w:fldCharType="end"/>
      </w:r>
    </w:p>
    <w:p w14:paraId="032663B9" w14:textId="793046F3" w:rsidR="00F95E86" w:rsidRDefault="00F95E86">
      <w:pPr>
        <w:pStyle w:val="TOC5"/>
        <w:rPr>
          <w:rFonts w:asciiTheme="minorHAnsi" w:eastAsiaTheme="minorEastAsia" w:hAnsiTheme="minorHAnsi" w:cstheme="minorBidi"/>
          <w:noProof/>
          <w:sz w:val="22"/>
          <w:szCs w:val="22"/>
          <w:lang w:val="en-US"/>
        </w:rPr>
      </w:pPr>
      <w:r>
        <w:rPr>
          <w:noProof/>
        </w:rPr>
        <w:t>6.1.6.2.5</w:t>
      </w:r>
      <w:r>
        <w:rPr>
          <w:rFonts w:asciiTheme="minorHAnsi" w:eastAsiaTheme="minorEastAsia" w:hAnsiTheme="minorHAnsi" w:cstheme="minorBidi"/>
          <w:noProof/>
          <w:sz w:val="22"/>
          <w:szCs w:val="22"/>
          <w:lang w:val="en-US"/>
        </w:rPr>
        <w:tab/>
      </w:r>
      <w:r>
        <w:rPr>
          <w:noProof/>
        </w:rPr>
        <w:t>Type: C2Result</w:t>
      </w:r>
      <w:r>
        <w:rPr>
          <w:noProof/>
        </w:rPr>
        <w:tab/>
      </w:r>
      <w:r>
        <w:rPr>
          <w:noProof/>
        </w:rPr>
        <w:fldChar w:fldCharType="begin"/>
      </w:r>
      <w:r>
        <w:rPr>
          <w:noProof/>
        </w:rPr>
        <w:instrText xml:space="preserve"> PAGEREF _Toc151549063 \h </w:instrText>
      </w:r>
      <w:r>
        <w:rPr>
          <w:noProof/>
        </w:rPr>
      </w:r>
      <w:r>
        <w:rPr>
          <w:noProof/>
        </w:rPr>
        <w:fldChar w:fldCharType="separate"/>
      </w:r>
      <w:r>
        <w:rPr>
          <w:noProof/>
        </w:rPr>
        <w:t>47</w:t>
      </w:r>
      <w:r>
        <w:rPr>
          <w:noProof/>
        </w:rPr>
        <w:fldChar w:fldCharType="end"/>
      </w:r>
    </w:p>
    <w:p w14:paraId="72CC61F5" w14:textId="1F3840A8" w:rsidR="00F95E86" w:rsidRDefault="00F95E86">
      <w:pPr>
        <w:pStyle w:val="TOC5"/>
        <w:rPr>
          <w:rFonts w:asciiTheme="minorHAnsi" w:eastAsiaTheme="minorEastAsia" w:hAnsiTheme="minorHAnsi" w:cstheme="minorBidi"/>
          <w:noProof/>
          <w:sz w:val="22"/>
          <w:szCs w:val="22"/>
          <w:lang w:val="en-US"/>
        </w:rPr>
      </w:pPr>
      <w:r>
        <w:rPr>
          <w:noProof/>
        </w:rPr>
        <w:t>6.1.6.2.6</w:t>
      </w:r>
      <w:r>
        <w:rPr>
          <w:rFonts w:asciiTheme="minorHAnsi" w:eastAsiaTheme="minorEastAsia" w:hAnsiTheme="minorHAnsi" w:cstheme="minorBidi"/>
          <w:noProof/>
          <w:sz w:val="22"/>
          <w:szCs w:val="22"/>
          <w:lang w:val="en-US"/>
        </w:rPr>
        <w:tab/>
      </w:r>
      <w:r>
        <w:rPr>
          <w:noProof/>
        </w:rPr>
        <w:t>Type: UasId</w:t>
      </w:r>
      <w:r>
        <w:rPr>
          <w:noProof/>
        </w:rPr>
        <w:tab/>
      </w:r>
      <w:r>
        <w:rPr>
          <w:noProof/>
        </w:rPr>
        <w:fldChar w:fldCharType="begin"/>
      </w:r>
      <w:r>
        <w:rPr>
          <w:noProof/>
        </w:rPr>
        <w:instrText xml:space="preserve"> PAGEREF _Toc151549064 \h </w:instrText>
      </w:r>
      <w:r>
        <w:rPr>
          <w:noProof/>
        </w:rPr>
      </w:r>
      <w:r>
        <w:rPr>
          <w:noProof/>
        </w:rPr>
        <w:fldChar w:fldCharType="separate"/>
      </w:r>
      <w:r>
        <w:rPr>
          <w:noProof/>
        </w:rPr>
        <w:t>47</w:t>
      </w:r>
      <w:r>
        <w:rPr>
          <w:noProof/>
        </w:rPr>
        <w:fldChar w:fldCharType="end"/>
      </w:r>
    </w:p>
    <w:p w14:paraId="25D6E53A" w14:textId="58AA8CEA" w:rsidR="00F95E86" w:rsidRDefault="00F95E86">
      <w:pPr>
        <w:pStyle w:val="TOC5"/>
        <w:rPr>
          <w:rFonts w:asciiTheme="minorHAnsi" w:eastAsiaTheme="minorEastAsia" w:hAnsiTheme="minorHAnsi" w:cstheme="minorBidi"/>
          <w:noProof/>
          <w:sz w:val="22"/>
          <w:szCs w:val="22"/>
          <w:lang w:val="en-US"/>
        </w:rPr>
      </w:pPr>
      <w:r>
        <w:rPr>
          <w:noProof/>
        </w:rPr>
        <w:t>6.1.6.2.7</w:t>
      </w:r>
      <w:r>
        <w:rPr>
          <w:rFonts w:asciiTheme="minorHAnsi" w:eastAsiaTheme="minorEastAsia" w:hAnsiTheme="minorHAnsi" w:cstheme="minorBidi"/>
          <w:noProof/>
          <w:sz w:val="22"/>
          <w:szCs w:val="22"/>
          <w:lang w:val="en-US"/>
        </w:rPr>
        <w:tab/>
      </w:r>
      <w:r>
        <w:rPr>
          <w:noProof/>
        </w:rPr>
        <w:t>Type: UavId</w:t>
      </w:r>
      <w:r>
        <w:rPr>
          <w:noProof/>
        </w:rPr>
        <w:tab/>
      </w:r>
      <w:r>
        <w:rPr>
          <w:noProof/>
        </w:rPr>
        <w:fldChar w:fldCharType="begin"/>
      </w:r>
      <w:r>
        <w:rPr>
          <w:noProof/>
        </w:rPr>
        <w:instrText xml:space="preserve"> PAGEREF _Toc151549065 \h </w:instrText>
      </w:r>
      <w:r>
        <w:rPr>
          <w:noProof/>
        </w:rPr>
      </w:r>
      <w:r>
        <w:rPr>
          <w:noProof/>
        </w:rPr>
        <w:fldChar w:fldCharType="separate"/>
      </w:r>
      <w:r>
        <w:rPr>
          <w:noProof/>
        </w:rPr>
        <w:t>47</w:t>
      </w:r>
      <w:r>
        <w:rPr>
          <w:noProof/>
        </w:rPr>
        <w:fldChar w:fldCharType="end"/>
      </w:r>
    </w:p>
    <w:p w14:paraId="402497CB" w14:textId="07174512" w:rsidR="00F95E86" w:rsidRDefault="00F95E86">
      <w:pPr>
        <w:pStyle w:val="TOC5"/>
        <w:rPr>
          <w:rFonts w:asciiTheme="minorHAnsi" w:eastAsiaTheme="minorEastAsia" w:hAnsiTheme="minorHAnsi" w:cstheme="minorBidi"/>
          <w:noProof/>
          <w:sz w:val="22"/>
          <w:szCs w:val="22"/>
          <w:lang w:val="en-US"/>
        </w:rPr>
      </w:pPr>
      <w:r>
        <w:rPr>
          <w:noProof/>
        </w:rPr>
        <w:t>6.1.6.2.8</w:t>
      </w:r>
      <w:r>
        <w:rPr>
          <w:rFonts w:asciiTheme="minorHAnsi" w:eastAsiaTheme="minorEastAsia" w:hAnsiTheme="minorHAnsi" w:cstheme="minorBidi"/>
          <w:noProof/>
          <w:sz w:val="22"/>
          <w:szCs w:val="22"/>
          <w:lang w:val="en-US"/>
        </w:rPr>
        <w:tab/>
      </w:r>
      <w:r>
        <w:rPr>
          <w:noProof/>
        </w:rPr>
        <w:t>Type: C2ServiceArea</w:t>
      </w:r>
      <w:r>
        <w:rPr>
          <w:noProof/>
        </w:rPr>
        <w:tab/>
      </w:r>
      <w:r>
        <w:rPr>
          <w:noProof/>
        </w:rPr>
        <w:fldChar w:fldCharType="begin"/>
      </w:r>
      <w:r>
        <w:rPr>
          <w:noProof/>
        </w:rPr>
        <w:instrText xml:space="preserve"> PAGEREF _Toc151549066 \h </w:instrText>
      </w:r>
      <w:r>
        <w:rPr>
          <w:noProof/>
        </w:rPr>
      </w:r>
      <w:r>
        <w:rPr>
          <w:noProof/>
        </w:rPr>
        <w:fldChar w:fldCharType="separate"/>
      </w:r>
      <w:r>
        <w:rPr>
          <w:noProof/>
        </w:rPr>
        <w:t>48</w:t>
      </w:r>
      <w:r>
        <w:rPr>
          <w:noProof/>
        </w:rPr>
        <w:fldChar w:fldCharType="end"/>
      </w:r>
    </w:p>
    <w:p w14:paraId="56E029A6" w14:textId="1DDEA3F2" w:rsidR="00F95E86" w:rsidRDefault="00F95E86">
      <w:pPr>
        <w:pStyle w:val="TOC5"/>
        <w:rPr>
          <w:rFonts w:asciiTheme="minorHAnsi" w:eastAsiaTheme="minorEastAsia" w:hAnsiTheme="minorHAnsi" w:cstheme="minorBidi"/>
          <w:noProof/>
          <w:sz w:val="22"/>
          <w:szCs w:val="22"/>
          <w:lang w:val="en-US"/>
        </w:rPr>
      </w:pPr>
      <w:r>
        <w:rPr>
          <w:noProof/>
        </w:rPr>
        <w:t>6.1.6.2.9</w:t>
      </w:r>
      <w:r>
        <w:rPr>
          <w:rFonts w:asciiTheme="minorHAnsi" w:eastAsiaTheme="minorEastAsia" w:hAnsiTheme="minorHAnsi" w:cstheme="minorBidi"/>
          <w:noProof/>
          <w:sz w:val="22"/>
          <w:szCs w:val="22"/>
          <w:lang w:val="en-US"/>
        </w:rPr>
        <w:tab/>
      </w:r>
      <w:r>
        <w:rPr>
          <w:noProof/>
        </w:rPr>
        <w:t>Type: C2OpModeMngtCompStatus</w:t>
      </w:r>
      <w:r>
        <w:rPr>
          <w:noProof/>
        </w:rPr>
        <w:tab/>
      </w:r>
      <w:r>
        <w:rPr>
          <w:noProof/>
        </w:rPr>
        <w:fldChar w:fldCharType="begin"/>
      </w:r>
      <w:r>
        <w:rPr>
          <w:noProof/>
        </w:rPr>
        <w:instrText xml:space="preserve"> PAGEREF _Toc151549067 \h </w:instrText>
      </w:r>
      <w:r>
        <w:rPr>
          <w:noProof/>
        </w:rPr>
      </w:r>
      <w:r>
        <w:rPr>
          <w:noProof/>
        </w:rPr>
        <w:fldChar w:fldCharType="separate"/>
      </w:r>
      <w:r>
        <w:rPr>
          <w:noProof/>
        </w:rPr>
        <w:t>48</w:t>
      </w:r>
      <w:r>
        <w:rPr>
          <w:noProof/>
        </w:rPr>
        <w:fldChar w:fldCharType="end"/>
      </w:r>
    </w:p>
    <w:p w14:paraId="70AABC83" w14:textId="79C8E6EE" w:rsidR="00F95E86" w:rsidRDefault="00F95E86">
      <w:pPr>
        <w:pStyle w:val="TOC5"/>
        <w:rPr>
          <w:rFonts w:asciiTheme="minorHAnsi" w:eastAsiaTheme="minorEastAsia" w:hAnsiTheme="minorHAnsi" w:cstheme="minorBidi"/>
          <w:noProof/>
          <w:sz w:val="22"/>
          <w:szCs w:val="22"/>
          <w:lang w:val="en-US"/>
        </w:rPr>
      </w:pPr>
      <w:r>
        <w:rPr>
          <w:noProof/>
        </w:rPr>
        <w:t>6.1.6.2.10</w:t>
      </w:r>
      <w:r>
        <w:rPr>
          <w:rFonts w:asciiTheme="minorHAnsi" w:eastAsiaTheme="minorEastAsia" w:hAnsiTheme="minorHAnsi" w:cstheme="minorBidi"/>
          <w:noProof/>
          <w:sz w:val="22"/>
          <w:szCs w:val="22"/>
          <w:lang w:val="en-US"/>
        </w:rPr>
        <w:tab/>
      </w:r>
      <w:r>
        <w:rPr>
          <w:noProof/>
        </w:rPr>
        <w:t>Type: C2SwitchPolicies</w:t>
      </w:r>
      <w:r>
        <w:rPr>
          <w:noProof/>
        </w:rPr>
        <w:tab/>
      </w:r>
      <w:r>
        <w:rPr>
          <w:noProof/>
        </w:rPr>
        <w:fldChar w:fldCharType="begin"/>
      </w:r>
      <w:r>
        <w:rPr>
          <w:noProof/>
        </w:rPr>
        <w:instrText xml:space="preserve"> PAGEREF _Toc151549068 \h </w:instrText>
      </w:r>
      <w:r>
        <w:rPr>
          <w:noProof/>
        </w:rPr>
      </w:r>
      <w:r>
        <w:rPr>
          <w:noProof/>
        </w:rPr>
        <w:fldChar w:fldCharType="separate"/>
      </w:r>
      <w:r>
        <w:rPr>
          <w:noProof/>
        </w:rPr>
        <w:t>48</w:t>
      </w:r>
      <w:r>
        <w:rPr>
          <w:noProof/>
        </w:rPr>
        <w:fldChar w:fldCharType="end"/>
      </w:r>
    </w:p>
    <w:p w14:paraId="610EED6A" w14:textId="17698519" w:rsidR="00F95E86" w:rsidRDefault="00F95E86">
      <w:pPr>
        <w:pStyle w:val="TOC5"/>
        <w:rPr>
          <w:rFonts w:asciiTheme="minorHAnsi" w:eastAsiaTheme="minorEastAsia" w:hAnsiTheme="minorHAnsi" w:cstheme="minorBidi"/>
          <w:noProof/>
          <w:sz w:val="22"/>
          <w:szCs w:val="22"/>
          <w:lang w:val="en-US"/>
        </w:rPr>
      </w:pPr>
      <w:r>
        <w:rPr>
          <w:noProof/>
        </w:rPr>
        <w:t>6.1.6.2.11</w:t>
      </w:r>
      <w:r>
        <w:rPr>
          <w:rFonts w:asciiTheme="minorHAnsi" w:eastAsiaTheme="minorEastAsia" w:hAnsiTheme="minorHAnsi" w:cstheme="minorBidi"/>
          <w:noProof/>
          <w:sz w:val="22"/>
          <w:szCs w:val="22"/>
          <w:lang w:val="en-US"/>
        </w:rPr>
        <w:tab/>
      </w:r>
      <w:r>
        <w:rPr>
          <w:noProof/>
        </w:rPr>
        <w:t>Type: C2LinkQualityThrlds</w:t>
      </w:r>
      <w:r>
        <w:rPr>
          <w:noProof/>
        </w:rPr>
        <w:tab/>
      </w:r>
      <w:r>
        <w:rPr>
          <w:noProof/>
        </w:rPr>
        <w:fldChar w:fldCharType="begin"/>
      </w:r>
      <w:r>
        <w:rPr>
          <w:noProof/>
        </w:rPr>
        <w:instrText xml:space="preserve"> PAGEREF _Toc151549069 \h </w:instrText>
      </w:r>
      <w:r>
        <w:rPr>
          <w:noProof/>
        </w:rPr>
      </w:r>
      <w:r>
        <w:rPr>
          <w:noProof/>
        </w:rPr>
        <w:fldChar w:fldCharType="separate"/>
      </w:r>
      <w:r>
        <w:rPr>
          <w:noProof/>
        </w:rPr>
        <w:t>49</w:t>
      </w:r>
      <w:r>
        <w:rPr>
          <w:noProof/>
        </w:rPr>
        <w:fldChar w:fldCharType="end"/>
      </w:r>
    </w:p>
    <w:p w14:paraId="14B6F738" w14:textId="72471636" w:rsidR="00F95E86" w:rsidRDefault="00F95E86">
      <w:pPr>
        <w:pStyle w:val="TOC4"/>
        <w:rPr>
          <w:rFonts w:asciiTheme="minorHAnsi" w:eastAsiaTheme="minorEastAsia" w:hAnsiTheme="minorHAnsi" w:cstheme="minorBidi"/>
          <w:noProof/>
          <w:sz w:val="22"/>
          <w:szCs w:val="22"/>
          <w:lang w:val="en-US"/>
        </w:rPr>
      </w:pPr>
      <w:r w:rsidRPr="00BE3828">
        <w:rPr>
          <w:noProof/>
          <w:lang w:val="en-US"/>
        </w:rPr>
        <w:t>6.1.6.3</w:t>
      </w:r>
      <w:r>
        <w:rPr>
          <w:rFonts w:asciiTheme="minorHAnsi" w:eastAsiaTheme="minorEastAsia" w:hAnsiTheme="minorHAnsi" w:cstheme="minorBidi"/>
          <w:noProof/>
          <w:sz w:val="22"/>
          <w:szCs w:val="22"/>
          <w:lang w:val="en-US"/>
        </w:rPr>
        <w:tab/>
      </w:r>
      <w:r w:rsidRPr="00BE3828">
        <w:rPr>
          <w:noProof/>
          <w:lang w:val="en-US"/>
        </w:rPr>
        <w:t>Simple data types and enumerations</w:t>
      </w:r>
      <w:r>
        <w:rPr>
          <w:noProof/>
        </w:rPr>
        <w:tab/>
      </w:r>
      <w:r>
        <w:rPr>
          <w:noProof/>
        </w:rPr>
        <w:fldChar w:fldCharType="begin"/>
      </w:r>
      <w:r>
        <w:rPr>
          <w:noProof/>
        </w:rPr>
        <w:instrText xml:space="preserve"> PAGEREF _Toc151549070 \h </w:instrText>
      </w:r>
      <w:r>
        <w:rPr>
          <w:noProof/>
        </w:rPr>
      </w:r>
      <w:r>
        <w:rPr>
          <w:noProof/>
        </w:rPr>
        <w:fldChar w:fldCharType="separate"/>
      </w:r>
      <w:r>
        <w:rPr>
          <w:noProof/>
        </w:rPr>
        <w:t>49</w:t>
      </w:r>
      <w:r>
        <w:rPr>
          <w:noProof/>
        </w:rPr>
        <w:fldChar w:fldCharType="end"/>
      </w:r>
    </w:p>
    <w:p w14:paraId="4A36CE8C" w14:textId="5F17B302" w:rsidR="00F95E86" w:rsidRDefault="00F95E86">
      <w:pPr>
        <w:pStyle w:val="TOC5"/>
        <w:rPr>
          <w:rFonts w:asciiTheme="minorHAnsi" w:eastAsiaTheme="minorEastAsia" w:hAnsiTheme="minorHAnsi" w:cstheme="minorBidi"/>
          <w:noProof/>
          <w:sz w:val="22"/>
          <w:szCs w:val="22"/>
          <w:lang w:val="en-US"/>
        </w:rPr>
      </w:pPr>
      <w:r>
        <w:rPr>
          <w:noProof/>
        </w:rPr>
        <w:t>6.1.6.3.1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_Toc151549071 \h </w:instrText>
      </w:r>
      <w:r>
        <w:rPr>
          <w:noProof/>
        </w:rPr>
      </w:r>
      <w:r>
        <w:rPr>
          <w:noProof/>
        </w:rPr>
        <w:fldChar w:fldCharType="separate"/>
      </w:r>
      <w:r>
        <w:rPr>
          <w:noProof/>
        </w:rPr>
        <w:t>49</w:t>
      </w:r>
      <w:r>
        <w:rPr>
          <w:noProof/>
        </w:rPr>
        <w:fldChar w:fldCharType="end"/>
      </w:r>
    </w:p>
    <w:p w14:paraId="339EBB55" w14:textId="5B174704" w:rsidR="00F95E86" w:rsidRDefault="00F95E86">
      <w:pPr>
        <w:pStyle w:val="TOC5"/>
        <w:rPr>
          <w:rFonts w:asciiTheme="minorHAnsi" w:eastAsiaTheme="minorEastAsia" w:hAnsiTheme="minorHAnsi" w:cstheme="minorBidi"/>
          <w:noProof/>
          <w:sz w:val="22"/>
          <w:szCs w:val="22"/>
          <w:lang w:val="en-US"/>
        </w:rPr>
      </w:pPr>
      <w:r>
        <w:rPr>
          <w:noProof/>
        </w:rPr>
        <w:t>6.1.6.3.2</w:t>
      </w:r>
      <w:r>
        <w:rPr>
          <w:rFonts w:asciiTheme="minorHAnsi" w:eastAsiaTheme="minorEastAsia" w:hAnsiTheme="minorHAnsi" w:cstheme="minorBidi"/>
          <w:noProof/>
          <w:sz w:val="22"/>
          <w:szCs w:val="22"/>
          <w:lang w:val="en-US"/>
        </w:rPr>
        <w:tab/>
      </w:r>
      <w:r>
        <w:rPr>
          <w:noProof/>
        </w:rPr>
        <w:t>Simple data types</w:t>
      </w:r>
      <w:r>
        <w:rPr>
          <w:noProof/>
        </w:rPr>
        <w:tab/>
      </w:r>
      <w:r>
        <w:rPr>
          <w:noProof/>
        </w:rPr>
        <w:fldChar w:fldCharType="begin"/>
      </w:r>
      <w:r>
        <w:rPr>
          <w:noProof/>
        </w:rPr>
        <w:instrText xml:space="preserve"> PAGEREF _Toc151549072 \h </w:instrText>
      </w:r>
      <w:r>
        <w:rPr>
          <w:noProof/>
        </w:rPr>
      </w:r>
      <w:r>
        <w:rPr>
          <w:noProof/>
        </w:rPr>
        <w:fldChar w:fldCharType="separate"/>
      </w:r>
      <w:r>
        <w:rPr>
          <w:noProof/>
        </w:rPr>
        <w:t>49</w:t>
      </w:r>
      <w:r>
        <w:rPr>
          <w:noProof/>
        </w:rPr>
        <w:fldChar w:fldCharType="end"/>
      </w:r>
    </w:p>
    <w:p w14:paraId="6B8589FD" w14:textId="5922DF22" w:rsidR="00F95E86" w:rsidRDefault="00F95E86">
      <w:pPr>
        <w:pStyle w:val="TOC5"/>
        <w:rPr>
          <w:rFonts w:asciiTheme="minorHAnsi" w:eastAsiaTheme="minorEastAsia" w:hAnsiTheme="minorHAnsi" w:cstheme="minorBidi"/>
          <w:noProof/>
          <w:sz w:val="22"/>
          <w:szCs w:val="22"/>
          <w:lang w:val="en-US"/>
        </w:rPr>
      </w:pPr>
      <w:r>
        <w:rPr>
          <w:noProof/>
        </w:rPr>
        <w:t>6.1.6.3.3</w:t>
      </w:r>
      <w:r>
        <w:rPr>
          <w:rFonts w:asciiTheme="minorHAnsi" w:eastAsiaTheme="minorEastAsia" w:hAnsiTheme="minorHAnsi" w:cstheme="minorBidi"/>
          <w:noProof/>
          <w:sz w:val="22"/>
          <w:szCs w:val="22"/>
          <w:lang w:val="en-US"/>
        </w:rPr>
        <w:tab/>
      </w:r>
      <w:r>
        <w:rPr>
          <w:noProof/>
        </w:rPr>
        <w:t>Enumeration: C2CommMode</w:t>
      </w:r>
      <w:r>
        <w:rPr>
          <w:noProof/>
        </w:rPr>
        <w:tab/>
      </w:r>
      <w:r>
        <w:rPr>
          <w:noProof/>
        </w:rPr>
        <w:fldChar w:fldCharType="begin"/>
      </w:r>
      <w:r>
        <w:rPr>
          <w:noProof/>
        </w:rPr>
        <w:instrText xml:space="preserve"> PAGEREF _Toc151549073 \h </w:instrText>
      </w:r>
      <w:r>
        <w:rPr>
          <w:noProof/>
        </w:rPr>
      </w:r>
      <w:r>
        <w:rPr>
          <w:noProof/>
        </w:rPr>
        <w:fldChar w:fldCharType="separate"/>
      </w:r>
      <w:r>
        <w:rPr>
          <w:noProof/>
        </w:rPr>
        <w:t>49</w:t>
      </w:r>
      <w:r>
        <w:rPr>
          <w:noProof/>
        </w:rPr>
        <w:fldChar w:fldCharType="end"/>
      </w:r>
    </w:p>
    <w:p w14:paraId="7D0B8E24" w14:textId="3ACCFC1C" w:rsidR="00F95E86" w:rsidRDefault="00F95E86">
      <w:pPr>
        <w:pStyle w:val="TOC5"/>
        <w:rPr>
          <w:rFonts w:asciiTheme="minorHAnsi" w:eastAsiaTheme="minorEastAsia" w:hAnsiTheme="minorHAnsi" w:cstheme="minorBidi"/>
          <w:noProof/>
          <w:sz w:val="22"/>
          <w:szCs w:val="22"/>
          <w:lang w:val="en-US"/>
        </w:rPr>
      </w:pPr>
      <w:r>
        <w:rPr>
          <w:noProof/>
        </w:rPr>
        <w:t>6.1.6.3.4</w:t>
      </w:r>
      <w:r>
        <w:rPr>
          <w:rFonts w:asciiTheme="minorHAnsi" w:eastAsiaTheme="minorEastAsia" w:hAnsiTheme="minorHAnsi" w:cstheme="minorBidi"/>
          <w:noProof/>
          <w:sz w:val="22"/>
          <w:szCs w:val="22"/>
          <w:lang w:val="en-US"/>
        </w:rPr>
        <w:tab/>
      </w:r>
      <w:r>
        <w:rPr>
          <w:noProof/>
        </w:rPr>
        <w:t>Enumeration: C2CommModeSwitching</w:t>
      </w:r>
      <w:r>
        <w:rPr>
          <w:noProof/>
        </w:rPr>
        <w:tab/>
      </w:r>
      <w:r>
        <w:rPr>
          <w:noProof/>
        </w:rPr>
        <w:fldChar w:fldCharType="begin"/>
      </w:r>
      <w:r>
        <w:rPr>
          <w:noProof/>
        </w:rPr>
        <w:instrText xml:space="preserve"> PAGEREF _Toc151549074 \h </w:instrText>
      </w:r>
      <w:r>
        <w:rPr>
          <w:noProof/>
        </w:rPr>
      </w:r>
      <w:r>
        <w:rPr>
          <w:noProof/>
        </w:rPr>
        <w:fldChar w:fldCharType="separate"/>
      </w:r>
      <w:r>
        <w:rPr>
          <w:noProof/>
        </w:rPr>
        <w:t>50</w:t>
      </w:r>
      <w:r>
        <w:rPr>
          <w:noProof/>
        </w:rPr>
        <w:fldChar w:fldCharType="end"/>
      </w:r>
    </w:p>
    <w:p w14:paraId="3F58F630" w14:textId="072A62EE" w:rsidR="00F95E86" w:rsidRDefault="00F95E86">
      <w:pPr>
        <w:pStyle w:val="TOC5"/>
        <w:rPr>
          <w:rFonts w:asciiTheme="minorHAnsi" w:eastAsiaTheme="minorEastAsia" w:hAnsiTheme="minorHAnsi" w:cstheme="minorBidi"/>
          <w:noProof/>
          <w:sz w:val="22"/>
          <w:szCs w:val="22"/>
          <w:lang w:val="en-US"/>
        </w:rPr>
      </w:pPr>
      <w:r>
        <w:rPr>
          <w:noProof/>
        </w:rPr>
        <w:t>6.1.6.3.5</w:t>
      </w:r>
      <w:r>
        <w:rPr>
          <w:rFonts w:asciiTheme="minorHAnsi" w:eastAsiaTheme="minorEastAsia" w:hAnsiTheme="minorHAnsi" w:cstheme="minorBidi"/>
          <w:noProof/>
          <w:sz w:val="22"/>
          <w:szCs w:val="22"/>
          <w:lang w:val="en-US"/>
        </w:rPr>
        <w:tab/>
      </w:r>
      <w:r>
        <w:rPr>
          <w:noProof/>
        </w:rPr>
        <w:t>Enumeration: C2SwitchingCause</w:t>
      </w:r>
      <w:r>
        <w:rPr>
          <w:noProof/>
        </w:rPr>
        <w:tab/>
      </w:r>
      <w:r>
        <w:rPr>
          <w:noProof/>
        </w:rPr>
        <w:fldChar w:fldCharType="begin"/>
      </w:r>
      <w:r>
        <w:rPr>
          <w:noProof/>
        </w:rPr>
        <w:instrText xml:space="preserve"> PAGEREF _Toc151549075 \h </w:instrText>
      </w:r>
      <w:r>
        <w:rPr>
          <w:noProof/>
        </w:rPr>
      </w:r>
      <w:r>
        <w:rPr>
          <w:noProof/>
        </w:rPr>
        <w:fldChar w:fldCharType="separate"/>
      </w:r>
      <w:r>
        <w:rPr>
          <w:noProof/>
        </w:rPr>
        <w:t>50</w:t>
      </w:r>
      <w:r>
        <w:rPr>
          <w:noProof/>
        </w:rPr>
        <w:fldChar w:fldCharType="end"/>
      </w:r>
    </w:p>
    <w:p w14:paraId="52E953B2" w14:textId="15030691" w:rsidR="00F95E86" w:rsidRDefault="00F95E86">
      <w:pPr>
        <w:pStyle w:val="TOC5"/>
        <w:rPr>
          <w:rFonts w:asciiTheme="minorHAnsi" w:eastAsiaTheme="minorEastAsia" w:hAnsiTheme="minorHAnsi" w:cstheme="minorBidi"/>
          <w:noProof/>
          <w:sz w:val="22"/>
          <w:szCs w:val="22"/>
          <w:lang w:val="en-US"/>
        </w:rPr>
      </w:pPr>
      <w:r>
        <w:rPr>
          <w:noProof/>
        </w:rPr>
        <w:lastRenderedPageBreak/>
        <w:t>6.1.6.3.6</w:t>
      </w:r>
      <w:r>
        <w:rPr>
          <w:rFonts w:asciiTheme="minorHAnsi" w:eastAsiaTheme="minorEastAsia" w:hAnsiTheme="minorHAnsi" w:cstheme="minorBidi"/>
          <w:noProof/>
          <w:sz w:val="22"/>
          <w:szCs w:val="22"/>
          <w:lang w:val="en-US"/>
        </w:rPr>
        <w:tab/>
      </w:r>
      <w:r>
        <w:rPr>
          <w:noProof/>
        </w:rPr>
        <w:t>Enumeration: C2OpModeStatus</w:t>
      </w:r>
      <w:r>
        <w:rPr>
          <w:noProof/>
        </w:rPr>
        <w:tab/>
      </w:r>
      <w:r>
        <w:rPr>
          <w:noProof/>
        </w:rPr>
        <w:fldChar w:fldCharType="begin"/>
      </w:r>
      <w:r>
        <w:rPr>
          <w:noProof/>
        </w:rPr>
        <w:instrText xml:space="preserve"> PAGEREF _Toc151549076 \h </w:instrText>
      </w:r>
      <w:r>
        <w:rPr>
          <w:noProof/>
        </w:rPr>
      </w:r>
      <w:r>
        <w:rPr>
          <w:noProof/>
        </w:rPr>
        <w:fldChar w:fldCharType="separate"/>
      </w:r>
      <w:r>
        <w:rPr>
          <w:noProof/>
        </w:rPr>
        <w:t>51</w:t>
      </w:r>
      <w:r>
        <w:rPr>
          <w:noProof/>
        </w:rPr>
        <w:fldChar w:fldCharType="end"/>
      </w:r>
    </w:p>
    <w:p w14:paraId="5C3CBFB6" w14:textId="1F3657B4" w:rsidR="00F95E86" w:rsidRDefault="00F95E86">
      <w:pPr>
        <w:pStyle w:val="TOC4"/>
        <w:rPr>
          <w:rFonts w:asciiTheme="minorHAnsi" w:eastAsiaTheme="minorEastAsia" w:hAnsiTheme="minorHAnsi" w:cstheme="minorBidi"/>
          <w:noProof/>
          <w:sz w:val="22"/>
          <w:szCs w:val="22"/>
          <w:lang w:val="en-US"/>
        </w:rPr>
      </w:pPr>
      <w:r w:rsidRPr="00BE3828">
        <w:rPr>
          <w:noProof/>
          <w:lang w:val="en-US"/>
        </w:rPr>
        <w:t>6.1.6.4</w:t>
      </w:r>
      <w:r>
        <w:rPr>
          <w:rFonts w:asciiTheme="minorHAnsi" w:eastAsiaTheme="minorEastAsia" w:hAnsiTheme="minorHAnsi" w:cstheme="minorBidi"/>
          <w:noProof/>
          <w:sz w:val="22"/>
          <w:szCs w:val="22"/>
          <w:lang w:val="en-US"/>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_Toc151549077 \h </w:instrText>
      </w:r>
      <w:r>
        <w:rPr>
          <w:noProof/>
        </w:rPr>
      </w:r>
      <w:r>
        <w:rPr>
          <w:noProof/>
        </w:rPr>
        <w:fldChar w:fldCharType="separate"/>
      </w:r>
      <w:r>
        <w:rPr>
          <w:noProof/>
        </w:rPr>
        <w:t>51</w:t>
      </w:r>
      <w:r>
        <w:rPr>
          <w:noProof/>
        </w:rPr>
        <w:fldChar w:fldCharType="end"/>
      </w:r>
    </w:p>
    <w:p w14:paraId="2193801C" w14:textId="418ABD2B" w:rsidR="00F95E86" w:rsidRDefault="00F95E86">
      <w:pPr>
        <w:pStyle w:val="TOC4"/>
        <w:rPr>
          <w:rFonts w:asciiTheme="minorHAnsi" w:eastAsiaTheme="minorEastAsia" w:hAnsiTheme="minorHAnsi" w:cstheme="minorBidi"/>
          <w:noProof/>
          <w:sz w:val="22"/>
          <w:szCs w:val="22"/>
          <w:lang w:val="en-US"/>
        </w:rPr>
      </w:pPr>
      <w:r>
        <w:rPr>
          <w:noProof/>
        </w:rPr>
        <w:t>6.1.6.5</w:t>
      </w:r>
      <w:r>
        <w:rPr>
          <w:rFonts w:asciiTheme="minorHAnsi" w:eastAsiaTheme="minorEastAsia" w:hAnsiTheme="minorHAnsi" w:cstheme="minorBidi"/>
          <w:noProof/>
          <w:sz w:val="22"/>
          <w:szCs w:val="22"/>
          <w:lang w:val="en-US"/>
        </w:rPr>
        <w:tab/>
      </w:r>
      <w:r>
        <w:rPr>
          <w:noProof/>
        </w:rPr>
        <w:t>Binary data</w:t>
      </w:r>
      <w:r>
        <w:rPr>
          <w:noProof/>
        </w:rPr>
        <w:tab/>
      </w:r>
      <w:r>
        <w:rPr>
          <w:noProof/>
        </w:rPr>
        <w:fldChar w:fldCharType="begin"/>
      </w:r>
      <w:r>
        <w:rPr>
          <w:noProof/>
        </w:rPr>
        <w:instrText xml:space="preserve"> PAGEREF _Toc151549078 \h </w:instrText>
      </w:r>
      <w:r>
        <w:rPr>
          <w:noProof/>
        </w:rPr>
      </w:r>
      <w:r>
        <w:rPr>
          <w:noProof/>
        </w:rPr>
        <w:fldChar w:fldCharType="separate"/>
      </w:r>
      <w:r>
        <w:rPr>
          <w:noProof/>
        </w:rPr>
        <w:t>51</w:t>
      </w:r>
      <w:r>
        <w:rPr>
          <w:noProof/>
        </w:rPr>
        <w:fldChar w:fldCharType="end"/>
      </w:r>
    </w:p>
    <w:p w14:paraId="32A68797" w14:textId="4121E3BC" w:rsidR="00F95E86" w:rsidRDefault="00F95E86">
      <w:pPr>
        <w:pStyle w:val="TOC5"/>
        <w:rPr>
          <w:rFonts w:asciiTheme="minorHAnsi" w:eastAsiaTheme="minorEastAsia" w:hAnsiTheme="minorHAnsi" w:cstheme="minorBidi"/>
          <w:noProof/>
          <w:sz w:val="22"/>
          <w:szCs w:val="22"/>
          <w:lang w:val="en-US"/>
        </w:rPr>
      </w:pPr>
      <w:r>
        <w:rPr>
          <w:noProof/>
        </w:rPr>
        <w:t>6.1.6.5.1</w:t>
      </w:r>
      <w:r>
        <w:rPr>
          <w:rFonts w:asciiTheme="minorHAnsi" w:eastAsiaTheme="minorEastAsia" w:hAnsiTheme="minorHAnsi" w:cstheme="minorBidi"/>
          <w:noProof/>
          <w:sz w:val="22"/>
          <w:szCs w:val="22"/>
          <w:lang w:val="en-US"/>
        </w:rPr>
        <w:tab/>
      </w:r>
      <w:r>
        <w:rPr>
          <w:noProof/>
        </w:rPr>
        <w:t>Binary Data Types</w:t>
      </w:r>
      <w:r>
        <w:rPr>
          <w:noProof/>
        </w:rPr>
        <w:tab/>
      </w:r>
      <w:r>
        <w:rPr>
          <w:noProof/>
        </w:rPr>
        <w:fldChar w:fldCharType="begin"/>
      </w:r>
      <w:r>
        <w:rPr>
          <w:noProof/>
        </w:rPr>
        <w:instrText xml:space="preserve"> PAGEREF _Toc151549079 \h </w:instrText>
      </w:r>
      <w:r>
        <w:rPr>
          <w:noProof/>
        </w:rPr>
      </w:r>
      <w:r>
        <w:rPr>
          <w:noProof/>
        </w:rPr>
        <w:fldChar w:fldCharType="separate"/>
      </w:r>
      <w:r>
        <w:rPr>
          <w:noProof/>
        </w:rPr>
        <w:t>51</w:t>
      </w:r>
      <w:r>
        <w:rPr>
          <w:noProof/>
        </w:rPr>
        <w:fldChar w:fldCharType="end"/>
      </w:r>
    </w:p>
    <w:p w14:paraId="39AC8865" w14:textId="72557CD1" w:rsidR="00F95E86" w:rsidRDefault="00F95E86">
      <w:pPr>
        <w:pStyle w:val="TOC3"/>
        <w:rPr>
          <w:rFonts w:asciiTheme="minorHAnsi" w:eastAsiaTheme="minorEastAsia" w:hAnsiTheme="minorHAnsi" w:cstheme="minorBidi"/>
          <w:noProof/>
          <w:sz w:val="22"/>
          <w:szCs w:val="22"/>
          <w:lang w:val="en-US"/>
        </w:rPr>
      </w:pPr>
      <w:r>
        <w:rPr>
          <w:noProof/>
        </w:rPr>
        <w:t>6.1.7</w:t>
      </w:r>
      <w:r>
        <w:rPr>
          <w:rFonts w:asciiTheme="minorHAnsi" w:eastAsiaTheme="minorEastAsia" w:hAnsiTheme="minorHAnsi" w:cstheme="minorBidi"/>
          <w:noProof/>
          <w:sz w:val="22"/>
          <w:szCs w:val="22"/>
          <w:lang w:val="en-US"/>
        </w:rPr>
        <w:tab/>
      </w:r>
      <w:r>
        <w:rPr>
          <w:noProof/>
        </w:rPr>
        <w:t>Error Handling</w:t>
      </w:r>
      <w:r>
        <w:rPr>
          <w:noProof/>
        </w:rPr>
        <w:tab/>
      </w:r>
      <w:r>
        <w:rPr>
          <w:noProof/>
        </w:rPr>
        <w:fldChar w:fldCharType="begin"/>
      </w:r>
      <w:r>
        <w:rPr>
          <w:noProof/>
        </w:rPr>
        <w:instrText xml:space="preserve"> PAGEREF _Toc151549080 \h </w:instrText>
      </w:r>
      <w:r>
        <w:rPr>
          <w:noProof/>
        </w:rPr>
      </w:r>
      <w:r>
        <w:rPr>
          <w:noProof/>
        </w:rPr>
        <w:fldChar w:fldCharType="separate"/>
      </w:r>
      <w:r>
        <w:rPr>
          <w:noProof/>
        </w:rPr>
        <w:t>52</w:t>
      </w:r>
      <w:r>
        <w:rPr>
          <w:noProof/>
        </w:rPr>
        <w:fldChar w:fldCharType="end"/>
      </w:r>
    </w:p>
    <w:p w14:paraId="2AF94AAF" w14:textId="47DD76D0" w:rsidR="00F95E86" w:rsidRDefault="00F95E86">
      <w:pPr>
        <w:pStyle w:val="TOC4"/>
        <w:rPr>
          <w:rFonts w:asciiTheme="minorHAnsi" w:eastAsiaTheme="minorEastAsia" w:hAnsiTheme="minorHAnsi" w:cstheme="minorBidi"/>
          <w:noProof/>
          <w:sz w:val="22"/>
          <w:szCs w:val="22"/>
          <w:lang w:val="en-US"/>
        </w:rPr>
      </w:pPr>
      <w:r>
        <w:rPr>
          <w:noProof/>
        </w:rPr>
        <w:t>6.1.7.1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_Toc151549081 \h </w:instrText>
      </w:r>
      <w:r>
        <w:rPr>
          <w:noProof/>
        </w:rPr>
      </w:r>
      <w:r>
        <w:rPr>
          <w:noProof/>
        </w:rPr>
        <w:fldChar w:fldCharType="separate"/>
      </w:r>
      <w:r>
        <w:rPr>
          <w:noProof/>
        </w:rPr>
        <w:t>52</w:t>
      </w:r>
      <w:r>
        <w:rPr>
          <w:noProof/>
        </w:rPr>
        <w:fldChar w:fldCharType="end"/>
      </w:r>
    </w:p>
    <w:p w14:paraId="38B2D3B2" w14:textId="7CF42D00" w:rsidR="00F95E86" w:rsidRDefault="00F95E86">
      <w:pPr>
        <w:pStyle w:val="TOC4"/>
        <w:rPr>
          <w:rFonts w:asciiTheme="minorHAnsi" w:eastAsiaTheme="minorEastAsia" w:hAnsiTheme="minorHAnsi" w:cstheme="minorBidi"/>
          <w:noProof/>
          <w:sz w:val="22"/>
          <w:szCs w:val="22"/>
          <w:lang w:val="en-US"/>
        </w:rPr>
      </w:pPr>
      <w:r>
        <w:rPr>
          <w:noProof/>
        </w:rPr>
        <w:t>6.1.7.2</w:t>
      </w:r>
      <w:r>
        <w:rPr>
          <w:rFonts w:asciiTheme="minorHAnsi" w:eastAsiaTheme="minorEastAsia" w:hAnsiTheme="minorHAnsi" w:cstheme="minorBidi"/>
          <w:noProof/>
          <w:sz w:val="22"/>
          <w:szCs w:val="22"/>
          <w:lang w:val="en-US"/>
        </w:rPr>
        <w:tab/>
      </w:r>
      <w:r>
        <w:rPr>
          <w:noProof/>
        </w:rPr>
        <w:t>Protocol Errors</w:t>
      </w:r>
      <w:r>
        <w:rPr>
          <w:noProof/>
        </w:rPr>
        <w:tab/>
      </w:r>
      <w:r>
        <w:rPr>
          <w:noProof/>
        </w:rPr>
        <w:fldChar w:fldCharType="begin"/>
      </w:r>
      <w:r>
        <w:rPr>
          <w:noProof/>
        </w:rPr>
        <w:instrText xml:space="preserve"> PAGEREF _Toc151549082 \h </w:instrText>
      </w:r>
      <w:r>
        <w:rPr>
          <w:noProof/>
        </w:rPr>
      </w:r>
      <w:r>
        <w:rPr>
          <w:noProof/>
        </w:rPr>
        <w:fldChar w:fldCharType="separate"/>
      </w:r>
      <w:r>
        <w:rPr>
          <w:noProof/>
        </w:rPr>
        <w:t>52</w:t>
      </w:r>
      <w:r>
        <w:rPr>
          <w:noProof/>
        </w:rPr>
        <w:fldChar w:fldCharType="end"/>
      </w:r>
    </w:p>
    <w:p w14:paraId="3F702F60" w14:textId="2FF6C5AA" w:rsidR="00F95E86" w:rsidRDefault="00F95E86">
      <w:pPr>
        <w:pStyle w:val="TOC4"/>
        <w:rPr>
          <w:rFonts w:asciiTheme="minorHAnsi" w:eastAsiaTheme="minorEastAsia" w:hAnsiTheme="minorHAnsi" w:cstheme="minorBidi"/>
          <w:noProof/>
          <w:sz w:val="22"/>
          <w:szCs w:val="22"/>
          <w:lang w:val="en-US"/>
        </w:rPr>
      </w:pPr>
      <w:r>
        <w:rPr>
          <w:noProof/>
        </w:rPr>
        <w:t>6.1.7.3</w:t>
      </w:r>
      <w:r>
        <w:rPr>
          <w:rFonts w:asciiTheme="minorHAnsi" w:eastAsiaTheme="minorEastAsia" w:hAnsiTheme="minorHAnsi" w:cstheme="minorBidi"/>
          <w:noProof/>
          <w:sz w:val="22"/>
          <w:szCs w:val="22"/>
          <w:lang w:val="en-US"/>
        </w:rPr>
        <w:tab/>
      </w:r>
      <w:r>
        <w:rPr>
          <w:noProof/>
        </w:rPr>
        <w:t>Application Errors</w:t>
      </w:r>
      <w:r>
        <w:rPr>
          <w:noProof/>
        </w:rPr>
        <w:tab/>
      </w:r>
      <w:r>
        <w:rPr>
          <w:noProof/>
        </w:rPr>
        <w:fldChar w:fldCharType="begin"/>
      </w:r>
      <w:r>
        <w:rPr>
          <w:noProof/>
        </w:rPr>
        <w:instrText xml:space="preserve"> PAGEREF _Toc151549083 \h </w:instrText>
      </w:r>
      <w:r>
        <w:rPr>
          <w:noProof/>
        </w:rPr>
      </w:r>
      <w:r>
        <w:rPr>
          <w:noProof/>
        </w:rPr>
        <w:fldChar w:fldCharType="separate"/>
      </w:r>
      <w:r>
        <w:rPr>
          <w:noProof/>
        </w:rPr>
        <w:t>52</w:t>
      </w:r>
      <w:r>
        <w:rPr>
          <w:noProof/>
        </w:rPr>
        <w:fldChar w:fldCharType="end"/>
      </w:r>
    </w:p>
    <w:p w14:paraId="4DD65C4D" w14:textId="44CC806D" w:rsidR="00F95E86" w:rsidRDefault="00F95E86">
      <w:pPr>
        <w:pStyle w:val="TOC3"/>
        <w:rPr>
          <w:rFonts w:asciiTheme="minorHAnsi" w:eastAsiaTheme="minorEastAsia" w:hAnsiTheme="minorHAnsi" w:cstheme="minorBidi"/>
          <w:noProof/>
          <w:sz w:val="22"/>
          <w:szCs w:val="22"/>
          <w:lang w:val="en-US"/>
        </w:rPr>
      </w:pPr>
      <w:r>
        <w:rPr>
          <w:noProof/>
        </w:rPr>
        <w:t>6.1.8</w:t>
      </w:r>
      <w:r>
        <w:rPr>
          <w:rFonts w:asciiTheme="minorHAnsi" w:eastAsiaTheme="minorEastAsia" w:hAnsiTheme="minorHAnsi" w:cstheme="minorBidi"/>
          <w:noProof/>
          <w:sz w:val="22"/>
          <w:szCs w:val="22"/>
          <w:lang w:val="en-US"/>
        </w:rPr>
        <w:tab/>
      </w:r>
      <w:r>
        <w:rPr>
          <w:noProof/>
          <w:lang w:eastAsia="zh-CN"/>
        </w:rPr>
        <w:t>Feature negotiation</w:t>
      </w:r>
      <w:r>
        <w:rPr>
          <w:noProof/>
        </w:rPr>
        <w:tab/>
      </w:r>
      <w:r>
        <w:rPr>
          <w:noProof/>
        </w:rPr>
        <w:fldChar w:fldCharType="begin"/>
      </w:r>
      <w:r>
        <w:rPr>
          <w:noProof/>
        </w:rPr>
        <w:instrText xml:space="preserve"> PAGEREF _Toc151549084 \h </w:instrText>
      </w:r>
      <w:r>
        <w:rPr>
          <w:noProof/>
        </w:rPr>
      </w:r>
      <w:r>
        <w:rPr>
          <w:noProof/>
        </w:rPr>
        <w:fldChar w:fldCharType="separate"/>
      </w:r>
      <w:r>
        <w:rPr>
          <w:noProof/>
        </w:rPr>
        <w:t>52</w:t>
      </w:r>
      <w:r>
        <w:rPr>
          <w:noProof/>
        </w:rPr>
        <w:fldChar w:fldCharType="end"/>
      </w:r>
    </w:p>
    <w:p w14:paraId="339FDB6D" w14:textId="0BABF4D8" w:rsidR="00F95E86" w:rsidRDefault="00F95E86">
      <w:pPr>
        <w:pStyle w:val="TOC3"/>
        <w:rPr>
          <w:rFonts w:asciiTheme="minorHAnsi" w:eastAsiaTheme="minorEastAsia" w:hAnsiTheme="minorHAnsi" w:cstheme="minorBidi"/>
          <w:noProof/>
          <w:sz w:val="22"/>
          <w:szCs w:val="22"/>
          <w:lang w:val="en-US"/>
        </w:rPr>
      </w:pPr>
      <w:r>
        <w:rPr>
          <w:noProof/>
        </w:rPr>
        <w:t>6.1.9</w:t>
      </w:r>
      <w:r>
        <w:rPr>
          <w:rFonts w:asciiTheme="minorHAnsi" w:eastAsiaTheme="minorEastAsia" w:hAnsiTheme="minorHAnsi" w:cstheme="minorBidi"/>
          <w:noProof/>
          <w:sz w:val="22"/>
          <w:szCs w:val="22"/>
          <w:lang w:val="en-US"/>
        </w:rPr>
        <w:tab/>
      </w:r>
      <w:r>
        <w:rPr>
          <w:noProof/>
        </w:rPr>
        <w:t>Security</w:t>
      </w:r>
      <w:r>
        <w:rPr>
          <w:noProof/>
        </w:rPr>
        <w:tab/>
      </w:r>
      <w:r>
        <w:rPr>
          <w:noProof/>
        </w:rPr>
        <w:fldChar w:fldCharType="begin"/>
      </w:r>
      <w:r>
        <w:rPr>
          <w:noProof/>
        </w:rPr>
        <w:instrText xml:space="preserve"> PAGEREF _Toc151549085 \h </w:instrText>
      </w:r>
      <w:r>
        <w:rPr>
          <w:noProof/>
        </w:rPr>
      </w:r>
      <w:r>
        <w:rPr>
          <w:noProof/>
        </w:rPr>
        <w:fldChar w:fldCharType="separate"/>
      </w:r>
      <w:r>
        <w:rPr>
          <w:noProof/>
        </w:rPr>
        <w:t>52</w:t>
      </w:r>
      <w:r>
        <w:rPr>
          <w:noProof/>
        </w:rPr>
        <w:fldChar w:fldCharType="end"/>
      </w:r>
    </w:p>
    <w:p w14:paraId="16B1BC31" w14:textId="71EF99FE" w:rsidR="00F95E86" w:rsidRDefault="00F95E86">
      <w:pPr>
        <w:pStyle w:val="TOC2"/>
        <w:rPr>
          <w:rFonts w:asciiTheme="minorHAnsi" w:eastAsiaTheme="minorEastAsia" w:hAnsiTheme="minorHAnsi" w:cstheme="minorBidi"/>
          <w:noProof/>
          <w:sz w:val="22"/>
          <w:szCs w:val="22"/>
          <w:lang w:val="en-US"/>
        </w:rPr>
      </w:pPr>
      <w:r>
        <w:rPr>
          <w:noProof/>
        </w:rPr>
        <w:t>6.2</w:t>
      </w:r>
      <w:r>
        <w:rPr>
          <w:rFonts w:asciiTheme="minorHAnsi" w:eastAsiaTheme="minorEastAsia" w:hAnsiTheme="minorHAnsi" w:cstheme="minorBidi"/>
          <w:noProof/>
          <w:sz w:val="22"/>
          <w:szCs w:val="22"/>
          <w:lang w:val="en-US"/>
        </w:rPr>
        <w:tab/>
      </w:r>
      <w:r>
        <w:rPr>
          <w:noProof/>
        </w:rPr>
        <w:t>UAE_RealtimeUAVStatus Service API</w:t>
      </w:r>
      <w:r>
        <w:rPr>
          <w:noProof/>
        </w:rPr>
        <w:tab/>
      </w:r>
      <w:r>
        <w:rPr>
          <w:noProof/>
        </w:rPr>
        <w:fldChar w:fldCharType="begin"/>
      </w:r>
      <w:r>
        <w:rPr>
          <w:noProof/>
        </w:rPr>
        <w:instrText xml:space="preserve"> PAGEREF _Toc151549086 \h </w:instrText>
      </w:r>
      <w:r>
        <w:rPr>
          <w:noProof/>
        </w:rPr>
      </w:r>
      <w:r>
        <w:rPr>
          <w:noProof/>
        </w:rPr>
        <w:fldChar w:fldCharType="separate"/>
      </w:r>
      <w:r>
        <w:rPr>
          <w:noProof/>
        </w:rPr>
        <w:t>53</w:t>
      </w:r>
      <w:r>
        <w:rPr>
          <w:noProof/>
        </w:rPr>
        <w:fldChar w:fldCharType="end"/>
      </w:r>
    </w:p>
    <w:p w14:paraId="3B8D643D" w14:textId="4C882F08" w:rsidR="00F95E86" w:rsidRDefault="00F95E86">
      <w:pPr>
        <w:pStyle w:val="TOC3"/>
        <w:rPr>
          <w:rFonts w:asciiTheme="minorHAnsi" w:eastAsiaTheme="minorEastAsia" w:hAnsiTheme="minorHAnsi" w:cstheme="minorBidi"/>
          <w:noProof/>
          <w:sz w:val="22"/>
          <w:szCs w:val="22"/>
          <w:lang w:val="en-US"/>
        </w:rPr>
      </w:pPr>
      <w:r>
        <w:rPr>
          <w:noProof/>
        </w:rPr>
        <w:t>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_Toc151549087 \h </w:instrText>
      </w:r>
      <w:r>
        <w:rPr>
          <w:noProof/>
        </w:rPr>
      </w:r>
      <w:r>
        <w:rPr>
          <w:noProof/>
        </w:rPr>
        <w:fldChar w:fldCharType="separate"/>
      </w:r>
      <w:r>
        <w:rPr>
          <w:noProof/>
        </w:rPr>
        <w:t>53</w:t>
      </w:r>
      <w:r>
        <w:rPr>
          <w:noProof/>
        </w:rPr>
        <w:fldChar w:fldCharType="end"/>
      </w:r>
    </w:p>
    <w:p w14:paraId="3A4B5A18" w14:textId="7C36394F" w:rsidR="00F95E86" w:rsidRDefault="00F95E86">
      <w:pPr>
        <w:pStyle w:val="TOC3"/>
        <w:rPr>
          <w:rFonts w:asciiTheme="minorHAnsi" w:eastAsiaTheme="minorEastAsia" w:hAnsiTheme="minorHAnsi" w:cstheme="minorBidi"/>
          <w:noProof/>
          <w:sz w:val="22"/>
          <w:szCs w:val="22"/>
          <w:lang w:val="en-US"/>
        </w:rPr>
      </w:pPr>
      <w:r>
        <w:rPr>
          <w:noProof/>
        </w:rPr>
        <w:t>6.2.2</w:t>
      </w:r>
      <w:r>
        <w:rPr>
          <w:rFonts w:asciiTheme="minorHAnsi" w:eastAsiaTheme="minorEastAsia" w:hAnsiTheme="minorHAnsi" w:cstheme="minorBidi"/>
          <w:noProof/>
          <w:sz w:val="22"/>
          <w:szCs w:val="22"/>
          <w:lang w:val="en-US"/>
        </w:rPr>
        <w:tab/>
      </w:r>
      <w:r>
        <w:rPr>
          <w:noProof/>
        </w:rPr>
        <w:t>Usage of HTTP</w:t>
      </w:r>
      <w:r>
        <w:rPr>
          <w:noProof/>
        </w:rPr>
        <w:tab/>
      </w:r>
      <w:r>
        <w:rPr>
          <w:noProof/>
        </w:rPr>
        <w:fldChar w:fldCharType="begin"/>
      </w:r>
      <w:r>
        <w:rPr>
          <w:noProof/>
        </w:rPr>
        <w:instrText xml:space="preserve"> PAGEREF _Toc151549088 \h </w:instrText>
      </w:r>
      <w:r>
        <w:rPr>
          <w:noProof/>
        </w:rPr>
      </w:r>
      <w:r>
        <w:rPr>
          <w:noProof/>
        </w:rPr>
        <w:fldChar w:fldCharType="separate"/>
      </w:r>
      <w:r>
        <w:rPr>
          <w:noProof/>
        </w:rPr>
        <w:t>53</w:t>
      </w:r>
      <w:r>
        <w:rPr>
          <w:noProof/>
        </w:rPr>
        <w:fldChar w:fldCharType="end"/>
      </w:r>
    </w:p>
    <w:p w14:paraId="77CC0DB4" w14:textId="16C7794A" w:rsidR="00F95E86" w:rsidRDefault="00F95E86">
      <w:pPr>
        <w:pStyle w:val="TOC3"/>
        <w:rPr>
          <w:rFonts w:asciiTheme="minorHAnsi" w:eastAsiaTheme="minorEastAsia" w:hAnsiTheme="minorHAnsi" w:cstheme="minorBidi"/>
          <w:noProof/>
          <w:sz w:val="22"/>
          <w:szCs w:val="22"/>
          <w:lang w:val="en-US"/>
        </w:rPr>
      </w:pPr>
      <w:r>
        <w:rPr>
          <w:noProof/>
        </w:rPr>
        <w:t>6.2.3</w:t>
      </w:r>
      <w:r>
        <w:rPr>
          <w:rFonts w:asciiTheme="minorHAnsi" w:eastAsiaTheme="minorEastAsia" w:hAnsiTheme="minorHAnsi" w:cstheme="minorBidi"/>
          <w:noProof/>
          <w:sz w:val="22"/>
          <w:szCs w:val="22"/>
          <w:lang w:val="en-US"/>
        </w:rPr>
        <w:tab/>
      </w:r>
      <w:r>
        <w:rPr>
          <w:noProof/>
        </w:rPr>
        <w:t>Resources</w:t>
      </w:r>
      <w:r>
        <w:rPr>
          <w:noProof/>
        </w:rPr>
        <w:tab/>
      </w:r>
      <w:r>
        <w:rPr>
          <w:noProof/>
        </w:rPr>
        <w:fldChar w:fldCharType="begin"/>
      </w:r>
      <w:r>
        <w:rPr>
          <w:noProof/>
        </w:rPr>
        <w:instrText xml:space="preserve"> PAGEREF _Toc151549089 \h </w:instrText>
      </w:r>
      <w:r>
        <w:rPr>
          <w:noProof/>
        </w:rPr>
      </w:r>
      <w:r>
        <w:rPr>
          <w:noProof/>
        </w:rPr>
        <w:fldChar w:fldCharType="separate"/>
      </w:r>
      <w:r>
        <w:rPr>
          <w:noProof/>
        </w:rPr>
        <w:t>53</w:t>
      </w:r>
      <w:r>
        <w:rPr>
          <w:noProof/>
        </w:rPr>
        <w:fldChar w:fldCharType="end"/>
      </w:r>
    </w:p>
    <w:p w14:paraId="6A369B10" w14:textId="6C390993" w:rsidR="00F95E86" w:rsidRDefault="00F95E86">
      <w:pPr>
        <w:pStyle w:val="TOC4"/>
        <w:rPr>
          <w:rFonts w:asciiTheme="minorHAnsi" w:eastAsiaTheme="minorEastAsia" w:hAnsiTheme="minorHAnsi" w:cstheme="minorBidi"/>
          <w:noProof/>
          <w:sz w:val="22"/>
          <w:szCs w:val="22"/>
          <w:lang w:val="en-US"/>
        </w:rPr>
      </w:pPr>
      <w:r>
        <w:rPr>
          <w:noProof/>
        </w:rPr>
        <w:t>6.2.3.1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_Toc151549090 \h </w:instrText>
      </w:r>
      <w:r>
        <w:rPr>
          <w:noProof/>
        </w:rPr>
      </w:r>
      <w:r>
        <w:rPr>
          <w:noProof/>
        </w:rPr>
        <w:fldChar w:fldCharType="separate"/>
      </w:r>
      <w:r>
        <w:rPr>
          <w:noProof/>
        </w:rPr>
        <w:t>53</w:t>
      </w:r>
      <w:r>
        <w:rPr>
          <w:noProof/>
        </w:rPr>
        <w:fldChar w:fldCharType="end"/>
      </w:r>
    </w:p>
    <w:p w14:paraId="4BE7AB93" w14:textId="565D5B98" w:rsidR="00F95E86" w:rsidRDefault="00F95E86">
      <w:pPr>
        <w:pStyle w:val="TOC4"/>
        <w:rPr>
          <w:rFonts w:asciiTheme="minorHAnsi" w:eastAsiaTheme="minorEastAsia" w:hAnsiTheme="minorHAnsi" w:cstheme="minorBidi"/>
          <w:noProof/>
          <w:sz w:val="22"/>
          <w:szCs w:val="22"/>
          <w:lang w:val="en-US"/>
        </w:rPr>
      </w:pPr>
      <w:r>
        <w:rPr>
          <w:noProof/>
        </w:rPr>
        <w:t>6.2.3.2</w:t>
      </w:r>
      <w:r>
        <w:rPr>
          <w:rFonts w:asciiTheme="minorHAnsi" w:eastAsiaTheme="minorEastAsia" w:hAnsiTheme="minorHAnsi" w:cstheme="minorBidi"/>
          <w:noProof/>
          <w:sz w:val="22"/>
          <w:szCs w:val="22"/>
          <w:lang w:val="en-US"/>
        </w:rPr>
        <w:tab/>
      </w:r>
      <w:r>
        <w:rPr>
          <w:noProof/>
        </w:rPr>
        <w:t>Resource: Real-time UAV Status Subscriptions</w:t>
      </w:r>
      <w:r>
        <w:rPr>
          <w:noProof/>
        </w:rPr>
        <w:tab/>
      </w:r>
      <w:r>
        <w:rPr>
          <w:noProof/>
        </w:rPr>
        <w:fldChar w:fldCharType="begin"/>
      </w:r>
      <w:r>
        <w:rPr>
          <w:noProof/>
        </w:rPr>
        <w:instrText xml:space="preserve"> PAGEREF _Toc151549091 \h </w:instrText>
      </w:r>
      <w:r>
        <w:rPr>
          <w:noProof/>
        </w:rPr>
      </w:r>
      <w:r>
        <w:rPr>
          <w:noProof/>
        </w:rPr>
        <w:fldChar w:fldCharType="separate"/>
      </w:r>
      <w:r>
        <w:rPr>
          <w:noProof/>
        </w:rPr>
        <w:t>54</w:t>
      </w:r>
      <w:r>
        <w:rPr>
          <w:noProof/>
        </w:rPr>
        <w:fldChar w:fldCharType="end"/>
      </w:r>
    </w:p>
    <w:p w14:paraId="11ADFC6C" w14:textId="32A25DEA" w:rsidR="00F95E86" w:rsidRDefault="00F95E86">
      <w:pPr>
        <w:pStyle w:val="TOC5"/>
        <w:rPr>
          <w:rFonts w:asciiTheme="minorHAnsi" w:eastAsiaTheme="minorEastAsia" w:hAnsiTheme="minorHAnsi" w:cstheme="minorBidi"/>
          <w:noProof/>
          <w:sz w:val="22"/>
          <w:szCs w:val="22"/>
          <w:lang w:val="en-US"/>
        </w:rPr>
      </w:pPr>
      <w:r>
        <w:rPr>
          <w:noProof/>
        </w:rPr>
        <w:t>6.2.3.2.1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_Toc151549092 \h </w:instrText>
      </w:r>
      <w:r>
        <w:rPr>
          <w:noProof/>
        </w:rPr>
      </w:r>
      <w:r>
        <w:rPr>
          <w:noProof/>
        </w:rPr>
        <w:fldChar w:fldCharType="separate"/>
      </w:r>
      <w:r>
        <w:rPr>
          <w:noProof/>
        </w:rPr>
        <w:t>54</w:t>
      </w:r>
      <w:r>
        <w:rPr>
          <w:noProof/>
        </w:rPr>
        <w:fldChar w:fldCharType="end"/>
      </w:r>
    </w:p>
    <w:p w14:paraId="5AB982CA" w14:textId="6B860D71" w:rsidR="00F95E86" w:rsidRDefault="00F95E86">
      <w:pPr>
        <w:pStyle w:val="TOC5"/>
        <w:rPr>
          <w:rFonts w:asciiTheme="minorHAnsi" w:eastAsiaTheme="minorEastAsia" w:hAnsiTheme="minorHAnsi" w:cstheme="minorBidi"/>
          <w:noProof/>
          <w:sz w:val="22"/>
          <w:szCs w:val="22"/>
          <w:lang w:val="en-US"/>
        </w:rPr>
      </w:pPr>
      <w:r>
        <w:rPr>
          <w:noProof/>
        </w:rPr>
        <w:t>6.2.3.2.2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_Toc151549093 \h </w:instrText>
      </w:r>
      <w:r>
        <w:rPr>
          <w:noProof/>
        </w:rPr>
      </w:r>
      <w:r>
        <w:rPr>
          <w:noProof/>
        </w:rPr>
        <w:fldChar w:fldCharType="separate"/>
      </w:r>
      <w:r>
        <w:rPr>
          <w:noProof/>
        </w:rPr>
        <w:t>54</w:t>
      </w:r>
      <w:r>
        <w:rPr>
          <w:noProof/>
        </w:rPr>
        <w:fldChar w:fldCharType="end"/>
      </w:r>
    </w:p>
    <w:p w14:paraId="19DB6B22" w14:textId="03E32EBE" w:rsidR="00F95E86" w:rsidRDefault="00F95E86">
      <w:pPr>
        <w:pStyle w:val="TOC5"/>
        <w:rPr>
          <w:rFonts w:asciiTheme="minorHAnsi" w:eastAsiaTheme="minorEastAsia" w:hAnsiTheme="minorHAnsi" w:cstheme="minorBidi"/>
          <w:noProof/>
          <w:sz w:val="22"/>
          <w:szCs w:val="22"/>
          <w:lang w:val="en-US"/>
        </w:rPr>
      </w:pPr>
      <w:r>
        <w:rPr>
          <w:noProof/>
        </w:rPr>
        <w:t>6.2.3.2.3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_Toc151549094 \h </w:instrText>
      </w:r>
      <w:r>
        <w:rPr>
          <w:noProof/>
        </w:rPr>
      </w:r>
      <w:r>
        <w:rPr>
          <w:noProof/>
        </w:rPr>
        <w:fldChar w:fldCharType="separate"/>
      </w:r>
      <w:r>
        <w:rPr>
          <w:noProof/>
        </w:rPr>
        <w:t>54</w:t>
      </w:r>
      <w:r>
        <w:rPr>
          <w:noProof/>
        </w:rPr>
        <w:fldChar w:fldCharType="end"/>
      </w:r>
    </w:p>
    <w:p w14:paraId="11A9B279" w14:textId="47C8B02F" w:rsidR="00F95E86" w:rsidRDefault="00F95E86">
      <w:pPr>
        <w:pStyle w:val="TOC6"/>
        <w:rPr>
          <w:rFonts w:asciiTheme="minorHAnsi" w:eastAsiaTheme="minorEastAsia" w:hAnsiTheme="minorHAnsi" w:cstheme="minorBidi"/>
          <w:noProof/>
          <w:sz w:val="22"/>
          <w:szCs w:val="22"/>
          <w:lang w:val="en-US"/>
        </w:rPr>
      </w:pPr>
      <w:r>
        <w:rPr>
          <w:noProof/>
        </w:rPr>
        <w:t>6.2.3.2.3.1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_Toc151549095 \h </w:instrText>
      </w:r>
      <w:r>
        <w:rPr>
          <w:noProof/>
        </w:rPr>
      </w:r>
      <w:r>
        <w:rPr>
          <w:noProof/>
        </w:rPr>
        <w:fldChar w:fldCharType="separate"/>
      </w:r>
      <w:r>
        <w:rPr>
          <w:noProof/>
        </w:rPr>
        <w:t>54</w:t>
      </w:r>
      <w:r>
        <w:rPr>
          <w:noProof/>
        </w:rPr>
        <w:fldChar w:fldCharType="end"/>
      </w:r>
    </w:p>
    <w:p w14:paraId="36308B7F" w14:textId="692425B2" w:rsidR="00F95E86" w:rsidRDefault="00F95E86">
      <w:pPr>
        <w:pStyle w:val="TOC6"/>
        <w:rPr>
          <w:rFonts w:asciiTheme="minorHAnsi" w:eastAsiaTheme="minorEastAsia" w:hAnsiTheme="minorHAnsi" w:cstheme="minorBidi"/>
          <w:noProof/>
          <w:sz w:val="22"/>
          <w:szCs w:val="22"/>
          <w:lang w:val="en-US"/>
        </w:rPr>
      </w:pPr>
      <w:r>
        <w:rPr>
          <w:noProof/>
        </w:rPr>
        <w:t>6.2.3.2.3.2</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_Toc151549096 \h </w:instrText>
      </w:r>
      <w:r>
        <w:rPr>
          <w:noProof/>
        </w:rPr>
      </w:r>
      <w:r>
        <w:rPr>
          <w:noProof/>
        </w:rPr>
        <w:fldChar w:fldCharType="separate"/>
      </w:r>
      <w:r>
        <w:rPr>
          <w:noProof/>
        </w:rPr>
        <w:t>55</w:t>
      </w:r>
      <w:r>
        <w:rPr>
          <w:noProof/>
        </w:rPr>
        <w:fldChar w:fldCharType="end"/>
      </w:r>
    </w:p>
    <w:p w14:paraId="7F64622C" w14:textId="4F8E0806" w:rsidR="00F95E86" w:rsidRDefault="00F95E86">
      <w:pPr>
        <w:pStyle w:val="TOC5"/>
        <w:rPr>
          <w:rFonts w:asciiTheme="minorHAnsi" w:eastAsiaTheme="minorEastAsia" w:hAnsiTheme="minorHAnsi" w:cstheme="minorBidi"/>
          <w:noProof/>
          <w:sz w:val="22"/>
          <w:szCs w:val="22"/>
          <w:lang w:val="en-US"/>
        </w:rPr>
      </w:pPr>
      <w:r>
        <w:rPr>
          <w:noProof/>
        </w:rPr>
        <w:t>6.2.3.2.4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_Toc151549097 \h </w:instrText>
      </w:r>
      <w:r>
        <w:rPr>
          <w:noProof/>
        </w:rPr>
      </w:r>
      <w:r>
        <w:rPr>
          <w:noProof/>
        </w:rPr>
        <w:fldChar w:fldCharType="separate"/>
      </w:r>
      <w:r>
        <w:rPr>
          <w:noProof/>
        </w:rPr>
        <w:t>56</w:t>
      </w:r>
      <w:r>
        <w:rPr>
          <w:noProof/>
        </w:rPr>
        <w:fldChar w:fldCharType="end"/>
      </w:r>
    </w:p>
    <w:p w14:paraId="4917266C" w14:textId="7456D60B" w:rsidR="00F95E86" w:rsidRDefault="00F95E86">
      <w:pPr>
        <w:pStyle w:val="TOC4"/>
        <w:rPr>
          <w:rFonts w:asciiTheme="minorHAnsi" w:eastAsiaTheme="minorEastAsia" w:hAnsiTheme="minorHAnsi" w:cstheme="minorBidi"/>
          <w:noProof/>
          <w:sz w:val="22"/>
          <w:szCs w:val="22"/>
          <w:lang w:val="en-US"/>
        </w:rPr>
      </w:pPr>
      <w:r>
        <w:rPr>
          <w:noProof/>
        </w:rPr>
        <w:t>6.2.3.3</w:t>
      </w:r>
      <w:r>
        <w:rPr>
          <w:rFonts w:asciiTheme="minorHAnsi" w:eastAsiaTheme="minorEastAsia" w:hAnsiTheme="minorHAnsi" w:cstheme="minorBidi"/>
          <w:noProof/>
          <w:sz w:val="22"/>
          <w:szCs w:val="22"/>
          <w:lang w:val="en-US"/>
        </w:rPr>
        <w:tab/>
      </w:r>
      <w:r>
        <w:rPr>
          <w:noProof/>
        </w:rPr>
        <w:t>Resource: Individual Real-time UAV Status Subscription</w:t>
      </w:r>
      <w:r>
        <w:rPr>
          <w:noProof/>
        </w:rPr>
        <w:tab/>
      </w:r>
      <w:r>
        <w:rPr>
          <w:noProof/>
        </w:rPr>
        <w:fldChar w:fldCharType="begin"/>
      </w:r>
      <w:r>
        <w:rPr>
          <w:noProof/>
        </w:rPr>
        <w:instrText xml:space="preserve"> PAGEREF _Toc151549098 \h </w:instrText>
      </w:r>
      <w:r>
        <w:rPr>
          <w:noProof/>
        </w:rPr>
      </w:r>
      <w:r>
        <w:rPr>
          <w:noProof/>
        </w:rPr>
        <w:fldChar w:fldCharType="separate"/>
      </w:r>
      <w:r>
        <w:rPr>
          <w:noProof/>
        </w:rPr>
        <w:t>56</w:t>
      </w:r>
      <w:r>
        <w:rPr>
          <w:noProof/>
        </w:rPr>
        <w:fldChar w:fldCharType="end"/>
      </w:r>
    </w:p>
    <w:p w14:paraId="1829E191" w14:textId="7121E81C" w:rsidR="00F95E86" w:rsidRDefault="00F95E86">
      <w:pPr>
        <w:pStyle w:val="TOC5"/>
        <w:rPr>
          <w:rFonts w:asciiTheme="minorHAnsi" w:eastAsiaTheme="minorEastAsia" w:hAnsiTheme="minorHAnsi" w:cstheme="minorBidi"/>
          <w:noProof/>
          <w:sz w:val="22"/>
          <w:szCs w:val="22"/>
          <w:lang w:val="en-US"/>
        </w:rPr>
      </w:pPr>
      <w:r>
        <w:rPr>
          <w:noProof/>
        </w:rPr>
        <w:t>6.2.3.3.1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_Toc151549099 \h </w:instrText>
      </w:r>
      <w:r>
        <w:rPr>
          <w:noProof/>
        </w:rPr>
      </w:r>
      <w:r>
        <w:rPr>
          <w:noProof/>
        </w:rPr>
        <w:fldChar w:fldCharType="separate"/>
      </w:r>
      <w:r>
        <w:rPr>
          <w:noProof/>
        </w:rPr>
        <w:t>56</w:t>
      </w:r>
      <w:r>
        <w:rPr>
          <w:noProof/>
        </w:rPr>
        <w:fldChar w:fldCharType="end"/>
      </w:r>
    </w:p>
    <w:p w14:paraId="19BF3379" w14:textId="44E9FE15" w:rsidR="00F95E86" w:rsidRDefault="00F95E86">
      <w:pPr>
        <w:pStyle w:val="TOC5"/>
        <w:rPr>
          <w:rFonts w:asciiTheme="minorHAnsi" w:eastAsiaTheme="minorEastAsia" w:hAnsiTheme="minorHAnsi" w:cstheme="minorBidi"/>
          <w:noProof/>
          <w:sz w:val="22"/>
          <w:szCs w:val="22"/>
          <w:lang w:val="en-US"/>
        </w:rPr>
      </w:pPr>
      <w:r>
        <w:rPr>
          <w:noProof/>
        </w:rPr>
        <w:t>6.2.3.3.2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_Toc151549100 \h </w:instrText>
      </w:r>
      <w:r>
        <w:rPr>
          <w:noProof/>
        </w:rPr>
      </w:r>
      <w:r>
        <w:rPr>
          <w:noProof/>
        </w:rPr>
        <w:fldChar w:fldCharType="separate"/>
      </w:r>
      <w:r>
        <w:rPr>
          <w:noProof/>
        </w:rPr>
        <w:t>56</w:t>
      </w:r>
      <w:r>
        <w:rPr>
          <w:noProof/>
        </w:rPr>
        <w:fldChar w:fldCharType="end"/>
      </w:r>
    </w:p>
    <w:p w14:paraId="57265A7C" w14:textId="07A46EE9" w:rsidR="00F95E86" w:rsidRDefault="00F95E86">
      <w:pPr>
        <w:pStyle w:val="TOC5"/>
        <w:rPr>
          <w:rFonts w:asciiTheme="minorHAnsi" w:eastAsiaTheme="minorEastAsia" w:hAnsiTheme="minorHAnsi" w:cstheme="minorBidi"/>
          <w:noProof/>
          <w:sz w:val="22"/>
          <w:szCs w:val="22"/>
          <w:lang w:val="en-US"/>
        </w:rPr>
      </w:pPr>
      <w:r>
        <w:rPr>
          <w:noProof/>
        </w:rPr>
        <w:t>6.2.3.3.3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_Toc151549101 \h </w:instrText>
      </w:r>
      <w:r>
        <w:rPr>
          <w:noProof/>
        </w:rPr>
      </w:r>
      <w:r>
        <w:rPr>
          <w:noProof/>
        </w:rPr>
        <w:fldChar w:fldCharType="separate"/>
      </w:r>
      <w:r>
        <w:rPr>
          <w:noProof/>
        </w:rPr>
        <w:t>56</w:t>
      </w:r>
      <w:r>
        <w:rPr>
          <w:noProof/>
        </w:rPr>
        <w:fldChar w:fldCharType="end"/>
      </w:r>
    </w:p>
    <w:p w14:paraId="756A235B" w14:textId="571F593D" w:rsidR="00F95E86" w:rsidRDefault="00F95E86">
      <w:pPr>
        <w:pStyle w:val="TOC6"/>
        <w:rPr>
          <w:rFonts w:asciiTheme="minorHAnsi" w:eastAsiaTheme="minorEastAsia" w:hAnsiTheme="minorHAnsi" w:cstheme="minorBidi"/>
          <w:noProof/>
          <w:sz w:val="22"/>
          <w:szCs w:val="22"/>
          <w:lang w:val="en-US"/>
        </w:rPr>
      </w:pPr>
      <w:r>
        <w:rPr>
          <w:noProof/>
        </w:rPr>
        <w:t>6.2.3.3.3.1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_Toc151549102 \h </w:instrText>
      </w:r>
      <w:r>
        <w:rPr>
          <w:noProof/>
        </w:rPr>
      </w:r>
      <w:r>
        <w:rPr>
          <w:noProof/>
        </w:rPr>
        <w:fldChar w:fldCharType="separate"/>
      </w:r>
      <w:r>
        <w:rPr>
          <w:noProof/>
        </w:rPr>
        <w:t>56</w:t>
      </w:r>
      <w:r>
        <w:rPr>
          <w:noProof/>
        </w:rPr>
        <w:fldChar w:fldCharType="end"/>
      </w:r>
    </w:p>
    <w:p w14:paraId="03DB51DF" w14:textId="48EC1BE9" w:rsidR="00F95E86" w:rsidRDefault="00F95E86">
      <w:pPr>
        <w:pStyle w:val="TOC6"/>
        <w:rPr>
          <w:rFonts w:asciiTheme="minorHAnsi" w:eastAsiaTheme="minorEastAsia" w:hAnsiTheme="minorHAnsi" w:cstheme="minorBidi"/>
          <w:noProof/>
          <w:sz w:val="22"/>
          <w:szCs w:val="22"/>
          <w:lang w:val="en-US"/>
        </w:rPr>
      </w:pPr>
      <w:r>
        <w:rPr>
          <w:noProof/>
        </w:rPr>
        <w:t>6.2.3.3.3.2</w:t>
      </w:r>
      <w:r>
        <w:rPr>
          <w:rFonts w:asciiTheme="minorHAnsi" w:eastAsiaTheme="minorEastAsia" w:hAnsiTheme="minorHAnsi" w:cstheme="minorBidi"/>
          <w:noProof/>
          <w:sz w:val="22"/>
          <w:szCs w:val="22"/>
          <w:lang w:val="en-US"/>
        </w:rPr>
        <w:tab/>
      </w:r>
      <w:r>
        <w:rPr>
          <w:noProof/>
        </w:rPr>
        <w:t>PUT</w:t>
      </w:r>
      <w:r>
        <w:rPr>
          <w:noProof/>
        </w:rPr>
        <w:tab/>
      </w:r>
      <w:r>
        <w:rPr>
          <w:noProof/>
        </w:rPr>
        <w:fldChar w:fldCharType="begin"/>
      </w:r>
      <w:r>
        <w:rPr>
          <w:noProof/>
        </w:rPr>
        <w:instrText xml:space="preserve"> PAGEREF _Toc151549103 \h </w:instrText>
      </w:r>
      <w:r>
        <w:rPr>
          <w:noProof/>
        </w:rPr>
      </w:r>
      <w:r>
        <w:rPr>
          <w:noProof/>
        </w:rPr>
        <w:fldChar w:fldCharType="separate"/>
      </w:r>
      <w:r>
        <w:rPr>
          <w:noProof/>
        </w:rPr>
        <w:t>57</w:t>
      </w:r>
      <w:r>
        <w:rPr>
          <w:noProof/>
        </w:rPr>
        <w:fldChar w:fldCharType="end"/>
      </w:r>
    </w:p>
    <w:p w14:paraId="0FE09C93" w14:textId="3CF1F458" w:rsidR="00F95E86" w:rsidRDefault="00F95E86">
      <w:pPr>
        <w:pStyle w:val="TOC6"/>
        <w:rPr>
          <w:rFonts w:asciiTheme="minorHAnsi" w:eastAsiaTheme="minorEastAsia" w:hAnsiTheme="minorHAnsi" w:cstheme="minorBidi"/>
          <w:noProof/>
          <w:sz w:val="22"/>
          <w:szCs w:val="22"/>
          <w:lang w:val="en-US"/>
        </w:rPr>
      </w:pPr>
      <w:r>
        <w:rPr>
          <w:noProof/>
        </w:rPr>
        <w:t>6.2.3.3.3.3</w:t>
      </w:r>
      <w:r>
        <w:rPr>
          <w:rFonts w:asciiTheme="minorHAnsi" w:eastAsiaTheme="minorEastAsia" w:hAnsiTheme="minorHAnsi" w:cstheme="minorBidi"/>
          <w:noProof/>
          <w:sz w:val="22"/>
          <w:szCs w:val="22"/>
          <w:lang w:val="en-US"/>
        </w:rPr>
        <w:tab/>
      </w:r>
      <w:r>
        <w:rPr>
          <w:noProof/>
        </w:rPr>
        <w:t>DELETE</w:t>
      </w:r>
      <w:r>
        <w:rPr>
          <w:noProof/>
        </w:rPr>
        <w:tab/>
      </w:r>
      <w:r>
        <w:rPr>
          <w:noProof/>
        </w:rPr>
        <w:fldChar w:fldCharType="begin"/>
      </w:r>
      <w:r>
        <w:rPr>
          <w:noProof/>
        </w:rPr>
        <w:instrText xml:space="preserve"> PAGEREF _Toc151549104 \h </w:instrText>
      </w:r>
      <w:r>
        <w:rPr>
          <w:noProof/>
        </w:rPr>
      </w:r>
      <w:r>
        <w:rPr>
          <w:noProof/>
        </w:rPr>
        <w:fldChar w:fldCharType="separate"/>
      </w:r>
      <w:r>
        <w:rPr>
          <w:noProof/>
        </w:rPr>
        <w:t>58</w:t>
      </w:r>
      <w:r>
        <w:rPr>
          <w:noProof/>
        </w:rPr>
        <w:fldChar w:fldCharType="end"/>
      </w:r>
    </w:p>
    <w:p w14:paraId="36E36E99" w14:textId="725105E8" w:rsidR="00F95E86" w:rsidRDefault="00F95E86">
      <w:pPr>
        <w:pStyle w:val="TOC5"/>
        <w:rPr>
          <w:rFonts w:asciiTheme="minorHAnsi" w:eastAsiaTheme="minorEastAsia" w:hAnsiTheme="minorHAnsi" w:cstheme="minorBidi"/>
          <w:noProof/>
          <w:sz w:val="22"/>
          <w:szCs w:val="22"/>
          <w:lang w:val="en-US"/>
        </w:rPr>
      </w:pPr>
      <w:r>
        <w:rPr>
          <w:noProof/>
        </w:rPr>
        <w:t>6.2.3.3.4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_Toc151549105 \h </w:instrText>
      </w:r>
      <w:r>
        <w:rPr>
          <w:noProof/>
        </w:rPr>
      </w:r>
      <w:r>
        <w:rPr>
          <w:noProof/>
        </w:rPr>
        <w:fldChar w:fldCharType="separate"/>
      </w:r>
      <w:r>
        <w:rPr>
          <w:noProof/>
        </w:rPr>
        <w:t>59</w:t>
      </w:r>
      <w:r>
        <w:rPr>
          <w:noProof/>
        </w:rPr>
        <w:fldChar w:fldCharType="end"/>
      </w:r>
    </w:p>
    <w:p w14:paraId="4E16AA17" w14:textId="5B27B2AC" w:rsidR="00F95E86" w:rsidRDefault="00F95E86">
      <w:pPr>
        <w:pStyle w:val="TOC3"/>
        <w:rPr>
          <w:rFonts w:asciiTheme="minorHAnsi" w:eastAsiaTheme="minorEastAsia" w:hAnsiTheme="minorHAnsi" w:cstheme="minorBidi"/>
          <w:noProof/>
          <w:sz w:val="22"/>
          <w:szCs w:val="22"/>
          <w:lang w:val="en-US"/>
        </w:rPr>
      </w:pPr>
      <w:r>
        <w:rPr>
          <w:noProof/>
        </w:rPr>
        <w:t>6.2.4</w:t>
      </w:r>
      <w:r>
        <w:rPr>
          <w:rFonts w:asciiTheme="minorHAnsi" w:eastAsiaTheme="minorEastAsia" w:hAnsiTheme="minorHAnsi" w:cstheme="minorBid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_Toc151549106 \h </w:instrText>
      </w:r>
      <w:r>
        <w:rPr>
          <w:noProof/>
        </w:rPr>
      </w:r>
      <w:r>
        <w:rPr>
          <w:noProof/>
        </w:rPr>
        <w:fldChar w:fldCharType="separate"/>
      </w:r>
      <w:r>
        <w:rPr>
          <w:noProof/>
        </w:rPr>
        <w:t>59</w:t>
      </w:r>
      <w:r>
        <w:rPr>
          <w:noProof/>
        </w:rPr>
        <w:fldChar w:fldCharType="end"/>
      </w:r>
    </w:p>
    <w:p w14:paraId="56880B45" w14:textId="0CBC5B44" w:rsidR="00F95E86" w:rsidRDefault="00F95E86">
      <w:pPr>
        <w:pStyle w:val="TOC3"/>
        <w:rPr>
          <w:rFonts w:asciiTheme="minorHAnsi" w:eastAsiaTheme="minorEastAsia" w:hAnsiTheme="minorHAnsi" w:cstheme="minorBidi"/>
          <w:noProof/>
          <w:sz w:val="22"/>
          <w:szCs w:val="22"/>
          <w:lang w:val="en-US"/>
        </w:rPr>
      </w:pPr>
      <w:r>
        <w:rPr>
          <w:noProof/>
        </w:rPr>
        <w:t>6.2.5</w:t>
      </w:r>
      <w:r>
        <w:rPr>
          <w:rFonts w:asciiTheme="minorHAnsi" w:eastAsiaTheme="minorEastAsia" w:hAnsiTheme="minorHAnsi" w:cstheme="minorBidi"/>
          <w:noProof/>
          <w:sz w:val="22"/>
          <w:szCs w:val="22"/>
          <w:lang w:val="en-US"/>
        </w:rPr>
        <w:tab/>
      </w:r>
      <w:r>
        <w:rPr>
          <w:noProof/>
        </w:rPr>
        <w:t>Notifications</w:t>
      </w:r>
      <w:r>
        <w:rPr>
          <w:noProof/>
        </w:rPr>
        <w:tab/>
      </w:r>
      <w:r>
        <w:rPr>
          <w:noProof/>
        </w:rPr>
        <w:fldChar w:fldCharType="begin"/>
      </w:r>
      <w:r>
        <w:rPr>
          <w:noProof/>
        </w:rPr>
        <w:instrText xml:space="preserve"> PAGEREF _Toc151549107 \h </w:instrText>
      </w:r>
      <w:r>
        <w:rPr>
          <w:noProof/>
        </w:rPr>
      </w:r>
      <w:r>
        <w:rPr>
          <w:noProof/>
        </w:rPr>
        <w:fldChar w:fldCharType="separate"/>
      </w:r>
      <w:r>
        <w:rPr>
          <w:noProof/>
        </w:rPr>
        <w:t>59</w:t>
      </w:r>
      <w:r>
        <w:rPr>
          <w:noProof/>
        </w:rPr>
        <w:fldChar w:fldCharType="end"/>
      </w:r>
    </w:p>
    <w:p w14:paraId="3C254AE1" w14:textId="79F93207" w:rsidR="00F95E86" w:rsidRDefault="00F95E86">
      <w:pPr>
        <w:pStyle w:val="TOC4"/>
        <w:rPr>
          <w:rFonts w:asciiTheme="minorHAnsi" w:eastAsiaTheme="minorEastAsia" w:hAnsiTheme="minorHAnsi" w:cstheme="minorBidi"/>
          <w:noProof/>
          <w:sz w:val="22"/>
          <w:szCs w:val="22"/>
          <w:lang w:val="en-US"/>
        </w:rPr>
      </w:pPr>
      <w:r>
        <w:rPr>
          <w:noProof/>
        </w:rPr>
        <w:t>6.2.5.1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_Toc151549108 \h </w:instrText>
      </w:r>
      <w:r>
        <w:rPr>
          <w:noProof/>
        </w:rPr>
      </w:r>
      <w:r>
        <w:rPr>
          <w:noProof/>
        </w:rPr>
        <w:fldChar w:fldCharType="separate"/>
      </w:r>
      <w:r>
        <w:rPr>
          <w:noProof/>
        </w:rPr>
        <w:t>59</w:t>
      </w:r>
      <w:r>
        <w:rPr>
          <w:noProof/>
        </w:rPr>
        <w:fldChar w:fldCharType="end"/>
      </w:r>
    </w:p>
    <w:p w14:paraId="7DB67A64" w14:textId="6BD19EE5" w:rsidR="00F95E86" w:rsidRDefault="00F95E86">
      <w:pPr>
        <w:pStyle w:val="TOC4"/>
        <w:rPr>
          <w:rFonts w:asciiTheme="minorHAnsi" w:eastAsiaTheme="minorEastAsia" w:hAnsiTheme="minorHAnsi" w:cstheme="minorBidi"/>
          <w:noProof/>
          <w:sz w:val="22"/>
          <w:szCs w:val="22"/>
          <w:lang w:val="en-US"/>
        </w:rPr>
      </w:pPr>
      <w:r w:rsidRPr="00BE3828">
        <w:rPr>
          <w:noProof/>
          <w:lang w:val="en-US"/>
        </w:rPr>
        <w:t>6.2.5.2</w:t>
      </w:r>
      <w:r>
        <w:rPr>
          <w:rFonts w:asciiTheme="minorHAnsi" w:eastAsiaTheme="minorEastAsia" w:hAnsiTheme="minorHAnsi" w:cstheme="minorBidi"/>
          <w:noProof/>
          <w:sz w:val="22"/>
          <w:szCs w:val="22"/>
          <w:lang w:val="en-US"/>
        </w:rPr>
        <w:tab/>
      </w:r>
      <w:r w:rsidRPr="00BE3828">
        <w:rPr>
          <w:noProof/>
          <w:lang w:val="en-US"/>
        </w:rPr>
        <w:t>Real-time UAV Status Notification</w:t>
      </w:r>
      <w:r>
        <w:rPr>
          <w:noProof/>
        </w:rPr>
        <w:tab/>
      </w:r>
      <w:r>
        <w:rPr>
          <w:noProof/>
        </w:rPr>
        <w:fldChar w:fldCharType="begin"/>
      </w:r>
      <w:r>
        <w:rPr>
          <w:noProof/>
        </w:rPr>
        <w:instrText xml:space="preserve"> PAGEREF _Toc151549109 \h </w:instrText>
      </w:r>
      <w:r>
        <w:rPr>
          <w:noProof/>
        </w:rPr>
      </w:r>
      <w:r>
        <w:rPr>
          <w:noProof/>
        </w:rPr>
        <w:fldChar w:fldCharType="separate"/>
      </w:r>
      <w:r>
        <w:rPr>
          <w:noProof/>
        </w:rPr>
        <w:t>60</w:t>
      </w:r>
      <w:r>
        <w:rPr>
          <w:noProof/>
        </w:rPr>
        <w:fldChar w:fldCharType="end"/>
      </w:r>
    </w:p>
    <w:p w14:paraId="5C825AAB" w14:textId="37B91EF4" w:rsidR="00F95E86" w:rsidRDefault="00F95E86">
      <w:pPr>
        <w:pStyle w:val="TOC5"/>
        <w:rPr>
          <w:rFonts w:asciiTheme="minorHAnsi" w:eastAsiaTheme="minorEastAsia" w:hAnsiTheme="minorHAnsi" w:cstheme="minorBidi"/>
          <w:noProof/>
          <w:sz w:val="22"/>
          <w:szCs w:val="22"/>
          <w:lang w:val="en-US"/>
        </w:rPr>
      </w:pPr>
      <w:r w:rsidRPr="00BE3828">
        <w:rPr>
          <w:noProof/>
          <w:lang w:val="en-US"/>
        </w:rPr>
        <w:t>6.2.5.2.1</w:t>
      </w:r>
      <w:r>
        <w:rPr>
          <w:rFonts w:asciiTheme="minorHAnsi" w:eastAsiaTheme="minorEastAsia" w:hAnsiTheme="minorHAnsi" w:cstheme="minorBidi"/>
          <w:noProof/>
          <w:sz w:val="22"/>
          <w:szCs w:val="22"/>
          <w:lang w:val="en-US"/>
        </w:rPr>
        <w:tab/>
      </w:r>
      <w:r w:rsidRPr="00BE3828">
        <w:rPr>
          <w:noProof/>
          <w:lang w:val="en-US"/>
        </w:rPr>
        <w:t>Description</w:t>
      </w:r>
      <w:r>
        <w:rPr>
          <w:noProof/>
        </w:rPr>
        <w:tab/>
      </w:r>
      <w:r>
        <w:rPr>
          <w:noProof/>
        </w:rPr>
        <w:fldChar w:fldCharType="begin"/>
      </w:r>
      <w:r>
        <w:rPr>
          <w:noProof/>
        </w:rPr>
        <w:instrText xml:space="preserve"> PAGEREF _Toc151549110 \h </w:instrText>
      </w:r>
      <w:r>
        <w:rPr>
          <w:noProof/>
        </w:rPr>
      </w:r>
      <w:r>
        <w:rPr>
          <w:noProof/>
        </w:rPr>
        <w:fldChar w:fldCharType="separate"/>
      </w:r>
      <w:r>
        <w:rPr>
          <w:noProof/>
        </w:rPr>
        <w:t>60</w:t>
      </w:r>
      <w:r>
        <w:rPr>
          <w:noProof/>
        </w:rPr>
        <w:fldChar w:fldCharType="end"/>
      </w:r>
    </w:p>
    <w:p w14:paraId="0FDD3435" w14:textId="080E5DF2" w:rsidR="00F95E86" w:rsidRDefault="00F95E86">
      <w:pPr>
        <w:pStyle w:val="TOC5"/>
        <w:rPr>
          <w:rFonts w:asciiTheme="minorHAnsi" w:eastAsiaTheme="minorEastAsia" w:hAnsiTheme="minorHAnsi" w:cstheme="minorBidi"/>
          <w:noProof/>
          <w:sz w:val="22"/>
          <w:szCs w:val="22"/>
          <w:lang w:val="en-US"/>
        </w:rPr>
      </w:pPr>
      <w:r>
        <w:rPr>
          <w:noProof/>
        </w:rPr>
        <w:t>6.2.5.2.2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_Toc151549111 \h </w:instrText>
      </w:r>
      <w:r>
        <w:rPr>
          <w:noProof/>
        </w:rPr>
      </w:r>
      <w:r>
        <w:rPr>
          <w:noProof/>
        </w:rPr>
        <w:fldChar w:fldCharType="separate"/>
      </w:r>
      <w:r>
        <w:rPr>
          <w:noProof/>
        </w:rPr>
        <w:t>60</w:t>
      </w:r>
      <w:r>
        <w:rPr>
          <w:noProof/>
        </w:rPr>
        <w:fldChar w:fldCharType="end"/>
      </w:r>
    </w:p>
    <w:p w14:paraId="34287FD0" w14:textId="1E71F9D9" w:rsidR="00F95E86" w:rsidRDefault="00F95E86">
      <w:pPr>
        <w:pStyle w:val="TOC5"/>
        <w:rPr>
          <w:rFonts w:asciiTheme="minorHAnsi" w:eastAsiaTheme="minorEastAsia" w:hAnsiTheme="minorHAnsi" w:cstheme="minorBidi"/>
          <w:noProof/>
          <w:sz w:val="22"/>
          <w:szCs w:val="22"/>
          <w:lang w:val="en-US"/>
        </w:rPr>
      </w:pPr>
      <w:r>
        <w:rPr>
          <w:noProof/>
        </w:rPr>
        <w:t>6.2.5.2.3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_Toc151549112 \h </w:instrText>
      </w:r>
      <w:r>
        <w:rPr>
          <w:noProof/>
        </w:rPr>
      </w:r>
      <w:r>
        <w:rPr>
          <w:noProof/>
        </w:rPr>
        <w:fldChar w:fldCharType="separate"/>
      </w:r>
      <w:r>
        <w:rPr>
          <w:noProof/>
        </w:rPr>
        <w:t>60</w:t>
      </w:r>
      <w:r>
        <w:rPr>
          <w:noProof/>
        </w:rPr>
        <w:fldChar w:fldCharType="end"/>
      </w:r>
    </w:p>
    <w:p w14:paraId="10BC2F00" w14:textId="52DD8A20" w:rsidR="00F95E86" w:rsidRDefault="00F95E86">
      <w:pPr>
        <w:pStyle w:val="TOC6"/>
        <w:rPr>
          <w:rFonts w:asciiTheme="minorHAnsi" w:eastAsiaTheme="minorEastAsia" w:hAnsiTheme="minorHAnsi" w:cstheme="minorBidi"/>
          <w:noProof/>
          <w:sz w:val="22"/>
          <w:szCs w:val="22"/>
          <w:lang w:val="en-US"/>
        </w:rPr>
      </w:pPr>
      <w:r>
        <w:rPr>
          <w:noProof/>
        </w:rPr>
        <w:t>6.2.5.2.3.1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_Toc151549113 \h </w:instrText>
      </w:r>
      <w:r>
        <w:rPr>
          <w:noProof/>
        </w:rPr>
      </w:r>
      <w:r>
        <w:rPr>
          <w:noProof/>
        </w:rPr>
        <w:fldChar w:fldCharType="separate"/>
      </w:r>
      <w:r>
        <w:rPr>
          <w:noProof/>
        </w:rPr>
        <w:t>60</w:t>
      </w:r>
      <w:r>
        <w:rPr>
          <w:noProof/>
        </w:rPr>
        <w:fldChar w:fldCharType="end"/>
      </w:r>
    </w:p>
    <w:p w14:paraId="1E63BDB6" w14:textId="3C9C135E" w:rsidR="00F95E86" w:rsidRDefault="00F95E86">
      <w:pPr>
        <w:pStyle w:val="TOC3"/>
        <w:rPr>
          <w:rFonts w:asciiTheme="minorHAnsi" w:eastAsiaTheme="minorEastAsia" w:hAnsiTheme="minorHAnsi" w:cstheme="minorBidi"/>
          <w:noProof/>
          <w:sz w:val="22"/>
          <w:szCs w:val="22"/>
          <w:lang w:val="en-US"/>
        </w:rPr>
      </w:pPr>
      <w:r>
        <w:rPr>
          <w:noProof/>
        </w:rPr>
        <w:t>6.2.6</w:t>
      </w:r>
      <w:r>
        <w:rPr>
          <w:rFonts w:asciiTheme="minorHAnsi" w:eastAsiaTheme="minorEastAsia" w:hAnsiTheme="minorHAnsi" w:cstheme="minorBidi"/>
          <w:noProof/>
          <w:sz w:val="22"/>
          <w:szCs w:val="22"/>
          <w:lang w:val="en-US"/>
        </w:rPr>
        <w:tab/>
      </w:r>
      <w:r>
        <w:rPr>
          <w:noProof/>
        </w:rPr>
        <w:t>Data Model</w:t>
      </w:r>
      <w:r>
        <w:rPr>
          <w:noProof/>
        </w:rPr>
        <w:tab/>
      </w:r>
      <w:r>
        <w:rPr>
          <w:noProof/>
        </w:rPr>
        <w:fldChar w:fldCharType="begin"/>
      </w:r>
      <w:r>
        <w:rPr>
          <w:noProof/>
        </w:rPr>
        <w:instrText xml:space="preserve"> PAGEREF _Toc151549114 \h </w:instrText>
      </w:r>
      <w:r>
        <w:rPr>
          <w:noProof/>
        </w:rPr>
      </w:r>
      <w:r>
        <w:rPr>
          <w:noProof/>
        </w:rPr>
        <w:fldChar w:fldCharType="separate"/>
      </w:r>
      <w:r>
        <w:rPr>
          <w:noProof/>
        </w:rPr>
        <w:t>61</w:t>
      </w:r>
      <w:r>
        <w:rPr>
          <w:noProof/>
        </w:rPr>
        <w:fldChar w:fldCharType="end"/>
      </w:r>
    </w:p>
    <w:p w14:paraId="7371B71F" w14:textId="62E5F8B2" w:rsidR="00F95E86" w:rsidRDefault="00F95E86">
      <w:pPr>
        <w:pStyle w:val="TOC4"/>
        <w:rPr>
          <w:rFonts w:asciiTheme="minorHAnsi" w:eastAsiaTheme="minorEastAsia" w:hAnsiTheme="minorHAnsi" w:cstheme="minorBidi"/>
          <w:noProof/>
          <w:sz w:val="22"/>
          <w:szCs w:val="22"/>
          <w:lang w:val="en-US"/>
        </w:rPr>
      </w:pPr>
      <w:r>
        <w:rPr>
          <w:noProof/>
        </w:rPr>
        <w:t>6.2.6.1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_Toc151549115 \h </w:instrText>
      </w:r>
      <w:r>
        <w:rPr>
          <w:noProof/>
        </w:rPr>
      </w:r>
      <w:r>
        <w:rPr>
          <w:noProof/>
        </w:rPr>
        <w:fldChar w:fldCharType="separate"/>
      </w:r>
      <w:r>
        <w:rPr>
          <w:noProof/>
        </w:rPr>
        <w:t>61</w:t>
      </w:r>
      <w:r>
        <w:rPr>
          <w:noProof/>
        </w:rPr>
        <w:fldChar w:fldCharType="end"/>
      </w:r>
    </w:p>
    <w:p w14:paraId="6C8B0F74" w14:textId="123410F2" w:rsidR="00F95E86" w:rsidRDefault="00F95E86">
      <w:pPr>
        <w:pStyle w:val="TOC4"/>
        <w:rPr>
          <w:rFonts w:asciiTheme="minorHAnsi" w:eastAsiaTheme="minorEastAsia" w:hAnsiTheme="minorHAnsi" w:cstheme="minorBidi"/>
          <w:noProof/>
          <w:sz w:val="22"/>
          <w:szCs w:val="22"/>
          <w:lang w:val="en-US"/>
        </w:rPr>
      </w:pPr>
      <w:r w:rsidRPr="00BE3828">
        <w:rPr>
          <w:noProof/>
          <w:lang w:val="en-US"/>
        </w:rPr>
        <w:t>6.2.6.2</w:t>
      </w:r>
      <w:r>
        <w:rPr>
          <w:rFonts w:asciiTheme="minorHAnsi" w:eastAsiaTheme="minorEastAsia" w:hAnsiTheme="minorHAnsi" w:cstheme="minorBidi"/>
          <w:noProof/>
          <w:sz w:val="22"/>
          <w:szCs w:val="22"/>
          <w:lang w:val="en-US"/>
        </w:rPr>
        <w:tab/>
      </w:r>
      <w:r w:rsidRPr="00BE3828">
        <w:rPr>
          <w:noProof/>
          <w:lang w:val="en-US"/>
        </w:rPr>
        <w:t>Structured data types</w:t>
      </w:r>
      <w:r>
        <w:rPr>
          <w:noProof/>
        </w:rPr>
        <w:tab/>
      </w:r>
      <w:r>
        <w:rPr>
          <w:noProof/>
        </w:rPr>
        <w:fldChar w:fldCharType="begin"/>
      </w:r>
      <w:r>
        <w:rPr>
          <w:noProof/>
        </w:rPr>
        <w:instrText xml:space="preserve"> PAGEREF _Toc151549116 \h </w:instrText>
      </w:r>
      <w:r>
        <w:rPr>
          <w:noProof/>
        </w:rPr>
      </w:r>
      <w:r>
        <w:rPr>
          <w:noProof/>
        </w:rPr>
        <w:fldChar w:fldCharType="separate"/>
      </w:r>
      <w:r>
        <w:rPr>
          <w:noProof/>
        </w:rPr>
        <w:t>61</w:t>
      </w:r>
      <w:r>
        <w:rPr>
          <w:noProof/>
        </w:rPr>
        <w:fldChar w:fldCharType="end"/>
      </w:r>
    </w:p>
    <w:p w14:paraId="2DDCC443" w14:textId="1F29F452" w:rsidR="00F95E86" w:rsidRDefault="00F95E86">
      <w:pPr>
        <w:pStyle w:val="TOC5"/>
        <w:rPr>
          <w:rFonts w:asciiTheme="minorHAnsi" w:eastAsiaTheme="minorEastAsia" w:hAnsiTheme="minorHAnsi" w:cstheme="minorBidi"/>
          <w:noProof/>
          <w:sz w:val="22"/>
          <w:szCs w:val="22"/>
          <w:lang w:val="en-US"/>
        </w:rPr>
      </w:pPr>
      <w:r>
        <w:rPr>
          <w:noProof/>
        </w:rPr>
        <w:t>6.2.6.2.1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_Toc151549117 \h </w:instrText>
      </w:r>
      <w:r>
        <w:rPr>
          <w:noProof/>
        </w:rPr>
      </w:r>
      <w:r>
        <w:rPr>
          <w:noProof/>
        </w:rPr>
        <w:fldChar w:fldCharType="separate"/>
      </w:r>
      <w:r>
        <w:rPr>
          <w:noProof/>
        </w:rPr>
        <w:t>61</w:t>
      </w:r>
      <w:r>
        <w:rPr>
          <w:noProof/>
        </w:rPr>
        <w:fldChar w:fldCharType="end"/>
      </w:r>
    </w:p>
    <w:p w14:paraId="09620035" w14:textId="6ECC6759" w:rsidR="00F95E86" w:rsidRDefault="00F95E86">
      <w:pPr>
        <w:pStyle w:val="TOC5"/>
        <w:rPr>
          <w:rFonts w:asciiTheme="minorHAnsi" w:eastAsiaTheme="minorEastAsia" w:hAnsiTheme="minorHAnsi" w:cstheme="minorBidi"/>
          <w:noProof/>
          <w:sz w:val="22"/>
          <w:szCs w:val="22"/>
          <w:lang w:val="en-US"/>
        </w:rPr>
      </w:pPr>
      <w:r>
        <w:rPr>
          <w:noProof/>
        </w:rPr>
        <w:t>6.2.6.2.2</w:t>
      </w:r>
      <w:r>
        <w:rPr>
          <w:rFonts w:asciiTheme="minorHAnsi" w:eastAsiaTheme="minorEastAsia" w:hAnsiTheme="minorHAnsi" w:cstheme="minorBidi"/>
          <w:noProof/>
          <w:sz w:val="22"/>
          <w:szCs w:val="22"/>
          <w:lang w:val="en-US"/>
        </w:rPr>
        <w:tab/>
      </w:r>
      <w:r>
        <w:rPr>
          <w:noProof/>
        </w:rPr>
        <w:t>Type: RTUavStatusSubsc</w:t>
      </w:r>
      <w:r>
        <w:rPr>
          <w:noProof/>
        </w:rPr>
        <w:tab/>
      </w:r>
      <w:r>
        <w:rPr>
          <w:noProof/>
        </w:rPr>
        <w:fldChar w:fldCharType="begin"/>
      </w:r>
      <w:r>
        <w:rPr>
          <w:noProof/>
        </w:rPr>
        <w:instrText xml:space="preserve"> PAGEREF _Toc151549118 \h </w:instrText>
      </w:r>
      <w:r>
        <w:rPr>
          <w:noProof/>
        </w:rPr>
      </w:r>
      <w:r>
        <w:rPr>
          <w:noProof/>
        </w:rPr>
        <w:fldChar w:fldCharType="separate"/>
      </w:r>
      <w:r>
        <w:rPr>
          <w:noProof/>
        </w:rPr>
        <w:t>62</w:t>
      </w:r>
      <w:r>
        <w:rPr>
          <w:noProof/>
        </w:rPr>
        <w:fldChar w:fldCharType="end"/>
      </w:r>
    </w:p>
    <w:p w14:paraId="0FAE97C5" w14:textId="21BC01A8" w:rsidR="00F95E86" w:rsidRDefault="00F95E86">
      <w:pPr>
        <w:pStyle w:val="TOC5"/>
        <w:rPr>
          <w:rFonts w:asciiTheme="minorHAnsi" w:eastAsiaTheme="minorEastAsia" w:hAnsiTheme="minorHAnsi" w:cstheme="minorBidi"/>
          <w:noProof/>
          <w:sz w:val="22"/>
          <w:szCs w:val="22"/>
          <w:lang w:val="en-US"/>
        </w:rPr>
      </w:pPr>
      <w:r>
        <w:rPr>
          <w:noProof/>
        </w:rPr>
        <w:t>6.2.6.2.3</w:t>
      </w:r>
      <w:r>
        <w:rPr>
          <w:rFonts w:asciiTheme="minorHAnsi" w:eastAsiaTheme="minorEastAsia" w:hAnsiTheme="minorHAnsi" w:cstheme="minorBidi"/>
          <w:noProof/>
          <w:sz w:val="22"/>
          <w:szCs w:val="22"/>
          <w:lang w:val="en-US"/>
        </w:rPr>
        <w:tab/>
      </w:r>
      <w:r>
        <w:rPr>
          <w:noProof/>
        </w:rPr>
        <w:t>Type: RTUavStatusNotif</w:t>
      </w:r>
      <w:r>
        <w:rPr>
          <w:noProof/>
        </w:rPr>
        <w:tab/>
      </w:r>
      <w:r>
        <w:rPr>
          <w:noProof/>
        </w:rPr>
        <w:fldChar w:fldCharType="begin"/>
      </w:r>
      <w:r>
        <w:rPr>
          <w:noProof/>
        </w:rPr>
        <w:instrText xml:space="preserve"> PAGEREF _Toc151549119 \h </w:instrText>
      </w:r>
      <w:r>
        <w:rPr>
          <w:noProof/>
        </w:rPr>
      </w:r>
      <w:r>
        <w:rPr>
          <w:noProof/>
        </w:rPr>
        <w:fldChar w:fldCharType="separate"/>
      </w:r>
      <w:r>
        <w:rPr>
          <w:noProof/>
        </w:rPr>
        <w:t>62</w:t>
      </w:r>
      <w:r>
        <w:rPr>
          <w:noProof/>
        </w:rPr>
        <w:fldChar w:fldCharType="end"/>
      </w:r>
    </w:p>
    <w:p w14:paraId="380121FB" w14:textId="081525A6" w:rsidR="00F95E86" w:rsidRDefault="00F95E86">
      <w:pPr>
        <w:pStyle w:val="TOC5"/>
        <w:rPr>
          <w:rFonts w:asciiTheme="minorHAnsi" w:eastAsiaTheme="minorEastAsia" w:hAnsiTheme="minorHAnsi" w:cstheme="minorBidi"/>
          <w:noProof/>
          <w:sz w:val="22"/>
          <w:szCs w:val="22"/>
          <w:lang w:val="en-US"/>
        </w:rPr>
      </w:pPr>
      <w:r>
        <w:rPr>
          <w:noProof/>
        </w:rPr>
        <w:t>6.2.6.2.4</w:t>
      </w:r>
      <w:r>
        <w:rPr>
          <w:rFonts w:asciiTheme="minorHAnsi" w:eastAsiaTheme="minorEastAsia" w:hAnsiTheme="minorHAnsi" w:cstheme="minorBidi"/>
          <w:noProof/>
          <w:sz w:val="22"/>
          <w:szCs w:val="22"/>
          <w:lang w:val="en-US"/>
        </w:rPr>
        <w:tab/>
      </w:r>
      <w:r>
        <w:rPr>
          <w:noProof/>
        </w:rPr>
        <w:t>Type: RTUavStatus</w:t>
      </w:r>
      <w:r>
        <w:rPr>
          <w:noProof/>
        </w:rPr>
        <w:tab/>
      </w:r>
      <w:r>
        <w:rPr>
          <w:noProof/>
        </w:rPr>
        <w:fldChar w:fldCharType="begin"/>
      </w:r>
      <w:r>
        <w:rPr>
          <w:noProof/>
        </w:rPr>
        <w:instrText xml:space="preserve"> PAGEREF _Toc151549120 \h </w:instrText>
      </w:r>
      <w:r>
        <w:rPr>
          <w:noProof/>
        </w:rPr>
      </w:r>
      <w:r>
        <w:rPr>
          <w:noProof/>
        </w:rPr>
        <w:fldChar w:fldCharType="separate"/>
      </w:r>
      <w:r>
        <w:rPr>
          <w:noProof/>
        </w:rPr>
        <w:t>62</w:t>
      </w:r>
      <w:r>
        <w:rPr>
          <w:noProof/>
        </w:rPr>
        <w:fldChar w:fldCharType="end"/>
      </w:r>
    </w:p>
    <w:p w14:paraId="1E81639E" w14:textId="6073234B" w:rsidR="00F95E86" w:rsidRDefault="00F95E86">
      <w:pPr>
        <w:pStyle w:val="TOC5"/>
        <w:rPr>
          <w:rFonts w:asciiTheme="minorHAnsi" w:eastAsiaTheme="minorEastAsia" w:hAnsiTheme="minorHAnsi" w:cstheme="minorBidi"/>
          <w:noProof/>
          <w:sz w:val="22"/>
          <w:szCs w:val="22"/>
          <w:lang w:val="en-US"/>
        </w:rPr>
      </w:pPr>
      <w:r>
        <w:rPr>
          <w:noProof/>
        </w:rPr>
        <w:t>6.2.6.2.5</w:t>
      </w:r>
      <w:r>
        <w:rPr>
          <w:rFonts w:asciiTheme="minorHAnsi" w:eastAsiaTheme="minorEastAsia" w:hAnsiTheme="minorHAnsi" w:cstheme="minorBidi"/>
          <w:noProof/>
          <w:sz w:val="22"/>
          <w:szCs w:val="22"/>
          <w:lang w:val="en-US"/>
        </w:rPr>
        <w:tab/>
      </w:r>
      <w:r>
        <w:rPr>
          <w:noProof/>
        </w:rPr>
        <w:t>Type: UavNetConnStatus</w:t>
      </w:r>
      <w:r>
        <w:rPr>
          <w:noProof/>
        </w:rPr>
        <w:tab/>
      </w:r>
      <w:r>
        <w:rPr>
          <w:noProof/>
        </w:rPr>
        <w:fldChar w:fldCharType="begin"/>
      </w:r>
      <w:r>
        <w:rPr>
          <w:noProof/>
        </w:rPr>
        <w:instrText xml:space="preserve"> PAGEREF _Toc151549121 \h </w:instrText>
      </w:r>
      <w:r>
        <w:rPr>
          <w:noProof/>
        </w:rPr>
      </w:r>
      <w:r>
        <w:rPr>
          <w:noProof/>
        </w:rPr>
        <w:fldChar w:fldCharType="separate"/>
      </w:r>
      <w:r>
        <w:rPr>
          <w:noProof/>
        </w:rPr>
        <w:t>63</w:t>
      </w:r>
      <w:r>
        <w:rPr>
          <w:noProof/>
        </w:rPr>
        <w:fldChar w:fldCharType="end"/>
      </w:r>
    </w:p>
    <w:p w14:paraId="64D7582C" w14:textId="3E5B2810" w:rsidR="00F95E86" w:rsidRDefault="00F95E86">
      <w:pPr>
        <w:pStyle w:val="TOC4"/>
        <w:rPr>
          <w:rFonts w:asciiTheme="minorHAnsi" w:eastAsiaTheme="minorEastAsia" w:hAnsiTheme="minorHAnsi" w:cstheme="minorBidi"/>
          <w:noProof/>
          <w:sz w:val="22"/>
          <w:szCs w:val="22"/>
          <w:lang w:val="en-US"/>
        </w:rPr>
      </w:pPr>
      <w:r w:rsidRPr="00BE3828">
        <w:rPr>
          <w:noProof/>
          <w:lang w:val="en-US"/>
        </w:rPr>
        <w:t>6.2.6.3</w:t>
      </w:r>
      <w:r>
        <w:rPr>
          <w:rFonts w:asciiTheme="minorHAnsi" w:eastAsiaTheme="minorEastAsia" w:hAnsiTheme="minorHAnsi" w:cstheme="minorBidi"/>
          <w:noProof/>
          <w:sz w:val="22"/>
          <w:szCs w:val="22"/>
          <w:lang w:val="en-US"/>
        </w:rPr>
        <w:tab/>
      </w:r>
      <w:r w:rsidRPr="00BE3828">
        <w:rPr>
          <w:noProof/>
          <w:lang w:val="en-US"/>
        </w:rPr>
        <w:t>Simple data types and enumerations</w:t>
      </w:r>
      <w:r>
        <w:rPr>
          <w:noProof/>
        </w:rPr>
        <w:tab/>
      </w:r>
      <w:r>
        <w:rPr>
          <w:noProof/>
        </w:rPr>
        <w:fldChar w:fldCharType="begin"/>
      </w:r>
      <w:r>
        <w:rPr>
          <w:noProof/>
        </w:rPr>
        <w:instrText xml:space="preserve"> PAGEREF _Toc151549122 \h </w:instrText>
      </w:r>
      <w:r>
        <w:rPr>
          <w:noProof/>
        </w:rPr>
      </w:r>
      <w:r>
        <w:rPr>
          <w:noProof/>
        </w:rPr>
        <w:fldChar w:fldCharType="separate"/>
      </w:r>
      <w:r>
        <w:rPr>
          <w:noProof/>
        </w:rPr>
        <w:t>63</w:t>
      </w:r>
      <w:r>
        <w:rPr>
          <w:noProof/>
        </w:rPr>
        <w:fldChar w:fldCharType="end"/>
      </w:r>
    </w:p>
    <w:p w14:paraId="345E7D88" w14:textId="31F0B279" w:rsidR="00F95E86" w:rsidRDefault="00F95E86">
      <w:pPr>
        <w:pStyle w:val="TOC5"/>
        <w:rPr>
          <w:rFonts w:asciiTheme="minorHAnsi" w:eastAsiaTheme="minorEastAsia" w:hAnsiTheme="minorHAnsi" w:cstheme="minorBidi"/>
          <w:noProof/>
          <w:sz w:val="22"/>
          <w:szCs w:val="22"/>
          <w:lang w:val="en-US"/>
        </w:rPr>
      </w:pPr>
      <w:r>
        <w:rPr>
          <w:noProof/>
        </w:rPr>
        <w:t>6.2.6.3.1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_Toc151549123 \h </w:instrText>
      </w:r>
      <w:r>
        <w:rPr>
          <w:noProof/>
        </w:rPr>
      </w:r>
      <w:r>
        <w:rPr>
          <w:noProof/>
        </w:rPr>
        <w:fldChar w:fldCharType="separate"/>
      </w:r>
      <w:r>
        <w:rPr>
          <w:noProof/>
        </w:rPr>
        <w:t>63</w:t>
      </w:r>
      <w:r>
        <w:rPr>
          <w:noProof/>
        </w:rPr>
        <w:fldChar w:fldCharType="end"/>
      </w:r>
    </w:p>
    <w:p w14:paraId="28029350" w14:textId="6B9F4392" w:rsidR="00F95E86" w:rsidRDefault="00F95E86">
      <w:pPr>
        <w:pStyle w:val="TOC5"/>
        <w:rPr>
          <w:rFonts w:asciiTheme="minorHAnsi" w:eastAsiaTheme="minorEastAsia" w:hAnsiTheme="minorHAnsi" w:cstheme="minorBidi"/>
          <w:noProof/>
          <w:sz w:val="22"/>
          <w:szCs w:val="22"/>
          <w:lang w:val="en-US"/>
        </w:rPr>
      </w:pPr>
      <w:r>
        <w:rPr>
          <w:noProof/>
        </w:rPr>
        <w:t>6.2.6.3.2</w:t>
      </w:r>
      <w:r>
        <w:rPr>
          <w:rFonts w:asciiTheme="minorHAnsi" w:eastAsiaTheme="minorEastAsia" w:hAnsiTheme="minorHAnsi" w:cstheme="minorBidi"/>
          <w:noProof/>
          <w:sz w:val="22"/>
          <w:szCs w:val="22"/>
          <w:lang w:val="en-US"/>
        </w:rPr>
        <w:tab/>
      </w:r>
      <w:r>
        <w:rPr>
          <w:noProof/>
        </w:rPr>
        <w:t>Simple data types</w:t>
      </w:r>
      <w:r>
        <w:rPr>
          <w:noProof/>
        </w:rPr>
        <w:tab/>
      </w:r>
      <w:r>
        <w:rPr>
          <w:noProof/>
        </w:rPr>
        <w:fldChar w:fldCharType="begin"/>
      </w:r>
      <w:r>
        <w:rPr>
          <w:noProof/>
        </w:rPr>
        <w:instrText xml:space="preserve"> PAGEREF _Toc151549124 \h </w:instrText>
      </w:r>
      <w:r>
        <w:rPr>
          <w:noProof/>
        </w:rPr>
      </w:r>
      <w:r>
        <w:rPr>
          <w:noProof/>
        </w:rPr>
        <w:fldChar w:fldCharType="separate"/>
      </w:r>
      <w:r>
        <w:rPr>
          <w:noProof/>
        </w:rPr>
        <w:t>63</w:t>
      </w:r>
      <w:r>
        <w:rPr>
          <w:noProof/>
        </w:rPr>
        <w:fldChar w:fldCharType="end"/>
      </w:r>
    </w:p>
    <w:p w14:paraId="05DA33CA" w14:textId="65F2E8C3" w:rsidR="00F95E86" w:rsidRDefault="00F95E86">
      <w:pPr>
        <w:pStyle w:val="TOC4"/>
        <w:rPr>
          <w:rFonts w:asciiTheme="minorHAnsi" w:eastAsiaTheme="minorEastAsia" w:hAnsiTheme="minorHAnsi" w:cstheme="minorBidi"/>
          <w:noProof/>
          <w:sz w:val="22"/>
          <w:szCs w:val="22"/>
          <w:lang w:val="en-US"/>
        </w:rPr>
      </w:pPr>
      <w:r w:rsidRPr="00BE3828">
        <w:rPr>
          <w:noProof/>
          <w:lang w:val="en-US"/>
        </w:rPr>
        <w:t>6.2.6.4</w:t>
      </w:r>
      <w:r>
        <w:rPr>
          <w:rFonts w:asciiTheme="minorHAnsi" w:eastAsiaTheme="minorEastAsia" w:hAnsiTheme="minorHAnsi" w:cstheme="minorBidi"/>
          <w:noProof/>
          <w:sz w:val="22"/>
          <w:szCs w:val="22"/>
          <w:lang w:val="en-US"/>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_Toc151549125 \h </w:instrText>
      </w:r>
      <w:r>
        <w:rPr>
          <w:noProof/>
        </w:rPr>
      </w:r>
      <w:r>
        <w:rPr>
          <w:noProof/>
        </w:rPr>
        <w:fldChar w:fldCharType="separate"/>
      </w:r>
      <w:r>
        <w:rPr>
          <w:noProof/>
        </w:rPr>
        <w:t>63</w:t>
      </w:r>
      <w:r>
        <w:rPr>
          <w:noProof/>
        </w:rPr>
        <w:fldChar w:fldCharType="end"/>
      </w:r>
    </w:p>
    <w:p w14:paraId="1F018A0D" w14:textId="1D3EE3EB" w:rsidR="00F95E86" w:rsidRDefault="00F95E86">
      <w:pPr>
        <w:pStyle w:val="TOC4"/>
        <w:rPr>
          <w:rFonts w:asciiTheme="minorHAnsi" w:eastAsiaTheme="minorEastAsia" w:hAnsiTheme="minorHAnsi" w:cstheme="minorBidi"/>
          <w:noProof/>
          <w:sz w:val="22"/>
          <w:szCs w:val="22"/>
          <w:lang w:val="en-US"/>
        </w:rPr>
      </w:pPr>
      <w:r>
        <w:rPr>
          <w:noProof/>
        </w:rPr>
        <w:t>6.2.6.5</w:t>
      </w:r>
      <w:r>
        <w:rPr>
          <w:rFonts w:asciiTheme="minorHAnsi" w:eastAsiaTheme="minorEastAsia" w:hAnsiTheme="minorHAnsi" w:cstheme="minorBidi"/>
          <w:noProof/>
          <w:sz w:val="22"/>
          <w:szCs w:val="22"/>
          <w:lang w:val="en-US"/>
        </w:rPr>
        <w:tab/>
      </w:r>
      <w:r>
        <w:rPr>
          <w:noProof/>
        </w:rPr>
        <w:t>Binary data</w:t>
      </w:r>
      <w:r>
        <w:rPr>
          <w:noProof/>
        </w:rPr>
        <w:tab/>
      </w:r>
      <w:r>
        <w:rPr>
          <w:noProof/>
        </w:rPr>
        <w:fldChar w:fldCharType="begin"/>
      </w:r>
      <w:r>
        <w:rPr>
          <w:noProof/>
        </w:rPr>
        <w:instrText xml:space="preserve"> PAGEREF _Toc151549126 \h </w:instrText>
      </w:r>
      <w:r>
        <w:rPr>
          <w:noProof/>
        </w:rPr>
      </w:r>
      <w:r>
        <w:rPr>
          <w:noProof/>
        </w:rPr>
        <w:fldChar w:fldCharType="separate"/>
      </w:r>
      <w:r>
        <w:rPr>
          <w:noProof/>
        </w:rPr>
        <w:t>63</w:t>
      </w:r>
      <w:r>
        <w:rPr>
          <w:noProof/>
        </w:rPr>
        <w:fldChar w:fldCharType="end"/>
      </w:r>
    </w:p>
    <w:p w14:paraId="1919DB02" w14:textId="363FC03F" w:rsidR="00F95E86" w:rsidRDefault="00F95E86">
      <w:pPr>
        <w:pStyle w:val="TOC5"/>
        <w:rPr>
          <w:rFonts w:asciiTheme="minorHAnsi" w:eastAsiaTheme="minorEastAsia" w:hAnsiTheme="minorHAnsi" w:cstheme="minorBidi"/>
          <w:noProof/>
          <w:sz w:val="22"/>
          <w:szCs w:val="22"/>
          <w:lang w:val="en-US"/>
        </w:rPr>
      </w:pPr>
      <w:r>
        <w:rPr>
          <w:noProof/>
        </w:rPr>
        <w:t>6.2.6.5.1</w:t>
      </w:r>
      <w:r>
        <w:rPr>
          <w:rFonts w:asciiTheme="minorHAnsi" w:eastAsiaTheme="minorEastAsia" w:hAnsiTheme="minorHAnsi" w:cstheme="minorBidi"/>
          <w:noProof/>
          <w:sz w:val="22"/>
          <w:szCs w:val="22"/>
          <w:lang w:val="en-US"/>
        </w:rPr>
        <w:tab/>
      </w:r>
      <w:r>
        <w:rPr>
          <w:noProof/>
        </w:rPr>
        <w:t>Binary Data Types</w:t>
      </w:r>
      <w:r>
        <w:rPr>
          <w:noProof/>
        </w:rPr>
        <w:tab/>
      </w:r>
      <w:r>
        <w:rPr>
          <w:noProof/>
        </w:rPr>
        <w:fldChar w:fldCharType="begin"/>
      </w:r>
      <w:r>
        <w:rPr>
          <w:noProof/>
        </w:rPr>
        <w:instrText xml:space="preserve"> PAGEREF _Toc151549127 \h </w:instrText>
      </w:r>
      <w:r>
        <w:rPr>
          <w:noProof/>
        </w:rPr>
      </w:r>
      <w:r>
        <w:rPr>
          <w:noProof/>
        </w:rPr>
        <w:fldChar w:fldCharType="separate"/>
      </w:r>
      <w:r>
        <w:rPr>
          <w:noProof/>
        </w:rPr>
        <w:t>63</w:t>
      </w:r>
      <w:r>
        <w:rPr>
          <w:noProof/>
        </w:rPr>
        <w:fldChar w:fldCharType="end"/>
      </w:r>
    </w:p>
    <w:p w14:paraId="0FF39DBE" w14:textId="2EEC74CB" w:rsidR="00F95E86" w:rsidRDefault="00F95E86">
      <w:pPr>
        <w:pStyle w:val="TOC3"/>
        <w:rPr>
          <w:rFonts w:asciiTheme="minorHAnsi" w:eastAsiaTheme="minorEastAsia" w:hAnsiTheme="minorHAnsi" w:cstheme="minorBidi"/>
          <w:noProof/>
          <w:sz w:val="22"/>
          <w:szCs w:val="22"/>
          <w:lang w:val="en-US"/>
        </w:rPr>
      </w:pPr>
      <w:r>
        <w:rPr>
          <w:noProof/>
        </w:rPr>
        <w:t>6.2.7</w:t>
      </w:r>
      <w:r>
        <w:rPr>
          <w:rFonts w:asciiTheme="minorHAnsi" w:eastAsiaTheme="minorEastAsia" w:hAnsiTheme="minorHAnsi" w:cstheme="minorBidi"/>
          <w:noProof/>
          <w:sz w:val="22"/>
          <w:szCs w:val="22"/>
          <w:lang w:val="en-US"/>
        </w:rPr>
        <w:tab/>
      </w:r>
      <w:r>
        <w:rPr>
          <w:noProof/>
        </w:rPr>
        <w:t>Error Handling</w:t>
      </w:r>
      <w:r>
        <w:rPr>
          <w:noProof/>
        </w:rPr>
        <w:tab/>
      </w:r>
      <w:r>
        <w:rPr>
          <w:noProof/>
        </w:rPr>
        <w:fldChar w:fldCharType="begin"/>
      </w:r>
      <w:r>
        <w:rPr>
          <w:noProof/>
        </w:rPr>
        <w:instrText xml:space="preserve"> PAGEREF _Toc151549128 \h </w:instrText>
      </w:r>
      <w:r>
        <w:rPr>
          <w:noProof/>
        </w:rPr>
      </w:r>
      <w:r>
        <w:rPr>
          <w:noProof/>
        </w:rPr>
        <w:fldChar w:fldCharType="separate"/>
      </w:r>
      <w:r>
        <w:rPr>
          <w:noProof/>
        </w:rPr>
        <w:t>63</w:t>
      </w:r>
      <w:r>
        <w:rPr>
          <w:noProof/>
        </w:rPr>
        <w:fldChar w:fldCharType="end"/>
      </w:r>
    </w:p>
    <w:p w14:paraId="0FF7367A" w14:textId="02E41DF7" w:rsidR="00F95E86" w:rsidRDefault="00F95E86">
      <w:pPr>
        <w:pStyle w:val="TOC4"/>
        <w:rPr>
          <w:rFonts w:asciiTheme="minorHAnsi" w:eastAsiaTheme="minorEastAsia" w:hAnsiTheme="minorHAnsi" w:cstheme="minorBidi"/>
          <w:noProof/>
          <w:sz w:val="22"/>
          <w:szCs w:val="22"/>
          <w:lang w:val="en-US"/>
        </w:rPr>
      </w:pPr>
      <w:r>
        <w:rPr>
          <w:noProof/>
        </w:rPr>
        <w:t>6.2.7.1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_Toc151549129 \h </w:instrText>
      </w:r>
      <w:r>
        <w:rPr>
          <w:noProof/>
        </w:rPr>
      </w:r>
      <w:r>
        <w:rPr>
          <w:noProof/>
        </w:rPr>
        <w:fldChar w:fldCharType="separate"/>
      </w:r>
      <w:r>
        <w:rPr>
          <w:noProof/>
        </w:rPr>
        <w:t>63</w:t>
      </w:r>
      <w:r>
        <w:rPr>
          <w:noProof/>
        </w:rPr>
        <w:fldChar w:fldCharType="end"/>
      </w:r>
    </w:p>
    <w:p w14:paraId="19F19F7E" w14:textId="3239CF13" w:rsidR="00F95E86" w:rsidRDefault="00F95E86">
      <w:pPr>
        <w:pStyle w:val="TOC4"/>
        <w:rPr>
          <w:rFonts w:asciiTheme="minorHAnsi" w:eastAsiaTheme="minorEastAsia" w:hAnsiTheme="minorHAnsi" w:cstheme="minorBidi"/>
          <w:noProof/>
          <w:sz w:val="22"/>
          <w:szCs w:val="22"/>
          <w:lang w:val="en-US"/>
        </w:rPr>
      </w:pPr>
      <w:r>
        <w:rPr>
          <w:noProof/>
        </w:rPr>
        <w:t>6.2.7.2</w:t>
      </w:r>
      <w:r>
        <w:rPr>
          <w:rFonts w:asciiTheme="minorHAnsi" w:eastAsiaTheme="minorEastAsia" w:hAnsiTheme="minorHAnsi" w:cstheme="minorBidi"/>
          <w:noProof/>
          <w:sz w:val="22"/>
          <w:szCs w:val="22"/>
          <w:lang w:val="en-US"/>
        </w:rPr>
        <w:tab/>
      </w:r>
      <w:r>
        <w:rPr>
          <w:noProof/>
        </w:rPr>
        <w:t>Protocol Errors</w:t>
      </w:r>
      <w:r>
        <w:rPr>
          <w:noProof/>
        </w:rPr>
        <w:tab/>
      </w:r>
      <w:r>
        <w:rPr>
          <w:noProof/>
        </w:rPr>
        <w:fldChar w:fldCharType="begin"/>
      </w:r>
      <w:r>
        <w:rPr>
          <w:noProof/>
        </w:rPr>
        <w:instrText xml:space="preserve"> PAGEREF _Toc151549130 \h </w:instrText>
      </w:r>
      <w:r>
        <w:rPr>
          <w:noProof/>
        </w:rPr>
      </w:r>
      <w:r>
        <w:rPr>
          <w:noProof/>
        </w:rPr>
        <w:fldChar w:fldCharType="separate"/>
      </w:r>
      <w:r>
        <w:rPr>
          <w:noProof/>
        </w:rPr>
        <w:t>64</w:t>
      </w:r>
      <w:r>
        <w:rPr>
          <w:noProof/>
        </w:rPr>
        <w:fldChar w:fldCharType="end"/>
      </w:r>
    </w:p>
    <w:p w14:paraId="65806EF3" w14:textId="09E6C994" w:rsidR="00F95E86" w:rsidRDefault="00F95E86">
      <w:pPr>
        <w:pStyle w:val="TOC4"/>
        <w:rPr>
          <w:rFonts w:asciiTheme="minorHAnsi" w:eastAsiaTheme="minorEastAsia" w:hAnsiTheme="minorHAnsi" w:cstheme="minorBidi"/>
          <w:noProof/>
          <w:sz w:val="22"/>
          <w:szCs w:val="22"/>
          <w:lang w:val="en-US"/>
        </w:rPr>
      </w:pPr>
      <w:r>
        <w:rPr>
          <w:noProof/>
        </w:rPr>
        <w:t>6.2.7.3</w:t>
      </w:r>
      <w:r>
        <w:rPr>
          <w:rFonts w:asciiTheme="minorHAnsi" w:eastAsiaTheme="minorEastAsia" w:hAnsiTheme="minorHAnsi" w:cstheme="minorBidi"/>
          <w:noProof/>
          <w:sz w:val="22"/>
          <w:szCs w:val="22"/>
          <w:lang w:val="en-US"/>
        </w:rPr>
        <w:tab/>
      </w:r>
      <w:r>
        <w:rPr>
          <w:noProof/>
        </w:rPr>
        <w:t>Application Errors</w:t>
      </w:r>
      <w:r>
        <w:rPr>
          <w:noProof/>
        </w:rPr>
        <w:tab/>
      </w:r>
      <w:r>
        <w:rPr>
          <w:noProof/>
        </w:rPr>
        <w:fldChar w:fldCharType="begin"/>
      </w:r>
      <w:r>
        <w:rPr>
          <w:noProof/>
        </w:rPr>
        <w:instrText xml:space="preserve"> PAGEREF _Toc151549131 \h </w:instrText>
      </w:r>
      <w:r>
        <w:rPr>
          <w:noProof/>
        </w:rPr>
      </w:r>
      <w:r>
        <w:rPr>
          <w:noProof/>
        </w:rPr>
        <w:fldChar w:fldCharType="separate"/>
      </w:r>
      <w:r>
        <w:rPr>
          <w:noProof/>
        </w:rPr>
        <w:t>64</w:t>
      </w:r>
      <w:r>
        <w:rPr>
          <w:noProof/>
        </w:rPr>
        <w:fldChar w:fldCharType="end"/>
      </w:r>
    </w:p>
    <w:p w14:paraId="0B2D59BD" w14:textId="2A2C4264" w:rsidR="00F95E86" w:rsidRDefault="00F95E86">
      <w:pPr>
        <w:pStyle w:val="TOC3"/>
        <w:rPr>
          <w:rFonts w:asciiTheme="minorHAnsi" w:eastAsiaTheme="minorEastAsia" w:hAnsiTheme="minorHAnsi" w:cstheme="minorBidi"/>
          <w:noProof/>
          <w:sz w:val="22"/>
          <w:szCs w:val="22"/>
          <w:lang w:val="en-US"/>
        </w:rPr>
      </w:pPr>
      <w:r>
        <w:rPr>
          <w:noProof/>
        </w:rPr>
        <w:t>6.2.8</w:t>
      </w:r>
      <w:r>
        <w:rPr>
          <w:rFonts w:asciiTheme="minorHAnsi" w:eastAsiaTheme="minorEastAsia" w:hAnsiTheme="minorHAnsi" w:cstheme="minorBidi"/>
          <w:noProof/>
          <w:sz w:val="22"/>
          <w:szCs w:val="22"/>
          <w:lang w:val="en-US"/>
        </w:rPr>
        <w:tab/>
      </w:r>
      <w:r>
        <w:rPr>
          <w:noProof/>
          <w:lang w:eastAsia="zh-CN"/>
        </w:rPr>
        <w:t>Feature negotiation</w:t>
      </w:r>
      <w:r>
        <w:rPr>
          <w:noProof/>
        </w:rPr>
        <w:tab/>
      </w:r>
      <w:r>
        <w:rPr>
          <w:noProof/>
        </w:rPr>
        <w:fldChar w:fldCharType="begin"/>
      </w:r>
      <w:r>
        <w:rPr>
          <w:noProof/>
        </w:rPr>
        <w:instrText xml:space="preserve"> PAGEREF _Toc151549132 \h </w:instrText>
      </w:r>
      <w:r>
        <w:rPr>
          <w:noProof/>
        </w:rPr>
      </w:r>
      <w:r>
        <w:rPr>
          <w:noProof/>
        </w:rPr>
        <w:fldChar w:fldCharType="separate"/>
      </w:r>
      <w:r>
        <w:rPr>
          <w:noProof/>
        </w:rPr>
        <w:t>64</w:t>
      </w:r>
      <w:r>
        <w:rPr>
          <w:noProof/>
        </w:rPr>
        <w:fldChar w:fldCharType="end"/>
      </w:r>
    </w:p>
    <w:p w14:paraId="65D86BFE" w14:textId="2D6CAC50" w:rsidR="00F95E86" w:rsidRDefault="00F95E86">
      <w:pPr>
        <w:pStyle w:val="TOC3"/>
        <w:rPr>
          <w:rFonts w:asciiTheme="minorHAnsi" w:eastAsiaTheme="minorEastAsia" w:hAnsiTheme="minorHAnsi" w:cstheme="minorBidi"/>
          <w:noProof/>
          <w:sz w:val="22"/>
          <w:szCs w:val="22"/>
          <w:lang w:val="en-US"/>
        </w:rPr>
      </w:pPr>
      <w:r>
        <w:rPr>
          <w:noProof/>
        </w:rPr>
        <w:t>6.2.9</w:t>
      </w:r>
      <w:r>
        <w:rPr>
          <w:rFonts w:asciiTheme="minorHAnsi" w:eastAsiaTheme="minorEastAsia" w:hAnsiTheme="minorHAnsi" w:cstheme="minorBidi"/>
          <w:noProof/>
          <w:sz w:val="22"/>
          <w:szCs w:val="22"/>
          <w:lang w:val="en-US"/>
        </w:rPr>
        <w:tab/>
      </w:r>
      <w:r>
        <w:rPr>
          <w:noProof/>
        </w:rPr>
        <w:t>Security</w:t>
      </w:r>
      <w:r>
        <w:rPr>
          <w:noProof/>
        </w:rPr>
        <w:tab/>
      </w:r>
      <w:r>
        <w:rPr>
          <w:noProof/>
        </w:rPr>
        <w:fldChar w:fldCharType="begin"/>
      </w:r>
      <w:r>
        <w:rPr>
          <w:noProof/>
        </w:rPr>
        <w:instrText xml:space="preserve"> PAGEREF _Toc151549133 \h </w:instrText>
      </w:r>
      <w:r>
        <w:rPr>
          <w:noProof/>
        </w:rPr>
      </w:r>
      <w:r>
        <w:rPr>
          <w:noProof/>
        </w:rPr>
        <w:fldChar w:fldCharType="separate"/>
      </w:r>
      <w:r>
        <w:rPr>
          <w:noProof/>
        </w:rPr>
        <w:t>64</w:t>
      </w:r>
      <w:r>
        <w:rPr>
          <w:noProof/>
        </w:rPr>
        <w:fldChar w:fldCharType="end"/>
      </w:r>
    </w:p>
    <w:p w14:paraId="3AB3E24A" w14:textId="2300C312" w:rsidR="00F95E86" w:rsidRDefault="00F95E86">
      <w:pPr>
        <w:pStyle w:val="TOC2"/>
        <w:rPr>
          <w:rFonts w:asciiTheme="minorHAnsi" w:eastAsiaTheme="minorEastAsia" w:hAnsiTheme="minorHAnsi" w:cstheme="minorBidi"/>
          <w:noProof/>
          <w:sz w:val="22"/>
          <w:szCs w:val="22"/>
          <w:lang w:val="en-US"/>
        </w:rPr>
      </w:pPr>
      <w:r>
        <w:rPr>
          <w:noProof/>
        </w:rPr>
        <w:t>6.3</w:t>
      </w:r>
      <w:r>
        <w:rPr>
          <w:rFonts w:asciiTheme="minorHAnsi" w:eastAsiaTheme="minorEastAsia" w:hAnsiTheme="minorHAnsi" w:cstheme="minorBidi"/>
          <w:noProof/>
          <w:sz w:val="22"/>
          <w:szCs w:val="22"/>
          <w:lang w:val="en-US"/>
        </w:rPr>
        <w:tab/>
      </w:r>
      <w:r>
        <w:rPr>
          <w:noProof/>
        </w:rPr>
        <w:t>UAE_ChangeUSSManagement Service API</w:t>
      </w:r>
      <w:r>
        <w:rPr>
          <w:noProof/>
        </w:rPr>
        <w:tab/>
      </w:r>
      <w:r>
        <w:rPr>
          <w:noProof/>
        </w:rPr>
        <w:fldChar w:fldCharType="begin"/>
      </w:r>
      <w:r>
        <w:rPr>
          <w:noProof/>
        </w:rPr>
        <w:instrText xml:space="preserve"> PAGEREF _Toc151549134 \h </w:instrText>
      </w:r>
      <w:r>
        <w:rPr>
          <w:noProof/>
        </w:rPr>
      </w:r>
      <w:r>
        <w:rPr>
          <w:noProof/>
        </w:rPr>
        <w:fldChar w:fldCharType="separate"/>
      </w:r>
      <w:r>
        <w:rPr>
          <w:noProof/>
        </w:rPr>
        <w:t>65</w:t>
      </w:r>
      <w:r>
        <w:rPr>
          <w:noProof/>
        </w:rPr>
        <w:fldChar w:fldCharType="end"/>
      </w:r>
    </w:p>
    <w:p w14:paraId="21FD03C1" w14:textId="676EBF1C" w:rsidR="00F95E86" w:rsidRDefault="00F95E86">
      <w:pPr>
        <w:pStyle w:val="TOC3"/>
        <w:rPr>
          <w:rFonts w:asciiTheme="minorHAnsi" w:eastAsiaTheme="minorEastAsia" w:hAnsiTheme="minorHAnsi" w:cstheme="minorBidi"/>
          <w:noProof/>
          <w:sz w:val="22"/>
          <w:szCs w:val="22"/>
          <w:lang w:val="en-US"/>
        </w:rPr>
      </w:pPr>
      <w:r>
        <w:rPr>
          <w:noProof/>
        </w:rPr>
        <w:t>6.3.1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_Toc151549135 \h </w:instrText>
      </w:r>
      <w:r>
        <w:rPr>
          <w:noProof/>
        </w:rPr>
      </w:r>
      <w:r>
        <w:rPr>
          <w:noProof/>
        </w:rPr>
        <w:fldChar w:fldCharType="separate"/>
      </w:r>
      <w:r>
        <w:rPr>
          <w:noProof/>
        </w:rPr>
        <w:t>65</w:t>
      </w:r>
      <w:r>
        <w:rPr>
          <w:noProof/>
        </w:rPr>
        <w:fldChar w:fldCharType="end"/>
      </w:r>
    </w:p>
    <w:p w14:paraId="0285D8E9" w14:textId="32557EA8" w:rsidR="00F95E86" w:rsidRDefault="00F95E86">
      <w:pPr>
        <w:pStyle w:val="TOC3"/>
        <w:rPr>
          <w:rFonts w:asciiTheme="minorHAnsi" w:eastAsiaTheme="minorEastAsia" w:hAnsiTheme="minorHAnsi" w:cstheme="minorBidi"/>
          <w:noProof/>
          <w:sz w:val="22"/>
          <w:szCs w:val="22"/>
          <w:lang w:val="en-US"/>
        </w:rPr>
      </w:pPr>
      <w:r>
        <w:rPr>
          <w:noProof/>
        </w:rPr>
        <w:t>6.3.2</w:t>
      </w:r>
      <w:r>
        <w:rPr>
          <w:rFonts w:asciiTheme="minorHAnsi" w:eastAsiaTheme="minorEastAsia" w:hAnsiTheme="minorHAnsi" w:cstheme="minorBidi"/>
          <w:noProof/>
          <w:sz w:val="22"/>
          <w:szCs w:val="22"/>
          <w:lang w:val="en-US"/>
        </w:rPr>
        <w:tab/>
      </w:r>
      <w:r>
        <w:rPr>
          <w:noProof/>
        </w:rPr>
        <w:t>Usage of HTTP</w:t>
      </w:r>
      <w:r>
        <w:rPr>
          <w:noProof/>
        </w:rPr>
        <w:tab/>
      </w:r>
      <w:r>
        <w:rPr>
          <w:noProof/>
        </w:rPr>
        <w:fldChar w:fldCharType="begin"/>
      </w:r>
      <w:r>
        <w:rPr>
          <w:noProof/>
        </w:rPr>
        <w:instrText xml:space="preserve"> PAGEREF _Toc151549136 \h </w:instrText>
      </w:r>
      <w:r>
        <w:rPr>
          <w:noProof/>
        </w:rPr>
      </w:r>
      <w:r>
        <w:rPr>
          <w:noProof/>
        </w:rPr>
        <w:fldChar w:fldCharType="separate"/>
      </w:r>
      <w:r>
        <w:rPr>
          <w:noProof/>
        </w:rPr>
        <w:t>65</w:t>
      </w:r>
      <w:r>
        <w:rPr>
          <w:noProof/>
        </w:rPr>
        <w:fldChar w:fldCharType="end"/>
      </w:r>
    </w:p>
    <w:p w14:paraId="63DF154B" w14:textId="33F0FD06" w:rsidR="00F95E86" w:rsidRDefault="00F95E86">
      <w:pPr>
        <w:pStyle w:val="TOC3"/>
        <w:rPr>
          <w:rFonts w:asciiTheme="minorHAnsi" w:eastAsiaTheme="minorEastAsia" w:hAnsiTheme="minorHAnsi" w:cstheme="minorBidi"/>
          <w:noProof/>
          <w:sz w:val="22"/>
          <w:szCs w:val="22"/>
          <w:lang w:val="en-US"/>
        </w:rPr>
      </w:pPr>
      <w:r>
        <w:rPr>
          <w:noProof/>
        </w:rPr>
        <w:t>6.3.3</w:t>
      </w:r>
      <w:r>
        <w:rPr>
          <w:rFonts w:asciiTheme="minorHAnsi" w:eastAsiaTheme="minorEastAsia" w:hAnsiTheme="minorHAnsi" w:cstheme="minorBidi"/>
          <w:noProof/>
          <w:sz w:val="22"/>
          <w:szCs w:val="22"/>
          <w:lang w:val="en-US"/>
        </w:rPr>
        <w:tab/>
      </w:r>
      <w:r>
        <w:rPr>
          <w:noProof/>
        </w:rPr>
        <w:t>Resources</w:t>
      </w:r>
      <w:r>
        <w:rPr>
          <w:noProof/>
        </w:rPr>
        <w:tab/>
      </w:r>
      <w:r>
        <w:rPr>
          <w:noProof/>
        </w:rPr>
        <w:fldChar w:fldCharType="begin"/>
      </w:r>
      <w:r>
        <w:rPr>
          <w:noProof/>
        </w:rPr>
        <w:instrText xml:space="preserve"> PAGEREF _Toc151549137 \h </w:instrText>
      </w:r>
      <w:r>
        <w:rPr>
          <w:noProof/>
        </w:rPr>
      </w:r>
      <w:r>
        <w:rPr>
          <w:noProof/>
        </w:rPr>
        <w:fldChar w:fldCharType="separate"/>
      </w:r>
      <w:r>
        <w:rPr>
          <w:noProof/>
        </w:rPr>
        <w:t>65</w:t>
      </w:r>
      <w:r>
        <w:rPr>
          <w:noProof/>
        </w:rPr>
        <w:fldChar w:fldCharType="end"/>
      </w:r>
    </w:p>
    <w:p w14:paraId="0040D65D" w14:textId="09275811" w:rsidR="00F95E86" w:rsidRDefault="00F95E86">
      <w:pPr>
        <w:pStyle w:val="TOC4"/>
        <w:rPr>
          <w:rFonts w:asciiTheme="minorHAnsi" w:eastAsiaTheme="minorEastAsia" w:hAnsiTheme="minorHAnsi" w:cstheme="minorBidi"/>
          <w:noProof/>
          <w:sz w:val="22"/>
          <w:szCs w:val="22"/>
          <w:lang w:val="en-US"/>
        </w:rPr>
      </w:pPr>
      <w:r>
        <w:rPr>
          <w:noProof/>
        </w:rPr>
        <w:lastRenderedPageBreak/>
        <w:t>6.3.3.1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_Toc151549138 \h </w:instrText>
      </w:r>
      <w:r>
        <w:rPr>
          <w:noProof/>
        </w:rPr>
      </w:r>
      <w:r>
        <w:rPr>
          <w:noProof/>
        </w:rPr>
        <w:fldChar w:fldCharType="separate"/>
      </w:r>
      <w:r>
        <w:rPr>
          <w:noProof/>
        </w:rPr>
        <w:t>65</w:t>
      </w:r>
      <w:r>
        <w:rPr>
          <w:noProof/>
        </w:rPr>
        <w:fldChar w:fldCharType="end"/>
      </w:r>
    </w:p>
    <w:p w14:paraId="526C586B" w14:textId="5701030D" w:rsidR="00F95E86" w:rsidRDefault="00F95E86">
      <w:pPr>
        <w:pStyle w:val="TOC4"/>
        <w:rPr>
          <w:rFonts w:asciiTheme="minorHAnsi" w:eastAsiaTheme="minorEastAsia" w:hAnsiTheme="minorHAnsi" w:cstheme="minorBidi"/>
          <w:noProof/>
          <w:sz w:val="22"/>
          <w:szCs w:val="22"/>
          <w:lang w:val="en-US"/>
        </w:rPr>
      </w:pPr>
      <w:r>
        <w:rPr>
          <w:noProof/>
        </w:rPr>
        <w:t>6.3.3.2</w:t>
      </w:r>
      <w:r>
        <w:rPr>
          <w:rFonts w:asciiTheme="minorHAnsi" w:eastAsiaTheme="minorEastAsia" w:hAnsiTheme="minorHAnsi" w:cstheme="minorBidi"/>
          <w:noProof/>
          <w:sz w:val="22"/>
          <w:szCs w:val="22"/>
          <w:lang w:val="en-US"/>
        </w:rPr>
        <w:tab/>
      </w:r>
      <w:r>
        <w:rPr>
          <w:noProof/>
        </w:rPr>
        <w:t>Resource: USS Change Policies</w:t>
      </w:r>
      <w:r>
        <w:rPr>
          <w:noProof/>
        </w:rPr>
        <w:tab/>
      </w:r>
      <w:r>
        <w:rPr>
          <w:noProof/>
        </w:rPr>
        <w:fldChar w:fldCharType="begin"/>
      </w:r>
      <w:r>
        <w:rPr>
          <w:noProof/>
        </w:rPr>
        <w:instrText xml:space="preserve"> PAGEREF _Toc151549139 \h </w:instrText>
      </w:r>
      <w:r>
        <w:rPr>
          <w:noProof/>
        </w:rPr>
      </w:r>
      <w:r>
        <w:rPr>
          <w:noProof/>
        </w:rPr>
        <w:fldChar w:fldCharType="separate"/>
      </w:r>
      <w:r>
        <w:rPr>
          <w:noProof/>
        </w:rPr>
        <w:t>66</w:t>
      </w:r>
      <w:r>
        <w:rPr>
          <w:noProof/>
        </w:rPr>
        <w:fldChar w:fldCharType="end"/>
      </w:r>
    </w:p>
    <w:p w14:paraId="2188E847" w14:textId="3DC15935" w:rsidR="00F95E86" w:rsidRDefault="00F95E86">
      <w:pPr>
        <w:pStyle w:val="TOC5"/>
        <w:rPr>
          <w:rFonts w:asciiTheme="minorHAnsi" w:eastAsiaTheme="minorEastAsia" w:hAnsiTheme="minorHAnsi" w:cstheme="minorBidi"/>
          <w:noProof/>
          <w:sz w:val="22"/>
          <w:szCs w:val="22"/>
          <w:lang w:val="en-US"/>
        </w:rPr>
      </w:pPr>
      <w:r>
        <w:rPr>
          <w:noProof/>
        </w:rPr>
        <w:t>6.3.3.2.1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_Toc151549140 \h </w:instrText>
      </w:r>
      <w:r>
        <w:rPr>
          <w:noProof/>
        </w:rPr>
      </w:r>
      <w:r>
        <w:rPr>
          <w:noProof/>
        </w:rPr>
        <w:fldChar w:fldCharType="separate"/>
      </w:r>
      <w:r>
        <w:rPr>
          <w:noProof/>
        </w:rPr>
        <w:t>66</w:t>
      </w:r>
      <w:r>
        <w:rPr>
          <w:noProof/>
        </w:rPr>
        <w:fldChar w:fldCharType="end"/>
      </w:r>
    </w:p>
    <w:p w14:paraId="1C43A0C5" w14:textId="4ACC77C5" w:rsidR="00F95E86" w:rsidRDefault="00F95E86">
      <w:pPr>
        <w:pStyle w:val="TOC5"/>
        <w:rPr>
          <w:rFonts w:asciiTheme="minorHAnsi" w:eastAsiaTheme="minorEastAsia" w:hAnsiTheme="minorHAnsi" w:cstheme="minorBidi"/>
          <w:noProof/>
          <w:sz w:val="22"/>
          <w:szCs w:val="22"/>
          <w:lang w:val="en-US"/>
        </w:rPr>
      </w:pPr>
      <w:r>
        <w:rPr>
          <w:noProof/>
        </w:rPr>
        <w:t>6.3.3.2.2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_Toc151549141 \h </w:instrText>
      </w:r>
      <w:r>
        <w:rPr>
          <w:noProof/>
        </w:rPr>
      </w:r>
      <w:r>
        <w:rPr>
          <w:noProof/>
        </w:rPr>
        <w:fldChar w:fldCharType="separate"/>
      </w:r>
      <w:r>
        <w:rPr>
          <w:noProof/>
        </w:rPr>
        <w:t>66</w:t>
      </w:r>
      <w:r>
        <w:rPr>
          <w:noProof/>
        </w:rPr>
        <w:fldChar w:fldCharType="end"/>
      </w:r>
    </w:p>
    <w:p w14:paraId="697B6926" w14:textId="7C61CBCE" w:rsidR="00F95E86" w:rsidRDefault="00F95E86">
      <w:pPr>
        <w:pStyle w:val="TOC5"/>
        <w:rPr>
          <w:rFonts w:asciiTheme="minorHAnsi" w:eastAsiaTheme="minorEastAsia" w:hAnsiTheme="minorHAnsi" w:cstheme="minorBidi"/>
          <w:noProof/>
          <w:sz w:val="22"/>
          <w:szCs w:val="22"/>
          <w:lang w:val="en-US"/>
        </w:rPr>
      </w:pPr>
      <w:r>
        <w:rPr>
          <w:noProof/>
        </w:rPr>
        <w:t>6.3.3.2.3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_Toc151549142 \h </w:instrText>
      </w:r>
      <w:r>
        <w:rPr>
          <w:noProof/>
        </w:rPr>
      </w:r>
      <w:r>
        <w:rPr>
          <w:noProof/>
        </w:rPr>
        <w:fldChar w:fldCharType="separate"/>
      </w:r>
      <w:r>
        <w:rPr>
          <w:noProof/>
        </w:rPr>
        <w:t>66</w:t>
      </w:r>
      <w:r>
        <w:rPr>
          <w:noProof/>
        </w:rPr>
        <w:fldChar w:fldCharType="end"/>
      </w:r>
    </w:p>
    <w:p w14:paraId="3E7DD0DD" w14:textId="1C4097DE" w:rsidR="00F95E86" w:rsidRDefault="00F95E86">
      <w:pPr>
        <w:pStyle w:val="TOC6"/>
        <w:rPr>
          <w:rFonts w:asciiTheme="minorHAnsi" w:eastAsiaTheme="minorEastAsia" w:hAnsiTheme="minorHAnsi" w:cstheme="minorBidi"/>
          <w:noProof/>
          <w:sz w:val="22"/>
          <w:szCs w:val="22"/>
          <w:lang w:val="en-US"/>
        </w:rPr>
      </w:pPr>
      <w:r>
        <w:rPr>
          <w:noProof/>
        </w:rPr>
        <w:t>6.3.3.2.3.1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_Toc151549143 \h </w:instrText>
      </w:r>
      <w:r>
        <w:rPr>
          <w:noProof/>
        </w:rPr>
      </w:r>
      <w:r>
        <w:rPr>
          <w:noProof/>
        </w:rPr>
        <w:fldChar w:fldCharType="separate"/>
      </w:r>
      <w:r>
        <w:rPr>
          <w:noProof/>
        </w:rPr>
        <w:t>66</w:t>
      </w:r>
      <w:r>
        <w:rPr>
          <w:noProof/>
        </w:rPr>
        <w:fldChar w:fldCharType="end"/>
      </w:r>
    </w:p>
    <w:p w14:paraId="7BC28400" w14:textId="156FB48B" w:rsidR="00F95E86" w:rsidRDefault="00F95E86">
      <w:pPr>
        <w:pStyle w:val="TOC6"/>
        <w:rPr>
          <w:rFonts w:asciiTheme="minorHAnsi" w:eastAsiaTheme="minorEastAsia" w:hAnsiTheme="minorHAnsi" w:cstheme="minorBidi"/>
          <w:noProof/>
          <w:sz w:val="22"/>
          <w:szCs w:val="22"/>
          <w:lang w:val="en-US"/>
        </w:rPr>
      </w:pPr>
      <w:r>
        <w:rPr>
          <w:noProof/>
        </w:rPr>
        <w:t>6.3.3.2.3.2</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_Toc151549144 \h </w:instrText>
      </w:r>
      <w:r>
        <w:rPr>
          <w:noProof/>
        </w:rPr>
      </w:r>
      <w:r>
        <w:rPr>
          <w:noProof/>
        </w:rPr>
        <w:fldChar w:fldCharType="separate"/>
      </w:r>
      <w:r>
        <w:rPr>
          <w:noProof/>
        </w:rPr>
        <w:t>67</w:t>
      </w:r>
      <w:r>
        <w:rPr>
          <w:noProof/>
        </w:rPr>
        <w:fldChar w:fldCharType="end"/>
      </w:r>
    </w:p>
    <w:p w14:paraId="704EEC68" w14:textId="28742BF1" w:rsidR="00F95E86" w:rsidRDefault="00F95E86">
      <w:pPr>
        <w:pStyle w:val="TOC5"/>
        <w:rPr>
          <w:rFonts w:asciiTheme="minorHAnsi" w:eastAsiaTheme="minorEastAsia" w:hAnsiTheme="minorHAnsi" w:cstheme="minorBidi"/>
          <w:noProof/>
          <w:sz w:val="22"/>
          <w:szCs w:val="22"/>
          <w:lang w:val="en-US"/>
        </w:rPr>
      </w:pPr>
      <w:r>
        <w:rPr>
          <w:noProof/>
        </w:rPr>
        <w:t>6.3.3.2.4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_Toc151549145 \h </w:instrText>
      </w:r>
      <w:r>
        <w:rPr>
          <w:noProof/>
        </w:rPr>
      </w:r>
      <w:r>
        <w:rPr>
          <w:noProof/>
        </w:rPr>
        <w:fldChar w:fldCharType="separate"/>
      </w:r>
      <w:r>
        <w:rPr>
          <w:noProof/>
        </w:rPr>
        <w:t>68</w:t>
      </w:r>
      <w:r>
        <w:rPr>
          <w:noProof/>
        </w:rPr>
        <w:fldChar w:fldCharType="end"/>
      </w:r>
    </w:p>
    <w:p w14:paraId="1ED04E17" w14:textId="22249994" w:rsidR="00F95E86" w:rsidRDefault="00F95E86">
      <w:pPr>
        <w:pStyle w:val="TOC4"/>
        <w:rPr>
          <w:rFonts w:asciiTheme="minorHAnsi" w:eastAsiaTheme="minorEastAsia" w:hAnsiTheme="minorHAnsi" w:cstheme="minorBidi"/>
          <w:noProof/>
          <w:sz w:val="22"/>
          <w:szCs w:val="22"/>
          <w:lang w:val="en-US"/>
        </w:rPr>
      </w:pPr>
      <w:r>
        <w:rPr>
          <w:noProof/>
        </w:rPr>
        <w:t>6.3.3.3</w:t>
      </w:r>
      <w:r>
        <w:rPr>
          <w:rFonts w:asciiTheme="minorHAnsi" w:eastAsiaTheme="minorEastAsia" w:hAnsiTheme="minorHAnsi" w:cstheme="minorBidi"/>
          <w:noProof/>
          <w:sz w:val="22"/>
          <w:szCs w:val="22"/>
          <w:lang w:val="en-US"/>
        </w:rPr>
        <w:tab/>
      </w:r>
      <w:r>
        <w:rPr>
          <w:noProof/>
        </w:rPr>
        <w:t>Resource: Individual USS Change Policy</w:t>
      </w:r>
      <w:r>
        <w:rPr>
          <w:noProof/>
        </w:rPr>
        <w:tab/>
      </w:r>
      <w:r>
        <w:rPr>
          <w:noProof/>
        </w:rPr>
        <w:fldChar w:fldCharType="begin"/>
      </w:r>
      <w:r>
        <w:rPr>
          <w:noProof/>
        </w:rPr>
        <w:instrText xml:space="preserve"> PAGEREF _Toc151549146 \h </w:instrText>
      </w:r>
      <w:r>
        <w:rPr>
          <w:noProof/>
        </w:rPr>
      </w:r>
      <w:r>
        <w:rPr>
          <w:noProof/>
        </w:rPr>
        <w:fldChar w:fldCharType="separate"/>
      </w:r>
      <w:r>
        <w:rPr>
          <w:noProof/>
        </w:rPr>
        <w:t>68</w:t>
      </w:r>
      <w:r>
        <w:rPr>
          <w:noProof/>
        </w:rPr>
        <w:fldChar w:fldCharType="end"/>
      </w:r>
    </w:p>
    <w:p w14:paraId="38508905" w14:textId="6744A986" w:rsidR="00F95E86" w:rsidRDefault="00F95E86">
      <w:pPr>
        <w:pStyle w:val="TOC5"/>
        <w:rPr>
          <w:rFonts w:asciiTheme="minorHAnsi" w:eastAsiaTheme="minorEastAsia" w:hAnsiTheme="minorHAnsi" w:cstheme="minorBidi"/>
          <w:noProof/>
          <w:sz w:val="22"/>
          <w:szCs w:val="22"/>
          <w:lang w:val="en-US"/>
        </w:rPr>
      </w:pPr>
      <w:r>
        <w:rPr>
          <w:noProof/>
        </w:rPr>
        <w:t>6.3.3.3.1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_Toc151549147 \h </w:instrText>
      </w:r>
      <w:r>
        <w:rPr>
          <w:noProof/>
        </w:rPr>
      </w:r>
      <w:r>
        <w:rPr>
          <w:noProof/>
        </w:rPr>
        <w:fldChar w:fldCharType="separate"/>
      </w:r>
      <w:r>
        <w:rPr>
          <w:noProof/>
        </w:rPr>
        <w:t>68</w:t>
      </w:r>
      <w:r>
        <w:rPr>
          <w:noProof/>
        </w:rPr>
        <w:fldChar w:fldCharType="end"/>
      </w:r>
    </w:p>
    <w:p w14:paraId="04A5554B" w14:textId="1B07B41D" w:rsidR="00F95E86" w:rsidRDefault="00F95E86">
      <w:pPr>
        <w:pStyle w:val="TOC5"/>
        <w:rPr>
          <w:rFonts w:asciiTheme="minorHAnsi" w:eastAsiaTheme="minorEastAsia" w:hAnsiTheme="minorHAnsi" w:cstheme="minorBidi"/>
          <w:noProof/>
          <w:sz w:val="22"/>
          <w:szCs w:val="22"/>
          <w:lang w:val="en-US"/>
        </w:rPr>
      </w:pPr>
      <w:r>
        <w:rPr>
          <w:noProof/>
        </w:rPr>
        <w:t>6.3.3.3.2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_Toc151549148 \h </w:instrText>
      </w:r>
      <w:r>
        <w:rPr>
          <w:noProof/>
        </w:rPr>
      </w:r>
      <w:r>
        <w:rPr>
          <w:noProof/>
        </w:rPr>
        <w:fldChar w:fldCharType="separate"/>
      </w:r>
      <w:r>
        <w:rPr>
          <w:noProof/>
        </w:rPr>
        <w:t>68</w:t>
      </w:r>
      <w:r>
        <w:rPr>
          <w:noProof/>
        </w:rPr>
        <w:fldChar w:fldCharType="end"/>
      </w:r>
    </w:p>
    <w:p w14:paraId="55C5D4DE" w14:textId="6F362F2D" w:rsidR="00F95E86" w:rsidRDefault="00F95E86">
      <w:pPr>
        <w:pStyle w:val="TOC5"/>
        <w:rPr>
          <w:rFonts w:asciiTheme="minorHAnsi" w:eastAsiaTheme="minorEastAsia" w:hAnsiTheme="minorHAnsi" w:cstheme="minorBidi"/>
          <w:noProof/>
          <w:sz w:val="22"/>
          <w:szCs w:val="22"/>
          <w:lang w:val="en-US"/>
        </w:rPr>
      </w:pPr>
      <w:r>
        <w:rPr>
          <w:noProof/>
        </w:rPr>
        <w:t>6.3.3.3.3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_Toc151549149 \h </w:instrText>
      </w:r>
      <w:r>
        <w:rPr>
          <w:noProof/>
        </w:rPr>
      </w:r>
      <w:r>
        <w:rPr>
          <w:noProof/>
        </w:rPr>
        <w:fldChar w:fldCharType="separate"/>
      </w:r>
      <w:r>
        <w:rPr>
          <w:noProof/>
        </w:rPr>
        <w:t>68</w:t>
      </w:r>
      <w:r>
        <w:rPr>
          <w:noProof/>
        </w:rPr>
        <w:fldChar w:fldCharType="end"/>
      </w:r>
    </w:p>
    <w:p w14:paraId="21843273" w14:textId="19731537" w:rsidR="00F95E86" w:rsidRDefault="00F95E86">
      <w:pPr>
        <w:pStyle w:val="TOC6"/>
        <w:rPr>
          <w:rFonts w:asciiTheme="minorHAnsi" w:eastAsiaTheme="minorEastAsia" w:hAnsiTheme="minorHAnsi" w:cstheme="minorBidi"/>
          <w:noProof/>
          <w:sz w:val="22"/>
          <w:szCs w:val="22"/>
          <w:lang w:val="en-US"/>
        </w:rPr>
      </w:pPr>
      <w:r>
        <w:rPr>
          <w:noProof/>
        </w:rPr>
        <w:t>6.3.3.3.3.1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_Toc151549150 \h </w:instrText>
      </w:r>
      <w:r>
        <w:rPr>
          <w:noProof/>
        </w:rPr>
      </w:r>
      <w:r>
        <w:rPr>
          <w:noProof/>
        </w:rPr>
        <w:fldChar w:fldCharType="separate"/>
      </w:r>
      <w:r>
        <w:rPr>
          <w:noProof/>
        </w:rPr>
        <w:t>68</w:t>
      </w:r>
      <w:r>
        <w:rPr>
          <w:noProof/>
        </w:rPr>
        <w:fldChar w:fldCharType="end"/>
      </w:r>
    </w:p>
    <w:p w14:paraId="67902B89" w14:textId="68A2ACE4" w:rsidR="00F95E86" w:rsidRDefault="00F95E86">
      <w:pPr>
        <w:pStyle w:val="TOC6"/>
        <w:rPr>
          <w:rFonts w:asciiTheme="minorHAnsi" w:eastAsiaTheme="minorEastAsia" w:hAnsiTheme="minorHAnsi" w:cstheme="minorBidi"/>
          <w:noProof/>
          <w:sz w:val="22"/>
          <w:szCs w:val="22"/>
          <w:lang w:val="en-US"/>
        </w:rPr>
      </w:pPr>
      <w:r>
        <w:rPr>
          <w:noProof/>
        </w:rPr>
        <w:t>6.3.3.3.3.2</w:t>
      </w:r>
      <w:r>
        <w:rPr>
          <w:rFonts w:asciiTheme="minorHAnsi" w:eastAsiaTheme="minorEastAsia" w:hAnsiTheme="minorHAnsi" w:cstheme="minorBidi"/>
          <w:noProof/>
          <w:sz w:val="22"/>
          <w:szCs w:val="22"/>
          <w:lang w:val="en-US"/>
        </w:rPr>
        <w:tab/>
      </w:r>
      <w:r>
        <w:rPr>
          <w:noProof/>
        </w:rPr>
        <w:t>PUT</w:t>
      </w:r>
      <w:r>
        <w:rPr>
          <w:noProof/>
        </w:rPr>
        <w:tab/>
      </w:r>
      <w:r>
        <w:rPr>
          <w:noProof/>
        </w:rPr>
        <w:fldChar w:fldCharType="begin"/>
      </w:r>
      <w:r>
        <w:rPr>
          <w:noProof/>
        </w:rPr>
        <w:instrText xml:space="preserve"> PAGEREF _Toc151549151 \h </w:instrText>
      </w:r>
      <w:r>
        <w:rPr>
          <w:noProof/>
        </w:rPr>
      </w:r>
      <w:r>
        <w:rPr>
          <w:noProof/>
        </w:rPr>
        <w:fldChar w:fldCharType="separate"/>
      </w:r>
      <w:r>
        <w:rPr>
          <w:noProof/>
        </w:rPr>
        <w:t>69</w:t>
      </w:r>
      <w:r>
        <w:rPr>
          <w:noProof/>
        </w:rPr>
        <w:fldChar w:fldCharType="end"/>
      </w:r>
    </w:p>
    <w:p w14:paraId="20E304BB" w14:textId="644742E3" w:rsidR="00F95E86" w:rsidRDefault="00F95E86">
      <w:pPr>
        <w:pStyle w:val="TOC6"/>
        <w:rPr>
          <w:rFonts w:asciiTheme="minorHAnsi" w:eastAsiaTheme="minorEastAsia" w:hAnsiTheme="minorHAnsi" w:cstheme="minorBidi"/>
          <w:noProof/>
          <w:sz w:val="22"/>
          <w:szCs w:val="22"/>
          <w:lang w:val="en-US"/>
        </w:rPr>
      </w:pPr>
      <w:r>
        <w:rPr>
          <w:noProof/>
        </w:rPr>
        <w:t>6.3.3.3.3.2</w:t>
      </w:r>
      <w:r>
        <w:rPr>
          <w:rFonts w:asciiTheme="minorHAnsi" w:eastAsiaTheme="minorEastAsia" w:hAnsiTheme="minorHAnsi" w:cstheme="minorBidi"/>
          <w:noProof/>
          <w:sz w:val="22"/>
          <w:szCs w:val="22"/>
          <w:lang w:val="en-US"/>
        </w:rPr>
        <w:tab/>
      </w:r>
      <w:r>
        <w:rPr>
          <w:noProof/>
        </w:rPr>
        <w:t>PATCH</w:t>
      </w:r>
      <w:r>
        <w:rPr>
          <w:noProof/>
        </w:rPr>
        <w:tab/>
      </w:r>
      <w:r>
        <w:rPr>
          <w:noProof/>
        </w:rPr>
        <w:fldChar w:fldCharType="begin"/>
      </w:r>
      <w:r>
        <w:rPr>
          <w:noProof/>
        </w:rPr>
        <w:instrText xml:space="preserve"> PAGEREF _Toc151549152 \h </w:instrText>
      </w:r>
      <w:r>
        <w:rPr>
          <w:noProof/>
        </w:rPr>
      </w:r>
      <w:r>
        <w:rPr>
          <w:noProof/>
        </w:rPr>
        <w:fldChar w:fldCharType="separate"/>
      </w:r>
      <w:r>
        <w:rPr>
          <w:noProof/>
        </w:rPr>
        <w:t>70</w:t>
      </w:r>
      <w:r>
        <w:rPr>
          <w:noProof/>
        </w:rPr>
        <w:fldChar w:fldCharType="end"/>
      </w:r>
    </w:p>
    <w:p w14:paraId="40394B3B" w14:textId="20B6EEC1" w:rsidR="00F95E86" w:rsidRDefault="00F95E86">
      <w:pPr>
        <w:pStyle w:val="TOC6"/>
        <w:rPr>
          <w:rFonts w:asciiTheme="minorHAnsi" w:eastAsiaTheme="minorEastAsia" w:hAnsiTheme="minorHAnsi" w:cstheme="minorBidi"/>
          <w:noProof/>
          <w:sz w:val="22"/>
          <w:szCs w:val="22"/>
          <w:lang w:val="en-US"/>
        </w:rPr>
      </w:pPr>
      <w:r>
        <w:rPr>
          <w:noProof/>
        </w:rPr>
        <w:t>6.3.3.3.3.4</w:t>
      </w:r>
      <w:r>
        <w:rPr>
          <w:rFonts w:asciiTheme="minorHAnsi" w:eastAsiaTheme="minorEastAsia" w:hAnsiTheme="minorHAnsi" w:cstheme="minorBidi"/>
          <w:noProof/>
          <w:sz w:val="22"/>
          <w:szCs w:val="22"/>
          <w:lang w:val="en-US"/>
        </w:rPr>
        <w:tab/>
      </w:r>
      <w:r>
        <w:rPr>
          <w:noProof/>
        </w:rPr>
        <w:t>DELETE</w:t>
      </w:r>
      <w:r>
        <w:rPr>
          <w:noProof/>
        </w:rPr>
        <w:tab/>
      </w:r>
      <w:r>
        <w:rPr>
          <w:noProof/>
        </w:rPr>
        <w:fldChar w:fldCharType="begin"/>
      </w:r>
      <w:r>
        <w:rPr>
          <w:noProof/>
        </w:rPr>
        <w:instrText xml:space="preserve"> PAGEREF _Toc151549153 \h </w:instrText>
      </w:r>
      <w:r>
        <w:rPr>
          <w:noProof/>
        </w:rPr>
      </w:r>
      <w:r>
        <w:rPr>
          <w:noProof/>
        </w:rPr>
        <w:fldChar w:fldCharType="separate"/>
      </w:r>
      <w:r>
        <w:rPr>
          <w:noProof/>
        </w:rPr>
        <w:t>71</w:t>
      </w:r>
      <w:r>
        <w:rPr>
          <w:noProof/>
        </w:rPr>
        <w:fldChar w:fldCharType="end"/>
      </w:r>
    </w:p>
    <w:p w14:paraId="7107F358" w14:textId="71471F82" w:rsidR="00F95E86" w:rsidRDefault="00F95E86">
      <w:pPr>
        <w:pStyle w:val="TOC5"/>
        <w:rPr>
          <w:rFonts w:asciiTheme="minorHAnsi" w:eastAsiaTheme="minorEastAsia" w:hAnsiTheme="minorHAnsi" w:cstheme="minorBidi"/>
          <w:noProof/>
          <w:sz w:val="22"/>
          <w:szCs w:val="22"/>
          <w:lang w:val="en-US"/>
        </w:rPr>
      </w:pPr>
      <w:r>
        <w:rPr>
          <w:noProof/>
        </w:rPr>
        <w:t>6.3.3.3.4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_Toc151549154 \h </w:instrText>
      </w:r>
      <w:r>
        <w:rPr>
          <w:noProof/>
        </w:rPr>
      </w:r>
      <w:r>
        <w:rPr>
          <w:noProof/>
        </w:rPr>
        <w:fldChar w:fldCharType="separate"/>
      </w:r>
      <w:r>
        <w:rPr>
          <w:noProof/>
        </w:rPr>
        <w:t>72</w:t>
      </w:r>
      <w:r>
        <w:rPr>
          <w:noProof/>
        </w:rPr>
        <w:fldChar w:fldCharType="end"/>
      </w:r>
    </w:p>
    <w:p w14:paraId="590F59CC" w14:textId="59EF923A" w:rsidR="00F95E86" w:rsidRDefault="00F95E86">
      <w:pPr>
        <w:pStyle w:val="TOC3"/>
        <w:rPr>
          <w:rFonts w:asciiTheme="minorHAnsi" w:eastAsiaTheme="minorEastAsia" w:hAnsiTheme="minorHAnsi" w:cstheme="minorBidi"/>
          <w:noProof/>
          <w:sz w:val="22"/>
          <w:szCs w:val="22"/>
          <w:lang w:val="en-US"/>
        </w:rPr>
      </w:pPr>
      <w:r>
        <w:rPr>
          <w:noProof/>
        </w:rPr>
        <w:t>6.3.4</w:t>
      </w:r>
      <w:r>
        <w:rPr>
          <w:rFonts w:asciiTheme="minorHAnsi" w:eastAsiaTheme="minorEastAsia" w:hAnsiTheme="minorHAnsi" w:cstheme="minorBid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_Toc151549155 \h </w:instrText>
      </w:r>
      <w:r>
        <w:rPr>
          <w:noProof/>
        </w:rPr>
      </w:r>
      <w:r>
        <w:rPr>
          <w:noProof/>
        </w:rPr>
        <w:fldChar w:fldCharType="separate"/>
      </w:r>
      <w:r>
        <w:rPr>
          <w:noProof/>
        </w:rPr>
        <w:t>72</w:t>
      </w:r>
      <w:r>
        <w:rPr>
          <w:noProof/>
        </w:rPr>
        <w:fldChar w:fldCharType="end"/>
      </w:r>
    </w:p>
    <w:p w14:paraId="3CF4D76D" w14:textId="7F890F69" w:rsidR="00F95E86" w:rsidRDefault="00F95E86">
      <w:pPr>
        <w:pStyle w:val="TOC4"/>
        <w:rPr>
          <w:rFonts w:asciiTheme="minorHAnsi" w:eastAsiaTheme="minorEastAsia" w:hAnsiTheme="minorHAnsi" w:cstheme="minorBidi"/>
          <w:noProof/>
          <w:sz w:val="22"/>
          <w:szCs w:val="22"/>
          <w:lang w:val="en-US"/>
        </w:rPr>
      </w:pPr>
      <w:r>
        <w:rPr>
          <w:noProof/>
        </w:rPr>
        <w:t>6.3.4.1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_Toc151549156 \h </w:instrText>
      </w:r>
      <w:r>
        <w:rPr>
          <w:noProof/>
        </w:rPr>
      </w:r>
      <w:r>
        <w:rPr>
          <w:noProof/>
        </w:rPr>
        <w:fldChar w:fldCharType="separate"/>
      </w:r>
      <w:r>
        <w:rPr>
          <w:noProof/>
        </w:rPr>
        <w:t>72</w:t>
      </w:r>
      <w:r>
        <w:rPr>
          <w:noProof/>
        </w:rPr>
        <w:fldChar w:fldCharType="end"/>
      </w:r>
    </w:p>
    <w:p w14:paraId="17F95527" w14:textId="71142667" w:rsidR="00F95E86" w:rsidRDefault="00F95E86">
      <w:pPr>
        <w:pStyle w:val="TOC4"/>
        <w:rPr>
          <w:rFonts w:asciiTheme="minorHAnsi" w:eastAsiaTheme="minorEastAsia" w:hAnsiTheme="minorHAnsi" w:cstheme="minorBidi"/>
          <w:noProof/>
          <w:sz w:val="22"/>
          <w:szCs w:val="22"/>
          <w:lang w:val="en-US"/>
        </w:rPr>
      </w:pPr>
      <w:r>
        <w:rPr>
          <w:noProof/>
        </w:rPr>
        <w:t>6.3.4.2</w:t>
      </w:r>
      <w:r>
        <w:rPr>
          <w:rFonts w:asciiTheme="minorHAnsi" w:eastAsiaTheme="minorEastAsia" w:hAnsiTheme="minorHAnsi" w:cstheme="minorBidi"/>
          <w:noProof/>
          <w:sz w:val="22"/>
          <w:szCs w:val="22"/>
          <w:lang w:val="en-US"/>
        </w:rPr>
        <w:tab/>
      </w:r>
      <w:r>
        <w:rPr>
          <w:noProof/>
        </w:rPr>
        <w:t>Operation: RequestUssChange</w:t>
      </w:r>
      <w:r>
        <w:rPr>
          <w:noProof/>
        </w:rPr>
        <w:tab/>
      </w:r>
      <w:r>
        <w:rPr>
          <w:noProof/>
        </w:rPr>
        <w:fldChar w:fldCharType="begin"/>
      </w:r>
      <w:r>
        <w:rPr>
          <w:noProof/>
        </w:rPr>
        <w:instrText xml:space="preserve"> PAGEREF _Toc151549157 \h </w:instrText>
      </w:r>
      <w:r>
        <w:rPr>
          <w:noProof/>
        </w:rPr>
      </w:r>
      <w:r>
        <w:rPr>
          <w:noProof/>
        </w:rPr>
        <w:fldChar w:fldCharType="separate"/>
      </w:r>
      <w:r>
        <w:rPr>
          <w:noProof/>
        </w:rPr>
        <w:t>73</w:t>
      </w:r>
      <w:r>
        <w:rPr>
          <w:noProof/>
        </w:rPr>
        <w:fldChar w:fldCharType="end"/>
      </w:r>
    </w:p>
    <w:p w14:paraId="534489DD" w14:textId="50F0C42E" w:rsidR="00F95E86" w:rsidRDefault="00F95E86">
      <w:pPr>
        <w:pStyle w:val="TOC5"/>
        <w:rPr>
          <w:rFonts w:asciiTheme="minorHAnsi" w:eastAsiaTheme="minorEastAsia" w:hAnsiTheme="minorHAnsi" w:cstheme="minorBidi"/>
          <w:noProof/>
          <w:sz w:val="22"/>
          <w:szCs w:val="22"/>
          <w:lang w:val="en-US"/>
        </w:rPr>
      </w:pPr>
      <w:r>
        <w:rPr>
          <w:noProof/>
        </w:rPr>
        <w:t>6.3.4.2.1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_Toc151549158 \h </w:instrText>
      </w:r>
      <w:r>
        <w:rPr>
          <w:noProof/>
        </w:rPr>
      </w:r>
      <w:r>
        <w:rPr>
          <w:noProof/>
        </w:rPr>
        <w:fldChar w:fldCharType="separate"/>
      </w:r>
      <w:r>
        <w:rPr>
          <w:noProof/>
        </w:rPr>
        <w:t>73</w:t>
      </w:r>
      <w:r>
        <w:rPr>
          <w:noProof/>
        </w:rPr>
        <w:fldChar w:fldCharType="end"/>
      </w:r>
    </w:p>
    <w:p w14:paraId="0769D52E" w14:textId="168D1688" w:rsidR="00F95E86" w:rsidRDefault="00F95E86">
      <w:pPr>
        <w:pStyle w:val="TOC5"/>
        <w:rPr>
          <w:rFonts w:asciiTheme="minorHAnsi" w:eastAsiaTheme="minorEastAsia" w:hAnsiTheme="minorHAnsi" w:cstheme="minorBidi"/>
          <w:noProof/>
          <w:sz w:val="22"/>
          <w:szCs w:val="22"/>
          <w:lang w:val="en-US"/>
        </w:rPr>
      </w:pPr>
      <w:r>
        <w:rPr>
          <w:noProof/>
        </w:rPr>
        <w:t>6.3.4.2.2</w:t>
      </w:r>
      <w:r>
        <w:rPr>
          <w:rFonts w:asciiTheme="minorHAnsi" w:eastAsiaTheme="minorEastAsia" w:hAnsiTheme="minorHAnsi" w:cstheme="minorBidi"/>
          <w:noProof/>
          <w:sz w:val="22"/>
          <w:szCs w:val="22"/>
          <w:lang w:val="en-US"/>
        </w:rPr>
        <w:tab/>
      </w:r>
      <w:r>
        <w:rPr>
          <w:noProof/>
        </w:rPr>
        <w:t>Operation Definition</w:t>
      </w:r>
      <w:r>
        <w:rPr>
          <w:noProof/>
        </w:rPr>
        <w:tab/>
      </w:r>
      <w:r>
        <w:rPr>
          <w:noProof/>
        </w:rPr>
        <w:fldChar w:fldCharType="begin"/>
      </w:r>
      <w:r>
        <w:rPr>
          <w:noProof/>
        </w:rPr>
        <w:instrText xml:space="preserve"> PAGEREF _Toc151549159 \h </w:instrText>
      </w:r>
      <w:r>
        <w:rPr>
          <w:noProof/>
        </w:rPr>
      </w:r>
      <w:r>
        <w:rPr>
          <w:noProof/>
        </w:rPr>
        <w:fldChar w:fldCharType="separate"/>
      </w:r>
      <w:r>
        <w:rPr>
          <w:noProof/>
        </w:rPr>
        <w:t>73</w:t>
      </w:r>
      <w:r>
        <w:rPr>
          <w:noProof/>
        </w:rPr>
        <w:fldChar w:fldCharType="end"/>
      </w:r>
    </w:p>
    <w:p w14:paraId="0223FCCA" w14:textId="4053F6D9" w:rsidR="00F95E86" w:rsidRDefault="00F95E86">
      <w:pPr>
        <w:pStyle w:val="TOC3"/>
        <w:rPr>
          <w:rFonts w:asciiTheme="minorHAnsi" w:eastAsiaTheme="minorEastAsia" w:hAnsiTheme="minorHAnsi" w:cstheme="minorBidi"/>
          <w:noProof/>
          <w:sz w:val="22"/>
          <w:szCs w:val="22"/>
          <w:lang w:val="en-US"/>
        </w:rPr>
      </w:pPr>
      <w:r>
        <w:rPr>
          <w:noProof/>
        </w:rPr>
        <w:t>6.3.5</w:t>
      </w:r>
      <w:r>
        <w:rPr>
          <w:rFonts w:asciiTheme="minorHAnsi" w:eastAsiaTheme="minorEastAsia" w:hAnsiTheme="minorHAnsi" w:cstheme="minorBidi"/>
          <w:noProof/>
          <w:sz w:val="22"/>
          <w:szCs w:val="22"/>
          <w:lang w:val="en-US"/>
        </w:rPr>
        <w:tab/>
      </w:r>
      <w:r>
        <w:rPr>
          <w:noProof/>
        </w:rPr>
        <w:t>Notifications</w:t>
      </w:r>
      <w:r>
        <w:rPr>
          <w:noProof/>
        </w:rPr>
        <w:tab/>
      </w:r>
      <w:r>
        <w:rPr>
          <w:noProof/>
        </w:rPr>
        <w:fldChar w:fldCharType="begin"/>
      </w:r>
      <w:r>
        <w:rPr>
          <w:noProof/>
        </w:rPr>
        <w:instrText xml:space="preserve"> PAGEREF _Toc151549160 \h </w:instrText>
      </w:r>
      <w:r>
        <w:rPr>
          <w:noProof/>
        </w:rPr>
      </w:r>
      <w:r>
        <w:rPr>
          <w:noProof/>
        </w:rPr>
        <w:fldChar w:fldCharType="separate"/>
      </w:r>
      <w:r>
        <w:rPr>
          <w:noProof/>
        </w:rPr>
        <w:t>74</w:t>
      </w:r>
      <w:r>
        <w:rPr>
          <w:noProof/>
        </w:rPr>
        <w:fldChar w:fldCharType="end"/>
      </w:r>
    </w:p>
    <w:p w14:paraId="39A571E7" w14:textId="0E6D059B" w:rsidR="00F95E86" w:rsidRDefault="00F95E86">
      <w:pPr>
        <w:pStyle w:val="TOC4"/>
        <w:rPr>
          <w:rFonts w:asciiTheme="minorHAnsi" w:eastAsiaTheme="minorEastAsia" w:hAnsiTheme="minorHAnsi" w:cstheme="minorBidi"/>
          <w:noProof/>
          <w:sz w:val="22"/>
          <w:szCs w:val="22"/>
          <w:lang w:val="en-US"/>
        </w:rPr>
      </w:pPr>
      <w:r>
        <w:rPr>
          <w:noProof/>
        </w:rPr>
        <w:t>6.3.5.1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_Toc151549161 \h </w:instrText>
      </w:r>
      <w:r>
        <w:rPr>
          <w:noProof/>
        </w:rPr>
      </w:r>
      <w:r>
        <w:rPr>
          <w:noProof/>
        </w:rPr>
        <w:fldChar w:fldCharType="separate"/>
      </w:r>
      <w:r>
        <w:rPr>
          <w:noProof/>
        </w:rPr>
        <w:t>74</w:t>
      </w:r>
      <w:r>
        <w:rPr>
          <w:noProof/>
        </w:rPr>
        <w:fldChar w:fldCharType="end"/>
      </w:r>
    </w:p>
    <w:p w14:paraId="1B0F7E51" w14:textId="58FBA087" w:rsidR="00F95E86" w:rsidRDefault="00F95E86">
      <w:pPr>
        <w:pStyle w:val="TOC4"/>
        <w:rPr>
          <w:rFonts w:asciiTheme="minorHAnsi" w:eastAsiaTheme="minorEastAsia" w:hAnsiTheme="minorHAnsi" w:cstheme="minorBidi"/>
          <w:noProof/>
          <w:sz w:val="22"/>
          <w:szCs w:val="22"/>
          <w:lang w:val="en-US"/>
        </w:rPr>
      </w:pPr>
      <w:r>
        <w:rPr>
          <w:noProof/>
        </w:rPr>
        <w:t>6.3</w:t>
      </w:r>
      <w:r w:rsidRPr="00BE3828">
        <w:rPr>
          <w:noProof/>
          <w:lang w:val="en-US"/>
        </w:rPr>
        <w:t>.5.2</w:t>
      </w:r>
      <w:r>
        <w:rPr>
          <w:rFonts w:asciiTheme="minorHAnsi" w:eastAsiaTheme="minorEastAsia" w:hAnsiTheme="minorHAnsi" w:cstheme="minorBidi"/>
          <w:noProof/>
          <w:sz w:val="22"/>
          <w:szCs w:val="22"/>
          <w:lang w:val="en-US"/>
        </w:rPr>
        <w:tab/>
      </w:r>
      <w:r w:rsidRPr="00BE3828">
        <w:rPr>
          <w:noProof/>
          <w:lang w:val="en-US"/>
        </w:rPr>
        <w:t>USS Change Policy Configuration Status Notification</w:t>
      </w:r>
      <w:r>
        <w:rPr>
          <w:noProof/>
        </w:rPr>
        <w:tab/>
      </w:r>
      <w:r>
        <w:rPr>
          <w:noProof/>
        </w:rPr>
        <w:fldChar w:fldCharType="begin"/>
      </w:r>
      <w:r>
        <w:rPr>
          <w:noProof/>
        </w:rPr>
        <w:instrText xml:space="preserve"> PAGEREF _Toc151549162 \h </w:instrText>
      </w:r>
      <w:r>
        <w:rPr>
          <w:noProof/>
        </w:rPr>
      </w:r>
      <w:r>
        <w:rPr>
          <w:noProof/>
        </w:rPr>
        <w:fldChar w:fldCharType="separate"/>
      </w:r>
      <w:r>
        <w:rPr>
          <w:noProof/>
        </w:rPr>
        <w:t>74</w:t>
      </w:r>
      <w:r>
        <w:rPr>
          <w:noProof/>
        </w:rPr>
        <w:fldChar w:fldCharType="end"/>
      </w:r>
    </w:p>
    <w:p w14:paraId="3C6DBA46" w14:textId="376AAD6C" w:rsidR="00F95E86" w:rsidRDefault="00F95E86">
      <w:pPr>
        <w:pStyle w:val="TOC5"/>
        <w:rPr>
          <w:rFonts w:asciiTheme="minorHAnsi" w:eastAsiaTheme="minorEastAsia" w:hAnsiTheme="minorHAnsi" w:cstheme="minorBidi"/>
          <w:noProof/>
          <w:sz w:val="22"/>
          <w:szCs w:val="22"/>
          <w:lang w:val="en-US"/>
        </w:rPr>
      </w:pPr>
      <w:r>
        <w:rPr>
          <w:noProof/>
        </w:rPr>
        <w:t>6.3</w:t>
      </w:r>
      <w:r w:rsidRPr="00BE3828">
        <w:rPr>
          <w:noProof/>
          <w:lang w:val="en-US"/>
        </w:rPr>
        <w:t>.5.2.1</w:t>
      </w:r>
      <w:r>
        <w:rPr>
          <w:rFonts w:asciiTheme="minorHAnsi" w:eastAsiaTheme="minorEastAsia" w:hAnsiTheme="minorHAnsi" w:cstheme="minorBidi"/>
          <w:noProof/>
          <w:sz w:val="22"/>
          <w:szCs w:val="22"/>
          <w:lang w:val="en-US"/>
        </w:rPr>
        <w:tab/>
      </w:r>
      <w:r w:rsidRPr="00BE3828">
        <w:rPr>
          <w:noProof/>
          <w:lang w:val="en-US"/>
        </w:rPr>
        <w:t>Description</w:t>
      </w:r>
      <w:r>
        <w:rPr>
          <w:noProof/>
        </w:rPr>
        <w:tab/>
      </w:r>
      <w:r>
        <w:rPr>
          <w:noProof/>
        </w:rPr>
        <w:fldChar w:fldCharType="begin"/>
      </w:r>
      <w:r>
        <w:rPr>
          <w:noProof/>
        </w:rPr>
        <w:instrText xml:space="preserve"> PAGEREF _Toc151549163 \h </w:instrText>
      </w:r>
      <w:r>
        <w:rPr>
          <w:noProof/>
        </w:rPr>
      </w:r>
      <w:r>
        <w:rPr>
          <w:noProof/>
        </w:rPr>
        <w:fldChar w:fldCharType="separate"/>
      </w:r>
      <w:r>
        <w:rPr>
          <w:noProof/>
        </w:rPr>
        <w:t>74</w:t>
      </w:r>
      <w:r>
        <w:rPr>
          <w:noProof/>
        </w:rPr>
        <w:fldChar w:fldCharType="end"/>
      </w:r>
    </w:p>
    <w:p w14:paraId="588FE8E5" w14:textId="2EC52D38" w:rsidR="00F95E86" w:rsidRDefault="00F95E86">
      <w:pPr>
        <w:pStyle w:val="TOC5"/>
        <w:rPr>
          <w:rFonts w:asciiTheme="minorHAnsi" w:eastAsiaTheme="minorEastAsia" w:hAnsiTheme="minorHAnsi" w:cstheme="minorBidi"/>
          <w:noProof/>
          <w:sz w:val="22"/>
          <w:szCs w:val="22"/>
          <w:lang w:val="en-US"/>
        </w:rPr>
      </w:pPr>
      <w:r>
        <w:rPr>
          <w:noProof/>
        </w:rPr>
        <w:t>6.3.5.2.2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_Toc151549164 \h </w:instrText>
      </w:r>
      <w:r>
        <w:rPr>
          <w:noProof/>
        </w:rPr>
      </w:r>
      <w:r>
        <w:rPr>
          <w:noProof/>
        </w:rPr>
        <w:fldChar w:fldCharType="separate"/>
      </w:r>
      <w:r>
        <w:rPr>
          <w:noProof/>
        </w:rPr>
        <w:t>74</w:t>
      </w:r>
      <w:r>
        <w:rPr>
          <w:noProof/>
        </w:rPr>
        <w:fldChar w:fldCharType="end"/>
      </w:r>
    </w:p>
    <w:p w14:paraId="23E66E63" w14:textId="2B2B88D3" w:rsidR="00F95E86" w:rsidRDefault="00F95E86">
      <w:pPr>
        <w:pStyle w:val="TOC5"/>
        <w:rPr>
          <w:rFonts w:asciiTheme="minorHAnsi" w:eastAsiaTheme="minorEastAsia" w:hAnsiTheme="minorHAnsi" w:cstheme="minorBidi"/>
          <w:noProof/>
          <w:sz w:val="22"/>
          <w:szCs w:val="22"/>
          <w:lang w:val="en-US"/>
        </w:rPr>
      </w:pPr>
      <w:r>
        <w:rPr>
          <w:noProof/>
        </w:rPr>
        <w:t>6.3.5.2.3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_Toc151549165 \h </w:instrText>
      </w:r>
      <w:r>
        <w:rPr>
          <w:noProof/>
        </w:rPr>
      </w:r>
      <w:r>
        <w:rPr>
          <w:noProof/>
        </w:rPr>
        <w:fldChar w:fldCharType="separate"/>
      </w:r>
      <w:r>
        <w:rPr>
          <w:noProof/>
        </w:rPr>
        <w:t>74</w:t>
      </w:r>
      <w:r>
        <w:rPr>
          <w:noProof/>
        </w:rPr>
        <w:fldChar w:fldCharType="end"/>
      </w:r>
    </w:p>
    <w:p w14:paraId="5A259398" w14:textId="4D272BF4" w:rsidR="00F95E86" w:rsidRDefault="00F95E86">
      <w:pPr>
        <w:pStyle w:val="TOC6"/>
        <w:rPr>
          <w:rFonts w:asciiTheme="minorHAnsi" w:eastAsiaTheme="minorEastAsia" w:hAnsiTheme="minorHAnsi" w:cstheme="minorBidi"/>
          <w:noProof/>
          <w:sz w:val="22"/>
          <w:szCs w:val="22"/>
          <w:lang w:val="en-US"/>
        </w:rPr>
      </w:pPr>
      <w:r>
        <w:rPr>
          <w:noProof/>
        </w:rPr>
        <w:t>6.3.5.2.3.1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_Toc151549166 \h </w:instrText>
      </w:r>
      <w:r>
        <w:rPr>
          <w:noProof/>
        </w:rPr>
      </w:r>
      <w:r>
        <w:rPr>
          <w:noProof/>
        </w:rPr>
        <w:fldChar w:fldCharType="separate"/>
      </w:r>
      <w:r>
        <w:rPr>
          <w:noProof/>
        </w:rPr>
        <w:t>74</w:t>
      </w:r>
      <w:r>
        <w:rPr>
          <w:noProof/>
        </w:rPr>
        <w:fldChar w:fldCharType="end"/>
      </w:r>
    </w:p>
    <w:p w14:paraId="6E9C20EE" w14:textId="5D18EF42" w:rsidR="00F95E86" w:rsidRDefault="00F95E86">
      <w:pPr>
        <w:pStyle w:val="TOC4"/>
        <w:rPr>
          <w:rFonts w:asciiTheme="minorHAnsi" w:eastAsiaTheme="minorEastAsia" w:hAnsiTheme="minorHAnsi" w:cstheme="minorBidi"/>
          <w:noProof/>
          <w:sz w:val="22"/>
          <w:szCs w:val="22"/>
          <w:lang w:val="en-US"/>
        </w:rPr>
      </w:pPr>
      <w:r>
        <w:rPr>
          <w:noProof/>
        </w:rPr>
        <w:t>6.3</w:t>
      </w:r>
      <w:r w:rsidRPr="00BE3828">
        <w:rPr>
          <w:noProof/>
          <w:lang w:val="en-US"/>
        </w:rPr>
        <w:t>.5.3</w:t>
      </w:r>
      <w:r>
        <w:rPr>
          <w:rFonts w:asciiTheme="minorHAnsi" w:eastAsiaTheme="minorEastAsia" w:hAnsiTheme="minorHAnsi" w:cstheme="minorBidi"/>
          <w:noProof/>
          <w:sz w:val="22"/>
          <w:szCs w:val="22"/>
          <w:lang w:val="en-US"/>
        </w:rPr>
        <w:tab/>
      </w:r>
      <w:r w:rsidRPr="00BE3828">
        <w:rPr>
          <w:noProof/>
          <w:lang w:val="en-US"/>
        </w:rPr>
        <w:t>USS Change Notification</w:t>
      </w:r>
      <w:r>
        <w:rPr>
          <w:noProof/>
        </w:rPr>
        <w:tab/>
      </w:r>
      <w:r>
        <w:rPr>
          <w:noProof/>
        </w:rPr>
        <w:fldChar w:fldCharType="begin"/>
      </w:r>
      <w:r>
        <w:rPr>
          <w:noProof/>
        </w:rPr>
        <w:instrText xml:space="preserve"> PAGEREF _Toc151549167 \h </w:instrText>
      </w:r>
      <w:r>
        <w:rPr>
          <w:noProof/>
        </w:rPr>
      </w:r>
      <w:r>
        <w:rPr>
          <w:noProof/>
        </w:rPr>
        <w:fldChar w:fldCharType="separate"/>
      </w:r>
      <w:r>
        <w:rPr>
          <w:noProof/>
        </w:rPr>
        <w:t>75</w:t>
      </w:r>
      <w:r>
        <w:rPr>
          <w:noProof/>
        </w:rPr>
        <w:fldChar w:fldCharType="end"/>
      </w:r>
    </w:p>
    <w:p w14:paraId="76A84E2F" w14:textId="2C8B916E" w:rsidR="00F95E86" w:rsidRDefault="00F95E86">
      <w:pPr>
        <w:pStyle w:val="TOC5"/>
        <w:rPr>
          <w:rFonts w:asciiTheme="minorHAnsi" w:eastAsiaTheme="minorEastAsia" w:hAnsiTheme="minorHAnsi" w:cstheme="minorBidi"/>
          <w:noProof/>
          <w:sz w:val="22"/>
          <w:szCs w:val="22"/>
          <w:lang w:val="en-US"/>
        </w:rPr>
      </w:pPr>
      <w:r>
        <w:rPr>
          <w:noProof/>
        </w:rPr>
        <w:t>6.3</w:t>
      </w:r>
      <w:r w:rsidRPr="00BE3828">
        <w:rPr>
          <w:noProof/>
          <w:lang w:val="en-US"/>
        </w:rPr>
        <w:t>.5.3.1</w:t>
      </w:r>
      <w:r>
        <w:rPr>
          <w:rFonts w:asciiTheme="minorHAnsi" w:eastAsiaTheme="minorEastAsia" w:hAnsiTheme="minorHAnsi" w:cstheme="minorBidi"/>
          <w:noProof/>
          <w:sz w:val="22"/>
          <w:szCs w:val="22"/>
          <w:lang w:val="en-US"/>
        </w:rPr>
        <w:tab/>
      </w:r>
      <w:r w:rsidRPr="00BE3828">
        <w:rPr>
          <w:noProof/>
          <w:lang w:val="en-US"/>
        </w:rPr>
        <w:t>Description</w:t>
      </w:r>
      <w:r>
        <w:rPr>
          <w:noProof/>
        </w:rPr>
        <w:tab/>
      </w:r>
      <w:r>
        <w:rPr>
          <w:noProof/>
        </w:rPr>
        <w:fldChar w:fldCharType="begin"/>
      </w:r>
      <w:r>
        <w:rPr>
          <w:noProof/>
        </w:rPr>
        <w:instrText xml:space="preserve"> PAGEREF _Toc151549168 \h </w:instrText>
      </w:r>
      <w:r>
        <w:rPr>
          <w:noProof/>
        </w:rPr>
      </w:r>
      <w:r>
        <w:rPr>
          <w:noProof/>
        </w:rPr>
        <w:fldChar w:fldCharType="separate"/>
      </w:r>
      <w:r>
        <w:rPr>
          <w:noProof/>
        </w:rPr>
        <w:t>75</w:t>
      </w:r>
      <w:r>
        <w:rPr>
          <w:noProof/>
        </w:rPr>
        <w:fldChar w:fldCharType="end"/>
      </w:r>
    </w:p>
    <w:p w14:paraId="31CC4781" w14:textId="5B9D450D" w:rsidR="00F95E86" w:rsidRDefault="00F95E86">
      <w:pPr>
        <w:pStyle w:val="TOC5"/>
        <w:rPr>
          <w:rFonts w:asciiTheme="minorHAnsi" w:eastAsiaTheme="minorEastAsia" w:hAnsiTheme="minorHAnsi" w:cstheme="minorBidi"/>
          <w:noProof/>
          <w:sz w:val="22"/>
          <w:szCs w:val="22"/>
          <w:lang w:val="en-US"/>
        </w:rPr>
      </w:pPr>
      <w:r>
        <w:rPr>
          <w:noProof/>
        </w:rPr>
        <w:t>6.3.5.3.2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_Toc151549169 \h </w:instrText>
      </w:r>
      <w:r>
        <w:rPr>
          <w:noProof/>
        </w:rPr>
      </w:r>
      <w:r>
        <w:rPr>
          <w:noProof/>
        </w:rPr>
        <w:fldChar w:fldCharType="separate"/>
      </w:r>
      <w:r>
        <w:rPr>
          <w:noProof/>
        </w:rPr>
        <w:t>75</w:t>
      </w:r>
      <w:r>
        <w:rPr>
          <w:noProof/>
        </w:rPr>
        <w:fldChar w:fldCharType="end"/>
      </w:r>
    </w:p>
    <w:p w14:paraId="04DFDF08" w14:textId="004908D6" w:rsidR="00F95E86" w:rsidRDefault="00F95E86">
      <w:pPr>
        <w:pStyle w:val="TOC5"/>
        <w:rPr>
          <w:rFonts w:asciiTheme="minorHAnsi" w:eastAsiaTheme="minorEastAsia" w:hAnsiTheme="minorHAnsi" w:cstheme="minorBidi"/>
          <w:noProof/>
          <w:sz w:val="22"/>
          <w:szCs w:val="22"/>
          <w:lang w:val="en-US"/>
        </w:rPr>
      </w:pPr>
      <w:r>
        <w:rPr>
          <w:noProof/>
        </w:rPr>
        <w:t>6.3.5.3.3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_Toc151549170 \h </w:instrText>
      </w:r>
      <w:r>
        <w:rPr>
          <w:noProof/>
        </w:rPr>
      </w:r>
      <w:r>
        <w:rPr>
          <w:noProof/>
        </w:rPr>
        <w:fldChar w:fldCharType="separate"/>
      </w:r>
      <w:r>
        <w:rPr>
          <w:noProof/>
        </w:rPr>
        <w:t>76</w:t>
      </w:r>
      <w:r>
        <w:rPr>
          <w:noProof/>
        </w:rPr>
        <w:fldChar w:fldCharType="end"/>
      </w:r>
    </w:p>
    <w:p w14:paraId="1B7BEE1B" w14:textId="456B05AC" w:rsidR="00F95E86" w:rsidRDefault="00F95E86">
      <w:pPr>
        <w:pStyle w:val="TOC6"/>
        <w:rPr>
          <w:rFonts w:asciiTheme="minorHAnsi" w:eastAsiaTheme="minorEastAsia" w:hAnsiTheme="minorHAnsi" w:cstheme="minorBidi"/>
          <w:noProof/>
          <w:sz w:val="22"/>
          <w:szCs w:val="22"/>
          <w:lang w:val="en-US"/>
        </w:rPr>
      </w:pPr>
      <w:r>
        <w:rPr>
          <w:noProof/>
        </w:rPr>
        <w:t>6.3.5.3.3.1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_Toc151549171 \h </w:instrText>
      </w:r>
      <w:r>
        <w:rPr>
          <w:noProof/>
        </w:rPr>
      </w:r>
      <w:r>
        <w:rPr>
          <w:noProof/>
        </w:rPr>
        <w:fldChar w:fldCharType="separate"/>
      </w:r>
      <w:r>
        <w:rPr>
          <w:noProof/>
        </w:rPr>
        <w:t>76</w:t>
      </w:r>
      <w:r>
        <w:rPr>
          <w:noProof/>
        </w:rPr>
        <w:fldChar w:fldCharType="end"/>
      </w:r>
    </w:p>
    <w:p w14:paraId="7C6A3E1F" w14:textId="19CCF594" w:rsidR="00F95E86" w:rsidRDefault="00F95E86">
      <w:pPr>
        <w:pStyle w:val="TOC4"/>
        <w:rPr>
          <w:rFonts w:asciiTheme="minorHAnsi" w:eastAsiaTheme="minorEastAsia" w:hAnsiTheme="minorHAnsi" w:cstheme="minorBidi"/>
          <w:noProof/>
          <w:sz w:val="22"/>
          <w:szCs w:val="22"/>
          <w:lang w:val="en-US"/>
        </w:rPr>
      </w:pPr>
      <w:r>
        <w:rPr>
          <w:noProof/>
        </w:rPr>
        <w:t>6.3</w:t>
      </w:r>
      <w:r w:rsidRPr="00BE3828">
        <w:rPr>
          <w:noProof/>
          <w:lang w:val="en-US"/>
        </w:rPr>
        <w:t>.5.4</w:t>
      </w:r>
      <w:r>
        <w:rPr>
          <w:rFonts w:asciiTheme="minorHAnsi" w:eastAsiaTheme="minorEastAsia" w:hAnsiTheme="minorHAnsi" w:cstheme="minorBidi"/>
          <w:noProof/>
          <w:sz w:val="22"/>
          <w:szCs w:val="22"/>
          <w:lang w:val="en-US"/>
        </w:rPr>
        <w:tab/>
      </w:r>
      <w:r w:rsidRPr="00BE3828">
        <w:rPr>
          <w:noProof/>
          <w:lang w:val="en-US"/>
        </w:rPr>
        <w:t>USS Change Trigger Notification</w:t>
      </w:r>
      <w:r>
        <w:rPr>
          <w:noProof/>
        </w:rPr>
        <w:tab/>
      </w:r>
      <w:r>
        <w:rPr>
          <w:noProof/>
        </w:rPr>
        <w:fldChar w:fldCharType="begin"/>
      </w:r>
      <w:r>
        <w:rPr>
          <w:noProof/>
        </w:rPr>
        <w:instrText xml:space="preserve"> PAGEREF _Toc151549172 \h </w:instrText>
      </w:r>
      <w:r>
        <w:rPr>
          <w:noProof/>
        </w:rPr>
      </w:r>
      <w:r>
        <w:rPr>
          <w:noProof/>
        </w:rPr>
        <w:fldChar w:fldCharType="separate"/>
      </w:r>
      <w:r>
        <w:rPr>
          <w:noProof/>
        </w:rPr>
        <w:t>76</w:t>
      </w:r>
      <w:r>
        <w:rPr>
          <w:noProof/>
        </w:rPr>
        <w:fldChar w:fldCharType="end"/>
      </w:r>
    </w:p>
    <w:p w14:paraId="12DE33EF" w14:textId="69990811" w:rsidR="00F95E86" w:rsidRDefault="00F95E86">
      <w:pPr>
        <w:pStyle w:val="TOC5"/>
        <w:rPr>
          <w:rFonts w:asciiTheme="minorHAnsi" w:eastAsiaTheme="minorEastAsia" w:hAnsiTheme="minorHAnsi" w:cstheme="minorBidi"/>
          <w:noProof/>
          <w:sz w:val="22"/>
          <w:szCs w:val="22"/>
          <w:lang w:val="en-US"/>
        </w:rPr>
      </w:pPr>
      <w:r>
        <w:rPr>
          <w:noProof/>
        </w:rPr>
        <w:t>6.3</w:t>
      </w:r>
      <w:r w:rsidRPr="00BE3828">
        <w:rPr>
          <w:noProof/>
          <w:lang w:val="en-US"/>
        </w:rPr>
        <w:t>.5.4.1</w:t>
      </w:r>
      <w:r>
        <w:rPr>
          <w:rFonts w:asciiTheme="minorHAnsi" w:eastAsiaTheme="minorEastAsia" w:hAnsiTheme="minorHAnsi" w:cstheme="minorBidi"/>
          <w:noProof/>
          <w:sz w:val="22"/>
          <w:szCs w:val="22"/>
          <w:lang w:val="en-US"/>
        </w:rPr>
        <w:tab/>
      </w:r>
      <w:r w:rsidRPr="00BE3828">
        <w:rPr>
          <w:noProof/>
          <w:lang w:val="en-US"/>
        </w:rPr>
        <w:t>Description</w:t>
      </w:r>
      <w:r>
        <w:rPr>
          <w:noProof/>
        </w:rPr>
        <w:tab/>
      </w:r>
      <w:r>
        <w:rPr>
          <w:noProof/>
        </w:rPr>
        <w:fldChar w:fldCharType="begin"/>
      </w:r>
      <w:r>
        <w:rPr>
          <w:noProof/>
        </w:rPr>
        <w:instrText xml:space="preserve"> PAGEREF _Toc151549173 \h </w:instrText>
      </w:r>
      <w:r>
        <w:rPr>
          <w:noProof/>
        </w:rPr>
      </w:r>
      <w:r>
        <w:rPr>
          <w:noProof/>
        </w:rPr>
        <w:fldChar w:fldCharType="separate"/>
      </w:r>
      <w:r>
        <w:rPr>
          <w:noProof/>
        </w:rPr>
        <w:t>76</w:t>
      </w:r>
      <w:r>
        <w:rPr>
          <w:noProof/>
        </w:rPr>
        <w:fldChar w:fldCharType="end"/>
      </w:r>
    </w:p>
    <w:p w14:paraId="717B1749" w14:textId="6B74A97B" w:rsidR="00F95E86" w:rsidRDefault="00F95E86">
      <w:pPr>
        <w:pStyle w:val="TOC5"/>
        <w:rPr>
          <w:rFonts w:asciiTheme="minorHAnsi" w:eastAsiaTheme="minorEastAsia" w:hAnsiTheme="minorHAnsi" w:cstheme="minorBidi"/>
          <w:noProof/>
          <w:sz w:val="22"/>
          <w:szCs w:val="22"/>
          <w:lang w:val="en-US"/>
        </w:rPr>
      </w:pPr>
      <w:r>
        <w:rPr>
          <w:noProof/>
        </w:rPr>
        <w:t>6.3.5.4.2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_Toc151549174 \h </w:instrText>
      </w:r>
      <w:r>
        <w:rPr>
          <w:noProof/>
        </w:rPr>
      </w:r>
      <w:r>
        <w:rPr>
          <w:noProof/>
        </w:rPr>
        <w:fldChar w:fldCharType="separate"/>
      </w:r>
      <w:r>
        <w:rPr>
          <w:noProof/>
        </w:rPr>
        <w:t>76</w:t>
      </w:r>
      <w:r>
        <w:rPr>
          <w:noProof/>
        </w:rPr>
        <w:fldChar w:fldCharType="end"/>
      </w:r>
    </w:p>
    <w:p w14:paraId="1A3945F4" w14:textId="6618A942" w:rsidR="00F95E86" w:rsidRDefault="00F95E86">
      <w:pPr>
        <w:pStyle w:val="TOC5"/>
        <w:rPr>
          <w:rFonts w:asciiTheme="minorHAnsi" w:eastAsiaTheme="minorEastAsia" w:hAnsiTheme="minorHAnsi" w:cstheme="minorBidi"/>
          <w:noProof/>
          <w:sz w:val="22"/>
          <w:szCs w:val="22"/>
          <w:lang w:val="en-US"/>
        </w:rPr>
      </w:pPr>
      <w:r>
        <w:rPr>
          <w:noProof/>
        </w:rPr>
        <w:t>6.3.5.4.3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_Toc151549175 \h </w:instrText>
      </w:r>
      <w:r>
        <w:rPr>
          <w:noProof/>
        </w:rPr>
      </w:r>
      <w:r>
        <w:rPr>
          <w:noProof/>
        </w:rPr>
        <w:fldChar w:fldCharType="separate"/>
      </w:r>
      <w:r>
        <w:rPr>
          <w:noProof/>
        </w:rPr>
        <w:t>77</w:t>
      </w:r>
      <w:r>
        <w:rPr>
          <w:noProof/>
        </w:rPr>
        <w:fldChar w:fldCharType="end"/>
      </w:r>
    </w:p>
    <w:p w14:paraId="223D73FD" w14:textId="37C08BDE" w:rsidR="00F95E86" w:rsidRDefault="00F95E86">
      <w:pPr>
        <w:pStyle w:val="TOC6"/>
        <w:rPr>
          <w:rFonts w:asciiTheme="minorHAnsi" w:eastAsiaTheme="minorEastAsia" w:hAnsiTheme="minorHAnsi" w:cstheme="minorBidi"/>
          <w:noProof/>
          <w:sz w:val="22"/>
          <w:szCs w:val="22"/>
          <w:lang w:val="en-US"/>
        </w:rPr>
      </w:pPr>
      <w:r>
        <w:rPr>
          <w:noProof/>
        </w:rPr>
        <w:t>6.3.5.4.3.1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_Toc151549176 \h </w:instrText>
      </w:r>
      <w:r>
        <w:rPr>
          <w:noProof/>
        </w:rPr>
      </w:r>
      <w:r>
        <w:rPr>
          <w:noProof/>
        </w:rPr>
        <w:fldChar w:fldCharType="separate"/>
      </w:r>
      <w:r>
        <w:rPr>
          <w:noProof/>
        </w:rPr>
        <w:t>77</w:t>
      </w:r>
      <w:r>
        <w:rPr>
          <w:noProof/>
        </w:rPr>
        <w:fldChar w:fldCharType="end"/>
      </w:r>
    </w:p>
    <w:p w14:paraId="2A977C4A" w14:textId="041D636E" w:rsidR="00F95E86" w:rsidRDefault="00F95E86">
      <w:pPr>
        <w:pStyle w:val="TOC3"/>
        <w:rPr>
          <w:rFonts w:asciiTheme="minorHAnsi" w:eastAsiaTheme="minorEastAsia" w:hAnsiTheme="minorHAnsi" w:cstheme="minorBidi"/>
          <w:noProof/>
          <w:sz w:val="22"/>
          <w:szCs w:val="22"/>
          <w:lang w:val="en-US"/>
        </w:rPr>
      </w:pPr>
      <w:r>
        <w:rPr>
          <w:noProof/>
        </w:rPr>
        <w:t>6.3.6</w:t>
      </w:r>
      <w:r>
        <w:rPr>
          <w:rFonts w:asciiTheme="minorHAnsi" w:eastAsiaTheme="minorEastAsia" w:hAnsiTheme="minorHAnsi" w:cstheme="minorBidi"/>
          <w:noProof/>
          <w:sz w:val="22"/>
          <w:szCs w:val="22"/>
          <w:lang w:val="en-US"/>
        </w:rPr>
        <w:tab/>
      </w:r>
      <w:r>
        <w:rPr>
          <w:noProof/>
        </w:rPr>
        <w:t>Data Model</w:t>
      </w:r>
      <w:r>
        <w:rPr>
          <w:noProof/>
        </w:rPr>
        <w:tab/>
      </w:r>
      <w:r>
        <w:rPr>
          <w:noProof/>
        </w:rPr>
        <w:fldChar w:fldCharType="begin"/>
      </w:r>
      <w:r>
        <w:rPr>
          <w:noProof/>
        </w:rPr>
        <w:instrText xml:space="preserve"> PAGEREF _Toc151549177 \h </w:instrText>
      </w:r>
      <w:r>
        <w:rPr>
          <w:noProof/>
        </w:rPr>
      </w:r>
      <w:r>
        <w:rPr>
          <w:noProof/>
        </w:rPr>
        <w:fldChar w:fldCharType="separate"/>
      </w:r>
      <w:r>
        <w:rPr>
          <w:noProof/>
        </w:rPr>
        <w:t>78</w:t>
      </w:r>
      <w:r>
        <w:rPr>
          <w:noProof/>
        </w:rPr>
        <w:fldChar w:fldCharType="end"/>
      </w:r>
    </w:p>
    <w:p w14:paraId="1087F263" w14:textId="2AA237D4" w:rsidR="00F95E86" w:rsidRDefault="00F95E86">
      <w:pPr>
        <w:pStyle w:val="TOC4"/>
        <w:rPr>
          <w:rFonts w:asciiTheme="minorHAnsi" w:eastAsiaTheme="minorEastAsia" w:hAnsiTheme="minorHAnsi" w:cstheme="minorBidi"/>
          <w:noProof/>
          <w:sz w:val="22"/>
          <w:szCs w:val="22"/>
          <w:lang w:val="en-US"/>
        </w:rPr>
      </w:pPr>
      <w:r>
        <w:rPr>
          <w:noProof/>
        </w:rPr>
        <w:t>6.3.6.1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_Toc151549178 \h </w:instrText>
      </w:r>
      <w:r>
        <w:rPr>
          <w:noProof/>
        </w:rPr>
      </w:r>
      <w:r>
        <w:rPr>
          <w:noProof/>
        </w:rPr>
        <w:fldChar w:fldCharType="separate"/>
      </w:r>
      <w:r>
        <w:rPr>
          <w:noProof/>
        </w:rPr>
        <w:t>78</w:t>
      </w:r>
      <w:r>
        <w:rPr>
          <w:noProof/>
        </w:rPr>
        <w:fldChar w:fldCharType="end"/>
      </w:r>
    </w:p>
    <w:p w14:paraId="4A6A68BA" w14:textId="27C96BCD" w:rsidR="00F95E86" w:rsidRDefault="00F95E86">
      <w:pPr>
        <w:pStyle w:val="TOC4"/>
        <w:rPr>
          <w:rFonts w:asciiTheme="minorHAnsi" w:eastAsiaTheme="minorEastAsia" w:hAnsiTheme="minorHAnsi" w:cstheme="minorBidi"/>
          <w:noProof/>
          <w:sz w:val="22"/>
          <w:szCs w:val="22"/>
          <w:lang w:val="en-US"/>
        </w:rPr>
      </w:pPr>
      <w:r>
        <w:rPr>
          <w:noProof/>
        </w:rPr>
        <w:t>6.3</w:t>
      </w:r>
      <w:r w:rsidRPr="00BE3828">
        <w:rPr>
          <w:noProof/>
          <w:lang w:val="en-US"/>
        </w:rPr>
        <w:t>.6.2</w:t>
      </w:r>
      <w:r>
        <w:rPr>
          <w:rFonts w:asciiTheme="minorHAnsi" w:eastAsiaTheme="minorEastAsia" w:hAnsiTheme="minorHAnsi" w:cstheme="minorBidi"/>
          <w:noProof/>
          <w:sz w:val="22"/>
          <w:szCs w:val="22"/>
          <w:lang w:val="en-US"/>
        </w:rPr>
        <w:tab/>
      </w:r>
      <w:r w:rsidRPr="00BE3828">
        <w:rPr>
          <w:noProof/>
          <w:lang w:val="en-US"/>
        </w:rPr>
        <w:t>Structured data types</w:t>
      </w:r>
      <w:r>
        <w:rPr>
          <w:noProof/>
        </w:rPr>
        <w:tab/>
      </w:r>
      <w:r>
        <w:rPr>
          <w:noProof/>
        </w:rPr>
        <w:fldChar w:fldCharType="begin"/>
      </w:r>
      <w:r>
        <w:rPr>
          <w:noProof/>
        </w:rPr>
        <w:instrText xml:space="preserve"> PAGEREF _Toc151549179 \h </w:instrText>
      </w:r>
      <w:r>
        <w:rPr>
          <w:noProof/>
        </w:rPr>
      </w:r>
      <w:r>
        <w:rPr>
          <w:noProof/>
        </w:rPr>
        <w:fldChar w:fldCharType="separate"/>
      </w:r>
      <w:r>
        <w:rPr>
          <w:noProof/>
        </w:rPr>
        <w:t>78</w:t>
      </w:r>
      <w:r>
        <w:rPr>
          <w:noProof/>
        </w:rPr>
        <w:fldChar w:fldCharType="end"/>
      </w:r>
    </w:p>
    <w:p w14:paraId="6F407A37" w14:textId="75D9F6B1" w:rsidR="00F95E86" w:rsidRDefault="00F95E86">
      <w:pPr>
        <w:pStyle w:val="TOC5"/>
        <w:rPr>
          <w:rFonts w:asciiTheme="minorHAnsi" w:eastAsiaTheme="minorEastAsia" w:hAnsiTheme="minorHAnsi" w:cstheme="minorBidi"/>
          <w:noProof/>
          <w:sz w:val="22"/>
          <w:szCs w:val="22"/>
          <w:lang w:val="en-US"/>
        </w:rPr>
      </w:pPr>
      <w:r>
        <w:rPr>
          <w:noProof/>
        </w:rPr>
        <w:t>6.3.6.2.1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_Toc151549180 \h </w:instrText>
      </w:r>
      <w:r>
        <w:rPr>
          <w:noProof/>
        </w:rPr>
      </w:r>
      <w:r>
        <w:rPr>
          <w:noProof/>
        </w:rPr>
        <w:fldChar w:fldCharType="separate"/>
      </w:r>
      <w:r>
        <w:rPr>
          <w:noProof/>
        </w:rPr>
        <w:t>78</w:t>
      </w:r>
      <w:r>
        <w:rPr>
          <w:noProof/>
        </w:rPr>
        <w:fldChar w:fldCharType="end"/>
      </w:r>
    </w:p>
    <w:p w14:paraId="179D773C" w14:textId="7797CEE0" w:rsidR="00F95E86" w:rsidRDefault="00F95E86">
      <w:pPr>
        <w:pStyle w:val="TOC5"/>
        <w:rPr>
          <w:rFonts w:asciiTheme="minorHAnsi" w:eastAsiaTheme="minorEastAsia" w:hAnsiTheme="minorHAnsi" w:cstheme="minorBidi"/>
          <w:noProof/>
          <w:sz w:val="22"/>
          <w:szCs w:val="22"/>
          <w:lang w:val="en-US"/>
        </w:rPr>
      </w:pPr>
      <w:r>
        <w:rPr>
          <w:noProof/>
        </w:rPr>
        <w:t>6.3.6.2.2</w:t>
      </w:r>
      <w:r>
        <w:rPr>
          <w:rFonts w:asciiTheme="minorHAnsi" w:eastAsiaTheme="minorEastAsia" w:hAnsiTheme="minorHAnsi" w:cstheme="minorBidi"/>
          <w:noProof/>
          <w:sz w:val="22"/>
          <w:szCs w:val="22"/>
          <w:lang w:val="en-US"/>
        </w:rPr>
        <w:tab/>
      </w:r>
      <w:r>
        <w:rPr>
          <w:noProof/>
        </w:rPr>
        <w:t>Type: USSChangePolReq</w:t>
      </w:r>
      <w:r>
        <w:rPr>
          <w:noProof/>
        </w:rPr>
        <w:tab/>
      </w:r>
      <w:r>
        <w:rPr>
          <w:noProof/>
        </w:rPr>
        <w:fldChar w:fldCharType="begin"/>
      </w:r>
      <w:r>
        <w:rPr>
          <w:noProof/>
        </w:rPr>
        <w:instrText xml:space="preserve"> PAGEREF _Toc151549181 \h </w:instrText>
      </w:r>
      <w:r>
        <w:rPr>
          <w:noProof/>
        </w:rPr>
      </w:r>
      <w:r>
        <w:rPr>
          <w:noProof/>
        </w:rPr>
        <w:fldChar w:fldCharType="separate"/>
      </w:r>
      <w:r>
        <w:rPr>
          <w:noProof/>
        </w:rPr>
        <w:t>79</w:t>
      </w:r>
      <w:r>
        <w:rPr>
          <w:noProof/>
        </w:rPr>
        <w:fldChar w:fldCharType="end"/>
      </w:r>
    </w:p>
    <w:p w14:paraId="0EF3F7F7" w14:textId="518B42D8" w:rsidR="00F95E86" w:rsidRDefault="00F95E86">
      <w:pPr>
        <w:pStyle w:val="TOC5"/>
        <w:rPr>
          <w:rFonts w:asciiTheme="minorHAnsi" w:eastAsiaTheme="minorEastAsia" w:hAnsiTheme="minorHAnsi" w:cstheme="minorBidi"/>
          <w:noProof/>
          <w:sz w:val="22"/>
          <w:szCs w:val="22"/>
          <w:lang w:val="en-US"/>
        </w:rPr>
      </w:pPr>
      <w:r>
        <w:rPr>
          <w:noProof/>
        </w:rPr>
        <w:t>6.3.6.2.3</w:t>
      </w:r>
      <w:r>
        <w:rPr>
          <w:rFonts w:asciiTheme="minorHAnsi" w:eastAsiaTheme="minorEastAsia" w:hAnsiTheme="minorHAnsi" w:cstheme="minorBidi"/>
          <w:noProof/>
          <w:sz w:val="22"/>
          <w:szCs w:val="22"/>
          <w:lang w:val="en-US"/>
        </w:rPr>
        <w:tab/>
      </w:r>
      <w:r>
        <w:rPr>
          <w:noProof/>
        </w:rPr>
        <w:t>Type: USSChangePolResp</w:t>
      </w:r>
      <w:r>
        <w:rPr>
          <w:noProof/>
        </w:rPr>
        <w:tab/>
      </w:r>
      <w:r>
        <w:rPr>
          <w:noProof/>
        </w:rPr>
        <w:fldChar w:fldCharType="begin"/>
      </w:r>
      <w:r>
        <w:rPr>
          <w:noProof/>
        </w:rPr>
        <w:instrText xml:space="preserve"> PAGEREF _Toc151549182 \h </w:instrText>
      </w:r>
      <w:r>
        <w:rPr>
          <w:noProof/>
        </w:rPr>
      </w:r>
      <w:r>
        <w:rPr>
          <w:noProof/>
        </w:rPr>
        <w:fldChar w:fldCharType="separate"/>
      </w:r>
      <w:r>
        <w:rPr>
          <w:noProof/>
        </w:rPr>
        <w:t>79</w:t>
      </w:r>
      <w:r>
        <w:rPr>
          <w:noProof/>
        </w:rPr>
        <w:fldChar w:fldCharType="end"/>
      </w:r>
    </w:p>
    <w:p w14:paraId="407C76ED" w14:textId="40891568" w:rsidR="00F95E86" w:rsidRDefault="00F95E86">
      <w:pPr>
        <w:pStyle w:val="TOC5"/>
        <w:rPr>
          <w:rFonts w:asciiTheme="minorHAnsi" w:eastAsiaTheme="minorEastAsia" w:hAnsiTheme="minorHAnsi" w:cstheme="minorBidi"/>
          <w:noProof/>
          <w:sz w:val="22"/>
          <w:szCs w:val="22"/>
          <w:lang w:val="en-US"/>
        </w:rPr>
      </w:pPr>
      <w:r>
        <w:rPr>
          <w:noProof/>
        </w:rPr>
        <w:t>6.3.6.2.4</w:t>
      </w:r>
      <w:r>
        <w:rPr>
          <w:rFonts w:asciiTheme="minorHAnsi" w:eastAsiaTheme="minorEastAsia" w:hAnsiTheme="minorHAnsi" w:cstheme="minorBidi"/>
          <w:noProof/>
          <w:sz w:val="22"/>
          <w:szCs w:val="22"/>
          <w:lang w:val="en-US"/>
        </w:rPr>
        <w:tab/>
      </w:r>
      <w:r>
        <w:rPr>
          <w:noProof/>
        </w:rPr>
        <w:t>Type: USSChangePolicy</w:t>
      </w:r>
      <w:r>
        <w:rPr>
          <w:noProof/>
        </w:rPr>
        <w:tab/>
      </w:r>
      <w:r>
        <w:rPr>
          <w:noProof/>
        </w:rPr>
        <w:fldChar w:fldCharType="begin"/>
      </w:r>
      <w:r>
        <w:rPr>
          <w:noProof/>
        </w:rPr>
        <w:instrText xml:space="preserve"> PAGEREF _Toc151549183 \h </w:instrText>
      </w:r>
      <w:r>
        <w:rPr>
          <w:noProof/>
        </w:rPr>
      </w:r>
      <w:r>
        <w:rPr>
          <w:noProof/>
        </w:rPr>
        <w:fldChar w:fldCharType="separate"/>
      </w:r>
      <w:r>
        <w:rPr>
          <w:noProof/>
        </w:rPr>
        <w:t>79</w:t>
      </w:r>
      <w:r>
        <w:rPr>
          <w:noProof/>
        </w:rPr>
        <w:fldChar w:fldCharType="end"/>
      </w:r>
    </w:p>
    <w:p w14:paraId="01EB44C8" w14:textId="1CD7A32A" w:rsidR="00F95E86" w:rsidRDefault="00F95E86">
      <w:pPr>
        <w:pStyle w:val="TOC5"/>
        <w:rPr>
          <w:rFonts w:asciiTheme="minorHAnsi" w:eastAsiaTheme="minorEastAsia" w:hAnsiTheme="minorHAnsi" w:cstheme="minorBidi"/>
          <w:noProof/>
          <w:sz w:val="22"/>
          <w:szCs w:val="22"/>
          <w:lang w:val="en-US"/>
        </w:rPr>
      </w:pPr>
      <w:r>
        <w:rPr>
          <w:noProof/>
        </w:rPr>
        <w:t>6.3.6.2.5</w:t>
      </w:r>
      <w:r>
        <w:rPr>
          <w:rFonts w:asciiTheme="minorHAnsi" w:eastAsiaTheme="minorEastAsia" w:hAnsiTheme="minorHAnsi" w:cstheme="minorBidi"/>
          <w:noProof/>
          <w:sz w:val="22"/>
          <w:szCs w:val="22"/>
          <w:lang w:val="en-US"/>
        </w:rPr>
        <w:tab/>
      </w:r>
      <w:r>
        <w:rPr>
          <w:noProof/>
        </w:rPr>
        <w:t>Type: USSChangePolicyPatch</w:t>
      </w:r>
      <w:r>
        <w:rPr>
          <w:noProof/>
        </w:rPr>
        <w:tab/>
      </w:r>
      <w:r>
        <w:rPr>
          <w:noProof/>
        </w:rPr>
        <w:fldChar w:fldCharType="begin"/>
      </w:r>
      <w:r>
        <w:rPr>
          <w:noProof/>
        </w:rPr>
        <w:instrText xml:space="preserve"> PAGEREF _Toc151549184 \h </w:instrText>
      </w:r>
      <w:r>
        <w:rPr>
          <w:noProof/>
        </w:rPr>
      </w:r>
      <w:r>
        <w:rPr>
          <w:noProof/>
        </w:rPr>
        <w:fldChar w:fldCharType="separate"/>
      </w:r>
      <w:r>
        <w:rPr>
          <w:noProof/>
        </w:rPr>
        <w:t>80</w:t>
      </w:r>
      <w:r>
        <w:rPr>
          <w:noProof/>
        </w:rPr>
        <w:fldChar w:fldCharType="end"/>
      </w:r>
    </w:p>
    <w:p w14:paraId="39BA6899" w14:textId="4A7A3CB3" w:rsidR="00F95E86" w:rsidRDefault="00F95E86">
      <w:pPr>
        <w:pStyle w:val="TOC5"/>
        <w:rPr>
          <w:rFonts w:asciiTheme="minorHAnsi" w:eastAsiaTheme="minorEastAsia" w:hAnsiTheme="minorHAnsi" w:cstheme="minorBidi"/>
          <w:noProof/>
          <w:sz w:val="22"/>
          <w:szCs w:val="22"/>
          <w:lang w:val="en-US"/>
        </w:rPr>
      </w:pPr>
      <w:r>
        <w:rPr>
          <w:noProof/>
        </w:rPr>
        <w:t>6.3.6.2.6</w:t>
      </w:r>
      <w:r>
        <w:rPr>
          <w:rFonts w:asciiTheme="minorHAnsi" w:eastAsiaTheme="minorEastAsia" w:hAnsiTheme="minorHAnsi" w:cstheme="minorBidi"/>
          <w:noProof/>
          <w:sz w:val="22"/>
          <w:szCs w:val="22"/>
          <w:lang w:val="en-US"/>
        </w:rPr>
        <w:tab/>
      </w:r>
      <w:r>
        <w:rPr>
          <w:noProof/>
        </w:rPr>
        <w:t>Type: MultiUssPol</w:t>
      </w:r>
      <w:r>
        <w:rPr>
          <w:noProof/>
        </w:rPr>
        <w:tab/>
      </w:r>
      <w:r>
        <w:rPr>
          <w:noProof/>
        </w:rPr>
        <w:fldChar w:fldCharType="begin"/>
      </w:r>
      <w:r>
        <w:rPr>
          <w:noProof/>
        </w:rPr>
        <w:instrText xml:space="preserve"> PAGEREF _Toc151549185 \h </w:instrText>
      </w:r>
      <w:r>
        <w:rPr>
          <w:noProof/>
        </w:rPr>
      </w:r>
      <w:r>
        <w:rPr>
          <w:noProof/>
        </w:rPr>
        <w:fldChar w:fldCharType="separate"/>
      </w:r>
      <w:r>
        <w:rPr>
          <w:noProof/>
        </w:rPr>
        <w:t>80</w:t>
      </w:r>
      <w:r>
        <w:rPr>
          <w:noProof/>
        </w:rPr>
        <w:fldChar w:fldCharType="end"/>
      </w:r>
    </w:p>
    <w:p w14:paraId="3F4B9B6A" w14:textId="4AED843A" w:rsidR="00F95E86" w:rsidRDefault="00F95E86">
      <w:pPr>
        <w:pStyle w:val="TOC5"/>
        <w:rPr>
          <w:rFonts w:asciiTheme="minorHAnsi" w:eastAsiaTheme="minorEastAsia" w:hAnsiTheme="minorHAnsi" w:cstheme="minorBidi"/>
          <w:noProof/>
          <w:sz w:val="22"/>
          <w:szCs w:val="22"/>
          <w:lang w:val="en-US"/>
        </w:rPr>
      </w:pPr>
      <w:r>
        <w:rPr>
          <w:noProof/>
        </w:rPr>
        <w:t>6.3.6.2.7</w:t>
      </w:r>
      <w:r>
        <w:rPr>
          <w:rFonts w:asciiTheme="minorHAnsi" w:eastAsiaTheme="minorEastAsia" w:hAnsiTheme="minorHAnsi" w:cstheme="minorBidi"/>
          <w:noProof/>
          <w:sz w:val="22"/>
          <w:szCs w:val="22"/>
          <w:lang w:val="en-US"/>
        </w:rPr>
        <w:tab/>
      </w:r>
      <w:r>
        <w:rPr>
          <w:noProof/>
        </w:rPr>
        <w:t>Type: UasServArea</w:t>
      </w:r>
      <w:r>
        <w:rPr>
          <w:noProof/>
        </w:rPr>
        <w:tab/>
      </w:r>
      <w:r>
        <w:rPr>
          <w:noProof/>
        </w:rPr>
        <w:fldChar w:fldCharType="begin"/>
      </w:r>
      <w:r>
        <w:rPr>
          <w:noProof/>
        </w:rPr>
        <w:instrText xml:space="preserve"> PAGEREF _Toc151549186 \h </w:instrText>
      </w:r>
      <w:r>
        <w:rPr>
          <w:noProof/>
        </w:rPr>
      </w:r>
      <w:r>
        <w:rPr>
          <w:noProof/>
        </w:rPr>
        <w:fldChar w:fldCharType="separate"/>
      </w:r>
      <w:r>
        <w:rPr>
          <w:noProof/>
        </w:rPr>
        <w:t>80</w:t>
      </w:r>
      <w:r>
        <w:rPr>
          <w:noProof/>
        </w:rPr>
        <w:fldChar w:fldCharType="end"/>
      </w:r>
    </w:p>
    <w:p w14:paraId="5295F637" w14:textId="6666F100" w:rsidR="00F95E86" w:rsidRDefault="00F95E86">
      <w:pPr>
        <w:pStyle w:val="TOC5"/>
        <w:rPr>
          <w:rFonts w:asciiTheme="minorHAnsi" w:eastAsiaTheme="minorEastAsia" w:hAnsiTheme="minorHAnsi" w:cstheme="minorBidi"/>
          <w:noProof/>
          <w:sz w:val="22"/>
          <w:szCs w:val="22"/>
          <w:lang w:val="en-US"/>
        </w:rPr>
      </w:pPr>
      <w:r>
        <w:rPr>
          <w:noProof/>
        </w:rPr>
        <w:t>6.3.6.2.8</w:t>
      </w:r>
      <w:r>
        <w:rPr>
          <w:rFonts w:asciiTheme="minorHAnsi" w:eastAsiaTheme="minorEastAsia" w:hAnsiTheme="minorHAnsi" w:cstheme="minorBidi"/>
          <w:noProof/>
          <w:sz w:val="22"/>
          <w:szCs w:val="22"/>
          <w:lang w:val="en-US"/>
        </w:rPr>
        <w:tab/>
      </w:r>
      <w:r>
        <w:rPr>
          <w:noProof/>
        </w:rPr>
        <w:t>Type: UasRoute</w:t>
      </w:r>
      <w:r>
        <w:rPr>
          <w:noProof/>
        </w:rPr>
        <w:tab/>
      </w:r>
      <w:r>
        <w:rPr>
          <w:noProof/>
        </w:rPr>
        <w:fldChar w:fldCharType="begin"/>
      </w:r>
      <w:r>
        <w:rPr>
          <w:noProof/>
        </w:rPr>
        <w:instrText xml:space="preserve"> PAGEREF _Toc151549187 \h </w:instrText>
      </w:r>
      <w:r>
        <w:rPr>
          <w:noProof/>
        </w:rPr>
      </w:r>
      <w:r>
        <w:rPr>
          <w:noProof/>
        </w:rPr>
        <w:fldChar w:fldCharType="separate"/>
      </w:r>
      <w:r>
        <w:rPr>
          <w:noProof/>
        </w:rPr>
        <w:t>80</w:t>
      </w:r>
      <w:r>
        <w:rPr>
          <w:noProof/>
        </w:rPr>
        <w:fldChar w:fldCharType="end"/>
      </w:r>
    </w:p>
    <w:p w14:paraId="5E138B79" w14:textId="0E235496" w:rsidR="00F95E86" w:rsidRDefault="00F95E86">
      <w:pPr>
        <w:pStyle w:val="TOC5"/>
        <w:rPr>
          <w:rFonts w:asciiTheme="minorHAnsi" w:eastAsiaTheme="minorEastAsia" w:hAnsiTheme="minorHAnsi" w:cstheme="minorBidi"/>
          <w:noProof/>
          <w:sz w:val="22"/>
          <w:szCs w:val="22"/>
          <w:lang w:val="en-US"/>
        </w:rPr>
      </w:pPr>
      <w:r>
        <w:rPr>
          <w:noProof/>
        </w:rPr>
        <w:t>6.3.6.2.9</w:t>
      </w:r>
      <w:r>
        <w:rPr>
          <w:rFonts w:asciiTheme="minorHAnsi" w:eastAsiaTheme="minorEastAsia" w:hAnsiTheme="minorHAnsi" w:cstheme="minorBidi"/>
          <w:noProof/>
          <w:sz w:val="22"/>
          <w:szCs w:val="22"/>
          <w:lang w:val="en-US"/>
        </w:rPr>
        <w:tab/>
      </w:r>
      <w:r>
        <w:rPr>
          <w:noProof/>
        </w:rPr>
        <w:t>Type: USSChangeReq</w:t>
      </w:r>
      <w:r>
        <w:rPr>
          <w:noProof/>
        </w:rPr>
        <w:tab/>
      </w:r>
      <w:r>
        <w:rPr>
          <w:noProof/>
        </w:rPr>
        <w:fldChar w:fldCharType="begin"/>
      </w:r>
      <w:r>
        <w:rPr>
          <w:noProof/>
        </w:rPr>
        <w:instrText xml:space="preserve"> PAGEREF _Toc151549188 \h </w:instrText>
      </w:r>
      <w:r>
        <w:rPr>
          <w:noProof/>
        </w:rPr>
      </w:r>
      <w:r>
        <w:rPr>
          <w:noProof/>
        </w:rPr>
        <w:fldChar w:fldCharType="separate"/>
      </w:r>
      <w:r>
        <w:rPr>
          <w:noProof/>
        </w:rPr>
        <w:t>81</w:t>
      </w:r>
      <w:r>
        <w:rPr>
          <w:noProof/>
        </w:rPr>
        <w:fldChar w:fldCharType="end"/>
      </w:r>
    </w:p>
    <w:p w14:paraId="2EDA8596" w14:textId="06E43902" w:rsidR="00F95E86" w:rsidRDefault="00F95E86">
      <w:pPr>
        <w:pStyle w:val="TOC5"/>
        <w:rPr>
          <w:rFonts w:asciiTheme="minorHAnsi" w:eastAsiaTheme="minorEastAsia" w:hAnsiTheme="minorHAnsi" w:cstheme="minorBidi"/>
          <w:noProof/>
          <w:sz w:val="22"/>
          <w:szCs w:val="22"/>
          <w:lang w:val="en-US"/>
        </w:rPr>
      </w:pPr>
      <w:r>
        <w:rPr>
          <w:noProof/>
        </w:rPr>
        <w:t>6.3.6.2.10</w:t>
      </w:r>
      <w:r>
        <w:rPr>
          <w:rFonts w:asciiTheme="minorHAnsi" w:eastAsiaTheme="minorEastAsia" w:hAnsiTheme="minorHAnsi" w:cstheme="minorBidi"/>
          <w:noProof/>
          <w:sz w:val="22"/>
          <w:szCs w:val="22"/>
          <w:lang w:val="en-US"/>
        </w:rPr>
        <w:tab/>
      </w:r>
      <w:r>
        <w:rPr>
          <w:noProof/>
        </w:rPr>
        <w:t>Type: USSChangePolConfigNotif</w:t>
      </w:r>
      <w:r>
        <w:rPr>
          <w:noProof/>
        </w:rPr>
        <w:tab/>
      </w:r>
      <w:r>
        <w:rPr>
          <w:noProof/>
        </w:rPr>
        <w:fldChar w:fldCharType="begin"/>
      </w:r>
      <w:r>
        <w:rPr>
          <w:noProof/>
        </w:rPr>
        <w:instrText xml:space="preserve"> PAGEREF _Toc151549189 \h </w:instrText>
      </w:r>
      <w:r>
        <w:rPr>
          <w:noProof/>
        </w:rPr>
      </w:r>
      <w:r>
        <w:rPr>
          <w:noProof/>
        </w:rPr>
        <w:fldChar w:fldCharType="separate"/>
      </w:r>
      <w:r>
        <w:rPr>
          <w:noProof/>
        </w:rPr>
        <w:t>81</w:t>
      </w:r>
      <w:r>
        <w:rPr>
          <w:noProof/>
        </w:rPr>
        <w:fldChar w:fldCharType="end"/>
      </w:r>
    </w:p>
    <w:p w14:paraId="1043A329" w14:textId="3D4A8BC2" w:rsidR="00F95E86" w:rsidRDefault="00F95E86">
      <w:pPr>
        <w:pStyle w:val="TOC5"/>
        <w:rPr>
          <w:rFonts w:asciiTheme="minorHAnsi" w:eastAsiaTheme="minorEastAsia" w:hAnsiTheme="minorHAnsi" w:cstheme="minorBidi"/>
          <w:noProof/>
          <w:sz w:val="22"/>
          <w:szCs w:val="22"/>
          <w:lang w:val="en-US"/>
        </w:rPr>
      </w:pPr>
      <w:r>
        <w:rPr>
          <w:noProof/>
        </w:rPr>
        <w:t>6.3.6.2.11</w:t>
      </w:r>
      <w:r>
        <w:rPr>
          <w:rFonts w:asciiTheme="minorHAnsi" w:eastAsiaTheme="minorEastAsia" w:hAnsiTheme="minorHAnsi" w:cstheme="minorBidi"/>
          <w:noProof/>
          <w:sz w:val="22"/>
          <w:szCs w:val="22"/>
          <w:lang w:val="en-US"/>
        </w:rPr>
        <w:tab/>
      </w:r>
      <w:r>
        <w:rPr>
          <w:noProof/>
        </w:rPr>
        <w:t>Type: USSChangeNotif</w:t>
      </w:r>
      <w:r>
        <w:rPr>
          <w:noProof/>
        </w:rPr>
        <w:tab/>
      </w:r>
      <w:r>
        <w:rPr>
          <w:noProof/>
        </w:rPr>
        <w:fldChar w:fldCharType="begin"/>
      </w:r>
      <w:r>
        <w:rPr>
          <w:noProof/>
        </w:rPr>
        <w:instrText xml:space="preserve"> PAGEREF _Toc151549190 \h </w:instrText>
      </w:r>
      <w:r>
        <w:rPr>
          <w:noProof/>
        </w:rPr>
      </w:r>
      <w:r>
        <w:rPr>
          <w:noProof/>
        </w:rPr>
        <w:fldChar w:fldCharType="separate"/>
      </w:r>
      <w:r>
        <w:rPr>
          <w:noProof/>
        </w:rPr>
        <w:t>81</w:t>
      </w:r>
      <w:r>
        <w:rPr>
          <w:noProof/>
        </w:rPr>
        <w:fldChar w:fldCharType="end"/>
      </w:r>
    </w:p>
    <w:p w14:paraId="0DD7234E" w14:textId="480F683E" w:rsidR="00F95E86" w:rsidRDefault="00F95E86">
      <w:pPr>
        <w:pStyle w:val="TOC5"/>
        <w:rPr>
          <w:rFonts w:asciiTheme="minorHAnsi" w:eastAsiaTheme="minorEastAsia" w:hAnsiTheme="minorHAnsi" w:cstheme="minorBidi"/>
          <w:noProof/>
          <w:sz w:val="22"/>
          <w:szCs w:val="22"/>
          <w:lang w:val="en-US"/>
        </w:rPr>
      </w:pPr>
      <w:r>
        <w:rPr>
          <w:noProof/>
        </w:rPr>
        <w:t>6.3.6.2.12</w:t>
      </w:r>
      <w:r>
        <w:rPr>
          <w:rFonts w:asciiTheme="minorHAnsi" w:eastAsiaTheme="minorEastAsia" w:hAnsiTheme="minorHAnsi" w:cstheme="minorBidi"/>
          <w:noProof/>
          <w:sz w:val="22"/>
          <w:szCs w:val="22"/>
          <w:lang w:val="en-US"/>
        </w:rPr>
        <w:tab/>
      </w:r>
      <w:r>
        <w:rPr>
          <w:noProof/>
        </w:rPr>
        <w:t>Type: USSChangeTriggerNotif</w:t>
      </w:r>
      <w:r>
        <w:rPr>
          <w:noProof/>
        </w:rPr>
        <w:tab/>
      </w:r>
      <w:r>
        <w:rPr>
          <w:noProof/>
        </w:rPr>
        <w:fldChar w:fldCharType="begin"/>
      </w:r>
      <w:r>
        <w:rPr>
          <w:noProof/>
        </w:rPr>
        <w:instrText xml:space="preserve"> PAGEREF _Toc151549191 \h </w:instrText>
      </w:r>
      <w:r>
        <w:rPr>
          <w:noProof/>
        </w:rPr>
      </w:r>
      <w:r>
        <w:rPr>
          <w:noProof/>
        </w:rPr>
        <w:fldChar w:fldCharType="separate"/>
      </w:r>
      <w:r>
        <w:rPr>
          <w:noProof/>
        </w:rPr>
        <w:t>81</w:t>
      </w:r>
      <w:r>
        <w:rPr>
          <w:noProof/>
        </w:rPr>
        <w:fldChar w:fldCharType="end"/>
      </w:r>
    </w:p>
    <w:p w14:paraId="11721EC9" w14:textId="4E69B02E" w:rsidR="00F95E86" w:rsidRDefault="00F95E86">
      <w:pPr>
        <w:pStyle w:val="TOC4"/>
        <w:rPr>
          <w:rFonts w:asciiTheme="minorHAnsi" w:eastAsiaTheme="minorEastAsia" w:hAnsiTheme="minorHAnsi" w:cstheme="minorBidi"/>
          <w:noProof/>
          <w:sz w:val="22"/>
          <w:szCs w:val="22"/>
          <w:lang w:val="en-US"/>
        </w:rPr>
      </w:pPr>
      <w:r>
        <w:rPr>
          <w:noProof/>
        </w:rPr>
        <w:t>6.3</w:t>
      </w:r>
      <w:r w:rsidRPr="00BE3828">
        <w:rPr>
          <w:noProof/>
          <w:lang w:val="en-US"/>
        </w:rPr>
        <w:t>.6.3</w:t>
      </w:r>
      <w:r>
        <w:rPr>
          <w:rFonts w:asciiTheme="minorHAnsi" w:eastAsiaTheme="minorEastAsia" w:hAnsiTheme="minorHAnsi" w:cstheme="minorBidi"/>
          <w:noProof/>
          <w:sz w:val="22"/>
          <w:szCs w:val="22"/>
          <w:lang w:val="en-US"/>
        </w:rPr>
        <w:tab/>
      </w:r>
      <w:r w:rsidRPr="00BE3828">
        <w:rPr>
          <w:noProof/>
          <w:lang w:val="en-US"/>
        </w:rPr>
        <w:t>Simple data types and enumerations</w:t>
      </w:r>
      <w:r>
        <w:rPr>
          <w:noProof/>
        </w:rPr>
        <w:tab/>
      </w:r>
      <w:r>
        <w:rPr>
          <w:noProof/>
        </w:rPr>
        <w:fldChar w:fldCharType="begin"/>
      </w:r>
      <w:r>
        <w:rPr>
          <w:noProof/>
        </w:rPr>
        <w:instrText xml:space="preserve"> PAGEREF _Toc151549192 \h </w:instrText>
      </w:r>
      <w:r>
        <w:rPr>
          <w:noProof/>
        </w:rPr>
      </w:r>
      <w:r>
        <w:rPr>
          <w:noProof/>
        </w:rPr>
        <w:fldChar w:fldCharType="separate"/>
      </w:r>
      <w:r>
        <w:rPr>
          <w:noProof/>
        </w:rPr>
        <w:t>82</w:t>
      </w:r>
      <w:r>
        <w:rPr>
          <w:noProof/>
        </w:rPr>
        <w:fldChar w:fldCharType="end"/>
      </w:r>
    </w:p>
    <w:p w14:paraId="6213C861" w14:textId="60B16807" w:rsidR="00F95E86" w:rsidRDefault="00F95E86">
      <w:pPr>
        <w:pStyle w:val="TOC5"/>
        <w:rPr>
          <w:rFonts w:asciiTheme="minorHAnsi" w:eastAsiaTheme="minorEastAsia" w:hAnsiTheme="minorHAnsi" w:cstheme="minorBidi"/>
          <w:noProof/>
          <w:sz w:val="22"/>
          <w:szCs w:val="22"/>
          <w:lang w:val="en-US"/>
        </w:rPr>
      </w:pPr>
      <w:r>
        <w:rPr>
          <w:noProof/>
        </w:rPr>
        <w:t>6.3.6.3.1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_Toc151549193 \h </w:instrText>
      </w:r>
      <w:r>
        <w:rPr>
          <w:noProof/>
        </w:rPr>
      </w:r>
      <w:r>
        <w:rPr>
          <w:noProof/>
        </w:rPr>
        <w:fldChar w:fldCharType="separate"/>
      </w:r>
      <w:r>
        <w:rPr>
          <w:noProof/>
        </w:rPr>
        <w:t>82</w:t>
      </w:r>
      <w:r>
        <w:rPr>
          <w:noProof/>
        </w:rPr>
        <w:fldChar w:fldCharType="end"/>
      </w:r>
    </w:p>
    <w:p w14:paraId="2BFB1665" w14:textId="14F5AFFA" w:rsidR="00F95E86" w:rsidRDefault="00F95E86">
      <w:pPr>
        <w:pStyle w:val="TOC5"/>
        <w:rPr>
          <w:rFonts w:asciiTheme="minorHAnsi" w:eastAsiaTheme="minorEastAsia" w:hAnsiTheme="minorHAnsi" w:cstheme="minorBidi"/>
          <w:noProof/>
          <w:sz w:val="22"/>
          <w:szCs w:val="22"/>
          <w:lang w:val="en-US"/>
        </w:rPr>
      </w:pPr>
      <w:r>
        <w:rPr>
          <w:noProof/>
        </w:rPr>
        <w:t>6.3.6.3.2</w:t>
      </w:r>
      <w:r>
        <w:rPr>
          <w:rFonts w:asciiTheme="minorHAnsi" w:eastAsiaTheme="minorEastAsia" w:hAnsiTheme="minorHAnsi" w:cstheme="minorBidi"/>
          <w:noProof/>
          <w:sz w:val="22"/>
          <w:szCs w:val="22"/>
          <w:lang w:val="en-US"/>
        </w:rPr>
        <w:tab/>
      </w:r>
      <w:r>
        <w:rPr>
          <w:noProof/>
        </w:rPr>
        <w:t>Simple data types</w:t>
      </w:r>
      <w:r>
        <w:rPr>
          <w:noProof/>
        </w:rPr>
        <w:tab/>
      </w:r>
      <w:r>
        <w:rPr>
          <w:noProof/>
        </w:rPr>
        <w:fldChar w:fldCharType="begin"/>
      </w:r>
      <w:r>
        <w:rPr>
          <w:noProof/>
        </w:rPr>
        <w:instrText xml:space="preserve"> PAGEREF _Toc151549194 \h </w:instrText>
      </w:r>
      <w:r>
        <w:rPr>
          <w:noProof/>
        </w:rPr>
      </w:r>
      <w:r>
        <w:rPr>
          <w:noProof/>
        </w:rPr>
        <w:fldChar w:fldCharType="separate"/>
      </w:r>
      <w:r>
        <w:rPr>
          <w:noProof/>
        </w:rPr>
        <w:t>82</w:t>
      </w:r>
      <w:r>
        <w:rPr>
          <w:noProof/>
        </w:rPr>
        <w:fldChar w:fldCharType="end"/>
      </w:r>
    </w:p>
    <w:p w14:paraId="5A96DC68" w14:textId="1EC1675D" w:rsidR="00F95E86" w:rsidRDefault="00F95E86">
      <w:pPr>
        <w:pStyle w:val="TOC4"/>
        <w:rPr>
          <w:rFonts w:asciiTheme="minorHAnsi" w:eastAsiaTheme="minorEastAsia" w:hAnsiTheme="minorHAnsi" w:cstheme="minorBidi"/>
          <w:noProof/>
          <w:sz w:val="22"/>
          <w:szCs w:val="22"/>
          <w:lang w:val="en-US"/>
        </w:rPr>
      </w:pPr>
      <w:r>
        <w:rPr>
          <w:noProof/>
        </w:rPr>
        <w:t>6.3</w:t>
      </w:r>
      <w:r w:rsidRPr="00BE3828">
        <w:rPr>
          <w:noProof/>
          <w:lang w:val="en-US"/>
        </w:rPr>
        <w:t>.6.4</w:t>
      </w:r>
      <w:r>
        <w:rPr>
          <w:rFonts w:asciiTheme="minorHAnsi" w:eastAsiaTheme="minorEastAsia" w:hAnsiTheme="minorHAnsi" w:cstheme="minorBidi"/>
          <w:noProof/>
          <w:sz w:val="22"/>
          <w:szCs w:val="22"/>
          <w:lang w:val="en-US"/>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_Toc151549195 \h </w:instrText>
      </w:r>
      <w:r>
        <w:rPr>
          <w:noProof/>
        </w:rPr>
      </w:r>
      <w:r>
        <w:rPr>
          <w:noProof/>
        </w:rPr>
        <w:fldChar w:fldCharType="separate"/>
      </w:r>
      <w:r>
        <w:rPr>
          <w:noProof/>
        </w:rPr>
        <w:t>82</w:t>
      </w:r>
      <w:r>
        <w:rPr>
          <w:noProof/>
        </w:rPr>
        <w:fldChar w:fldCharType="end"/>
      </w:r>
    </w:p>
    <w:p w14:paraId="68927911" w14:textId="00B56D27" w:rsidR="00F95E86" w:rsidRDefault="00F95E86">
      <w:pPr>
        <w:pStyle w:val="TOC4"/>
        <w:rPr>
          <w:rFonts w:asciiTheme="minorHAnsi" w:eastAsiaTheme="minorEastAsia" w:hAnsiTheme="minorHAnsi" w:cstheme="minorBidi"/>
          <w:noProof/>
          <w:sz w:val="22"/>
          <w:szCs w:val="22"/>
          <w:lang w:val="en-US"/>
        </w:rPr>
      </w:pPr>
      <w:r>
        <w:rPr>
          <w:noProof/>
        </w:rPr>
        <w:t>6.3.6.5</w:t>
      </w:r>
      <w:r>
        <w:rPr>
          <w:rFonts w:asciiTheme="minorHAnsi" w:eastAsiaTheme="minorEastAsia" w:hAnsiTheme="minorHAnsi" w:cstheme="minorBidi"/>
          <w:noProof/>
          <w:sz w:val="22"/>
          <w:szCs w:val="22"/>
          <w:lang w:val="en-US"/>
        </w:rPr>
        <w:tab/>
      </w:r>
      <w:r>
        <w:rPr>
          <w:noProof/>
        </w:rPr>
        <w:t>Binary data</w:t>
      </w:r>
      <w:r>
        <w:rPr>
          <w:noProof/>
        </w:rPr>
        <w:tab/>
      </w:r>
      <w:r>
        <w:rPr>
          <w:noProof/>
        </w:rPr>
        <w:fldChar w:fldCharType="begin"/>
      </w:r>
      <w:r>
        <w:rPr>
          <w:noProof/>
        </w:rPr>
        <w:instrText xml:space="preserve"> PAGEREF _Toc151549196 \h </w:instrText>
      </w:r>
      <w:r>
        <w:rPr>
          <w:noProof/>
        </w:rPr>
      </w:r>
      <w:r>
        <w:rPr>
          <w:noProof/>
        </w:rPr>
        <w:fldChar w:fldCharType="separate"/>
      </w:r>
      <w:r>
        <w:rPr>
          <w:noProof/>
        </w:rPr>
        <w:t>82</w:t>
      </w:r>
      <w:r>
        <w:rPr>
          <w:noProof/>
        </w:rPr>
        <w:fldChar w:fldCharType="end"/>
      </w:r>
    </w:p>
    <w:p w14:paraId="563B619C" w14:textId="70E97A8E" w:rsidR="00F95E86" w:rsidRDefault="00F95E86">
      <w:pPr>
        <w:pStyle w:val="TOC5"/>
        <w:rPr>
          <w:rFonts w:asciiTheme="minorHAnsi" w:eastAsiaTheme="minorEastAsia" w:hAnsiTheme="minorHAnsi" w:cstheme="minorBidi"/>
          <w:noProof/>
          <w:sz w:val="22"/>
          <w:szCs w:val="22"/>
          <w:lang w:val="en-US"/>
        </w:rPr>
      </w:pPr>
      <w:r>
        <w:rPr>
          <w:noProof/>
        </w:rPr>
        <w:t>6.3.6.5.1</w:t>
      </w:r>
      <w:r>
        <w:rPr>
          <w:rFonts w:asciiTheme="minorHAnsi" w:eastAsiaTheme="minorEastAsia" w:hAnsiTheme="minorHAnsi" w:cstheme="minorBidi"/>
          <w:noProof/>
          <w:sz w:val="22"/>
          <w:szCs w:val="22"/>
          <w:lang w:val="en-US"/>
        </w:rPr>
        <w:tab/>
      </w:r>
      <w:r>
        <w:rPr>
          <w:noProof/>
        </w:rPr>
        <w:t>Binary Data Types</w:t>
      </w:r>
      <w:r>
        <w:rPr>
          <w:noProof/>
        </w:rPr>
        <w:tab/>
      </w:r>
      <w:r>
        <w:rPr>
          <w:noProof/>
        </w:rPr>
        <w:fldChar w:fldCharType="begin"/>
      </w:r>
      <w:r>
        <w:rPr>
          <w:noProof/>
        </w:rPr>
        <w:instrText xml:space="preserve"> PAGEREF _Toc151549197 \h </w:instrText>
      </w:r>
      <w:r>
        <w:rPr>
          <w:noProof/>
        </w:rPr>
      </w:r>
      <w:r>
        <w:rPr>
          <w:noProof/>
        </w:rPr>
        <w:fldChar w:fldCharType="separate"/>
      </w:r>
      <w:r>
        <w:rPr>
          <w:noProof/>
        </w:rPr>
        <w:t>82</w:t>
      </w:r>
      <w:r>
        <w:rPr>
          <w:noProof/>
        </w:rPr>
        <w:fldChar w:fldCharType="end"/>
      </w:r>
    </w:p>
    <w:p w14:paraId="3F1C6EBF" w14:textId="18A4A9A6" w:rsidR="00F95E86" w:rsidRDefault="00F95E86">
      <w:pPr>
        <w:pStyle w:val="TOC3"/>
        <w:rPr>
          <w:rFonts w:asciiTheme="minorHAnsi" w:eastAsiaTheme="minorEastAsia" w:hAnsiTheme="minorHAnsi" w:cstheme="minorBidi"/>
          <w:noProof/>
          <w:sz w:val="22"/>
          <w:szCs w:val="22"/>
          <w:lang w:val="en-US"/>
        </w:rPr>
      </w:pPr>
      <w:r>
        <w:rPr>
          <w:noProof/>
        </w:rPr>
        <w:t>6.3.7</w:t>
      </w:r>
      <w:r>
        <w:rPr>
          <w:rFonts w:asciiTheme="minorHAnsi" w:eastAsiaTheme="minorEastAsia" w:hAnsiTheme="minorHAnsi" w:cstheme="minorBidi"/>
          <w:noProof/>
          <w:sz w:val="22"/>
          <w:szCs w:val="22"/>
          <w:lang w:val="en-US"/>
        </w:rPr>
        <w:tab/>
      </w:r>
      <w:r>
        <w:rPr>
          <w:noProof/>
        </w:rPr>
        <w:t>Error Handling</w:t>
      </w:r>
      <w:r>
        <w:rPr>
          <w:noProof/>
        </w:rPr>
        <w:tab/>
      </w:r>
      <w:r>
        <w:rPr>
          <w:noProof/>
        </w:rPr>
        <w:fldChar w:fldCharType="begin"/>
      </w:r>
      <w:r>
        <w:rPr>
          <w:noProof/>
        </w:rPr>
        <w:instrText xml:space="preserve"> PAGEREF _Toc151549198 \h </w:instrText>
      </w:r>
      <w:r>
        <w:rPr>
          <w:noProof/>
        </w:rPr>
      </w:r>
      <w:r>
        <w:rPr>
          <w:noProof/>
        </w:rPr>
        <w:fldChar w:fldCharType="separate"/>
      </w:r>
      <w:r>
        <w:rPr>
          <w:noProof/>
        </w:rPr>
        <w:t>82</w:t>
      </w:r>
      <w:r>
        <w:rPr>
          <w:noProof/>
        </w:rPr>
        <w:fldChar w:fldCharType="end"/>
      </w:r>
    </w:p>
    <w:p w14:paraId="40D15D65" w14:textId="45C0C8C0" w:rsidR="00F95E86" w:rsidRDefault="00F95E86">
      <w:pPr>
        <w:pStyle w:val="TOC4"/>
        <w:rPr>
          <w:rFonts w:asciiTheme="minorHAnsi" w:eastAsiaTheme="minorEastAsia" w:hAnsiTheme="minorHAnsi" w:cstheme="minorBidi"/>
          <w:noProof/>
          <w:sz w:val="22"/>
          <w:szCs w:val="22"/>
          <w:lang w:val="en-US"/>
        </w:rPr>
      </w:pPr>
      <w:r>
        <w:rPr>
          <w:noProof/>
        </w:rPr>
        <w:t>6.3.7.1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_Toc151549199 \h </w:instrText>
      </w:r>
      <w:r>
        <w:rPr>
          <w:noProof/>
        </w:rPr>
      </w:r>
      <w:r>
        <w:rPr>
          <w:noProof/>
        </w:rPr>
        <w:fldChar w:fldCharType="separate"/>
      </w:r>
      <w:r>
        <w:rPr>
          <w:noProof/>
        </w:rPr>
        <w:t>82</w:t>
      </w:r>
      <w:r>
        <w:rPr>
          <w:noProof/>
        </w:rPr>
        <w:fldChar w:fldCharType="end"/>
      </w:r>
    </w:p>
    <w:p w14:paraId="3AF8B486" w14:textId="773E8532" w:rsidR="00F95E86" w:rsidRDefault="00F95E86">
      <w:pPr>
        <w:pStyle w:val="TOC4"/>
        <w:rPr>
          <w:rFonts w:asciiTheme="minorHAnsi" w:eastAsiaTheme="minorEastAsia" w:hAnsiTheme="minorHAnsi" w:cstheme="minorBidi"/>
          <w:noProof/>
          <w:sz w:val="22"/>
          <w:szCs w:val="22"/>
          <w:lang w:val="en-US"/>
        </w:rPr>
      </w:pPr>
      <w:r>
        <w:rPr>
          <w:noProof/>
        </w:rPr>
        <w:lastRenderedPageBreak/>
        <w:t>6.3.7.2</w:t>
      </w:r>
      <w:r>
        <w:rPr>
          <w:rFonts w:asciiTheme="minorHAnsi" w:eastAsiaTheme="minorEastAsia" w:hAnsiTheme="minorHAnsi" w:cstheme="minorBidi"/>
          <w:noProof/>
          <w:sz w:val="22"/>
          <w:szCs w:val="22"/>
          <w:lang w:val="en-US"/>
        </w:rPr>
        <w:tab/>
      </w:r>
      <w:r>
        <w:rPr>
          <w:noProof/>
        </w:rPr>
        <w:t>Protocol Errors</w:t>
      </w:r>
      <w:r>
        <w:rPr>
          <w:noProof/>
        </w:rPr>
        <w:tab/>
      </w:r>
      <w:r>
        <w:rPr>
          <w:noProof/>
        </w:rPr>
        <w:fldChar w:fldCharType="begin"/>
      </w:r>
      <w:r>
        <w:rPr>
          <w:noProof/>
        </w:rPr>
        <w:instrText xml:space="preserve"> PAGEREF _Toc151549200 \h </w:instrText>
      </w:r>
      <w:r>
        <w:rPr>
          <w:noProof/>
        </w:rPr>
      </w:r>
      <w:r>
        <w:rPr>
          <w:noProof/>
        </w:rPr>
        <w:fldChar w:fldCharType="separate"/>
      </w:r>
      <w:r>
        <w:rPr>
          <w:noProof/>
        </w:rPr>
        <w:t>82</w:t>
      </w:r>
      <w:r>
        <w:rPr>
          <w:noProof/>
        </w:rPr>
        <w:fldChar w:fldCharType="end"/>
      </w:r>
    </w:p>
    <w:p w14:paraId="7232416F" w14:textId="1BA2D915" w:rsidR="00F95E86" w:rsidRDefault="00F95E86">
      <w:pPr>
        <w:pStyle w:val="TOC4"/>
        <w:rPr>
          <w:rFonts w:asciiTheme="minorHAnsi" w:eastAsiaTheme="minorEastAsia" w:hAnsiTheme="minorHAnsi" w:cstheme="minorBidi"/>
          <w:noProof/>
          <w:sz w:val="22"/>
          <w:szCs w:val="22"/>
          <w:lang w:val="en-US"/>
        </w:rPr>
      </w:pPr>
      <w:r>
        <w:rPr>
          <w:noProof/>
        </w:rPr>
        <w:t>6.3.7.3</w:t>
      </w:r>
      <w:r>
        <w:rPr>
          <w:rFonts w:asciiTheme="minorHAnsi" w:eastAsiaTheme="minorEastAsia" w:hAnsiTheme="minorHAnsi" w:cstheme="minorBidi"/>
          <w:noProof/>
          <w:sz w:val="22"/>
          <w:szCs w:val="22"/>
          <w:lang w:val="en-US"/>
        </w:rPr>
        <w:tab/>
      </w:r>
      <w:r>
        <w:rPr>
          <w:noProof/>
        </w:rPr>
        <w:t>Application Errors</w:t>
      </w:r>
      <w:r>
        <w:rPr>
          <w:noProof/>
        </w:rPr>
        <w:tab/>
      </w:r>
      <w:r>
        <w:rPr>
          <w:noProof/>
        </w:rPr>
        <w:fldChar w:fldCharType="begin"/>
      </w:r>
      <w:r>
        <w:rPr>
          <w:noProof/>
        </w:rPr>
        <w:instrText xml:space="preserve"> PAGEREF _Toc151549201 \h </w:instrText>
      </w:r>
      <w:r>
        <w:rPr>
          <w:noProof/>
        </w:rPr>
      </w:r>
      <w:r>
        <w:rPr>
          <w:noProof/>
        </w:rPr>
        <w:fldChar w:fldCharType="separate"/>
      </w:r>
      <w:r>
        <w:rPr>
          <w:noProof/>
        </w:rPr>
        <w:t>82</w:t>
      </w:r>
      <w:r>
        <w:rPr>
          <w:noProof/>
        </w:rPr>
        <w:fldChar w:fldCharType="end"/>
      </w:r>
    </w:p>
    <w:p w14:paraId="0D05277A" w14:textId="593A25B5" w:rsidR="00F95E86" w:rsidRDefault="00F95E86">
      <w:pPr>
        <w:pStyle w:val="TOC3"/>
        <w:rPr>
          <w:rFonts w:asciiTheme="minorHAnsi" w:eastAsiaTheme="minorEastAsia" w:hAnsiTheme="minorHAnsi" w:cstheme="minorBidi"/>
          <w:noProof/>
          <w:sz w:val="22"/>
          <w:szCs w:val="22"/>
          <w:lang w:val="en-US"/>
        </w:rPr>
      </w:pPr>
      <w:r>
        <w:rPr>
          <w:noProof/>
        </w:rPr>
        <w:t>6.3.8</w:t>
      </w:r>
      <w:r>
        <w:rPr>
          <w:rFonts w:asciiTheme="minorHAnsi" w:eastAsiaTheme="minorEastAsia" w:hAnsiTheme="minorHAnsi" w:cstheme="minorBidi"/>
          <w:noProof/>
          <w:sz w:val="22"/>
          <w:szCs w:val="22"/>
          <w:lang w:val="en-US"/>
        </w:rPr>
        <w:tab/>
      </w:r>
      <w:r>
        <w:rPr>
          <w:noProof/>
          <w:lang w:eastAsia="zh-CN"/>
        </w:rPr>
        <w:t>Feature negotiation</w:t>
      </w:r>
      <w:r>
        <w:rPr>
          <w:noProof/>
        </w:rPr>
        <w:tab/>
      </w:r>
      <w:r>
        <w:rPr>
          <w:noProof/>
        </w:rPr>
        <w:fldChar w:fldCharType="begin"/>
      </w:r>
      <w:r>
        <w:rPr>
          <w:noProof/>
        </w:rPr>
        <w:instrText xml:space="preserve"> PAGEREF _Toc151549202 \h </w:instrText>
      </w:r>
      <w:r>
        <w:rPr>
          <w:noProof/>
        </w:rPr>
      </w:r>
      <w:r>
        <w:rPr>
          <w:noProof/>
        </w:rPr>
        <w:fldChar w:fldCharType="separate"/>
      </w:r>
      <w:r>
        <w:rPr>
          <w:noProof/>
        </w:rPr>
        <w:t>83</w:t>
      </w:r>
      <w:r>
        <w:rPr>
          <w:noProof/>
        </w:rPr>
        <w:fldChar w:fldCharType="end"/>
      </w:r>
    </w:p>
    <w:p w14:paraId="19C83962" w14:textId="56B59A4B" w:rsidR="00F95E86" w:rsidRDefault="00F95E86">
      <w:pPr>
        <w:pStyle w:val="TOC3"/>
        <w:rPr>
          <w:rFonts w:asciiTheme="minorHAnsi" w:eastAsiaTheme="minorEastAsia" w:hAnsiTheme="minorHAnsi" w:cstheme="minorBidi"/>
          <w:noProof/>
          <w:sz w:val="22"/>
          <w:szCs w:val="22"/>
          <w:lang w:val="en-US"/>
        </w:rPr>
      </w:pPr>
      <w:r>
        <w:rPr>
          <w:noProof/>
        </w:rPr>
        <w:t>6.3.9</w:t>
      </w:r>
      <w:r>
        <w:rPr>
          <w:rFonts w:asciiTheme="minorHAnsi" w:eastAsiaTheme="minorEastAsia" w:hAnsiTheme="minorHAnsi" w:cstheme="minorBidi"/>
          <w:noProof/>
          <w:sz w:val="22"/>
          <w:szCs w:val="22"/>
          <w:lang w:val="en-US"/>
        </w:rPr>
        <w:tab/>
      </w:r>
      <w:r>
        <w:rPr>
          <w:noProof/>
        </w:rPr>
        <w:t>Security</w:t>
      </w:r>
      <w:r>
        <w:rPr>
          <w:noProof/>
        </w:rPr>
        <w:tab/>
      </w:r>
      <w:r>
        <w:rPr>
          <w:noProof/>
        </w:rPr>
        <w:fldChar w:fldCharType="begin"/>
      </w:r>
      <w:r>
        <w:rPr>
          <w:noProof/>
        </w:rPr>
        <w:instrText xml:space="preserve"> PAGEREF _Toc151549203 \h </w:instrText>
      </w:r>
      <w:r>
        <w:rPr>
          <w:noProof/>
        </w:rPr>
      </w:r>
      <w:r>
        <w:rPr>
          <w:noProof/>
        </w:rPr>
        <w:fldChar w:fldCharType="separate"/>
      </w:r>
      <w:r>
        <w:rPr>
          <w:noProof/>
        </w:rPr>
        <w:t>83</w:t>
      </w:r>
      <w:r>
        <w:rPr>
          <w:noProof/>
        </w:rPr>
        <w:fldChar w:fldCharType="end"/>
      </w:r>
    </w:p>
    <w:p w14:paraId="314E11B6" w14:textId="44AD2048" w:rsidR="00F95E86" w:rsidRDefault="00F95E86">
      <w:pPr>
        <w:pStyle w:val="TOC2"/>
        <w:rPr>
          <w:rFonts w:asciiTheme="minorHAnsi" w:eastAsiaTheme="minorEastAsia" w:hAnsiTheme="minorHAnsi" w:cstheme="minorBidi"/>
          <w:noProof/>
          <w:sz w:val="22"/>
          <w:szCs w:val="22"/>
          <w:lang w:val="en-US"/>
        </w:rPr>
      </w:pPr>
      <w:r>
        <w:rPr>
          <w:noProof/>
        </w:rPr>
        <w:t>6.4</w:t>
      </w:r>
      <w:r>
        <w:rPr>
          <w:rFonts w:asciiTheme="minorHAnsi" w:eastAsiaTheme="minorEastAsia" w:hAnsiTheme="minorHAnsi" w:cstheme="minorBidi"/>
          <w:noProof/>
          <w:sz w:val="22"/>
          <w:szCs w:val="22"/>
          <w:lang w:val="en-US"/>
        </w:rPr>
        <w:tab/>
      </w:r>
      <w:r>
        <w:rPr>
          <w:noProof/>
        </w:rPr>
        <w:t>UAE_DAASupport Service API</w:t>
      </w:r>
      <w:r>
        <w:rPr>
          <w:noProof/>
        </w:rPr>
        <w:tab/>
      </w:r>
      <w:r>
        <w:rPr>
          <w:noProof/>
        </w:rPr>
        <w:fldChar w:fldCharType="begin"/>
      </w:r>
      <w:r>
        <w:rPr>
          <w:noProof/>
        </w:rPr>
        <w:instrText xml:space="preserve"> PAGEREF _Toc151549204 \h </w:instrText>
      </w:r>
      <w:r>
        <w:rPr>
          <w:noProof/>
        </w:rPr>
      </w:r>
      <w:r>
        <w:rPr>
          <w:noProof/>
        </w:rPr>
        <w:fldChar w:fldCharType="separate"/>
      </w:r>
      <w:r>
        <w:rPr>
          <w:noProof/>
        </w:rPr>
        <w:t>84</w:t>
      </w:r>
      <w:r>
        <w:rPr>
          <w:noProof/>
        </w:rPr>
        <w:fldChar w:fldCharType="end"/>
      </w:r>
    </w:p>
    <w:p w14:paraId="1B0A33EF" w14:textId="1AE285AD" w:rsidR="00F95E86" w:rsidRDefault="00F95E86">
      <w:pPr>
        <w:pStyle w:val="TOC3"/>
        <w:rPr>
          <w:rFonts w:asciiTheme="minorHAnsi" w:eastAsiaTheme="minorEastAsia" w:hAnsiTheme="minorHAnsi" w:cstheme="minorBidi"/>
          <w:noProof/>
          <w:sz w:val="22"/>
          <w:szCs w:val="22"/>
          <w:lang w:val="en-US"/>
        </w:rPr>
      </w:pPr>
      <w:r>
        <w:rPr>
          <w:noProof/>
        </w:rPr>
        <w:t>6.4.1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_Toc151549205 \h </w:instrText>
      </w:r>
      <w:r>
        <w:rPr>
          <w:noProof/>
        </w:rPr>
      </w:r>
      <w:r>
        <w:rPr>
          <w:noProof/>
        </w:rPr>
        <w:fldChar w:fldCharType="separate"/>
      </w:r>
      <w:r>
        <w:rPr>
          <w:noProof/>
        </w:rPr>
        <w:t>84</w:t>
      </w:r>
      <w:r>
        <w:rPr>
          <w:noProof/>
        </w:rPr>
        <w:fldChar w:fldCharType="end"/>
      </w:r>
    </w:p>
    <w:p w14:paraId="71770FDE" w14:textId="643B05E3" w:rsidR="00F95E86" w:rsidRDefault="00F95E86">
      <w:pPr>
        <w:pStyle w:val="TOC3"/>
        <w:rPr>
          <w:rFonts w:asciiTheme="minorHAnsi" w:eastAsiaTheme="minorEastAsia" w:hAnsiTheme="minorHAnsi" w:cstheme="minorBidi"/>
          <w:noProof/>
          <w:sz w:val="22"/>
          <w:szCs w:val="22"/>
          <w:lang w:val="en-US"/>
        </w:rPr>
      </w:pPr>
      <w:r>
        <w:rPr>
          <w:noProof/>
        </w:rPr>
        <w:t>6.4.2</w:t>
      </w:r>
      <w:r>
        <w:rPr>
          <w:rFonts w:asciiTheme="minorHAnsi" w:eastAsiaTheme="minorEastAsia" w:hAnsiTheme="minorHAnsi" w:cstheme="minorBidi"/>
          <w:noProof/>
          <w:sz w:val="22"/>
          <w:szCs w:val="22"/>
          <w:lang w:val="en-US"/>
        </w:rPr>
        <w:tab/>
      </w:r>
      <w:r>
        <w:rPr>
          <w:noProof/>
        </w:rPr>
        <w:t>Usage of HTTP</w:t>
      </w:r>
      <w:r>
        <w:rPr>
          <w:noProof/>
        </w:rPr>
        <w:tab/>
      </w:r>
      <w:r>
        <w:rPr>
          <w:noProof/>
        </w:rPr>
        <w:fldChar w:fldCharType="begin"/>
      </w:r>
      <w:r>
        <w:rPr>
          <w:noProof/>
        </w:rPr>
        <w:instrText xml:space="preserve"> PAGEREF _Toc151549206 \h </w:instrText>
      </w:r>
      <w:r>
        <w:rPr>
          <w:noProof/>
        </w:rPr>
      </w:r>
      <w:r>
        <w:rPr>
          <w:noProof/>
        </w:rPr>
        <w:fldChar w:fldCharType="separate"/>
      </w:r>
      <w:r>
        <w:rPr>
          <w:noProof/>
        </w:rPr>
        <w:t>84</w:t>
      </w:r>
      <w:r>
        <w:rPr>
          <w:noProof/>
        </w:rPr>
        <w:fldChar w:fldCharType="end"/>
      </w:r>
    </w:p>
    <w:p w14:paraId="7FA8B2C1" w14:textId="6DA24149" w:rsidR="00F95E86" w:rsidRDefault="00F95E86">
      <w:pPr>
        <w:pStyle w:val="TOC3"/>
        <w:rPr>
          <w:rFonts w:asciiTheme="minorHAnsi" w:eastAsiaTheme="minorEastAsia" w:hAnsiTheme="minorHAnsi" w:cstheme="minorBidi"/>
          <w:noProof/>
          <w:sz w:val="22"/>
          <w:szCs w:val="22"/>
          <w:lang w:val="en-US"/>
        </w:rPr>
      </w:pPr>
      <w:r>
        <w:rPr>
          <w:noProof/>
        </w:rPr>
        <w:t>6.4.3</w:t>
      </w:r>
      <w:r>
        <w:rPr>
          <w:rFonts w:asciiTheme="minorHAnsi" w:eastAsiaTheme="minorEastAsia" w:hAnsiTheme="minorHAnsi" w:cstheme="minorBidi"/>
          <w:noProof/>
          <w:sz w:val="22"/>
          <w:szCs w:val="22"/>
          <w:lang w:val="en-US"/>
        </w:rPr>
        <w:tab/>
      </w:r>
      <w:r>
        <w:rPr>
          <w:noProof/>
        </w:rPr>
        <w:t>Resources</w:t>
      </w:r>
      <w:r>
        <w:rPr>
          <w:noProof/>
        </w:rPr>
        <w:tab/>
      </w:r>
      <w:r>
        <w:rPr>
          <w:noProof/>
        </w:rPr>
        <w:fldChar w:fldCharType="begin"/>
      </w:r>
      <w:r>
        <w:rPr>
          <w:noProof/>
        </w:rPr>
        <w:instrText xml:space="preserve"> PAGEREF _Toc151549207 \h </w:instrText>
      </w:r>
      <w:r>
        <w:rPr>
          <w:noProof/>
        </w:rPr>
      </w:r>
      <w:r>
        <w:rPr>
          <w:noProof/>
        </w:rPr>
        <w:fldChar w:fldCharType="separate"/>
      </w:r>
      <w:r>
        <w:rPr>
          <w:noProof/>
        </w:rPr>
        <w:t>84</w:t>
      </w:r>
      <w:r>
        <w:rPr>
          <w:noProof/>
        </w:rPr>
        <w:fldChar w:fldCharType="end"/>
      </w:r>
    </w:p>
    <w:p w14:paraId="05DE80BD" w14:textId="16D68DD1" w:rsidR="00F95E86" w:rsidRDefault="00F95E86">
      <w:pPr>
        <w:pStyle w:val="TOC4"/>
        <w:rPr>
          <w:rFonts w:asciiTheme="minorHAnsi" w:eastAsiaTheme="minorEastAsia" w:hAnsiTheme="minorHAnsi" w:cstheme="minorBidi"/>
          <w:noProof/>
          <w:sz w:val="22"/>
          <w:szCs w:val="22"/>
          <w:lang w:val="en-US"/>
        </w:rPr>
      </w:pPr>
      <w:r>
        <w:rPr>
          <w:noProof/>
        </w:rPr>
        <w:t>6.4.3.1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_Toc151549208 \h </w:instrText>
      </w:r>
      <w:r>
        <w:rPr>
          <w:noProof/>
        </w:rPr>
      </w:r>
      <w:r>
        <w:rPr>
          <w:noProof/>
        </w:rPr>
        <w:fldChar w:fldCharType="separate"/>
      </w:r>
      <w:r>
        <w:rPr>
          <w:noProof/>
        </w:rPr>
        <w:t>84</w:t>
      </w:r>
      <w:r>
        <w:rPr>
          <w:noProof/>
        </w:rPr>
        <w:fldChar w:fldCharType="end"/>
      </w:r>
    </w:p>
    <w:p w14:paraId="43FD986B" w14:textId="1B5216C6" w:rsidR="00F95E86" w:rsidRDefault="00F95E86">
      <w:pPr>
        <w:pStyle w:val="TOC4"/>
        <w:rPr>
          <w:rFonts w:asciiTheme="minorHAnsi" w:eastAsiaTheme="minorEastAsia" w:hAnsiTheme="minorHAnsi" w:cstheme="minorBidi"/>
          <w:noProof/>
          <w:sz w:val="22"/>
          <w:szCs w:val="22"/>
          <w:lang w:val="en-US"/>
        </w:rPr>
      </w:pPr>
      <w:r>
        <w:rPr>
          <w:noProof/>
        </w:rPr>
        <w:t>6.4.3.2</w:t>
      </w:r>
      <w:r>
        <w:rPr>
          <w:rFonts w:asciiTheme="minorHAnsi" w:eastAsiaTheme="minorEastAsia" w:hAnsiTheme="minorHAnsi" w:cstheme="minorBidi"/>
          <w:noProof/>
          <w:sz w:val="22"/>
          <w:szCs w:val="22"/>
          <w:lang w:val="en-US"/>
        </w:rPr>
        <w:tab/>
      </w:r>
      <w:r>
        <w:rPr>
          <w:noProof/>
        </w:rPr>
        <w:t>Resource: DAA Policies</w:t>
      </w:r>
      <w:r>
        <w:rPr>
          <w:noProof/>
        </w:rPr>
        <w:tab/>
      </w:r>
      <w:r>
        <w:rPr>
          <w:noProof/>
        </w:rPr>
        <w:fldChar w:fldCharType="begin"/>
      </w:r>
      <w:r>
        <w:rPr>
          <w:noProof/>
        </w:rPr>
        <w:instrText xml:space="preserve"> PAGEREF _Toc151549209 \h </w:instrText>
      </w:r>
      <w:r>
        <w:rPr>
          <w:noProof/>
        </w:rPr>
      </w:r>
      <w:r>
        <w:rPr>
          <w:noProof/>
        </w:rPr>
        <w:fldChar w:fldCharType="separate"/>
      </w:r>
      <w:r>
        <w:rPr>
          <w:noProof/>
        </w:rPr>
        <w:t>85</w:t>
      </w:r>
      <w:r>
        <w:rPr>
          <w:noProof/>
        </w:rPr>
        <w:fldChar w:fldCharType="end"/>
      </w:r>
    </w:p>
    <w:p w14:paraId="72CD1ED4" w14:textId="5EA99EA6" w:rsidR="00F95E86" w:rsidRDefault="00F95E86">
      <w:pPr>
        <w:pStyle w:val="TOC5"/>
        <w:rPr>
          <w:rFonts w:asciiTheme="minorHAnsi" w:eastAsiaTheme="minorEastAsia" w:hAnsiTheme="minorHAnsi" w:cstheme="minorBidi"/>
          <w:noProof/>
          <w:sz w:val="22"/>
          <w:szCs w:val="22"/>
          <w:lang w:val="en-US"/>
        </w:rPr>
      </w:pPr>
      <w:r>
        <w:rPr>
          <w:noProof/>
        </w:rPr>
        <w:t>6.4.3.2.1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_Toc151549210 \h </w:instrText>
      </w:r>
      <w:r>
        <w:rPr>
          <w:noProof/>
        </w:rPr>
      </w:r>
      <w:r>
        <w:rPr>
          <w:noProof/>
        </w:rPr>
        <w:fldChar w:fldCharType="separate"/>
      </w:r>
      <w:r>
        <w:rPr>
          <w:noProof/>
        </w:rPr>
        <w:t>85</w:t>
      </w:r>
      <w:r>
        <w:rPr>
          <w:noProof/>
        </w:rPr>
        <w:fldChar w:fldCharType="end"/>
      </w:r>
    </w:p>
    <w:p w14:paraId="4224A2AD" w14:textId="64A82D70" w:rsidR="00F95E86" w:rsidRDefault="00F95E86">
      <w:pPr>
        <w:pStyle w:val="TOC5"/>
        <w:rPr>
          <w:rFonts w:asciiTheme="minorHAnsi" w:eastAsiaTheme="minorEastAsia" w:hAnsiTheme="minorHAnsi" w:cstheme="minorBidi"/>
          <w:noProof/>
          <w:sz w:val="22"/>
          <w:szCs w:val="22"/>
          <w:lang w:val="en-US"/>
        </w:rPr>
      </w:pPr>
      <w:r>
        <w:rPr>
          <w:noProof/>
        </w:rPr>
        <w:t>6.4.3.2.2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_Toc151549211 \h </w:instrText>
      </w:r>
      <w:r>
        <w:rPr>
          <w:noProof/>
        </w:rPr>
      </w:r>
      <w:r>
        <w:rPr>
          <w:noProof/>
        </w:rPr>
        <w:fldChar w:fldCharType="separate"/>
      </w:r>
      <w:r>
        <w:rPr>
          <w:noProof/>
        </w:rPr>
        <w:t>85</w:t>
      </w:r>
      <w:r>
        <w:rPr>
          <w:noProof/>
        </w:rPr>
        <w:fldChar w:fldCharType="end"/>
      </w:r>
    </w:p>
    <w:p w14:paraId="1281A3D6" w14:textId="693F9C56" w:rsidR="00F95E86" w:rsidRDefault="00F95E86">
      <w:pPr>
        <w:pStyle w:val="TOC5"/>
        <w:rPr>
          <w:rFonts w:asciiTheme="minorHAnsi" w:eastAsiaTheme="minorEastAsia" w:hAnsiTheme="minorHAnsi" w:cstheme="minorBidi"/>
          <w:noProof/>
          <w:sz w:val="22"/>
          <w:szCs w:val="22"/>
          <w:lang w:val="en-US"/>
        </w:rPr>
      </w:pPr>
      <w:r>
        <w:rPr>
          <w:noProof/>
        </w:rPr>
        <w:t>6.4.3.2.3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_Toc151549212 \h </w:instrText>
      </w:r>
      <w:r>
        <w:rPr>
          <w:noProof/>
        </w:rPr>
      </w:r>
      <w:r>
        <w:rPr>
          <w:noProof/>
        </w:rPr>
        <w:fldChar w:fldCharType="separate"/>
      </w:r>
      <w:r>
        <w:rPr>
          <w:noProof/>
        </w:rPr>
        <w:t>85</w:t>
      </w:r>
      <w:r>
        <w:rPr>
          <w:noProof/>
        </w:rPr>
        <w:fldChar w:fldCharType="end"/>
      </w:r>
    </w:p>
    <w:p w14:paraId="12770C2E" w14:textId="57489F97" w:rsidR="00F95E86" w:rsidRDefault="00F95E86">
      <w:pPr>
        <w:pStyle w:val="TOC6"/>
        <w:rPr>
          <w:rFonts w:asciiTheme="minorHAnsi" w:eastAsiaTheme="minorEastAsia" w:hAnsiTheme="minorHAnsi" w:cstheme="minorBidi"/>
          <w:noProof/>
          <w:sz w:val="22"/>
          <w:szCs w:val="22"/>
          <w:lang w:val="en-US"/>
        </w:rPr>
      </w:pPr>
      <w:r>
        <w:rPr>
          <w:noProof/>
        </w:rPr>
        <w:t>6.4.3.2.3.1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_Toc151549213 \h </w:instrText>
      </w:r>
      <w:r>
        <w:rPr>
          <w:noProof/>
        </w:rPr>
      </w:r>
      <w:r>
        <w:rPr>
          <w:noProof/>
        </w:rPr>
        <w:fldChar w:fldCharType="separate"/>
      </w:r>
      <w:r>
        <w:rPr>
          <w:noProof/>
        </w:rPr>
        <w:t>85</w:t>
      </w:r>
      <w:r>
        <w:rPr>
          <w:noProof/>
        </w:rPr>
        <w:fldChar w:fldCharType="end"/>
      </w:r>
    </w:p>
    <w:p w14:paraId="7C1B0677" w14:textId="0BBE0BAF" w:rsidR="00F95E86" w:rsidRDefault="00F95E86">
      <w:pPr>
        <w:pStyle w:val="TOC6"/>
        <w:rPr>
          <w:rFonts w:asciiTheme="minorHAnsi" w:eastAsiaTheme="minorEastAsia" w:hAnsiTheme="minorHAnsi" w:cstheme="minorBidi"/>
          <w:noProof/>
          <w:sz w:val="22"/>
          <w:szCs w:val="22"/>
          <w:lang w:val="en-US"/>
        </w:rPr>
      </w:pPr>
      <w:r>
        <w:rPr>
          <w:noProof/>
        </w:rPr>
        <w:t>6.4.3.2.3.2</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_Toc151549214 \h </w:instrText>
      </w:r>
      <w:r>
        <w:rPr>
          <w:noProof/>
        </w:rPr>
      </w:r>
      <w:r>
        <w:rPr>
          <w:noProof/>
        </w:rPr>
        <w:fldChar w:fldCharType="separate"/>
      </w:r>
      <w:r>
        <w:rPr>
          <w:noProof/>
        </w:rPr>
        <w:t>86</w:t>
      </w:r>
      <w:r>
        <w:rPr>
          <w:noProof/>
        </w:rPr>
        <w:fldChar w:fldCharType="end"/>
      </w:r>
    </w:p>
    <w:p w14:paraId="33D4078E" w14:textId="045EAF9B" w:rsidR="00F95E86" w:rsidRDefault="00F95E86">
      <w:pPr>
        <w:pStyle w:val="TOC5"/>
        <w:rPr>
          <w:rFonts w:asciiTheme="minorHAnsi" w:eastAsiaTheme="minorEastAsia" w:hAnsiTheme="minorHAnsi" w:cstheme="minorBidi"/>
          <w:noProof/>
          <w:sz w:val="22"/>
          <w:szCs w:val="22"/>
          <w:lang w:val="en-US"/>
        </w:rPr>
      </w:pPr>
      <w:r>
        <w:rPr>
          <w:noProof/>
        </w:rPr>
        <w:t>6.4.3.2.4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_Toc151549215 \h </w:instrText>
      </w:r>
      <w:r>
        <w:rPr>
          <w:noProof/>
        </w:rPr>
      </w:r>
      <w:r>
        <w:rPr>
          <w:noProof/>
        </w:rPr>
        <w:fldChar w:fldCharType="separate"/>
      </w:r>
      <w:r>
        <w:rPr>
          <w:noProof/>
        </w:rPr>
        <w:t>87</w:t>
      </w:r>
      <w:r>
        <w:rPr>
          <w:noProof/>
        </w:rPr>
        <w:fldChar w:fldCharType="end"/>
      </w:r>
    </w:p>
    <w:p w14:paraId="6832A408" w14:textId="2787C532" w:rsidR="00F95E86" w:rsidRDefault="00F95E86">
      <w:pPr>
        <w:pStyle w:val="TOC4"/>
        <w:rPr>
          <w:rFonts w:asciiTheme="minorHAnsi" w:eastAsiaTheme="minorEastAsia" w:hAnsiTheme="minorHAnsi" w:cstheme="minorBidi"/>
          <w:noProof/>
          <w:sz w:val="22"/>
          <w:szCs w:val="22"/>
          <w:lang w:val="en-US"/>
        </w:rPr>
      </w:pPr>
      <w:r>
        <w:rPr>
          <w:noProof/>
        </w:rPr>
        <w:t>6.4.3.3</w:t>
      </w:r>
      <w:r>
        <w:rPr>
          <w:rFonts w:asciiTheme="minorHAnsi" w:eastAsiaTheme="minorEastAsia" w:hAnsiTheme="minorHAnsi" w:cstheme="minorBidi"/>
          <w:noProof/>
          <w:sz w:val="22"/>
          <w:szCs w:val="22"/>
          <w:lang w:val="en-US"/>
        </w:rPr>
        <w:tab/>
      </w:r>
      <w:r>
        <w:rPr>
          <w:noProof/>
        </w:rPr>
        <w:t>Resource: Individual DAA Policy</w:t>
      </w:r>
      <w:r>
        <w:rPr>
          <w:noProof/>
        </w:rPr>
        <w:tab/>
      </w:r>
      <w:r>
        <w:rPr>
          <w:noProof/>
        </w:rPr>
        <w:fldChar w:fldCharType="begin"/>
      </w:r>
      <w:r>
        <w:rPr>
          <w:noProof/>
        </w:rPr>
        <w:instrText xml:space="preserve"> PAGEREF _Toc151549216 \h </w:instrText>
      </w:r>
      <w:r>
        <w:rPr>
          <w:noProof/>
        </w:rPr>
      </w:r>
      <w:r>
        <w:rPr>
          <w:noProof/>
        </w:rPr>
        <w:fldChar w:fldCharType="separate"/>
      </w:r>
      <w:r>
        <w:rPr>
          <w:noProof/>
        </w:rPr>
        <w:t>87</w:t>
      </w:r>
      <w:r>
        <w:rPr>
          <w:noProof/>
        </w:rPr>
        <w:fldChar w:fldCharType="end"/>
      </w:r>
    </w:p>
    <w:p w14:paraId="79CBB1C0" w14:textId="74A4E21A" w:rsidR="00F95E86" w:rsidRDefault="00F95E86">
      <w:pPr>
        <w:pStyle w:val="TOC5"/>
        <w:rPr>
          <w:rFonts w:asciiTheme="minorHAnsi" w:eastAsiaTheme="minorEastAsia" w:hAnsiTheme="minorHAnsi" w:cstheme="minorBidi"/>
          <w:noProof/>
          <w:sz w:val="22"/>
          <w:szCs w:val="22"/>
          <w:lang w:val="en-US"/>
        </w:rPr>
      </w:pPr>
      <w:r>
        <w:rPr>
          <w:noProof/>
        </w:rPr>
        <w:t>6.4.3.3.1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_Toc151549217 \h </w:instrText>
      </w:r>
      <w:r>
        <w:rPr>
          <w:noProof/>
        </w:rPr>
      </w:r>
      <w:r>
        <w:rPr>
          <w:noProof/>
        </w:rPr>
        <w:fldChar w:fldCharType="separate"/>
      </w:r>
      <w:r>
        <w:rPr>
          <w:noProof/>
        </w:rPr>
        <w:t>87</w:t>
      </w:r>
      <w:r>
        <w:rPr>
          <w:noProof/>
        </w:rPr>
        <w:fldChar w:fldCharType="end"/>
      </w:r>
    </w:p>
    <w:p w14:paraId="166F13B4" w14:textId="14226760" w:rsidR="00F95E86" w:rsidRDefault="00F95E86">
      <w:pPr>
        <w:pStyle w:val="TOC5"/>
        <w:rPr>
          <w:rFonts w:asciiTheme="minorHAnsi" w:eastAsiaTheme="minorEastAsia" w:hAnsiTheme="minorHAnsi" w:cstheme="minorBidi"/>
          <w:noProof/>
          <w:sz w:val="22"/>
          <w:szCs w:val="22"/>
          <w:lang w:val="en-US"/>
        </w:rPr>
      </w:pPr>
      <w:r>
        <w:rPr>
          <w:noProof/>
        </w:rPr>
        <w:t>6.4.3.3.2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_Toc151549218 \h </w:instrText>
      </w:r>
      <w:r>
        <w:rPr>
          <w:noProof/>
        </w:rPr>
      </w:r>
      <w:r>
        <w:rPr>
          <w:noProof/>
        </w:rPr>
        <w:fldChar w:fldCharType="separate"/>
      </w:r>
      <w:r>
        <w:rPr>
          <w:noProof/>
        </w:rPr>
        <w:t>87</w:t>
      </w:r>
      <w:r>
        <w:rPr>
          <w:noProof/>
        </w:rPr>
        <w:fldChar w:fldCharType="end"/>
      </w:r>
    </w:p>
    <w:p w14:paraId="3E53AB18" w14:textId="36C4716F" w:rsidR="00F95E86" w:rsidRDefault="00F95E86">
      <w:pPr>
        <w:pStyle w:val="TOC5"/>
        <w:rPr>
          <w:rFonts w:asciiTheme="minorHAnsi" w:eastAsiaTheme="minorEastAsia" w:hAnsiTheme="minorHAnsi" w:cstheme="minorBidi"/>
          <w:noProof/>
          <w:sz w:val="22"/>
          <w:szCs w:val="22"/>
          <w:lang w:val="en-US"/>
        </w:rPr>
      </w:pPr>
      <w:r>
        <w:rPr>
          <w:noProof/>
        </w:rPr>
        <w:t>6.4.3.3.3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_Toc151549219 \h </w:instrText>
      </w:r>
      <w:r>
        <w:rPr>
          <w:noProof/>
        </w:rPr>
      </w:r>
      <w:r>
        <w:rPr>
          <w:noProof/>
        </w:rPr>
        <w:fldChar w:fldCharType="separate"/>
      </w:r>
      <w:r>
        <w:rPr>
          <w:noProof/>
        </w:rPr>
        <w:t>87</w:t>
      </w:r>
      <w:r>
        <w:rPr>
          <w:noProof/>
        </w:rPr>
        <w:fldChar w:fldCharType="end"/>
      </w:r>
    </w:p>
    <w:p w14:paraId="2AD7953B" w14:textId="3508CA3F" w:rsidR="00F95E86" w:rsidRDefault="00F95E86">
      <w:pPr>
        <w:pStyle w:val="TOC6"/>
        <w:rPr>
          <w:rFonts w:asciiTheme="minorHAnsi" w:eastAsiaTheme="minorEastAsia" w:hAnsiTheme="minorHAnsi" w:cstheme="minorBidi"/>
          <w:noProof/>
          <w:sz w:val="22"/>
          <w:szCs w:val="22"/>
          <w:lang w:val="en-US"/>
        </w:rPr>
      </w:pPr>
      <w:r>
        <w:rPr>
          <w:noProof/>
        </w:rPr>
        <w:t>6.4.3.3.3.1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_Toc151549220 \h </w:instrText>
      </w:r>
      <w:r>
        <w:rPr>
          <w:noProof/>
        </w:rPr>
      </w:r>
      <w:r>
        <w:rPr>
          <w:noProof/>
        </w:rPr>
        <w:fldChar w:fldCharType="separate"/>
      </w:r>
      <w:r>
        <w:rPr>
          <w:noProof/>
        </w:rPr>
        <w:t>87</w:t>
      </w:r>
      <w:r>
        <w:rPr>
          <w:noProof/>
        </w:rPr>
        <w:fldChar w:fldCharType="end"/>
      </w:r>
    </w:p>
    <w:p w14:paraId="2B84C649" w14:textId="1EC466E3" w:rsidR="00F95E86" w:rsidRDefault="00F95E86">
      <w:pPr>
        <w:pStyle w:val="TOC6"/>
        <w:rPr>
          <w:rFonts w:asciiTheme="minorHAnsi" w:eastAsiaTheme="minorEastAsia" w:hAnsiTheme="minorHAnsi" w:cstheme="minorBidi"/>
          <w:noProof/>
          <w:sz w:val="22"/>
          <w:szCs w:val="22"/>
          <w:lang w:val="en-US"/>
        </w:rPr>
      </w:pPr>
      <w:r>
        <w:rPr>
          <w:noProof/>
        </w:rPr>
        <w:t>6.4.3.3.3.2</w:t>
      </w:r>
      <w:r>
        <w:rPr>
          <w:rFonts w:asciiTheme="minorHAnsi" w:eastAsiaTheme="minorEastAsia" w:hAnsiTheme="minorHAnsi" w:cstheme="minorBidi"/>
          <w:noProof/>
          <w:sz w:val="22"/>
          <w:szCs w:val="22"/>
          <w:lang w:val="en-US"/>
        </w:rPr>
        <w:tab/>
      </w:r>
      <w:r>
        <w:rPr>
          <w:noProof/>
        </w:rPr>
        <w:t>PUT</w:t>
      </w:r>
      <w:r>
        <w:rPr>
          <w:noProof/>
        </w:rPr>
        <w:tab/>
      </w:r>
      <w:r>
        <w:rPr>
          <w:noProof/>
        </w:rPr>
        <w:fldChar w:fldCharType="begin"/>
      </w:r>
      <w:r>
        <w:rPr>
          <w:noProof/>
        </w:rPr>
        <w:instrText xml:space="preserve"> PAGEREF _Toc151549221 \h </w:instrText>
      </w:r>
      <w:r>
        <w:rPr>
          <w:noProof/>
        </w:rPr>
      </w:r>
      <w:r>
        <w:rPr>
          <w:noProof/>
        </w:rPr>
        <w:fldChar w:fldCharType="separate"/>
      </w:r>
      <w:r>
        <w:rPr>
          <w:noProof/>
        </w:rPr>
        <w:t>88</w:t>
      </w:r>
      <w:r>
        <w:rPr>
          <w:noProof/>
        </w:rPr>
        <w:fldChar w:fldCharType="end"/>
      </w:r>
    </w:p>
    <w:p w14:paraId="1FB7ADCC" w14:textId="0CDB7922" w:rsidR="00F95E86" w:rsidRDefault="00F95E86">
      <w:pPr>
        <w:pStyle w:val="TOC6"/>
        <w:rPr>
          <w:rFonts w:asciiTheme="minorHAnsi" w:eastAsiaTheme="minorEastAsia" w:hAnsiTheme="minorHAnsi" w:cstheme="minorBidi"/>
          <w:noProof/>
          <w:sz w:val="22"/>
          <w:szCs w:val="22"/>
          <w:lang w:val="en-US"/>
        </w:rPr>
      </w:pPr>
      <w:r>
        <w:rPr>
          <w:noProof/>
        </w:rPr>
        <w:t>6.4.3.3.3.2</w:t>
      </w:r>
      <w:r>
        <w:rPr>
          <w:rFonts w:asciiTheme="minorHAnsi" w:eastAsiaTheme="minorEastAsia" w:hAnsiTheme="minorHAnsi" w:cstheme="minorBidi"/>
          <w:noProof/>
          <w:sz w:val="22"/>
          <w:szCs w:val="22"/>
          <w:lang w:val="en-US"/>
        </w:rPr>
        <w:tab/>
      </w:r>
      <w:r>
        <w:rPr>
          <w:noProof/>
        </w:rPr>
        <w:t>PATCH</w:t>
      </w:r>
      <w:r>
        <w:rPr>
          <w:noProof/>
        </w:rPr>
        <w:tab/>
      </w:r>
      <w:r>
        <w:rPr>
          <w:noProof/>
        </w:rPr>
        <w:fldChar w:fldCharType="begin"/>
      </w:r>
      <w:r>
        <w:rPr>
          <w:noProof/>
        </w:rPr>
        <w:instrText xml:space="preserve"> PAGEREF _Toc151549222 \h </w:instrText>
      </w:r>
      <w:r>
        <w:rPr>
          <w:noProof/>
        </w:rPr>
      </w:r>
      <w:r>
        <w:rPr>
          <w:noProof/>
        </w:rPr>
        <w:fldChar w:fldCharType="separate"/>
      </w:r>
      <w:r>
        <w:rPr>
          <w:noProof/>
        </w:rPr>
        <w:t>89</w:t>
      </w:r>
      <w:r>
        <w:rPr>
          <w:noProof/>
        </w:rPr>
        <w:fldChar w:fldCharType="end"/>
      </w:r>
    </w:p>
    <w:p w14:paraId="64932554" w14:textId="4936A252" w:rsidR="00F95E86" w:rsidRDefault="00F95E86">
      <w:pPr>
        <w:pStyle w:val="TOC6"/>
        <w:rPr>
          <w:rFonts w:asciiTheme="minorHAnsi" w:eastAsiaTheme="minorEastAsia" w:hAnsiTheme="minorHAnsi" w:cstheme="minorBidi"/>
          <w:noProof/>
          <w:sz w:val="22"/>
          <w:szCs w:val="22"/>
          <w:lang w:val="en-US"/>
        </w:rPr>
      </w:pPr>
      <w:r>
        <w:rPr>
          <w:noProof/>
        </w:rPr>
        <w:t>6.4.3.3.3.4</w:t>
      </w:r>
      <w:r>
        <w:rPr>
          <w:rFonts w:asciiTheme="minorHAnsi" w:eastAsiaTheme="minorEastAsia" w:hAnsiTheme="minorHAnsi" w:cstheme="minorBidi"/>
          <w:noProof/>
          <w:sz w:val="22"/>
          <w:szCs w:val="22"/>
          <w:lang w:val="en-US"/>
        </w:rPr>
        <w:tab/>
      </w:r>
      <w:r>
        <w:rPr>
          <w:noProof/>
        </w:rPr>
        <w:t>DELETE</w:t>
      </w:r>
      <w:r>
        <w:rPr>
          <w:noProof/>
        </w:rPr>
        <w:tab/>
      </w:r>
      <w:r>
        <w:rPr>
          <w:noProof/>
        </w:rPr>
        <w:fldChar w:fldCharType="begin"/>
      </w:r>
      <w:r>
        <w:rPr>
          <w:noProof/>
        </w:rPr>
        <w:instrText xml:space="preserve"> PAGEREF _Toc151549223 \h </w:instrText>
      </w:r>
      <w:r>
        <w:rPr>
          <w:noProof/>
        </w:rPr>
      </w:r>
      <w:r>
        <w:rPr>
          <w:noProof/>
        </w:rPr>
        <w:fldChar w:fldCharType="separate"/>
      </w:r>
      <w:r>
        <w:rPr>
          <w:noProof/>
        </w:rPr>
        <w:t>90</w:t>
      </w:r>
      <w:r>
        <w:rPr>
          <w:noProof/>
        </w:rPr>
        <w:fldChar w:fldCharType="end"/>
      </w:r>
    </w:p>
    <w:p w14:paraId="7C0BE685" w14:textId="2806B72A" w:rsidR="00F95E86" w:rsidRDefault="00F95E86">
      <w:pPr>
        <w:pStyle w:val="TOC5"/>
        <w:rPr>
          <w:rFonts w:asciiTheme="minorHAnsi" w:eastAsiaTheme="minorEastAsia" w:hAnsiTheme="minorHAnsi" w:cstheme="minorBidi"/>
          <w:noProof/>
          <w:sz w:val="22"/>
          <w:szCs w:val="22"/>
          <w:lang w:val="en-US"/>
        </w:rPr>
      </w:pPr>
      <w:r>
        <w:rPr>
          <w:noProof/>
        </w:rPr>
        <w:t>6.4.3.3.4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_Toc151549224 \h </w:instrText>
      </w:r>
      <w:r>
        <w:rPr>
          <w:noProof/>
        </w:rPr>
      </w:r>
      <w:r>
        <w:rPr>
          <w:noProof/>
        </w:rPr>
        <w:fldChar w:fldCharType="separate"/>
      </w:r>
      <w:r>
        <w:rPr>
          <w:noProof/>
        </w:rPr>
        <w:t>91</w:t>
      </w:r>
      <w:r>
        <w:rPr>
          <w:noProof/>
        </w:rPr>
        <w:fldChar w:fldCharType="end"/>
      </w:r>
    </w:p>
    <w:p w14:paraId="6F9788CE" w14:textId="0C8EA1D2" w:rsidR="00F95E86" w:rsidRDefault="00F95E86">
      <w:pPr>
        <w:pStyle w:val="TOC3"/>
        <w:rPr>
          <w:rFonts w:asciiTheme="minorHAnsi" w:eastAsiaTheme="minorEastAsia" w:hAnsiTheme="minorHAnsi" w:cstheme="minorBidi"/>
          <w:noProof/>
          <w:sz w:val="22"/>
          <w:szCs w:val="22"/>
          <w:lang w:val="en-US"/>
        </w:rPr>
      </w:pPr>
      <w:r>
        <w:rPr>
          <w:noProof/>
        </w:rPr>
        <w:t>6.4.4</w:t>
      </w:r>
      <w:r>
        <w:rPr>
          <w:rFonts w:asciiTheme="minorHAnsi" w:eastAsiaTheme="minorEastAsia" w:hAnsiTheme="minorHAnsi" w:cstheme="minorBid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_Toc151549225 \h </w:instrText>
      </w:r>
      <w:r>
        <w:rPr>
          <w:noProof/>
        </w:rPr>
      </w:r>
      <w:r>
        <w:rPr>
          <w:noProof/>
        </w:rPr>
        <w:fldChar w:fldCharType="separate"/>
      </w:r>
      <w:r>
        <w:rPr>
          <w:noProof/>
        </w:rPr>
        <w:t>91</w:t>
      </w:r>
      <w:r>
        <w:rPr>
          <w:noProof/>
        </w:rPr>
        <w:fldChar w:fldCharType="end"/>
      </w:r>
    </w:p>
    <w:p w14:paraId="236836DB" w14:textId="0B12635C" w:rsidR="00F95E86" w:rsidRDefault="00F95E86">
      <w:pPr>
        <w:pStyle w:val="TOC4"/>
        <w:rPr>
          <w:rFonts w:asciiTheme="minorHAnsi" w:eastAsiaTheme="minorEastAsia" w:hAnsiTheme="minorHAnsi" w:cstheme="minorBidi"/>
          <w:noProof/>
          <w:sz w:val="22"/>
          <w:szCs w:val="22"/>
          <w:lang w:val="en-US"/>
        </w:rPr>
      </w:pPr>
      <w:r>
        <w:rPr>
          <w:noProof/>
        </w:rPr>
        <w:t>6.4.4.1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_Toc151549226 \h </w:instrText>
      </w:r>
      <w:r>
        <w:rPr>
          <w:noProof/>
        </w:rPr>
      </w:r>
      <w:r>
        <w:rPr>
          <w:noProof/>
        </w:rPr>
        <w:fldChar w:fldCharType="separate"/>
      </w:r>
      <w:r>
        <w:rPr>
          <w:noProof/>
        </w:rPr>
        <w:t>91</w:t>
      </w:r>
      <w:r>
        <w:rPr>
          <w:noProof/>
        </w:rPr>
        <w:fldChar w:fldCharType="end"/>
      </w:r>
    </w:p>
    <w:p w14:paraId="700D3850" w14:textId="59932863" w:rsidR="00F95E86" w:rsidRDefault="00F95E86">
      <w:pPr>
        <w:pStyle w:val="TOC4"/>
        <w:rPr>
          <w:rFonts w:asciiTheme="minorHAnsi" w:eastAsiaTheme="minorEastAsia" w:hAnsiTheme="minorHAnsi" w:cstheme="minorBidi"/>
          <w:noProof/>
          <w:sz w:val="22"/>
          <w:szCs w:val="22"/>
          <w:lang w:val="en-US"/>
        </w:rPr>
      </w:pPr>
      <w:r>
        <w:rPr>
          <w:noProof/>
        </w:rPr>
        <w:t>6.4.4.2</w:t>
      </w:r>
      <w:r>
        <w:rPr>
          <w:rFonts w:asciiTheme="minorHAnsi" w:eastAsiaTheme="minorEastAsia" w:hAnsiTheme="minorHAnsi" w:cstheme="minorBidi"/>
          <w:noProof/>
          <w:sz w:val="22"/>
          <w:szCs w:val="22"/>
          <w:lang w:val="en-US"/>
        </w:rPr>
        <w:tab/>
      </w:r>
      <w:r>
        <w:rPr>
          <w:noProof/>
        </w:rPr>
        <w:t>Operation: InformDAAEvents</w:t>
      </w:r>
      <w:r>
        <w:rPr>
          <w:noProof/>
        </w:rPr>
        <w:tab/>
      </w:r>
      <w:r>
        <w:rPr>
          <w:noProof/>
        </w:rPr>
        <w:fldChar w:fldCharType="begin"/>
      </w:r>
      <w:r>
        <w:rPr>
          <w:noProof/>
        </w:rPr>
        <w:instrText xml:space="preserve"> PAGEREF _Toc151549227 \h </w:instrText>
      </w:r>
      <w:r>
        <w:rPr>
          <w:noProof/>
        </w:rPr>
      </w:r>
      <w:r>
        <w:rPr>
          <w:noProof/>
        </w:rPr>
        <w:fldChar w:fldCharType="separate"/>
      </w:r>
      <w:r>
        <w:rPr>
          <w:noProof/>
        </w:rPr>
        <w:t>92</w:t>
      </w:r>
      <w:r>
        <w:rPr>
          <w:noProof/>
        </w:rPr>
        <w:fldChar w:fldCharType="end"/>
      </w:r>
    </w:p>
    <w:p w14:paraId="46363D36" w14:textId="39E29455" w:rsidR="00F95E86" w:rsidRDefault="00F95E86">
      <w:pPr>
        <w:pStyle w:val="TOC5"/>
        <w:rPr>
          <w:rFonts w:asciiTheme="minorHAnsi" w:eastAsiaTheme="minorEastAsia" w:hAnsiTheme="minorHAnsi" w:cstheme="minorBidi"/>
          <w:noProof/>
          <w:sz w:val="22"/>
          <w:szCs w:val="22"/>
          <w:lang w:val="en-US"/>
        </w:rPr>
      </w:pPr>
      <w:r>
        <w:rPr>
          <w:noProof/>
        </w:rPr>
        <w:t>6.4.4.2.1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_Toc151549228 \h </w:instrText>
      </w:r>
      <w:r>
        <w:rPr>
          <w:noProof/>
        </w:rPr>
      </w:r>
      <w:r>
        <w:rPr>
          <w:noProof/>
        </w:rPr>
        <w:fldChar w:fldCharType="separate"/>
      </w:r>
      <w:r>
        <w:rPr>
          <w:noProof/>
        </w:rPr>
        <w:t>92</w:t>
      </w:r>
      <w:r>
        <w:rPr>
          <w:noProof/>
        </w:rPr>
        <w:fldChar w:fldCharType="end"/>
      </w:r>
    </w:p>
    <w:p w14:paraId="29D72D0A" w14:textId="70BE4CC2" w:rsidR="00F95E86" w:rsidRDefault="00F95E86">
      <w:pPr>
        <w:pStyle w:val="TOC5"/>
        <w:rPr>
          <w:rFonts w:asciiTheme="minorHAnsi" w:eastAsiaTheme="minorEastAsia" w:hAnsiTheme="minorHAnsi" w:cstheme="minorBidi"/>
          <w:noProof/>
          <w:sz w:val="22"/>
          <w:szCs w:val="22"/>
          <w:lang w:val="en-US"/>
        </w:rPr>
      </w:pPr>
      <w:r>
        <w:rPr>
          <w:noProof/>
        </w:rPr>
        <w:t>6.4.4.2.2</w:t>
      </w:r>
      <w:r>
        <w:rPr>
          <w:rFonts w:asciiTheme="minorHAnsi" w:eastAsiaTheme="minorEastAsia" w:hAnsiTheme="minorHAnsi" w:cstheme="minorBidi"/>
          <w:noProof/>
          <w:sz w:val="22"/>
          <w:szCs w:val="22"/>
          <w:lang w:val="en-US"/>
        </w:rPr>
        <w:tab/>
      </w:r>
      <w:r>
        <w:rPr>
          <w:noProof/>
        </w:rPr>
        <w:t>Operation Definition</w:t>
      </w:r>
      <w:r>
        <w:rPr>
          <w:noProof/>
        </w:rPr>
        <w:tab/>
      </w:r>
      <w:r>
        <w:rPr>
          <w:noProof/>
        </w:rPr>
        <w:fldChar w:fldCharType="begin"/>
      </w:r>
      <w:r>
        <w:rPr>
          <w:noProof/>
        </w:rPr>
        <w:instrText xml:space="preserve"> PAGEREF _Toc151549229 \h </w:instrText>
      </w:r>
      <w:r>
        <w:rPr>
          <w:noProof/>
        </w:rPr>
      </w:r>
      <w:r>
        <w:rPr>
          <w:noProof/>
        </w:rPr>
        <w:fldChar w:fldCharType="separate"/>
      </w:r>
      <w:r>
        <w:rPr>
          <w:noProof/>
        </w:rPr>
        <w:t>92</w:t>
      </w:r>
      <w:r>
        <w:rPr>
          <w:noProof/>
        </w:rPr>
        <w:fldChar w:fldCharType="end"/>
      </w:r>
    </w:p>
    <w:p w14:paraId="3EE7AC1A" w14:textId="2ADC176A" w:rsidR="00F95E86" w:rsidRDefault="00F95E86">
      <w:pPr>
        <w:pStyle w:val="TOC3"/>
        <w:rPr>
          <w:rFonts w:asciiTheme="minorHAnsi" w:eastAsiaTheme="minorEastAsia" w:hAnsiTheme="minorHAnsi" w:cstheme="minorBidi"/>
          <w:noProof/>
          <w:sz w:val="22"/>
          <w:szCs w:val="22"/>
          <w:lang w:val="en-US"/>
        </w:rPr>
      </w:pPr>
      <w:r>
        <w:rPr>
          <w:noProof/>
        </w:rPr>
        <w:t>6.4.5</w:t>
      </w:r>
      <w:r>
        <w:rPr>
          <w:rFonts w:asciiTheme="minorHAnsi" w:eastAsiaTheme="minorEastAsia" w:hAnsiTheme="minorHAnsi" w:cstheme="minorBidi"/>
          <w:noProof/>
          <w:sz w:val="22"/>
          <w:szCs w:val="22"/>
          <w:lang w:val="en-US"/>
        </w:rPr>
        <w:tab/>
      </w:r>
      <w:r>
        <w:rPr>
          <w:noProof/>
        </w:rPr>
        <w:t>Notifications</w:t>
      </w:r>
      <w:r>
        <w:rPr>
          <w:noProof/>
        </w:rPr>
        <w:tab/>
      </w:r>
      <w:r>
        <w:rPr>
          <w:noProof/>
        </w:rPr>
        <w:fldChar w:fldCharType="begin"/>
      </w:r>
      <w:r>
        <w:rPr>
          <w:noProof/>
        </w:rPr>
        <w:instrText xml:space="preserve"> PAGEREF _Toc151549230 \h </w:instrText>
      </w:r>
      <w:r>
        <w:rPr>
          <w:noProof/>
        </w:rPr>
      </w:r>
      <w:r>
        <w:rPr>
          <w:noProof/>
        </w:rPr>
        <w:fldChar w:fldCharType="separate"/>
      </w:r>
      <w:r>
        <w:rPr>
          <w:noProof/>
        </w:rPr>
        <w:t>93</w:t>
      </w:r>
      <w:r>
        <w:rPr>
          <w:noProof/>
        </w:rPr>
        <w:fldChar w:fldCharType="end"/>
      </w:r>
    </w:p>
    <w:p w14:paraId="58C2489F" w14:textId="5DCB2BCC" w:rsidR="00F95E86" w:rsidRDefault="00F95E86">
      <w:pPr>
        <w:pStyle w:val="TOC4"/>
        <w:rPr>
          <w:rFonts w:asciiTheme="minorHAnsi" w:eastAsiaTheme="minorEastAsia" w:hAnsiTheme="minorHAnsi" w:cstheme="minorBidi"/>
          <w:noProof/>
          <w:sz w:val="22"/>
          <w:szCs w:val="22"/>
          <w:lang w:val="en-US"/>
        </w:rPr>
      </w:pPr>
      <w:r>
        <w:rPr>
          <w:noProof/>
        </w:rPr>
        <w:t>6.4.5.1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_Toc151549231 \h </w:instrText>
      </w:r>
      <w:r>
        <w:rPr>
          <w:noProof/>
        </w:rPr>
      </w:r>
      <w:r>
        <w:rPr>
          <w:noProof/>
        </w:rPr>
        <w:fldChar w:fldCharType="separate"/>
      </w:r>
      <w:r>
        <w:rPr>
          <w:noProof/>
        </w:rPr>
        <w:t>93</w:t>
      </w:r>
      <w:r>
        <w:rPr>
          <w:noProof/>
        </w:rPr>
        <w:fldChar w:fldCharType="end"/>
      </w:r>
    </w:p>
    <w:p w14:paraId="3068DA2C" w14:textId="21180D29" w:rsidR="00F95E86" w:rsidRDefault="00F95E86">
      <w:pPr>
        <w:pStyle w:val="TOC4"/>
        <w:rPr>
          <w:rFonts w:asciiTheme="minorHAnsi" w:eastAsiaTheme="minorEastAsia" w:hAnsiTheme="minorHAnsi" w:cstheme="minorBidi"/>
          <w:noProof/>
          <w:sz w:val="22"/>
          <w:szCs w:val="22"/>
          <w:lang w:val="en-US"/>
        </w:rPr>
      </w:pPr>
      <w:r>
        <w:rPr>
          <w:noProof/>
        </w:rPr>
        <w:t>6.4</w:t>
      </w:r>
      <w:r w:rsidRPr="00BE3828">
        <w:rPr>
          <w:noProof/>
          <w:lang w:val="en-US"/>
        </w:rPr>
        <w:t>.5.2</w:t>
      </w:r>
      <w:r>
        <w:rPr>
          <w:rFonts w:asciiTheme="minorHAnsi" w:eastAsiaTheme="minorEastAsia" w:hAnsiTheme="minorHAnsi" w:cstheme="minorBidi"/>
          <w:noProof/>
          <w:sz w:val="22"/>
          <w:szCs w:val="22"/>
          <w:lang w:val="en-US"/>
        </w:rPr>
        <w:tab/>
      </w:r>
      <w:r w:rsidRPr="00BE3828">
        <w:rPr>
          <w:noProof/>
          <w:lang w:val="en-US"/>
        </w:rPr>
        <w:t>DAA Policy Configuration Completion Status Notification</w:t>
      </w:r>
      <w:r>
        <w:rPr>
          <w:noProof/>
        </w:rPr>
        <w:tab/>
      </w:r>
      <w:r>
        <w:rPr>
          <w:noProof/>
        </w:rPr>
        <w:fldChar w:fldCharType="begin"/>
      </w:r>
      <w:r>
        <w:rPr>
          <w:noProof/>
        </w:rPr>
        <w:instrText xml:space="preserve"> PAGEREF _Toc151549232 \h </w:instrText>
      </w:r>
      <w:r>
        <w:rPr>
          <w:noProof/>
        </w:rPr>
      </w:r>
      <w:r>
        <w:rPr>
          <w:noProof/>
        </w:rPr>
        <w:fldChar w:fldCharType="separate"/>
      </w:r>
      <w:r>
        <w:rPr>
          <w:noProof/>
        </w:rPr>
        <w:t>93</w:t>
      </w:r>
      <w:r>
        <w:rPr>
          <w:noProof/>
        </w:rPr>
        <w:fldChar w:fldCharType="end"/>
      </w:r>
    </w:p>
    <w:p w14:paraId="41869EBA" w14:textId="14B76E27" w:rsidR="00F95E86" w:rsidRDefault="00F95E86">
      <w:pPr>
        <w:pStyle w:val="TOC5"/>
        <w:rPr>
          <w:rFonts w:asciiTheme="minorHAnsi" w:eastAsiaTheme="minorEastAsia" w:hAnsiTheme="minorHAnsi" w:cstheme="minorBidi"/>
          <w:noProof/>
          <w:sz w:val="22"/>
          <w:szCs w:val="22"/>
          <w:lang w:val="en-US"/>
        </w:rPr>
      </w:pPr>
      <w:r>
        <w:rPr>
          <w:noProof/>
        </w:rPr>
        <w:t>6.4</w:t>
      </w:r>
      <w:r w:rsidRPr="00BE3828">
        <w:rPr>
          <w:noProof/>
          <w:lang w:val="en-US"/>
        </w:rPr>
        <w:t>.5.2.1</w:t>
      </w:r>
      <w:r>
        <w:rPr>
          <w:rFonts w:asciiTheme="minorHAnsi" w:eastAsiaTheme="minorEastAsia" w:hAnsiTheme="minorHAnsi" w:cstheme="minorBidi"/>
          <w:noProof/>
          <w:sz w:val="22"/>
          <w:szCs w:val="22"/>
          <w:lang w:val="en-US"/>
        </w:rPr>
        <w:tab/>
      </w:r>
      <w:r w:rsidRPr="00BE3828">
        <w:rPr>
          <w:noProof/>
          <w:lang w:val="en-US"/>
        </w:rPr>
        <w:t>Description</w:t>
      </w:r>
      <w:r>
        <w:rPr>
          <w:noProof/>
        </w:rPr>
        <w:tab/>
      </w:r>
      <w:r>
        <w:rPr>
          <w:noProof/>
        </w:rPr>
        <w:fldChar w:fldCharType="begin"/>
      </w:r>
      <w:r>
        <w:rPr>
          <w:noProof/>
        </w:rPr>
        <w:instrText xml:space="preserve"> PAGEREF _Toc151549233 \h </w:instrText>
      </w:r>
      <w:r>
        <w:rPr>
          <w:noProof/>
        </w:rPr>
      </w:r>
      <w:r>
        <w:rPr>
          <w:noProof/>
        </w:rPr>
        <w:fldChar w:fldCharType="separate"/>
      </w:r>
      <w:r>
        <w:rPr>
          <w:noProof/>
        </w:rPr>
        <w:t>93</w:t>
      </w:r>
      <w:r>
        <w:rPr>
          <w:noProof/>
        </w:rPr>
        <w:fldChar w:fldCharType="end"/>
      </w:r>
    </w:p>
    <w:p w14:paraId="6484301E" w14:textId="5435B8BC" w:rsidR="00F95E86" w:rsidRDefault="00F95E86">
      <w:pPr>
        <w:pStyle w:val="TOC5"/>
        <w:rPr>
          <w:rFonts w:asciiTheme="minorHAnsi" w:eastAsiaTheme="minorEastAsia" w:hAnsiTheme="minorHAnsi" w:cstheme="minorBidi"/>
          <w:noProof/>
          <w:sz w:val="22"/>
          <w:szCs w:val="22"/>
          <w:lang w:val="en-US"/>
        </w:rPr>
      </w:pPr>
      <w:r>
        <w:rPr>
          <w:noProof/>
        </w:rPr>
        <w:t>6.4.5.2.2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_Toc151549234 \h </w:instrText>
      </w:r>
      <w:r>
        <w:rPr>
          <w:noProof/>
        </w:rPr>
      </w:r>
      <w:r>
        <w:rPr>
          <w:noProof/>
        </w:rPr>
        <w:fldChar w:fldCharType="separate"/>
      </w:r>
      <w:r>
        <w:rPr>
          <w:noProof/>
        </w:rPr>
        <w:t>93</w:t>
      </w:r>
      <w:r>
        <w:rPr>
          <w:noProof/>
        </w:rPr>
        <w:fldChar w:fldCharType="end"/>
      </w:r>
    </w:p>
    <w:p w14:paraId="3E36D3FA" w14:textId="006EB3C4" w:rsidR="00F95E86" w:rsidRDefault="00F95E86">
      <w:pPr>
        <w:pStyle w:val="TOC5"/>
        <w:rPr>
          <w:rFonts w:asciiTheme="minorHAnsi" w:eastAsiaTheme="minorEastAsia" w:hAnsiTheme="minorHAnsi" w:cstheme="minorBidi"/>
          <w:noProof/>
          <w:sz w:val="22"/>
          <w:szCs w:val="22"/>
          <w:lang w:val="en-US"/>
        </w:rPr>
      </w:pPr>
      <w:r>
        <w:rPr>
          <w:noProof/>
        </w:rPr>
        <w:t>6.4.5.2.3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_Toc151549235 \h </w:instrText>
      </w:r>
      <w:r>
        <w:rPr>
          <w:noProof/>
        </w:rPr>
      </w:r>
      <w:r>
        <w:rPr>
          <w:noProof/>
        </w:rPr>
        <w:fldChar w:fldCharType="separate"/>
      </w:r>
      <w:r>
        <w:rPr>
          <w:noProof/>
        </w:rPr>
        <w:t>93</w:t>
      </w:r>
      <w:r>
        <w:rPr>
          <w:noProof/>
        </w:rPr>
        <w:fldChar w:fldCharType="end"/>
      </w:r>
    </w:p>
    <w:p w14:paraId="586EF8EF" w14:textId="6F979AF7" w:rsidR="00F95E86" w:rsidRDefault="00F95E86">
      <w:pPr>
        <w:pStyle w:val="TOC6"/>
        <w:rPr>
          <w:rFonts w:asciiTheme="minorHAnsi" w:eastAsiaTheme="minorEastAsia" w:hAnsiTheme="minorHAnsi" w:cstheme="minorBidi"/>
          <w:noProof/>
          <w:sz w:val="22"/>
          <w:szCs w:val="22"/>
          <w:lang w:val="en-US"/>
        </w:rPr>
      </w:pPr>
      <w:r>
        <w:rPr>
          <w:noProof/>
        </w:rPr>
        <w:t>6.4.5.2.3.1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_Toc151549236 \h </w:instrText>
      </w:r>
      <w:r>
        <w:rPr>
          <w:noProof/>
        </w:rPr>
      </w:r>
      <w:r>
        <w:rPr>
          <w:noProof/>
        </w:rPr>
        <w:fldChar w:fldCharType="separate"/>
      </w:r>
      <w:r>
        <w:rPr>
          <w:noProof/>
        </w:rPr>
        <w:t>93</w:t>
      </w:r>
      <w:r>
        <w:rPr>
          <w:noProof/>
        </w:rPr>
        <w:fldChar w:fldCharType="end"/>
      </w:r>
    </w:p>
    <w:p w14:paraId="3450BDDE" w14:textId="55D3E2CE" w:rsidR="00F95E86" w:rsidRDefault="00F95E86">
      <w:pPr>
        <w:pStyle w:val="TOC4"/>
        <w:rPr>
          <w:rFonts w:asciiTheme="minorHAnsi" w:eastAsiaTheme="minorEastAsia" w:hAnsiTheme="minorHAnsi" w:cstheme="minorBidi"/>
          <w:noProof/>
          <w:sz w:val="22"/>
          <w:szCs w:val="22"/>
          <w:lang w:val="en-US"/>
        </w:rPr>
      </w:pPr>
      <w:r>
        <w:rPr>
          <w:noProof/>
        </w:rPr>
        <w:t>6.4</w:t>
      </w:r>
      <w:r w:rsidRPr="00BE3828">
        <w:rPr>
          <w:noProof/>
          <w:lang w:val="en-US"/>
        </w:rPr>
        <w:t>.5.3</w:t>
      </w:r>
      <w:r>
        <w:rPr>
          <w:rFonts w:asciiTheme="minorHAnsi" w:eastAsiaTheme="minorEastAsia" w:hAnsiTheme="minorHAnsi" w:cstheme="minorBidi"/>
          <w:noProof/>
          <w:sz w:val="22"/>
          <w:szCs w:val="22"/>
          <w:lang w:val="en-US"/>
        </w:rPr>
        <w:tab/>
      </w:r>
      <w:r w:rsidRPr="00BE3828">
        <w:rPr>
          <w:noProof/>
          <w:lang w:val="en-US"/>
        </w:rPr>
        <w:t>DAA Event Notification</w:t>
      </w:r>
      <w:r>
        <w:rPr>
          <w:noProof/>
        </w:rPr>
        <w:tab/>
      </w:r>
      <w:r>
        <w:rPr>
          <w:noProof/>
        </w:rPr>
        <w:fldChar w:fldCharType="begin"/>
      </w:r>
      <w:r>
        <w:rPr>
          <w:noProof/>
        </w:rPr>
        <w:instrText xml:space="preserve"> PAGEREF _Toc151549237 \h </w:instrText>
      </w:r>
      <w:r>
        <w:rPr>
          <w:noProof/>
        </w:rPr>
      </w:r>
      <w:r>
        <w:rPr>
          <w:noProof/>
        </w:rPr>
        <w:fldChar w:fldCharType="separate"/>
      </w:r>
      <w:r>
        <w:rPr>
          <w:noProof/>
        </w:rPr>
        <w:t>94</w:t>
      </w:r>
      <w:r>
        <w:rPr>
          <w:noProof/>
        </w:rPr>
        <w:fldChar w:fldCharType="end"/>
      </w:r>
    </w:p>
    <w:p w14:paraId="1890CDB6" w14:textId="72EC9F6C" w:rsidR="00F95E86" w:rsidRDefault="00F95E86">
      <w:pPr>
        <w:pStyle w:val="TOC5"/>
        <w:rPr>
          <w:rFonts w:asciiTheme="minorHAnsi" w:eastAsiaTheme="minorEastAsia" w:hAnsiTheme="minorHAnsi" w:cstheme="minorBidi"/>
          <w:noProof/>
          <w:sz w:val="22"/>
          <w:szCs w:val="22"/>
          <w:lang w:val="en-US"/>
        </w:rPr>
      </w:pPr>
      <w:r>
        <w:rPr>
          <w:noProof/>
        </w:rPr>
        <w:t>6.4</w:t>
      </w:r>
      <w:r w:rsidRPr="00BE3828">
        <w:rPr>
          <w:noProof/>
          <w:lang w:val="en-US"/>
        </w:rPr>
        <w:t>.5.3.1</w:t>
      </w:r>
      <w:r>
        <w:rPr>
          <w:rFonts w:asciiTheme="minorHAnsi" w:eastAsiaTheme="minorEastAsia" w:hAnsiTheme="minorHAnsi" w:cstheme="minorBidi"/>
          <w:noProof/>
          <w:sz w:val="22"/>
          <w:szCs w:val="22"/>
          <w:lang w:val="en-US"/>
        </w:rPr>
        <w:tab/>
      </w:r>
      <w:r w:rsidRPr="00BE3828">
        <w:rPr>
          <w:noProof/>
          <w:lang w:val="en-US"/>
        </w:rPr>
        <w:t>Description</w:t>
      </w:r>
      <w:r>
        <w:rPr>
          <w:noProof/>
        </w:rPr>
        <w:tab/>
      </w:r>
      <w:r>
        <w:rPr>
          <w:noProof/>
        </w:rPr>
        <w:fldChar w:fldCharType="begin"/>
      </w:r>
      <w:r>
        <w:rPr>
          <w:noProof/>
        </w:rPr>
        <w:instrText xml:space="preserve"> PAGEREF _Toc151549238 \h </w:instrText>
      </w:r>
      <w:r>
        <w:rPr>
          <w:noProof/>
        </w:rPr>
      </w:r>
      <w:r>
        <w:rPr>
          <w:noProof/>
        </w:rPr>
        <w:fldChar w:fldCharType="separate"/>
      </w:r>
      <w:r>
        <w:rPr>
          <w:noProof/>
        </w:rPr>
        <w:t>94</w:t>
      </w:r>
      <w:r>
        <w:rPr>
          <w:noProof/>
        </w:rPr>
        <w:fldChar w:fldCharType="end"/>
      </w:r>
    </w:p>
    <w:p w14:paraId="06306D5A" w14:textId="68CCE829" w:rsidR="00F95E86" w:rsidRDefault="00F95E86">
      <w:pPr>
        <w:pStyle w:val="TOC5"/>
        <w:rPr>
          <w:rFonts w:asciiTheme="minorHAnsi" w:eastAsiaTheme="minorEastAsia" w:hAnsiTheme="minorHAnsi" w:cstheme="minorBidi"/>
          <w:noProof/>
          <w:sz w:val="22"/>
          <w:szCs w:val="22"/>
          <w:lang w:val="en-US"/>
        </w:rPr>
      </w:pPr>
      <w:r>
        <w:rPr>
          <w:noProof/>
        </w:rPr>
        <w:t>6.4.5.3.2</w:t>
      </w:r>
      <w:r>
        <w:rPr>
          <w:rFonts w:asciiTheme="minorHAnsi" w:eastAsiaTheme="minorEastAsia" w:hAnsiTheme="minorHAnsi" w:cstheme="minorBidi"/>
          <w:noProof/>
          <w:sz w:val="22"/>
          <w:szCs w:val="22"/>
          <w:lang w:val="en-US"/>
        </w:rPr>
        <w:tab/>
      </w:r>
      <w:r>
        <w:rPr>
          <w:noProof/>
        </w:rPr>
        <w:t>Target URI</w:t>
      </w:r>
      <w:r>
        <w:rPr>
          <w:noProof/>
        </w:rPr>
        <w:tab/>
      </w:r>
      <w:r>
        <w:rPr>
          <w:noProof/>
        </w:rPr>
        <w:fldChar w:fldCharType="begin"/>
      </w:r>
      <w:r>
        <w:rPr>
          <w:noProof/>
        </w:rPr>
        <w:instrText xml:space="preserve"> PAGEREF _Toc151549239 \h </w:instrText>
      </w:r>
      <w:r>
        <w:rPr>
          <w:noProof/>
        </w:rPr>
      </w:r>
      <w:r>
        <w:rPr>
          <w:noProof/>
        </w:rPr>
        <w:fldChar w:fldCharType="separate"/>
      </w:r>
      <w:r>
        <w:rPr>
          <w:noProof/>
        </w:rPr>
        <w:t>94</w:t>
      </w:r>
      <w:r>
        <w:rPr>
          <w:noProof/>
        </w:rPr>
        <w:fldChar w:fldCharType="end"/>
      </w:r>
    </w:p>
    <w:p w14:paraId="0ADFCBF2" w14:textId="505DB50A" w:rsidR="00F95E86" w:rsidRDefault="00F95E86">
      <w:pPr>
        <w:pStyle w:val="TOC5"/>
        <w:rPr>
          <w:rFonts w:asciiTheme="minorHAnsi" w:eastAsiaTheme="minorEastAsia" w:hAnsiTheme="minorHAnsi" w:cstheme="minorBidi"/>
          <w:noProof/>
          <w:sz w:val="22"/>
          <w:szCs w:val="22"/>
          <w:lang w:val="en-US"/>
        </w:rPr>
      </w:pPr>
      <w:r>
        <w:rPr>
          <w:noProof/>
        </w:rPr>
        <w:t>6.4.5.3.3</w:t>
      </w:r>
      <w:r>
        <w:rPr>
          <w:rFonts w:asciiTheme="minorHAnsi" w:eastAsiaTheme="minorEastAsia" w:hAnsiTheme="minorHAnsi" w:cstheme="minorBidi"/>
          <w:noProof/>
          <w:sz w:val="22"/>
          <w:szCs w:val="22"/>
          <w:lang w:val="en-US"/>
        </w:rPr>
        <w:tab/>
      </w:r>
      <w:r>
        <w:rPr>
          <w:noProof/>
        </w:rPr>
        <w:t>Standard Methods</w:t>
      </w:r>
      <w:r>
        <w:rPr>
          <w:noProof/>
        </w:rPr>
        <w:tab/>
      </w:r>
      <w:r>
        <w:rPr>
          <w:noProof/>
        </w:rPr>
        <w:fldChar w:fldCharType="begin"/>
      </w:r>
      <w:r>
        <w:rPr>
          <w:noProof/>
        </w:rPr>
        <w:instrText xml:space="preserve"> PAGEREF _Toc151549240 \h </w:instrText>
      </w:r>
      <w:r>
        <w:rPr>
          <w:noProof/>
        </w:rPr>
      </w:r>
      <w:r>
        <w:rPr>
          <w:noProof/>
        </w:rPr>
        <w:fldChar w:fldCharType="separate"/>
      </w:r>
      <w:r>
        <w:rPr>
          <w:noProof/>
        </w:rPr>
        <w:t>94</w:t>
      </w:r>
      <w:r>
        <w:rPr>
          <w:noProof/>
        </w:rPr>
        <w:fldChar w:fldCharType="end"/>
      </w:r>
    </w:p>
    <w:p w14:paraId="469FC9DF" w14:textId="7D921A91" w:rsidR="00F95E86" w:rsidRDefault="00F95E86">
      <w:pPr>
        <w:pStyle w:val="TOC6"/>
        <w:rPr>
          <w:rFonts w:asciiTheme="minorHAnsi" w:eastAsiaTheme="minorEastAsia" w:hAnsiTheme="minorHAnsi" w:cstheme="minorBidi"/>
          <w:noProof/>
          <w:sz w:val="22"/>
          <w:szCs w:val="22"/>
          <w:lang w:val="en-US"/>
        </w:rPr>
      </w:pPr>
      <w:r>
        <w:rPr>
          <w:noProof/>
        </w:rPr>
        <w:t>6.4.5.3.3.1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_Toc151549241 \h </w:instrText>
      </w:r>
      <w:r>
        <w:rPr>
          <w:noProof/>
        </w:rPr>
      </w:r>
      <w:r>
        <w:rPr>
          <w:noProof/>
        </w:rPr>
        <w:fldChar w:fldCharType="separate"/>
      </w:r>
      <w:r>
        <w:rPr>
          <w:noProof/>
        </w:rPr>
        <w:t>94</w:t>
      </w:r>
      <w:r>
        <w:rPr>
          <w:noProof/>
        </w:rPr>
        <w:fldChar w:fldCharType="end"/>
      </w:r>
    </w:p>
    <w:p w14:paraId="7B104A5F" w14:textId="002A2FEB" w:rsidR="00F95E86" w:rsidRDefault="00F95E86">
      <w:pPr>
        <w:pStyle w:val="TOC3"/>
        <w:rPr>
          <w:rFonts w:asciiTheme="minorHAnsi" w:eastAsiaTheme="minorEastAsia" w:hAnsiTheme="minorHAnsi" w:cstheme="minorBidi"/>
          <w:noProof/>
          <w:sz w:val="22"/>
          <w:szCs w:val="22"/>
          <w:lang w:val="en-US"/>
        </w:rPr>
      </w:pPr>
      <w:r>
        <w:rPr>
          <w:noProof/>
        </w:rPr>
        <w:t>6.4.6</w:t>
      </w:r>
      <w:r>
        <w:rPr>
          <w:rFonts w:asciiTheme="minorHAnsi" w:eastAsiaTheme="minorEastAsia" w:hAnsiTheme="minorHAnsi" w:cstheme="minorBidi"/>
          <w:noProof/>
          <w:sz w:val="22"/>
          <w:szCs w:val="22"/>
          <w:lang w:val="en-US"/>
        </w:rPr>
        <w:tab/>
      </w:r>
      <w:r>
        <w:rPr>
          <w:noProof/>
        </w:rPr>
        <w:t>Data Model</w:t>
      </w:r>
      <w:r>
        <w:rPr>
          <w:noProof/>
        </w:rPr>
        <w:tab/>
      </w:r>
      <w:r>
        <w:rPr>
          <w:noProof/>
        </w:rPr>
        <w:fldChar w:fldCharType="begin"/>
      </w:r>
      <w:r>
        <w:rPr>
          <w:noProof/>
        </w:rPr>
        <w:instrText xml:space="preserve"> PAGEREF _Toc151549242 \h </w:instrText>
      </w:r>
      <w:r>
        <w:rPr>
          <w:noProof/>
        </w:rPr>
      </w:r>
      <w:r>
        <w:rPr>
          <w:noProof/>
        </w:rPr>
        <w:fldChar w:fldCharType="separate"/>
      </w:r>
      <w:r>
        <w:rPr>
          <w:noProof/>
        </w:rPr>
        <w:t>95</w:t>
      </w:r>
      <w:r>
        <w:rPr>
          <w:noProof/>
        </w:rPr>
        <w:fldChar w:fldCharType="end"/>
      </w:r>
    </w:p>
    <w:p w14:paraId="3B0220F6" w14:textId="4FFA9D53" w:rsidR="00F95E86" w:rsidRDefault="00F95E86">
      <w:pPr>
        <w:pStyle w:val="TOC4"/>
        <w:rPr>
          <w:rFonts w:asciiTheme="minorHAnsi" w:eastAsiaTheme="minorEastAsia" w:hAnsiTheme="minorHAnsi" w:cstheme="minorBidi"/>
          <w:noProof/>
          <w:sz w:val="22"/>
          <w:szCs w:val="22"/>
          <w:lang w:val="en-US"/>
        </w:rPr>
      </w:pPr>
      <w:r>
        <w:rPr>
          <w:noProof/>
        </w:rPr>
        <w:t>6.4.6.1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_Toc151549243 \h </w:instrText>
      </w:r>
      <w:r>
        <w:rPr>
          <w:noProof/>
        </w:rPr>
      </w:r>
      <w:r>
        <w:rPr>
          <w:noProof/>
        </w:rPr>
        <w:fldChar w:fldCharType="separate"/>
      </w:r>
      <w:r>
        <w:rPr>
          <w:noProof/>
        </w:rPr>
        <w:t>95</w:t>
      </w:r>
      <w:r>
        <w:rPr>
          <w:noProof/>
        </w:rPr>
        <w:fldChar w:fldCharType="end"/>
      </w:r>
    </w:p>
    <w:p w14:paraId="5BB76059" w14:textId="59B94C96" w:rsidR="00F95E86" w:rsidRDefault="00F95E86">
      <w:pPr>
        <w:pStyle w:val="TOC4"/>
        <w:rPr>
          <w:rFonts w:asciiTheme="minorHAnsi" w:eastAsiaTheme="minorEastAsia" w:hAnsiTheme="minorHAnsi" w:cstheme="minorBidi"/>
          <w:noProof/>
          <w:sz w:val="22"/>
          <w:szCs w:val="22"/>
          <w:lang w:val="en-US"/>
        </w:rPr>
      </w:pPr>
      <w:r>
        <w:rPr>
          <w:noProof/>
        </w:rPr>
        <w:t>6.4</w:t>
      </w:r>
      <w:r w:rsidRPr="00BE3828">
        <w:rPr>
          <w:noProof/>
          <w:lang w:val="en-US"/>
        </w:rPr>
        <w:t>.6.2</w:t>
      </w:r>
      <w:r>
        <w:rPr>
          <w:rFonts w:asciiTheme="minorHAnsi" w:eastAsiaTheme="minorEastAsia" w:hAnsiTheme="minorHAnsi" w:cstheme="minorBidi"/>
          <w:noProof/>
          <w:sz w:val="22"/>
          <w:szCs w:val="22"/>
          <w:lang w:val="en-US"/>
        </w:rPr>
        <w:tab/>
      </w:r>
      <w:r w:rsidRPr="00BE3828">
        <w:rPr>
          <w:noProof/>
          <w:lang w:val="en-US"/>
        </w:rPr>
        <w:t>Structured data types</w:t>
      </w:r>
      <w:r>
        <w:rPr>
          <w:noProof/>
        </w:rPr>
        <w:tab/>
      </w:r>
      <w:r>
        <w:rPr>
          <w:noProof/>
        </w:rPr>
        <w:fldChar w:fldCharType="begin"/>
      </w:r>
      <w:r>
        <w:rPr>
          <w:noProof/>
        </w:rPr>
        <w:instrText xml:space="preserve"> PAGEREF _Toc151549244 \h </w:instrText>
      </w:r>
      <w:r>
        <w:rPr>
          <w:noProof/>
        </w:rPr>
      </w:r>
      <w:r>
        <w:rPr>
          <w:noProof/>
        </w:rPr>
        <w:fldChar w:fldCharType="separate"/>
      </w:r>
      <w:r>
        <w:rPr>
          <w:noProof/>
        </w:rPr>
        <w:t>96</w:t>
      </w:r>
      <w:r>
        <w:rPr>
          <w:noProof/>
        </w:rPr>
        <w:fldChar w:fldCharType="end"/>
      </w:r>
    </w:p>
    <w:p w14:paraId="24F80E26" w14:textId="6C5E34F8" w:rsidR="00F95E86" w:rsidRDefault="00F95E86">
      <w:pPr>
        <w:pStyle w:val="TOC5"/>
        <w:rPr>
          <w:rFonts w:asciiTheme="minorHAnsi" w:eastAsiaTheme="minorEastAsia" w:hAnsiTheme="minorHAnsi" w:cstheme="minorBidi"/>
          <w:noProof/>
          <w:sz w:val="22"/>
          <w:szCs w:val="22"/>
          <w:lang w:val="en-US"/>
        </w:rPr>
      </w:pPr>
      <w:r>
        <w:rPr>
          <w:noProof/>
        </w:rPr>
        <w:t>6.4.6.2.1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_Toc151549245 \h </w:instrText>
      </w:r>
      <w:r>
        <w:rPr>
          <w:noProof/>
        </w:rPr>
      </w:r>
      <w:r>
        <w:rPr>
          <w:noProof/>
        </w:rPr>
        <w:fldChar w:fldCharType="separate"/>
      </w:r>
      <w:r>
        <w:rPr>
          <w:noProof/>
        </w:rPr>
        <w:t>96</w:t>
      </w:r>
      <w:r>
        <w:rPr>
          <w:noProof/>
        </w:rPr>
        <w:fldChar w:fldCharType="end"/>
      </w:r>
    </w:p>
    <w:p w14:paraId="5B439D26" w14:textId="609EAB3D" w:rsidR="00F95E86" w:rsidRDefault="00F95E86">
      <w:pPr>
        <w:pStyle w:val="TOC5"/>
        <w:rPr>
          <w:rFonts w:asciiTheme="minorHAnsi" w:eastAsiaTheme="minorEastAsia" w:hAnsiTheme="minorHAnsi" w:cstheme="minorBidi"/>
          <w:noProof/>
          <w:sz w:val="22"/>
          <w:szCs w:val="22"/>
          <w:lang w:val="en-US"/>
        </w:rPr>
      </w:pPr>
      <w:r>
        <w:rPr>
          <w:noProof/>
        </w:rPr>
        <w:t>6.4.6.2.2</w:t>
      </w:r>
      <w:r>
        <w:rPr>
          <w:rFonts w:asciiTheme="minorHAnsi" w:eastAsiaTheme="minorEastAsia" w:hAnsiTheme="minorHAnsi" w:cstheme="minorBidi"/>
          <w:noProof/>
          <w:sz w:val="22"/>
          <w:szCs w:val="22"/>
          <w:lang w:val="en-US"/>
        </w:rPr>
        <w:tab/>
      </w:r>
      <w:r>
        <w:rPr>
          <w:noProof/>
        </w:rPr>
        <w:t>Type: DAAPolReq</w:t>
      </w:r>
      <w:r>
        <w:rPr>
          <w:noProof/>
        </w:rPr>
        <w:tab/>
      </w:r>
      <w:r>
        <w:rPr>
          <w:noProof/>
        </w:rPr>
        <w:fldChar w:fldCharType="begin"/>
      </w:r>
      <w:r>
        <w:rPr>
          <w:noProof/>
        </w:rPr>
        <w:instrText xml:space="preserve"> PAGEREF _Toc151549246 \h </w:instrText>
      </w:r>
      <w:r>
        <w:rPr>
          <w:noProof/>
        </w:rPr>
      </w:r>
      <w:r>
        <w:rPr>
          <w:noProof/>
        </w:rPr>
        <w:fldChar w:fldCharType="separate"/>
      </w:r>
      <w:r>
        <w:rPr>
          <w:noProof/>
        </w:rPr>
        <w:t>96</w:t>
      </w:r>
      <w:r>
        <w:rPr>
          <w:noProof/>
        </w:rPr>
        <w:fldChar w:fldCharType="end"/>
      </w:r>
    </w:p>
    <w:p w14:paraId="4BF0905F" w14:textId="7AF0406B" w:rsidR="00F95E86" w:rsidRDefault="00F95E86">
      <w:pPr>
        <w:pStyle w:val="TOC5"/>
        <w:rPr>
          <w:rFonts w:asciiTheme="minorHAnsi" w:eastAsiaTheme="minorEastAsia" w:hAnsiTheme="minorHAnsi" w:cstheme="minorBidi"/>
          <w:noProof/>
          <w:sz w:val="22"/>
          <w:szCs w:val="22"/>
          <w:lang w:val="en-US"/>
        </w:rPr>
      </w:pPr>
      <w:r>
        <w:rPr>
          <w:noProof/>
        </w:rPr>
        <w:t>6.4.6.2.3</w:t>
      </w:r>
      <w:r>
        <w:rPr>
          <w:rFonts w:asciiTheme="minorHAnsi" w:eastAsiaTheme="minorEastAsia" w:hAnsiTheme="minorHAnsi" w:cstheme="minorBidi"/>
          <w:noProof/>
          <w:sz w:val="22"/>
          <w:szCs w:val="22"/>
          <w:lang w:val="en-US"/>
        </w:rPr>
        <w:tab/>
      </w:r>
      <w:r>
        <w:rPr>
          <w:noProof/>
        </w:rPr>
        <w:t>Type: DAAPolResp</w:t>
      </w:r>
      <w:r>
        <w:rPr>
          <w:noProof/>
        </w:rPr>
        <w:tab/>
      </w:r>
      <w:r>
        <w:rPr>
          <w:noProof/>
        </w:rPr>
        <w:fldChar w:fldCharType="begin"/>
      </w:r>
      <w:r>
        <w:rPr>
          <w:noProof/>
        </w:rPr>
        <w:instrText xml:space="preserve"> PAGEREF _Toc151549247 \h </w:instrText>
      </w:r>
      <w:r>
        <w:rPr>
          <w:noProof/>
        </w:rPr>
      </w:r>
      <w:r>
        <w:rPr>
          <w:noProof/>
        </w:rPr>
        <w:fldChar w:fldCharType="separate"/>
      </w:r>
      <w:r>
        <w:rPr>
          <w:noProof/>
        </w:rPr>
        <w:t>97</w:t>
      </w:r>
      <w:r>
        <w:rPr>
          <w:noProof/>
        </w:rPr>
        <w:fldChar w:fldCharType="end"/>
      </w:r>
    </w:p>
    <w:p w14:paraId="66DF76FC" w14:textId="02B25F6C" w:rsidR="00F95E86" w:rsidRDefault="00F95E86">
      <w:pPr>
        <w:pStyle w:val="TOC5"/>
        <w:rPr>
          <w:rFonts w:asciiTheme="minorHAnsi" w:eastAsiaTheme="minorEastAsia" w:hAnsiTheme="minorHAnsi" w:cstheme="minorBidi"/>
          <w:noProof/>
          <w:sz w:val="22"/>
          <w:szCs w:val="22"/>
          <w:lang w:val="en-US"/>
        </w:rPr>
      </w:pPr>
      <w:r>
        <w:rPr>
          <w:noProof/>
        </w:rPr>
        <w:t>6.4.6.2.4</w:t>
      </w:r>
      <w:r>
        <w:rPr>
          <w:rFonts w:asciiTheme="minorHAnsi" w:eastAsiaTheme="minorEastAsia" w:hAnsiTheme="minorHAnsi" w:cstheme="minorBidi"/>
          <w:noProof/>
          <w:sz w:val="22"/>
          <w:szCs w:val="22"/>
          <w:lang w:val="en-US"/>
        </w:rPr>
        <w:tab/>
      </w:r>
      <w:r>
        <w:rPr>
          <w:noProof/>
        </w:rPr>
        <w:t>Type: DAAPolicy</w:t>
      </w:r>
      <w:r>
        <w:rPr>
          <w:noProof/>
        </w:rPr>
        <w:tab/>
      </w:r>
      <w:r>
        <w:rPr>
          <w:noProof/>
        </w:rPr>
        <w:fldChar w:fldCharType="begin"/>
      </w:r>
      <w:r>
        <w:rPr>
          <w:noProof/>
        </w:rPr>
        <w:instrText xml:space="preserve"> PAGEREF _Toc151549248 \h </w:instrText>
      </w:r>
      <w:r>
        <w:rPr>
          <w:noProof/>
        </w:rPr>
      </w:r>
      <w:r>
        <w:rPr>
          <w:noProof/>
        </w:rPr>
        <w:fldChar w:fldCharType="separate"/>
      </w:r>
      <w:r>
        <w:rPr>
          <w:noProof/>
        </w:rPr>
        <w:t>97</w:t>
      </w:r>
      <w:r>
        <w:rPr>
          <w:noProof/>
        </w:rPr>
        <w:fldChar w:fldCharType="end"/>
      </w:r>
    </w:p>
    <w:p w14:paraId="25E47FA9" w14:textId="5F4DC302" w:rsidR="00F95E86" w:rsidRDefault="00F95E86">
      <w:pPr>
        <w:pStyle w:val="TOC5"/>
        <w:rPr>
          <w:rFonts w:asciiTheme="minorHAnsi" w:eastAsiaTheme="minorEastAsia" w:hAnsiTheme="minorHAnsi" w:cstheme="minorBidi"/>
          <w:noProof/>
          <w:sz w:val="22"/>
          <w:szCs w:val="22"/>
          <w:lang w:val="en-US"/>
        </w:rPr>
      </w:pPr>
      <w:r>
        <w:rPr>
          <w:noProof/>
        </w:rPr>
        <w:t>6.4.6.2.5</w:t>
      </w:r>
      <w:r>
        <w:rPr>
          <w:rFonts w:asciiTheme="minorHAnsi" w:eastAsiaTheme="minorEastAsia" w:hAnsiTheme="minorHAnsi" w:cstheme="minorBidi"/>
          <w:noProof/>
          <w:sz w:val="22"/>
          <w:szCs w:val="22"/>
          <w:lang w:val="en-US"/>
        </w:rPr>
        <w:tab/>
      </w:r>
      <w:r>
        <w:rPr>
          <w:noProof/>
        </w:rPr>
        <w:t>Type: DAAPolicyPatch</w:t>
      </w:r>
      <w:r>
        <w:rPr>
          <w:noProof/>
        </w:rPr>
        <w:tab/>
      </w:r>
      <w:r>
        <w:rPr>
          <w:noProof/>
        </w:rPr>
        <w:fldChar w:fldCharType="begin"/>
      </w:r>
      <w:r>
        <w:rPr>
          <w:noProof/>
        </w:rPr>
        <w:instrText xml:space="preserve"> PAGEREF _Toc151549249 \h </w:instrText>
      </w:r>
      <w:r>
        <w:rPr>
          <w:noProof/>
        </w:rPr>
      </w:r>
      <w:r>
        <w:rPr>
          <w:noProof/>
        </w:rPr>
        <w:fldChar w:fldCharType="separate"/>
      </w:r>
      <w:r>
        <w:rPr>
          <w:noProof/>
        </w:rPr>
        <w:t>97</w:t>
      </w:r>
      <w:r>
        <w:rPr>
          <w:noProof/>
        </w:rPr>
        <w:fldChar w:fldCharType="end"/>
      </w:r>
    </w:p>
    <w:p w14:paraId="4A022F44" w14:textId="647D32FB" w:rsidR="00F95E86" w:rsidRDefault="00F95E86">
      <w:pPr>
        <w:pStyle w:val="TOC5"/>
        <w:rPr>
          <w:rFonts w:asciiTheme="minorHAnsi" w:eastAsiaTheme="minorEastAsia" w:hAnsiTheme="minorHAnsi" w:cstheme="minorBidi"/>
          <w:noProof/>
          <w:sz w:val="22"/>
          <w:szCs w:val="22"/>
          <w:lang w:val="en-US"/>
        </w:rPr>
      </w:pPr>
      <w:r>
        <w:rPr>
          <w:noProof/>
        </w:rPr>
        <w:t>6.4.6.2.6</w:t>
      </w:r>
      <w:r>
        <w:rPr>
          <w:rFonts w:asciiTheme="minorHAnsi" w:eastAsiaTheme="minorEastAsia" w:hAnsiTheme="minorHAnsi" w:cstheme="minorBidi"/>
          <w:noProof/>
          <w:sz w:val="22"/>
          <w:szCs w:val="22"/>
          <w:lang w:val="en-US"/>
        </w:rPr>
        <w:tab/>
      </w:r>
      <w:r>
        <w:rPr>
          <w:noProof/>
        </w:rPr>
        <w:t>Type: DAAAppPolicy</w:t>
      </w:r>
      <w:r>
        <w:rPr>
          <w:noProof/>
        </w:rPr>
        <w:tab/>
      </w:r>
      <w:r>
        <w:rPr>
          <w:noProof/>
        </w:rPr>
        <w:fldChar w:fldCharType="begin"/>
      </w:r>
      <w:r>
        <w:rPr>
          <w:noProof/>
        </w:rPr>
        <w:instrText xml:space="preserve"> PAGEREF _Toc151549250 \h </w:instrText>
      </w:r>
      <w:r>
        <w:rPr>
          <w:noProof/>
        </w:rPr>
      </w:r>
      <w:r>
        <w:rPr>
          <w:noProof/>
        </w:rPr>
        <w:fldChar w:fldCharType="separate"/>
      </w:r>
      <w:r>
        <w:rPr>
          <w:noProof/>
        </w:rPr>
        <w:t>97</w:t>
      </w:r>
      <w:r>
        <w:rPr>
          <w:noProof/>
        </w:rPr>
        <w:fldChar w:fldCharType="end"/>
      </w:r>
    </w:p>
    <w:p w14:paraId="50DC185F" w14:textId="511846CB" w:rsidR="00F95E86" w:rsidRDefault="00F95E86">
      <w:pPr>
        <w:pStyle w:val="TOC5"/>
        <w:rPr>
          <w:rFonts w:asciiTheme="minorHAnsi" w:eastAsiaTheme="minorEastAsia" w:hAnsiTheme="minorHAnsi" w:cstheme="minorBidi"/>
          <w:noProof/>
          <w:sz w:val="22"/>
          <w:szCs w:val="22"/>
          <w:lang w:val="en-US"/>
        </w:rPr>
      </w:pPr>
      <w:r>
        <w:rPr>
          <w:noProof/>
        </w:rPr>
        <w:t>6.4.6.2.7</w:t>
      </w:r>
      <w:r>
        <w:rPr>
          <w:rFonts w:asciiTheme="minorHAnsi" w:eastAsiaTheme="minorEastAsia" w:hAnsiTheme="minorHAnsi" w:cstheme="minorBidi"/>
          <w:noProof/>
          <w:sz w:val="22"/>
          <w:szCs w:val="22"/>
          <w:lang w:val="en-US"/>
        </w:rPr>
        <w:tab/>
      </w:r>
      <w:r>
        <w:rPr>
          <w:noProof/>
        </w:rPr>
        <w:t>Type: InformDAAEventsReq</w:t>
      </w:r>
      <w:r>
        <w:rPr>
          <w:noProof/>
        </w:rPr>
        <w:tab/>
      </w:r>
      <w:r>
        <w:rPr>
          <w:noProof/>
        </w:rPr>
        <w:fldChar w:fldCharType="begin"/>
      </w:r>
      <w:r>
        <w:rPr>
          <w:noProof/>
        </w:rPr>
        <w:instrText xml:space="preserve"> PAGEREF _Toc151549251 \h </w:instrText>
      </w:r>
      <w:r>
        <w:rPr>
          <w:noProof/>
        </w:rPr>
      </w:r>
      <w:r>
        <w:rPr>
          <w:noProof/>
        </w:rPr>
        <w:fldChar w:fldCharType="separate"/>
      </w:r>
      <w:r>
        <w:rPr>
          <w:noProof/>
        </w:rPr>
        <w:t>98</w:t>
      </w:r>
      <w:r>
        <w:rPr>
          <w:noProof/>
        </w:rPr>
        <w:fldChar w:fldCharType="end"/>
      </w:r>
    </w:p>
    <w:p w14:paraId="269FD818" w14:textId="39B7BDA0" w:rsidR="00F95E86" w:rsidRPr="00364F0A" w:rsidRDefault="00F95E86">
      <w:pPr>
        <w:pStyle w:val="TOC5"/>
        <w:rPr>
          <w:rFonts w:asciiTheme="minorHAnsi" w:eastAsiaTheme="minorEastAsia" w:hAnsiTheme="minorHAnsi" w:cstheme="minorBidi"/>
          <w:noProof/>
          <w:sz w:val="22"/>
          <w:szCs w:val="22"/>
          <w:lang w:val="fr-FR"/>
        </w:rPr>
      </w:pPr>
      <w:r w:rsidRPr="00364F0A">
        <w:rPr>
          <w:noProof/>
          <w:lang w:val="fr-FR"/>
        </w:rPr>
        <w:t>6.4.6.2.8</w:t>
      </w:r>
      <w:r w:rsidRPr="00364F0A">
        <w:rPr>
          <w:rFonts w:asciiTheme="minorHAnsi" w:eastAsiaTheme="minorEastAsia" w:hAnsiTheme="minorHAnsi" w:cstheme="minorBidi"/>
          <w:noProof/>
          <w:sz w:val="22"/>
          <w:szCs w:val="22"/>
          <w:lang w:val="fr-FR"/>
        </w:rPr>
        <w:tab/>
      </w:r>
      <w:r w:rsidRPr="00364F0A">
        <w:rPr>
          <w:noProof/>
          <w:lang w:val="fr-FR"/>
        </w:rPr>
        <w:t>Type: DAAPolConfigNotif</w:t>
      </w:r>
      <w:r w:rsidRPr="00364F0A">
        <w:rPr>
          <w:noProof/>
          <w:lang w:val="fr-FR"/>
        </w:rPr>
        <w:tab/>
      </w:r>
      <w:r>
        <w:rPr>
          <w:noProof/>
        </w:rPr>
        <w:fldChar w:fldCharType="begin"/>
      </w:r>
      <w:r w:rsidRPr="00364F0A">
        <w:rPr>
          <w:noProof/>
          <w:lang w:val="fr-FR"/>
        </w:rPr>
        <w:instrText xml:space="preserve"> PAGEREF _Toc151549252 \h </w:instrText>
      </w:r>
      <w:r>
        <w:rPr>
          <w:noProof/>
        </w:rPr>
      </w:r>
      <w:r>
        <w:rPr>
          <w:noProof/>
        </w:rPr>
        <w:fldChar w:fldCharType="separate"/>
      </w:r>
      <w:r w:rsidRPr="00364F0A">
        <w:rPr>
          <w:noProof/>
          <w:lang w:val="fr-FR"/>
        </w:rPr>
        <w:t>98</w:t>
      </w:r>
      <w:r>
        <w:rPr>
          <w:noProof/>
        </w:rPr>
        <w:fldChar w:fldCharType="end"/>
      </w:r>
    </w:p>
    <w:p w14:paraId="5D31D38E" w14:textId="7ECA929A" w:rsidR="00F95E86" w:rsidRPr="00364F0A" w:rsidRDefault="00F95E86">
      <w:pPr>
        <w:pStyle w:val="TOC5"/>
        <w:rPr>
          <w:rFonts w:asciiTheme="minorHAnsi" w:eastAsiaTheme="minorEastAsia" w:hAnsiTheme="minorHAnsi" w:cstheme="minorBidi"/>
          <w:noProof/>
          <w:sz w:val="22"/>
          <w:szCs w:val="22"/>
          <w:lang w:val="fr-FR"/>
        </w:rPr>
      </w:pPr>
      <w:r w:rsidRPr="00364F0A">
        <w:rPr>
          <w:noProof/>
          <w:lang w:val="fr-FR"/>
        </w:rPr>
        <w:t>6.4.6.2.9</w:t>
      </w:r>
      <w:r w:rsidRPr="00364F0A">
        <w:rPr>
          <w:rFonts w:asciiTheme="minorHAnsi" w:eastAsiaTheme="minorEastAsia" w:hAnsiTheme="minorHAnsi" w:cstheme="minorBidi"/>
          <w:noProof/>
          <w:sz w:val="22"/>
          <w:szCs w:val="22"/>
          <w:lang w:val="fr-FR"/>
        </w:rPr>
        <w:tab/>
      </w:r>
      <w:r w:rsidRPr="00364F0A">
        <w:rPr>
          <w:noProof/>
          <w:lang w:val="fr-FR"/>
        </w:rPr>
        <w:t>Type: DAAEventsInfo</w:t>
      </w:r>
      <w:r w:rsidRPr="00364F0A">
        <w:rPr>
          <w:noProof/>
          <w:lang w:val="fr-FR"/>
        </w:rPr>
        <w:tab/>
      </w:r>
      <w:r>
        <w:rPr>
          <w:noProof/>
        </w:rPr>
        <w:fldChar w:fldCharType="begin"/>
      </w:r>
      <w:r w:rsidRPr="00364F0A">
        <w:rPr>
          <w:noProof/>
          <w:lang w:val="fr-FR"/>
        </w:rPr>
        <w:instrText xml:space="preserve"> PAGEREF _Toc151549253 \h </w:instrText>
      </w:r>
      <w:r>
        <w:rPr>
          <w:noProof/>
        </w:rPr>
      </w:r>
      <w:r>
        <w:rPr>
          <w:noProof/>
        </w:rPr>
        <w:fldChar w:fldCharType="separate"/>
      </w:r>
      <w:r w:rsidRPr="00364F0A">
        <w:rPr>
          <w:noProof/>
          <w:lang w:val="fr-FR"/>
        </w:rPr>
        <w:t>98</w:t>
      </w:r>
      <w:r>
        <w:rPr>
          <w:noProof/>
        </w:rPr>
        <w:fldChar w:fldCharType="end"/>
      </w:r>
    </w:p>
    <w:p w14:paraId="5B8DC953" w14:textId="0CE8C984" w:rsidR="00F95E86" w:rsidRPr="00364F0A" w:rsidRDefault="00F95E86">
      <w:pPr>
        <w:pStyle w:val="TOC5"/>
        <w:rPr>
          <w:rFonts w:asciiTheme="minorHAnsi" w:eastAsiaTheme="minorEastAsia" w:hAnsiTheme="minorHAnsi" w:cstheme="minorBidi"/>
          <w:noProof/>
          <w:sz w:val="22"/>
          <w:szCs w:val="22"/>
          <w:lang w:val="fr-FR"/>
        </w:rPr>
      </w:pPr>
      <w:r w:rsidRPr="00364F0A">
        <w:rPr>
          <w:noProof/>
          <w:lang w:val="fr-FR"/>
        </w:rPr>
        <w:t>6.4.6.2.10</w:t>
      </w:r>
      <w:r w:rsidRPr="00364F0A">
        <w:rPr>
          <w:rFonts w:asciiTheme="minorHAnsi" w:eastAsiaTheme="minorEastAsia" w:hAnsiTheme="minorHAnsi" w:cstheme="minorBidi"/>
          <w:noProof/>
          <w:sz w:val="22"/>
          <w:szCs w:val="22"/>
          <w:lang w:val="fr-FR"/>
        </w:rPr>
        <w:tab/>
      </w:r>
      <w:r w:rsidRPr="00364F0A">
        <w:rPr>
          <w:noProof/>
          <w:lang w:val="fr-FR"/>
        </w:rPr>
        <w:t>Type: DAAEvent</w:t>
      </w:r>
      <w:r w:rsidRPr="00364F0A">
        <w:rPr>
          <w:noProof/>
          <w:lang w:val="fr-FR"/>
        </w:rPr>
        <w:tab/>
      </w:r>
      <w:r>
        <w:rPr>
          <w:noProof/>
        </w:rPr>
        <w:fldChar w:fldCharType="begin"/>
      </w:r>
      <w:r w:rsidRPr="00364F0A">
        <w:rPr>
          <w:noProof/>
          <w:lang w:val="fr-FR"/>
        </w:rPr>
        <w:instrText xml:space="preserve"> PAGEREF _Toc151549254 \h </w:instrText>
      </w:r>
      <w:r>
        <w:rPr>
          <w:noProof/>
        </w:rPr>
      </w:r>
      <w:r>
        <w:rPr>
          <w:noProof/>
        </w:rPr>
        <w:fldChar w:fldCharType="separate"/>
      </w:r>
      <w:r w:rsidRPr="00364F0A">
        <w:rPr>
          <w:noProof/>
          <w:lang w:val="fr-FR"/>
        </w:rPr>
        <w:t>99</w:t>
      </w:r>
      <w:r>
        <w:rPr>
          <w:noProof/>
        </w:rPr>
        <w:fldChar w:fldCharType="end"/>
      </w:r>
    </w:p>
    <w:p w14:paraId="69714DB7" w14:textId="65797AE8" w:rsidR="00F95E86" w:rsidRDefault="00F95E86">
      <w:pPr>
        <w:pStyle w:val="TOC4"/>
        <w:rPr>
          <w:rFonts w:asciiTheme="minorHAnsi" w:eastAsiaTheme="minorEastAsia" w:hAnsiTheme="minorHAnsi" w:cstheme="minorBidi"/>
          <w:noProof/>
          <w:sz w:val="22"/>
          <w:szCs w:val="22"/>
          <w:lang w:val="en-US"/>
        </w:rPr>
      </w:pPr>
      <w:r>
        <w:rPr>
          <w:noProof/>
        </w:rPr>
        <w:t>6.4</w:t>
      </w:r>
      <w:r w:rsidRPr="00BE3828">
        <w:rPr>
          <w:noProof/>
          <w:lang w:val="en-US"/>
        </w:rPr>
        <w:t>.6.3</w:t>
      </w:r>
      <w:r>
        <w:rPr>
          <w:rFonts w:asciiTheme="minorHAnsi" w:eastAsiaTheme="minorEastAsia" w:hAnsiTheme="minorHAnsi" w:cstheme="minorBidi"/>
          <w:noProof/>
          <w:sz w:val="22"/>
          <w:szCs w:val="22"/>
          <w:lang w:val="en-US"/>
        </w:rPr>
        <w:tab/>
      </w:r>
      <w:r w:rsidRPr="00BE3828">
        <w:rPr>
          <w:noProof/>
          <w:lang w:val="en-US"/>
        </w:rPr>
        <w:t>Simple data types and enumerations</w:t>
      </w:r>
      <w:r>
        <w:rPr>
          <w:noProof/>
        </w:rPr>
        <w:tab/>
      </w:r>
      <w:r>
        <w:rPr>
          <w:noProof/>
        </w:rPr>
        <w:fldChar w:fldCharType="begin"/>
      </w:r>
      <w:r>
        <w:rPr>
          <w:noProof/>
        </w:rPr>
        <w:instrText xml:space="preserve"> PAGEREF _Toc151549255 \h </w:instrText>
      </w:r>
      <w:r>
        <w:rPr>
          <w:noProof/>
        </w:rPr>
      </w:r>
      <w:r>
        <w:rPr>
          <w:noProof/>
        </w:rPr>
        <w:fldChar w:fldCharType="separate"/>
      </w:r>
      <w:r>
        <w:rPr>
          <w:noProof/>
        </w:rPr>
        <w:t>99</w:t>
      </w:r>
      <w:r>
        <w:rPr>
          <w:noProof/>
        </w:rPr>
        <w:fldChar w:fldCharType="end"/>
      </w:r>
    </w:p>
    <w:p w14:paraId="3ABF5A25" w14:textId="4850B377" w:rsidR="00F95E86" w:rsidRDefault="00F95E86">
      <w:pPr>
        <w:pStyle w:val="TOC5"/>
        <w:rPr>
          <w:rFonts w:asciiTheme="minorHAnsi" w:eastAsiaTheme="minorEastAsia" w:hAnsiTheme="minorHAnsi" w:cstheme="minorBidi"/>
          <w:noProof/>
          <w:sz w:val="22"/>
          <w:szCs w:val="22"/>
          <w:lang w:val="en-US"/>
        </w:rPr>
      </w:pPr>
      <w:r>
        <w:rPr>
          <w:noProof/>
        </w:rPr>
        <w:t>6.4.6.3.1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_Toc151549256 \h </w:instrText>
      </w:r>
      <w:r>
        <w:rPr>
          <w:noProof/>
        </w:rPr>
      </w:r>
      <w:r>
        <w:rPr>
          <w:noProof/>
        </w:rPr>
        <w:fldChar w:fldCharType="separate"/>
      </w:r>
      <w:r>
        <w:rPr>
          <w:noProof/>
        </w:rPr>
        <w:t>99</w:t>
      </w:r>
      <w:r>
        <w:rPr>
          <w:noProof/>
        </w:rPr>
        <w:fldChar w:fldCharType="end"/>
      </w:r>
    </w:p>
    <w:p w14:paraId="59F21029" w14:textId="412AE949" w:rsidR="00F95E86" w:rsidRDefault="00F95E86">
      <w:pPr>
        <w:pStyle w:val="TOC5"/>
        <w:rPr>
          <w:rFonts w:asciiTheme="minorHAnsi" w:eastAsiaTheme="minorEastAsia" w:hAnsiTheme="minorHAnsi" w:cstheme="minorBidi"/>
          <w:noProof/>
          <w:sz w:val="22"/>
          <w:szCs w:val="22"/>
          <w:lang w:val="en-US"/>
        </w:rPr>
      </w:pPr>
      <w:r>
        <w:rPr>
          <w:noProof/>
        </w:rPr>
        <w:t>6.4.6.3.2</w:t>
      </w:r>
      <w:r>
        <w:rPr>
          <w:rFonts w:asciiTheme="minorHAnsi" w:eastAsiaTheme="minorEastAsia" w:hAnsiTheme="minorHAnsi" w:cstheme="minorBidi"/>
          <w:noProof/>
          <w:sz w:val="22"/>
          <w:szCs w:val="22"/>
          <w:lang w:val="en-US"/>
        </w:rPr>
        <w:tab/>
      </w:r>
      <w:r>
        <w:rPr>
          <w:noProof/>
        </w:rPr>
        <w:t>Simple data types</w:t>
      </w:r>
      <w:r>
        <w:rPr>
          <w:noProof/>
        </w:rPr>
        <w:tab/>
      </w:r>
      <w:r>
        <w:rPr>
          <w:noProof/>
        </w:rPr>
        <w:fldChar w:fldCharType="begin"/>
      </w:r>
      <w:r>
        <w:rPr>
          <w:noProof/>
        </w:rPr>
        <w:instrText xml:space="preserve"> PAGEREF _Toc151549257 \h </w:instrText>
      </w:r>
      <w:r>
        <w:rPr>
          <w:noProof/>
        </w:rPr>
      </w:r>
      <w:r>
        <w:rPr>
          <w:noProof/>
        </w:rPr>
        <w:fldChar w:fldCharType="separate"/>
      </w:r>
      <w:r>
        <w:rPr>
          <w:noProof/>
        </w:rPr>
        <w:t>99</w:t>
      </w:r>
      <w:r>
        <w:rPr>
          <w:noProof/>
        </w:rPr>
        <w:fldChar w:fldCharType="end"/>
      </w:r>
    </w:p>
    <w:p w14:paraId="3662E31D" w14:textId="1C562A77" w:rsidR="00F95E86" w:rsidRDefault="00F95E86">
      <w:pPr>
        <w:pStyle w:val="TOC5"/>
        <w:rPr>
          <w:rFonts w:asciiTheme="minorHAnsi" w:eastAsiaTheme="minorEastAsia" w:hAnsiTheme="minorHAnsi" w:cstheme="minorBidi"/>
          <w:noProof/>
          <w:sz w:val="22"/>
          <w:szCs w:val="22"/>
          <w:lang w:val="en-US"/>
        </w:rPr>
      </w:pPr>
      <w:r>
        <w:rPr>
          <w:noProof/>
        </w:rPr>
        <w:t>6.4.6.3.3</w:t>
      </w:r>
      <w:r>
        <w:rPr>
          <w:rFonts w:asciiTheme="minorHAnsi" w:eastAsiaTheme="minorEastAsia" w:hAnsiTheme="minorHAnsi" w:cstheme="minorBidi"/>
          <w:noProof/>
          <w:sz w:val="22"/>
          <w:szCs w:val="22"/>
          <w:lang w:val="en-US"/>
        </w:rPr>
        <w:tab/>
      </w:r>
      <w:r>
        <w:rPr>
          <w:noProof/>
        </w:rPr>
        <w:t>Enumeration: DAAPolConfigStatus</w:t>
      </w:r>
      <w:r>
        <w:rPr>
          <w:noProof/>
        </w:rPr>
        <w:tab/>
      </w:r>
      <w:r>
        <w:rPr>
          <w:noProof/>
        </w:rPr>
        <w:fldChar w:fldCharType="begin"/>
      </w:r>
      <w:r>
        <w:rPr>
          <w:noProof/>
        </w:rPr>
        <w:instrText xml:space="preserve"> PAGEREF _Toc151549258 \h </w:instrText>
      </w:r>
      <w:r>
        <w:rPr>
          <w:noProof/>
        </w:rPr>
      </w:r>
      <w:r>
        <w:rPr>
          <w:noProof/>
        </w:rPr>
        <w:fldChar w:fldCharType="separate"/>
      </w:r>
      <w:r>
        <w:rPr>
          <w:noProof/>
        </w:rPr>
        <w:t>99</w:t>
      </w:r>
      <w:r>
        <w:rPr>
          <w:noProof/>
        </w:rPr>
        <w:fldChar w:fldCharType="end"/>
      </w:r>
    </w:p>
    <w:p w14:paraId="0AAFB0CC" w14:textId="23E314C0" w:rsidR="00F95E86" w:rsidRDefault="00F95E86">
      <w:pPr>
        <w:pStyle w:val="TOC4"/>
        <w:rPr>
          <w:rFonts w:asciiTheme="minorHAnsi" w:eastAsiaTheme="minorEastAsia" w:hAnsiTheme="minorHAnsi" w:cstheme="minorBidi"/>
          <w:noProof/>
          <w:sz w:val="22"/>
          <w:szCs w:val="22"/>
          <w:lang w:val="en-US"/>
        </w:rPr>
      </w:pPr>
      <w:r>
        <w:rPr>
          <w:noProof/>
        </w:rPr>
        <w:t>6.4</w:t>
      </w:r>
      <w:r w:rsidRPr="00BE3828">
        <w:rPr>
          <w:noProof/>
          <w:lang w:val="en-US"/>
        </w:rPr>
        <w:t>.6.4</w:t>
      </w:r>
      <w:r>
        <w:rPr>
          <w:rFonts w:asciiTheme="minorHAnsi" w:eastAsiaTheme="minorEastAsia" w:hAnsiTheme="minorHAnsi" w:cstheme="minorBidi"/>
          <w:noProof/>
          <w:sz w:val="22"/>
          <w:szCs w:val="22"/>
          <w:lang w:val="en-US"/>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_Toc151549259 \h </w:instrText>
      </w:r>
      <w:r>
        <w:rPr>
          <w:noProof/>
        </w:rPr>
      </w:r>
      <w:r>
        <w:rPr>
          <w:noProof/>
        </w:rPr>
        <w:fldChar w:fldCharType="separate"/>
      </w:r>
      <w:r>
        <w:rPr>
          <w:noProof/>
        </w:rPr>
        <w:t>99</w:t>
      </w:r>
      <w:r>
        <w:rPr>
          <w:noProof/>
        </w:rPr>
        <w:fldChar w:fldCharType="end"/>
      </w:r>
    </w:p>
    <w:p w14:paraId="111E2CBF" w14:textId="5704FE21" w:rsidR="00F95E86" w:rsidRDefault="00F95E86">
      <w:pPr>
        <w:pStyle w:val="TOC4"/>
        <w:rPr>
          <w:rFonts w:asciiTheme="minorHAnsi" w:eastAsiaTheme="minorEastAsia" w:hAnsiTheme="minorHAnsi" w:cstheme="minorBidi"/>
          <w:noProof/>
          <w:sz w:val="22"/>
          <w:szCs w:val="22"/>
          <w:lang w:val="en-US"/>
        </w:rPr>
      </w:pPr>
      <w:r>
        <w:rPr>
          <w:noProof/>
        </w:rPr>
        <w:t>6.4.6.5</w:t>
      </w:r>
      <w:r>
        <w:rPr>
          <w:rFonts w:asciiTheme="minorHAnsi" w:eastAsiaTheme="minorEastAsia" w:hAnsiTheme="minorHAnsi" w:cstheme="minorBidi"/>
          <w:noProof/>
          <w:sz w:val="22"/>
          <w:szCs w:val="22"/>
          <w:lang w:val="en-US"/>
        </w:rPr>
        <w:tab/>
      </w:r>
      <w:r>
        <w:rPr>
          <w:noProof/>
        </w:rPr>
        <w:t>Binary data</w:t>
      </w:r>
      <w:r>
        <w:rPr>
          <w:noProof/>
        </w:rPr>
        <w:tab/>
      </w:r>
      <w:r>
        <w:rPr>
          <w:noProof/>
        </w:rPr>
        <w:fldChar w:fldCharType="begin"/>
      </w:r>
      <w:r>
        <w:rPr>
          <w:noProof/>
        </w:rPr>
        <w:instrText xml:space="preserve"> PAGEREF _Toc151549260 \h </w:instrText>
      </w:r>
      <w:r>
        <w:rPr>
          <w:noProof/>
        </w:rPr>
      </w:r>
      <w:r>
        <w:rPr>
          <w:noProof/>
        </w:rPr>
        <w:fldChar w:fldCharType="separate"/>
      </w:r>
      <w:r>
        <w:rPr>
          <w:noProof/>
        </w:rPr>
        <w:t>100</w:t>
      </w:r>
      <w:r>
        <w:rPr>
          <w:noProof/>
        </w:rPr>
        <w:fldChar w:fldCharType="end"/>
      </w:r>
    </w:p>
    <w:p w14:paraId="4DA75C6D" w14:textId="6CD7DACB" w:rsidR="00F95E86" w:rsidRDefault="00F95E86">
      <w:pPr>
        <w:pStyle w:val="TOC5"/>
        <w:rPr>
          <w:rFonts w:asciiTheme="minorHAnsi" w:eastAsiaTheme="minorEastAsia" w:hAnsiTheme="minorHAnsi" w:cstheme="minorBidi"/>
          <w:noProof/>
          <w:sz w:val="22"/>
          <w:szCs w:val="22"/>
          <w:lang w:val="en-US"/>
        </w:rPr>
      </w:pPr>
      <w:r>
        <w:rPr>
          <w:noProof/>
        </w:rPr>
        <w:t>6.4.6.5.1</w:t>
      </w:r>
      <w:r>
        <w:rPr>
          <w:rFonts w:asciiTheme="minorHAnsi" w:eastAsiaTheme="minorEastAsia" w:hAnsiTheme="minorHAnsi" w:cstheme="minorBidi"/>
          <w:noProof/>
          <w:sz w:val="22"/>
          <w:szCs w:val="22"/>
          <w:lang w:val="en-US"/>
        </w:rPr>
        <w:tab/>
      </w:r>
      <w:r>
        <w:rPr>
          <w:noProof/>
        </w:rPr>
        <w:t>Binary Data Types</w:t>
      </w:r>
      <w:r>
        <w:rPr>
          <w:noProof/>
        </w:rPr>
        <w:tab/>
      </w:r>
      <w:r>
        <w:rPr>
          <w:noProof/>
        </w:rPr>
        <w:fldChar w:fldCharType="begin"/>
      </w:r>
      <w:r>
        <w:rPr>
          <w:noProof/>
        </w:rPr>
        <w:instrText xml:space="preserve"> PAGEREF _Toc151549261 \h </w:instrText>
      </w:r>
      <w:r>
        <w:rPr>
          <w:noProof/>
        </w:rPr>
      </w:r>
      <w:r>
        <w:rPr>
          <w:noProof/>
        </w:rPr>
        <w:fldChar w:fldCharType="separate"/>
      </w:r>
      <w:r>
        <w:rPr>
          <w:noProof/>
        </w:rPr>
        <w:t>100</w:t>
      </w:r>
      <w:r>
        <w:rPr>
          <w:noProof/>
        </w:rPr>
        <w:fldChar w:fldCharType="end"/>
      </w:r>
    </w:p>
    <w:p w14:paraId="28918E8D" w14:textId="56178EB3" w:rsidR="00F95E86" w:rsidRDefault="00F95E86">
      <w:pPr>
        <w:pStyle w:val="TOC3"/>
        <w:rPr>
          <w:rFonts w:asciiTheme="minorHAnsi" w:eastAsiaTheme="minorEastAsia" w:hAnsiTheme="minorHAnsi" w:cstheme="minorBidi"/>
          <w:noProof/>
          <w:sz w:val="22"/>
          <w:szCs w:val="22"/>
          <w:lang w:val="en-US"/>
        </w:rPr>
      </w:pPr>
      <w:r>
        <w:rPr>
          <w:noProof/>
        </w:rPr>
        <w:lastRenderedPageBreak/>
        <w:t>6.4.7</w:t>
      </w:r>
      <w:r>
        <w:rPr>
          <w:rFonts w:asciiTheme="minorHAnsi" w:eastAsiaTheme="minorEastAsia" w:hAnsiTheme="minorHAnsi" w:cstheme="minorBidi"/>
          <w:noProof/>
          <w:sz w:val="22"/>
          <w:szCs w:val="22"/>
          <w:lang w:val="en-US"/>
        </w:rPr>
        <w:tab/>
      </w:r>
      <w:r>
        <w:rPr>
          <w:noProof/>
        </w:rPr>
        <w:t>Error Handling</w:t>
      </w:r>
      <w:r>
        <w:rPr>
          <w:noProof/>
        </w:rPr>
        <w:tab/>
      </w:r>
      <w:r>
        <w:rPr>
          <w:noProof/>
        </w:rPr>
        <w:fldChar w:fldCharType="begin"/>
      </w:r>
      <w:r>
        <w:rPr>
          <w:noProof/>
        </w:rPr>
        <w:instrText xml:space="preserve"> PAGEREF _Toc151549262 \h </w:instrText>
      </w:r>
      <w:r>
        <w:rPr>
          <w:noProof/>
        </w:rPr>
      </w:r>
      <w:r>
        <w:rPr>
          <w:noProof/>
        </w:rPr>
        <w:fldChar w:fldCharType="separate"/>
      </w:r>
      <w:r>
        <w:rPr>
          <w:noProof/>
        </w:rPr>
        <w:t>100</w:t>
      </w:r>
      <w:r>
        <w:rPr>
          <w:noProof/>
        </w:rPr>
        <w:fldChar w:fldCharType="end"/>
      </w:r>
    </w:p>
    <w:p w14:paraId="73167F9A" w14:textId="41811AA9" w:rsidR="00F95E86" w:rsidRDefault="00F95E86">
      <w:pPr>
        <w:pStyle w:val="TOC4"/>
        <w:rPr>
          <w:rFonts w:asciiTheme="minorHAnsi" w:eastAsiaTheme="minorEastAsia" w:hAnsiTheme="minorHAnsi" w:cstheme="minorBidi"/>
          <w:noProof/>
          <w:sz w:val="22"/>
          <w:szCs w:val="22"/>
          <w:lang w:val="en-US"/>
        </w:rPr>
      </w:pPr>
      <w:r>
        <w:rPr>
          <w:noProof/>
        </w:rPr>
        <w:t>6.4.7.1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_Toc151549263 \h </w:instrText>
      </w:r>
      <w:r>
        <w:rPr>
          <w:noProof/>
        </w:rPr>
      </w:r>
      <w:r>
        <w:rPr>
          <w:noProof/>
        </w:rPr>
        <w:fldChar w:fldCharType="separate"/>
      </w:r>
      <w:r>
        <w:rPr>
          <w:noProof/>
        </w:rPr>
        <w:t>100</w:t>
      </w:r>
      <w:r>
        <w:rPr>
          <w:noProof/>
        </w:rPr>
        <w:fldChar w:fldCharType="end"/>
      </w:r>
    </w:p>
    <w:p w14:paraId="412A229E" w14:textId="48062F47" w:rsidR="00F95E86" w:rsidRDefault="00F95E86">
      <w:pPr>
        <w:pStyle w:val="TOC4"/>
        <w:rPr>
          <w:rFonts w:asciiTheme="minorHAnsi" w:eastAsiaTheme="minorEastAsia" w:hAnsiTheme="minorHAnsi" w:cstheme="minorBidi"/>
          <w:noProof/>
          <w:sz w:val="22"/>
          <w:szCs w:val="22"/>
          <w:lang w:val="en-US"/>
        </w:rPr>
      </w:pPr>
      <w:r>
        <w:rPr>
          <w:noProof/>
        </w:rPr>
        <w:t>6.4.7.2</w:t>
      </w:r>
      <w:r>
        <w:rPr>
          <w:rFonts w:asciiTheme="minorHAnsi" w:eastAsiaTheme="minorEastAsia" w:hAnsiTheme="minorHAnsi" w:cstheme="minorBidi"/>
          <w:noProof/>
          <w:sz w:val="22"/>
          <w:szCs w:val="22"/>
          <w:lang w:val="en-US"/>
        </w:rPr>
        <w:tab/>
      </w:r>
      <w:r>
        <w:rPr>
          <w:noProof/>
        </w:rPr>
        <w:t>Protocol Errors</w:t>
      </w:r>
      <w:r>
        <w:rPr>
          <w:noProof/>
        </w:rPr>
        <w:tab/>
      </w:r>
      <w:r>
        <w:rPr>
          <w:noProof/>
        </w:rPr>
        <w:fldChar w:fldCharType="begin"/>
      </w:r>
      <w:r>
        <w:rPr>
          <w:noProof/>
        </w:rPr>
        <w:instrText xml:space="preserve"> PAGEREF _Toc151549264 \h </w:instrText>
      </w:r>
      <w:r>
        <w:rPr>
          <w:noProof/>
        </w:rPr>
      </w:r>
      <w:r>
        <w:rPr>
          <w:noProof/>
        </w:rPr>
        <w:fldChar w:fldCharType="separate"/>
      </w:r>
      <w:r>
        <w:rPr>
          <w:noProof/>
        </w:rPr>
        <w:t>100</w:t>
      </w:r>
      <w:r>
        <w:rPr>
          <w:noProof/>
        </w:rPr>
        <w:fldChar w:fldCharType="end"/>
      </w:r>
    </w:p>
    <w:p w14:paraId="087EE1FE" w14:textId="600BF284" w:rsidR="00F95E86" w:rsidRDefault="00F95E86">
      <w:pPr>
        <w:pStyle w:val="TOC4"/>
        <w:rPr>
          <w:rFonts w:asciiTheme="minorHAnsi" w:eastAsiaTheme="minorEastAsia" w:hAnsiTheme="minorHAnsi" w:cstheme="minorBidi"/>
          <w:noProof/>
          <w:sz w:val="22"/>
          <w:szCs w:val="22"/>
          <w:lang w:val="en-US"/>
        </w:rPr>
      </w:pPr>
      <w:r>
        <w:rPr>
          <w:noProof/>
        </w:rPr>
        <w:t>6.4.7.3</w:t>
      </w:r>
      <w:r>
        <w:rPr>
          <w:rFonts w:asciiTheme="minorHAnsi" w:eastAsiaTheme="minorEastAsia" w:hAnsiTheme="minorHAnsi" w:cstheme="minorBidi"/>
          <w:noProof/>
          <w:sz w:val="22"/>
          <w:szCs w:val="22"/>
          <w:lang w:val="en-US"/>
        </w:rPr>
        <w:tab/>
      </w:r>
      <w:r>
        <w:rPr>
          <w:noProof/>
        </w:rPr>
        <w:t>Application Errors</w:t>
      </w:r>
      <w:r>
        <w:rPr>
          <w:noProof/>
        </w:rPr>
        <w:tab/>
      </w:r>
      <w:r>
        <w:rPr>
          <w:noProof/>
        </w:rPr>
        <w:fldChar w:fldCharType="begin"/>
      </w:r>
      <w:r>
        <w:rPr>
          <w:noProof/>
        </w:rPr>
        <w:instrText xml:space="preserve"> PAGEREF _Toc151549265 \h </w:instrText>
      </w:r>
      <w:r>
        <w:rPr>
          <w:noProof/>
        </w:rPr>
      </w:r>
      <w:r>
        <w:rPr>
          <w:noProof/>
        </w:rPr>
        <w:fldChar w:fldCharType="separate"/>
      </w:r>
      <w:r>
        <w:rPr>
          <w:noProof/>
        </w:rPr>
        <w:t>100</w:t>
      </w:r>
      <w:r>
        <w:rPr>
          <w:noProof/>
        </w:rPr>
        <w:fldChar w:fldCharType="end"/>
      </w:r>
    </w:p>
    <w:p w14:paraId="06B0718B" w14:textId="76EEAF67" w:rsidR="00F95E86" w:rsidRDefault="00F95E86">
      <w:pPr>
        <w:pStyle w:val="TOC3"/>
        <w:rPr>
          <w:rFonts w:asciiTheme="minorHAnsi" w:eastAsiaTheme="minorEastAsia" w:hAnsiTheme="minorHAnsi" w:cstheme="minorBidi"/>
          <w:noProof/>
          <w:sz w:val="22"/>
          <w:szCs w:val="22"/>
          <w:lang w:val="en-US"/>
        </w:rPr>
      </w:pPr>
      <w:r>
        <w:rPr>
          <w:noProof/>
        </w:rPr>
        <w:t>6.4.8</w:t>
      </w:r>
      <w:r>
        <w:rPr>
          <w:rFonts w:asciiTheme="minorHAnsi" w:eastAsiaTheme="minorEastAsia" w:hAnsiTheme="minorHAnsi" w:cstheme="minorBidi"/>
          <w:noProof/>
          <w:sz w:val="22"/>
          <w:szCs w:val="22"/>
          <w:lang w:val="en-US"/>
        </w:rPr>
        <w:tab/>
      </w:r>
      <w:r>
        <w:rPr>
          <w:noProof/>
          <w:lang w:eastAsia="zh-CN"/>
        </w:rPr>
        <w:t>Feature negotiation</w:t>
      </w:r>
      <w:r>
        <w:rPr>
          <w:noProof/>
        </w:rPr>
        <w:tab/>
      </w:r>
      <w:r>
        <w:rPr>
          <w:noProof/>
        </w:rPr>
        <w:fldChar w:fldCharType="begin"/>
      </w:r>
      <w:r>
        <w:rPr>
          <w:noProof/>
        </w:rPr>
        <w:instrText xml:space="preserve"> PAGEREF _Toc151549266 \h </w:instrText>
      </w:r>
      <w:r>
        <w:rPr>
          <w:noProof/>
        </w:rPr>
      </w:r>
      <w:r>
        <w:rPr>
          <w:noProof/>
        </w:rPr>
        <w:fldChar w:fldCharType="separate"/>
      </w:r>
      <w:r>
        <w:rPr>
          <w:noProof/>
        </w:rPr>
        <w:t>100</w:t>
      </w:r>
      <w:r>
        <w:rPr>
          <w:noProof/>
        </w:rPr>
        <w:fldChar w:fldCharType="end"/>
      </w:r>
    </w:p>
    <w:p w14:paraId="3A0091AD" w14:textId="2C857F3B" w:rsidR="00F95E86" w:rsidRDefault="00F95E86">
      <w:pPr>
        <w:pStyle w:val="TOC3"/>
        <w:rPr>
          <w:rFonts w:asciiTheme="minorHAnsi" w:eastAsiaTheme="minorEastAsia" w:hAnsiTheme="minorHAnsi" w:cstheme="minorBidi"/>
          <w:noProof/>
          <w:sz w:val="22"/>
          <w:szCs w:val="22"/>
          <w:lang w:val="en-US"/>
        </w:rPr>
      </w:pPr>
      <w:r>
        <w:rPr>
          <w:noProof/>
        </w:rPr>
        <w:t>6.4.9</w:t>
      </w:r>
      <w:r>
        <w:rPr>
          <w:rFonts w:asciiTheme="minorHAnsi" w:eastAsiaTheme="minorEastAsia" w:hAnsiTheme="minorHAnsi" w:cstheme="minorBidi"/>
          <w:noProof/>
          <w:sz w:val="22"/>
          <w:szCs w:val="22"/>
          <w:lang w:val="en-US"/>
        </w:rPr>
        <w:tab/>
      </w:r>
      <w:r>
        <w:rPr>
          <w:noProof/>
        </w:rPr>
        <w:t>Security</w:t>
      </w:r>
      <w:r>
        <w:rPr>
          <w:noProof/>
        </w:rPr>
        <w:tab/>
      </w:r>
      <w:r>
        <w:rPr>
          <w:noProof/>
        </w:rPr>
        <w:fldChar w:fldCharType="begin"/>
      </w:r>
      <w:r>
        <w:rPr>
          <w:noProof/>
        </w:rPr>
        <w:instrText xml:space="preserve"> PAGEREF _Toc151549267 \h </w:instrText>
      </w:r>
      <w:r>
        <w:rPr>
          <w:noProof/>
        </w:rPr>
      </w:r>
      <w:r>
        <w:rPr>
          <w:noProof/>
        </w:rPr>
        <w:fldChar w:fldCharType="separate"/>
      </w:r>
      <w:r>
        <w:rPr>
          <w:noProof/>
        </w:rPr>
        <w:t>100</w:t>
      </w:r>
      <w:r>
        <w:rPr>
          <w:noProof/>
        </w:rPr>
        <w:fldChar w:fldCharType="end"/>
      </w:r>
    </w:p>
    <w:p w14:paraId="42E16BD2" w14:textId="7A318415" w:rsidR="00F95E86" w:rsidRDefault="00F95E86">
      <w:pPr>
        <w:pStyle w:val="TOC1"/>
        <w:rPr>
          <w:rFonts w:asciiTheme="minorHAnsi" w:eastAsiaTheme="minorEastAsia" w:hAnsiTheme="minorHAnsi" w:cstheme="minorBidi"/>
          <w:noProof/>
          <w:szCs w:val="22"/>
          <w:lang w:val="en-US"/>
        </w:rPr>
      </w:pPr>
      <w:r>
        <w:rPr>
          <w:noProof/>
          <w:lang w:eastAsia="zh-CN"/>
        </w:rPr>
        <w:t>7</w:t>
      </w:r>
      <w:r>
        <w:rPr>
          <w:rFonts w:asciiTheme="minorHAnsi" w:eastAsiaTheme="minorEastAsia" w:hAnsiTheme="minorHAnsi" w:cstheme="minorBidi"/>
          <w:noProof/>
          <w:szCs w:val="22"/>
          <w:lang w:val="en-US"/>
        </w:rPr>
        <w:tab/>
      </w:r>
      <w:r>
        <w:rPr>
          <w:noProof/>
          <w:lang w:eastAsia="zh-CN"/>
        </w:rPr>
        <w:t>Using Common API Framework</w:t>
      </w:r>
      <w:r>
        <w:rPr>
          <w:noProof/>
        </w:rPr>
        <w:tab/>
      </w:r>
      <w:r>
        <w:rPr>
          <w:noProof/>
        </w:rPr>
        <w:fldChar w:fldCharType="begin"/>
      </w:r>
      <w:r>
        <w:rPr>
          <w:noProof/>
        </w:rPr>
        <w:instrText xml:space="preserve"> PAGEREF _Toc151549268 \h </w:instrText>
      </w:r>
      <w:r>
        <w:rPr>
          <w:noProof/>
        </w:rPr>
      </w:r>
      <w:r>
        <w:rPr>
          <w:noProof/>
        </w:rPr>
        <w:fldChar w:fldCharType="separate"/>
      </w:r>
      <w:r>
        <w:rPr>
          <w:noProof/>
        </w:rPr>
        <w:t>101</w:t>
      </w:r>
      <w:r>
        <w:rPr>
          <w:noProof/>
        </w:rPr>
        <w:fldChar w:fldCharType="end"/>
      </w:r>
    </w:p>
    <w:p w14:paraId="5CF22630" w14:textId="621B5A12" w:rsidR="00F95E86" w:rsidRDefault="00F95E86">
      <w:pPr>
        <w:pStyle w:val="TOC2"/>
        <w:rPr>
          <w:rFonts w:asciiTheme="minorHAnsi" w:eastAsiaTheme="minorEastAsia" w:hAnsiTheme="minorHAnsi" w:cstheme="minorBidi"/>
          <w:noProof/>
          <w:sz w:val="22"/>
          <w:szCs w:val="22"/>
          <w:lang w:val="en-US"/>
        </w:rPr>
      </w:pPr>
      <w:r>
        <w:rPr>
          <w:noProof/>
        </w:rPr>
        <w:t>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_Toc151549269 \h </w:instrText>
      </w:r>
      <w:r>
        <w:rPr>
          <w:noProof/>
        </w:rPr>
      </w:r>
      <w:r>
        <w:rPr>
          <w:noProof/>
        </w:rPr>
        <w:fldChar w:fldCharType="separate"/>
      </w:r>
      <w:r>
        <w:rPr>
          <w:noProof/>
        </w:rPr>
        <w:t>101</w:t>
      </w:r>
      <w:r>
        <w:rPr>
          <w:noProof/>
        </w:rPr>
        <w:fldChar w:fldCharType="end"/>
      </w:r>
    </w:p>
    <w:p w14:paraId="50AFE38A" w14:textId="6A04CB7C" w:rsidR="00F95E86" w:rsidRDefault="00F95E86">
      <w:pPr>
        <w:pStyle w:val="TOC2"/>
        <w:rPr>
          <w:rFonts w:asciiTheme="minorHAnsi" w:eastAsiaTheme="minorEastAsia" w:hAnsiTheme="minorHAnsi" w:cstheme="minorBidi"/>
          <w:noProof/>
          <w:sz w:val="22"/>
          <w:szCs w:val="22"/>
          <w:lang w:val="en-US"/>
        </w:rPr>
      </w:pPr>
      <w:r>
        <w:rPr>
          <w:noProof/>
        </w:rPr>
        <w:t>7.2</w:t>
      </w:r>
      <w:r>
        <w:rPr>
          <w:rFonts w:asciiTheme="minorHAnsi" w:eastAsiaTheme="minorEastAsia" w:hAnsiTheme="minorHAnsi" w:cstheme="minorBidi"/>
          <w:noProof/>
          <w:sz w:val="22"/>
          <w:szCs w:val="22"/>
          <w:lang w:val="en-US"/>
        </w:rPr>
        <w:tab/>
      </w:r>
      <w:r>
        <w:rPr>
          <w:noProof/>
        </w:rPr>
        <w:t>Security</w:t>
      </w:r>
      <w:r>
        <w:rPr>
          <w:noProof/>
        </w:rPr>
        <w:tab/>
      </w:r>
      <w:r>
        <w:rPr>
          <w:noProof/>
        </w:rPr>
        <w:fldChar w:fldCharType="begin"/>
      </w:r>
      <w:r>
        <w:rPr>
          <w:noProof/>
        </w:rPr>
        <w:instrText xml:space="preserve"> PAGEREF _Toc151549270 \h </w:instrText>
      </w:r>
      <w:r>
        <w:rPr>
          <w:noProof/>
        </w:rPr>
      </w:r>
      <w:r>
        <w:rPr>
          <w:noProof/>
        </w:rPr>
        <w:fldChar w:fldCharType="separate"/>
      </w:r>
      <w:r>
        <w:rPr>
          <w:noProof/>
        </w:rPr>
        <w:t>101</w:t>
      </w:r>
      <w:r>
        <w:rPr>
          <w:noProof/>
        </w:rPr>
        <w:fldChar w:fldCharType="end"/>
      </w:r>
    </w:p>
    <w:p w14:paraId="06B918C0" w14:textId="01EDFB45" w:rsidR="00F95E86" w:rsidRDefault="00F95E86">
      <w:pPr>
        <w:pStyle w:val="TOC8"/>
        <w:rPr>
          <w:rFonts w:asciiTheme="minorHAnsi" w:eastAsiaTheme="minorEastAsia" w:hAnsiTheme="minorHAnsi" w:cstheme="minorBidi"/>
          <w:b w:val="0"/>
          <w:noProof/>
          <w:szCs w:val="22"/>
          <w:lang w:val="en-US"/>
        </w:rPr>
      </w:pPr>
      <w:r>
        <w:rPr>
          <w:noProof/>
        </w:rPr>
        <w:t>Annex A (normative): OpenAPI specification</w:t>
      </w:r>
      <w:r>
        <w:rPr>
          <w:noProof/>
        </w:rPr>
        <w:tab/>
      </w:r>
      <w:r>
        <w:rPr>
          <w:noProof/>
        </w:rPr>
        <w:fldChar w:fldCharType="begin"/>
      </w:r>
      <w:r>
        <w:rPr>
          <w:noProof/>
        </w:rPr>
        <w:instrText xml:space="preserve"> PAGEREF _Toc151549271 \h </w:instrText>
      </w:r>
      <w:r>
        <w:rPr>
          <w:noProof/>
        </w:rPr>
      </w:r>
      <w:r>
        <w:rPr>
          <w:noProof/>
        </w:rPr>
        <w:fldChar w:fldCharType="separate"/>
      </w:r>
      <w:r>
        <w:rPr>
          <w:noProof/>
        </w:rPr>
        <w:t>102</w:t>
      </w:r>
      <w:r>
        <w:rPr>
          <w:noProof/>
        </w:rPr>
        <w:fldChar w:fldCharType="end"/>
      </w:r>
    </w:p>
    <w:p w14:paraId="05F73BA5" w14:textId="61E67CAA" w:rsidR="00F95E86" w:rsidRDefault="00F95E86">
      <w:pPr>
        <w:pStyle w:val="TOC1"/>
        <w:rPr>
          <w:rFonts w:asciiTheme="minorHAnsi" w:eastAsiaTheme="minorEastAsia" w:hAnsiTheme="minorHAnsi" w:cstheme="minorBidi"/>
          <w:noProof/>
          <w:szCs w:val="22"/>
          <w:lang w:val="en-US"/>
        </w:rPr>
      </w:pPr>
      <w:r>
        <w:rPr>
          <w:noProof/>
        </w:rPr>
        <w:t>A.1</w:t>
      </w:r>
      <w:r>
        <w:rPr>
          <w:rFonts w:asciiTheme="minorHAnsi" w:eastAsiaTheme="minorEastAsia" w:hAnsiTheme="minorHAnsi" w:cstheme="minorBidi"/>
          <w:noProof/>
          <w:szCs w:val="22"/>
          <w:lang w:val="en-US"/>
        </w:rPr>
        <w:tab/>
      </w:r>
      <w:r>
        <w:rPr>
          <w:noProof/>
        </w:rPr>
        <w:t>General</w:t>
      </w:r>
      <w:r>
        <w:rPr>
          <w:noProof/>
        </w:rPr>
        <w:tab/>
      </w:r>
      <w:r>
        <w:rPr>
          <w:noProof/>
        </w:rPr>
        <w:fldChar w:fldCharType="begin"/>
      </w:r>
      <w:r>
        <w:rPr>
          <w:noProof/>
        </w:rPr>
        <w:instrText xml:space="preserve"> PAGEREF _Toc151549272 \h </w:instrText>
      </w:r>
      <w:r>
        <w:rPr>
          <w:noProof/>
        </w:rPr>
      </w:r>
      <w:r>
        <w:rPr>
          <w:noProof/>
        </w:rPr>
        <w:fldChar w:fldCharType="separate"/>
      </w:r>
      <w:r>
        <w:rPr>
          <w:noProof/>
        </w:rPr>
        <w:t>102</w:t>
      </w:r>
      <w:r>
        <w:rPr>
          <w:noProof/>
        </w:rPr>
        <w:fldChar w:fldCharType="end"/>
      </w:r>
    </w:p>
    <w:p w14:paraId="78B7DDC3" w14:textId="6EA4317C" w:rsidR="00F95E86" w:rsidRDefault="00F95E86">
      <w:pPr>
        <w:pStyle w:val="TOC1"/>
        <w:rPr>
          <w:rFonts w:asciiTheme="minorHAnsi" w:eastAsiaTheme="minorEastAsia" w:hAnsiTheme="minorHAnsi" w:cstheme="minorBidi"/>
          <w:noProof/>
          <w:szCs w:val="22"/>
          <w:lang w:val="en-US"/>
        </w:rPr>
      </w:pPr>
      <w:r>
        <w:rPr>
          <w:noProof/>
        </w:rPr>
        <w:t>A.2</w:t>
      </w:r>
      <w:r>
        <w:rPr>
          <w:rFonts w:asciiTheme="minorHAnsi" w:eastAsiaTheme="minorEastAsia" w:hAnsiTheme="minorHAnsi" w:cstheme="minorBidi"/>
          <w:noProof/>
          <w:szCs w:val="22"/>
          <w:lang w:val="en-US"/>
        </w:rPr>
        <w:tab/>
      </w:r>
      <w:r>
        <w:rPr>
          <w:noProof/>
        </w:rPr>
        <w:t>UAE_C2OperationModeManagement API</w:t>
      </w:r>
      <w:r>
        <w:rPr>
          <w:noProof/>
        </w:rPr>
        <w:tab/>
      </w:r>
      <w:r>
        <w:rPr>
          <w:noProof/>
        </w:rPr>
        <w:fldChar w:fldCharType="begin"/>
      </w:r>
      <w:r>
        <w:rPr>
          <w:noProof/>
        </w:rPr>
        <w:instrText xml:space="preserve"> PAGEREF _Toc151549273 \h </w:instrText>
      </w:r>
      <w:r>
        <w:rPr>
          <w:noProof/>
        </w:rPr>
      </w:r>
      <w:r>
        <w:rPr>
          <w:noProof/>
        </w:rPr>
        <w:fldChar w:fldCharType="separate"/>
      </w:r>
      <w:r>
        <w:rPr>
          <w:noProof/>
        </w:rPr>
        <w:t>103</w:t>
      </w:r>
      <w:r>
        <w:rPr>
          <w:noProof/>
        </w:rPr>
        <w:fldChar w:fldCharType="end"/>
      </w:r>
    </w:p>
    <w:p w14:paraId="40C38437" w14:textId="1F7D9628" w:rsidR="00F95E86" w:rsidRDefault="00F95E86">
      <w:pPr>
        <w:pStyle w:val="TOC1"/>
        <w:rPr>
          <w:rFonts w:asciiTheme="minorHAnsi" w:eastAsiaTheme="minorEastAsia" w:hAnsiTheme="minorHAnsi" w:cstheme="minorBidi"/>
          <w:noProof/>
          <w:szCs w:val="22"/>
          <w:lang w:val="en-US"/>
        </w:rPr>
      </w:pPr>
      <w:r>
        <w:rPr>
          <w:noProof/>
        </w:rPr>
        <w:t>A.3</w:t>
      </w:r>
      <w:r>
        <w:rPr>
          <w:rFonts w:asciiTheme="minorHAnsi" w:eastAsiaTheme="minorEastAsia" w:hAnsiTheme="minorHAnsi" w:cstheme="minorBidi"/>
          <w:noProof/>
          <w:szCs w:val="22"/>
          <w:lang w:val="en-US"/>
        </w:rPr>
        <w:tab/>
      </w:r>
      <w:r>
        <w:rPr>
          <w:noProof/>
        </w:rPr>
        <w:t>UAE_RealtimeUAVStatus API</w:t>
      </w:r>
      <w:r>
        <w:rPr>
          <w:noProof/>
        </w:rPr>
        <w:tab/>
      </w:r>
      <w:r>
        <w:rPr>
          <w:noProof/>
        </w:rPr>
        <w:fldChar w:fldCharType="begin"/>
      </w:r>
      <w:r>
        <w:rPr>
          <w:noProof/>
        </w:rPr>
        <w:instrText xml:space="preserve"> PAGEREF _Toc151549274 \h </w:instrText>
      </w:r>
      <w:r>
        <w:rPr>
          <w:noProof/>
        </w:rPr>
      </w:r>
      <w:r>
        <w:rPr>
          <w:noProof/>
        </w:rPr>
        <w:fldChar w:fldCharType="separate"/>
      </w:r>
      <w:r>
        <w:rPr>
          <w:noProof/>
        </w:rPr>
        <w:t>110</w:t>
      </w:r>
      <w:r>
        <w:rPr>
          <w:noProof/>
        </w:rPr>
        <w:fldChar w:fldCharType="end"/>
      </w:r>
    </w:p>
    <w:p w14:paraId="27B40DEB" w14:textId="57B8EDEB" w:rsidR="00F95E86" w:rsidRDefault="00F95E86">
      <w:pPr>
        <w:pStyle w:val="TOC1"/>
        <w:rPr>
          <w:rFonts w:asciiTheme="minorHAnsi" w:eastAsiaTheme="minorEastAsia" w:hAnsiTheme="minorHAnsi" w:cstheme="minorBidi"/>
          <w:noProof/>
          <w:szCs w:val="22"/>
          <w:lang w:val="en-US"/>
        </w:rPr>
      </w:pPr>
      <w:r>
        <w:rPr>
          <w:noProof/>
        </w:rPr>
        <w:t>A.4</w:t>
      </w:r>
      <w:r>
        <w:rPr>
          <w:rFonts w:asciiTheme="minorHAnsi" w:eastAsiaTheme="minorEastAsia" w:hAnsiTheme="minorHAnsi" w:cstheme="minorBidi"/>
          <w:noProof/>
          <w:szCs w:val="22"/>
          <w:lang w:val="en-US"/>
        </w:rPr>
        <w:tab/>
      </w:r>
      <w:r>
        <w:rPr>
          <w:noProof/>
        </w:rPr>
        <w:t>UAE_ChangeUSSManagement API</w:t>
      </w:r>
      <w:r>
        <w:rPr>
          <w:noProof/>
        </w:rPr>
        <w:tab/>
      </w:r>
      <w:r>
        <w:rPr>
          <w:noProof/>
        </w:rPr>
        <w:fldChar w:fldCharType="begin"/>
      </w:r>
      <w:r>
        <w:rPr>
          <w:noProof/>
        </w:rPr>
        <w:instrText xml:space="preserve"> PAGEREF _Toc151549275 \h </w:instrText>
      </w:r>
      <w:r>
        <w:rPr>
          <w:noProof/>
        </w:rPr>
      </w:r>
      <w:r>
        <w:rPr>
          <w:noProof/>
        </w:rPr>
        <w:fldChar w:fldCharType="separate"/>
      </w:r>
      <w:r>
        <w:rPr>
          <w:noProof/>
        </w:rPr>
        <w:t>115</w:t>
      </w:r>
      <w:r>
        <w:rPr>
          <w:noProof/>
        </w:rPr>
        <w:fldChar w:fldCharType="end"/>
      </w:r>
    </w:p>
    <w:p w14:paraId="4186C557" w14:textId="752DB5A8" w:rsidR="00F95E86" w:rsidRDefault="00F95E86">
      <w:pPr>
        <w:pStyle w:val="TOC1"/>
        <w:rPr>
          <w:rFonts w:asciiTheme="minorHAnsi" w:eastAsiaTheme="minorEastAsia" w:hAnsiTheme="minorHAnsi" w:cstheme="minorBidi"/>
          <w:noProof/>
          <w:szCs w:val="22"/>
          <w:lang w:val="en-US"/>
        </w:rPr>
      </w:pPr>
      <w:r>
        <w:rPr>
          <w:noProof/>
        </w:rPr>
        <w:t>A.5</w:t>
      </w:r>
      <w:r>
        <w:rPr>
          <w:rFonts w:asciiTheme="minorHAnsi" w:eastAsiaTheme="minorEastAsia" w:hAnsiTheme="minorHAnsi" w:cstheme="minorBidi"/>
          <w:noProof/>
          <w:szCs w:val="22"/>
          <w:lang w:val="en-US"/>
        </w:rPr>
        <w:tab/>
      </w:r>
      <w:r>
        <w:rPr>
          <w:noProof/>
        </w:rPr>
        <w:t>UAE_DAASupport API</w:t>
      </w:r>
      <w:r>
        <w:rPr>
          <w:noProof/>
        </w:rPr>
        <w:tab/>
      </w:r>
      <w:r>
        <w:rPr>
          <w:noProof/>
        </w:rPr>
        <w:fldChar w:fldCharType="begin"/>
      </w:r>
      <w:r>
        <w:rPr>
          <w:noProof/>
        </w:rPr>
        <w:instrText xml:space="preserve"> PAGEREF _Toc151549276 \h </w:instrText>
      </w:r>
      <w:r>
        <w:rPr>
          <w:noProof/>
        </w:rPr>
      </w:r>
      <w:r>
        <w:rPr>
          <w:noProof/>
        </w:rPr>
        <w:fldChar w:fldCharType="separate"/>
      </w:r>
      <w:r>
        <w:rPr>
          <w:noProof/>
        </w:rPr>
        <w:t>121</w:t>
      </w:r>
      <w:r>
        <w:rPr>
          <w:noProof/>
        </w:rPr>
        <w:fldChar w:fldCharType="end"/>
      </w:r>
    </w:p>
    <w:p w14:paraId="6A4D73B1" w14:textId="5D1FE050" w:rsidR="00F95E86" w:rsidRDefault="00F95E86">
      <w:pPr>
        <w:pStyle w:val="TOC8"/>
        <w:rPr>
          <w:rFonts w:asciiTheme="minorHAnsi" w:eastAsiaTheme="minorEastAsia" w:hAnsiTheme="minorHAnsi" w:cstheme="minorBidi"/>
          <w:b w:val="0"/>
          <w:noProof/>
          <w:szCs w:val="22"/>
          <w:lang w:val="en-US"/>
        </w:rPr>
      </w:pPr>
      <w:r>
        <w:rPr>
          <w:noProof/>
        </w:rPr>
        <w:t>Annex B (informative): Withdrawn API versions</w:t>
      </w:r>
      <w:r>
        <w:rPr>
          <w:noProof/>
        </w:rPr>
        <w:tab/>
      </w:r>
      <w:r>
        <w:rPr>
          <w:noProof/>
        </w:rPr>
        <w:fldChar w:fldCharType="begin"/>
      </w:r>
      <w:r>
        <w:rPr>
          <w:noProof/>
        </w:rPr>
        <w:instrText xml:space="preserve"> PAGEREF _Toc151549277 \h </w:instrText>
      </w:r>
      <w:r>
        <w:rPr>
          <w:noProof/>
        </w:rPr>
      </w:r>
      <w:r>
        <w:rPr>
          <w:noProof/>
        </w:rPr>
        <w:fldChar w:fldCharType="separate"/>
      </w:r>
      <w:r>
        <w:rPr>
          <w:noProof/>
        </w:rPr>
        <w:t>129</w:t>
      </w:r>
      <w:r>
        <w:rPr>
          <w:noProof/>
        </w:rPr>
        <w:fldChar w:fldCharType="end"/>
      </w:r>
    </w:p>
    <w:p w14:paraId="385C4C61" w14:textId="36AFC95B" w:rsidR="00F95E86" w:rsidRDefault="00F95E86">
      <w:pPr>
        <w:pStyle w:val="TOC1"/>
        <w:rPr>
          <w:rFonts w:asciiTheme="minorHAnsi" w:eastAsiaTheme="minorEastAsia" w:hAnsiTheme="minorHAnsi" w:cstheme="minorBidi"/>
          <w:noProof/>
          <w:szCs w:val="22"/>
          <w:lang w:val="en-US"/>
        </w:rPr>
      </w:pPr>
      <w:r>
        <w:rPr>
          <w:noProof/>
        </w:rPr>
        <w:t>B.1</w:t>
      </w:r>
      <w:r>
        <w:rPr>
          <w:rFonts w:asciiTheme="minorHAnsi" w:eastAsiaTheme="minorEastAsia" w:hAnsiTheme="minorHAnsi" w:cstheme="minorBidi"/>
          <w:noProof/>
          <w:szCs w:val="22"/>
          <w:lang w:val="en-US"/>
        </w:rPr>
        <w:tab/>
      </w:r>
      <w:r>
        <w:rPr>
          <w:noProof/>
        </w:rPr>
        <w:t>General</w:t>
      </w:r>
      <w:r>
        <w:rPr>
          <w:noProof/>
        </w:rPr>
        <w:tab/>
      </w:r>
      <w:r>
        <w:rPr>
          <w:noProof/>
        </w:rPr>
        <w:fldChar w:fldCharType="begin"/>
      </w:r>
      <w:r>
        <w:rPr>
          <w:noProof/>
        </w:rPr>
        <w:instrText xml:space="preserve"> PAGEREF _Toc151549278 \h </w:instrText>
      </w:r>
      <w:r>
        <w:rPr>
          <w:noProof/>
        </w:rPr>
      </w:r>
      <w:r>
        <w:rPr>
          <w:noProof/>
        </w:rPr>
        <w:fldChar w:fldCharType="separate"/>
      </w:r>
      <w:r>
        <w:rPr>
          <w:noProof/>
        </w:rPr>
        <w:t>129</w:t>
      </w:r>
      <w:r>
        <w:rPr>
          <w:noProof/>
        </w:rPr>
        <w:fldChar w:fldCharType="end"/>
      </w:r>
    </w:p>
    <w:p w14:paraId="47EB017A" w14:textId="7EE529F3" w:rsidR="00F95E86" w:rsidRDefault="00F95E86">
      <w:pPr>
        <w:pStyle w:val="TOC1"/>
        <w:rPr>
          <w:rFonts w:asciiTheme="minorHAnsi" w:eastAsiaTheme="minorEastAsia" w:hAnsiTheme="minorHAnsi" w:cstheme="minorBidi"/>
          <w:noProof/>
          <w:szCs w:val="22"/>
          <w:lang w:val="en-US"/>
        </w:rPr>
      </w:pPr>
      <w:r>
        <w:rPr>
          <w:noProof/>
        </w:rPr>
        <w:t>B.2</w:t>
      </w:r>
      <w:r>
        <w:rPr>
          <w:rFonts w:asciiTheme="minorHAnsi" w:eastAsiaTheme="minorEastAsia" w:hAnsiTheme="minorHAnsi" w:cstheme="minorBidi"/>
          <w:noProof/>
          <w:szCs w:val="22"/>
          <w:lang w:val="en-US"/>
        </w:rPr>
        <w:tab/>
      </w:r>
      <w:r>
        <w:rPr>
          <w:noProof/>
        </w:rPr>
        <w:t>UAE_C2OperationModeManagement API</w:t>
      </w:r>
      <w:r>
        <w:rPr>
          <w:noProof/>
        </w:rPr>
        <w:tab/>
      </w:r>
      <w:r>
        <w:rPr>
          <w:noProof/>
        </w:rPr>
        <w:fldChar w:fldCharType="begin"/>
      </w:r>
      <w:r>
        <w:rPr>
          <w:noProof/>
        </w:rPr>
        <w:instrText xml:space="preserve"> PAGEREF _Toc151549279 \h </w:instrText>
      </w:r>
      <w:r>
        <w:rPr>
          <w:noProof/>
        </w:rPr>
      </w:r>
      <w:r>
        <w:rPr>
          <w:noProof/>
        </w:rPr>
        <w:fldChar w:fldCharType="separate"/>
      </w:r>
      <w:r>
        <w:rPr>
          <w:noProof/>
        </w:rPr>
        <w:t>129</w:t>
      </w:r>
      <w:r>
        <w:rPr>
          <w:noProof/>
        </w:rPr>
        <w:fldChar w:fldCharType="end"/>
      </w:r>
    </w:p>
    <w:p w14:paraId="1DA46FCD" w14:textId="0A7F4DE8" w:rsidR="00F95E86" w:rsidRDefault="00F95E86">
      <w:pPr>
        <w:pStyle w:val="TOC1"/>
        <w:rPr>
          <w:rFonts w:asciiTheme="minorHAnsi" w:eastAsiaTheme="minorEastAsia" w:hAnsiTheme="minorHAnsi" w:cstheme="minorBidi"/>
          <w:noProof/>
          <w:szCs w:val="22"/>
          <w:lang w:val="en-US"/>
        </w:rPr>
      </w:pPr>
      <w:r>
        <w:rPr>
          <w:noProof/>
        </w:rPr>
        <w:t>B.3</w:t>
      </w:r>
      <w:r>
        <w:rPr>
          <w:rFonts w:asciiTheme="minorHAnsi" w:eastAsiaTheme="minorEastAsia" w:hAnsiTheme="minorHAnsi" w:cstheme="minorBidi"/>
          <w:noProof/>
          <w:szCs w:val="22"/>
          <w:lang w:val="en-US"/>
        </w:rPr>
        <w:tab/>
      </w:r>
      <w:r>
        <w:rPr>
          <w:noProof/>
        </w:rPr>
        <w:t>UAE_RealtimeUAVStatus API</w:t>
      </w:r>
      <w:r>
        <w:rPr>
          <w:noProof/>
        </w:rPr>
        <w:tab/>
      </w:r>
      <w:r>
        <w:rPr>
          <w:noProof/>
        </w:rPr>
        <w:fldChar w:fldCharType="begin"/>
      </w:r>
      <w:r>
        <w:rPr>
          <w:noProof/>
        </w:rPr>
        <w:instrText xml:space="preserve"> PAGEREF _Toc151549280 \h </w:instrText>
      </w:r>
      <w:r>
        <w:rPr>
          <w:noProof/>
        </w:rPr>
      </w:r>
      <w:r>
        <w:rPr>
          <w:noProof/>
        </w:rPr>
        <w:fldChar w:fldCharType="separate"/>
      </w:r>
      <w:r>
        <w:rPr>
          <w:noProof/>
        </w:rPr>
        <w:t>129</w:t>
      </w:r>
      <w:r>
        <w:rPr>
          <w:noProof/>
        </w:rPr>
        <w:fldChar w:fldCharType="end"/>
      </w:r>
    </w:p>
    <w:p w14:paraId="4861D414" w14:textId="5528E66B" w:rsidR="00F95E86" w:rsidRDefault="00F95E86">
      <w:pPr>
        <w:pStyle w:val="TOC1"/>
        <w:rPr>
          <w:rFonts w:asciiTheme="minorHAnsi" w:eastAsiaTheme="minorEastAsia" w:hAnsiTheme="minorHAnsi" w:cstheme="minorBidi"/>
          <w:noProof/>
          <w:szCs w:val="22"/>
          <w:lang w:val="en-US"/>
        </w:rPr>
      </w:pPr>
      <w:r>
        <w:rPr>
          <w:noProof/>
        </w:rPr>
        <w:t>B.4</w:t>
      </w:r>
      <w:r>
        <w:rPr>
          <w:rFonts w:asciiTheme="minorHAnsi" w:eastAsiaTheme="minorEastAsia" w:hAnsiTheme="minorHAnsi" w:cstheme="minorBidi"/>
          <w:noProof/>
          <w:szCs w:val="22"/>
          <w:lang w:val="en-US"/>
        </w:rPr>
        <w:tab/>
      </w:r>
      <w:r>
        <w:rPr>
          <w:noProof/>
        </w:rPr>
        <w:t>UAE_ChangeUSSManagement API</w:t>
      </w:r>
      <w:r>
        <w:rPr>
          <w:noProof/>
        </w:rPr>
        <w:tab/>
      </w:r>
      <w:r>
        <w:rPr>
          <w:noProof/>
        </w:rPr>
        <w:fldChar w:fldCharType="begin"/>
      </w:r>
      <w:r>
        <w:rPr>
          <w:noProof/>
        </w:rPr>
        <w:instrText xml:space="preserve"> PAGEREF _Toc151549281 \h </w:instrText>
      </w:r>
      <w:r>
        <w:rPr>
          <w:noProof/>
        </w:rPr>
      </w:r>
      <w:r>
        <w:rPr>
          <w:noProof/>
        </w:rPr>
        <w:fldChar w:fldCharType="separate"/>
      </w:r>
      <w:r>
        <w:rPr>
          <w:noProof/>
        </w:rPr>
        <w:t>129</w:t>
      </w:r>
      <w:r>
        <w:rPr>
          <w:noProof/>
        </w:rPr>
        <w:fldChar w:fldCharType="end"/>
      </w:r>
    </w:p>
    <w:p w14:paraId="6C11DD7A" w14:textId="3E0078D5" w:rsidR="00F95E86" w:rsidRDefault="00F95E86">
      <w:pPr>
        <w:pStyle w:val="TOC1"/>
        <w:rPr>
          <w:rFonts w:asciiTheme="minorHAnsi" w:eastAsiaTheme="minorEastAsia" w:hAnsiTheme="minorHAnsi" w:cstheme="minorBidi"/>
          <w:noProof/>
          <w:szCs w:val="22"/>
          <w:lang w:val="en-US"/>
        </w:rPr>
      </w:pPr>
      <w:r>
        <w:rPr>
          <w:noProof/>
        </w:rPr>
        <w:t>B.5</w:t>
      </w:r>
      <w:r>
        <w:rPr>
          <w:rFonts w:asciiTheme="minorHAnsi" w:eastAsiaTheme="minorEastAsia" w:hAnsiTheme="minorHAnsi" w:cstheme="minorBidi"/>
          <w:noProof/>
          <w:szCs w:val="22"/>
          <w:lang w:val="en-US"/>
        </w:rPr>
        <w:tab/>
      </w:r>
      <w:r>
        <w:rPr>
          <w:noProof/>
        </w:rPr>
        <w:t>UAE_DAASupport API</w:t>
      </w:r>
      <w:r>
        <w:rPr>
          <w:noProof/>
        </w:rPr>
        <w:tab/>
      </w:r>
      <w:r>
        <w:rPr>
          <w:noProof/>
        </w:rPr>
        <w:fldChar w:fldCharType="begin"/>
      </w:r>
      <w:r>
        <w:rPr>
          <w:noProof/>
        </w:rPr>
        <w:instrText xml:space="preserve"> PAGEREF _Toc151549282 \h </w:instrText>
      </w:r>
      <w:r>
        <w:rPr>
          <w:noProof/>
        </w:rPr>
      </w:r>
      <w:r>
        <w:rPr>
          <w:noProof/>
        </w:rPr>
        <w:fldChar w:fldCharType="separate"/>
      </w:r>
      <w:r>
        <w:rPr>
          <w:noProof/>
        </w:rPr>
        <w:t>129</w:t>
      </w:r>
      <w:r>
        <w:rPr>
          <w:noProof/>
        </w:rPr>
        <w:fldChar w:fldCharType="end"/>
      </w:r>
    </w:p>
    <w:p w14:paraId="046A85D6" w14:textId="0E35EC06" w:rsidR="00F95E86" w:rsidRDefault="00F95E86">
      <w:pPr>
        <w:pStyle w:val="TOC8"/>
        <w:rPr>
          <w:rFonts w:asciiTheme="minorHAnsi" w:eastAsiaTheme="minorEastAsia" w:hAnsiTheme="minorHAnsi" w:cstheme="minorBidi"/>
          <w:b w:val="0"/>
          <w:noProof/>
          <w:szCs w:val="22"/>
          <w:lang w:val="en-US"/>
        </w:rPr>
      </w:pPr>
      <w:r>
        <w:rPr>
          <w:noProof/>
        </w:rPr>
        <w:t>Annex C (informative): Change history</w:t>
      </w:r>
      <w:r>
        <w:rPr>
          <w:noProof/>
        </w:rPr>
        <w:tab/>
      </w:r>
      <w:r>
        <w:rPr>
          <w:noProof/>
        </w:rPr>
        <w:fldChar w:fldCharType="begin"/>
      </w:r>
      <w:r>
        <w:rPr>
          <w:noProof/>
        </w:rPr>
        <w:instrText xml:space="preserve"> PAGEREF _Toc151549283 \h </w:instrText>
      </w:r>
      <w:r>
        <w:rPr>
          <w:noProof/>
        </w:rPr>
      </w:r>
      <w:r>
        <w:rPr>
          <w:noProof/>
        </w:rPr>
        <w:fldChar w:fldCharType="separate"/>
      </w:r>
      <w:r>
        <w:rPr>
          <w:noProof/>
        </w:rPr>
        <w:t>130</w:t>
      </w:r>
      <w:r>
        <w:rPr>
          <w:noProof/>
        </w:rPr>
        <w:fldChar w:fldCharType="end"/>
      </w:r>
    </w:p>
    <w:p w14:paraId="7F0B2BF3" w14:textId="1CBE9263" w:rsidR="00CE57B7" w:rsidRDefault="003319AF">
      <w:r>
        <w:rPr>
          <w:noProof/>
          <w:sz w:val="22"/>
        </w:rPr>
        <w:fldChar w:fldCharType="end"/>
      </w:r>
    </w:p>
    <w:p w14:paraId="6AA2026F" w14:textId="77777777" w:rsidR="00CE57B7" w:rsidRDefault="003319AF">
      <w:pPr>
        <w:pStyle w:val="Heading1"/>
      </w:pPr>
      <w:r>
        <w:br w:type="page"/>
      </w:r>
      <w:bookmarkStart w:id="11" w:name="foreword"/>
      <w:bookmarkStart w:id="12" w:name="_Toc2086433"/>
      <w:bookmarkStart w:id="13" w:name="_Toc35971368"/>
      <w:bookmarkStart w:id="14" w:name="_Toc96843318"/>
      <w:bookmarkStart w:id="15" w:name="_Toc96844293"/>
      <w:bookmarkStart w:id="16" w:name="_Toc100739866"/>
      <w:bookmarkStart w:id="17" w:name="_Toc133408788"/>
      <w:bookmarkStart w:id="18" w:name="_Toc151548960"/>
      <w:bookmarkEnd w:id="11"/>
      <w:r>
        <w:lastRenderedPageBreak/>
        <w:t>Foreword</w:t>
      </w:r>
      <w:bookmarkEnd w:id="12"/>
      <w:bookmarkEnd w:id="13"/>
      <w:bookmarkEnd w:id="14"/>
      <w:bookmarkEnd w:id="15"/>
      <w:bookmarkEnd w:id="16"/>
      <w:bookmarkEnd w:id="17"/>
      <w:bookmarkEnd w:id="18"/>
    </w:p>
    <w:p w14:paraId="64445196" w14:textId="77777777" w:rsidR="00CE57B7" w:rsidRDefault="003319AF">
      <w:r>
        <w:t xml:space="preserve">This Technical </w:t>
      </w:r>
      <w:bookmarkStart w:id="19" w:name="spectype3"/>
      <w:r>
        <w:t>Specification</w:t>
      </w:r>
      <w:bookmarkEnd w:id="19"/>
      <w:r>
        <w:t xml:space="preserve"> has been produced by the 3rd Generation Partnership Project (3GPP).</w:t>
      </w:r>
    </w:p>
    <w:p w14:paraId="2BFACB99" w14:textId="77777777" w:rsidR="00CE57B7" w:rsidRDefault="003319AF">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6179D5" w14:textId="77777777" w:rsidR="00CE57B7" w:rsidRDefault="003319AF">
      <w:pPr>
        <w:pStyle w:val="B1"/>
      </w:pPr>
      <w:r>
        <w:t xml:space="preserve">Version </w:t>
      </w:r>
      <w:proofErr w:type="spellStart"/>
      <w:r>
        <w:t>x.y.z</w:t>
      </w:r>
      <w:proofErr w:type="spellEnd"/>
    </w:p>
    <w:p w14:paraId="698BC4A1" w14:textId="77777777" w:rsidR="00CE57B7" w:rsidRDefault="003319AF">
      <w:pPr>
        <w:pStyle w:val="B1"/>
      </w:pPr>
      <w:r>
        <w:t>where:</w:t>
      </w:r>
    </w:p>
    <w:p w14:paraId="3203560A" w14:textId="77777777" w:rsidR="00CE57B7" w:rsidRDefault="003319AF">
      <w:pPr>
        <w:pStyle w:val="B2"/>
      </w:pPr>
      <w:r>
        <w:t>x</w:t>
      </w:r>
      <w:r>
        <w:tab/>
        <w:t>the first digit:</w:t>
      </w:r>
    </w:p>
    <w:p w14:paraId="450899A5" w14:textId="77777777" w:rsidR="00CE57B7" w:rsidRDefault="003319AF">
      <w:pPr>
        <w:pStyle w:val="B3"/>
      </w:pPr>
      <w:r>
        <w:t>1</w:t>
      </w:r>
      <w:r>
        <w:tab/>
        <w:t>presented to TSG for information;</w:t>
      </w:r>
    </w:p>
    <w:p w14:paraId="75FB2AE0" w14:textId="77777777" w:rsidR="00CE57B7" w:rsidRDefault="003319AF">
      <w:pPr>
        <w:pStyle w:val="B3"/>
      </w:pPr>
      <w:r>
        <w:t>2</w:t>
      </w:r>
      <w:r>
        <w:tab/>
        <w:t>presented to TSG for approval;</w:t>
      </w:r>
    </w:p>
    <w:p w14:paraId="3FA8CEB5" w14:textId="77777777" w:rsidR="00CE57B7" w:rsidRDefault="003319AF">
      <w:pPr>
        <w:pStyle w:val="B3"/>
      </w:pPr>
      <w:r>
        <w:t>3</w:t>
      </w:r>
      <w:r>
        <w:tab/>
        <w:t>or greater indicates TSG approved document under change control.</w:t>
      </w:r>
    </w:p>
    <w:p w14:paraId="4A0ECEFE" w14:textId="77777777" w:rsidR="00CE57B7" w:rsidRDefault="003319AF">
      <w:pPr>
        <w:pStyle w:val="B2"/>
      </w:pPr>
      <w:r>
        <w:t>y</w:t>
      </w:r>
      <w:r>
        <w:tab/>
        <w:t>the second digit is incremented for all changes of substance, i.e. technical enhancements, corrections, updates, etc.</w:t>
      </w:r>
    </w:p>
    <w:p w14:paraId="3527CCED" w14:textId="77777777" w:rsidR="00CE57B7" w:rsidRDefault="003319AF">
      <w:pPr>
        <w:pStyle w:val="B2"/>
      </w:pPr>
      <w:r>
        <w:t>z</w:t>
      </w:r>
      <w:r>
        <w:tab/>
        <w:t>the third digit is incremented when editorial only changes have been incorporated in the document.</w:t>
      </w:r>
    </w:p>
    <w:p w14:paraId="52ED7417" w14:textId="77777777" w:rsidR="00CE57B7" w:rsidRDefault="003319AF">
      <w:r>
        <w:t xml:space="preserve">In </w:t>
      </w:r>
      <w:r>
        <w:lastRenderedPageBreak/>
        <w:t>the present document, modal verbs have the following meanings:</w:t>
      </w:r>
    </w:p>
    <w:p w14:paraId="7A8B87F2" w14:textId="77777777" w:rsidR="00CE57B7" w:rsidRDefault="003319AF">
      <w:pPr>
        <w:pStyle w:val="EX"/>
      </w:pPr>
      <w:r>
        <w:rPr>
          <w:b/>
        </w:rPr>
        <w:t>shall</w:t>
      </w:r>
      <w:r>
        <w:tab/>
        <w:t>indicates a mandatory requirement to do something</w:t>
      </w:r>
    </w:p>
    <w:p w14:paraId="55EB36D7" w14:textId="77777777" w:rsidR="00CE57B7" w:rsidRDefault="003319AF">
      <w:pPr>
        <w:pStyle w:val="EX"/>
      </w:pPr>
      <w:r>
        <w:rPr>
          <w:b/>
        </w:rPr>
        <w:t>shall not</w:t>
      </w:r>
      <w:r>
        <w:tab/>
        <w:t>indicates an interdiction (prohibition) to do something</w:t>
      </w:r>
    </w:p>
    <w:p w14:paraId="3BA3AD8C" w14:textId="77777777" w:rsidR="00CE57B7" w:rsidRDefault="003319AF">
      <w:r>
        <w:t>The constructions "shall" and "shall not" are confined to the context of normative provisions, and do not appear in Technical Reports.</w:t>
      </w:r>
    </w:p>
    <w:p w14:paraId="1145ACBA" w14:textId="77777777" w:rsidR="00CE57B7" w:rsidRDefault="003319AF">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39001F62" w14:textId="77777777" w:rsidR="00CE57B7" w:rsidRDefault="003319AF">
      <w:pPr>
        <w:pStyle w:val="EX"/>
      </w:pPr>
      <w:r>
        <w:rPr>
          <w:b/>
        </w:rPr>
        <w:t>should</w:t>
      </w:r>
      <w:r>
        <w:tab/>
        <w:t>indicates a recommendation to do something</w:t>
      </w:r>
    </w:p>
    <w:p w14:paraId="54C0B4D6" w14:textId="77777777" w:rsidR="00CE57B7" w:rsidRDefault="003319AF">
      <w:pPr>
        <w:pStyle w:val="EX"/>
      </w:pPr>
      <w:r>
        <w:rPr>
          <w:b/>
        </w:rPr>
        <w:t>should not</w:t>
      </w:r>
      <w:r>
        <w:tab/>
        <w:t>indicates a recommendation not to do something</w:t>
      </w:r>
    </w:p>
    <w:p w14:paraId="7FE66575" w14:textId="77777777" w:rsidR="00CE57B7" w:rsidRDefault="003319AF">
      <w:pPr>
        <w:pStyle w:val="EX"/>
      </w:pPr>
      <w:r>
        <w:rPr>
          <w:b/>
        </w:rPr>
        <w:t>may</w:t>
      </w:r>
      <w:r>
        <w:tab/>
        <w:t>indicates permission to do something</w:t>
      </w:r>
    </w:p>
    <w:p w14:paraId="44CF330A" w14:textId="77777777" w:rsidR="00CE57B7" w:rsidRDefault="003319AF">
      <w:pPr>
        <w:pStyle w:val="EX"/>
      </w:pPr>
      <w:r>
        <w:rPr>
          <w:b/>
        </w:rPr>
        <w:t>need not</w:t>
      </w:r>
      <w:r>
        <w:tab/>
        <w:t>indicates permission not to do something</w:t>
      </w:r>
    </w:p>
    <w:p w14:paraId="5BE5D216" w14:textId="77777777" w:rsidR="00CE57B7" w:rsidRDefault="003319AF">
      <w:r>
        <w:t>The construction "may not" is ambiguous and is not used in normative elements. The unambiguous constructions "might not" or "shall not" are used instead, depending upon the meaning intended.</w:t>
      </w:r>
    </w:p>
    <w:p w14:paraId="1AB96C76" w14:textId="77777777" w:rsidR="00CE57B7" w:rsidRDefault="003319AF">
      <w:pPr>
        <w:pStyle w:val="EX"/>
      </w:pPr>
      <w:r>
        <w:rPr>
          <w:b/>
        </w:rPr>
        <w:t>can</w:t>
      </w:r>
      <w:r>
        <w:tab/>
        <w:t>indicates that something is possible</w:t>
      </w:r>
    </w:p>
    <w:p w14:paraId="5682B5DF" w14:textId="77777777" w:rsidR="00CE57B7" w:rsidRDefault="003319AF">
      <w:pPr>
        <w:pStyle w:val="EX"/>
      </w:pPr>
      <w:r>
        <w:rPr>
          <w:b/>
        </w:rPr>
        <w:t>cannot</w:t>
      </w:r>
      <w:r>
        <w:tab/>
        <w:t>indicates that something is impossible</w:t>
      </w:r>
    </w:p>
    <w:p w14:paraId="6F87FF08" w14:textId="77777777" w:rsidR="00CE57B7" w:rsidRDefault="003319AF">
      <w:r>
        <w:t>The constructions "can" and "cannot" are not substitutes for "may" and "need not".</w:t>
      </w:r>
    </w:p>
    <w:p w14:paraId="4F4FB9A3" w14:textId="77777777" w:rsidR="00CE57B7" w:rsidRDefault="003319AF">
      <w:pPr>
        <w:pStyle w:val="EX"/>
      </w:pPr>
      <w:r>
        <w:rPr>
          <w:b/>
        </w:rPr>
        <w:t>will</w:t>
      </w:r>
      <w:r>
        <w:tab/>
        <w:t>indicates that something is certain or expected to happen as a result of action taken by an agency the behaviour of which is outside the scope of the present document</w:t>
      </w:r>
    </w:p>
    <w:p w14:paraId="40917310" w14:textId="77777777" w:rsidR="00CE57B7" w:rsidRDefault="003319AF">
      <w:pPr>
        <w:pStyle w:val="EX"/>
      </w:pPr>
      <w:r>
        <w:rPr>
          <w:b/>
        </w:rPr>
        <w:t>will not</w:t>
      </w:r>
      <w:r>
        <w:tab/>
        <w:t>indicates that something is certain or expected not to happen as a result of action taken by an agency the behaviour of which is outside the scope of the present document</w:t>
      </w:r>
    </w:p>
    <w:p w14:paraId="26F80647" w14:textId="77777777" w:rsidR="00CE57B7" w:rsidRDefault="003319AF">
      <w:pPr>
        <w:pStyle w:val="EX"/>
      </w:pPr>
      <w:r>
        <w:rPr>
          <w:b/>
        </w:rPr>
        <w:t>might</w:t>
      </w:r>
      <w:r>
        <w:tab/>
        <w:t>indicates a likelihood that something will happen as a result of action taken by some agency the behaviour of which is outside the scope of the present document</w:t>
      </w:r>
    </w:p>
    <w:p w14:paraId="1415A6FD" w14:textId="77777777" w:rsidR="00CE57B7" w:rsidRDefault="003319AF">
      <w:pPr>
        <w:pStyle w:val="EX"/>
      </w:pPr>
      <w:r>
        <w:rPr>
          <w:b/>
        </w:rPr>
        <w:lastRenderedPageBreak/>
        <w:t>might not</w:t>
      </w:r>
      <w:r>
        <w:tab/>
        <w:t>indicates a likelihood that something will not happen as a result of action taken by some agency the behaviour of which is outside the scope of the present document</w:t>
      </w:r>
    </w:p>
    <w:p w14:paraId="1DB3FF8B" w14:textId="77777777" w:rsidR="00CE57B7" w:rsidRDefault="003319AF">
      <w:r>
        <w:t>In addition:</w:t>
      </w:r>
    </w:p>
    <w:p w14:paraId="1D5F43DA" w14:textId="77777777" w:rsidR="00CE57B7" w:rsidRDefault="003319AF">
      <w:pPr>
        <w:pStyle w:val="EX"/>
      </w:pPr>
      <w:r>
        <w:rPr>
          <w:b/>
        </w:rPr>
        <w:t>is</w:t>
      </w:r>
      <w:r>
        <w:tab/>
        <w:t>(or any other verb in the indicative mood) indicates a statement of fact</w:t>
      </w:r>
    </w:p>
    <w:p w14:paraId="6ABAB931" w14:textId="77777777" w:rsidR="00CE57B7" w:rsidRDefault="003319AF">
      <w:pPr>
        <w:pStyle w:val="EX"/>
      </w:pPr>
      <w:r>
        <w:rPr>
          <w:b/>
        </w:rPr>
        <w:t>is not</w:t>
      </w:r>
      <w:r>
        <w:tab/>
        <w:t>(or any other negative verb in the indicative mood) indicates a statement of fact</w:t>
      </w:r>
    </w:p>
    <w:p w14:paraId="185F7315" w14:textId="77777777" w:rsidR="00CE57B7" w:rsidRDefault="003319AF">
      <w:r>
        <w:t>The constructions "</w:t>
      </w:r>
      <w:proofErr w:type="gramStart"/>
      <w:r>
        <w:t>is</w:t>
      </w:r>
      <w:proofErr w:type="gramEnd"/>
      <w:r>
        <w:t>" and "is not" do not ind</w:t>
      </w:r>
      <w:r>
        <w:lastRenderedPageBreak/>
        <w:t>icate requirements.</w:t>
      </w:r>
    </w:p>
    <w:p w14:paraId="20CE9DC9" w14:textId="77777777" w:rsidR="00CE57B7" w:rsidRDefault="003319AF">
      <w:pPr>
        <w:pStyle w:val="Heading1"/>
      </w:pPr>
      <w:bookmarkStart w:id="20" w:name="introduction"/>
      <w:bookmarkEnd w:id="20"/>
      <w:r>
        <w:br w:type="page"/>
      </w:r>
      <w:bookmarkStart w:id="21" w:name="_Toc510696578"/>
      <w:bookmarkStart w:id="22" w:name="_Toc35971370"/>
      <w:bookmarkStart w:id="23" w:name="_Toc96843319"/>
      <w:bookmarkStart w:id="24" w:name="_Toc96844294"/>
      <w:bookmarkStart w:id="25" w:name="_Toc100739867"/>
      <w:bookmarkStart w:id="26" w:name="_Toc133408789"/>
      <w:bookmarkStart w:id="27" w:name="_Toc151548961"/>
      <w:r>
        <w:lastRenderedPageBreak/>
        <w:t>1</w:t>
      </w:r>
      <w:r>
        <w:tab/>
        <w:t>Scope</w:t>
      </w:r>
      <w:bookmarkEnd w:id="21"/>
      <w:bookmarkEnd w:id="22"/>
      <w:bookmarkEnd w:id="23"/>
      <w:bookmarkEnd w:id="24"/>
      <w:bookmarkEnd w:id="25"/>
      <w:bookmarkEnd w:id="26"/>
      <w:bookmarkEnd w:id="27"/>
    </w:p>
    <w:p w14:paraId="3187E17E" w14:textId="77777777" w:rsidR="00CE57B7" w:rsidRDefault="003319AF">
      <w:r>
        <w:t xml:space="preserve">The present document specifies the stage 3 Protocol and data model for the UAS Application Enabler (UAE) Server services, for enabling the support of </w:t>
      </w:r>
      <w:proofErr w:type="spellStart"/>
      <w:r>
        <w:t>Uncrewed</w:t>
      </w:r>
      <w:proofErr w:type="spellEnd"/>
      <w:r>
        <w:t xml:space="preserve"> Aerial System (UAS) applications over 3GPP networks. It provides stage 3 protocol definitions and message flows, and specifies the API for each service offered by the UAE Server.</w:t>
      </w:r>
    </w:p>
    <w:p w14:paraId="44E25E76" w14:textId="77777777" w:rsidR="00CE57B7" w:rsidRDefault="003319AF">
      <w:r>
        <w:t xml:space="preserve">The stage 2 application layer architecture for </w:t>
      </w:r>
      <w:proofErr w:type="spellStart"/>
      <w:r>
        <w:t>Uncrewed</w:t>
      </w:r>
      <w:proofErr w:type="spellEnd"/>
      <w:r>
        <w:t xml:space="preserve"> Aerial System (UAS), functional requirements, procedures and information flows necessary for enabling </w:t>
      </w:r>
      <w:proofErr w:type="spellStart"/>
      <w:r>
        <w:t>Uncrewed</w:t>
      </w:r>
      <w:proofErr w:type="spellEnd"/>
      <w:r>
        <w:t xml:space="preserve"> Aerial System (UAS) applications over 3GPP networks are specified in 3GPP TS 23.255 [6].</w:t>
      </w:r>
    </w:p>
    <w:p w14:paraId="3B4EBDD8" w14:textId="77777777" w:rsidR="00CE57B7" w:rsidRDefault="003319AF">
      <w:r>
        <w:t>The common protocol and interface aspects for API definition are specified in clause 5.2 of 3GPP TS 29.122 [2].</w:t>
      </w:r>
    </w:p>
    <w:p w14:paraId="56D5CD4D" w14:textId="77777777" w:rsidR="00CE57B7" w:rsidRDefault="003319AF">
      <w:pPr>
        <w:pStyle w:val="Heading1"/>
      </w:pPr>
      <w:bookmarkStart w:id="28" w:name="_Toc510696579"/>
      <w:bookmarkStart w:id="29" w:name="_Toc35971371"/>
      <w:bookmarkStart w:id="30" w:name="_Toc96843320"/>
      <w:bookmarkStart w:id="31" w:name="_Toc96844295"/>
      <w:bookmarkStart w:id="32" w:name="_Toc100739868"/>
      <w:bookmarkStart w:id="33" w:name="_Toc133408790"/>
      <w:bookmarkStart w:id="34" w:name="_Toc151548962"/>
      <w:r>
        <w:t>2</w:t>
      </w:r>
      <w:r>
        <w:tab/>
        <w:t>References</w:t>
      </w:r>
      <w:bookmarkEnd w:id="28"/>
      <w:bookmarkEnd w:id="29"/>
      <w:bookmarkEnd w:id="30"/>
      <w:bookmarkEnd w:id="31"/>
      <w:bookmarkEnd w:id="32"/>
      <w:bookmarkEnd w:id="33"/>
      <w:bookmarkEnd w:id="34"/>
    </w:p>
    <w:p w14:paraId="6331E7E6" w14:textId="77777777" w:rsidR="00CE57B7" w:rsidRDefault="003319AF">
      <w:r>
        <w:t>The following documents contain provisions which, through reference in this text, constitute provisions of the present document.</w:t>
      </w:r>
    </w:p>
    <w:p w14:paraId="0C9A5619" w14:textId="77777777" w:rsidR="00CE57B7" w:rsidRDefault="003319AF">
      <w:pPr>
        <w:pStyle w:val="B1"/>
      </w:pPr>
      <w:bookmarkStart w:id="35" w:name="OLE_LINK1"/>
      <w:bookmarkStart w:id="36" w:name="OLE_LINK2"/>
      <w:bookmarkStart w:id="37" w:name="OLE_LINK3"/>
      <w:bookmarkStart w:id="38" w:name="OLE_LINK4"/>
      <w:r>
        <w:t>-</w:t>
      </w:r>
      <w:r>
        <w:tab/>
        <w:t>References are either specific (identified by date of publication, edition number, version number, etc.) or non</w:t>
      </w:r>
      <w:r>
        <w:noBreakHyphen/>
        <w:t>specific.</w:t>
      </w:r>
    </w:p>
    <w:p w14:paraId="17E5B402" w14:textId="77777777" w:rsidR="00CE57B7" w:rsidRDefault="003319AF">
      <w:pPr>
        <w:pStyle w:val="B1"/>
      </w:pPr>
      <w:r>
        <w:t>-</w:t>
      </w:r>
      <w:r>
        <w:tab/>
        <w:t>For a specific reference, subsequent revisions do not apply.</w:t>
      </w:r>
    </w:p>
    <w:p w14:paraId="623769AC" w14:textId="77777777" w:rsidR="00CE57B7" w:rsidRDefault="003319AF">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w:t>
      </w:r>
      <w:r w:rsidRPr="00FD52F1">
        <w:t>in the same Release as the present document</w:t>
      </w:r>
      <w:r w:rsidRPr="004A0E6E">
        <w:t>.</w:t>
      </w:r>
    </w:p>
    <w:bookmarkEnd w:id="35"/>
    <w:bookmarkEnd w:id="36"/>
    <w:bookmarkEnd w:id="37"/>
    <w:bookmarkEnd w:id="38"/>
    <w:p w14:paraId="02DDC720" w14:textId="77777777" w:rsidR="00CE57B7" w:rsidRDefault="003319AF">
      <w:pPr>
        <w:pStyle w:val="EX"/>
      </w:pPr>
      <w:r>
        <w:t>[1]</w:t>
      </w:r>
      <w:r>
        <w:tab/>
        <w:t>3GPP TR 21.905: "Vocabulary for 3GPP Specifications".</w:t>
      </w:r>
    </w:p>
    <w:p w14:paraId="112CCFB9" w14:textId="77777777" w:rsidR="00CE57B7" w:rsidRDefault="003319AF">
      <w:pPr>
        <w:pStyle w:val="EX"/>
      </w:pPr>
      <w:r>
        <w:t>[2]</w:t>
      </w:r>
      <w:r>
        <w:tab/>
        <w:t>3GPP TS 29.122: "T8 reference point for Northbound Application Programming Interfaces (APIs)".</w:t>
      </w:r>
    </w:p>
    <w:p w14:paraId="7F29AF6B" w14:textId="77777777" w:rsidR="00CE57B7" w:rsidRDefault="003319AF">
      <w:pPr>
        <w:pStyle w:val="EX"/>
      </w:pPr>
      <w:r>
        <w:t>[3]</w:t>
      </w:r>
      <w:r>
        <w:tab/>
        <w:t>3GPP TS 29.501: "5G System; Principles and Guidelines for Services Definition; Stage 3".</w:t>
      </w:r>
    </w:p>
    <w:p w14:paraId="7D3B8A16" w14:textId="77777777" w:rsidR="00CE57B7" w:rsidRDefault="003319AF">
      <w:pPr>
        <w:pStyle w:val="EX"/>
        <w:rPr>
          <w:lang w:val="en-US"/>
        </w:rPr>
      </w:pPr>
      <w:r>
        <w:rPr>
          <w:snapToGrid w:val="0"/>
        </w:rPr>
        <w:t>[4]</w:t>
      </w:r>
      <w:r>
        <w:rPr>
          <w:snapToGrid w:val="0"/>
        </w:rPr>
        <w:tab/>
      </w:r>
      <w:proofErr w:type="spellStart"/>
      <w:r>
        <w:rPr>
          <w:lang w:val="en-US"/>
        </w:rPr>
        <w:t>OpenAPI</w:t>
      </w:r>
      <w:proofErr w:type="spellEnd"/>
      <w:r>
        <w:rPr>
          <w:lang w:val="en-US"/>
        </w:rPr>
        <w:t xml:space="preserve">: </w:t>
      </w:r>
      <w:r>
        <w:t>"</w:t>
      </w:r>
      <w:proofErr w:type="spellStart"/>
      <w:r>
        <w:rPr>
          <w:lang w:val="en-US"/>
        </w:rPr>
        <w:t>OpenAPI</w:t>
      </w:r>
      <w:proofErr w:type="spellEnd"/>
      <w:r>
        <w:rPr>
          <w:lang w:val="en-US"/>
        </w:rPr>
        <w:t xml:space="preserve"> Specification Version 3.0.0</w:t>
      </w:r>
      <w:r>
        <w:t>"</w:t>
      </w:r>
      <w:r>
        <w:rPr>
          <w:lang w:val="en-US"/>
        </w:rPr>
        <w:t xml:space="preserve">, </w:t>
      </w:r>
      <w:hyperlink r:id="rId12" w:history="1">
        <w:r>
          <w:rPr>
            <w:rStyle w:val="Hyperlink"/>
            <w:lang w:val="en-US"/>
          </w:rPr>
          <w:t>https://spec.openapis.org/oas/v3.0.0</w:t>
        </w:r>
      </w:hyperlink>
      <w:r>
        <w:rPr>
          <w:lang w:val="en-US"/>
        </w:rPr>
        <w:t>.</w:t>
      </w:r>
    </w:p>
    <w:p w14:paraId="702D75AF" w14:textId="77777777" w:rsidR="00CE57B7" w:rsidRDefault="003319AF">
      <w:pPr>
        <w:pStyle w:val="EX"/>
      </w:pPr>
      <w:r>
        <w:t>[5]</w:t>
      </w:r>
      <w:r>
        <w:tab/>
        <w:t>3GPP TR 21.900: "Technical Specification Group working methods".</w:t>
      </w:r>
    </w:p>
    <w:p w14:paraId="1B08B8FB" w14:textId="056944AE" w:rsidR="00CE57B7" w:rsidRDefault="003319AF">
      <w:pPr>
        <w:pStyle w:val="EX"/>
      </w:pPr>
      <w:r>
        <w:t>[6]</w:t>
      </w:r>
      <w:r>
        <w:tab/>
        <w:t xml:space="preserve">3GPP TS 23.255: "Application layer support for </w:t>
      </w:r>
      <w:proofErr w:type="spellStart"/>
      <w:r w:rsidR="00440322" w:rsidRPr="00F91B8F">
        <w:t>Uncrewed</w:t>
      </w:r>
      <w:proofErr w:type="spellEnd"/>
      <w:r>
        <w:t xml:space="preserve"> Aerial System (UAS); Functional architecture and information flows"</w:t>
      </w:r>
      <w:r w:rsidR="00553C53">
        <w:t>.</w:t>
      </w:r>
    </w:p>
    <w:p w14:paraId="38AD3925" w14:textId="327C6ED0" w:rsidR="006C7310" w:rsidRDefault="006C7310" w:rsidP="006C7310">
      <w:pPr>
        <w:pStyle w:val="EX"/>
      </w:pPr>
      <w:bookmarkStart w:id="39" w:name="_Toc510696580"/>
      <w:bookmarkStart w:id="40" w:name="_Toc35971372"/>
      <w:r>
        <w:t>[7]</w:t>
      </w:r>
      <w:r>
        <w:tab/>
        <w:t>3GPP TS 29.571: "</w:t>
      </w:r>
      <w:r>
        <w:rPr>
          <w:lang w:eastAsia="zh-CN"/>
        </w:rPr>
        <w:t>5G System; Common Data Types for Serv</w:t>
      </w:r>
      <w:r>
        <w:rPr>
          <w:lang w:eastAsia="zh-CN"/>
        </w:rPr>
        <w:lastRenderedPageBreak/>
        <w:t>ice Based Interfaces</w:t>
      </w:r>
      <w:r w:rsidR="002E31B6">
        <w:rPr>
          <w:lang w:eastAsia="zh-CN"/>
        </w:rPr>
        <w:t>;</w:t>
      </w:r>
      <w:r>
        <w:rPr>
          <w:lang w:eastAsia="zh-CN"/>
        </w:rPr>
        <w:t xml:space="preserve"> Stage 3</w:t>
      </w:r>
      <w:r>
        <w:t>"</w:t>
      </w:r>
      <w:r w:rsidR="00553C53">
        <w:t>.</w:t>
      </w:r>
    </w:p>
    <w:p w14:paraId="6876109D" w14:textId="6AB3E81B" w:rsidR="002E31B6" w:rsidRDefault="002E31B6" w:rsidP="002E31B6">
      <w:pPr>
        <w:pStyle w:val="EX"/>
      </w:pPr>
      <w:r>
        <w:t>[8]</w:t>
      </w:r>
      <w:r>
        <w:tab/>
        <w:t>3GPP TS 29.572: "</w:t>
      </w:r>
      <w:r>
        <w:rPr>
          <w:lang w:eastAsia="zh-CN"/>
        </w:rPr>
        <w:t xml:space="preserve">5G System; </w:t>
      </w:r>
      <w:r w:rsidRPr="00B31323">
        <w:rPr>
          <w:lang w:eastAsia="zh-CN"/>
        </w:rPr>
        <w:t>Location Management Services</w:t>
      </w:r>
      <w:r>
        <w:rPr>
          <w:lang w:eastAsia="zh-CN"/>
        </w:rPr>
        <w:t>; Stage 3</w:t>
      </w:r>
      <w:r>
        <w:t>"</w:t>
      </w:r>
      <w:r w:rsidR="00553C53">
        <w:t>.</w:t>
      </w:r>
    </w:p>
    <w:p w14:paraId="12DC4165" w14:textId="3A1E74D5" w:rsidR="00553C53" w:rsidRDefault="00553C53" w:rsidP="00553C53">
      <w:pPr>
        <w:pStyle w:val="EX"/>
      </w:pPr>
      <w:r>
        <w:t>[9]</w:t>
      </w:r>
      <w:r>
        <w:tab/>
        <w:t>3GPP TS 23.222: "Common API Framework for 3GPP Northbound APIs; Stage 2".</w:t>
      </w:r>
    </w:p>
    <w:p w14:paraId="26C578F0" w14:textId="02187772" w:rsidR="00553C53" w:rsidRDefault="00553C53" w:rsidP="00553C53">
      <w:pPr>
        <w:pStyle w:val="EX"/>
      </w:pPr>
      <w:r>
        <w:t>[10]</w:t>
      </w:r>
      <w:r>
        <w:tab/>
        <w:t>3GPP TS 29.222: "</w:t>
      </w:r>
      <w:bookmarkStart w:id="41" w:name="_Hlk506360308"/>
      <w:r>
        <w:t>Common API Framework for 3GPP Northbound APIs</w:t>
      </w:r>
      <w:bookmarkEnd w:id="41"/>
      <w:r>
        <w:t>; Stage 3".</w:t>
      </w:r>
    </w:p>
    <w:p w14:paraId="00BD6057" w14:textId="1E7B8CF8" w:rsidR="00553C53" w:rsidRDefault="00553C53" w:rsidP="00553C53">
      <w:pPr>
        <w:pStyle w:val="EX"/>
      </w:pPr>
      <w:r>
        <w:t>[11]</w:t>
      </w:r>
      <w:r>
        <w:tab/>
        <w:t>3GPP TS 33.122: "</w:t>
      </w:r>
      <w:r w:rsidRPr="002E38E8">
        <w:t xml:space="preserve">Security </w:t>
      </w:r>
      <w:r>
        <w:t>a</w:t>
      </w:r>
      <w:r w:rsidRPr="002E38E8">
        <w:t xml:space="preserve">spects of Common API Framework </w:t>
      </w:r>
      <w:r>
        <w:t xml:space="preserve">(CAPIF) </w:t>
      </w:r>
      <w:r w:rsidRPr="002E38E8">
        <w:t>for 3GPP</w:t>
      </w:r>
      <w:r>
        <w:t xml:space="preserve"> n</w:t>
      </w:r>
      <w:r w:rsidRPr="002E38E8">
        <w:t>orthbound APIs</w:t>
      </w:r>
      <w:r>
        <w:t>".</w:t>
      </w:r>
    </w:p>
    <w:p w14:paraId="7C259237" w14:textId="0CC1C387" w:rsidR="00553C53" w:rsidRPr="00C55D1D" w:rsidRDefault="00553C53" w:rsidP="00553C53">
      <w:pPr>
        <w:pStyle w:val="EX"/>
      </w:pPr>
      <w:r w:rsidRPr="00C55D1D">
        <w:t>[</w:t>
      </w:r>
      <w:r>
        <w:t>12</w:t>
      </w:r>
      <w:r w:rsidRPr="00C55D1D">
        <w:t>]</w:t>
      </w:r>
      <w:r w:rsidRPr="00C55D1D">
        <w:tab/>
        <w:t>IETF RFC 6749: "The OAuth 2.0 Authorization Framework"</w:t>
      </w:r>
      <w:r>
        <w:t>.</w:t>
      </w:r>
    </w:p>
    <w:p w14:paraId="14683E84" w14:textId="77777777" w:rsidR="00CE57B7" w:rsidRDefault="003319AF">
      <w:pPr>
        <w:pStyle w:val="Heading1"/>
      </w:pPr>
      <w:bookmarkStart w:id="42" w:name="_Toc96843321"/>
      <w:bookmarkStart w:id="43" w:name="_Toc96844296"/>
      <w:bookmarkStart w:id="44" w:name="_Toc100739869"/>
      <w:bookmarkStart w:id="45" w:name="_Toc133408791"/>
      <w:bookmarkStart w:id="46" w:name="_Toc151548963"/>
      <w:r>
        <w:t>3</w:t>
      </w:r>
      <w:r>
        <w:tab/>
        <w:t>Definitions, symbols and abbreviations</w:t>
      </w:r>
      <w:bookmarkEnd w:id="39"/>
      <w:bookmarkEnd w:id="40"/>
      <w:bookmarkEnd w:id="42"/>
      <w:bookmarkEnd w:id="43"/>
      <w:bookmarkEnd w:id="44"/>
      <w:bookmarkEnd w:id="45"/>
      <w:bookmarkEnd w:id="46"/>
    </w:p>
    <w:p w14:paraId="7E32FB82" w14:textId="77777777" w:rsidR="00CE57B7" w:rsidRDefault="003319AF">
      <w:pPr>
        <w:pStyle w:val="Heading2"/>
      </w:pPr>
      <w:bookmarkStart w:id="47" w:name="_Toc510696581"/>
      <w:bookmarkStart w:id="48" w:name="_Toc35971373"/>
      <w:bookmarkStart w:id="49" w:name="_Toc96843322"/>
      <w:bookmarkStart w:id="50" w:name="_Toc96844297"/>
      <w:bookmarkStart w:id="51" w:name="_Toc100739870"/>
      <w:bookmarkStart w:id="52" w:name="_Toc133408792"/>
      <w:bookmarkStart w:id="53" w:name="_Toc151548964"/>
      <w:r>
        <w:t>3.1</w:t>
      </w:r>
      <w:r>
        <w:tab/>
        <w:t>Definitions</w:t>
      </w:r>
      <w:bookmarkEnd w:id="47"/>
      <w:bookmarkEnd w:id="48"/>
      <w:bookmarkEnd w:id="49"/>
      <w:bookmarkEnd w:id="50"/>
      <w:bookmarkEnd w:id="51"/>
      <w:bookmarkEnd w:id="52"/>
      <w:bookmarkEnd w:id="53"/>
    </w:p>
    <w:p w14:paraId="04E794DA" w14:textId="452D0CB1" w:rsidR="00CE57B7" w:rsidRDefault="003319AF">
      <w:r>
        <w:t xml:space="preserve">For the purposes of the present document, the terms and definitions given in </w:t>
      </w:r>
      <w:bookmarkStart w:id="54" w:name="OLE_LINK6"/>
      <w:bookmarkStart w:id="55" w:name="OLE_LINK7"/>
      <w:bookmarkStart w:id="56" w:name="OLE_LINK8"/>
      <w:r>
        <w:t>3GPP</w:t>
      </w:r>
      <w:bookmarkEnd w:id="54"/>
      <w:bookmarkEnd w:id="55"/>
      <w:bookmarkEnd w:id="56"/>
      <w:r w:rsidR="00997A09">
        <w:t> </w:t>
      </w:r>
      <w:r>
        <w:t>TR 21.905 [1] and the following apply. A term defined in the present document takes precedence over the definition of the same term, if any, in 3GPP</w:t>
      </w:r>
      <w:r w:rsidR="00997A09">
        <w:t> </w:t>
      </w:r>
      <w:r>
        <w:t>TR 21.905 [1].</w:t>
      </w:r>
    </w:p>
    <w:p w14:paraId="434634F4" w14:textId="63C14262" w:rsidR="00997A09" w:rsidRDefault="00997A09" w:rsidP="00997A09">
      <w:r>
        <w:lastRenderedPageBreak/>
        <w:t>For the purpose of the present document, the terms and definitions given in clause 3 of 3GPP TS 23.255 [6] also apply, including the ones referencing other specifications.</w:t>
      </w:r>
    </w:p>
    <w:p w14:paraId="776A5299" w14:textId="77777777" w:rsidR="00CE57B7" w:rsidRDefault="003319AF">
      <w:pPr>
        <w:pStyle w:val="Heading2"/>
      </w:pPr>
      <w:bookmarkStart w:id="57" w:name="_Toc510696582"/>
      <w:bookmarkStart w:id="58" w:name="_Toc35971374"/>
      <w:bookmarkStart w:id="59" w:name="_Toc96843323"/>
      <w:bookmarkStart w:id="60" w:name="_Toc96844298"/>
      <w:bookmarkStart w:id="61" w:name="_Toc100739871"/>
      <w:bookmarkStart w:id="62" w:name="_Toc133408793"/>
      <w:bookmarkStart w:id="63" w:name="_Toc151548965"/>
      <w:r>
        <w:t>3.2</w:t>
      </w:r>
      <w:r>
        <w:tab/>
        <w:t>Symbols</w:t>
      </w:r>
      <w:bookmarkEnd w:id="57"/>
      <w:bookmarkEnd w:id="58"/>
      <w:bookmarkEnd w:id="59"/>
      <w:bookmarkEnd w:id="60"/>
      <w:bookmarkEnd w:id="61"/>
      <w:bookmarkEnd w:id="62"/>
      <w:bookmarkEnd w:id="63"/>
    </w:p>
    <w:p w14:paraId="44EFAF3E" w14:textId="77777777" w:rsidR="00CE57B7" w:rsidRDefault="00997A09" w:rsidP="00997A09">
      <w:pPr>
        <w:keepNext/>
      </w:pPr>
      <w:r>
        <w:t>Void.</w:t>
      </w:r>
    </w:p>
    <w:p w14:paraId="3A22BA83" w14:textId="77777777" w:rsidR="00CE57B7" w:rsidRDefault="003319AF">
      <w:pPr>
        <w:pStyle w:val="Heading2"/>
      </w:pPr>
      <w:bookmarkStart w:id="64" w:name="_Toc510696583"/>
      <w:bookmarkStart w:id="65" w:name="_Toc35971375"/>
      <w:bookmarkStart w:id="66" w:name="_Toc96843324"/>
      <w:bookmarkStart w:id="67" w:name="_Toc96844299"/>
      <w:bookmarkStart w:id="68" w:name="_Toc100739872"/>
      <w:bookmarkStart w:id="69" w:name="_Toc133408794"/>
      <w:bookmarkStart w:id="70" w:name="_Toc151548966"/>
      <w:r>
        <w:t>3.3</w:t>
      </w:r>
      <w:r>
        <w:tab/>
        <w:t>Abbreviations</w:t>
      </w:r>
      <w:bookmarkEnd w:id="64"/>
      <w:bookmarkEnd w:id="65"/>
      <w:bookmarkEnd w:id="66"/>
      <w:bookmarkEnd w:id="67"/>
      <w:bookmarkEnd w:id="68"/>
      <w:bookmarkEnd w:id="69"/>
      <w:bookmarkEnd w:id="70"/>
    </w:p>
    <w:p w14:paraId="6159F706" w14:textId="37B6B1AD" w:rsidR="00CE57B7" w:rsidRDefault="003319AF">
      <w:pPr>
        <w:keepNext/>
      </w:pPr>
      <w:r>
        <w:t>For the purposes of the present document, the abbreviations given in 3GPP</w:t>
      </w:r>
      <w:r w:rsidR="00C625B9">
        <w:t> </w:t>
      </w:r>
      <w:r>
        <w:t>TR 21.905</w:t>
      </w:r>
      <w:r w:rsidR="00C625B9">
        <w:t> </w:t>
      </w:r>
      <w:r>
        <w:t>[1] and the following apply. An abbreviation defined in the present document takes precedence over the definition of the same abbreviation, if any, in 3GPP</w:t>
      </w:r>
      <w:r w:rsidR="00C625B9">
        <w:t> </w:t>
      </w:r>
      <w:r>
        <w:t>TR 21.905 [1].</w:t>
      </w:r>
    </w:p>
    <w:p w14:paraId="53668D4D" w14:textId="77777777" w:rsidR="00246CB1" w:rsidRDefault="00246CB1" w:rsidP="00246CB1">
      <w:pPr>
        <w:pStyle w:val="EW"/>
      </w:pPr>
      <w:r>
        <w:t>BVLOS</w:t>
      </w:r>
      <w:r>
        <w:tab/>
        <w:t xml:space="preserve">Beyond Visual Line </w:t>
      </w:r>
      <w:proofErr w:type="gramStart"/>
      <w:r>
        <w:t>Of</w:t>
      </w:r>
      <w:proofErr w:type="gramEnd"/>
      <w:r>
        <w:t xml:space="preserve"> Sight</w:t>
      </w:r>
    </w:p>
    <w:p w14:paraId="2047A0EF" w14:textId="77777777" w:rsidR="006B3451" w:rsidRDefault="006B3451" w:rsidP="006B3451">
      <w:pPr>
        <w:pStyle w:val="EW"/>
      </w:pPr>
      <w:r>
        <w:t>C2</w:t>
      </w:r>
      <w:r>
        <w:tab/>
        <w:t>Command and Control</w:t>
      </w:r>
    </w:p>
    <w:p w14:paraId="76F5C21E" w14:textId="77777777" w:rsidR="006C7310" w:rsidRDefault="006C7310" w:rsidP="006C7310">
      <w:pPr>
        <w:pStyle w:val="EW"/>
        <w:rPr>
          <w:lang w:val="en-US"/>
        </w:rPr>
      </w:pPr>
      <w:r>
        <w:rPr>
          <w:lang w:val="en-US"/>
        </w:rPr>
        <w:t>CAA</w:t>
      </w:r>
      <w:r>
        <w:rPr>
          <w:lang w:val="en-US"/>
        </w:rPr>
        <w:tab/>
        <w:t>Civil Aviation Authorities</w:t>
      </w:r>
    </w:p>
    <w:p w14:paraId="6038DDFB" w14:textId="77777777" w:rsidR="003C7668" w:rsidRDefault="003C7668" w:rsidP="003C7668">
      <w:pPr>
        <w:pStyle w:val="EW"/>
      </w:pPr>
      <w:r>
        <w:t>DAA</w:t>
      </w:r>
      <w:r>
        <w:tab/>
        <w:t xml:space="preserve">Detect </w:t>
      </w:r>
      <w:proofErr w:type="gramStart"/>
      <w:r>
        <w:t>And</w:t>
      </w:r>
      <w:proofErr w:type="gramEnd"/>
      <w:r>
        <w:t xml:space="preserve"> Avoid</w:t>
      </w:r>
    </w:p>
    <w:p w14:paraId="09509B62" w14:textId="77777777" w:rsidR="00C625B9" w:rsidRDefault="00C625B9" w:rsidP="00C625B9">
      <w:pPr>
        <w:pStyle w:val="EW"/>
        <w:rPr>
          <w:lang w:val="en-US"/>
        </w:rPr>
      </w:pPr>
      <w:r>
        <w:rPr>
          <w:lang w:val="en-US"/>
        </w:rPr>
        <w:t>RSRP</w:t>
      </w:r>
      <w:r>
        <w:rPr>
          <w:lang w:val="en-US"/>
        </w:rPr>
        <w:tab/>
      </w:r>
      <w:r w:rsidRPr="00D21EEC">
        <w:rPr>
          <w:lang w:val="en-US"/>
        </w:rPr>
        <w:t>Reference Signal Received Power</w:t>
      </w:r>
    </w:p>
    <w:p w14:paraId="4D24FC2C" w14:textId="77777777" w:rsidR="00CE57B7" w:rsidRDefault="003319AF">
      <w:pPr>
        <w:pStyle w:val="EW"/>
      </w:pPr>
      <w:r>
        <w:t>UAE</w:t>
      </w:r>
      <w:r>
        <w:tab/>
        <w:t>UAS Application Enabler</w:t>
      </w:r>
    </w:p>
    <w:p w14:paraId="1EEB06D1" w14:textId="77777777" w:rsidR="00CE57B7" w:rsidRDefault="003319AF">
      <w:pPr>
        <w:pStyle w:val="EW"/>
        <w:rPr>
          <w:lang w:val="en-US"/>
        </w:rPr>
      </w:pPr>
      <w:r>
        <w:rPr>
          <w:lang w:val="en-US"/>
        </w:rPr>
        <w:t>UAS</w:t>
      </w:r>
      <w:r>
        <w:rPr>
          <w:lang w:val="en-US"/>
        </w:rPr>
        <w:tab/>
      </w:r>
      <w:proofErr w:type="spellStart"/>
      <w:r>
        <w:rPr>
          <w:lang w:val="en-US"/>
        </w:rPr>
        <w:t>Uncrewed</w:t>
      </w:r>
      <w:proofErr w:type="spellEnd"/>
      <w:r>
        <w:rPr>
          <w:lang w:val="en-US"/>
        </w:rPr>
        <w:t xml:space="preserve"> Arial System</w:t>
      </w:r>
    </w:p>
    <w:p w14:paraId="397149CE" w14:textId="77777777" w:rsidR="008A5781" w:rsidRDefault="008A5781" w:rsidP="008A5781">
      <w:pPr>
        <w:pStyle w:val="EW"/>
        <w:rPr>
          <w:lang w:val="en-US"/>
        </w:rPr>
      </w:pPr>
      <w:bookmarkStart w:id="71" w:name="_Toc510696584"/>
      <w:bookmarkStart w:id="72" w:name="_Toc35971376"/>
      <w:r>
        <w:rPr>
          <w:lang w:val="en-US"/>
        </w:rPr>
        <w:t>UASS</w:t>
      </w:r>
      <w:r>
        <w:rPr>
          <w:lang w:val="en-US"/>
        </w:rPr>
        <w:tab/>
        <w:t>UAS Application Specific Server</w:t>
      </w:r>
    </w:p>
    <w:p w14:paraId="4A29416C" w14:textId="77777777" w:rsidR="006B3451" w:rsidRPr="006916E3" w:rsidRDefault="006B3451" w:rsidP="006B3451">
      <w:pPr>
        <w:pStyle w:val="EW"/>
      </w:pPr>
      <w:r w:rsidRPr="006916E3">
        <w:t>UAV</w:t>
      </w:r>
      <w:r w:rsidRPr="006916E3">
        <w:tab/>
      </w:r>
      <w:proofErr w:type="spellStart"/>
      <w:r w:rsidR="00440322">
        <w:rPr>
          <w:lang w:val="en-US"/>
        </w:rPr>
        <w:t>Uncrewed</w:t>
      </w:r>
      <w:proofErr w:type="spellEnd"/>
      <w:r w:rsidRPr="006916E3">
        <w:t xml:space="preserve"> Aerial Vehicle</w:t>
      </w:r>
    </w:p>
    <w:p w14:paraId="2BBFA10E" w14:textId="2A7B6753" w:rsidR="006B3451" w:rsidRPr="006916E3" w:rsidRDefault="006B3451" w:rsidP="006B3451">
      <w:pPr>
        <w:pStyle w:val="EW"/>
      </w:pPr>
      <w:r w:rsidRPr="006916E3">
        <w:t>UAV</w:t>
      </w:r>
      <w:r>
        <w:t>-</w:t>
      </w:r>
      <w:r w:rsidRPr="006916E3">
        <w:t>C</w:t>
      </w:r>
      <w:r w:rsidRPr="006916E3">
        <w:tab/>
      </w:r>
      <w:proofErr w:type="spellStart"/>
      <w:r w:rsidR="00440322">
        <w:rPr>
          <w:lang w:val="en-US"/>
        </w:rPr>
        <w:t>Uncrewed</w:t>
      </w:r>
      <w:proofErr w:type="spellEnd"/>
      <w:r w:rsidRPr="006916E3">
        <w:t xml:space="preserve"> Aerial Vehicle</w:t>
      </w:r>
      <w:r w:rsidR="00C625B9">
        <w:t xml:space="preserve"> – </w:t>
      </w:r>
      <w:r w:rsidRPr="006916E3">
        <w:t>Controller</w:t>
      </w:r>
    </w:p>
    <w:p w14:paraId="7192613C" w14:textId="77777777" w:rsidR="00997A09" w:rsidRPr="006916E3" w:rsidRDefault="00997A09" w:rsidP="00997A09">
      <w:pPr>
        <w:pStyle w:val="EW"/>
      </w:pPr>
      <w:r w:rsidRPr="006916E3">
        <w:t>USS</w:t>
      </w:r>
      <w:r w:rsidRPr="006916E3">
        <w:tab/>
        <w:t>UAS Service Supplier</w:t>
      </w:r>
    </w:p>
    <w:p w14:paraId="17A9421F" w14:textId="77777777" w:rsidR="00997A09" w:rsidRPr="006916E3" w:rsidRDefault="00997A09" w:rsidP="00997A09">
      <w:pPr>
        <w:pStyle w:val="EW"/>
      </w:pPr>
      <w:r w:rsidRPr="006916E3">
        <w:t>UTM</w:t>
      </w:r>
      <w:r w:rsidRPr="006916E3">
        <w:tab/>
        <w:t>UAS Traffic Management</w:t>
      </w:r>
      <w:bookmarkStart w:id="73" w:name="clause4"/>
      <w:bookmarkEnd w:id="73"/>
    </w:p>
    <w:p w14:paraId="535A5489" w14:textId="55F4D3EA" w:rsidR="00CE57B7" w:rsidRDefault="00C71314">
      <w:pPr>
        <w:pStyle w:val="Heading1"/>
      </w:pPr>
      <w:bookmarkStart w:id="74" w:name="_Toc96843325"/>
      <w:bookmarkStart w:id="75" w:name="_Toc96844300"/>
      <w:bookmarkStart w:id="76" w:name="_Toc100739873"/>
      <w:r>
        <w:br w:type="page"/>
      </w:r>
      <w:bookmarkStart w:id="77" w:name="_Toc133408795"/>
      <w:bookmarkStart w:id="78" w:name="_Toc151548967"/>
      <w:r w:rsidR="003319AF">
        <w:lastRenderedPageBreak/>
        <w:t>4</w:t>
      </w:r>
      <w:r w:rsidR="003319AF">
        <w:tab/>
        <w:t>Overview</w:t>
      </w:r>
      <w:bookmarkEnd w:id="71"/>
      <w:bookmarkEnd w:id="72"/>
      <w:bookmarkEnd w:id="74"/>
      <w:bookmarkEnd w:id="75"/>
      <w:bookmarkEnd w:id="76"/>
      <w:bookmarkEnd w:id="77"/>
      <w:bookmarkEnd w:id="78"/>
    </w:p>
    <w:p w14:paraId="4B69EB3A" w14:textId="35D3C753" w:rsidR="00997A09" w:rsidRPr="00690A26" w:rsidRDefault="00997A09" w:rsidP="00997A09">
      <w:pPr>
        <w:rPr>
          <w:lang w:val="en-US"/>
        </w:rPr>
      </w:pPr>
      <w:bookmarkStart w:id="79" w:name="_Hlk497146051"/>
      <w:r w:rsidRPr="00690A26">
        <w:rPr>
          <w:lang w:val="en-US"/>
        </w:rPr>
        <w:t xml:space="preserve">The </w:t>
      </w:r>
      <w:r>
        <w:rPr>
          <w:lang w:val="en-US"/>
        </w:rPr>
        <w:t>UAS Application Enabler (UAE) Server</w:t>
      </w:r>
      <w:r w:rsidRPr="00690A26">
        <w:rPr>
          <w:lang w:val="en-US"/>
        </w:rPr>
        <w:t xml:space="preserve"> </w:t>
      </w:r>
      <w:r w:rsidR="00F308AF">
        <w:rPr>
          <w:lang w:val="en-US"/>
        </w:rPr>
        <w:t>forms</w:t>
      </w:r>
      <w:r>
        <w:rPr>
          <w:lang w:val="en-US"/>
        </w:rPr>
        <w:t xml:space="preserve"> part of the UAS application enabler layer</w:t>
      </w:r>
      <w:r w:rsidRPr="00690A26">
        <w:rPr>
          <w:lang w:val="en-US"/>
        </w:rPr>
        <w:t xml:space="preserve"> </w:t>
      </w:r>
      <w:r w:rsidR="00F308AF">
        <w:rPr>
          <w:lang w:val="en-US"/>
        </w:rPr>
        <w:t>that</w:t>
      </w:r>
      <w:r>
        <w:rPr>
          <w:lang w:val="en-US"/>
        </w:rPr>
        <w:t xml:space="preserve"> </w:t>
      </w:r>
      <w:r>
        <w:t xml:space="preserve">aims to ensure the efficient use and deployment of UAS over 3GPP systems. The UAE Server </w:t>
      </w:r>
      <w:r>
        <w:rPr>
          <w:lang w:val="en-US"/>
        </w:rPr>
        <w:t>supports for this purpose, among other functionalities defined in 3GPP TS 23.255 [6], the following functionalities</w:t>
      </w:r>
      <w:r w:rsidRPr="00690A26">
        <w:rPr>
          <w:lang w:val="en-US"/>
        </w:rPr>
        <w:t>:</w:t>
      </w:r>
    </w:p>
    <w:p w14:paraId="3971F9A5" w14:textId="0DE6A933" w:rsidR="00997A09" w:rsidRDefault="00997A09" w:rsidP="00997A09">
      <w:pPr>
        <w:pStyle w:val="B1"/>
        <w:rPr>
          <w:lang w:val="en-US"/>
        </w:rPr>
      </w:pPr>
      <w:r w:rsidRPr="00690A26">
        <w:rPr>
          <w:lang w:val="en-US"/>
        </w:rPr>
        <w:t>-</w:t>
      </w:r>
      <w:r w:rsidRPr="00690A26">
        <w:rPr>
          <w:lang w:val="en-US"/>
        </w:rPr>
        <w:tab/>
      </w:r>
      <w:r>
        <w:t>UAS application</w:t>
      </w:r>
      <w:r>
        <w:lastRenderedPageBreak/>
        <w:t xml:space="preserve"> layer support functions to </w:t>
      </w:r>
      <w:r w:rsidRPr="00FB63EF">
        <w:rPr>
          <w:color w:val="000000"/>
          <w:lang w:val="en-US"/>
        </w:rPr>
        <w:t>a UASS (e.g. USS/UTM)</w:t>
      </w:r>
      <w:r>
        <w:rPr>
          <w:color w:val="000000"/>
          <w:lang w:val="en-US"/>
        </w:rPr>
        <w:t xml:space="preserve"> </w:t>
      </w:r>
      <w:r>
        <w:t>over the Us reference point</w:t>
      </w:r>
      <w:r w:rsidR="00F84D6A">
        <w:rPr>
          <w:lang w:val="en-US"/>
        </w:rPr>
        <w:t>, i.e.:</w:t>
      </w:r>
    </w:p>
    <w:p w14:paraId="64830628" w14:textId="021FB385" w:rsidR="00997A09" w:rsidRDefault="00997A09" w:rsidP="00F544AD">
      <w:pPr>
        <w:pStyle w:val="B2"/>
        <w:rPr>
          <w:lang w:val="en-US"/>
        </w:rPr>
      </w:pPr>
      <w:r w:rsidRPr="00690A26">
        <w:rPr>
          <w:lang w:val="en-US"/>
        </w:rPr>
        <w:t>-</w:t>
      </w:r>
      <w:r w:rsidRPr="00690A26">
        <w:rPr>
          <w:lang w:val="en-US"/>
        </w:rPr>
        <w:tab/>
      </w:r>
      <w:r w:rsidRPr="00650A17">
        <w:t xml:space="preserve">C2 </w:t>
      </w:r>
      <w:r>
        <w:t>operation mode configuration</w:t>
      </w:r>
      <w:r w:rsidRPr="00650A17">
        <w:t xml:space="preserve"> </w:t>
      </w:r>
      <w:r>
        <w:t xml:space="preserve">management for a UAS </w:t>
      </w:r>
      <w:r w:rsidRPr="00650A17">
        <w:t>(</w:t>
      </w:r>
      <w:r w:rsidR="006700D0">
        <w:t xml:space="preserve">i.e. pair of </w:t>
      </w:r>
      <w:r w:rsidRPr="00650A17">
        <w:t>UAV and UAV-C)</w:t>
      </w:r>
      <w:r w:rsidR="00F308AF">
        <w:rPr>
          <w:lang w:val="en-US"/>
        </w:rPr>
        <w:t>;</w:t>
      </w:r>
    </w:p>
    <w:p w14:paraId="119016DC" w14:textId="15369709" w:rsidR="00997A09" w:rsidRDefault="00997A09" w:rsidP="00F544AD">
      <w:pPr>
        <w:pStyle w:val="B2"/>
        <w:rPr>
          <w:lang w:val="en-US"/>
        </w:rPr>
      </w:pPr>
      <w:r w:rsidRPr="00690A26">
        <w:rPr>
          <w:lang w:val="en-US"/>
        </w:rPr>
        <w:t>-</w:t>
      </w:r>
      <w:r w:rsidRPr="00690A26">
        <w:rPr>
          <w:lang w:val="en-US"/>
        </w:rPr>
        <w:tab/>
      </w:r>
      <w:r w:rsidRPr="0070565B">
        <w:rPr>
          <w:lang w:val="en-US"/>
        </w:rPr>
        <w:t>C2</w:t>
      </w:r>
      <w:r w:rsidRPr="00650A17">
        <w:t xml:space="preserve"> communication </w:t>
      </w:r>
      <w:r>
        <w:t>modes switching control and management for a</w:t>
      </w:r>
      <w:r w:rsidRPr="00650A17">
        <w:t xml:space="preserve"> </w:t>
      </w:r>
      <w:r>
        <w:t>UAS</w:t>
      </w:r>
      <w:r w:rsidRPr="00650A17">
        <w:t xml:space="preserve"> (</w:t>
      </w:r>
      <w:r w:rsidR="006700D0">
        <w:t xml:space="preserve">i.e. pair of </w:t>
      </w:r>
      <w:r w:rsidRPr="00650A17">
        <w:t>UAV and UAV-C)</w:t>
      </w:r>
      <w:r w:rsidR="00F308AF">
        <w:rPr>
          <w:lang w:val="en-US"/>
        </w:rPr>
        <w:t>;</w:t>
      </w:r>
    </w:p>
    <w:p w14:paraId="1CA18A05" w14:textId="3466C793" w:rsidR="00F84D6A" w:rsidRDefault="00F84D6A" w:rsidP="00F544AD">
      <w:pPr>
        <w:pStyle w:val="B2"/>
        <w:rPr>
          <w:lang w:val="en-US"/>
        </w:rPr>
      </w:pPr>
      <w:r w:rsidRPr="00690A26">
        <w:rPr>
          <w:lang w:val="en-US"/>
        </w:rPr>
        <w:t>-</w:t>
      </w:r>
      <w:r w:rsidRPr="00690A26">
        <w:rPr>
          <w:lang w:val="en-US"/>
        </w:rPr>
        <w:tab/>
      </w:r>
      <w:r w:rsidR="006700D0">
        <w:rPr>
          <w:lang w:val="en-US"/>
        </w:rPr>
        <w:t>R</w:t>
      </w:r>
      <w:r w:rsidRPr="009D0583">
        <w:rPr>
          <w:lang w:val="en-US"/>
        </w:rPr>
        <w:t>eal-Time UAV Connection Status Monitoring and Location reporting</w:t>
      </w:r>
      <w:r w:rsidR="00F308AF">
        <w:rPr>
          <w:lang w:val="en-US"/>
        </w:rPr>
        <w:t>;</w:t>
      </w:r>
    </w:p>
    <w:p w14:paraId="59250A05" w14:textId="1151A9B5" w:rsidR="00535E7D" w:rsidRDefault="00535E7D" w:rsidP="00535E7D">
      <w:pPr>
        <w:pStyle w:val="B2"/>
        <w:rPr>
          <w:lang w:val="en-US"/>
        </w:rPr>
      </w:pPr>
      <w:r>
        <w:rPr>
          <w:lang w:val="en-US"/>
        </w:rPr>
        <w:t>-</w:t>
      </w:r>
      <w:r>
        <w:rPr>
          <w:lang w:val="en-US"/>
        </w:rPr>
        <w:tab/>
        <w:t>USS change management;</w:t>
      </w:r>
      <w:r w:rsidR="00CF772B">
        <w:rPr>
          <w:lang w:val="en-US"/>
        </w:rPr>
        <w:t xml:space="preserve"> and</w:t>
      </w:r>
    </w:p>
    <w:p w14:paraId="31D81F6C" w14:textId="77777777" w:rsidR="003C7668" w:rsidRDefault="003C7668" w:rsidP="003C7668">
      <w:pPr>
        <w:pStyle w:val="B2"/>
        <w:rPr>
          <w:lang w:val="en-US"/>
        </w:rPr>
      </w:pPr>
      <w:r>
        <w:rPr>
          <w:lang w:val="en-US"/>
        </w:rPr>
        <w:t>-</w:t>
      </w:r>
      <w:r>
        <w:rPr>
          <w:lang w:val="en-US"/>
        </w:rPr>
        <w:tab/>
        <w:t>DAA management;</w:t>
      </w:r>
    </w:p>
    <w:p w14:paraId="7CFE501C" w14:textId="77777777" w:rsidR="00535E7D" w:rsidRDefault="00535E7D" w:rsidP="00535E7D">
      <w:pPr>
        <w:pStyle w:val="B1"/>
        <w:rPr>
          <w:lang w:val="en-US"/>
        </w:rPr>
      </w:pPr>
      <w:r>
        <w:rPr>
          <w:lang w:val="en-US"/>
        </w:rPr>
        <w:t>and</w:t>
      </w:r>
    </w:p>
    <w:p w14:paraId="5FC99FBB" w14:textId="6EC077B3" w:rsidR="00997A09" w:rsidRDefault="00997A09" w:rsidP="00984E8A">
      <w:pPr>
        <w:pStyle w:val="B1"/>
        <w:rPr>
          <w:lang w:val="en-US"/>
        </w:rPr>
      </w:pPr>
      <w:r w:rsidRPr="00690A26">
        <w:rPr>
          <w:lang w:val="en-US"/>
        </w:rPr>
        <w:t>-</w:t>
      </w:r>
      <w:r w:rsidRPr="00690A26">
        <w:rPr>
          <w:lang w:val="en-US"/>
        </w:rPr>
        <w:tab/>
      </w:r>
      <w:r w:rsidR="00F308AF">
        <w:rPr>
          <w:lang w:val="en-US"/>
        </w:rPr>
        <w:t>i</w:t>
      </w:r>
      <w:r>
        <w:rPr>
          <w:lang w:val="en-US"/>
        </w:rPr>
        <w:t xml:space="preserve">nteraction with other UAE Servers </w:t>
      </w:r>
      <w:r w:rsidRPr="002F4D2F">
        <w:t xml:space="preserve">over </w:t>
      </w:r>
      <w:r>
        <w:t xml:space="preserve">the </w:t>
      </w:r>
      <w:r w:rsidRPr="002F4D2F">
        <w:t>UAE-E reference point</w:t>
      </w:r>
      <w:r>
        <w:t>,</w:t>
      </w:r>
      <w:r>
        <w:rPr>
          <w:lang w:val="en-US"/>
        </w:rPr>
        <w:t xml:space="preserve"> in order </w:t>
      </w:r>
      <w:r w:rsidRPr="002F4D2F">
        <w:rPr>
          <w:lang w:val="en-US"/>
        </w:rPr>
        <w:t>t</w:t>
      </w:r>
      <w:r w:rsidRPr="002F4D2F">
        <w:t>o support dis</w:t>
      </w:r>
      <w:r>
        <w:t xml:space="preserve">tributed UAE </w:t>
      </w:r>
      <w:r w:rsidR="006700D0">
        <w:t>S</w:t>
      </w:r>
      <w:r>
        <w:t>erver deployments</w:t>
      </w:r>
      <w:r w:rsidRPr="002F4D2F">
        <w:rPr>
          <w:lang w:val="en-US"/>
        </w:rPr>
        <w:t>.</w:t>
      </w:r>
    </w:p>
    <w:bookmarkEnd w:id="79"/>
    <w:p w14:paraId="5501B069" w14:textId="68383E34" w:rsidR="00997A09" w:rsidRPr="00690A26" w:rsidRDefault="00997A09" w:rsidP="00997A09">
      <w:pPr>
        <w:rPr>
          <w:lang w:val="en-US"/>
        </w:rPr>
      </w:pPr>
      <w:r w:rsidRPr="00690A26">
        <w:rPr>
          <w:lang w:val="en-US"/>
        </w:rPr>
        <w:t>Figure</w:t>
      </w:r>
      <w:r w:rsidR="002226D3">
        <w:rPr>
          <w:lang w:val="en-US"/>
        </w:rPr>
        <w:t> </w:t>
      </w:r>
      <w:r w:rsidRPr="00690A26">
        <w:rPr>
          <w:lang w:val="en-US"/>
        </w:rPr>
        <w:t xml:space="preserve">4-1 shows the reference </w:t>
      </w:r>
      <w:r>
        <w:rPr>
          <w:lang w:val="en-US"/>
        </w:rPr>
        <w:t>model</w:t>
      </w:r>
      <w:r w:rsidRPr="00690A26">
        <w:rPr>
          <w:lang w:val="en-US"/>
        </w:rPr>
        <w:t xml:space="preserve"> </w:t>
      </w:r>
      <w:r w:rsidR="00F77291">
        <w:rPr>
          <w:lang w:val="en-US"/>
        </w:rPr>
        <w:t>of</w:t>
      </w:r>
      <w:r w:rsidRPr="00690A26">
        <w:rPr>
          <w:lang w:val="en-US"/>
        </w:rPr>
        <w:t xml:space="preserve"> the </w:t>
      </w:r>
      <w:r>
        <w:rPr>
          <w:lang w:val="en-US"/>
        </w:rPr>
        <w:t>UAS Application Layer</w:t>
      </w:r>
      <w:r w:rsidRPr="00690A26">
        <w:rPr>
          <w:lang w:val="en-US"/>
        </w:rPr>
        <w:t xml:space="preserve">, with </w:t>
      </w:r>
      <w:r>
        <w:rPr>
          <w:lang w:val="en-US"/>
        </w:rPr>
        <w:t xml:space="preserve">a </w:t>
      </w:r>
      <w:r w:rsidRPr="00690A26">
        <w:rPr>
          <w:lang w:val="en-US"/>
        </w:rPr>
        <w:t xml:space="preserve">focus on the </w:t>
      </w:r>
      <w:r>
        <w:rPr>
          <w:lang w:val="en-US"/>
        </w:rPr>
        <w:t>UAE Server</w:t>
      </w:r>
      <w:r w:rsidRPr="00690A26">
        <w:rPr>
          <w:lang w:val="en-US"/>
        </w:rPr>
        <w:t>:</w:t>
      </w:r>
    </w:p>
    <w:p w14:paraId="3CD98011" w14:textId="77777777" w:rsidR="00997A09" w:rsidRPr="00690A26" w:rsidRDefault="00997A09" w:rsidP="00997A09">
      <w:pPr>
        <w:pStyle w:val="TH"/>
      </w:pPr>
      <w:r>
        <w:rPr>
          <w:rFonts w:ascii="Times New Roman" w:hAnsi="Times New Roman"/>
        </w:rPr>
        <w:object w:dxaOrig="12680" w:dyaOrig="7930" w14:anchorId="002A040A">
          <v:shape id="_x0000_i1026" type="#_x0000_t75" style="width:431.55pt;height:273.7pt" o:ole="">
            <v:imagedata r:id="rId13" o:title=""/>
          </v:shape>
          <o:OLEObject Type="Embed" ProgID="Visio.Drawing.11" ShapeID="_x0000_i1026" DrawAspect="Content" ObjectID="_1763920038" r:id="rId14"/>
        </w:object>
      </w:r>
    </w:p>
    <w:p w14:paraId="7F12D06F" w14:textId="77777777" w:rsidR="00997A09" w:rsidRPr="00690A26" w:rsidRDefault="00997A09" w:rsidP="00997A09">
      <w:pPr>
        <w:pStyle w:val="TF"/>
        <w:rPr>
          <w:lang w:val="en-US"/>
        </w:rPr>
      </w:pPr>
      <w:bookmarkStart w:id="80" w:name="_Hlk497146139"/>
      <w:r w:rsidRPr="00690A26">
        <w:t>Figure</w:t>
      </w:r>
      <w:r w:rsidR="002226D3">
        <w:t> </w:t>
      </w:r>
      <w:r w:rsidRPr="00690A26">
        <w:t xml:space="preserve">4-1: </w:t>
      </w:r>
      <w:r w:rsidRPr="00353FCC">
        <w:t>UAS Application Layer</w:t>
      </w:r>
      <w:r>
        <w:t xml:space="preserve"> functional model</w:t>
      </w:r>
    </w:p>
    <w:p w14:paraId="0FD31E60" w14:textId="741303B3" w:rsidR="00CE57B7" w:rsidRDefault="00C71314">
      <w:pPr>
        <w:pStyle w:val="Heading1"/>
      </w:pPr>
      <w:bookmarkStart w:id="81" w:name="_Toc510696585"/>
      <w:bookmarkStart w:id="82" w:name="_Toc35971377"/>
      <w:bookmarkStart w:id="83" w:name="_Toc96843326"/>
      <w:bookmarkStart w:id="84" w:name="_Toc96844301"/>
      <w:bookmarkStart w:id="85" w:name="_Toc100739874"/>
      <w:bookmarkEnd w:id="80"/>
      <w:r>
        <w:br w:type="page"/>
      </w:r>
      <w:bookmarkStart w:id="86" w:name="_Toc133408796"/>
      <w:bookmarkStart w:id="87" w:name="_Toc151548968"/>
      <w:r w:rsidR="003319AF">
        <w:lastRenderedPageBreak/>
        <w:t>5</w:t>
      </w:r>
      <w:r w:rsidR="003319AF">
        <w:tab/>
        <w:t xml:space="preserve">Services offered by the </w:t>
      </w:r>
      <w:bookmarkEnd w:id="81"/>
      <w:bookmarkEnd w:id="82"/>
      <w:r w:rsidR="003319AF">
        <w:t>UAE Server</w:t>
      </w:r>
      <w:bookmarkEnd w:id="83"/>
      <w:bookmarkEnd w:id="84"/>
      <w:bookmarkEnd w:id="85"/>
      <w:bookmarkEnd w:id="86"/>
      <w:bookmarkEnd w:id="87"/>
    </w:p>
    <w:p w14:paraId="3140F9A8" w14:textId="77777777" w:rsidR="00CE57B7" w:rsidRDefault="003319AF">
      <w:pPr>
        <w:pStyle w:val="Heading2"/>
      </w:pPr>
      <w:bookmarkStart w:id="88" w:name="_Toc510696586"/>
      <w:bookmarkStart w:id="89" w:name="_Toc35971378"/>
      <w:bookmarkStart w:id="90" w:name="_Toc96843327"/>
      <w:bookmarkStart w:id="91" w:name="_Toc96844302"/>
      <w:bookmarkStart w:id="92" w:name="_Toc100739875"/>
      <w:bookmarkStart w:id="93" w:name="_Toc133408797"/>
      <w:bookmarkStart w:id="94" w:name="_Toc151548969"/>
      <w:r>
        <w:t>5.1</w:t>
      </w:r>
      <w:r>
        <w:tab/>
        <w:t>Introduction</w:t>
      </w:r>
      <w:bookmarkEnd w:id="88"/>
      <w:bookmarkEnd w:id="89"/>
      <w:bookmarkEnd w:id="90"/>
      <w:bookmarkEnd w:id="91"/>
      <w:bookmarkEnd w:id="92"/>
      <w:bookmarkEnd w:id="93"/>
      <w:bookmarkEnd w:id="94"/>
    </w:p>
    <w:p w14:paraId="24B65F06" w14:textId="77777777" w:rsidR="00997A09" w:rsidRPr="00690A26" w:rsidRDefault="00997A09" w:rsidP="00997A09">
      <w:r w:rsidRPr="00690A26">
        <w:t xml:space="preserve">The </w:t>
      </w:r>
      <w:r>
        <w:t>UAE Server</w:t>
      </w:r>
      <w:r w:rsidRPr="00690A26">
        <w:t xml:space="preserve"> </w:t>
      </w:r>
      <w:r>
        <w:t>provides</w:t>
      </w:r>
      <w:r w:rsidRPr="00690A26">
        <w:t xml:space="preserve"> the following services:</w:t>
      </w:r>
    </w:p>
    <w:p w14:paraId="03683D7A" w14:textId="77777777" w:rsidR="00997A09" w:rsidRPr="00690A26" w:rsidRDefault="00997A09" w:rsidP="00997A09">
      <w:pPr>
        <w:pStyle w:val="B1"/>
        <w:rPr>
          <w:lang w:val="en-US"/>
        </w:rPr>
      </w:pPr>
      <w:r w:rsidRPr="00690A26">
        <w:rPr>
          <w:lang w:val="en-US"/>
        </w:rPr>
        <w:t>-</w:t>
      </w:r>
      <w:r w:rsidRPr="00690A26">
        <w:rPr>
          <w:lang w:val="en-US"/>
        </w:rPr>
        <w:tab/>
      </w:r>
      <w:r w:rsidRPr="00335D50">
        <w:rPr>
          <w:lang w:val="en-US"/>
        </w:rPr>
        <w:t>UAE_C2OperationModeManagement</w:t>
      </w:r>
    </w:p>
    <w:p w14:paraId="22092CD1" w14:textId="77777777" w:rsidR="00F84D6A" w:rsidRPr="00690A26" w:rsidRDefault="00F84D6A" w:rsidP="00F84D6A">
      <w:pPr>
        <w:pStyle w:val="B1"/>
        <w:rPr>
          <w:lang w:val="en-US"/>
        </w:rPr>
      </w:pPr>
      <w:r w:rsidRPr="00690A26">
        <w:rPr>
          <w:lang w:val="en-US"/>
        </w:rPr>
        <w:t>-</w:t>
      </w:r>
      <w:r w:rsidRPr="00690A26">
        <w:rPr>
          <w:lang w:val="en-US"/>
        </w:rPr>
        <w:tab/>
      </w:r>
      <w:proofErr w:type="spellStart"/>
      <w:r w:rsidRPr="00335D50">
        <w:rPr>
          <w:lang w:val="en-US"/>
        </w:rPr>
        <w:t>UAE_</w:t>
      </w:r>
      <w:r w:rsidRPr="00DF61BE">
        <w:rPr>
          <w:lang w:val="en-US"/>
        </w:rPr>
        <w:t>RealtimeUAVStatus</w:t>
      </w:r>
      <w:proofErr w:type="spellEnd"/>
    </w:p>
    <w:p w14:paraId="01D2CB3E" w14:textId="77777777" w:rsidR="00535E7D" w:rsidRPr="00690A26" w:rsidRDefault="00535E7D" w:rsidP="00535E7D">
      <w:pPr>
        <w:pStyle w:val="B1"/>
        <w:rPr>
          <w:lang w:val="en-US"/>
        </w:rPr>
      </w:pPr>
      <w:r>
        <w:rPr>
          <w:lang w:val="en-US"/>
        </w:rPr>
        <w:t>-</w:t>
      </w:r>
      <w:r>
        <w:rPr>
          <w:lang w:val="en-US"/>
        </w:rPr>
        <w:tab/>
      </w:r>
      <w:proofErr w:type="spellStart"/>
      <w:r>
        <w:t>UAE_ChangeUSSManagement</w:t>
      </w:r>
      <w:proofErr w:type="spellEnd"/>
    </w:p>
    <w:p w14:paraId="3D8679F9" w14:textId="77777777" w:rsidR="00CF772B" w:rsidRPr="00690A26" w:rsidRDefault="00CF772B" w:rsidP="00CF772B">
      <w:pPr>
        <w:pStyle w:val="B1"/>
        <w:rPr>
          <w:lang w:val="en-US"/>
        </w:rPr>
      </w:pPr>
      <w:r>
        <w:rPr>
          <w:lang w:val="en-US"/>
        </w:rPr>
        <w:t>-</w:t>
      </w:r>
      <w:r>
        <w:rPr>
          <w:lang w:val="en-US"/>
        </w:rPr>
        <w:tab/>
      </w:r>
      <w:proofErr w:type="spellStart"/>
      <w:r>
        <w:t>UAE_DAASupport</w:t>
      </w:r>
      <w:proofErr w:type="spellEnd"/>
    </w:p>
    <w:p w14:paraId="510B320F" w14:textId="50B73931" w:rsidR="00CE57B7" w:rsidRDefault="003319AF">
      <w:r>
        <w:t>Table</w:t>
      </w:r>
      <w:r w:rsidR="00471031">
        <w:t> </w:t>
      </w:r>
      <w:r>
        <w:t>5.1-</w:t>
      </w:r>
      <w:r w:rsidR="00997A09">
        <w:t>1</w:t>
      </w:r>
      <w:r>
        <w:t xml:space="preserve"> summarizes the corresponding APIs defined </w:t>
      </w:r>
      <w:r w:rsidR="003B0403">
        <w:t>in</w:t>
      </w:r>
      <w:r>
        <w:t xml:space="preserve"> this specification.</w:t>
      </w:r>
    </w:p>
    <w:p w14:paraId="358C40E4" w14:textId="77777777" w:rsidR="00CE57B7" w:rsidRDefault="003319AF">
      <w:pPr>
        <w:pStyle w:val="TH"/>
      </w:pPr>
      <w:r>
        <w:t>Table</w:t>
      </w:r>
      <w:r w:rsidR="00471031">
        <w:t> </w:t>
      </w:r>
      <w:r>
        <w:t>5.1-</w:t>
      </w:r>
      <w:r w:rsidR="00997A09">
        <w:t>1</w:t>
      </w:r>
      <w:r>
        <w:t>: API Descriptions</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2"/>
        <w:gridCol w:w="850"/>
        <w:gridCol w:w="1843"/>
        <w:gridCol w:w="2268"/>
        <w:gridCol w:w="1734"/>
        <w:gridCol w:w="814"/>
      </w:tblGrid>
      <w:tr w:rsidR="00997A09" w14:paraId="128934C7" w14:textId="77777777" w:rsidTr="00535E7D">
        <w:tc>
          <w:tcPr>
            <w:tcW w:w="2122" w:type="dxa"/>
            <w:shd w:val="clear" w:color="000000" w:fill="C0C0C0"/>
            <w:vAlign w:val="center"/>
          </w:tcPr>
          <w:p w14:paraId="60A243B1" w14:textId="77777777" w:rsidR="00CE57B7" w:rsidRDefault="003319AF" w:rsidP="00F544AD">
            <w:pPr>
              <w:pStyle w:val="TAH"/>
            </w:pPr>
            <w:r>
              <w:t>Service Name</w:t>
            </w:r>
          </w:p>
        </w:tc>
        <w:tc>
          <w:tcPr>
            <w:tcW w:w="850" w:type="dxa"/>
            <w:shd w:val="clear" w:color="000000" w:fill="C0C0C0"/>
            <w:vAlign w:val="center"/>
          </w:tcPr>
          <w:p w14:paraId="4C0BC779" w14:textId="77777777" w:rsidR="00CE57B7" w:rsidRDefault="003319AF" w:rsidP="00F544AD">
            <w:pPr>
              <w:pStyle w:val="TAH"/>
            </w:pPr>
            <w:r>
              <w:t>Clause</w:t>
            </w:r>
          </w:p>
        </w:tc>
        <w:tc>
          <w:tcPr>
            <w:tcW w:w="1843" w:type="dxa"/>
            <w:shd w:val="clear" w:color="000000" w:fill="C0C0C0"/>
            <w:vAlign w:val="center"/>
          </w:tcPr>
          <w:p w14:paraId="7AF0558E" w14:textId="77777777" w:rsidR="00CE57B7" w:rsidRDefault="003319AF" w:rsidP="00F544AD">
            <w:pPr>
              <w:pStyle w:val="TAH"/>
            </w:pPr>
            <w:r>
              <w:t>Description</w:t>
            </w:r>
          </w:p>
        </w:tc>
        <w:tc>
          <w:tcPr>
            <w:tcW w:w="2268" w:type="dxa"/>
            <w:shd w:val="clear" w:color="000000" w:fill="C0C0C0"/>
            <w:vAlign w:val="center"/>
          </w:tcPr>
          <w:p w14:paraId="710F184D" w14:textId="77777777" w:rsidR="00CE57B7" w:rsidRDefault="003319AF" w:rsidP="00F544AD">
            <w:pPr>
              <w:pStyle w:val="TAH"/>
            </w:pPr>
            <w:proofErr w:type="spellStart"/>
            <w:r>
              <w:t>OpenAPI</w:t>
            </w:r>
            <w:proofErr w:type="spellEnd"/>
            <w:r>
              <w:t xml:space="preserve"> Specification File</w:t>
            </w:r>
          </w:p>
        </w:tc>
        <w:tc>
          <w:tcPr>
            <w:tcW w:w="1734" w:type="dxa"/>
            <w:shd w:val="clear" w:color="000000" w:fill="C0C0C0"/>
            <w:vAlign w:val="center"/>
          </w:tcPr>
          <w:p w14:paraId="6B243B94" w14:textId="7D3A3EBF" w:rsidR="00CE57B7" w:rsidRDefault="00F84D6A" w:rsidP="00F544AD">
            <w:pPr>
              <w:pStyle w:val="TAH"/>
            </w:pPr>
            <w:r>
              <w:t xml:space="preserve">API </w:t>
            </w:r>
            <w:r w:rsidR="003319AF">
              <w:t>Name</w:t>
            </w:r>
          </w:p>
        </w:tc>
        <w:tc>
          <w:tcPr>
            <w:tcW w:w="814" w:type="dxa"/>
            <w:shd w:val="clear" w:color="000000" w:fill="C0C0C0"/>
            <w:vAlign w:val="center"/>
          </w:tcPr>
          <w:p w14:paraId="680E9579" w14:textId="77777777" w:rsidR="00CE57B7" w:rsidRDefault="003319AF" w:rsidP="00F544AD">
            <w:pPr>
              <w:pStyle w:val="TAH"/>
            </w:pPr>
            <w:r>
              <w:t>Annex</w:t>
            </w:r>
          </w:p>
        </w:tc>
      </w:tr>
      <w:tr w:rsidR="00997A09" w14:paraId="14AAA589" w14:textId="77777777" w:rsidTr="00535E7D">
        <w:tc>
          <w:tcPr>
            <w:tcW w:w="2122" w:type="dxa"/>
            <w:shd w:val="clear" w:color="auto" w:fill="auto"/>
            <w:vAlign w:val="center"/>
          </w:tcPr>
          <w:p w14:paraId="34BA6666" w14:textId="77777777" w:rsidR="00CE57B7" w:rsidRDefault="00997A09" w:rsidP="00F544AD">
            <w:pPr>
              <w:pStyle w:val="TAL"/>
            </w:pPr>
            <w:r w:rsidRPr="00335D50">
              <w:t>UAE_C2OperationModeManagement</w:t>
            </w:r>
          </w:p>
        </w:tc>
        <w:tc>
          <w:tcPr>
            <w:tcW w:w="850" w:type="dxa"/>
            <w:shd w:val="clear" w:color="auto" w:fill="auto"/>
            <w:vAlign w:val="center"/>
          </w:tcPr>
          <w:p w14:paraId="6DF7220E" w14:textId="77777777" w:rsidR="00CE57B7" w:rsidRDefault="00997A09" w:rsidP="00F544AD">
            <w:pPr>
              <w:pStyle w:val="TAC"/>
            </w:pPr>
            <w:r>
              <w:t>5.2</w:t>
            </w:r>
          </w:p>
        </w:tc>
        <w:tc>
          <w:tcPr>
            <w:tcW w:w="1843" w:type="dxa"/>
            <w:shd w:val="clear" w:color="auto" w:fill="auto"/>
            <w:vAlign w:val="center"/>
          </w:tcPr>
          <w:p w14:paraId="3CE26C78" w14:textId="77777777" w:rsidR="00CE57B7" w:rsidRDefault="00997A09" w:rsidP="00F544AD">
            <w:pPr>
              <w:pStyle w:val="TAL"/>
            </w:pPr>
            <w:r>
              <w:t>UAE Server C2 Operation Mode Management Service</w:t>
            </w:r>
          </w:p>
        </w:tc>
        <w:tc>
          <w:tcPr>
            <w:tcW w:w="2268" w:type="dxa"/>
            <w:shd w:val="clear" w:color="auto" w:fill="auto"/>
            <w:vAlign w:val="center"/>
          </w:tcPr>
          <w:p w14:paraId="55681B53" w14:textId="77777777" w:rsidR="00CE57B7" w:rsidRDefault="00997A09" w:rsidP="00F544AD">
            <w:pPr>
              <w:pStyle w:val="TAL"/>
            </w:pPr>
            <w:r>
              <w:t>TS29257_</w:t>
            </w:r>
            <w:r w:rsidRPr="00281175">
              <w:t>UAE_C2OperationModeManagement</w:t>
            </w:r>
            <w:r>
              <w:t>.yaml</w:t>
            </w:r>
          </w:p>
        </w:tc>
        <w:tc>
          <w:tcPr>
            <w:tcW w:w="1734" w:type="dxa"/>
            <w:shd w:val="clear" w:color="auto" w:fill="auto"/>
            <w:vAlign w:val="center"/>
          </w:tcPr>
          <w:p w14:paraId="15ED0FEE" w14:textId="77777777" w:rsidR="00CE57B7" w:rsidRDefault="00997A09" w:rsidP="00F544AD">
            <w:pPr>
              <w:pStyle w:val="TAL"/>
            </w:pPr>
            <w:r>
              <w:t>uae-c2opmode-mngt</w:t>
            </w:r>
          </w:p>
        </w:tc>
        <w:tc>
          <w:tcPr>
            <w:tcW w:w="814" w:type="dxa"/>
            <w:shd w:val="clear" w:color="auto" w:fill="auto"/>
            <w:vAlign w:val="center"/>
          </w:tcPr>
          <w:p w14:paraId="4288C998" w14:textId="77777777" w:rsidR="00CE57B7" w:rsidRDefault="00997A09" w:rsidP="00F544AD">
            <w:pPr>
              <w:pStyle w:val="TAC"/>
            </w:pPr>
            <w:r>
              <w:t>A.2</w:t>
            </w:r>
          </w:p>
        </w:tc>
      </w:tr>
      <w:tr w:rsidR="00F84D6A" w14:paraId="6CFFE60E" w14:textId="77777777" w:rsidTr="00535E7D">
        <w:tc>
          <w:tcPr>
            <w:tcW w:w="2122" w:type="dxa"/>
            <w:shd w:val="clear" w:color="auto" w:fill="auto"/>
            <w:vAlign w:val="center"/>
          </w:tcPr>
          <w:p w14:paraId="77804111" w14:textId="065B28E8" w:rsidR="00F84D6A" w:rsidRPr="00335D50" w:rsidRDefault="00F84D6A" w:rsidP="00F84D6A">
            <w:pPr>
              <w:pStyle w:val="TAL"/>
            </w:pPr>
            <w:proofErr w:type="spellStart"/>
            <w:r w:rsidRPr="00335D50">
              <w:t>UAE_</w:t>
            </w:r>
            <w:r w:rsidRPr="004109CF">
              <w:t>RealtimeUAVStatus</w:t>
            </w:r>
            <w:proofErr w:type="spellEnd"/>
          </w:p>
        </w:tc>
        <w:tc>
          <w:tcPr>
            <w:tcW w:w="850" w:type="dxa"/>
            <w:shd w:val="clear" w:color="auto" w:fill="auto"/>
            <w:vAlign w:val="center"/>
          </w:tcPr>
          <w:p w14:paraId="0E4D1D2B" w14:textId="3FA3BD21" w:rsidR="00F84D6A" w:rsidRDefault="00F84D6A" w:rsidP="00992D44">
            <w:pPr>
              <w:pStyle w:val="TAC"/>
            </w:pPr>
            <w:r>
              <w:t>5.</w:t>
            </w:r>
            <w:r w:rsidR="00992D44">
              <w:t>3</w:t>
            </w:r>
          </w:p>
        </w:tc>
        <w:tc>
          <w:tcPr>
            <w:tcW w:w="1843" w:type="dxa"/>
            <w:shd w:val="clear" w:color="auto" w:fill="auto"/>
            <w:vAlign w:val="center"/>
          </w:tcPr>
          <w:p w14:paraId="3F64B4FE" w14:textId="29DBDF43" w:rsidR="00F84D6A" w:rsidRDefault="00F84D6A" w:rsidP="00F84D6A">
            <w:pPr>
              <w:pStyle w:val="TAL"/>
            </w:pPr>
            <w:r>
              <w:t xml:space="preserve">UAE Server </w:t>
            </w:r>
            <w:r w:rsidRPr="004109CF">
              <w:t>Real</w:t>
            </w:r>
            <w:r>
              <w:t>-</w:t>
            </w:r>
            <w:r w:rsidRPr="004109CF">
              <w:t>time</w:t>
            </w:r>
            <w:r>
              <w:t xml:space="preserve"> </w:t>
            </w:r>
            <w:r w:rsidRPr="004109CF">
              <w:t>UAV</w:t>
            </w:r>
            <w:r>
              <w:t xml:space="preserve"> </w:t>
            </w:r>
            <w:r w:rsidRPr="004109CF">
              <w:t>Status</w:t>
            </w:r>
            <w:r>
              <w:t xml:space="preserve"> Service</w:t>
            </w:r>
          </w:p>
        </w:tc>
        <w:tc>
          <w:tcPr>
            <w:tcW w:w="2268" w:type="dxa"/>
            <w:shd w:val="clear" w:color="auto" w:fill="auto"/>
            <w:vAlign w:val="center"/>
          </w:tcPr>
          <w:p w14:paraId="15803ADC" w14:textId="7310D199" w:rsidR="00F84D6A" w:rsidRDefault="00F84D6A" w:rsidP="00F84D6A">
            <w:pPr>
              <w:pStyle w:val="TAL"/>
            </w:pPr>
            <w:r>
              <w:t>TS29257_</w:t>
            </w:r>
            <w:r w:rsidRPr="00281175">
              <w:t>UAE_</w:t>
            </w:r>
            <w:proofErr w:type="spellStart"/>
            <w:r w:rsidRPr="00BC7ED4">
              <w:rPr>
                <w:lang w:val="en-US"/>
              </w:rPr>
              <w:t>RealtimeUAVStatus</w:t>
            </w:r>
            <w:proofErr w:type="spellEnd"/>
            <w:r>
              <w:t>.</w:t>
            </w:r>
            <w:proofErr w:type="spellStart"/>
            <w:r>
              <w:t>yaml</w:t>
            </w:r>
            <w:proofErr w:type="spellEnd"/>
          </w:p>
        </w:tc>
        <w:tc>
          <w:tcPr>
            <w:tcW w:w="1734" w:type="dxa"/>
            <w:shd w:val="clear" w:color="auto" w:fill="auto"/>
            <w:vAlign w:val="center"/>
          </w:tcPr>
          <w:p w14:paraId="735EC171" w14:textId="6745C6A0" w:rsidR="00F84D6A" w:rsidRDefault="00F84D6A" w:rsidP="00F84D6A">
            <w:pPr>
              <w:pStyle w:val="TAL"/>
            </w:pPr>
            <w:proofErr w:type="spellStart"/>
            <w:r>
              <w:t>uae</w:t>
            </w:r>
            <w:proofErr w:type="spellEnd"/>
            <w:r>
              <w:t>-</w:t>
            </w:r>
            <w:proofErr w:type="spellStart"/>
            <w:r>
              <w:t>uav</w:t>
            </w:r>
            <w:proofErr w:type="spellEnd"/>
            <w:r>
              <w:t>-status</w:t>
            </w:r>
          </w:p>
        </w:tc>
        <w:tc>
          <w:tcPr>
            <w:tcW w:w="814" w:type="dxa"/>
            <w:shd w:val="clear" w:color="auto" w:fill="auto"/>
            <w:vAlign w:val="center"/>
          </w:tcPr>
          <w:p w14:paraId="152FFCBF" w14:textId="7AE1E5A0" w:rsidR="00F84D6A" w:rsidRDefault="00F84D6A" w:rsidP="00F84D6A">
            <w:pPr>
              <w:pStyle w:val="TAC"/>
            </w:pPr>
            <w:r>
              <w:t>A.3</w:t>
            </w:r>
          </w:p>
        </w:tc>
      </w:tr>
      <w:tr w:rsidR="00535E7D" w14:paraId="2B62F40C" w14:textId="77777777" w:rsidTr="00535E7D">
        <w:tc>
          <w:tcPr>
            <w:tcW w:w="2122" w:type="dxa"/>
            <w:shd w:val="clear" w:color="auto" w:fill="auto"/>
            <w:vAlign w:val="center"/>
          </w:tcPr>
          <w:p w14:paraId="07E34CB3" w14:textId="1D900C3A" w:rsidR="00535E7D" w:rsidRPr="00535E7D" w:rsidRDefault="00535E7D" w:rsidP="00535E7D">
            <w:pPr>
              <w:pStyle w:val="TAL"/>
            </w:pPr>
            <w:proofErr w:type="spellStart"/>
            <w:r w:rsidRPr="00535E7D">
              <w:t>UAE_ChangeUSSManagement</w:t>
            </w:r>
            <w:proofErr w:type="spellEnd"/>
          </w:p>
        </w:tc>
        <w:tc>
          <w:tcPr>
            <w:tcW w:w="850" w:type="dxa"/>
            <w:shd w:val="clear" w:color="auto" w:fill="auto"/>
            <w:vAlign w:val="center"/>
          </w:tcPr>
          <w:p w14:paraId="36021E02" w14:textId="3A31BCCD" w:rsidR="00535E7D" w:rsidRPr="00535E7D" w:rsidRDefault="00535E7D" w:rsidP="00535E7D">
            <w:pPr>
              <w:pStyle w:val="TAC"/>
            </w:pPr>
            <w:r w:rsidRPr="00535E7D">
              <w:rPr>
                <w:rFonts w:hint="eastAsia"/>
                <w:lang w:eastAsia="zh-CN"/>
              </w:rPr>
              <w:t>5</w:t>
            </w:r>
            <w:r w:rsidRPr="00535E7D">
              <w:rPr>
                <w:lang w:eastAsia="zh-CN"/>
              </w:rPr>
              <w:t>.4</w:t>
            </w:r>
          </w:p>
        </w:tc>
        <w:tc>
          <w:tcPr>
            <w:tcW w:w="1843" w:type="dxa"/>
            <w:shd w:val="clear" w:color="auto" w:fill="auto"/>
            <w:vAlign w:val="center"/>
          </w:tcPr>
          <w:p w14:paraId="0A46084C" w14:textId="2124D300" w:rsidR="00535E7D" w:rsidRPr="00535E7D" w:rsidRDefault="00535E7D" w:rsidP="00535E7D">
            <w:pPr>
              <w:pStyle w:val="TAL"/>
            </w:pPr>
            <w:r w:rsidRPr="00535E7D">
              <w:rPr>
                <w:rFonts w:hint="eastAsia"/>
                <w:lang w:eastAsia="zh-CN"/>
              </w:rPr>
              <w:t>U</w:t>
            </w:r>
            <w:r w:rsidRPr="00535E7D">
              <w:rPr>
                <w:lang w:eastAsia="zh-CN"/>
              </w:rPr>
              <w:t>AE USS Change Management Service</w:t>
            </w:r>
          </w:p>
        </w:tc>
        <w:tc>
          <w:tcPr>
            <w:tcW w:w="2268" w:type="dxa"/>
            <w:shd w:val="clear" w:color="auto" w:fill="auto"/>
            <w:vAlign w:val="center"/>
          </w:tcPr>
          <w:p w14:paraId="3BB90FB8" w14:textId="1CBF6844" w:rsidR="00535E7D" w:rsidRPr="00535E7D" w:rsidRDefault="00535E7D" w:rsidP="00535E7D">
            <w:pPr>
              <w:pStyle w:val="TAL"/>
            </w:pPr>
            <w:r w:rsidRPr="00535E7D">
              <w:t>TS29257_UAE_ChangeUSSManagement.yaml</w:t>
            </w:r>
          </w:p>
        </w:tc>
        <w:tc>
          <w:tcPr>
            <w:tcW w:w="1734" w:type="dxa"/>
            <w:shd w:val="clear" w:color="auto" w:fill="auto"/>
            <w:vAlign w:val="center"/>
          </w:tcPr>
          <w:p w14:paraId="459CE3F4" w14:textId="760FB431" w:rsidR="00535E7D" w:rsidRPr="00535E7D" w:rsidRDefault="00535E7D" w:rsidP="00535E7D">
            <w:pPr>
              <w:pStyle w:val="TAL"/>
            </w:pPr>
            <w:proofErr w:type="spellStart"/>
            <w:r w:rsidRPr="00535E7D">
              <w:rPr>
                <w:lang w:eastAsia="zh-CN"/>
              </w:rPr>
              <w:t>uae-usschange-mngt</w:t>
            </w:r>
            <w:proofErr w:type="spellEnd"/>
          </w:p>
        </w:tc>
        <w:tc>
          <w:tcPr>
            <w:tcW w:w="814" w:type="dxa"/>
            <w:shd w:val="clear" w:color="auto" w:fill="auto"/>
            <w:vAlign w:val="center"/>
          </w:tcPr>
          <w:p w14:paraId="2EE1E6E0" w14:textId="5380C48B" w:rsidR="00535E7D" w:rsidRPr="00535E7D" w:rsidRDefault="00535E7D" w:rsidP="00535E7D">
            <w:pPr>
              <w:pStyle w:val="TAC"/>
            </w:pPr>
            <w:r w:rsidRPr="00535E7D">
              <w:rPr>
                <w:rFonts w:hint="eastAsia"/>
                <w:lang w:eastAsia="zh-CN"/>
              </w:rPr>
              <w:t>A</w:t>
            </w:r>
            <w:r w:rsidRPr="00535E7D">
              <w:rPr>
                <w:lang w:eastAsia="zh-CN"/>
              </w:rPr>
              <w:t>.4</w:t>
            </w:r>
          </w:p>
        </w:tc>
      </w:tr>
      <w:tr w:rsidR="00CF772B" w14:paraId="26995696" w14:textId="77777777" w:rsidTr="00535E7D">
        <w:tc>
          <w:tcPr>
            <w:tcW w:w="2122" w:type="dxa"/>
            <w:shd w:val="clear" w:color="auto" w:fill="auto"/>
            <w:vAlign w:val="center"/>
          </w:tcPr>
          <w:p w14:paraId="2E7F123F" w14:textId="5D68EA8B" w:rsidR="00CF772B" w:rsidRPr="00CF772B" w:rsidRDefault="00CF772B" w:rsidP="00CF772B">
            <w:pPr>
              <w:pStyle w:val="TAL"/>
            </w:pPr>
            <w:proofErr w:type="spellStart"/>
            <w:r w:rsidRPr="00CF772B">
              <w:t>UAE_DAASupport</w:t>
            </w:r>
            <w:proofErr w:type="spellEnd"/>
          </w:p>
        </w:tc>
        <w:tc>
          <w:tcPr>
            <w:tcW w:w="850" w:type="dxa"/>
            <w:shd w:val="clear" w:color="auto" w:fill="auto"/>
            <w:vAlign w:val="center"/>
          </w:tcPr>
          <w:p w14:paraId="5BEBB9E6" w14:textId="1CFAC039" w:rsidR="00CF772B" w:rsidRPr="00CF772B" w:rsidRDefault="00CF772B" w:rsidP="00CF772B">
            <w:pPr>
              <w:pStyle w:val="TAC"/>
              <w:rPr>
                <w:lang w:eastAsia="zh-CN"/>
              </w:rPr>
            </w:pPr>
            <w:r w:rsidRPr="00CF772B">
              <w:rPr>
                <w:rFonts w:hint="eastAsia"/>
                <w:lang w:eastAsia="zh-CN"/>
              </w:rPr>
              <w:t>5</w:t>
            </w:r>
            <w:r w:rsidRPr="00CF772B">
              <w:rPr>
                <w:lang w:eastAsia="zh-CN"/>
              </w:rPr>
              <w:t>.5</w:t>
            </w:r>
          </w:p>
        </w:tc>
        <w:tc>
          <w:tcPr>
            <w:tcW w:w="1843" w:type="dxa"/>
            <w:shd w:val="clear" w:color="auto" w:fill="auto"/>
            <w:vAlign w:val="center"/>
          </w:tcPr>
          <w:p w14:paraId="7D47A38A" w14:textId="5AAD097F" w:rsidR="00CF772B" w:rsidRPr="00CF772B" w:rsidRDefault="00CF772B" w:rsidP="00CF772B">
            <w:pPr>
              <w:pStyle w:val="TAL"/>
              <w:rPr>
                <w:lang w:eastAsia="zh-CN"/>
              </w:rPr>
            </w:pPr>
            <w:r w:rsidRPr="00CF772B">
              <w:rPr>
                <w:rFonts w:hint="eastAsia"/>
                <w:lang w:eastAsia="zh-CN"/>
              </w:rPr>
              <w:t>U</w:t>
            </w:r>
            <w:r w:rsidRPr="00CF772B">
              <w:rPr>
                <w:lang w:eastAsia="zh-CN"/>
              </w:rPr>
              <w:t>AE DAA Support</w:t>
            </w:r>
          </w:p>
        </w:tc>
        <w:tc>
          <w:tcPr>
            <w:tcW w:w="2268" w:type="dxa"/>
            <w:shd w:val="clear" w:color="auto" w:fill="auto"/>
            <w:vAlign w:val="center"/>
          </w:tcPr>
          <w:p w14:paraId="4059D00E" w14:textId="3B522F38" w:rsidR="00CF772B" w:rsidRPr="00CF772B" w:rsidRDefault="00CF772B" w:rsidP="00CF772B">
            <w:pPr>
              <w:pStyle w:val="TAL"/>
            </w:pPr>
            <w:r w:rsidRPr="00CF772B">
              <w:t>TS29257_UAE_DAASupport.yaml</w:t>
            </w:r>
          </w:p>
        </w:tc>
        <w:tc>
          <w:tcPr>
            <w:tcW w:w="1734" w:type="dxa"/>
            <w:shd w:val="clear" w:color="auto" w:fill="auto"/>
            <w:vAlign w:val="center"/>
          </w:tcPr>
          <w:p w14:paraId="508F8AB8" w14:textId="5AEA4844" w:rsidR="00CF772B" w:rsidRPr="00CF772B" w:rsidRDefault="00CF772B" w:rsidP="00CF772B">
            <w:pPr>
              <w:pStyle w:val="TAL"/>
              <w:rPr>
                <w:lang w:eastAsia="zh-CN"/>
              </w:rPr>
            </w:pPr>
            <w:proofErr w:type="spellStart"/>
            <w:r w:rsidRPr="00CF772B">
              <w:rPr>
                <w:lang w:eastAsia="zh-CN"/>
              </w:rPr>
              <w:t>uae-daa</w:t>
            </w:r>
            <w:proofErr w:type="spellEnd"/>
          </w:p>
        </w:tc>
        <w:tc>
          <w:tcPr>
            <w:tcW w:w="814" w:type="dxa"/>
            <w:shd w:val="clear" w:color="auto" w:fill="auto"/>
            <w:vAlign w:val="center"/>
          </w:tcPr>
          <w:p w14:paraId="2DC98252" w14:textId="68E33922" w:rsidR="00CF772B" w:rsidRPr="00CF772B" w:rsidRDefault="00CF772B" w:rsidP="00CF772B">
            <w:pPr>
              <w:pStyle w:val="TAC"/>
              <w:rPr>
                <w:lang w:eastAsia="zh-CN"/>
              </w:rPr>
            </w:pPr>
            <w:r w:rsidRPr="00CF772B">
              <w:rPr>
                <w:rFonts w:hint="eastAsia"/>
                <w:lang w:eastAsia="zh-CN"/>
              </w:rPr>
              <w:t>A</w:t>
            </w:r>
            <w:r w:rsidRPr="00CF772B">
              <w:rPr>
                <w:lang w:eastAsia="zh-CN"/>
              </w:rPr>
              <w:t>.5</w:t>
            </w:r>
          </w:p>
        </w:tc>
      </w:tr>
    </w:tbl>
    <w:p w14:paraId="719D4006" w14:textId="77777777" w:rsidR="00CE57B7" w:rsidRDefault="00CE57B7">
      <w:pPr>
        <w:rPr>
          <w:rFonts w:ascii="Arial" w:hAnsi="Arial" w:cs="Arial"/>
          <w:sz w:val="18"/>
          <w:szCs w:val="18"/>
        </w:rPr>
      </w:pPr>
    </w:p>
    <w:p w14:paraId="3F6DBC2B" w14:textId="77777777" w:rsidR="00CC28DE" w:rsidRDefault="00CC28DE" w:rsidP="00CC28DE">
      <w:pPr>
        <w:pStyle w:val="NO"/>
      </w:pPr>
      <w:bookmarkStart w:id="95" w:name="_Toc510696587"/>
      <w:bookmarkStart w:id="96" w:name="_Toc35971379"/>
      <w:bookmarkStart w:id="97" w:name="_Toc96843328"/>
      <w:bookmarkStart w:id="98" w:name="_Toc96844303"/>
      <w:bookmarkStart w:id="99" w:name="_Toc100739876"/>
      <w:r>
        <w:t>NOTE:</w:t>
      </w:r>
      <w:r>
        <w:tab/>
        <w:t>When 3GPP TS 29.122 [2] is referenced for the common protocol and interface aspects for API definition in the clauses under clause 5, the UAE Server takes the role of the SCEF and the UASS takes the role of the SCS/AS.</w:t>
      </w:r>
    </w:p>
    <w:p w14:paraId="38AE1C6B" w14:textId="77777777" w:rsidR="00CE57B7" w:rsidRDefault="003319AF">
      <w:pPr>
        <w:pStyle w:val="Heading2"/>
      </w:pPr>
      <w:bookmarkStart w:id="100" w:name="_Toc133408798"/>
      <w:bookmarkStart w:id="101" w:name="_Toc151548970"/>
      <w:r>
        <w:t>5.2</w:t>
      </w:r>
      <w:r>
        <w:tab/>
      </w:r>
      <w:r w:rsidR="008A5781">
        <w:t>UAE_C2OperationModeManagement</w:t>
      </w:r>
      <w:r>
        <w:t xml:space="preserve"> Service</w:t>
      </w:r>
      <w:bookmarkEnd w:id="95"/>
      <w:bookmarkEnd w:id="96"/>
      <w:bookmarkEnd w:id="97"/>
      <w:bookmarkEnd w:id="98"/>
      <w:bookmarkEnd w:id="99"/>
      <w:bookmarkEnd w:id="100"/>
      <w:bookmarkEnd w:id="101"/>
    </w:p>
    <w:p w14:paraId="0A8500A1" w14:textId="77777777" w:rsidR="00CE57B7" w:rsidRDefault="003319AF">
      <w:pPr>
        <w:pStyle w:val="Heading3"/>
      </w:pPr>
      <w:bookmarkStart w:id="102" w:name="_Toc510696588"/>
      <w:bookmarkStart w:id="103" w:name="_Toc35971380"/>
      <w:bookmarkStart w:id="104" w:name="_Toc96843329"/>
      <w:bookmarkStart w:id="105" w:name="_Toc96844304"/>
      <w:bookmarkStart w:id="106" w:name="_Toc100739877"/>
      <w:bookmarkStart w:id="107" w:name="_Toc133408799"/>
      <w:bookmarkStart w:id="108" w:name="_Toc151548971"/>
      <w:r>
        <w:t>5.2.1</w:t>
      </w:r>
      <w:r>
        <w:tab/>
        <w:t>Service Description</w:t>
      </w:r>
      <w:bookmarkEnd w:id="102"/>
      <w:bookmarkEnd w:id="103"/>
      <w:bookmarkEnd w:id="104"/>
      <w:bookmarkEnd w:id="105"/>
      <w:bookmarkEnd w:id="106"/>
      <w:bookmarkEnd w:id="107"/>
      <w:bookmarkEnd w:id="108"/>
    </w:p>
    <w:p w14:paraId="2B75C61B" w14:textId="77777777" w:rsidR="008A5781" w:rsidRDefault="008A5781" w:rsidP="008A5781">
      <w:bookmarkStart w:id="109" w:name="_Toc510696589"/>
      <w:bookmarkStart w:id="110" w:name="_Toc35971381"/>
      <w:r>
        <w:t>The UAE_C2OperationModeManagement service exposed by the UAE Server enab</w:t>
      </w:r>
      <w:r>
        <w:lastRenderedPageBreak/>
        <w:t>les a UASS (e.g. USS/UTM) to:</w:t>
      </w:r>
    </w:p>
    <w:p w14:paraId="603DB453" w14:textId="77777777" w:rsidR="008A5781" w:rsidRDefault="008A5781" w:rsidP="008A5781">
      <w:pPr>
        <w:pStyle w:val="B1"/>
      </w:pPr>
      <w:r w:rsidRPr="00D75E39">
        <w:t>-</w:t>
      </w:r>
      <w:r w:rsidRPr="00D75E39">
        <w:tab/>
      </w:r>
      <w:r>
        <w:t>communicate C2 operation mode</w:t>
      </w:r>
      <w:r w:rsidRPr="00053ABF">
        <w:t xml:space="preserve"> </w:t>
      </w:r>
      <w:r>
        <w:t xml:space="preserve">configuration </w:t>
      </w:r>
      <w:r w:rsidRPr="00053ABF">
        <w:t>information</w:t>
      </w:r>
      <w:r>
        <w:t xml:space="preserve"> to the UAE Server for a UAS </w:t>
      </w:r>
      <w:r w:rsidRPr="00003CFE">
        <w:t>(</w:t>
      </w:r>
      <w:r>
        <w:t>i.e</w:t>
      </w:r>
      <w:r w:rsidRPr="00003CFE">
        <w:t xml:space="preserve">. </w:t>
      </w:r>
      <w:r>
        <w:t>pair of UAV and</w:t>
      </w:r>
      <w:r w:rsidRPr="00003CFE">
        <w:t xml:space="preserve"> UAV-C)</w:t>
      </w:r>
      <w:r w:rsidRPr="00D75E39">
        <w:t>;</w:t>
      </w:r>
    </w:p>
    <w:p w14:paraId="3A3BCF09" w14:textId="77777777" w:rsidR="009E0A7C" w:rsidRPr="00D75E39" w:rsidRDefault="009E0A7C" w:rsidP="009E0A7C">
      <w:pPr>
        <w:pStyle w:val="B1"/>
      </w:pPr>
      <w:r w:rsidRPr="00D75E39">
        <w:t>-</w:t>
      </w:r>
      <w:r w:rsidRPr="00D75E39">
        <w:tab/>
      </w:r>
      <w:r>
        <w:t xml:space="preserve">receive notifications from the UAE Server on the C2 </w:t>
      </w:r>
      <w:r w:rsidRPr="00BC02BB">
        <w:t>operation mode management completion</w:t>
      </w:r>
      <w:r>
        <w:t>;</w:t>
      </w:r>
    </w:p>
    <w:p w14:paraId="238261EA" w14:textId="77777777" w:rsidR="008A5781" w:rsidRPr="00D75E39" w:rsidRDefault="008A5781" w:rsidP="008A5781">
      <w:pPr>
        <w:pStyle w:val="B1"/>
      </w:pPr>
      <w:r w:rsidRPr="00D75E39">
        <w:t>-</w:t>
      </w:r>
      <w:r w:rsidRPr="00D75E39">
        <w:tab/>
      </w:r>
      <w:r>
        <w:t xml:space="preserve">receive notifications from the UAE Server on the C2 communication mode selected by a UAS </w:t>
      </w:r>
      <w:r w:rsidRPr="00003CFE">
        <w:t>(</w:t>
      </w:r>
      <w:r>
        <w:t>i.e</w:t>
      </w:r>
      <w:r w:rsidRPr="00003CFE">
        <w:t xml:space="preserve">. </w:t>
      </w:r>
      <w:r>
        <w:t>pair of UAV and</w:t>
      </w:r>
      <w:r w:rsidRPr="00003CFE">
        <w:t xml:space="preserve"> UAV-C)</w:t>
      </w:r>
      <w:r>
        <w:t>; and</w:t>
      </w:r>
    </w:p>
    <w:p w14:paraId="5BF31916" w14:textId="77777777" w:rsidR="008A5781" w:rsidRPr="00D75E39" w:rsidRDefault="008A5781" w:rsidP="008A5781">
      <w:pPr>
        <w:pStyle w:val="B1"/>
      </w:pPr>
      <w:r w:rsidRPr="00D75E39">
        <w:t>-</w:t>
      </w:r>
      <w:r w:rsidRPr="00D75E39">
        <w:tab/>
      </w:r>
      <w:r>
        <w:t>receive notifications from the UAE Server when C2 communication mode switching is carried out and decide whether to authorize it or not.</w:t>
      </w:r>
    </w:p>
    <w:p w14:paraId="18163AFC" w14:textId="77777777" w:rsidR="00CE57B7" w:rsidRDefault="003319AF">
      <w:pPr>
        <w:pStyle w:val="Heading3"/>
      </w:pPr>
      <w:bookmarkStart w:id="111" w:name="_Toc96843330"/>
      <w:bookmarkStart w:id="112" w:name="_Toc96844305"/>
      <w:bookmarkStart w:id="113" w:name="_Toc100739878"/>
      <w:bookmarkStart w:id="114" w:name="_Toc133408800"/>
      <w:bookmarkStart w:id="115" w:name="_Toc151548972"/>
      <w:r>
        <w:t>5.2.2</w:t>
      </w:r>
      <w:r>
        <w:tab/>
        <w:t>Service Operations</w:t>
      </w:r>
      <w:bookmarkEnd w:id="109"/>
      <w:bookmarkEnd w:id="110"/>
      <w:bookmarkEnd w:id="111"/>
      <w:bookmarkEnd w:id="112"/>
      <w:bookmarkEnd w:id="113"/>
      <w:bookmarkEnd w:id="114"/>
      <w:bookmarkEnd w:id="115"/>
    </w:p>
    <w:p w14:paraId="27E18ECB" w14:textId="77777777" w:rsidR="00CE57B7" w:rsidRDefault="003319AF">
      <w:pPr>
        <w:pStyle w:val="Heading4"/>
      </w:pPr>
      <w:bookmarkStart w:id="116" w:name="_Toc510696590"/>
      <w:bookmarkStart w:id="117" w:name="_Toc35971382"/>
      <w:bookmarkStart w:id="118" w:name="_Toc96843331"/>
      <w:bookmarkStart w:id="119" w:name="_Toc96844306"/>
      <w:bookmarkStart w:id="120" w:name="_Toc100739879"/>
      <w:bookmarkStart w:id="121" w:name="_Toc133408801"/>
      <w:bookmarkStart w:id="122" w:name="_Toc151548973"/>
      <w:r>
        <w:t>5.2.2.1</w:t>
      </w:r>
      <w:r>
        <w:tab/>
        <w:t>Introduction</w:t>
      </w:r>
      <w:bookmarkEnd w:id="116"/>
      <w:bookmarkEnd w:id="117"/>
      <w:bookmarkEnd w:id="118"/>
      <w:bookmarkEnd w:id="119"/>
      <w:bookmarkEnd w:id="120"/>
      <w:bookmarkEnd w:id="121"/>
      <w:bookmarkEnd w:id="122"/>
    </w:p>
    <w:p w14:paraId="132FD2E6" w14:textId="2019E0A6" w:rsidR="008A5781" w:rsidRDefault="008A5781" w:rsidP="008A5781">
      <w:bookmarkStart w:id="123" w:name="_Toc510696591"/>
      <w:bookmarkStart w:id="124" w:name="_Toc35971383"/>
      <w:r>
        <w:t xml:space="preserve">The service operations defined for </w:t>
      </w:r>
      <w:r w:rsidR="003B0403">
        <w:t xml:space="preserve">the </w:t>
      </w:r>
      <w:r>
        <w:t xml:space="preserve">UAE_C2OperationModeManagement service are shown in </w:t>
      </w:r>
      <w:r w:rsidR="003B0403">
        <w:t>t</w:t>
      </w:r>
      <w:r>
        <w:t>able 5.2.2</w:t>
      </w:r>
      <w:r w:rsidR="006761D1">
        <w:t>.1</w:t>
      </w:r>
      <w:r>
        <w:t>-1.</w:t>
      </w:r>
    </w:p>
    <w:p w14:paraId="2CBA6A2B" w14:textId="3E862D15" w:rsidR="008A5781" w:rsidRDefault="008A5781" w:rsidP="008A5781">
      <w:pPr>
        <w:pStyle w:val="TH"/>
      </w:pPr>
      <w:r>
        <w:lastRenderedPageBreak/>
        <w:t>Table</w:t>
      </w:r>
      <w:r w:rsidR="00471031">
        <w:t> </w:t>
      </w:r>
      <w:r>
        <w:t>5.2.2</w:t>
      </w:r>
      <w:r w:rsidR="006761D1">
        <w:t>.1</w:t>
      </w:r>
      <w:r>
        <w:t>-1: UAE_C2OperationModeManagement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397"/>
        <w:gridCol w:w="4163"/>
        <w:gridCol w:w="1649"/>
      </w:tblGrid>
      <w:tr w:rsidR="008A5781" w14:paraId="4D8A15B9" w14:textId="77777777" w:rsidTr="000B267A">
        <w:trPr>
          <w:jc w:val="center"/>
        </w:trPr>
        <w:tc>
          <w:tcPr>
            <w:tcW w:w="3397" w:type="dxa"/>
            <w:shd w:val="clear" w:color="000000" w:fill="C0C0C0"/>
            <w:vAlign w:val="center"/>
          </w:tcPr>
          <w:p w14:paraId="0687B856" w14:textId="77777777" w:rsidR="008A5781" w:rsidRPr="00053ABF" w:rsidRDefault="008A5781" w:rsidP="006761D1">
            <w:pPr>
              <w:pStyle w:val="TAH"/>
            </w:pPr>
            <w:r w:rsidRPr="00053ABF">
              <w:t>S</w:t>
            </w:r>
            <w:r w:rsidRPr="00053ABF">
              <w:rPr>
                <w:rFonts w:eastAsia="Malgun Gothic"/>
              </w:rPr>
              <w:t>ervice</w:t>
            </w:r>
            <w:r w:rsidRPr="00053ABF">
              <w:t xml:space="preserve"> Operation Name</w:t>
            </w:r>
          </w:p>
        </w:tc>
        <w:tc>
          <w:tcPr>
            <w:tcW w:w="4163" w:type="dxa"/>
            <w:shd w:val="clear" w:color="000000" w:fill="C0C0C0"/>
            <w:vAlign w:val="center"/>
          </w:tcPr>
          <w:p w14:paraId="1FB75E03" w14:textId="77777777" w:rsidR="008A5781" w:rsidRDefault="008A5781" w:rsidP="005765B4">
            <w:pPr>
              <w:pStyle w:val="TAH"/>
            </w:pPr>
            <w:r>
              <w:t>Description</w:t>
            </w:r>
          </w:p>
        </w:tc>
        <w:tc>
          <w:tcPr>
            <w:tcW w:w="1649" w:type="dxa"/>
            <w:shd w:val="clear" w:color="000000" w:fill="C0C0C0"/>
            <w:vAlign w:val="center"/>
          </w:tcPr>
          <w:p w14:paraId="589E575B" w14:textId="77777777" w:rsidR="008A5781" w:rsidRDefault="008A5781" w:rsidP="005765B4">
            <w:pPr>
              <w:pStyle w:val="TAH"/>
            </w:pPr>
            <w:r>
              <w:t>Initiated by</w:t>
            </w:r>
          </w:p>
        </w:tc>
      </w:tr>
      <w:tr w:rsidR="008A5781" w14:paraId="3D36F5D9" w14:textId="77777777" w:rsidTr="000B267A">
        <w:trPr>
          <w:jc w:val="center"/>
        </w:trPr>
        <w:tc>
          <w:tcPr>
            <w:tcW w:w="3397" w:type="dxa"/>
            <w:shd w:val="clear" w:color="auto" w:fill="auto"/>
            <w:vAlign w:val="center"/>
          </w:tcPr>
          <w:p w14:paraId="457047FA" w14:textId="77777777" w:rsidR="008A5781" w:rsidRPr="00053ABF" w:rsidRDefault="008A5781" w:rsidP="006761D1">
            <w:pPr>
              <w:pStyle w:val="TAL"/>
            </w:pPr>
            <w:r w:rsidRPr="00053ABF">
              <w:t>UAE_C2OperationModeManagement_</w:t>
            </w:r>
            <w:r w:rsidR="00EA69A9">
              <w:t>Initiate</w:t>
            </w:r>
          </w:p>
        </w:tc>
        <w:tc>
          <w:tcPr>
            <w:tcW w:w="4163" w:type="dxa"/>
            <w:vAlign w:val="center"/>
          </w:tcPr>
          <w:p w14:paraId="7F861FA1" w14:textId="77777777" w:rsidR="008A5781" w:rsidRDefault="008A5781" w:rsidP="005765B4">
            <w:pPr>
              <w:pStyle w:val="TAL"/>
            </w:pPr>
            <w:r>
              <w:t xml:space="preserve">This service operation enables a UASS to </w:t>
            </w:r>
            <w:r w:rsidR="00EA69A9">
              <w:t xml:space="preserve">initiate the configuration of C2 operation modes </w:t>
            </w:r>
            <w:r w:rsidR="00EA69A9" w:rsidRPr="00053ABF">
              <w:t xml:space="preserve">for a </w:t>
            </w:r>
            <w:r w:rsidR="00EA69A9">
              <w:t xml:space="preserve">UAS </w:t>
            </w:r>
            <w:r w:rsidR="00EA69A9" w:rsidRPr="00003CFE">
              <w:t>(</w:t>
            </w:r>
            <w:r w:rsidR="00EA69A9">
              <w:t>i.e</w:t>
            </w:r>
            <w:r w:rsidR="00EA69A9" w:rsidRPr="00003CFE">
              <w:t xml:space="preserve">. </w:t>
            </w:r>
            <w:r w:rsidR="00EA69A9">
              <w:t>pair of UAV and</w:t>
            </w:r>
            <w:r w:rsidR="00EA69A9" w:rsidRPr="00003CFE">
              <w:t xml:space="preserve"> UAV-C)</w:t>
            </w:r>
            <w:r w:rsidR="00EA69A9">
              <w:t xml:space="preserve"> by </w:t>
            </w:r>
            <w:r w:rsidRPr="00053ABF">
              <w:t>communicat</w:t>
            </w:r>
            <w:r w:rsidR="00EA69A9">
              <w:t>ing</w:t>
            </w:r>
            <w:r>
              <w:t xml:space="preserve"> </w:t>
            </w:r>
            <w:r w:rsidR="00EA69A9">
              <w:t xml:space="preserve">the associated </w:t>
            </w:r>
            <w:r>
              <w:t>C2 operation mode</w:t>
            </w:r>
            <w:r w:rsidRPr="00053ABF">
              <w:t xml:space="preserve"> </w:t>
            </w:r>
            <w:r>
              <w:t xml:space="preserve">configuration </w:t>
            </w:r>
            <w:r w:rsidRPr="00053ABF">
              <w:t>information to the UAE Server</w:t>
            </w:r>
            <w:r>
              <w:t>.</w:t>
            </w:r>
          </w:p>
        </w:tc>
        <w:tc>
          <w:tcPr>
            <w:tcW w:w="1649" w:type="dxa"/>
            <w:shd w:val="clear" w:color="auto" w:fill="auto"/>
            <w:vAlign w:val="center"/>
          </w:tcPr>
          <w:p w14:paraId="57784D36" w14:textId="77777777" w:rsidR="008A5781" w:rsidRDefault="008A5781" w:rsidP="005765B4">
            <w:pPr>
              <w:pStyle w:val="TAL"/>
            </w:pPr>
            <w:r>
              <w:t>e.g. UASS</w:t>
            </w:r>
          </w:p>
        </w:tc>
      </w:tr>
      <w:tr w:rsidR="008A5781" w14:paraId="14DC478E" w14:textId="77777777" w:rsidTr="000B267A">
        <w:trPr>
          <w:jc w:val="center"/>
        </w:trPr>
        <w:tc>
          <w:tcPr>
            <w:tcW w:w="3397" w:type="dxa"/>
            <w:shd w:val="clear" w:color="auto" w:fill="auto"/>
            <w:vAlign w:val="center"/>
          </w:tcPr>
          <w:p w14:paraId="00824886" w14:textId="77777777" w:rsidR="008A5781" w:rsidRPr="00053ABF" w:rsidRDefault="008A5781" w:rsidP="006761D1">
            <w:pPr>
              <w:pStyle w:val="TAL"/>
            </w:pPr>
            <w:r w:rsidRPr="00053ABF">
              <w:t>UAE_C2OperationModeManagement_Notify</w:t>
            </w:r>
          </w:p>
        </w:tc>
        <w:tc>
          <w:tcPr>
            <w:tcW w:w="4163" w:type="dxa"/>
            <w:vAlign w:val="center"/>
          </w:tcPr>
          <w:p w14:paraId="4CA447C0" w14:textId="2CC19C43" w:rsidR="00746ED1" w:rsidRDefault="008A5781" w:rsidP="005765B4">
            <w:pPr>
              <w:pStyle w:val="TAL"/>
            </w:pPr>
            <w:r>
              <w:t>This service operation enables a UAE Server to notify a previously subscribed UASS either</w:t>
            </w:r>
            <w:r w:rsidR="009E0A7C">
              <w:t>:</w:t>
            </w:r>
          </w:p>
          <w:p w14:paraId="17F1E236" w14:textId="1A947D13" w:rsidR="00746ED1" w:rsidRPr="00443985" w:rsidRDefault="00746ED1" w:rsidP="000B267A">
            <w:pPr>
              <w:pStyle w:val="B1"/>
              <w:spacing w:after="0"/>
              <w:contextualSpacing/>
              <w:rPr>
                <w:rFonts w:cs="Arial"/>
                <w:szCs w:val="18"/>
              </w:rPr>
            </w:pPr>
            <w:r w:rsidRPr="000B267A">
              <w:rPr>
                <w:rFonts w:ascii="Arial" w:hAnsi="Arial" w:cs="Arial"/>
                <w:sz w:val="18"/>
                <w:szCs w:val="18"/>
              </w:rPr>
              <w:t>-</w:t>
            </w:r>
            <w:r w:rsidRPr="000B267A">
              <w:rPr>
                <w:rFonts w:ascii="Arial" w:hAnsi="Arial" w:cs="Arial"/>
                <w:sz w:val="18"/>
                <w:szCs w:val="18"/>
              </w:rPr>
              <w:tab/>
            </w:r>
            <w:r w:rsidR="00F308AF" w:rsidRPr="000B267A">
              <w:rPr>
                <w:rFonts w:ascii="Arial" w:hAnsi="Arial" w:cs="Arial"/>
                <w:sz w:val="18"/>
                <w:szCs w:val="18"/>
              </w:rPr>
              <w:t xml:space="preserve">on </w:t>
            </w:r>
            <w:r w:rsidR="009E0A7C" w:rsidRPr="000B267A">
              <w:rPr>
                <w:rFonts w:ascii="Arial" w:hAnsi="Arial" w:cs="Arial"/>
                <w:sz w:val="18"/>
                <w:szCs w:val="18"/>
              </w:rPr>
              <w:t>C2 operation mode management completion;</w:t>
            </w:r>
          </w:p>
          <w:p w14:paraId="5D144479" w14:textId="4D8F075C" w:rsidR="00746ED1" w:rsidRPr="00443985" w:rsidRDefault="00746ED1" w:rsidP="000B267A">
            <w:pPr>
              <w:pStyle w:val="B1"/>
              <w:spacing w:after="0"/>
              <w:contextualSpacing/>
              <w:rPr>
                <w:rFonts w:cs="Arial"/>
                <w:szCs w:val="18"/>
              </w:rPr>
            </w:pPr>
            <w:r w:rsidRPr="000B267A">
              <w:rPr>
                <w:rFonts w:ascii="Arial" w:hAnsi="Arial" w:cs="Arial"/>
                <w:sz w:val="18"/>
                <w:szCs w:val="18"/>
              </w:rPr>
              <w:t>-</w:t>
            </w:r>
            <w:r w:rsidRPr="000B267A">
              <w:rPr>
                <w:rFonts w:ascii="Arial" w:hAnsi="Arial" w:cs="Arial"/>
                <w:sz w:val="18"/>
                <w:szCs w:val="18"/>
              </w:rPr>
              <w:tab/>
            </w:r>
            <w:r w:rsidR="008A5781" w:rsidRPr="000B267A">
              <w:rPr>
                <w:rFonts w:ascii="Arial" w:hAnsi="Arial" w:cs="Arial"/>
                <w:sz w:val="18"/>
                <w:szCs w:val="18"/>
              </w:rPr>
              <w:t>on the C2 communication mode selected by a UAS (i.e. pair of UAV and UAV-C)</w:t>
            </w:r>
            <w:r w:rsidR="009E0A7C" w:rsidRPr="000B267A">
              <w:rPr>
                <w:rFonts w:ascii="Arial" w:hAnsi="Arial" w:cs="Arial"/>
                <w:sz w:val="18"/>
                <w:szCs w:val="18"/>
              </w:rPr>
              <w:t>; or</w:t>
            </w:r>
          </w:p>
          <w:p w14:paraId="6C57E53F" w14:textId="46FF1DC8" w:rsidR="008A5781" w:rsidRDefault="00746ED1" w:rsidP="000B267A">
            <w:pPr>
              <w:pStyle w:val="B1"/>
              <w:spacing w:after="0"/>
              <w:contextualSpacing/>
            </w:pPr>
            <w:r w:rsidRPr="000B267A">
              <w:rPr>
                <w:rFonts w:ascii="Arial" w:hAnsi="Arial" w:cs="Arial"/>
                <w:sz w:val="18"/>
                <w:szCs w:val="18"/>
              </w:rPr>
              <w:t>-</w:t>
            </w:r>
            <w:r w:rsidRPr="000B267A">
              <w:rPr>
                <w:rFonts w:ascii="Arial" w:hAnsi="Arial" w:cs="Arial"/>
                <w:sz w:val="18"/>
                <w:szCs w:val="18"/>
              </w:rPr>
              <w:tab/>
            </w:r>
            <w:r w:rsidR="008A5781" w:rsidRPr="000B267A">
              <w:rPr>
                <w:rFonts w:ascii="Arial" w:hAnsi="Arial" w:cs="Arial"/>
                <w:sz w:val="18"/>
                <w:szCs w:val="18"/>
              </w:rPr>
              <w:t xml:space="preserve">when C2 communication mode switching is carried out. </w:t>
            </w:r>
            <w:r w:rsidR="009E0A7C" w:rsidRPr="000B267A">
              <w:rPr>
                <w:rFonts w:ascii="Arial" w:hAnsi="Arial" w:cs="Arial"/>
                <w:sz w:val="18"/>
                <w:szCs w:val="18"/>
              </w:rPr>
              <w:t>T</w:t>
            </w:r>
            <w:r w:rsidR="008A5781" w:rsidRPr="000B267A">
              <w:rPr>
                <w:rFonts w:ascii="Arial" w:hAnsi="Arial" w:cs="Arial"/>
                <w:sz w:val="18"/>
                <w:szCs w:val="18"/>
              </w:rPr>
              <w:t>he UASS may then confirm the targeted C2 communication mode switching or not.</w:t>
            </w:r>
          </w:p>
        </w:tc>
        <w:tc>
          <w:tcPr>
            <w:tcW w:w="1649" w:type="dxa"/>
            <w:shd w:val="clear" w:color="auto" w:fill="auto"/>
            <w:vAlign w:val="center"/>
          </w:tcPr>
          <w:p w14:paraId="0302935F" w14:textId="77777777" w:rsidR="008A5781" w:rsidRDefault="008A5781" w:rsidP="005765B4">
            <w:pPr>
              <w:pStyle w:val="TAL"/>
            </w:pPr>
            <w:r>
              <w:t>UAE Server</w:t>
            </w:r>
          </w:p>
        </w:tc>
      </w:tr>
    </w:tbl>
    <w:p w14:paraId="61B1D439" w14:textId="77777777" w:rsidR="008A5781" w:rsidRDefault="008A5781" w:rsidP="008A5781"/>
    <w:p w14:paraId="7E27840B" w14:textId="77777777" w:rsidR="00CE57B7" w:rsidRDefault="003319AF">
      <w:pPr>
        <w:pStyle w:val="Heading4"/>
      </w:pPr>
      <w:bookmarkStart w:id="125" w:name="_Toc96843332"/>
      <w:bookmarkStart w:id="126" w:name="_Toc96844307"/>
      <w:bookmarkStart w:id="127" w:name="_Toc100739880"/>
      <w:bookmarkStart w:id="128" w:name="_Toc133408802"/>
      <w:bookmarkStart w:id="129" w:name="_Toc151548974"/>
      <w:r>
        <w:t>5.2.2.2</w:t>
      </w:r>
      <w:r>
        <w:tab/>
      </w:r>
      <w:r w:rsidR="008A5781">
        <w:t>UAE_C2OperationModeManagement_</w:t>
      </w:r>
      <w:bookmarkEnd w:id="123"/>
      <w:bookmarkEnd w:id="124"/>
      <w:r w:rsidR="00EA69A9">
        <w:t>Initiate</w:t>
      </w:r>
      <w:bookmarkEnd w:id="125"/>
      <w:bookmarkEnd w:id="126"/>
      <w:bookmarkEnd w:id="127"/>
      <w:bookmarkEnd w:id="128"/>
      <w:bookmarkEnd w:id="129"/>
    </w:p>
    <w:p w14:paraId="4D018511" w14:textId="77777777" w:rsidR="00CE57B7" w:rsidRDefault="003319AF">
      <w:pPr>
        <w:pStyle w:val="Heading5"/>
      </w:pPr>
      <w:bookmarkStart w:id="130" w:name="_Toc510696592"/>
      <w:bookmarkStart w:id="131" w:name="_Toc35971384"/>
      <w:bookmarkStart w:id="132" w:name="_Toc96843333"/>
      <w:bookmarkStart w:id="133" w:name="_Toc96844308"/>
      <w:bookmarkStart w:id="134" w:name="_Toc100739881"/>
      <w:bookmarkStart w:id="135" w:name="_Toc133408803"/>
      <w:bookmarkStart w:id="136" w:name="_Toc151548975"/>
      <w:r>
        <w:t>5.2.2.2.1</w:t>
      </w:r>
      <w:r>
        <w:tab/>
        <w:t>General</w:t>
      </w:r>
      <w:bookmarkEnd w:id="130"/>
      <w:bookmarkEnd w:id="131"/>
      <w:bookmarkEnd w:id="132"/>
      <w:bookmarkEnd w:id="133"/>
      <w:bookmarkEnd w:id="134"/>
      <w:bookmarkEnd w:id="135"/>
      <w:bookmarkEnd w:id="136"/>
    </w:p>
    <w:p w14:paraId="4E5ACCBE" w14:textId="77777777" w:rsidR="008A5781" w:rsidRDefault="008A5781" w:rsidP="008A5781">
      <w:bookmarkStart w:id="137" w:name="_Toc510696593"/>
      <w:bookmarkStart w:id="138" w:name="_Toc35971385"/>
      <w:r>
        <w:t xml:space="preserve">This service operation is used by a UASS to request the provisioning </w:t>
      </w:r>
      <w:r w:rsidR="00EA69A9">
        <w:t xml:space="preserve">of </w:t>
      </w:r>
      <w:r>
        <w:t>C2 operation mode</w:t>
      </w:r>
      <w:r w:rsidRPr="00053ABF">
        <w:t xml:space="preserve"> </w:t>
      </w:r>
      <w:r>
        <w:t xml:space="preserve">configuration </w:t>
      </w:r>
      <w:r w:rsidRPr="00053ABF">
        <w:t xml:space="preserve">information for a </w:t>
      </w:r>
      <w:r>
        <w:t xml:space="preserve">UAS </w:t>
      </w:r>
      <w:r w:rsidRPr="00003CFE">
        <w:t>(</w:t>
      </w:r>
      <w:r>
        <w:t>i.e</w:t>
      </w:r>
      <w:r w:rsidRPr="00003CFE">
        <w:t xml:space="preserve">. </w:t>
      </w:r>
      <w:r>
        <w:t>pair of UAV and</w:t>
      </w:r>
      <w:r w:rsidRPr="00003CFE">
        <w:t xml:space="preserve"> UAV-C)</w:t>
      </w:r>
      <w:r w:rsidR="00EA69A9">
        <w:t xml:space="preserve"> </w:t>
      </w:r>
      <w:r w:rsidR="00EA69A9" w:rsidRPr="00053ABF">
        <w:t>to the UAE Server</w:t>
      </w:r>
      <w:r>
        <w:t>.</w:t>
      </w:r>
    </w:p>
    <w:p w14:paraId="0C6D80A0" w14:textId="77777777" w:rsidR="008A5781" w:rsidRDefault="008A5781" w:rsidP="008A5781">
      <w:r>
        <w:t>The following procedures are supported by the "UAE_C2OperationModeManagement_</w:t>
      </w:r>
      <w:r w:rsidR="00EA69A9">
        <w:t>Initiate</w:t>
      </w:r>
      <w:r>
        <w:t>" service operation:</w:t>
      </w:r>
    </w:p>
    <w:p w14:paraId="5FEC274E" w14:textId="77777777" w:rsidR="008A5781" w:rsidRPr="001C27FD" w:rsidRDefault="008A5781" w:rsidP="008A5781">
      <w:pPr>
        <w:pStyle w:val="B1"/>
        <w:rPr>
          <w:lang w:val="en-US"/>
        </w:rPr>
      </w:pPr>
      <w:r w:rsidRPr="001C27FD">
        <w:rPr>
          <w:lang w:val="en-US"/>
        </w:rPr>
        <w:t>-</w:t>
      </w:r>
      <w:r w:rsidRPr="001C27FD">
        <w:rPr>
          <w:lang w:val="en-US"/>
        </w:rPr>
        <w:tab/>
      </w:r>
      <w:r>
        <w:t>C2 Operation</w:t>
      </w:r>
      <w:r w:rsidRPr="00053ABF">
        <w:t xml:space="preserve"> </w:t>
      </w:r>
      <w:r>
        <w:t>Mode</w:t>
      </w:r>
      <w:r w:rsidRPr="00053ABF">
        <w:t xml:space="preserve"> </w:t>
      </w:r>
      <w:r w:rsidR="00EA69A9">
        <w:t>Initiation</w:t>
      </w:r>
      <w:r>
        <w:t xml:space="preserve"> procedure.</w:t>
      </w:r>
    </w:p>
    <w:p w14:paraId="01ACC97C" w14:textId="77777777" w:rsidR="00CE57B7" w:rsidRDefault="003319AF">
      <w:pPr>
        <w:pStyle w:val="Heading5"/>
      </w:pPr>
      <w:bookmarkStart w:id="139" w:name="_Toc96843334"/>
      <w:bookmarkStart w:id="140" w:name="_Toc96844309"/>
      <w:bookmarkStart w:id="141" w:name="_Toc100739882"/>
      <w:bookmarkStart w:id="142" w:name="_Toc133408804"/>
      <w:bookmarkStart w:id="143" w:name="_Toc151548976"/>
      <w:r>
        <w:t>5.2.2.2.2</w:t>
      </w:r>
      <w:r>
        <w:tab/>
      </w:r>
      <w:r w:rsidR="008A5781">
        <w:t xml:space="preserve">C2 Operation Mode </w:t>
      </w:r>
      <w:bookmarkEnd w:id="137"/>
      <w:bookmarkEnd w:id="138"/>
      <w:r w:rsidR="00EA69A9">
        <w:t>Initiation</w:t>
      </w:r>
      <w:bookmarkEnd w:id="139"/>
      <w:bookmarkEnd w:id="140"/>
      <w:bookmarkEnd w:id="141"/>
      <w:bookmarkEnd w:id="142"/>
      <w:bookmarkEnd w:id="143"/>
    </w:p>
    <w:p w14:paraId="5CBA4DF9" w14:textId="77777777" w:rsidR="008A5781" w:rsidRDefault="008A5781" w:rsidP="008A5781">
      <w:bookmarkStart w:id="144" w:name="_Toc510696594"/>
      <w:bookmarkStart w:id="145" w:name="_Toc35971386"/>
      <w:r w:rsidRPr="000B71E3">
        <w:t>Figure</w:t>
      </w:r>
      <w:r>
        <w:t> </w:t>
      </w:r>
      <w:r w:rsidRPr="000B71E3">
        <w:t>5.</w:t>
      </w:r>
      <w:r>
        <w:t>2</w:t>
      </w:r>
      <w:r w:rsidRPr="000B71E3">
        <w:t xml:space="preserve">.2.2.2-1 </w:t>
      </w:r>
      <w:r>
        <w:t>depicts</w:t>
      </w:r>
      <w:r w:rsidRPr="000B71E3">
        <w:t xml:space="preserve"> a scenario where </w:t>
      </w:r>
      <w:r>
        <w:t>a</w:t>
      </w:r>
      <w:r w:rsidRPr="000B71E3">
        <w:t xml:space="preserve"> </w:t>
      </w:r>
      <w:r>
        <w:t>UASS</w:t>
      </w:r>
      <w:r w:rsidRPr="000B71E3">
        <w:t xml:space="preserve"> sends a request to the </w:t>
      </w:r>
      <w:r>
        <w:t>UAE Server</w:t>
      </w:r>
      <w:r w:rsidRPr="000B71E3">
        <w:t xml:space="preserve"> to </w:t>
      </w:r>
      <w:r>
        <w:t xml:space="preserve">request the provisioning of C2 operation mode configuration information for a UAS </w:t>
      </w:r>
      <w:r w:rsidRPr="00003CFE">
        <w:t>(</w:t>
      </w:r>
      <w:r>
        <w:t>i.e</w:t>
      </w:r>
      <w:r w:rsidRPr="00003CFE">
        <w:t xml:space="preserve">. </w:t>
      </w:r>
      <w:r>
        <w:t>pair of UAV and</w:t>
      </w:r>
      <w:r w:rsidRPr="00003CFE">
        <w:t xml:space="preserve"> UAV-C)</w:t>
      </w:r>
      <w:r>
        <w:t xml:space="preserve"> (see also clause 7.4 of 3GPP°TS°23.255</w:t>
      </w:r>
      <w:proofErr w:type="gramStart"/>
      <w:r>
        <w:t>°[</w:t>
      </w:r>
      <w:proofErr w:type="gramEnd"/>
      <w:r>
        <w:t>6]).</w:t>
      </w:r>
    </w:p>
    <w:p w14:paraId="724E1E93" w14:textId="77777777" w:rsidR="008A5781" w:rsidRDefault="00EA69A9" w:rsidP="008A5781">
      <w:pPr>
        <w:pStyle w:val="TH"/>
      </w:pPr>
      <w:r>
        <w:object w:dxaOrig="8680" w:dyaOrig="2370" w14:anchorId="66E9B678">
          <v:shape id="_x0000_i1027" type="#_x0000_t75" style="width:437.1pt;height:116.3pt" o:ole="">
            <v:imagedata r:id="rId15" o:title=""/>
          </v:shape>
          <o:OLEObject Type="Embed" ProgID="Visio.Drawing.15" ShapeID="_x0000_i1027" DrawAspect="Content" ObjectID="_1763920039" r:id="rId16"/>
        </w:object>
      </w:r>
    </w:p>
    <w:p w14:paraId="39F7EB6F" w14:textId="77777777" w:rsidR="008A5781" w:rsidRPr="000B71E3" w:rsidRDefault="008A5781" w:rsidP="008A5781">
      <w:pPr>
        <w:pStyle w:val="TF"/>
      </w:pPr>
      <w:r w:rsidRPr="006A7EE2">
        <w:t>Figure</w:t>
      </w:r>
      <w:r w:rsidR="00471031">
        <w:t> </w:t>
      </w:r>
      <w:r w:rsidRPr="006A7EE2">
        <w:t xml:space="preserve">5.2.2.2.2-1: </w:t>
      </w:r>
      <w:r>
        <w:t xml:space="preserve">C2 Operation Mode </w:t>
      </w:r>
      <w:r w:rsidR="00EA69A9">
        <w:t>Initiation</w:t>
      </w:r>
      <w:r>
        <w:t xml:space="preserve"> procedure</w:t>
      </w:r>
    </w:p>
    <w:p w14:paraId="770FC8E1" w14:textId="708E6AA0" w:rsidR="008A5781" w:rsidRDefault="00820316" w:rsidP="00820316">
      <w:pPr>
        <w:pStyle w:val="B1"/>
      </w:pPr>
      <w:r>
        <w:t>1.</w:t>
      </w:r>
      <w:r>
        <w:tab/>
      </w:r>
      <w:r w:rsidR="008A5781" w:rsidRPr="006A7EE2">
        <w:t xml:space="preserve">The </w:t>
      </w:r>
      <w:r w:rsidR="008A5781">
        <w:t>UASS</w:t>
      </w:r>
      <w:r w:rsidR="008A5781" w:rsidRPr="006A7EE2">
        <w:t xml:space="preserve"> </w:t>
      </w:r>
      <w:r w:rsidR="00F308AF">
        <w:t xml:space="preserve">shall </w:t>
      </w:r>
      <w:r w:rsidR="008A5781" w:rsidRPr="006A7EE2">
        <w:t xml:space="preserve">send </w:t>
      </w:r>
      <w:r w:rsidR="00F308AF">
        <w:t xml:space="preserve">for this purpose </w:t>
      </w:r>
      <w:r w:rsidR="008A5781" w:rsidRPr="006A7EE2">
        <w:t>a</w:t>
      </w:r>
      <w:r w:rsidR="00F308AF">
        <w:t>n HTTP</w:t>
      </w:r>
      <w:r w:rsidR="008A5781" w:rsidRPr="006A7EE2">
        <w:t xml:space="preserve"> </w:t>
      </w:r>
      <w:r w:rsidR="008A5781">
        <w:t>POST</w:t>
      </w:r>
      <w:r w:rsidR="008A5781" w:rsidRPr="006A7EE2">
        <w:t xml:space="preserve"> request </w:t>
      </w:r>
      <w:r w:rsidR="008A5781" w:rsidRPr="00976344">
        <w:t xml:space="preserve">(custom </w:t>
      </w:r>
      <w:r w:rsidR="008A5781">
        <w:t>operation</w:t>
      </w:r>
      <w:r w:rsidR="008A5781" w:rsidRPr="00976344">
        <w:t xml:space="preserve">: </w:t>
      </w:r>
      <w:r w:rsidR="008A5781">
        <w:t>"</w:t>
      </w:r>
      <w:r w:rsidR="00EA69A9">
        <w:t>Initiate</w:t>
      </w:r>
      <w:r w:rsidR="008A5781">
        <w:t>"</w:t>
      </w:r>
      <w:r w:rsidR="008A5781" w:rsidRPr="00976344">
        <w:t>)</w:t>
      </w:r>
      <w:r w:rsidR="008A5781">
        <w:t xml:space="preserve"> </w:t>
      </w:r>
      <w:r w:rsidR="008A5781" w:rsidRPr="000B71E3">
        <w:t xml:space="preserve">to the </w:t>
      </w:r>
      <w:r w:rsidR="008A5781">
        <w:t>UAE Server</w:t>
      </w:r>
      <w:r w:rsidR="008A5781" w:rsidRPr="006A7EE2">
        <w:t xml:space="preserve">, with </w:t>
      </w:r>
      <w:r w:rsidR="008A5781">
        <w:t>the request URI set to "{</w:t>
      </w:r>
      <w:proofErr w:type="spellStart"/>
      <w:r w:rsidR="008A5781">
        <w:t>apiRoot</w:t>
      </w:r>
      <w:proofErr w:type="spellEnd"/>
      <w:r w:rsidR="008A5781">
        <w:t>}/uae-c2opmode-mngt/</w:t>
      </w:r>
      <w:r w:rsidR="00FE03B5">
        <w:t>&lt;</w:t>
      </w:r>
      <w:proofErr w:type="spellStart"/>
      <w:r w:rsidR="00FE03B5">
        <w:t>apiVersion</w:t>
      </w:r>
      <w:proofErr w:type="spellEnd"/>
      <w:r w:rsidR="00FE03B5">
        <w:t>&gt;</w:t>
      </w:r>
      <w:r w:rsidR="008A5781">
        <w:t>/</w:t>
      </w:r>
      <w:r w:rsidR="00EA69A9">
        <w:t>initiate</w:t>
      </w:r>
      <w:r w:rsidR="008A5781">
        <w:t xml:space="preserve">" and the request body including the </w:t>
      </w:r>
      <w:proofErr w:type="spellStart"/>
      <w:r w:rsidR="008A5781">
        <w:t>ConfigureData</w:t>
      </w:r>
      <w:proofErr w:type="spellEnd"/>
      <w:r w:rsidR="008A5781">
        <w:t xml:space="preserve"> data structure that shall contain:</w:t>
      </w:r>
    </w:p>
    <w:p w14:paraId="339A4B7C" w14:textId="77777777" w:rsidR="008A5781" w:rsidRPr="00604976" w:rsidRDefault="008A5781" w:rsidP="008A5781">
      <w:pPr>
        <w:pStyle w:val="B2"/>
      </w:pPr>
      <w:r w:rsidRPr="00D75E39">
        <w:t>-</w:t>
      </w:r>
      <w:r w:rsidRPr="00D75E39">
        <w:tab/>
      </w:r>
      <w:r w:rsidRPr="00604976">
        <w:t xml:space="preserve">the identifier of the </w:t>
      </w:r>
      <w:r>
        <w:t>UASS</w:t>
      </w:r>
      <w:r w:rsidRPr="00604976">
        <w:t xml:space="preserve"> that is sending the request, within the "</w:t>
      </w:r>
      <w:proofErr w:type="spellStart"/>
      <w:r w:rsidRPr="00604976">
        <w:t>uassId</w:t>
      </w:r>
      <w:proofErr w:type="spellEnd"/>
      <w:r w:rsidRPr="00604976">
        <w:t>" attribute;</w:t>
      </w:r>
    </w:p>
    <w:p w14:paraId="414EB5AE" w14:textId="099D14E8" w:rsidR="008A5781" w:rsidRPr="00604976" w:rsidRDefault="008A5781" w:rsidP="008A5781">
      <w:pPr>
        <w:pStyle w:val="B2"/>
      </w:pPr>
      <w:r w:rsidRPr="00D75E39">
        <w:t>-</w:t>
      </w:r>
      <w:r w:rsidRPr="00D75E39">
        <w:tab/>
      </w:r>
      <w:r w:rsidRPr="00604976">
        <w:t>the identifier of the target UAS (i.e. pair of UAV and UAV-C) to which the C2 Operation Mode configuration information is destined, within the "</w:t>
      </w:r>
      <w:proofErr w:type="spellStart"/>
      <w:r w:rsidRPr="00604976">
        <w:t>uasId</w:t>
      </w:r>
      <w:proofErr w:type="spellEnd"/>
      <w:r w:rsidRPr="00604976">
        <w:t>" attribute;</w:t>
      </w:r>
    </w:p>
    <w:p w14:paraId="039CA1B1" w14:textId="77777777" w:rsidR="008A5781" w:rsidRPr="00604976" w:rsidRDefault="008A5781" w:rsidP="008A5781">
      <w:pPr>
        <w:pStyle w:val="B2"/>
      </w:pPr>
      <w:r w:rsidRPr="00D75E39">
        <w:t>-</w:t>
      </w:r>
      <w:r w:rsidRPr="00D75E39">
        <w:tab/>
      </w:r>
      <w:r w:rsidRPr="00604976">
        <w:t>the allowed C2 communication modes for the UAS (i.e. pair of UAV and UAV-C) identified by the "</w:t>
      </w:r>
      <w:proofErr w:type="spellStart"/>
      <w:r w:rsidRPr="00604976">
        <w:t>uasId</w:t>
      </w:r>
      <w:proofErr w:type="spellEnd"/>
      <w:r w:rsidRPr="00604976">
        <w:t>" attribute, within the "allowedC2CommModes" attribute;</w:t>
      </w:r>
    </w:p>
    <w:p w14:paraId="2AF3AFBC" w14:textId="52EB0284" w:rsidR="008A5781" w:rsidRPr="00604976" w:rsidRDefault="008A5781" w:rsidP="008A5781">
      <w:pPr>
        <w:pStyle w:val="B2"/>
      </w:pPr>
      <w:r w:rsidRPr="00D75E39">
        <w:lastRenderedPageBreak/>
        <w:t>-</w:t>
      </w:r>
      <w:r w:rsidRPr="00D75E39">
        <w:tab/>
      </w:r>
      <w:r w:rsidRPr="00604976">
        <w:t xml:space="preserve">the C2 Operation Mode switching types to be supported by the UAE </w:t>
      </w:r>
      <w:r w:rsidR="006700D0">
        <w:t>S</w:t>
      </w:r>
      <w:r w:rsidRPr="00604976">
        <w:t>erver, within the "c2</w:t>
      </w:r>
      <w:r w:rsidR="003B0403">
        <w:t>Comm</w:t>
      </w:r>
      <w:r w:rsidRPr="00604976">
        <w:t>ModeSwitch</w:t>
      </w:r>
      <w:r w:rsidR="003B0403">
        <w:t>Types</w:t>
      </w:r>
      <w:r w:rsidRPr="00604976">
        <w:t>" attribute;</w:t>
      </w:r>
    </w:p>
    <w:p w14:paraId="61A98E1F" w14:textId="77777777" w:rsidR="008A5781" w:rsidRPr="00604976" w:rsidRDefault="008A5781" w:rsidP="008A5781">
      <w:pPr>
        <w:pStyle w:val="B2"/>
      </w:pPr>
      <w:r w:rsidRPr="00D75E39">
        <w:t>-</w:t>
      </w:r>
      <w:r w:rsidRPr="00D75E39">
        <w:tab/>
      </w:r>
      <w:r w:rsidRPr="00604976">
        <w:t xml:space="preserve">the notification URI via which the </w:t>
      </w:r>
      <w:r>
        <w:t>UASS</w:t>
      </w:r>
      <w:r w:rsidRPr="00604976">
        <w:t xml:space="preserve"> desires to receive notifications from the UAE Server, within the "</w:t>
      </w:r>
      <w:proofErr w:type="spellStart"/>
      <w:r w:rsidRPr="00604976">
        <w:t>notificationUri</w:t>
      </w:r>
      <w:proofErr w:type="spellEnd"/>
      <w:r w:rsidRPr="00604976">
        <w:t>" attribute;</w:t>
      </w:r>
    </w:p>
    <w:p w14:paraId="40BE1866" w14:textId="51183255" w:rsidR="008A5781" w:rsidRPr="00604976" w:rsidRDefault="008A5781" w:rsidP="008A5781">
      <w:pPr>
        <w:pStyle w:val="B2"/>
      </w:pPr>
      <w:r w:rsidRPr="00D75E39">
        <w:t>-</w:t>
      </w:r>
      <w:r w:rsidRPr="00D75E39">
        <w:tab/>
      </w:r>
      <w:r w:rsidRPr="00604976">
        <w:t>the primary C2 communication mode</w:t>
      </w:r>
      <w:r>
        <w:t xml:space="preserve"> (i.e. either </w:t>
      </w:r>
      <w:r w:rsidRPr="009801F3">
        <w:t>Direct C2 Communication</w:t>
      </w:r>
      <w:r>
        <w:t xml:space="preserve"> mode or </w:t>
      </w:r>
      <w:r w:rsidRPr="009801F3">
        <w:t>Network-Assisted C2 Communication</w:t>
      </w:r>
      <w:r>
        <w:t xml:space="preserve"> mode)</w:t>
      </w:r>
      <w:r w:rsidRPr="00604976">
        <w:t xml:space="preserve"> to be used by the UAS (i.e. pair of UAV and UAV-C) identified by the "</w:t>
      </w:r>
      <w:proofErr w:type="spellStart"/>
      <w:r w:rsidRPr="00604976">
        <w:t>uasId</w:t>
      </w:r>
      <w:proofErr w:type="spellEnd"/>
      <w:r w:rsidRPr="00604976">
        <w:t>" attribute, within the "primaryC2CommMode" attribute;</w:t>
      </w:r>
      <w:r w:rsidR="002A5654">
        <w:t xml:space="preserve"> and</w:t>
      </w:r>
    </w:p>
    <w:p w14:paraId="5B75F281" w14:textId="77777777" w:rsidR="00C625B9" w:rsidRPr="00604976" w:rsidRDefault="00C625B9" w:rsidP="00C625B9">
      <w:pPr>
        <w:pStyle w:val="B2"/>
      </w:pPr>
      <w:r w:rsidRPr="00CA4E66">
        <w:t>-</w:t>
      </w:r>
      <w:r w:rsidRPr="00CA4E66">
        <w:tab/>
        <w:t>the C2 operation mode switching policies, within the "</w:t>
      </w:r>
      <w:r>
        <w:t>c2SwitchPolicies</w:t>
      </w:r>
      <w:r w:rsidRPr="00CA4E66">
        <w:t>" attribute;</w:t>
      </w:r>
    </w:p>
    <w:p w14:paraId="3527837A" w14:textId="77777777" w:rsidR="008A5781" w:rsidRPr="009D35E0" w:rsidRDefault="008A5781" w:rsidP="008A5781">
      <w:pPr>
        <w:pStyle w:val="B1"/>
      </w:pPr>
      <w:r>
        <w:t>and may also contain:</w:t>
      </w:r>
    </w:p>
    <w:p w14:paraId="47EBBE08" w14:textId="1F3877BC" w:rsidR="008A5781" w:rsidRPr="00604976" w:rsidRDefault="008A5781" w:rsidP="008A5781">
      <w:pPr>
        <w:pStyle w:val="B2"/>
      </w:pPr>
      <w:r w:rsidRPr="00D75E39">
        <w:t>-</w:t>
      </w:r>
      <w:r w:rsidRPr="00D75E39">
        <w:tab/>
      </w:r>
      <w:r w:rsidRPr="00604976">
        <w:t>the secondary C2 communication mode</w:t>
      </w:r>
      <w:r>
        <w:t xml:space="preserve"> (i.e. either </w:t>
      </w:r>
      <w:r w:rsidRPr="009801F3">
        <w:t>Direct C2 Communication</w:t>
      </w:r>
      <w:r>
        <w:t xml:space="preserve"> mode or </w:t>
      </w:r>
      <w:r w:rsidRPr="009801F3">
        <w:t>Network-Assisted C2 Communication</w:t>
      </w:r>
      <w:r>
        <w:t xml:space="preserve"> mode)</w:t>
      </w:r>
      <w:r w:rsidRPr="00604976">
        <w:t xml:space="preserve"> to be used by the UAS (i.e. pair of UAV and UAV-C) identified by the "</w:t>
      </w:r>
      <w:proofErr w:type="spellStart"/>
      <w:r w:rsidRPr="00604976">
        <w:t>uasId</w:t>
      </w:r>
      <w:proofErr w:type="spellEnd"/>
      <w:r w:rsidRPr="00604976">
        <w:t>" attribute, within the "secondaryC2CommMode" attribute</w:t>
      </w:r>
      <w:r w:rsidR="002A5654">
        <w:t>;</w:t>
      </w:r>
    </w:p>
    <w:p w14:paraId="39E60329" w14:textId="6959DEEE" w:rsidR="00C0632D" w:rsidRPr="00604976" w:rsidRDefault="00C0632D" w:rsidP="00C0632D">
      <w:pPr>
        <w:pStyle w:val="B2"/>
      </w:pPr>
      <w:r w:rsidRPr="00D75E39">
        <w:t>-</w:t>
      </w:r>
      <w:r w:rsidRPr="00D75E39">
        <w:tab/>
      </w:r>
      <w:r w:rsidRPr="00604976">
        <w:t xml:space="preserve">the </w:t>
      </w:r>
      <w:r>
        <w:rPr>
          <w:rFonts w:cs="Arial"/>
          <w:szCs w:val="18"/>
        </w:rPr>
        <w:t>service area within which</w:t>
      </w:r>
      <w:r w:rsidRPr="002D1B0A">
        <w:rPr>
          <w:rFonts w:cs="Arial"/>
          <w:szCs w:val="18"/>
        </w:rPr>
        <w:t xml:space="preserve"> the C2 operation mo</w:t>
      </w:r>
      <w:r>
        <w:rPr>
          <w:rFonts w:cs="Arial"/>
          <w:szCs w:val="18"/>
        </w:rPr>
        <w:t>de management request applies (i.e.</w:t>
      </w:r>
      <w:r w:rsidRPr="002D1B0A">
        <w:rPr>
          <w:rFonts w:cs="Arial"/>
          <w:szCs w:val="18"/>
        </w:rPr>
        <w:t xml:space="preserve"> </w:t>
      </w:r>
      <w:r>
        <w:rPr>
          <w:rFonts w:cs="Arial"/>
          <w:szCs w:val="18"/>
        </w:rPr>
        <w:t>a geographical area</w:t>
      </w:r>
      <w:r w:rsidRPr="002D1B0A">
        <w:rPr>
          <w:rFonts w:cs="Arial"/>
          <w:szCs w:val="18"/>
        </w:rPr>
        <w:t xml:space="preserve"> or </w:t>
      </w:r>
      <w:r>
        <w:rPr>
          <w:rFonts w:cs="Arial"/>
          <w:szCs w:val="18"/>
        </w:rPr>
        <w:t xml:space="preserve">a </w:t>
      </w:r>
      <w:r w:rsidRPr="002D1B0A">
        <w:rPr>
          <w:rFonts w:cs="Arial"/>
          <w:szCs w:val="18"/>
        </w:rPr>
        <w:t>topological area</w:t>
      </w:r>
      <w:r>
        <w:rPr>
          <w:rFonts w:cs="Arial"/>
          <w:szCs w:val="18"/>
        </w:rPr>
        <w:t>)</w:t>
      </w:r>
      <w:r w:rsidRPr="00604976">
        <w:t>, within the "</w:t>
      </w:r>
      <w:r w:rsidRPr="006C0BDE">
        <w:t>c2ServiceArea</w:t>
      </w:r>
      <w:r w:rsidRPr="00604976">
        <w:t>" attribute;</w:t>
      </w:r>
      <w:r w:rsidR="00292A94">
        <w:t xml:space="preserve"> and</w:t>
      </w:r>
    </w:p>
    <w:p w14:paraId="740CE5CC" w14:textId="2E9A08C7" w:rsidR="00CE4788" w:rsidRPr="00604976" w:rsidRDefault="00CE4788" w:rsidP="00CE4788">
      <w:pPr>
        <w:pStyle w:val="B2"/>
      </w:pPr>
      <w:r w:rsidRPr="00D75E39">
        <w:t>-</w:t>
      </w:r>
      <w:r w:rsidRPr="00D75E39">
        <w:tab/>
      </w:r>
      <w:r w:rsidRPr="00604976">
        <w:t xml:space="preserve">the </w:t>
      </w:r>
      <w:r>
        <w:rPr>
          <w:rFonts w:cs="Arial"/>
          <w:szCs w:val="18"/>
        </w:rPr>
        <w:t>list of features supported by the UASS among the ones defined in clause 6.1.8</w:t>
      </w:r>
      <w:r w:rsidRPr="00604976">
        <w:t>, within the "</w:t>
      </w:r>
      <w:proofErr w:type="spellStart"/>
      <w:r>
        <w:t>suppFeat</w:t>
      </w:r>
      <w:proofErr w:type="spellEnd"/>
      <w:r w:rsidR="00292A94">
        <w:t>" attribute.</w:t>
      </w:r>
    </w:p>
    <w:p w14:paraId="481415F5" w14:textId="6798F73A" w:rsidR="008A5781" w:rsidRPr="006A7EE2" w:rsidRDefault="008A5781" w:rsidP="008A5781">
      <w:pPr>
        <w:pStyle w:val="B1"/>
      </w:pPr>
      <w:r w:rsidRPr="006A7EE2">
        <w:t>2a.</w:t>
      </w:r>
      <w:r w:rsidRPr="006A7EE2">
        <w:tab/>
      </w:r>
      <w:r>
        <w:t>Upon</w:t>
      </w:r>
      <w:r w:rsidRPr="006A7EE2">
        <w:t xml:space="preserve"> success, the </w:t>
      </w:r>
      <w:r>
        <w:t>UAE Server</w:t>
      </w:r>
      <w:r w:rsidRPr="006A7EE2">
        <w:t xml:space="preserve"> </w:t>
      </w:r>
      <w:r w:rsidR="00F308AF">
        <w:t xml:space="preserve">shall </w:t>
      </w:r>
      <w:r w:rsidRPr="006A7EE2">
        <w:t xml:space="preserve">respond with </w:t>
      </w:r>
      <w:r>
        <w:t xml:space="preserve">an </w:t>
      </w:r>
      <w:r w:rsidRPr="006A7EE2">
        <w:t xml:space="preserve">HTTP "200 OK" status code with the </w:t>
      </w:r>
      <w:r>
        <w:t>response</w:t>
      </w:r>
      <w:r w:rsidRPr="006A7EE2">
        <w:t xml:space="preserve"> body </w:t>
      </w:r>
      <w:r>
        <w:t xml:space="preserve">including the C2Result data structure which shall </w:t>
      </w:r>
      <w:r w:rsidRPr="006A7EE2">
        <w:t xml:space="preserve">contain </w:t>
      </w:r>
      <w:r>
        <w:t>a feedback from the UAE Server on whether the request for</w:t>
      </w:r>
      <w:r w:rsidRPr="00604976">
        <w:t xml:space="preserve"> C2 Operation Mode configuration </w:t>
      </w:r>
      <w:r>
        <w:t>information provisioning</w:t>
      </w:r>
      <w:r w:rsidRPr="00604976">
        <w:t xml:space="preserve"> is confirmed (i.e. can be undertaken by the UA</w:t>
      </w:r>
      <w:r>
        <w:t>E</w:t>
      </w:r>
      <w:r w:rsidRPr="00604976">
        <w:t xml:space="preserve"> Server) or not</w:t>
      </w:r>
      <w:r w:rsidRPr="006A7EE2">
        <w:t>.</w:t>
      </w:r>
      <w:r w:rsidR="00CE4788">
        <w:t xml:space="preserve"> The C2Result data structure may also contain the list of negotiated supported features.</w:t>
      </w:r>
    </w:p>
    <w:p w14:paraId="6FBCA727" w14:textId="1F7F984B" w:rsidR="008A5781" w:rsidRPr="00C8565D" w:rsidRDefault="004905E2" w:rsidP="00990B25">
      <w:pPr>
        <w:pStyle w:val="B1"/>
      </w:pPr>
      <w:r w:rsidRPr="006A7EE2">
        <w:t>2</w:t>
      </w:r>
      <w:r>
        <w:t>b</w:t>
      </w:r>
      <w:r w:rsidRPr="006A7EE2">
        <w:t>.</w:t>
      </w:r>
      <w:r w:rsidRPr="006A7EE2">
        <w:tab/>
      </w:r>
      <w:r w:rsidR="008A5781" w:rsidRPr="006A7EE2">
        <w:t xml:space="preserve">On failure, the appropriate HTTP status code indicating the error shall be returned and appropriate additional error information should be returned in the </w:t>
      </w:r>
      <w:r w:rsidR="005A30D6">
        <w:t xml:space="preserve">HTTP </w:t>
      </w:r>
      <w:r w:rsidR="008A5781">
        <w:t>POST</w:t>
      </w:r>
      <w:r w:rsidR="008A5781" w:rsidRPr="006A7EE2">
        <w:t xml:space="preserve"> response body.</w:t>
      </w:r>
    </w:p>
    <w:p w14:paraId="336578E2" w14:textId="77777777" w:rsidR="00CE57B7" w:rsidRDefault="003319AF">
      <w:pPr>
        <w:pStyle w:val="Heading4"/>
      </w:pPr>
      <w:bookmarkStart w:id="146" w:name="_Toc510696595"/>
      <w:bookmarkStart w:id="147" w:name="_Toc35971387"/>
      <w:bookmarkStart w:id="148" w:name="_Toc96843335"/>
      <w:bookmarkStart w:id="149" w:name="_Toc96844310"/>
      <w:bookmarkStart w:id="150" w:name="_Toc100739883"/>
      <w:bookmarkStart w:id="151" w:name="_Toc133408805"/>
      <w:bookmarkStart w:id="152" w:name="_Toc151548977"/>
      <w:bookmarkEnd w:id="144"/>
      <w:bookmarkEnd w:id="145"/>
      <w:r>
        <w:t>5.2.2.3</w:t>
      </w:r>
      <w:r>
        <w:tab/>
      </w:r>
      <w:r w:rsidR="008A5781" w:rsidRPr="005D3838">
        <w:t>UAE_C2OperationModeManagement_Notify</w:t>
      </w:r>
      <w:bookmarkEnd w:id="146"/>
      <w:bookmarkEnd w:id="147"/>
      <w:bookmarkEnd w:id="148"/>
      <w:bookmarkEnd w:id="149"/>
      <w:bookmarkEnd w:id="150"/>
      <w:bookmarkEnd w:id="151"/>
      <w:bookmarkEnd w:id="152"/>
    </w:p>
    <w:p w14:paraId="56DB375D" w14:textId="77777777" w:rsidR="008A5781" w:rsidRDefault="008A5781" w:rsidP="008A5781">
      <w:pPr>
        <w:pStyle w:val="Heading5"/>
      </w:pPr>
      <w:bookmarkStart w:id="153" w:name="_Toc96843336"/>
      <w:bookmarkStart w:id="154" w:name="_Toc96844311"/>
      <w:bookmarkStart w:id="155" w:name="_Toc100739884"/>
      <w:bookmarkStart w:id="156" w:name="_Toc133408806"/>
      <w:bookmarkStart w:id="157" w:name="_Toc151548978"/>
      <w:bookmarkStart w:id="158" w:name="_Toc510696596"/>
      <w:bookmarkStart w:id="159" w:name="_Toc35971388"/>
      <w:r>
        <w:t>5.2.2.3.1</w:t>
      </w:r>
      <w:r>
        <w:tab/>
        <w:t>General</w:t>
      </w:r>
      <w:bookmarkEnd w:id="153"/>
      <w:bookmarkEnd w:id="154"/>
      <w:bookmarkEnd w:id="155"/>
      <w:bookmarkEnd w:id="156"/>
      <w:bookmarkEnd w:id="157"/>
    </w:p>
    <w:p w14:paraId="32E7CCA5" w14:textId="793251CD" w:rsidR="008A5781" w:rsidRDefault="008A5781" w:rsidP="008A5781">
      <w:r>
        <w:t xml:space="preserve">This service operation is used by a UAE Server to notify a previously subscribed UASS either on </w:t>
      </w:r>
      <w:r w:rsidR="00F308AF" w:rsidRPr="00BC02BB">
        <w:t>C2 operation mode management completion</w:t>
      </w:r>
      <w:r w:rsidR="00F308AF">
        <w:t xml:space="preserve">, on </w:t>
      </w:r>
      <w:r>
        <w:t xml:space="preserve">the C2 communication mode selected by a UAS </w:t>
      </w:r>
      <w:r w:rsidRPr="00003CFE">
        <w:t>(</w:t>
      </w:r>
      <w:r>
        <w:t>i.e</w:t>
      </w:r>
      <w:r w:rsidRPr="00003CFE">
        <w:t xml:space="preserve">. </w:t>
      </w:r>
      <w:r>
        <w:t>pair of UAV and</w:t>
      </w:r>
      <w:r w:rsidRPr="00003CFE">
        <w:t xml:space="preserve"> UAV-C)</w:t>
      </w:r>
      <w:r>
        <w:t xml:space="preserve"> or when C2 communication mode switching is carried out. For the latter, the UASS may then confirm the targeted C2 communication mode switching or not. See also clause 7.4 of 3GPP°TS°23.255 [6].</w:t>
      </w:r>
    </w:p>
    <w:p w14:paraId="01A291F7" w14:textId="77777777" w:rsidR="008A5781" w:rsidRDefault="008A5781" w:rsidP="008A5781">
      <w:r>
        <w:t>The following procedures are supported by the "UAE_C2OperationModeManagement_Notify" service operation:</w:t>
      </w:r>
    </w:p>
    <w:p w14:paraId="54C650CD" w14:textId="70D2517F" w:rsidR="009E0A7C" w:rsidRDefault="009E0A7C" w:rsidP="009E0A7C">
      <w:pPr>
        <w:pStyle w:val="B1"/>
      </w:pPr>
      <w:r w:rsidRPr="004148BE">
        <w:rPr>
          <w:lang w:val="en-US"/>
        </w:rPr>
        <w:t>-</w:t>
      </w:r>
      <w:r w:rsidRPr="004148BE">
        <w:rPr>
          <w:lang w:val="en-US"/>
        </w:rPr>
        <w:tab/>
      </w:r>
      <w:r w:rsidRPr="00455038">
        <w:t xml:space="preserve">C2 </w:t>
      </w:r>
      <w:r>
        <w:t>Operation</w:t>
      </w:r>
      <w:r w:rsidRPr="00455038">
        <w:t xml:space="preserve"> Mode </w:t>
      </w:r>
      <w:r>
        <w:t>M</w:t>
      </w:r>
      <w:r w:rsidRPr="007F6728">
        <w:t xml:space="preserve">anagement </w:t>
      </w:r>
      <w:r>
        <w:t>C</w:t>
      </w:r>
      <w:r w:rsidRPr="007F6728">
        <w:t xml:space="preserve">ompletion </w:t>
      </w:r>
      <w:r w:rsidRPr="00455038">
        <w:t>Notification</w:t>
      </w:r>
      <w:r w:rsidR="002A5654">
        <w:t>.</w:t>
      </w:r>
    </w:p>
    <w:p w14:paraId="5716986C" w14:textId="4F8D5FAF" w:rsidR="008A5781" w:rsidRDefault="008A5781" w:rsidP="008A5781">
      <w:pPr>
        <w:pStyle w:val="B1"/>
      </w:pPr>
      <w:r w:rsidRPr="004148BE">
        <w:rPr>
          <w:lang w:val="en-US"/>
        </w:rPr>
        <w:t>-</w:t>
      </w:r>
      <w:r w:rsidRPr="004148BE">
        <w:rPr>
          <w:lang w:val="en-US"/>
        </w:rPr>
        <w:tab/>
      </w:r>
      <w:r w:rsidRPr="00455038">
        <w:t>Selected C2 Communication Mode Notification</w:t>
      </w:r>
      <w:r w:rsidR="002A5654">
        <w:t>.</w:t>
      </w:r>
    </w:p>
    <w:p w14:paraId="18E24546" w14:textId="77777777" w:rsidR="008A5781" w:rsidRPr="004148BE" w:rsidRDefault="008A5781" w:rsidP="008A5781">
      <w:pPr>
        <w:pStyle w:val="B1"/>
        <w:rPr>
          <w:lang w:val="en-US"/>
        </w:rPr>
      </w:pPr>
      <w:r w:rsidRPr="004148BE">
        <w:rPr>
          <w:lang w:val="en-US"/>
        </w:rPr>
        <w:t>-</w:t>
      </w:r>
      <w:r w:rsidRPr="004148BE">
        <w:rPr>
          <w:lang w:val="en-US"/>
        </w:rPr>
        <w:tab/>
      </w:r>
      <w:r>
        <w:rPr>
          <w:lang w:val="en-US"/>
        </w:rPr>
        <w:t>C2 Communication Mode Switching Notification.</w:t>
      </w:r>
    </w:p>
    <w:p w14:paraId="3B884055" w14:textId="77777777" w:rsidR="009E0A7C" w:rsidRDefault="009E0A7C" w:rsidP="009E0A7C">
      <w:pPr>
        <w:pStyle w:val="Heading5"/>
      </w:pPr>
      <w:bookmarkStart w:id="160" w:name="_Toc96843337"/>
      <w:bookmarkStart w:id="161" w:name="_Toc96844312"/>
      <w:bookmarkStart w:id="162" w:name="_Toc100739885"/>
      <w:bookmarkStart w:id="163" w:name="_Toc133408807"/>
      <w:bookmarkStart w:id="164" w:name="_Toc151548979"/>
      <w:r>
        <w:t>5.2.2.3.2</w:t>
      </w:r>
      <w:r>
        <w:tab/>
      </w:r>
      <w:r w:rsidRPr="00455038">
        <w:t xml:space="preserve">C2 </w:t>
      </w:r>
      <w:r>
        <w:t>Operation</w:t>
      </w:r>
      <w:r w:rsidRPr="00455038">
        <w:t xml:space="preserve"> Mode </w:t>
      </w:r>
      <w:r>
        <w:t xml:space="preserve">Management Completion </w:t>
      </w:r>
      <w:r w:rsidRPr="00455038">
        <w:t>Notification</w:t>
      </w:r>
      <w:bookmarkEnd w:id="160"/>
      <w:bookmarkEnd w:id="161"/>
      <w:bookmarkEnd w:id="162"/>
      <w:bookmarkEnd w:id="163"/>
      <w:bookmarkEnd w:id="164"/>
    </w:p>
    <w:p w14:paraId="7518D5AB" w14:textId="1A790FCC" w:rsidR="009E0A7C" w:rsidRDefault="009E0A7C" w:rsidP="009E0A7C">
      <w:r w:rsidRPr="000B71E3">
        <w:t>Figure</w:t>
      </w:r>
      <w:r>
        <w:t> </w:t>
      </w:r>
      <w:r w:rsidRPr="000B71E3">
        <w:t>5.</w:t>
      </w:r>
      <w:r>
        <w:t>2</w:t>
      </w:r>
      <w:r w:rsidRPr="000B71E3">
        <w:t>.2.</w:t>
      </w:r>
      <w:r>
        <w:t>3</w:t>
      </w:r>
      <w:r w:rsidRPr="000B71E3">
        <w:t xml:space="preserve">.2-1 </w:t>
      </w:r>
      <w:r>
        <w:t>depicts</w:t>
      </w:r>
      <w:r w:rsidRPr="000B71E3">
        <w:t xml:space="preserve"> a scenario where </w:t>
      </w:r>
      <w:r>
        <w:t>the</w:t>
      </w:r>
      <w:r w:rsidRPr="000B71E3">
        <w:t xml:space="preserve"> </w:t>
      </w:r>
      <w:r>
        <w:t xml:space="preserve">UAE Server </w:t>
      </w:r>
      <w:r w:rsidRPr="000B71E3">
        <w:t xml:space="preserve">sends a request to </w:t>
      </w:r>
      <w:r>
        <w:t>notify a previously subscribed UASS</w:t>
      </w:r>
      <w:r w:rsidRPr="000B71E3">
        <w:t xml:space="preserve"> </w:t>
      </w:r>
      <w:r>
        <w:t>on the C2 operation mode management completion status</w:t>
      </w:r>
      <w:r w:rsidR="00F308AF">
        <w:t xml:space="preserve"> </w:t>
      </w:r>
      <w:r>
        <w:t xml:space="preserve">for a UAS </w:t>
      </w:r>
      <w:r w:rsidRPr="00003CFE">
        <w:t>(</w:t>
      </w:r>
      <w:r>
        <w:t>i.e</w:t>
      </w:r>
      <w:r w:rsidRPr="00003CFE">
        <w:t xml:space="preserve">. </w:t>
      </w:r>
      <w:r>
        <w:t>pair of UAV and</w:t>
      </w:r>
      <w:r w:rsidRPr="00003CFE">
        <w:t xml:space="preserve"> UAV-C)</w:t>
      </w:r>
      <w:r>
        <w:t>. See also clause 7.4 of 3GPP°TS°23.255</w:t>
      </w:r>
      <w:proofErr w:type="gramStart"/>
      <w:r>
        <w:t>°[</w:t>
      </w:r>
      <w:proofErr w:type="gramEnd"/>
      <w:r>
        <w:t>6].</w:t>
      </w:r>
    </w:p>
    <w:p w14:paraId="54C9E453" w14:textId="77777777" w:rsidR="009E0A7C" w:rsidRDefault="009E0A7C" w:rsidP="009E0A7C">
      <w:pPr>
        <w:pStyle w:val="TH"/>
      </w:pPr>
      <w:r>
        <w:object w:dxaOrig="8800" w:dyaOrig="2440" w14:anchorId="2F09F456">
          <v:shape id="_x0000_i1028" type="#_x0000_t75" style="width:442.15pt;height:124.15pt" o:ole="">
            <v:imagedata r:id="rId17" o:title=""/>
          </v:shape>
          <o:OLEObject Type="Embed" ProgID="Visio.Drawing.15" ShapeID="_x0000_i1028" DrawAspect="Content" ObjectID="_1763920040" r:id="rId18"/>
        </w:object>
      </w:r>
    </w:p>
    <w:p w14:paraId="604930DF" w14:textId="7D6BB657" w:rsidR="009E0A7C" w:rsidRDefault="009E0A7C" w:rsidP="009E0A7C">
      <w:pPr>
        <w:pStyle w:val="TF"/>
      </w:pPr>
      <w:r>
        <w:t>Figure</w:t>
      </w:r>
      <w:r w:rsidR="00471031">
        <w:t> </w:t>
      </w:r>
      <w:r>
        <w:t xml:space="preserve">5.2.2.3.2-1: </w:t>
      </w:r>
      <w:r w:rsidRPr="008B224E">
        <w:t>C2 Operation Mode Management Completion Notification</w:t>
      </w:r>
      <w:r>
        <w:t xml:space="preserve"> </w:t>
      </w:r>
      <w:r w:rsidR="006761D1">
        <w:t>procedure</w:t>
      </w:r>
    </w:p>
    <w:p w14:paraId="72E4CA5A" w14:textId="7F07CEBB" w:rsidR="009E0A7C" w:rsidRDefault="009E0A7C" w:rsidP="009E0A7C">
      <w:pPr>
        <w:pStyle w:val="B1"/>
      </w:pPr>
      <w:r>
        <w:t>1</w:t>
      </w:r>
      <w:r w:rsidRPr="006A7EE2">
        <w:t>.</w:t>
      </w:r>
      <w:r w:rsidRPr="006A7EE2">
        <w:tab/>
      </w:r>
      <w:r>
        <w:t xml:space="preserve">The UAE Server </w:t>
      </w:r>
      <w:r w:rsidR="00F308AF">
        <w:t xml:space="preserve">shall </w:t>
      </w:r>
      <w:r>
        <w:t>send for this purpose a</w:t>
      </w:r>
      <w:r w:rsidR="00F308AF">
        <w:t>n HTTP</w:t>
      </w:r>
      <w:r>
        <w:t xml:space="preserve"> POST request to the UASS with the request URI set to "{</w:t>
      </w:r>
      <w:proofErr w:type="spellStart"/>
      <w:r>
        <w:t>notificationUri</w:t>
      </w:r>
      <w:proofErr w:type="spellEnd"/>
      <w:r>
        <w:t>}/c2mode-mngt-completion", where the "</w:t>
      </w:r>
      <w:proofErr w:type="spellStart"/>
      <w:r>
        <w:t>notificationUri</w:t>
      </w:r>
      <w:proofErr w:type="spellEnd"/>
      <w:r>
        <w:t>" is set to the value received from the UASS during the C2 Operation Mode Initiation procedure</w:t>
      </w:r>
      <w:r w:rsidR="00F308AF">
        <w:t xml:space="preserve"> defined in clause 5.2.2.2</w:t>
      </w:r>
      <w:r>
        <w:t>, and the request body including the C2OpModeMngtCompStatus data structure that shall contain:</w:t>
      </w:r>
    </w:p>
    <w:p w14:paraId="6E21BE80" w14:textId="6D7E8772" w:rsidR="00315EEE" w:rsidRDefault="00315EEE" w:rsidP="00315EEE">
      <w:pPr>
        <w:pStyle w:val="B2"/>
      </w:pPr>
      <w:r w:rsidRPr="00D75E39">
        <w:t>-</w:t>
      </w:r>
      <w:r w:rsidRPr="00D75E39">
        <w:tab/>
      </w:r>
      <w:r w:rsidRPr="00604976">
        <w:t>the identifier of the UAS (i.e. pair of UAV and UAV-C) to which the</w:t>
      </w:r>
      <w:r>
        <w:t xml:space="preserve"> notification is related</w:t>
      </w:r>
      <w:r w:rsidRPr="00604976">
        <w:t>, within the "</w:t>
      </w:r>
      <w:proofErr w:type="spellStart"/>
      <w:r w:rsidRPr="00604976">
        <w:t>uasId</w:t>
      </w:r>
      <w:proofErr w:type="spellEnd"/>
      <w:r w:rsidRPr="00604976">
        <w:t>" attribute;</w:t>
      </w:r>
      <w:r w:rsidR="002A5654">
        <w:t xml:space="preserve"> and</w:t>
      </w:r>
    </w:p>
    <w:p w14:paraId="4E33DBC0" w14:textId="7D9CA1CD" w:rsidR="009E0A7C" w:rsidRDefault="009E0A7C" w:rsidP="009E0A7C">
      <w:pPr>
        <w:pStyle w:val="B2"/>
      </w:pPr>
      <w:r w:rsidRPr="00D75E39">
        <w:t>-</w:t>
      </w:r>
      <w:r w:rsidRPr="00D75E39">
        <w:tab/>
      </w:r>
      <w:r w:rsidRPr="00604976">
        <w:t xml:space="preserve">the </w:t>
      </w:r>
      <w:r w:rsidRPr="00512D13">
        <w:t>C2 operation mode management completion status</w:t>
      </w:r>
      <w:r>
        <w:t xml:space="preserve"> (i.e. either successful or not successful) for the concerned</w:t>
      </w:r>
      <w:r w:rsidRPr="00604976">
        <w:t xml:space="preserve"> UAS (i.e. pair of UAV and UAV-C), within the "</w:t>
      </w:r>
      <w:r>
        <w:t>status</w:t>
      </w:r>
      <w:r w:rsidRPr="00604976">
        <w:t>" attribute</w:t>
      </w:r>
      <w:r w:rsidR="002A5654">
        <w:t>.</w:t>
      </w:r>
    </w:p>
    <w:p w14:paraId="368234BC" w14:textId="3EF4E06A" w:rsidR="009E0A7C" w:rsidRPr="006A7EE2" w:rsidRDefault="009E0A7C" w:rsidP="009E0A7C">
      <w:pPr>
        <w:pStyle w:val="B1"/>
      </w:pPr>
      <w:r w:rsidRPr="006A7EE2">
        <w:t>2a.</w:t>
      </w:r>
      <w:r w:rsidRPr="006A7EE2">
        <w:tab/>
      </w:r>
      <w:r>
        <w:t>Upon</w:t>
      </w:r>
      <w:r w:rsidRPr="006A7EE2">
        <w:t xml:space="preserve"> success, the </w:t>
      </w:r>
      <w:r>
        <w:t>UASS</w:t>
      </w:r>
      <w:r w:rsidRPr="006A7EE2">
        <w:t xml:space="preserve"> </w:t>
      </w:r>
      <w:r w:rsidR="0043207A">
        <w:t xml:space="preserve">shall </w:t>
      </w:r>
      <w:r w:rsidRPr="006A7EE2">
        <w:t xml:space="preserve">respond </w:t>
      </w:r>
      <w:r w:rsidR="0043207A">
        <w:t>to the UAE Server</w:t>
      </w:r>
      <w:r w:rsidR="0043207A" w:rsidRPr="006A7EE2">
        <w:t xml:space="preserve"> </w:t>
      </w:r>
      <w:r w:rsidRPr="006A7EE2">
        <w:t xml:space="preserve">with </w:t>
      </w:r>
      <w:r>
        <w:t xml:space="preserve">an </w:t>
      </w:r>
      <w:r w:rsidRPr="006A7EE2">
        <w:t>HTTP "20</w:t>
      </w:r>
      <w:r>
        <w:t>4</w:t>
      </w:r>
      <w:r w:rsidRPr="006A7EE2">
        <w:t xml:space="preserve"> </w:t>
      </w:r>
      <w:r>
        <w:t>No Content</w:t>
      </w:r>
      <w:r w:rsidRPr="006A7EE2">
        <w:t>" status code</w:t>
      </w:r>
      <w:r>
        <w:t xml:space="preserve"> to acknowledge the reception of the notification</w:t>
      </w:r>
      <w:r w:rsidRPr="006A7EE2">
        <w:t>.</w:t>
      </w:r>
    </w:p>
    <w:p w14:paraId="6C87501C" w14:textId="7D84B51D" w:rsidR="003B0403" w:rsidRPr="006A7EE2" w:rsidRDefault="003B0403" w:rsidP="003B0403">
      <w:pPr>
        <w:pStyle w:val="B1"/>
        <w:ind w:firstLine="0"/>
      </w:pPr>
      <w:r>
        <w:t xml:space="preserve">If the UASS is not able to handle the notification request, it may respond with an HTTP "307 Temporary Redirect" status code or an HTTP "308 Permanent Redirect" status code including an HTTP "Location" header </w:t>
      </w:r>
      <w:r w:rsidRPr="00AF24AB">
        <w:t xml:space="preserve">containing </w:t>
      </w:r>
      <w:r>
        <w:t>an alternative URI representing the end point of an alternative UASS where the notification should be sent, as defined in clause 5.2.10 of 3GPP TS 29.122 [2].</w:t>
      </w:r>
    </w:p>
    <w:p w14:paraId="46A78777" w14:textId="5DC369F1" w:rsidR="009E0A7C" w:rsidRPr="00C8565D" w:rsidRDefault="004905E2" w:rsidP="00990B25">
      <w:pPr>
        <w:pStyle w:val="B1"/>
      </w:pPr>
      <w:r w:rsidRPr="006A7EE2">
        <w:t>2</w:t>
      </w:r>
      <w:r>
        <w:t>b</w:t>
      </w:r>
      <w:r w:rsidRPr="006A7EE2">
        <w:t>.</w:t>
      </w:r>
      <w:r w:rsidRPr="006A7EE2">
        <w:tab/>
      </w:r>
      <w:r w:rsidR="009E0A7C" w:rsidRPr="006A7EE2">
        <w:t xml:space="preserve">On failure, the appropriate HTTP status code indicating the error shall be returned and appropriate additional error information should be returned in the </w:t>
      </w:r>
      <w:r w:rsidR="0043207A">
        <w:t xml:space="preserve">HTTP </w:t>
      </w:r>
      <w:r w:rsidR="009E0A7C">
        <w:t>POST</w:t>
      </w:r>
      <w:r w:rsidR="009E0A7C" w:rsidRPr="006A7EE2">
        <w:t xml:space="preserve"> response body.</w:t>
      </w:r>
    </w:p>
    <w:p w14:paraId="2404CD2E" w14:textId="77777777" w:rsidR="008A5781" w:rsidRDefault="008A5781" w:rsidP="008A5781">
      <w:pPr>
        <w:pStyle w:val="Heading5"/>
      </w:pPr>
      <w:bookmarkStart w:id="165" w:name="_Toc96843338"/>
      <w:bookmarkStart w:id="166" w:name="_Toc96844313"/>
      <w:bookmarkStart w:id="167" w:name="_Toc100739886"/>
      <w:bookmarkStart w:id="168" w:name="_Toc133408808"/>
      <w:bookmarkStart w:id="169" w:name="_Toc151548980"/>
      <w:r>
        <w:t>5.2.2.3.</w:t>
      </w:r>
      <w:r w:rsidR="009E0A7C">
        <w:t>3</w:t>
      </w:r>
      <w:r>
        <w:tab/>
      </w:r>
      <w:r w:rsidRPr="00455038">
        <w:t>Selected C2 Communication Mode Notification</w:t>
      </w:r>
      <w:bookmarkEnd w:id="165"/>
      <w:bookmarkEnd w:id="166"/>
      <w:bookmarkEnd w:id="167"/>
      <w:bookmarkEnd w:id="168"/>
      <w:bookmarkEnd w:id="169"/>
    </w:p>
    <w:p w14:paraId="6740153B" w14:textId="77777777" w:rsidR="008A5781" w:rsidRDefault="008A5781" w:rsidP="008A5781">
      <w:r w:rsidRPr="000B71E3">
        <w:t>Figure</w:t>
      </w:r>
      <w:r>
        <w:t> </w:t>
      </w:r>
      <w:r w:rsidRPr="000B71E3">
        <w:t>5.</w:t>
      </w:r>
      <w:r>
        <w:t>2</w:t>
      </w:r>
      <w:r w:rsidRPr="000B71E3">
        <w:t>.2.</w:t>
      </w:r>
      <w:r>
        <w:t>3</w:t>
      </w:r>
      <w:r w:rsidRPr="000B71E3">
        <w:t>.</w:t>
      </w:r>
      <w:r w:rsidR="009E0A7C">
        <w:t>3</w:t>
      </w:r>
      <w:r w:rsidRPr="000B71E3">
        <w:t xml:space="preserve">-1 </w:t>
      </w:r>
      <w:r>
        <w:t>depicts</w:t>
      </w:r>
      <w:r w:rsidRPr="000B71E3">
        <w:t xml:space="preserve"> a scenario where </w:t>
      </w:r>
      <w:r>
        <w:t>the</w:t>
      </w:r>
      <w:r w:rsidRPr="000B71E3">
        <w:t xml:space="preserve"> </w:t>
      </w:r>
      <w:r>
        <w:t xml:space="preserve">UAE Server </w:t>
      </w:r>
      <w:r w:rsidRPr="000B71E3">
        <w:t xml:space="preserve">sends a request to </w:t>
      </w:r>
      <w:r>
        <w:t>notify a previously subscribed UASS</w:t>
      </w:r>
      <w:r w:rsidRPr="000B71E3">
        <w:t xml:space="preserve"> </w:t>
      </w:r>
      <w:r>
        <w:t xml:space="preserve">on the C2 communication mode selected by a UAS </w:t>
      </w:r>
      <w:r w:rsidRPr="00003CFE">
        <w:t>(</w:t>
      </w:r>
      <w:r>
        <w:t>i.e</w:t>
      </w:r>
      <w:r w:rsidRPr="00003CFE">
        <w:t xml:space="preserve">. </w:t>
      </w:r>
      <w:r>
        <w:t>pair of UAV and</w:t>
      </w:r>
      <w:r w:rsidRPr="00003CFE">
        <w:t xml:space="preserve"> UAV-C)</w:t>
      </w:r>
      <w:r>
        <w:t>. See also clause 7.4 of 3GPP°TS°23.255</w:t>
      </w:r>
      <w:proofErr w:type="gramStart"/>
      <w:r>
        <w:t>°[</w:t>
      </w:r>
      <w:proofErr w:type="gramEnd"/>
      <w:r>
        <w:t>6].</w:t>
      </w:r>
    </w:p>
    <w:p w14:paraId="207B6921" w14:textId="77777777" w:rsidR="008A5781" w:rsidRDefault="008A5781" w:rsidP="008A5781">
      <w:pPr>
        <w:pStyle w:val="TH"/>
      </w:pPr>
      <w:r>
        <w:object w:dxaOrig="8800" w:dyaOrig="2440" w14:anchorId="2BEF47D5">
          <v:shape id="_x0000_i1029" type="#_x0000_t75" style="width:442.15pt;height:124.15pt" o:ole="">
            <v:imagedata r:id="rId19" o:title=""/>
          </v:shape>
          <o:OLEObject Type="Embed" ProgID="Visio.Drawing.15" ShapeID="_x0000_i1029" DrawAspect="Content" ObjectID="_1763920041" r:id="rId20"/>
        </w:object>
      </w:r>
    </w:p>
    <w:p w14:paraId="397CD1A8" w14:textId="283F2869" w:rsidR="008A5781" w:rsidRDefault="008A5781" w:rsidP="008A5781">
      <w:pPr>
        <w:pStyle w:val="TF"/>
      </w:pPr>
      <w:r>
        <w:t>Figure</w:t>
      </w:r>
      <w:r w:rsidR="00471031">
        <w:t> </w:t>
      </w:r>
      <w:r>
        <w:t>5.2.2.3.</w:t>
      </w:r>
      <w:r w:rsidR="009E0A7C">
        <w:t>3</w:t>
      </w:r>
      <w:r>
        <w:t xml:space="preserve">-1: </w:t>
      </w:r>
      <w:r w:rsidR="009E0A7C" w:rsidRPr="00D81803">
        <w:t>Selected C2 Communication Mode Notification</w:t>
      </w:r>
      <w:r>
        <w:t xml:space="preserve"> </w:t>
      </w:r>
      <w:r w:rsidR="006761D1">
        <w:t>procedure</w:t>
      </w:r>
    </w:p>
    <w:p w14:paraId="0483FC7E" w14:textId="6A1760DC" w:rsidR="008A5781" w:rsidRDefault="008A5781" w:rsidP="008A5781">
      <w:pPr>
        <w:pStyle w:val="B1"/>
      </w:pPr>
      <w:r>
        <w:t>1</w:t>
      </w:r>
      <w:r w:rsidRPr="006A7EE2">
        <w:t>.</w:t>
      </w:r>
      <w:r w:rsidRPr="006A7EE2">
        <w:tab/>
      </w:r>
      <w:r>
        <w:t xml:space="preserve">The UAE Server </w:t>
      </w:r>
      <w:r w:rsidR="0043207A">
        <w:t xml:space="preserve">shall </w:t>
      </w:r>
      <w:r>
        <w:t>send for this purpose a</w:t>
      </w:r>
      <w:r w:rsidR="0043207A">
        <w:t>n HTTP</w:t>
      </w:r>
      <w:r>
        <w:t xml:space="preserve"> POST request to the UASS with the request URI set to "{</w:t>
      </w:r>
      <w:proofErr w:type="spellStart"/>
      <w:r>
        <w:t>notificationUri</w:t>
      </w:r>
      <w:proofErr w:type="spellEnd"/>
      <w:r>
        <w:t>}/inform-selec-c2mode", where the "</w:t>
      </w:r>
      <w:proofErr w:type="spellStart"/>
      <w:r>
        <w:t>notificationUri</w:t>
      </w:r>
      <w:proofErr w:type="spellEnd"/>
      <w:r>
        <w:t xml:space="preserve">" is set to the value received from the UASS during the C2 Operation Mode </w:t>
      </w:r>
      <w:r w:rsidR="002750C0">
        <w:t>Initiation</w:t>
      </w:r>
      <w:r>
        <w:t xml:space="preserve"> procedure</w:t>
      </w:r>
      <w:r w:rsidR="003B0403">
        <w:t xml:space="preserve"> defined in clause 5.2.2.2</w:t>
      </w:r>
      <w:r>
        <w:t>, and the request body including the SelectedC2CommModeNotif data structure that shall contain:</w:t>
      </w:r>
    </w:p>
    <w:p w14:paraId="567A14CF" w14:textId="5A83B3AC" w:rsidR="008A5781" w:rsidRDefault="008A5781" w:rsidP="008A5781">
      <w:pPr>
        <w:pStyle w:val="B2"/>
      </w:pPr>
      <w:r w:rsidRPr="00D75E39">
        <w:t>-</w:t>
      </w:r>
      <w:r w:rsidRPr="00D75E39">
        <w:tab/>
      </w:r>
      <w:r w:rsidRPr="00604976">
        <w:t>the identifier of the UAS (i.e. pair of UAV and UAV-C) to which the</w:t>
      </w:r>
      <w:r>
        <w:t xml:space="preserve"> notification is related</w:t>
      </w:r>
      <w:r w:rsidRPr="00604976">
        <w:t>, within the "</w:t>
      </w:r>
      <w:proofErr w:type="spellStart"/>
      <w:r w:rsidRPr="00604976">
        <w:t>uasId</w:t>
      </w:r>
      <w:proofErr w:type="spellEnd"/>
      <w:r w:rsidRPr="00604976">
        <w:t>" attribute;</w:t>
      </w:r>
      <w:r w:rsidR="002A5654">
        <w:t xml:space="preserve"> and</w:t>
      </w:r>
    </w:p>
    <w:p w14:paraId="247D3B64" w14:textId="77777777" w:rsidR="008A5781" w:rsidRPr="00604976" w:rsidRDefault="008A5781" w:rsidP="008A5781">
      <w:pPr>
        <w:pStyle w:val="B2"/>
      </w:pPr>
      <w:r w:rsidRPr="00D75E39">
        <w:lastRenderedPageBreak/>
        <w:t>-</w:t>
      </w:r>
      <w:r w:rsidRPr="00D75E39">
        <w:tab/>
      </w:r>
      <w:r w:rsidRPr="00604976">
        <w:t xml:space="preserve">the </w:t>
      </w:r>
      <w:r>
        <w:t xml:space="preserve">primary </w:t>
      </w:r>
      <w:r w:rsidRPr="00EB2FEC">
        <w:t xml:space="preserve">C2 </w:t>
      </w:r>
      <w:r>
        <w:t xml:space="preserve">communication </w:t>
      </w:r>
      <w:r w:rsidRPr="00EB2FEC">
        <w:t xml:space="preserve">mode </w:t>
      </w:r>
      <w:r>
        <w:t xml:space="preserve">selected by the UAS </w:t>
      </w:r>
      <w:r w:rsidRPr="00003CFE">
        <w:t>(</w:t>
      </w:r>
      <w:r>
        <w:t>i.e</w:t>
      </w:r>
      <w:r w:rsidRPr="00003CFE">
        <w:t xml:space="preserve">. </w:t>
      </w:r>
      <w:r>
        <w:t>pair of UAV and</w:t>
      </w:r>
      <w:r w:rsidRPr="00003CFE">
        <w:t xml:space="preserve"> UAV-C)</w:t>
      </w:r>
      <w:r>
        <w:t xml:space="preserve"> identified by the "</w:t>
      </w:r>
      <w:proofErr w:type="spellStart"/>
      <w:r>
        <w:t>uasId</w:t>
      </w:r>
      <w:proofErr w:type="spellEnd"/>
      <w:r>
        <w:t>" attribute</w:t>
      </w:r>
      <w:r w:rsidRPr="00604976">
        <w:t>, within the "</w:t>
      </w:r>
      <w:r>
        <w:t>selP</w:t>
      </w:r>
      <w:r w:rsidRPr="00604976">
        <w:t>rimaryC2CommMode" attribute;</w:t>
      </w:r>
    </w:p>
    <w:p w14:paraId="735C3E45" w14:textId="77777777" w:rsidR="008A5781" w:rsidRPr="009D35E0" w:rsidRDefault="008A5781" w:rsidP="008A5781">
      <w:pPr>
        <w:pStyle w:val="B2"/>
      </w:pPr>
      <w:r>
        <w:t>and may also contain:</w:t>
      </w:r>
    </w:p>
    <w:p w14:paraId="34CDE031" w14:textId="164E8BE6" w:rsidR="008A5781" w:rsidRPr="00604976" w:rsidRDefault="008A5781" w:rsidP="008A5781">
      <w:pPr>
        <w:pStyle w:val="B2"/>
      </w:pPr>
      <w:r w:rsidRPr="00D75E39">
        <w:t>-</w:t>
      </w:r>
      <w:r w:rsidRPr="00D75E39">
        <w:tab/>
      </w:r>
      <w:r w:rsidRPr="00604976">
        <w:t xml:space="preserve">the </w:t>
      </w:r>
      <w:r>
        <w:t xml:space="preserve">secondary </w:t>
      </w:r>
      <w:r w:rsidRPr="00EB2FEC">
        <w:t xml:space="preserve">C2 </w:t>
      </w:r>
      <w:r>
        <w:t xml:space="preserve">communication </w:t>
      </w:r>
      <w:r w:rsidRPr="00EB2FEC">
        <w:t xml:space="preserve">mode </w:t>
      </w:r>
      <w:r w:rsidR="0043207A">
        <w:t>selected</w:t>
      </w:r>
      <w:r>
        <w:t xml:space="preserve"> by the UAS </w:t>
      </w:r>
      <w:r w:rsidRPr="00003CFE">
        <w:t>(</w:t>
      </w:r>
      <w:r>
        <w:t>i.e</w:t>
      </w:r>
      <w:r w:rsidRPr="00003CFE">
        <w:t xml:space="preserve">. </w:t>
      </w:r>
      <w:r>
        <w:t>pair of UAV and</w:t>
      </w:r>
      <w:r w:rsidRPr="00003CFE">
        <w:t xml:space="preserve"> UAV-C)</w:t>
      </w:r>
      <w:r>
        <w:t xml:space="preserve"> identified by the "</w:t>
      </w:r>
      <w:proofErr w:type="spellStart"/>
      <w:r>
        <w:t>uasId</w:t>
      </w:r>
      <w:proofErr w:type="spellEnd"/>
      <w:r>
        <w:t>" attribute</w:t>
      </w:r>
      <w:r w:rsidRPr="00604976">
        <w:t>, within the "</w:t>
      </w:r>
      <w:r>
        <w:t>selS</w:t>
      </w:r>
      <w:r w:rsidRPr="00604976">
        <w:t>econdaryC2CommMode" attribute</w:t>
      </w:r>
      <w:r>
        <w:t>.</w:t>
      </w:r>
    </w:p>
    <w:p w14:paraId="591E8CD8" w14:textId="30138FA2" w:rsidR="008A5781" w:rsidRPr="006A7EE2" w:rsidRDefault="008A5781" w:rsidP="008A5781">
      <w:pPr>
        <w:pStyle w:val="B1"/>
      </w:pPr>
      <w:r w:rsidRPr="006A7EE2">
        <w:t>2a.</w:t>
      </w:r>
      <w:r w:rsidRPr="006A7EE2">
        <w:tab/>
      </w:r>
      <w:r>
        <w:t>Upon</w:t>
      </w:r>
      <w:r w:rsidRPr="006A7EE2">
        <w:t xml:space="preserve"> success, the </w:t>
      </w:r>
      <w:r>
        <w:t>UASS</w:t>
      </w:r>
      <w:r w:rsidRPr="006A7EE2">
        <w:t xml:space="preserve"> </w:t>
      </w:r>
      <w:r w:rsidR="0043207A">
        <w:t xml:space="preserve">shall </w:t>
      </w:r>
      <w:r w:rsidRPr="006A7EE2">
        <w:t xml:space="preserve">respond </w:t>
      </w:r>
      <w:r w:rsidR="0043207A">
        <w:t>to the UAE Server</w:t>
      </w:r>
      <w:r w:rsidR="0043207A" w:rsidRPr="006A7EE2">
        <w:t xml:space="preserve"> </w:t>
      </w:r>
      <w:r w:rsidRPr="006A7EE2">
        <w:t xml:space="preserve">with </w:t>
      </w:r>
      <w:r>
        <w:t xml:space="preserve">an </w:t>
      </w:r>
      <w:r w:rsidRPr="006A7EE2">
        <w:t>HTTP "20</w:t>
      </w:r>
      <w:r>
        <w:t>4</w:t>
      </w:r>
      <w:r w:rsidRPr="006A7EE2">
        <w:t xml:space="preserve"> </w:t>
      </w:r>
      <w:r>
        <w:t>No Content</w:t>
      </w:r>
      <w:r w:rsidRPr="006A7EE2">
        <w:t>" status code</w:t>
      </w:r>
      <w:r>
        <w:t xml:space="preserve"> to acknowledge the reception of the notification</w:t>
      </w:r>
      <w:r w:rsidRPr="006A7EE2">
        <w:t>.</w:t>
      </w:r>
    </w:p>
    <w:p w14:paraId="784762B5" w14:textId="33C08312" w:rsidR="003B0403" w:rsidRPr="006A7EE2" w:rsidRDefault="003B0403" w:rsidP="003B0403">
      <w:pPr>
        <w:pStyle w:val="B1"/>
        <w:ind w:firstLine="0"/>
      </w:pPr>
      <w:r>
        <w:t xml:space="preserve">If the UASS is not able to handle the notification request, it may respond with an HTTP "307 Temporary Redirect" status code or an HTTP "308 Permanent Redirect" status code including an HTTP "Location" header </w:t>
      </w:r>
      <w:r w:rsidRPr="00AF24AB">
        <w:t xml:space="preserve">containing </w:t>
      </w:r>
      <w:r>
        <w:t>an alternative URI representing the end point of an alternative UASS where the notification should be sent, as defined in clause 5.2.10 of 3GPP TS 29.122 [2].</w:t>
      </w:r>
    </w:p>
    <w:p w14:paraId="2C1C81A3" w14:textId="4600B48A" w:rsidR="008A5781" w:rsidRPr="00C8565D" w:rsidRDefault="004905E2" w:rsidP="00990B25">
      <w:pPr>
        <w:pStyle w:val="B1"/>
      </w:pPr>
      <w:r w:rsidRPr="006A7EE2">
        <w:t>2</w:t>
      </w:r>
      <w:r>
        <w:t>b</w:t>
      </w:r>
      <w:r w:rsidRPr="006A7EE2">
        <w:t>.</w:t>
      </w:r>
      <w:r w:rsidRPr="006A7EE2">
        <w:tab/>
      </w:r>
      <w:r w:rsidR="008A5781" w:rsidRPr="006A7EE2">
        <w:t xml:space="preserve">On failure, the appropriate HTTP status code indicating the error shall be returned and appropriate additional error information should be returned in the </w:t>
      </w:r>
      <w:r w:rsidR="0043207A">
        <w:t xml:space="preserve">HTTP </w:t>
      </w:r>
      <w:r w:rsidR="008A5781">
        <w:t>POST</w:t>
      </w:r>
      <w:r w:rsidR="008A5781" w:rsidRPr="006A7EE2">
        <w:t xml:space="preserve"> response body.</w:t>
      </w:r>
    </w:p>
    <w:p w14:paraId="5CA626D3" w14:textId="77777777" w:rsidR="008A5781" w:rsidRDefault="008A5781" w:rsidP="008A5781">
      <w:pPr>
        <w:pStyle w:val="Heading5"/>
      </w:pPr>
      <w:bookmarkStart w:id="170" w:name="_Toc96843339"/>
      <w:bookmarkStart w:id="171" w:name="_Toc96844314"/>
      <w:bookmarkStart w:id="172" w:name="_Toc100739887"/>
      <w:bookmarkStart w:id="173" w:name="_Toc133408809"/>
      <w:bookmarkStart w:id="174" w:name="_Toc151548981"/>
      <w:r>
        <w:t>5.2.2.3.</w:t>
      </w:r>
      <w:r w:rsidR="00617378">
        <w:t>4</w:t>
      </w:r>
      <w:r>
        <w:tab/>
      </w:r>
      <w:r w:rsidRPr="00455038">
        <w:t>C2 Communication Mode Switching Notification</w:t>
      </w:r>
      <w:bookmarkEnd w:id="170"/>
      <w:bookmarkEnd w:id="171"/>
      <w:bookmarkEnd w:id="172"/>
      <w:bookmarkEnd w:id="173"/>
      <w:bookmarkEnd w:id="174"/>
    </w:p>
    <w:p w14:paraId="6D2C59F8" w14:textId="65A2A679" w:rsidR="008A5781" w:rsidRDefault="008A5781" w:rsidP="008A5781">
      <w:r w:rsidRPr="000B71E3">
        <w:t>Figure</w:t>
      </w:r>
      <w:r>
        <w:t> </w:t>
      </w:r>
      <w:r w:rsidRPr="000B71E3">
        <w:t>5.</w:t>
      </w:r>
      <w:r>
        <w:t>2</w:t>
      </w:r>
      <w:r w:rsidRPr="000B71E3">
        <w:t>.2.</w:t>
      </w:r>
      <w:r>
        <w:t>3</w:t>
      </w:r>
      <w:r w:rsidRPr="000B71E3">
        <w:t>.</w:t>
      </w:r>
      <w:r w:rsidR="00617378">
        <w:t>4</w:t>
      </w:r>
      <w:r w:rsidRPr="000B71E3">
        <w:t xml:space="preserve">-1 </w:t>
      </w:r>
      <w:r>
        <w:t>depicts</w:t>
      </w:r>
      <w:r w:rsidRPr="000B71E3">
        <w:t xml:space="preserve"> a scenario where </w:t>
      </w:r>
      <w:r>
        <w:t>the</w:t>
      </w:r>
      <w:r w:rsidRPr="000B71E3">
        <w:t xml:space="preserve"> </w:t>
      </w:r>
      <w:r>
        <w:t xml:space="preserve">UAE Server </w:t>
      </w:r>
      <w:r w:rsidRPr="000B71E3">
        <w:t xml:space="preserve">sends a request to </w:t>
      </w:r>
      <w:r>
        <w:t>notify a previously subscribed UASS</w:t>
      </w:r>
      <w:r w:rsidRPr="000B71E3">
        <w:t xml:space="preserve"> </w:t>
      </w:r>
      <w:r>
        <w:t xml:space="preserve">on the targeted C2 communication mode switching for a UAS </w:t>
      </w:r>
      <w:r w:rsidRPr="00003CFE">
        <w:t>(</w:t>
      </w:r>
      <w:r>
        <w:t>i.e</w:t>
      </w:r>
      <w:r w:rsidRPr="00003CFE">
        <w:t xml:space="preserve">. </w:t>
      </w:r>
      <w:r>
        <w:t>pair of UAV and</w:t>
      </w:r>
      <w:r w:rsidRPr="00003CFE">
        <w:t xml:space="preserve"> UAV-C)</w:t>
      </w:r>
      <w:r>
        <w:t xml:space="preserve"> and </w:t>
      </w:r>
      <w:r w:rsidR="003B0403">
        <w:t xml:space="preserve">may </w:t>
      </w:r>
      <w:r>
        <w:t>request confirmation from the UASS. See also clause 7.4 of 3GPP°TS°23.255</w:t>
      </w:r>
      <w:proofErr w:type="gramStart"/>
      <w:r>
        <w:t>°[</w:t>
      </w:r>
      <w:proofErr w:type="gramEnd"/>
      <w:r>
        <w:t>6].</w:t>
      </w:r>
    </w:p>
    <w:p w14:paraId="59847FD2" w14:textId="77777777" w:rsidR="008A5781" w:rsidRDefault="008A5781" w:rsidP="008A5781">
      <w:pPr>
        <w:pStyle w:val="TH"/>
      </w:pPr>
      <w:r>
        <w:object w:dxaOrig="9520" w:dyaOrig="3210" w14:anchorId="15A37FE3">
          <v:shape id="_x0000_i1030" type="#_x0000_t75" style="width:480pt;height:159.25pt" o:ole="">
            <v:imagedata r:id="rId21" o:title=""/>
          </v:shape>
          <o:OLEObject Type="Embed" ProgID="Visio.Drawing.15" ShapeID="_x0000_i1030" DrawAspect="Content" ObjectID="_1763920042" r:id="rId22"/>
        </w:object>
      </w:r>
    </w:p>
    <w:p w14:paraId="4B287787" w14:textId="19FE00EA" w:rsidR="008A5781" w:rsidRDefault="008A5781" w:rsidP="008A5781">
      <w:pPr>
        <w:pStyle w:val="TF"/>
      </w:pPr>
      <w:r>
        <w:t>Figure</w:t>
      </w:r>
      <w:r w:rsidR="00471031">
        <w:t> </w:t>
      </w:r>
      <w:r>
        <w:t>5.2.2.3.</w:t>
      </w:r>
      <w:r w:rsidR="00617378">
        <w:t>4</w:t>
      </w:r>
      <w:r>
        <w:t xml:space="preserve">-1: </w:t>
      </w:r>
      <w:r w:rsidR="00617378" w:rsidRPr="00455038">
        <w:t>C2 Communication Mode Switching Notification</w:t>
      </w:r>
      <w:r>
        <w:t xml:space="preserve"> </w:t>
      </w:r>
      <w:r w:rsidR="006761D1">
        <w:t>procedure</w:t>
      </w:r>
    </w:p>
    <w:p w14:paraId="6A7E4085" w14:textId="49563A8E" w:rsidR="008A5781" w:rsidRDefault="008A5781" w:rsidP="008A5781">
      <w:pPr>
        <w:pStyle w:val="B1"/>
      </w:pPr>
      <w:r>
        <w:t>1</w:t>
      </w:r>
      <w:r w:rsidRPr="006A7EE2">
        <w:t>.</w:t>
      </w:r>
      <w:r w:rsidRPr="006A7EE2">
        <w:tab/>
      </w:r>
      <w:r>
        <w:t xml:space="preserve">The UAE Server </w:t>
      </w:r>
      <w:r w:rsidR="005A30D6">
        <w:t xml:space="preserve">shall </w:t>
      </w:r>
      <w:r>
        <w:t>send for this purpose a</w:t>
      </w:r>
      <w:r w:rsidR="005A30D6">
        <w:t>n HTTP</w:t>
      </w:r>
      <w:r>
        <w:t xml:space="preserve"> POST request to the UASS with the request URI set to "{</w:t>
      </w:r>
      <w:proofErr w:type="spellStart"/>
      <w:r>
        <w:t>notificationUri</w:t>
      </w:r>
      <w:proofErr w:type="spellEnd"/>
      <w:r>
        <w:t>}/inform-c2mode-switch", where the "</w:t>
      </w:r>
      <w:proofErr w:type="spellStart"/>
      <w:r>
        <w:t>notificationUri</w:t>
      </w:r>
      <w:proofErr w:type="spellEnd"/>
      <w:r>
        <w:t xml:space="preserve">" is set to the value received from the UASS during the C2 Operation Mode </w:t>
      </w:r>
      <w:r w:rsidR="002750C0">
        <w:t>Initiation</w:t>
      </w:r>
      <w:r>
        <w:t xml:space="preserve"> procedure</w:t>
      </w:r>
      <w:r w:rsidR="003B0403">
        <w:t xml:space="preserve"> defined in clause 5.2.2.2</w:t>
      </w:r>
      <w:r>
        <w:t>, and the request body including the C2CommModeSwitchNotif data structure that shall contain:</w:t>
      </w:r>
    </w:p>
    <w:p w14:paraId="087E1D4A" w14:textId="6F6A5BEB" w:rsidR="008A5781" w:rsidRPr="00604976" w:rsidRDefault="008A5781" w:rsidP="008A5781">
      <w:pPr>
        <w:pStyle w:val="B2"/>
      </w:pPr>
      <w:r w:rsidRPr="00D75E39">
        <w:t>-</w:t>
      </w:r>
      <w:r w:rsidRPr="00D75E39">
        <w:tab/>
      </w:r>
      <w:r w:rsidRPr="00604976">
        <w:t xml:space="preserve">the </w:t>
      </w:r>
      <w:r w:rsidRPr="005A6F89">
        <w:rPr>
          <w:rFonts w:cs="Arial"/>
          <w:szCs w:val="18"/>
        </w:rPr>
        <w:t xml:space="preserve">identifier of the UAE Server that is sending the notification and </w:t>
      </w:r>
      <w:r w:rsidR="003B0403">
        <w:rPr>
          <w:rFonts w:cs="Arial"/>
          <w:szCs w:val="18"/>
        </w:rPr>
        <w:t xml:space="preserve">possibly </w:t>
      </w:r>
      <w:r w:rsidRPr="005A6F89">
        <w:rPr>
          <w:rFonts w:cs="Arial"/>
          <w:szCs w:val="18"/>
        </w:rPr>
        <w:t>requesting C2 Communication Mode switching confirmation for a UAS (i.e. pair of UAV and UAV-C) from the UAS</w:t>
      </w:r>
      <w:r>
        <w:rPr>
          <w:rFonts w:cs="Arial"/>
          <w:szCs w:val="18"/>
        </w:rPr>
        <w:t>S</w:t>
      </w:r>
      <w:r w:rsidRPr="00604976">
        <w:t>, within the "</w:t>
      </w:r>
      <w:proofErr w:type="spellStart"/>
      <w:r w:rsidRPr="00604976">
        <w:t>ua</w:t>
      </w:r>
      <w:r>
        <w:t>eServer</w:t>
      </w:r>
      <w:r w:rsidRPr="00604976">
        <w:t>Id</w:t>
      </w:r>
      <w:proofErr w:type="spellEnd"/>
      <w:r w:rsidRPr="00604976">
        <w:t>" attribute;</w:t>
      </w:r>
    </w:p>
    <w:p w14:paraId="693653BB" w14:textId="77777777" w:rsidR="008A5781" w:rsidRPr="00604976" w:rsidRDefault="008A5781" w:rsidP="008A5781">
      <w:pPr>
        <w:pStyle w:val="B2"/>
      </w:pPr>
      <w:r w:rsidRPr="00D75E39">
        <w:t>-</w:t>
      </w:r>
      <w:r w:rsidRPr="00D75E39">
        <w:tab/>
      </w:r>
      <w:r w:rsidRPr="00604976">
        <w:t xml:space="preserve">the identifier </w:t>
      </w:r>
      <w:r w:rsidRPr="009D448A">
        <w:rPr>
          <w:rFonts w:cs="Arial"/>
          <w:szCs w:val="18"/>
        </w:rPr>
        <w:t>of the UAS</w:t>
      </w:r>
      <w:r>
        <w:rPr>
          <w:rFonts w:cs="Arial"/>
          <w:szCs w:val="18"/>
        </w:rPr>
        <w:t xml:space="preserve"> (i.e. pair of UAV and UAV-C)</w:t>
      </w:r>
      <w:r w:rsidRPr="009D448A">
        <w:rPr>
          <w:rFonts w:cs="Arial"/>
          <w:szCs w:val="18"/>
        </w:rPr>
        <w:t xml:space="preserve"> </w:t>
      </w:r>
      <w:r>
        <w:rPr>
          <w:rFonts w:cs="Arial"/>
          <w:szCs w:val="18"/>
        </w:rPr>
        <w:t>to</w:t>
      </w:r>
      <w:r w:rsidRPr="009D448A">
        <w:rPr>
          <w:rFonts w:cs="Arial"/>
          <w:szCs w:val="18"/>
        </w:rPr>
        <w:t xml:space="preserve"> which the </w:t>
      </w:r>
      <w:r>
        <w:rPr>
          <w:rFonts w:cs="Arial"/>
          <w:szCs w:val="18"/>
        </w:rPr>
        <w:t xml:space="preserve">provided </w:t>
      </w:r>
      <w:r w:rsidRPr="009D448A">
        <w:t xml:space="preserve">C2 </w:t>
      </w:r>
      <w:r>
        <w:t>Communication</w:t>
      </w:r>
      <w:r w:rsidRPr="009D448A">
        <w:t xml:space="preserve"> </w:t>
      </w:r>
      <w:r>
        <w:t>M</w:t>
      </w:r>
      <w:r w:rsidRPr="009D448A">
        <w:t xml:space="preserve">ode </w:t>
      </w:r>
      <w:r>
        <w:t>switching information</w:t>
      </w:r>
      <w:r w:rsidRPr="009D448A">
        <w:rPr>
          <w:rFonts w:cs="Arial"/>
          <w:szCs w:val="18"/>
        </w:rPr>
        <w:t xml:space="preserve"> </w:t>
      </w:r>
      <w:r>
        <w:rPr>
          <w:rFonts w:cs="Arial"/>
          <w:szCs w:val="18"/>
        </w:rPr>
        <w:t>is related</w:t>
      </w:r>
      <w:r w:rsidRPr="00604976">
        <w:t>, within the "</w:t>
      </w:r>
      <w:proofErr w:type="spellStart"/>
      <w:r w:rsidRPr="00604976">
        <w:t>uasId</w:t>
      </w:r>
      <w:proofErr w:type="spellEnd"/>
      <w:r w:rsidRPr="00604976">
        <w:t>" attribute;</w:t>
      </w:r>
      <w:r>
        <w:t xml:space="preserve"> and</w:t>
      </w:r>
    </w:p>
    <w:p w14:paraId="64372172" w14:textId="77777777" w:rsidR="008A5781" w:rsidRDefault="008A5781" w:rsidP="008A5781">
      <w:pPr>
        <w:pStyle w:val="B2"/>
      </w:pPr>
      <w:r w:rsidRPr="00D75E39">
        <w:t>-</w:t>
      </w:r>
      <w:r w:rsidRPr="00D75E39">
        <w:tab/>
      </w:r>
      <w:r w:rsidRPr="00604976">
        <w:t xml:space="preserve">the </w:t>
      </w:r>
      <w:r>
        <w:rPr>
          <w:noProof/>
        </w:rPr>
        <w:t xml:space="preserve">targeted </w:t>
      </w:r>
      <w:r w:rsidRPr="00B5264A">
        <w:rPr>
          <w:noProof/>
        </w:rPr>
        <w:t xml:space="preserve">C2 </w:t>
      </w:r>
      <w:r>
        <w:rPr>
          <w:noProof/>
        </w:rPr>
        <w:t>Communication</w:t>
      </w:r>
      <w:r w:rsidRPr="00B5264A">
        <w:rPr>
          <w:noProof/>
        </w:rPr>
        <w:t xml:space="preserve"> </w:t>
      </w:r>
      <w:r>
        <w:rPr>
          <w:noProof/>
        </w:rPr>
        <w:t>M</w:t>
      </w:r>
      <w:r w:rsidRPr="00B5264A">
        <w:rPr>
          <w:noProof/>
        </w:rPr>
        <w:t xml:space="preserve">ode </w:t>
      </w:r>
      <w:r>
        <w:rPr>
          <w:noProof/>
        </w:rPr>
        <w:t>switching for</w:t>
      </w:r>
      <w:r w:rsidRPr="00B5264A">
        <w:rPr>
          <w:noProof/>
        </w:rPr>
        <w:t xml:space="preserve"> </w:t>
      </w:r>
      <w:r>
        <w:rPr>
          <w:noProof/>
        </w:rPr>
        <w:t>the</w:t>
      </w:r>
      <w:r w:rsidRPr="00B5264A">
        <w:rPr>
          <w:noProof/>
        </w:rPr>
        <w:t xml:space="preserve"> UAS (i.e. pair of UAV and UAV-C)</w:t>
      </w:r>
      <w:r>
        <w:rPr>
          <w:noProof/>
        </w:rPr>
        <w:t xml:space="preserve"> identified by the "uasId" attribute</w:t>
      </w:r>
      <w:r w:rsidRPr="00604976">
        <w:t>, within the "</w:t>
      </w:r>
      <w:r w:rsidRPr="00E53E8E">
        <w:t>c2CommModeSwitchType</w:t>
      </w:r>
      <w:r w:rsidRPr="00604976">
        <w:t>" attribute</w:t>
      </w:r>
      <w:r w:rsidR="00246CB1">
        <w:t>;</w:t>
      </w:r>
    </w:p>
    <w:p w14:paraId="320AFD90" w14:textId="77777777" w:rsidR="00246CB1" w:rsidRPr="00604976" w:rsidRDefault="00246CB1" w:rsidP="008A5781">
      <w:pPr>
        <w:pStyle w:val="B2"/>
      </w:pPr>
      <w:r>
        <w:t>And may contain:</w:t>
      </w:r>
    </w:p>
    <w:p w14:paraId="6AAE4D69" w14:textId="77777777" w:rsidR="00246CB1" w:rsidRPr="00604976" w:rsidRDefault="00246CB1" w:rsidP="00246CB1">
      <w:pPr>
        <w:pStyle w:val="B2"/>
      </w:pPr>
      <w:r w:rsidRPr="00D75E39">
        <w:t>-</w:t>
      </w:r>
      <w:r w:rsidRPr="00D75E39">
        <w:tab/>
      </w:r>
      <w:r w:rsidRPr="00604976">
        <w:t xml:space="preserve">the </w:t>
      </w:r>
      <w:r>
        <w:t>C2 Communication Mode switching cause</w:t>
      </w:r>
      <w:r w:rsidRPr="00604976">
        <w:t>, within the "</w:t>
      </w:r>
      <w:proofErr w:type="spellStart"/>
      <w:r w:rsidRPr="00F23B8D">
        <w:t>switchingCause</w:t>
      </w:r>
      <w:proofErr w:type="spellEnd"/>
      <w:r w:rsidRPr="00604976">
        <w:t>" attribute</w:t>
      </w:r>
      <w:r>
        <w:t>.</w:t>
      </w:r>
    </w:p>
    <w:p w14:paraId="3BDC95A7" w14:textId="587DDF90" w:rsidR="008A5781" w:rsidRPr="006A7EE2" w:rsidRDefault="008A5781" w:rsidP="008A5781">
      <w:pPr>
        <w:pStyle w:val="B1"/>
      </w:pPr>
      <w:r w:rsidRPr="006A7EE2">
        <w:t>2a.</w:t>
      </w:r>
      <w:r w:rsidRPr="006A7EE2">
        <w:tab/>
      </w:r>
      <w:r>
        <w:t>Upon</w:t>
      </w:r>
      <w:r w:rsidRPr="006A7EE2">
        <w:t xml:space="preserve"> success, </w:t>
      </w:r>
      <w:r>
        <w:t xml:space="preserve">if the UASS has to confirm (i.e. approve) the C2 Communication Mode switching operation to the UAE Server, </w:t>
      </w:r>
      <w:r w:rsidRPr="006A7EE2">
        <w:t xml:space="preserve">the </w:t>
      </w:r>
      <w:r>
        <w:t>UASS</w:t>
      </w:r>
      <w:r w:rsidRPr="006A7EE2">
        <w:t xml:space="preserve"> </w:t>
      </w:r>
      <w:r w:rsidR="005A30D6">
        <w:t xml:space="preserve">shall </w:t>
      </w:r>
      <w:r w:rsidRPr="006A7EE2">
        <w:t xml:space="preserve">respond with </w:t>
      </w:r>
      <w:r>
        <w:t xml:space="preserve">an </w:t>
      </w:r>
      <w:r w:rsidRPr="006A7EE2">
        <w:t xml:space="preserve">HTTP "200 OK" status code with the </w:t>
      </w:r>
      <w:r>
        <w:t>response</w:t>
      </w:r>
      <w:r w:rsidRPr="006A7EE2">
        <w:t xml:space="preserve"> body </w:t>
      </w:r>
      <w:r>
        <w:t xml:space="preserve">including the </w:t>
      </w:r>
      <w:r>
        <w:lastRenderedPageBreak/>
        <w:t xml:space="preserve">C2Result data structure which shall </w:t>
      </w:r>
      <w:r w:rsidRPr="006A7EE2">
        <w:t xml:space="preserve">contain </w:t>
      </w:r>
      <w:r>
        <w:t xml:space="preserve">a feedback from the UASS on whether this C2 Communication Mode switching is confirmed </w:t>
      </w:r>
      <w:r w:rsidRPr="00604976">
        <w:t xml:space="preserve">(i.e. </w:t>
      </w:r>
      <w:r>
        <w:t>approved</w:t>
      </w:r>
      <w:r w:rsidRPr="00604976">
        <w:t>) or not</w:t>
      </w:r>
      <w:r w:rsidRPr="006A7EE2">
        <w:t>.</w:t>
      </w:r>
    </w:p>
    <w:p w14:paraId="1865FFB6" w14:textId="5CBBB2B3" w:rsidR="008A5781" w:rsidRPr="006A7EE2" w:rsidRDefault="008A5781" w:rsidP="008A5781">
      <w:pPr>
        <w:pStyle w:val="B1"/>
      </w:pPr>
      <w:r w:rsidRPr="006A7EE2">
        <w:t>2</w:t>
      </w:r>
      <w:r>
        <w:t>b</w:t>
      </w:r>
      <w:r w:rsidRPr="006A7EE2">
        <w:t>.</w:t>
      </w:r>
      <w:r w:rsidRPr="006A7EE2">
        <w:tab/>
      </w:r>
      <w:r>
        <w:t>Otherwise, upon</w:t>
      </w:r>
      <w:r w:rsidRPr="006A7EE2">
        <w:t xml:space="preserve"> success, </w:t>
      </w:r>
      <w:r>
        <w:t xml:space="preserve">if the UASS does not have to confirm (i.e. approve) the C2 Communication Mode switching operation to the UAE Server, </w:t>
      </w:r>
      <w:r w:rsidRPr="006A7EE2">
        <w:t xml:space="preserve">the </w:t>
      </w:r>
      <w:r>
        <w:t>UASS</w:t>
      </w:r>
      <w:r w:rsidRPr="006A7EE2">
        <w:t xml:space="preserve"> </w:t>
      </w:r>
      <w:r w:rsidR="005A30D6">
        <w:t xml:space="preserve">shall </w:t>
      </w:r>
      <w:r w:rsidRPr="006A7EE2">
        <w:t xml:space="preserve">respond </w:t>
      </w:r>
      <w:r w:rsidR="005A30D6">
        <w:t>to the UAE Server</w:t>
      </w:r>
      <w:r w:rsidR="005A30D6" w:rsidRPr="006A7EE2">
        <w:t xml:space="preserve"> </w:t>
      </w:r>
      <w:r w:rsidRPr="006A7EE2">
        <w:t xml:space="preserve">with </w:t>
      </w:r>
      <w:r>
        <w:t xml:space="preserve">an </w:t>
      </w:r>
      <w:r w:rsidRPr="006A7EE2">
        <w:t>HTTP "20</w:t>
      </w:r>
      <w:r>
        <w:t>4</w:t>
      </w:r>
      <w:r w:rsidRPr="006A7EE2">
        <w:t xml:space="preserve"> </w:t>
      </w:r>
      <w:r>
        <w:t>No Content</w:t>
      </w:r>
      <w:r w:rsidRPr="006A7EE2">
        <w:t>" status code</w:t>
      </w:r>
      <w:r>
        <w:t xml:space="preserve"> to acknowledge the reception of the notification</w:t>
      </w:r>
      <w:r w:rsidRPr="006A7EE2">
        <w:t>.</w:t>
      </w:r>
    </w:p>
    <w:p w14:paraId="1C67B35E" w14:textId="4B3EAC1F" w:rsidR="003B0403" w:rsidRPr="006A7EE2" w:rsidRDefault="003B0403" w:rsidP="003B0403">
      <w:pPr>
        <w:pStyle w:val="B1"/>
        <w:ind w:firstLine="0"/>
      </w:pPr>
      <w:r>
        <w:t xml:space="preserve">If the UASS is not able to handle the notification request, it may respond with an HTTP "307 Temporary Redirect" status code or an HTTP "308 Permanent Redirect" status code including an HTTP "Location" header </w:t>
      </w:r>
      <w:r w:rsidRPr="00AF24AB">
        <w:t xml:space="preserve">containing </w:t>
      </w:r>
      <w:r>
        <w:t>an alternative URI representing the end point of an alternative UASS where the notification should be sent, as defined in clause 5.2.10 of 3GPP TS 29.122 [2].</w:t>
      </w:r>
    </w:p>
    <w:p w14:paraId="206CC892" w14:textId="6F944DBB" w:rsidR="008A5781" w:rsidRPr="00C8565D" w:rsidRDefault="00937055" w:rsidP="00990B25">
      <w:pPr>
        <w:pStyle w:val="B1"/>
      </w:pPr>
      <w:r w:rsidRPr="006A7EE2">
        <w:t>2</w:t>
      </w:r>
      <w:r>
        <w:t>c</w:t>
      </w:r>
      <w:r w:rsidRPr="006A7EE2">
        <w:t>.</w:t>
      </w:r>
      <w:r w:rsidRPr="006A7EE2">
        <w:tab/>
      </w:r>
      <w:r w:rsidR="008A5781" w:rsidRPr="006A7EE2">
        <w:t xml:space="preserve">On failure, the appropriate HTTP status code indicating the error shall be returned and appropriate additional error information should be returned in the </w:t>
      </w:r>
      <w:r w:rsidR="005A30D6">
        <w:t xml:space="preserve">HTTP </w:t>
      </w:r>
      <w:r w:rsidR="008A5781">
        <w:t>POST</w:t>
      </w:r>
      <w:r w:rsidR="008A5781" w:rsidRPr="006A7EE2">
        <w:t xml:space="preserve"> response body.</w:t>
      </w:r>
    </w:p>
    <w:p w14:paraId="08574E47" w14:textId="03784F63" w:rsidR="00CE57B7" w:rsidRDefault="00C71314">
      <w:pPr>
        <w:pStyle w:val="Heading2"/>
      </w:pPr>
      <w:bookmarkStart w:id="175" w:name="_Toc96843340"/>
      <w:bookmarkStart w:id="176" w:name="_Toc96844315"/>
      <w:bookmarkStart w:id="177" w:name="_Toc100739888"/>
      <w:r>
        <w:br w:type="page"/>
      </w:r>
      <w:bookmarkStart w:id="178" w:name="_Toc133408810"/>
      <w:bookmarkStart w:id="179" w:name="_Toc151548982"/>
      <w:r w:rsidR="003319AF">
        <w:lastRenderedPageBreak/>
        <w:t>5.3</w:t>
      </w:r>
      <w:r w:rsidR="003319AF">
        <w:tab/>
      </w:r>
      <w:proofErr w:type="spellStart"/>
      <w:r w:rsidR="00197220">
        <w:t>UAE_RealtimeUAVStatus</w:t>
      </w:r>
      <w:proofErr w:type="spellEnd"/>
      <w:r w:rsidR="003319AF">
        <w:t xml:space="preserve"> Service</w:t>
      </w:r>
      <w:bookmarkEnd w:id="158"/>
      <w:bookmarkEnd w:id="159"/>
      <w:bookmarkEnd w:id="175"/>
      <w:bookmarkEnd w:id="176"/>
      <w:bookmarkEnd w:id="177"/>
      <w:bookmarkEnd w:id="178"/>
      <w:bookmarkEnd w:id="179"/>
    </w:p>
    <w:p w14:paraId="6C0C156D" w14:textId="718A4124" w:rsidR="00197220" w:rsidRDefault="00197220" w:rsidP="00197220">
      <w:pPr>
        <w:pStyle w:val="Heading3"/>
      </w:pPr>
      <w:bookmarkStart w:id="180" w:name="_Toc96843341"/>
      <w:bookmarkStart w:id="181" w:name="_Toc96844316"/>
      <w:bookmarkStart w:id="182" w:name="_Toc100739889"/>
      <w:bookmarkStart w:id="183" w:name="_Toc133408811"/>
      <w:bookmarkStart w:id="184" w:name="_Toc151548983"/>
      <w:r>
        <w:t>5.3.</w:t>
      </w:r>
      <w:r w:rsidR="00077605">
        <w:t>1</w:t>
      </w:r>
      <w:r>
        <w:tab/>
        <w:t>Service Description</w:t>
      </w:r>
      <w:bookmarkEnd w:id="180"/>
      <w:bookmarkEnd w:id="181"/>
      <w:bookmarkEnd w:id="182"/>
      <w:bookmarkEnd w:id="183"/>
      <w:bookmarkEnd w:id="184"/>
    </w:p>
    <w:p w14:paraId="269EE92A" w14:textId="77777777" w:rsidR="00197220" w:rsidRDefault="00197220" w:rsidP="00197220">
      <w:r>
        <w:t xml:space="preserve">The </w:t>
      </w:r>
      <w:proofErr w:type="spellStart"/>
      <w:r>
        <w:t>UAE_RealtimeUAVStatus</w:t>
      </w:r>
      <w:proofErr w:type="spellEnd"/>
      <w:r>
        <w:t xml:space="preserve"> service exposed by the UAE Server enables a UASS (e.g. USS/UTM) to:</w:t>
      </w:r>
    </w:p>
    <w:p w14:paraId="3963BFC2" w14:textId="77777777" w:rsidR="00197220" w:rsidRDefault="00197220" w:rsidP="00197220">
      <w:pPr>
        <w:pStyle w:val="B1"/>
      </w:pPr>
      <w:r w:rsidRPr="00D75E39">
        <w:t>-</w:t>
      </w:r>
      <w:r w:rsidRPr="00D75E39">
        <w:tab/>
      </w:r>
      <w:r w:rsidRPr="00A06480">
        <w:t xml:space="preserve">subscribe </w:t>
      </w:r>
      <w:r>
        <w:t>to</w:t>
      </w:r>
      <w:r w:rsidRPr="00A06480">
        <w:t xml:space="preserve"> real</w:t>
      </w:r>
      <w:r>
        <w:t>-</w:t>
      </w:r>
      <w:r w:rsidRPr="00A06480">
        <w:t>tim</w:t>
      </w:r>
      <w:r>
        <w:t>e UAV status information reporting</w:t>
      </w:r>
      <w:r w:rsidRPr="00D75E39">
        <w:t>;</w:t>
      </w:r>
    </w:p>
    <w:p w14:paraId="5F3EB0A2" w14:textId="77777777" w:rsidR="00834BCA" w:rsidRDefault="00834BCA" w:rsidP="00834BCA">
      <w:pPr>
        <w:pStyle w:val="B1"/>
      </w:pPr>
      <w:r w:rsidRPr="00D75E39">
        <w:t>-</w:t>
      </w:r>
      <w:r w:rsidRPr="00D75E39">
        <w:tab/>
      </w:r>
      <w:r>
        <w:t>update an existing</w:t>
      </w:r>
      <w:r w:rsidRPr="00A06480">
        <w:t xml:space="preserve"> real</w:t>
      </w:r>
      <w:r>
        <w:t>-</w:t>
      </w:r>
      <w:r w:rsidRPr="00A06480">
        <w:t>tim</w:t>
      </w:r>
      <w:r>
        <w:t>e UAV status information reporting subscription</w:t>
      </w:r>
      <w:r w:rsidRPr="00D75E39">
        <w:t>;</w:t>
      </w:r>
    </w:p>
    <w:p w14:paraId="42C0449A" w14:textId="5BFFA57B" w:rsidR="00197220" w:rsidRPr="00D75E39" w:rsidRDefault="00197220" w:rsidP="00197220">
      <w:pPr>
        <w:pStyle w:val="B1"/>
      </w:pPr>
      <w:r w:rsidRPr="00D75E39">
        <w:t>-</w:t>
      </w:r>
      <w:r w:rsidRPr="00D75E39">
        <w:tab/>
      </w:r>
      <w:r>
        <w:t xml:space="preserve">receive </w:t>
      </w:r>
      <w:r w:rsidRPr="00A06480">
        <w:t>real</w:t>
      </w:r>
      <w:r>
        <w:t>-</w:t>
      </w:r>
      <w:r w:rsidRPr="00A06480">
        <w:t>tim</w:t>
      </w:r>
      <w:r>
        <w:t>e UAV status notifications;</w:t>
      </w:r>
      <w:r w:rsidR="003B0403">
        <w:t xml:space="preserve"> and</w:t>
      </w:r>
    </w:p>
    <w:p w14:paraId="65149A97" w14:textId="6C45EF17" w:rsidR="00197220" w:rsidRDefault="00197220" w:rsidP="00197220">
      <w:pPr>
        <w:pStyle w:val="B1"/>
      </w:pPr>
      <w:r w:rsidRPr="00D75E39">
        <w:t>-</w:t>
      </w:r>
      <w:r w:rsidRPr="00D75E39">
        <w:tab/>
      </w:r>
      <w:r>
        <w:t>un</w:t>
      </w:r>
      <w:r w:rsidRPr="00A06480">
        <w:t xml:space="preserve">subscribe </w:t>
      </w:r>
      <w:r>
        <w:t>from</w:t>
      </w:r>
      <w:r w:rsidRPr="00A06480">
        <w:t xml:space="preserve"> real</w:t>
      </w:r>
      <w:r>
        <w:t>-</w:t>
      </w:r>
      <w:r w:rsidRPr="00A06480">
        <w:t>tim</w:t>
      </w:r>
      <w:r>
        <w:t>e UAV status information reporting</w:t>
      </w:r>
      <w:r w:rsidR="003B0403">
        <w:t>.</w:t>
      </w:r>
    </w:p>
    <w:p w14:paraId="627B7A1B" w14:textId="77777777" w:rsidR="00197220" w:rsidRDefault="00197220" w:rsidP="00197220">
      <w:r>
        <w:t xml:space="preserve">The UAV status information includes the </w:t>
      </w:r>
      <w:r w:rsidRPr="00646F1D">
        <w:t>UAV network connection status informat</w:t>
      </w:r>
      <w:r>
        <w:t>ion and the UAV</w:t>
      </w:r>
      <w:r w:rsidRPr="00646F1D">
        <w:t xml:space="preserve"> location information.</w:t>
      </w:r>
    </w:p>
    <w:p w14:paraId="51955334" w14:textId="4E451FEC" w:rsidR="00077605" w:rsidRDefault="00077605" w:rsidP="00077605">
      <w:pPr>
        <w:pStyle w:val="Heading3"/>
      </w:pPr>
      <w:bookmarkStart w:id="185" w:name="_Toc96843342"/>
      <w:bookmarkStart w:id="186" w:name="_Toc96844317"/>
      <w:bookmarkStart w:id="187" w:name="_Toc100739890"/>
      <w:bookmarkStart w:id="188" w:name="_Toc133408812"/>
      <w:bookmarkStart w:id="189" w:name="_Toc151548984"/>
      <w:r>
        <w:t>5.3.2</w:t>
      </w:r>
      <w:r>
        <w:tab/>
        <w:t>Service Operations</w:t>
      </w:r>
      <w:bookmarkEnd w:id="185"/>
      <w:bookmarkEnd w:id="186"/>
      <w:bookmarkEnd w:id="187"/>
      <w:bookmarkEnd w:id="188"/>
      <w:bookmarkEnd w:id="189"/>
    </w:p>
    <w:p w14:paraId="68A5C73B" w14:textId="3F91DB3E" w:rsidR="00077605" w:rsidRDefault="00077605" w:rsidP="00077605">
      <w:pPr>
        <w:pStyle w:val="Heading4"/>
      </w:pPr>
      <w:bookmarkStart w:id="190" w:name="_Toc96843343"/>
      <w:bookmarkStart w:id="191" w:name="_Toc96844318"/>
      <w:bookmarkStart w:id="192" w:name="_Toc100739891"/>
      <w:bookmarkStart w:id="193" w:name="_Toc133408813"/>
      <w:bookmarkStart w:id="194" w:name="_Toc151548985"/>
      <w:r>
        <w:t>5.3.2.1</w:t>
      </w:r>
      <w:r>
        <w:tab/>
        <w:t>Introduction</w:t>
      </w:r>
      <w:bookmarkEnd w:id="190"/>
      <w:bookmarkEnd w:id="191"/>
      <w:bookmarkEnd w:id="192"/>
      <w:bookmarkEnd w:id="193"/>
      <w:bookmarkEnd w:id="194"/>
    </w:p>
    <w:p w14:paraId="3AD91E5E" w14:textId="51F22377" w:rsidR="00077605" w:rsidRDefault="00077605" w:rsidP="00077605">
      <w:r>
        <w:t xml:space="preserve">The service operations defined for the </w:t>
      </w:r>
      <w:proofErr w:type="spellStart"/>
      <w:r>
        <w:t>UAE_RealtimeUAVStatus</w:t>
      </w:r>
      <w:proofErr w:type="spellEnd"/>
      <w:r>
        <w:t xml:space="preserve"> service are shown in </w:t>
      </w:r>
      <w:r w:rsidR="003B0403">
        <w:t>t</w:t>
      </w:r>
      <w:r>
        <w:t>able 5.3.2.1-1.</w:t>
      </w:r>
    </w:p>
    <w:p w14:paraId="366EC042" w14:textId="35564F20" w:rsidR="00077605" w:rsidRDefault="00077605" w:rsidP="00077605">
      <w:pPr>
        <w:pStyle w:val="TH"/>
      </w:pPr>
      <w:r>
        <w:t xml:space="preserve">Table 5.3.2.1-1: </w:t>
      </w:r>
      <w:proofErr w:type="spellStart"/>
      <w:r w:rsidRPr="002B19A6">
        <w:t>UAE_RealtimeUAVStatus</w:t>
      </w:r>
      <w:proofErr w:type="spellEnd"/>
      <w:r w:rsidRPr="002B19A6">
        <w:t xml:space="preserve"> </w:t>
      </w:r>
      <w:r>
        <w:t>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397"/>
        <w:gridCol w:w="4163"/>
        <w:gridCol w:w="1649"/>
      </w:tblGrid>
      <w:tr w:rsidR="00077605" w14:paraId="1CD5D43E" w14:textId="77777777" w:rsidTr="000B267A">
        <w:trPr>
          <w:jc w:val="center"/>
        </w:trPr>
        <w:tc>
          <w:tcPr>
            <w:tcW w:w="3397" w:type="dxa"/>
            <w:shd w:val="clear" w:color="000000" w:fill="C0C0C0"/>
            <w:vAlign w:val="center"/>
          </w:tcPr>
          <w:p w14:paraId="51D28216" w14:textId="77777777" w:rsidR="00077605" w:rsidRPr="00053ABF" w:rsidRDefault="00077605" w:rsidP="006761D1">
            <w:pPr>
              <w:pStyle w:val="TAH"/>
            </w:pPr>
            <w:r w:rsidRPr="00053ABF">
              <w:t>S</w:t>
            </w:r>
            <w:r w:rsidRPr="00053ABF">
              <w:rPr>
                <w:rFonts w:eastAsia="Malgun Gothic"/>
              </w:rPr>
              <w:t>ervice</w:t>
            </w:r>
            <w:r w:rsidRPr="00053ABF">
              <w:t xml:space="preserve"> Operation Name</w:t>
            </w:r>
          </w:p>
        </w:tc>
        <w:tc>
          <w:tcPr>
            <w:tcW w:w="4163" w:type="dxa"/>
            <w:shd w:val="clear" w:color="000000" w:fill="C0C0C0"/>
            <w:vAlign w:val="center"/>
          </w:tcPr>
          <w:p w14:paraId="13D5653B" w14:textId="77777777" w:rsidR="00077605" w:rsidRDefault="00077605" w:rsidP="006761D1">
            <w:pPr>
              <w:pStyle w:val="TAH"/>
            </w:pPr>
            <w:r>
              <w:t>Description</w:t>
            </w:r>
          </w:p>
        </w:tc>
        <w:tc>
          <w:tcPr>
            <w:tcW w:w="1649" w:type="dxa"/>
            <w:shd w:val="clear" w:color="000000" w:fill="C0C0C0"/>
            <w:vAlign w:val="center"/>
          </w:tcPr>
          <w:p w14:paraId="7C9936BC" w14:textId="77777777" w:rsidR="00077605" w:rsidRDefault="00077605" w:rsidP="006761D1">
            <w:pPr>
              <w:pStyle w:val="TAH"/>
            </w:pPr>
            <w:r>
              <w:t>Initiated by</w:t>
            </w:r>
          </w:p>
        </w:tc>
      </w:tr>
      <w:tr w:rsidR="00077605" w14:paraId="2051CF5F" w14:textId="77777777" w:rsidTr="000B267A">
        <w:trPr>
          <w:jc w:val="center"/>
        </w:trPr>
        <w:tc>
          <w:tcPr>
            <w:tcW w:w="3397" w:type="dxa"/>
            <w:shd w:val="clear" w:color="auto" w:fill="auto"/>
            <w:vAlign w:val="center"/>
          </w:tcPr>
          <w:p w14:paraId="523C116F" w14:textId="77777777" w:rsidR="00077605" w:rsidRPr="002B19A6" w:rsidRDefault="00077605" w:rsidP="006761D1">
            <w:pPr>
              <w:pStyle w:val="TAL"/>
            </w:pPr>
            <w:proofErr w:type="spellStart"/>
            <w:r w:rsidRPr="002B19A6">
              <w:t>UAE_RealtimeUAVStatus_Subscribe</w:t>
            </w:r>
            <w:proofErr w:type="spellEnd"/>
          </w:p>
        </w:tc>
        <w:tc>
          <w:tcPr>
            <w:tcW w:w="4163" w:type="dxa"/>
            <w:vAlign w:val="center"/>
          </w:tcPr>
          <w:p w14:paraId="6575B107" w14:textId="5CDF3B25" w:rsidR="00077605" w:rsidRPr="002B19A6" w:rsidRDefault="00077605" w:rsidP="006761D1">
            <w:pPr>
              <w:pStyle w:val="TAL"/>
            </w:pPr>
            <w:r w:rsidRPr="002B19A6">
              <w:t xml:space="preserve">This service operation enables a UASS to </w:t>
            </w:r>
            <w:r w:rsidRPr="00A06480">
              <w:t xml:space="preserve">subscribe </w:t>
            </w:r>
            <w:r>
              <w:t>to</w:t>
            </w:r>
            <w:r w:rsidRPr="00A06480">
              <w:t xml:space="preserve"> real</w:t>
            </w:r>
            <w:r>
              <w:t>-</w:t>
            </w:r>
            <w:r w:rsidRPr="00A06480">
              <w:t>tim</w:t>
            </w:r>
            <w:r>
              <w:t>e UAV status information reporting</w:t>
            </w:r>
            <w:r w:rsidR="00834BCA">
              <w:t xml:space="preserve"> or update an existing </w:t>
            </w:r>
            <w:r w:rsidR="00834BCA" w:rsidRPr="00A06480">
              <w:t>real</w:t>
            </w:r>
            <w:r w:rsidR="00834BCA">
              <w:t>-</w:t>
            </w:r>
            <w:r w:rsidR="00834BCA" w:rsidRPr="00A06480">
              <w:t>tim</w:t>
            </w:r>
            <w:r w:rsidR="00834BCA">
              <w:t>e UAV status information reporting subscription</w:t>
            </w:r>
            <w:r w:rsidRPr="002B19A6">
              <w:t>.</w:t>
            </w:r>
          </w:p>
        </w:tc>
        <w:tc>
          <w:tcPr>
            <w:tcW w:w="1649" w:type="dxa"/>
            <w:shd w:val="clear" w:color="auto" w:fill="auto"/>
            <w:vAlign w:val="center"/>
          </w:tcPr>
          <w:p w14:paraId="6F155459" w14:textId="77777777" w:rsidR="00077605" w:rsidRPr="002B19A6" w:rsidRDefault="00077605" w:rsidP="006761D1">
            <w:pPr>
              <w:pStyle w:val="TAL"/>
            </w:pPr>
            <w:r w:rsidRPr="002B19A6">
              <w:t>e.g. UASS</w:t>
            </w:r>
          </w:p>
        </w:tc>
      </w:tr>
      <w:tr w:rsidR="00077605" w14:paraId="0AB5DDB7" w14:textId="77777777" w:rsidTr="000B267A">
        <w:trPr>
          <w:jc w:val="center"/>
        </w:trPr>
        <w:tc>
          <w:tcPr>
            <w:tcW w:w="3397" w:type="dxa"/>
            <w:shd w:val="clear" w:color="auto" w:fill="auto"/>
            <w:vAlign w:val="center"/>
          </w:tcPr>
          <w:p w14:paraId="7D8D3EDB" w14:textId="77777777" w:rsidR="00077605" w:rsidRPr="002B19A6" w:rsidRDefault="00077605" w:rsidP="006761D1">
            <w:pPr>
              <w:pStyle w:val="TAL"/>
            </w:pPr>
            <w:proofErr w:type="spellStart"/>
            <w:r w:rsidRPr="002B19A6">
              <w:t>UAE_RealtimeUAVStatus_Unsubscribe</w:t>
            </w:r>
            <w:proofErr w:type="spellEnd"/>
          </w:p>
        </w:tc>
        <w:tc>
          <w:tcPr>
            <w:tcW w:w="4163" w:type="dxa"/>
            <w:vAlign w:val="center"/>
          </w:tcPr>
          <w:p w14:paraId="2EB16579" w14:textId="77777777" w:rsidR="00077605" w:rsidRPr="002B19A6" w:rsidRDefault="00077605" w:rsidP="006761D1">
            <w:pPr>
              <w:pStyle w:val="TAL"/>
            </w:pPr>
            <w:r w:rsidRPr="002B19A6">
              <w:t xml:space="preserve">This service operation enables a UASS to </w:t>
            </w:r>
            <w:r>
              <w:t>un</w:t>
            </w:r>
            <w:r w:rsidRPr="00A06480">
              <w:t xml:space="preserve">subscribe </w:t>
            </w:r>
            <w:r>
              <w:t>from</w:t>
            </w:r>
            <w:r w:rsidRPr="00A06480">
              <w:t xml:space="preserve"> real</w:t>
            </w:r>
            <w:r>
              <w:t>-</w:t>
            </w:r>
            <w:r w:rsidRPr="00A06480">
              <w:t>tim</w:t>
            </w:r>
            <w:r>
              <w:t>e UAV status information reporting</w:t>
            </w:r>
            <w:r w:rsidRPr="002B19A6">
              <w:t>.</w:t>
            </w:r>
          </w:p>
        </w:tc>
        <w:tc>
          <w:tcPr>
            <w:tcW w:w="1649" w:type="dxa"/>
            <w:shd w:val="clear" w:color="auto" w:fill="auto"/>
            <w:vAlign w:val="center"/>
          </w:tcPr>
          <w:p w14:paraId="668EADFE" w14:textId="77777777" w:rsidR="00077605" w:rsidRPr="002B19A6" w:rsidRDefault="00077605" w:rsidP="006761D1">
            <w:pPr>
              <w:pStyle w:val="TAL"/>
            </w:pPr>
            <w:r w:rsidRPr="002B19A6">
              <w:t>e.g. UASS</w:t>
            </w:r>
          </w:p>
        </w:tc>
      </w:tr>
      <w:tr w:rsidR="00077605" w14:paraId="5B63EC71" w14:textId="77777777" w:rsidTr="000B267A">
        <w:trPr>
          <w:jc w:val="center"/>
        </w:trPr>
        <w:tc>
          <w:tcPr>
            <w:tcW w:w="3397" w:type="dxa"/>
            <w:shd w:val="clear" w:color="auto" w:fill="auto"/>
            <w:vAlign w:val="center"/>
          </w:tcPr>
          <w:p w14:paraId="7E07734B" w14:textId="77777777" w:rsidR="00077605" w:rsidRPr="002B19A6" w:rsidRDefault="00077605" w:rsidP="006761D1">
            <w:pPr>
              <w:pStyle w:val="TAL"/>
            </w:pPr>
            <w:proofErr w:type="spellStart"/>
            <w:r w:rsidRPr="002B19A6">
              <w:t>UAE_RealtimeUAVStatus_Notify</w:t>
            </w:r>
            <w:proofErr w:type="spellEnd"/>
          </w:p>
        </w:tc>
        <w:tc>
          <w:tcPr>
            <w:tcW w:w="4163" w:type="dxa"/>
            <w:vAlign w:val="center"/>
          </w:tcPr>
          <w:p w14:paraId="7EDEFED3" w14:textId="77777777" w:rsidR="00077605" w:rsidRPr="002B19A6" w:rsidRDefault="00077605" w:rsidP="006761D1">
            <w:pPr>
              <w:pStyle w:val="TAL"/>
            </w:pPr>
            <w:r w:rsidRPr="002B19A6">
              <w:t xml:space="preserve">This service operation enables a UAE Server to notify a previously subscribed UASS </w:t>
            </w:r>
            <w:r>
              <w:t xml:space="preserve">on </w:t>
            </w:r>
            <w:r w:rsidRPr="00A06480">
              <w:t>real</w:t>
            </w:r>
            <w:r>
              <w:t>-</w:t>
            </w:r>
            <w:r w:rsidRPr="00A06480">
              <w:t>tim</w:t>
            </w:r>
            <w:r>
              <w:t>e UAV status information</w:t>
            </w:r>
            <w:r w:rsidRPr="002B19A6">
              <w:t>.</w:t>
            </w:r>
          </w:p>
        </w:tc>
        <w:tc>
          <w:tcPr>
            <w:tcW w:w="1649" w:type="dxa"/>
            <w:shd w:val="clear" w:color="auto" w:fill="auto"/>
            <w:vAlign w:val="center"/>
          </w:tcPr>
          <w:p w14:paraId="4BE2EB26" w14:textId="77777777" w:rsidR="00077605" w:rsidRPr="002B19A6" w:rsidRDefault="00077605" w:rsidP="006761D1">
            <w:pPr>
              <w:pStyle w:val="TAL"/>
            </w:pPr>
            <w:r w:rsidRPr="002B19A6">
              <w:t>UAE Server</w:t>
            </w:r>
          </w:p>
        </w:tc>
      </w:tr>
    </w:tbl>
    <w:p w14:paraId="23728A83" w14:textId="77777777" w:rsidR="00077605" w:rsidRDefault="00077605" w:rsidP="00077605"/>
    <w:p w14:paraId="7C3886CC" w14:textId="76842913" w:rsidR="00077605" w:rsidRDefault="00077605" w:rsidP="00077605">
      <w:pPr>
        <w:pStyle w:val="Heading4"/>
      </w:pPr>
      <w:bookmarkStart w:id="195" w:name="_Toc96843344"/>
      <w:bookmarkStart w:id="196" w:name="_Toc96844319"/>
      <w:bookmarkStart w:id="197" w:name="_Toc100739892"/>
      <w:bookmarkStart w:id="198" w:name="_Toc133408814"/>
      <w:bookmarkStart w:id="199" w:name="_Toc151548986"/>
      <w:r>
        <w:t>5.3.2.2</w:t>
      </w:r>
      <w:r>
        <w:tab/>
      </w:r>
      <w:proofErr w:type="spellStart"/>
      <w:r>
        <w:t>UAE_RealtimeUAVStatus_Subscribe</w:t>
      </w:r>
      <w:bookmarkEnd w:id="195"/>
      <w:bookmarkEnd w:id="196"/>
      <w:bookmarkEnd w:id="197"/>
      <w:bookmarkEnd w:id="198"/>
      <w:bookmarkEnd w:id="199"/>
      <w:proofErr w:type="spellEnd"/>
    </w:p>
    <w:p w14:paraId="1F983DB1" w14:textId="7EAD9F2C" w:rsidR="00077605" w:rsidRDefault="00077605" w:rsidP="00077605">
      <w:pPr>
        <w:pStyle w:val="Heading5"/>
      </w:pPr>
      <w:bookmarkStart w:id="200" w:name="_Toc96843345"/>
      <w:bookmarkStart w:id="201" w:name="_Toc96844320"/>
      <w:bookmarkStart w:id="202" w:name="_Toc100739893"/>
      <w:bookmarkStart w:id="203" w:name="_Toc133408815"/>
      <w:bookmarkStart w:id="204" w:name="_Toc151548987"/>
      <w:r>
        <w:t>5.3.2.2.1</w:t>
      </w:r>
      <w:r>
        <w:tab/>
        <w:t>General</w:t>
      </w:r>
      <w:bookmarkEnd w:id="200"/>
      <w:bookmarkEnd w:id="201"/>
      <w:bookmarkEnd w:id="202"/>
      <w:bookmarkEnd w:id="203"/>
      <w:bookmarkEnd w:id="204"/>
    </w:p>
    <w:p w14:paraId="2E837343" w14:textId="19D2686C" w:rsidR="00077605" w:rsidRDefault="00077605" w:rsidP="00077605">
      <w:r>
        <w:t xml:space="preserve">This service operation is used by a UASS to subscribe to </w:t>
      </w:r>
      <w:r w:rsidRPr="00A06480">
        <w:t>real</w:t>
      </w:r>
      <w:r>
        <w:t>-</w:t>
      </w:r>
      <w:r w:rsidRPr="00A06480">
        <w:t>tim</w:t>
      </w:r>
      <w:r>
        <w:t>e UAV status information reporting</w:t>
      </w:r>
      <w:r w:rsidR="00834BCA">
        <w:t xml:space="preserve"> or update an existing </w:t>
      </w:r>
      <w:r w:rsidR="00834BCA" w:rsidRPr="00A06480">
        <w:t>real</w:t>
      </w:r>
      <w:r w:rsidR="00834BCA">
        <w:t>-</w:t>
      </w:r>
      <w:r w:rsidR="00834BCA" w:rsidRPr="00A06480">
        <w:t>tim</w:t>
      </w:r>
      <w:r w:rsidR="00834BCA">
        <w:t>e UAV status information reporting subscription</w:t>
      </w:r>
      <w:r>
        <w:t>.</w:t>
      </w:r>
    </w:p>
    <w:p w14:paraId="03E9A184" w14:textId="77777777" w:rsidR="00077605" w:rsidRDefault="00077605" w:rsidP="00077605">
      <w:r>
        <w:t>The following procedures are supported by the "</w:t>
      </w:r>
      <w:proofErr w:type="spellStart"/>
      <w:r w:rsidRPr="00272965">
        <w:t>UAE_RealtimeUAVStatus_Subscribe</w:t>
      </w:r>
      <w:proofErr w:type="spellEnd"/>
      <w:r>
        <w:t>" service operation:</w:t>
      </w:r>
    </w:p>
    <w:p w14:paraId="34E60611" w14:textId="77777777" w:rsidR="00077605" w:rsidRPr="001C27FD" w:rsidRDefault="00077605" w:rsidP="00077605">
      <w:pPr>
        <w:pStyle w:val="B1"/>
        <w:rPr>
          <w:lang w:val="en-US"/>
        </w:rPr>
      </w:pPr>
      <w:r w:rsidRPr="001C27FD">
        <w:rPr>
          <w:lang w:val="en-US"/>
        </w:rPr>
        <w:t>-</w:t>
      </w:r>
      <w:r w:rsidRPr="001C27FD">
        <w:rPr>
          <w:lang w:val="en-US"/>
        </w:rPr>
        <w:tab/>
      </w:r>
      <w:r>
        <w:t xml:space="preserve">Subscribe to </w:t>
      </w:r>
      <w:r w:rsidRPr="00A06480">
        <w:t>real</w:t>
      </w:r>
      <w:r>
        <w:t>-</w:t>
      </w:r>
      <w:r w:rsidRPr="00A06480">
        <w:t>tim</w:t>
      </w:r>
      <w:r>
        <w:t>e UAV status information reporting.</w:t>
      </w:r>
    </w:p>
    <w:p w14:paraId="0BDC3173" w14:textId="77777777" w:rsidR="00834BCA" w:rsidRPr="001C27FD" w:rsidRDefault="00834BCA" w:rsidP="00834BCA">
      <w:pPr>
        <w:pStyle w:val="B1"/>
        <w:rPr>
          <w:lang w:val="en-US"/>
        </w:rPr>
      </w:pPr>
      <w:r w:rsidRPr="001C27FD">
        <w:rPr>
          <w:lang w:val="en-US"/>
        </w:rPr>
        <w:t>-</w:t>
      </w:r>
      <w:r w:rsidRPr="001C27FD">
        <w:rPr>
          <w:lang w:val="en-US"/>
        </w:rPr>
        <w:tab/>
      </w:r>
      <w:r>
        <w:t xml:space="preserve">Update an existing </w:t>
      </w:r>
      <w:r w:rsidRPr="00A06480">
        <w:t>real</w:t>
      </w:r>
      <w:r>
        <w:t>-</w:t>
      </w:r>
      <w:r w:rsidRPr="00A06480">
        <w:t>tim</w:t>
      </w:r>
      <w:r>
        <w:t>e UAV status information reporting subscription.</w:t>
      </w:r>
    </w:p>
    <w:p w14:paraId="77838E18" w14:textId="20CD22DF" w:rsidR="00077605" w:rsidRDefault="00077605" w:rsidP="00077605">
      <w:pPr>
        <w:pStyle w:val="Heading5"/>
      </w:pPr>
      <w:bookmarkStart w:id="205" w:name="_Toc96843346"/>
      <w:bookmarkStart w:id="206" w:name="_Toc96844321"/>
      <w:bookmarkStart w:id="207" w:name="_Toc100739894"/>
      <w:bookmarkStart w:id="208" w:name="_Toc133408816"/>
      <w:bookmarkStart w:id="209" w:name="_Toc151548988"/>
      <w:r>
        <w:t>5.3.2.2.2</w:t>
      </w:r>
      <w:r>
        <w:tab/>
        <w:t>Subscribe</w:t>
      </w:r>
      <w:r w:rsidRPr="00272965">
        <w:t xml:space="preserve"> to real-time UAV status information reporting</w:t>
      </w:r>
      <w:bookmarkEnd w:id="205"/>
      <w:bookmarkEnd w:id="206"/>
      <w:bookmarkEnd w:id="207"/>
      <w:bookmarkEnd w:id="208"/>
      <w:bookmarkEnd w:id="209"/>
    </w:p>
    <w:p w14:paraId="0CEF1958" w14:textId="67C29F72" w:rsidR="00077605" w:rsidRDefault="00077605" w:rsidP="00077605">
      <w:r w:rsidRPr="000B71E3">
        <w:t>Figure</w:t>
      </w:r>
      <w:r>
        <w:t> </w:t>
      </w:r>
      <w:r w:rsidRPr="000B71E3">
        <w:t>5.</w:t>
      </w:r>
      <w:r>
        <w:t>3</w:t>
      </w:r>
      <w:r w:rsidRPr="000B71E3">
        <w:t>.</w:t>
      </w:r>
      <w:r>
        <w:t>2</w:t>
      </w:r>
      <w:r w:rsidRPr="000B71E3">
        <w:t xml:space="preserve">.2.2-1 </w:t>
      </w:r>
      <w:r>
        <w:t>depicts</w:t>
      </w:r>
      <w:r w:rsidRPr="000B71E3">
        <w:t xml:space="preserve"> a scenario where </w:t>
      </w:r>
      <w:r>
        <w:t>a</w:t>
      </w:r>
      <w:r w:rsidRPr="000B71E3">
        <w:t xml:space="preserve"> </w:t>
      </w:r>
      <w:r>
        <w:t>UASS</w:t>
      </w:r>
      <w:r w:rsidRPr="000B71E3">
        <w:t xml:space="preserve"> sends a request to the </w:t>
      </w:r>
      <w:r>
        <w:t>UAE Server</w:t>
      </w:r>
      <w:r w:rsidRPr="000B71E3">
        <w:t xml:space="preserve"> to </w:t>
      </w:r>
      <w:r>
        <w:t xml:space="preserve">request the creation of a subscription to </w:t>
      </w:r>
      <w:r w:rsidRPr="00A06480">
        <w:t>real</w:t>
      </w:r>
      <w:r>
        <w:t>-</w:t>
      </w:r>
      <w:r w:rsidRPr="00A06480">
        <w:t>tim</w:t>
      </w:r>
      <w:r>
        <w:t>e UAV status information reporting (see also clause 7.5 of 3GPP°TS°23.255</w:t>
      </w:r>
      <w:proofErr w:type="gramStart"/>
      <w:r>
        <w:t>°[</w:t>
      </w:r>
      <w:proofErr w:type="gramEnd"/>
      <w:r>
        <w:t>6]).</w:t>
      </w:r>
    </w:p>
    <w:p w14:paraId="4BAC0ABA" w14:textId="77777777" w:rsidR="00077605" w:rsidRDefault="00077605" w:rsidP="00077605">
      <w:pPr>
        <w:pStyle w:val="TH"/>
      </w:pPr>
      <w:r>
        <w:object w:dxaOrig="8680" w:dyaOrig="2370" w14:anchorId="53A91EA2">
          <v:shape id="_x0000_i1031" type="#_x0000_t75" style="width:437.1pt;height:116.3pt" o:ole="">
            <v:imagedata r:id="rId23" o:title=""/>
          </v:shape>
          <o:OLEObject Type="Embed" ProgID="Visio.Drawing.15" ShapeID="_x0000_i1031" DrawAspect="Content" ObjectID="_1763920043" r:id="rId24"/>
        </w:object>
      </w:r>
    </w:p>
    <w:p w14:paraId="22245F88" w14:textId="32D548EB" w:rsidR="00077605" w:rsidRPr="000B71E3" w:rsidRDefault="00077605" w:rsidP="00077605">
      <w:pPr>
        <w:pStyle w:val="TF"/>
      </w:pPr>
      <w:r w:rsidRPr="006A7EE2">
        <w:t>Figure</w:t>
      </w:r>
      <w:r>
        <w:t> </w:t>
      </w:r>
      <w:r w:rsidRPr="006A7EE2">
        <w:t>5.</w:t>
      </w:r>
      <w:r>
        <w:t>3</w:t>
      </w:r>
      <w:r w:rsidRPr="006A7EE2">
        <w:t>.</w:t>
      </w:r>
      <w:r>
        <w:t>2</w:t>
      </w:r>
      <w:r w:rsidRPr="006A7EE2">
        <w:t xml:space="preserve">.2.2-1: </w:t>
      </w:r>
      <w:r>
        <w:t>Procedure for subscribing</w:t>
      </w:r>
      <w:r w:rsidRPr="00272965">
        <w:t xml:space="preserve"> to real-time UAV status information reporting</w:t>
      </w:r>
    </w:p>
    <w:p w14:paraId="1CFB50C3" w14:textId="51476B77" w:rsidR="006B5BA1" w:rsidRPr="006A7EE2" w:rsidRDefault="006B5BA1" w:rsidP="006B5BA1">
      <w:pPr>
        <w:pStyle w:val="B1"/>
      </w:pPr>
      <w:r>
        <w:t>1</w:t>
      </w:r>
      <w:r w:rsidRPr="006A7EE2">
        <w:t>.</w:t>
      </w:r>
      <w:r w:rsidRPr="006A7EE2">
        <w:tab/>
      </w:r>
      <w:r>
        <w:t>In order to subscribe to real-time UAV status reporting, t</w:t>
      </w:r>
      <w:r w:rsidRPr="006A7EE2">
        <w:t xml:space="preserve">he </w:t>
      </w:r>
      <w:r>
        <w:t>UASS</w:t>
      </w:r>
      <w:r w:rsidRPr="006A7EE2">
        <w:t xml:space="preserve"> </w:t>
      </w:r>
      <w:r>
        <w:t>shall send</w:t>
      </w:r>
      <w:r w:rsidRPr="006A7EE2">
        <w:t xml:space="preserve"> a</w:t>
      </w:r>
      <w:r>
        <w:t>n HTTP</w:t>
      </w:r>
      <w:r w:rsidRPr="006A7EE2">
        <w:t xml:space="preserve"> </w:t>
      </w:r>
      <w:r>
        <w:t>POST</w:t>
      </w:r>
      <w:r w:rsidRPr="006A7EE2">
        <w:t xml:space="preserve"> request </w:t>
      </w:r>
      <w:r w:rsidRPr="000B71E3">
        <w:t xml:space="preserve">to the </w:t>
      </w:r>
      <w:r>
        <w:t>UAE Server</w:t>
      </w:r>
      <w:r w:rsidRPr="006A7EE2">
        <w:t xml:space="preserve">, with </w:t>
      </w:r>
      <w:r>
        <w:t>the request URI set to "{</w:t>
      </w:r>
      <w:proofErr w:type="spellStart"/>
      <w:r>
        <w:t>apiRoot</w:t>
      </w:r>
      <w:proofErr w:type="spellEnd"/>
      <w:r>
        <w:t>}/</w:t>
      </w:r>
      <w:proofErr w:type="spellStart"/>
      <w:r>
        <w:t>uae</w:t>
      </w:r>
      <w:proofErr w:type="spellEnd"/>
      <w:r>
        <w:t>-</w:t>
      </w:r>
      <w:proofErr w:type="spellStart"/>
      <w:r>
        <w:t>uav</w:t>
      </w:r>
      <w:proofErr w:type="spellEnd"/>
      <w:r>
        <w:t>-status/</w:t>
      </w:r>
      <w:r w:rsidR="00FE03B5">
        <w:t>&lt;</w:t>
      </w:r>
      <w:proofErr w:type="spellStart"/>
      <w:r w:rsidR="00FE03B5">
        <w:t>apiVersion</w:t>
      </w:r>
      <w:proofErr w:type="spellEnd"/>
      <w:r w:rsidR="00FE03B5">
        <w:t>&gt;</w:t>
      </w:r>
      <w:r>
        <w:t xml:space="preserve">/subscriptions" and the request body including the </w:t>
      </w:r>
      <w:proofErr w:type="spellStart"/>
      <w:r w:rsidRPr="00DB37FC">
        <w:t>RTUavStatusSubsc</w:t>
      </w:r>
      <w:proofErr w:type="spellEnd"/>
      <w:r w:rsidRPr="00DB37FC">
        <w:t xml:space="preserve"> </w:t>
      </w:r>
      <w:r>
        <w:t>data structure that shall contain:</w:t>
      </w:r>
    </w:p>
    <w:p w14:paraId="6D54974D" w14:textId="77777777" w:rsidR="00077605" w:rsidRPr="00604976" w:rsidRDefault="00077605" w:rsidP="00077605">
      <w:pPr>
        <w:pStyle w:val="B2"/>
      </w:pPr>
      <w:r w:rsidRPr="00D75E39">
        <w:t>-</w:t>
      </w:r>
      <w:r w:rsidRPr="00D75E39">
        <w:tab/>
      </w:r>
      <w:r w:rsidRPr="00604976">
        <w:t xml:space="preserve">the identifier of the </w:t>
      </w:r>
      <w:r>
        <w:t>UASS</w:t>
      </w:r>
      <w:r w:rsidRPr="00604976">
        <w:t xml:space="preserve"> that is sending the request, within the "</w:t>
      </w:r>
      <w:proofErr w:type="spellStart"/>
      <w:r w:rsidRPr="00604976">
        <w:t>uassId</w:t>
      </w:r>
      <w:proofErr w:type="spellEnd"/>
      <w:r w:rsidRPr="00604976">
        <w:t>" attribute;</w:t>
      </w:r>
    </w:p>
    <w:p w14:paraId="613D47CD" w14:textId="3BF288E6" w:rsidR="00077605" w:rsidRPr="00604976" w:rsidRDefault="00077605" w:rsidP="00077605">
      <w:pPr>
        <w:pStyle w:val="B2"/>
      </w:pPr>
      <w:r w:rsidRPr="00D75E39">
        <w:t>-</w:t>
      </w:r>
      <w:r w:rsidRPr="00D75E39">
        <w:tab/>
      </w:r>
      <w:r w:rsidRPr="00604976">
        <w:t>the identifier</w:t>
      </w:r>
      <w:r w:rsidR="006B5BA1">
        <w:t>(s)</w:t>
      </w:r>
      <w:r w:rsidRPr="00604976">
        <w:t xml:space="preserve"> of the target UA</w:t>
      </w:r>
      <w:r>
        <w:t>V(s) to which the subscription is related, within the "</w:t>
      </w:r>
      <w:proofErr w:type="spellStart"/>
      <w:r>
        <w:t>uav</w:t>
      </w:r>
      <w:r w:rsidRPr="00604976">
        <w:t>Id</w:t>
      </w:r>
      <w:r w:rsidRPr="009C1BB3">
        <w:t>s</w:t>
      </w:r>
      <w:proofErr w:type="spellEnd"/>
      <w:r w:rsidRPr="00604976">
        <w:t>" attribute;</w:t>
      </w:r>
    </w:p>
    <w:p w14:paraId="047EF0F1" w14:textId="31B0E5C0" w:rsidR="00077605" w:rsidRPr="00604976" w:rsidRDefault="00077605" w:rsidP="00077605">
      <w:pPr>
        <w:pStyle w:val="B2"/>
      </w:pPr>
      <w:r w:rsidRPr="00D75E39">
        <w:t>-</w:t>
      </w:r>
      <w:r w:rsidRPr="00D75E39">
        <w:tab/>
      </w:r>
      <w:r w:rsidRPr="00604976">
        <w:t xml:space="preserve">the notification URI via which the </w:t>
      </w:r>
      <w:r>
        <w:t>UASS</w:t>
      </w:r>
      <w:r w:rsidRPr="00604976">
        <w:t xml:space="preserve"> desires to receive </w:t>
      </w:r>
      <w:r>
        <w:t>real-time UAV status</w:t>
      </w:r>
      <w:r w:rsidRPr="00604976">
        <w:t xml:space="preserve"> notifications from the UAE Server, within the "</w:t>
      </w:r>
      <w:proofErr w:type="spellStart"/>
      <w:r w:rsidRPr="00604976">
        <w:t>notificationUri</w:t>
      </w:r>
      <w:proofErr w:type="spellEnd"/>
      <w:r w:rsidRPr="00604976">
        <w:t>" attribute;</w:t>
      </w:r>
      <w:r w:rsidR="00CE4788">
        <w:t xml:space="preserve"> and</w:t>
      </w:r>
    </w:p>
    <w:p w14:paraId="1A1C1ED3" w14:textId="77777777" w:rsidR="00CE4788" w:rsidRPr="00604976" w:rsidRDefault="00CE4788" w:rsidP="00CE4788">
      <w:pPr>
        <w:pStyle w:val="B2"/>
      </w:pPr>
      <w:r w:rsidRPr="00D75E39">
        <w:t>-</w:t>
      </w:r>
      <w:r w:rsidRPr="00D75E39">
        <w:tab/>
      </w:r>
      <w:r w:rsidRPr="00604976">
        <w:t xml:space="preserve">the </w:t>
      </w:r>
      <w:r>
        <w:rPr>
          <w:rFonts w:cs="Arial"/>
          <w:szCs w:val="18"/>
        </w:rPr>
        <w:t>list of features supported by the UASS among the ones defined in clause 6.2.8</w:t>
      </w:r>
      <w:r w:rsidRPr="00604976">
        <w:t>, within the "</w:t>
      </w:r>
      <w:proofErr w:type="spellStart"/>
      <w:r>
        <w:t>suppFeat</w:t>
      </w:r>
      <w:proofErr w:type="spellEnd"/>
      <w:r w:rsidRPr="00604976">
        <w:t>" attribute</w:t>
      </w:r>
      <w:r>
        <w:t>.</w:t>
      </w:r>
    </w:p>
    <w:p w14:paraId="084B8AFF" w14:textId="6AC00CEE" w:rsidR="00077605" w:rsidRPr="006A7EE2" w:rsidRDefault="00077605" w:rsidP="00077605">
      <w:pPr>
        <w:pStyle w:val="B1"/>
      </w:pPr>
      <w:r w:rsidRPr="006A7EE2">
        <w:t>2a.</w:t>
      </w:r>
      <w:r w:rsidRPr="006A7EE2">
        <w:tab/>
      </w:r>
      <w:r>
        <w:t>Upon</w:t>
      </w:r>
      <w:r w:rsidRPr="006A7EE2">
        <w:t xml:space="preserve"> success, the </w:t>
      </w:r>
      <w:r>
        <w:t>UAE Server</w:t>
      </w:r>
      <w:r w:rsidRPr="006A7EE2">
        <w:t xml:space="preserve"> </w:t>
      </w:r>
      <w:r w:rsidR="006B5BA1">
        <w:t xml:space="preserve">shall </w:t>
      </w:r>
      <w:r w:rsidRPr="006A7EE2">
        <w:t xml:space="preserve">respond with </w:t>
      </w:r>
      <w:r>
        <w:t xml:space="preserve">an </w:t>
      </w:r>
      <w:r w:rsidRPr="006A7EE2">
        <w:t>HTTP "20</w:t>
      </w:r>
      <w:r>
        <w:t>1</w:t>
      </w:r>
      <w:r w:rsidRPr="006A7EE2">
        <w:t xml:space="preserve"> </w:t>
      </w:r>
      <w:r>
        <w:t>Created</w:t>
      </w:r>
      <w:r w:rsidRPr="006A7EE2">
        <w:t xml:space="preserve">" status code with the </w:t>
      </w:r>
      <w:r>
        <w:t>response</w:t>
      </w:r>
      <w:r w:rsidRPr="006A7EE2">
        <w:t xml:space="preserve"> body </w:t>
      </w:r>
      <w:r>
        <w:t xml:space="preserve">containing a representation of the created </w:t>
      </w:r>
      <w:r w:rsidRPr="00294118">
        <w:t xml:space="preserve">Individual Real-time UAV Status Subscription </w:t>
      </w:r>
      <w:r>
        <w:t xml:space="preserve">resource within the </w:t>
      </w:r>
      <w:proofErr w:type="spellStart"/>
      <w:r w:rsidRPr="00DB37FC">
        <w:t>RTUavStatusSubsc</w:t>
      </w:r>
      <w:proofErr w:type="spellEnd"/>
      <w:r w:rsidRPr="00DB37FC">
        <w:t xml:space="preserve"> </w:t>
      </w:r>
      <w:r>
        <w:t>data structure</w:t>
      </w:r>
      <w:r w:rsidRPr="006A7EE2">
        <w:t>.</w:t>
      </w:r>
    </w:p>
    <w:p w14:paraId="4A078000" w14:textId="1F96B491" w:rsidR="00077605" w:rsidRPr="00C8565D" w:rsidRDefault="00834BCA" w:rsidP="00990B25">
      <w:pPr>
        <w:pStyle w:val="B1"/>
      </w:pPr>
      <w:r>
        <w:t>2b</w:t>
      </w:r>
      <w:r w:rsidRPr="006A7EE2">
        <w:t>.</w:t>
      </w:r>
      <w:r w:rsidRPr="006A7EE2">
        <w:tab/>
      </w:r>
      <w:r w:rsidR="00077605" w:rsidRPr="006A7EE2">
        <w:t xml:space="preserve">On failure, the appropriate HTTP status code indicating the error shall be returned and appropriate additional error information should be returned in the </w:t>
      </w:r>
      <w:r w:rsidR="006B5BA1">
        <w:t xml:space="preserve">HTTP </w:t>
      </w:r>
      <w:r w:rsidR="00077605">
        <w:t>POST</w:t>
      </w:r>
      <w:r w:rsidR="00077605" w:rsidRPr="006A7EE2">
        <w:t xml:space="preserve"> response body.</w:t>
      </w:r>
    </w:p>
    <w:p w14:paraId="0080ECB7" w14:textId="77777777" w:rsidR="00834BCA" w:rsidRDefault="00834BCA" w:rsidP="00834BCA">
      <w:pPr>
        <w:pStyle w:val="Heading5"/>
      </w:pPr>
      <w:bookmarkStart w:id="210" w:name="_Toc89425593"/>
      <w:bookmarkStart w:id="211" w:name="_Toc96843347"/>
      <w:bookmarkStart w:id="212" w:name="_Toc96844322"/>
      <w:bookmarkStart w:id="213" w:name="_Toc100739895"/>
      <w:bookmarkStart w:id="214" w:name="_Toc133408817"/>
      <w:bookmarkStart w:id="215" w:name="_Toc151548989"/>
      <w:r>
        <w:t>5.3.2.2.3</w:t>
      </w:r>
      <w:r>
        <w:tab/>
        <w:t>Update an existing</w:t>
      </w:r>
      <w:r w:rsidRPr="00272965">
        <w:t xml:space="preserve"> real-time UAV status information reporting</w:t>
      </w:r>
      <w:bookmarkEnd w:id="210"/>
      <w:r>
        <w:t xml:space="preserve"> subscription</w:t>
      </w:r>
      <w:bookmarkEnd w:id="211"/>
      <w:bookmarkEnd w:id="212"/>
      <w:bookmarkEnd w:id="213"/>
      <w:bookmarkEnd w:id="214"/>
      <w:bookmarkEnd w:id="215"/>
    </w:p>
    <w:p w14:paraId="6D05DE6D" w14:textId="77777777" w:rsidR="00834BCA" w:rsidRDefault="00834BCA" w:rsidP="00834BCA">
      <w:r w:rsidRPr="000B71E3">
        <w:t>Figure</w:t>
      </w:r>
      <w:r>
        <w:t> </w:t>
      </w:r>
      <w:r w:rsidRPr="000B71E3">
        <w:t>5.</w:t>
      </w:r>
      <w:r>
        <w:t>3</w:t>
      </w:r>
      <w:r w:rsidRPr="000B71E3">
        <w:t>.</w:t>
      </w:r>
      <w:r>
        <w:t>2</w:t>
      </w:r>
      <w:r w:rsidRPr="000B71E3">
        <w:t>.</w:t>
      </w:r>
      <w:r>
        <w:t>2</w:t>
      </w:r>
      <w:r w:rsidRPr="000B71E3">
        <w:t>.</w:t>
      </w:r>
      <w:r>
        <w:t>3</w:t>
      </w:r>
      <w:r w:rsidRPr="000B71E3">
        <w:t xml:space="preserve">-1 </w:t>
      </w:r>
      <w:r>
        <w:t>depicts</w:t>
      </w:r>
      <w:r w:rsidRPr="000B71E3">
        <w:t xml:space="preserve"> a scenario where </w:t>
      </w:r>
      <w:r>
        <w:t>a</w:t>
      </w:r>
      <w:r w:rsidRPr="000B71E3">
        <w:t xml:space="preserve"> </w:t>
      </w:r>
      <w:r>
        <w:t>UASS</w:t>
      </w:r>
      <w:r w:rsidRPr="000B71E3">
        <w:t xml:space="preserve"> sends a request to the </w:t>
      </w:r>
      <w:r>
        <w:t>UAE Server</w:t>
      </w:r>
      <w:r w:rsidRPr="000B71E3">
        <w:t xml:space="preserve"> to </w:t>
      </w:r>
      <w:r>
        <w:t xml:space="preserve">request the update of an existing subscription to </w:t>
      </w:r>
      <w:r w:rsidRPr="00A06480">
        <w:t>real</w:t>
      </w:r>
      <w:r>
        <w:t>-</w:t>
      </w:r>
      <w:r w:rsidRPr="00A06480">
        <w:t>tim</w:t>
      </w:r>
      <w:r>
        <w:t>e UAV status information reporting.</w:t>
      </w:r>
    </w:p>
    <w:p w14:paraId="1532F36A" w14:textId="77777777" w:rsidR="00834BCA" w:rsidRDefault="00834BCA" w:rsidP="00834BCA">
      <w:pPr>
        <w:pStyle w:val="TH"/>
      </w:pPr>
      <w:r w:rsidRPr="00682DF1">
        <w:rPr>
          <w:sz w:val="22"/>
        </w:rPr>
        <w:object w:dxaOrig="8680" w:dyaOrig="2370" w14:anchorId="30A336FA">
          <v:shape id="_x0000_i1032" type="#_x0000_t75" style="width:437.1pt;height:116.3pt" o:ole="">
            <v:imagedata r:id="rId25" o:title=""/>
          </v:shape>
          <o:OLEObject Type="Embed" ProgID="Visio.Drawing.15" ShapeID="_x0000_i1032" DrawAspect="Content" ObjectID="_1763920044" r:id="rId26"/>
        </w:object>
      </w:r>
    </w:p>
    <w:p w14:paraId="5EB0D33E" w14:textId="77777777" w:rsidR="00834BCA" w:rsidRPr="000B71E3" w:rsidRDefault="00834BCA" w:rsidP="00834BCA">
      <w:pPr>
        <w:pStyle w:val="TF"/>
      </w:pPr>
      <w:r w:rsidRPr="006A7EE2">
        <w:t>Figure</w:t>
      </w:r>
      <w:r>
        <w:t> </w:t>
      </w:r>
      <w:r w:rsidRPr="006A7EE2">
        <w:t>5.</w:t>
      </w:r>
      <w:r>
        <w:t>3</w:t>
      </w:r>
      <w:r w:rsidRPr="006A7EE2">
        <w:t>.</w:t>
      </w:r>
      <w:r>
        <w:t>2</w:t>
      </w:r>
      <w:r w:rsidRPr="006A7EE2">
        <w:t>.</w:t>
      </w:r>
      <w:r>
        <w:t>2</w:t>
      </w:r>
      <w:r w:rsidRPr="006A7EE2">
        <w:t>.</w:t>
      </w:r>
      <w:r>
        <w:t>3</w:t>
      </w:r>
      <w:r w:rsidRPr="006A7EE2">
        <w:t xml:space="preserve">-1: </w:t>
      </w:r>
      <w:r>
        <w:t xml:space="preserve">Procedure for updating a </w:t>
      </w:r>
      <w:r w:rsidRPr="00272965">
        <w:t>real-time UAV status information reporting</w:t>
      </w:r>
      <w:r>
        <w:t xml:space="preserve"> subscription</w:t>
      </w:r>
    </w:p>
    <w:p w14:paraId="40A4D208" w14:textId="346FA9C5" w:rsidR="00834BCA" w:rsidRDefault="00820316" w:rsidP="00820316">
      <w:pPr>
        <w:pStyle w:val="B1"/>
      </w:pPr>
      <w:r>
        <w:t>1.</w:t>
      </w:r>
      <w:r>
        <w:tab/>
      </w:r>
      <w:r w:rsidR="00834BCA">
        <w:t>In order to update an existing real-time UAV status reporting subscription, t</w:t>
      </w:r>
      <w:r w:rsidR="00834BCA" w:rsidRPr="006A7EE2">
        <w:t xml:space="preserve">he </w:t>
      </w:r>
      <w:r w:rsidR="00834BCA">
        <w:t>UASS</w:t>
      </w:r>
      <w:r w:rsidR="00834BCA" w:rsidRPr="006A7EE2">
        <w:t xml:space="preserve"> </w:t>
      </w:r>
      <w:r w:rsidR="00834BCA">
        <w:t>shall send</w:t>
      </w:r>
      <w:r w:rsidR="00834BCA" w:rsidRPr="006A7EE2">
        <w:t xml:space="preserve"> a</w:t>
      </w:r>
      <w:r w:rsidR="00834BCA">
        <w:t>n HTTP</w:t>
      </w:r>
      <w:r w:rsidR="00834BCA" w:rsidRPr="006A7EE2">
        <w:t xml:space="preserve"> </w:t>
      </w:r>
      <w:r w:rsidR="00834BCA">
        <w:t>PUT</w:t>
      </w:r>
      <w:r w:rsidR="00834BCA" w:rsidRPr="006A7EE2">
        <w:t xml:space="preserve"> request </w:t>
      </w:r>
      <w:r w:rsidR="00834BCA" w:rsidRPr="000B71E3">
        <w:t xml:space="preserve">to the </w:t>
      </w:r>
      <w:r w:rsidR="00834BCA">
        <w:t>UAE Server</w:t>
      </w:r>
      <w:r w:rsidR="00834BCA" w:rsidRPr="006A7EE2">
        <w:t xml:space="preserve">, with </w:t>
      </w:r>
      <w:r w:rsidR="00834BCA">
        <w:t>the request URI set to "{apiRoot}/uae-uav-status/</w:t>
      </w:r>
      <w:r w:rsidR="00FE03B5">
        <w:t>&lt;apiVersion&gt;</w:t>
      </w:r>
      <w:r w:rsidR="00834BCA">
        <w:t xml:space="preserve">/subscriptions/{subscriptionId}", requesting to update the </w:t>
      </w:r>
      <w:r w:rsidR="00834BCA" w:rsidRPr="00294118">
        <w:t xml:space="preserve">Individual Real-time UAV Status Subscription </w:t>
      </w:r>
      <w:r w:rsidR="00834BCA">
        <w:t>resource identified by the provided "</w:t>
      </w:r>
      <w:proofErr w:type="spellStart"/>
      <w:r w:rsidR="00834BCA">
        <w:t>subscriptionId</w:t>
      </w:r>
      <w:proofErr w:type="spellEnd"/>
      <w:r w:rsidR="00834BCA">
        <w:t xml:space="preserve">" path segment. The request body shall include an updated representation of the resource within the </w:t>
      </w:r>
      <w:proofErr w:type="spellStart"/>
      <w:r w:rsidR="00834BCA" w:rsidRPr="00DB37FC">
        <w:t>RTUavStatusSubsc</w:t>
      </w:r>
      <w:proofErr w:type="spellEnd"/>
      <w:r w:rsidR="00834BCA" w:rsidRPr="00DB37FC">
        <w:t xml:space="preserve"> </w:t>
      </w:r>
      <w:r w:rsidR="00834BCA">
        <w:t>data structure that shall contain:</w:t>
      </w:r>
    </w:p>
    <w:p w14:paraId="0E1A54F3" w14:textId="77777777" w:rsidR="00834BCA" w:rsidRDefault="00834BCA" w:rsidP="00834BCA">
      <w:pPr>
        <w:pStyle w:val="B2"/>
      </w:pPr>
      <w:r w:rsidRPr="00D75E39">
        <w:t>-</w:t>
      </w:r>
      <w:r w:rsidRPr="00D75E39">
        <w:tab/>
      </w:r>
      <w:r w:rsidRPr="00604976">
        <w:t xml:space="preserve">the identifier of the </w:t>
      </w:r>
      <w:r>
        <w:t>UASS</w:t>
      </w:r>
      <w:r w:rsidRPr="00604976">
        <w:t xml:space="preserve"> that is sending the request, within the "</w:t>
      </w:r>
      <w:proofErr w:type="spellStart"/>
      <w:r w:rsidRPr="00604976">
        <w:t>uassId</w:t>
      </w:r>
      <w:proofErr w:type="spellEnd"/>
      <w:r w:rsidRPr="00604976">
        <w:t>" attribute;</w:t>
      </w:r>
    </w:p>
    <w:p w14:paraId="2339B22A" w14:textId="77777777" w:rsidR="00834BCA" w:rsidRDefault="00834BCA" w:rsidP="00834BCA">
      <w:pPr>
        <w:pStyle w:val="NO"/>
        <w:rPr>
          <w:noProof/>
        </w:rPr>
      </w:pPr>
      <w:r>
        <w:rPr>
          <w:noProof/>
        </w:rPr>
        <w:t>NOTE:</w:t>
      </w:r>
      <w:r>
        <w:rPr>
          <w:noProof/>
        </w:rPr>
        <w:tab/>
        <w:t>An alternative UASS than the one that requested the creation of the subscription resource can send this subscription update request.</w:t>
      </w:r>
    </w:p>
    <w:p w14:paraId="7774BE76" w14:textId="77777777" w:rsidR="00834BCA" w:rsidRPr="00604976" w:rsidRDefault="00834BCA" w:rsidP="00834BCA">
      <w:pPr>
        <w:pStyle w:val="B2"/>
      </w:pPr>
      <w:r w:rsidRPr="00D75E39">
        <w:lastRenderedPageBreak/>
        <w:t>-</w:t>
      </w:r>
      <w:r w:rsidRPr="00D75E39">
        <w:tab/>
      </w:r>
      <w:r w:rsidRPr="00604976">
        <w:t xml:space="preserve">the </w:t>
      </w:r>
      <w:r>
        <w:t xml:space="preserve">same or an updated list of </w:t>
      </w:r>
      <w:proofErr w:type="gramStart"/>
      <w:r w:rsidRPr="00604976">
        <w:t>identifier</w:t>
      </w:r>
      <w:proofErr w:type="gramEnd"/>
      <w:r>
        <w:t>(s)</w:t>
      </w:r>
      <w:r w:rsidRPr="00604976">
        <w:t xml:space="preserve"> of the target UA</w:t>
      </w:r>
      <w:r>
        <w:t>V(s) to which the subscription is related, within the "</w:t>
      </w:r>
      <w:proofErr w:type="spellStart"/>
      <w:r>
        <w:t>uav</w:t>
      </w:r>
      <w:r w:rsidRPr="00604976">
        <w:t>Id</w:t>
      </w:r>
      <w:r w:rsidRPr="009C1BB3">
        <w:t>s</w:t>
      </w:r>
      <w:proofErr w:type="spellEnd"/>
      <w:r w:rsidRPr="00604976">
        <w:t>" attribute;</w:t>
      </w:r>
      <w:r>
        <w:t xml:space="preserve"> and</w:t>
      </w:r>
    </w:p>
    <w:p w14:paraId="54BBA077" w14:textId="1A9CD88E" w:rsidR="00834BCA" w:rsidRPr="00604976" w:rsidRDefault="00834BCA" w:rsidP="00834BCA">
      <w:pPr>
        <w:pStyle w:val="B2"/>
      </w:pPr>
      <w:r w:rsidRPr="00D75E39">
        <w:t>-</w:t>
      </w:r>
      <w:r w:rsidRPr="00D75E39">
        <w:tab/>
      </w:r>
      <w:r w:rsidRPr="00604976">
        <w:t xml:space="preserve">the </w:t>
      </w:r>
      <w:r>
        <w:t xml:space="preserve">same or an updated </w:t>
      </w:r>
      <w:r w:rsidRPr="00604976">
        <w:t xml:space="preserve">notification URI via which the </w:t>
      </w:r>
      <w:r>
        <w:t>UASS</w:t>
      </w:r>
      <w:r w:rsidRPr="00604976">
        <w:t xml:space="preserve"> desires to receive </w:t>
      </w:r>
      <w:r>
        <w:t>real-time UAV status</w:t>
      </w:r>
      <w:r w:rsidRPr="00604976">
        <w:t xml:space="preserve"> notifications from the UAE Server, within the "</w:t>
      </w:r>
      <w:proofErr w:type="spellStart"/>
      <w:r w:rsidRPr="00604976">
        <w:t>notificationUri</w:t>
      </w:r>
      <w:proofErr w:type="spellEnd"/>
      <w:r w:rsidRPr="00604976">
        <w:t>" attribute</w:t>
      </w:r>
      <w:r w:rsidR="003B0403">
        <w:t>.</w:t>
      </w:r>
    </w:p>
    <w:p w14:paraId="3D07C8C7" w14:textId="77777777" w:rsidR="00834BCA" w:rsidRDefault="00834BCA" w:rsidP="00834BCA">
      <w:pPr>
        <w:pStyle w:val="B1"/>
      </w:pPr>
      <w:r w:rsidRPr="006A7EE2">
        <w:t>2a.</w:t>
      </w:r>
      <w:r w:rsidRPr="006A7EE2">
        <w:tab/>
      </w:r>
      <w:r>
        <w:t>Upon</w:t>
      </w:r>
      <w:r w:rsidRPr="006A7EE2">
        <w:t xml:space="preserve"> success, the </w:t>
      </w:r>
      <w:r>
        <w:t>UAE Server</w:t>
      </w:r>
      <w:r w:rsidRPr="006A7EE2">
        <w:t xml:space="preserve"> </w:t>
      </w:r>
      <w:r>
        <w:t xml:space="preserve">shall update the concerned </w:t>
      </w:r>
      <w:r w:rsidRPr="00294118">
        <w:t xml:space="preserve">Individual Real-time UAV Status Subscription </w:t>
      </w:r>
      <w:r>
        <w:t>resource</w:t>
      </w:r>
      <w:r w:rsidRPr="006A7EE2">
        <w:t xml:space="preserve"> </w:t>
      </w:r>
      <w:r>
        <w:t>accordingly and respond</w:t>
      </w:r>
      <w:r w:rsidRPr="006A7EE2">
        <w:t xml:space="preserve"> with </w:t>
      </w:r>
      <w:r>
        <w:t>either:</w:t>
      </w:r>
    </w:p>
    <w:p w14:paraId="6EAE4212" w14:textId="77777777" w:rsidR="00834BCA" w:rsidRPr="006A7EE2" w:rsidRDefault="00834BCA" w:rsidP="00834BCA">
      <w:pPr>
        <w:pStyle w:val="B2"/>
      </w:pPr>
      <w:r w:rsidRPr="00D75E39">
        <w:t>-</w:t>
      </w:r>
      <w:r w:rsidRPr="00D75E39">
        <w:tab/>
      </w:r>
      <w:r>
        <w:t xml:space="preserve">an </w:t>
      </w:r>
      <w:r w:rsidRPr="006A7EE2">
        <w:t>HTTP "20</w:t>
      </w:r>
      <w:r>
        <w:t>0</w:t>
      </w:r>
      <w:r w:rsidRPr="006A7EE2">
        <w:t xml:space="preserve"> </w:t>
      </w:r>
      <w:r>
        <w:t>OK</w:t>
      </w:r>
      <w:r w:rsidRPr="006A7EE2">
        <w:t xml:space="preserve">" status code with the </w:t>
      </w:r>
      <w:r>
        <w:t>response</w:t>
      </w:r>
      <w:r w:rsidRPr="006A7EE2">
        <w:t xml:space="preserve"> body </w:t>
      </w:r>
      <w:r>
        <w:t xml:space="preserve">containing a representation of the updated </w:t>
      </w:r>
      <w:r w:rsidRPr="00294118">
        <w:t xml:space="preserve">Individual Real-time UAV Status Subscription </w:t>
      </w:r>
      <w:r>
        <w:t xml:space="preserve">resource within the </w:t>
      </w:r>
      <w:proofErr w:type="spellStart"/>
      <w:r w:rsidRPr="00DB37FC">
        <w:t>RTUavStatusSubsc</w:t>
      </w:r>
      <w:proofErr w:type="spellEnd"/>
      <w:r w:rsidRPr="00DB37FC">
        <w:t xml:space="preserve"> </w:t>
      </w:r>
      <w:r>
        <w:t>data structure; or</w:t>
      </w:r>
    </w:p>
    <w:p w14:paraId="2E29AD31" w14:textId="77777777" w:rsidR="00834BCA" w:rsidRPr="006A7EE2" w:rsidRDefault="00834BCA" w:rsidP="00834BCA">
      <w:pPr>
        <w:pStyle w:val="B2"/>
      </w:pPr>
      <w:r w:rsidRPr="00D75E39">
        <w:t>-</w:t>
      </w:r>
      <w:r w:rsidRPr="00D75E39">
        <w:tab/>
      </w:r>
      <w:r>
        <w:t xml:space="preserve">an </w:t>
      </w:r>
      <w:r w:rsidRPr="006A7EE2">
        <w:t>HTTP "20</w:t>
      </w:r>
      <w:r>
        <w:t>4</w:t>
      </w:r>
      <w:r w:rsidRPr="006A7EE2">
        <w:t xml:space="preserve"> </w:t>
      </w:r>
      <w:r>
        <w:t>No Content</w:t>
      </w:r>
      <w:r w:rsidRPr="006A7EE2">
        <w:t>" status code.</w:t>
      </w:r>
    </w:p>
    <w:p w14:paraId="05D6AA7A" w14:textId="7B611360" w:rsidR="003B0403" w:rsidRPr="006A7EE2" w:rsidRDefault="003B0403" w:rsidP="003B0403">
      <w:pPr>
        <w:pStyle w:val="B1"/>
        <w:ind w:firstLine="0"/>
      </w:pPr>
      <w:r>
        <w:t xml:space="preserve">If the UAE Server is not able to handle the request, it may respond with an HTTP "307 Temporary Redirect" status code or an HTTP "308 Permanent Redirect" status code including an HTTP "Location" header </w:t>
      </w:r>
      <w:r w:rsidRPr="00AF24AB">
        <w:t>containing an alternative URI of the resource located in an alternative UAE Server</w:t>
      </w:r>
      <w:r>
        <w:t>, as defined in clause 5.2.10 of 3GPP TS 29.122 [2].</w:t>
      </w:r>
    </w:p>
    <w:p w14:paraId="0FE605FF" w14:textId="768543BA" w:rsidR="00834BCA" w:rsidRPr="00C8565D" w:rsidRDefault="00834BCA" w:rsidP="00834BCA">
      <w:pPr>
        <w:pStyle w:val="B1"/>
      </w:pPr>
      <w:r w:rsidRPr="006A7EE2">
        <w:t>2</w:t>
      </w:r>
      <w:r>
        <w:t>b</w:t>
      </w:r>
      <w:r w:rsidRPr="006A7EE2">
        <w:t>.</w:t>
      </w:r>
      <w:r w:rsidRPr="006A7EE2">
        <w:tab/>
      </w:r>
      <w:r w:rsidRPr="00CD4B3B">
        <w:t xml:space="preserve">On failure, the appropriate HTTP status code indicating the error shall be returned and appropriate additional error information should be returned in the </w:t>
      </w:r>
      <w:r w:rsidR="003B0403">
        <w:t xml:space="preserve">HTTP </w:t>
      </w:r>
      <w:r w:rsidRPr="00CD4B3B">
        <w:t>PUT response body.</w:t>
      </w:r>
    </w:p>
    <w:p w14:paraId="1CC65366" w14:textId="349AAAB5" w:rsidR="00077605" w:rsidRDefault="00077605" w:rsidP="00077605">
      <w:pPr>
        <w:pStyle w:val="Heading4"/>
      </w:pPr>
      <w:bookmarkStart w:id="216" w:name="_Toc96843348"/>
      <w:bookmarkStart w:id="217" w:name="_Toc96844323"/>
      <w:bookmarkStart w:id="218" w:name="_Toc100739896"/>
      <w:bookmarkStart w:id="219" w:name="_Toc133408818"/>
      <w:bookmarkStart w:id="220" w:name="_Toc151548990"/>
      <w:r>
        <w:t>5.3.2.3</w:t>
      </w:r>
      <w:r>
        <w:tab/>
      </w:r>
      <w:proofErr w:type="spellStart"/>
      <w:r>
        <w:t>UAE_RealtimeUAVStatus_Unsubscribe</w:t>
      </w:r>
      <w:bookmarkEnd w:id="216"/>
      <w:bookmarkEnd w:id="217"/>
      <w:bookmarkEnd w:id="218"/>
      <w:bookmarkEnd w:id="219"/>
      <w:bookmarkEnd w:id="220"/>
      <w:proofErr w:type="spellEnd"/>
    </w:p>
    <w:p w14:paraId="7F7A29E5" w14:textId="368B7631" w:rsidR="00077605" w:rsidRDefault="00077605" w:rsidP="00077605">
      <w:pPr>
        <w:pStyle w:val="Heading5"/>
      </w:pPr>
      <w:bookmarkStart w:id="221" w:name="_Toc96843349"/>
      <w:bookmarkStart w:id="222" w:name="_Toc96844324"/>
      <w:bookmarkStart w:id="223" w:name="_Toc100739897"/>
      <w:bookmarkStart w:id="224" w:name="_Toc133408819"/>
      <w:bookmarkStart w:id="225" w:name="_Toc151548991"/>
      <w:r>
        <w:t>5.3.2.3.1</w:t>
      </w:r>
      <w:r>
        <w:tab/>
        <w:t>General</w:t>
      </w:r>
      <w:bookmarkEnd w:id="221"/>
      <w:bookmarkEnd w:id="222"/>
      <w:bookmarkEnd w:id="223"/>
      <w:bookmarkEnd w:id="224"/>
      <w:bookmarkEnd w:id="225"/>
    </w:p>
    <w:p w14:paraId="0CA63F17" w14:textId="77777777" w:rsidR="00077605" w:rsidRDefault="00077605" w:rsidP="00077605">
      <w:r>
        <w:t xml:space="preserve">This service operation is used by a UASS to unsubscribe from </w:t>
      </w:r>
      <w:r w:rsidRPr="00A06480">
        <w:t>real</w:t>
      </w:r>
      <w:r>
        <w:t>-</w:t>
      </w:r>
      <w:r w:rsidRPr="00A06480">
        <w:t>tim</w:t>
      </w:r>
      <w:r>
        <w:t>e UAV status information reporting.</w:t>
      </w:r>
    </w:p>
    <w:p w14:paraId="60CF036F" w14:textId="77777777" w:rsidR="00077605" w:rsidRDefault="00077605" w:rsidP="00077605">
      <w:r>
        <w:t>The following procedures are supported by the "</w:t>
      </w:r>
      <w:proofErr w:type="spellStart"/>
      <w:r w:rsidRPr="00272965">
        <w:t>UAE_RealtimeUAVStatus_</w:t>
      </w:r>
      <w:r>
        <w:t>Uns</w:t>
      </w:r>
      <w:r w:rsidRPr="00272965">
        <w:t>ubscribe</w:t>
      </w:r>
      <w:proofErr w:type="spellEnd"/>
      <w:r>
        <w:t>" service operation:</w:t>
      </w:r>
    </w:p>
    <w:p w14:paraId="00C3AE5E" w14:textId="77777777" w:rsidR="00077605" w:rsidRPr="001C27FD" w:rsidRDefault="00077605" w:rsidP="00077605">
      <w:pPr>
        <w:pStyle w:val="B1"/>
        <w:rPr>
          <w:lang w:val="en-US"/>
        </w:rPr>
      </w:pPr>
      <w:r w:rsidRPr="001C27FD">
        <w:rPr>
          <w:lang w:val="en-US"/>
        </w:rPr>
        <w:t>-</w:t>
      </w:r>
      <w:r w:rsidRPr="001C27FD">
        <w:rPr>
          <w:lang w:val="en-US"/>
        </w:rPr>
        <w:tab/>
      </w:r>
      <w:r>
        <w:t xml:space="preserve">Unsubscribe from </w:t>
      </w:r>
      <w:r w:rsidRPr="00A06480">
        <w:t>real</w:t>
      </w:r>
      <w:r>
        <w:t>-</w:t>
      </w:r>
      <w:r w:rsidRPr="00A06480">
        <w:t>tim</w:t>
      </w:r>
      <w:r>
        <w:t>e UAV status information reporting.</w:t>
      </w:r>
    </w:p>
    <w:p w14:paraId="6E04F4FB" w14:textId="412E7CFB" w:rsidR="00077605" w:rsidRDefault="00077605" w:rsidP="00077605">
      <w:pPr>
        <w:pStyle w:val="Heading5"/>
      </w:pPr>
      <w:bookmarkStart w:id="226" w:name="_Toc96843350"/>
      <w:bookmarkStart w:id="227" w:name="_Toc96844325"/>
      <w:bookmarkStart w:id="228" w:name="_Toc100739898"/>
      <w:bookmarkStart w:id="229" w:name="_Toc133408820"/>
      <w:bookmarkStart w:id="230" w:name="_Toc151548992"/>
      <w:r>
        <w:t>5.3.2.3.2</w:t>
      </w:r>
      <w:r>
        <w:tab/>
        <w:t>Unsubscribe from</w:t>
      </w:r>
      <w:r w:rsidRPr="00272965">
        <w:t xml:space="preserve"> real-time UAV status information reporting</w:t>
      </w:r>
      <w:bookmarkEnd w:id="226"/>
      <w:bookmarkEnd w:id="227"/>
      <w:bookmarkEnd w:id="228"/>
      <w:bookmarkEnd w:id="229"/>
      <w:bookmarkEnd w:id="230"/>
    </w:p>
    <w:p w14:paraId="4F374129" w14:textId="74DA862E" w:rsidR="00077605" w:rsidRDefault="00077605" w:rsidP="00077605">
      <w:r w:rsidRPr="000B71E3">
        <w:t>Figure</w:t>
      </w:r>
      <w:r>
        <w:t> </w:t>
      </w:r>
      <w:r w:rsidRPr="000B71E3">
        <w:t>5.</w:t>
      </w:r>
      <w:r>
        <w:t>3</w:t>
      </w:r>
      <w:r w:rsidRPr="000B71E3">
        <w:t>.</w:t>
      </w:r>
      <w:r>
        <w:t>2</w:t>
      </w:r>
      <w:r w:rsidRPr="000B71E3">
        <w:t>.</w:t>
      </w:r>
      <w:r>
        <w:t>3</w:t>
      </w:r>
      <w:r w:rsidRPr="000B71E3">
        <w:t xml:space="preserve">.2-1 </w:t>
      </w:r>
      <w:r>
        <w:t>depicts</w:t>
      </w:r>
      <w:r w:rsidRPr="000B71E3">
        <w:t xml:space="preserve"> a scenario where </w:t>
      </w:r>
      <w:r>
        <w:t>a</w:t>
      </w:r>
      <w:r w:rsidRPr="000B71E3">
        <w:t xml:space="preserve"> </w:t>
      </w:r>
      <w:r>
        <w:t>UASS</w:t>
      </w:r>
      <w:r w:rsidRPr="000B71E3">
        <w:t xml:space="preserve"> sends a request to the </w:t>
      </w:r>
      <w:r>
        <w:t>UAE Server</w:t>
      </w:r>
      <w:r w:rsidRPr="000B71E3">
        <w:t xml:space="preserve"> to </w:t>
      </w:r>
      <w:r>
        <w:t xml:space="preserve">request the deletion of an </w:t>
      </w:r>
      <w:r w:rsidR="002C00C7">
        <w:t xml:space="preserve">existing </w:t>
      </w:r>
      <w:r w:rsidRPr="00294118">
        <w:t xml:space="preserve">Individual Real-time UAV Status Subscription </w:t>
      </w:r>
      <w:r>
        <w:t>resource (see also clause 7.5 of 3GPP°TS°23.255</w:t>
      </w:r>
      <w:proofErr w:type="gramStart"/>
      <w:r>
        <w:t>°[</w:t>
      </w:r>
      <w:proofErr w:type="gramEnd"/>
      <w:r>
        <w:t>6]).</w:t>
      </w:r>
    </w:p>
    <w:p w14:paraId="15CBB091" w14:textId="77777777" w:rsidR="00077605" w:rsidRDefault="00077605" w:rsidP="00077605">
      <w:pPr>
        <w:pStyle w:val="TH"/>
      </w:pPr>
      <w:r w:rsidRPr="00682DF1">
        <w:rPr>
          <w:sz w:val="22"/>
        </w:rPr>
        <w:object w:dxaOrig="8680" w:dyaOrig="2370" w14:anchorId="1A091F1F">
          <v:shape id="_x0000_i1033" type="#_x0000_t75" style="width:437.1pt;height:116.3pt" o:ole="">
            <v:imagedata r:id="rId27" o:title=""/>
          </v:shape>
          <o:OLEObject Type="Embed" ProgID="Visio.Drawing.15" ShapeID="_x0000_i1033" DrawAspect="Content" ObjectID="_1763920045" r:id="rId28"/>
        </w:object>
      </w:r>
    </w:p>
    <w:p w14:paraId="42416904" w14:textId="4506A67B" w:rsidR="00077605" w:rsidRPr="000B71E3" w:rsidRDefault="00077605" w:rsidP="00077605">
      <w:pPr>
        <w:pStyle w:val="TF"/>
      </w:pPr>
      <w:r w:rsidRPr="006A7EE2">
        <w:t>Figure</w:t>
      </w:r>
      <w:r>
        <w:t> </w:t>
      </w:r>
      <w:r w:rsidRPr="006A7EE2">
        <w:t>5.</w:t>
      </w:r>
      <w:r>
        <w:t>3</w:t>
      </w:r>
      <w:r w:rsidRPr="006A7EE2">
        <w:t>.</w:t>
      </w:r>
      <w:r>
        <w:t>2</w:t>
      </w:r>
      <w:r w:rsidRPr="006A7EE2">
        <w:t>.</w:t>
      </w:r>
      <w:r>
        <w:t>3</w:t>
      </w:r>
      <w:r w:rsidRPr="006A7EE2">
        <w:t xml:space="preserve">.2-1: </w:t>
      </w:r>
      <w:r>
        <w:t>Procedure for unsubscribing</w:t>
      </w:r>
      <w:r w:rsidRPr="00272965">
        <w:t xml:space="preserve"> </w:t>
      </w:r>
      <w:r>
        <w:t>from</w:t>
      </w:r>
      <w:r w:rsidRPr="00272965">
        <w:t xml:space="preserve"> real-time UAV status information reporting</w:t>
      </w:r>
    </w:p>
    <w:p w14:paraId="62669D16" w14:textId="457537B9" w:rsidR="00077605" w:rsidRDefault="00820316" w:rsidP="00820316">
      <w:pPr>
        <w:pStyle w:val="B1"/>
      </w:pPr>
      <w:r>
        <w:t>1.</w:t>
      </w:r>
      <w:r>
        <w:tab/>
      </w:r>
      <w:r w:rsidR="00077605">
        <w:t>In order to unsubscribe from real-time UAV status reporting, t</w:t>
      </w:r>
      <w:r w:rsidR="00077605" w:rsidRPr="006A7EE2">
        <w:t xml:space="preserve">he </w:t>
      </w:r>
      <w:r w:rsidR="00077605">
        <w:t>UASS</w:t>
      </w:r>
      <w:r w:rsidR="00077605" w:rsidRPr="006A7EE2">
        <w:t xml:space="preserve"> </w:t>
      </w:r>
      <w:r w:rsidR="00077605">
        <w:t>shall send</w:t>
      </w:r>
      <w:r w:rsidR="00077605" w:rsidRPr="006A7EE2">
        <w:t xml:space="preserve"> a</w:t>
      </w:r>
      <w:r w:rsidR="00077605">
        <w:t>n HTTP</w:t>
      </w:r>
      <w:r w:rsidR="00077605" w:rsidRPr="006A7EE2">
        <w:t xml:space="preserve"> </w:t>
      </w:r>
      <w:r w:rsidR="00077605">
        <w:t>DELETE</w:t>
      </w:r>
      <w:r w:rsidR="00077605" w:rsidRPr="006A7EE2">
        <w:t xml:space="preserve"> request </w:t>
      </w:r>
      <w:r w:rsidR="00077605" w:rsidRPr="000B71E3">
        <w:t xml:space="preserve">to the </w:t>
      </w:r>
      <w:r w:rsidR="00077605">
        <w:t>UAE Server</w:t>
      </w:r>
      <w:r w:rsidR="00077605" w:rsidRPr="006A7EE2">
        <w:t xml:space="preserve">, with </w:t>
      </w:r>
      <w:r w:rsidR="00077605">
        <w:t>the request URI set to "{apiRoot}/uae-uav-status/</w:t>
      </w:r>
      <w:r w:rsidR="00FE03B5">
        <w:t>&lt;apiVersion&gt;</w:t>
      </w:r>
      <w:r w:rsidR="00077605">
        <w:t xml:space="preserve">/subscriptions/{subscriptionId}", requesting to delete the </w:t>
      </w:r>
      <w:r w:rsidR="00077605" w:rsidRPr="00294118">
        <w:t xml:space="preserve">Individual Real-time UAV Status Subscription </w:t>
      </w:r>
      <w:r w:rsidR="00077605">
        <w:t>resource identified by the provided "</w:t>
      </w:r>
      <w:proofErr w:type="spellStart"/>
      <w:r w:rsidR="00077605">
        <w:t>subscriptionId</w:t>
      </w:r>
      <w:proofErr w:type="spellEnd"/>
      <w:r w:rsidR="00077605">
        <w:t>"</w:t>
      </w:r>
      <w:r w:rsidR="002C00C7">
        <w:t xml:space="preserve"> path segment</w:t>
      </w:r>
      <w:r w:rsidR="00077605">
        <w:t>.</w:t>
      </w:r>
    </w:p>
    <w:p w14:paraId="15A53EA5" w14:textId="625EBA6A" w:rsidR="00077605" w:rsidRDefault="00077605" w:rsidP="00077605">
      <w:pPr>
        <w:pStyle w:val="B1"/>
      </w:pPr>
      <w:r w:rsidRPr="006A7EE2">
        <w:t>2a.</w:t>
      </w:r>
      <w:r w:rsidRPr="006A7EE2">
        <w:tab/>
      </w:r>
      <w:r>
        <w:t>Upon</w:t>
      </w:r>
      <w:r w:rsidRPr="006A7EE2">
        <w:t xml:space="preserve"> success, the </w:t>
      </w:r>
      <w:r>
        <w:t>UAE Server</w:t>
      </w:r>
      <w:r w:rsidRPr="006A7EE2">
        <w:t xml:space="preserve"> </w:t>
      </w:r>
      <w:r w:rsidR="002C00C7">
        <w:t xml:space="preserve">shall </w:t>
      </w:r>
      <w:r w:rsidRPr="006A7EE2">
        <w:t xml:space="preserve">respond with </w:t>
      </w:r>
      <w:r>
        <w:t xml:space="preserve">an </w:t>
      </w:r>
      <w:r w:rsidRPr="006A7EE2">
        <w:t>HTTP "20</w:t>
      </w:r>
      <w:r>
        <w:t>4</w:t>
      </w:r>
      <w:r w:rsidRPr="006A7EE2">
        <w:t xml:space="preserve"> </w:t>
      </w:r>
      <w:r>
        <w:t>No Content</w:t>
      </w:r>
      <w:r w:rsidRPr="006A7EE2">
        <w:t>" status code.</w:t>
      </w:r>
    </w:p>
    <w:p w14:paraId="7F60F7C2" w14:textId="4C1D0598" w:rsidR="00077605" w:rsidRPr="006A7EE2" w:rsidRDefault="00077605" w:rsidP="00077605">
      <w:pPr>
        <w:pStyle w:val="B1"/>
        <w:ind w:firstLine="0"/>
      </w:pPr>
      <w:r>
        <w:t xml:space="preserve">If the UAE Server is not able to handle the request, it may respond with an HTTP "307 Temporary Redirect" status code or an HTTP "308 Permanent Redirect" status code including an HTTP "Location" header </w:t>
      </w:r>
      <w:r w:rsidRPr="00AF24AB">
        <w:t>containing an alternative URI of the resource located in an alternative UAE Server</w:t>
      </w:r>
      <w:r w:rsidR="009003CF">
        <w:t>, as defined in clause 5.2.10 of 3GPP TS 29.122 [2]</w:t>
      </w:r>
      <w:r>
        <w:t>.</w:t>
      </w:r>
    </w:p>
    <w:p w14:paraId="1C72A88C" w14:textId="6FC98C35" w:rsidR="00077605" w:rsidRPr="00C8565D" w:rsidRDefault="00834BCA" w:rsidP="00990B25">
      <w:pPr>
        <w:pStyle w:val="B1"/>
      </w:pPr>
      <w:r>
        <w:lastRenderedPageBreak/>
        <w:t>2b</w:t>
      </w:r>
      <w:r w:rsidRPr="006A7EE2">
        <w:t>.</w:t>
      </w:r>
      <w:r w:rsidRPr="006A7EE2">
        <w:tab/>
      </w:r>
      <w:r w:rsidR="00077605" w:rsidRPr="006A7EE2">
        <w:t xml:space="preserve">On failure, the appropriate HTTP status code indicating the error shall be returned and appropriate additional error information should be returned in the </w:t>
      </w:r>
      <w:r w:rsidR="002C00C7">
        <w:t xml:space="preserve">HTTP </w:t>
      </w:r>
      <w:r w:rsidR="00077605">
        <w:t>DELETE</w:t>
      </w:r>
      <w:r w:rsidR="00077605" w:rsidRPr="006A7EE2">
        <w:t xml:space="preserve"> response body.</w:t>
      </w:r>
    </w:p>
    <w:p w14:paraId="75B8C073" w14:textId="0C11A597" w:rsidR="00077605" w:rsidRDefault="00077605" w:rsidP="00077605">
      <w:pPr>
        <w:pStyle w:val="Heading4"/>
      </w:pPr>
      <w:bookmarkStart w:id="231" w:name="_Toc96843351"/>
      <w:bookmarkStart w:id="232" w:name="_Toc96844326"/>
      <w:bookmarkStart w:id="233" w:name="_Toc100739899"/>
      <w:bookmarkStart w:id="234" w:name="_Toc133408821"/>
      <w:bookmarkStart w:id="235" w:name="_Toc151548993"/>
      <w:r>
        <w:t>5.3.2.4</w:t>
      </w:r>
      <w:r>
        <w:tab/>
      </w:r>
      <w:proofErr w:type="spellStart"/>
      <w:r w:rsidRPr="00A076E8">
        <w:t>UAE_RealtimeUAVStatus_</w:t>
      </w:r>
      <w:r w:rsidRPr="005D3838">
        <w:t>Notify</w:t>
      </w:r>
      <w:bookmarkEnd w:id="231"/>
      <w:bookmarkEnd w:id="232"/>
      <w:bookmarkEnd w:id="233"/>
      <w:bookmarkEnd w:id="234"/>
      <w:bookmarkEnd w:id="235"/>
      <w:proofErr w:type="spellEnd"/>
    </w:p>
    <w:p w14:paraId="4BBBE174" w14:textId="547F581B" w:rsidR="00077605" w:rsidRDefault="00077605" w:rsidP="00077605">
      <w:pPr>
        <w:pStyle w:val="Heading5"/>
      </w:pPr>
      <w:bookmarkStart w:id="236" w:name="_Toc96843352"/>
      <w:bookmarkStart w:id="237" w:name="_Toc96844327"/>
      <w:bookmarkStart w:id="238" w:name="_Toc100739900"/>
      <w:bookmarkStart w:id="239" w:name="_Toc133408822"/>
      <w:bookmarkStart w:id="240" w:name="_Toc151548994"/>
      <w:r>
        <w:t>5.3.2.4.1</w:t>
      </w:r>
      <w:r>
        <w:tab/>
        <w:t>General</w:t>
      </w:r>
      <w:bookmarkEnd w:id="236"/>
      <w:bookmarkEnd w:id="237"/>
      <w:bookmarkEnd w:id="238"/>
      <w:bookmarkEnd w:id="239"/>
      <w:bookmarkEnd w:id="240"/>
    </w:p>
    <w:p w14:paraId="01C50BB7" w14:textId="77777777" w:rsidR="00077605" w:rsidRDefault="00077605" w:rsidP="00077605">
      <w:r>
        <w:t xml:space="preserve">This service operation is used by a UAE Server to notify a previously subscribed UASS on </w:t>
      </w:r>
      <w:r w:rsidRPr="00A06480">
        <w:t>real</w:t>
      </w:r>
      <w:r>
        <w:t>-</w:t>
      </w:r>
      <w:r w:rsidRPr="00A06480">
        <w:t>tim</w:t>
      </w:r>
      <w:r>
        <w:t>e UAV status information. See also clause 7.5 of 3GPP°TS°23.255 [6].</w:t>
      </w:r>
    </w:p>
    <w:p w14:paraId="7F5F2685" w14:textId="77777777" w:rsidR="00077605" w:rsidRDefault="00077605" w:rsidP="00077605">
      <w:r>
        <w:t>The following procedures are supported by the "</w:t>
      </w:r>
      <w:proofErr w:type="spellStart"/>
      <w:r w:rsidRPr="00A076E8">
        <w:t>UAE_RealtimeUAVStatus</w:t>
      </w:r>
      <w:r>
        <w:t>_Notify</w:t>
      </w:r>
      <w:proofErr w:type="spellEnd"/>
      <w:r>
        <w:t>" service operation:</w:t>
      </w:r>
    </w:p>
    <w:p w14:paraId="0055C19F" w14:textId="77F046A9" w:rsidR="00077605" w:rsidRDefault="00077605" w:rsidP="00077605">
      <w:pPr>
        <w:pStyle w:val="B1"/>
      </w:pPr>
      <w:r w:rsidRPr="004148BE">
        <w:rPr>
          <w:lang w:val="en-US"/>
        </w:rPr>
        <w:t>-</w:t>
      </w:r>
      <w:r w:rsidRPr="004148BE">
        <w:rPr>
          <w:lang w:val="en-US"/>
        </w:rPr>
        <w:tab/>
      </w:r>
      <w:r w:rsidRPr="00A076E8">
        <w:t>Real-time UAV Status Notification</w:t>
      </w:r>
      <w:r w:rsidR="009003CF">
        <w:t>.</w:t>
      </w:r>
    </w:p>
    <w:p w14:paraId="74F19A32" w14:textId="77858C1A" w:rsidR="00077605" w:rsidRPr="00682DF1" w:rsidRDefault="00077605" w:rsidP="00077605">
      <w:pPr>
        <w:pStyle w:val="Heading5"/>
      </w:pPr>
      <w:bookmarkStart w:id="241" w:name="_Toc96843353"/>
      <w:bookmarkStart w:id="242" w:name="_Toc96844328"/>
      <w:bookmarkStart w:id="243" w:name="_Toc100739901"/>
      <w:bookmarkStart w:id="244" w:name="_Toc133408823"/>
      <w:bookmarkStart w:id="245" w:name="_Toc151548995"/>
      <w:r w:rsidRPr="00682DF1">
        <w:t>5.3.</w:t>
      </w:r>
      <w:r>
        <w:t>2</w:t>
      </w:r>
      <w:r w:rsidRPr="00682DF1">
        <w:t>.4.2</w:t>
      </w:r>
      <w:r w:rsidRPr="00682DF1">
        <w:tab/>
        <w:t>Real-time UAV Status Notification</w:t>
      </w:r>
      <w:bookmarkEnd w:id="241"/>
      <w:bookmarkEnd w:id="242"/>
      <w:bookmarkEnd w:id="243"/>
      <w:bookmarkEnd w:id="244"/>
      <w:bookmarkEnd w:id="245"/>
    </w:p>
    <w:p w14:paraId="73B55B29" w14:textId="54644729" w:rsidR="00077605" w:rsidRDefault="00077605" w:rsidP="00077605">
      <w:r w:rsidRPr="000B71E3">
        <w:t>Figure</w:t>
      </w:r>
      <w:r>
        <w:t> </w:t>
      </w:r>
      <w:r w:rsidRPr="000B71E3">
        <w:t>5.</w:t>
      </w:r>
      <w:r>
        <w:t>3</w:t>
      </w:r>
      <w:r w:rsidRPr="000B71E3">
        <w:t>.</w:t>
      </w:r>
      <w:r>
        <w:t>2</w:t>
      </w:r>
      <w:r w:rsidRPr="000B71E3">
        <w:t>.</w:t>
      </w:r>
      <w:r>
        <w:t>4</w:t>
      </w:r>
      <w:r w:rsidRPr="000B71E3">
        <w:t xml:space="preserve">.2-1 </w:t>
      </w:r>
      <w:r>
        <w:t>depicts</w:t>
      </w:r>
      <w:r w:rsidRPr="000B71E3">
        <w:t xml:space="preserve"> a scenario where </w:t>
      </w:r>
      <w:r>
        <w:t>the</w:t>
      </w:r>
      <w:r w:rsidRPr="000B71E3">
        <w:t xml:space="preserve"> </w:t>
      </w:r>
      <w:r>
        <w:t xml:space="preserve">UAE Server </w:t>
      </w:r>
      <w:r w:rsidRPr="000B71E3">
        <w:t xml:space="preserve">sends a request to </w:t>
      </w:r>
      <w:r>
        <w:t>notify a previously subscribed UASS</w:t>
      </w:r>
      <w:r w:rsidRPr="000B71E3">
        <w:t xml:space="preserve"> </w:t>
      </w:r>
      <w:r>
        <w:t xml:space="preserve">on </w:t>
      </w:r>
      <w:r w:rsidRPr="00A06480">
        <w:t>real</w:t>
      </w:r>
      <w:r>
        <w:t>-</w:t>
      </w:r>
      <w:r w:rsidRPr="00A06480">
        <w:t>tim</w:t>
      </w:r>
      <w:r>
        <w:t>e UAV status information. See also clause 7.5 of 3GPP°TS°23.255</w:t>
      </w:r>
      <w:proofErr w:type="gramStart"/>
      <w:r>
        <w:t>°[</w:t>
      </w:r>
      <w:proofErr w:type="gramEnd"/>
      <w:r>
        <w:t>6].</w:t>
      </w:r>
    </w:p>
    <w:p w14:paraId="0F772ACF" w14:textId="77777777" w:rsidR="00077605" w:rsidRDefault="00077605" w:rsidP="00077605">
      <w:pPr>
        <w:pStyle w:val="TH"/>
      </w:pPr>
      <w:r>
        <w:object w:dxaOrig="8800" w:dyaOrig="2440" w14:anchorId="6AFB9BCF">
          <v:shape id="_x0000_i1034" type="#_x0000_t75" style="width:442.15pt;height:124.15pt" o:ole="">
            <v:imagedata r:id="rId29" o:title=""/>
          </v:shape>
          <o:OLEObject Type="Embed" ProgID="Visio.Drawing.15" ShapeID="_x0000_i1034" DrawAspect="Content" ObjectID="_1763920046" r:id="rId30"/>
        </w:object>
      </w:r>
    </w:p>
    <w:p w14:paraId="69B204DD" w14:textId="075A1DEE" w:rsidR="00077605" w:rsidRPr="00682DF1" w:rsidRDefault="00077605" w:rsidP="00077605">
      <w:pPr>
        <w:pStyle w:val="TF"/>
      </w:pPr>
      <w:r w:rsidRPr="00682DF1">
        <w:t>Figure 5.3.</w:t>
      </w:r>
      <w:r>
        <w:t>2</w:t>
      </w:r>
      <w:r w:rsidRPr="00682DF1">
        <w:t xml:space="preserve">.4.2-1: </w:t>
      </w:r>
      <w:r>
        <w:rPr>
          <w:lang w:val="en-US"/>
        </w:rPr>
        <w:t>Real-time UAV Status Notification</w:t>
      </w:r>
      <w:r>
        <w:t xml:space="preserve"> procedure</w:t>
      </w:r>
    </w:p>
    <w:p w14:paraId="6D717EEE" w14:textId="792D2378" w:rsidR="00077605" w:rsidRDefault="00077605" w:rsidP="00077605">
      <w:pPr>
        <w:pStyle w:val="B1"/>
      </w:pPr>
      <w:r>
        <w:t>1</w:t>
      </w:r>
      <w:r w:rsidRPr="006A7EE2">
        <w:t>.</w:t>
      </w:r>
      <w:r w:rsidRPr="006A7EE2">
        <w:tab/>
      </w:r>
      <w:r>
        <w:t xml:space="preserve">The UAE Server </w:t>
      </w:r>
      <w:r w:rsidR="002C00C7">
        <w:t xml:space="preserve">shall </w:t>
      </w:r>
      <w:r>
        <w:t>send for this purpose a</w:t>
      </w:r>
      <w:r w:rsidR="002C00C7">
        <w:t>n HTTP</w:t>
      </w:r>
      <w:r>
        <w:t xml:space="preserve"> POST request to the UASS with the request URI set to "{</w:t>
      </w:r>
      <w:proofErr w:type="spellStart"/>
      <w:r>
        <w:t>notificationUri</w:t>
      </w:r>
      <w:proofErr w:type="spellEnd"/>
      <w:r>
        <w:t>}/</w:t>
      </w:r>
      <w:proofErr w:type="spellStart"/>
      <w:r>
        <w:t>uav</w:t>
      </w:r>
      <w:proofErr w:type="spellEnd"/>
      <w:r>
        <w:t>-status", where the "</w:t>
      </w:r>
      <w:proofErr w:type="spellStart"/>
      <w:r>
        <w:t>notificationUri</w:t>
      </w:r>
      <w:proofErr w:type="spellEnd"/>
      <w:r>
        <w:t xml:space="preserve">" is set to the value received from the UASS during the </w:t>
      </w:r>
      <w:r w:rsidRPr="00C90C43">
        <w:t xml:space="preserve">real-time UAV status reporting </w:t>
      </w:r>
      <w:r>
        <w:t xml:space="preserve">subscription </w:t>
      </w:r>
      <w:r w:rsidR="009003CF">
        <w:t xml:space="preserve">creation/update </w:t>
      </w:r>
      <w:r>
        <w:t>procedure</w:t>
      </w:r>
      <w:r w:rsidR="009003CF">
        <w:t>s</w:t>
      </w:r>
      <w:r>
        <w:t xml:space="preserve"> defined in clause 5.3.2.2, and the request body including the </w:t>
      </w:r>
      <w:proofErr w:type="spellStart"/>
      <w:r w:rsidRPr="00C90C43">
        <w:t>RTUavStatusNotif</w:t>
      </w:r>
      <w:proofErr w:type="spellEnd"/>
      <w:r w:rsidRPr="00C90C43">
        <w:t xml:space="preserve"> </w:t>
      </w:r>
      <w:r>
        <w:t>data structure that shall contain:</w:t>
      </w:r>
    </w:p>
    <w:p w14:paraId="21103F78" w14:textId="43598379" w:rsidR="0079373F" w:rsidRDefault="0079373F" w:rsidP="0079373F">
      <w:pPr>
        <w:pStyle w:val="B2"/>
      </w:pPr>
      <w:r w:rsidRPr="00D75E39">
        <w:t>-</w:t>
      </w:r>
      <w:r w:rsidRPr="00D75E39">
        <w:tab/>
      </w:r>
      <w:r>
        <w:t>The</w:t>
      </w:r>
      <w:r w:rsidRPr="00604976">
        <w:t xml:space="preserve"> </w:t>
      </w:r>
      <w:r>
        <w:rPr>
          <w:rFonts w:cs="Arial"/>
          <w:szCs w:val="18"/>
        </w:rPr>
        <w:t xml:space="preserve">identifier of the </w:t>
      </w:r>
      <w:r>
        <w:t>Individual Real-time UAV Status Subscription</w:t>
      </w:r>
      <w:r>
        <w:rPr>
          <w:rFonts w:cs="Arial"/>
          <w:szCs w:val="18"/>
        </w:rPr>
        <w:t xml:space="preserve"> to which the notification is related</w:t>
      </w:r>
      <w:r w:rsidRPr="00604976">
        <w:t>, within the "</w:t>
      </w:r>
      <w:proofErr w:type="spellStart"/>
      <w:r>
        <w:t>subscriptionId</w:t>
      </w:r>
      <w:proofErr w:type="spellEnd"/>
      <w:r w:rsidRPr="00604976">
        <w:t>" attribute;</w:t>
      </w:r>
      <w:r w:rsidR="002A5654">
        <w:t xml:space="preserve"> and</w:t>
      </w:r>
    </w:p>
    <w:p w14:paraId="361F58D6" w14:textId="57D3A8CB" w:rsidR="00077605" w:rsidRDefault="00077605" w:rsidP="00077605">
      <w:pPr>
        <w:pStyle w:val="B2"/>
      </w:pPr>
      <w:r w:rsidRPr="00D75E39">
        <w:t>-</w:t>
      </w:r>
      <w:r w:rsidRPr="00D75E39">
        <w:tab/>
      </w:r>
      <w:r>
        <w:t>The</w:t>
      </w:r>
      <w:r w:rsidRPr="00604976">
        <w:t xml:space="preserve"> </w:t>
      </w:r>
      <w:r>
        <w:rPr>
          <w:rFonts w:cs="Arial"/>
          <w:szCs w:val="18"/>
        </w:rPr>
        <w:t>real-time UAV status information for the concerned UAV</w:t>
      </w:r>
      <w:r w:rsidRPr="00077605">
        <w:rPr>
          <w:rFonts w:cs="Arial"/>
          <w:szCs w:val="18"/>
        </w:rPr>
        <w:t>(s)</w:t>
      </w:r>
      <w:r w:rsidRPr="00604976">
        <w:t>, within the "</w:t>
      </w:r>
      <w:proofErr w:type="spellStart"/>
      <w:r w:rsidRPr="00E13F1A">
        <w:t>rTUavStatus</w:t>
      </w:r>
      <w:proofErr w:type="spellEnd"/>
      <w:r w:rsidRPr="00604976">
        <w:t>" attribute</w:t>
      </w:r>
      <w:r w:rsidR="002A5654">
        <w:t>.</w:t>
      </w:r>
    </w:p>
    <w:p w14:paraId="7012DAFD" w14:textId="7C00C692" w:rsidR="00077605" w:rsidRPr="006A7EE2" w:rsidRDefault="00077605" w:rsidP="00077605">
      <w:pPr>
        <w:pStyle w:val="B1"/>
      </w:pPr>
      <w:r w:rsidRPr="006A7EE2">
        <w:t>2a.</w:t>
      </w:r>
      <w:r w:rsidRPr="006A7EE2">
        <w:tab/>
      </w:r>
      <w:r>
        <w:t>Upon</w:t>
      </w:r>
      <w:r w:rsidRPr="006A7EE2">
        <w:t xml:space="preserve"> success, the </w:t>
      </w:r>
      <w:r>
        <w:t>UASS</w:t>
      </w:r>
      <w:r w:rsidRPr="006A7EE2">
        <w:t xml:space="preserve"> </w:t>
      </w:r>
      <w:r w:rsidR="002C00C7">
        <w:t xml:space="preserve">shall </w:t>
      </w:r>
      <w:r w:rsidRPr="006A7EE2">
        <w:t xml:space="preserve">respond with </w:t>
      </w:r>
      <w:r>
        <w:t xml:space="preserve">an </w:t>
      </w:r>
      <w:r w:rsidRPr="006A7EE2">
        <w:t>HTTP "20</w:t>
      </w:r>
      <w:r>
        <w:t>4</w:t>
      </w:r>
      <w:r w:rsidRPr="006A7EE2">
        <w:t xml:space="preserve"> </w:t>
      </w:r>
      <w:r>
        <w:t>No Content</w:t>
      </w:r>
      <w:r w:rsidRPr="006A7EE2">
        <w:t>" status code</w:t>
      </w:r>
      <w:r>
        <w:t xml:space="preserve"> to acknowledge the reception of the notification to the UAE Server</w:t>
      </w:r>
      <w:r w:rsidRPr="006A7EE2">
        <w:t>.</w:t>
      </w:r>
    </w:p>
    <w:p w14:paraId="1E680855" w14:textId="4932563A" w:rsidR="00077605" w:rsidRPr="006A7EE2" w:rsidRDefault="00077605" w:rsidP="00077605">
      <w:pPr>
        <w:pStyle w:val="B1"/>
        <w:ind w:firstLine="0"/>
      </w:pPr>
      <w:r>
        <w:t xml:space="preserve">If the UASS is not able to handle the notification request, it may respond with an HTTP "307 Temporary Redirect" status code or an HTTP "308 Permanent Redirect" status code including an HTTP "Location" header </w:t>
      </w:r>
      <w:r w:rsidRPr="00AF24AB">
        <w:t xml:space="preserve">containing </w:t>
      </w:r>
      <w:r>
        <w:t>an alternative URI representing the end point of an alternative UASS where the notification should be sent</w:t>
      </w:r>
      <w:r w:rsidR="009003CF">
        <w:t>, as defined in clause 5.2.10 of 3GPP TS 29.122 [2]</w:t>
      </w:r>
      <w:r>
        <w:t>.</w:t>
      </w:r>
    </w:p>
    <w:p w14:paraId="645CB561" w14:textId="111B2A46" w:rsidR="00077605" w:rsidRPr="00C8565D" w:rsidRDefault="00834BCA" w:rsidP="00990B25">
      <w:pPr>
        <w:pStyle w:val="B1"/>
      </w:pPr>
      <w:r>
        <w:t>2b</w:t>
      </w:r>
      <w:r w:rsidRPr="006A7EE2">
        <w:t>.</w:t>
      </w:r>
      <w:r w:rsidRPr="006A7EE2">
        <w:tab/>
      </w:r>
      <w:r w:rsidR="00077605" w:rsidRPr="006A7EE2">
        <w:t xml:space="preserve">On failure, the appropriate HTTP status code indicating the error shall be returned and appropriate additional error information should be returned in the </w:t>
      </w:r>
      <w:r w:rsidR="002C00C7">
        <w:t xml:space="preserve">HTTP </w:t>
      </w:r>
      <w:r w:rsidR="00077605">
        <w:t>POST</w:t>
      </w:r>
      <w:r w:rsidR="00077605" w:rsidRPr="006A7EE2">
        <w:t xml:space="preserve"> response body.</w:t>
      </w:r>
    </w:p>
    <w:p w14:paraId="76190CE4" w14:textId="77777777" w:rsidR="00535E7D" w:rsidRPr="00535E7D" w:rsidRDefault="00C71314" w:rsidP="00535E7D">
      <w:pPr>
        <w:pStyle w:val="Heading2"/>
      </w:pPr>
      <w:bookmarkStart w:id="246" w:name="_Toc510696597"/>
      <w:bookmarkStart w:id="247" w:name="_Toc35971389"/>
      <w:bookmarkStart w:id="248" w:name="_Toc96843354"/>
      <w:bookmarkStart w:id="249" w:name="_Toc96844329"/>
      <w:bookmarkStart w:id="250" w:name="_Toc100739902"/>
      <w:r>
        <w:br w:type="page"/>
      </w:r>
      <w:bookmarkStart w:id="251" w:name="_Toc151548996"/>
      <w:bookmarkStart w:id="252" w:name="_Toc133408824"/>
      <w:r w:rsidR="00535E7D" w:rsidRPr="00535E7D">
        <w:lastRenderedPageBreak/>
        <w:t>5.4</w:t>
      </w:r>
      <w:r w:rsidR="00535E7D" w:rsidRPr="00535E7D">
        <w:tab/>
      </w:r>
      <w:proofErr w:type="spellStart"/>
      <w:r w:rsidR="00535E7D" w:rsidRPr="00535E7D">
        <w:t>UAE_ChangeUSSManagement</w:t>
      </w:r>
      <w:proofErr w:type="spellEnd"/>
      <w:r w:rsidR="00535E7D" w:rsidRPr="00535E7D">
        <w:t xml:space="preserve"> Service</w:t>
      </w:r>
      <w:bookmarkEnd w:id="251"/>
    </w:p>
    <w:p w14:paraId="3A108AED" w14:textId="77777777" w:rsidR="00535E7D" w:rsidRPr="00535E7D" w:rsidRDefault="00535E7D" w:rsidP="00535E7D">
      <w:pPr>
        <w:pStyle w:val="Heading3"/>
      </w:pPr>
      <w:bookmarkStart w:id="253" w:name="_Toc129252462"/>
      <w:bookmarkStart w:id="254" w:name="_Toc151548997"/>
      <w:r w:rsidRPr="00535E7D">
        <w:t>5.4.1</w:t>
      </w:r>
      <w:r w:rsidRPr="00535E7D">
        <w:tab/>
        <w:t>Service Description</w:t>
      </w:r>
      <w:bookmarkEnd w:id="253"/>
      <w:bookmarkEnd w:id="254"/>
    </w:p>
    <w:p w14:paraId="27AE88EE" w14:textId="77777777" w:rsidR="00535E7D" w:rsidRPr="00535E7D" w:rsidRDefault="00535E7D" w:rsidP="00535E7D">
      <w:r w:rsidRPr="00535E7D">
        <w:t xml:space="preserve">The </w:t>
      </w:r>
      <w:proofErr w:type="spellStart"/>
      <w:r w:rsidRPr="00535E7D">
        <w:t>UAE_ChangeUSSManagement</w:t>
      </w:r>
      <w:proofErr w:type="spellEnd"/>
      <w:r w:rsidRPr="00535E7D">
        <w:t xml:space="preserve"> service exposed by the UAE Server enables a UASS (e.g. USS) to:</w:t>
      </w:r>
    </w:p>
    <w:p w14:paraId="6DC7DC56" w14:textId="77777777" w:rsidR="00535E7D" w:rsidRPr="00535E7D" w:rsidRDefault="00535E7D" w:rsidP="00535E7D">
      <w:pPr>
        <w:pStyle w:val="B1"/>
      </w:pPr>
      <w:r w:rsidRPr="00535E7D">
        <w:t>-</w:t>
      </w:r>
      <w:r w:rsidRPr="00535E7D">
        <w:tab/>
        <w:t>create/update/delete USS Change Policies;</w:t>
      </w:r>
    </w:p>
    <w:p w14:paraId="275CD331" w14:textId="77777777" w:rsidR="00535E7D" w:rsidRPr="00535E7D" w:rsidRDefault="00535E7D" w:rsidP="00535E7D">
      <w:pPr>
        <w:pStyle w:val="B1"/>
      </w:pPr>
      <w:r w:rsidRPr="00535E7D">
        <w:t>-</w:t>
      </w:r>
      <w:r w:rsidRPr="00535E7D">
        <w:tab/>
        <w:t>request USS change;</w:t>
      </w:r>
    </w:p>
    <w:p w14:paraId="2F1ED3B2" w14:textId="77777777" w:rsidR="00535E7D" w:rsidRPr="00535E7D" w:rsidRDefault="00535E7D" w:rsidP="00535E7D">
      <w:pPr>
        <w:pStyle w:val="B1"/>
      </w:pPr>
      <w:r w:rsidRPr="00535E7D">
        <w:t>-</w:t>
      </w:r>
      <w:r w:rsidRPr="00535E7D">
        <w:tab/>
        <w:t>receive notifications on USS Change Policy Configuration status;</w:t>
      </w:r>
    </w:p>
    <w:p w14:paraId="4CAC25C9" w14:textId="77777777" w:rsidR="00535E7D" w:rsidRPr="00535E7D" w:rsidRDefault="00535E7D" w:rsidP="00535E7D">
      <w:pPr>
        <w:pStyle w:val="B1"/>
      </w:pPr>
      <w:r w:rsidRPr="00535E7D">
        <w:t>-</w:t>
      </w:r>
      <w:r w:rsidRPr="00535E7D">
        <w:tab/>
        <w:t>receive notifications on USS Change (i.e. that a USS change was performed); and</w:t>
      </w:r>
    </w:p>
    <w:p w14:paraId="03326CDC" w14:textId="77777777" w:rsidR="00535E7D" w:rsidRPr="00535E7D" w:rsidRDefault="00535E7D" w:rsidP="00535E7D">
      <w:pPr>
        <w:pStyle w:val="B1"/>
      </w:pPr>
      <w:r w:rsidRPr="00535E7D">
        <w:t>-</w:t>
      </w:r>
      <w:r w:rsidRPr="00535E7D">
        <w:tab/>
        <w:t>receive notifications when USS change needs to be triggered.</w:t>
      </w:r>
    </w:p>
    <w:p w14:paraId="4086E96C" w14:textId="77777777" w:rsidR="00535E7D" w:rsidRPr="00535E7D" w:rsidRDefault="00535E7D" w:rsidP="00535E7D">
      <w:pPr>
        <w:pStyle w:val="Heading3"/>
      </w:pPr>
      <w:bookmarkStart w:id="255" w:name="_Toc129252463"/>
      <w:bookmarkStart w:id="256" w:name="_Toc151548998"/>
      <w:r w:rsidRPr="00535E7D">
        <w:t>5.4.2</w:t>
      </w:r>
      <w:r w:rsidRPr="00535E7D">
        <w:tab/>
        <w:t>Service Operations</w:t>
      </w:r>
      <w:bookmarkEnd w:id="255"/>
      <w:bookmarkEnd w:id="256"/>
    </w:p>
    <w:p w14:paraId="12B5A23D" w14:textId="77777777" w:rsidR="00535E7D" w:rsidRPr="00535E7D" w:rsidRDefault="00535E7D" w:rsidP="00535E7D">
      <w:pPr>
        <w:pStyle w:val="Heading4"/>
      </w:pPr>
      <w:bookmarkStart w:id="257" w:name="_Toc129252464"/>
      <w:bookmarkStart w:id="258" w:name="_Toc151548999"/>
      <w:r w:rsidRPr="00535E7D">
        <w:t>5.4.2.1</w:t>
      </w:r>
      <w:r w:rsidRPr="00535E7D">
        <w:tab/>
        <w:t>Introduction</w:t>
      </w:r>
      <w:bookmarkEnd w:id="257"/>
      <w:bookmarkEnd w:id="258"/>
    </w:p>
    <w:p w14:paraId="5D1DCC02" w14:textId="77777777" w:rsidR="00535E7D" w:rsidRPr="00535E7D" w:rsidRDefault="00535E7D" w:rsidP="00535E7D">
      <w:r w:rsidRPr="00535E7D">
        <w:t xml:space="preserve">The service operations defined for the </w:t>
      </w:r>
      <w:proofErr w:type="spellStart"/>
      <w:r w:rsidRPr="00535E7D">
        <w:t>UAE_ChangeUSSManagement</w:t>
      </w:r>
      <w:proofErr w:type="spellEnd"/>
      <w:r w:rsidRPr="00535E7D">
        <w:t xml:space="preserve"> service are shown in table 5.4.2.1-1.</w:t>
      </w:r>
    </w:p>
    <w:p w14:paraId="5B285E5D" w14:textId="77777777" w:rsidR="00535E7D" w:rsidRPr="00535E7D" w:rsidRDefault="00535E7D" w:rsidP="00535E7D">
      <w:pPr>
        <w:pStyle w:val="TH"/>
      </w:pPr>
      <w:r w:rsidRPr="00535E7D">
        <w:t xml:space="preserve">Table 5.4.2.1-1: </w:t>
      </w:r>
      <w:proofErr w:type="spellStart"/>
      <w:r w:rsidRPr="00535E7D">
        <w:t>UAE_ChangeUSSManagement</w:t>
      </w:r>
      <w:proofErr w:type="spellEnd"/>
      <w:r w:rsidRPr="00535E7D">
        <w:t xml:space="preserve">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397"/>
        <w:gridCol w:w="4163"/>
        <w:gridCol w:w="1649"/>
      </w:tblGrid>
      <w:tr w:rsidR="00535E7D" w:rsidRPr="00535E7D" w14:paraId="0CB31C0D" w14:textId="77777777" w:rsidTr="003C7668">
        <w:trPr>
          <w:jc w:val="center"/>
        </w:trPr>
        <w:tc>
          <w:tcPr>
            <w:tcW w:w="3397" w:type="dxa"/>
            <w:shd w:val="clear" w:color="000000" w:fill="C0C0C0"/>
            <w:vAlign w:val="center"/>
          </w:tcPr>
          <w:p w14:paraId="36B8F65E" w14:textId="77777777" w:rsidR="00535E7D" w:rsidRPr="00535E7D" w:rsidRDefault="00535E7D" w:rsidP="003C7668">
            <w:pPr>
              <w:pStyle w:val="TAH"/>
            </w:pPr>
            <w:r w:rsidRPr="00535E7D">
              <w:t>S</w:t>
            </w:r>
            <w:r w:rsidRPr="00535E7D">
              <w:rPr>
                <w:rFonts w:eastAsia="Malgun Gothic"/>
              </w:rPr>
              <w:t>ervice</w:t>
            </w:r>
            <w:r w:rsidRPr="00535E7D">
              <w:t xml:space="preserve"> Operation Name</w:t>
            </w:r>
          </w:p>
        </w:tc>
        <w:tc>
          <w:tcPr>
            <w:tcW w:w="4163" w:type="dxa"/>
            <w:shd w:val="clear" w:color="000000" w:fill="C0C0C0"/>
            <w:vAlign w:val="center"/>
          </w:tcPr>
          <w:p w14:paraId="70D05328" w14:textId="77777777" w:rsidR="00535E7D" w:rsidRPr="00535E7D" w:rsidRDefault="00535E7D" w:rsidP="003C7668">
            <w:pPr>
              <w:pStyle w:val="TAH"/>
            </w:pPr>
            <w:r w:rsidRPr="00535E7D">
              <w:t>Description</w:t>
            </w:r>
          </w:p>
        </w:tc>
        <w:tc>
          <w:tcPr>
            <w:tcW w:w="1649" w:type="dxa"/>
            <w:shd w:val="clear" w:color="000000" w:fill="C0C0C0"/>
            <w:vAlign w:val="center"/>
          </w:tcPr>
          <w:p w14:paraId="03130BAA" w14:textId="77777777" w:rsidR="00535E7D" w:rsidRPr="00535E7D" w:rsidRDefault="00535E7D" w:rsidP="003C7668">
            <w:pPr>
              <w:pStyle w:val="TAH"/>
            </w:pPr>
            <w:r w:rsidRPr="00535E7D">
              <w:t>Initiated by</w:t>
            </w:r>
          </w:p>
        </w:tc>
      </w:tr>
      <w:tr w:rsidR="00535E7D" w:rsidRPr="00535E7D" w14:paraId="73D8F339" w14:textId="77777777" w:rsidTr="003C7668">
        <w:trPr>
          <w:jc w:val="center"/>
        </w:trPr>
        <w:tc>
          <w:tcPr>
            <w:tcW w:w="3397" w:type="dxa"/>
            <w:shd w:val="clear" w:color="auto" w:fill="auto"/>
            <w:vAlign w:val="center"/>
          </w:tcPr>
          <w:p w14:paraId="4E47E768" w14:textId="77777777" w:rsidR="00535E7D" w:rsidRPr="00535E7D" w:rsidRDefault="00535E7D" w:rsidP="003C7668">
            <w:pPr>
              <w:pStyle w:val="TAL"/>
            </w:pPr>
            <w:proofErr w:type="spellStart"/>
            <w:r w:rsidRPr="00535E7D">
              <w:t>UAE_ChangeUSSManagement_ManageUSS</w:t>
            </w:r>
            <w:proofErr w:type="spellEnd"/>
          </w:p>
        </w:tc>
        <w:tc>
          <w:tcPr>
            <w:tcW w:w="4163" w:type="dxa"/>
            <w:vAlign w:val="center"/>
          </w:tcPr>
          <w:p w14:paraId="37855298" w14:textId="77777777" w:rsidR="00535E7D" w:rsidRPr="00535E7D" w:rsidRDefault="00535E7D" w:rsidP="003C7668">
            <w:pPr>
              <w:pStyle w:val="TAL"/>
            </w:pPr>
            <w:r w:rsidRPr="00535E7D">
              <w:t>This service operation enables a UASS to create/update/delete a USS Change Policy.</w:t>
            </w:r>
          </w:p>
        </w:tc>
        <w:tc>
          <w:tcPr>
            <w:tcW w:w="1649" w:type="dxa"/>
            <w:shd w:val="clear" w:color="auto" w:fill="auto"/>
            <w:vAlign w:val="center"/>
          </w:tcPr>
          <w:p w14:paraId="10BE6943" w14:textId="77777777" w:rsidR="00535E7D" w:rsidRPr="00535E7D" w:rsidRDefault="00535E7D" w:rsidP="003C7668">
            <w:pPr>
              <w:pStyle w:val="TAL"/>
            </w:pPr>
            <w:r w:rsidRPr="00535E7D">
              <w:t>e.g. UASS</w:t>
            </w:r>
          </w:p>
        </w:tc>
      </w:tr>
      <w:tr w:rsidR="00535E7D" w:rsidRPr="00535E7D" w14:paraId="6C263A06" w14:textId="77777777" w:rsidTr="003C7668">
        <w:trPr>
          <w:jc w:val="center"/>
        </w:trPr>
        <w:tc>
          <w:tcPr>
            <w:tcW w:w="3397" w:type="dxa"/>
            <w:shd w:val="clear" w:color="auto" w:fill="auto"/>
            <w:vAlign w:val="center"/>
          </w:tcPr>
          <w:p w14:paraId="64F7C146" w14:textId="77777777" w:rsidR="00535E7D" w:rsidRPr="00535E7D" w:rsidRDefault="00535E7D" w:rsidP="003C7668">
            <w:pPr>
              <w:pStyle w:val="TAL"/>
            </w:pPr>
            <w:proofErr w:type="spellStart"/>
            <w:r w:rsidRPr="00535E7D">
              <w:t>UAE_ChangeUSSManagement_RequestUSSChange</w:t>
            </w:r>
            <w:proofErr w:type="spellEnd"/>
          </w:p>
        </w:tc>
        <w:tc>
          <w:tcPr>
            <w:tcW w:w="4163" w:type="dxa"/>
            <w:vAlign w:val="center"/>
          </w:tcPr>
          <w:p w14:paraId="0FBE861B" w14:textId="77777777" w:rsidR="00535E7D" w:rsidRPr="00535E7D" w:rsidRDefault="00535E7D" w:rsidP="003C7668">
            <w:pPr>
              <w:pStyle w:val="TAL"/>
            </w:pPr>
            <w:r w:rsidRPr="00535E7D">
              <w:t>This service operation enables a UASS to trigger USS change.</w:t>
            </w:r>
          </w:p>
        </w:tc>
        <w:tc>
          <w:tcPr>
            <w:tcW w:w="1649" w:type="dxa"/>
            <w:shd w:val="clear" w:color="auto" w:fill="auto"/>
            <w:vAlign w:val="center"/>
          </w:tcPr>
          <w:p w14:paraId="1B2B6DF6" w14:textId="77777777" w:rsidR="00535E7D" w:rsidRPr="00535E7D" w:rsidRDefault="00535E7D" w:rsidP="003C7668">
            <w:pPr>
              <w:pStyle w:val="TAL"/>
            </w:pPr>
            <w:r w:rsidRPr="00535E7D">
              <w:t>e.g. UASS</w:t>
            </w:r>
          </w:p>
        </w:tc>
      </w:tr>
      <w:tr w:rsidR="00535E7D" w:rsidRPr="00535E7D" w14:paraId="6A01B153" w14:textId="77777777" w:rsidTr="003C7668">
        <w:trPr>
          <w:jc w:val="center"/>
        </w:trPr>
        <w:tc>
          <w:tcPr>
            <w:tcW w:w="3397" w:type="dxa"/>
            <w:shd w:val="clear" w:color="auto" w:fill="auto"/>
            <w:vAlign w:val="center"/>
          </w:tcPr>
          <w:p w14:paraId="118CF936" w14:textId="77777777" w:rsidR="00535E7D" w:rsidRPr="00535E7D" w:rsidRDefault="00535E7D" w:rsidP="003C7668">
            <w:pPr>
              <w:pStyle w:val="TAL"/>
            </w:pPr>
            <w:proofErr w:type="spellStart"/>
            <w:r w:rsidRPr="00535E7D">
              <w:t>UAE_ChangeUSSManagement_Notify</w:t>
            </w:r>
            <w:proofErr w:type="spellEnd"/>
          </w:p>
        </w:tc>
        <w:tc>
          <w:tcPr>
            <w:tcW w:w="4163" w:type="dxa"/>
            <w:vAlign w:val="center"/>
          </w:tcPr>
          <w:p w14:paraId="68413800" w14:textId="77777777" w:rsidR="00535E7D" w:rsidRPr="00535E7D" w:rsidRDefault="00535E7D" w:rsidP="003C7668">
            <w:pPr>
              <w:pStyle w:val="TAL"/>
            </w:pPr>
            <w:r w:rsidRPr="00535E7D">
              <w:t>This service operation enables a UAE Server to notify a previously subscribed UASS either:</w:t>
            </w:r>
          </w:p>
          <w:p w14:paraId="290E385C" w14:textId="77777777" w:rsidR="00535E7D" w:rsidRPr="00535E7D" w:rsidRDefault="00535E7D" w:rsidP="003C7668">
            <w:pPr>
              <w:pStyle w:val="B1"/>
              <w:spacing w:after="0"/>
              <w:contextualSpacing/>
              <w:rPr>
                <w:rFonts w:cs="Arial"/>
                <w:szCs w:val="18"/>
              </w:rPr>
            </w:pPr>
            <w:r w:rsidRPr="00535E7D">
              <w:rPr>
                <w:rFonts w:ascii="Arial" w:hAnsi="Arial" w:cs="Arial"/>
                <w:sz w:val="18"/>
                <w:szCs w:val="18"/>
              </w:rPr>
              <w:t>-</w:t>
            </w:r>
            <w:r w:rsidRPr="00535E7D">
              <w:rPr>
                <w:rFonts w:ascii="Arial" w:hAnsi="Arial" w:cs="Arial"/>
                <w:sz w:val="18"/>
                <w:szCs w:val="18"/>
              </w:rPr>
              <w:tab/>
              <w:t>on USS Change Policy Configuration completion status;</w:t>
            </w:r>
          </w:p>
          <w:p w14:paraId="2194EB87" w14:textId="77777777" w:rsidR="00535E7D" w:rsidRPr="00535E7D" w:rsidRDefault="00535E7D" w:rsidP="003C7668">
            <w:pPr>
              <w:pStyle w:val="B1"/>
              <w:spacing w:after="0"/>
              <w:contextualSpacing/>
              <w:rPr>
                <w:rFonts w:ascii="Arial" w:hAnsi="Arial" w:cs="Arial"/>
                <w:sz w:val="18"/>
                <w:szCs w:val="18"/>
              </w:rPr>
            </w:pPr>
            <w:r w:rsidRPr="00535E7D">
              <w:rPr>
                <w:rFonts w:ascii="Arial" w:hAnsi="Arial" w:cs="Arial"/>
                <w:sz w:val="18"/>
                <w:szCs w:val="18"/>
              </w:rPr>
              <w:t>-</w:t>
            </w:r>
            <w:r w:rsidRPr="00535E7D">
              <w:rPr>
                <w:rFonts w:ascii="Arial" w:hAnsi="Arial" w:cs="Arial"/>
                <w:sz w:val="18"/>
                <w:szCs w:val="18"/>
              </w:rPr>
              <w:tab/>
              <w:t>on USS change (i.e. that a USS change was performed); or</w:t>
            </w:r>
          </w:p>
          <w:p w14:paraId="691C662B" w14:textId="77777777" w:rsidR="00535E7D" w:rsidRPr="00535E7D" w:rsidRDefault="00535E7D" w:rsidP="003C7668">
            <w:pPr>
              <w:pStyle w:val="B1"/>
              <w:spacing w:after="0"/>
              <w:contextualSpacing/>
              <w:rPr>
                <w:rFonts w:cs="Arial"/>
                <w:szCs w:val="18"/>
              </w:rPr>
            </w:pPr>
            <w:r w:rsidRPr="00535E7D">
              <w:rPr>
                <w:rFonts w:ascii="Arial" w:hAnsi="Arial" w:cs="Arial"/>
                <w:sz w:val="18"/>
                <w:szCs w:val="18"/>
              </w:rPr>
              <w:t>-</w:t>
            </w:r>
            <w:r w:rsidRPr="00535E7D">
              <w:rPr>
                <w:rFonts w:ascii="Arial" w:hAnsi="Arial" w:cs="Arial"/>
                <w:sz w:val="18"/>
                <w:szCs w:val="18"/>
              </w:rPr>
              <w:tab/>
              <w:t>when USS change needs to be triggered.</w:t>
            </w:r>
          </w:p>
        </w:tc>
        <w:tc>
          <w:tcPr>
            <w:tcW w:w="1649" w:type="dxa"/>
            <w:shd w:val="clear" w:color="auto" w:fill="auto"/>
            <w:vAlign w:val="center"/>
          </w:tcPr>
          <w:p w14:paraId="01886E72" w14:textId="77777777" w:rsidR="00535E7D" w:rsidRPr="00535E7D" w:rsidRDefault="00535E7D" w:rsidP="003C7668">
            <w:pPr>
              <w:pStyle w:val="TAL"/>
            </w:pPr>
            <w:r w:rsidRPr="00535E7D">
              <w:t>e.g. UASS</w:t>
            </w:r>
          </w:p>
        </w:tc>
      </w:tr>
    </w:tbl>
    <w:p w14:paraId="5DFCB9E8" w14:textId="77777777" w:rsidR="00535E7D" w:rsidRPr="00535E7D" w:rsidRDefault="00535E7D" w:rsidP="00535E7D"/>
    <w:p w14:paraId="4374EF25" w14:textId="77777777" w:rsidR="00535E7D" w:rsidRPr="00535E7D" w:rsidRDefault="00535E7D" w:rsidP="00535E7D">
      <w:pPr>
        <w:pStyle w:val="Heading4"/>
      </w:pPr>
      <w:bookmarkStart w:id="259" w:name="_Toc129252465"/>
      <w:bookmarkStart w:id="260" w:name="_Toc151549000"/>
      <w:r w:rsidRPr="00535E7D">
        <w:t>5.4.2.2</w:t>
      </w:r>
      <w:r w:rsidRPr="00535E7D">
        <w:tab/>
      </w:r>
      <w:bookmarkEnd w:id="259"/>
      <w:proofErr w:type="spellStart"/>
      <w:r w:rsidRPr="00535E7D">
        <w:t>UAE_ChangeUSSManagement_ManageUSS</w:t>
      </w:r>
      <w:bookmarkEnd w:id="260"/>
      <w:proofErr w:type="spellEnd"/>
    </w:p>
    <w:p w14:paraId="78072D90" w14:textId="77777777" w:rsidR="00535E7D" w:rsidRPr="00535E7D" w:rsidRDefault="00535E7D" w:rsidP="00535E7D">
      <w:pPr>
        <w:pStyle w:val="Heading5"/>
      </w:pPr>
      <w:bookmarkStart w:id="261" w:name="_Toc129252466"/>
      <w:bookmarkStart w:id="262" w:name="_Toc151549001"/>
      <w:r w:rsidRPr="00535E7D">
        <w:t>5.4.2.2.1</w:t>
      </w:r>
      <w:r w:rsidRPr="00535E7D">
        <w:tab/>
        <w:t>General</w:t>
      </w:r>
      <w:bookmarkEnd w:id="261"/>
      <w:bookmarkEnd w:id="262"/>
    </w:p>
    <w:p w14:paraId="466BE652" w14:textId="77777777" w:rsidR="00535E7D" w:rsidRPr="00535E7D" w:rsidRDefault="00535E7D" w:rsidP="00535E7D">
      <w:r w:rsidRPr="00535E7D">
        <w:t>This service operation is used by a UASS to request the creation/update/deletion of a USS Change Policy at the UAE Server.</w:t>
      </w:r>
    </w:p>
    <w:p w14:paraId="346FBF1E" w14:textId="77777777" w:rsidR="00535E7D" w:rsidRPr="00535E7D" w:rsidRDefault="00535E7D" w:rsidP="00535E7D">
      <w:r w:rsidRPr="00535E7D">
        <w:t>The following procedures are supported by the "</w:t>
      </w:r>
      <w:proofErr w:type="spellStart"/>
      <w:r w:rsidRPr="00535E7D">
        <w:t>UAE_ChangeUSSManagement_ManageUSS</w:t>
      </w:r>
      <w:proofErr w:type="spellEnd"/>
      <w:r w:rsidRPr="00535E7D">
        <w:t>" service operation:</w:t>
      </w:r>
    </w:p>
    <w:p w14:paraId="3E03A7E2" w14:textId="77777777" w:rsidR="00535E7D" w:rsidRPr="00535E7D" w:rsidRDefault="00535E7D" w:rsidP="00535E7D">
      <w:pPr>
        <w:pStyle w:val="B1"/>
        <w:rPr>
          <w:lang w:val="en-US"/>
        </w:rPr>
      </w:pPr>
      <w:r w:rsidRPr="00535E7D">
        <w:rPr>
          <w:lang w:val="en-US"/>
        </w:rPr>
        <w:t>-</w:t>
      </w:r>
      <w:r w:rsidRPr="00535E7D">
        <w:rPr>
          <w:lang w:val="en-US"/>
        </w:rPr>
        <w:tab/>
      </w:r>
      <w:r w:rsidRPr="00535E7D">
        <w:t>USS Change Policy Creation.</w:t>
      </w:r>
    </w:p>
    <w:p w14:paraId="2D4C559B" w14:textId="77777777" w:rsidR="00535E7D" w:rsidRPr="00535E7D" w:rsidRDefault="00535E7D" w:rsidP="00535E7D">
      <w:pPr>
        <w:pStyle w:val="B1"/>
        <w:rPr>
          <w:lang w:val="en-US"/>
        </w:rPr>
      </w:pPr>
      <w:r w:rsidRPr="00535E7D">
        <w:rPr>
          <w:lang w:val="en-US"/>
        </w:rPr>
        <w:t>-</w:t>
      </w:r>
      <w:r w:rsidRPr="00535E7D">
        <w:rPr>
          <w:lang w:val="en-US"/>
        </w:rPr>
        <w:tab/>
      </w:r>
      <w:r w:rsidRPr="00535E7D">
        <w:t>USS Change Policy Update.</w:t>
      </w:r>
    </w:p>
    <w:p w14:paraId="647CE03E" w14:textId="77777777" w:rsidR="00535E7D" w:rsidRPr="00535E7D" w:rsidRDefault="00535E7D" w:rsidP="00535E7D">
      <w:pPr>
        <w:pStyle w:val="B1"/>
        <w:rPr>
          <w:lang w:val="en-US"/>
        </w:rPr>
      </w:pPr>
      <w:bookmarkStart w:id="263" w:name="_Toc129252467"/>
      <w:r w:rsidRPr="00535E7D">
        <w:rPr>
          <w:lang w:val="en-US"/>
        </w:rPr>
        <w:t>-</w:t>
      </w:r>
      <w:r w:rsidRPr="00535E7D">
        <w:rPr>
          <w:lang w:val="en-US"/>
        </w:rPr>
        <w:tab/>
      </w:r>
      <w:r w:rsidRPr="00535E7D">
        <w:t>USS Change Policy Deletion.</w:t>
      </w:r>
    </w:p>
    <w:p w14:paraId="25B3888F" w14:textId="77777777" w:rsidR="00535E7D" w:rsidRPr="00535E7D" w:rsidRDefault="00535E7D" w:rsidP="00535E7D">
      <w:pPr>
        <w:pStyle w:val="Heading5"/>
      </w:pPr>
      <w:bookmarkStart w:id="264" w:name="_Toc151549002"/>
      <w:r w:rsidRPr="00535E7D">
        <w:t>5.4.2.2.2</w:t>
      </w:r>
      <w:r w:rsidRPr="00535E7D">
        <w:tab/>
      </w:r>
      <w:bookmarkEnd w:id="263"/>
      <w:r w:rsidRPr="00535E7D">
        <w:t>USS Change Policy Creation</w:t>
      </w:r>
      <w:bookmarkEnd w:id="264"/>
    </w:p>
    <w:p w14:paraId="738AAE36" w14:textId="77777777" w:rsidR="00535E7D" w:rsidRPr="00535E7D" w:rsidRDefault="00535E7D" w:rsidP="00535E7D">
      <w:r w:rsidRPr="00535E7D">
        <w:t>Figure 5.4.2.2.2-1 depicts a scenario where a UASS sends a request to the UAE Server to create a USS Change Policy (see also clause 7.6 of 3GPP°TS°23.255</w:t>
      </w:r>
      <w:proofErr w:type="gramStart"/>
      <w:r w:rsidRPr="00535E7D">
        <w:t>°[</w:t>
      </w:r>
      <w:proofErr w:type="gramEnd"/>
      <w:r w:rsidRPr="00535E7D">
        <w:t>6]).</w:t>
      </w:r>
    </w:p>
    <w:bookmarkStart w:id="265" w:name="_MON_1732445519"/>
    <w:bookmarkEnd w:id="265"/>
    <w:p w14:paraId="2A4A4CC6" w14:textId="77777777" w:rsidR="00535E7D" w:rsidRPr="00535E7D" w:rsidRDefault="00535E7D" w:rsidP="00535E7D">
      <w:pPr>
        <w:pStyle w:val="TH"/>
      </w:pPr>
      <w:r w:rsidRPr="00535E7D">
        <w:object w:dxaOrig="9620" w:dyaOrig="2508" w14:anchorId="4EAE6EFD">
          <v:shape id="_x0000_i1035" type="#_x0000_t75" style="width:480.9pt;height:125.1pt" o:ole="">
            <v:imagedata r:id="rId31" o:title=""/>
          </v:shape>
          <o:OLEObject Type="Embed" ProgID="Word.Document.8" ShapeID="_x0000_i1035" DrawAspect="Content" ObjectID="_1763920047" r:id="rId32">
            <o:FieldCodes>\s</o:FieldCodes>
          </o:OLEObject>
        </w:object>
      </w:r>
    </w:p>
    <w:p w14:paraId="7F7004D8" w14:textId="77777777" w:rsidR="00535E7D" w:rsidRPr="00535E7D" w:rsidRDefault="00535E7D" w:rsidP="00535E7D">
      <w:pPr>
        <w:pStyle w:val="TF"/>
      </w:pPr>
      <w:r w:rsidRPr="00535E7D">
        <w:t>Figure 5.4.2.2.2-1: Procedure for USS Change Policy Creation</w:t>
      </w:r>
    </w:p>
    <w:p w14:paraId="0776C629" w14:textId="77777777" w:rsidR="00535E7D" w:rsidRPr="00535E7D" w:rsidRDefault="00535E7D" w:rsidP="00535E7D">
      <w:pPr>
        <w:pStyle w:val="B1"/>
      </w:pPr>
      <w:r w:rsidRPr="00535E7D">
        <w:t>1.</w:t>
      </w:r>
      <w:r w:rsidRPr="00535E7D">
        <w:tab/>
        <w:t xml:space="preserve">In order to request the creation of a USS Change Policy, the UASS shall send an HTTP POST request to the UAE Server targeting the "USS Change Policies" resource, with the request body including the </w:t>
      </w:r>
      <w:proofErr w:type="spellStart"/>
      <w:r w:rsidRPr="00535E7D">
        <w:t>USSChangePolReq</w:t>
      </w:r>
      <w:proofErr w:type="spellEnd"/>
      <w:r w:rsidRPr="00535E7D">
        <w:t xml:space="preserve"> data structure.</w:t>
      </w:r>
    </w:p>
    <w:p w14:paraId="729CD7C0" w14:textId="77777777" w:rsidR="00535E7D" w:rsidRPr="00535E7D" w:rsidRDefault="00535E7D" w:rsidP="00535E7D">
      <w:pPr>
        <w:pStyle w:val="B1"/>
      </w:pPr>
      <w:r w:rsidRPr="00535E7D">
        <w:t>2a.</w:t>
      </w:r>
      <w:r w:rsidRPr="00535E7D">
        <w:tab/>
        <w:t xml:space="preserve">Upon success, the UAE Server shall respond with an HTTP "201 Created" status code with the response body containing a representation of the created "Individual USS Change Policy" resource and potentially additional information within the </w:t>
      </w:r>
      <w:proofErr w:type="spellStart"/>
      <w:r w:rsidRPr="00535E7D">
        <w:t>USSChangePolResp</w:t>
      </w:r>
      <w:proofErr w:type="spellEnd"/>
      <w:r w:rsidRPr="00535E7D">
        <w:t xml:space="preserve"> data structure.</w:t>
      </w:r>
    </w:p>
    <w:p w14:paraId="060DDE2F" w14:textId="77777777" w:rsidR="00535E7D" w:rsidRPr="00535E7D" w:rsidRDefault="00535E7D" w:rsidP="00535E7D">
      <w:pPr>
        <w:pStyle w:val="B1"/>
      </w:pPr>
      <w:r w:rsidRPr="00535E7D">
        <w:t>2b.</w:t>
      </w:r>
      <w:r w:rsidRPr="00535E7D">
        <w:tab/>
        <w:t>On failure, the appropriate HTTP status code indicating the error shall be returned and appropriate additional error information should be returned in the HTTP POST response body, as specified in clause 6.3.7.</w:t>
      </w:r>
    </w:p>
    <w:p w14:paraId="5D11673F" w14:textId="77777777" w:rsidR="00535E7D" w:rsidRPr="00535E7D" w:rsidRDefault="00535E7D" w:rsidP="00535E7D">
      <w:pPr>
        <w:pStyle w:val="Heading5"/>
      </w:pPr>
      <w:bookmarkStart w:id="266" w:name="_Toc129252468"/>
      <w:bookmarkStart w:id="267" w:name="_Toc151549003"/>
      <w:r w:rsidRPr="00535E7D">
        <w:t>5.4.2.2.3</w:t>
      </w:r>
      <w:r w:rsidRPr="00535E7D">
        <w:tab/>
      </w:r>
      <w:bookmarkEnd w:id="266"/>
      <w:r w:rsidRPr="00535E7D">
        <w:t>USS Change Policy Update</w:t>
      </w:r>
      <w:bookmarkEnd w:id="267"/>
    </w:p>
    <w:p w14:paraId="7FB2C23C" w14:textId="77777777" w:rsidR="00535E7D" w:rsidRPr="00535E7D" w:rsidRDefault="00535E7D" w:rsidP="00535E7D">
      <w:r w:rsidRPr="00535E7D">
        <w:t>Figure 5.4.2.2.2-1 depicts a scenario where a UASS sends a request to the UAE Server to update an existing USS Change Policy (see also clause 7.6 of 3GPP°TS°23.255</w:t>
      </w:r>
      <w:proofErr w:type="gramStart"/>
      <w:r w:rsidRPr="00535E7D">
        <w:t>°[</w:t>
      </w:r>
      <w:proofErr w:type="gramEnd"/>
      <w:r w:rsidRPr="00535E7D">
        <w:t>6]).</w:t>
      </w:r>
    </w:p>
    <w:bookmarkStart w:id="268" w:name="_MON_1742556900"/>
    <w:bookmarkEnd w:id="268"/>
    <w:p w14:paraId="07D27CA6" w14:textId="77777777" w:rsidR="00535E7D" w:rsidRPr="00535E7D" w:rsidRDefault="00535E7D" w:rsidP="00535E7D">
      <w:pPr>
        <w:pStyle w:val="TH"/>
      </w:pPr>
      <w:r w:rsidRPr="00535E7D">
        <w:object w:dxaOrig="9620" w:dyaOrig="3089" w14:anchorId="14E4C9B6">
          <v:shape id="_x0000_i1036" type="#_x0000_t75" style="width:480.9pt;height:154.15pt" o:ole="">
            <v:imagedata r:id="rId33" o:title=""/>
          </v:shape>
          <o:OLEObject Type="Embed" ProgID="Word.Document.8" ShapeID="_x0000_i1036" DrawAspect="Content" ObjectID="_1763920048" r:id="rId34">
            <o:FieldCodes>\s</o:FieldCodes>
          </o:OLEObject>
        </w:object>
      </w:r>
    </w:p>
    <w:p w14:paraId="3104A1BB" w14:textId="77777777" w:rsidR="00535E7D" w:rsidRPr="00535E7D" w:rsidRDefault="00535E7D" w:rsidP="00535E7D">
      <w:pPr>
        <w:pStyle w:val="TF"/>
      </w:pPr>
      <w:r w:rsidRPr="00535E7D">
        <w:t>Figure 5.4.2.2.3-1: Procedure for USS Change Policy Update</w:t>
      </w:r>
    </w:p>
    <w:p w14:paraId="19BD49F8" w14:textId="77777777" w:rsidR="00535E7D" w:rsidRPr="00535E7D" w:rsidRDefault="00535E7D" w:rsidP="00535E7D">
      <w:pPr>
        <w:pStyle w:val="B1"/>
      </w:pPr>
      <w:r w:rsidRPr="00535E7D">
        <w:t>1.</w:t>
      </w:r>
      <w:r w:rsidRPr="00535E7D">
        <w:tab/>
        <w:t xml:space="preserve">In order to request the update/modification of an existing USS Change Policy, the UASS shall send an HTTP PUT/PATCH request to the UAE Server targeting the corresponding "Individual USS Change Policy" resource, with the request body including the </w:t>
      </w:r>
      <w:proofErr w:type="spellStart"/>
      <w:r w:rsidRPr="00535E7D">
        <w:t>USSChangePolicy</w:t>
      </w:r>
      <w:proofErr w:type="spellEnd"/>
      <w:r w:rsidRPr="00535E7D">
        <w:t xml:space="preserve"> data structure (in case the HTTP PUT method is used) or the </w:t>
      </w:r>
      <w:proofErr w:type="spellStart"/>
      <w:r w:rsidRPr="00535E7D">
        <w:t>USSChangePolicyPatch</w:t>
      </w:r>
      <w:proofErr w:type="spellEnd"/>
      <w:r w:rsidRPr="00535E7D">
        <w:t xml:space="preserve"> data structure (in case the HTTP PATCH method is used).</w:t>
      </w:r>
    </w:p>
    <w:p w14:paraId="0DCB6A11" w14:textId="77777777" w:rsidR="00535E7D" w:rsidRPr="00535E7D" w:rsidRDefault="00535E7D" w:rsidP="00535E7D">
      <w:pPr>
        <w:pStyle w:val="NO"/>
        <w:rPr>
          <w:noProof/>
        </w:rPr>
      </w:pPr>
      <w:r w:rsidRPr="00535E7D">
        <w:rPr>
          <w:noProof/>
        </w:rPr>
        <w:t>NOTE:</w:t>
      </w:r>
      <w:r w:rsidRPr="00535E7D">
        <w:rPr>
          <w:noProof/>
        </w:rPr>
        <w:tab/>
        <w:t>An alternative UASS (i.e. other than the one that requested the creation of the targeted resource) can initiate this request.</w:t>
      </w:r>
    </w:p>
    <w:p w14:paraId="4FB0BFC7" w14:textId="77777777" w:rsidR="00535E7D" w:rsidRPr="00535E7D" w:rsidRDefault="00535E7D" w:rsidP="00535E7D">
      <w:pPr>
        <w:pStyle w:val="B1"/>
        <w:ind w:firstLine="0"/>
      </w:pPr>
      <w:r w:rsidRPr="00535E7D">
        <w:t>If the UAE Server is not able to handle the request, it may respond with an HTTP "307 Temporary Redirect" status code or an HTTP "308 Permanent Redirect" status code including an HTTP "Location" header containing an alternative URI of the resource located in an alternative UAE Server, as defined in clause 5.2.10 of 3GPP TS 29.122 [2].</w:t>
      </w:r>
    </w:p>
    <w:p w14:paraId="4ABA1893" w14:textId="77777777" w:rsidR="00535E7D" w:rsidRPr="00535E7D" w:rsidRDefault="00535E7D" w:rsidP="00535E7D">
      <w:pPr>
        <w:pStyle w:val="B1"/>
      </w:pPr>
      <w:r w:rsidRPr="00535E7D">
        <w:t>2a.</w:t>
      </w:r>
      <w:r w:rsidRPr="00535E7D">
        <w:tab/>
        <w:t>Upon success, the UAE Server shall respond with either:</w:t>
      </w:r>
    </w:p>
    <w:p w14:paraId="604D8CBA" w14:textId="77777777" w:rsidR="00535E7D" w:rsidRPr="00535E7D" w:rsidRDefault="00535E7D" w:rsidP="00535E7D">
      <w:pPr>
        <w:pStyle w:val="B2"/>
      </w:pPr>
      <w:r w:rsidRPr="00535E7D">
        <w:lastRenderedPageBreak/>
        <w:t>-</w:t>
      </w:r>
      <w:r w:rsidRPr="00535E7D">
        <w:tab/>
        <w:t xml:space="preserve">an HTTP "200 OK" status code with the response body containing a representation of the updated/modified "Individual USS Change Policy" resource and potentially additional information within the </w:t>
      </w:r>
      <w:proofErr w:type="spellStart"/>
      <w:r w:rsidRPr="00535E7D">
        <w:t>USSChangePolicy</w:t>
      </w:r>
      <w:proofErr w:type="spellEnd"/>
      <w:r w:rsidRPr="00535E7D">
        <w:t xml:space="preserve"> data structure; or</w:t>
      </w:r>
    </w:p>
    <w:p w14:paraId="1A1CA6CC" w14:textId="77777777" w:rsidR="00535E7D" w:rsidRPr="00535E7D" w:rsidRDefault="00535E7D" w:rsidP="00535E7D">
      <w:pPr>
        <w:pStyle w:val="B2"/>
      </w:pPr>
      <w:r w:rsidRPr="00535E7D">
        <w:t>-</w:t>
      </w:r>
      <w:r w:rsidRPr="00535E7D">
        <w:tab/>
        <w:t>an HTTP "204 No Content" status code.</w:t>
      </w:r>
    </w:p>
    <w:p w14:paraId="583790D0" w14:textId="77777777" w:rsidR="00535E7D" w:rsidRPr="00535E7D" w:rsidRDefault="00535E7D" w:rsidP="00535E7D">
      <w:pPr>
        <w:pStyle w:val="B1"/>
      </w:pPr>
      <w:r w:rsidRPr="00535E7D">
        <w:t>2b.</w:t>
      </w:r>
      <w:r w:rsidRPr="00535E7D">
        <w:tab/>
        <w:t>On failure, the appropriate HTTP status code indicating the error shall be returned and appropriate additional error information should be returned in the HTTP PUT/PATCH response body, as specified in clause 6.3.7.</w:t>
      </w:r>
    </w:p>
    <w:p w14:paraId="66BB57F2" w14:textId="77777777" w:rsidR="00535E7D" w:rsidRPr="00535E7D" w:rsidRDefault="00535E7D" w:rsidP="00535E7D">
      <w:pPr>
        <w:pStyle w:val="Heading5"/>
      </w:pPr>
      <w:bookmarkStart w:id="269" w:name="_Toc151549004"/>
      <w:bookmarkStart w:id="270" w:name="_Toc129252469"/>
      <w:r w:rsidRPr="00535E7D">
        <w:t>5.4.2.2.3</w:t>
      </w:r>
      <w:r w:rsidRPr="00535E7D">
        <w:tab/>
        <w:t>USS Change Policy Deletion</w:t>
      </w:r>
      <w:bookmarkEnd w:id="269"/>
    </w:p>
    <w:p w14:paraId="3C29DDB1" w14:textId="77777777" w:rsidR="00535E7D" w:rsidRPr="00535E7D" w:rsidRDefault="00535E7D" w:rsidP="00535E7D">
      <w:r w:rsidRPr="00535E7D">
        <w:t>Figure 5.4.2.2.2-1 depicts a scenario where a UASS sends a request to the UAE Server to delete an existing USS Change Policy (see also clause 7.6 of 3GPP°TS°23.255</w:t>
      </w:r>
      <w:proofErr w:type="gramStart"/>
      <w:r w:rsidRPr="00535E7D">
        <w:t>°[</w:t>
      </w:r>
      <w:proofErr w:type="gramEnd"/>
      <w:r w:rsidRPr="00535E7D">
        <w:t>6]).</w:t>
      </w:r>
    </w:p>
    <w:bookmarkStart w:id="271" w:name="_MON_1742561994"/>
    <w:bookmarkEnd w:id="271"/>
    <w:p w14:paraId="2D2AB607" w14:textId="77777777" w:rsidR="00535E7D" w:rsidRPr="00535E7D" w:rsidRDefault="00535E7D" w:rsidP="00535E7D">
      <w:pPr>
        <w:pStyle w:val="TH"/>
      </w:pPr>
      <w:r w:rsidRPr="00535E7D">
        <w:object w:dxaOrig="9620" w:dyaOrig="2508" w14:anchorId="281B10E1">
          <v:shape id="_x0000_i1037" type="#_x0000_t75" style="width:480.9pt;height:125.1pt" o:ole="">
            <v:imagedata r:id="rId35" o:title=""/>
          </v:shape>
          <o:OLEObject Type="Embed" ProgID="Word.Document.8" ShapeID="_x0000_i1037" DrawAspect="Content" ObjectID="_1763920049" r:id="rId36">
            <o:FieldCodes>\s</o:FieldCodes>
          </o:OLEObject>
        </w:object>
      </w:r>
    </w:p>
    <w:p w14:paraId="5A960581" w14:textId="77777777" w:rsidR="00535E7D" w:rsidRPr="00535E7D" w:rsidRDefault="00535E7D" w:rsidP="00535E7D">
      <w:pPr>
        <w:pStyle w:val="TF"/>
      </w:pPr>
      <w:r w:rsidRPr="00535E7D">
        <w:t>Figure 5.4.2.2.3-1: Procedure for USS Change Policy Deletion</w:t>
      </w:r>
    </w:p>
    <w:p w14:paraId="485E1355" w14:textId="77777777" w:rsidR="00535E7D" w:rsidRPr="00535E7D" w:rsidRDefault="00535E7D" w:rsidP="00535E7D">
      <w:pPr>
        <w:pStyle w:val="B1"/>
      </w:pPr>
      <w:r w:rsidRPr="00535E7D">
        <w:t>1.</w:t>
      </w:r>
      <w:r w:rsidRPr="00535E7D">
        <w:tab/>
        <w:t>In order to request the deletion of an existing USS Change Policy, the UASS shall send an HTTP DELETE request to the UAE Server targeting the corresponding "Individual USS Change Policy" resource.</w:t>
      </w:r>
    </w:p>
    <w:p w14:paraId="5C188C2D" w14:textId="77777777" w:rsidR="00535E7D" w:rsidRPr="00535E7D" w:rsidRDefault="00535E7D" w:rsidP="00535E7D">
      <w:pPr>
        <w:pStyle w:val="NO"/>
        <w:rPr>
          <w:noProof/>
        </w:rPr>
      </w:pPr>
      <w:r w:rsidRPr="00535E7D">
        <w:rPr>
          <w:noProof/>
        </w:rPr>
        <w:t>NOTE:</w:t>
      </w:r>
      <w:r w:rsidRPr="00535E7D">
        <w:rPr>
          <w:noProof/>
        </w:rPr>
        <w:tab/>
        <w:t>An alternative UASS (i.e. other than the one that requested the creation of the targeted resource) can initiate this request.</w:t>
      </w:r>
    </w:p>
    <w:p w14:paraId="34C6948F" w14:textId="77777777" w:rsidR="00535E7D" w:rsidRPr="00535E7D" w:rsidRDefault="00535E7D" w:rsidP="00535E7D">
      <w:pPr>
        <w:pStyle w:val="B1"/>
      </w:pPr>
      <w:r w:rsidRPr="00535E7D">
        <w:t>2a.</w:t>
      </w:r>
      <w:r w:rsidRPr="00535E7D">
        <w:tab/>
        <w:t>Upon success, the UAE Server shall respond with an HTTP "204 No Content" status code.</w:t>
      </w:r>
    </w:p>
    <w:p w14:paraId="413DEF3E" w14:textId="77777777" w:rsidR="00535E7D" w:rsidRPr="00535E7D" w:rsidRDefault="00535E7D" w:rsidP="00535E7D">
      <w:pPr>
        <w:pStyle w:val="B1"/>
      </w:pPr>
      <w:r w:rsidRPr="00535E7D">
        <w:t>2b.</w:t>
      </w:r>
      <w:r w:rsidRPr="00535E7D">
        <w:tab/>
        <w:t>On failure, the appropriate HTTP status code indicating the error shall be returned and appropriate additional error information should be returned in the HTTP DELETE response body, as specified in clause 6.3.7.</w:t>
      </w:r>
    </w:p>
    <w:p w14:paraId="000FE755" w14:textId="77777777" w:rsidR="00535E7D" w:rsidRPr="00535E7D" w:rsidRDefault="00535E7D" w:rsidP="00535E7D">
      <w:pPr>
        <w:pStyle w:val="Heading4"/>
      </w:pPr>
      <w:bookmarkStart w:id="272" w:name="_Toc151549005"/>
      <w:r w:rsidRPr="00535E7D">
        <w:t>5.4.2.3</w:t>
      </w:r>
      <w:r w:rsidRPr="00535E7D">
        <w:tab/>
      </w:r>
      <w:bookmarkEnd w:id="270"/>
      <w:proofErr w:type="spellStart"/>
      <w:r w:rsidRPr="00535E7D">
        <w:t>UAE_ChangeUSSManagement_RequestUSSChange</w:t>
      </w:r>
      <w:bookmarkEnd w:id="272"/>
      <w:proofErr w:type="spellEnd"/>
    </w:p>
    <w:p w14:paraId="7D2A5821" w14:textId="77777777" w:rsidR="00535E7D" w:rsidRPr="00535E7D" w:rsidRDefault="00535E7D" w:rsidP="00535E7D">
      <w:pPr>
        <w:pStyle w:val="Heading5"/>
      </w:pPr>
      <w:bookmarkStart w:id="273" w:name="_Toc129252470"/>
      <w:bookmarkStart w:id="274" w:name="_Toc151549006"/>
      <w:r w:rsidRPr="00535E7D">
        <w:t>5.4.2.3.1</w:t>
      </w:r>
      <w:r w:rsidRPr="00535E7D">
        <w:tab/>
        <w:t>General</w:t>
      </w:r>
      <w:bookmarkEnd w:id="273"/>
      <w:bookmarkEnd w:id="274"/>
    </w:p>
    <w:p w14:paraId="5C83E94B" w14:textId="77777777" w:rsidR="00535E7D" w:rsidRPr="00535E7D" w:rsidRDefault="00535E7D" w:rsidP="00535E7D">
      <w:r w:rsidRPr="00535E7D">
        <w:t>This service operation is used by a UASS to request USS change.</w:t>
      </w:r>
    </w:p>
    <w:p w14:paraId="4B99BABC" w14:textId="77777777" w:rsidR="00535E7D" w:rsidRPr="00535E7D" w:rsidRDefault="00535E7D" w:rsidP="00535E7D">
      <w:r w:rsidRPr="00535E7D">
        <w:t>The following procedures are supported by the "</w:t>
      </w:r>
      <w:proofErr w:type="spellStart"/>
      <w:r w:rsidRPr="00535E7D">
        <w:t>UAE_ChangeUSSManagement_RequestUSSChange</w:t>
      </w:r>
      <w:proofErr w:type="spellEnd"/>
      <w:r w:rsidRPr="00535E7D">
        <w:t>" service operation:</w:t>
      </w:r>
    </w:p>
    <w:p w14:paraId="639DABFD" w14:textId="77777777" w:rsidR="00535E7D" w:rsidRPr="00535E7D" w:rsidRDefault="00535E7D" w:rsidP="00535E7D">
      <w:pPr>
        <w:pStyle w:val="B1"/>
        <w:rPr>
          <w:lang w:val="en-US"/>
        </w:rPr>
      </w:pPr>
      <w:r w:rsidRPr="00535E7D">
        <w:rPr>
          <w:lang w:val="en-US"/>
        </w:rPr>
        <w:t>-</w:t>
      </w:r>
      <w:r w:rsidRPr="00535E7D">
        <w:rPr>
          <w:lang w:val="en-US"/>
        </w:rPr>
        <w:tab/>
      </w:r>
      <w:r w:rsidRPr="00535E7D">
        <w:t>USS Change Request.</w:t>
      </w:r>
    </w:p>
    <w:p w14:paraId="32DC061E" w14:textId="77777777" w:rsidR="00535E7D" w:rsidRPr="00535E7D" w:rsidRDefault="00535E7D" w:rsidP="00535E7D">
      <w:pPr>
        <w:pStyle w:val="Heading5"/>
      </w:pPr>
      <w:bookmarkStart w:id="275" w:name="_Toc129252471"/>
      <w:bookmarkStart w:id="276" w:name="_Toc151549007"/>
      <w:r w:rsidRPr="00535E7D">
        <w:t>5.4.2.3.2</w:t>
      </w:r>
      <w:r w:rsidRPr="00535E7D">
        <w:tab/>
      </w:r>
      <w:bookmarkEnd w:id="275"/>
      <w:r w:rsidRPr="00535E7D">
        <w:t>USS Change Request</w:t>
      </w:r>
      <w:bookmarkEnd w:id="276"/>
    </w:p>
    <w:p w14:paraId="3DE37461" w14:textId="77777777" w:rsidR="00535E7D" w:rsidRPr="00535E7D" w:rsidRDefault="00535E7D" w:rsidP="00535E7D">
      <w:r w:rsidRPr="00535E7D">
        <w:t>Figure 5.4.2.3.2-1 depicts a scenario where a UASS sends a request to the UAE Server to request USS change (see also clause 7.6 of 3GPP°TS°23.255</w:t>
      </w:r>
      <w:proofErr w:type="gramStart"/>
      <w:r w:rsidRPr="00535E7D">
        <w:t>°[</w:t>
      </w:r>
      <w:proofErr w:type="gramEnd"/>
      <w:r w:rsidRPr="00535E7D">
        <w:t>6]).</w:t>
      </w:r>
    </w:p>
    <w:bookmarkStart w:id="277" w:name="_MON_1745159066"/>
    <w:bookmarkEnd w:id="277"/>
    <w:p w14:paraId="59F49204" w14:textId="77777777" w:rsidR="00535E7D" w:rsidRPr="00535E7D" w:rsidRDefault="00535E7D" w:rsidP="00535E7D">
      <w:pPr>
        <w:pStyle w:val="TH"/>
      </w:pPr>
      <w:r w:rsidRPr="00535E7D">
        <w:object w:dxaOrig="9620" w:dyaOrig="2508" w14:anchorId="31633F56">
          <v:shape id="_x0000_i1038" type="#_x0000_t75" style="width:480.9pt;height:125.1pt" o:ole="">
            <v:imagedata r:id="rId37" o:title=""/>
          </v:shape>
          <o:OLEObject Type="Embed" ProgID="Word.Document.8" ShapeID="_x0000_i1038" DrawAspect="Content" ObjectID="_1763920050" r:id="rId38">
            <o:FieldCodes>\s</o:FieldCodes>
          </o:OLEObject>
        </w:object>
      </w:r>
    </w:p>
    <w:p w14:paraId="1692890F" w14:textId="77777777" w:rsidR="00535E7D" w:rsidRPr="00535E7D" w:rsidRDefault="00535E7D" w:rsidP="00535E7D">
      <w:pPr>
        <w:pStyle w:val="TF"/>
      </w:pPr>
      <w:r w:rsidRPr="00535E7D">
        <w:t>Figure 5.4.2.3.2-1: Procedure for USS Change Request</w:t>
      </w:r>
    </w:p>
    <w:p w14:paraId="0EA0C39E" w14:textId="77777777" w:rsidR="00535E7D" w:rsidRPr="00535E7D" w:rsidRDefault="00535E7D" w:rsidP="00535E7D">
      <w:pPr>
        <w:pStyle w:val="B1"/>
      </w:pPr>
      <w:r w:rsidRPr="00535E7D">
        <w:t>1.</w:t>
      </w:r>
      <w:r w:rsidRPr="00535E7D">
        <w:tab/>
        <w:t>In order to request USS change, the UASS shall send an HTTP POST request (custom operation: "</w:t>
      </w:r>
      <w:proofErr w:type="spellStart"/>
      <w:r w:rsidRPr="00535E7D">
        <w:t>RequestUssChange</w:t>
      </w:r>
      <w:proofErr w:type="spellEnd"/>
      <w:r w:rsidRPr="00535E7D">
        <w:t>") to the UAE Server, with the request URI set to "{</w:t>
      </w:r>
      <w:proofErr w:type="spellStart"/>
      <w:r w:rsidRPr="00535E7D">
        <w:t>apiRoot</w:t>
      </w:r>
      <w:proofErr w:type="spellEnd"/>
      <w:r w:rsidRPr="00535E7D">
        <w:t>}/</w:t>
      </w:r>
      <w:proofErr w:type="spellStart"/>
      <w:r w:rsidRPr="00535E7D">
        <w:t>uae-usschange-mngt</w:t>
      </w:r>
      <w:proofErr w:type="spellEnd"/>
      <w:r w:rsidRPr="00535E7D">
        <w:t>/&lt;</w:t>
      </w:r>
      <w:proofErr w:type="spellStart"/>
      <w:r w:rsidRPr="00535E7D">
        <w:t>apiVersion</w:t>
      </w:r>
      <w:proofErr w:type="spellEnd"/>
      <w:r w:rsidRPr="00535E7D">
        <w:t>&gt;/request-</w:t>
      </w:r>
      <w:proofErr w:type="spellStart"/>
      <w:r w:rsidRPr="00535E7D">
        <w:t>usschange</w:t>
      </w:r>
      <w:proofErr w:type="spellEnd"/>
      <w:r w:rsidRPr="00535E7D">
        <w:t xml:space="preserve">", and the request body including the </w:t>
      </w:r>
      <w:proofErr w:type="spellStart"/>
      <w:r w:rsidRPr="00535E7D">
        <w:t>USSChangeReq</w:t>
      </w:r>
      <w:proofErr w:type="spellEnd"/>
      <w:r w:rsidRPr="00535E7D">
        <w:t xml:space="preserve"> data structure.</w:t>
      </w:r>
    </w:p>
    <w:p w14:paraId="487D3C98" w14:textId="77777777" w:rsidR="00535E7D" w:rsidRPr="00535E7D" w:rsidRDefault="00535E7D" w:rsidP="00535E7D">
      <w:pPr>
        <w:pStyle w:val="B1"/>
        <w:ind w:firstLine="0"/>
      </w:pPr>
      <w:r w:rsidRPr="00535E7D">
        <w:t>If the UAE Server is not able to handle the request, it may respond with an HTTP "307 Temporary Redirect" status code or an HTTP "308 Permanent Redirect" status code including an HTTP "Location" header containing an alternative URI of the resource located in an alternative UAE Server, as defined in clause 5.2.10 of 3GPP TS 29.122 [2].</w:t>
      </w:r>
    </w:p>
    <w:p w14:paraId="078A75E7" w14:textId="77777777" w:rsidR="00535E7D" w:rsidRPr="00535E7D" w:rsidRDefault="00535E7D" w:rsidP="00535E7D">
      <w:pPr>
        <w:pStyle w:val="B1"/>
      </w:pPr>
      <w:r w:rsidRPr="00535E7D">
        <w:t>2a.</w:t>
      </w:r>
      <w:r w:rsidRPr="00535E7D">
        <w:tab/>
        <w:t>Upon success, the UAE Server shall respond with an HTTP "204 No Content" status code.</w:t>
      </w:r>
    </w:p>
    <w:p w14:paraId="65D9DADC" w14:textId="77777777" w:rsidR="00535E7D" w:rsidRPr="00535E7D" w:rsidRDefault="00535E7D" w:rsidP="00535E7D">
      <w:pPr>
        <w:pStyle w:val="B1"/>
      </w:pPr>
      <w:r w:rsidRPr="00535E7D">
        <w:t>2b.</w:t>
      </w:r>
      <w:r w:rsidRPr="00535E7D">
        <w:tab/>
        <w:t>On failure, the appropriate HTTP status code indicating the error shall be returned and appropriate additional error information should be returned in the HTTP POST response body, as specified in clause 6.3.7.</w:t>
      </w:r>
    </w:p>
    <w:p w14:paraId="71AE0FBF" w14:textId="77777777" w:rsidR="00535E7D" w:rsidRPr="00535E7D" w:rsidRDefault="00535E7D" w:rsidP="00535E7D">
      <w:pPr>
        <w:pStyle w:val="Heading4"/>
      </w:pPr>
      <w:bookmarkStart w:id="278" w:name="_Toc129252472"/>
      <w:bookmarkStart w:id="279" w:name="_Toc151549008"/>
      <w:r w:rsidRPr="00535E7D">
        <w:t>5.4.2.4</w:t>
      </w:r>
      <w:r w:rsidRPr="00535E7D">
        <w:tab/>
      </w:r>
      <w:bookmarkEnd w:id="278"/>
      <w:proofErr w:type="spellStart"/>
      <w:r w:rsidRPr="00535E7D">
        <w:t>UAE_ChangeUSSManagement_Notify</w:t>
      </w:r>
      <w:bookmarkEnd w:id="279"/>
      <w:proofErr w:type="spellEnd"/>
    </w:p>
    <w:p w14:paraId="3D9F0CD2" w14:textId="77777777" w:rsidR="00535E7D" w:rsidRPr="00535E7D" w:rsidRDefault="00535E7D" w:rsidP="00535E7D">
      <w:pPr>
        <w:pStyle w:val="Heading5"/>
      </w:pPr>
      <w:bookmarkStart w:id="280" w:name="_Toc129252457"/>
      <w:bookmarkStart w:id="281" w:name="_Toc151549009"/>
      <w:r w:rsidRPr="00535E7D">
        <w:t>5.4.2.4.1</w:t>
      </w:r>
      <w:r w:rsidRPr="00535E7D">
        <w:tab/>
        <w:t>General</w:t>
      </w:r>
      <w:bookmarkEnd w:id="280"/>
      <w:bookmarkEnd w:id="281"/>
    </w:p>
    <w:p w14:paraId="19BBA6A3" w14:textId="77777777" w:rsidR="00535E7D" w:rsidRPr="00535E7D" w:rsidRDefault="00535E7D" w:rsidP="00535E7D">
      <w:r w:rsidRPr="00535E7D">
        <w:t>This service operation is used by a UAE Server to notify a previously subscribed UASS either:</w:t>
      </w:r>
    </w:p>
    <w:p w14:paraId="4EF48698" w14:textId="77777777" w:rsidR="00535E7D" w:rsidRPr="00535E7D" w:rsidRDefault="00535E7D" w:rsidP="00535E7D">
      <w:pPr>
        <w:pStyle w:val="B1"/>
      </w:pPr>
      <w:r w:rsidRPr="00535E7D">
        <w:t>-</w:t>
      </w:r>
      <w:r w:rsidRPr="00535E7D">
        <w:tab/>
        <w:t>on USS Change Policy Configuration completion status;</w:t>
      </w:r>
    </w:p>
    <w:p w14:paraId="15DC44B8" w14:textId="77777777" w:rsidR="00535E7D" w:rsidRPr="00535E7D" w:rsidRDefault="00535E7D" w:rsidP="00535E7D">
      <w:pPr>
        <w:pStyle w:val="B1"/>
      </w:pPr>
      <w:r w:rsidRPr="00535E7D">
        <w:t>-</w:t>
      </w:r>
      <w:r w:rsidRPr="00535E7D">
        <w:tab/>
        <w:t>on USS change (i.e. that a USS change was performed); or</w:t>
      </w:r>
    </w:p>
    <w:p w14:paraId="3E4515F8" w14:textId="77777777" w:rsidR="00535E7D" w:rsidRPr="00535E7D" w:rsidRDefault="00535E7D" w:rsidP="00535E7D">
      <w:pPr>
        <w:pStyle w:val="B1"/>
      </w:pPr>
      <w:r w:rsidRPr="00535E7D">
        <w:t>-</w:t>
      </w:r>
      <w:r w:rsidRPr="00535E7D">
        <w:tab/>
        <w:t>when USS change needs to be triggered.</w:t>
      </w:r>
    </w:p>
    <w:p w14:paraId="7B689DBD" w14:textId="77777777" w:rsidR="00535E7D" w:rsidRPr="00535E7D" w:rsidRDefault="00535E7D" w:rsidP="00535E7D">
      <w:r w:rsidRPr="00535E7D">
        <w:t>The following procedures are supported by the "</w:t>
      </w:r>
      <w:proofErr w:type="spellStart"/>
      <w:r w:rsidRPr="00535E7D">
        <w:t>UAE_ChangeUSSManagement_Notify</w:t>
      </w:r>
      <w:proofErr w:type="spellEnd"/>
      <w:r w:rsidRPr="00535E7D">
        <w:t>" service operation:</w:t>
      </w:r>
    </w:p>
    <w:p w14:paraId="777842E9" w14:textId="77777777" w:rsidR="00535E7D" w:rsidRPr="00535E7D" w:rsidRDefault="00535E7D" w:rsidP="00535E7D">
      <w:pPr>
        <w:pStyle w:val="B1"/>
      </w:pPr>
      <w:r w:rsidRPr="00535E7D">
        <w:rPr>
          <w:lang w:val="en-US"/>
        </w:rPr>
        <w:t>-</w:t>
      </w:r>
      <w:r w:rsidRPr="00535E7D">
        <w:rPr>
          <w:lang w:val="en-US"/>
        </w:rPr>
        <w:tab/>
        <w:t>USS Change Policy Configuration Status Notification</w:t>
      </w:r>
      <w:r w:rsidRPr="00535E7D">
        <w:t>.</w:t>
      </w:r>
    </w:p>
    <w:p w14:paraId="5BABCA2C" w14:textId="77777777" w:rsidR="00535E7D" w:rsidRPr="00535E7D" w:rsidRDefault="00535E7D" w:rsidP="00535E7D">
      <w:pPr>
        <w:pStyle w:val="B1"/>
      </w:pPr>
      <w:r w:rsidRPr="00535E7D">
        <w:rPr>
          <w:lang w:val="en-US"/>
        </w:rPr>
        <w:t>-</w:t>
      </w:r>
      <w:r w:rsidRPr="00535E7D">
        <w:rPr>
          <w:lang w:val="en-US"/>
        </w:rPr>
        <w:tab/>
        <w:t>USS Change Notification</w:t>
      </w:r>
      <w:r w:rsidRPr="00535E7D">
        <w:t>.</w:t>
      </w:r>
    </w:p>
    <w:p w14:paraId="6877D89E" w14:textId="77777777" w:rsidR="00535E7D" w:rsidRPr="00535E7D" w:rsidRDefault="00535E7D" w:rsidP="00535E7D">
      <w:pPr>
        <w:pStyle w:val="B1"/>
        <w:rPr>
          <w:lang w:val="en-US"/>
        </w:rPr>
      </w:pPr>
      <w:r w:rsidRPr="00535E7D">
        <w:rPr>
          <w:lang w:val="en-US"/>
        </w:rPr>
        <w:t>-</w:t>
      </w:r>
      <w:r w:rsidRPr="00535E7D">
        <w:rPr>
          <w:lang w:val="en-US"/>
        </w:rPr>
        <w:tab/>
        <w:t>USS Change Trigger Notification.</w:t>
      </w:r>
    </w:p>
    <w:p w14:paraId="58BE0F0C" w14:textId="77777777" w:rsidR="00535E7D" w:rsidRPr="00535E7D" w:rsidRDefault="00535E7D" w:rsidP="00535E7D">
      <w:pPr>
        <w:pStyle w:val="Heading5"/>
      </w:pPr>
      <w:bookmarkStart w:id="282" w:name="_Toc129252458"/>
      <w:bookmarkStart w:id="283" w:name="_Toc151549010"/>
      <w:r w:rsidRPr="00535E7D">
        <w:t>5.4.2.4.2</w:t>
      </w:r>
      <w:r w:rsidRPr="00535E7D">
        <w:tab/>
      </w:r>
      <w:bookmarkEnd w:id="282"/>
      <w:r w:rsidRPr="00535E7D">
        <w:rPr>
          <w:lang w:val="en-US"/>
        </w:rPr>
        <w:t>USS Change Policy Configuration Status Notification</w:t>
      </w:r>
      <w:bookmarkEnd w:id="283"/>
    </w:p>
    <w:p w14:paraId="0E541D8C" w14:textId="77777777" w:rsidR="00535E7D" w:rsidRPr="00535E7D" w:rsidRDefault="00535E7D" w:rsidP="00535E7D">
      <w:r w:rsidRPr="00535E7D">
        <w:t xml:space="preserve">Figure 5.4.2.4.2-1 depicts a scenario where the UAE Server sends a request to notify a previously subscribed UASS on the status of </w:t>
      </w:r>
      <w:r w:rsidRPr="00535E7D">
        <w:rPr>
          <w:lang w:val="en-US"/>
        </w:rPr>
        <w:t>USS Change Policy Configuration (s</w:t>
      </w:r>
      <w:proofErr w:type="spellStart"/>
      <w:r w:rsidRPr="00535E7D">
        <w:t>ee</w:t>
      </w:r>
      <w:proofErr w:type="spellEnd"/>
      <w:r w:rsidRPr="00535E7D">
        <w:t xml:space="preserve"> also clause 7.6 of 3GPP°TS°23.255</w:t>
      </w:r>
      <w:proofErr w:type="gramStart"/>
      <w:r w:rsidRPr="00535E7D">
        <w:t>°[</w:t>
      </w:r>
      <w:proofErr w:type="gramEnd"/>
      <w:r w:rsidRPr="00535E7D">
        <w:t>6]).</w:t>
      </w:r>
    </w:p>
    <w:bookmarkStart w:id="284" w:name="_MON_1742563221"/>
    <w:bookmarkEnd w:id="284"/>
    <w:p w14:paraId="4BFE43B3" w14:textId="77777777" w:rsidR="00535E7D" w:rsidRPr="00535E7D" w:rsidRDefault="00535E7D" w:rsidP="00535E7D">
      <w:pPr>
        <w:pStyle w:val="TH"/>
      </w:pPr>
      <w:r w:rsidRPr="00535E7D">
        <w:object w:dxaOrig="9620" w:dyaOrig="2749" w14:anchorId="4781978A">
          <v:shape id="_x0000_i1039" type="#_x0000_t75" style="width:480.9pt;height:137.55pt" o:ole="">
            <v:imagedata r:id="rId39" o:title=""/>
          </v:shape>
          <o:OLEObject Type="Embed" ProgID="Word.Document.8" ShapeID="_x0000_i1039" DrawAspect="Content" ObjectID="_1763920051" r:id="rId40">
            <o:FieldCodes>\s</o:FieldCodes>
          </o:OLEObject>
        </w:object>
      </w:r>
    </w:p>
    <w:p w14:paraId="7477FA93" w14:textId="77777777" w:rsidR="00535E7D" w:rsidRPr="00535E7D" w:rsidRDefault="00535E7D" w:rsidP="00535E7D">
      <w:pPr>
        <w:pStyle w:val="TF"/>
      </w:pPr>
      <w:r w:rsidRPr="00535E7D">
        <w:t xml:space="preserve">Figure 5.4.2.4.2-1: </w:t>
      </w:r>
      <w:r w:rsidRPr="00535E7D">
        <w:rPr>
          <w:lang w:val="en-US"/>
        </w:rPr>
        <w:t>USS Change Policy Configuration Status Notification</w:t>
      </w:r>
      <w:r w:rsidRPr="00535E7D">
        <w:t xml:space="preserve"> procedure</w:t>
      </w:r>
    </w:p>
    <w:p w14:paraId="39D4BD5B" w14:textId="77777777" w:rsidR="00535E7D" w:rsidRPr="00535E7D" w:rsidRDefault="00535E7D" w:rsidP="00535E7D">
      <w:pPr>
        <w:pStyle w:val="B1"/>
      </w:pPr>
      <w:r w:rsidRPr="00535E7D">
        <w:t>1.</w:t>
      </w:r>
      <w:r w:rsidRPr="00535E7D">
        <w:tab/>
        <w:t xml:space="preserve">In order to notify a UASS on the status of </w:t>
      </w:r>
      <w:r w:rsidRPr="00535E7D">
        <w:rPr>
          <w:lang w:val="en-US"/>
        </w:rPr>
        <w:t>USS Change Policy Configuration, t</w:t>
      </w:r>
      <w:r w:rsidRPr="00535E7D">
        <w:t>he UAE Server shall send an HTTP POST request to the UASS with the request URI set to "</w:t>
      </w:r>
      <w:r w:rsidRPr="00535E7D">
        <w:rPr>
          <w:lang w:val="en-US"/>
        </w:rPr>
        <w:t>{</w:t>
      </w:r>
      <w:proofErr w:type="spellStart"/>
      <w:r w:rsidRPr="00535E7D">
        <w:t>notifUri</w:t>
      </w:r>
      <w:proofErr w:type="spellEnd"/>
      <w:r w:rsidRPr="00535E7D">
        <w:t>}/</w:t>
      </w:r>
      <w:proofErr w:type="spellStart"/>
      <w:r w:rsidRPr="00535E7D">
        <w:t>usschange</w:t>
      </w:r>
      <w:proofErr w:type="spellEnd"/>
      <w:r w:rsidRPr="00535E7D">
        <w:t>-policy", where the "</w:t>
      </w:r>
      <w:proofErr w:type="spellStart"/>
      <w:r w:rsidRPr="00535E7D">
        <w:t>notifUri</w:t>
      </w:r>
      <w:proofErr w:type="spellEnd"/>
      <w:r w:rsidRPr="00535E7D">
        <w:t xml:space="preserve">" is set to the value received from the UASS during the USS Change Policy Creation/Update procedure defined in clause 5.4.2.2, and the request body including the </w:t>
      </w:r>
      <w:proofErr w:type="spellStart"/>
      <w:r w:rsidRPr="00535E7D">
        <w:t>USSChangePolConfigNotif</w:t>
      </w:r>
      <w:proofErr w:type="spellEnd"/>
      <w:r w:rsidRPr="00535E7D">
        <w:t xml:space="preserve"> data structure.</w:t>
      </w:r>
    </w:p>
    <w:p w14:paraId="317131E3" w14:textId="77777777" w:rsidR="00535E7D" w:rsidRPr="00535E7D" w:rsidRDefault="00535E7D" w:rsidP="00535E7D">
      <w:pPr>
        <w:pStyle w:val="B1"/>
        <w:ind w:firstLine="0"/>
      </w:pPr>
      <w:r w:rsidRPr="00535E7D">
        <w:t>If the UASS is not able to handle the notification request, it may respond with an HTTP "307 Temporary Redirect" status code or an HTTP "308 Permanent Redirect" status code including an HTTP "Location" header containing an alternative URI representing the end point of an alternative UASS where the notification should be sent, as defined in clause 5.2.10 of 3GPP TS 29.122 [2].</w:t>
      </w:r>
    </w:p>
    <w:p w14:paraId="5E93A588" w14:textId="77777777" w:rsidR="00535E7D" w:rsidRPr="00535E7D" w:rsidRDefault="00535E7D" w:rsidP="00535E7D">
      <w:pPr>
        <w:pStyle w:val="B1"/>
      </w:pPr>
      <w:r w:rsidRPr="00535E7D">
        <w:t>2a.</w:t>
      </w:r>
      <w:r w:rsidRPr="00535E7D">
        <w:tab/>
        <w:t>Upon success, the UASS shall respond to the UAE Server with an HTTP "204 No Content" status code to acknowledge the reception of the notification.</w:t>
      </w:r>
    </w:p>
    <w:p w14:paraId="61424AF7" w14:textId="77777777" w:rsidR="00535E7D" w:rsidRPr="00535E7D" w:rsidRDefault="00535E7D" w:rsidP="00535E7D">
      <w:pPr>
        <w:pStyle w:val="B1"/>
      </w:pPr>
      <w:r w:rsidRPr="00535E7D">
        <w:t>2b.</w:t>
      </w:r>
      <w:r w:rsidRPr="00535E7D">
        <w:tab/>
        <w:t>On failure, the appropriate HTTP status code indicating the error shall be returned and appropriate additional error information should be returned in the HTTP POST response body, as specified in clause 6.3.7.</w:t>
      </w:r>
    </w:p>
    <w:p w14:paraId="4742C989" w14:textId="77777777" w:rsidR="00535E7D" w:rsidRPr="00535E7D" w:rsidRDefault="00535E7D" w:rsidP="00535E7D">
      <w:pPr>
        <w:pStyle w:val="Heading5"/>
      </w:pPr>
      <w:bookmarkStart w:id="285" w:name="_Toc129252459"/>
      <w:bookmarkStart w:id="286" w:name="_Toc151549011"/>
      <w:r w:rsidRPr="00535E7D">
        <w:t>5.4.2.4.3</w:t>
      </w:r>
      <w:r w:rsidRPr="00535E7D">
        <w:tab/>
      </w:r>
      <w:bookmarkEnd w:id="285"/>
      <w:r w:rsidRPr="00535E7D">
        <w:rPr>
          <w:lang w:val="en-US"/>
        </w:rPr>
        <w:t>USS Change Notification</w:t>
      </w:r>
      <w:bookmarkEnd w:id="286"/>
    </w:p>
    <w:p w14:paraId="683A6482" w14:textId="77777777" w:rsidR="00535E7D" w:rsidRPr="00535E7D" w:rsidRDefault="00535E7D" w:rsidP="00535E7D">
      <w:bookmarkStart w:id="287" w:name="_Toc129252460"/>
      <w:r w:rsidRPr="00535E7D">
        <w:t>Figure 5.4.2.4.3-1 depicts a scenario where the UAE Server sends a request to notify a previously subscribed UASS that a USS change was performed</w:t>
      </w:r>
      <w:r w:rsidRPr="00535E7D">
        <w:rPr>
          <w:lang w:val="en-US"/>
        </w:rPr>
        <w:t xml:space="preserve"> (s</w:t>
      </w:r>
      <w:proofErr w:type="spellStart"/>
      <w:r w:rsidRPr="00535E7D">
        <w:t>ee</w:t>
      </w:r>
      <w:proofErr w:type="spellEnd"/>
      <w:r w:rsidRPr="00535E7D">
        <w:t xml:space="preserve"> also clause 7.6 of 3GPP°TS°23.255</w:t>
      </w:r>
      <w:proofErr w:type="gramStart"/>
      <w:r w:rsidRPr="00535E7D">
        <w:t>°[</w:t>
      </w:r>
      <w:proofErr w:type="gramEnd"/>
      <w:r w:rsidRPr="00535E7D">
        <w:t>6]).</w:t>
      </w:r>
    </w:p>
    <w:bookmarkStart w:id="288" w:name="_MON_1742564450"/>
    <w:bookmarkEnd w:id="288"/>
    <w:p w14:paraId="232EC3F8" w14:textId="77777777" w:rsidR="00535E7D" w:rsidRPr="00535E7D" w:rsidRDefault="00535E7D" w:rsidP="00535E7D">
      <w:pPr>
        <w:pStyle w:val="TH"/>
      </w:pPr>
      <w:r w:rsidRPr="00535E7D">
        <w:object w:dxaOrig="9620" w:dyaOrig="2749" w14:anchorId="519F660B">
          <v:shape id="_x0000_i1040" type="#_x0000_t75" style="width:480.9pt;height:137.55pt" o:ole="">
            <v:imagedata r:id="rId41" o:title=""/>
          </v:shape>
          <o:OLEObject Type="Embed" ProgID="Word.Document.8" ShapeID="_x0000_i1040" DrawAspect="Content" ObjectID="_1763920052" r:id="rId42">
            <o:FieldCodes>\s</o:FieldCodes>
          </o:OLEObject>
        </w:object>
      </w:r>
    </w:p>
    <w:p w14:paraId="5420B46B" w14:textId="77777777" w:rsidR="00535E7D" w:rsidRPr="00535E7D" w:rsidRDefault="00535E7D" w:rsidP="00535E7D">
      <w:pPr>
        <w:pStyle w:val="TF"/>
      </w:pPr>
      <w:r w:rsidRPr="00535E7D">
        <w:t xml:space="preserve">Figure 5.4.2.4.3-1: </w:t>
      </w:r>
      <w:r w:rsidRPr="00535E7D">
        <w:rPr>
          <w:lang w:val="en-US"/>
        </w:rPr>
        <w:t>USS Change Notification</w:t>
      </w:r>
      <w:r w:rsidRPr="00535E7D">
        <w:t xml:space="preserve"> procedure</w:t>
      </w:r>
    </w:p>
    <w:p w14:paraId="05B656F9" w14:textId="77777777" w:rsidR="00535E7D" w:rsidRPr="00535E7D" w:rsidRDefault="00535E7D" w:rsidP="00535E7D">
      <w:pPr>
        <w:pStyle w:val="B1"/>
      </w:pPr>
      <w:r w:rsidRPr="00535E7D">
        <w:t>1.</w:t>
      </w:r>
      <w:r w:rsidRPr="00535E7D">
        <w:tab/>
        <w:t>In order to notify a UASS that a USS change was performed</w:t>
      </w:r>
      <w:r w:rsidRPr="00535E7D">
        <w:rPr>
          <w:lang w:val="en-US"/>
        </w:rPr>
        <w:t>, t</w:t>
      </w:r>
      <w:r w:rsidRPr="00535E7D">
        <w:t>he UAE Server shall send an HTTP POST request to the UASS with the request URI set to "</w:t>
      </w:r>
      <w:r w:rsidRPr="00535E7D">
        <w:rPr>
          <w:lang w:val="en-US"/>
        </w:rPr>
        <w:t>{</w:t>
      </w:r>
      <w:proofErr w:type="spellStart"/>
      <w:r w:rsidRPr="00535E7D">
        <w:t>notifUri</w:t>
      </w:r>
      <w:proofErr w:type="spellEnd"/>
      <w:r w:rsidRPr="00535E7D">
        <w:t>}/</w:t>
      </w:r>
      <w:proofErr w:type="spellStart"/>
      <w:r w:rsidRPr="00535E7D">
        <w:t>usschange</w:t>
      </w:r>
      <w:proofErr w:type="spellEnd"/>
      <w:r w:rsidRPr="00535E7D">
        <w:t>", where the "</w:t>
      </w:r>
      <w:proofErr w:type="spellStart"/>
      <w:r w:rsidRPr="00535E7D">
        <w:t>notifUri</w:t>
      </w:r>
      <w:proofErr w:type="spellEnd"/>
      <w:r w:rsidRPr="00535E7D">
        <w:t xml:space="preserve">" is set to the value received from the UASS during the USS Change Policy Creation/Update procedure defined in clause 5.4.2.2, and the request body including the </w:t>
      </w:r>
      <w:proofErr w:type="spellStart"/>
      <w:r w:rsidRPr="00535E7D">
        <w:t>USSChangeNotif</w:t>
      </w:r>
      <w:proofErr w:type="spellEnd"/>
      <w:r w:rsidRPr="00535E7D">
        <w:t xml:space="preserve"> data structure.</w:t>
      </w:r>
    </w:p>
    <w:p w14:paraId="3F3349BA" w14:textId="77777777" w:rsidR="00535E7D" w:rsidRPr="00535E7D" w:rsidRDefault="00535E7D" w:rsidP="00535E7D">
      <w:pPr>
        <w:pStyle w:val="B1"/>
        <w:ind w:firstLine="0"/>
      </w:pPr>
      <w:r w:rsidRPr="00535E7D">
        <w:t>If the UASS is not able to handle the notification request, it may respond with an HTTP "307 Temporary Redirect" status code or an HTTP "308 Permanent Redirect" status code including an HTTP "Location" header containing an alternative URI representing the end point of an alternative UASS where the notification should be sent, as defined in clause 5.2.10 of 3GPP TS 29.122 [2].</w:t>
      </w:r>
    </w:p>
    <w:p w14:paraId="2DA0320C" w14:textId="77777777" w:rsidR="00535E7D" w:rsidRPr="00535E7D" w:rsidRDefault="00535E7D" w:rsidP="00535E7D">
      <w:pPr>
        <w:pStyle w:val="B1"/>
      </w:pPr>
      <w:r w:rsidRPr="00535E7D">
        <w:t>2a.</w:t>
      </w:r>
      <w:r w:rsidRPr="00535E7D">
        <w:tab/>
        <w:t>Upon success, the UASS shall respond to the UAE Server with an HTTP "204 No Content" status code to acknowledge the reception of the notification.</w:t>
      </w:r>
    </w:p>
    <w:p w14:paraId="75ACC927" w14:textId="77777777" w:rsidR="00535E7D" w:rsidRPr="00535E7D" w:rsidRDefault="00535E7D" w:rsidP="00535E7D">
      <w:pPr>
        <w:pStyle w:val="B1"/>
      </w:pPr>
      <w:r w:rsidRPr="00535E7D">
        <w:lastRenderedPageBreak/>
        <w:t>2b.</w:t>
      </w:r>
      <w:r w:rsidRPr="00535E7D">
        <w:tab/>
        <w:t>On failure, the appropriate HTTP status code indicating the error shall be returned and appropriate additional error information should be returned in the HTTP POST response body, as specified in clause 6.3.7.</w:t>
      </w:r>
    </w:p>
    <w:p w14:paraId="00ADD25C" w14:textId="77777777" w:rsidR="00535E7D" w:rsidRPr="00535E7D" w:rsidRDefault="00535E7D" w:rsidP="00535E7D">
      <w:pPr>
        <w:pStyle w:val="Heading5"/>
      </w:pPr>
      <w:bookmarkStart w:id="289" w:name="_Toc151549012"/>
      <w:r w:rsidRPr="00535E7D">
        <w:t>5.4.2.4.4</w:t>
      </w:r>
      <w:r w:rsidRPr="00535E7D">
        <w:tab/>
      </w:r>
      <w:bookmarkEnd w:id="287"/>
      <w:r w:rsidRPr="00535E7D">
        <w:rPr>
          <w:lang w:val="en-US"/>
        </w:rPr>
        <w:t>USS Change Trigger Notification</w:t>
      </w:r>
      <w:bookmarkEnd w:id="289"/>
    </w:p>
    <w:p w14:paraId="276BCA32" w14:textId="77777777" w:rsidR="00535E7D" w:rsidRPr="00535E7D" w:rsidRDefault="00535E7D" w:rsidP="00535E7D">
      <w:r w:rsidRPr="00535E7D">
        <w:t>Figure 5.4.2.4.4-1 depicts a scenario where the UAE Server sends a request to notify a previously subscribed UASS that a USS change should be triggered</w:t>
      </w:r>
      <w:r w:rsidRPr="00535E7D">
        <w:rPr>
          <w:lang w:val="en-US"/>
        </w:rPr>
        <w:t xml:space="preserve"> (s</w:t>
      </w:r>
      <w:proofErr w:type="spellStart"/>
      <w:r w:rsidRPr="00535E7D">
        <w:t>ee</w:t>
      </w:r>
      <w:proofErr w:type="spellEnd"/>
      <w:r w:rsidRPr="00535E7D">
        <w:t xml:space="preserve"> also clause 7.6 of 3GPP°TS°23.255</w:t>
      </w:r>
      <w:proofErr w:type="gramStart"/>
      <w:r w:rsidRPr="00535E7D">
        <w:t>°[</w:t>
      </w:r>
      <w:proofErr w:type="gramEnd"/>
      <w:r w:rsidRPr="00535E7D">
        <w:t>6]).</w:t>
      </w:r>
    </w:p>
    <w:bookmarkStart w:id="290" w:name="_MON_1742564547"/>
    <w:bookmarkEnd w:id="290"/>
    <w:p w14:paraId="6D38B189" w14:textId="77777777" w:rsidR="00535E7D" w:rsidRPr="00535E7D" w:rsidRDefault="00535E7D" w:rsidP="00535E7D">
      <w:pPr>
        <w:pStyle w:val="TH"/>
      </w:pPr>
      <w:r w:rsidRPr="00535E7D">
        <w:object w:dxaOrig="9620" w:dyaOrig="2749" w14:anchorId="6B1A96D3">
          <v:shape id="_x0000_i1041" type="#_x0000_t75" style="width:480.9pt;height:137.55pt" o:ole="">
            <v:imagedata r:id="rId43" o:title=""/>
          </v:shape>
          <o:OLEObject Type="Embed" ProgID="Word.Document.8" ShapeID="_x0000_i1041" DrawAspect="Content" ObjectID="_1763920053" r:id="rId44">
            <o:FieldCodes>\s</o:FieldCodes>
          </o:OLEObject>
        </w:object>
      </w:r>
    </w:p>
    <w:p w14:paraId="32FFC427" w14:textId="77777777" w:rsidR="00535E7D" w:rsidRPr="00535E7D" w:rsidRDefault="00535E7D" w:rsidP="00535E7D">
      <w:pPr>
        <w:pStyle w:val="TF"/>
      </w:pPr>
      <w:r w:rsidRPr="00535E7D">
        <w:t xml:space="preserve">Figure 5.4.2.4.4-1: </w:t>
      </w:r>
      <w:r w:rsidRPr="00535E7D">
        <w:rPr>
          <w:lang w:val="en-US"/>
        </w:rPr>
        <w:t>USS Change Trigger Notification</w:t>
      </w:r>
      <w:r w:rsidRPr="00535E7D">
        <w:t xml:space="preserve"> procedure</w:t>
      </w:r>
    </w:p>
    <w:p w14:paraId="1914D347" w14:textId="77777777" w:rsidR="00535E7D" w:rsidRPr="00535E7D" w:rsidRDefault="00535E7D" w:rsidP="00535E7D">
      <w:pPr>
        <w:pStyle w:val="B1"/>
      </w:pPr>
      <w:r w:rsidRPr="00535E7D">
        <w:t>1.</w:t>
      </w:r>
      <w:r w:rsidRPr="00535E7D">
        <w:tab/>
        <w:t>In order to notify a UASS that a USS change should be triggered</w:t>
      </w:r>
      <w:r w:rsidRPr="00535E7D">
        <w:rPr>
          <w:lang w:val="en-US"/>
        </w:rPr>
        <w:t>, t</w:t>
      </w:r>
      <w:r w:rsidRPr="00535E7D">
        <w:t>he UAE Server shall send an HTTP POST request to the UASS with the request URI set to "</w:t>
      </w:r>
      <w:r w:rsidRPr="00535E7D">
        <w:rPr>
          <w:lang w:val="en-US"/>
        </w:rPr>
        <w:t>{</w:t>
      </w:r>
      <w:proofErr w:type="spellStart"/>
      <w:r w:rsidRPr="00535E7D">
        <w:t>notifUri</w:t>
      </w:r>
      <w:proofErr w:type="spellEnd"/>
      <w:r w:rsidRPr="00535E7D">
        <w:t>}/</w:t>
      </w:r>
      <w:proofErr w:type="spellStart"/>
      <w:r w:rsidRPr="00535E7D">
        <w:t>usschange</w:t>
      </w:r>
      <w:proofErr w:type="spellEnd"/>
      <w:r w:rsidRPr="00535E7D">
        <w:t>-trigger", where the "</w:t>
      </w:r>
      <w:proofErr w:type="spellStart"/>
      <w:r w:rsidRPr="00535E7D">
        <w:t>notifUri</w:t>
      </w:r>
      <w:proofErr w:type="spellEnd"/>
      <w:r w:rsidRPr="00535E7D">
        <w:t xml:space="preserve">" is set to the value received from the UASS during the USS Change Policy Creation/Update procedure defined in clause 5.4.2.2, and the request body including the </w:t>
      </w:r>
      <w:proofErr w:type="spellStart"/>
      <w:r w:rsidRPr="00535E7D">
        <w:t>USSChangeTriggerNotif</w:t>
      </w:r>
      <w:proofErr w:type="spellEnd"/>
      <w:r w:rsidRPr="00535E7D">
        <w:t xml:space="preserve"> data structure.</w:t>
      </w:r>
    </w:p>
    <w:p w14:paraId="4EFA0CBB" w14:textId="77777777" w:rsidR="00535E7D" w:rsidRPr="00535E7D" w:rsidRDefault="00535E7D" w:rsidP="00535E7D">
      <w:pPr>
        <w:pStyle w:val="B1"/>
        <w:ind w:firstLine="0"/>
      </w:pPr>
      <w:r w:rsidRPr="00535E7D">
        <w:t>If the UASS is not able to handle the notification request, it may respond with an HTTP "307 Temporary Redirect" status code or an HTTP "308 Permanent Redirect" status code including an HTTP "Location" header containing an alternative URI representing the end point of an alternative UASS where the notification should be sent, as defined in clause 5.2.10 of 3GPP TS 29.122 [2].</w:t>
      </w:r>
    </w:p>
    <w:p w14:paraId="69C735C7" w14:textId="77777777" w:rsidR="00535E7D" w:rsidRPr="00535E7D" w:rsidRDefault="00535E7D" w:rsidP="00535E7D">
      <w:pPr>
        <w:pStyle w:val="B1"/>
      </w:pPr>
      <w:r w:rsidRPr="00535E7D">
        <w:t>2a.</w:t>
      </w:r>
      <w:r w:rsidRPr="00535E7D">
        <w:tab/>
        <w:t>Upon success, the UASS shall respond to the UAE Server with an HTTP "204 No Content" status code to acknowledge the reception of the notification.</w:t>
      </w:r>
    </w:p>
    <w:p w14:paraId="1A66F6F3" w14:textId="77777777" w:rsidR="00535E7D" w:rsidRPr="00C8565D" w:rsidRDefault="00535E7D" w:rsidP="00535E7D">
      <w:pPr>
        <w:pStyle w:val="B1"/>
      </w:pPr>
      <w:r w:rsidRPr="00535E7D">
        <w:t>2b.</w:t>
      </w:r>
      <w:r w:rsidRPr="00535E7D">
        <w:tab/>
        <w:t>On failure, the appropriate HTTP status code indicating the error shall be returned and appropriate additional error information should be returned in the HTTP POST response body, as specified in clause 6.3.7.</w:t>
      </w:r>
    </w:p>
    <w:p w14:paraId="1DFF0FA7" w14:textId="77777777" w:rsidR="00705544" w:rsidRPr="00705544" w:rsidRDefault="00535E7D" w:rsidP="00705544">
      <w:pPr>
        <w:pStyle w:val="Heading2"/>
      </w:pPr>
      <w:r>
        <w:br w:type="page"/>
      </w:r>
      <w:bookmarkStart w:id="291" w:name="_Toc151549013"/>
      <w:r w:rsidR="00705544" w:rsidRPr="00705544">
        <w:lastRenderedPageBreak/>
        <w:t>5.5</w:t>
      </w:r>
      <w:r w:rsidR="00705544" w:rsidRPr="00705544">
        <w:tab/>
      </w:r>
      <w:proofErr w:type="spellStart"/>
      <w:r w:rsidR="00705544" w:rsidRPr="00705544">
        <w:t>UAE_DAASupport</w:t>
      </w:r>
      <w:proofErr w:type="spellEnd"/>
      <w:r w:rsidR="00705544" w:rsidRPr="00705544">
        <w:t xml:space="preserve"> Service</w:t>
      </w:r>
      <w:bookmarkEnd w:id="291"/>
    </w:p>
    <w:p w14:paraId="5D083A8E" w14:textId="77777777" w:rsidR="00705544" w:rsidRPr="00705544" w:rsidRDefault="00705544" w:rsidP="00705544">
      <w:pPr>
        <w:pStyle w:val="Heading3"/>
      </w:pPr>
      <w:bookmarkStart w:id="292" w:name="_Toc151549014"/>
      <w:r w:rsidRPr="00705544">
        <w:t>5.5.1</w:t>
      </w:r>
      <w:r w:rsidRPr="00705544">
        <w:tab/>
        <w:t>Service Description</w:t>
      </w:r>
      <w:bookmarkEnd w:id="292"/>
    </w:p>
    <w:p w14:paraId="1FBB3EF7" w14:textId="77777777" w:rsidR="00705544" w:rsidRPr="00705544" w:rsidRDefault="00705544" w:rsidP="00705544">
      <w:r w:rsidRPr="00705544">
        <w:t xml:space="preserve">The </w:t>
      </w:r>
      <w:proofErr w:type="spellStart"/>
      <w:r w:rsidRPr="00705544">
        <w:t>UAE_DAASupport</w:t>
      </w:r>
      <w:proofErr w:type="spellEnd"/>
      <w:r w:rsidRPr="00705544">
        <w:t xml:space="preserve"> service exposed by the UAE Server enables a UASS (e.g. USS/UTM) to:</w:t>
      </w:r>
    </w:p>
    <w:p w14:paraId="6D6B5A5A" w14:textId="77777777" w:rsidR="00705544" w:rsidRPr="00705544" w:rsidRDefault="00705544" w:rsidP="00705544">
      <w:pPr>
        <w:pStyle w:val="B1"/>
      </w:pPr>
      <w:r w:rsidRPr="00705544">
        <w:t>-</w:t>
      </w:r>
      <w:r w:rsidRPr="00705544">
        <w:tab/>
        <w:t>create/update/delete DAA Policies;</w:t>
      </w:r>
    </w:p>
    <w:p w14:paraId="4A76199E" w14:textId="77777777" w:rsidR="00705544" w:rsidRPr="00705544" w:rsidRDefault="00705544" w:rsidP="00705544">
      <w:pPr>
        <w:pStyle w:val="B1"/>
      </w:pPr>
      <w:r w:rsidRPr="00705544">
        <w:t>-</w:t>
      </w:r>
      <w:r w:rsidRPr="00705544">
        <w:tab/>
        <w:t>receive DAA Policy Configuration Completion Status notifications;</w:t>
      </w:r>
    </w:p>
    <w:p w14:paraId="2FC1A408" w14:textId="77777777" w:rsidR="00705544" w:rsidRPr="00705544" w:rsidRDefault="00705544" w:rsidP="00705544">
      <w:pPr>
        <w:pStyle w:val="B1"/>
      </w:pPr>
      <w:r w:rsidRPr="00705544">
        <w:t>-</w:t>
      </w:r>
      <w:r w:rsidRPr="00705544">
        <w:tab/>
        <w:t>receive DAA Event notifications; and</w:t>
      </w:r>
    </w:p>
    <w:p w14:paraId="32BE9462" w14:textId="77777777" w:rsidR="00705544" w:rsidRPr="00705544" w:rsidRDefault="00705544" w:rsidP="00705544">
      <w:pPr>
        <w:pStyle w:val="B1"/>
      </w:pPr>
      <w:r w:rsidRPr="00705544">
        <w:t>-</w:t>
      </w:r>
      <w:r w:rsidRPr="00705544">
        <w:tab/>
        <w:t>inform about and request the management of the detected DAA related events.</w:t>
      </w:r>
    </w:p>
    <w:p w14:paraId="544F4665" w14:textId="77777777" w:rsidR="00705544" w:rsidRPr="00705544" w:rsidRDefault="00705544" w:rsidP="00705544">
      <w:pPr>
        <w:pStyle w:val="Heading3"/>
      </w:pPr>
      <w:bookmarkStart w:id="293" w:name="_Toc151549015"/>
      <w:r w:rsidRPr="00705544">
        <w:t>5.5.2</w:t>
      </w:r>
      <w:r w:rsidRPr="00705544">
        <w:tab/>
        <w:t>Service Operations</w:t>
      </w:r>
      <w:bookmarkEnd w:id="293"/>
    </w:p>
    <w:p w14:paraId="004C85E2" w14:textId="77777777" w:rsidR="00705544" w:rsidRPr="00705544" w:rsidRDefault="00705544" w:rsidP="00705544">
      <w:pPr>
        <w:pStyle w:val="Heading4"/>
      </w:pPr>
      <w:bookmarkStart w:id="294" w:name="_Toc151549016"/>
      <w:r w:rsidRPr="00705544">
        <w:t>5.5.2.1</w:t>
      </w:r>
      <w:r w:rsidRPr="00705544">
        <w:tab/>
        <w:t>Introduction</w:t>
      </w:r>
      <w:bookmarkEnd w:id="294"/>
    </w:p>
    <w:p w14:paraId="12B8E5E1" w14:textId="77777777" w:rsidR="00705544" w:rsidRPr="00705544" w:rsidRDefault="00705544" w:rsidP="00705544">
      <w:r w:rsidRPr="00705544">
        <w:t xml:space="preserve">The service operations defined for the </w:t>
      </w:r>
      <w:proofErr w:type="spellStart"/>
      <w:r w:rsidRPr="00705544">
        <w:t>UAE_DAASupport</w:t>
      </w:r>
      <w:proofErr w:type="spellEnd"/>
      <w:r w:rsidRPr="00705544">
        <w:t xml:space="preserve"> service are shown in table 5.5.2.1-1.</w:t>
      </w:r>
    </w:p>
    <w:p w14:paraId="5A5793BF" w14:textId="77777777" w:rsidR="00705544" w:rsidRPr="00705544" w:rsidRDefault="00705544" w:rsidP="00705544">
      <w:pPr>
        <w:pStyle w:val="TH"/>
      </w:pPr>
      <w:r w:rsidRPr="00705544">
        <w:t xml:space="preserve">Table 5.5.2.1-1: </w:t>
      </w:r>
      <w:proofErr w:type="spellStart"/>
      <w:r w:rsidRPr="00705544">
        <w:t>UAE_DAASupport</w:t>
      </w:r>
      <w:proofErr w:type="spellEnd"/>
      <w:r w:rsidRPr="00705544">
        <w:t xml:space="preserve">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397"/>
        <w:gridCol w:w="4163"/>
        <w:gridCol w:w="1649"/>
      </w:tblGrid>
      <w:tr w:rsidR="00705544" w:rsidRPr="00705544" w14:paraId="73137520" w14:textId="77777777" w:rsidTr="00145331">
        <w:trPr>
          <w:jc w:val="center"/>
        </w:trPr>
        <w:tc>
          <w:tcPr>
            <w:tcW w:w="3397" w:type="dxa"/>
            <w:shd w:val="clear" w:color="000000" w:fill="C0C0C0"/>
            <w:vAlign w:val="center"/>
          </w:tcPr>
          <w:p w14:paraId="6CCBF8A2" w14:textId="77777777" w:rsidR="00705544" w:rsidRPr="00705544" w:rsidRDefault="00705544" w:rsidP="00145331">
            <w:pPr>
              <w:pStyle w:val="TAH"/>
            </w:pPr>
            <w:r w:rsidRPr="00705544">
              <w:t>S</w:t>
            </w:r>
            <w:r w:rsidRPr="00705544">
              <w:rPr>
                <w:rFonts w:eastAsia="Malgun Gothic"/>
              </w:rPr>
              <w:t>ervice</w:t>
            </w:r>
            <w:r w:rsidRPr="00705544">
              <w:t xml:space="preserve"> Operation Name</w:t>
            </w:r>
          </w:p>
        </w:tc>
        <w:tc>
          <w:tcPr>
            <w:tcW w:w="4163" w:type="dxa"/>
            <w:shd w:val="clear" w:color="000000" w:fill="C0C0C0"/>
            <w:vAlign w:val="center"/>
          </w:tcPr>
          <w:p w14:paraId="680E40A2" w14:textId="77777777" w:rsidR="00705544" w:rsidRPr="00705544" w:rsidRDefault="00705544" w:rsidP="00145331">
            <w:pPr>
              <w:pStyle w:val="TAH"/>
            </w:pPr>
            <w:r w:rsidRPr="00705544">
              <w:t>Description</w:t>
            </w:r>
          </w:p>
        </w:tc>
        <w:tc>
          <w:tcPr>
            <w:tcW w:w="1649" w:type="dxa"/>
            <w:shd w:val="clear" w:color="000000" w:fill="C0C0C0"/>
            <w:vAlign w:val="center"/>
          </w:tcPr>
          <w:p w14:paraId="05D26258" w14:textId="77777777" w:rsidR="00705544" w:rsidRPr="00705544" w:rsidRDefault="00705544" w:rsidP="00145331">
            <w:pPr>
              <w:pStyle w:val="TAH"/>
            </w:pPr>
            <w:r w:rsidRPr="00705544">
              <w:t>Initiated by</w:t>
            </w:r>
          </w:p>
        </w:tc>
      </w:tr>
      <w:tr w:rsidR="00705544" w:rsidRPr="00705544" w14:paraId="107F9EB4" w14:textId="77777777" w:rsidTr="00145331">
        <w:trPr>
          <w:jc w:val="center"/>
        </w:trPr>
        <w:tc>
          <w:tcPr>
            <w:tcW w:w="3397" w:type="dxa"/>
            <w:shd w:val="clear" w:color="auto" w:fill="auto"/>
            <w:vAlign w:val="center"/>
          </w:tcPr>
          <w:p w14:paraId="4C813E71" w14:textId="77777777" w:rsidR="00705544" w:rsidRPr="00705544" w:rsidRDefault="00705544" w:rsidP="00145331">
            <w:pPr>
              <w:pStyle w:val="TAL"/>
            </w:pPr>
            <w:proofErr w:type="spellStart"/>
            <w:r w:rsidRPr="00705544">
              <w:t>UAE_DAASupport_Manage</w:t>
            </w:r>
            <w:proofErr w:type="spellEnd"/>
          </w:p>
        </w:tc>
        <w:tc>
          <w:tcPr>
            <w:tcW w:w="4163" w:type="dxa"/>
            <w:vAlign w:val="center"/>
          </w:tcPr>
          <w:p w14:paraId="15454B99" w14:textId="77777777" w:rsidR="00705544" w:rsidRPr="00705544" w:rsidRDefault="00705544" w:rsidP="00145331">
            <w:pPr>
              <w:pStyle w:val="TAL"/>
            </w:pPr>
            <w:r w:rsidRPr="00705544">
              <w:t>This service operation enables a UASS to create/update/delete a DAA Application Policy.</w:t>
            </w:r>
          </w:p>
        </w:tc>
        <w:tc>
          <w:tcPr>
            <w:tcW w:w="1649" w:type="dxa"/>
            <w:shd w:val="clear" w:color="auto" w:fill="auto"/>
            <w:vAlign w:val="center"/>
          </w:tcPr>
          <w:p w14:paraId="1E71D831" w14:textId="77777777" w:rsidR="00705544" w:rsidRPr="00705544" w:rsidRDefault="00705544" w:rsidP="00145331">
            <w:pPr>
              <w:pStyle w:val="TAL"/>
            </w:pPr>
            <w:r w:rsidRPr="00705544">
              <w:t>e.g. UASS</w:t>
            </w:r>
          </w:p>
        </w:tc>
      </w:tr>
      <w:tr w:rsidR="00705544" w:rsidRPr="00705544" w14:paraId="1493F5DE" w14:textId="77777777" w:rsidTr="00145331">
        <w:trPr>
          <w:jc w:val="center"/>
        </w:trPr>
        <w:tc>
          <w:tcPr>
            <w:tcW w:w="3397" w:type="dxa"/>
            <w:shd w:val="clear" w:color="auto" w:fill="auto"/>
            <w:vAlign w:val="center"/>
          </w:tcPr>
          <w:p w14:paraId="0AF81D23" w14:textId="77777777" w:rsidR="00705544" w:rsidRPr="00705544" w:rsidRDefault="00705544" w:rsidP="00145331">
            <w:pPr>
              <w:pStyle w:val="TAL"/>
            </w:pPr>
            <w:proofErr w:type="spellStart"/>
            <w:r w:rsidRPr="00705544">
              <w:t>UAE_DAASupport_InformDAAEvent</w:t>
            </w:r>
            <w:proofErr w:type="spellEnd"/>
          </w:p>
        </w:tc>
        <w:tc>
          <w:tcPr>
            <w:tcW w:w="4163" w:type="dxa"/>
            <w:vAlign w:val="center"/>
          </w:tcPr>
          <w:p w14:paraId="6B826E9A" w14:textId="77777777" w:rsidR="00705544" w:rsidRPr="00705544" w:rsidRDefault="00705544" w:rsidP="00145331">
            <w:pPr>
              <w:pStyle w:val="TAL"/>
            </w:pPr>
            <w:r w:rsidRPr="00705544">
              <w:t>This service operation enables a UASS to send the detected DAA related events.</w:t>
            </w:r>
          </w:p>
        </w:tc>
        <w:tc>
          <w:tcPr>
            <w:tcW w:w="1649" w:type="dxa"/>
            <w:shd w:val="clear" w:color="auto" w:fill="auto"/>
            <w:vAlign w:val="center"/>
          </w:tcPr>
          <w:p w14:paraId="05D9EE34" w14:textId="77777777" w:rsidR="00705544" w:rsidRPr="00705544" w:rsidRDefault="00705544" w:rsidP="00145331">
            <w:pPr>
              <w:pStyle w:val="TAL"/>
            </w:pPr>
            <w:r w:rsidRPr="00705544">
              <w:t>e.g. UASS</w:t>
            </w:r>
          </w:p>
        </w:tc>
      </w:tr>
      <w:tr w:rsidR="00705544" w:rsidRPr="00705544" w14:paraId="5F474883" w14:textId="77777777" w:rsidTr="00145331">
        <w:trPr>
          <w:jc w:val="center"/>
        </w:trPr>
        <w:tc>
          <w:tcPr>
            <w:tcW w:w="3397" w:type="dxa"/>
            <w:shd w:val="clear" w:color="auto" w:fill="auto"/>
            <w:vAlign w:val="center"/>
          </w:tcPr>
          <w:p w14:paraId="0B4C093D" w14:textId="77777777" w:rsidR="00705544" w:rsidRPr="00705544" w:rsidRDefault="00705544" w:rsidP="00145331">
            <w:pPr>
              <w:pStyle w:val="TAL"/>
            </w:pPr>
            <w:proofErr w:type="spellStart"/>
            <w:r w:rsidRPr="00705544">
              <w:t>UAE_DAASupport_</w:t>
            </w:r>
            <w:bookmarkStart w:id="295" w:name="_Hlk134523495"/>
            <w:r w:rsidRPr="00705544">
              <w:t>Notify</w:t>
            </w:r>
            <w:bookmarkEnd w:id="295"/>
            <w:proofErr w:type="spellEnd"/>
          </w:p>
        </w:tc>
        <w:tc>
          <w:tcPr>
            <w:tcW w:w="4163" w:type="dxa"/>
            <w:vAlign w:val="center"/>
          </w:tcPr>
          <w:p w14:paraId="7F0B167D" w14:textId="77777777" w:rsidR="00705544" w:rsidRPr="00705544" w:rsidRDefault="00705544" w:rsidP="00145331">
            <w:pPr>
              <w:pStyle w:val="TAL"/>
            </w:pPr>
            <w:r w:rsidRPr="00705544">
              <w:t>This service operation enables a UAE Server to notify a previously subscribed UASS either:</w:t>
            </w:r>
          </w:p>
          <w:p w14:paraId="676AB57D" w14:textId="77777777" w:rsidR="00705544" w:rsidRPr="00705544" w:rsidRDefault="00705544" w:rsidP="00145331">
            <w:pPr>
              <w:pStyle w:val="B1"/>
              <w:spacing w:after="0"/>
              <w:contextualSpacing/>
              <w:rPr>
                <w:rFonts w:cs="Arial"/>
                <w:szCs w:val="18"/>
              </w:rPr>
            </w:pPr>
            <w:r w:rsidRPr="00705544">
              <w:rPr>
                <w:rFonts w:ascii="Arial" w:hAnsi="Arial" w:cs="Arial"/>
                <w:sz w:val="18"/>
                <w:szCs w:val="18"/>
              </w:rPr>
              <w:t>-</w:t>
            </w:r>
            <w:r w:rsidRPr="00705544">
              <w:rPr>
                <w:rFonts w:ascii="Arial" w:hAnsi="Arial" w:cs="Arial"/>
                <w:sz w:val="18"/>
                <w:szCs w:val="18"/>
              </w:rPr>
              <w:tab/>
              <w:t>on DAA Policy Configuration Completion Status; or</w:t>
            </w:r>
          </w:p>
          <w:p w14:paraId="03C174D3" w14:textId="77777777" w:rsidR="00705544" w:rsidRPr="00705544" w:rsidRDefault="00705544" w:rsidP="00145331">
            <w:pPr>
              <w:pStyle w:val="B1"/>
              <w:spacing w:after="0"/>
              <w:contextualSpacing/>
              <w:rPr>
                <w:rFonts w:ascii="Arial" w:hAnsi="Arial" w:cs="Arial"/>
                <w:sz w:val="18"/>
                <w:szCs w:val="18"/>
              </w:rPr>
            </w:pPr>
            <w:r w:rsidRPr="00705544">
              <w:rPr>
                <w:rFonts w:ascii="Arial" w:hAnsi="Arial" w:cs="Arial"/>
                <w:sz w:val="18"/>
                <w:szCs w:val="18"/>
              </w:rPr>
              <w:t>-</w:t>
            </w:r>
            <w:r w:rsidRPr="00705544">
              <w:rPr>
                <w:rFonts w:ascii="Arial" w:hAnsi="Arial" w:cs="Arial"/>
                <w:sz w:val="18"/>
                <w:szCs w:val="18"/>
              </w:rPr>
              <w:tab/>
              <w:t>on detected DAA related events.</w:t>
            </w:r>
          </w:p>
        </w:tc>
        <w:tc>
          <w:tcPr>
            <w:tcW w:w="1649" w:type="dxa"/>
            <w:shd w:val="clear" w:color="auto" w:fill="auto"/>
            <w:vAlign w:val="center"/>
          </w:tcPr>
          <w:p w14:paraId="2FAB7229" w14:textId="77777777" w:rsidR="00705544" w:rsidRPr="00705544" w:rsidRDefault="00705544" w:rsidP="00145331">
            <w:pPr>
              <w:pStyle w:val="TAL"/>
            </w:pPr>
            <w:r w:rsidRPr="00705544">
              <w:t>e.g. UASS</w:t>
            </w:r>
          </w:p>
        </w:tc>
      </w:tr>
    </w:tbl>
    <w:p w14:paraId="4CB5BD94" w14:textId="77777777" w:rsidR="00705544" w:rsidRPr="00705544" w:rsidRDefault="00705544" w:rsidP="00705544"/>
    <w:p w14:paraId="7336B77F" w14:textId="77777777" w:rsidR="00705544" w:rsidRPr="00705544" w:rsidRDefault="00705544" w:rsidP="00705544">
      <w:pPr>
        <w:pStyle w:val="Heading4"/>
      </w:pPr>
      <w:bookmarkStart w:id="296" w:name="_Toc151549017"/>
      <w:r w:rsidRPr="00705544">
        <w:t>5.5.2.2</w:t>
      </w:r>
      <w:r w:rsidRPr="00705544">
        <w:tab/>
      </w:r>
      <w:proofErr w:type="spellStart"/>
      <w:r w:rsidRPr="00705544">
        <w:t>UAE_DAASupport_Manage</w:t>
      </w:r>
      <w:bookmarkEnd w:id="296"/>
      <w:proofErr w:type="spellEnd"/>
    </w:p>
    <w:p w14:paraId="152A7016" w14:textId="77777777" w:rsidR="00705544" w:rsidRPr="00705544" w:rsidRDefault="00705544" w:rsidP="00705544">
      <w:pPr>
        <w:pStyle w:val="Heading5"/>
      </w:pPr>
      <w:bookmarkStart w:id="297" w:name="_Toc151549018"/>
      <w:r w:rsidRPr="00705544">
        <w:t>5.5.2.2.1</w:t>
      </w:r>
      <w:r w:rsidRPr="00705544">
        <w:tab/>
        <w:t>General</w:t>
      </w:r>
      <w:bookmarkEnd w:id="297"/>
    </w:p>
    <w:p w14:paraId="181AB3AB" w14:textId="77777777" w:rsidR="00705544" w:rsidRPr="00705544" w:rsidRDefault="00705544" w:rsidP="00705544">
      <w:r w:rsidRPr="00705544">
        <w:t>This service operation is used by a UASS to request the creation/update/deletion of a DAA Policy at the UAE Server.</w:t>
      </w:r>
    </w:p>
    <w:p w14:paraId="536B5906" w14:textId="77777777" w:rsidR="00705544" w:rsidRPr="00705544" w:rsidRDefault="00705544" w:rsidP="00705544">
      <w:r w:rsidRPr="00705544">
        <w:t>The following procedures are supported by the "</w:t>
      </w:r>
      <w:proofErr w:type="spellStart"/>
      <w:r w:rsidRPr="00705544">
        <w:t>UAE_DAASupport_Manage</w:t>
      </w:r>
      <w:proofErr w:type="spellEnd"/>
      <w:r w:rsidRPr="00705544">
        <w:t>" service operation:</w:t>
      </w:r>
    </w:p>
    <w:p w14:paraId="584313F8" w14:textId="77777777" w:rsidR="00705544" w:rsidRPr="00705544" w:rsidRDefault="00705544" w:rsidP="00705544">
      <w:pPr>
        <w:pStyle w:val="B1"/>
        <w:rPr>
          <w:lang w:val="en-US"/>
        </w:rPr>
      </w:pPr>
      <w:r w:rsidRPr="00705544">
        <w:rPr>
          <w:lang w:val="en-US"/>
        </w:rPr>
        <w:t>-</w:t>
      </w:r>
      <w:r w:rsidRPr="00705544">
        <w:rPr>
          <w:lang w:val="en-US"/>
        </w:rPr>
        <w:tab/>
      </w:r>
      <w:r w:rsidRPr="00705544">
        <w:t>DAA Policy Creation.</w:t>
      </w:r>
    </w:p>
    <w:p w14:paraId="2061F44D" w14:textId="77777777" w:rsidR="00705544" w:rsidRPr="00705544" w:rsidRDefault="00705544" w:rsidP="00705544">
      <w:pPr>
        <w:pStyle w:val="B1"/>
        <w:rPr>
          <w:lang w:val="en-US"/>
        </w:rPr>
      </w:pPr>
      <w:r w:rsidRPr="00705544">
        <w:rPr>
          <w:lang w:val="en-US"/>
        </w:rPr>
        <w:t>-</w:t>
      </w:r>
      <w:r w:rsidRPr="00705544">
        <w:rPr>
          <w:lang w:val="en-US"/>
        </w:rPr>
        <w:tab/>
      </w:r>
      <w:r w:rsidRPr="00705544">
        <w:t>DAA Policy Update.</w:t>
      </w:r>
    </w:p>
    <w:p w14:paraId="68E5F454" w14:textId="77777777" w:rsidR="00705544" w:rsidRPr="00705544" w:rsidRDefault="00705544" w:rsidP="00705544">
      <w:pPr>
        <w:pStyle w:val="B1"/>
        <w:rPr>
          <w:lang w:val="en-US"/>
        </w:rPr>
      </w:pPr>
      <w:r w:rsidRPr="00705544">
        <w:rPr>
          <w:lang w:val="en-US"/>
        </w:rPr>
        <w:t>-</w:t>
      </w:r>
      <w:r w:rsidRPr="00705544">
        <w:rPr>
          <w:lang w:val="en-US"/>
        </w:rPr>
        <w:tab/>
      </w:r>
      <w:r w:rsidRPr="00705544">
        <w:t>DAA Policy Deletion.</w:t>
      </w:r>
    </w:p>
    <w:p w14:paraId="58DB29DC" w14:textId="77777777" w:rsidR="00705544" w:rsidRPr="00705544" w:rsidRDefault="00705544" w:rsidP="00705544">
      <w:pPr>
        <w:pStyle w:val="Heading5"/>
      </w:pPr>
      <w:bookmarkStart w:id="298" w:name="_Toc151549019"/>
      <w:r w:rsidRPr="00705544">
        <w:t>5.5.2.2.2</w:t>
      </w:r>
      <w:r w:rsidRPr="00705544">
        <w:tab/>
        <w:t>DAA Policy Creation</w:t>
      </w:r>
      <w:bookmarkEnd w:id="298"/>
    </w:p>
    <w:p w14:paraId="6AE1B39D" w14:textId="77777777" w:rsidR="00705544" w:rsidRPr="00705544" w:rsidRDefault="00705544" w:rsidP="00705544">
      <w:r w:rsidRPr="00705544">
        <w:t>Figure 5.5.2.2.2-1 depicts a scenario where a UASS sends a request to the UAE Server to create a DAA Policy (see also clause 7.7 of 3GPP°TS°23.255</w:t>
      </w:r>
      <w:proofErr w:type="gramStart"/>
      <w:r w:rsidRPr="00705544">
        <w:t>°[</w:t>
      </w:r>
      <w:proofErr w:type="gramEnd"/>
      <w:r w:rsidRPr="00705544">
        <w:t>6]).</w:t>
      </w:r>
    </w:p>
    <w:p w14:paraId="6FB46DF1" w14:textId="77777777" w:rsidR="00705544" w:rsidRPr="00705544" w:rsidRDefault="00705544" w:rsidP="00705544">
      <w:pPr>
        <w:pStyle w:val="TH"/>
      </w:pPr>
      <w:r w:rsidRPr="00705544">
        <w:object w:dxaOrig="9620" w:dyaOrig="2508" w14:anchorId="7E699BEE">
          <v:shape id="_x0000_i1042" type="#_x0000_t75" style="width:480pt;height:126pt" o:ole="">
            <v:imagedata r:id="rId45" o:title=""/>
          </v:shape>
          <o:OLEObject Type="Embed" ProgID="Word.Document.8" ShapeID="_x0000_i1042" DrawAspect="Content" ObjectID="_1763920054" r:id="rId46">
            <o:FieldCodes>\s</o:FieldCodes>
          </o:OLEObject>
        </w:object>
      </w:r>
    </w:p>
    <w:p w14:paraId="77EAA392" w14:textId="77777777" w:rsidR="00705544" w:rsidRPr="00705544" w:rsidRDefault="00705544" w:rsidP="00705544">
      <w:pPr>
        <w:pStyle w:val="TF"/>
      </w:pPr>
      <w:r w:rsidRPr="00705544">
        <w:t>Figure 5.5.2.2.2-1: Procedure for DAA Policy Creation</w:t>
      </w:r>
    </w:p>
    <w:p w14:paraId="7F91FCF7" w14:textId="77777777" w:rsidR="00705544" w:rsidRPr="00705544" w:rsidRDefault="00705544" w:rsidP="00705544">
      <w:pPr>
        <w:pStyle w:val="B1"/>
      </w:pPr>
      <w:r w:rsidRPr="00705544">
        <w:t>1.</w:t>
      </w:r>
      <w:r w:rsidRPr="00705544">
        <w:tab/>
        <w:t xml:space="preserve">In order to request the creation of a DAA Policy, the UASS shall send an HTTP POST request to the UAE Server targeting the "DAA Policies" resource, with the request body including the </w:t>
      </w:r>
      <w:proofErr w:type="spellStart"/>
      <w:r w:rsidRPr="00705544">
        <w:t>DAAPolReq</w:t>
      </w:r>
      <w:proofErr w:type="spellEnd"/>
      <w:r w:rsidRPr="00705544">
        <w:t xml:space="preserve"> data structure.</w:t>
      </w:r>
    </w:p>
    <w:p w14:paraId="1EA28359" w14:textId="77777777" w:rsidR="00705544" w:rsidRPr="00705544" w:rsidRDefault="00705544" w:rsidP="00705544">
      <w:pPr>
        <w:pStyle w:val="B1"/>
      </w:pPr>
      <w:r w:rsidRPr="00705544">
        <w:t>2a.</w:t>
      </w:r>
      <w:r w:rsidRPr="00705544">
        <w:tab/>
        <w:t xml:space="preserve">Upon success, the UAE Server shall respond with an HTTP "201 Created" status code with the response body containing a representation of the created "Individual DAA Policy" resource and potentially additional information within the </w:t>
      </w:r>
      <w:proofErr w:type="spellStart"/>
      <w:r w:rsidRPr="00705544">
        <w:t>DAAPolResp</w:t>
      </w:r>
      <w:proofErr w:type="spellEnd"/>
      <w:r w:rsidRPr="00705544">
        <w:t xml:space="preserve"> data structure.</w:t>
      </w:r>
    </w:p>
    <w:p w14:paraId="5B95AB4C" w14:textId="77777777" w:rsidR="00705544" w:rsidRPr="00705544" w:rsidRDefault="00705544" w:rsidP="00705544">
      <w:pPr>
        <w:pStyle w:val="B1"/>
      </w:pPr>
      <w:r w:rsidRPr="00705544">
        <w:t>2b.</w:t>
      </w:r>
      <w:r w:rsidRPr="00705544">
        <w:tab/>
        <w:t>On failure, the appropriate HTTP status code indicating the error shall be returned and appropriate additional error information should be returned in the HTTP POST response body, as specified in clause 6.4.7.</w:t>
      </w:r>
    </w:p>
    <w:p w14:paraId="17D964C5" w14:textId="77777777" w:rsidR="00705544" w:rsidRPr="00705544" w:rsidRDefault="00705544" w:rsidP="00705544">
      <w:pPr>
        <w:pStyle w:val="Heading5"/>
      </w:pPr>
      <w:bookmarkStart w:id="299" w:name="_Toc151549020"/>
      <w:r w:rsidRPr="00705544">
        <w:t>5.5.2.2.3</w:t>
      </w:r>
      <w:r w:rsidRPr="00705544">
        <w:tab/>
        <w:t>DAA Policy Update</w:t>
      </w:r>
      <w:bookmarkEnd w:id="299"/>
    </w:p>
    <w:p w14:paraId="09FB8B19" w14:textId="77777777" w:rsidR="00705544" w:rsidRPr="00705544" w:rsidRDefault="00705544" w:rsidP="00705544">
      <w:r w:rsidRPr="00705544">
        <w:t>Figure 5.5.2.2.2-1 depicts a scenario where a UASS sends a request to the UAE Server to update an existing DAA Policy (see also clause 7.7 of 3GPP°TS°23.255</w:t>
      </w:r>
      <w:proofErr w:type="gramStart"/>
      <w:r w:rsidRPr="00705544">
        <w:t>°[</w:t>
      </w:r>
      <w:proofErr w:type="gramEnd"/>
      <w:r w:rsidRPr="00705544">
        <w:t>6]).</w:t>
      </w:r>
    </w:p>
    <w:p w14:paraId="1213F409" w14:textId="77777777" w:rsidR="00705544" w:rsidRPr="00705544" w:rsidRDefault="00705544" w:rsidP="00705544">
      <w:pPr>
        <w:pStyle w:val="TH"/>
      </w:pPr>
      <w:r w:rsidRPr="00705544">
        <w:object w:dxaOrig="9620" w:dyaOrig="3089" w14:anchorId="348FF23F">
          <v:shape id="_x0000_i1043" type="#_x0000_t75" style="width:480pt;height:156pt" o:ole="">
            <v:imagedata r:id="rId47" o:title=""/>
          </v:shape>
          <o:OLEObject Type="Embed" ProgID="Word.Document.8" ShapeID="_x0000_i1043" DrawAspect="Content" ObjectID="_1763920055" r:id="rId48">
            <o:FieldCodes>\s</o:FieldCodes>
          </o:OLEObject>
        </w:object>
      </w:r>
    </w:p>
    <w:p w14:paraId="2285A85B" w14:textId="77777777" w:rsidR="00705544" w:rsidRPr="00705544" w:rsidRDefault="00705544" w:rsidP="00705544">
      <w:pPr>
        <w:pStyle w:val="TF"/>
      </w:pPr>
      <w:r w:rsidRPr="00705544">
        <w:t>Figure 5.5.2.2.3-1: Procedure for DAA Policy Update</w:t>
      </w:r>
    </w:p>
    <w:p w14:paraId="7C986F8A" w14:textId="77777777" w:rsidR="00705544" w:rsidRPr="00705544" w:rsidRDefault="00705544" w:rsidP="00705544">
      <w:pPr>
        <w:pStyle w:val="B1"/>
      </w:pPr>
      <w:r w:rsidRPr="00705544">
        <w:t>1.</w:t>
      </w:r>
      <w:r w:rsidRPr="00705544">
        <w:tab/>
        <w:t xml:space="preserve">In order to request the update/modification of an existing DAA Policy, the UASS shall send an HTTP PUT/PATCH request to the UAE Server targeting the corresponding "Individual DAA Policy" resource, with the request body including the </w:t>
      </w:r>
      <w:proofErr w:type="spellStart"/>
      <w:r w:rsidRPr="00705544">
        <w:t>DAAPolicy</w:t>
      </w:r>
      <w:proofErr w:type="spellEnd"/>
      <w:r w:rsidRPr="00705544">
        <w:t xml:space="preserve"> data structure (in case the HTTP PUT method is used) or the </w:t>
      </w:r>
      <w:proofErr w:type="spellStart"/>
      <w:r w:rsidRPr="00705544">
        <w:t>DAAPolicyPatch</w:t>
      </w:r>
      <w:proofErr w:type="spellEnd"/>
      <w:r w:rsidRPr="00705544">
        <w:t xml:space="preserve"> data structure (in case the HTTP PATCH method is used).</w:t>
      </w:r>
    </w:p>
    <w:p w14:paraId="7EFC0215" w14:textId="77777777" w:rsidR="00705544" w:rsidRPr="00705544" w:rsidRDefault="00705544" w:rsidP="00705544">
      <w:pPr>
        <w:pStyle w:val="NO"/>
        <w:rPr>
          <w:noProof/>
        </w:rPr>
      </w:pPr>
      <w:r w:rsidRPr="00705544">
        <w:rPr>
          <w:noProof/>
        </w:rPr>
        <w:t>NOTE:</w:t>
      </w:r>
      <w:r w:rsidRPr="00705544">
        <w:rPr>
          <w:noProof/>
        </w:rPr>
        <w:tab/>
        <w:t>An alternative UASS (i.e. other than the one that requested the creation of the targeted resource) can initiate this request.</w:t>
      </w:r>
    </w:p>
    <w:p w14:paraId="24E8D0B3" w14:textId="77777777" w:rsidR="00705544" w:rsidRPr="00705544" w:rsidRDefault="00705544" w:rsidP="00705544">
      <w:pPr>
        <w:pStyle w:val="B1"/>
        <w:ind w:firstLine="0"/>
      </w:pPr>
      <w:r w:rsidRPr="00705544">
        <w:t>If the UAE Server is not able to handle the request, it may respond with an HTTP "307 Temporary Redirect" status code or an HTTP "308 Permanent Redirect" status code including an HTTP "Location" header containing an alternative URI of the resource located in an alternative UAE Server, as defined in clause 5.2.10 of 3GPP TS 29.122 [2].</w:t>
      </w:r>
    </w:p>
    <w:p w14:paraId="129B1A41" w14:textId="77777777" w:rsidR="00705544" w:rsidRPr="00705544" w:rsidRDefault="00705544" w:rsidP="00705544">
      <w:pPr>
        <w:pStyle w:val="B1"/>
      </w:pPr>
      <w:r w:rsidRPr="00705544">
        <w:t>2a.</w:t>
      </w:r>
      <w:r w:rsidRPr="00705544">
        <w:tab/>
        <w:t>Upon success, the UAE Server shall respond with either:</w:t>
      </w:r>
    </w:p>
    <w:p w14:paraId="634ADE11" w14:textId="77777777" w:rsidR="00705544" w:rsidRPr="00705544" w:rsidRDefault="00705544" w:rsidP="00705544">
      <w:pPr>
        <w:pStyle w:val="B2"/>
      </w:pPr>
      <w:r w:rsidRPr="00705544">
        <w:t>-</w:t>
      </w:r>
      <w:r w:rsidRPr="00705544">
        <w:tab/>
        <w:t xml:space="preserve">an HTTP "200 OK" status code with the response body containing a representation of the updated/modified "Individual DAA Policy" resource and potentially additional information within the </w:t>
      </w:r>
      <w:proofErr w:type="spellStart"/>
      <w:r w:rsidRPr="00705544">
        <w:t>DAAPolicy</w:t>
      </w:r>
      <w:proofErr w:type="spellEnd"/>
      <w:r w:rsidRPr="00705544">
        <w:t xml:space="preserve"> data structure; or</w:t>
      </w:r>
    </w:p>
    <w:p w14:paraId="4A3623B1" w14:textId="77777777" w:rsidR="00705544" w:rsidRPr="00705544" w:rsidRDefault="00705544" w:rsidP="00705544">
      <w:pPr>
        <w:pStyle w:val="B2"/>
      </w:pPr>
      <w:r w:rsidRPr="00705544">
        <w:lastRenderedPageBreak/>
        <w:t>-</w:t>
      </w:r>
      <w:r w:rsidRPr="00705544">
        <w:tab/>
        <w:t>an HTTP "204 No Content" status code.</w:t>
      </w:r>
    </w:p>
    <w:p w14:paraId="1A041E43" w14:textId="77777777" w:rsidR="00705544" w:rsidRPr="00705544" w:rsidRDefault="00705544" w:rsidP="00705544">
      <w:pPr>
        <w:pStyle w:val="B1"/>
      </w:pPr>
      <w:r w:rsidRPr="00705544">
        <w:t>2b.</w:t>
      </w:r>
      <w:r w:rsidRPr="00705544">
        <w:tab/>
        <w:t>On failure, the appropriate HTTP status code indicating the error shall be returned and appropriate additional error information should be returned in the HTTP PUT/PATCH response body, as specified in clause 6.4.7.</w:t>
      </w:r>
    </w:p>
    <w:p w14:paraId="2B09A577" w14:textId="77777777" w:rsidR="00705544" w:rsidRPr="00705544" w:rsidRDefault="00705544" w:rsidP="00705544">
      <w:pPr>
        <w:pStyle w:val="Heading5"/>
      </w:pPr>
      <w:bookmarkStart w:id="300" w:name="_Toc151549021"/>
      <w:r w:rsidRPr="00705544">
        <w:t>5.5.2.2.3</w:t>
      </w:r>
      <w:r w:rsidRPr="00705544">
        <w:tab/>
        <w:t>DAA Policy Deletion</w:t>
      </w:r>
      <w:bookmarkEnd w:id="300"/>
    </w:p>
    <w:p w14:paraId="2C1D97C1" w14:textId="77777777" w:rsidR="00705544" w:rsidRPr="00705544" w:rsidRDefault="00705544" w:rsidP="00705544">
      <w:r w:rsidRPr="00705544">
        <w:t>Figure 5.5.2.2.2-1 depicts a scenario where a UASS sends a request to the UAE Server to delete an existing DAA Policy (see also clause 7.7 of 3GPP°TS°23.255</w:t>
      </w:r>
      <w:proofErr w:type="gramStart"/>
      <w:r w:rsidRPr="00705544">
        <w:t>°[</w:t>
      </w:r>
      <w:proofErr w:type="gramEnd"/>
      <w:r w:rsidRPr="00705544">
        <w:t>6]).</w:t>
      </w:r>
    </w:p>
    <w:p w14:paraId="06539292" w14:textId="77777777" w:rsidR="00705544" w:rsidRPr="00705544" w:rsidRDefault="00705544" w:rsidP="00705544">
      <w:pPr>
        <w:pStyle w:val="TH"/>
      </w:pPr>
      <w:r w:rsidRPr="00705544">
        <w:object w:dxaOrig="9620" w:dyaOrig="2508" w14:anchorId="114D2D3C">
          <v:shape id="_x0000_i1044" type="#_x0000_t75" style="width:480pt;height:126pt" o:ole="">
            <v:imagedata r:id="rId35" o:title=""/>
          </v:shape>
          <o:OLEObject Type="Embed" ProgID="Word.Document.8" ShapeID="_x0000_i1044" DrawAspect="Content" ObjectID="_1763920056" r:id="rId49">
            <o:FieldCodes>\s</o:FieldCodes>
          </o:OLEObject>
        </w:object>
      </w:r>
    </w:p>
    <w:p w14:paraId="4F2A9B24" w14:textId="77777777" w:rsidR="00705544" w:rsidRPr="00705544" w:rsidRDefault="00705544" w:rsidP="00705544">
      <w:pPr>
        <w:pStyle w:val="TF"/>
      </w:pPr>
      <w:r w:rsidRPr="00705544">
        <w:t>Figure 5.5.2.2.3-1: Procedure for DAA Policy Deletion</w:t>
      </w:r>
    </w:p>
    <w:p w14:paraId="308EA572" w14:textId="77777777" w:rsidR="00705544" w:rsidRPr="00705544" w:rsidRDefault="00705544" w:rsidP="00705544">
      <w:pPr>
        <w:pStyle w:val="B1"/>
      </w:pPr>
      <w:r w:rsidRPr="00705544">
        <w:t>1.</w:t>
      </w:r>
      <w:r w:rsidRPr="00705544">
        <w:tab/>
        <w:t>In order to request the deletion of an existing DAA Policy, the UASS shall send an HTTP DELETE request to the UAE Server targeting the corresponding "Individual DAA Policy" resource.</w:t>
      </w:r>
    </w:p>
    <w:p w14:paraId="6B6DD96F" w14:textId="77777777" w:rsidR="00705544" w:rsidRPr="00705544" w:rsidRDefault="00705544" w:rsidP="00705544">
      <w:pPr>
        <w:pStyle w:val="NO"/>
        <w:rPr>
          <w:noProof/>
        </w:rPr>
      </w:pPr>
      <w:r w:rsidRPr="00705544">
        <w:rPr>
          <w:noProof/>
        </w:rPr>
        <w:t>NOTE:</w:t>
      </w:r>
      <w:r w:rsidRPr="00705544">
        <w:rPr>
          <w:noProof/>
        </w:rPr>
        <w:tab/>
        <w:t>An alternative UASS (i.e. other than the one that requested the creation of the targeted resource) can initiate this request.</w:t>
      </w:r>
    </w:p>
    <w:p w14:paraId="703B5B0D" w14:textId="77777777" w:rsidR="00705544" w:rsidRPr="00705544" w:rsidRDefault="00705544" w:rsidP="00705544">
      <w:pPr>
        <w:pStyle w:val="B1"/>
      </w:pPr>
      <w:r w:rsidRPr="00705544">
        <w:t>2a.</w:t>
      </w:r>
      <w:r w:rsidRPr="00705544">
        <w:tab/>
        <w:t>Upon success, the UAE Server shall respond with an HTTP "204 No Content" status code.</w:t>
      </w:r>
    </w:p>
    <w:p w14:paraId="3020F8EF" w14:textId="77777777" w:rsidR="00705544" w:rsidRPr="00705544" w:rsidRDefault="00705544" w:rsidP="00705544">
      <w:pPr>
        <w:pStyle w:val="B1"/>
      </w:pPr>
      <w:r w:rsidRPr="00705544">
        <w:t>2b.</w:t>
      </w:r>
      <w:r w:rsidRPr="00705544">
        <w:tab/>
        <w:t>On failure, the appropriate HTTP status code indicating the error shall be returned and appropriate additional error information should be returned in the HTTP DELETE response body, as specified in clause 6.4.7.</w:t>
      </w:r>
    </w:p>
    <w:p w14:paraId="7BFAC25C" w14:textId="77777777" w:rsidR="00705544" w:rsidRPr="00705544" w:rsidRDefault="00705544" w:rsidP="00705544">
      <w:pPr>
        <w:pStyle w:val="Heading4"/>
      </w:pPr>
      <w:bookmarkStart w:id="301" w:name="_Toc151549022"/>
      <w:r w:rsidRPr="00705544">
        <w:t>5.5.2.3</w:t>
      </w:r>
      <w:r w:rsidRPr="00705544">
        <w:tab/>
      </w:r>
      <w:proofErr w:type="spellStart"/>
      <w:r w:rsidRPr="00705544">
        <w:t>UAE_DAASupport_InformDAAEvent</w:t>
      </w:r>
      <w:bookmarkEnd w:id="301"/>
      <w:proofErr w:type="spellEnd"/>
    </w:p>
    <w:p w14:paraId="5DFF45F2" w14:textId="77777777" w:rsidR="00705544" w:rsidRPr="00705544" w:rsidRDefault="00705544" w:rsidP="00705544">
      <w:pPr>
        <w:pStyle w:val="Heading5"/>
      </w:pPr>
      <w:bookmarkStart w:id="302" w:name="_Toc151549023"/>
      <w:r w:rsidRPr="00705544">
        <w:t>5.5.2.3.1</w:t>
      </w:r>
      <w:r w:rsidRPr="00705544">
        <w:tab/>
        <w:t>General</w:t>
      </w:r>
      <w:bookmarkEnd w:id="302"/>
    </w:p>
    <w:p w14:paraId="252B3EF1" w14:textId="77777777" w:rsidR="00705544" w:rsidRPr="00705544" w:rsidRDefault="00705544" w:rsidP="00705544">
      <w:r w:rsidRPr="00705544">
        <w:t>This service operation is used by a UASS to inform about and request the management of the detected DAA related event(s).</w:t>
      </w:r>
    </w:p>
    <w:p w14:paraId="071A57DB" w14:textId="77777777" w:rsidR="00705544" w:rsidRPr="00705544" w:rsidRDefault="00705544" w:rsidP="00705544">
      <w:r w:rsidRPr="00705544">
        <w:t>The following procedures are supported by the "</w:t>
      </w:r>
      <w:proofErr w:type="spellStart"/>
      <w:r w:rsidRPr="00705544">
        <w:t>UAE_DAASupport_InformDAAEvent</w:t>
      </w:r>
      <w:proofErr w:type="spellEnd"/>
      <w:r w:rsidRPr="00705544">
        <w:t>" service operation:</w:t>
      </w:r>
    </w:p>
    <w:p w14:paraId="18A917CC" w14:textId="77777777" w:rsidR="00705544" w:rsidRPr="00705544" w:rsidRDefault="00705544" w:rsidP="00705544">
      <w:pPr>
        <w:pStyle w:val="B1"/>
        <w:rPr>
          <w:lang w:val="fr-FR"/>
        </w:rPr>
      </w:pPr>
      <w:r w:rsidRPr="00705544">
        <w:rPr>
          <w:lang w:val="fr-FR"/>
        </w:rPr>
        <w:t>-</w:t>
      </w:r>
      <w:r w:rsidRPr="00705544">
        <w:rPr>
          <w:lang w:val="fr-FR"/>
        </w:rPr>
        <w:tab/>
        <w:t xml:space="preserve">DAA Events Information </w:t>
      </w:r>
      <w:proofErr w:type="spellStart"/>
      <w:r w:rsidRPr="00705544">
        <w:rPr>
          <w:lang w:val="fr-FR"/>
        </w:rPr>
        <w:t>Request</w:t>
      </w:r>
      <w:proofErr w:type="spellEnd"/>
      <w:r w:rsidRPr="00705544">
        <w:rPr>
          <w:lang w:val="fr-FR"/>
        </w:rPr>
        <w:t>.</w:t>
      </w:r>
    </w:p>
    <w:p w14:paraId="2A02992B" w14:textId="77777777" w:rsidR="00705544" w:rsidRPr="00705544" w:rsidRDefault="00705544" w:rsidP="00705544">
      <w:pPr>
        <w:pStyle w:val="Heading5"/>
        <w:rPr>
          <w:lang w:val="fr-FR"/>
        </w:rPr>
      </w:pPr>
      <w:bookmarkStart w:id="303" w:name="_Toc151549024"/>
      <w:r w:rsidRPr="00705544">
        <w:rPr>
          <w:lang w:val="fr-FR"/>
        </w:rPr>
        <w:t>5.5.2.3.2</w:t>
      </w:r>
      <w:r w:rsidRPr="00705544">
        <w:rPr>
          <w:lang w:val="fr-FR"/>
        </w:rPr>
        <w:tab/>
        <w:t xml:space="preserve">DAA Events Information </w:t>
      </w:r>
      <w:proofErr w:type="spellStart"/>
      <w:r w:rsidRPr="00705544">
        <w:rPr>
          <w:lang w:val="fr-FR"/>
        </w:rPr>
        <w:t>Request</w:t>
      </w:r>
      <w:bookmarkEnd w:id="303"/>
      <w:proofErr w:type="spellEnd"/>
    </w:p>
    <w:p w14:paraId="40BAD8F8" w14:textId="77777777" w:rsidR="00705544" w:rsidRPr="00705544" w:rsidRDefault="00705544" w:rsidP="00705544">
      <w:r w:rsidRPr="00705544">
        <w:t>Figure 5.5.2.3.2-1 depicts a scenario where a UASS sends a request to the UAE Server to inform about and request the management of the detected DAA related event(s) (see also clause 7.7 of 3GPP°TS°23.255</w:t>
      </w:r>
      <w:proofErr w:type="gramStart"/>
      <w:r w:rsidRPr="00705544">
        <w:t>°[</w:t>
      </w:r>
      <w:proofErr w:type="gramEnd"/>
      <w:r w:rsidRPr="00705544">
        <w:t>6]).</w:t>
      </w:r>
    </w:p>
    <w:bookmarkStart w:id="304" w:name="_MON_1745146733"/>
    <w:bookmarkEnd w:id="304"/>
    <w:p w14:paraId="5B226D78" w14:textId="77777777" w:rsidR="00705544" w:rsidRPr="00705544" w:rsidRDefault="00705544" w:rsidP="00705544">
      <w:pPr>
        <w:pStyle w:val="TH"/>
      </w:pPr>
      <w:r w:rsidRPr="00705544">
        <w:object w:dxaOrig="9620" w:dyaOrig="2508" w14:anchorId="58CD222C">
          <v:shape id="_x0000_i1045" type="#_x0000_t75" style="width:480pt;height:126pt" o:ole="">
            <v:imagedata r:id="rId50" o:title=""/>
          </v:shape>
          <o:OLEObject Type="Embed" ProgID="Word.Document.8" ShapeID="_x0000_i1045" DrawAspect="Content" ObjectID="_1763920057" r:id="rId51">
            <o:FieldCodes>\s</o:FieldCodes>
          </o:OLEObject>
        </w:object>
      </w:r>
    </w:p>
    <w:p w14:paraId="52CE8A75" w14:textId="77777777" w:rsidR="00705544" w:rsidRPr="00705544" w:rsidRDefault="00705544" w:rsidP="00705544">
      <w:pPr>
        <w:pStyle w:val="TF"/>
      </w:pPr>
      <w:r w:rsidRPr="00705544">
        <w:t>Figure 5.5.2.3.2-1: Procedure for DAA Events Information Request</w:t>
      </w:r>
    </w:p>
    <w:p w14:paraId="58A279A1" w14:textId="77777777" w:rsidR="00705544" w:rsidRPr="00705544" w:rsidRDefault="00705544" w:rsidP="00705544">
      <w:pPr>
        <w:pStyle w:val="B1"/>
      </w:pPr>
      <w:r w:rsidRPr="00705544">
        <w:t>1.</w:t>
      </w:r>
      <w:r w:rsidRPr="00705544">
        <w:tab/>
        <w:t>In order to send DAA related event(s) information, the UASS shall send an HTTP POST request (custom operation: "</w:t>
      </w:r>
      <w:proofErr w:type="spellStart"/>
      <w:r w:rsidRPr="00705544">
        <w:t>InformDAAEvents</w:t>
      </w:r>
      <w:proofErr w:type="spellEnd"/>
      <w:r w:rsidRPr="00705544">
        <w:t>") to the UAE Server, with the request URI set to "{</w:t>
      </w:r>
      <w:proofErr w:type="spellStart"/>
      <w:r w:rsidRPr="00705544">
        <w:t>apiRoot</w:t>
      </w:r>
      <w:proofErr w:type="spellEnd"/>
      <w:r w:rsidRPr="00705544">
        <w:t>}/</w:t>
      </w:r>
      <w:proofErr w:type="spellStart"/>
      <w:r w:rsidRPr="00705544">
        <w:t>uae-daa</w:t>
      </w:r>
      <w:proofErr w:type="spellEnd"/>
      <w:r w:rsidRPr="00705544">
        <w:t>/&lt;</w:t>
      </w:r>
      <w:proofErr w:type="spellStart"/>
      <w:r w:rsidRPr="00705544">
        <w:t>apiVersion</w:t>
      </w:r>
      <w:proofErr w:type="spellEnd"/>
      <w:r w:rsidRPr="00705544">
        <w:t xml:space="preserve">&gt;/inform-events" and the request body including the </w:t>
      </w:r>
      <w:proofErr w:type="spellStart"/>
      <w:r w:rsidRPr="00705544">
        <w:t>InformDAAEventsReq</w:t>
      </w:r>
      <w:proofErr w:type="spellEnd"/>
      <w:r w:rsidRPr="00705544">
        <w:t xml:space="preserve"> data structure.</w:t>
      </w:r>
    </w:p>
    <w:p w14:paraId="6C20E822" w14:textId="77777777" w:rsidR="00705544" w:rsidRPr="00705544" w:rsidRDefault="00705544" w:rsidP="00705544">
      <w:pPr>
        <w:pStyle w:val="B1"/>
        <w:ind w:firstLine="0"/>
      </w:pPr>
      <w:r w:rsidRPr="00705544">
        <w:t>If the UAE Server is not able to handle the request, it may respond with an HTTP "307 Temporary Redirect" status code or an HTTP "308 Permanent Redirect" status code including an HTTP "Location" header containing an alternative URI of the resource located in an alternative UAE Server, as defined in clause 5.2.10 of 3GPP TS 29.122 [2].</w:t>
      </w:r>
    </w:p>
    <w:p w14:paraId="4576479A" w14:textId="77777777" w:rsidR="00705544" w:rsidRPr="00705544" w:rsidRDefault="00705544" w:rsidP="00705544">
      <w:pPr>
        <w:pStyle w:val="B1"/>
      </w:pPr>
      <w:r w:rsidRPr="00705544">
        <w:t>2a.</w:t>
      </w:r>
      <w:r w:rsidRPr="00705544">
        <w:tab/>
        <w:t>Upon success, the UAE Server shall respond with an HTTP "204 No Content" status code.</w:t>
      </w:r>
    </w:p>
    <w:p w14:paraId="65A5C479" w14:textId="77777777" w:rsidR="00705544" w:rsidRPr="00705544" w:rsidRDefault="00705544" w:rsidP="00705544">
      <w:pPr>
        <w:pStyle w:val="B1"/>
      </w:pPr>
      <w:r w:rsidRPr="00705544">
        <w:t>2b.</w:t>
      </w:r>
      <w:r w:rsidRPr="00705544">
        <w:tab/>
        <w:t>On failure, the appropriate HTTP status code indicating the error shall be returned and appropriate additional error information should be returned in the HTTP POST response body, as specified in clause 6.4.7.</w:t>
      </w:r>
    </w:p>
    <w:p w14:paraId="236F3485" w14:textId="77777777" w:rsidR="00705544" w:rsidRPr="00705544" w:rsidRDefault="00705544" w:rsidP="00705544">
      <w:pPr>
        <w:pStyle w:val="Heading4"/>
      </w:pPr>
      <w:bookmarkStart w:id="305" w:name="_Toc151549025"/>
      <w:r w:rsidRPr="00705544">
        <w:t>5.5.2.4</w:t>
      </w:r>
      <w:r w:rsidRPr="00705544">
        <w:tab/>
      </w:r>
      <w:proofErr w:type="spellStart"/>
      <w:r w:rsidRPr="00705544">
        <w:t>UAE_DAASupport_Notify</w:t>
      </w:r>
      <w:bookmarkEnd w:id="305"/>
      <w:proofErr w:type="spellEnd"/>
    </w:p>
    <w:p w14:paraId="7C3E8EA1" w14:textId="77777777" w:rsidR="00705544" w:rsidRPr="00705544" w:rsidRDefault="00705544" w:rsidP="00705544">
      <w:pPr>
        <w:pStyle w:val="Heading5"/>
      </w:pPr>
      <w:bookmarkStart w:id="306" w:name="_Toc151549026"/>
      <w:r w:rsidRPr="00705544">
        <w:t>5.5.2.4.1</w:t>
      </w:r>
      <w:r w:rsidRPr="00705544">
        <w:tab/>
        <w:t>General</w:t>
      </w:r>
      <w:bookmarkEnd w:id="306"/>
    </w:p>
    <w:p w14:paraId="06F2BF29" w14:textId="77777777" w:rsidR="00705544" w:rsidRPr="00705544" w:rsidRDefault="00705544" w:rsidP="00705544">
      <w:r w:rsidRPr="00705544">
        <w:t>This service operation is used by a UAE Server to notify a previously subscribed UASS either:</w:t>
      </w:r>
    </w:p>
    <w:p w14:paraId="299C475C" w14:textId="77777777" w:rsidR="00705544" w:rsidRPr="00705544" w:rsidRDefault="00705544" w:rsidP="00705544">
      <w:pPr>
        <w:pStyle w:val="B1"/>
      </w:pPr>
      <w:r w:rsidRPr="00705544">
        <w:t>-</w:t>
      </w:r>
      <w:r w:rsidRPr="00705544">
        <w:tab/>
        <w:t>on DAA Policy Configuration Completion Status; or</w:t>
      </w:r>
    </w:p>
    <w:p w14:paraId="6B6A687D" w14:textId="77777777" w:rsidR="00705544" w:rsidRPr="00705544" w:rsidRDefault="00705544" w:rsidP="00705544">
      <w:pPr>
        <w:pStyle w:val="B1"/>
      </w:pPr>
      <w:r w:rsidRPr="00705544">
        <w:t>-</w:t>
      </w:r>
      <w:r w:rsidRPr="00705544">
        <w:tab/>
        <w:t>on DAA related event(s).</w:t>
      </w:r>
    </w:p>
    <w:p w14:paraId="6C377BF8" w14:textId="77777777" w:rsidR="00705544" w:rsidRPr="00705544" w:rsidRDefault="00705544" w:rsidP="00705544">
      <w:r w:rsidRPr="00705544">
        <w:t>The following procedures are supported by the "</w:t>
      </w:r>
      <w:proofErr w:type="spellStart"/>
      <w:r w:rsidRPr="00705544">
        <w:t>UAE_DAASupport_Notify</w:t>
      </w:r>
      <w:proofErr w:type="spellEnd"/>
      <w:r w:rsidRPr="00705544">
        <w:t>" service operation:</w:t>
      </w:r>
    </w:p>
    <w:p w14:paraId="279BBCFA" w14:textId="77777777" w:rsidR="00705544" w:rsidRPr="00705544" w:rsidRDefault="00705544" w:rsidP="00705544">
      <w:pPr>
        <w:pStyle w:val="B1"/>
      </w:pPr>
      <w:r w:rsidRPr="00705544">
        <w:rPr>
          <w:lang w:val="en-US"/>
        </w:rPr>
        <w:t>-</w:t>
      </w:r>
      <w:r w:rsidRPr="00705544">
        <w:rPr>
          <w:lang w:val="en-US"/>
        </w:rPr>
        <w:tab/>
        <w:t>DAA Policy Configuration Completion Status Notification</w:t>
      </w:r>
      <w:r w:rsidRPr="00705544">
        <w:t>.</w:t>
      </w:r>
    </w:p>
    <w:p w14:paraId="1CAD7B3E" w14:textId="77777777" w:rsidR="00705544" w:rsidRPr="00705544" w:rsidRDefault="00705544" w:rsidP="00705544">
      <w:pPr>
        <w:pStyle w:val="B1"/>
      </w:pPr>
      <w:r w:rsidRPr="00705544">
        <w:rPr>
          <w:lang w:val="en-US"/>
        </w:rPr>
        <w:t>-</w:t>
      </w:r>
      <w:r w:rsidRPr="00705544">
        <w:rPr>
          <w:lang w:val="en-US"/>
        </w:rPr>
        <w:tab/>
        <w:t>DAA Event Notification</w:t>
      </w:r>
      <w:r w:rsidRPr="00705544">
        <w:t>.</w:t>
      </w:r>
    </w:p>
    <w:p w14:paraId="465DCABF" w14:textId="77777777" w:rsidR="00705544" w:rsidRPr="00705544" w:rsidRDefault="00705544" w:rsidP="00705544">
      <w:pPr>
        <w:pStyle w:val="Heading5"/>
      </w:pPr>
      <w:bookmarkStart w:id="307" w:name="_Toc151549027"/>
      <w:r w:rsidRPr="00705544">
        <w:t>5.5.2.4.2</w:t>
      </w:r>
      <w:r w:rsidRPr="00705544">
        <w:tab/>
      </w:r>
      <w:r w:rsidRPr="00705544">
        <w:rPr>
          <w:lang w:val="en-US"/>
        </w:rPr>
        <w:t>DAA Policy Configuration Completion Status Notification</w:t>
      </w:r>
      <w:bookmarkEnd w:id="307"/>
    </w:p>
    <w:p w14:paraId="1737D755" w14:textId="77777777" w:rsidR="00705544" w:rsidRPr="00705544" w:rsidRDefault="00705544" w:rsidP="00705544">
      <w:r w:rsidRPr="00705544">
        <w:t xml:space="preserve">Figure 5.5.2.4.2-1 depicts a scenario where the UAE Server sends a request to notify a previously subscribed UASS on the status of </w:t>
      </w:r>
      <w:r w:rsidRPr="00705544">
        <w:rPr>
          <w:lang w:val="en-US"/>
        </w:rPr>
        <w:t>DAA Policy Configuration (s</w:t>
      </w:r>
      <w:proofErr w:type="spellStart"/>
      <w:r w:rsidRPr="00705544">
        <w:t>ee</w:t>
      </w:r>
      <w:proofErr w:type="spellEnd"/>
      <w:r w:rsidRPr="00705544">
        <w:t xml:space="preserve"> also clause 7.7 of 3GPP°TS°23.255</w:t>
      </w:r>
      <w:proofErr w:type="gramStart"/>
      <w:r w:rsidRPr="00705544">
        <w:t>°[</w:t>
      </w:r>
      <w:proofErr w:type="gramEnd"/>
      <w:r w:rsidRPr="00705544">
        <w:t>6]).</w:t>
      </w:r>
    </w:p>
    <w:p w14:paraId="544C9877" w14:textId="77777777" w:rsidR="00705544" w:rsidRPr="00705544" w:rsidRDefault="00705544" w:rsidP="00705544">
      <w:pPr>
        <w:pStyle w:val="TH"/>
      </w:pPr>
      <w:r w:rsidRPr="00705544">
        <w:object w:dxaOrig="9620" w:dyaOrig="2749" w14:anchorId="50A4E7D9">
          <v:shape id="_x0000_i1046" type="#_x0000_t75" style="width:480pt;height:137.55pt" o:ole="">
            <v:imagedata r:id="rId52" o:title=""/>
          </v:shape>
          <o:OLEObject Type="Embed" ProgID="Word.Document.8" ShapeID="_x0000_i1046" DrawAspect="Content" ObjectID="_1763920058" r:id="rId53">
            <o:FieldCodes>\s</o:FieldCodes>
          </o:OLEObject>
        </w:object>
      </w:r>
    </w:p>
    <w:p w14:paraId="1981FD1A" w14:textId="77777777" w:rsidR="00705544" w:rsidRPr="00705544" w:rsidRDefault="00705544" w:rsidP="00705544">
      <w:pPr>
        <w:pStyle w:val="TF"/>
      </w:pPr>
      <w:r w:rsidRPr="00705544">
        <w:t xml:space="preserve">Figure 5.5.2.4.2-1: </w:t>
      </w:r>
      <w:r w:rsidRPr="00705544">
        <w:rPr>
          <w:lang w:val="en-US"/>
        </w:rPr>
        <w:t>DAA Policy Configuration Completion Status Notification</w:t>
      </w:r>
      <w:r w:rsidRPr="00705544">
        <w:t xml:space="preserve"> procedure</w:t>
      </w:r>
    </w:p>
    <w:p w14:paraId="2AD78931" w14:textId="77777777" w:rsidR="00705544" w:rsidRPr="00705544" w:rsidRDefault="00705544" w:rsidP="00705544">
      <w:pPr>
        <w:pStyle w:val="B1"/>
      </w:pPr>
      <w:r w:rsidRPr="00705544">
        <w:lastRenderedPageBreak/>
        <w:t>1.</w:t>
      </w:r>
      <w:r w:rsidRPr="00705544">
        <w:tab/>
        <w:t xml:space="preserve">In order to notify a UASS on the status of </w:t>
      </w:r>
      <w:r w:rsidRPr="00705544">
        <w:rPr>
          <w:lang w:val="en-US"/>
        </w:rPr>
        <w:t>DAA Policy Configuration, t</w:t>
      </w:r>
      <w:r w:rsidRPr="00705544">
        <w:t>he UAE Server shall send an HTTP POST request to the UASS with the request URI set to "</w:t>
      </w:r>
      <w:r w:rsidRPr="00705544">
        <w:rPr>
          <w:lang w:val="en-US"/>
        </w:rPr>
        <w:t>{</w:t>
      </w:r>
      <w:proofErr w:type="spellStart"/>
      <w:r w:rsidRPr="00705544">
        <w:t>notifUri</w:t>
      </w:r>
      <w:proofErr w:type="spellEnd"/>
      <w:r w:rsidRPr="00705544">
        <w:t>}/</w:t>
      </w:r>
      <w:proofErr w:type="spellStart"/>
      <w:r w:rsidRPr="00705544">
        <w:t>daa</w:t>
      </w:r>
      <w:proofErr w:type="spellEnd"/>
      <w:r w:rsidRPr="00705544">
        <w:t>-policy", where the "</w:t>
      </w:r>
      <w:proofErr w:type="spellStart"/>
      <w:r w:rsidRPr="00705544">
        <w:t>notifUri</w:t>
      </w:r>
      <w:proofErr w:type="spellEnd"/>
      <w:r w:rsidRPr="00705544">
        <w:t xml:space="preserve">" is set to the value received from the UASS during the DAA Policy Creation/Update procedure defined in clause 5.5.2.2, and the request body including the </w:t>
      </w:r>
      <w:proofErr w:type="spellStart"/>
      <w:r w:rsidRPr="00705544">
        <w:t>DAAPolConfigNotif</w:t>
      </w:r>
      <w:proofErr w:type="spellEnd"/>
      <w:r w:rsidRPr="00705544">
        <w:t xml:space="preserve"> data structure.</w:t>
      </w:r>
    </w:p>
    <w:p w14:paraId="29B6DFDD" w14:textId="77777777" w:rsidR="00705544" w:rsidRPr="00705544" w:rsidRDefault="00705544" w:rsidP="00705544">
      <w:pPr>
        <w:pStyle w:val="B1"/>
        <w:ind w:firstLine="0"/>
      </w:pPr>
      <w:r w:rsidRPr="00705544">
        <w:t>If the UASS is not able to handle the notification request, it may respond with an HTTP "307 Temporary Redirect" status code or an HTTP "308 Permanent Redirect" status code including an HTTP "Location" header containing an alternative URI representing the end point of an alternative UASS where the notification should be sent, as defined in clause 5.2.10 of 3GPP TS 29.122 [2].</w:t>
      </w:r>
    </w:p>
    <w:p w14:paraId="67B6EA90" w14:textId="77777777" w:rsidR="00705544" w:rsidRPr="00705544" w:rsidRDefault="00705544" w:rsidP="00705544">
      <w:pPr>
        <w:pStyle w:val="B1"/>
      </w:pPr>
      <w:r w:rsidRPr="00705544">
        <w:t>2a.</w:t>
      </w:r>
      <w:r w:rsidRPr="00705544">
        <w:tab/>
        <w:t>Upon success, the UASS shall respond to the UAE Server with an HTTP "204 No Content" status code to acknowledge the reception of the notification.</w:t>
      </w:r>
    </w:p>
    <w:p w14:paraId="6F5188E0" w14:textId="77777777" w:rsidR="00705544" w:rsidRPr="00705544" w:rsidRDefault="00705544" w:rsidP="00705544">
      <w:pPr>
        <w:pStyle w:val="B1"/>
      </w:pPr>
      <w:r w:rsidRPr="00705544">
        <w:t>2b.</w:t>
      </w:r>
      <w:r w:rsidRPr="00705544">
        <w:tab/>
        <w:t>On failure, the appropriate HTTP status code indicating the error shall be returned and appropriate additional error information should be returned in the HTTP POST response body, as specified in clause 6.4.7.</w:t>
      </w:r>
    </w:p>
    <w:p w14:paraId="25FCEF2A" w14:textId="77777777" w:rsidR="00705544" w:rsidRPr="00705544" w:rsidRDefault="00705544" w:rsidP="00705544">
      <w:pPr>
        <w:pStyle w:val="Heading5"/>
      </w:pPr>
      <w:bookmarkStart w:id="308" w:name="_Toc151549028"/>
      <w:r w:rsidRPr="00705544">
        <w:t>5.5.2.4.3</w:t>
      </w:r>
      <w:r w:rsidRPr="00705544">
        <w:tab/>
      </w:r>
      <w:r w:rsidRPr="00705544">
        <w:rPr>
          <w:lang w:val="en-US"/>
        </w:rPr>
        <w:t>DAA Event Notification</w:t>
      </w:r>
      <w:bookmarkEnd w:id="308"/>
    </w:p>
    <w:p w14:paraId="736FE669" w14:textId="77777777" w:rsidR="00705544" w:rsidRPr="00705544" w:rsidRDefault="00705544" w:rsidP="00705544">
      <w:r w:rsidRPr="00705544">
        <w:t>Figure 5.5.2.4.3-1 depicts a scenario where the UAE Server sends a request to notify a previously subscribed UASS on DAA related event(s)</w:t>
      </w:r>
      <w:r w:rsidRPr="00705544">
        <w:rPr>
          <w:lang w:val="en-US"/>
        </w:rPr>
        <w:t xml:space="preserve"> (s</w:t>
      </w:r>
      <w:proofErr w:type="spellStart"/>
      <w:r w:rsidRPr="00705544">
        <w:t>ee</w:t>
      </w:r>
      <w:proofErr w:type="spellEnd"/>
      <w:r w:rsidRPr="00705544">
        <w:t xml:space="preserve"> also clause 7.7 of 3GPP°TS°23.255</w:t>
      </w:r>
      <w:proofErr w:type="gramStart"/>
      <w:r w:rsidRPr="00705544">
        <w:t>°[</w:t>
      </w:r>
      <w:proofErr w:type="gramEnd"/>
      <w:r w:rsidRPr="00705544">
        <w:t>6]).</w:t>
      </w:r>
    </w:p>
    <w:p w14:paraId="26E74747" w14:textId="77777777" w:rsidR="00705544" w:rsidRPr="00705544" w:rsidRDefault="00705544" w:rsidP="00705544">
      <w:pPr>
        <w:pStyle w:val="TH"/>
      </w:pPr>
      <w:r w:rsidRPr="00705544">
        <w:object w:dxaOrig="9620" w:dyaOrig="2749" w14:anchorId="615F3EF4">
          <v:shape id="_x0000_i1047" type="#_x0000_t75" style="width:480pt;height:137.55pt" o:ole="">
            <v:imagedata r:id="rId54" o:title=""/>
          </v:shape>
          <o:OLEObject Type="Embed" ProgID="Word.Document.8" ShapeID="_x0000_i1047" DrawAspect="Content" ObjectID="_1763920059" r:id="rId55">
            <o:FieldCodes>\s</o:FieldCodes>
          </o:OLEObject>
        </w:object>
      </w:r>
    </w:p>
    <w:p w14:paraId="11A62F76" w14:textId="77777777" w:rsidR="00705544" w:rsidRPr="00705544" w:rsidRDefault="00705544" w:rsidP="00705544">
      <w:pPr>
        <w:pStyle w:val="TF"/>
      </w:pPr>
      <w:r w:rsidRPr="00705544">
        <w:t xml:space="preserve">Figure 5.5.2.4.3-1: </w:t>
      </w:r>
      <w:r w:rsidRPr="00705544">
        <w:rPr>
          <w:lang w:val="en-US"/>
        </w:rPr>
        <w:t>DAA Event Notification</w:t>
      </w:r>
      <w:r w:rsidRPr="00705544">
        <w:t xml:space="preserve"> procedure</w:t>
      </w:r>
    </w:p>
    <w:p w14:paraId="2F776BFA" w14:textId="77777777" w:rsidR="00705544" w:rsidRPr="00705544" w:rsidRDefault="00705544" w:rsidP="00705544">
      <w:pPr>
        <w:pStyle w:val="B1"/>
      </w:pPr>
      <w:r w:rsidRPr="00705544">
        <w:t>1.</w:t>
      </w:r>
      <w:r w:rsidRPr="00705544">
        <w:tab/>
        <w:t>In order to notify a UASS on the detected DAA event(s)</w:t>
      </w:r>
      <w:r w:rsidRPr="00705544">
        <w:rPr>
          <w:lang w:val="en-US"/>
        </w:rPr>
        <w:t>, t</w:t>
      </w:r>
      <w:r w:rsidRPr="00705544">
        <w:t>he UAE Server shall send an HTTP POST request to the UASS with the request URI set to "</w:t>
      </w:r>
      <w:r w:rsidRPr="00705544">
        <w:rPr>
          <w:lang w:val="en-US"/>
        </w:rPr>
        <w:t>{</w:t>
      </w:r>
      <w:proofErr w:type="spellStart"/>
      <w:r w:rsidRPr="00705544">
        <w:t>notifUri</w:t>
      </w:r>
      <w:proofErr w:type="spellEnd"/>
      <w:r w:rsidRPr="00705544">
        <w:t>}/</w:t>
      </w:r>
      <w:proofErr w:type="spellStart"/>
      <w:r w:rsidRPr="00705544">
        <w:t>daa</w:t>
      </w:r>
      <w:proofErr w:type="spellEnd"/>
      <w:r w:rsidRPr="00705544">
        <w:t>-events", where the "</w:t>
      </w:r>
      <w:proofErr w:type="spellStart"/>
      <w:r w:rsidRPr="00705544">
        <w:t>notifUri</w:t>
      </w:r>
      <w:proofErr w:type="spellEnd"/>
      <w:r w:rsidRPr="00705544">
        <w:t xml:space="preserve">" is set to the value received from the UASS during the DAA Policy Creation/Update procedure defined in clause 5.5.2.2, and the request body including the </w:t>
      </w:r>
      <w:proofErr w:type="spellStart"/>
      <w:r w:rsidRPr="00705544">
        <w:t>DAAEventsInfo</w:t>
      </w:r>
      <w:proofErr w:type="spellEnd"/>
      <w:r w:rsidRPr="00705544">
        <w:t xml:space="preserve"> data structure.</w:t>
      </w:r>
    </w:p>
    <w:p w14:paraId="137632CF" w14:textId="77777777" w:rsidR="00705544" w:rsidRPr="00705544" w:rsidRDefault="00705544" w:rsidP="00705544">
      <w:pPr>
        <w:pStyle w:val="B1"/>
        <w:ind w:firstLine="0"/>
      </w:pPr>
      <w:r w:rsidRPr="00705544">
        <w:t>If the UASS is not able to handle the notification request, it may respond with an HTTP "307 Temporary Redirect" status code or an HTTP "308 Permanent Redirect" status code including an HTTP "Location" header containing an alternative URI representing the end point of an alternative UASS where the notification should be sent, as defined in clause 5.2.10 of 3GPP TS 29.122 [2].</w:t>
      </w:r>
    </w:p>
    <w:p w14:paraId="3887F2A3" w14:textId="77777777" w:rsidR="00705544" w:rsidRPr="00705544" w:rsidRDefault="00705544" w:rsidP="00705544">
      <w:pPr>
        <w:pStyle w:val="B1"/>
      </w:pPr>
      <w:r w:rsidRPr="00705544">
        <w:t>2a.</w:t>
      </w:r>
      <w:r w:rsidRPr="00705544">
        <w:tab/>
        <w:t>Upon success, the UASS shall respond to the UAE Server with either:</w:t>
      </w:r>
    </w:p>
    <w:p w14:paraId="52741CF9" w14:textId="77777777" w:rsidR="00705544" w:rsidRPr="00705544" w:rsidRDefault="00705544" w:rsidP="00705544">
      <w:pPr>
        <w:pStyle w:val="B2"/>
      </w:pPr>
      <w:r w:rsidRPr="00705544">
        <w:t>-</w:t>
      </w:r>
      <w:r w:rsidRPr="00705544">
        <w:tab/>
        <w:t xml:space="preserve">an HTTP "200 OK" status code with the response body containing updated/additional DAA event(s) related information within the </w:t>
      </w:r>
      <w:proofErr w:type="spellStart"/>
      <w:r w:rsidRPr="00705544">
        <w:t>DAAEventsInfo</w:t>
      </w:r>
      <w:proofErr w:type="spellEnd"/>
      <w:r w:rsidRPr="00705544">
        <w:t xml:space="preserve"> data structure, if the UASS needs to provide information about additional DAA event(s) or updated DAA event(s) related information; or</w:t>
      </w:r>
    </w:p>
    <w:p w14:paraId="4B885A6B" w14:textId="77777777" w:rsidR="00705544" w:rsidRPr="00705544" w:rsidRDefault="00705544" w:rsidP="00705544">
      <w:pPr>
        <w:pStyle w:val="B2"/>
      </w:pPr>
      <w:r w:rsidRPr="00705544">
        <w:t>-</w:t>
      </w:r>
      <w:r w:rsidRPr="00705544">
        <w:tab/>
        <w:t>an HTTP "204 No Content" status code, if the UASS does not need to provide any updated/additional DAA event(s) related information.</w:t>
      </w:r>
    </w:p>
    <w:p w14:paraId="49018C2B" w14:textId="77777777" w:rsidR="00705544" w:rsidRPr="00C8565D" w:rsidRDefault="00705544" w:rsidP="00705544">
      <w:pPr>
        <w:pStyle w:val="B1"/>
      </w:pPr>
      <w:r w:rsidRPr="00705544">
        <w:t>2b.</w:t>
      </w:r>
      <w:r w:rsidRPr="00705544">
        <w:tab/>
        <w:t>On failure, the appropriate HTTP status code indicating the error shall be returned and appropriate additional error information should be returned in the HTTP POST response body, as specified in clause 6.4.7.</w:t>
      </w:r>
    </w:p>
    <w:p w14:paraId="459ACA3C" w14:textId="5768C26B" w:rsidR="00CE57B7" w:rsidRDefault="00705544">
      <w:pPr>
        <w:pStyle w:val="Heading1"/>
      </w:pPr>
      <w:r>
        <w:br w:type="page"/>
      </w:r>
      <w:bookmarkStart w:id="309" w:name="_Toc151549029"/>
      <w:r w:rsidR="003319AF">
        <w:lastRenderedPageBreak/>
        <w:t>6</w:t>
      </w:r>
      <w:r w:rsidR="003319AF">
        <w:tab/>
        <w:t>API Definitions</w:t>
      </w:r>
      <w:bookmarkEnd w:id="246"/>
      <w:bookmarkEnd w:id="247"/>
      <w:bookmarkEnd w:id="248"/>
      <w:bookmarkEnd w:id="249"/>
      <w:bookmarkEnd w:id="250"/>
      <w:bookmarkEnd w:id="252"/>
      <w:bookmarkEnd w:id="309"/>
    </w:p>
    <w:p w14:paraId="5E4D34EA" w14:textId="77777777" w:rsidR="00CE57B7" w:rsidRDefault="003319AF">
      <w:pPr>
        <w:pStyle w:val="Heading2"/>
      </w:pPr>
      <w:bookmarkStart w:id="310" w:name="_Toc510696598"/>
      <w:bookmarkStart w:id="311" w:name="_Toc35971390"/>
      <w:bookmarkStart w:id="312" w:name="_Toc96843355"/>
      <w:bookmarkStart w:id="313" w:name="_Toc96844330"/>
      <w:bookmarkStart w:id="314" w:name="_Toc100739903"/>
      <w:bookmarkStart w:id="315" w:name="_Toc133408825"/>
      <w:bookmarkStart w:id="316" w:name="_Toc151549030"/>
      <w:r>
        <w:t>6.1</w:t>
      </w:r>
      <w:r>
        <w:tab/>
      </w:r>
      <w:r w:rsidR="007406B4">
        <w:t>UAE_C2OperationModeManagement</w:t>
      </w:r>
      <w:r>
        <w:t xml:space="preserve"> Service API</w:t>
      </w:r>
      <w:bookmarkEnd w:id="310"/>
      <w:bookmarkEnd w:id="311"/>
      <w:bookmarkEnd w:id="312"/>
      <w:bookmarkEnd w:id="313"/>
      <w:bookmarkEnd w:id="314"/>
      <w:bookmarkEnd w:id="315"/>
      <w:bookmarkEnd w:id="316"/>
    </w:p>
    <w:p w14:paraId="52F3DC09" w14:textId="77777777" w:rsidR="00CE57B7" w:rsidRDefault="003319AF">
      <w:pPr>
        <w:pStyle w:val="Heading3"/>
      </w:pPr>
      <w:bookmarkStart w:id="317" w:name="_Toc510696599"/>
      <w:bookmarkStart w:id="318" w:name="_Toc35971391"/>
      <w:bookmarkStart w:id="319" w:name="_Toc96843356"/>
      <w:bookmarkStart w:id="320" w:name="_Toc96844331"/>
      <w:bookmarkStart w:id="321" w:name="_Toc100739904"/>
      <w:bookmarkStart w:id="322" w:name="_Toc133408826"/>
      <w:bookmarkStart w:id="323" w:name="_Toc151549031"/>
      <w:r>
        <w:t>6.1.1</w:t>
      </w:r>
      <w:r>
        <w:tab/>
        <w:t>Introduction</w:t>
      </w:r>
      <w:bookmarkEnd w:id="317"/>
      <w:bookmarkEnd w:id="318"/>
      <w:bookmarkEnd w:id="319"/>
      <w:bookmarkEnd w:id="320"/>
      <w:bookmarkEnd w:id="321"/>
      <w:bookmarkEnd w:id="322"/>
      <w:bookmarkEnd w:id="323"/>
    </w:p>
    <w:p w14:paraId="704D15BD" w14:textId="77777777" w:rsidR="00CE57B7" w:rsidRDefault="003319AF">
      <w:pPr>
        <w:rPr>
          <w:noProof/>
          <w:lang w:eastAsia="zh-CN"/>
        </w:rPr>
      </w:pPr>
      <w:bookmarkStart w:id="324" w:name="_Toc510696600"/>
      <w:r>
        <w:rPr>
          <w:noProof/>
        </w:rPr>
        <w:t xml:space="preserve">The </w:t>
      </w:r>
      <w:r w:rsidR="007406B4">
        <w:t>UAE_C2OperationModeManagement</w:t>
      </w:r>
      <w:r w:rsidR="007406B4">
        <w:rPr>
          <w:noProof/>
        </w:rPr>
        <w:t xml:space="preserve"> service</w:t>
      </w:r>
      <w:r>
        <w:rPr>
          <w:noProof/>
        </w:rPr>
        <w:t xml:space="preserve"> shall use the </w:t>
      </w:r>
      <w:r w:rsidR="007406B4">
        <w:t>UAE_C2OperationModeManagement</w:t>
      </w:r>
      <w:r>
        <w:rPr>
          <w:noProof/>
        </w:rPr>
        <w:t xml:space="preserve"> </w:t>
      </w:r>
      <w:r>
        <w:rPr>
          <w:noProof/>
          <w:lang w:eastAsia="zh-CN"/>
        </w:rPr>
        <w:t>API.</w:t>
      </w:r>
    </w:p>
    <w:p w14:paraId="5847F702" w14:textId="77777777" w:rsidR="00CE57B7" w:rsidRDefault="003319AF">
      <w:pPr>
        <w:rPr>
          <w:noProof/>
          <w:lang w:eastAsia="zh-CN"/>
        </w:rPr>
      </w:pPr>
      <w:r>
        <w:rPr>
          <w:rFonts w:hint="eastAsia"/>
          <w:noProof/>
          <w:lang w:eastAsia="zh-CN"/>
        </w:rPr>
        <w:t xml:space="preserve">The API URI of the </w:t>
      </w:r>
      <w:r w:rsidR="007406B4">
        <w:t>UAE_C2OperationModeManagement</w:t>
      </w:r>
      <w:r>
        <w:rPr>
          <w:noProof/>
        </w:rPr>
        <w:t xml:space="preserve"> </w:t>
      </w:r>
      <w:r>
        <w:rPr>
          <w:noProof/>
          <w:lang w:eastAsia="zh-CN"/>
        </w:rPr>
        <w:t>API</w:t>
      </w:r>
      <w:r>
        <w:rPr>
          <w:rFonts w:hint="eastAsia"/>
          <w:noProof/>
          <w:lang w:eastAsia="zh-CN"/>
        </w:rPr>
        <w:t xml:space="preserve"> shall be:</w:t>
      </w:r>
    </w:p>
    <w:p w14:paraId="5BDBF199" w14:textId="77777777" w:rsidR="00CE57B7" w:rsidRDefault="003319AF">
      <w:pPr>
        <w:rPr>
          <w:noProof/>
          <w:lang w:eastAsia="zh-CN"/>
        </w:rPr>
      </w:pPr>
      <w:r>
        <w:rPr>
          <w:b/>
          <w:noProof/>
        </w:rPr>
        <w:t>{apiRoot}/&lt;apiName&gt;/&lt;apiVersion&gt;</w:t>
      </w:r>
    </w:p>
    <w:p w14:paraId="1FD06DAD" w14:textId="3778FE12" w:rsidR="00CE57B7" w:rsidRDefault="003319AF">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shall have the </w:t>
      </w:r>
      <w:r>
        <w:rPr>
          <w:rFonts w:hint="eastAsia"/>
          <w:noProof/>
          <w:lang w:eastAsia="zh-CN"/>
        </w:rPr>
        <w:t xml:space="preserve">Resource URI </w:t>
      </w:r>
      <w:r>
        <w:rPr>
          <w:noProof/>
          <w:lang w:eastAsia="zh-CN"/>
        </w:rPr>
        <w:t>structure defined in clause 5.2.4 of 3GPP TS 29.122 [2], i.e.:</w:t>
      </w:r>
    </w:p>
    <w:p w14:paraId="1A0C3953" w14:textId="77777777" w:rsidR="00CE57B7" w:rsidRDefault="003319AF">
      <w:pPr>
        <w:rPr>
          <w:b/>
          <w:noProof/>
        </w:rPr>
      </w:pPr>
      <w:r>
        <w:rPr>
          <w:b/>
          <w:noProof/>
        </w:rPr>
        <w:t>{apiRoot}/&lt;apiName&gt;/&lt;apiVersion&gt;/&lt;apiSpecificSuffixes&gt;</w:t>
      </w:r>
    </w:p>
    <w:p w14:paraId="61FFF6D3" w14:textId="77777777" w:rsidR="00CE57B7" w:rsidRDefault="003319AF">
      <w:pPr>
        <w:rPr>
          <w:noProof/>
          <w:lang w:eastAsia="zh-CN"/>
        </w:rPr>
      </w:pPr>
      <w:r>
        <w:rPr>
          <w:noProof/>
          <w:lang w:eastAsia="zh-CN"/>
        </w:rPr>
        <w:t>with the following components:</w:t>
      </w:r>
    </w:p>
    <w:p w14:paraId="33ACD60B" w14:textId="6C2CBD68" w:rsidR="00CE57B7" w:rsidRDefault="003319AF">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5.2.4 of 3GPP TS 29.122 [2].</w:t>
      </w:r>
    </w:p>
    <w:p w14:paraId="089C323A" w14:textId="77777777" w:rsidR="00CE57B7" w:rsidRDefault="003319AF">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rsidR="007406B4" w:rsidRPr="00D927F0">
        <w:rPr>
          <w:noProof/>
        </w:rPr>
        <w:t>uae-c2opmode-mngt</w:t>
      </w:r>
      <w:r>
        <w:rPr>
          <w:noProof/>
        </w:rPr>
        <w:t>".</w:t>
      </w:r>
    </w:p>
    <w:p w14:paraId="6B3F8075" w14:textId="77777777" w:rsidR="00CE57B7" w:rsidRDefault="003319AF">
      <w:pPr>
        <w:pStyle w:val="B1"/>
        <w:rPr>
          <w:noProof/>
        </w:rPr>
      </w:pPr>
      <w:r>
        <w:rPr>
          <w:noProof/>
        </w:rPr>
        <w:t>-</w:t>
      </w:r>
      <w:r>
        <w:rPr>
          <w:noProof/>
        </w:rPr>
        <w:tab/>
        <w:t>The &lt;apiVersion&gt; shall be "v1".</w:t>
      </w:r>
    </w:p>
    <w:p w14:paraId="7E2FFAD7" w14:textId="078730C7" w:rsidR="00CE57B7" w:rsidRDefault="003319AF">
      <w:pPr>
        <w:pStyle w:val="B1"/>
        <w:rPr>
          <w:noProof/>
          <w:lang w:eastAsia="zh-CN"/>
        </w:rPr>
      </w:pPr>
      <w:r>
        <w:rPr>
          <w:noProof/>
        </w:rPr>
        <w:t>-</w:t>
      </w:r>
      <w:r>
        <w:rPr>
          <w:noProof/>
        </w:rPr>
        <w:tab/>
        <w:t xml:space="preserve">The &lt;apiSpecificSuffixes&gt; shall be set as described in </w:t>
      </w:r>
      <w:r>
        <w:rPr>
          <w:noProof/>
          <w:lang w:eastAsia="zh-CN"/>
        </w:rPr>
        <w:t>clause 5.2.4 of 3GPP TS 29.122 [2]</w:t>
      </w:r>
      <w:r>
        <w:rPr>
          <w:noProof/>
        </w:rPr>
        <w:t>.</w:t>
      </w:r>
    </w:p>
    <w:p w14:paraId="60B098A3" w14:textId="77777777" w:rsidR="00CC28DE" w:rsidRDefault="00CC28DE" w:rsidP="00CC28DE">
      <w:pPr>
        <w:pStyle w:val="NO"/>
      </w:pPr>
      <w:bookmarkStart w:id="325" w:name="_Toc35971392"/>
      <w:bookmarkStart w:id="326" w:name="_Toc96843357"/>
      <w:bookmarkStart w:id="327" w:name="_Toc96844332"/>
      <w:bookmarkStart w:id="328" w:name="_Toc100739905"/>
      <w:r>
        <w:t>NOTE:</w:t>
      </w:r>
      <w:r>
        <w:tab/>
        <w:t>When 3GPP TS 29.122 [2] is referenced for the common protocol and interface aspects for API definition in the clauses under clause 6.1, the UAE Server takes the role of the SCEF and the UASS takes the role of the SCS/AS.</w:t>
      </w:r>
    </w:p>
    <w:p w14:paraId="11B71181" w14:textId="77777777" w:rsidR="00CE57B7" w:rsidRDefault="003319AF">
      <w:pPr>
        <w:pStyle w:val="Heading3"/>
      </w:pPr>
      <w:bookmarkStart w:id="329" w:name="_Toc133408827"/>
      <w:bookmarkStart w:id="330" w:name="_Toc151549032"/>
      <w:r>
        <w:t>6.1.2</w:t>
      </w:r>
      <w:r>
        <w:tab/>
        <w:t>Usage of HTTP</w:t>
      </w:r>
      <w:bookmarkEnd w:id="324"/>
      <w:bookmarkEnd w:id="325"/>
      <w:bookmarkEnd w:id="326"/>
      <w:bookmarkEnd w:id="327"/>
      <w:bookmarkEnd w:id="328"/>
      <w:bookmarkEnd w:id="329"/>
      <w:bookmarkEnd w:id="330"/>
    </w:p>
    <w:p w14:paraId="37273E08" w14:textId="2D4D6D28" w:rsidR="007406B4" w:rsidRPr="001F47A6" w:rsidRDefault="007406B4" w:rsidP="007406B4">
      <w:bookmarkStart w:id="331" w:name="_Toc510696607"/>
      <w:bookmarkStart w:id="332" w:name="_Toc35971398"/>
      <w:r>
        <w:t>The provisions of clause 5.2.2 of 3GPP TS 29.122 [2] shall apply for the UAE_C2OperationModeManagement</w:t>
      </w:r>
      <w:r>
        <w:rPr>
          <w:noProof/>
        </w:rPr>
        <w:t xml:space="preserve"> </w:t>
      </w:r>
      <w:r>
        <w:rPr>
          <w:noProof/>
          <w:lang w:eastAsia="zh-CN"/>
        </w:rPr>
        <w:t>API.</w:t>
      </w:r>
    </w:p>
    <w:p w14:paraId="77838D46" w14:textId="77777777" w:rsidR="00CE57B7" w:rsidRDefault="003319AF">
      <w:pPr>
        <w:pStyle w:val="Heading3"/>
      </w:pPr>
      <w:bookmarkStart w:id="333" w:name="_Toc96843358"/>
      <w:bookmarkStart w:id="334" w:name="_Toc96844333"/>
      <w:bookmarkStart w:id="335" w:name="_Toc100739906"/>
      <w:bookmarkStart w:id="336" w:name="_Toc133408828"/>
      <w:bookmarkStart w:id="337" w:name="_Toc151549033"/>
      <w:r>
        <w:t>6.1.3</w:t>
      </w:r>
      <w:r>
        <w:tab/>
        <w:t>Resources</w:t>
      </w:r>
      <w:bookmarkEnd w:id="331"/>
      <w:bookmarkEnd w:id="332"/>
      <w:bookmarkEnd w:id="333"/>
      <w:bookmarkEnd w:id="334"/>
      <w:bookmarkEnd w:id="335"/>
      <w:bookmarkEnd w:id="336"/>
      <w:bookmarkEnd w:id="337"/>
    </w:p>
    <w:p w14:paraId="0CCFA481" w14:textId="77777777" w:rsidR="006B3451" w:rsidRDefault="006B3451" w:rsidP="006B3451">
      <w:bookmarkStart w:id="338" w:name="_Toc510696608"/>
      <w:bookmarkStart w:id="339" w:name="_Toc35971399"/>
      <w:r>
        <w:t>There are no resources defined for this API in this release of the specification.</w:t>
      </w:r>
    </w:p>
    <w:p w14:paraId="14E695E6" w14:textId="77777777" w:rsidR="00CE57B7" w:rsidRDefault="003319AF">
      <w:pPr>
        <w:pStyle w:val="Heading3"/>
      </w:pPr>
      <w:bookmarkStart w:id="340" w:name="_Toc510696622"/>
      <w:bookmarkStart w:id="341" w:name="_Toc35971413"/>
      <w:bookmarkStart w:id="342" w:name="_Toc96843359"/>
      <w:bookmarkStart w:id="343" w:name="_Toc96844334"/>
      <w:bookmarkStart w:id="344" w:name="_Toc100739907"/>
      <w:bookmarkStart w:id="345" w:name="_Toc133408829"/>
      <w:bookmarkStart w:id="346" w:name="_Toc151549034"/>
      <w:bookmarkEnd w:id="338"/>
      <w:bookmarkEnd w:id="339"/>
      <w:r>
        <w:t>6.1.4</w:t>
      </w:r>
      <w:r>
        <w:tab/>
        <w:t>Custom Operations without associated resources</w:t>
      </w:r>
      <w:bookmarkEnd w:id="340"/>
      <w:bookmarkEnd w:id="341"/>
      <w:bookmarkEnd w:id="342"/>
      <w:bookmarkEnd w:id="343"/>
      <w:bookmarkEnd w:id="344"/>
      <w:bookmarkEnd w:id="345"/>
      <w:bookmarkEnd w:id="346"/>
    </w:p>
    <w:p w14:paraId="6D115266" w14:textId="77777777" w:rsidR="00CE57B7" w:rsidRDefault="003319AF">
      <w:pPr>
        <w:pStyle w:val="Heading4"/>
      </w:pPr>
      <w:bookmarkStart w:id="347" w:name="_Toc510696623"/>
      <w:bookmarkStart w:id="348" w:name="_Toc35971414"/>
      <w:bookmarkStart w:id="349" w:name="_Toc96843360"/>
      <w:bookmarkStart w:id="350" w:name="_Toc96844335"/>
      <w:bookmarkStart w:id="351" w:name="_Toc100739908"/>
      <w:bookmarkStart w:id="352" w:name="_Toc133408830"/>
      <w:bookmarkStart w:id="353" w:name="_Toc151549035"/>
      <w:r>
        <w:t>6.1.4.1</w:t>
      </w:r>
      <w:r>
        <w:tab/>
        <w:t>Overview</w:t>
      </w:r>
      <w:bookmarkEnd w:id="347"/>
      <w:bookmarkEnd w:id="348"/>
      <w:bookmarkEnd w:id="349"/>
      <w:bookmarkEnd w:id="350"/>
      <w:bookmarkEnd w:id="351"/>
      <w:bookmarkEnd w:id="352"/>
      <w:bookmarkEnd w:id="353"/>
    </w:p>
    <w:p w14:paraId="4C92F596" w14:textId="77777777" w:rsidR="006B3451" w:rsidRDefault="006B3451" w:rsidP="006B3451">
      <w:pPr>
        <w:rPr>
          <w:color w:val="000000"/>
          <w:lang w:eastAsia="zh-CN"/>
        </w:rPr>
      </w:pPr>
      <w:r>
        <w:rPr>
          <w:lang w:eastAsia="zh-CN"/>
        </w:rPr>
        <w:t xml:space="preserve">The structure of the custom operation URIs of the </w:t>
      </w:r>
      <w:r>
        <w:t>UAE_C2OperationModeManagement</w:t>
      </w:r>
      <w:r>
        <w:rPr>
          <w:noProof/>
        </w:rPr>
        <w:t xml:space="preserve"> </w:t>
      </w:r>
      <w:r>
        <w:rPr>
          <w:lang w:eastAsia="zh-CN"/>
        </w:rPr>
        <w:t xml:space="preserve">API is shown in </w:t>
      </w:r>
      <w:r>
        <w:rPr>
          <w:color w:val="000000"/>
          <w:lang w:eastAsia="zh-CN"/>
        </w:rPr>
        <w:t>F</w:t>
      </w:r>
      <w:r>
        <w:rPr>
          <w:color w:val="000000"/>
        </w:rPr>
        <w:t>igure 6.1.4.1-</w:t>
      </w:r>
      <w:r>
        <w:rPr>
          <w:color w:val="000000"/>
          <w:lang w:eastAsia="zh-CN"/>
        </w:rPr>
        <w:t>1.</w:t>
      </w:r>
    </w:p>
    <w:p w14:paraId="3CE44FF0" w14:textId="6DFF670F" w:rsidR="006B3451" w:rsidRDefault="00FE03B5" w:rsidP="006B3451">
      <w:pPr>
        <w:pStyle w:val="TH"/>
      </w:pPr>
      <w:r>
        <w:object w:dxaOrig="5690" w:dyaOrig="2880" w14:anchorId="2FD69673">
          <v:shape id="_x0000_i1048" type="#_x0000_t75" style="width:272.75pt;height:138.9pt" o:ole="">
            <v:imagedata r:id="rId56" o:title=""/>
          </v:shape>
          <o:OLEObject Type="Embed" ProgID="Visio.Drawing.15" ShapeID="_x0000_i1048" DrawAspect="Content" ObjectID="_1763920060" r:id="rId57"/>
        </w:object>
      </w:r>
    </w:p>
    <w:p w14:paraId="1DDB78DD" w14:textId="77777777" w:rsidR="006B3451" w:rsidRDefault="006B3451" w:rsidP="006B3451">
      <w:pPr>
        <w:pStyle w:val="TF"/>
      </w:pPr>
      <w:r>
        <w:t>Figure</w:t>
      </w:r>
      <w:r w:rsidRPr="000B267A">
        <w:rPr>
          <w:rFonts w:hint="eastAsia"/>
        </w:rPr>
        <w:t> </w:t>
      </w:r>
      <w:r>
        <w:t xml:space="preserve">6.1.4.1-1: </w:t>
      </w:r>
      <w:r>
        <w:rPr>
          <w:lang w:eastAsia="zh-CN"/>
        </w:rPr>
        <w:t>Custom operation</w:t>
      </w:r>
      <w:r>
        <w:t xml:space="preserve"> URI structure of the </w:t>
      </w:r>
      <w:r w:rsidRPr="00FD23E2">
        <w:t xml:space="preserve">UAE_C2OperationModeManagement </w:t>
      </w:r>
      <w:r>
        <w:t>API</w:t>
      </w:r>
    </w:p>
    <w:p w14:paraId="07B8857D" w14:textId="77777777" w:rsidR="006B3451" w:rsidRDefault="006B3451" w:rsidP="006B3451">
      <w:r>
        <w:t xml:space="preserve">Table 6.1.4.1-1 provides an overview of the </w:t>
      </w:r>
      <w:r>
        <w:rPr>
          <w:lang w:eastAsia="zh-CN"/>
        </w:rPr>
        <w:t>custom operations</w:t>
      </w:r>
      <w:r>
        <w:t xml:space="preserve"> and applicable HTTP methods defined for the UAE_C2OperationModeManagement API.</w:t>
      </w:r>
    </w:p>
    <w:p w14:paraId="4CE5BFA9" w14:textId="77777777" w:rsidR="00CE57B7" w:rsidRDefault="003319AF">
      <w:pPr>
        <w:pStyle w:val="TH"/>
      </w:pPr>
      <w:r>
        <w:t>Table</w:t>
      </w:r>
      <w:r w:rsidR="008B06A9">
        <w:t> </w:t>
      </w:r>
      <w:r>
        <w:t>6.1.4.1-1: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552"/>
        <w:gridCol w:w="2125"/>
        <w:gridCol w:w="2125"/>
        <w:gridCol w:w="3823"/>
      </w:tblGrid>
      <w:tr w:rsidR="008B06A9" w14:paraId="7D10856F" w14:textId="77777777" w:rsidTr="000B267A">
        <w:trPr>
          <w:jc w:val="center"/>
        </w:trPr>
        <w:tc>
          <w:tcPr>
            <w:tcW w:w="806" w:type="pct"/>
            <w:shd w:val="clear" w:color="auto" w:fill="C0C0C0"/>
            <w:vAlign w:val="center"/>
          </w:tcPr>
          <w:p w14:paraId="24F69987" w14:textId="77777777" w:rsidR="008B06A9" w:rsidRDefault="008B06A9" w:rsidP="006761D1">
            <w:pPr>
              <w:pStyle w:val="TAH"/>
            </w:pPr>
            <w:r>
              <w:t>Operation name</w:t>
            </w:r>
          </w:p>
        </w:tc>
        <w:tc>
          <w:tcPr>
            <w:tcW w:w="1104" w:type="pct"/>
            <w:shd w:val="clear" w:color="auto" w:fill="C0C0C0"/>
            <w:vAlign w:val="center"/>
            <w:hideMark/>
          </w:tcPr>
          <w:p w14:paraId="236C8F6F" w14:textId="77777777" w:rsidR="008B06A9" w:rsidRDefault="008B06A9" w:rsidP="005765B4">
            <w:pPr>
              <w:pStyle w:val="TAH"/>
            </w:pPr>
            <w:r>
              <w:t>Custom operation URI</w:t>
            </w:r>
          </w:p>
        </w:tc>
        <w:tc>
          <w:tcPr>
            <w:tcW w:w="1104" w:type="pct"/>
            <w:shd w:val="clear" w:color="auto" w:fill="C0C0C0"/>
            <w:vAlign w:val="center"/>
            <w:hideMark/>
          </w:tcPr>
          <w:p w14:paraId="16C7626E" w14:textId="77777777" w:rsidR="008B06A9" w:rsidRDefault="008B06A9" w:rsidP="005765B4">
            <w:pPr>
              <w:pStyle w:val="TAH"/>
            </w:pPr>
            <w:r>
              <w:t>Mapped HTTP method</w:t>
            </w:r>
          </w:p>
        </w:tc>
        <w:tc>
          <w:tcPr>
            <w:tcW w:w="1986" w:type="pct"/>
            <w:shd w:val="clear" w:color="auto" w:fill="C0C0C0"/>
            <w:vAlign w:val="center"/>
            <w:hideMark/>
          </w:tcPr>
          <w:p w14:paraId="7A17C5E9" w14:textId="77777777" w:rsidR="008B06A9" w:rsidRDefault="008B06A9" w:rsidP="005765B4">
            <w:pPr>
              <w:pStyle w:val="TAH"/>
            </w:pPr>
            <w:r>
              <w:t>Description</w:t>
            </w:r>
          </w:p>
        </w:tc>
      </w:tr>
      <w:tr w:rsidR="008B06A9" w14:paraId="3267DE55" w14:textId="77777777" w:rsidTr="000B267A">
        <w:trPr>
          <w:jc w:val="center"/>
        </w:trPr>
        <w:tc>
          <w:tcPr>
            <w:tcW w:w="806" w:type="pct"/>
            <w:vAlign w:val="center"/>
          </w:tcPr>
          <w:p w14:paraId="7DDBF506" w14:textId="77777777" w:rsidR="008B06A9" w:rsidRDefault="002750C0" w:rsidP="00F544AD">
            <w:pPr>
              <w:pStyle w:val="TAC"/>
            </w:pPr>
            <w:r>
              <w:t>Initiate</w:t>
            </w:r>
          </w:p>
        </w:tc>
        <w:tc>
          <w:tcPr>
            <w:tcW w:w="1104" w:type="pct"/>
            <w:vAlign w:val="center"/>
            <w:hideMark/>
          </w:tcPr>
          <w:p w14:paraId="7A53D133" w14:textId="77777777" w:rsidR="008B06A9" w:rsidRDefault="008B06A9" w:rsidP="00F544AD">
            <w:pPr>
              <w:pStyle w:val="TAC"/>
            </w:pPr>
            <w:r>
              <w:t>/</w:t>
            </w:r>
            <w:r w:rsidR="002750C0">
              <w:t>initiate</w:t>
            </w:r>
          </w:p>
        </w:tc>
        <w:tc>
          <w:tcPr>
            <w:tcW w:w="1104" w:type="pct"/>
            <w:vAlign w:val="center"/>
            <w:hideMark/>
          </w:tcPr>
          <w:p w14:paraId="7C8D92A0" w14:textId="77777777" w:rsidR="008B06A9" w:rsidRDefault="008B06A9" w:rsidP="00F544AD">
            <w:pPr>
              <w:pStyle w:val="TAC"/>
            </w:pPr>
            <w:r>
              <w:t>POST</w:t>
            </w:r>
          </w:p>
        </w:tc>
        <w:tc>
          <w:tcPr>
            <w:tcW w:w="1986" w:type="pct"/>
            <w:vAlign w:val="center"/>
            <w:hideMark/>
          </w:tcPr>
          <w:p w14:paraId="5E3F0320" w14:textId="77777777" w:rsidR="008B06A9" w:rsidRDefault="008B06A9">
            <w:pPr>
              <w:pStyle w:val="TAL"/>
            </w:pPr>
            <w:r>
              <w:t xml:space="preserve">Enables </w:t>
            </w:r>
            <w:r w:rsidRPr="00003CFE">
              <w:t xml:space="preserve">a </w:t>
            </w:r>
            <w:r>
              <w:t>UASS</w:t>
            </w:r>
            <w:r w:rsidRPr="00003CFE">
              <w:t xml:space="preserve"> to </w:t>
            </w:r>
            <w:r>
              <w:t>request to provision</w:t>
            </w:r>
            <w:r w:rsidRPr="00003CFE">
              <w:t xml:space="preserve"> C2 </w:t>
            </w:r>
            <w:r>
              <w:t>O</w:t>
            </w:r>
            <w:r w:rsidRPr="00003CFE">
              <w:t xml:space="preserve">peration </w:t>
            </w:r>
            <w:r>
              <w:t>M</w:t>
            </w:r>
            <w:r w:rsidRPr="00003CFE">
              <w:t>ode configuration information for a UAS (</w:t>
            </w:r>
            <w:r>
              <w:t>i.e</w:t>
            </w:r>
            <w:r w:rsidRPr="00003CFE">
              <w:t xml:space="preserve">. </w:t>
            </w:r>
            <w:r>
              <w:t>pair of UAV and</w:t>
            </w:r>
            <w:r w:rsidRPr="00003CFE">
              <w:t xml:space="preserve"> UAV-C)</w:t>
            </w:r>
            <w:r w:rsidR="002750C0">
              <w:t xml:space="preserve"> </w:t>
            </w:r>
            <w:r w:rsidR="002750C0" w:rsidRPr="00003CFE">
              <w:t>to the UAE Server</w:t>
            </w:r>
            <w:r>
              <w:t>.</w:t>
            </w:r>
          </w:p>
        </w:tc>
      </w:tr>
    </w:tbl>
    <w:p w14:paraId="55C93872" w14:textId="77777777" w:rsidR="00CE57B7" w:rsidRDefault="00CE57B7"/>
    <w:p w14:paraId="238757E4" w14:textId="77777777" w:rsidR="00CE57B7" w:rsidRDefault="003319AF">
      <w:pPr>
        <w:pStyle w:val="Heading4"/>
      </w:pPr>
      <w:bookmarkStart w:id="354" w:name="_Toc510696624"/>
      <w:bookmarkStart w:id="355" w:name="_Toc35971415"/>
      <w:bookmarkStart w:id="356" w:name="_Toc96843361"/>
      <w:bookmarkStart w:id="357" w:name="_Toc96844336"/>
      <w:bookmarkStart w:id="358" w:name="_Toc100739909"/>
      <w:bookmarkStart w:id="359" w:name="_Toc133408831"/>
      <w:bookmarkStart w:id="360" w:name="_Toc151549036"/>
      <w:r>
        <w:t>6.1.4.2</w:t>
      </w:r>
      <w:r>
        <w:tab/>
        <w:t xml:space="preserve">Operation: </w:t>
      </w:r>
      <w:bookmarkEnd w:id="354"/>
      <w:bookmarkEnd w:id="355"/>
      <w:r w:rsidR="002750C0">
        <w:t>Initiate</w:t>
      </w:r>
      <w:bookmarkEnd w:id="356"/>
      <w:bookmarkEnd w:id="357"/>
      <w:bookmarkEnd w:id="358"/>
      <w:bookmarkEnd w:id="359"/>
      <w:bookmarkEnd w:id="360"/>
    </w:p>
    <w:p w14:paraId="1A437D94" w14:textId="77777777" w:rsidR="00CE57B7" w:rsidRDefault="003319AF">
      <w:pPr>
        <w:pStyle w:val="Heading5"/>
      </w:pPr>
      <w:bookmarkStart w:id="361" w:name="_Toc510696625"/>
      <w:bookmarkStart w:id="362" w:name="_Toc35971416"/>
      <w:bookmarkStart w:id="363" w:name="_Toc96843362"/>
      <w:bookmarkStart w:id="364" w:name="_Toc96844337"/>
      <w:bookmarkStart w:id="365" w:name="_Toc100739910"/>
      <w:bookmarkStart w:id="366" w:name="_Toc133408832"/>
      <w:bookmarkStart w:id="367" w:name="_Toc151549037"/>
      <w:r>
        <w:t>6.1.4.2.1</w:t>
      </w:r>
      <w:r>
        <w:tab/>
        <w:t>Description</w:t>
      </w:r>
      <w:bookmarkEnd w:id="361"/>
      <w:bookmarkEnd w:id="362"/>
      <w:bookmarkEnd w:id="363"/>
      <w:bookmarkEnd w:id="364"/>
      <w:bookmarkEnd w:id="365"/>
      <w:bookmarkEnd w:id="366"/>
      <w:bookmarkEnd w:id="367"/>
    </w:p>
    <w:p w14:paraId="2A354FA3" w14:textId="77777777" w:rsidR="008B06A9" w:rsidRDefault="008B06A9" w:rsidP="008B06A9">
      <w:bookmarkStart w:id="368" w:name="_Toc510696626"/>
      <w:bookmarkStart w:id="369" w:name="_Toc35971417"/>
      <w:r>
        <w:t xml:space="preserve">The custom operation enables </w:t>
      </w:r>
      <w:r w:rsidRPr="00003CFE">
        <w:t xml:space="preserve">a </w:t>
      </w:r>
      <w:r>
        <w:t>UASS</w:t>
      </w:r>
      <w:r w:rsidRPr="00003CFE">
        <w:t xml:space="preserve"> to </w:t>
      </w:r>
      <w:r w:rsidR="002750C0" w:rsidRPr="004D5B8C">
        <w:t xml:space="preserve">initiate the configuration of C2 operation modes for a UAS (i.e. pair of UAV and UAV-C) by </w:t>
      </w:r>
      <w:r w:rsidRPr="00003CFE">
        <w:t>communicat</w:t>
      </w:r>
      <w:r w:rsidR="002750C0">
        <w:t>ing the associated</w:t>
      </w:r>
      <w:r w:rsidRPr="00003CFE">
        <w:t xml:space="preserve"> C2 </w:t>
      </w:r>
      <w:r>
        <w:t>O</w:t>
      </w:r>
      <w:r w:rsidRPr="00003CFE">
        <w:t xml:space="preserve">peration </w:t>
      </w:r>
      <w:r>
        <w:t>M</w:t>
      </w:r>
      <w:r w:rsidRPr="00003CFE">
        <w:t>ode configuration information to the UAE Server</w:t>
      </w:r>
      <w:r>
        <w:t>.</w:t>
      </w:r>
    </w:p>
    <w:p w14:paraId="5A3CF4E2" w14:textId="77777777" w:rsidR="00CE57B7" w:rsidRDefault="003319AF">
      <w:pPr>
        <w:pStyle w:val="Heading5"/>
      </w:pPr>
      <w:bookmarkStart w:id="370" w:name="_Toc96843363"/>
      <w:bookmarkStart w:id="371" w:name="_Toc96844338"/>
      <w:bookmarkStart w:id="372" w:name="_Toc100739911"/>
      <w:bookmarkStart w:id="373" w:name="_Toc133408833"/>
      <w:bookmarkStart w:id="374" w:name="_Toc151549038"/>
      <w:r>
        <w:t>6.1.4.2.2</w:t>
      </w:r>
      <w:r>
        <w:tab/>
        <w:t>Operation Definition</w:t>
      </w:r>
      <w:bookmarkEnd w:id="368"/>
      <w:bookmarkEnd w:id="369"/>
      <w:bookmarkEnd w:id="370"/>
      <w:bookmarkEnd w:id="371"/>
      <w:bookmarkEnd w:id="372"/>
      <w:bookmarkEnd w:id="373"/>
      <w:bookmarkEnd w:id="374"/>
    </w:p>
    <w:p w14:paraId="6F8B65AE" w14:textId="3851D504" w:rsidR="00CE57B7" w:rsidRDefault="003319AF">
      <w:r>
        <w:t xml:space="preserve">This operation shall support the </w:t>
      </w:r>
      <w:r w:rsidR="002C00C7">
        <w:t xml:space="preserve">request data structures and the </w:t>
      </w:r>
      <w:r>
        <w:t>response data structures and response codes specified in tables</w:t>
      </w:r>
      <w:r w:rsidR="008B06A9">
        <w:t> </w:t>
      </w:r>
      <w:r>
        <w:t>6.1.4.2.2-1 and 6.1.4.2.2-2.</w:t>
      </w:r>
    </w:p>
    <w:p w14:paraId="51C8AD69" w14:textId="77777777" w:rsidR="00CE57B7" w:rsidRDefault="003319AF">
      <w:pPr>
        <w:pStyle w:val="TH"/>
      </w:pPr>
      <w:r>
        <w:t>Table</w:t>
      </w:r>
      <w:r w:rsidR="00D42D89">
        <w:t> </w:t>
      </w:r>
      <w:r>
        <w:t>6.1.4.2.2-1: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CE57B7" w14:paraId="1BE166DD" w14:textId="77777777" w:rsidTr="000B267A">
        <w:trPr>
          <w:jc w:val="center"/>
        </w:trPr>
        <w:tc>
          <w:tcPr>
            <w:tcW w:w="1627" w:type="dxa"/>
            <w:tcBorders>
              <w:bottom w:val="single" w:sz="6" w:space="0" w:color="auto"/>
            </w:tcBorders>
            <w:shd w:val="clear" w:color="auto" w:fill="C0C0C0"/>
            <w:vAlign w:val="center"/>
          </w:tcPr>
          <w:p w14:paraId="1AB16FE3" w14:textId="77777777" w:rsidR="00CE57B7" w:rsidRDefault="003319AF" w:rsidP="006761D1">
            <w:pPr>
              <w:pStyle w:val="TAH"/>
            </w:pPr>
            <w:r>
              <w:t>Data type</w:t>
            </w:r>
          </w:p>
        </w:tc>
        <w:tc>
          <w:tcPr>
            <w:tcW w:w="425" w:type="dxa"/>
            <w:tcBorders>
              <w:bottom w:val="single" w:sz="6" w:space="0" w:color="auto"/>
            </w:tcBorders>
            <w:shd w:val="clear" w:color="auto" w:fill="C0C0C0"/>
            <w:vAlign w:val="center"/>
          </w:tcPr>
          <w:p w14:paraId="241E09AB" w14:textId="77777777" w:rsidR="00CE57B7" w:rsidRDefault="003319AF" w:rsidP="005765B4">
            <w:pPr>
              <w:pStyle w:val="TAH"/>
            </w:pPr>
            <w:r>
              <w:t>P</w:t>
            </w:r>
          </w:p>
        </w:tc>
        <w:tc>
          <w:tcPr>
            <w:tcW w:w="1276" w:type="dxa"/>
            <w:tcBorders>
              <w:bottom w:val="single" w:sz="6" w:space="0" w:color="auto"/>
            </w:tcBorders>
            <w:shd w:val="clear" w:color="auto" w:fill="C0C0C0"/>
            <w:vAlign w:val="center"/>
          </w:tcPr>
          <w:p w14:paraId="2F65B36C" w14:textId="77777777" w:rsidR="00CE57B7" w:rsidRDefault="003319AF" w:rsidP="005765B4">
            <w:pPr>
              <w:pStyle w:val="TAH"/>
            </w:pPr>
            <w:r>
              <w:t>Cardinality</w:t>
            </w:r>
          </w:p>
        </w:tc>
        <w:tc>
          <w:tcPr>
            <w:tcW w:w="6447" w:type="dxa"/>
            <w:tcBorders>
              <w:bottom w:val="single" w:sz="6" w:space="0" w:color="auto"/>
            </w:tcBorders>
            <w:shd w:val="clear" w:color="auto" w:fill="C0C0C0"/>
            <w:vAlign w:val="center"/>
          </w:tcPr>
          <w:p w14:paraId="6BA108F4" w14:textId="77777777" w:rsidR="00CE57B7" w:rsidRDefault="003319AF" w:rsidP="005765B4">
            <w:pPr>
              <w:pStyle w:val="TAH"/>
            </w:pPr>
            <w:r>
              <w:t>Description</w:t>
            </w:r>
          </w:p>
        </w:tc>
      </w:tr>
      <w:tr w:rsidR="00CE57B7" w14:paraId="636992CB" w14:textId="77777777" w:rsidTr="000B267A">
        <w:trPr>
          <w:jc w:val="center"/>
        </w:trPr>
        <w:tc>
          <w:tcPr>
            <w:tcW w:w="1627" w:type="dxa"/>
            <w:tcBorders>
              <w:top w:val="single" w:sz="6" w:space="0" w:color="auto"/>
            </w:tcBorders>
            <w:shd w:val="clear" w:color="auto" w:fill="auto"/>
            <w:vAlign w:val="center"/>
          </w:tcPr>
          <w:p w14:paraId="3133E741" w14:textId="77777777" w:rsidR="00CE57B7" w:rsidRDefault="00D42D89" w:rsidP="006761D1">
            <w:pPr>
              <w:pStyle w:val="TAL"/>
            </w:pPr>
            <w:proofErr w:type="spellStart"/>
            <w:r>
              <w:t>ConfigureData</w:t>
            </w:r>
            <w:proofErr w:type="spellEnd"/>
          </w:p>
        </w:tc>
        <w:tc>
          <w:tcPr>
            <w:tcW w:w="425" w:type="dxa"/>
            <w:tcBorders>
              <w:top w:val="single" w:sz="6" w:space="0" w:color="auto"/>
            </w:tcBorders>
            <w:vAlign w:val="center"/>
          </w:tcPr>
          <w:p w14:paraId="2F3B8095" w14:textId="77777777" w:rsidR="00CE57B7" w:rsidRDefault="003319AF" w:rsidP="006761D1">
            <w:pPr>
              <w:pStyle w:val="TAC"/>
            </w:pPr>
            <w:r>
              <w:t>M</w:t>
            </w:r>
          </w:p>
        </w:tc>
        <w:tc>
          <w:tcPr>
            <w:tcW w:w="1276" w:type="dxa"/>
            <w:tcBorders>
              <w:top w:val="single" w:sz="6" w:space="0" w:color="auto"/>
            </w:tcBorders>
            <w:vAlign w:val="center"/>
          </w:tcPr>
          <w:p w14:paraId="18C0910C" w14:textId="77777777" w:rsidR="00CE57B7" w:rsidRDefault="003319AF" w:rsidP="00F544AD">
            <w:pPr>
              <w:pStyle w:val="TAC"/>
            </w:pPr>
            <w:r>
              <w:t>1</w:t>
            </w:r>
          </w:p>
        </w:tc>
        <w:tc>
          <w:tcPr>
            <w:tcW w:w="6447" w:type="dxa"/>
            <w:tcBorders>
              <w:top w:val="single" w:sz="6" w:space="0" w:color="auto"/>
            </w:tcBorders>
            <w:shd w:val="clear" w:color="auto" w:fill="auto"/>
            <w:vAlign w:val="center"/>
          </w:tcPr>
          <w:p w14:paraId="2E8946B0" w14:textId="7A219931" w:rsidR="00CE57B7" w:rsidRDefault="009003CF" w:rsidP="009003CF">
            <w:pPr>
              <w:pStyle w:val="TAL"/>
            </w:pPr>
            <w:r>
              <w:rPr>
                <w:rFonts w:cs="Arial"/>
                <w:szCs w:val="18"/>
                <w:lang w:eastAsia="zh-CN"/>
              </w:rPr>
              <w:t>Contains the p</w:t>
            </w:r>
            <w:r w:rsidR="00D42D89">
              <w:rPr>
                <w:rFonts w:cs="Arial" w:hint="eastAsia"/>
                <w:szCs w:val="18"/>
                <w:lang w:eastAsia="zh-CN"/>
              </w:rPr>
              <w:t xml:space="preserve">arameters to </w:t>
            </w:r>
            <w:r w:rsidR="00D42D89">
              <w:rPr>
                <w:rFonts w:cs="Arial"/>
                <w:szCs w:val="18"/>
                <w:lang w:eastAsia="zh-CN"/>
              </w:rPr>
              <w:t xml:space="preserve">request to </w:t>
            </w:r>
            <w:r w:rsidR="00D42D89">
              <w:rPr>
                <w:noProof/>
                <w:lang w:eastAsia="zh-CN"/>
              </w:rPr>
              <w:t xml:space="preserve">provision </w:t>
            </w:r>
            <w:r w:rsidR="00D42D89" w:rsidRPr="00720A8F">
              <w:rPr>
                <w:noProof/>
                <w:lang w:eastAsia="zh-CN"/>
              </w:rPr>
              <w:t xml:space="preserve">C2 </w:t>
            </w:r>
            <w:r w:rsidR="00D42D89">
              <w:rPr>
                <w:noProof/>
                <w:lang w:eastAsia="zh-CN"/>
              </w:rPr>
              <w:t>O</w:t>
            </w:r>
            <w:r w:rsidR="00D42D89" w:rsidRPr="00720A8F">
              <w:rPr>
                <w:noProof/>
                <w:lang w:eastAsia="zh-CN"/>
              </w:rPr>
              <w:t xml:space="preserve">peration </w:t>
            </w:r>
            <w:r w:rsidR="00D42D89">
              <w:rPr>
                <w:noProof/>
                <w:lang w:eastAsia="zh-CN"/>
              </w:rPr>
              <w:t>M</w:t>
            </w:r>
            <w:r w:rsidR="00D42D89" w:rsidRPr="00720A8F">
              <w:rPr>
                <w:noProof/>
                <w:lang w:eastAsia="zh-CN"/>
              </w:rPr>
              <w:t xml:space="preserve">ode configuration information for a UAS </w:t>
            </w:r>
            <w:r w:rsidR="00D42D89" w:rsidRPr="00003CFE">
              <w:t>(</w:t>
            </w:r>
            <w:r w:rsidR="00D42D89">
              <w:t>i.e</w:t>
            </w:r>
            <w:r w:rsidR="00D42D89" w:rsidRPr="00003CFE">
              <w:t xml:space="preserve">. </w:t>
            </w:r>
            <w:r w:rsidR="00D42D89">
              <w:t>pair of UAV and</w:t>
            </w:r>
            <w:r w:rsidR="00D42D89" w:rsidRPr="00003CFE">
              <w:t xml:space="preserve"> UAV-C)</w:t>
            </w:r>
            <w:r w:rsidR="00D42D89">
              <w:rPr>
                <w:rFonts w:cs="Arial"/>
                <w:szCs w:val="18"/>
                <w:lang w:eastAsia="zh-CN"/>
              </w:rPr>
              <w:t>.</w:t>
            </w:r>
          </w:p>
        </w:tc>
      </w:tr>
    </w:tbl>
    <w:p w14:paraId="6431732D" w14:textId="77777777" w:rsidR="00CE57B7" w:rsidRDefault="00CE57B7"/>
    <w:p w14:paraId="581C61BC" w14:textId="77777777" w:rsidR="00CE57B7" w:rsidRDefault="003319AF">
      <w:pPr>
        <w:pStyle w:val="TH"/>
      </w:pPr>
      <w:r>
        <w:lastRenderedPageBreak/>
        <w:t>Table</w:t>
      </w:r>
      <w:r w:rsidR="00D42D89">
        <w:t> </w:t>
      </w:r>
      <w:r>
        <w:t>6.1.4.2.2-2: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CE57B7" w14:paraId="15B8C3BB" w14:textId="77777777" w:rsidTr="000B267A">
        <w:trPr>
          <w:jc w:val="center"/>
        </w:trPr>
        <w:tc>
          <w:tcPr>
            <w:tcW w:w="825" w:type="pct"/>
            <w:tcBorders>
              <w:bottom w:val="single" w:sz="6" w:space="0" w:color="auto"/>
            </w:tcBorders>
            <w:shd w:val="clear" w:color="auto" w:fill="C0C0C0"/>
            <w:vAlign w:val="center"/>
          </w:tcPr>
          <w:p w14:paraId="53DE41B6" w14:textId="77777777" w:rsidR="00CE57B7" w:rsidRDefault="003319AF" w:rsidP="006761D1">
            <w:pPr>
              <w:pStyle w:val="TAH"/>
            </w:pPr>
            <w:r>
              <w:t>Data type</w:t>
            </w:r>
          </w:p>
        </w:tc>
        <w:tc>
          <w:tcPr>
            <w:tcW w:w="225" w:type="pct"/>
            <w:tcBorders>
              <w:bottom w:val="single" w:sz="6" w:space="0" w:color="auto"/>
            </w:tcBorders>
            <w:shd w:val="clear" w:color="auto" w:fill="C0C0C0"/>
            <w:vAlign w:val="center"/>
          </w:tcPr>
          <w:p w14:paraId="108BC9D9" w14:textId="77777777" w:rsidR="00CE57B7" w:rsidRDefault="003319AF" w:rsidP="005765B4">
            <w:pPr>
              <w:pStyle w:val="TAH"/>
            </w:pPr>
            <w:r>
              <w:t>P</w:t>
            </w:r>
          </w:p>
        </w:tc>
        <w:tc>
          <w:tcPr>
            <w:tcW w:w="649" w:type="pct"/>
            <w:tcBorders>
              <w:bottom w:val="single" w:sz="6" w:space="0" w:color="auto"/>
            </w:tcBorders>
            <w:shd w:val="clear" w:color="auto" w:fill="C0C0C0"/>
            <w:vAlign w:val="center"/>
          </w:tcPr>
          <w:p w14:paraId="5DCB3E6E" w14:textId="77777777" w:rsidR="00CE57B7" w:rsidRDefault="003319AF" w:rsidP="005765B4">
            <w:pPr>
              <w:pStyle w:val="TAH"/>
            </w:pPr>
            <w:r>
              <w:t>Cardinality</w:t>
            </w:r>
          </w:p>
        </w:tc>
        <w:tc>
          <w:tcPr>
            <w:tcW w:w="583" w:type="pct"/>
            <w:tcBorders>
              <w:bottom w:val="single" w:sz="6" w:space="0" w:color="auto"/>
            </w:tcBorders>
            <w:shd w:val="clear" w:color="auto" w:fill="C0C0C0"/>
            <w:vAlign w:val="center"/>
          </w:tcPr>
          <w:p w14:paraId="5926EF6E" w14:textId="77777777" w:rsidR="00CE57B7" w:rsidRDefault="003319AF" w:rsidP="005765B4">
            <w:pPr>
              <w:pStyle w:val="TAH"/>
            </w:pPr>
            <w:r>
              <w:t>Response</w:t>
            </w:r>
          </w:p>
          <w:p w14:paraId="45BC3743" w14:textId="77777777" w:rsidR="00CE57B7" w:rsidRDefault="003319AF" w:rsidP="005765B4">
            <w:pPr>
              <w:pStyle w:val="TAH"/>
            </w:pPr>
            <w:r>
              <w:t>codes</w:t>
            </w:r>
          </w:p>
        </w:tc>
        <w:tc>
          <w:tcPr>
            <w:tcW w:w="2718" w:type="pct"/>
            <w:tcBorders>
              <w:bottom w:val="single" w:sz="6" w:space="0" w:color="auto"/>
            </w:tcBorders>
            <w:shd w:val="clear" w:color="auto" w:fill="C0C0C0"/>
            <w:vAlign w:val="center"/>
          </w:tcPr>
          <w:p w14:paraId="60A0D92F" w14:textId="77777777" w:rsidR="00CE57B7" w:rsidRDefault="003319AF" w:rsidP="005765B4">
            <w:pPr>
              <w:pStyle w:val="TAH"/>
            </w:pPr>
            <w:r>
              <w:t>Description</w:t>
            </w:r>
          </w:p>
        </w:tc>
      </w:tr>
      <w:tr w:rsidR="00CE57B7" w14:paraId="6DEB9F6A" w14:textId="77777777" w:rsidTr="000B267A">
        <w:trPr>
          <w:jc w:val="center"/>
        </w:trPr>
        <w:tc>
          <w:tcPr>
            <w:tcW w:w="825" w:type="pct"/>
            <w:tcBorders>
              <w:top w:val="single" w:sz="6" w:space="0" w:color="auto"/>
            </w:tcBorders>
            <w:shd w:val="clear" w:color="auto" w:fill="auto"/>
            <w:vAlign w:val="center"/>
          </w:tcPr>
          <w:p w14:paraId="6C39A6BC" w14:textId="77777777" w:rsidR="00CE57B7" w:rsidRDefault="00D42D89" w:rsidP="006761D1">
            <w:pPr>
              <w:pStyle w:val="TAL"/>
            </w:pPr>
            <w:r>
              <w:t>C2Result</w:t>
            </w:r>
          </w:p>
        </w:tc>
        <w:tc>
          <w:tcPr>
            <w:tcW w:w="225" w:type="pct"/>
            <w:tcBorders>
              <w:top w:val="single" w:sz="6" w:space="0" w:color="auto"/>
            </w:tcBorders>
            <w:vAlign w:val="center"/>
          </w:tcPr>
          <w:p w14:paraId="7ABE7746" w14:textId="77777777" w:rsidR="00CE57B7" w:rsidRDefault="003319AF" w:rsidP="006761D1">
            <w:pPr>
              <w:pStyle w:val="TAC"/>
            </w:pPr>
            <w:r>
              <w:t>M</w:t>
            </w:r>
          </w:p>
        </w:tc>
        <w:tc>
          <w:tcPr>
            <w:tcW w:w="649" w:type="pct"/>
            <w:tcBorders>
              <w:top w:val="single" w:sz="6" w:space="0" w:color="auto"/>
            </w:tcBorders>
            <w:vAlign w:val="center"/>
          </w:tcPr>
          <w:p w14:paraId="77F2B7BB" w14:textId="77777777" w:rsidR="00CE57B7" w:rsidRDefault="003319AF" w:rsidP="00F544AD">
            <w:pPr>
              <w:pStyle w:val="TAC"/>
            </w:pPr>
            <w:r>
              <w:t>1</w:t>
            </w:r>
          </w:p>
        </w:tc>
        <w:tc>
          <w:tcPr>
            <w:tcW w:w="583" w:type="pct"/>
            <w:tcBorders>
              <w:top w:val="single" w:sz="6" w:space="0" w:color="auto"/>
            </w:tcBorders>
            <w:vAlign w:val="center"/>
          </w:tcPr>
          <w:p w14:paraId="357F7227" w14:textId="77777777" w:rsidR="00CE57B7" w:rsidRDefault="00D42D89">
            <w:pPr>
              <w:pStyle w:val="TAL"/>
            </w:pPr>
            <w:r>
              <w:t>200 OK</w:t>
            </w:r>
          </w:p>
        </w:tc>
        <w:tc>
          <w:tcPr>
            <w:tcW w:w="2718" w:type="pct"/>
            <w:tcBorders>
              <w:top w:val="single" w:sz="6" w:space="0" w:color="auto"/>
            </w:tcBorders>
            <w:shd w:val="clear" w:color="auto" w:fill="auto"/>
            <w:vAlign w:val="center"/>
          </w:tcPr>
          <w:p w14:paraId="754B0753" w14:textId="77777777" w:rsidR="00D42D89" w:rsidRDefault="00D42D89">
            <w:pPr>
              <w:pStyle w:val="TAL"/>
            </w:pPr>
            <w:r>
              <w:t>The communicated C2 Operation Mode configuration information was successfully received.</w:t>
            </w:r>
          </w:p>
          <w:p w14:paraId="5A64EE17" w14:textId="77777777" w:rsidR="00D42D89" w:rsidRDefault="00D42D89">
            <w:pPr>
              <w:pStyle w:val="TAL"/>
            </w:pPr>
          </w:p>
          <w:p w14:paraId="6D0EDAC5" w14:textId="75FED89F" w:rsidR="00CE57B7" w:rsidRDefault="00D42D89">
            <w:pPr>
              <w:pStyle w:val="TAL"/>
            </w:pPr>
            <w:r>
              <w:t xml:space="preserve">The response body </w:t>
            </w:r>
            <w:r w:rsidR="009003CF">
              <w:t xml:space="preserve">shall </w:t>
            </w:r>
            <w:r>
              <w:t>contain the feedback of the UAE Server on whether this C2 Operation Mode configuration request is confirmed (i.e. can be undertaken by the UAE Server) or not.</w:t>
            </w:r>
          </w:p>
        </w:tc>
      </w:tr>
      <w:tr w:rsidR="00D42D89" w14:paraId="73A97505" w14:textId="77777777" w:rsidTr="000B267A">
        <w:trPr>
          <w:jc w:val="center"/>
        </w:trPr>
        <w:tc>
          <w:tcPr>
            <w:tcW w:w="825" w:type="pct"/>
            <w:shd w:val="clear" w:color="auto" w:fill="auto"/>
            <w:vAlign w:val="center"/>
          </w:tcPr>
          <w:p w14:paraId="034F9C6C" w14:textId="77777777" w:rsidR="00D42D89" w:rsidRDefault="00D42D89" w:rsidP="006761D1">
            <w:pPr>
              <w:pStyle w:val="TAL"/>
            </w:pPr>
            <w:r>
              <w:t>n/a</w:t>
            </w:r>
          </w:p>
        </w:tc>
        <w:tc>
          <w:tcPr>
            <w:tcW w:w="225" w:type="pct"/>
            <w:vAlign w:val="center"/>
          </w:tcPr>
          <w:p w14:paraId="203098E7" w14:textId="77777777" w:rsidR="00D42D89" w:rsidDel="00D42D89" w:rsidRDefault="00D42D89" w:rsidP="006761D1">
            <w:pPr>
              <w:pStyle w:val="TAC"/>
            </w:pPr>
          </w:p>
        </w:tc>
        <w:tc>
          <w:tcPr>
            <w:tcW w:w="649" w:type="pct"/>
            <w:vAlign w:val="center"/>
          </w:tcPr>
          <w:p w14:paraId="03669C35" w14:textId="77777777" w:rsidR="00D42D89" w:rsidDel="00D42D89" w:rsidRDefault="00D42D89" w:rsidP="00F544AD">
            <w:pPr>
              <w:pStyle w:val="TAC"/>
            </w:pPr>
          </w:p>
        </w:tc>
        <w:tc>
          <w:tcPr>
            <w:tcW w:w="583" w:type="pct"/>
            <w:vAlign w:val="center"/>
          </w:tcPr>
          <w:p w14:paraId="12834FE9" w14:textId="77777777" w:rsidR="00D42D89" w:rsidDel="00D42D89" w:rsidRDefault="00D42D89">
            <w:pPr>
              <w:pStyle w:val="TAL"/>
            </w:pPr>
            <w:r>
              <w:t>307 Temporary Redirect</w:t>
            </w:r>
          </w:p>
        </w:tc>
        <w:tc>
          <w:tcPr>
            <w:tcW w:w="2718" w:type="pct"/>
            <w:shd w:val="clear" w:color="auto" w:fill="auto"/>
            <w:vAlign w:val="center"/>
          </w:tcPr>
          <w:p w14:paraId="529D4907" w14:textId="77777777" w:rsidR="00D42D89" w:rsidRDefault="00D42D89">
            <w:pPr>
              <w:pStyle w:val="TAL"/>
            </w:pPr>
            <w:r>
              <w:t>Temporary redirection. The response shall include a Location header field containing an alternative target URI located in an alternative UAE Server.</w:t>
            </w:r>
          </w:p>
          <w:p w14:paraId="770771E6" w14:textId="0BC7E6AA" w:rsidR="00D42D89" w:rsidRDefault="00D42D89">
            <w:pPr>
              <w:pStyle w:val="TAL"/>
            </w:pPr>
            <w:r>
              <w:t>Redirection handling is described in clause 5.2.10 of 3GPP TS 29.122 [2].</w:t>
            </w:r>
          </w:p>
        </w:tc>
      </w:tr>
      <w:tr w:rsidR="00D42D89" w14:paraId="4A74D845" w14:textId="77777777" w:rsidTr="000B267A">
        <w:trPr>
          <w:jc w:val="center"/>
        </w:trPr>
        <w:tc>
          <w:tcPr>
            <w:tcW w:w="825" w:type="pct"/>
            <w:shd w:val="clear" w:color="auto" w:fill="auto"/>
            <w:vAlign w:val="center"/>
          </w:tcPr>
          <w:p w14:paraId="46FB3362" w14:textId="77777777" w:rsidR="00D42D89" w:rsidRDefault="00D42D89" w:rsidP="006761D1">
            <w:pPr>
              <w:pStyle w:val="TAL"/>
            </w:pPr>
            <w:r>
              <w:t>n/a</w:t>
            </w:r>
          </w:p>
        </w:tc>
        <w:tc>
          <w:tcPr>
            <w:tcW w:w="225" w:type="pct"/>
            <w:vAlign w:val="center"/>
          </w:tcPr>
          <w:p w14:paraId="2DEF061A" w14:textId="77777777" w:rsidR="00D42D89" w:rsidDel="00D42D89" w:rsidRDefault="00D42D89" w:rsidP="006761D1">
            <w:pPr>
              <w:pStyle w:val="TAC"/>
            </w:pPr>
          </w:p>
        </w:tc>
        <w:tc>
          <w:tcPr>
            <w:tcW w:w="649" w:type="pct"/>
            <w:vAlign w:val="center"/>
          </w:tcPr>
          <w:p w14:paraId="45C9E292" w14:textId="77777777" w:rsidR="00D42D89" w:rsidDel="00D42D89" w:rsidRDefault="00D42D89" w:rsidP="00F544AD">
            <w:pPr>
              <w:pStyle w:val="TAC"/>
            </w:pPr>
          </w:p>
        </w:tc>
        <w:tc>
          <w:tcPr>
            <w:tcW w:w="583" w:type="pct"/>
            <w:vAlign w:val="center"/>
          </w:tcPr>
          <w:p w14:paraId="6D05CDAF" w14:textId="77777777" w:rsidR="00D42D89" w:rsidDel="00D42D89" w:rsidRDefault="00D42D89">
            <w:pPr>
              <w:pStyle w:val="TAL"/>
            </w:pPr>
            <w:r>
              <w:t>308 Permanent Redirect</w:t>
            </w:r>
          </w:p>
        </w:tc>
        <w:tc>
          <w:tcPr>
            <w:tcW w:w="2718" w:type="pct"/>
            <w:shd w:val="clear" w:color="auto" w:fill="auto"/>
            <w:vAlign w:val="center"/>
          </w:tcPr>
          <w:p w14:paraId="12B099D4" w14:textId="77777777" w:rsidR="00D42D89" w:rsidRDefault="00D42D89">
            <w:pPr>
              <w:pStyle w:val="TAL"/>
            </w:pPr>
            <w:r>
              <w:t>Permanent redirection. The response shall include a Location header field containing an alternative target URI located in an alternative UAE Server.</w:t>
            </w:r>
          </w:p>
          <w:p w14:paraId="1C0A192F" w14:textId="77E087FB" w:rsidR="00D42D89" w:rsidRDefault="00D42D89">
            <w:pPr>
              <w:pStyle w:val="TAL"/>
            </w:pPr>
            <w:r>
              <w:t>Redirection handling is described in clause 5.2.10 of 3GPP TS 29.122 [2]</w:t>
            </w:r>
          </w:p>
        </w:tc>
      </w:tr>
      <w:tr w:rsidR="00CE57B7" w14:paraId="4644CEB1" w14:textId="77777777" w:rsidTr="000B267A">
        <w:trPr>
          <w:jc w:val="center"/>
        </w:trPr>
        <w:tc>
          <w:tcPr>
            <w:tcW w:w="5000" w:type="pct"/>
            <w:gridSpan w:val="5"/>
            <w:shd w:val="clear" w:color="auto" w:fill="auto"/>
            <w:vAlign w:val="center"/>
          </w:tcPr>
          <w:p w14:paraId="7F99B1BE" w14:textId="2A13F115" w:rsidR="00CE57B7" w:rsidRDefault="003319AF" w:rsidP="009003CF">
            <w:pPr>
              <w:pStyle w:val="TAN"/>
            </w:pPr>
            <w:r>
              <w:t>NOTE:</w:t>
            </w:r>
            <w:r>
              <w:rPr>
                <w:noProof/>
              </w:rPr>
              <w:tab/>
              <w:t xml:space="preserve">The manadatory </w:t>
            </w:r>
            <w:r>
              <w:t xml:space="preserve">HTTP error status code for the </w:t>
            </w:r>
            <w:r w:rsidR="009003CF">
              <w:t xml:space="preserve">HTTP </w:t>
            </w:r>
            <w:r>
              <w:t xml:space="preserve">POST method listed in </w:t>
            </w:r>
            <w:r w:rsidR="009003CF">
              <w:t>t</w:t>
            </w:r>
            <w:r>
              <w:t>able</w:t>
            </w:r>
            <w:r w:rsidR="0066666D">
              <w:t> </w:t>
            </w:r>
            <w:r>
              <w:t>5.2.6-1 of 3GPP TS 29.122 [2] also apply.</w:t>
            </w:r>
          </w:p>
        </w:tc>
      </w:tr>
    </w:tbl>
    <w:p w14:paraId="58BA4221" w14:textId="77777777" w:rsidR="00CE57B7" w:rsidRDefault="00CE57B7"/>
    <w:p w14:paraId="7EDFD1A4" w14:textId="77777777" w:rsidR="00D42D89" w:rsidRDefault="00D42D89" w:rsidP="00D42D89">
      <w:pPr>
        <w:pStyle w:val="TH"/>
      </w:pPr>
      <w:bookmarkStart w:id="375" w:name="_Toc510696627"/>
      <w:bookmarkStart w:id="376" w:name="_Toc35971418"/>
      <w:r>
        <w:t>Table 6.1.4.2.2-3: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42D89" w14:paraId="13BC3B33" w14:textId="77777777" w:rsidTr="000B267A">
        <w:trPr>
          <w:jc w:val="center"/>
        </w:trPr>
        <w:tc>
          <w:tcPr>
            <w:tcW w:w="825" w:type="pct"/>
            <w:shd w:val="clear" w:color="auto" w:fill="C0C0C0"/>
            <w:vAlign w:val="center"/>
          </w:tcPr>
          <w:p w14:paraId="6B7A8AD2" w14:textId="77777777" w:rsidR="00D42D89" w:rsidRDefault="00D42D89" w:rsidP="006761D1">
            <w:pPr>
              <w:pStyle w:val="TAH"/>
            </w:pPr>
            <w:r>
              <w:t>Name</w:t>
            </w:r>
          </w:p>
        </w:tc>
        <w:tc>
          <w:tcPr>
            <w:tcW w:w="732" w:type="pct"/>
            <w:shd w:val="clear" w:color="auto" w:fill="C0C0C0"/>
            <w:vAlign w:val="center"/>
          </w:tcPr>
          <w:p w14:paraId="572C7913" w14:textId="77777777" w:rsidR="00D42D89" w:rsidRDefault="00D42D89" w:rsidP="005765B4">
            <w:pPr>
              <w:pStyle w:val="TAH"/>
            </w:pPr>
            <w:r>
              <w:t>Data type</w:t>
            </w:r>
          </w:p>
        </w:tc>
        <w:tc>
          <w:tcPr>
            <w:tcW w:w="217" w:type="pct"/>
            <w:shd w:val="clear" w:color="auto" w:fill="C0C0C0"/>
            <w:vAlign w:val="center"/>
          </w:tcPr>
          <w:p w14:paraId="602D9F33" w14:textId="77777777" w:rsidR="00D42D89" w:rsidRDefault="00D42D89" w:rsidP="005765B4">
            <w:pPr>
              <w:pStyle w:val="TAH"/>
            </w:pPr>
            <w:r>
              <w:t>P</w:t>
            </w:r>
          </w:p>
        </w:tc>
        <w:tc>
          <w:tcPr>
            <w:tcW w:w="581" w:type="pct"/>
            <w:shd w:val="clear" w:color="auto" w:fill="C0C0C0"/>
            <w:vAlign w:val="center"/>
          </w:tcPr>
          <w:p w14:paraId="51414470" w14:textId="77777777" w:rsidR="00D42D89" w:rsidRDefault="00D42D89" w:rsidP="005765B4">
            <w:pPr>
              <w:pStyle w:val="TAH"/>
            </w:pPr>
            <w:r>
              <w:t>Cardinality</w:t>
            </w:r>
          </w:p>
        </w:tc>
        <w:tc>
          <w:tcPr>
            <w:tcW w:w="2645" w:type="pct"/>
            <w:shd w:val="clear" w:color="auto" w:fill="C0C0C0"/>
            <w:vAlign w:val="center"/>
          </w:tcPr>
          <w:p w14:paraId="4FEB5F84" w14:textId="77777777" w:rsidR="00D42D89" w:rsidRDefault="00D42D89" w:rsidP="005765B4">
            <w:pPr>
              <w:pStyle w:val="TAH"/>
            </w:pPr>
            <w:r>
              <w:t>Description</w:t>
            </w:r>
          </w:p>
        </w:tc>
      </w:tr>
      <w:tr w:rsidR="00D42D89" w14:paraId="08116826" w14:textId="77777777" w:rsidTr="000B267A">
        <w:trPr>
          <w:jc w:val="center"/>
        </w:trPr>
        <w:tc>
          <w:tcPr>
            <w:tcW w:w="825" w:type="pct"/>
            <w:shd w:val="clear" w:color="auto" w:fill="auto"/>
            <w:vAlign w:val="center"/>
          </w:tcPr>
          <w:p w14:paraId="3737CAC0" w14:textId="77777777" w:rsidR="00D42D89" w:rsidRDefault="00D42D89" w:rsidP="006761D1">
            <w:pPr>
              <w:pStyle w:val="TAL"/>
            </w:pPr>
            <w:r>
              <w:t>Location</w:t>
            </w:r>
          </w:p>
        </w:tc>
        <w:tc>
          <w:tcPr>
            <w:tcW w:w="732" w:type="pct"/>
            <w:vAlign w:val="center"/>
          </w:tcPr>
          <w:p w14:paraId="7269FC91" w14:textId="77777777" w:rsidR="00D42D89" w:rsidRDefault="00D42D89" w:rsidP="006761D1">
            <w:pPr>
              <w:pStyle w:val="TAL"/>
            </w:pPr>
            <w:r>
              <w:t>string</w:t>
            </w:r>
          </w:p>
        </w:tc>
        <w:tc>
          <w:tcPr>
            <w:tcW w:w="217" w:type="pct"/>
            <w:vAlign w:val="center"/>
          </w:tcPr>
          <w:p w14:paraId="670B3831" w14:textId="77777777" w:rsidR="00D42D89" w:rsidRDefault="00D42D89" w:rsidP="006761D1">
            <w:pPr>
              <w:pStyle w:val="TAC"/>
            </w:pPr>
            <w:r>
              <w:t>M</w:t>
            </w:r>
          </w:p>
        </w:tc>
        <w:tc>
          <w:tcPr>
            <w:tcW w:w="581" w:type="pct"/>
            <w:vAlign w:val="center"/>
          </w:tcPr>
          <w:p w14:paraId="347790D5" w14:textId="77777777" w:rsidR="00D42D89" w:rsidRDefault="00D42D89" w:rsidP="00F544AD">
            <w:pPr>
              <w:pStyle w:val="TAC"/>
            </w:pPr>
            <w:r>
              <w:t>1</w:t>
            </w:r>
          </w:p>
        </w:tc>
        <w:tc>
          <w:tcPr>
            <w:tcW w:w="2645" w:type="pct"/>
            <w:shd w:val="clear" w:color="auto" w:fill="auto"/>
            <w:vAlign w:val="center"/>
          </w:tcPr>
          <w:p w14:paraId="69FC1DD5" w14:textId="77777777" w:rsidR="00D42D89" w:rsidRDefault="00D42D89" w:rsidP="006C7310">
            <w:pPr>
              <w:pStyle w:val="TAL"/>
            </w:pPr>
            <w:r>
              <w:t>An alternative target URI located in an alternative UAE Server.</w:t>
            </w:r>
          </w:p>
        </w:tc>
      </w:tr>
    </w:tbl>
    <w:p w14:paraId="1ED51F45" w14:textId="77777777" w:rsidR="00D42D89" w:rsidRDefault="00D42D89" w:rsidP="00D42D89"/>
    <w:p w14:paraId="711D6D02" w14:textId="77777777" w:rsidR="00D42D89" w:rsidRDefault="00D42D89" w:rsidP="00D42D89">
      <w:pPr>
        <w:pStyle w:val="TH"/>
      </w:pPr>
      <w:r>
        <w:t>Table 6.1.4.2.2-4: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42D89" w14:paraId="0F347A6F" w14:textId="77777777" w:rsidTr="000B267A">
        <w:trPr>
          <w:jc w:val="center"/>
        </w:trPr>
        <w:tc>
          <w:tcPr>
            <w:tcW w:w="825" w:type="pct"/>
            <w:shd w:val="clear" w:color="auto" w:fill="C0C0C0"/>
            <w:vAlign w:val="center"/>
          </w:tcPr>
          <w:p w14:paraId="10EBE8DB" w14:textId="77777777" w:rsidR="00D42D89" w:rsidRDefault="00D42D89" w:rsidP="006761D1">
            <w:pPr>
              <w:pStyle w:val="TAH"/>
            </w:pPr>
            <w:r>
              <w:t>Name</w:t>
            </w:r>
          </w:p>
        </w:tc>
        <w:tc>
          <w:tcPr>
            <w:tcW w:w="732" w:type="pct"/>
            <w:shd w:val="clear" w:color="auto" w:fill="C0C0C0"/>
            <w:vAlign w:val="center"/>
          </w:tcPr>
          <w:p w14:paraId="4550C83D" w14:textId="77777777" w:rsidR="00D42D89" w:rsidRDefault="00D42D89" w:rsidP="005765B4">
            <w:pPr>
              <w:pStyle w:val="TAH"/>
            </w:pPr>
            <w:r>
              <w:t>Data type</w:t>
            </w:r>
          </w:p>
        </w:tc>
        <w:tc>
          <w:tcPr>
            <w:tcW w:w="217" w:type="pct"/>
            <w:shd w:val="clear" w:color="auto" w:fill="C0C0C0"/>
            <w:vAlign w:val="center"/>
          </w:tcPr>
          <w:p w14:paraId="471EAC38" w14:textId="77777777" w:rsidR="00D42D89" w:rsidRDefault="00D42D89" w:rsidP="005765B4">
            <w:pPr>
              <w:pStyle w:val="TAH"/>
            </w:pPr>
            <w:r>
              <w:t>P</w:t>
            </w:r>
          </w:p>
        </w:tc>
        <w:tc>
          <w:tcPr>
            <w:tcW w:w="581" w:type="pct"/>
            <w:shd w:val="clear" w:color="auto" w:fill="C0C0C0"/>
            <w:vAlign w:val="center"/>
          </w:tcPr>
          <w:p w14:paraId="7EC1B4EF" w14:textId="77777777" w:rsidR="00D42D89" w:rsidRDefault="00D42D89" w:rsidP="005765B4">
            <w:pPr>
              <w:pStyle w:val="TAH"/>
            </w:pPr>
            <w:r>
              <w:t>Cardinality</w:t>
            </w:r>
          </w:p>
        </w:tc>
        <w:tc>
          <w:tcPr>
            <w:tcW w:w="2645" w:type="pct"/>
            <w:shd w:val="clear" w:color="auto" w:fill="C0C0C0"/>
            <w:vAlign w:val="center"/>
          </w:tcPr>
          <w:p w14:paraId="684737CC" w14:textId="77777777" w:rsidR="00D42D89" w:rsidRDefault="00D42D89" w:rsidP="005765B4">
            <w:pPr>
              <w:pStyle w:val="TAH"/>
            </w:pPr>
            <w:r>
              <w:t>Description</w:t>
            </w:r>
          </w:p>
        </w:tc>
      </w:tr>
      <w:tr w:rsidR="00D42D89" w14:paraId="6034FE69" w14:textId="77777777" w:rsidTr="000B267A">
        <w:trPr>
          <w:jc w:val="center"/>
        </w:trPr>
        <w:tc>
          <w:tcPr>
            <w:tcW w:w="825" w:type="pct"/>
            <w:shd w:val="clear" w:color="auto" w:fill="auto"/>
            <w:vAlign w:val="center"/>
          </w:tcPr>
          <w:p w14:paraId="6B49A852" w14:textId="77777777" w:rsidR="00D42D89" w:rsidRDefault="00D42D89" w:rsidP="006761D1">
            <w:pPr>
              <w:pStyle w:val="TAL"/>
            </w:pPr>
            <w:r>
              <w:t>Location</w:t>
            </w:r>
          </w:p>
        </w:tc>
        <w:tc>
          <w:tcPr>
            <w:tcW w:w="732" w:type="pct"/>
            <w:vAlign w:val="center"/>
          </w:tcPr>
          <w:p w14:paraId="03CB543E" w14:textId="77777777" w:rsidR="00D42D89" w:rsidRDefault="00D42D89" w:rsidP="006761D1">
            <w:pPr>
              <w:pStyle w:val="TAL"/>
            </w:pPr>
            <w:r>
              <w:t>string</w:t>
            </w:r>
          </w:p>
        </w:tc>
        <w:tc>
          <w:tcPr>
            <w:tcW w:w="217" w:type="pct"/>
            <w:vAlign w:val="center"/>
          </w:tcPr>
          <w:p w14:paraId="2A6B8B24" w14:textId="77777777" w:rsidR="00D42D89" w:rsidRDefault="00D42D89" w:rsidP="005765B4">
            <w:pPr>
              <w:pStyle w:val="TAC"/>
            </w:pPr>
            <w:r>
              <w:t>M</w:t>
            </w:r>
          </w:p>
        </w:tc>
        <w:tc>
          <w:tcPr>
            <w:tcW w:w="581" w:type="pct"/>
            <w:vAlign w:val="center"/>
          </w:tcPr>
          <w:p w14:paraId="7AC5BBE4" w14:textId="77777777" w:rsidR="00D42D89" w:rsidRDefault="00D42D89" w:rsidP="00F544AD">
            <w:pPr>
              <w:pStyle w:val="TAC"/>
            </w:pPr>
            <w:r>
              <w:t>1</w:t>
            </w:r>
          </w:p>
        </w:tc>
        <w:tc>
          <w:tcPr>
            <w:tcW w:w="2645" w:type="pct"/>
            <w:shd w:val="clear" w:color="auto" w:fill="auto"/>
            <w:vAlign w:val="center"/>
          </w:tcPr>
          <w:p w14:paraId="0EC6158A" w14:textId="77777777" w:rsidR="00D42D89" w:rsidRDefault="00D42D89" w:rsidP="006C7310">
            <w:pPr>
              <w:pStyle w:val="TAL"/>
            </w:pPr>
            <w:r>
              <w:t>An alternative target URI located in an alternative UAE Server.</w:t>
            </w:r>
          </w:p>
        </w:tc>
      </w:tr>
    </w:tbl>
    <w:p w14:paraId="6C10F395" w14:textId="77777777" w:rsidR="00D42D89" w:rsidRDefault="00D42D89" w:rsidP="00D42D89"/>
    <w:p w14:paraId="615D9B7B" w14:textId="77777777" w:rsidR="00CE57B7" w:rsidRDefault="003319AF">
      <w:pPr>
        <w:pStyle w:val="Heading3"/>
      </w:pPr>
      <w:bookmarkStart w:id="377" w:name="_Toc510696628"/>
      <w:bookmarkStart w:id="378" w:name="_Toc35971419"/>
      <w:bookmarkStart w:id="379" w:name="_Toc96843364"/>
      <w:bookmarkStart w:id="380" w:name="_Toc96844339"/>
      <w:bookmarkStart w:id="381" w:name="_Toc100739912"/>
      <w:bookmarkStart w:id="382" w:name="_Toc133408834"/>
      <w:bookmarkStart w:id="383" w:name="_Toc151549039"/>
      <w:bookmarkEnd w:id="375"/>
      <w:bookmarkEnd w:id="376"/>
      <w:r>
        <w:t>6.1.5</w:t>
      </w:r>
      <w:r>
        <w:tab/>
        <w:t>Notifications</w:t>
      </w:r>
      <w:bookmarkEnd w:id="377"/>
      <w:bookmarkEnd w:id="378"/>
      <w:bookmarkEnd w:id="379"/>
      <w:bookmarkEnd w:id="380"/>
      <w:bookmarkEnd w:id="381"/>
      <w:bookmarkEnd w:id="382"/>
      <w:bookmarkEnd w:id="383"/>
    </w:p>
    <w:p w14:paraId="5F229D5E" w14:textId="77777777" w:rsidR="00CE57B7" w:rsidRDefault="003319AF">
      <w:pPr>
        <w:pStyle w:val="Heading4"/>
      </w:pPr>
      <w:bookmarkStart w:id="384" w:name="_Toc510696629"/>
      <w:bookmarkStart w:id="385" w:name="_Toc35971420"/>
      <w:bookmarkStart w:id="386" w:name="_Toc96843365"/>
      <w:bookmarkStart w:id="387" w:name="_Toc96844340"/>
      <w:bookmarkStart w:id="388" w:name="_Toc100739913"/>
      <w:bookmarkStart w:id="389" w:name="_Toc133408835"/>
      <w:bookmarkStart w:id="390" w:name="_Toc151549040"/>
      <w:r>
        <w:t>6.1.5.1</w:t>
      </w:r>
      <w:r>
        <w:tab/>
        <w:t>General</w:t>
      </w:r>
      <w:bookmarkEnd w:id="384"/>
      <w:bookmarkEnd w:id="385"/>
      <w:bookmarkEnd w:id="386"/>
      <w:bookmarkEnd w:id="387"/>
      <w:bookmarkEnd w:id="388"/>
      <w:bookmarkEnd w:id="389"/>
      <w:bookmarkEnd w:id="390"/>
    </w:p>
    <w:p w14:paraId="4DFBF743" w14:textId="23F72EBA" w:rsidR="00CE57B7" w:rsidRDefault="003319AF">
      <w:pPr>
        <w:rPr>
          <w:noProof/>
        </w:rPr>
      </w:pPr>
      <w:bookmarkStart w:id="391" w:name="_Toc510696630"/>
      <w:bookmarkStart w:id="392" w:name="_Toc510696632"/>
      <w:r>
        <w:rPr>
          <w:noProof/>
        </w:rPr>
        <w:t>Notifications shall comply to clause 5.2.5 of 3GPP TS 29.122 [2].</w:t>
      </w:r>
    </w:p>
    <w:p w14:paraId="5649B68E" w14:textId="77777777" w:rsidR="00CE57B7" w:rsidRDefault="003319AF">
      <w:pPr>
        <w:pStyle w:val="TH"/>
      </w:pPr>
      <w:r>
        <w:lastRenderedPageBreak/>
        <w:t>Table</w:t>
      </w:r>
      <w:r w:rsidR="00471031">
        <w:t> </w:t>
      </w:r>
      <w:r>
        <w:t>6.1.5.1-1: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49"/>
        <w:gridCol w:w="2098"/>
        <w:gridCol w:w="1374"/>
        <w:gridCol w:w="3211"/>
      </w:tblGrid>
      <w:tr w:rsidR="00CE57B7" w14:paraId="468923EE" w14:textId="77777777" w:rsidTr="000B267A">
        <w:trPr>
          <w:jc w:val="center"/>
        </w:trPr>
        <w:tc>
          <w:tcPr>
            <w:tcW w:w="1154" w:type="pct"/>
            <w:shd w:val="clear" w:color="auto" w:fill="C0C0C0"/>
            <w:vAlign w:val="center"/>
            <w:hideMark/>
          </w:tcPr>
          <w:p w14:paraId="64ED5108" w14:textId="77777777" w:rsidR="00CE57B7" w:rsidRDefault="003319AF">
            <w:pPr>
              <w:pStyle w:val="TAH"/>
            </w:pPr>
            <w:r>
              <w:t>Notification</w:t>
            </w:r>
          </w:p>
        </w:tc>
        <w:tc>
          <w:tcPr>
            <w:tcW w:w="1141" w:type="pct"/>
            <w:shd w:val="clear" w:color="auto" w:fill="C0C0C0"/>
            <w:vAlign w:val="center"/>
            <w:hideMark/>
          </w:tcPr>
          <w:p w14:paraId="7F4A8BE0" w14:textId="77777777" w:rsidR="00CE57B7" w:rsidRDefault="003319AF">
            <w:pPr>
              <w:pStyle w:val="TAH"/>
            </w:pPr>
            <w:proofErr w:type="spellStart"/>
            <w:r>
              <w:t>Callback</w:t>
            </w:r>
            <w:proofErr w:type="spellEnd"/>
            <w:r>
              <w:t xml:space="preserve"> URI</w:t>
            </w:r>
          </w:p>
        </w:tc>
        <w:tc>
          <w:tcPr>
            <w:tcW w:w="821" w:type="pct"/>
            <w:shd w:val="clear" w:color="auto" w:fill="C0C0C0"/>
            <w:vAlign w:val="center"/>
            <w:hideMark/>
          </w:tcPr>
          <w:p w14:paraId="69E506C2" w14:textId="77777777" w:rsidR="00CE57B7" w:rsidRDefault="003319AF">
            <w:pPr>
              <w:pStyle w:val="TAH"/>
            </w:pPr>
            <w:r>
              <w:t>HTTP method or custom operation</w:t>
            </w:r>
          </w:p>
        </w:tc>
        <w:tc>
          <w:tcPr>
            <w:tcW w:w="1884" w:type="pct"/>
            <w:shd w:val="clear" w:color="auto" w:fill="C0C0C0"/>
            <w:vAlign w:val="center"/>
            <w:hideMark/>
          </w:tcPr>
          <w:p w14:paraId="12414062" w14:textId="77777777" w:rsidR="00CE57B7" w:rsidRDefault="003319AF">
            <w:pPr>
              <w:pStyle w:val="TAH"/>
            </w:pPr>
            <w:r>
              <w:t>Description</w:t>
            </w:r>
          </w:p>
          <w:p w14:paraId="6C4FA566" w14:textId="77777777" w:rsidR="00CE57B7" w:rsidRDefault="003319AF">
            <w:pPr>
              <w:pStyle w:val="TAH"/>
            </w:pPr>
            <w:r>
              <w:t>(service operation)</w:t>
            </w:r>
          </w:p>
        </w:tc>
      </w:tr>
      <w:tr w:rsidR="00ED786F" w14:paraId="0BA5313B" w14:textId="77777777" w:rsidTr="000B267A">
        <w:trPr>
          <w:jc w:val="center"/>
        </w:trPr>
        <w:tc>
          <w:tcPr>
            <w:tcW w:w="1154" w:type="pct"/>
            <w:vAlign w:val="center"/>
          </w:tcPr>
          <w:p w14:paraId="16342E44" w14:textId="77777777" w:rsidR="00ED786F" w:rsidRDefault="00ED786F" w:rsidP="00ED786F">
            <w:pPr>
              <w:pStyle w:val="TAL"/>
              <w:rPr>
                <w:lang w:val="en-US"/>
              </w:rPr>
            </w:pPr>
            <w:r w:rsidRPr="00EC6BD6">
              <w:rPr>
                <w:lang w:val="en-US"/>
              </w:rPr>
              <w:t>C2 Operation Mode Management Completion Notification</w:t>
            </w:r>
          </w:p>
        </w:tc>
        <w:tc>
          <w:tcPr>
            <w:tcW w:w="1141" w:type="pct"/>
            <w:vAlign w:val="center"/>
          </w:tcPr>
          <w:p w14:paraId="6ADFA125" w14:textId="71073BB5" w:rsidR="00ED786F" w:rsidRPr="0066666D" w:rsidRDefault="00ED786F" w:rsidP="00ED786F">
            <w:pPr>
              <w:pStyle w:val="TAL"/>
              <w:rPr>
                <w:lang w:val="en-US"/>
              </w:rPr>
            </w:pPr>
            <w:r w:rsidRPr="0066666D">
              <w:rPr>
                <w:lang w:val="en-US"/>
              </w:rPr>
              <w:t>{</w:t>
            </w:r>
            <w:proofErr w:type="spellStart"/>
            <w:r w:rsidRPr="0066666D">
              <w:t>notificationUri</w:t>
            </w:r>
            <w:proofErr w:type="spellEnd"/>
            <w:r w:rsidRPr="0066666D">
              <w:t>}/</w:t>
            </w:r>
            <w:r w:rsidR="0066666D" w:rsidRPr="0066666D">
              <w:rPr>
                <w:lang w:val="fr-FR"/>
              </w:rPr>
              <w:t>c2mode-mngt-completion</w:t>
            </w:r>
          </w:p>
        </w:tc>
        <w:tc>
          <w:tcPr>
            <w:tcW w:w="821" w:type="pct"/>
            <w:vAlign w:val="center"/>
          </w:tcPr>
          <w:p w14:paraId="2035FC5C" w14:textId="7F6F4D03" w:rsidR="00ED786F" w:rsidRDefault="0066666D" w:rsidP="00ED786F">
            <w:pPr>
              <w:pStyle w:val="TAC"/>
              <w:rPr>
                <w:lang w:val="fr-FR"/>
              </w:rPr>
            </w:pPr>
            <w:proofErr w:type="gramStart"/>
            <w:r w:rsidRPr="00374045">
              <w:rPr>
                <w:lang w:val="fr-FR"/>
              </w:rPr>
              <w:t>c</w:t>
            </w:r>
            <w:proofErr w:type="gramEnd"/>
            <w:r w:rsidRPr="00374045">
              <w:rPr>
                <w:lang w:val="fr-FR"/>
              </w:rPr>
              <w:t>2mode-mngt-completion</w:t>
            </w:r>
            <w:r>
              <w:rPr>
                <w:lang w:val="fr-FR"/>
              </w:rPr>
              <w:t xml:space="preserve"> </w:t>
            </w:r>
            <w:r w:rsidR="006761D1">
              <w:rPr>
                <w:lang w:val="fr-FR"/>
              </w:rPr>
              <w:t>(</w:t>
            </w:r>
            <w:r w:rsidR="00ED786F">
              <w:rPr>
                <w:lang w:val="fr-FR"/>
              </w:rPr>
              <w:t>POST</w:t>
            </w:r>
            <w:r w:rsidR="006761D1">
              <w:rPr>
                <w:lang w:val="fr-FR"/>
              </w:rPr>
              <w:t>)</w:t>
            </w:r>
          </w:p>
        </w:tc>
        <w:tc>
          <w:tcPr>
            <w:tcW w:w="1884" w:type="pct"/>
          </w:tcPr>
          <w:p w14:paraId="521F08E6" w14:textId="77777777" w:rsidR="00ED786F" w:rsidRDefault="00ED786F" w:rsidP="00ED786F">
            <w:pPr>
              <w:pStyle w:val="TAL"/>
              <w:rPr>
                <w:lang w:val="en-US"/>
              </w:rPr>
            </w:pPr>
            <w:r>
              <w:rPr>
                <w:lang w:val="en-US"/>
              </w:rPr>
              <w:t>This service operation e</w:t>
            </w:r>
            <w:proofErr w:type="spellStart"/>
            <w:r>
              <w:t>nables</w:t>
            </w:r>
            <w:proofErr w:type="spellEnd"/>
            <w:r>
              <w:t xml:space="preserve"> a UAE Server to notify a previously subscribed UASS on the C2 o</w:t>
            </w:r>
            <w:r w:rsidRPr="00EC6BD6">
              <w:t xml:space="preserve">peration </w:t>
            </w:r>
            <w:r>
              <w:t>m</w:t>
            </w:r>
            <w:r w:rsidRPr="00EC6BD6">
              <w:t xml:space="preserve">ode </w:t>
            </w:r>
            <w:r>
              <w:t>m</w:t>
            </w:r>
            <w:r w:rsidRPr="00EC6BD6">
              <w:t xml:space="preserve">anagement </w:t>
            </w:r>
            <w:r>
              <w:t>c</w:t>
            </w:r>
            <w:r w:rsidRPr="00EC6BD6">
              <w:t>ompletion</w:t>
            </w:r>
            <w:r>
              <w:t xml:space="preserve"> status for the concerned UAS </w:t>
            </w:r>
            <w:r w:rsidRPr="00003CFE">
              <w:t>(</w:t>
            </w:r>
            <w:r>
              <w:t>i.e</w:t>
            </w:r>
            <w:r w:rsidRPr="00003CFE">
              <w:t xml:space="preserve">. </w:t>
            </w:r>
            <w:r>
              <w:t>pair of UAV and</w:t>
            </w:r>
            <w:r w:rsidRPr="00003CFE">
              <w:t xml:space="preserve"> UAV-C)</w:t>
            </w:r>
            <w:r>
              <w:t>.</w:t>
            </w:r>
          </w:p>
        </w:tc>
      </w:tr>
      <w:tr w:rsidR="00CE57B7" w14:paraId="4F93C6B5" w14:textId="77777777" w:rsidTr="000B267A">
        <w:trPr>
          <w:jc w:val="center"/>
        </w:trPr>
        <w:tc>
          <w:tcPr>
            <w:tcW w:w="1154" w:type="pct"/>
            <w:vAlign w:val="center"/>
          </w:tcPr>
          <w:p w14:paraId="5B5E5775" w14:textId="77777777" w:rsidR="00CE57B7" w:rsidRDefault="00221054" w:rsidP="00FD52F1">
            <w:pPr>
              <w:pStyle w:val="TAL"/>
              <w:rPr>
                <w:lang w:val="en-US"/>
              </w:rPr>
            </w:pPr>
            <w:r>
              <w:rPr>
                <w:lang w:val="en-US"/>
              </w:rPr>
              <w:t>Selected C2 Communication Mode Notification</w:t>
            </w:r>
          </w:p>
        </w:tc>
        <w:tc>
          <w:tcPr>
            <w:tcW w:w="1141" w:type="pct"/>
            <w:vAlign w:val="center"/>
          </w:tcPr>
          <w:p w14:paraId="4D4E1818" w14:textId="77777777" w:rsidR="00CE57B7" w:rsidRDefault="00221054" w:rsidP="00ED786F">
            <w:pPr>
              <w:pStyle w:val="TAL"/>
              <w:rPr>
                <w:lang w:val="en-US"/>
              </w:rPr>
            </w:pPr>
            <w:r>
              <w:rPr>
                <w:lang w:val="en-US"/>
              </w:rPr>
              <w:t>{</w:t>
            </w:r>
            <w:proofErr w:type="spellStart"/>
            <w:r>
              <w:t>notificationUri</w:t>
            </w:r>
            <w:proofErr w:type="spellEnd"/>
            <w:r>
              <w:t>}/inform-selec-c2mode</w:t>
            </w:r>
          </w:p>
        </w:tc>
        <w:tc>
          <w:tcPr>
            <w:tcW w:w="821" w:type="pct"/>
            <w:vAlign w:val="center"/>
          </w:tcPr>
          <w:p w14:paraId="47FF1C79" w14:textId="29A5FF9D" w:rsidR="00CE57B7" w:rsidRDefault="006761D1" w:rsidP="00221054">
            <w:pPr>
              <w:pStyle w:val="TAC"/>
              <w:rPr>
                <w:lang w:val="fr-FR"/>
              </w:rPr>
            </w:pPr>
            <w:r>
              <w:t>inform-selec-c2mode</w:t>
            </w:r>
            <w:r>
              <w:rPr>
                <w:lang w:val="fr-FR"/>
              </w:rPr>
              <w:t xml:space="preserve"> (</w:t>
            </w:r>
            <w:r w:rsidR="003319AF">
              <w:rPr>
                <w:lang w:val="fr-FR"/>
              </w:rPr>
              <w:t>POST</w:t>
            </w:r>
            <w:r>
              <w:rPr>
                <w:lang w:val="fr-FR"/>
              </w:rPr>
              <w:t>)</w:t>
            </w:r>
          </w:p>
        </w:tc>
        <w:tc>
          <w:tcPr>
            <w:tcW w:w="1884" w:type="pct"/>
          </w:tcPr>
          <w:p w14:paraId="20F419F0" w14:textId="77777777" w:rsidR="00CE57B7" w:rsidRDefault="00221054">
            <w:pPr>
              <w:pStyle w:val="TAL"/>
              <w:rPr>
                <w:lang w:val="en-US"/>
              </w:rPr>
            </w:pPr>
            <w:r>
              <w:rPr>
                <w:lang w:val="en-US"/>
              </w:rPr>
              <w:t>This service operation e</w:t>
            </w:r>
            <w:proofErr w:type="spellStart"/>
            <w:r>
              <w:t>nables</w:t>
            </w:r>
            <w:proofErr w:type="spellEnd"/>
            <w:r>
              <w:t xml:space="preserve"> a UAE Server to notify a previously subscribed UASS on the C2 communication mode selected by the concerned UAS </w:t>
            </w:r>
            <w:r w:rsidRPr="00003CFE">
              <w:t>(</w:t>
            </w:r>
            <w:r>
              <w:t>i.e</w:t>
            </w:r>
            <w:r w:rsidRPr="00003CFE">
              <w:t xml:space="preserve">. </w:t>
            </w:r>
            <w:r>
              <w:t>pair of UAV and</w:t>
            </w:r>
            <w:r w:rsidRPr="00003CFE">
              <w:t xml:space="preserve"> UAV-C)</w:t>
            </w:r>
            <w:r>
              <w:t>.</w:t>
            </w:r>
          </w:p>
        </w:tc>
      </w:tr>
      <w:tr w:rsidR="00221054" w14:paraId="7D4438A1" w14:textId="77777777" w:rsidTr="000B267A">
        <w:trPr>
          <w:jc w:val="center"/>
        </w:trPr>
        <w:tc>
          <w:tcPr>
            <w:tcW w:w="1154" w:type="pct"/>
            <w:vAlign w:val="center"/>
          </w:tcPr>
          <w:p w14:paraId="733AE245" w14:textId="77777777" w:rsidR="00221054" w:rsidRDefault="00221054" w:rsidP="00FD52F1">
            <w:pPr>
              <w:pStyle w:val="TAL"/>
              <w:rPr>
                <w:lang w:val="en-US"/>
              </w:rPr>
            </w:pPr>
            <w:r>
              <w:rPr>
                <w:lang w:val="en-US"/>
              </w:rPr>
              <w:t>C2 Communication Mode Switching Notification</w:t>
            </w:r>
          </w:p>
        </w:tc>
        <w:tc>
          <w:tcPr>
            <w:tcW w:w="1141" w:type="pct"/>
            <w:vAlign w:val="center"/>
          </w:tcPr>
          <w:p w14:paraId="35076D13" w14:textId="77777777" w:rsidR="00221054" w:rsidRDefault="00221054" w:rsidP="00ED786F">
            <w:pPr>
              <w:pStyle w:val="TAL"/>
              <w:rPr>
                <w:lang w:val="en-US"/>
              </w:rPr>
            </w:pPr>
            <w:r>
              <w:rPr>
                <w:lang w:val="en-US"/>
              </w:rPr>
              <w:t>{</w:t>
            </w:r>
            <w:proofErr w:type="spellStart"/>
            <w:r>
              <w:t>notificationUri</w:t>
            </w:r>
            <w:proofErr w:type="spellEnd"/>
            <w:r>
              <w:t>}/inform-c2mode-switch</w:t>
            </w:r>
          </w:p>
        </w:tc>
        <w:tc>
          <w:tcPr>
            <w:tcW w:w="821" w:type="pct"/>
            <w:vAlign w:val="center"/>
          </w:tcPr>
          <w:p w14:paraId="78F03D0D" w14:textId="4B0FDF29" w:rsidR="00221054" w:rsidRPr="00D42D89" w:rsidRDefault="006761D1" w:rsidP="00221054">
            <w:pPr>
              <w:pStyle w:val="TAC"/>
              <w:rPr>
                <w:lang w:val="en-US"/>
              </w:rPr>
            </w:pPr>
            <w:r>
              <w:t>inform-c2mode-switch</w:t>
            </w:r>
            <w:r>
              <w:rPr>
                <w:lang w:val="fr-FR"/>
              </w:rPr>
              <w:t xml:space="preserve"> (</w:t>
            </w:r>
            <w:r w:rsidR="00221054">
              <w:rPr>
                <w:lang w:val="fr-FR"/>
              </w:rPr>
              <w:t>POST</w:t>
            </w:r>
            <w:r>
              <w:rPr>
                <w:lang w:val="fr-FR"/>
              </w:rPr>
              <w:t>)</w:t>
            </w:r>
          </w:p>
        </w:tc>
        <w:tc>
          <w:tcPr>
            <w:tcW w:w="1884" w:type="pct"/>
          </w:tcPr>
          <w:p w14:paraId="3363230B" w14:textId="3A314D37" w:rsidR="00221054" w:rsidRDefault="00221054" w:rsidP="00221054">
            <w:pPr>
              <w:pStyle w:val="TAL"/>
              <w:rPr>
                <w:lang w:val="en-US"/>
              </w:rPr>
            </w:pPr>
            <w:r>
              <w:rPr>
                <w:lang w:val="en-US"/>
              </w:rPr>
              <w:t>This service operation e</w:t>
            </w:r>
            <w:proofErr w:type="spellStart"/>
            <w:r>
              <w:t>nables</w:t>
            </w:r>
            <w:proofErr w:type="spellEnd"/>
            <w:r>
              <w:t xml:space="preserve"> a UAE Server to notify a previously subscribed UASS when C2 communication mode switching is carried out for the concerned UAS </w:t>
            </w:r>
            <w:r w:rsidRPr="00003CFE">
              <w:t>(</w:t>
            </w:r>
            <w:r>
              <w:t>i.e</w:t>
            </w:r>
            <w:r w:rsidRPr="00003CFE">
              <w:t xml:space="preserve">. </w:t>
            </w:r>
            <w:r>
              <w:t>pair of UAV and</w:t>
            </w:r>
            <w:r w:rsidRPr="00003CFE">
              <w:t xml:space="preserve"> UAV-C)</w:t>
            </w:r>
            <w:r w:rsidR="009003CF">
              <w:t xml:space="preserve"> and possibly request confirmation from the UASS</w:t>
            </w:r>
            <w:r>
              <w:t>.</w:t>
            </w:r>
          </w:p>
        </w:tc>
      </w:tr>
    </w:tbl>
    <w:p w14:paraId="3D3D7E50" w14:textId="77777777" w:rsidR="00CE57B7" w:rsidRDefault="00CE57B7">
      <w:pPr>
        <w:rPr>
          <w:noProof/>
        </w:rPr>
      </w:pPr>
    </w:p>
    <w:p w14:paraId="7B23866B" w14:textId="77777777" w:rsidR="00ED786F" w:rsidRPr="00FD52F1" w:rsidRDefault="00ED786F" w:rsidP="00ED786F">
      <w:pPr>
        <w:pStyle w:val="Heading4"/>
        <w:rPr>
          <w:lang w:val="fr-FR"/>
        </w:rPr>
      </w:pPr>
      <w:bookmarkStart w:id="393" w:name="_Toc96843366"/>
      <w:bookmarkStart w:id="394" w:name="_Toc96844341"/>
      <w:bookmarkStart w:id="395" w:name="_Toc100739914"/>
      <w:bookmarkStart w:id="396" w:name="_Toc133408836"/>
      <w:bookmarkStart w:id="397" w:name="_Toc151549041"/>
      <w:bookmarkStart w:id="398" w:name="_Toc35971421"/>
      <w:r w:rsidRPr="00FD52F1">
        <w:rPr>
          <w:lang w:val="fr-FR"/>
        </w:rPr>
        <w:t>6.1.5.2</w:t>
      </w:r>
      <w:r w:rsidRPr="00FD52F1">
        <w:rPr>
          <w:lang w:val="fr-FR"/>
        </w:rPr>
        <w:tab/>
        <w:t xml:space="preserve">C2 </w:t>
      </w:r>
      <w:proofErr w:type="spellStart"/>
      <w:r w:rsidRPr="00FD52F1">
        <w:rPr>
          <w:lang w:val="fr-FR"/>
        </w:rPr>
        <w:t>Operation</w:t>
      </w:r>
      <w:proofErr w:type="spellEnd"/>
      <w:r w:rsidRPr="00FD52F1">
        <w:rPr>
          <w:lang w:val="fr-FR"/>
        </w:rPr>
        <w:t xml:space="preserve"> Mode Management </w:t>
      </w:r>
      <w:proofErr w:type="spellStart"/>
      <w:r w:rsidRPr="00FD52F1">
        <w:rPr>
          <w:lang w:val="fr-FR"/>
        </w:rPr>
        <w:t>Completion</w:t>
      </w:r>
      <w:proofErr w:type="spellEnd"/>
      <w:r w:rsidRPr="00FD52F1">
        <w:rPr>
          <w:lang w:val="fr-FR"/>
        </w:rPr>
        <w:t xml:space="preserve"> Notification</w:t>
      </w:r>
      <w:bookmarkEnd w:id="393"/>
      <w:bookmarkEnd w:id="394"/>
      <w:bookmarkEnd w:id="395"/>
      <w:bookmarkEnd w:id="396"/>
      <w:bookmarkEnd w:id="397"/>
    </w:p>
    <w:p w14:paraId="1CE8C264" w14:textId="77777777" w:rsidR="00ED786F" w:rsidRPr="00FD52F1" w:rsidRDefault="00ED786F" w:rsidP="00ED786F">
      <w:pPr>
        <w:pStyle w:val="Heading5"/>
        <w:rPr>
          <w:noProof/>
          <w:lang w:val="fr-FR"/>
        </w:rPr>
      </w:pPr>
      <w:bookmarkStart w:id="399" w:name="_Toc96843367"/>
      <w:bookmarkStart w:id="400" w:name="_Toc96844342"/>
      <w:bookmarkStart w:id="401" w:name="_Toc100739915"/>
      <w:bookmarkStart w:id="402" w:name="_Toc133408837"/>
      <w:bookmarkStart w:id="403" w:name="_Toc151549042"/>
      <w:r w:rsidRPr="00FD52F1">
        <w:rPr>
          <w:lang w:val="fr-FR"/>
        </w:rPr>
        <w:t>6.1.5.2</w:t>
      </w:r>
      <w:r w:rsidRPr="00FD52F1">
        <w:rPr>
          <w:noProof/>
          <w:lang w:val="fr-FR"/>
        </w:rPr>
        <w:t>.1</w:t>
      </w:r>
      <w:r w:rsidRPr="00FD52F1">
        <w:rPr>
          <w:noProof/>
          <w:lang w:val="fr-FR"/>
        </w:rPr>
        <w:tab/>
        <w:t>Description</w:t>
      </w:r>
      <w:bookmarkEnd w:id="399"/>
      <w:bookmarkEnd w:id="400"/>
      <w:bookmarkEnd w:id="401"/>
      <w:bookmarkEnd w:id="402"/>
      <w:bookmarkEnd w:id="403"/>
    </w:p>
    <w:p w14:paraId="28763233" w14:textId="77777777" w:rsidR="00ED786F" w:rsidRDefault="00ED786F" w:rsidP="00ED786F">
      <w:pPr>
        <w:rPr>
          <w:noProof/>
        </w:rPr>
      </w:pPr>
      <w:r>
        <w:rPr>
          <w:noProof/>
        </w:rPr>
        <w:t xml:space="preserve">The </w:t>
      </w:r>
      <w:r w:rsidRPr="00E55F46">
        <w:t xml:space="preserve">C2 Operation Mode Management Completion </w:t>
      </w:r>
      <w:r w:rsidRPr="001856EE">
        <w:t>Notification</w:t>
      </w:r>
      <w:r>
        <w:rPr>
          <w:noProof/>
        </w:rPr>
        <w:t xml:space="preserve"> is used by </w:t>
      </w:r>
      <w:r w:rsidRPr="00B5264A">
        <w:rPr>
          <w:noProof/>
        </w:rPr>
        <w:t xml:space="preserve">a UAE Server to notify a previously subscribed </w:t>
      </w:r>
      <w:r>
        <w:rPr>
          <w:noProof/>
        </w:rPr>
        <w:t>UASS</w:t>
      </w:r>
      <w:r w:rsidRPr="00B5264A">
        <w:rPr>
          <w:noProof/>
        </w:rPr>
        <w:t xml:space="preserve"> on </w:t>
      </w:r>
      <w:r>
        <w:t>the C2 o</w:t>
      </w:r>
      <w:r w:rsidRPr="00EC6BD6">
        <w:t xml:space="preserve">peration </w:t>
      </w:r>
      <w:r>
        <w:t>m</w:t>
      </w:r>
      <w:r w:rsidRPr="00EC6BD6">
        <w:t xml:space="preserve">ode </w:t>
      </w:r>
      <w:r>
        <w:t>m</w:t>
      </w:r>
      <w:r w:rsidRPr="00EC6BD6">
        <w:t xml:space="preserve">anagement </w:t>
      </w:r>
      <w:r>
        <w:t>c</w:t>
      </w:r>
      <w:r w:rsidRPr="00EC6BD6">
        <w:t>ompletion</w:t>
      </w:r>
      <w:r>
        <w:t xml:space="preserve"> status for</w:t>
      </w:r>
      <w:r w:rsidRPr="00B5264A">
        <w:rPr>
          <w:noProof/>
        </w:rPr>
        <w:t xml:space="preserve"> a UAS (i.e. pair of UAV and UAV-C)</w:t>
      </w:r>
      <w:r>
        <w:rPr>
          <w:noProof/>
        </w:rPr>
        <w:t>.</w:t>
      </w:r>
    </w:p>
    <w:p w14:paraId="59708706" w14:textId="77777777" w:rsidR="00ED786F" w:rsidRDefault="00ED786F" w:rsidP="00ED786F">
      <w:pPr>
        <w:pStyle w:val="Heading5"/>
        <w:rPr>
          <w:noProof/>
        </w:rPr>
      </w:pPr>
      <w:bookmarkStart w:id="404" w:name="_Toc96843368"/>
      <w:bookmarkStart w:id="405" w:name="_Toc96844343"/>
      <w:bookmarkStart w:id="406" w:name="_Toc100739916"/>
      <w:bookmarkStart w:id="407" w:name="_Toc133408838"/>
      <w:bookmarkStart w:id="408" w:name="_Toc151549043"/>
      <w:r>
        <w:t>6.1.5.2</w:t>
      </w:r>
      <w:r>
        <w:rPr>
          <w:noProof/>
        </w:rPr>
        <w:t>.2</w:t>
      </w:r>
      <w:r>
        <w:rPr>
          <w:noProof/>
        </w:rPr>
        <w:tab/>
        <w:t>Target URI</w:t>
      </w:r>
      <w:bookmarkEnd w:id="404"/>
      <w:bookmarkEnd w:id="405"/>
      <w:bookmarkEnd w:id="406"/>
      <w:bookmarkEnd w:id="407"/>
      <w:bookmarkEnd w:id="408"/>
    </w:p>
    <w:p w14:paraId="4CF8C95F" w14:textId="77777777" w:rsidR="00ED786F" w:rsidRDefault="00ED786F" w:rsidP="00ED786F">
      <w:pPr>
        <w:rPr>
          <w:rFonts w:ascii="Arial" w:hAnsi="Arial" w:cs="Arial"/>
          <w:noProof/>
        </w:rPr>
      </w:pPr>
      <w:r>
        <w:rPr>
          <w:noProof/>
        </w:rPr>
        <w:t xml:space="preserve">The Callback URI </w:t>
      </w:r>
      <w:r>
        <w:rPr>
          <w:b/>
          <w:noProof/>
        </w:rPr>
        <w:t>"{notificationUri}</w:t>
      </w:r>
      <w:r>
        <w:t>/</w:t>
      </w:r>
      <w:r w:rsidRPr="005920B3">
        <w:rPr>
          <w:b/>
          <w:noProof/>
        </w:rPr>
        <w:t>c2mode-mngt-completion</w:t>
      </w:r>
      <w:r>
        <w:rPr>
          <w:b/>
          <w:noProof/>
        </w:rPr>
        <w:t>"</w:t>
      </w:r>
      <w:r>
        <w:rPr>
          <w:noProof/>
        </w:rPr>
        <w:t xml:space="preserve"> shall be used with the callback URI variables defined in table </w:t>
      </w:r>
      <w:r>
        <w:t>6.1.5.2</w:t>
      </w:r>
      <w:r>
        <w:rPr>
          <w:noProof/>
        </w:rPr>
        <w:t>.2-1</w:t>
      </w:r>
      <w:r>
        <w:rPr>
          <w:rFonts w:ascii="Arial" w:hAnsi="Arial" w:cs="Arial"/>
          <w:noProof/>
        </w:rPr>
        <w:t>.</w:t>
      </w:r>
    </w:p>
    <w:p w14:paraId="7F521354" w14:textId="77777777" w:rsidR="00ED786F" w:rsidRDefault="00ED786F" w:rsidP="00ED786F">
      <w:pPr>
        <w:pStyle w:val="TH"/>
        <w:rPr>
          <w:rFonts w:cs="Arial"/>
          <w:noProof/>
        </w:rPr>
      </w:pPr>
      <w:r>
        <w:rPr>
          <w:noProof/>
        </w:rPr>
        <w:t>Table </w:t>
      </w:r>
      <w:r>
        <w:t>6.1.5.2</w:t>
      </w:r>
      <w:r>
        <w:rPr>
          <w:noProof/>
        </w:rPr>
        <w:t>.2-1: Callback URI variables</w:t>
      </w:r>
    </w:p>
    <w:tbl>
      <w:tblPr>
        <w:tblW w:w="96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67"/>
        <w:gridCol w:w="1582"/>
        <w:gridCol w:w="6094"/>
      </w:tblGrid>
      <w:tr w:rsidR="006761D1" w14:paraId="5A716E88" w14:textId="77777777" w:rsidTr="000B267A">
        <w:trPr>
          <w:jc w:val="center"/>
        </w:trPr>
        <w:tc>
          <w:tcPr>
            <w:tcW w:w="1967" w:type="dxa"/>
            <w:shd w:val="clear" w:color="000000" w:fill="C0C0C0"/>
            <w:vAlign w:val="center"/>
            <w:hideMark/>
          </w:tcPr>
          <w:p w14:paraId="0ABC8B35" w14:textId="77777777" w:rsidR="006761D1" w:rsidRDefault="006761D1" w:rsidP="006761D1">
            <w:pPr>
              <w:pStyle w:val="TAH"/>
              <w:rPr>
                <w:noProof/>
              </w:rPr>
            </w:pPr>
            <w:r>
              <w:rPr>
                <w:noProof/>
              </w:rPr>
              <w:t>Name</w:t>
            </w:r>
          </w:p>
        </w:tc>
        <w:tc>
          <w:tcPr>
            <w:tcW w:w="1582" w:type="dxa"/>
            <w:shd w:val="clear" w:color="000000" w:fill="C0C0C0"/>
            <w:vAlign w:val="center"/>
          </w:tcPr>
          <w:p w14:paraId="5B30EBF8" w14:textId="5B0F4DF2" w:rsidR="006761D1" w:rsidRDefault="006761D1" w:rsidP="005765B4">
            <w:pPr>
              <w:pStyle w:val="TAH"/>
              <w:rPr>
                <w:noProof/>
              </w:rPr>
            </w:pPr>
            <w:r>
              <w:rPr>
                <w:noProof/>
              </w:rPr>
              <w:t>Data type</w:t>
            </w:r>
          </w:p>
        </w:tc>
        <w:tc>
          <w:tcPr>
            <w:tcW w:w="6094" w:type="dxa"/>
            <w:shd w:val="clear" w:color="000000" w:fill="C0C0C0"/>
            <w:vAlign w:val="center"/>
            <w:hideMark/>
          </w:tcPr>
          <w:p w14:paraId="7E35364F" w14:textId="2DB03012" w:rsidR="006761D1" w:rsidRDefault="006761D1" w:rsidP="005765B4">
            <w:pPr>
              <w:pStyle w:val="TAH"/>
              <w:rPr>
                <w:noProof/>
              </w:rPr>
            </w:pPr>
            <w:r>
              <w:rPr>
                <w:noProof/>
              </w:rPr>
              <w:t>Definition</w:t>
            </w:r>
          </w:p>
        </w:tc>
      </w:tr>
      <w:tr w:rsidR="006761D1" w14:paraId="30542EA9" w14:textId="77777777" w:rsidTr="000B267A">
        <w:trPr>
          <w:jc w:val="center"/>
        </w:trPr>
        <w:tc>
          <w:tcPr>
            <w:tcW w:w="1967" w:type="dxa"/>
            <w:vAlign w:val="center"/>
            <w:hideMark/>
          </w:tcPr>
          <w:p w14:paraId="4CAA3EBB" w14:textId="77777777" w:rsidR="006761D1" w:rsidRDefault="006761D1" w:rsidP="006761D1">
            <w:pPr>
              <w:pStyle w:val="TAL"/>
              <w:rPr>
                <w:noProof/>
              </w:rPr>
            </w:pPr>
            <w:r>
              <w:rPr>
                <w:noProof/>
              </w:rPr>
              <w:t>notificationUri</w:t>
            </w:r>
          </w:p>
        </w:tc>
        <w:tc>
          <w:tcPr>
            <w:tcW w:w="1582" w:type="dxa"/>
            <w:vAlign w:val="center"/>
          </w:tcPr>
          <w:p w14:paraId="74C0BBFA" w14:textId="0681A0E4" w:rsidR="006761D1" w:rsidRDefault="006761D1" w:rsidP="005765B4">
            <w:pPr>
              <w:pStyle w:val="TAL"/>
              <w:rPr>
                <w:noProof/>
              </w:rPr>
            </w:pPr>
            <w:r>
              <w:rPr>
                <w:noProof/>
              </w:rPr>
              <w:t>Uri</w:t>
            </w:r>
          </w:p>
        </w:tc>
        <w:tc>
          <w:tcPr>
            <w:tcW w:w="6094" w:type="dxa"/>
            <w:vAlign w:val="center"/>
            <w:hideMark/>
          </w:tcPr>
          <w:p w14:paraId="3A357848" w14:textId="4D245998" w:rsidR="006761D1" w:rsidRDefault="006761D1" w:rsidP="005765B4">
            <w:pPr>
              <w:pStyle w:val="TAL"/>
              <w:rPr>
                <w:noProof/>
              </w:rPr>
            </w:pPr>
            <w:r>
              <w:rPr>
                <w:noProof/>
              </w:rPr>
              <w:t>String formatted as a URI containing the Callback URI.</w:t>
            </w:r>
          </w:p>
        </w:tc>
      </w:tr>
    </w:tbl>
    <w:p w14:paraId="288ECE55" w14:textId="77777777" w:rsidR="00ED786F" w:rsidRDefault="00ED786F" w:rsidP="00ED786F">
      <w:pPr>
        <w:rPr>
          <w:noProof/>
        </w:rPr>
      </w:pPr>
    </w:p>
    <w:p w14:paraId="098E4A8E" w14:textId="77777777" w:rsidR="00ED786F" w:rsidRDefault="00ED786F" w:rsidP="00ED786F">
      <w:pPr>
        <w:pStyle w:val="Heading5"/>
        <w:rPr>
          <w:noProof/>
        </w:rPr>
      </w:pPr>
      <w:bookmarkStart w:id="409" w:name="_Toc96843369"/>
      <w:bookmarkStart w:id="410" w:name="_Toc96844344"/>
      <w:bookmarkStart w:id="411" w:name="_Toc100739917"/>
      <w:bookmarkStart w:id="412" w:name="_Toc133408839"/>
      <w:bookmarkStart w:id="413" w:name="_Toc151549044"/>
      <w:r>
        <w:t>6.1.5.2</w:t>
      </w:r>
      <w:r>
        <w:rPr>
          <w:noProof/>
        </w:rPr>
        <w:t>.3</w:t>
      </w:r>
      <w:r>
        <w:rPr>
          <w:noProof/>
        </w:rPr>
        <w:tab/>
        <w:t>Standard Methods</w:t>
      </w:r>
      <w:bookmarkEnd w:id="409"/>
      <w:bookmarkEnd w:id="410"/>
      <w:bookmarkEnd w:id="411"/>
      <w:bookmarkEnd w:id="412"/>
      <w:bookmarkEnd w:id="413"/>
    </w:p>
    <w:p w14:paraId="32CEDB7D" w14:textId="77777777" w:rsidR="00ED786F" w:rsidRDefault="00ED786F" w:rsidP="00F544AD">
      <w:pPr>
        <w:pStyle w:val="Heading6"/>
        <w:rPr>
          <w:noProof/>
        </w:rPr>
      </w:pPr>
      <w:bookmarkStart w:id="414" w:name="_Toc96843370"/>
      <w:bookmarkStart w:id="415" w:name="_Toc96844345"/>
      <w:bookmarkStart w:id="416" w:name="_Toc100739918"/>
      <w:bookmarkStart w:id="417" w:name="_Toc133408840"/>
      <w:bookmarkStart w:id="418" w:name="_Toc151549045"/>
      <w:r>
        <w:t>6.1.5.2.3</w:t>
      </w:r>
      <w:r>
        <w:rPr>
          <w:noProof/>
        </w:rPr>
        <w:t>.1</w:t>
      </w:r>
      <w:r>
        <w:rPr>
          <w:noProof/>
        </w:rPr>
        <w:tab/>
        <w:t>POST</w:t>
      </w:r>
      <w:bookmarkEnd w:id="414"/>
      <w:bookmarkEnd w:id="415"/>
      <w:bookmarkEnd w:id="416"/>
      <w:bookmarkEnd w:id="417"/>
      <w:bookmarkEnd w:id="418"/>
    </w:p>
    <w:p w14:paraId="44C72333" w14:textId="77777777" w:rsidR="00ED786F" w:rsidRDefault="00ED786F" w:rsidP="00ED786F">
      <w:pPr>
        <w:rPr>
          <w:noProof/>
        </w:rPr>
      </w:pPr>
      <w:r>
        <w:rPr>
          <w:noProof/>
        </w:rPr>
        <w:t>This method shall support the request data structures specified in table </w:t>
      </w:r>
      <w:r>
        <w:t>6.1.5.2</w:t>
      </w:r>
      <w:r>
        <w:rPr>
          <w:noProof/>
        </w:rPr>
        <w:t>.3.1-1 and the response data structures and response codes specified in table </w:t>
      </w:r>
      <w:r>
        <w:t>6.1.5.2</w:t>
      </w:r>
      <w:r>
        <w:rPr>
          <w:noProof/>
        </w:rPr>
        <w:t>.3.1-2.</w:t>
      </w:r>
    </w:p>
    <w:p w14:paraId="269E3EBC" w14:textId="77777777" w:rsidR="00ED786F" w:rsidRDefault="00ED786F" w:rsidP="00ED786F">
      <w:pPr>
        <w:pStyle w:val="TH"/>
        <w:rPr>
          <w:noProof/>
        </w:rPr>
      </w:pPr>
      <w:r>
        <w:rPr>
          <w:noProof/>
        </w:rPr>
        <w:t>Table </w:t>
      </w:r>
      <w:r>
        <w:t>6.1.5.2</w:t>
      </w:r>
      <w:r>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D786F" w14:paraId="4AD9F034" w14:textId="77777777" w:rsidTr="000B267A">
        <w:trPr>
          <w:jc w:val="center"/>
        </w:trPr>
        <w:tc>
          <w:tcPr>
            <w:tcW w:w="2899" w:type="dxa"/>
            <w:tcBorders>
              <w:bottom w:val="single" w:sz="6" w:space="0" w:color="auto"/>
            </w:tcBorders>
            <w:shd w:val="clear" w:color="auto" w:fill="C0C0C0"/>
            <w:vAlign w:val="center"/>
            <w:hideMark/>
          </w:tcPr>
          <w:p w14:paraId="1FD978A8" w14:textId="77777777" w:rsidR="00ED786F" w:rsidRDefault="00ED786F" w:rsidP="006761D1">
            <w:pPr>
              <w:pStyle w:val="TAH"/>
              <w:rPr>
                <w:noProof/>
              </w:rPr>
            </w:pPr>
            <w:r>
              <w:rPr>
                <w:noProof/>
              </w:rPr>
              <w:t>Data type</w:t>
            </w:r>
          </w:p>
        </w:tc>
        <w:tc>
          <w:tcPr>
            <w:tcW w:w="450" w:type="dxa"/>
            <w:tcBorders>
              <w:bottom w:val="single" w:sz="6" w:space="0" w:color="auto"/>
            </w:tcBorders>
            <w:shd w:val="clear" w:color="auto" w:fill="C0C0C0"/>
            <w:vAlign w:val="center"/>
            <w:hideMark/>
          </w:tcPr>
          <w:p w14:paraId="74F68E02" w14:textId="77777777" w:rsidR="00ED786F" w:rsidRDefault="00ED786F" w:rsidP="005765B4">
            <w:pPr>
              <w:pStyle w:val="TAH"/>
              <w:rPr>
                <w:noProof/>
              </w:rPr>
            </w:pPr>
            <w:r>
              <w:rPr>
                <w:noProof/>
              </w:rPr>
              <w:t>P</w:t>
            </w:r>
          </w:p>
        </w:tc>
        <w:tc>
          <w:tcPr>
            <w:tcW w:w="1170" w:type="dxa"/>
            <w:tcBorders>
              <w:bottom w:val="single" w:sz="6" w:space="0" w:color="auto"/>
            </w:tcBorders>
            <w:shd w:val="clear" w:color="auto" w:fill="C0C0C0"/>
            <w:vAlign w:val="center"/>
            <w:hideMark/>
          </w:tcPr>
          <w:p w14:paraId="31B2DFC8" w14:textId="77777777" w:rsidR="00ED786F" w:rsidRDefault="00ED786F" w:rsidP="005765B4">
            <w:pPr>
              <w:pStyle w:val="TAH"/>
              <w:rPr>
                <w:noProof/>
              </w:rPr>
            </w:pPr>
            <w:r>
              <w:rPr>
                <w:noProof/>
              </w:rPr>
              <w:t>Cardinality</w:t>
            </w:r>
          </w:p>
        </w:tc>
        <w:tc>
          <w:tcPr>
            <w:tcW w:w="5160" w:type="dxa"/>
            <w:tcBorders>
              <w:bottom w:val="single" w:sz="6" w:space="0" w:color="auto"/>
            </w:tcBorders>
            <w:shd w:val="clear" w:color="auto" w:fill="C0C0C0"/>
            <w:vAlign w:val="center"/>
            <w:hideMark/>
          </w:tcPr>
          <w:p w14:paraId="363FDBA4" w14:textId="77777777" w:rsidR="00ED786F" w:rsidRDefault="00ED786F" w:rsidP="005765B4">
            <w:pPr>
              <w:pStyle w:val="TAH"/>
              <w:rPr>
                <w:noProof/>
              </w:rPr>
            </w:pPr>
            <w:r>
              <w:rPr>
                <w:noProof/>
              </w:rPr>
              <w:t>Description</w:t>
            </w:r>
          </w:p>
        </w:tc>
      </w:tr>
      <w:tr w:rsidR="00ED786F" w14:paraId="61269E50" w14:textId="77777777" w:rsidTr="000B267A">
        <w:trPr>
          <w:jc w:val="center"/>
        </w:trPr>
        <w:tc>
          <w:tcPr>
            <w:tcW w:w="2899" w:type="dxa"/>
            <w:tcBorders>
              <w:top w:val="single" w:sz="6" w:space="0" w:color="auto"/>
            </w:tcBorders>
            <w:vAlign w:val="center"/>
            <w:hideMark/>
          </w:tcPr>
          <w:p w14:paraId="25E0DBA0" w14:textId="77777777" w:rsidR="00ED786F" w:rsidRDefault="00ED786F" w:rsidP="006761D1">
            <w:pPr>
              <w:pStyle w:val="TAL"/>
              <w:rPr>
                <w:noProof/>
              </w:rPr>
            </w:pPr>
            <w:r w:rsidRPr="005920B3">
              <w:t>C2OpModeMngtCompStatus</w:t>
            </w:r>
          </w:p>
        </w:tc>
        <w:tc>
          <w:tcPr>
            <w:tcW w:w="450" w:type="dxa"/>
            <w:tcBorders>
              <w:top w:val="single" w:sz="6" w:space="0" w:color="auto"/>
            </w:tcBorders>
            <w:vAlign w:val="center"/>
            <w:hideMark/>
          </w:tcPr>
          <w:p w14:paraId="3E564FB5" w14:textId="77777777" w:rsidR="00ED786F" w:rsidRPr="00F544AD" w:rsidRDefault="00ED786F" w:rsidP="006761D1">
            <w:pPr>
              <w:pStyle w:val="TAC"/>
            </w:pPr>
            <w:r w:rsidRPr="006761D1">
              <w:t>M</w:t>
            </w:r>
          </w:p>
        </w:tc>
        <w:tc>
          <w:tcPr>
            <w:tcW w:w="1170" w:type="dxa"/>
            <w:tcBorders>
              <w:top w:val="single" w:sz="6" w:space="0" w:color="auto"/>
            </w:tcBorders>
            <w:vAlign w:val="center"/>
            <w:hideMark/>
          </w:tcPr>
          <w:p w14:paraId="103CB0A4" w14:textId="77777777" w:rsidR="00ED786F" w:rsidRPr="00F544AD" w:rsidRDefault="00ED786F" w:rsidP="005765B4">
            <w:pPr>
              <w:pStyle w:val="TAC"/>
            </w:pPr>
            <w:r w:rsidRPr="006761D1">
              <w:t>1</w:t>
            </w:r>
          </w:p>
        </w:tc>
        <w:tc>
          <w:tcPr>
            <w:tcW w:w="5160" w:type="dxa"/>
            <w:tcBorders>
              <w:top w:val="single" w:sz="6" w:space="0" w:color="auto"/>
            </w:tcBorders>
            <w:vAlign w:val="center"/>
            <w:hideMark/>
          </w:tcPr>
          <w:p w14:paraId="03514DE9" w14:textId="77777777" w:rsidR="00ED786F" w:rsidRDefault="00ED786F" w:rsidP="006761D1">
            <w:pPr>
              <w:pStyle w:val="TAL"/>
              <w:rPr>
                <w:noProof/>
              </w:rPr>
            </w:pPr>
            <w:r>
              <w:t xml:space="preserve">Contains the </w:t>
            </w:r>
            <w:r w:rsidRPr="005920B3">
              <w:t>C2 operation mode management completion status</w:t>
            </w:r>
            <w:r>
              <w:t xml:space="preserve"> for the concerned UAS (i.e. pair of UAV and UAV-C).</w:t>
            </w:r>
          </w:p>
        </w:tc>
      </w:tr>
    </w:tbl>
    <w:p w14:paraId="21944586" w14:textId="77777777" w:rsidR="00ED786F" w:rsidRDefault="00ED786F" w:rsidP="00ED786F">
      <w:pPr>
        <w:rPr>
          <w:noProof/>
        </w:rPr>
      </w:pPr>
    </w:p>
    <w:p w14:paraId="503BE3B8" w14:textId="77777777" w:rsidR="00ED786F" w:rsidRDefault="00ED786F" w:rsidP="00ED786F">
      <w:pPr>
        <w:pStyle w:val="TH"/>
        <w:rPr>
          <w:noProof/>
        </w:rPr>
      </w:pPr>
      <w:r>
        <w:rPr>
          <w:noProof/>
        </w:rPr>
        <w:lastRenderedPageBreak/>
        <w:t>Table </w:t>
      </w:r>
      <w:r>
        <w:t>6.1.5.2</w:t>
      </w:r>
      <w:r>
        <w:rPr>
          <w:noProof/>
        </w:rPr>
        <w:t>.3.1-2: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D786F" w14:paraId="1E5192EF" w14:textId="77777777" w:rsidTr="000B267A">
        <w:trPr>
          <w:jc w:val="center"/>
        </w:trPr>
        <w:tc>
          <w:tcPr>
            <w:tcW w:w="2004" w:type="dxa"/>
            <w:tcBorders>
              <w:bottom w:val="single" w:sz="6" w:space="0" w:color="auto"/>
            </w:tcBorders>
            <w:shd w:val="clear" w:color="auto" w:fill="C0C0C0"/>
            <w:vAlign w:val="center"/>
            <w:hideMark/>
          </w:tcPr>
          <w:p w14:paraId="249BF2F8" w14:textId="77777777" w:rsidR="00ED786F" w:rsidRDefault="00ED786F" w:rsidP="006761D1">
            <w:pPr>
              <w:pStyle w:val="TAH"/>
              <w:rPr>
                <w:noProof/>
              </w:rPr>
            </w:pPr>
            <w:r>
              <w:rPr>
                <w:noProof/>
              </w:rPr>
              <w:t>Data type</w:t>
            </w:r>
          </w:p>
        </w:tc>
        <w:tc>
          <w:tcPr>
            <w:tcW w:w="361" w:type="dxa"/>
            <w:tcBorders>
              <w:bottom w:val="single" w:sz="6" w:space="0" w:color="auto"/>
            </w:tcBorders>
            <w:shd w:val="clear" w:color="auto" w:fill="C0C0C0"/>
            <w:vAlign w:val="center"/>
            <w:hideMark/>
          </w:tcPr>
          <w:p w14:paraId="0DC4E7DE" w14:textId="77777777" w:rsidR="00ED786F" w:rsidRDefault="00ED786F" w:rsidP="005765B4">
            <w:pPr>
              <w:pStyle w:val="TAH"/>
              <w:rPr>
                <w:noProof/>
              </w:rPr>
            </w:pPr>
            <w:r>
              <w:rPr>
                <w:noProof/>
              </w:rPr>
              <w:t>P</w:t>
            </w:r>
          </w:p>
        </w:tc>
        <w:tc>
          <w:tcPr>
            <w:tcW w:w="1259" w:type="dxa"/>
            <w:tcBorders>
              <w:bottom w:val="single" w:sz="6" w:space="0" w:color="auto"/>
            </w:tcBorders>
            <w:shd w:val="clear" w:color="auto" w:fill="C0C0C0"/>
            <w:vAlign w:val="center"/>
            <w:hideMark/>
          </w:tcPr>
          <w:p w14:paraId="55FFE5F8" w14:textId="77777777" w:rsidR="00ED786F" w:rsidRDefault="00ED786F" w:rsidP="005765B4">
            <w:pPr>
              <w:pStyle w:val="TAH"/>
              <w:rPr>
                <w:noProof/>
              </w:rPr>
            </w:pPr>
            <w:r>
              <w:rPr>
                <w:noProof/>
              </w:rPr>
              <w:t>Cardinality</w:t>
            </w:r>
          </w:p>
        </w:tc>
        <w:tc>
          <w:tcPr>
            <w:tcW w:w="1441" w:type="dxa"/>
            <w:tcBorders>
              <w:bottom w:val="single" w:sz="6" w:space="0" w:color="auto"/>
            </w:tcBorders>
            <w:shd w:val="clear" w:color="auto" w:fill="C0C0C0"/>
            <w:vAlign w:val="center"/>
            <w:hideMark/>
          </w:tcPr>
          <w:p w14:paraId="55264F62" w14:textId="77777777" w:rsidR="00ED786F" w:rsidRDefault="00ED786F" w:rsidP="005765B4">
            <w:pPr>
              <w:pStyle w:val="TAH"/>
              <w:rPr>
                <w:noProof/>
              </w:rPr>
            </w:pPr>
            <w:r>
              <w:rPr>
                <w:noProof/>
              </w:rPr>
              <w:t>Response codes</w:t>
            </w:r>
          </w:p>
        </w:tc>
        <w:tc>
          <w:tcPr>
            <w:tcW w:w="4619" w:type="dxa"/>
            <w:tcBorders>
              <w:bottom w:val="single" w:sz="6" w:space="0" w:color="auto"/>
            </w:tcBorders>
            <w:shd w:val="clear" w:color="auto" w:fill="C0C0C0"/>
            <w:vAlign w:val="center"/>
            <w:hideMark/>
          </w:tcPr>
          <w:p w14:paraId="39C038D8" w14:textId="77777777" w:rsidR="00ED786F" w:rsidRDefault="00ED786F" w:rsidP="005765B4">
            <w:pPr>
              <w:pStyle w:val="TAH"/>
              <w:rPr>
                <w:noProof/>
              </w:rPr>
            </w:pPr>
            <w:r>
              <w:rPr>
                <w:noProof/>
              </w:rPr>
              <w:t>Description</w:t>
            </w:r>
          </w:p>
        </w:tc>
      </w:tr>
      <w:tr w:rsidR="00ED786F" w14:paraId="27EB955E" w14:textId="77777777" w:rsidTr="000B267A">
        <w:trPr>
          <w:jc w:val="center"/>
        </w:trPr>
        <w:tc>
          <w:tcPr>
            <w:tcW w:w="2004" w:type="dxa"/>
            <w:tcBorders>
              <w:top w:val="single" w:sz="6" w:space="0" w:color="auto"/>
            </w:tcBorders>
            <w:vAlign w:val="center"/>
            <w:hideMark/>
          </w:tcPr>
          <w:p w14:paraId="3A7E93D8" w14:textId="77777777" w:rsidR="00ED786F" w:rsidRDefault="00ED786F" w:rsidP="006761D1">
            <w:pPr>
              <w:pStyle w:val="TAL"/>
              <w:rPr>
                <w:noProof/>
              </w:rPr>
            </w:pPr>
            <w:r>
              <w:t>n/a</w:t>
            </w:r>
          </w:p>
        </w:tc>
        <w:tc>
          <w:tcPr>
            <w:tcW w:w="361" w:type="dxa"/>
            <w:tcBorders>
              <w:top w:val="single" w:sz="6" w:space="0" w:color="auto"/>
            </w:tcBorders>
            <w:vAlign w:val="center"/>
          </w:tcPr>
          <w:p w14:paraId="24FAA814" w14:textId="77777777" w:rsidR="00ED786F" w:rsidRDefault="00ED786F" w:rsidP="006761D1">
            <w:pPr>
              <w:pStyle w:val="TAC"/>
              <w:rPr>
                <w:noProof/>
              </w:rPr>
            </w:pPr>
          </w:p>
        </w:tc>
        <w:tc>
          <w:tcPr>
            <w:tcW w:w="1259" w:type="dxa"/>
            <w:tcBorders>
              <w:top w:val="single" w:sz="6" w:space="0" w:color="auto"/>
            </w:tcBorders>
            <w:vAlign w:val="center"/>
          </w:tcPr>
          <w:p w14:paraId="3F0EBC3E" w14:textId="77777777" w:rsidR="00ED786F" w:rsidRDefault="00ED786F" w:rsidP="005765B4">
            <w:pPr>
              <w:pStyle w:val="TAC"/>
              <w:rPr>
                <w:noProof/>
              </w:rPr>
            </w:pPr>
          </w:p>
        </w:tc>
        <w:tc>
          <w:tcPr>
            <w:tcW w:w="1441" w:type="dxa"/>
            <w:tcBorders>
              <w:top w:val="single" w:sz="6" w:space="0" w:color="auto"/>
            </w:tcBorders>
            <w:vAlign w:val="center"/>
            <w:hideMark/>
          </w:tcPr>
          <w:p w14:paraId="33585A1C" w14:textId="77777777" w:rsidR="00ED786F" w:rsidRDefault="00ED786F" w:rsidP="006761D1">
            <w:pPr>
              <w:pStyle w:val="TAL"/>
              <w:rPr>
                <w:noProof/>
              </w:rPr>
            </w:pPr>
            <w:r>
              <w:t>204 No Content</w:t>
            </w:r>
          </w:p>
        </w:tc>
        <w:tc>
          <w:tcPr>
            <w:tcW w:w="4619" w:type="dxa"/>
            <w:tcBorders>
              <w:top w:val="single" w:sz="6" w:space="0" w:color="auto"/>
            </w:tcBorders>
            <w:vAlign w:val="center"/>
            <w:hideMark/>
          </w:tcPr>
          <w:p w14:paraId="5F85B7DD" w14:textId="77777777" w:rsidR="00ED786F" w:rsidRDefault="00ED786F" w:rsidP="006761D1">
            <w:pPr>
              <w:pStyle w:val="TAL"/>
              <w:rPr>
                <w:noProof/>
              </w:rPr>
            </w:pPr>
            <w:r>
              <w:t>The C2 o</w:t>
            </w:r>
            <w:r w:rsidRPr="00EC6BD6">
              <w:t xml:space="preserve">peration </w:t>
            </w:r>
            <w:r>
              <w:t>m</w:t>
            </w:r>
            <w:r w:rsidRPr="00EC6BD6">
              <w:t xml:space="preserve">ode </w:t>
            </w:r>
            <w:r>
              <w:t>m</w:t>
            </w:r>
            <w:r w:rsidRPr="00EC6BD6">
              <w:t xml:space="preserve">anagement </w:t>
            </w:r>
            <w:r>
              <w:t>c</w:t>
            </w:r>
            <w:r w:rsidRPr="00EC6BD6">
              <w:t>ompletion</w:t>
            </w:r>
            <w:r>
              <w:t xml:space="preserve"> status for the concerned UAS (i.e. pair of UAV and UAV-C) is successfully received and acknowledged.</w:t>
            </w:r>
          </w:p>
        </w:tc>
      </w:tr>
      <w:tr w:rsidR="00ED786F" w14:paraId="16376529" w14:textId="77777777" w:rsidTr="000B267A">
        <w:trPr>
          <w:jc w:val="center"/>
        </w:trPr>
        <w:tc>
          <w:tcPr>
            <w:tcW w:w="2004" w:type="dxa"/>
            <w:vAlign w:val="center"/>
          </w:tcPr>
          <w:p w14:paraId="13CE0933" w14:textId="77777777" w:rsidR="00ED786F" w:rsidDel="006E51AA" w:rsidRDefault="00ED786F" w:rsidP="006761D1">
            <w:pPr>
              <w:pStyle w:val="TAL"/>
            </w:pPr>
            <w:r>
              <w:t>n/a</w:t>
            </w:r>
          </w:p>
        </w:tc>
        <w:tc>
          <w:tcPr>
            <w:tcW w:w="361" w:type="dxa"/>
            <w:vAlign w:val="center"/>
          </w:tcPr>
          <w:p w14:paraId="62439908" w14:textId="77777777" w:rsidR="00ED786F" w:rsidDel="006E51AA" w:rsidRDefault="00ED786F" w:rsidP="006761D1">
            <w:pPr>
              <w:pStyle w:val="TAC"/>
            </w:pPr>
          </w:p>
        </w:tc>
        <w:tc>
          <w:tcPr>
            <w:tcW w:w="1259" w:type="dxa"/>
            <w:vAlign w:val="center"/>
          </w:tcPr>
          <w:p w14:paraId="5652A7E3" w14:textId="77777777" w:rsidR="00ED786F" w:rsidDel="006E51AA" w:rsidRDefault="00ED786F" w:rsidP="005765B4">
            <w:pPr>
              <w:pStyle w:val="TAC"/>
            </w:pPr>
          </w:p>
        </w:tc>
        <w:tc>
          <w:tcPr>
            <w:tcW w:w="1441" w:type="dxa"/>
            <w:vAlign w:val="center"/>
          </w:tcPr>
          <w:p w14:paraId="3BFFA374" w14:textId="77777777" w:rsidR="00ED786F" w:rsidDel="006E51AA" w:rsidRDefault="00ED786F" w:rsidP="006761D1">
            <w:pPr>
              <w:pStyle w:val="TAL"/>
            </w:pPr>
            <w:r>
              <w:t>307 Temporary Redirect</w:t>
            </w:r>
          </w:p>
        </w:tc>
        <w:tc>
          <w:tcPr>
            <w:tcW w:w="4619" w:type="dxa"/>
            <w:vAlign w:val="center"/>
          </w:tcPr>
          <w:p w14:paraId="592E79DF" w14:textId="77777777" w:rsidR="00ED786F" w:rsidRDefault="00ED786F" w:rsidP="006761D1">
            <w:pPr>
              <w:pStyle w:val="TAL"/>
            </w:pPr>
            <w:r>
              <w:t>Temporary redirection. The response shall include a Location header field containing an alternative URI representing the end point of an alternative UASS where the notification should be sent.</w:t>
            </w:r>
          </w:p>
          <w:p w14:paraId="67064CF5" w14:textId="77777777" w:rsidR="00ED786F" w:rsidRDefault="00ED786F" w:rsidP="005765B4">
            <w:pPr>
              <w:pStyle w:val="TAL"/>
            </w:pPr>
          </w:p>
          <w:p w14:paraId="77C330E3" w14:textId="6427160F" w:rsidR="00ED786F" w:rsidRDefault="00ED786F" w:rsidP="005765B4">
            <w:pPr>
              <w:pStyle w:val="TAL"/>
            </w:pPr>
            <w:r>
              <w:t>Redirection handling is described in clause 5.2.10 of 3GPP TS 29.122 [2].</w:t>
            </w:r>
          </w:p>
        </w:tc>
      </w:tr>
      <w:tr w:rsidR="00ED786F" w14:paraId="4951732F" w14:textId="77777777" w:rsidTr="000B267A">
        <w:trPr>
          <w:jc w:val="center"/>
        </w:trPr>
        <w:tc>
          <w:tcPr>
            <w:tcW w:w="2004" w:type="dxa"/>
            <w:vAlign w:val="center"/>
          </w:tcPr>
          <w:p w14:paraId="66309090" w14:textId="77777777" w:rsidR="00ED786F" w:rsidDel="006E51AA" w:rsidRDefault="00ED786F" w:rsidP="006761D1">
            <w:pPr>
              <w:pStyle w:val="TAL"/>
            </w:pPr>
            <w:r>
              <w:t>n/a</w:t>
            </w:r>
          </w:p>
        </w:tc>
        <w:tc>
          <w:tcPr>
            <w:tcW w:w="361" w:type="dxa"/>
            <w:vAlign w:val="center"/>
          </w:tcPr>
          <w:p w14:paraId="7026C6C4" w14:textId="77777777" w:rsidR="00ED786F" w:rsidDel="006E51AA" w:rsidRDefault="00ED786F" w:rsidP="006761D1">
            <w:pPr>
              <w:pStyle w:val="TAC"/>
            </w:pPr>
          </w:p>
        </w:tc>
        <w:tc>
          <w:tcPr>
            <w:tcW w:w="1259" w:type="dxa"/>
            <w:vAlign w:val="center"/>
          </w:tcPr>
          <w:p w14:paraId="1AA440F8" w14:textId="77777777" w:rsidR="00ED786F" w:rsidDel="006E51AA" w:rsidRDefault="00ED786F" w:rsidP="005765B4">
            <w:pPr>
              <w:pStyle w:val="TAC"/>
            </w:pPr>
          </w:p>
        </w:tc>
        <w:tc>
          <w:tcPr>
            <w:tcW w:w="1441" w:type="dxa"/>
            <w:vAlign w:val="center"/>
          </w:tcPr>
          <w:p w14:paraId="2A5D35FF" w14:textId="77777777" w:rsidR="00ED786F" w:rsidDel="006E51AA" w:rsidRDefault="00ED786F" w:rsidP="006761D1">
            <w:pPr>
              <w:pStyle w:val="TAL"/>
            </w:pPr>
            <w:r>
              <w:t>308 Permanent Redirect</w:t>
            </w:r>
          </w:p>
        </w:tc>
        <w:tc>
          <w:tcPr>
            <w:tcW w:w="4619" w:type="dxa"/>
            <w:vAlign w:val="center"/>
          </w:tcPr>
          <w:p w14:paraId="54ED518D" w14:textId="77777777" w:rsidR="00ED786F" w:rsidRDefault="00ED786F" w:rsidP="006761D1">
            <w:pPr>
              <w:pStyle w:val="TAL"/>
            </w:pPr>
            <w:r>
              <w:t>Permanent redirection. The response shall include a Location header field containing an alternative URI representing the end point of an alternative UASS where the notification should be sent.</w:t>
            </w:r>
          </w:p>
          <w:p w14:paraId="2F5E66DD" w14:textId="77777777" w:rsidR="00ED786F" w:rsidRDefault="00ED786F" w:rsidP="006761D1">
            <w:pPr>
              <w:pStyle w:val="TAL"/>
            </w:pPr>
          </w:p>
          <w:p w14:paraId="539D018D" w14:textId="65ACCEF3" w:rsidR="00ED786F" w:rsidRDefault="00ED786F" w:rsidP="005765B4">
            <w:pPr>
              <w:pStyle w:val="TAL"/>
            </w:pPr>
            <w:r>
              <w:t>Redirection handling is described in clause 5.2.10 of 3GPP TS 29.122 [2].</w:t>
            </w:r>
          </w:p>
        </w:tc>
      </w:tr>
      <w:tr w:rsidR="00ED786F" w14:paraId="68383DDB" w14:textId="77777777" w:rsidTr="000B267A">
        <w:trPr>
          <w:jc w:val="center"/>
        </w:trPr>
        <w:tc>
          <w:tcPr>
            <w:tcW w:w="9684" w:type="dxa"/>
            <w:gridSpan w:val="5"/>
            <w:vAlign w:val="center"/>
          </w:tcPr>
          <w:p w14:paraId="54BCC0AB" w14:textId="107BF975" w:rsidR="00ED786F" w:rsidRDefault="00ED786F" w:rsidP="009003CF">
            <w:pPr>
              <w:pStyle w:val="TAN"/>
              <w:rPr>
                <w:noProof/>
              </w:rPr>
            </w:pPr>
            <w:r>
              <w:t>NOTE:</w:t>
            </w:r>
            <w:r>
              <w:rPr>
                <w:noProof/>
              </w:rPr>
              <w:tab/>
              <w:t xml:space="preserve">The mandatory </w:t>
            </w:r>
            <w:r>
              <w:t xml:space="preserve">HTTP error status codes for the </w:t>
            </w:r>
            <w:r w:rsidR="009003CF">
              <w:t xml:space="preserve">HTTP </w:t>
            </w:r>
            <w:r>
              <w:t xml:space="preserve">POST method listed in </w:t>
            </w:r>
            <w:r w:rsidR="009003CF">
              <w:t>t</w:t>
            </w:r>
            <w:r>
              <w:t>able 5.2.6-1 of 3GPP TS 29.122 [2] also apply.</w:t>
            </w:r>
          </w:p>
        </w:tc>
      </w:tr>
    </w:tbl>
    <w:p w14:paraId="50A9DD50" w14:textId="77777777" w:rsidR="00ED786F" w:rsidRDefault="00ED786F" w:rsidP="00ED786F">
      <w:pPr>
        <w:rPr>
          <w:noProof/>
        </w:rPr>
      </w:pPr>
    </w:p>
    <w:p w14:paraId="45D0D7F3" w14:textId="77777777" w:rsidR="00ED786F" w:rsidRDefault="00ED786F" w:rsidP="00ED786F">
      <w:pPr>
        <w:pStyle w:val="TH"/>
      </w:pPr>
      <w:r>
        <w:t>Table 6.1.5.2.3.1-3: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D786F" w14:paraId="7F4CDAEB" w14:textId="77777777" w:rsidTr="000B267A">
        <w:trPr>
          <w:jc w:val="center"/>
        </w:trPr>
        <w:tc>
          <w:tcPr>
            <w:tcW w:w="825" w:type="pct"/>
            <w:shd w:val="clear" w:color="auto" w:fill="C0C0C0"/>
            <w:vAlign w:val="center"/>
          </w:tcPr>
          <w:p w14:paraId="77F959B8" w14:textId="77777777" w:rsidR="00ED786F" w:rsidRDefault="00ED786F" w:rsidP="005765B4">
            <w:pPr>
              <w:pStyle w:val="TAH"/>
            </w:pPr>
            <w:r>
              <w:t>Name</w:t>
            </w:r>
          </w:p>
        </w:tc>
        <w:tc>
          <w:tcPr>
            <w:tcW w:w="732" w:type="pct"/>
            <w:shd w:val="clear" w:color="auto" w:fill="C0C0C0"/>
            <w:vAlign w:val="center"/>
          </w:tcPr>
          <w:p w14:paraId="33F3DCE2" w14:textId="77777777" w:rsidR="00ED786F" w:rsidRDefault="00ED786F" w:rsidP="005765B4">
            <w:pPr>
              <w:pStyle w:val="TAH"/>
            </w:pPr>
            <w:r>
              <w:t>Data type</w:t>
            </w:r>
          </w:p>
        </w:tc>
        <w:tc>
          <w:tcPr>
            <w:tcW w:w="217" w:type="pct"/>
            <w:shd w:val="clear" w:color="auto" w:fill="C0C0C0"/>
            <w:vAlign w:val="center"/>
          </w:tcPr>
          <w:p w14:paraId="2D6D9974" w14:textId="77777777" w:rsidR="00ED786F" w:rsidRDefault="00ED786F" w:rsidP="005765B4">
            <w:pPr>
              <w:pStyle w:val="TAH"/>
            </w:pPr>
            <w:r>
              <w:t>P</w:t>
            </w:r>
          </w:p>
        </w:tc>
        <w:tc>
          <w:tcPr>
            <w:tcW w:w="581" w:type="pct"/>
            <w:shd w:val="clear" w:color="auto" w:fill="C0C0C0"/>
            <w:vAlign w:val="center"/>
          </w:tcPr>
          <w:p w14:paraId="60A4B854" w14:textId="77777777" w:rsidR="00ED786F" w:rsidRDefault="00ED786F" w:rsidP="006766EA">
            <w:pPr>
              <w:pStyle w:val="TAH"/>
            </w:pPr>
            <w:r>
              <w:t>Cardinality</w:t>
            </w:r>
          </w:p>
        </w:tc>
        <w:tc>
          <w:tcPr>
            <w:tcW w:w="2645" w:type="pct"/>
            <w:shd w:val="clear" w:color="auto" w:fill="C0C0C0"/>
            <w:vAlign w:val="center"/>
          </w:tcPr>
          <w:p w14:paraId="2A404968" w14:textId="77777777" w:rsidR="00ED786F" w:rsidRDefault="00ED786F" w:rsidP="00E123A9">
            <w:pPr>
              <w:pStyle w:val="TAH"/>
            </w:pPr>
            <w:r>
              <w:t>Description</w:t>
            </w:r>
          </w:p>
        </w:tc>
      </w:tr>
      <w:tr w:rsidR="00ED786F" w14:paraId="661351F1" w14:textId="77777777" w:rsidTr="000B267A">
        <w:trPr>
          <w:jc w:val="center"/>
        </w:trPr>
        <w:tc>
          <w:tcPr>
            <w:tcW w:w="825" w:type="pct"/>
            <w:shd w:val="clear" w:color="auto" w:fill="auto"/>
            <w:vAlign w:val="center"/>
          </w:tcPr>
          <w:p w14:paraId="427755CB" w14:textId="77777777" w:rsidR="00ED786F" w:rsidRDefault="00ED786F" w:rsidP="005765B4">
            <w:pPr>
              <w:pStyle w:val="TAL"/>
            </w:pPr>
            <w:r>
              <w:t>Location</w:t>
            </w:r>
          </w:p>
        </w:tc>
        <w:tc>
          <w:tcPr>
            <w:tcW w:w="732" w:type="pct"/>
            <w:vAlign w:val="center"/>
          </w:tcPr>
          <w:p w14:paraId="7723204A" w14:textId="77777777" w:rsidR="00ED786F" w:rsidRDefault="00ED786F" w:rsidP="005765B4">
            <w:pPr>
              <w:pStyle w:val="TAL"/>
            </w:pPr>
            <w:r>
              <w:t>string</w:t>
            </w:r>
          </w:p>
        </w:tc>
        <w:tc>
          <w:tcPr>
            <w:tcW w:w="217" w:type="pct"/>
            <w:vAlign w:val="center"/>
          </w:tcPr>
          <w:p w14:paraId="199AA508" w14:textId="77777777" w:rsidR="00ED786F" w:rsidRDefault="00ED786F" w:rsidP="005765B4">
            <w:pPr>
              <w:pStyle w:val="TAC"/>
            </w:pPr>
            <w:r>
              <w:t>M</w:t>
            </w:r>
          </w:p>
        </w:tc>
        <w:tc>
          <w:tcPr>
            <w:tcW w:w="581" w:type="pct"/>
            <w:vAlign w:val="center"/>
          </w:tcPr>
          <w:p w14:paraId="5CB9D7FB" w14:textId="77777777" w:rsidR="00ED786F" w:rsidRDefault="00ED786F" w:rsidP="00F544AD">
            <w:pPr>
              <w:pStyle w:val="TAC"/>
            </w:pPr>
            <w:r>
              <w:t>1</w:t>
            </w:r>
          </w:p>
        </w:tc>
        <w:tc>
          <w:tcPr>
            <w:tcW w:w="2645" w:type="pct"/>
            <w:shd w:val="clear" w:color="auto" w:fill="auto"/>
            <w:vAlign w:val="center"/>
          </w:tcPr>
          <w:p w14:paraId="609F9B3D" w14:textId="77777777" w:rsidR="00ED786F" w:rsidRDefault="00ED786F" w:rsidP="00227D88">
            <w:pPr>
              <w:pStyle w:val="TAL"/>
            </w:pPr>
            <w:r>
              <w:t>An alternative URI representing the end point of an alternative UASS towards which the notification should be redirected.</w:t>
            </w:r>
          </w:p>
        </w:tc>
      </w:tr>
    </w:tbl>
    <w:p w14:paraId="0E3B8224" w14:textId="77777777" w:rsidR="00ED786F" w:rsidRDefault="00ED786F" w:rsidP="00ED786F"/>
    <w:p w14:paraId="1BFC4EA9" w14:textId="77777777" w:rsidR="00ED786F" w:rsidRDefault="00ED786F" w:rsidP="00ED786F">
      <w:pPr>
        <w:pStyle w:val="TH"/>
      </w:pPr>
      <w:r>
        <w:t>Table 6.1.5.2.3.1-4: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D786F" w14:paraId="76197014" w14:textId="77777777" w:rsidTr="000B267A">
        <w:trPr>
          <w:jc w:val="center"/>
        </w:trPr>
        <w:tc>
          <w:tcPr>
            <w:tcW w:w="825" w:type="pct"/>
            <w:shd w:val="clear" w:color="auto" w:fill="C0C0C0"/>
            <w:vAlign w:val="center"/>
          </w:tcPr>
          <w:p w14:paraId="396269FC" w14:textId="77777777" w:rsidR="00ED786F" w:rsidRDefault="00ED786F" w:rsidP="005765B4">
            <w:pPr>
              <w:pStyle w:val="TAH"/>
            </w:pPr>
            <w:r>
              <w:t>Name</w:t>
            </w:r>
          </w:p>
        </w:tc>
        <w:tc>
          <w:tcPr>
            <w:tcW w:w="732" w:type="pct"/>
            <w:shd w:val="clear" w:color="auto" w:fill="C0C0C0"/>
            <w:vAlign w:val="center"/>
          </w:tcPr>
          <w:p w14:paraId="0F88B20E" w14:textId="77777777" w:rsidR="00ED786F" w:rsidRDefault="00ED786F" w:rsidP="005765B4">
            <w:pPr>
              <w:pStyle w:val="TAH"/>
            </w:pPr>
            <w:r>
              <w:t>Data type</w:t>
            </w:r>
          </w:p>
        </w:tc>
        <w:tc>
          <w:tcPr>
            <w:tcW w:w="217" w:type="pct"/>
            <w:shd w:val="clear" w:color="auto" w:fill="C0C0C0"/>
            <w:vAlign w:val="center"/>
          </w:tcPr>
          <w:p w14:paraId="0A237DD5" w14:textId="77777777" w:rsidR="00ED786F" w:rsidRDefault="00ED786F" w:rsidP="005765B4">
            <w:pPr>
              <w:pStyle w:val="TAH"/>
            </w:pPr>
            <w:r>
              <w:t>P</w:t>
            </w:r>
          </w:p>
        </w:tc>
        <w:tc>
          <w:tcPr>
            <w:tcW w:w="581" w:type="pct"/>
            <w:shd w:val="clear" w:color="auto" w:fill="C0C0C0"/>
            <w:vAlign w:val="center"/>
          </w:tcPr>
          <w:p w14:paraId="0E9F1771" w14:textId="77777777" w:rsidR="00ED786F" w:rsidRDefault="00ED786F" w:rsidP="006766EA">
            <w:pPr>
              <w:pStyle w:val="TAH"/>
            </w:pPr>
            <w:r>
              <w:t>Cardinality</w:t>
            </w:r>
          </w:p>
        </w:tc>
        <w:tc>
          <w:tcPr>
            <w:tcW w:w="2645" w:type="pct"/>
            <w:shd w:val="clear" w:color="auto" w:fill="C0C0C0"/>
            <w:vAlign w:val="center"/>
          </w:tcPr>
          <w:p w14:paraId="08531356" w14:textId="77777777" w:rsidR="00ED786F" w:rsidRDefault="00ED786F" w:rsidP="00E123A9">
            <w:pPr>
              <w:pStyle w:val="TAH"/>
            </w:pPr>
            <w:r>
              <w:t>Description</w:t>
            </w:r>
          </w:p>
        </w:tc>
      </w:tr>
      <w:tr w:rsidR="00ED786F" w14:paraId="5A5012F9" w14:textId="77777777" w:rsidTr="000B267A">
        <w:trPr>
          <w:jc w:val="center"/>
        </w:trPr>
        <w:tc>
          <w:tcPr>
            <w:tcW w:w="825" w:type="pct"/>
            <w:shd w:val="clear" w:color="auto" w:fill="auto"/>
            <w:vAlign w:val="center"/>
          </w:tcPr>
          <w:p w14:paraId="48EDA50D" w14:textId="77777777" w:rsidR="00ED786F" w:rsidRDefault="00ED786F" w:rsidP="005765B4">
            <w:pPr>
              <w:pStyle w:val="TAL"/>
            </w:pPr>
            <w:r>
              <w:t>Location</w:t>
            </w:r>
          </w:p>
        </w:tc>
        <w:tc>
          <w:tcPr>
            <w:tcW w:w="732" w:type="pct"/>
            <w:vAlign w:val="center"/>
          </w:tcPr>
          <w:p w14:paraId="5FE1D23E" w14:textId="77777777" w:rsidR="00ED786F" w:rsidRDefault="00ED786F" w:rsidP="005765B4">
            <w:pPr>
              <w:pStyle w:val="TAL"/>
            </w:pPr>
            <w:r>
              <w:t>string</w:t>
            </w:r>
          </w:p>
        </w:tc>
        <w:tc>
          <w:tcPr>
            <w:tcW w:w="217" w:type="pct"/>
            <w:vAlign w:val="center"/>
          </w:tcPr>
          <w:p w14:paraId="754B6B4A" w14:textId="77777777" w:rsidR="00ED786F" w:rsidRDefault="00ED786F" w:rsidP="005765B4">
            <w:pPr>
              <w:pStyle w:val="TAC"/>
            </w:pPr>
            <w:r>
              <w:t>M</w:t>
            </w:r>
          </w:p>
        </w:tc>
        <w:tc>
          <w:tcPr>
            <w:tcW w:w="581" w:type="pct"/>
            <w:vAlign w:val="center"/>
          </w:tcPr>
          <w:p w14:paraId="695FDCC2" w14:textId="77777777" w:rsidR="00ED786F" w:rsidRDefault="00ED786F" w:rsidP="00F544AD">
            <w:pPr>
              <w:pStyle w:val="TAC"/>
            </w:pPr>
            <w:r>
              <w:t>1</w:t>
            </w:r>
          </w:p>
        </w:tc>
        <w:tc>
          <w:tcPr>
            <w:tcW w:w="2645" w:type="pct"/>
            <w:shd w:val="clear" w:color="auto" w:fill="auto"/>
            <w:vAlign w:val="center"/>
          </w:tcPr>
          <w:p w14:paraId="1DA4E774" w14:textId="77777777" w:rsidR="00ED786F" w:rsidRDefault="00ED786F" w:rsidP="00227D88">
            <w:pPr>
              <w:pStyle w:val="TAL"/>
            </w:pPr>
            <w:r>
              <w:t>An alternative URI representing the end point of an alternative UASS towards which the notification should be redirected.</w:t>
            </w:r>
          </w:p>
        </w:tc>
      </w:tr>
    </w:tbl>
    <w:p w14:paraId="4CF4BF63" w14:textId="77777777" w:rsidR="00ED786F" w:rsidRDefault="00ED786F" w:rsidP="00ED786F">
      <w:pPr>
        <w:rPr>
          <w:noProof/>
        </w:rPr>
      </w:pPr>
    </w:p>
    <w:p w14:paraId="645F0624" w14:textId="77777777" w:rsidR="00CE57B7" w:rsidRDefault="003319AF">
      <w:pPr>
        <w:pStyle w:val="Heading4"/>
      </w:pPr>
      <w:bookmarkStart w:id="419" w:name="_Toc96843371"/>
      <w:bookmarkStart w:id="420" w:name="_Toc96844346"/>
      <w:bookmarkStart w:id="421" w:name="_Toc100739919"/>
      <w:bookmarkStart w:id="422" w:name="_Toc133408841"/>
      <w:bookmarkStart w:id="423" w:name="_Toc151549046"/>
      <w:r>
        <w:t>6.1.5.</w:t>
      </w:r>
      <w:r w:rsidR="00D35505">
        <w:t>3</w:t>
      </w:r>
      <w:r>
        <w:tab/>
      </w:r>
      <w:r w:rsidR="00221054">
        <w:t xml:space="preserve">Selected </w:t>
      </w:r>
      <w:r w:rsidR="00221054" w:rsidRPr="001856EE">
        <w:t>C2 Communication Mode Notification</w:t>
      </w:r>
      <w:bookmarkEnd w:id="391"/>
      <w:bookmarkEnd w:id="398"/>
      <w:bookmarkEnd w:id="419"/>
      <w:bookmarkEnd w:id="420"/>
      <w:bookmarkEnd w:id="421"/>
      <w:bookmarkEnd w:id="422"/>
      <w:bookmarkEnd w:id="423"/>
    </w:p>
    <w:p w14:paraId="2C7B705E" w14:textId="77777777" w:rsidR="00CE57B7" w:rsidRDefault="003319AF">
      <w:pPr>
        <w:pStyle w:val="Heading5"/>
        <w:rPr>
          <w:noProof/>
        </w:rPr>
      </w:pPr>
      <w:bookmarkStart w:id="424" w:name="_Toc532994455"/>
      <w:bookmarkStart w:id="425" w:name="_Toc35971422"/>
      <w:bookmarkStart w:id="426" w:name="_Toc96843372"/>
      <w:bookmarkStart w:id="427" w:name="_Toc96844347"/>
      <w:bookmarkStart w:id="428" w:name="_Toc100739920"/>
      <w:bookmarkStart w:id="429" w:name="_Toc133408842"/>
      <w:bookmarkStart w:id="430" w:name="_Toc151549047"/>
      <w:bookmarkStart w:id="431" w:name="_Toc510696631"/>
      <w:r>
        <w:t>6.1.5.</w:t>
      </w:r>
      <w:r w:rsidR="00D35505">
        <w:t>3</w:t>
      </w:r>
      <w:r>
        <w:rPr>
          <w:noProof/>
        </w:rPr>
        <w:t>.1</w:t>
      </w:r>
      <w:r>
        <w:rPr>
          <w:noProof/>
        </w:rPr>
        <w:tab/>
        <w:t>Description</w:t>
      </w:r>
      <w:bookmarkEnd w:id="424"/>
      <w:bookmarkEnd w:id="425"/>
      <w:bookmarkEnd w:id="426"/>
      <w:bookmarkEnd w:id="427"/>
      <w:bookmarkEnd w:id="428"/>
      <w:bookmarkEnd w:id="429"/>
      <w:bookmarkEnd w:id="430"/>
    </w:p>
    <w:p w14:paraId="16927F19" w14:textId="77777777" w:rsidR="00CE57B7" w:rsidRDefault="003319AF">
      <w:pPr>
        <w:rPr>
          <w:noProof/>
        </w:rPr>
      </w:pPr>
      <w:r>
        <w:rPr>
          <w:noProof/>
        </w:rPr>
        <w:t xml:space="preserve">The </w:t>
      </w:r>
      <w:r w:rsidR="00221054">
        <w:t xml:space="preserve">Selected </w:t>
      </w:r>
      <w:r w:rsidR="00221054" w:rsidRPr="001856EE">
        <w:t>C2 Communication Mode Notification</w:t>
      </w:r>
      <w:r>
        <w:rPr>
          <w:noProof/>
        </w:rPr>
        <w:t xml:space="preserve"> is used by </w:t>
      </w:r>
      <w:r w:rsidR="00221054" w:rsidRPr="00B5264A">
        <w:rPr>
          <w:noProof/>
        </w:rPr>
        <w:t xml:space="preserve">a UAE Server to notify a previously subscribed </w:t>
      </w:r>
      <w:r w:rsidR="00221054">
        <w:rPr>
          <w:noProof/>
        </w:rPr>
        <w:t>UASS</w:t>
      </w:r>
      <w:r w:rsidR="00221054" w:rsidRPr="00B5264A">
        <w:rPr>
          <w:noProof/>
        </w:rPr>
        <w:t xml:space="preserve"> on the C2 communication mode selected by a UAS (i.e. pair of UAV and UAV-C)</w:t>
      </w:r>
      <w:r>
        <w:rPr>
          <w:noProof/>
        </w:rPr>
        <w:t>.</w:t>
      </w:r>
    </w:p>
    <w:p w14:paraId="0D22975C" w14:textId="77777777" w:rsidR="00CE57B7" w:rsidRDefault="003319AF">
      <w:pPr>
        <w:pStyle w:val="Heading5"/>
        <w:rPr>
          <w:noProof/>
        </w:rPr>
      </w:pPr>
      <w:bookmarkStart w:id="432" w:name="_Toc532994456"/>
      <w:bookmarkStart w:id="433" w:name="_Toc35971423"/>
      <w:bookmarkStart w:id="434" w:name="_Toc96843373"/>
      <w:bookmarkStart w:id="435" w:name="_Toc96844348"/>
      <w:bookmarkStart w:id="436" w:name="_Toc100739921"/>
      <w:bookmarkStart w:id="437" w:name="_Toc133408843"/>
      <w:bookmarkStart w:id="438" w:name="_Toc151549048"/>
      <w:r>
        <w:t>6.1.5.</w:t>
      </w:r>
      <w:r w:rsidR="00D35505">
        <w:t>3</w:t>
      </w:r>
      <w:r>
        <w:rPr>
          <w:noProof/>
        </w:rPr>
        <w:t>.2</w:t>
      </w:r>
      <w:r>
        <w:rPr>
          <w:noProof/>
        </w:rPr>
        <w:tab/>
        <w:t>Target URI</w:t>
      </w:r>
      <w:bookmarkEnd w:id="432"/>
      <w:bookmarkEnd w:id="433"/>
      <w:bookmarkEnd w:id="434"/>
      <w:bookmarkEnd w:id="435"/>
      <w:bookmarkEnd w:id="436"/>
      <w:bookmarkEnd w:id="437"/>
      <w:bookmarkEnd w:id="438"/>
    </w:p>
    <w:p w14:paraId="03155D85" w14:textId="77777777" w:rsidR="00CE57B7" w:rsidRDefault="003319AF">
      <w:pPr>
        <w:rPr>
          <w:rFonts w:ascii="Arial" w:hAnsi="Arial" w:cs="Arial"/>
          <w:noProof/>
        </w:rPr>
      </w:pPr>
      <w:r>
        <w:rPr>
          <w:noProof/>
        </w:rPr>
        <w:t xml:space="preserve">The Callback URI </w:t>
      </w:r>
      <w:r>
        <w:rPr>
          <w:b/>
          <w:noProof/>
        </w:rPr>
        <w:t>"{notif</w:t>
      </w:r>
      <w:r w:rsidR="00221054">
        <w:rPr>
          <w:b/>
          <w:noProof/>
        </w:rPr>
        <w:t>ication</w:t>
      </w:r>
      <w:r>
        <w:rPr>
          <w:b/>
          <w:noProof/>
        </w:rPr>
        <w:t>Uri}</w:t>
      </w:r>
      <w:r w:rsidR="00221054">
        <w:t>/</w:t>
      </w:r>
      <w:r w:rsidR="00221054" w:rsidRPr="00052371">
        <w:rPr>
          <w:b/>
          <w:noProof/>
        </w:rPr>
        <w:t>inform-selec-</w:t>
      </w:r>
      <w:r w:rsidR="00221054">
        <w:rPr>
          <w:b/>
          <w:noProof/>
        </w:rPr>
        <w:t>c2</w:t>
      </w:r>
      <w:r w:rsidR="00221054" w:rsidRPr="00052371">
        <w:rPr>
          <w:b/>
          <w:noProof/>
        </w:rPr>
        <w:t>mode</w:t>
      </w:r>
      <w:r>
        <w:rPr>
          <w:b/>
          <w:noProof/>
        </w:rPr>
        <w:t>"</w:t>
      </w:r>
      <w:r>
        <w:rPr>
          <w:noProof/>
        </w:rPr>
        <w:t xml:space="preserve"> shall be used with the callback URI variables defined in table </w:t>
      </w:r>
      <w:r>
        <w:t>6.1.5.</w:t>
      </w:r>
      <w:r w:rsidR="00D35505">
        <w:t>3</w:t>
      </w:r>
      <w:r>
        <w:rPr>
          <w:noProof/>
        </w:rPr>
        <w:t>.2-1</w:t>
      </w:r>
      <w:r>
        <w:rPr>
          <w:rFonts w:ascii="Arial" w:hAnsi="Arial" w:cs="Arial"/>
          <w:noProof/>
        </w:rPr>
        <w:t>.</w:t>
      </w:r>
    </w:p>
    <w:p w14:paraId="65B17A86" w14:textId="77777777" w:rsidR="00CE57B7" w:rsidRDefault="003319AF">
      <w:pPr>
        <w:pStyle w:val="TH"/>
        <w:rPr>
          <w:rFonts w:cs="Arial"/>
          <w:noProof/>
        </w:rPr>
      </w:pPr>
      <w:r>
        <w:rPr>
          <w:noProof/>
        </w:rPr>
        <w:t>Table </w:t>
      </w:r>
      <w:r>
        <w:t>6.1.5.</w:t>
      </w:r>
      <w:r w:rsidR="00D35505">
        <w:t>3</w:t>
      </w:r>
      <w:r>
        <w:rPr>
          <w:noProof/>
        </w:rPr>
        <w:t>.2-1: Callback URI variables</w:t>
      </w:r>
    </w:p>
    <w:tbl>
      <w:tblPr>
        <w:tblW w:w="97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86"/>
        <w:gridCol w:w="1598"/>
        <w:gridCol w:w="6154"/>
      </w:tblGrid>
      <w:tr w:rsidR="005765B4" w14:paraId="03DD50C3" w14:textId="77777777" w:rsidTr="000B267A">
        <w:trPr>
          <w:jc w:val="center"/>
        </w:trPr>
        <w:tc>
          <w:tcPr>
            <w:tcW w:w="1967" w:type="dxa"/>
            <w:shd w:val="clear" w:color="000000" w:fill="C0C0C0"/>
            <w:vAlign w:val="center"/>
            <w:hideMark/>
          </w:tcPr>
          <w:p w14:paraId="4B0AF262" w14:textId="77777777" w:rsidR="005765B4" w:rsidRDefault="005765B4" w:rsidP="00F308AF">
            <w:pPr>
              <w:pStyle w:val="TAH"/>
              <w:rPr>
                <w:noProof/>
              </w:rPr>
            </w:pPr>
            <w:r>
              <w:rPr>
                <w:noProof/>
              </w:rPr>
              <w:t>Name</w:t>
            </w:r>
          </w:p>
        </w:tc>
        <w:tc>
          <w:tcPr>
            <w:tcW w:w="1582" w:type="dxa"/>
            <w:shd w:val="clear" w:color="000000" w:fill="C0C0C0"/>
            <w:vAlign w:val="center"/>
          </w:tcPr>
          <w:p w14:paraId="7E017EFA" w14:textId="77777777" w:rsidR="005765B4" w:rsidRDefault="005765B4" w:rsidP="00F308AF">
            <w:pPr>
              <w:pStyle w:val="TAH"/>
              <w:rPr>
                <w:noProof/>
              </w:rPr>
            </w:pPr>
            <w:r>
              <w:rPr>
                <w:noProof/>
              </w:rPr>
              <w:t>Data type</w:t>
            </w:r>
          </w:p>
        </w:tc>
        <w:tc>
          <w:tcPr>
            <w:tcW w:w="6094" w:type="dxa"/>
            <w:shd w:val="clear" w:color="000000" w:fill="C0C0C0"/>
            <w:vAlign w:val="center"/>
            <w:hideMark/>
          </w:tcPr>
          <w:p w14:paraId="1A7133CF" w14:textId="77777777" w:rsidR="005765B4" w:rsidRDefault="005765B4" w:rsidP="00F308AF">
            <w:pPr>
              <w:pStyle w:val="TAH"/>
              <w:rPr>
                <w:noProof/>
              </w:rPr>
            </w:pPr>
            <w:r>
              <w:rPr>
                <w:noProof/>
              </w:rPr>
              <w:t>Definition</w:t>
            </w:r>
          </w:p>
        </w:tc>
      </w:tr>
      <w:tr w:rsidR="005765B4" w14:paraId="37F3B611" w14:textId="77777777" w:rsidTr="000B267A">
        <w:trPr>
          <w:jc w:val="center"/>
        </w:trPr>
        <w:tc>
          <w:tcPr>
            <w:tcW w:w="1967" w:type="dxa"/>
            <w:vAlign w:val="center"/>
            <w:hideMark/>
          </w:tcPr>
          <w:p w14:paraId="5C700408" w14:textId="77777777" w:rsidR="005765B4" w:rsidRDefault="005765B4" w:rsidP="00F308AF">
            <w:pPr>
              <w:pStyle w:val="TAL"/>
              <w:rPr>
                <w:noProof/>
              </w:rPr>
            </w:pPr>
            <w:r>
              <w:rPr>
                <w:noProof/>
              </w:rPr>
              <w:t>notificationUri</w:t>
            </w:r>
          </w:p>
        </w:tc>
        <w:tc>
          <w:tcPr>
            <w:tcW w:w="1582" w:type="dxa"/>
            <w:vAlign w:val="center"/>
          </w:tcPr>
          <w:p w14:paraId="505793C7" w14:textId="77777777" w:rsidR="005765B4" w:rsidRDefault="005765B4" w:rsidP="00F308AF">
            <w:pPr>
              <w:pStyle w:val="TAL"/>
              <w:rPr>
                <w:noProof/>
              </w:rPr>
            </w:pPr>
            <w:r>
              <w:rPr>
                <w:noProof/>
              </w:rPr>
              <w:t>Uri</w:t>
            </w:r>
          </w:p>
        </w:tc>
        <w:tc>
          <w:tcPr>
            <w:tcW w:w="6094" w:type="dxa"/>
            <w:vAlign w:val="center"/>
            <w:hideMark/>
          </w:tcPr>
          <w:p w14:paraId="4ACD1036" w14:textId="77777777" w:rsidR="005765B4" w:rsidRDefault="005765B4" w:rsidP="00F308AF">
            <w:pPr>
              <w:pStyle w:val="TAL"/>
              <w:rPr>
                <w:noProof/>
              </w:rPr>
            </w:pPr>
            <w:r>
              <w:rPr>
                <w:noProof/>
              </w:rPr>
              <w:t>String formatted as a URI containing the Callback URI.</w:t>
            </w:r>
          </w:p>
        </w:tc>
      </w:tr>
    </w:tbl>
    <w:p w14:paraId="3F738B0F" w14:textId="77777777" w:rsidR="00CE57B7" w:rsidRDefault="00CE57B7">
      <w:pPr>
        <w:rPr>
          <w:noProof/>
        </w:rPr>
      </w:pPr>
    </w:p>
    <w:p w14:paraId="4EAA90F2" w14:textId="77777777" w:rsidR="00CE57B7" w:rsidRDefault="003319AF">
      <w:pPr>
        <w:pStyle w:val="Heading5"/>
        <w:rPr>
          <w:noProof/>
        </w:rPr>
      </w:pPr>
      <w:bookmarkStart w:id="439" w:name="_Toc532994457"/>
      <w:bookmarkStart w:id="440" w:name="_Toc35971424"/>
      <w:bookmarkStart w:id="441" w:name="_Toc96843374"/>
      <w:bookmarkStart w:id="442" w:name="_Toc96844349"/>
      <w:bookmarkStart w:id="443" w:name="_Toc100739922"/>
      <w:bookmarkStart w:id="444" w:name="_Toc133408844"/>
      <w:bookmarkStart w:id="445" w:name="_Toc151549049"/>
      <w:r>
        <w:t>6.1.5.</w:t>
      </w:r>
      <w:r w:rsidR="00D35505">
        <w:t>3</w:t>
      </w:r>
      <w:r>
        <w:rPr>
          <w:noProof/>
        </w:rPr>
        <w:t>.3</w:t>
      </w:r>
      <w:r>
        <w:rPr>
          <w:noProof/>
        </w:rPr>
        <w:tab/>
        <w:t>Standard Methods</w:t>
      </w:r>
      <w:bookmarkEnd w:id="439"/>
      <w:bookmarkEnd w:id="440"/>
      <w:bookmarkEnd w:id="441"/>
      <w:bookmarkEnd w:id="442"/>
      <w:bookmarkEnd w:id="443"/>
      <w:bookmarkEnd w:id="444"/>
      <w:bookmarkEnd w:id="445"/>
    </w:p>
    <w:p w14:paraId="00876D3C" w14:textId="77777777" w:rsidR="00CE57B7" w:rsidRDefault="003319AF" w:rsidP="00F544AD">
      <w:pPr>
        <w:pStyle w:val="Heading6"/>
        <w:rPr>
          <w:noProof/>
        </w:rPr>
      </w:pPr>
      <w:bookmarkStart w:id="446" w:name="_Toc532994458"/>
      <w:bookmarkStart w:id="447" w:name="_Toc35971425"/>
      <w:bookmarkStart w:id="448" w:name="_Toc96843375"/>
      <w:bookmarkStart w:id="449" w:name="_Toc96844350"/>
      <w:bookmarkStart w:id="450" w:name="_Toc100739923"/>
      <w:bookmarkStart w:id="451" w:name="_Toc133408845"/>
      <w:bookmarkStart w:id="452" w:name="_Toc151549050"/>
      <w:r>
        <w:t>6.1.5.</w:t>
      </w:r>
      <w:r w:rsidR="00D35505">
        <w:t>3</w:t>
      </w:r>
      <w:r>
        <w:t>.3</w:t>
      </w:r>
      <w:r>
        <w:rPr>
          <w:noProof/>
        </w:rPr>
        <w:t>.1</w:t>
      </w:r>
      <w:r>
        <w:rPr>
          <w:noProof/>
        </w:rPr>
        <w:tab/>
        <w:t>POST</w:t>
      </w:r>
      <w:bookmarkEnd w:id="446"/>
      <w:bookmarkEnd w:id="447"/>
      <w:bookmarkEnd w:id="448"/>
      <w:bookmarkEnd w:id="449"/>
      <w:bookmarkEnd w:id="450"/>
      <w:bookmarkEnd w:id="451"/>
      <w:bookmarkEnd w:id="452"/>
    </w:p>
    <w:p w14:paraId="667637B0" w14:textId="77777777" w:rsidR="00CE57B7" w:rsidRDefault="003319AF">
      <w:pPr>
        <w:rPr>
          <w:noProof/>
        </w:rPr>
      </w:pPr>
      <w:r>
        <w:rPr>
          <w:noProof/>
        </w:rPr>
        <w:t>This method shall support the request data structures specified in table </w:t>
      </w:r>
      <w:r>
        <w:t>6.1.5.</w:t>
      </w:r>
      <w:r w:rsidR="003F423F">
        <w:t>3</w:t>
      </w:r>
      <w:r>
        <w:rPr>
          <w:noProof/>
        </w:rPr>
        <w:t>.3.1-1 and the response data structures and response codes specified in table </w:t>
      </w:r>
      <w:r>
        <w:t>6.1.5.</w:t>
      </w:r>
      <w:r w:rsidR="003F423F">
        <w:t>3</w:t>
      </w:r>
      <w:r>
        <w:rPr>
          <w:noProof/>
        </w:rPr>
        <w:t>.3.1-</w:t>
      </w:r>
      <w:r w:rsidR="00221054">
        <w:rPr>
          <w:noProof/>
        </w:rPr>
        <w:t>2</w:t>
      </w:r>
      <w:r>
        <w:rPr>
          <w:noProof/>
        </w:rPr>
        <w:t>.</w:t>
      </w:r>
    </w:p>
    <w:p w14:paraId="6043512D" w14:textId="77777777" w:rsidR="00CE57B7" w:rsidRDefault="003319AF">
      <w:pPr>
        <w:pStyle w:val="TH"/>
        <w:rPr>
          <w:noProof/>
        </w:rPr>
      </w:pPr>
      <w:r>
        <w:rPr>
          <w:noProof/>
        </w:rPr>
        <w:lastRenderedPageBreak/>
        <w:t>Table </w:t>
      </w:r>
      <w:r>
        <w:t>6.1.5.</w:t>
      </w:r>
      <w:r w:rsidR="003F423F">
        <w:t>3</w:t>
      </w:r>
      <w:r>
        <w:rPr>
          <w:noProof/>
        </w:rPr>
        <w:t>.3.1-</w:t>
      </w:r>
      <w:r w:rsidR="00221054">
        <w:rPr>
          <w:noProof/>
        </w:rPr>
        <w:t>1</w:t>
      </w:r>
      <w:r>
        <w:rPr>
          <w:noProof/>
        </w:rPr>
        <w:t>: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CE57B7" w14:paraId="621DBA3B" w14:textId="77777777" w:rsidTr="000B267A">
        <w:trPr>
          <w:jc w:val="center"/>
        </w:trPr>
        <w:tc>
          <w:tcPr>
            <w:tcW w:w="2899" w:type="dxa"/>
            <w:tcBorders>
              <w:bottom w:val="single" w:sz="6" w:space="0" w:color="auto"/>
            </w:tcBorders>
            <w:shd w:val="clear" w:color="auto" w:fill="C0C0C0"/>
            <w:vAlign w:val="center"/>
            <w:hideMark/>
          </w:tcPr>
          <w:p w14:paraId="118E026B" w14:textId="77777777" w:rsidR="00CE57B7" w:rsidRDefault="003319AF" w:rsidP="005765B4">
            <w:pPr>
              <w:pStyle w:val="TAH"/>
              <w:rPr>
                <w:noProof/>
              </w:rPr>
            </w:pPr>
            <w:r>
              <w:rPr>
                <w:noProof/>
              </w:rPr>
              <w:t>Data type</w:t>
            </w:r>
          </w:p>
        </w:tc>
        <w:tc>
          <w:tcPr>
            <w:tcW w:w="450" w:type="dxa"/>
            <w:tcBorders>
              <w:bottom w:val="single" w:sz="6" w:space="0" w:color="auto"/>
            </w:tcBorders>
            <w:shd w:val="clear" w:color="auto" w:fill="C0C0C0"/>
            <w:vAlign w:val="center"/>
            <w:hideMark/>
          </w:tcPr>
          <w:p w14:paraId="0FFF78E6" w14:textId="77777777" w:rsidR="00CE57B7" w:rsidRDefault="003319AF" w:rsidP="005765B4">
            <w:pPr>
              <w:pStyle w:val="TAH"/>
              <w:rPr>
                <w:noProof/>
              </w:rPr>
            </w:pPr>
            <w:r>
              <w:rPr>
                <w:noProof/>
              </w:rPr>
              <w:t>P</w:t>
            </w:r>
          </w:p>
        </w:tc>
        <w:tc>
          <w:tcPr>
            <w:tcW w:w="1170" w:type="dxa"/>
            <w:tcBorders>
              <w:bottom w:val="single" w:sz="6" w:space="0" w:color="auto"/>
            </w:tcBorders>
            <w:shd w:val="clear" w:color="auto" w:fill="C0C0C0"/>
            <w:vAlign w:val="center"/>
            <w:hideMark/>
          </w:tcPr>
          <w:p w14:paraId="56CDC19B" w14:textId="77777777" w:rsidR="00CE57B7" w:rsidRDefault="003319AF" w:rsidP="006766EA">
            <w:pPr>
              <w:pStyle w:val="TAH"/>
              <w:rPr>
                <w:noProof/>
              </w:rPr>
            </w:pPr>
            <w:r>
              <w:rPr>
                <w:noProof/>
              </w:rPr>
              <w:t>Cardinality</w:t>
            </w:r>
          </w:p>
        </w:tc>
        <w:tc>
          <w:tcPr>
            <w:tcW w:w="5160" w:type="dxa"/>
            <w:tcBorders>
              <w:bottom w:val="single" w:sz="6" w:space="0" w:color="auto"/>
            </w:tcBorders>
            <w:shd w:val="clear" w:color="auto" w:fill="C0C0C0"/>
            <w:vAlign w:val="center"/>
            <w:hideMark/>
          </w:tcPr>
          <w:p w14:paraId="2E893E09" w14:textId="77777777" w:rsidR="00CE57B7" w:rsidRDefault="003319AF" w:rsidP="00E123A9">
            <w:pPr>
              <w:pStyle w:val="TAH"/>
              <w:rPr>
                <w:noProof/>
              </w:rPr>
            </w:pPr>
            <w:r>
              <w:rPr>
                <w:noProof/>
              </w:rPr>
              <w:t>Description</w:t>
            </w:r>
          </w:p>
        </w:tc>
      </w:tr>
      <w:tr w:rsidR="00CE57B7" w14:paraId="31D9AF65" w14:textId="77777777" w:rsidTr="000B267A">
        <w:trPr>
          <w:jc w:val="center"/>
        </w:trPr>
        <w:tc>
          <w:tcPr>
            <w:tcW w:w="2899" w:type="dxa"/>
            <w:tcBorders>
              <w:top w:val="single" w:sz="6" w:space="0" w:color="auto"/>
            </w:tcBorders>
            <w:vAlign w:val="center"/>
            <w:hideMark/>
          </w:tcPr>
          <w:p w14:paraId="297E56E8" w14:textId="77777777" w:rsidR="00CE57B7" w:rsidRDefault="00221054" w:rsidP="005765B4">
            <w:pPr>
              <w:pStyle w:val="TAL"/>
              <w:rPr>
                <w:noProof/>
              </w:rPr>
            </w:pPr>
            <w:r>
              <w:t>SelectedC2CommModeNotif</w:t>
            </w:r>
          </w:p>
        </w:tc>
        <w:tc>
          <w:tcPr>
            <w:tcW w:w="450" w:type="dxa"/>
            <w:tcBorders>
              <w:top w:val="single" w:sz="6" w:space="0" w:color="auto"/>
            </w:tcBorders>
            <w:vAlign w:val="center"/>
            <w:hideMark/>
          </w:tcPr>
          <w:p w14:paraId="6ED8C437" w14:textId="77777777" w:rsidR="00CE57B7" w:rsidRDefault="003319AF" w:rsidP="005765B4">
            <w:pPr>
              <w:pStyle w:val="TAC"/>
              <w:rPr>
                <w:noProof/>
              </w:rPr>
            </w:pPr>
            <w:r>
              <w:t>M</w:t>
            </w:r>
          </w:p>
        </w:tc>
        <w:tc>
          <w:tcPr>
            <w:tcW w:w="1170" w:type="dxa"/>
            <w:tcBorders>
              <w:top w:val="single" w:sz="6" w:space="0" w:color="auto"/>
            </w:tcBorders>
            <w:vAlign w:val="center"/>
            <w:hideMark/>
          </w:tcPr>
          <w:p w14:paraId="0CEC6C31" w14:textId="77777777" w:rsidR="00CE57B7" w:rsidRDefault="003319AF" w:rsidP="005765B4">
            <w:pPr>
              <w:pStyle w:val="TAC"/>
              <w:rPr>
                <w:noProof/>
              </w:rPr>
            </w:pPr>
            <w:r>
              <w:t>1</w:t>
            </w:r>
          </w:p>
        </w:tc>
        <w:tc>
          <w:tcPr>
            <w:tcW w:w="5160" w:type="dxa"/>
            <w:tcBorders>
              <w:top w:val="single" w:sz="6" w:space="0" w:color="auto"/>
            </w:tcBorders>
            <w:vAlign w:val="center"/>
            <w:hideMark/>
          </w:tcPr>
          <w:p w14:paraId="64FF512A" w14:textId="77777777" w:rsidR="00CE57B7" w:rsidRDefault="00221054" w:rsidP="005765B4">
            <w:pPr>
              <w:pStyle w:val="TAL"/>
              <w:rPr>
                <w:noProof/>
              </w:rPr>
            </w:pPr>
            <w:r>
              <w:t>Contains information on the C2 Communication Mode selected by the concerned UAS (i.e. pair of UAV and UAV-C).</w:t>
            </w:r>
          </w:p>
        </w:tc>
      </w:tr>
    </w:tbl>
    <w:p w14:paraId="072A8831" w14:textId="77777777" w:rsidR="00CE57B7" w:rsidRDefault="00CE57B7">
      <w:pPr>
        <w:rPr>
          <w:noProof/>
        </w:rPr>
      </w:pPr>
    </w:p>
    <w:p w14:paraId="05B772C2" w14:textId="77777777" w:rsidR="00CE57B7" w:rsidRDefault="003319AF">
      <w:pPr>
        <w:pStyle w:val="TH"/>
        <w:rPr>
          <w:noProof/>
        </w:rPr>
      </w:pPr>
      <w:r>
        <w:rPr>
          <w:noProof/>
        </w:rPr>
        <w:t>Table </w:t>
      </w:r>
      <w:r>
        <w:t>6.1.5.</w:t>
      </w:r>
      <w:r w:rsidR="003F423F">
        <w:t>3</w:t>
      </w:r>
      <w:r>
        <w:rPr>
          <w:noProof/>
        </w:rPr>
        <w:t>.3.1-</w:t>
      </w:r>
      <w:r w:rsidR="006E51AA">
        <w:rPr>
          <w:noProof/>
        </w:rPr>
        <w:t>2</w:t>
      </w:r>
      <w:r>
        <w:rPr>
          <w:noProof/>
        </w:rPr>
        <w:t>: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CE57B7" w14:paraId="62B8B919" w14:textId="77777777" w:rsidTr="000B267A">
        <w:trPr>
          <w:jc w:val="center"/>
        </w:trPr>
        <w:tc>
          <w:tcPr>
            <w:tcW w:w="2004" w:type="dxa"/>
            <w:tcBorders>
              <w:bottom w:val="single" w:sz="6" w:space="0" w:color="auto"/>
            </w:tcBorders>
            <w:shd w:val="clear" w:color="auto" w:fill="C0C0C0"/>
            <w:vAlign w:val="center"/>
            <w:hideMark/>
          </w:tcPr>
          <w:p w14:paraId="69BA1D5E" w14:textId="77777777" w:rsidR="00CE57B7" w:rsidRDefault="003319AF" w:rsidP="005765B4">
            <w:pPr>
              <w:pStyle w:val="TAH"/>
              <w:rPr>
                <w:noProof/>
              </w:rPr>
            </w:pPr>
            <w:r>
              <w:rPr>
                <w:noProof/>
              </w:rPr>
              <w:t>Data type</w:t>
            </w:r>
          </w:p>
        </w:tc>
        <w:tc>
          <w:tcPr>
            <w:tcW w:w="361" w:type="dxa"/>
            <w:tcBorders>
              <w:bottom w:val="single" w:sz="6" w:space="0" w:color="auto"/>
            </w:tcBorders>
            <w:shd w:val="clear" w:color="auto" w:fill="C0C0C0"/>
            <w:vAlign w:val="center"/>
            <w:hideMark/>
          </w:tcPr>
          <w:p w14:paraId="24059563" w14:textId="77777777" w:rsidR="00CE57B7" w:rsidRDefault="003319AF" w:rsidP="005765B4">
            <w:pPr>
              <w:pStyle w:val="TAH"/>
              <w:rPr>
                <w:noProof/>
              </w:rPr>
            </w:pPr>
            <w:r>
              <w:rPr>
                <w:noProof/>
              </w:rPr>
              <w:t>P</w:t>
            </w:r>
          </w:p>
        </w:tc>
        <w:tc>
          <w:tcPr>
            <w:tcW w:w="1259" w:type="dxa"/>
            <w:tcBorders>
              <w:bottom w:val="single" w:sz="6" w:space="0" w:color="auto"/>
            </w:tcBorders>
            <w:shd w:val="clear" w:color="auto" w:fill="C0C0C0"/>
            <w:vAlign w:val="center"/>
            <w:hideMark/>
          </w:tcPr>
          <w:p w14:paraId="0540C292" w14:textId="77777777" w:rsidR="00CE57B7" w:rsidRDefault="003319AF" w:rsidP="006766EA">
            <w:pPr>
              <w:pStyle w:val="TAH"/>
              <w:rPr>
                <w:noProof/>
              </w:rPr>
            </w:pPr>
            <w:r>
              <w:rPr>
                <w:noProof/>
              </w:rPr>
              <w:t>Cardinality</w:t>
            </w:r>
          </w:p>
        </w:tc>
        <w:tc>
          <w:tcPr>
            <w:tcW w:w="1441" w:type="dxa"/>
            <w:tcBorders>
              <w:bottom w:val="single" w:sz="6" w:space="0" w:color="auto"/>
            </w:tcBorders>
            <w:shd w:val="clear" w:color="auto" w:fill="C0C0C0"/>
            <w:vAlign w:val="center"/>
            <w:hideMark/>
          </w:tcPr>
          <w:p w14:paraId="20751915" w14:textId="77777777" w:rsidR="00CE57B7" w:rsidRDefault="003319AF" w:rsidP="00E123A9">
            <w:pPr>
              <w:pStyle w:val="TAH"/>
              <w:rPr>
                <w:noProof/>
              </w:rPr>
            </w:pPr>
            <w:r>
              <w:rPr>
                <w:noProof/>
              </w:rPr>
              <w:t>Response codes</w:t>
            </w:r>
          </w:p>
        </w:tc>
        <w:tc>
          <w:tcPr>
            <w:tcW w:w="4619" w:type="dxa"/>
            <w:tcBorders>
              <w:bottom w:val="single" w:sz="6" w:space="0" w:color="auto"/>
            </w:tcBorders>
            <w:shd w:val="clear" w:color="auto" w:fill="C0C0C0"/>
            <w:vAlign w:val="center"/>
            <w:hideMark/>
          </w:tcPr>
          <w:p w14:paraId="474FFD64" w14:textId="77777777" w:rsidR="00CE57B7" w:rsidRDefault="003319AF">
            <w:pPr>
              <w:pStyle w:val="TAH"/>
              <w:rPr>
                <w:noProof/>
              </w:rPr>
            </w:pPr>
            <w:r>
              <w:rPr>
                <w:noProof/>
              </w:rPr>
              <w:t>Description</w:t>
            </w:r>
          </w:p>
        </w:tc>
      </w:tr>
      <w:tr w:rsidR="00CE57B7" w14:paraId="0EF6D703" w14:textId="77777777" w:rsidTr="000B267A">
        <w:trPr>
          <w:jc w:val="center"/>
        </w:trPr>
        <w:tc>
          <w:tcPr>
            <w:tcW w:w="2004" w:type="dxa"/>
            <w:tcBorders>
              <w:top w:val="single" w:sz="6" w:space="0" w:color="auto"/>
            </w:tcBorders>
            <w:vAlign w:val="center"/>
            <w:hideMark/>
          </w:tcPr>
          <w:p w14:paraId="63A1D0C4" w14:textId="77777777" w:rsidR="00CE57B7" w:rsidRDefault="006E51AA" w:rsidP="005765B4">
            <w:pPr>
              <w:pStyle w:val="TAL"/>
              <w:rPr>
                <w:noProof/>
              </w:rPr>
            </w:pPr>
            <w:r>
              <w:t>n/a</w:t>
            </w:r>
          </w:p>
        </w:tc>
        <w:tc>
          <w:tcPr>
            <w:tcW w:w="361" w:type="dxa"/>
            <w:tcBorders>
              <w:top w:val="single" w:sz="6" w:space="0" w:color="auto"/>
            </w:tcBorders>
            <w:vAlign w:val="center"/>
          </w:tcPr>
          <w:p w14:paraId="51D2E37E" w14:textId="77777777" w:rsidR="00CE57B7" w:rsidRDefault="00CE57B7" w:rsidP="005765B4">
            <w:pPr>
              <w:pStyle w:val="TAC"/>
              <w:rPr>
                <w:noProof/>
              </w:rPr>
            </w:pPr>
          </w:p>
        </w:tc>
        <w:tc>
          <w:tcPr>
            <w:tcW w:w="1259" w:type="dxa"/>
            <w:tcBorders>
              <w:top w:val="single" w:sz="6" w:space="0" w:color="auto"/>
            </w:tcBorders>
            <w:vAlign w:val="center"/>
          </w:tcPr>
          <w:p w14:paraId="226E2F05" w14:textId="77777777" w:rsidR="00CE57B7" w:rsidRDefault="00CE57B7" w:rsidP="005765B4">
            <w:pPr>
              <w:pStyle w:val="TAC"/>
              <w:rPr>
                <w:noProof/>
              </w:rPr>
            </w:pPr>
          </w:p>
        </w:tc>
        <w:tc>
          <w:tcPr>
            <w:tcW w:w="1441" w:type="dxa"/>
            <w:tcBorders>
              <w:top w:val="single" w:sz="6" w:space="0" w:color="auto"/>
            </w:tcBorders>
            <w:vAlign w:val="center"/>
            <w:hideMark/>
          </w:tcPr>
          <w:p w14:paraId="780E88E9" w14:textId="77777777" w:rsidR="00CE57B7" w:rsidRDefault="006E51AA" w:rsidP="005765B4">
            <w:pPr>
              <w:pStyle w:val="TAL"/>
              <w:rPr>
                <w:noProof/>
              </w:rPr>
            </w:pPr>
            <w:r>
              <w:t>204 No Content</w:t>
            </w:r>
          </w:p>
        </w:tc>
        <w:tc>
          <w:tcPr>
            <w:tcW w:w="4619" w:type="dxa"/>
            <w:tcBorders>
              <w:top w:val="single" w:sz="6" w:space="0" w:color="auto"/>
            </w:tcBorders>
            <w:vAlign w:val="center"/>
            <w:hideMark/>
          </w:tcPr>
          <w:p w14:paraId="60A75864" w14:textId="77777777" w:rsidR="00CE57B7" w:rsidRDefault="006E51AA" w:rsidP="005765B4">
            <w:pPr>
              <w:pStyle w:val="TAL"/>
              <w:rPr>
                <w:noProof/>
              </w:rPr>
            </w:pPr>
            <w:r>
              <w:t>The C2 Communication Mode selected by the concerned UAS (i.e. pair of UAV and UAV-C) is successfully received and acknowledged.</w:t>
            </w:r>
          </w:p>
        </w:tc>
      </w:tr>
      <w:tr w:rsidR="006E51AA" w14:paraId="31FBA19D" w14:textId="77777777" w:rsidTr="000B267A">
        <w:trPr>
          <w:jc w:val="center"/>
        </w:trPr>
        <w:tc>
          <w:tcPr>
            <w:tcW w:w="2004" w:type="dxa"/>
            <w:vAlign w:val="center"/>
          </w:tcPr>
          <w:p w14:paraId="2EA34A09" w14:textId="77777777" w:rsidR="006E51AA" w:rsidDel="006E51AA" w:rsidRDefault="006E51AA" w:rsidP="005765B4">
            <w:pPr>
              <w:pStyle w:val="TAL"/>
            </w:pPr>
            <w:r>
              <w:t>n/a</w:t>
            </w:r>
          </w:p>
        </w:tc>
        <w:tc>
          <w:tcPr>
            <w:tcW w:w="361" w:type="dxa"/>
            <w:vAlign w:val="center"/>
          </w:tcPr>
          <w:p w14:paraId="495BFABC" w14:textId="77777777" w:rsidR="006E51AA" w:rsidDel="006E51AA" w:rsidRDefault="006E51AA" w:rsidP="005765B4">
            <w:pPr>
              <w:pStyle w:val="TAC"/>
            </w:pPr>
          </w:p>
        </w:tc>
        <w:tc>
          <w:tcPr>
            <w:tcW w:w="1259" w:type="dxa"/>
            <w:vAlign w:val="center"/>
          </w:tcPr>
          <w:p w14:paraId="68AED25D" w14:textId="77777777" w:rsidR="006E51AA" w:rsidDel="006E51AA" w:rsidRDefault="006E51AA" w:rsidP="005765B4">
            <w:pPr>
              <w:pStyle w:val="TAC"/>
            </w:pPr>
          </w:p>
        </w:tc>
        <w:tc>
          <w:tcPr>
            <w:tcW w:w="1441" w:type="dxa"/>
            <w:vAlign w:val="center"/>
          </w:tcPr>
          <w:p w14:paraId="15C93259" w14:textId="77777777" w:rsidR="006E51AA" w:rsidDel="006E51AA" w:rsidRDefault="006E51AA" w:rsidP="005765B4">
            <w:pPr>
              <w:pStyle w:val="TAL"/>
            </w:pPr>
            <w:r>
              <w:t>307 Temporary Redirect</w:t>
            </w:r>
          </w:p>
        </w:tc>
        <w:tc>
          <w:tcPr>
            <w:tcW w:w="4619" w:type="dxa"/>
            <w:vAlign w:val="center"/>
          </w:tcPr>
          <w:p w14:paraId="629D3DC5" w14:textId="77777777" w:rsidR="006E51AA" w:rsidRDefault="006E51AA" w:rsidP="005765B4">
            <w:pPr>
              <w:pStyle w:val="TAL"/>
            </w:pPr>
            <w:r>
              <w:t>Temporary redirection. The response shall include a Location header field containing an alternative URI representing the end point of an alternative UASS where the notification should be sent.</w:t>
            </w:r>
          </w:p>
          <w:p w14:paraId="4557ACAC" w14:textId="77777777" w:rsidR="006E51AA" w:rsidRDefault="006E51AA" w:rsidP="005765B4">
            <w:pPr>
              <w:pStyle w:val="TAL"/>
            </w:pPr>
          </w:p>
          <w:p w14:paraId="4F8810DC" w14:textId="72384E04" w:rsidR="006E51AA" w:rsidRDefault="006E51AA" w:rsidP="006766EA">
            <w:pPr>
              <w:pStyle w:val="TAL"/>
            </w:pPr>
            <w:r>
              <w:t>Redirection handling is described in clause 5.2.10 of 3GPP TS 29.122 [2].</w:t>
            </w:r>
          </w:p>
        </w:tc>
      </w:tr>
      <w:tr w:rsidR="006E51AA" w14:paraId="65D2B76A" w14:textId="77777777" w:rsidTr="000B267A">
        <w:trPr>
          <w:jc w:val="center"/>
        </w:trPr>
        <w:tc>
          <w:tcPr>
            <w:tcW w:w="2004" w:type="dxa"/>
            <w:vAlign w:val="center"/>
          </w:tcPr>
          <w:p w14:paraId="1D73C7C6" w14:textId="77777777" w:rsidR="006E51AA" w:rsidDel="006E51AA" w:rsidRDefault="006E51AA" w:rsidP="005765B4">
            <w:pPr>
              <w:pStyle w:val="TAL"/>
            </w:pPr>
            <w:r>
              <w:t>n/a</w:t>
            </w:r>
          </w:p>
        </w:tc>
        <w:tc>
          <w:tcPr>
            <w:tcW w:w="361" w:type="dxa"/>
            <w:vAlign w:val="center"/>
          </w:tcPr>
          <w:p w14:paraId="7DC3B232" w14:textId="77777777" w:rsidR="006E51AA" w:rsidDel="006E51AA" w:rsidRDefault="006E51AA" w:rsidP="005765B4">
            <w:pPr>
              <w:pStyle w:val="TAC"/>
            </w:pPr>
          </w:p>
        </w:tc>
        <w:tc>
          <w:tcPr>
            <w:tcW w:w="1259" w:type="dxa"/>
            <w:vAlign w:val="center"/>
          </w:tcPr>
          <w:p w14:paraId="57981C01" w14:textId="77777777" w:rsidR="006E51AA" w:rsidDel="006E51AA" w:rsidRDefault="006E51AA" w:rsidP="005765B4">
            <w:pPr>
              <w:pStyle w:val="TAC"/>
            </w:pPr>
          </w:p>
        </w:tc>
        <w:tc>
          <w:tcPr>
            <w:tcW w:w="1441" w:type="dxa"/>
            <w:vAlign w:val="center"/>
          </w:tcPr>
          <w:p w14:paraId="01772550" w14:textId="77777777" w:rsidR="006E51AA" w:rsidDel="006E51AA" w:rsidRDefault="006E51AA" w:rsidP="005765B4">
            <w:pPr>
              <w:pStyle w:val="TAL"/>
            </w:pPr>
            <w:r>
              <w:t>308 Permanent Redirect</w:t>
            </w:r>
          </w:p>
        </w:tc>
        <w:tc>
          <w:tcPr>
            <w:tcW w:w="4619" w:type="dxa"/>
            <w:vAlign w:val="center"/>
          </w:tcPr>
          <w:p w14:paraId="52DF2476" w14:textId="77777777" w:rsidR="006E51AA" w:rsidRDefault="006E51AA" w:rsidP="005765B4">
            <w:pPr>
              <w:pStyle w:val="TAL"/>
            </w:pPr>
            <w:r>
              <w:t>Permanent redirection. The response shall include a Location header field containing an alternative URI representing the end point of an alternative UASS where the notification should be sent.</w:t>
            </w:r>
          </w:p>
          <w:p w14:paraId="558697C3" w14:textId="77777777" w:rsidR="006E51AA" w:rsidRDefault="006E51AA" w:rsidP="005765B4">
            <w:pPr>
              <w:pStyle w:val="TAL"/>
            </w:pPr>
          </w:p>
          <w:p w14:paraId="2778F16D" w14:textId="1570A855" w:rsidR="006E51AA" w:rsidRDefault="006E51AA" w:rsidP="006766EA">
            <w:pPr>
              <w:pStyle w:val="TAL"/>
            </w:pPr>
            <w:r>
              <w:t>Redirection handling is described in clause 5.2.10 of 3GPP TS 29.122 [2].</w:t>
            </w:r>
          </w:p>
        </w:tc>
      </w:tr>
      <w:tr w:rsidR="00CE57B7" w14:paraId="488B7A23" w14:textId="77777777" w:rsidTr="000B267A">
        <w:trPr>
          <w:jc w:val="center"/>
        </w:trPr>
        <w:tc>
          <w:tcPr>
            <w:tcW w:w="9684" w:type="dxa"/>
            <w:gridSpan w:val="5"/>
            <w:vAlign w:val="center"/>
          </w:tcPr>
          <w:p w14:paraId="5FD34F06" w14:textId="6D30BB54" w:rsidR="00CE57B7" w:rsidRDefault="003319AF" w:rsidP="009003CF">
            <w:pPr>
              <w:pStyle w:val="TAN"/>
              <w:rPr>
                <w:noProof/>
              </w:rPr>
            </w:pPr>
            <w:r>
              <w:t>NOTE:</w:t>
            </w:r>
            <w:r>
              <w:rPr>
                <w:noProof/>
              </w:rPr>
              <w:tab/>
              <w:t xml:space="preserve">The mandatory </w:t>
            </w:r>
            <w:r>
              <w:t xml:space="preserve">HTTP error status codes for the </w:t>
            </w:r>
            <w:r w:rsidR="009003CF">
              <w:t xml:space="preserve">HTTP </w:t>
            </w:r>
            <w:r>
              <w:t xml:space="preserve">POST method listed in </w:t>
            </w:r>
            <w:r w:rsidR="009003CF">
              <w:t>t</w:t>
            </w:r>
            <w:r>
              <w:t>able</w:t>
            </w:r>
            <w:r w:rsidR="006E51AA">
              <w:t> </w:t>
            </w:r>
            <w:r>
              <w:t>5.2.6-1 of 3GPP TS 29.122 [2] also apply.</w:t>
            </w:r>
          </w:p>
        </w:tc>
      </w:tr>
    </w:tbl>
    <w:p w14:paraId="29D96C34" w14:textId="77777777" w:rsidR="00CE57B7" w:rsidRDefault="00CE57B7">
      <w:pPr>
        <w:rPr>
          <w:noProof/>
        </w:rPr>
      </w:pPr>
    </w:p>
    <w:p w14:paraId="753325F5" w14:textId="77777777" w:rsidR="006E51AA" w:rsidRDefault="006E51AA" w:rsidP="006E51AA">
      <w:pPr>
        <w:pStyle w:val="TH"/>
      </w:pPr>
      <w:bookmarkStart w:id="453" w:name="_Toc35971426"/>
      <w:r>
        <w:t>Table 6.1.5.</w:t>
      </w:r>
      <w:r w:rsidR="003F423F">
        <w:t>3</w:t>
      </w:r>
      <w:r>
        <w:t>.3.1-3: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51AA" w14:paraId="144CE5E5" w14:textId="77777777" w:rsidTr="000B267A">
        <w:trPr>
          <w:jc w:val="center"/>
        </w:trPr>
        <w:tc>
          <w:tcPr>
            <w:tcW w:w="825" w:type="pct"/>
            <w:shd w:val="clear" w:color="auto" w:fill="C0C0C0"/>
            <w:vAlign w:val="center"/>
          </w:tcPr>
          <w:p w14:paraId="464424D6" w14:textId="77777777" w:rsidR="006E51AA" w:rsidRDefault="006E51AA" w:rsidP="005765B4">
            <w:pPr>
              <w:pStyle w:val="TAH"/>
            </w:pPr>
            <w:r>
              <w:t>Name</w:t>
            </w:r>
          </w:p>
        </w:tc>
        <w:tc>
          <w:tcPr>
            <w:tcW w:w="732" w:type="pct"/>
            <w:shd w:val="clear" w:color="auto" w:fill="C0C0C0"/>
            <w:vAlign w:val="center"/>
          </w:tcPr>
          <w:p w14:paraId="3F45F0E5" w14:textId="77777777" w:rsidR="006E51AA" w:rsidRDefault="006E51AA" w:rsidP="005765B4">
            <w:pPr>
              <w:pStyle w:val="TAH"/>
            </w:pPr>
            <w:r>
              <w:t>Data type</w:t>
            </w:r>
          </w:p>
        </w:tc>
        <w:tc>
          <w:tcPr>
            <w:tcW w:w="217" w:type="pct"/>
            <w:shd w:val="clear" w:color="auto" w:fill="C0C0C0"/>
            <w:vAlign w:val="center"/>
          </w:tcPr>
          <w:p w14:paraId="79376225" w14:textId="77777777" w:rsidR="006E51AA" w:rsidRDefault="006E51AA" w:rsidP="006766EA">
            <w:pPr>
              <w:pStyle w:val="TAH"/>
            </w:pPr>
            <w:r>
              <w:t>P</w:t>
            </w:r>
          </w:p>
        </w:tc>
        <w:tc>
          <w:tcPr>
            <w:tcW w:w="581" w:type="pct"/>
            <w:shd w:val="clear" w:color="auto" w:fill="C0C0C0"/>
            <w:vAlign w:val="center"/>
          </w:tcPr>
          <w:p w14:paraId="5CBD274A" w14:textId="77777777" w:rsidR="006E51AA" w:rsidRDefault="006E51AA" w:rsidP="00E123A9">
            <w:pPr>
              <w:pStyle w:val="TAH"/>
            </w:pPr>
            <w:r>
              <w:t>Cardinality</w:t>
            </w:r>
          </w:p>
        </w:tc>
        <w:tc>
          <w:tcPr>
            <w:tcW w:w="2645" w:type="pct"/>
            <w:shd w:val="clear" w:color="auto" w:fill="C0C0C0"/>
            <w:vAlign w:val="center"/>
          </w:tcPr>
          <w:p w14:paraId="5F9939D7" w14:textId="77777777" w:rsidR="006E51AA" w:rsidRDefault="006E51AA">
            <w:pPr>
              <w:pStyle w:val="TAH"/>
            </w:pPr>
            <w:r>
              <w:t>Description</w:t>
            </w:r>
          </w:p>
        </w:tc>
      </w:tr>
      <w:tr w:rsidR="006E51AA" w14:paraId="4D2B15AB" w14:textId="77777777" w:rsidTr="000B267A">
        <w:trPr>
          <w:jc w:val="center"/>
        </w:trPr>
        <w:tc>
          <w:tcPr>
            <w:tcW w:w="825" w:type="pct"/>
            <w:shd w:val="clear" w:color="auto" w:fill="auto"/>
            <w:vAlign w:val="center"/>
          </w:tcPr>
          <w:p w14:paraId="651C2E2C" w14:textId="77777777" w:rsidR="006E51AA" w:rsidRDefault="006E51AA" w:rsidP="005765B4">
            <w:pPr>
              <w:pStyle w:val="TAL"/>
            </w:pPr>
            <w:r>
              <w:t>Location</w:t>
            </w:r>
          </w:p>
        </w:tc>
        <w:tc>
          <w:tcPr>
            <w:tcW w:w="732" w:type="pct"/>
            <w:vAlign w:val="center"/>
          </w:tcPr>
          <w:p w14:paraId="05243FBB" w14:textId="77777777" w:rsidR="006E51AA" w:rsidRDefault="006E51AA" w:rsidP="005765B4">
            <w:pPr>
              <w:pStyle w:val="TAL"/>
            </w:pPr>
            <w:r>
              <w:t>string</w:t>
            </w:r>
          </w:p>
        </w:tc>
        <w:tc>
          <w:tcPr>
            <w:tcW w:w="217" w:type="pct"/>
            <w:vAlign w:val="center"/>
          </w:tcPr>
          <w:p w14:paraId="5AAD9211" w14:textId="77777777" w:rsidR="006E51AA" w:rsidRDefault="006E51AA" w:rsidP="005765B4">
            <w:pPr>
              <w:pStyle w:val="TAC"/>
            </w:pPr>
            <w:r>
              <w:t>M</w:t>
            </w:r>
          </w:p>
        </w:tc>
        <w:tc>
          <w:tcPr>
            <w:tcW w:w="581" w:type="pct"/>
            <w:vAlign w:val="center"/>
          </w:tcPr>
          <w:p w14:paraId="4FC98BAA" w14:textId="77777777" w:rsidR="006E51AA" w:rsidRDefault="006E51AA" w:rsidP="00F544AD">
            <w:pPr>
              <w:pStyle w:val="TAC"/>
            </w:pPr>
            <w:r>
              <w:t>1</w:t>
            </w:r>
          </w:p>
        </w:tc>
        <w:tc>
          <w:tcPr>
            <w:tcW w:w="2645" w:type="pct"/>
            <w:shd w:val="clear" w:color="auto" w:fill="auto"/>
            <w:vAlign w:val="center"/>
          </w:tcPr>
          <w:p w14:paraId="01FFCB68" w14:textId="77777777" w:rsidR="006E51AA" w:rsidRDefault="006E51AA" w:rsidP="00FC3E37">
            <w:pPr>
              <w:pStyle w:val="TAL"/>
            </w:pPr>
            <w:r>
              <w:t>An alternative URI representing the end point of an alternative UASS towards which the notification should be redirected.</w:t>
            </w:r>
          </w:p>
        </w:tc>
      </w:tr>
    </w:tbl>
    <w:p w14:paraId="08EB2681" w14:textId="77777777" w:rsidR="006E51AA" w:rsidRDefault="006E51AA" w:rsidP="006E51AA"/>
    <w:p w14:paraId="4030E420" w14:textId="77777777" w:rsidR="006E51AA" w:rsidRDefault="006E51AA" w:rsidP="006E51AA">
      <w:pPr>
        <w:pStyle w:val="TH"/>
      </w:pPr>
      <w:r>
        <w:t>Table 6.1.5.</w:t>
      </w:r>
      <w:r w:rsidR="003F423F">
        <w:t>3</w:t>
      </w:r>
      <w:r>
        <w:t>.3.1-4: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51AA" w14:paraId="44DBC329" w14:textId="77777777" w:rsidTr="000B267A">
        <w:trPr>
          <w:jc w:val="center"/>
        </w:trPr>
        <w:tc>
          <w:tcPr>
            <w:tcW w:w="825" w:type="pct"/>
            <w:shd w:val="clear" w:color="auto" w:fill="C0C0C0"/>
            <w:vAlign w:val="center"/>
          </w:tcPr>
          <w:p w14:paraId="2EAC817C" w14:textId="77777777" w:rsidR="006E51AA" w:rsidRDefault="006E51AA" w:rsidP="005765B4">
            <w:pPr>
              <w:pStyle w:val="TAH"/>
            </w:pPr>
            <w:r>
              <w:t>Name</w:t>
            </w:r>
          </w:p>
        </w:tc>
        <w:tc>
          <w:tcPr>
            <w:tcW w:w="732" w:type="pct"/>
            <w:shd w:val="clear" w:color="auto" w:fill="C0C0C0"/>
            <w:vAlign w:val="center"/>
          </w:tcPr>
          <w:p w14:paraId="2AF02E11" w14:textId="77777777" w:rsidR="006E51AA" w:rsidRDefault="006E51AA" w:rsidP="005765B4">
            <w:pPr>
              <w:pStyle w:val="TAH"/>
            </w:pPr>
            <w:r>
              <w:t>Data type</w:t>
            </w:r>
          </w:p>
        </w:tc>
        <w:tc>
          <w:tcPr>
            <w:tcW w:w="217" w:type="pct"/>
            <w:shd w:val="clear" w:color="auto" w:fill="C0C0C0"/>
            <w:vAlign w:val="center"/>
          </w:tcPr>
          <w:p w14:paraId="5B24089B" w14:textId="77777777" w:rsidR="006E51AA" w:rsidRDefault="006E51AA" w:rsidP="006766EA">
            <w:pPr>
              <w:pStyle w:val="TAH"/>
            </w:pPr>
            <w:r>
              <w:t>P</w:t>
            </w:r>
          </w:p>
        </w:tc>
        <w:tc>
          <w:tcPr>
            <w:tcW w:w="581" w:type="pct"/>
            <w:shd w:val="clear" w:color="auto" w:fill="C0C0C0"/>
            <w:vAlign w:val="center"/>
          </w:tcPr>
          <w:p w14:paraId="106B18A0" w14:textId="77777777" w:rsidR="006E51AA" w:rsidRDefault="006E51AA" w:rsidP="00E123A9">
            <w:pPr>
              <w:pStyle w:val="TAH"/>
            </w:pPr>
            <w:r>
              <w:t>Cardinality</w:t>
            </w:r>
          </w:p>
        </w:tc>
        <w:tc>
          <w:tcPr>
            <w:tcW w:w="2645" w:type="pct"/>
            <w:shd w:val="clear" w:color="auto" w:fill="C0C0C0"/>
            <w:vAlign w:val="center"/>
          </w:tcPr>
          <w:p w14:paraId="779C5E54" w14:textId="77777777" w:rsidR="006E51AA" w:rsidRDefault="006E51AA">
            <w:pPr>
              <w:pStyle w:val="TAH"/>
            </w:pPr>
            <w:r>
              <w:t>Description</w:t>
            </w:r>
          </w:p>
        </w:tc>
      </w:tr>
      <w:tr w:rsidR="006E51AA" w14:paraId="3B94C668" w14:textId="77777777" w:rsidTr="000B267A">
        <w:trPr>
          <w:jc w:val="center"/>
        </w:trPr>
        <w:tc>
          <w:tcPr>
            <w:tcW w:w="825" w:type="pct"/>
            <w:shd w:val="clear" w:color="auto" w:fill="auto"/>
            <w:vAlign w:val="center"/>
          </w:tcPr>
          <w:p w14:paraId="3DDAE578" w14:textId="77777777" w:rsidR="006E51AA" w:rsidRDefault="006E51AA" w:rsidP="005765B4">
            <w:pPr>
              <w:pStyle w:val="TAL"/>
            </w:pPr>
            <w:r>
              <w:t>Location</w:t>
            </w:r>
          </w:p>
        </w:tc>
        <w:tc>
          <w:tcPr>
            <w:tcW w:w="732" w:type="pct"/>
            <w:vAlign w:val="center"/>
          </w:tcPr>
          <w:p w14:paraId="11A203D0" w14:textId="77777777" w:rsidR="006E51AA" w:rsidRDefault="006E51AA" w:rsidP="005765B4">
            <w:pPr>
              <w:pStyle w:val="TAL"/>
            </w:pPr>
            <w:r>
              <w:t>string</w:t>
            </w:r>
          </w:p>
        </w:tc>
        <w:tc>
          <w:tcPr>
            <w:tcW w:w="217" w:type="pct"/>
            <w:vAlign w:val="center"/>
          </w:tcPr>
          <w:p w14:paraId="0F790687" w14:textId="77777777" w:rsidR="006E51AA" w:rsidRDefault="006E51AA" w:rsidP="005765B4">
            <w:pPr>
              <w:pStyle w:val="TAC"/>
            </w:pPr>
            <w:r>
              <w:t>M</w:t>
            </w:r>
          </w:p>
        </w:tc>
        <w:tc>
          <w:tcPr>
            <w:tcW w:w="581" w:type="pct"/>
            <w:vAlign w:val="center"/>
          </w:tcPr>
          <w:p w14:paraId="30FC12DB" w14:textId="77777777" w:rsidR="006E51AA" w:rsidRDefault="006E51AA" w:rsidP="00F544AD">
            <w:pPr>
              <w:pStyle w:val="TAC"/>
            </w:pPr>
            <w:r>
              <w:t>1</w:t>
            </w:r>
          </w:p>
        </w:tc>
        <w:tc>
          <w:tcPr>
            <w:tcW w:w="2645" w:type="pct"/>
            <w:shd w:val="clear" w:color="auto" w:fill="auto"/>
            <w:vAlign w:val="center"/>
          </w:tcPr>
          <w:p w14:paraId="516C1CAC" w14:textId="77777777" w:rsidR="006E51AA" w:rsidRDefault="006E51AA" w:rsidP="00FC3E37">
            <w:pPr>
              <w:pStyle w:val="TAL"/>
            </w:pPr>
            <w:r>
              <w:t>An alternative URI representing the end point of an alternative UASS towards which the notification should be redirected.</w:t>
            </w:r>
          </w:p>
        </w:tc>
      </w:tr>
    </w:tbl>
    <w:p w14:paraId="558C480A" w14:textId="77777777" w:rsidR="006E51AA" w:rsidRDefault="006E51AA" w:rsidP="006E51AA">
      <w:pPr>
        <w:rPr>
          <w:noProof/>
        </w:rPr>
      </w:pPr>
    </w:p>
    <w:p w14:paraId="01B493AF" w14:textId="77777777" w:rsidR="00CE57B7" w:rsidRDefault="003319AF">
      <w:pPr>
        <w:pStyle w:val="Heading4"/>
      </w:pPr>
      <w:bookmarkStart w:id="454" w:name="_Toc96843376"/>
      <w:bookmarkStart w:id="455" w:name="_Toc96844351"/>
      <w:bookmarkStart w:id="456" w:name="_Toc100739924"/>
      <w:bookmarkStart w:id="457" w:name="_Toc133408846"/>
      <w:bookmarkStart w:id="458" w:name="_Toc151549051"/>
      <w:r>
        <w:t>6.1.5.</w:t>
      </w:r>
      <w:r w:rsidR="003F423F">
        <w:t>4</w:t>
      </w:r>
      <w:r>
        <w:tab/>
      </w:r>
      <w:r w:rsidR="006E51AA" w:rsidRPr="001856EE">
        <w:t>C2 Communication Mode Switching Notification</w:t>
      </w:r>
      <w:bookmarkEnd w:id="431"/>
      <w:bookmarkEnd w:id="453"/>
      <w:bookmarkEnd w:id="454"/>
      <w:bookmarkEnd w:id="455"/>
      <w:bookmarkEnd w:id="456"/>
      <w:bookmarkEnd w:id="457"/>
      <w:bookmarkEnd w:id="458"/>
    </w:p>
    <w:p w14:paraId="07925135" w14:textId="77777777" w:rsidR="006E51AA" w:rsidRDefault="006E51AA" w:rsidP="006E51AA">
      <w:pPr>
        <w:pStyle w:val="Heading5"/>
        <w:rPr>
          <w:noProof/>
        </w:rPr>
      </w:pPr>
      <w:bookmarkStart w:id="459" w:name="_Toc96843377"/>
      <w:bookmarkStart w:id="460" w:name="_Toc96844352"/>
      <w:bookmarkStart w:id="461" w:name="_Toc100739925"/>
      <w:bookmarkStart w:id="462" w:name="_Toc133408847"/>
      <w:bookmarkStart w:id="463" w:name="_Toc151549052"/>
      <w:bookmarkStart w:id="464" w:name="_Toc35971427"/>
      <w:r>
        <w:t>6.1.5.</w:t>
      </w:r>
      <w:r w:rsidR="003F423F">
        <w:t>4</w:t>
      </w:r>
      <w:r>
        <w:rPr>
          <w:noProof/>
        </w:rPr>
        <w:t>.1</w:t>
      </w:r>
      <w:r>
        <w:rPr>
          <w:noProof/>
        </w:rPr>
        <w:tab/>
        <w:t>Description</w:t>
      </w:r>
      <w:bookmarkEnd w:id="459"/>
      <w:bookmarkEnd w:id="460"/>
      <w:bookmarkEnd w:id="461"/>
      <w:bookmarkEnd w:id="462"/>
      <w:bookmarkEnd w:id="463"/>
    </w:p>
    <w:p w14:paraId="13420D50" w14:textId="77777777" w:rsidR="006E51AA" w:rsidRDefault="006E51AA" w:rsidP="006E51AA">
      <w:pPr>
        <w:rPr>
          <w:noProof/>
        </w:rPr>
      </w:pPr>
      <w:r>
        <w:rPr>
          <w:noProof/>
        </w:rPr>
        <w:t xml:space="preserve">The </w:t>
      </w:r>
      <w:r w:rsidRPr="001856EE">
        <w:t>C2 Communication Mode Switching Notification</w:t>
      </w:r>
      <w:r>
        <w:rPr>
          <w:noProof/>
        </w:rPr>
        <w:t xml:space="preserve"> is used by </w:t>
      </w:r>
      <w:r w:rsidRPr="00B5264A">
        <w:rPr>
          <w:noProof/>
        </w:rPr>
        <w:t xml:space="preserve">a UAE Server to notify a previously subscribed </w:t>
      </w:r>
      <w:r>
        <w:rPr>
          <w:noProof/>
        </w:rPr>
        <w:t>UASS</w:t>
      </w:r>
      <w:r w:rsidRPr="00B5264A">
        <w:rPr>
          <w:noProof/>
        </w:rPr>
        <w:t xml:space="preserve"> on the </w:t>
      </w:r>
      <w:r>
        <w:rPr>
          <w:noProof/>
        </w:rPr>
        <w:t xml:space="preserve">targeted </w:t>
      </w:r>
      <w:r w:rsidRPr="00B5264A">
        <w:rPr>
          <w:noProof/>
        </w:rPr>
        <w:t xml:space="preserve">C2 </w:t>
      </w:r>
      <w:r>
        <w:rPr>
          <w:noProof/>
        </w:rPr>
        <w:t>Communication</w:t>
      </w:r>
      <w:r w:rsidRPr="00B5264A">
        <w:rPr>
          <w:noProof/>
        </w:rPr>
        <w:t xml:space="preserve"> </w:t>
      </w:r>
      <w:r>
        <w:rPr>
          <w:noProof/>
        </w:rPr>
        <w:t>M</w:t>
      </w:r>
      <w:r w:rsidRPr="00B5264A">
        <w:rPr>
          <w:noProof/>
        </w:rPr>
        <w:t xml:space="preserve">ode </w:t>
      </w:r>
      <w:r>
        <w:rPr>
          <w:noProof/>
        </w:rPr>
        <w:t>switching for</w:t>
      </w:r>
      <w:r w:rsidRPr="00B5264A">
        <w:rPr>
          <w:noProof/>
        </w:rPr>
        <w:t xml:space="preserve"> a UAS (i.e. pair of UAV and UAV-C)</w:t>
      </w:r>
      <w:r>
        <w:rPr>
          <w:noProof/>
        </w:rPr>
        <w:t>.</w:t>
      </w:r>
    </w:p>
    <w:p w14:paraId="6805833A" w14:textId="77777777" w:rsidR="006E51AA" w:rsidRDefault="006E51AA" w:rsidP="006E51AA">
      <w:pPr>
        <w:pStyle w:val="Heading5"/>
        <w:rPr>
          <w:noProof/>
        </w:rPr>
      </w:pPr>
      <w:bookmarkStart w:id="465" w:name="_Toc96843378"/>
      <w:bookmarkStart w:id="466" w:name="_Toc96844353"/>
      <w:bookmarkStart w:id="467" w:name="_Toc100739926"/>
      <w:bookmarkStart w:id="468" w:name="_Toc133408848"/>
      <w:bookmarkStart w:id="469" w:name="_Toc151549053"/>
      <w:r>
        <w:t>6.1.5.</w:t>
      </w:r>
      <w:r w:rsidR="003F423F">
        <w:t>4</w:t>
      </w:r>
      <w:r>
        <w:rPr>
          <w:noProof/>
        </w:rPr>
        <w:t>.2</w:t>
      </w:r>
      <w:r>
        <w:rPr>
          <w:noProof/>
        </w:rPr>
        <w:tab/>
        <w:t>Target URI</w:t>
      </w:r>
      <w:bookmarkEnd w:id="465"/>
      <w:bookmarkEnd w:id="466"/>
      <w:bookmarkEnd w:id="467"/>
      <w:bookmarkEnd w:id="468"/>
      <w:bookmarkEnd w:id="469"/>
    </w:p>
    <w:p w14:paraId="36883C79" w14:textId="77777777" w:rsidR="006E51AA" w:rsidRDefault="006E51AA" w:rsidP="006E51AA">
      <w:pPr>
        <w:rPr>
          <w:rFonts w:ascii="Arial" w:hAnsi="Arial" w:cs="Arial"/>
          <w:noProof/>
        </w:rPr>
      </w:pPr>
      <w:r>
        <w:rPr>
          <w:noProof/>
        </w:rPr>
        <w:t xml:space="preserve">The Callback URI </w:t>
      </w:r>
      <w:r>
        <w:rPr>
          <w:b/>
          <w:noProof/>
        </w:rPr>
        <w:t>"{notificationUri}</w:t>
      </w:r>
      <w:r>
        <w:t>/</w:t>
      </w:r>
      <w:r w:rsidRPr="00973495">
        <w:rPr>
          <w:b/>
          <w:noProof/>
        </w:rPr>
        <w:t>inform-c2mode-switch</w:t>
      </w:r>
      <w:r>
        <w:rPr>
          <w:b/>
          <w:noProof/>
        </w:rPr>
        <w:t>"</w:t>
      </w:r>
      <w:r>
        <w:rPr>
          <w:noProof/>
        </w:rPr>
        <w:t xml:space="preserve"> shall be used with the callback URI variables defined in table </w:t>
      </w:r>
      <w:r>
        <w:t>6.1.5.</w:t>
      </w:r>
      <w:r w:rsidR="003F423F">
        <w:t>4</w:t>
      </w:r>
      <w:r>
        <w:rPr>
          <w:noProof/>
        </w:rPr>
        <w:t>.2-1</w:t>
      </w:r>
      <w:r>
        <w:rPr>
          <w:rFonts w:ascii="Arial" w:hAnsi="Arial" w:cs="Arial"/>
          <w:noProof/>
        </w:rPr>
        <w:t>.</w:t>
      </w:r>
    </w:p>
    <w:p w14:paraId="2384BB6F" w14:textId="77777777" w:rsidR="006E51AA" w:rsidRDefault="006E51AA" w:rsidP="006E51AA">
      <w:pPr>
        <w:pStyle w:val="TH"/>
        <w:rPr>
          <w:rFonts w:cs="Arial"/>
          <w:noProof/>
        </w:rPr>
      </w:pPr>
      <w:r>
        <w:rPr>
          <w:noProof/>
        </w:rPr>
        <w:t>Table </w:t>
      </w:r>
      <w:r>
        <w:t>6.1.5.</w:t>
      </w:r>
      <w:r w:rsidR="003F423F">
        <w:t>4</w:t>
      </w:r>
      <w:r>
        <w:rPr>
          <w:noProof/>
        </w:rPr>
        <w:t>.2-1: Callback URI variables</w:t>
      </w:r>
    </w:p>
    <w:tbl>
      <w:tblPr>
        <w:tblW w:w="97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86"/>
        <w:gridCol w:w="1598"/>
        <w:gridCol w:w="6154"/>
      </w:tblGrid>
      <w:tr w:rsidR="005765B4" w14:paraId="6C61E7CC" w14:textId="77777777" w:rsidTr="000B267A">
        <w:trPr>
          <w:jc w:val="center"/>
        </w:trPr>
        <w:tc>
          <w:tcPr>
            <w:tcW w:w="1967" w:type="dxa"/>
            <w:shd w:val="clear" w:color="000000" w:fill="C0C0C0"/>
            <w:vAlign w:val="center"/>
            <w:hideMark/>
          </w:tcPr>
          <w:p w14:paraId="6C2FF00B" w14:textId="77777777" w:rsidR="005765B4" w:rsidRDefault="005765B4" w:rsidP="00F308AF">
            <w:pPr>
              <w:pStyle w:val="TAH"/>
              <w:rPr>
                <w:noProof/>
              </w:rPr>
            </w:pPr>
            <w:r>
              <w:rPr>
                <w:noProof/>
              </w:rPr>
              <w:t>Name</w:t>
            </w:r>
          </w:p>
        </w:tc>
        <w:tc>
          <w:tcPr>
            <w:tcW w:w="1582" w:type="dxa"/>
            <w:shd w:val="clear" w:color="000000" w:fill="C0C0C0"/>
            <w:vAlign w:val="center"/>
          </w:tcPr>
          <w:p w14:paraId="0618C318" w14:textId="77777777" w:rsidR="005765B4" w:rsidRDefault="005765B4" w:rsidP="00F308AF">
            <w:pPr>
              <w:pStyle w:val="TAH"/>
              <w:rPr>
                <w:noProof/>
              </w:rPr>
            </w:pPr>
            <w:r>
              <w:rPr>
                <w:noProof/>
              </w:rPr>
              <w:t>Data type</w:t>
            </w:r>
          </w:p>
        </w:tc>
        <w:tc>
          <w:tcPr>
            <w:tcW w:w="6094" w:type="dxa"/>
            <w:shd w:val="clear" w:color="000000" w:fill="C0C0C0"/>
            <w:vAlign w:val="center"/>
            <w:hideMark/>
          </w:tcPr>
          <w:p w14:paraId="7F01352C" w14:textId="77777777" w:rsidR="005765B4" w:rsidRDefault="005765B4" w:rsidP="00F308AF">
            <w:pPr>
              <w:pStyle w:val="TAH"/>
              <w:rPr>
                <w:noProof/>
              </w:rPr>
            </w:pPr>
            <w:r>
              <w:rPr>
                <w:noProof/>
              </w:rPr>
              <w:t>Definition</w:t>
            </w:r>
          </w:p>
        </w:tc>
      </w:tr>
      <w:tr w:rsidR="005765B4" w14:paraId="39FC1D24" w14:textId="77777777" w:rsidTr="000B267A">
        <w:trPr>
          <w:jc w:val="center"/>
        </w:trPr>
        <w:tc>
          <w:tcPr>
            <w:tcW w:w="1967" w:type="dxa"/>
            <w:vAlign w:val="center"/>
            <w:hideMark/>
          </w:tcPr>
          <w:p w14:paraId="03065F0B" w14:textId="77777777" w:rsidR="005765B4" w:rsidRDefault="005765B4" w:rsidP="00F308AF">
            <w:pPr>
              <w:pStyle w:val="TAL"/>
              <w:rPr>
                <w:noProof/>
              </w:rPr>
            </w:pPr>
            <w:r>
              <w:rPr>
                <w:noProof/>
              </w:rPr>
              <w:t>notificationUri</w:t>
            </w:r>
          </w:p>
        </w:tc>
        <w:tc>
          <w:tcPr>
            <w:tcW w:w="1582" w:type="dxa"/>
            <w:vAlign w:val="center"/>
          </w:tcPr>
          <w:p w14:paraId="2678EC0F" w14:textId="77777777" w:rsidR="005765B4" w:rsidRDefault="005765B4" w:rsidP="00F308AF">
            <w:pPr>
              <w:pStyle w:val="TAL"/>
              <w:rPr>
                <w:noProof/>
              </w:rPr>
            </w:pPr>
            <w:r>
              <w:rPr>
                <w:noProof/>
              </w:rPr>
              <w:t>Uri</w:t>
            </w:r>
          </w:p>
        </w:tc>
        <w:tc>
          <w:tcPr>
            <w:tcW w:w="6094" w:type="dxa"/>
            <w:vAlign w:val="center"/>
            <w:hideMark/>
          </w:tcPr>
          <w:p w14:paraId="0804C4BC" w14:textId="77777777" w:rsidR="005765B4" w:rsidRDefault="005765B4" w:rsidP="00F308AF">
            <w:pPr>
              <w:pStyle w:val="TAL"/>
              <w:rPr>
                <w:noProof/>
              </w:rPr>
            </w:pPr>
            <w:r>
              <w:rPr>
                <w:noProof/>
              </w:rPr>
              <w:t>String formatted as a URI containing the Callback URI.</w:t>
            </w:r>
          </w:p>
        </w:tc>
      </w:tr>
    </w:tbl>
    <w:p w14:paraId="6E6210D3" w14:textId="77777777" w:rsidR="006E51AA" w:rsidRDefault="006E51AA" w:rsidP="006E51AA">
      <w:pPr>
        <w:rPr>
          <w:noProof/>
        </w:rPr>
      </w:pPr>
    </w:p>
    <w:p w14:paraId="432C6F14" w14:textId="77777777" w:rsidR="006E51AA" w:rsidRDefault="006E51AA" w:rsidP="006E51AA">
      <w:pPr>
        <w:pStyle w:val="Heading5"/>
        <w:rPr>
          <w:noProof/>
        </w:rPr>
      </w:pPr>
      <w:bookmarkStart w:id="470" w:name="_Toc96843379"/>
      <w:bookmarkStart w:id="471" w:name="_Toc96844354"/>
      <w:bookmarkStart w:id="472" w:name="_Toc100739927"/>
      <w:bookmarkStart w:id="473" w:name="_Toc133408849"/>
      <w:bookmarkStart w:id="474" w:name="_Toc151549054"/>
      <w:r>
        <w:lastRenderedPageBreak/>
        <w:t>6.1.5.</w:t>
      </w:r>
      <w:r w:rsidR="003F423F">
        <w:t>4</w:t>
      </w:r>
      <w:r>
        <w:rPr>
          <w:noProof/>
        </w:rPr>
        <w:t>.3</w:t>
      </w:r>
      <w:r>
        <w:rPr>
          <w:noProof/>
        </w:rPr>
        <w:tab/>
        <w:t>Standard Methods</w:t>
      </w:r>
      <w:bookmarkEnd w:id="470"/>
      <w:bookmarkEnd w:id="471"/>
      <w:bookmarkEnd w:id="472"/>
      <w:bookmarkEnd w:id="473"/>
      <w:bookmarkEnd w:id="474"/>
    </w:p>
    <w:p w14:paraId="1AAE38FF" w14:textId="77777777" w:rsidR="006E51AA" w:rsidRDefault="006E51AA" w:rsidP="00F544AD">
      <w:pPr>
        <w:pStyle w:val="Heading6"/>
        <w:rPr>
          <w:noProof/>
        </w:rPr>
      </w:pPr>
      <w:bookmarkStart w:id="475" w:name="_Toc96843380"/>
      <w:bookmarkStart w:id="476" w:name="_Toc96844355"/>
      <w:bookmarkStart w:id="477" w:name="_Toc100739928"/>
      <w:bookmarkStart w:id="478" w:name="_Toc133408850"/>
      <w:bookmarkStart w:id="479" w:name="_Toc151549055"/>
      <w:r>
        <w:t>6.1.5.</w:t>
      </w:r>
      <w:r w:rsidR="003F423F">
        <w:t>4</w:t>
      </w:r>
      <w:r>
        <w:t>.3</w:t>
      </w:r>
      <w:r>
        <w:rPr>
          <w:noProof/>
        </w:rPr>
        <w:t>.1</w:t>
      </w:r>
      <w:r>
        <w:rPr>
          <w:noProof/>
        </w:rPr>
        <w:tab/>
        <w:t>POST</w:t>
      </w:r>
      <w:bookmarkEnd w:id="475"/>
      <w:bookmarkEnd w:id="476"/>
      <w:bookmarkEnd w:id="477"/>
      <w:bookmarkEnd w:id="478"/>
      <w:bookmarkEnd w:id="479"/>
    </w:p>
    <w:p w14:paraId="28CD433D" w14:textId="77777777" w:rsidR="006E51AA" w:rsidRDefault="006E51AA" w:rsidP="006E51AA">
      <w:pPr>
        <w:rPr>
          <w:noProof/>
        </w:rPr>
      </w:pPr>
      <w:r>
        <w:rPr>
          <w:noProof/>
        </w:rPr>
        <w:t>This method shall support the request data structures specified in table </w:t>
      </w:r>
      <w:r>
        <w:t>6.1.5.</w:t>
      </w:r>
      <w:r w:rsidR="003F423F">
        <w:t>4</w:t>
      </w:r>
      <w:r>
        <w:rPr>
          <w:noProof/>
        </w:rPr>
        <w:t>.3.1-1 and the response data structures and response codes specified in table </w:t>
      </w:r>
      <w:r>
        <w:t>6.1.5.</w:t>
      </w:r>
      <w:r w:rsidR="003F423F">
        <w:t>4</w:t>
      </w:r>
      <w:r>
        <w:rPr>
          <w:noProof/>
        </w:rPr>
        <w:t>.3.1-2.</w:t>
      </w:r>
    </w:p>
    <w:p w14:paraId="65994244" w14:textId="77777777" w:rsidR="006E51AA" w:rsidRDefault="006E51AA" w:rsidP="006E51AA">
      <w:pPr>
        <w:pStyle w:val="TH"/>
        <w:rPr>
          <w:noProof/>
        </w:rPr>
      </w:pPr>
      <w:r>
        <w:rPr>
          <w:noProof/>
        </w:rPr>
        <w:t>Table </w:t>
      </w:r>
      <w:r>
        <w:t>6.1.5.</w:t>
      </w:r>
      <w:r w:rsidR="003F423F">
        <w:t>4</w:t>
      </w:r>
      <w:r>
        <w:rPr>
          <w:noProof/>
        </w:rPr>
        <w:t>.3.1-1: Data structures supported by the POST Request Body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6E51AA" w14:paraId="18DE4F79" w14:textId="77777777" w:rsidTr="000B267A">
        <w:trPr>
          <w:jc w:val="center"/>
        </w:trPr>
        <w:tc>
          <w:tcPr>
            <w:tcW w:w="2899" w:type="dxa"/>
            <w:shd w:val="clear" w:color="auto" w:fill="C0C0C0"/>
            <w:vAlign w:val="center"/>
            <w:hideMark/>
          </w:tcPr>
          <w:p w14:paraId="43901301" w14:textId="77777777" w:rsidR="006E51AA" w:rsidRDefault="006E51AA" w:rsidP="005765B4">
            <w:pPr>
              <w:pStyle w:val="TAH"/>
              <w:rPr>
                <w:noProof/>
              </w:rPr>
            </w:pPr>
            <w:r>
              <w:rPr>
                <w:noProof/>
              </w:rPr>
              <w:t>Data type</w:t>
            </w:r>
          </w:p>
        </w:tc>
        <w:tc>
          <w:tcPr>
            <w:tcW w:w="450" w:type="dxa"/>
            <w:shd w:val="clear" w:color="auto" w:fill="C0C0C0"/>
            <w:vAlign w:val="center"/>
            <w:hideMark/>
          </w:tcPr>
          <w:p w14:paraId="0935E136" w14:textId="77777777" w:rsidR="006E51AA" w:rsidRDefault="006E51AA" w:rsidP="006766EA">
            <w:pPr>
              <w:pStyle w:val="TAH"/>
              <w:rPr>
                <w:noProof/>
              </w:rPr>
            </w:pPr>
            <w:r>
              <w:rPr>
                <w:noProof/>
              </w:rPr>
              <w:t>P</w:t>
            </w:r>
          </w:p>
        </w:tc>
        <w:tc>
          <w:tcPr>
            <w:tcW w:w="1170" w:type="dxa"/>
            <w:shd w:val="clear" w:color="auto" w:fill="C0C0C0"/>
            <w:vAlign w:val="center"/>
            <w:hideMark/>
          </w:tcPr>
          <w:p w14:paraId="730D91E8" w14:textId="77777777" w:rsidR="006E51AA" w:rsidRDefault="006E51AA" w:rsidP="00E123A9">
            <w:pPr>
              <w:pStyle w:val="TAH"/>
              <w:rPr>
                <w:noProof/>
              </w:rPr>
            </w:pPr>
            <w:r>
              <w:rPr>
                <w:noProof/>
              </w:rPr>
              <w:t>Cardinality</w:t>
            </w:r>
          </w:p>
        </w:tc>
        <w:tc>
          <w:tcPr>
            <w:tcW w:w="5160" w:type="dxa"/>
            <w:shd w:val="clear" w:color="auto" w:fill="C0C0C0"/>
            <w:vAlign w:val="center"/>
            <w:hideMark/>
          </w:tcPr>
          <w:p w14:paraId="6AA36172" w14:textId="77777777" w:rsidR="006E51AA" w:rsidRDefault="006E51AA">
            <w:pPr>
              <w:pStyle w:val="TAH"/>
              <w:rPr>
                <w:noProof/>
              </w:rPr>
            </w:pPr>
            <w:r>
              <w:rPr>
                <w:noProof/>
              </w:rPr>
              <w:t>Description</w:t>
            </w:r>
          </w:p>
        </w:tc>
      </w:tr>
      <w:tr w:rsidR="006E51AA" w14:paraId="0C777F49" w14:textId="77777777" w:rsidTr="000B267A">
        <w:trPr>
          <w:jc w:val="center"/>
        </w:trPr>
        <w:tc>
          <w:tcPr>
            <w:tcW w:w="2899" w:type="dxa"/>
            <w:vAlign w:val="center"/>
            <w:hideMark/>
          </w:tcPr>
          <w:p w14:paraId="239B8E81" w14:textId="77777777" w:rsidR="006E51AA" w:rsidRDefault="006E51AA" w:rsidP="005765B4">
            <w:pPr>
              <w:pStyle w:val="TAL"/>
              <w:rPr>
                <w:noProof/>
              </w:rPr>
            </w:pPr>
            <w:r w:rsidRPr="00661F4B">
              <w:t>C2</w:t>
            </w:r>
            <w:r>
              <w:t>Comm</w:t>
            </w:r>
            <w:r w:rsidRPr="00661F4B">
              <w:t>ModeSwitchNotif</w:t>
            </w:r>
          </w:p>
        </w:tc>
        <w:tc>
          <w:tcPr>
            <w:tcW w:w="450" w:type="dxa"/>
            <w:vAlign w:val="center"/>
            <w:hideMark/>
          </w:tcPr>
          <w:p w14:paraId="21B6B186" w14:textId="77777777" w:rsidR="006E51AA" w:rsidRDefault="006E51AA" w:rsidP="005765B4">
            <w:pPr>
              <w:pStyle w:val="TAC"/>
              <w:rPr>
                <w:noProof/>
              </w:rPr>
            </w:pPr>
            <w:r>
              <w:t>M</w:t>
            </w:r>
          </w:p>
        </w:tc>
        <w:tc>
          <w:tcPr>
            <w:tcW w:w="1170" w:type="dxa"/>
            <w:vAlign w:val="center"/>
            <w:hideMark/>
          </w:tcPr>
          <w:p w14:paraId="78C5202B" w14:textId="77777777" w:rsidR="006E51AA" w:rsidRDefault="006E51AA" w:rsidP="006766EA">
            <w:pPr>
              <w:pStyle w:val="TAC"/>
              <w:rPr>
                <w:noProof/>
              </w:rPr>
            </w:pPr>
            <w:r>
              <w:t>1</w:t>
            </w:r>
          </w:p>
        </w:tc>
        <w:tc>
          <w:tcPr>
            <w:tcW w:w="5160" w:type="dxa"/>
            <w:vAlign w:val="center"/>
            <w:hideMark/>
          </w:tcPr>
          <w:p w14:paraId="3D6FFE31" w14:textId="77777777" w:rsidR="006E51AA" w:rsidRDefault="006E51AA" w:rsidP="005765B4">
            <w:pPr>
              <w:pStyle w:val="TAL"/>
              <w:rPr>
                <w:noProof/>
              </w:rPr>
            </w:pPr>
            <w:r>
              <w:t>Contains information on the targeted C2 Communication Mode switching for the concerned UAS (i.e. pair of UAV and UAV-C).</w:t>
            </w:r>
          </w:p>
        </w:tc>
      </w:tr>
    </w:tbl>
    <w:p w14:paraId="5F5AD30F" w14:textId="77777777" w:rsidR="006E51AA" w:rsidRDefault="006E51AA" w:rsidP="006E51AA">
      <w:pPr>
        <w:rPr>
          <w:noProof/>
        </w:rPr>
      </w:pPr>
    </w:p>
    <w:p w14:paraId="3A5FC17D" w14:textId="77777777" w:rsidR="006E51AA" w:rsidRDefault="006E51AA" w:rsidP="006E51AA">
      <w:pPr>
        <w:pStyle w:val="TH"/>
        <w:rPr>
          <w:noProof/>
        </w:rPr>
      </w:pPr>
      <w:r>
        <w:rPr>
          <w:noProof/>
        </w:rPr>
        <w:t>Table </w:t>
      </w:r>
      <w:r>
        <w:t>6.1.5.</w:t>
      </w:r>
      <w:r w:rsidR="003F423F">
        <w:t>4</w:t>
      </w:r>
      <w:r>
        <w:rPr>
          <w:noProof/>
        </w:rPr>
        <w:t>.3.1-2: Data structures supported by the POST Response Body</w:t>
      </w:r>
    </w:p>
    <w:tbl>
      <w:tblPr>
        <w:tblW w:w="96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6E51AA" w14:paraId="3B29D1D1" w14:textId="77777777" w:rsidTr="000B267A">
        <w:trPr>
          <w:jc w:val="center"/>
        </w:trPr>
        <w:tc>
          <w:tcPr>
            <w:tcW w:w="2004" w:type="dxa"/>
            <w:shd w:val="clear" w:color="auto" w:fill="C0C0C0"/>
            <w:vAlign w:val="center"/>
            <w:hideMark/>
          </w:tcPr>
          <w:p w14:paraId="068EA67D" w14:textId="77777777" w:rsidR="006E51AA" w:rsidRDefault="006E51AA" w:rsidP="005765B4">
            <w:pPr>
              <w:pStyle w:val="TAH"/>
              <w:rPr>
                <w:noProof/>
              </w:rPr>
            </w:pPr>
            <w:r>
              <w:rPr>
                <w:noProof/>
              </w:rPr>
              <w:t>Data type</w:t>
            </w:r>
          </w:p>
        </w:tc>
        <w:tc>
          <w:tcPr>
            <w:tcW w:w="361" w:type="dxa"/>
            <w:shd w:val="clear" w:color="auto" w:fill="C0C0C0"/>
            <w:vAlign w:val="center"/>
            <w:hideMark/>
          </w:tcPr>
          <w:p w14:paraId="2995C73A" w14:textId="77777777" w:rsidR="006E51AA" w:rsidRDefault="006E51AA" w:rsidP="006766EA">
            <w:pPr>
              <w:pStyle w:val="TAH"/>
              <w:rPr>
                <w:noProof/>
              </w:rPr>
            </w:pPr>
            <w:r>
              <w:rPr>
                <w:noProof/>
              </w:rPr>
              <w:t>P</w:t>
            </w:r>
          </w:p>
        </w:tc>
        <w:tc>
          <w:tcPr>
            <w:tcW w:w="1259" w:type="dxa"/>
            <w:shd w:val="clear" w:color="auto" w:fill="C0C0C0"/>
            <w:vAlign w:val="center"/>
            <w:hideMark/>
          </w:tcPr>
          <w:p w14:paraId="7208D049" w14:textId="77777777" w:rsidR="006E51AA" w:rsidRDefault="006E51AA" w:rsidP="00E123A9">
            <w:pPr>
              <w:pStyle w:val="TAH"/>
              <w:rPr>
                <w:noProof/>
              </w:rPr>
            </w:pPr>
            <w:r>
              <w:rPr>
                <w:noProof/>
              </w:rPr>
              <w:t>Cardinality</w:t>
            </w:r>
          </w:p>
        </w:tc>
        <w:tc>
          <w:tcPr>
            <w:tcW w:w="1441" w:type="dxa"/>
            <w:shd w:val="clear" w:color="auto" w:fill="C0C0C0"/>
            <w:vAlign w:val="center"/>
            <w:hideMark/>
          </w:tcPr>
          <w:p w14:paraId="572B8704" w14:textId="77777777" w:rsidR="006E51AA" w:rsidRDefault="006E51AA">
            <w:pPr>
              <w:pStyle w:val="TAH"/>
              <w:rPr>
                <w:noProof/>
              </w:rPr>
            </w:pPr>
            <w:r>
              <w:rPr>
                <w:noProof/>
              </w:rPr>
              <w:t>Response codes</w:t>
            </w:r>
          </w:p>
        </w:tc>
        <w:tc>
          <w:tcPr>
            <w:tcW w:w="4619" w:type="dxa"/>
            <w:shd w:val="clear" w:color="auto" w:fill="C0C0C0"/>
            <w:vAlign w:val="center"/>
            <w:hideMark/>
          </w:tcPr>
          <w:p w14:paraId="3BE78017" w14:textId="77777777" w:rsidR="006E51AA" w:rsidRDefault="006E51AA">
            <w:pPr>
              <w:pStyle w:val="TAH"/>
              <w:rPr>
                <w:noProof/>
              </w:rPr>
            </w:pPr>
            <w:r>
              <w:rPr>
                <w:noProof/>
              </w:rPr>
              <w:t>Description</w:t>
            </w:r>
          </w:p>
        </w:tc>
      </w:tr>
      <w:tr w:rsidR="006E51AA" w14:paraId="047E1C9A" w14:textId="77777777" w:rsidTr="000B267A">
        <w:trPr>
          <w:jc w:val="center"/>
        </w:trPr>
        <w:tc>
          <w:tcPr>
            <w:tcW w:w="2004" w:type="dxa"/>
            <w:vAlign w:val="center"/>
            <w:hideMark/>
          </w:tcPr>
          <w:p w14:paraId="4E630223" w14:textId="77777777" w:rsidR="006E51AA" w:rsidRDefault="006E51AA" w:rsidP="005765B4">
            <w:pPr>
              <w:pStyle w:val="TAL"/>
              <w:rPr>
                <w:noProof/>
              </w:rPr>
            </w:pPr>
            <w:r w:rsidRPr="00992611">
              <w:t>C2Result</w:t>
            </w:r>
          </w:p>
        </w:tc>
        <w:tc>
          <w:tcPr>
            <w:tcW w:w="361" w:type="dxa"/>
            <w:vAlign w:val="center"/>
          </w:tcPr>
          <w:p w14:paraId="4755CFEE" w14:textId="77777777" w:rsidR="006E51AA" w:rsidRDefault="006E51AA" w:rsidP="005765B4">
            <w:pPr>
              <w:pStyle w:val="TAC"/>
              <w:rPr>
                <w:noProof/>
              </w:rPr>
            </w:pPr>
            <w:r>
              <w:rPr>
                <w:noProof/>
              </w:rPr>
              <w:t>M</w:t>
            </w:r>
          </w:p>
        </w:tc>
        <w:tc>
          <w:tcPr>
            <w:tcW w:w="1259" w:type="dxa"/>
            <w:vAlign w:val="center"/>
          </w:tcPr>
          <w:p w14:paraId="4216C7C9" w14:textId="77777777" w:rsidR="006E51AA" w:rsidRDefault="006E51AA" w:rsidP="005765B4">
            <w:pPr>
              <w:pStyle w:val="TAC"/>
              <w:rPr>
                <w:noProof/>
              </w:rPr>
            </w:pPr>
            <w:r>
              <w:rPr>
                <w:noProof/>
              </w:rPr>
              <w:t>1</w:t>
            </w:r>
          </w:p>
        </w:tc>
        <w:tc>
          <w:tcPr>
            <w:tcW w:w="1441" w:type="dxa"/>
            <w:vAlign w:val="center"/>
            <w:hideMark/>
          </w:tcPr>
          <w:p w14:paraId="7EFB3A30" w14:textId="77777777" w:rsidR="006E51AA" w:rsidRDefault="006E51AA" w:rsidP="005765B4">
            <w:pPr>
              <w:pStyle w:val="TAL"/>
              <w:rPr>
                <w:noProof/>
              </w:rPr>
            </w:pPr>
            <w:r>
              <w:t>200 OK</w:t>
            </w:r>
          </w:p>
        </w:tc>
        <w:tc>
          <w:tcPr>
            <w:tcW w:w="4619" w:type="dxa"/>
            <w:vAlign w:val="center"/>
            <w:hideMark/>
          </w:tcPr>
          <w:p w14:paraId="06F45148" w14:textId="77777777" w:rsidR="006E51AA" w:rsidRDefault="006E51AA" w:rsidP="006766EA">
            <w:pPr>
              <w:pStyle w:val="TAL"/>
            </w:pPr>
            <w:r>
              <w:t>The targeted C2 Communication Mode switching for the concerned UAS (i.e. pair of UAV and UAV-C) is successfully received.</w:t>
            </w:r>
          </w:p>
          <w:p w14:paraId="65DEE4C9" w14:textId="77777777" w:rsidR="006E51AA" w:rsidRDefault="006E51AA" w:rsidP="00E123A9">
            <w:pPr>
              <w:pStyle w:val="TAL"/>
            </w:pPr>
          </w:p>
          <w:p w14:paraId="32FBE49D" w14:textId="6BEA7009" w:rsidR="006E51AA" w:rsidRDefault="006E51AA">
            <w:pPr>
              <w:pStyle w:val="TAL"/>
              <w:rPr>
                <w:noProof/>
              </w:rPr>
            </w:pPr>
            <w:r>
              <w:t xml:space="preserve">The response body </w:t>
            </w:r>
            <w:r w:rsidR="0066666D">
              <w:t xml:space="preserve">shall </w:t>
            </w:r>
            <w:r>
              <w:t>contain the feedback of the UASS on whether this C2 Communication Mode switching is confirmed (i.e. validated) or not.</w:t>
            </w:r>
          </w:p>
        </w:tc>
      </w:tr>
      <w:tr w:rsidR="006E51AA" w14:paraId="5C855047" w14:textId="77777777" w:rsidTr="000B267A">
        <w:trPr>
          <w:jc w:val="center"/>
        </w:trPr>
        <w:tc>
          <w:tcPr>
            <w:tcW w:w="2004" w:type="dxa"/>
            <w:vAlign w:val="center"/>
          </w:tcPr>
          <w:p w14:paraId="751BF0F2" w14:textId="77777777" w:rsidR="006E51AA" w:rsidRPr="00BD750D" w:rsidRDefault="006E51AA" w:rsidP="005765B4">
            <w:pPr>
              <w:pStyle w:val="TAL"/>
            </w:pPr>
            <w:r w:rsidRPr="00BD750D">
              <w:t>n/a</w:t>
            </w:r>
          </w:p>
        </w:tc>
        <w:tc>
          <w:tcPr>
            <w:tcW w:w="361" w:type="dxa"/>
            <w:vAlign w:val="center"/>
          </w:tcPr>
          <w:p w14:paraId="4BF76C2C" w14:textId="77777777" w:rsidR="006E51AA" w:rsidRPr="00BD750D" w:rsidRDefault="006E51AA" w:rsidP="005765B4">
            <w:pPr>
              <w:pStyle w:val="TAC"/>
              <w:rPr>
                <w:noProof/>
              </w:rPr>
            </w:pPr>
          </w:p>
        </w:tc>
        <w:tc>
          <w:tcPr>
            <w:tcW w:w="1259" w:type="dxa"/>
            <w:vAlign w:val="center"/>
          </w:tcPr>
          <w:p w14:paraId="6DFDC25A" w14:textId="77777777" w:rsidR="006E51AA" w:rsidRPr="00BD750D" w:rsidRDefault="006E51AA" w:rsidP="005765B4">
            <w:pPr>
              <w:pStyle w:val="TAC"/>
              <w:rPr>
                <w:noProof/>
              </w:rPr>
            </w:pPr>
          </w:p>
        </w:tc>
        <w:tc>
          <w:tcPr>
            <w:tcW w:w="1441" w:type="dxa"/>
            <w:vAlign w:val="center"/>
          </w:tcPr>
          <w:p w14:paraId="3B15E5E4" w14:textId="77777777" w:rsidR="006E51AA" w:rsidRPr="00BD750D" w:rsidRDefault="006E51AA" w:rsidP="005765B4">
            <w:pPr>
              <w:pStyle w:val="TAL"/>
            </w:pPr>
            <w:r w:rsidRPr="00BD750D">
              <w:t>204 No Content</w:t>
            </w:r>
          </w:p>
        </w:tc>
        <w:tc>
          <w:tcPr>
            <w:tcW w:w="4619" w:type="dxa"/>
            <w:vAlign w:val="center"/>
          </w:tcPr>
          <w:p w14:paraId="52212495" w14:textId="77777777" w:rsidR="006E51AA" w:rsidRPr="00BD750D" w:rsidRDefault="006E51AA" w:rsidP="006766EA">
            <w:pPr>
              <w:pStyle w:val="TAL"/>
            </w:pPr>
            <w:r w:rsidRPr="00BD750D">
              <w:t xml:space="preserve">The targeted C2 Communication Mode switching for the concerned UAS (i.e. pair of UAV and UAV-C) is successfully received and acknowledged, and the UASS does not need to confirm (i.e. validate) it. </w:t>
            </w:r>
          </w:p>
        </w:tc>
      </w:tr>
      <w:tr w:rsidR="006E51AA" w14:paraId="69D4EFD1" w14:textId="77777777" w:rsidTr="000B267A">
        <w:trPr>
          <w:jc w:val="center"/>
        </w:trPr>
        <w:tc>
          <w:tcPr>
            <w:tcW w:w="2004" w:type="dxa"/>
            <w:vAlign w:val="center"/>
          </w:tcPr>
          <w:p w14:paraId="0165A012" w14:textId="77777777" w:rsidR="006E51AA" w:rsidRPr="00992611" w:rsidRDefault="006E51AA" w:rsidP="005765B4">
            <w:pPr>
              <w:pStyle w:val="TAL"/>
            </w:pPr>
            <w:r>
              <w:t>n/a</w:t>
            </w:r>
          </w:p>
        </w:tc>
        <w:tc>
          <w:tcPr>
            <w:tcW w:w="361" w:type="dxa"/>
            <w:vAlign w:val="center"/>
          </w:tcPr>
          <w:p w14:paraId="32BA71B6" w14:textId="77777777" w:rsidR="006E51AA" w:rsidRDefault="006E51AA" w:rsidP="005765B4">
            <w:pPr>
              <w:pStyle w:val="TAC"/>
              <w:rPr>
                <w:noProof/>
              </w:rPr>
            </w:pPr>
          </w:p>
        </w:tc>
        <w:tc>
          <w:tcPr>
            <w:tcW w:w="1259" w:type="dxa"/>
            <w:vAlign w:val="center"/>
          </w:tcPr>
          <w:p w14:paraId="35A91C2D" w14:textId="77777777" w:rsidR="006E51AA" w:rsidRDefault="006E51AA" w:rsidP="005765B4">
            <w:pPr>
              <w:pStyle w:val="TAC"/>
              <w:rPr>
                <w:noProof/>
              </w:rPr>
            </w:pPr>
          </w:p>
        </w:tc>
        <w:tc>
          <w:tcPr>
            <w:tcW w:w="1441" w:type="dxa"/>
            <w:vAlign w:val="center"/>
          </w:tcPr>
          <w:p w14:paraId="33AAAD26" w14:textId="77777777" w:rsidR="006E51AA" w:rsidRDefault="006E51AA" w:rsidP="005765B4">
            <w:pPr>
              <w:pStyle w:val="TAL"/>
            </w:pPr>
            <w:r>
              <w:t>307 Temporary Redirect</w:t>
            </w:r>
          </w:p>
        </w:tc>
        <w:tc>
          <w:tcPr>
            <w:tcW w:w="4619" w:type="dxa"/>
            <w:vAlign w:val="center"/>
          </w:tcPr>
          <w:p w14:paraId="35C14ED7" w14:textId="77777777" w:rsidR="006E51AA" w:rsidRDefault="006E51AA" w:rsidP="006766EA">
            <w:pPr>
              <w:pStyle w:val="TAL"/>
            </w:pPr>
            <w:r>
              <w:t>Temporary redirection. The response shall include a Location header field containing an alternative URI representing the end point of an alternative UASS where the notification should be sent.</w:t>
            </w:r>
          </w:p>
          <w:p w14:paraId="53FA653F" w14:textId="77777777" w:rsidR="006E51AA" w:rsidRDefault="006E51AA" w:rsidP="00E123A9">
            <w:pPr>
              <w:pStyle w:val="TAL"/>
            </w:pPr>
          </w:p>
          <w:p w14:paraId="480B053E" w14:textId="719E7256" w:rsidR="006E51AA" w:rsidRDefault="006E51AA">
            <w:pPr>
              <w:pStyle w:val="TAL"/>
            </w:pPr>
            <w:r>
              <w:t>Redirection handling is described in clause 5.2.10 of 3GPP TS 29.122 [2].</w:t>
            </w:r>
          </w:p>
        </w:tc>
      </w:tr>
      <w:tr w:rsidR="006E51AA" w14:paraId="317A1EE0" w14:textId="77777777" w:rsidTr="000B267A">
        <w:trPr>
          <w:jc w:val="center"/>
        </w:trPr>
        <w:tc>
          <w:tcPr>
            <w:tcW w:w="2004" w:type="dxa"/>
            <w:vAlign w:val="center"/>
          </w:tcPr>
          <w:p w14:paraId="29010C07" w14:textId="77777777" w:rsidR="006E51AA" w:rsidRPr="00992611" w:rsidRDefault="006E51AA" w:rsidP="005765B4">
            <w:pPr>
              <w:pStyle w:val="TAL"/>
            </w:pPr>
            <w:r>
              <w:t>n/a</w:t>
            </w:r>
          </w:p>
        </w:tc>
        <w:tc>
          <w:tcPr>
            <w:tcW w:w="361" w:type="dxa"/>
            <w:vAlign w:val="center"/>
          </w:tcPr>
          <w:p w14:paraId="28373FFC" w14:textId="77777777" w:rsidR="006E51AA" w:rsidRDefault="006E51AA" w:rsidP="005765B4">
            <w:pPr>
              <w:pStyle w:val="TAC"/>
              <w:rPr>
                <w:noProof/>
              </w:rPr>
            </w:pPr>
          </w:p>
        </w:tc>
        <w:tc>
          <w:tcPr>
            <w:tcW w:w="1259" w:type="dxa"/>
            <w:vAlign w:val="center"/>
          </w:tcPr>
          <w:p w14:paraId="6A9E7F69" w14:textId="77777777" w:rsidR="006E51AA" w:rsidRDefault="006E51AA" w:rsidP="005765B4">
            <w:pPr>
              <w:pStyle w:val="TAC"/>
              <w:rPr>
                <w:noProof/>
              </w:rPr>
            </w:pPr>
          </w:p>
        </w:tc>
        <w:tc>
          <w:tcPr>
            <w:tcW w:w="1441" w:type="dxa"/>
            <w:vAlign w:val="center"/>
          </w:tcPr>
          <w:p w14:paraId="5D8AC951" w14:textId="77777777" w:rsidR="006E51AA" w:rsidRDefault="006E51AA" w:rsidP="005765B4">
            <w:pPr>
              <w:pStyle w:val="TAL"/>
            </w:pPr>
            <w:r>
              <w:t>308 Permanent Redirect</w:t>
            </w:r>
          </w:p>
        </w:tc>
        <w:tc>
          <w:tcPr>
            <w:tcW w:w="4619" w:type="dxa"/>
            <w:vAlign w:val="center"/>
          </w:tcPr>
          <w:p w14:paraId="305A1107" w14:textId="77777777" w:rsidR="006E51AA" w:rsidRDefault="006E51AA" w:rsidP="006766EA">
            <w:pPr>
              <w:pStyle w:val="TAL"/>
            </w:pPr>
            <w:r>
              <w:t>Permanent redirection. The response shall include a Location header field containing an alternative URI representing the end point of an alternative UASS where the notification should be sent.</w:t>
            </w:r>
          </w:p>
          <w:p w14:paraId="0A4C02E7" w14:textId="77777777" w:rsidR="006E51AA" w:rsidRDefault="006E51AA" w:rsidP="00E123A9">
            <w:pPr>
              <w:pStyle w:val="TAL"/>
            </w:pPr>
          </w:p>
          <w:p w14:paraId="211804BA" w14:textId="27207AC8" w:rsidR="006E51AA" w:rsidRDefault="006E51AA">
            <w:pPr>
              <w:pStyle w:val="TAL"/>
            </w:pPr>
            <w:r>
              <w:t>Redirection handling is described in clause 5.2.10 of 3GPP TS 29.122 [2].</w:t>
            </w:r>
          </w:p>
        </w:tc>
      </w:tr>
      <w:tr w:rsidR="006E51AA" w14:paraId="3F437A87" w14:textId="77777777" w:rsidTr="000B267A">
        <w:trPr>
          <w:jc w:val="center"/>
        </w:trPr>
        <w:tc>
          <w:tcPr>
            <w:tcW w:w="9684" w:type="dxa"/>
            <w:gridSpan w:val="5"/>
            <w:vAlign w:val="center"/>
          </w:tcPr>
          <w:p w14:paraId="34FF3FE8" w14:textId="161BA590" w:rsidR="006E51AA" w:rsidRDefault="006E51AA" w:rsidP="009003CF">
            <w:pPr>
              <w:pStyle w:val="TAN"/>
              <w:rPr>
                <w:noProof/>
              </w:rPr>
            </w:pPr>
            <w:r>
              <w:t>NOTE:</w:t>
            </w:r>
            <w:r>
              <w:rPr>
                <w:noProof/>
              </w:rPr>
              <w:tab/>
              <w:t xml:space="preserve">The mandatory </w:t>
            </w:r>
            <w:r>
              <w:t xml:space="preserve">HTTP error status codes for the </w:t>
            </w:r>
            <w:r w:rsidR="009003CF">
              <w:t xml:space="preserve">HTTP </w:t>
            </w:r>
            <w:r>
              <w:t xml:space="preserve">POST method listed in </w:t>
            </w:r>
            <w:r w:rsidR="009003CF">
              <w:t>t</w:t>
            </w:r>
            <w:r>
              <w:t>able 5.2.6-1 of 3GPP TS 29.122 [2] also apply.</w:t>
            </w:r>
          </w:p>
        </w:tc>
      </w:tr>
    </w:tbl>
    <w:p w14:paraId="1AC05F51" w14:textId="77777777" w:rsidR="006E51AA" w:rsidRDefault="006E51AA" w:rsidP="006E51AA">
      <w:pPr>
        <w:rPr>
          <w:noProof/>
        </w:rPr>
      </w:pPr>
    </w:p>
    <w:p w14:paraId="0DB0675E" w14:textId="77777777" w:rsidR="006E51AA" w:rsidRDefault="006E51AA" w:rsidP="006E51AA">
      <w:pPr>
        <w:pStyle w:val="TH"/>
      </w:pPr>
      <w:r>
        <w:t>Table 6.1.5.</w:t>
      </w:r>
      <w:r w:rsidR="003F423F">
        <w:t>4</w:t>
      </w:r>
      <w:r>
        <w:t>.3.1-3: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51AA" w14:paraId="1DC57EFB" w14:textId="77777777" w:rsidTr="000B267A">
        <w:trPr>
          <w:jc w:val="center"/>
        </w:trPr>
        <w:tc>
          <w:tcPr>
            <w:tcW w:w="825" w:type="pct"/>
            <w:shd w:val="clear" w:color="auto" w:fill="C0C0C0"/>
            <w:vAlign w:val="center"/>
          </w:tcPr>
          <w:p w14:paraId="437A2989" w14:textId="77777777" w:rsidR="006E51AA" w:rsidRDefault="006E51AA" w:rsidP="005765B4">
            <w:pPr>
              <w:pStyle w:val="TAH"/>
            </w:pPr>
            <w:r>
              <w:t>Name</w:t>
            </w:r>
          </w:p>
        </w:tc>
        <w:tc>
          <w:tcPr>
            <w:tcW w:w="732" w:type="pct"/>
            <w:shd w:val="clear" w:color="auto" w:fill="C0C0C0"/>
            <w:vAlign w:val="center"/>
          </w:tcPr>
          <w:p w14:paraId="409842F0" w14:textId="77777777" w:rsidR="006E51AA" w:rsidRDefault="006E51AA" w:rsidP="006766EA">
            <w:pPr>
              <w:pStyle w:val="TAH"/>
            </w:pPr>
            <w:r>
              <w:t>Data type</w:t>
            </w:r>
          </w:p>
        </w:tc>
        <w:tc>
          <w:tcPr>
            <w:tcW w:w="217" w:type="pct"/>
            <w:shd w:val="clear" w:color="auto" w:fill="C0C0C0"/>
            <w:vAlign w:val="center"/>
          </w:tcPr>
          <w:p w14:paraId="2C4CC6AF" w14:textId="77777777" w:rsidR="006E51AA" w:rsidRDefault="006E51AA" w:rsidP="00E123A9">
            <w:pPr>
              <w:pStyle w:val="TAH"/>
            </w:pPr>
            <w:r>
              <w:t>P</w:t>
            </w:r>
          </w:p>
        </w:tc>
        <w:tc>
          <w:tcPr>
            <w:tcW w:w="581" w:type="pct"/>
            <w:shd w:val="clear" w:color="auto" w:fill="C0C0C0"/>
            <w:vAlign w:val="center"/>
          </w:tcPr>
          <w:p w14:paraId="186EE4B8" w14:textId="77777777" w:rsidR="006E51AA" w:rsidRDefault="006E51AA">
            <w:pPr>
              <w:pStyle w:val="TAH"/>
            </w:pPr>
            <w:r>
              <w:t>Cardinality</w:t>
            </w:r>
          </w:p>
        </w:tc>
        <w:tc>
          <w:tcPr>
            <w:tcW w:w="2645" w:type="pct"/>
            <w:shd w:val="clear" w:color="auto" w:fill="C0C0C0"/>
            <w:vAlign w:val="center"/>
          </w:tcPr>
          <w:p w14:paraId="714922B5" w14:textId="77777777" w:rsidR="006E51AA" w:rsidRDefault="006E51AA">
            <w:pPr>
              <w:pStyle w:val="TAH"/>
            </w:pPr>
            <w:r>
              <w:t>Description</w:t>
            </w:r>
          </w:p>
        </w:tc>
      </w:tr>
      <w:tr w:rsidR="006E51AA" w14:paraId="66B6D155" w14:textId="77777777" w:rsidTr="000B267A">
        <w:trPr>
          <w:jc w:val="center"/>
        </w:trPr>
        <w:tc>
          <w:tcPr>
            <w:tcW w:w="825" w:type="pct"/>
            <w:shd w:val="clear" w:color="auto" w:fill="auto"/>
            <w:vAlign w:val="center"/>
          </w:tcPr>
          <w:p w14:paraId="3CA51529" w14:textId="77777777" w:rsidR="006E51AA" w:rsidRDefault="006E51AA" w:rsidP="005765B4">
            <w:pPr>
              <w:pStyle w:val="TAL"/>
            </w:pPr>
            <w:r>
              <w:t>Location</w:t>
            </w:r>
          </w:p>
        </w:tc>
        <w:tc>
          <w:tcPr>
            <w:tcW w:w="732" w:type="pct"/>
            <w:vAlign w:val="center"/>
          </w:tcPr>
          <w:p w14:paraId="2429A5A8" w14:textId="77777777" w:rsidR="006E51AA" w:rsidRDefault="006E51AA" w:rsidP="005765B4">
            <w:pPr>
              <w:pStyle w:val="TAL"/>
            </w:pPr>
            <w:r>
              <w:t>string</w:t>
            </w:r>
          </w:p>
        </w:tc>
        <w:tc>
          <w:tcPr>
            <w:tcW w:w="217" w:type="pct"/>
            <w:vAlign w:val="center"/>
          </w:tcPr>
          <w:p w14:paraId="6CC4D6C0" w14:textId="77777777" w:rsidR="006E51AA" w:rsidRPr="005765B4" w:rsidRDefault="006E51AA" w:rsidP="005765B4">
            <w:pPr>
              <w:pStyle w:val="TAC"/>
            </w:pPr>
            <w:r w:rsidRPr="005765B4">
              <w:t>M</w:t>
            </w:r>
          </w:p>
        </w:tc>
        <w:tc>
          <w:tcPr>
            <w:tcW w:w="581" w:type="pct"/>
            <w:vAlign w:val="center"/>
          </w:tcPr>
          <w:p w14:paraId="566F70D8" w14:textId="77777777" w:rsidR="006E51AA" w:rsidRPr="006766EA" w:rsidRDefault="006E51AA" w:rsidP="00F544AD">
            <w:pPr>
              <w:pStyle w:val="TAC"/>
            </w:pPr>
            <w:r w:rsidRPr="006766EA">
              <w:t>1</w:t>
            </w:r>
          </w:p>
        </w:tc>
        <w:tc>
          <w:tcPr>
            <w:tcW w:w="2645" w:type="pct"/>
            <w:shd w:val="clear" w:color="auto" w:fill="auto"/>
            <w:vAlign w:val="center"/>
          </w:tcPr>
          <w:p w14:paraId="0C48FA4B" w14:textId="77777777" w:rsidR="006E51AA" w:rsidRDefault="006E51AA" w:rsidP="00FC3E37">
            <w:pPr>
              <w:pStyle w:val="TAL"/>
            </w:pPr>
            <w:r>
              <w:t>An alternative URI representing the end point of an alternative UASS towards which the notification should be redirected.</w:t>
            </w:r>
          </w:p>
        </w:tc>
      </w:tr>
    </w:tbl>
    <w:p w14:paraId="0E898BAA" w14:textId="77777777" w:rsidR="006E51AA" w:rsidRDefault="006E51AA" w:rsidP="006E51AA"/>
    <w:p w14:paraId="4DBFADCE" w14:textId="77777777" w:rsidR="006E51AA" w:rsidRDefault="006E51AA" w:rsidP="006E51AA">
      <w:pPr>
        <w:pStyle w:val="TH"/>
      </w:pPr>
      <w:r>
        <w:t>Table 6.1.5.</w:t>
      </w:r>
      <w:r w:rsidR="003F423F">
        <w:t>4</w:t>
      </w:r>
      <w:r>
        <w:t>.3.1-4: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51AA" w14:paraId="635B5D59" w14:textId="77777777" w:rsidTr="000B267A">
        <w:trPr>
          <w:jc w:val="center"/>
        </w:trPr>
        <w:tc>
          <w:tcPr>
            <w:tcW w:w="825" w:type="pct"/>
            <w:shd w:val="clear" w:color="auto" w:fill="C0C0C0"/>
            <w:vAlign w:val="center"/>
          </w:tcPr>
          <w:p w14:paraId="4D7BA8C1" w14:textId="77777777" w:rsidR="006E51AA" w:rsidRDefault="006E51AA" w:rsidP="005765B4">
            <w:pPr>
              <w:pStyle w:val="TAH"/>
            </w:pPr>
            <w:r>
              <w:t>Name</w:t>
            </w:r>
          </w:p>
        </w:tc>
        <w:tc>
          <w:tcPr>
            <w:tcW w:w="732" w:type="pct"/>
            <w:shd w:val="clear" w:color="auto" w:fill="C0C0C0"/>
            <w:vAlign w:val="center"/>
          </w:tcPr>
          <w:p w14:paraId="1C05C3B1" w14:textId="77777777" w:rsidR="006E51AA" w:rsidRDefault="006E51AA" w:rsidP="006766EA">
            <w:pPr>
              <w:pStyle w:val="TAH"/>
            </w:pPr>
            <w:r>
              <w:t>Data type</w:t>
            </w:r>
          </w:p>
        </w:tc>
        <w:tc>
          <w:tcPr>
            <w:tcW w:w="217" w:type="pct"/>
            <w:shd w:val="clear" w:color="auto" w:fill="C0C0C0"/>
            <w:vAlign w:val="center"/>
          </w:tcPr>
          <w:p w14:paraId="24310D08" w14:textId="77777777" w:rsidR="006E51AA" w:rsidRDefault="006E51AA" w:rsidP="00E123A9">
            <w:pPr>
              <w:pStyle w:val="TAH"/>
            </w:pPr>
            <w:r>
              <w:t>P</w:t>
            </w:r>
          </w:p>
        </w:tc>
        <w:tc>
          <w:tcPr>
            <w:tcW w:w="581" w:type="pct"/>
            <w:shd w:val="clear" w:color="auto" w:fill="C0C0C0"/>
            <w:vAlign w:val="center"/>
          </w:tcPr>
          <w:p w14:paraId="08CDBA6F" w14:textId="77777777" w:rsidR="006E51AA" w:rsidRDefault="006E51AA">
            <w:pPr>
              <w:pStyle w:val="TAH"/>
            </w:pPr>
            <w:r>
              <w:t>Cardinality</w:t>
            </w:r>
          </w:p>
        </w:tc>
        <w:tc>
          <w:tcPr>
            <w:tcW w:w="2645" w:type="pct"/>
            <w:shd w:val="clear" w:color="auto" w:fill="C0C0C0"/>
            <w:vAlign w:val="center"/>
          </w:tcPr>
          <w:p w14:paraId="5775F596" w14:textId="77777777" w:rsidR="006E51AA" w:rsidRDefault="006E51AA">
            <w:pPr>
              <w:pStyle w:val="TAH"/>
            </w:pPr>
            <w:r>
              <w:t>Description</w:t>
            </w:r>
          </w:p>
        </w:tc>
      </w:tr>
      <w:tr w:rsidR="006E51AA" w14:paraId="17E8BE13" w14:textId="77777777" w:rsidTr="000B267A">
        <w:trPr>
          <w:jc w:val="center"/>
        </w:trPr>
        <w:tc>
          <w:tcPr>
            <w:tcW w:w="825" w:type="pct"/>
            <w:shd w:val="clear" w:color="auto" w:fill="auto"/>
            <w:vAlign w:val="center"/>
          </w:tcPr>
          <w:p w14:paraId="431901B7" w14:textId="77777777" w:rsidR="006E51AA" w:rsidRDefault="006E51AA" w:rsidP="005765B4">
            <w:pPr>
              <w:pStyle w:val="TAL"/>
            </w:pPr>
            <w:r>
              <w:t>Location</w:t>
            </w:r>
          </w:p>
        </w:tc>
        <w:tc>
          <w:tcPr>
            <w:tcW w:w="732" w:type="pct"/>
            <w:vAlign w:val="center"/>
          </w:tcPr>
          <w:p w14:paraId="31638FEA" w14:textId="77777777" w:rsidR="006E51AA" w:rsidRDefault="006E51AA" w:rsidP="005765B4">
            <w:pPr>
              <w:pStyle w:val="TAL"/>
            </w:pPr>
            <w:r>
              <w:t>string</w:t>
            </w:r>
          </w:p>
        </w:tc>
        <w:tc>
          <w:tcPr>
            <w:tcW w:w="217" w:type="pct"/>
            <w:vAlign w:val="center"/>
          </w:tcPr>
          <w:p w14:paraId="5394D3F5" w14:textId="77777777" w:rsidR="006E51AA" w:rsidRDefault="006E51AA" w:rsidP="006766EA">
            <w:pPr>
              <w:pStyle w:val="TAC"/>
            </w:pPr>
            <w:r>
              <w:t>M</w:t>
            </w:r>
          </w:p>
        </w:tc>
        <w:tc>
          <w:tcPr>
            <w:tcW w:w="581" w:type="pct"/>
            <w:vAlign w:val="center"/>
          </w:tcPr>
          <w:p w14:paraId="0F943094" w14:textId="77777777" w:rsidR="006E51AA" w:rsidRDefault="006E51AA" w:rsidP="00F544AD">
            <w:pPr>
              <w:pStyle w:val="TAC"/>
            </w:pPr>
            <w:r>
              <w:t>1</w:t>
            </w:r>
          </w:p>
        </w:tc>
        <w:tc>
          <w:tcPr>
            <w:tcW w:w="2645" w:type="pct"/>
            <w:shd w:val="clear" w:color="auto" w:fill="auto"/>
            <w:vAlign w:val="center"/>
          </w:tcPr>
          <w:p w14:paraId="431857AF" w14:textId="77777777" w:rsidR="006E51AA" w:rsidRDefault="006E51AA" w:rsidP="00FC3E37">
            <w:pPr>
              <w:pStyle w:val="TAL"/>
            </w:pPr>
            <w:r>
              <w:t>An alternative URI representing the end point of an alternative UASS towards which the notification should be redirected.</w:t>
            </w:r>
          </w:p>
        </w:tc>
      </w:tr>
    </w:tbl>
    <w:p w14:paraId="56D0AF26" w14:textId="77777777" w:rsidR="006E51AA" w:rsidRDefault="006E51AA" w:rsidP="006E51AA">
      <w:pPr>
        <w:rPr>
          <w:noProof/>
        </w:rPr>
      </w:pPr>
    </w:p>
    <w:p w14:paraId="1EDC3340" w14:textId="77777777" w:rsidR="00CE57B7" w:rsidRDefault="003319AF">
      <w:pPr>
        <w:pStyle w:val="Heading3"/>
      </w:pPr>
      <w:bookmarkStart w:id="480" w:name="_Toc96843381"/>
      <w:bookmarkStart w:id="481" w:name="_Toc96844356"/>
      <w:bookmarkStart w:id="482" w:name="_Toc100739929"/>
      <w:bookmarkStart w:id="483" w:name="_Toc133408851"/>
      <w:bookmarkStart w:id="484" w:name="_Toc151549056"/>
      <w:r>
        <w:lastRenderedPageBreak/>
        <w:t>6.1.6</w:t>
      </w:r>
      <w:r>
        <w:tab/>
        <w:t>Data Model</w:t>
      </w:r>
      <w:bookmarkEnd w:id="392"/>
      <w:bookmarkEnd w:id="464"/>
      <w:bookmarkEnd w:id="480"/>
      <w:bookmarkEnd w:id="481"/>
      <w:bookmarkEnd w:id="482"/>
      <w:bookmarkEnd w:id="483"/>
      <w:bookmarkEnd w:id="484"/>
    </w:p>
    <w:p w14:paraId="00A6EE0E" w14:textId="77777777" w:rsidR="00CE57B7" w:rsidRDefault="003319AF">
      <w:pPr>
        <w:pStyle w:val="Heading4"/>
      </w:pPr>
      <w:bookmarkStart w:id="485" w:name="_Toc510696633"/>
      <w:bookmarkStart w:id="486" w:name="_Toc35971428"/>
      <w:bookmarkStart w:id="487" w:name="_Toc96843382"/>
      <w:bookmarkStart w:id="488" w:name="_Toc96844357"/>
      <w:bookmarkStart w:id="489" w:name="_Toc100739930"/>
      <w:bookmarkStart w:id="490" w:name="_Toc133408852"/>
      <w:bookmarkStart w:id="491" w:name="_Toc151549057"/>
      <w:r>
        <w:t>6.1.6.1</w:t>
      </w:r>
      <w:r>
        <w:tab/>
        <w:t>General</w:t>
      </w:r>
      <w:bookmarkEnd w:id="485"/>
      <w:bookmarkEnd w:id="486"/>
      <w:bookmarkEnd w:id="487"/>
      <w:bookmarkEnd w:id="488"/>
      <w:bookmarkEnd w:id="489"/>
      <w:bookmarkEnd w:id="490"/>
      <w:bookmarkEnd w:id="491"/>
    </w:p>
    <w:p w14:paraId="1F072D5C" w14:textId="77777777" w:rsidR="00CE57B7" w:rsidRDefault="003319AF">
      <w:r>
        <w:t>This clause specifies the application data model supported by the API.</w:t>
      </w:r>
    </w:p>
    <w:p w14:paraId="7163E495" w14:textId="77777777" w:rsidR="00CE57B7" w:rsidRDefault="003319AF">
      <w:r>
        <w:t>Table</w:t>
      </w:r>
      <w:r w:rsidR="00471031">
        <w:t> </w:t>
      </w:r>
      <w:r>
        <w:t xml:space="preserve">6.1.6.1-1 specifies the data types defined for the </w:t>
      </w:r>
      <w:r w:rsidR="006C7310">
        <w:t>UAE_C2OperationModeManagement API</w:t>
      </w:r>
      <w:r>
        <w:t>.</w:t>
      </w:r>
    </w:p>
    <w:p w14:paraId="20451C62" w14:textId="6B7A5EC9" w:rsidR="00CE57B7" w:rsidRDefault="003319AF">
      <w:pPr>
        <w:pStyle w:val="TH"/>
      </w:pPr>
      <w:r>
        <w:t>Table</w:t>
      </w:r>
      <w:r w:rsidR="00471031">
        <w:t> </w:t>
      </w:r>
      <w:r>
        <w:t xml:space="preserve">6.1.6.1-1: </w:t>
      </w:r>
      <w:r w:rsidR="006C7310">
        <w:t xml:space="preserve">UAE_C2OperationModeManagement </w:t>
      </w:r>
      <w:r w:rsidR="009003CF">
        <w:t xml:space="preserve">API </w:t>
      </w:r>
      <w:r>
        <w:t>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8"/>
        <w:gridCol w:w="1438"/>
        <w:gridCol w:w="3419"/>
        <w:gridCol w:w="2119"/>
      </w:tblGrid>
      <w:tr w:rsidR="00CE57B7" w14:paraId="6D6073CD" w14:textId="77777777" w:rsidTr="000B267A">
        <w:trPr>
          <w:jc w:val="center"/>
        </w:trPr>
        <w:tc>
          <w:tcPr>
            <w:tcW w:w="2448" w:type="dxa"/>
            <w:shd w:val="clear" w:color="auto" w:fill="C0C0C0"/>
            <w:vAlign w:val="center"/>
            <w:hideMark/>
          </w:tcPr>
          <w:p w14:paraId="165E9B38" w14:textId="77777777" w:rsidR="00CE57B7" w:rsidRDefault="003319AF" w:rsidP="005765B4">
            <w:pPr>
              <w:pStyle w:val="TAH"/>
            </w:pPr>
            <w:r>
              <w:t>Data type</w:t>
            </w:r>
          </w:p>
        </w:tc>
        <w:tc>
          <w:tcPr>
            <w:tcW w:w="1438" w:type="dxa"/>
            <w:shd w:val="clear" w:color="auto" w:fill="C0C0C0"/>
            <w:vAlign w:val="center"/>
          </w:tcPr>
          <w:p w14:paraId="46756EFD" w14:textId="77777777" w:rsidR="00CE57B7" w:rsidRDefault="003319AF" w:rsidP="006766EA">
            <w:pPr>
              <w:pStyle w:val="TAH"/>
            </w:pPr>
            <w:r>
              <w:t>Clause defined</w:t>
            </w:r>
          </w:p>
        </w:tc>
        <w:tc>
          <w:tcPr>
            <w:tcW w:w="3419" w:type="dxa"/>
            <w:shd w:val="clear" w:color="auto" w:fill="C0C0C0"/>
            <w:vAlign w:val="center"/>
            <w:hideMark/>
          </w:tcPr>
          <w:p w14:paraId="222FA9DE" w14:textId="77777777" w:rsidR="00CE57B7" w:rsidRDefault="003319AF" w:rsidP="00E123A9">
            <w:pPr>
              <w:pStyle w:val="TAH"/>
            </w:pPr>
            <w:r>
              <w:t>Description</w:t>
            </w:r>
          </w:p>
        </w:tc>
        <w:tc>
          <w:tcPr>
            <w:tcW w:w="2119" w:type="dxa"/>
            <w:shd w:val="clear" w:color="auto" w:fill="C0C0C0"/>
            <w:vAlign w:val="center"/>
          </w:tcPr>
          <w:p w14:paraId="199467D7" w14:textId="77777777" w:rsidR="00CE57B7" w:rsidRDefault="003319AF">
            <w:pPr>
              <w:pStyle w:val="TAH"/>
            </w:pPr>
            <w:r>
              <w:t>Applicability</w:t>
            </w:r>
          </w:p>
        </w:tc>
      </w:tr>
      <w:tr w:rsidR="006C7310" w14:paraId="59317675" w14:textId="77777777" w:rsidTr="000B267A">
        <w:trPr>
          <w:jc w:val="center"/>
        </w:trPr>
        <w:tc>
          <w:tcPr>
            <w:tcW w:w="2448" w:type="dxa"/>
            <w:vAlign w:val="center"/>
          </w:tcPr>
          <w:p w14:paraId="2847715E" w14:textId="77777777" w:rsidR="006C7310" w:rsidRDefault="006C7310" w:rsidP="005765B4">
            <w:pPr>
              <w:pStyle w:val="TAL"/>
            </w:pPr>
            <w:proofErr w:type="spellStart"/>
            <w:r>
              <w:t>ConfigureData</w:t>
            </w:r>
            <w:proofErr w:type="spellEnd"/>
          </w:p>
        </w:tc>
        <w:tc>
          <w:tcPr>
            <w:tcW w:w="1438" w:type="dxa"/>
            <w:vAlign w:val="center"/>
          </w:tcPr>
          <w:p w14:paraId="57D4DA38" w14:textId="77777777" w:rsidR="006C7310" w:rsidRDefault="006C7310" w:rsidP="00F544AD">
            <w:pPr>
              <w:pStyle w:val="TAC"/>
            </w:pPr>
            <w:r>
              <w:t>6.1.6.2.2</w:t>
            </w:r>
          </w:p>
        </w:tc>
        <w:tc>
          <w:tcPr>
            <w:tcW w:w="3419" w:type="dxa"/>
            <w:vAlign w:val="center"/>
          </w:tcPr>
          <w:p w14:paraId="1BC48397" w14:textId="77777777" w:rsidR="006C7310" w:rsidRDefault="006C7310">
            <w:pPr>
              <w:pStyle w:val="TAL"/>
              <w:rPr>
                <w:rFonts w:cs="Arial"/>
                <w:szCs w:val="18"/>
              </w:rPr>
            </w:pPr>
            <w:r>
              <w:rPr>
                <w:rFonts w:cs="Arial"/>
                <w:szCs w:val="18"/>
                <w:lang w:eastAsia="zh-CN"/>
              </w:rPr>
              <w:t>Represents the p</w:t>
            </w:r>
            <w:r>
              <w:rPr>
                <w:rFonts w:cs="Arial" w:hint="eastAsia"/>
                <w:szCs w:val="18"/>
                <w:lang w:eastAsia="zh-CN"/>
              </w:rPr>
              <w:t xml:space="preserve">arameters to </w:t>
            </w:r>
            <w:r>
              <w:rPr>
                <w:rFonts w:cs="Arial"/>
                <w:szCs w:val="18"/>
                <w:lang w:eastAsia="zh-CN"/>
              </w:rPr>
              <w:t xml:space="preserve">request to </w:t>
            </w:r>
            <w:r>
              <w:rPr>
                <w:noProof/>
                <w:lang w:eastAsia="zh-CN"/>
              </w:rPr>
              <w:t>provision C2 O</w:t>
            </w:r>
            <w:r w:rsidRPr="00720A8F">
              <w:rPr>
                <w:noProof/>
                <w:lang w:eastAsia="zh-CN"/>
              </w:rPr>
              <w:t xml:space="preserve">peration </w:t>
            </w:r>
            <w:r>
              <w:rPr>
                <w:noProof/>
                <w:lang w:eastAsia="zh-CN"/>
              </w:rPr>
              <w:t>M</w:t>
            </w:r>
            <w:r w:rsidRPr="00720A8F">
              <w:rPr>
                <w:noProof/>
                <w:lang w:eastAsia="zh-CN"/>
              </w:rPr>
              <w:t xml:space="preserve">ode configuration information for a UAS </w:t>
            </w:r>
            <w:r w:rsidRPr="00003CFE">
              <w:t>(</w:t>
            </w:r>
            <w:r>
              <w:t>i.e</w:t>
            </w:r>
            <w:r w:rsidRPr="00003CFE">
              <w:t xml:space="preserve">. </w:t>
            </w:r>
            <w:r>
              <w:t>pair of UAV and</w:t>
            </w:r>
            <w:r w:rsidRPr="00003CFE">
              <w:t xml:space="preserve"> UAV-C)</w:t>
            </w:r>
            <w:r>
              <w:rPr>
                <w:rFonts w:cs="Arial"/>
                <w:szCs w:val="18"/>
                <w:lang w:eastAsia="zh-CN"/>
              </w:rPr>
              <w:t>.</w:t>
            </w:r>
          </w:p>
        </w:tc>
        <w:tc>
          <w:tcPr>
            <w:tcW w:w="2119" w:type="dxa"/>
            <w:vAlign w:val="center"/>
          </w:tcPr>
          <w:p w14:paraId="5CF90B40" w14:textId="77777777" w:rsidR="006C7310" w:rsidRDefault="006C7310">
            <w:pPr>
              <w:pStyle w:val="TAL"/>
              <w:rPr>
                <w:rFonts w:cs="Arial"/>
                <w:szCs w:val="18"/>
              </w:rPr>
            </w:pPr>
          </w:p>
        </w:tc>
      </w:tr>
      <w:tr w:rsidR="006C7310" w14:paraId="4F07D558" w14:textId="77777777" w:rsidTr="000B267A">
        <w:trPr>
          <w:jc w:val="center"/>
        </w:trPr>
        <w:tc>
          <w:tcPr>
            <w:tcW w:w="2448" w:type="dxa"/>
            <w:vAlign w:val="center"/>
          </w:tcPr>
          <w:p w14:paraId="599A4909" w14:textId="77777777" w:rsidR="006C7310" w:rsidRDefault="006C7310" w:rsidP="005765B4">
            <w:pPr>
              <w:pStyle w:val="TAL"/>
            </w:pPr>
            <w:r>
              <w:t>SelectedC2CommModeNotif</w:t>
            </w:r>
          </w:p>
        </w:tc>
        <w:tc>
          <w:tcPr>
            <w:tcW w:w="1438" w:type="dxa"/>
            <w:vAlign w:val="center"/>
          </w:tcPr>
          <w:p w14:paraId="0EF0B2A4" w14:textId="77777777" w:rsidR="006C7310" w:rsidRDefault="006C7310" w:rsidP="00F544AD">
            <w:pPr>
              <w:pStyle w:val="TAC"/>
            </w:pPr>
            <w:r>
              <w:t>6.1.6.2.3</w:t>
            </w:r>
          </w:p>
        </w:tc>
        <w:tc>
          <w:tcPr>
            <w:tcW w:w="3419" w:type="dxa"/>
            <w:vAlign w:val="center"/>
          </w:tcPr>
          <w:p w14:paraId="43020549" w14:textId="77777777" w:rsidR="006C7310" w:rsidRDefault="006C7310">
            <w:pPr>
              <w:pStyle w:val="TAL"/>
              <w:rPr>
                <w:rFonts w:cs="Arial"/>
                <w:szCs w:val="18"/>
              </w:rPr>
            </w:pPr>
            <w:r>
              <w:rPr>
                <w:rFonts w:cs="Arial"/>
                <w:szCs w:val="18"/>
                <w:lang w:eastAsia="zh-CN"/>
              </w:rPr>
              <w:t>Represents information on the</w:t>
            </w:r>
            <w:r>
              <w:rPr>
                <w:noProof/>
                <w:lang w:eastAsia="zh-CN"/>
              </w:rPr>
              <w:t xml:space="preserve"> </w:t>
            </w:r>
            <w:r w:rsidRPr="00720A8F">
              <w:rPr>
                <w:noProof/>
                <w:lang w:eastAsia="zh-CN"/>
              </w:rPr>
              <w:t xml:space="preserve">C2 </w:t>
            </w:r>
            <w:r>
              <w:rPr>
                <w:noProof/>
                <w:lang w:eastAsia="zh-CN"/>
              </w:rPr>
              <w:t>Communication</w:t>
            </w:r>
            <w:r w:rsidRPr="00720A8F">
              <w:rPr>
                <w:noProof/>
                <w:lang w:eastAsia="zh-CN"/>
              </w:rPr>
              <w:t xml:space="preserve"> </w:t>
            </w:r>
            <w:r>
              <w:rPr>
                <w:noProof/>
                <w:lang w:eastAsia="zh-CN"/>
              </w:rPr>
              <w:t>M</w:t>
            </w:r>
            <w:r w:rsidRPr="00720A8F">
              <w:rPr>
                <w:noProof/>
                <w:lang w:eastAsia="zh-CN"/>
              </w:rPr>
              <w:t xml:space="preserve">ode </w:t>
            </w:r>
            <w:r>
              <w:rPr>
                <w:noProof/>
                <w:lang w:eastAsia="zh-CN"/>
              </w:rPr>
              <w:t>slected by</w:t>
            </w:r>
            <w:r w:rsidRPr="00720A8F">
              <w:rPr>
                <w:noProof/>
                <w:lang w:eastAsia="zh-CN"/>
              </w:rPr>
              <w:t xml:space="preserve"> a UAS </w:t>
            </w:r>
            <w:r w:rsidRPr="00003CFE">
              <w:t>(</w:t>
            </w:r>
            <w:r>
              <w:t>i.e</w:t>
            </w:r>
            <w:r w:rsidRPr="00003CFE">
              <w:t xml:space="preserve">. </w:t>
            </w:r>
            <w:r>
              <w:t>pair of UAV and</w:t>
            </w:r>
            <w:r w:rsidRPr="00003CFE">
              <w:t xml:space="preserve"> UAV-C)</w:t>
            </w:r>
            <w:r>
              <w:rPr>
                <w:rFonts w:cs="Arial"/>
                <w:szCs w:val="18"/>
                <w:lang w:eastAsia="zh-CN"/>
              </w:rPr>
              <w:t>.</w:t>
            </w:r>
          </w:p>
        </w:tc>
        <w:tc>
          <w:tcPr>
            <w:tcW w:w="2119" w:type="dxa"/>
            <w:vAlign w:val="center"/>
          </w:tcPr>
          <w:p w14:paraId="3F9194D7" w14:textId="77777777" w:rsidR="006C7310" w:rsidRDefault="006C7310">
            <w:pPr>
              <w:pStyle w:val="TAL"/>
              <w:rPr>
                <w:rFonts w:cs="Arial"/>
                <w:szCs w:val="18"/>
              </w:rPr>
            </w:pPr>
          </w:p>
        </w:tc>
      </w:tr>
      <w:tr w:rsidR="006C7310" w14:paraId="504B10AF" w14:textId="77777777" w:rsidTr="000B267A">
        <w:trPr>
          <w:jc w:val="center"/>
        </w:trPr>
        <w:tc>
          <w:tcPr>
            <w:tcW w:w="2448" w:type="dxa"/>
            <w:vAlign w:val="center"/>
          </w:tcPr>
          <w:p w14:paraId="7A90779E" w14:textId="77777777" w:rsidR="006C7310" w:rsidRDefault="006C7310" w:rsidP="005765B4">
            <w:pPr>
              <w:pStyle w:val="TAL"/>
            </w:pPr>
            <w:r>
              <w:t>C2CommModeSwitchNotif</w:t>
            </w:r>
          </w:p>
        </w:tc>
        <w:tc>
          <w:tcPr>
            <w:tcW w:w="1438" w:type="dxa"/>
            <w:vAlign w:val="center"/>
          </w:tcPr>
          <w:p w14:paraId="1349E2C2" w14:textId="77777777" w:rsidR="006C7310" w:rsidRDefault="006C7310" w:rsidP="00F544AD">
            <w:pPr>
              <w:pStyle w:val="TAC"/>
            </w:pPr>
            <w:r>
              <w:t>6.1.6.2.</w:t>
            </w:r>
            <w:r w:rsidR="00EB3E1B">
              <w:t>4</w:t>
            </w:r>
          </w:p>
        </w:tc>
        <w:tc>
          <w:tcPr>
            <w:tcW w:w="3419" w:type="dxa"/>
            <w:vAlign w:val="center"/>
          </w:tcPr>
          <w:p w14:paraId="148CF7C8" w14:textId="77777777" w:rsidR="006C7310" w:rsidRDefault="006C7310">
            <w:pPr>
              <w:pStyle w:val="TAL"/>
              <w:rPr>
                <w:rFonts w:cs="Arial"/>
                <w:szCs w:val="18"/>
              </w:rPr>
            </w:pPr>
            <w:r>
              <w:rPr>
                <w:rFonts w:cs="Arial"/>
                <w:szCs w:val="18"/>
                <w:lang w:eastAsia="zh-CN"/>
              </w:rPr>
              <w:t xml:space="preserve">Represents information on the targeted </w:t>
            </w:r>
            <w:r>
              <w:rPr>
                <w:noProof/>
                <w:lang w:eastAsia="zh-CN"/>
              </w:rPr>
              <w:t xml:space="preserve">C2 </w:t>
            </w:r>
            <w:r>
              <w:rPr>
                <w:rFonts w:cs="Arial"/>
                <w:szCs w:val="18"/>
              </w:rPr>
              <w:t xml:space="preserve">Communication </w:t>
            </w:r>
            <w:r>
              <w:rPr>
                <w:noProof/>
                <w:lang w:eastAsia="zh-CN"/>
              </w:rPr>
              <w:t>M</w:t>
            </w:r>
            <w:r w:rsidRPr="00720A8F">
              <w:rPr>
                <w:noProof/>
                <w:lang w:eastAsia="zh-CN"/>
              </w:rPr>
              <w:t xml:space="preserve">ode </w:t>
            </w:r>
            <w:r>
              <w:rPr>
                <w:noProof/>
                <w:lang w:eastAsia="zh-CN"/>
              </w:rPr>
              <w:t xml:space="preserve">switching for </w:t>
            </w:r>
            <w:r w:rsidRPr="00720A8F">
              <w:rPr>
                <w:noProof/>
                <w:lang w:eastAsia="zh-CN"/>
              </w:rPr>
              <w:t xml:space="preserve">a UAS </w:t>
            </w:r>
            <w:r w:rsidRPr="00003CFE">
              <w:t>(</w:t>
            </w:r>
            <w:r>
              <w:t>i.e</w:t>
            </w:r>
            <w:r w:rsidRPr="00003CFE">
              <w:t xml:space="preserve">. </w:t>
            </w:r>
            <w:r>
              <w:t>pair of UAV and</w:t>
            </w:r>
            <w:r w:rsidRPr="00003CFE">
              <w:t xml:space="preserve"> UAV-C)</w:t>
            </w:r>
            <w:r>
              <w:rPr>
                <w:rFonts w:cs="Arial"/>
                <w:szCs w:val="18"/>
                <w:lang w:eastAsia="zh-CN"/>
              </w:rPr>
              <w:t>.</w:t>
            </w:r>
          </w:p>
        </w:tc>
        <w:tc>
          <w:tcPr>
            <w:tcW w:w="2119" w:type="dxa"/>
            <w:vAlign w:val="center"/>
          </w:tcPr>
          <w:p w14:paraId="7F0A7C2F" w14:textId="77777777" w:rsidR="006C7310" w:rsidRDefault="006C7310">
            <w:pPr>
              <w:pStyle w:val="TAL"/>
              <w:rPr>
                <w:rFonts w:cs="Arial"/>
                <w:szCs w:val="18"/>
              </w:rPr>
            </w:pPr>
          </w:p>
        </w:tc>
      </w:tr>
      <w:tr w:rsidR="00194893" w14:paraId="4D7F4DC2" w14:textId="77777777" w:rsidTr="000B267A">
        <w:trPr>
          <w:jc w:val="center"/>
        </w:trPr>
        <w:tc>
          <w:tcPr>
            <w:tcW w:w="2448" w:type="dxa"/>
            <w:vAlign w:val="center"/>
          </w:tcPr>
          <w:p w14:paraId="7DE8C952" w14:textId="600805B5" w:rsidR="00194893" w:rsidRDefault="00194893" w:rsidP="00194893">
            <w:pPr>
              <w:pStyle w:val="TAL"/>
            </w:pPr>
            <w:r w:rsidRPr="00354686">
              <w:t>C2LinkQuality</w:t>
            </w:r>
            <w:r>
              <w:t>Thrlds</w:t>
            </w:r>
          </w:p>
        </w:tc>
        <w:tc>
          <w:tcPr>
            <w:tcW w:w="1438" w:type="dxa"/>
            <w:vAlign w:val="center"/>
          </w:tcPr>
          <w:p w14:paraId="66803C42" w14:textId="6E15D0E9" w:rsidR="00194893" w:rsidRDefault="00194893" w:rsidP="008A43D9">
            <w:pPr>
              <w:pStyle w:val="TAC"/>
            </w:pPr>
            <w:r>
              <w:t>6.1.6.2.</w:t>
            </w:r>
            <w:r w:rsidR="008A43D9">
              <w:t>11</w:t>
            </w:r>
          </w:p>
        </w:tc>
        <w:tc>
          <w:tcPr>
            <w:tcW w:w="3419" w:type="dxa"/>
            <w:vAlign w:val="center"/>
          </w:tcPr>
          <w:p w14:paraId="6094985A" w14:textId="750C15D8" w:rsidR="00194893" w:rsidRDefault="00194893" w:rsidP="00194893">
            <w:pPr>
              <w:pStyle w:val="TAL"/>
              <w:rPr>
                <w:rFonts w:cs="Arial"/>
                <w:szCs w:val="18"/>
                <w:lang w:eastAsia="zh-CN"/>
              </w:rPr>
            </w:pPr>
            <w:r>
              <w:rPr>
                <w:rFonts w:cs="Arial"/>
                <w:szCs w:val="18"/>
                <w:lang w:eastAsia="zh-CN"/>
              </w:rPr>
              <w:t>Represents the C2 link quality thresholds.</w:t>
            </w:r>
          </w:p>
        </w:tc>
        <w:tc>
          <w:tcPr>
            <w:tcW w:w="2119" w:type="dxa"/>
            <w:vAlign w:val="center"/>
          </w:tcPr>
          <w:p w14:paraId="3FA58F82" w14:textId="77777777" w:rsidR="00194893" w:rsidRDefault="00194893" w:rsidP="00194893">
            <w:pPr>
              <w:pStyle w:val="TAL"/>
              <w:rPr>
                <w:rFonts w:cs="Arial"/>
                <w:szCs w:val="18"/>
              </w:rPr>
            </w:pPr>
          </w:p>
        </w:tc>
      </w:tr>
      <w:tr w:rsidR="00ED786F" w14:paraId="3141511F" w14:textId="77777777" w:rsidTr="000B267A">
        <w:trPr>
          <w:jc w:val="center"/>
        </w:trPr>
        <w:tc>
          <w:tcPr>
            <w:tcW w:w="2448" w:type="dxa"/>
            <w:vAlign w:val="center"/>
          </w:tcPr>
          <w:p w14:paraId="6ACBDBEB" w14:textId="77777777" w:rsidR="00ED786F" w:rsidRDefault="00ED786F" w:rsidP="005765B4">
            <w:pPr>
              <w:pStyle w:val="TAL"/>
            </w:pPr>
            <w:r w:rsidRPr="00D460BB">
              <w:t>C2OpModeMngtCompStatus</w:t>
            </w:r>
          </w:p>
        </w:tc>
        <w:tc>
          <w:tcPr>
            <w:tcW w:w="1438" w:type="dxa"/>
            <w:vAlign w:val="center"/>
          </w:tcPr>
          <w:p w14:paraId="29C0B81D" w14:textId="77777777" w:rsidR="00ED786F" w:rsidRDefault="00ED786F" w:rsidP="00F544AD">
            <w:pPr>
              <w:pStyle w:val="TAC"/>
            </w:pPr>
            <w:r>
              <w:t>6.1.6.2.9</w:t>
            </w:r>
          </w:p>
        </w:tc>
        <w:tc>
          <w:tcPr>
            <w:tcW w:w="3419" w:type="dxa"/>
            <w:vAlign w:val="center"/>
          </w:tcPr>
          <w:p w14:paraId="6164002F" w14:textId="77777777" w:rsidR="00ED786F" w:rsidRDefault="00ED786F">
            <w:pPr>
              <w:pStyle w:val="TAL"/>
              <w:rPr>
                <w:rFonts w:cs="Arial"/>
                <w:szCs w:val="18"/>
                <w:lang w:eastAsia="zh-CN"/>
              </w:rPr>
            </w:pPr>
            <w:r>
              <w:t xml:space="preserve">Represents the C2 operation mode management completion status for a </w:t>
            </w:r>
            <w:r w:rsidRPr="00D460BB">
              <w:t>UAS (i.e. pair of UAV and UAV-C)</w:t>
            </w:r>
            <w:r w:rsidRPr="009D448A">
              <w:t>.</w:t>
            </w:r>
          </w:p>
        </w:tc>
        <w:tc>
          <w:tcPr>
            <w:tcW w:w="2119" w:type="dxa"/>
            <w:vAlign w:val="center"/>
          </w:tcPr>
          <w:p w14:paraId="5467E822" w14:textId="77777777" w:rsidR="00ED786F" w:rsidRDefault="00ED786F">
            <w:pPr>
              <w:pStyle w:val="TAL"/>
              <w:rPr>
                <w:rFonts w:cs="Arial"/>
                <w:szCs w:val="18"/>
              </w:rPr>
            </w:pPr>
          </w:p>
        </w:tc>
      </w:tr>
      <w:tr w:rsidR="00ED786F" w14:paraId="6604C9D0" w14:textId="77777777" w:rsidTr="000B267A">
        <w:trPr>
          <w:jc w:val="center"/>
        </w:trPr>
        <w:tc>
          <w:tcPr>
            <w:tcW w:w="2448" w:type="dxa"/>
            <w:vAlign w:val="center"/>
          </w:tcPr>
          <w:p w14:paraId="31D1D3E6" w14:textId="77777777" w:rsidR="00ED786F" w:rsidRDefault="00ED786F" w:rsidP="005765B4">
            <w:pPr>
              <w:pStyle w:val="TAL"/>
            </w:pPr>
            <w:r>
              <w:t>C2OpModeStatus</w:t>
            </w:r>
          </w:p>
        </w:tc>
        <w:tc>
          <w:tcPr>
            <w:tcW w:w="1438" w:type="dxa"/>
            <w:vAlign w:val="center"/>
          </w:tcPr>
          <w:p w14:paraId="59BAFCE3" w14:textId="77777777" w:rsidR="00ED786F" w:rsidRDefault="00ED786F" w:rsidP="00F544AD">
            <w:pPr>
              <w:pStyle w:val="TAC"/>
            </w:pPr>
            <w:r>
              <w:t>6.1.6.3.6</w:t>
            </w:r>
          </w:p>
        </w:tc>
        <w:tc>
          <w:tcPr>
            <w:tcW w:w="3419" w:type="dxa"/>
            <w:vAlign w:val="center"/>
          </w:tcPr>
          <w:p w14:paraId="7584849A" w14:textId="77777777" w:rsidR="00ED786F" w:rsidRDefault="00ED786F">
            <w:pPr>
              <w:pStyle w:val="TAL"/>
              <w:rPr>
                <w:rFonts w:cs="Arial"/>
                <w:szCs w:val="18"/>
                <w:lang w:eastAsia="zh-CN"/>
              </w:rPr>
            </w:pPr>
            <w:r>
              <w:t>Represents the C2 operation mode management completion status</w:t>
            </w:r>
            <w:r w:rsidRPr="009D448A">
              <w:t>.</w:t>
            </w:r>
          </w:p>
        </w:tc>
        <w:tc>
          <w:tcPr>
            <w:tcW w:w="2119" w:type="dxa"/>
            <w:vAlign w:val="center"/>
          </w:tcPr>
          <w:p w14:paraId="77DFF69C" w14:textId="77777777" w:rsidR="00ED786F" w:rsidRDefault="00ED786F">
            <w:pPr>
              <w:pStyle w:val="TAL"/>
              <w:rPr>
                <w:rFonts w:cs="Arial"/>
                <w:szCs w:val="18"/>
              </w:rPr>
            </w:pPr>
          </w:p>
        </w:tc>
      </w:tr>
      <w:tr w:rsidR="006C7310" w14:paraId="39202A17" w14:textId="77777777" w:rsidTr="000B267A">
        <w:trPr>
          <w:jc w:val="center"/>
        </w:trPr>
        <w:tc>
          <w:tcPr>
            <w:tcW w:w="2448" w:type="dxa"/>
            <w:vAlign w:val="center"/>
          </w:tcPr>
          <w:p w14:paraId="60BF163D" w14:textId="77777777" w:rsidR="006C7310" w:rsidRDefault="006C7310" w:rsidP="005765B4">
            <w:pPr>
              <w:pStyle w:val="TAL"/>
            </w:pPr>
            <w:r>
              <w:t>C2Result</w:t>
            </w:r>
          </w:p>
        </w:tc>
        <w:tc>
          <w:tcPr>
            <w:tcW w:w="1438" w:type="dxa"/>
            <w:vAlign w:val="center"/>
          </w:tcPr>
          <w:p w14:paraId="1DC50EA9" w14:textId="77777777" w:rsidR="006C7310" w:rsidRDefault="006C7310" w:rsidP="00F544AD">
            <w:pPr>
              <w:pStyle w:val="TAC"/>
            </w:pPr>
            <w:r>
              <w:t>6.1.6.2.</w:t>
            </w:r>
            <w:r w:rsidR="00EB3E1B">
              <w:t>5</w:t>
            </w:r>
          </w:p>
        </w:tc>
        <w:tc>
          <w:tcPr>
            <w:tcW w:w="3419" w:type="dxa"/>
            <w:vAlign w:val="center"/>
          </w:tcPr>
          <w:p w14:paraId="2BD01D79" w14:textId="77777777" w:rsidR="006C7310" w:rsidRDefault="006C7310">
            <w:pPr>
              <w:pStyle w:val="TAL"/>
              <w:rPr>
                <w:rFonts w:cs="Arial"/>
                <w:szCs w:val="18"/>
              </w:rPr>
            </w:pPr>
            <w:r>
              <w:rPr>
                <w:rFonts w:cs="Arial"/>
                <w:szCs w:val="18"/>
                <w:lang w:eastAsia="zh-CN"/>
              </w:rPr>
              <w:t>Represents the result of an action related to C2 of a UAS.</w:t>
            </w:r>
          </w:p>
        </w:tc>
        <w:tc>
          <w:tcPr>
            <w:tcW w:w="2119" w:type="dxa"/>
            <w:vAlign w:val="center"/>
          </w:tcPr>
          <w:p w14:paraId="6A0767A6" w14:textId="77777777" w:rsidR="006C7310" w:rsidRDefault="006C7310">
            <w:pPr>
              <w:pStyle w:val="TAL"/>
              <w:rPr>
                <w:rFonts w:cs="Arial"/>
                <w:szCs w:val="18"/>
              </w:rPr>
            </w:pPr>
          </w:p>
        </w:tc>
      </w:tr>
      <w:tr w:rsidR="00C0632D" w14:paraId="29E8C416" w14:textId="77777777" w:rsidTr="000B267A">
        <w:trPr>
          <w:jc w:val="center"/>
        </w:trPr>
        <w:tc>
          <w:tcPr>
            <w:tcW w:w="2448" w:type="dxa"/>
            <w:vAlign w:val="center"/>
          </w:tcPr>
          <w:p w14:paraId="21FB8594" w14:textId="77777777" w:rsidR="00C0632D" w:rsidRDefault="00C0632D" w:rsidP="005765B4">
            <w:pPr>
              <w:pStyle w:val="TAL"/>
            </w:pPr>
            <w:r>
              <w:t>C2ServiceArea</w:t>
            </w:r>
          </w:p>
        </w:tc>
        <w:tc>
          <w:tcPr>
            <w:tcW w:w="1438" w:type="dxa"/>
            <w:vAlign w:val="center"/>
          </w:tcPr>
          <w:p w14:paraId="494054B5" w14:textId="77777777" w:rsidR="00C0632D" w:rsidRDefault="00C0632D" w:rsidP="00F544AD">
            <w:pPr>
              <w:pStyle w:val="TAC"/>
            </w:pPr>
            <w:r>
              <w:t>6.1.6.2.8</w:t>
            </w:r>
          </w:p>
        </w:tc>
        <w:tc>
          <w:tcPr>
            <w:tcW w:w="3419" w:type="dxa"/>
            <w:vAlign w:val="center"/>
          </w:tcPr>
          <w:p w14:paraId="43FE8AB5" w14:textId="77777777" w:rsidR="00C0632D" w:rsidRDefault="00C0632D">
            <w:pPr>
              <w:pStyle w:val="TAL"/>
              <w:rPr>
                <w:rFonts w:cs="Arial"/>
                <w:szCs w:val="18"/>
                <w:lang w:eastAsia="zh-CN"/>
              </w:rPr>
            </w:pPr>
            <w:r>
              <w:rPr>
                <w:rFonts w:cs="Arial"/>
                <w:szCs w:val="18"/>
                <w:lang w:eastAsia="zh-CN"/>
              </w:rPr>
              <w:t>Represents a C2 service area.</w:t>
            </w:r>
          </w:p>
        </w:tc>
        <w:tc>
          <w:tcPr>
            <w:tcW w:w="2119" w:type="dxa"/>
            <w:vAlign w:val="center"/>
          </w:tcPr>
          <w:p w14:paraId="171C0B43" w14:textId="77777777" w:rsidR="00C0632D" w:rsidRDefault="00C0632D">
            <w:pPr>
              <w:pStyle w:val="TAL"/>
              <w:rPr>
                <w:rFonts w:cs="Arial"/>
                <w:szCs w:val="18"/>
              </w:rPr>
            </w:pPr>
          </w:p>
        </w:tc>
      </w:tr>
      <w:tr w:rsidR="00194893" w14:paraId="2A6DBBF0" w14:textId="77777777" w:rsidTr="000B267A">
        <w:trPr>
          <w:jc w:val="center"/>
        </w:trPr>
        <w:tc>
          <w:tcPr>
            <w:tcW w:w="2448" w:type="dxa"/>
            <w:vAlign w:val="center"/>
          </w:tcPr>
          <w:p w14:paraId="38EE828D" w14:textId="247C664D" w:rsidR="00194893" w:rsidRDefault="00194893" w:rsidP="00194893">
            <w:pPr>
              <w:pStyle w:val="TAL"/>
            </w:pPr>
            <w:r w:rsidRPr="003E0907">
              <w:t>C2SwitchPolic</w:t>
            </w:r>
            <w:r>
              <w:t>ies</w:t>
            </w:r>
          </w:p>
        </w:tc>
        <w:tc>
          <w:tcPr>
            <w:tcW w:w="1438" w:type="dxa"/>
            <w:vAlign w:val="center"/>
          </w:tcPr>
          <w:p w14:paraId="31132002" w14:textId="2EDFDD1F" w:rsidR="00194893" w:rsidRDefault="00194893" w:rsidP="008A43D9">
            <w:pPr>
              <w:pStyle w:val="TAC"/>
            </w:pPr>
            <w:r>
              <w:t>6.1.6.2.</w:t>
            </w:r>
            <w:r w:rsidR="008A43D9">
              <w:t>10</w:t>
            </w:r>
          </w:p>
        </w:tc>
        <w:tc>
          <w:tcPr>
            <w:tcW w:w="3419" w:type="dxa"/>
            <w:vAlign w:val="center"/>
          </w:tcPr>
          <w:p w14:paraId="45BFBCD3" w14:textId="2305A2AE" w:rsidR="00194893" w:rsidRDefault="00194893" w:rsidP="00194893">
            <w:pPr>
              <w:pStyle w:val="TAL"/>
              <w:rPr>
                <w:rFonts w:cs="Arial"/>
                <w:szCs w:val="18"/>
                <w:lang w:eastAsia="zh-CN"/>
              </w:rPr>
            </w:pPr>
            <w:r>
              <w:rPr>
                <w:rFonts w:cs="Arial"/>
                <w:szCs w:val="18"/>
                <w:lang w:eastAsia="zh-CN"/>
              </w:rPr>
              <w:t>Represents the C2 operation mode switching policies.</w:t>
            </w:r>
          </w:p>
        </w:tc>
        <w:tc>
          <w:tcPr>
            <w:tcW w:w="2119" w:type="dxa"/>
            <w:vAlign w:val="center"/>
          </w:tcPr>
          <w:p w14:paraId="67BBCB28" w14:textId="77777777" w:rsidR="00194893" w:rsidRDefault="00194893" w:rsidP="00194893">
            <w:pPr>
              <w:pStyle w:val="TAL"/>
              <w:rPr>
                <w:rFonts w:cs="Arial"/>
                <w:szCs w:val="18"/>
              </w:rPr>
            </w:pPr>
          </w:p>
        </w:tc>
      </w:tr>
      <w:tr w:rsidR="006C7310" w14:paraId="6A49986A" w14:textId="77777777" w:rsidTr="000B267A">
        <w:trPr>
          <w:jc w:val="center"/>
        </w:trPr>
        <w:tc>
          <w:tcPr>
            <w:tcW w:w="2448" w:type="dxa"/>
            <w:vAlign w:val="center"/>
          </w:tcPr>
          <w:p w14:paraId="61B7430D" w14:textId="77777777" w:rsidR="006C7310" w:rsidRDefault="006C7310" w:rsidP="005765B4">
            <w:pPr>
              <w:pStyle w:val="TAL"/>
            </w:pPr>
            <w:proofErr w:type="spellStart"/>
            <w:r>
              <w:t>UasId</w:t>
            </w:r>
            <w:proofErr w:type="spellEnd"/>
          </w:p>
        </w:tc>
        <w:tc>
          <w:tcPr>
            <w:tcW w:w="1438" w:type="dxa"/>
            <w:vAlign w:val="center"/>
          </w:tcPr>
          <w:p w14:paraId="4E94395E" w14:textId="77777777" w:rsidR="006C7310" w:rsidRDefault="006C7310" w:rsidP="00F544AD">
            <w:pPr>
              <w:pStyle w:val="TAC"/>
            </w:pPr>
            <w:r>
              <w:t>6.1.6.2.</w:t>
            </w:r>
            <w:r w:rsidR="00EB3E1B">
              <w:t>6</w:t>
            </w:r>
          </w:p>
        </w:tc>
        <w:tc>
          <w:tcPr>
            <w:tcW w:w="3419" w:type="dxa"/>
            <w:vAlign w:val="center"/>
          </w:tcPr>
          <w:p w14:paraId="2769975A" w14:textId="77777777" w:rsidR="006C7310" w:rsidRDefault="006C7310">
            <w:pPr>
              <w:pStyle w:val="TAL"/>
              <w:rPr>
                <w:rFonts w:cs="Arial"/>
                <w:szCs w:val="18"/>
              </w:rPr>
            </w:pPr>
            <w:r>
              <w:rPr>
                <w:rFonts w:cs="Arial"/>
                <w:szCs w:val="18"/>
                <w:lang w:eastAsia="zh-CN"/>
              </w:rPr>
              <w:t>Represents the identifier of a UAS (i.e. pair of UAV and UAV-C).</w:t>
            </w:r>
          </w:p>
        </w:tc>
        <w:tc>
          <w:tcPr>
            <w:tcW w:w="2119" w:type="dxa"/>
            <w:vAlign w:val="center"/>
          </w:tcPr>
          <w:p w14:paraId="18E0271F" w14:textId="77777777" w:rsidR="006C7310" w:rsidRDefault="006C7310">
            <w:pPr>
              <w:pStyle w:val="TAL"/>
              <w:rPr>
                <w:rFonts w:cs="Arial"/>
                <w:szCs w:val="18"/>
              </w:rPr>
            </w:pPr>
          </w:p>
        </w:tc>
      </w:tr>
      <w:tr w:rsidR="006C7310" w14:paraId="55DFD927" w14:textId="77777777" w:rsidTr="000B267A">
        <w:trPr>
          <w:jc w:val="center"/>
        </w:trPr>
        <w:tc>
          <w:tcPr>
            <w:tcW w:w="2448" w:type="dxa"/>
            <w:vAlign w:val="center"/>
          </w:tcPr>
          <w:p w14:paraId="246917A4" w14:textId="77777777" w:rsidR="006C7310" w:rsidRDefault="006C7310" w:rsidP="005765B4">
            <w:pPr>
              <w:pStyle w:val="TAL"/>
            </w:pPr>
            <w:proofErr w:type="spellStart"/>
            <w:r>
              <w:t>UavId</w:t>
            </w:r>
            <w:proofErr w:type="spellEnd"/>
          </w:p>
        </w:tc>
        <w:tc>
          <w:tcPr>
            <w:tcW w:w="1438" w:type="dxa"/>
            <w:vAlign w:val="center"/>
          </w:tcPr>
          <w:p w14:paraId="6EBCAF17" w14:textId="77777777" w:rsidR="006C7310" w:rsidRDefault="006C7310" w:rsidP="00F544AD">
            <w:pPr>
              <w:pStyle w:val="TAC"/>
            </w:pPr>
            <w:r>
              <w:t>6.1.6.2.</w:t>
            </w:r>
            <w:r w:rsidR="00EB3E1B">
              <w:t>7</w:t>
            </w:r>
          </w:p>
        </w:tc>
        <w:tc>
          <w:tcPr>
            <w:tcW w:w="3419" w:type="dxa"/>
            <w:vAlign w:val="center"/>
          </w:tcPr>
          <w:p w14:paraId="5795EE41" w14:textId="77777777" w:rsidR="006C7310" w:rsidRDefault="006C7310">
            <w:pPr>
              <w:pStyle w:val="TAL"/>
              <w:rPr>
                <w:rFonts w:cs="Arial"/>
                <w:szCs w:val="18"/>
              </w:rPr>
            </w:pPr>
            <w:r>
              <w:rPr>
                <w:rFonts w:cs="Arial"/>
                <w:szCs w:val="18"/>
                <w:lang w:eastAsia="zh-CN"/>
              </w:rPr>
              <w:t>Represents the identifier of a UAV (e.g. UAV, UAV-C).</w:t>
            </w:r>
          </w:p>
        </w:tc>
        <w:tc>
          <w:tcPr>
            <w:tcW w:w="2119" w:type="dxa"/>
            <w:vAlign w:val="center"/>
          </w:tcPr>
          <w:p w14:paraId="2DE218D8" w14:textId="77777777" w:rsidR="006C7310" w:rsidRDefault="006C7310">
            <w:pPr>
              <w:pStyle w:val="TAL"/>
              <w:rPr>
                <w:rFonts w:cs="Arial"/>
                <w:szCs w:val="18"/>
              </w:rPr>
            </w:pPr>
          </w:p>
        </w:tc>
      </w:tr>
      <w:tr w:rsidR="006C7310" w14:paraId="536AB00D" w14:textId="77777777" w:rsidTr="000B267A">
        <w:trPr>
          <w:jc w:val="center"/>
        </w:trPr>
        <w:tc>
          <w:tcPr>
            <w:tcW w:w="2448" w:type="dxa"/>
            <w:vAlign w:val="center"/>
          </w:tcPr>
          <w:p w14:paraId="079AA056" w14:textId="77777777" w:rsidR="006C7310" w:rsidRDefault="006C7310" w:rsidP="005765B4">
            <w:pPr>
              <w:pStyle w:val="TAL"/>
            </w:pPr>
            <w:r>
              <w:t>C2CommMode</w:t>
            </w:r>
          </w:p>
        </w:tc>
        <w:tc>
          <w:tcPr>
            <w:tcW w:w="1438" w:type="dxa"/>
            <w:vAlign w:val="center"/>
          </w:tcPr>
          <w:p w14:paraId="5205BDAF" w14:textId="77777777" w:rsidR="006C7310" w:rsidRDefault="006C7310" w:rsidP="00F544AD">
            <w:pPr>
              <w:pStyle w:val="TAC"/>
            </w:pPr>
            <w:r>
              <w:t>6.1.6.3.3</w:t>
            </w:r>
          </w:p>
        </w:tc>
        <w:tc>
          <w:tcPr>
            <w:tcW w:w="3419" w:type="dxa"/>
            <w:vAlign w:val="center"/>
          </w:tcPr>
          <w:p w14:paraId="414AD67D" w14:textId="3A49CAAF" w:rsidR="006C7310" w:rsidRDefault="006C7310">
            <w:pPr>
              <w:pStyle w:val="TAL"/>
              <w:rPr>
                <w:rFonts w:cs="Arial"/>
                <w:szCs w:val="18"/>
              </w:rPr>
            </w:pPr>
            <w:r>
              <w:rPr>
                <w:rFonts w:cs="Arial"/>
                <w:szCs w:val="18"/>
                <w:lang w:eastAsia="zh-CN"/>
              </w:rPr>
              <w:t xml:space="preserve">Represents </w:t>
            </w:r>
            <w:r w:rsidR="009003CF">
              <w:rPr>
                <w:rFonts w:cs="Arial"/>
                <w:szCs w:val="18"/>
                <w:lang w:eastAsia="zh-CN"/>
              </w:rPr>
              <w:t xml:space="preserve">the </w:t>
            </w:r>
            <w:r w:rsidRPr="00C80D17">
              <w:rPr>
                <w:rFonts w:cs="Arial"/>
                <w:szCs w:val="18"/>
                <w:lang w:eastAsia="zh-CN"/>
              </w:rPr>
              <w:t>C2 Communication Modes</w:t>
            </w:r>
            <w:r>
              <w:rPr>
                <w:rFonts w:cs="Arial"/>
                <w:szCs w:val="18"/>
                <w:lang w:eastAsia="zh-CN"/>
              </w:rPr>
              <w:t>.</w:t>
            </w:r>
          </w:p>
        </w:tc>
        <w:tc>
          <w:tcPr>
            <w:tcW w:w="2119" w:type="dxa"/>
            <w:vAlign w:val="center"/>
          </w:tcPr>
          <w:p w14:paraId="6F13532C" w14:textId="77777777" w:rsidR="006C7310" w:rsidRDefault="006C7310">
            <w:pPr>
              <w:pStyle w:val="TAL"/>
              <w:rPr>
                <w:rFonts w:cs="Arial"/>
                <w:szCs w:val="18"/>
              </w:rPr>
            </w:pPr>
          </w:p>
        </w:tc>
      </w:tr>
      <w:tr w:rsidR="006C7310" w14:paraId="042640B7" w14:textId="77777777" w:rsidTr="000B267A">
        <w:trPr>
          <w:jc w:val="center"/>
        </w:trPr>
        <w:tc>
          <w:tcPr>
            <w:tcW w:w="2448" w:type="dxa"/>
            <w:vAlign w:val="center"/>
          </w:tcPr>
          <w:p w14:paraId="3EF0C04F" w14:textId="77777777" w:rsidR="006C7310" w:rsidRDefault="006C7310" w:rsidP="005765B4">
            <w:pPr>
              <w:pStyle w:val="TAL"/>
            </w:pPr>
            <w:r>
              <w:t>C2CommModeSwitching</w:t>
            </w:r>
          </w:p>
        </w:tc>
        <w:tc>
          <w:tcPr>
            <w:tcW w:w="1438" w:type="dxa"/>
            <w:vAlign w:val="center"/>
          </w:tcPr>
          <w:p w14:paraId="350E6B85" w14:textId="77777777" w:rsidR="006C7310" w:rsidRDefault="006C7310" w:rsidP="00F544AD">
            <w:pPr>
              <w:pStyle w:val="TAC"/>
            </w:pPr>
            <w:r>
              <w:t>6.1.6.3.4</w:t>
            </w:r>
          </w:p>
        </w:tc>
        <w:tc>
          <w:tcPr>
            <w:tcW w:w="3419" w:type="dxa"/>
            <w:vAlign w:val="center"/>
          </w:tcPr>
          <w:p w14:paraId="053F9879" w14:textId="3BF16036" w:rsidR="006C7310" w:rsidRDefault="006C7310">
            <w:pPr>
              <w:pStyle w:val="TAL"/>
              <w:rPr>
                <w:rFonts w:cs="Arial"/>
                <w:szCs w:val="18"/>
              </w:rPr>
            </w:pPr>
            <w:r>
              <w:rPr>
                <w:rFonts w:cs="Arial"/>
                <w:szCs w:val="18"/>
                <w:lang w:eastAsia="zh-CN"/>
              </w:rPr>
              <w:t>R</w:t>
            </w:r>
            <w:r w:rsidRPr="00C80D17">
              <w:rPr>
                <w:rFonts w:cs="Arial"/>
                <w:szCs w:val="18"/>
                <w:lang w:eastAsia="zh-CN"/>
              </w:rPr>
              <w:t xml:space="preserve">epresents </w:t>
            </w:r>
            <w:r w:rsidR="009003CF">
              <w:rPr>
                <w:rFonts w:cs="Arial"/>
                <w:szCs w:val="18"/>
                <w:lang w:eastAsia="zh-CN"/>
              </w:rPr>
              <w:t xml:space="preserve">the </w:t>
            </w:r>
            <w:r w:rsidRPr="00C80D17">
              <w:rPr>
                <w:rFonts w:cs="Arial"/>
                <w:szCs w:val="18"/>
                <w:lang w:eastAsia="zh-CN"/>
              </w:rPr>
              <w:t xml:space="preserve">C2 </w:t>
            </w:r>
            <w:r>
              <w:rPr>
                <w:rFonts w:cs="Arial"/>
                <w:szCs w:val="18"/>
              </w:rPr>
              <w:t xml:space="preserve">Communication </w:t>
            </w:r>
            <w:r w:rsidRPr="00C80D17">
              <w:rPr>
                <w:rFonts w:cs="Arial"/>
                <w:szCs w:val="18"/>
                <w:lang w:eastAsia="zh-CN"/>
              </w:rPr>
              <w:t xml:space="preserve">Mode Switching </w:t>
            </w:r>
            <w:r>
              <w:rPr>
                <w:rFonts w:cs="Arial"/>
                <w:szCs w:val="18"/>
                <w:lang w:eastAsia="zh-CN"/>
              </w:rPr>
              <w:t>types.</w:t>
            </w:r>
          </w:p>
        </w:tc>
        <w:tc>
          <w:tcPr>
            <w:tcW w:w="2119" w:type="dxa"/>
            <w:vAlign w:val="center"/>
          </w:tcPr>
          <w:p w14:paraId="73C9148C" w14:textId="77777777" w:rsidR="006C7310" w:rsidRDefault="006C7310">
            <w:pPr>
              <w:pStyle w:val="TAL"/>
              <w:rPr>
                <w:rFonts w:cs="Arial"/>
                <w:szCs w:val="18"/>
              </w:rPr>
            </w:pPr>
          </w:p>
        </w:tc>
      </w:tr>
      <w:tr w:rsidR="00246CB1" w14:paraId="775EAE20" w14:textId="77777777" w:rsidTr="000B267A">
        <w:trPr>
          <w:jc w:val="center"/>
        </w:trPr>
        <w:tc>
          <w:tcPr>
            <w:tcW w:w="2448" w:type="dxa"/>
            <w:vAlign w:val="center"/>
          </w:tcPr>
          <w:p w14:paraId="4A8D57B7" w14:textId="77777777" w:rsidR="00246CB1" w:rsidRDefault="00246CB1" w:rsidP="005765B4">
            <w:pPr>
              <w:pStyle w:val="TAL"/>
            </w:pPr>
            <w:r>
              <w:t>C2SwitchingCause</w:t>
            </w:r>
          </w:p>
        </w:tc>
        <w:tc>
          <w:tcPr>
            <w:tcW w:w="1438" w:type="dxa"/>
            <w:vAlign w:val="center"/>
          </w:tcPr>
          <w:p w14:paraId="2B6AD9E7" w14:textId="77777777" w:rsidR="00246CB1" w:rsidRDefault="00246CB1" w:rsidP="00F544AD">
            <w:pPr>
              <w:pStyle w:val="TAC"/>
            </w:pPr>
            <w:r>
              <w:t>6.1.6.3.</w:t>
            </w:r>
            <w:r w:rsidR="003333E1">
              <w:t>5</w:t>
            </w:r>
          </w:p>
        </w:tc>
        <w:tc>
          <w:tcPr>
            <w:tcW w:w="3419" w:type="dxa"/>
            <w:vAlign w:val="center"/>
          </w:tcPr>
          <w:p w14:paraId="3D364544" w14:textId="77777777" w:rsidR="00246CB1" w:rsidRDefault="00246CB1">
            <w:pPr>
              <w:pStyle w:val="TAL"/>
              <w:rPr>
                <w:rFonts w:cs="Arial"/>
                <w:szCs w:val="18"/>
                <w:lang w:eastAsia="zh-CN"/>
              </w:rPr>
            </w:pPr>
            <w:r>
              <w:t>Represents the C2 Communication Mode switching cause.</w:t>
            </w:r>
          </w:p>
        </w:tc>
        <w:tc>
          <w:tcPr>
            <w:tcW w:w="2119" w:type="dxa"/>
            <w:vAlign w:val="center"/>
          </w:tcPr>
          <w:p w14:paraId="660C0D14" w14:textId="77777777" w:rsidR="00246CB1" w:rsidRDefault="00246CB1">
            <w:pPr>
              <w:pStyle w:val="TAL"/>
              <w:rPr>
                <w:rFonts w:cs="Arial"/>
                <w:szCs w:val="18"/>
              </w:rPr>
            </w:pPr>
          </w:p>
        </w:tc>
      </w:tr>
    </w:tbl>
    <w:p w14:paraId="064AF71E" w14:textId="77777777" w:rsidR="00CE57B7" w:rsidRDefault="00CE57B7"/>
    <w:p w14:paraId="04F6E62F" w14:textId="3604B9C8" w:rsidR="00CE57B7" w:rsidRDefault="003319AF">
      <w:r>
        <w:t>Table</w:t>
      </w:r>
      <w:r w:rsidR="006C7310">
        <w:t> </w:t>
      </w:r>
      <w:r>
        <w:t xml:space="preserve">6.1.6.1-2 specifies data types re-used by the </w:t>
      </w:r>
      <w:r w:rsidR="006C7310">
        <w:t>UAE_C2OperationModeManagement API</w:t>
      </w:r>
      <w:r>
        <w:t xml:space="preserve"> from other specifications, including a reference to their respective specifications</w:t>
      </w:r>
      <w:r w:rsidR="009003CF">
        <w:t>,</w:t>
      </w:r>
      <w:r>
        <w:t xml:space="preserve"> and when needed, a short description of their use within the </w:t>
      </w:r>
      <w:r w:rsidR="006C7310">
        <w:t>UAE_C2OperationModeManagement API</w:t>
      </w:r>
      <w:r>
        <w:t>.</w:t>
      </w:r>
    </w:p>
    <w:p w14:paraId="0EE959F7" w14:textId="5093344A" w:rsidR="00CE57B7" w:rsidRDefault="003319AF">
      <w:pPr>
        <w:pStyle w:val="TH"/>
      </w:pPr>
      <w:r>
        <w:t>Table</w:t>
      </w:r>
      <w:r w:rsidR="00471031">
        <w:t> </w:t>
      </w:r>
      <w:r>
        <w:t xml:space="preserve">6.1.6.1-2: </w:t>
      </w:r>
      <w:r w:rsidR="006C7310">
        <w:t>UAE_C2OperationModeManagement</w:t>
      </w:r>
      <w:r>
        <w:t xml:space="preserve"> </w:t>
      </w:r>
      <w:r w:rsidR="009003CF">
        <w:t xml:space="preserve">API </w:t>
      </w:r>
      <w:r>
        <w:t>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2"/>
        <w:gridCol w:w="1856"/>
        <w:gridCol w:w="3594"/>
        <w:gridCol w:w="2252"/>
      </w:tblGrid>
      <w:tr w:rsidR="00CE57B7" w14:paraId="73E627CA" w14:textId="77777777" w:rsidTr="000B267A">
        <w:trPr>
          <w:jc w:val="center"/>
        </w:trPr>
        <w:tc>
          <w:tcPr>
            <w:tcW w:w="1722" w:type="dxa"/>
            <w:shd w:val="clear" w:color="auto" w:fill="C0C0C0"/>
            <w:vAlign w:val="center"/>
            <w:hideMark/>
          </w:tcPr>
          <w:p w14:paraId="292D17BF" w14:textId="77777777" w:rsidR="00CE57B7" w:rsidRDefault="003319AF" w:rsidP="005765B4">
            <w:pPr>
              <w:pStyle w:val="TAH"/>
            </w:pPr>
            <w:r>
              <w:t>Data type</w:t>
            </w:r>
          </w:p>
        </w:tc>
        <w:tc>
          <w:tcPr>
            <w:tcW w:w="1856" w:type="dxa"/>
            <w:shd w:val="clear" w:color="auto" w:fill="C0C0C0"/>
            <w:vAlign w:val="center"/>
          </w:tcPr>
          <w:p w14:paraId="41F4CB03" w14:textId="77777777" w:rsidR="00CE57B7" w:rsidRDefault="003319AF" w:rsidP="006766EA">
            <w:pPr>
              <w:pStyle w:val="TAH"/>
            </w:pPr>
            <w:r>
              <w:t>Reference</w:t>
            </w:r>
          </w:p>
        </w:tc>
        <w:tc>
          <w:tcPr>
            <w:tcW w:w="3594" w:type="dxa"/>
            <w:shd w:val="clear" w:color="auto" w:fill="C0C0C0"/>
            <w:vAlign w:val="center"/>
            <w:hideMark/>
          </w:tcPr>
          <w:p w14:paraId="671CF6A6" w14:textId="77777777" w:rsidR="00CE57B7" w:rsidRDefault="003319AF" w:rsidP="00E123A9">
            <w:pPr>
              <w:pStyle w:val="TAH"/>
            </w:pPr>
            <w:r>
              <w:t>Comments</w:t>
            </w:r>
          </w:p>
        </w:tc>
        <w:tc>
          <w:tcPr>
            <w:tcW w:w="2252" w:type="dxa"/>
            <w:shd w:val="clear" w:color="auto" w:fill="C0C0C0"/>
            <w:vAlign w:val="center"/>
          </w:tcPr>
          <w:p w14:paraId="5D2F1FDC" w14:textId="77777777" w:rsidR="00CE57B7" w:rsidRDefault="003319AF">
            <w:pPr>
              <w:pStyle w:val="TAH"/>
            </w:pPr>
            <w:r>
              <w:t>Applicability</w:t>
            </w:r>
          </w:p>
        </w:tc>
      </w:tr>
      <w:tr w:rsidR="006C7310" w14:paraId="159CC3C5" w14:textId="77777777" w:rsidTr="000B267A">
        <w:trPr>
          <w:jc w:val="center"/>
        </w:trPr>
        <w:tc>
          <w:tcPr>
            <w:tcW w:w="1722" w:type="dxa"/>
            <w:vAlign w:val="center"/>
          </w:tcPr>
          <w:p w14:paraId="5F916DA9" w14:textId="77777777" w:rsidR="006C7310" w:rsidRDefault="006C7310" w:rsidP="005765B4">
            <w:pPr>
              <w:pStyle w:val="TAL"/>
            </w:pPr>
            <w:proofErr w:type="spellStart"/>
            <w:r>
              <w:t>ExternalGroupId</w:t>
            </w:r>
            <w:proofErr w:type="spellEnd"/>
          </w:p>
        </w:tc>
        <w:tc>
          <w:tcPr>
            <w:tcW w:w="1856" w:type="dxa"/>
            <w:vAlign w:val="center"/>
          </w:tcPr>
          <w:p w14:paraId="6928E135" w14:textId="18FED4FC" w:rsidR="006C7310" w:rsidRDefault="006C7310" w:rsidP="00F544AD">
            <w:pPr>
              <w:pStyle w:val="TAC"/>
            </w:pPr>
            <w:r w:rsidRPr="00690A26">
              <w:t>3GPP TS 29.</w:t>
            </w:r>
            <w:r>
              <w:t>122</w:t>
            </w:r>
            <w:r w:rsidRPr="00690A26">
              <w:t> [</w:t>
            </w:r>
            <w:r>
              <w:t>2</w:t>
            </w:r>
            <w:r w:rsidRPr="00690A26">
              <w:t>]</w:t>
            </w:r>
          </w:p>
        </w:tc>
        <w:tc>
          <w:tcPr>
            <w:tcW w:w="3594" w:type="dxa"/>
            <w:vAlign w:val="center"/>
          </w:tcPr>
          <w:p w14:paraId="60548EE9" w14:textId="77777777" w:rsidR="006C7310" w:rsidRDefault="006C7310">
            <w:pPr>
              <w:pStyle w:val="TAL"/>
              <w:rPr>
                <w:rFonts w:cs="Arial"/>
                <w:szCs w:val="18"/>
              </w:rPr>
            </w:pPr>
            <w:r>
              <w:rPr>
                <w:rFonts w:cs="Arial"/>
                <w:szCs w:val="18"/>
              </w:rPr>
              <w:t>Represents an external group identifier.</w:t>
            </w:r>
          </w:p>
        </w:tc>
        <w:tc>
          <w:tcPr>
            <w:tcW w:w="2252" w:type="dxa"/>
            <w:vAlign w:val="center"/>
          </w:tcPr>
          <w:p w14:paraId="26FB66A0" w14:textId="77777777" w:rsidR="006C7310" w:rsidRDefault="006C7310">
            <w:pPr>
              <w:pStyle w:val="TAL"/>
              <w:rPr>
                <w:rFonts w:cs="Arial"/>
                <w:szCs w:val="18"/>
              </w:rPr>
            </w:pPr>
          </w:p>
        </w:tc>
      </w:tr>
      <w:tr w:rsidR="00C0632D" w14:paraId="69741752" w14:textId="77777777" w:rsidTr="000B267A">
        <w:trPr>
          <w:jc w:val="center"/>
        </w:trPr>
        <w:tc>
          <w:tcPr>
            <w:tcW w:w="1722" w:type="dxa"/>
            <w:vAlign w:val="center"/>
          </w:tcPr>
          <w:p w14:paraId="3A0F2685" w14:textId="77777777" w:rsidR="00C0632D" w:rsidRDefault="00C0632D" w:rsidP="005765B4">
            <w:pPr>
              <w:pStyle w:val="TAL"/>
            </w:pPr>
            <w:proofErr w:type="spellStart"/>
            <w:r>
              <w:rPr>
                <w:rFonts w:hint="eastAsia"/>
                <w:lang w:eastAsia="zh-CN"/>
              </w:rPr>
              <w:t>GeographicArea</w:t>
            </w:r>
            <w:proofErr w:type="spellEnd"/>
          </w:p>
        </w:tc>
        <w:tc>
          <w:tcPr>
            <w:tcW w:w="1856" w:type="dxa"/>
            <w:vAlign w:val="center"/>
          </w:tcPr>
          <w:p w14:paraId="7245A0DE" w14:textId="6D8474DC" w:rsidR="00C0632D" w:rsidRPr="00690A26" w:rsidRDefault="00C0632D" w:rsidP="00F544AD">
            <w:pPr>
              <w:pStyle w:val="TAC"/>
            </w:pPr>
            <w:r w:rsidRPr="00690A26">
              <w:t>3GPP TS 29.</w:t>
            </w:r>
            <w:r>
              <w:t>572</w:t>
            </w:r>
            <w:r w:rsidRPr="00690A26">
              <w:t> [</w:t>
            </w:r>
            <w:r>
              <w:t>8</w:t>
            </w:r>
            <w:r w:rsidRPr="00690A26">
              <w:t>]</w:t>
            </w:r>
          </w:p>
        </w:tc>
        <w:tc>
          <w:tcPr>
            <w:tcW w:w="3594" w:type="dxa"/>
            <w:vAlign w:val="center"/>
          </w:tcPr>
          <w:p w14:paraId="74395BB5" w14:textId="77777777" w:rsidR="00C0632D" w:rsidRDefault="00C0632D">
            <w:pPr>
              <w:pStyle w:val="TAL"/>
              <w:rPr>
                <w:rFonts w:cs="Arial"/>
                <w:szCs w:val="18"/>
              </w:rPr>
            </w:pPr>
            <w:r>
              <w:rPr>
                <w:rFonts w:cs="Arial"/>
                <w:szCs w:val="18"/>
              </w:rPr>
              <w:t>Represents a geographical area.</w:t>
            </w:r>
          </w:p>
        </w:tc>
        <w:tc>
          <w:tcPr>
            <w:tcW w:w="2252" w:type="dxa"/>
            <w:vAlign w:val="center"/>
          </w:tcPr>
          <w:p w14:paraId="578020B8" w14:textId="77777777" w:rsidR="00C0632D" w:rsidRDefault="00C0632D">
            <w:pPr>
              <w:pStyle w:val="TAL"/>
              <w:rPr>
                <w:rFonts w:cs="Arial"/>
                <w:szCs w:val="18"/>
              </w:rPr>
            </w:pPr>
          </w:p>
        </w:tc>
      </w:tr>
      <w:tr w:rsidR="00194893" w14:paraId="7B72F996" w14:textId="77777777" w:rsidTr="000B267A">
        <w:trPr>
          <w:jc w:val="center"/>
        </w:trPr>
        <w:tc>
          <w:tcPr>
            <w:tcW w:w="1722" w:type="dxa"/>
            <w:vAlign w:val="center"/>
          </w:tcPr>
          <w:p w14:paraId="5EC78894" w14:textId="5701CD4F" w:rsidR="00194893" w:rsidRDefault="00194893" w:rsidP="00194893">
            <w:pPr>
              <w:pStyle w:val="TAL"/>
              <w:rPr>
                <w:lang w:eastAsia="zh-CN"/>
              </w:rPr>
            </w:pPr>
            <w:proofErr w:type="spellStart"/>
            <w:r>
              <w:t>Gpsi</w:t>
            </w:r>
            <w:proofErr w:type="spellEnd"/>
          </w:p>
        </w:tc>
        <w:tc>
          <w:tcPr>
            <w:tcW w:w="1856" w:type="dxa"/>
            <w:vAlign w:val="center"/>
          </w:tcPr>
          <w:p w14:paraId="27CF8449" w14:textId="0E892320" w:rsidR="00194893" w:rsidRPr="00690A26" w:rsidRDefault="00194893" w:rsidP="00194893">
            <w:pPr>
              <w:pStyle w:val="TAC"/>
            </w:pPr>
            <w:r w:rsidRPr="00690A26">
              <w:t>3GPP TS 29.</w:t>
            </w:r>
            <w:r>
              <w:t>571</w:t>
            </w:r>
            <w:r w:rsidRPr="00690A26">
              <w:t> [</w:t>
            </w:r>
            <w:r>
              <w:t>7</w:t>
            </w:r>
            <w:r w:rsidRPr="00690A26">
              <w:t>]</w:t>
            </w:r>
          </w:p>
        </w:tc>
        <w:tc>
          <w:tcPr>
            <w:tcW w:w="3594" w:type="dxa"/>
            <w:vAlign w:val="center"/>
          </w:tcPr>
          <w:p w14:paraId="5F12BB49" w14:textId="34726B03" w:rsidR="00194893" w:rsidRDefault="00194893" w:rsidP="00194893">
            <w:pPr>
              <w:pStyle w:val="TAL"/>
              <w:rPr>
                <w:rFonts w:cs="Arial"/>
                <w:szCs w:val="18"/>
              </w:rPr>
            </w:pPr>
            <w:r>
              <w:rPr>
                <w:rFonts w:cs="Arial"/>
                <w:szCs w:val="18"/>
              </w:rPr>
              <w:t>Represents a GPSI.</w:t>
            </w:r>
          </w:p>
        </w:tc>
        <w:tc>
          <w:tcPr>
            <w:tcW w:w="2252" w:type="dxa"/>
            <w:vAlign w:val="center"/>
          </w:tcPr>
          <w:p w14:paraId="6CA7C665" w14:textId="77777777" w:rsidR="00194893" w:rsidRDefault="00194893" w:rsidP="00194893">
            <w:pPr>
              <w:pStyle w:val="TAL"/>
              <w:rPr>
                <w:rFonts w:cs="Arial"/>
                <w:szCs w:val="18"/>
              </w:rPr>
            </w:pPr>
          </w:p>
        </w:tc>
      </w:tr>
      <w:tr w:rsidR="00C0632D" w14:paraId="6DC753BA" w14:textId="77777777" w:rsidTr="000B267A">
        <w:trPr>
          <w:jc w:val="center"/>
        </w:trPr>
        <w:tc>
          <w:tcPr>
            <w:tcW w:w="1722" w:type="dxa"/>
            <w:vAlign w:val="center"/>
          </w:tcPr>
          <w:p w14:paraId="25AF94E2" w14:textId="77777777" w:rsidR="00C0632D" w:rsidRDefault="00C0632D" w:rsidP="005765B4">
            <w:pPr>
              <w:pStyle w:val="TAL"/>
            </w:pPr>
            <w:proofErr w:type="spellStart"/>
            <w:r>
              <w:t>Ncgi</w:t>
            </w:r>
            <w:proofErr w:type="spellEnd"/>
          </w:p>
        </w:tc>
        <w:tc>
          <w:tcPr>
            <w:tcW w:w="1856" w:type="dxa"/>
            <w:vAlign w:val="center"/>
          </w:tcPr>
          <w:p w14:paraId="5BEF71C0" w14:textId="76CDCC1B" w:rsidR="00C0632D" w:rsidRPr="00690A26" w:rsidRDefault="00C0632D" w:rsidP="00F544AD">
            <w:pPr>
              <w:pStyle w:val="TAC"/>
            </w:pPr>
            <w:r w:rsidRPr="00690A26">
              <w:t>3GPP TS 29.</w:t>
            </w:r>
            <w:r>
              <w:t>571</w:t>
            </w:r>
            <w:r w:rsidRPr="00690A26">
              <w:t> [</w:t>
            </w:r>
            <w:r>
              <w:t>7</w:t>
            </w:r>
            <w:r w:rsidRPr="00690A26">
              <w:t>]</w:t>
            </w:r>
          </w:p>
        </w:tc>
        <w:tc>
          <w:tcPr>
            <w:tcW w:w="3594" w:type="dxa"/>
            <w:vAlign w:val="center"/>
          </w:tcPr>
          <w:p w14:paraId="0BEBAFD0" w14:textId="77777777" w:rsidR="00C0632D" w:rsidRDefault="00C0632D">
            <w:pPr>
              <w:pStyle w:val="TAL"/>
              <w:rPr>
                <w:rFonts w:cs="Arial"/>
                <w:szCs w:val="18"/>
              </w:rPr>
            </w:pPr>
            <w:r>
              <w:rPr>
                <w:rFonts w:cs="Arial"/>
                <w:szCs w:val="18"/>
              </w:rPr>
              <w:t>Represents an NCGI.</w:t>
            </w:r>
          </w:p>
        </w:tc>
        <w:tc>
          <w:tcPr>
            <w:tcW w:w="2252" w:type="dxa"/>
            <w:vAlign w:val="center"/>
          </w:tcPr>
          <w:p w14:paraId="6BC488F7" w14:textId="77777777" w:rsidR="00C0632D" w:rsidRDefault="00C0632D">
            <w:pPr>
              <w:pStyle w:val="TAL"/>
              <w:rPr>
                <w:rFonts w:cs="Arial"/>
                <w:szCs w:val="18"/>
              </w:rPr>
            </w:pPr>
          </w:p>
        </w:tc>
      </w:tr>
      <w:tr w:rsidR="00194893" w:rsidDel="00194893" w14:paraId="3636C0C6" w14:textId="77777777" w:rsidTr="000B267A">
        <w:trPr>
          <w:jc w:val="center"/>
        </w:trPr>
        <w:tc>
          <w:tcPr>
            <w:tcW w:w="1722" w:type="dxa"/>
            <w:vAlign w:val="center"/>
          </w:tcPr>
          <w:p w14:paraId="08662154" w14:textId="170483B3" w:rsidR="00194893" w:rsidDel="00194893" w:rsidRDefault="00194893" w:rsidP="00194893">
            <w:pPr>
              <w:pStyle w:val="TAL"/>
            </w:pPr>
            <w:proofErr w:type="spellStart"/>
            <w:r w:rsidRPr="00C33CCA">
              <w:t>PacketLossRate</w:t>
            </w:r>
            <w:proofErr w:type="spellEnd"/>
          </w:p>
        </w:tc>
        <w:tc>
          <w:tcPr>
            <w:tcW w:w="1856" w:type="dxa"/>
            <w:vAlign w:val="center"/>
          </w:tcPr>
          <w:p w14:paraId="511941E5" w14:textId="7BA4ABDB" w:rsidR="00194893" w:rsidRPr="00690A26" w:rsidDel="00194893" w:rsidRDefault="00194893" w:rsidP="00194893">
            <w:pPr>
              <w:pStyle w:val="TAC"/>
            </w:pPr>
            <w:r w:rsidRPr="00690A26">
              <w:t>3GPP TS 29.</w:t>
            </w:r>
            <w:r>
              <w:t>571</w:t>
            </w:r>
            <w:r w:rsidRPr="00690A26">
              <w:t> [</w:t>
            </w:r>
            <w:r>
              <w:t>7</w:t>
            </w:r>
            <w:r w:rsidRPr="00690A26">
              <w:t>]</w:t>
            </w:r>
          </w:p>
        </w:tc>
        <w:tc>
          <w:tcPr>
            <w:tcW w:w="3594" w:type="dxa"/>
            <w:vAlign w:val="center"/>
          </w:tcPr>
          <w:p w14:paraId="5101D8BD" w14:textId="7AD28D55" w:rsidR="00194893" w:rsidDel="00194893" w:rsidRDefault="00194893" w:rsidP="00194893">
            <w:pPr>
              <w:pStyle w:val="TAL"/>
              <w:rPr>
                <w:rFonts w:cs="Arial"/>
                <w:szCs w:val="18"/>
              </w:rPr>
            </w:pPr>
            <w:r>
              <w:rPr>
                <w:rFonts w:cs="Arial"/>
                <w:szCs w:val="18"/>
              </w:rPr>
              <w:t>Represents the packet loss rate.</w:t>
            </w:r>
          </w:p>
        </w:tc>
        <w:tc>
          <w:tcPr>
            <w:tcW w:w="2252" w:type="dxa"/>
            <w:vAlign w:val="center"/>
          </w:tcPr>
          <w:p w14:paraId="4EE4AFBD" w14:textId="77777777" w:rsidR="00194893" w:rsidDel="00194893" w:rsidRDefault="00194893" w:rsidP="00194893">
            <w:pPr>
              <w:pStyle w:val="TAL"/>
              <w:rPr>
                <w:rFonts w:cs="Arial"/>
                <w:szCs w:val="18"/>
              </w:rPr>
            </w:pPr>
          </w:p>
        </w:tc>
      </w:tr>
      <w:tr w:rsidR="00CE4788" w14:paraId="50DEE150" w14:textId="77777777" w:rsidTr="000B267A">
        <w:trPr>
          <w:jc w:val="center"/>
        </w:trPr>
        <w:tc>
          <w:tcPr>
            <w:tcW w:w="1722" w:type="dxa"/>
            <w:vAlign w:val="center"/>
          </w:tcPr>
          <w:p w14:paraId="2AF99A6F" w14:textId="591C6DB5" w:rsidR="00CE4788" w:rsidRDefault="00CE4788" w:rsidP="00CE4788">
            <w:pPr>
              <w:pStyle w:val="TAL"/>
            </w:pPr>
            <w:proofErr w:type="spellStart"/>
            <w:r>
              <w:t>SupportedFeatures</w:t>
            </w:r>
            <w:proofErr w:type="spellEnd"/>
          </w:p>
        </w:tc>
        <w:tc>
          <w:tcPr>
            <w:tcW w:w="1856" w:type="dxa"/>
            <w:vAlign w:val="center"/>
          </w:tcPr>
          <w:p w14:paraId="44A65031" w14:textId="54DAADEE" w:rsidR="00CE4788" w:rsidRPr="00690A26" w:rsidRDefault="00CE4788" w:rsidP="00CE4788">
            <w:pPr>
              <w:pStyle w:val="TAC"/>
            </w:pPr>
            <w:r>
              <w:t>3GPP TS 29.571 [7]</w:t>
            </w:r>
          </w:p>
        </w:tc>
        <w:tc>
          <w:tcPr>
            <w:tcW w:w="3594" w:type="dxa"/>
            <w:vAlign w:val="center"/>
          </w:tcPr>
          <w:p w14:paraId="3B5F46A9" w14:textId="2E2D459C" w:rsidR="00CE4788" w:rsidRDefault="00CE4788" w:rsidP="00CE4788">
            <w:pPr>
              <w:pStyle w:val="TAL"/>
              <w:rPr>
                <w:rFonts w:cs="Arial"/>
                <w:szCs w:val="18"/>
              </w:rPr>
            </w:pPr>
            <w:r>
              <w:t>Used to negotiate the applicability of the optional features.</w:t>
            </w:r>
          </w:p>
        </w:tc>
        <w:tc>
          <w:tcPr>
            <w:tcW w:w="2252" w:type="dxa"/>
            <w:vAlign w:val="center"/>
          </w:tcPr>
          <w:p w14:paraId="51269996" w14:textId="77777777" w:rsidR="00CE4788" w:rsidRDefault="00CE4788" w:rsidP="00CE4788">
            <w:pPr>
              <w:pStyle w:val="TAL"/>
              <w:rPr>
                <w:rFonts w:cs="Arial"/>
                <w:szCs w:val="18"/>
              </w:rPr>
            </w:pPr>
          </w:p>
        </w:tc>
      </w:tr>
      <w:tr w:rsidR="00C0632D" w14:paraId="405E05AE" w14:textId="77777777" w:rsidTr="000B267A">
        <w:trPr>
          <w:jc w:val="center"/>
        </w:trPr>
        <w:tc>
          <w:tcPr>
            <w:tcW w:w="1722" w:type="dxa"/>
            <w:vAlign w:val="center"/>
          </w:tcPr>
          <w:p w14:paraId="2E9C2811" w14:textId="77777777" w:rsidR="00C0632D" w:rsidRDefault="00C0632D" w:rsidP="005765B4">
            <w:pPr>
              <w:pStyle w:val="TAL"/>
            </w:pPr>
            <w:r>
              <w:t>Tai</w:t>
            </w:r>
          </w:p>
        </w:tc>
        <w:tc>
          <w:tcPr>
            <w:tcW w:w="1856" w:type="dxa"/>
            <w:vAlign w:val="center"/>
          </w:tcPr>
          <w:p w14:paraId="37B9DDC2" w14:textId="053B7B67" w:rsidR="00C0632D" w:rsidRPr="00690A26" w:rsidRDefault="00C0632D" w:rsidP="00F544AD">
            <w:pPr>
              <w:pStyle w:val="TAC"/>
            </w:pPr>
            <w:r w:rsidRPr="00690A26">
              <w:t>3GPP TS 29.</w:t>
            </w:r>
            <w:r>
              <w:t>571</w:t>
            </w:r>
            <w:r w:rsidRPr="00690A26">
              <w:t> [</w:t>
            </w:r>
            <w:r>
              <w:t>7</w:t>
            </w:r>
            <w:r w:rsidRPr="00690A26">
              <w:t>]</w:t>
            </w:r>
          </w:p>
        </w:tc>
        <w:tc>
          <w:tcPr>
            <w:tcW w:w="3594" w:type="dxa"/>
            <w:vAlign w:val="center"/>
          </w:tcPr>
          <w:p w14:paraId="707D1D30" w14:textId="77777777" w:rsidR="00C0632D" w:rsidRDefault="00C0632D">
            <w:pPr>
              <w:pStyle w:val="TAL"/>
              <w:rPr>
                <w:rFonts w:cs="Arial"/>
                <w:szCs w:val="18"/>
              </w:rPr>
            </w:pPr>
            <w:r>
              <w:rPr>
                <w:rFonts w:cs="Arial"/>
                <w:szCs w:val="18"/>
              </w:rPr>
              <w:t>Represents a tracking area identifier.</w:t>
            </w:r>
          </w:p>
        </w:tc>
        <w:tc>
          <w:tcPr>
            <w:tcW w:w="2252" w:type="dxa"/>
            <w:vAlign w:val="center"/>
          </w:tcPr>
          <w:p w14:paraId="0AD59FBE" w14:textId="77777777" w:rsidR="00C0632D" w:rsidRDefault="00C0632D">
            <w:pPr>
              <w:pStyle w:val="TAL"/>
              <w:rPr>
                <w:rFonts w:cs="Arial"/>
                <w:szCs w:val="18"/>
              </w:rPr>
            </w:pPr>
          </w:p>
        </w:tc>
      </w:tr>
      <w:tr w:rsidR="006C7310" w14:paraId="5DBB5492" w14:textId="77777777" w:rsidTr="000B267A">
        <w:trPr>
          <w:jc w:val="center"/>
        </w:trPr>
        <w:tc>
          <w:tcPr>
            <w:tcW w:w="1722" w:type="dxa"/>
            <w:vAlign w:val="center"/>
          </w:tcPr>
          <w:p w14:paraId="720CACE3" w14:textId="77777777" w:rsidR="006C7310" w:rsidRDefault="006C7310" w:rsidP="005765B4">
            <w:pPr>
              <w:pStyle w:val="TAL"/>
            </w:pPr>
            <w:r w:rsidRPr="00690A26">
              <w:t>Uri</w:t>
            </w:r>
          </w:p>
        </w:tc>
        <w:tc>
          <w:tcPr>
            <w:tcW w:w="1856" w:type="dxa"/>
            <w:vAlign w:val="center"/>
          </w:tcPr>
          <w:p w14:paraId="6B518802" w14:textId="5BBA11C1" w:rsidR="006C7310" w:rsidRDefault="006C7310" w:rsidP="00F544AD">
            <w:pPr>
              <w:pStyle w:val="TAC"/>
            </w:pPr>
            <w:r w:rsidRPr="00690A26">
              <w:t>3GPP TS 29.</w:t>
            </w:r>
            <w:r>
              <w:t>122</w:t>
            </w:r>
            <w:r w:rsidRPr="00690A26">
              <w:t> [</w:t>
            </w:r>
            <w:r>
              <w:t>2</w:t>
            </w:r>
            <w:r w:rsidRPr="00690A26">
              <w:t>]</w:t>
            </w:r>
          </w:p>
        </w:tc>
        <w:tc>
          <w:tcPr>
            <w:tcW w:w="3594" w:type="dxa"/>
            <w:vAlign w:val="center"/>
          </w:tcPr>
          <w:p w14:paraId="31DBA532" w14:textId="77777777" w:rsidR="006C7310" w:rsidRDefault="006C7310">
            <w:pPr>
              <w:pStyle w:val="TAL"/>
              <w:rPr>
                <w:rFonts w:cs="Arial"/>
                <w:szCs w:val="18"/>
              </w:rPr>
            </w:pPr>
            <w:r>
              <w:rPr>
                <w:rFonts w:cs="Arial"/>
                <w:szCs w:val="18"/>
              </w:rPr>
              <w:t>Represents a URI.</w:t>
            </w:r>
          </w:p>
        </w:tc>
        <w:tc>
          <w:tcPr>
            <w:tcW w:w="2252" w:type="dxa"/>
            <w:vAlign w:val="center"/>
          </w:tcPr>
          <w:p w14:paraId="525D3B5E" w14:textId="77777777" w:rsidR="006C7310" w:rsidRDefault="006C7310">
            <w:pPr>
              <w:pStyle w:val="TAL"/>
              <w:rPr>
                <w:rFonts w:cs="Arial"/>
                <w:szCs w:val="18"/>
              </w:rPr>
            </w:pPr>
          </w:p>
        </w:tc>
      </w:tr>
    </w:tbl>
    <w:p w14:paraId="76A8538E" w14:textId="77777777" w:rsidR="00CE57B7" w:rsidRDefault="00CE57B7"/>
    <w:p w14:paraId="329A6BB8" w14:textId="77777777" w:rsidR="00CE57B7" w:rsidRDefault="003319AF">
      <w:pPr>
        <w:pStyle w:val="Heading4"/>
        <w:rPr>
          <w:lang w:val="en-US"/>
        </w:rPr>
      </w:pPr>
      <w:bookmarkStart w:id="492" w:name="_Toc510696634"/>
      <w:bookmarkStart w:id="493" w:name="_Toc35971429"/>
      <w:bookmarkStart w:id="494" w:name="_Toc96843383"/>
      <w:bookmarkStart w:id="495" w:name="_Toc96844358"/>
      <w:bookmarkStart w:id="496" w:name="_Toc100739931"/>
      <w:bookmarkStart w:id="497" w:name="_Toc133408853"/>
      <w:bookmarkStart w:id="498" w:name="_Toc151549058"/>
      <w:r>
        <w:rPr>
          <w:lang w:val="en-US"/>
        </w:rPr>
        <w:lastRenderedPageBreak/>
        <w:t>6.1.6.2</w:t>
      </w:r>
      <w:r>
        <w:rPr>
          <w:lang w:val="en-US"/>
        </w:rPr>
        <w:tab/>
        <w:t>Structured data types</w:t>
      </w:r>
      <w:bookmarkEnd w:id="492"/>
      <w:bookmarkEnd w:id="493"/>
      <w:bookmarkEnd w:id="494"/>
      <w:bookmarkEnd w:id="495"/>
      <w:bookmarkEnd w:id="496"/>
      <w:bookmarkEnd w:id="497"/>
      <w:bookmarkEnd w:id="498"/>
    </w:p>
    <w:p w14:paraId="69233281" w14:textId="77777777" w:rsidR="00CE57B7" w:rsidRDefault="003319AF">
      <w:pPr>
        <w:pStyle w:val="Heading5"/>
      </w:pPr>
      <w:bookmarkStart w:id="499" w:name="_Toc510696635"/>
      <w:bookmarkStart w:id="500" w:name="_Toc35971430"/>
      <w:bookmarkStart w:id="501" w:name="_Toc96843384"/>
      <w:bookmarkStart w:id="502" w:name="_Toc96844359"/>
      <w:bookmarkStart w:id="503" w:name="_Toc100739932"/>
      <w:bookmarkStart w:id="504" w:name="_Toc133408854"/>
      <w:bookmarkStart w:id="505" w:name="_Toc151549059"/>
      <w:r>
        <w:t>6.1.6.2.1</w:t>
      </w:r>
      <w:r>
        <w:tab/>
        <w:t>Introduction</w:t>
      </w:r>
      <w:bookmarkEnd w:id="499"/>
      <w:bookmarkEnd w:id="500"/>
      <w:bookmarkEnd w:id="501"/>
      <w:bookmarkEnd w:id="502"/>
      <w:bookmarkEnd w:id="503"/>
      <w:bookmarkEnd w:id="504"/>
      <w:bookmarkEnd w:id="505"/>
    </w:p>
    <w:p w14:paraId="065575B4" w14:textId="77777777" w:rsidR="00CE57B7" w:rsidRDefault="003319AF">
      <w:r>
        <w:t>This clause defines the structures to be used in resource representations.</w:t>
      </w:r>
    </w:p>
    <w:p w14:paraId="17913104" w14:textId="77777777" w:rsidR="00CE57B7" w:rsidRDefault="003319AF">
      <w:pPr>
        <w:pStyle w:val="Heading5"/>
      </w:pPr>
      <w:bookmarkStart w:id="506" w:name="_Toc510696636"/>
      <w:bookmarkStart w:id="507" w:name="_Toc35971431"/>
      <w:bookmarkStart w:id="508" w:name="_Toc96843385"/>
      <w:bookmarkStart w:id="509" w:name="_Toc96844360"/>
      <w:bookmarkStart w:id="510" w:name="_Toc100739933"/>
      <w:bookmarkStart w:id="511" w:name="_Toc133408855"/>
      <w:bookmarkStart w:id="512" w:name="_Toc151549060"/>
      <w:r>
        <w:lastRenderedPageBreak/>
        <w:t>6.1.6.2.2</w:t>
      </w:r>
      <w:r>
        <w:tab/>
        <w:t xml:space="preserve">Type: </w:t>
      </w:r>
      <w:bookmarkEnd w:id="506"/>
      <w:bookmarkEnd w:id="507"/>
      <w:proofErr w:type="spellStart"/>
      <w:r w:rsidR="006C7310">
        <w:t>ConfigureData</w:t>
      </w:r>
      <w:bookmarkEnd w:id="508"/>
      <w:bookmarkEnd w:id="509"/>
      <w:bookmarkEnd w:id="510"/>
      <w:bookmarkEnd w:id="511"/>
      <w:bookmarkEnd w:id="512"/>
      <w:proofErr w:type="spellEnd"/>
    </w:p>
    <w:p w14:paraId="381229E4" w14:textId="77777777" w:rsidR="00CE57B7" w:rsidRDefault="003319AF">
      <w:pPr>
        <w:pStyle w:val="TH"/>
      </w:pPr>
      <w:r>
        <w:rPr>
          <w:noProof/>
        </w:rPr>
        <w:t>Table </w:t>
      </w:r>
      <w:r>
        <w:t xml:space="preserve">6.1.6.2.2-1: </w:t>
      </w:r>
      <w:r>
        <w:rPr>
          <w:noProof/>
        </w:rPr>
        <w:t xml:space="preserve">Definition of type </w:t>
      </w:r>
      <w:proofErr w:type="spellStart"/>
      <w:r w:rsidR="006C7310">
        <w:t>ConfigureData</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CE57B7" w14:paraId="15C3F0C2" w14:textId="77777777" w:rsidTr="000B267A">
        <w:trPr>
          <w:jc w:val="center"/>
        </w:trPr>
        <w:tc>
          <w:tcPr>
            <w:tcW w:w="1555" w:type="dxa"/>
            <w:shd w:val="clear" w:color="auto" w:fill="C0C0C0"/>
            <w:vAlign w:val="center"/>
            <w:hideMark/>
          </w:tcPr>
          <w:p w14:paraId="2BDDD597" w14:textId="77777777" w:rsidR="00CE57B7" w:rsidRDefault="003319AF" w:rsidP="008F2FC3">
            <w:pPr>
              <w:pStyle w:val="TAH"/>
            </w:pPr>
            <w:r>
              <w:lastRenderedPageBreak/>
              <w:t>Attribute name</w:t>
            </w:r>
          </w:p>
        </w:tc>
        <w:tc>
          <w:tcPr>
            <w:tcW w:w="1417" w:type="dxa"/>
            <w:shd w:val="clear" w:color="auto" w:fill="C0C0C0"/>
            <w:vAlign w:val="center"/>
            <w:hideMark/>
          </w:tcPr>
          <w:p w14:paraId="7857B973" w14:textId="77777777" w:rsidR="00CE57B7" w:rsidRDefault="003319AF" w:rsidP="008F2FC3">
            <w:pPr>
              <w:pStyle w:val="TAH"/>
            </w:pPr>
            <w:r>
              <w:t>Data type</w:t>
            </w:r>
          </w:p>
        </w:tc>
        <w:tc>
          <w:tcPr>
            <w:tcW w:w="425" w:type="dxa"/>
            <w:shd w:val="clear" w:color="auto" w:fill="C0C0C0"/>
            <w:vAlign w:val="center"/>
            <w:hideMark/>
          </w:tcPr>
          <w:p w14:paraId="58726870" w14:textId="77777777" w:rsidR="00CE57B7" w:rsidRDefault="003319AF" w:rsidP="00246CB1">
            <w:pPr>
              <w:pStyle w:val="TAH"/>
            </w:pPr>
            <w:r>
              <w:t>P</w:t>
            </w:r>
          </w:p>
        </w:tc>
        <w:tc>
          <w:tcPr>
            <w:tcW w:w="1134" w:type="dxa"/>
            <w:shd w:val="clear" w:color="auto" w:fill="C0C0C0"/>
            <w:vAlign w:val="center"/>
          </w:tcPr>
          <w:p w14:paraId="381D6DAD" w14:textId="77777777" w:rsidR="00CE57B7" w:rsidRDefault="003319AF" w:rsidP="008F2FC3">
            <w:pPr>
              <w:pStyle w:val="TAH"/>
            </w:pPr>
            <w:r>
              <w:t>Cardinality</w:t>
            </w:r>
          </w:p>
        </w:tc>
        <w:tc>
          <w:tcPr>
            <w:tcW w:w="3686" w:type="dxa"/>
            <w:shd w:val="clear" w:color="auto" w:fill="C0C0C0"/>
            <w:vAlign w:val="center"/>
            <w:hideMark/>
          </w:tcPr>
          <w:p w14:paraId="5C054948" w14:textId="77777777" w:rsidR="00CE57B7" w:rsidRDefault="003319AF" w:rsidP="008F2FC3">
            <w:pPr>
              <w:pStyle w:val="TAH"/>
              <w:rPr>
                <w:rFonts w:cs="Arial"/>
                <w:szCs w:val="18"/>
              </w:rPr>
            </w:pPr>
            <w:r>
              <w:rPr>
                <w:rFonts w:cs="Arial"/>
                <w:szCs w:val="18"/>
              </w:rPr>
              <w:t>Description</w:t>
            </w:r>
          </w:p>
        </w:tc>
        <w:tc>
          <w:tcPr>
            <w:tcW w:w="1307" w:type="dxa"/>
            <w:shd w:val="clear" w:color="auto" w:fill="C0C0C0"/>
            <w:vAlign w:val="center"/>
          </w:tcPr>
          <w:p w14:paraId="51D93B47" w14:textId="77777777" w:rsidR="00CE57B7" w:rsidRDefault="003319AF" w:rsidP="008F2FC3">
            <w:pPr>
              <w:pStyle w:val="TAH"/>
              <w:rPr>
                <w:rFonts w:cs="Arial"/>
                <w:szCs w:val="18"/>
              </w:rPr>
            </w:pPr>
            <w:r>
              <w:rPr>
                <w:rFonts w:cs="Arial"/>
                <w:szCs w:val="18"/>
              </w:rPr>
              <w:t>Applicability</w:t>
            </w:r>
          </w:p>
        </w:tc>
      </w:tr>
      <w:tr w:rsidR="00CE57B7" w14:paraId="7FB30BBD" w14:textId="77777777" w:rsidTr="000B267A">
        <w:trPr>
          <w:jc w:val="center"/>
        </w:trPr>
        <w:tc>
          <w:tcPr>
            <w:tcW w:w="1555" w:type="dxa"/>
            <w:vAlign w:val="center"/>
          </w:tcPr>
          <w:p w14:paraId="18F7ED6A" w14:textId="77777777" w:rsidR="00CE57B7" w:rsidRDefault="006C7310" w:rsidP="008F2FC3">
            <w:pPr>
              <w:pStyle w:val="TAL"/>
            </w:pPr>
            <w:proofErr w:type="spellStart"/>
            <w:r>
              <w:t>uassId</w:t>
            </w:r>
            <w:proofErr w:type="spellEnd"/>
          </w:p>
        </w:tc>
        <w:tc>
          <w:tcPr>
            <w:tcW w:w="1417" w:type="dxa"/>
            <w:vAlign w:val="center"/>
          </w:tcPr>
          <w:p w14:paraId="7A5BB20D" w14:textId="77777777" w:rsidR="00CE57B7" w:rsidRDefault="006C7310" w:rsidP="008F2FC3">
            <w:pPr>
              <w:pStyle w:val="TAL"/>
            </w:pPr>
            <w:r>
              <w:t>Uri</w:t>
            </w:r>
          </w:p>
        </w:tc>
        <w:tc>
          <w:tcPr>
            <w:tcW w:w="425" w:type="dxa"/>
            <w:vAlign w:val="center"/>
          </w:tcPr>
          <w:p w14:paraId="2ACAA5EB" w14:textId="77777777" w:rsidR="00CE57B7" w:rsidRDefault="003319AF" w:rsidP="008F2FC3">
            <w:pPr>
              <w:pStyle w:val="TAC"/>
            </w:pPr>
            <w:r>
              <w:t>M</w:t>
            </w:r>
          </w:p>
        </w:tc>
        <w:tc>
          <w:tcPr>
            <w:tcW w:w="1134" w:type="dxa"/>
            <w:vAlign w:val="center"/>
          </w:tcPr>
          <w:p w14:paraId="3B4BF253" w14:textId="77777777" w:rsidR="00CE57B7" w:rsidRDefault="003319AF" w:rsidP="00FD52F1">
            <w:pPr>
              <w:pStyle w:val="TAC"/>
            </w:pPr>
            <w:r>
              <w:t>1</w:t>
            </w:r>
          </w:p>
        </w:tc>
        <w:tc>
          <w:tcPr>
            <w:tcW w:w="3686" w:type="dxa"/>
            <w:vAlign w:val="center"/>
          </w:tcPr>
          <w:p w14:paraId="6B9C3EB4" w14:textId="77777777" w:rsidR="00CE57B7" w:rsidRDefault="006C7310">
            <w:pPr>
              <w:pStyle w:val="TAL"/>
              <w:rPr>
                <w:rFonts w:cs="Arial"/>
                <w:szCs w:val="18"/>
              </w:rPr>
            </w:pPr>
            <w:r>
              <w:t>Contains the i</w:t>
            </w:r>
            <w:r w:rsidRPr="009D448A">
              <w:t xml:space="preserve">dentity of the </w:t>
            </w:r>
            <w:r>
              <w:t>UASS</w:t>
            </w:r>
            <w:r w:rsidRPr="009D448A">
              <w:t xml:space="preserve"> </w:t>
            </w:r>
            <w:r>
              <w:t>communicating the C2 O</w:t>
            </w:r>
            <w:r w:rsidRPr="009D448A">
              <w:t xml:space="preserve">peration </w:t>
            </w:r>
            <w:r>
              <w:t>M</w:t>
            </w:r>
            <w:r w:rsidRPr="009D448A">
              <w:t xml:space="preserve">ode </w:t>
            </w:r>
            <w:r>
              <w:t xml:space="preserve">configuration information for a UAS </w:t>
            </w:r>
            <w:r w:rsidRPr="00CF197D">
              <w:t>(i.e. pair of UAV and UAV-C)</w:t>
            </w:r>
            <w:r>
              <w:t>. It takes the form of a URI</w:t>
            </w:r>
            <w:r w:rsidRPr="009D448A">
              <w:t>.</w:t>
            </w:r>
          </w:p>
        </w:tc>
        <w:tc>
          <w:tcPr>
            <w:tcW w:w="1307" w:type="dxa"/>
            <w:vAlign w:val="center"/>
          </w:tcPr>
          <w:p w14:paraId="641E7673" w14:textId="77777777" w:rsidR="00CE57B7" w:rsidRDefault="00CE57B7">
            <w:pPr>
              <w:pStyle w:val="TAL"/>
              <w:rPr>
                <w:rFonts w:cs="Arial"/>
                <w:szCs w:val="18"/>
              </w:rPr>
            </w:pPr>
          </w:p>
        </w:tc>
      </w:tr>
      <w:tr w:rsidR="006C7310" w14:paraId="46872147" w14:textId="77777777" w:rsidTr="000B267A">
        <w:trPr>
          <w:jc w:val="center"/>
        </w:trPr>
        <w:tc>
          <w:tcPr>
            <w:tcW w:w="1555" w:type="dxa"/>
            <w:vAlign w:val="center"/>
          </w:tcPr>
          <w:p w14:paraId="12D65C6E" w14:textId="77777777" w:rsidR="006C7310" w:rsidRDefault="006C7310" w:rsidP="008F2FC3">
            <w:pPr>
              <w:pStyle w:val="TAL"/>
            </w:pPr>
            <w:proofErr w:type="spellStart"/>
            <w:r>
              <w:t>uasId</w:t>
            </w:r>
            <w:proofErr w:type="spellEnd"/>
          </w:p>
        </w:tc>
        <w:tc>
          <w:tcPr>
            <w:tcW w:w="1417" w:type="dxa"/>
            <w:vAlign w:val="center"/>
          </w:tcPr>
          <w:p w14:paraId="44A4AAB9" w14:textId="77777777" w:rsidR="006C7310" w:rsidRDefault="006C7310" w:rsidP="008F2FC3">
            <w:pPr>
              <w:pStyle w:val="TAL"/>
            </w:pPr>
            <w:proofErr w:type="spellStart"/>
            <w:r>
              <w:t>UasId</w:t>
            </w:r>
            <w:proofErr w:type="spellEnd"/>
          </w:p>
        </w:tc>
        <w:tc>
          <w:tcPr>
            <w:tcW w:w="425" w:type="dxa"/>
            <w:vAlign w:val="center"/>
          </w:tcPr>
          <w:p w14:paraId="7C364EF9" w14:textId="77777777" w:rsidR="006C7310" w:rsidRDefault="006C7310" w:rsidP="008F2FC3">
            <w:pPr>
              <w:pStyle w:val="TAC"/>
            </w:pPr>
            <w:r>
              <w:t>M</w:t>
            </w:r>
          </w:p>
        </w:tc>
        <w:tc>
          <w:tcPr>
            <w:tcW w:w="1134" w:type="dxa"/>
            <w:vAlign w:val="center"/>
          </w:tcPr>
          <w:p w14:paraId="4A80A982" w14:textId="77777777" w:rsidR="006C7310" w:rsidRDefault="006C7310" w:rsidP="00FD52F1">
            <w:pPr>
              <w:pStyle w:val="TAC"/>
            </w:pPr>
            <w:r>
              <w:t>1</w:t>
            </w:r>
          </w:p>
        </w:tc>
        <w:tc>
          <w:tcPr>
            <w:tcW w:w="3686" w:type="dxa"/>
            <w:vAlign w:val="center"/>
          </w:tcPr>
          <w:p w14:paraId="44F3AE3A" w14:textId="77777777" w:rsidR="006C7310" w:rsidRDefault="006C7310">
            <w:pPr>
              <w:pStyle w:val="TAL"/>
              <w:rPr>
                <w:rFonts w:cs="Arial"/>
                <w:szCs w:val="18"/>
              </w:rPr>
            </w:pPr>
            <w:r>
              <w:rPr>
                <w:rFonts w:cs="Arial"/>
                <w:szCs w:val="18"/>
              </w:rPr>
              <w:t>Contains the identity</w:t>
            </w:r>
            <w:r w:rsidRPr="009D448A">
              <w:rPr>
                <w:rFonts w:cs="Arial"/>
                <w:szCs w:val="18"/>
              </w:rPr>
              <w:t xml:space="preserve"> of the UAS</w:t>
            </w:r>
            <w:r>
              <w:rPr>
                <w:rFonts w:cs="Arial"/>
                <w:szCs w:val="18"/>
              </w:rPr>
              <w:t xml:space="preserve"> (i.e. pair of UAV and UAV-C)</w:t>
            </w:r>
            <w:r w:rsidRPr="009D448A">
              <w:rPr>
                <w:rFonts w:cs="Arial"/>
                <w:szCs w:val="18"/>
              </w:rPr>
              <w:t xml:space="preserve"> </w:t>
            </w:r>
            <w:r>
              <w:rPr>
                <w:rFonts w:cs="Arial"/>
                <w:szCs w:val="18"/>
              </w:rPr>
              <w:t>to</w:t>
            </w:r>
            <w:r w:rsidRPr="009D448A">
              <w:rPr>
                <w:rFonts w:cs="Arial"/>
                <w:szCs w:val="18"/>
              </w:rPr>
              <w:t xml:space="preserve"> which the </w:t>
            </w:r>
            <w:r>
              <w:rPr>
                <w:rFonts w:cs="Arial"/>
                <w:szCs w:val="18"/>
              </w:rPr>
              <w:t xml:space="preserve">provided </w:t>
            </w:r>
            <w:r w:rsidRPr="009D448A">
              <w:t xml:space="preserve">C2 </w:t>
            </w:r>
            <w:r>
              <w:t>O</w:t>
            </w:r>
            <w:r w:rsidRPr="009D448A">
              <w:t xml:space="preserve">peration </w:t>
            </w:r>
            <w:r>
              <w:t>M</w:t>
            </w:r>
            <w:r w:rsidRPr="009D448A">
              <w:t xml:space="preserve">ode </w:t>
            </w:r>
            <w:r>
              <w:t>configuration information</w:t>
            </w:r>
            <w:r w:rsidRPr="009D448A">
              <w:rPr>
                <w:rFonts w:cs="Arial"/>
                <w:szCs w:val="18"/>
              </w:rPr>
              <w:t xml:space="preserve"> </w:t>
            </w:r>
            <w:r>
              <w:rPr>
                <w:rFonts w:cs="Arial"/>
                <w:szCs w:val="18"/>
              </w:rPr>
              <w:t>is destined.</w:t>
            </w:r>
          </w:p>
          <w:p w14:paraId="536FC448" w14:textId="77777777" w:rsidR="006C7310" w:rsidRDefault="006C7310">
            <w:pPr>
              <w:pStyle w:val="TAL"/>
              <w:rPr>
                <w:rFonts w:cs="Arial"/>
                <w:szCs w:val="18"/>
              </w:rPr>
            </w:pPr>
          </w:p>
          <w:p w14:paraId="01C9D680" w14:textId="152EA5C9" w:rsidR="006C7310" w:rsidRDefault="006C7310" w:rsidP="009003CF">
            <w:pPr>
              <w:pStyle w:val="TAL"/>
              <w:rPr>
                <w:rFonts w:cs="Arial"/>
                <w:szCs w:val="18"/>
              </w:rPr>
            </w:pPr>
            <w:r w:rsidRPr="009D448A">
              <w:rPr>
                <w:rFonts w:cs="Arial"/>
                <w:szCs w:val="18"/>
              </w:rPr>
              <w:t xml:space="preserve">This </w:t>
            </w:r>
            <w:r w:rsidR="009003CF">
              <w:rPr>
                <w:rFonts w:cs="Arial"/>
                <w:szCs w:val="18"/>
              </w:rPr>
              <w:t>shall be</w:t>
            </w:r>
            <w:r>
              <w:rPr>
                <w:rFonts w:cs="Arial"/>
                <w:szCs w:val="18"/>
              </w:rPr>
              <w:t xml:space="preserve"> either</w:t>
            </w:r>
            <w:r w:rsidRPr="009D448A">
              <w:rPr>
                <w:rFonts w:cs="Arial"/>
                <w:szCs w:val="18"/>
              </w:rPr>
              <w:t xml:space="preserve"> in </w:t>
            </w:r>
            <w:r w:rsidR="009003CF">
              <w:rPr>
                <w:rFonts w:cs="Arial"/>
                <w:szCs w:val="18"/>
              </w:rPr>
              <w:t xml:space="preserve">the </w:t>
            </w:r>
            <w:r w:rsidRPr="009D448A">
              <w:rPr>
                <w:rFonts w:cs="Arial"/>
                <w:szCs w:val="18"/>
              </w:rPr>
              <w:t xml:space="preserve">form of </w:t>
            </w:r>
            <w:r>
              <w:rPr>
                <w:rFonts w:cs="Arial"/>
                <w:szCs w:val="18"/>
              </w:rPr>
              <w:t xml:space="preserve">a UAS </w:t>
            </w:r>
            <w:r w:rsidRPr="009D448A">
              <w:rPr>
                <w:rFonts w:cs="Arial"/>
                <w:szCs w:val="18"/>
              </w:rPr>
              <w:t xml:space="preserve">identifier </w:t>
            </w:r>
            <w:r>
              <w:rPr>
                <w:rFonts w:cs="Arial"/>
                <w:szCs w:val="18"/>
              </w:rPr>
              <w:t>(</w:t>
            </w:r>
            <w:r w:rsidRPr="009D448A">
              <w:rPr>
                <w:rFonts w:cs="Arial"/>
                <w:szCs w:val="18"/>
              </w:rPr>
              <w:t>e.g</w:t>
            </w:r>
            <w:r>
              <w:rPr>
                <w:rFonts w:cs="Arial"/>
                <w:szCs w:val="18"/>
              </w:rPr>
              <w:t>.</w:t>
            </w:r>
            <w:r w:rsidRPr="009D448A">
              <w:rPr>
                <w:rFonts w:cs="Arial"/>
                <w:szCs w:val="18"/>
              </w:rPr>
              <w:t xml:space="preserve"> group ID</w:t>
            </w:r>
            <w:r>
              <w:rPr>
                <w:rFonts w:cs="Arial"/>
                <w:szCs w:val="18"/>
              </w:rPr>
              <w:t>)</w:t>
            </w:r>
            <w:r w:rsidRPr="009D448A">
              <w:rPr>
                <w:rFonts w:cs="Arial"/>
                <w:szCs w:val="18"/>
              </w:rPr>
              <w:t xml:space="preserve"> or </w:t>
            </w:r>
            <w:r w:rsidR="008F2FC3">
              <w:rPr>
                <w:rFonts w:cs="Arial"/>
                <w:szCs w:val="18"/>
              </w:rPr>
              <w:t xml:space="preserve">a collection of </w:t>
            </w:r>
            <w:r>
              <w:rPr>
                <w:rFonts w:cs="Arial"/>
                <w:szCs w:val="18"/>
              </w:rPr>
              <w:t>individual identifiers</w:t>
            </w:r>
            <w:r w:rsidRPr="009D448A">
              <w:rPr>
                <w:rFonts w:cs="Arial"/>
                <w:szCs w:val="18"/>
              </w:rPr>
              <w:t xml:space="preserve"> </w:t>
            </w:r>
            <w:r>
              <w:rPr>
                <w:rFonts w:cs="Arial"/>
                <w:szCs w:val="18"/>
              </w:rPr>
              <w:t xml:space="preserve">(e.g. </w:t>
            </w:r>
            <w:r w:rsidRPr="009D448A">
              <w:rPr>
                <w:rFonts w:cs="Arial"/>
                <w:szCs w:val="18"/>
              </w:rPr>
              <w:t xml:space="preserve">CAA </w:t>
            </w:r>
            <w:r w:rsidR="008F2FC3">
              <w:rPr>
                <w:rFonts w:cs="Arial"/>
                <w:szCs w:val="18"/>
              </w:rPr>
              <w:t xml:space="preserve">level UAV </w:t>
            </w:r>
            <w:r w:rsidRPr="009D448A">
              <w:rPr>
                <w:rFonts w:cs="Arial"/>
                <w:szCs w:val="18"/>
              </w:rPr>
              <w:t>ID, GPSI</w:t>
            </w:r>
            <w:r>
              <w:rPr>
                <w:rFonts w:cs="Arial"/>
                <w:szCs w:val="18"/>
              </w:rPr>
              <w:t xml:space="preserve">) of the UAV and UAV-C </w:t>
            </w:r>
            <w:r w:rsidR="009003CF">
              <w:rPr>
                <w:rFonts w:cs="Arial"/>
                <w:szCs w:val="18"/>
              </w:rPr>
              <w:t xml:space="preserve">composing </w:t>
            </w:r>
            <w:r>
              <w:rPr>
                <w:rFonts w:cs="Arial"/>
                <w:szCs w:val="18"/>
              </w:rPr>
              <w:t>the UAS.</w:t>
            </w:r>
          </w:p>
        </w:tc>
        <w:tc>
          <w:tcPr>
            <w:tcW w:w="1307" w:type="dxa"/>
            <w:vAlign w:val="center"/>
          </w:tcPr>
          <w:p w14:paraId="3736A5E5" w14:textId="77777777" w:rsidR="006C7310" w:rsidRDefault="006C7310">
            <w:pPr>
              <w:pStyle w:val="TAL"/>
              <w:rPr>
                <w:rFonts w:cs="Arial"/>
                <w:szCs w:val="18"/>
              </w:rPr>
            </w:pPr>
          </w:p>
        </w:tc>
      </w:tr>
      <w:tr w:rsidR="006C7310" w14:paraId="40D7AA19" w14:textId="77777777" w:rsidTr="000B267A">
        <w:trPr>
          <w:jc w:val="center"/>
        </w:trPr>
        <w:tc>
          <w:tcPr>
            <w:tcW w:w="1555" w:type="dxa"/>
            <w:vAlign w:val="center"/>
          </w:tcPr>
          <w:p w14:paraId="49147E87" w14:textId="77777777" w:rsidR="006C7310" w:rsidRDefault="006C7310" w:rsidP="008F2FC3">
            <w:pPr>
              <w:pStyle w:val="TAL"/>
            </w:pPr>
            <w:r>
              <w:t>allowedC2CommModes</w:t>
            </w:r>
          </w:p>
        </w:tc>
        <w:tc>
          <w:tcPr>
            <w:tcW w:w="1417" w:type="dxa"/>
            <w:vAlign w:val="center"/>
          </w:tcPr>
          <w:p w14:paraId="3246E3CD" w14:textId="77777777" w:rsidR="006C7310" w:rsidRDefault="006C7310" w:rsidP="008F2FC3">
            <w:pPr>
              <w:pStyle w:val="TAL"/>
            </w:pPr>
            <w:r>
              <w:t>array(C2CommMode)</w:t>
            </w:r>
          </w:p>
        </w:tc>
        <w:tc>
          <w:tcPr>
            <w:tcW w:w="425" w:type="dxa"/>
            <w:vAlign w:val="center"/>
          </w:tcPr>
          <w:p w14:paraId="649DF262" w14:textId="77777777" w:rsidR="006C7310" w:rsidRDefault="006C7310" w:rsidP="008F2FC3">
            <w:pPr>
              <w:pStyle w:val="TAC"/>
            </w:pPr>
            <w:r>
              <w:t>M</w:t>
            </w:r>
          </w:p>
        </w:tc>
        <w:tc>
          <w:tcPr>
            <w:tcW w:w="1134" w:type="dxa"/>
            <w:vAlign w:val="center"/>
          </w:tcPr>
          <w:p w14:paraId="1A687B50" w14:textId="77777777" w:rsidR="006C7310" w:rsidRDefault="006C7310" w:rsidP="00FD52F1">
            <w:pPr>
              <w:pStyle w:val="TAC"/>
            </w:pPr>
            <w:proofErr w:type="gramStart"/>
            <w:r>
              <w:t>1..N</w:t>
            </w:r>
            <w:proofErr w:type="gramEnd"/>
          </w:p>
        </w:tc>
        <w:tc>
          <w:tcPr>
            <w:tcW w:w="3686" w:type="dxa"/>
            <w:vAlign w:val="center"/>
          </w:tcPr>
          <w:p w14:paraId="354F5A25" w14:textId="77777777" w:rsidR="006C7310" w:rsidRDefault="006C7310">
            <w:pPr>
              <w:pStyle w:val="TAL"/>
              <w:rPr>
                <w:rFonts w:cs="Arial"/>
                <w:szCs w:val="18"/>
              </w:rPr>
            </w:pPr>
            <w:r>
              <w:rPr>
                <w:rFonts w:cs="Arial"/>
                <w:szCs w:val="18"/>
              </w:rPr>
              <w:t>Contains</w:t>
            </w:r>
            <w:r w:rsidRPr="00EB2FEC">
              <w:rPr>
                <w:rFonts w:cs="Arial"/>
                <w:szCs w:val="18"/>
              </w:rPr>
              <w:t xml:space="preserve"> </w:t>
            </w:r>
            <w:r>
              <w:rPr>
                <w:rFonts w:cs="Arial"/>
                <w:szCs w:val="18"/>
              </w:rPr>
              <w:t xml:space="preserve">the allowed </w:t>
            </w:r>
            <w:r w:rsidRPr="00EB2FEC">
              <w:rPr>
                <w:rFonts w:cs="Arial"/>
                <w:szCs w:val="18"/>
              </w:rPr>
              <w:t xml:space="preserve">C2 </w:t>
            </w:r>
            <w:r>
              <w:rPr>
                <w:rFonts w:cs="Arial"/>
                <w:szCs w:val="18"/>
              </w:rPr>
              <w:t xml:space="preserve">communication </w:t>
            </w:r>
            <w:r w:rsidRPr="00EB2FEC">
              <w:rPr>
                <w:rFonts w:cs="Arial"/>
                <w:szCs w:val="18"/>
              </w:rPr>
              <w:t>mode</w:t>
            </w:r>
            <w:r>
              <w:rPr>
                <w:rFonts w:cs="Arial"/>
                <w:szCs w:val="18"/>
              </w:rPr>
              <w:t>s</w:t>
            </w:r>
            <w:r w:rsidRPr="00EB2FEC">
              <w:rPr>
                <w:rFonts w:cs="Arial"/>
                <w:szCs w:val="18"/>
              </w:rPr>
              <w:t xml:space="preserve"> </w:t>
            </w:r>
            <w:r>
              <w:rPr>
                <w:rFonts w:cs="Arial"/>
                <w:szCs w:val="18"/>
              </w:rPr>
              <w:t xml:space="preserve">for the UAS </w:t>
            </w:r>
            <w:r w:rsidRPr="00003CFE">
              <w:t>(</w:t>
            </w:r>
            <w:r>
              <w:t>i.e</w:t>
            </w:r>
            <w:r w:rsidRPr="00003CFE">
              <w:t xml:space="preserve">. </w:t>
            </w:r>
            <w:r>
              <w:t>pair of UAV and</w:t>
            </w:r>
            <w:r w:rsidRPr="00003CFE">
              <w:t xml:space="preserve"> UAV-C)</w:t>
            </w:r>
            <w:r>
              <w:rPr>
                <w:rFonts w:cs="Arial"/>
                <w:szCs w:val="18"/>
              </w:rPr>
              <w:t xml:space="preserve"> identified by the "</w:t>
            </w:r>
            <w:proofErr w:type="spellStart"/>
            <w:r>
              <w:rPr>
                <w:rFonts w:cs="Arial"/>
                <w:szCs w:val="18"/>
              </w:rPr>
              <w:t>uasId</w:t>
            </w:r>
            <w:proofErr w:type="spellEnd"/>
            <w:r>
              <w:rPr>
                <w:rFonts w:cs="Arial"/>
                <w:szCs w:val="18"/>
              </w:rPr>
              <w:t>" attribute.</w:t>
            </w:r>
          </w:p>
        </w:tc>
        <w:tc>
          <w:tcPr>
            <w:tcW w:w="1307" w:type="dxa"/>
            <w:vAlign w:val="center"/>
          </w:tcPr>
          <w:p w14:paraId="40420C1E" w14:textId="77777777" w:rsidR="006C7310" w:rsidRDefault="006C7310">
            <w:pPr>
              <w:pStyle w:val="TAL"/>
              <w:rPr>
                <w:rFonts w:cs="Arial"/>
                <w:szCs w:val="18"/>
              </w:rPr>
            </w:pPr>
          </w:p>
        </w:tc>
      </w:tr>
      <w:tr w:rsidR="006C7310" w14:paraId="4B056EFF" w14:textId="77777777" w:rsidTr="000B267A">
        <w:trPr>
          <w:jc w:val="center"/>
        </w:trPr>
        <w:tc>
          <w:tcPr>
            <w:tcW w:w="1555" w:type="dxa"/>
            <w:vAlign w:val="center"/>
          </w:tcPr>
          <w:p w14:paraId="2CA55AB3" w14:textId="399ABC87" w:rsidR="006C7310" w:rsidRDefault="006C7310" w:rsidP="009003CF">
            <w:pPr>
              <w:pStyle w:val="TAL"/>
            </w:pPr>
            <w:r>
              <w:t>c2CommModeSwitch</w:t>
            </w:r>
            <w:r w:rsidR="009003CF">
              <w:t>Types</w:t>
            </w:r>
          </w:p>
        </w:tc>
        <w:tc>
          <w:tcPr>
            <w:tcW w:w="1417" w:type="dxa"/>
            <w:vAlign w:val="center"/>
          </w:tcPr>
          <w:p w14:paraId="5E9541CB" w14:textId="77777777" w:rsidR="006C7310" w:rsidRDefault="006C7310" w:rsidP="008F2FC3">
            <w:pPr>
              <w:pStyle w:val="TAL"/>
            </w:pPr>
            <w:r>
              <w:t>array(C2CommModeSwitching)</w:t>
            </w:r>
          </w:p>
        </w:tc>
        <w:tc>
          <w:tcPr>
            <w:tcW w:w="425" w:type="dxa"/>
            <w:vAlign w:val="center"/>
          </w:tcPr>
          <w:p w14:paraId="1F09EE80" w14:textId="77777777" w:rsidR="006C7310" w:rsidRDefault="006C7310" w:rsidP="008F2FC3">
            <w:pPr>
              <w:pStyle w:val="TAC"/>
            </w:pPr>
            <w:r>
              <w:t>M</w:t>
            </w:r>
          </w:p>
        </w:tc>
        <w:tc>
          <w:tcPr>
            <w:tcW w:w="1134" w:type="dxa"/>
            <w:vAlign w:val="center"/>
          </w:tcPr>
          <w:p w14:paraId="5B0F719A" w14:textId="77777777" w:rsidR="006C7310" w:rsidRDefault="006C7310" w:rsidP="00FD52F1">
            <w:pPr>
              <w:pStyle w:val="TAC"/>
            </w:pPr>
            <w:proofErr w:type="gramStart"/>
            <w:r>
              <w:t>1..N</w:t>
            </w:r>
            <w:proofErr w:type="gramEnd"/>
          </w:p>
        </w:tc>
        <w:tc>
          <w:tcPr>
            <w:tcW w:w="3686" w:type="dxa"/>
            <w:vAlign w:val="center"/>
          </w:tcPr>
          <w:p w14:paraId="7A85F742" w14:textId="41E2223A" w:rsidR="006C7310" w:rsidRDefault="006C7310">
            <w:pPr>
              <w:pStyle w:val="TAL"/>
              <w:rPr>
                <w:rFonts w:cs="Arial"/>
                <w:szCs w:val="18"/>
              </w:rPr>
            </w:pPr>
            <w:r>
              <w:rPr>
                <w:rFonts w:cs="Arial"/>
                <w:szCs w:val="18"/>
              </w:rPr>
              <w:t>Contains</w:t>
            </w:r>
            <w:r w:rsidRPr="00EB2FEC">
              <w:rPr>
                <w:rFonts w:cs="Arial"/>
                <w:szCs w:val="18"/>
              </w:rPr>
              <w:t xml:space="preserve"> </w:t>
            </w:r>
            <w:r>
              <w:rPr>
                <w:rFonts w:cs="Arial"/>
                <w:szCs w:val="18"/>
              </w:rPr>
              <w:t xml:space="preserve">the </w:t>
            </w:r>
            <w:r w:rsidRPr="00EB2FEC">
              <w:rPr>
                <w:rFonts w:cs="Arial"/>
                <w:szCs w:val="18"/>
              </w:rPr>
              <w:t xml:space="preserve">C2 </w:t>
            </w:r>
            <w:r>
              <w:rPr>
                <w:rFonts w:cs="Arial"/>
                <w:szCs w:val="18"/>
              </w:rPr>
              <w:t>Communication M</w:t>
            </w:r>
            <w:r w:rsidRPr="00EB2FEC">
              <w:rPr>
                <w:rFonts w:cs="Arial"/>
                <w:szCs w:val="18"/>
              </w:rPr>
              <w:t xml:space="preserve">ode switching </w:t>
            </w:r>
            <w:r>
              <w:rPr>
                <w:rFonts w:cs="Arial"/>
                <w:szCs w:val="18"/>
              </w:rPr>
              <w:t xml:space="preserve">types </w:t>
            </w:r>
            <w:r w:rsidRPr="00EB2FEC">
              <w:rPr>
                <w:rFonts w:cs="Arial"/>
                <w:szCs w:val="18"/>
              </w:rPr>
              <w:t xml:space="preserve">to be supported by the UAE </w:t>
            </w:r>
            <w:r w:rsidR="006700D0">
              <w:rPr>
                <w:rFonts w:cs="Arial"/>
                <w:szCs w:val="18"/>
              </w:rPr>
              <w:t>S</w:t>
            </w:r>
            <w:r w:rsidRPr="00EB2FEC">
              <w:rPr>
                <w:rFonts w:cs="Arial"/>
                <w:szCs w:val="18"/>
              </w:rPr>
              <w:t>erver</w:t>
            </w:r>
            <w:r w:rsidR="009003CF">
              <w:rPr>
                <w:rFonts w:cs="Arial"/>
                <w:szCs w:val="18"/>
              </w:rPr>
              <w:t xml:space="preserve"> for the UAS </w:t>
            </w:r>
            <w:r w:rsidR="009003CF" w:rsidRPr="00003CFE">
              <w:t>(</w:t>
            </w:r>
            <w:r w:rsidR="009003CF">
              <w:t>i.e</w:t>
            </w:r>
            <w:r w:rsidR="009003CF" w:rsidRPr="00003CFE">
              <w:t xml:space="preserve">. </w:t>
            </w:r>
            <w:r w:rsidR="009003CF">
              <w:t>pair of UAV and</w:t>
            </w:r>
            <w:r w:rsidR="009003CF" w:rsidRPr="00003CFE">
              <w:t xml:space="preserve"> UAV-C)</w:t>
            </w:r>
            <w:r w:rsidR="009003CF">
              <w:t xml:space="preserve"> </w:t>
            </w:r>
            <w:r w:rsidR="009003CF">
              <w:rPr>
                <w:rFonts w:cs="Arial"/>
                <w:szCs w:val="18"/>
              </w:rPr>
              <w:t>identified by the "</w:t>
            </w:r>
            <w:proofErr w:type="spellStart"/>
            <w:r w:rsidR="009003CF">
              <w:rPr>
                <w:rFonts w:cs="Arial"/>
                <w:szCs w:val="18"/>
              </w:rPr>
              <w:t>uasId</w:t>
            </w:r>
            <w:proofErr w:type="spellEnd"/>
            <w:r w:rsidR="009003CF">
              <w:rPr>
                <w:rFonts w:cs="Arial"/>
                <w:szCs w:val="18"/>
              </w:rPr>
              <w:t>" attribute</w:t>
            </w:r>
            <w:r>
              <w:rPr>
                <w:rFonts w:cs="Arial"/>
                <w:szCs w:val="18"/>
              </w:rPr>
              <w:t>. Th</w:t>
            </w:r>
            <w:r w:rsidR="009003CF">
              <w:rPr>
                <w:rFonts w:cs="Arial"/>
                <w:szCs w:val="18"/>
              </w:rPr>
              <w:t>e</w:t>
            </w:r>
            <w:r>
              <w:rPr>
                <w:rFonts w:cs="Arial"/>
                <w:szCs w:val="18"/>
              </w:rPr>
              <w:t xml:space="preserve"> </w:t>
            </w:r>
            <w:r w:rsidR="009003CF">
              <w:rPr>
                <w:rFonts w:cs="Arial"/>
                <w:szCs w:val="18"/>
              </w:rPr>
              <w:t xml:space="preserve">possible </w:t>
            </w:r>
            <w:r w:rsidR="009003CF" w:rsidRPr="00EB2FEC">
              <w:rPr>
                <w:rFonts w:cs="Arial"/>
                <w:szCs w:val="18"/>
              </w:rPr>
              <w:t xml:space="preserve">switching </w:t>
            </w:r>
            <w:r w:rsidR="009003CF">
              <w:rPr>
                <w:rFonts w:cs="Arial"/>
                <w:szCs w:val="18"/>
              </w:rPr>
              <w:t>types are</w:t>
            </w:r>
            <w:r>
              <w:rPr>
                <w:rFonts w:cs="Arial"/>
                <w:szCs w:val="18"/>
              </w:rPr>
              <w:t>:</w:t>
            </w:r>
          </w:p>
          <w:p w14:paraId="006BA8C6" w14:textId="20C3272F" w:rsidR="006C7310" w:rsidRPr="004A4DCC" w:rsidRDefault="00746ED1" w:rsidP="000B267A">
            <w:pPr>
              <w:pStyle w:val="B1"/>
              <w:spacing w:after="0"/>
              <w:rPr>
                <w:rFonts w:cs="Arial"/>
                <w:szCs w:val="18"/>
              </w:rPr>
            </w:pPr>
            <w:r>
              <w:rPr>
                <w:rFonts w:ascii="Arial" w:hAnsi="Arial" w:cs="Arial"/>
                <w:sz w:val="18"/>
                <w:szCs w:val="18"/>
              </w:rPr>
              <w:t>-</w:t>
            </w:r>
            <w:r>
              <w:rPr>
                <w:rFonts w:ascii="Arial" w:hAnsi="Arial" w:cs="Arial"/>
                <w:sz w:val="18"/>
                <w:szCs w:val="18"/>
              </w:rPr>
              <w:tab/>
            </w:r>
            <w:r w:rsidR="006C7310" w:rsidRPr="000B267A">
              <w:rPr>
                <w:rFonts w:ascii="Arial" w:hAnsi="Arial" w:cs="Arial"/>
                <w:sz w:val="18"/>
                <w:szCs w:val="18"/>
              </w:rPr>
              <w:t>from "Direct C2 Communication" to "Network-Assisted C2 Communication";</w:t>
            </w:r>
          </w:p>
          <w:p w14:paraId="3D3668E8" w14:textId="75A8AA03" w:rsidR="006C7310" w:rsidRPr="004A4DCC" w:rsidRDefault="00746ED1" w:rsidP="000B267A">
            <w:pPr>
              <w:pStyle w:val="B1"/>
              <w:spacing w:after="0"/>
              <w:rPr>
                <w:rFonts w:cs="Arial"/>
                <w:szCs w:val="18"/>
              </w:rPr>
            </w:pPr>
            <w:r>
              <w:rPr>
                <w:rFonts w:ascii="Arial" w:hAnsi="Arial" w:cs="Arial"/>
                <w:sz w:val="18"/>
                <w:szCs w:val="18"/>
              </w:rPr>
              <w:t>-</w:t>
            </w:r>
            <w:r>
              <w:rPr>
                <w:rFonts w:ascii="Arial" w:hAnsi="Arial" w:cs="Arial"/>
                <w:sz w:val="18"/>
                <w:szCs w:val="18"/>
              </w:rPr>
              <w:tab/>
            </w:r>
            <w:r w:rsidR="006C7310" w:rsidRPr="000B267A">
              <w:rPr>
                <w:rFonts w:ascii="Arial" w:hAnsi="Arial" w:cs="Arial"/>
                <w:sz w:val="18"/>
                <w:szCs w:val="18"/>
              </w:rPr>
              <w:t>from "Network-Assisted C2 Communication" to "Direct C2 Communication";</w:t>
            </w:r>
          </w:p>
          <w:p w14:paraId="6B634FDE" w14:textId="2ADF914A" w:rsidR="006C7310" w:rsidRPr="004A4DCC" w:rsidRDefault="00746ED1" w:rsidP="000B267A">
            <w:pPr>
              <w:pStyle w:val="B1"/>
              <w:spacing w:after="0"/>
              <w:rPr>
                <w:rFonts w:cs="Arial"/>
                <w:szCs w:val="18"/>
              </w:rPr>
            </w:pPr>
            <w:r>
              <w:rPr>
                <w:rFonts w:ascii="Arial" w:hAnsi="Arial" w:cs="Arial"/>
                <w:sz w:val="18"/>
                <w:szCs w:val="18"/>
              </w:rPr>
              <w:t>-</w:t>
            </w:r>
            <w:r>
              <w:rPr>
                <w:rFonts w:ascii="Arial" w:hAnsi="Arial" w:cs="Arial"/>
                <w:sz w:val="18"/>
                <w:szCs w:val="18"/>
              </w:rPr>
              <w:tab/>
            </w:r>
            <w:r w:rsidR="006C7310" w:rsidRPr="000B267A">
              <w:rPr>
                <w:rFonts w:ascii="Arial" w:hAnsi="Arial" w:cs="Arial"/>
                <w:sz w:val="18"/>
                <w:szCs w:val="18"/>
              </w:rPr>
              <w:t>from "Direct C2 Communication" to "UTM-Navigated C2 Communication"</w:t>
            </w:r>
            <w:r w:rsidR="009003CF" w:rsidRPr="000B267A">
              <w:rPr>
                <w:rFonts w:ascii="Arial" w:hAnsi="Arial" w:cs="Arial"/>
                <w:sz w:val="18"/>
                <w:szCs w:val="18"/>
              </w:rPr>
              <w:t>; and/or</w:t>
            </w:r>
          </w:p>
          <w:p w14:paraId="5BFBD6CE" w14:textId="0FF7025C" w:rsidR="006C7310" w:rsidRDefault="00746ED1" w:rsidP="000B267A">
            <w:pPr>
              <w:pStyle w:val="B1"/>
              <w:spacing w:after="0"/>
            </w:pPr>
            <w:r>
              <w:rPr>
                <w:rFonts w:ascii="Arial" w:hAnsi="Arial" w:cs="Arial"/>
                <w:sz w:val="18"/>
                <w:szCs w:val="18"/>
              </w:rPr>
              <w:t>-</w:t>
            </w:r>
            <w:r>
              <w:rPr>
                <w:rFonts w:ascii="Arial" w:hAnsi="Arial" w:cs="Arial"/>
                <w:sz w:val="18"/>
                <w:szCs w:val="18"/>
              </w:rPr>
              <w:tab/>
            </w:r>
            <w:r w:rsidR="006C7310" w:rsidRPr="000B267A">
              <w:rPr>
                <w:rFonts w:ascii="Arial" w:hAnsi="Arial" w:cs="Arial"/>
                <w:sz w:val="18"/>
                <w:szCs w:val="18"/>
              </w:rPr>
              <w:t>from "Network-Assisted C2 Communication" to "UTM-Navigated C2 Communication".</w:t>
            </w:r>
          </w:p>
        </w:tc>
        <w:tc>
          <w:tcPr>
            <w:tcW w:w="1307" w:type="dxa"/>
            <w:vAlign w:val="center"/>
          </w:tcPr>
          <w:p w14:paraId="676C910C" w14:textId="77777777" w:rsidR="006C7310" w:rsidRDefault="006C7310">
            <w:pPr>
              <w:pStyle w:val="TAL"/>
              <w:rPr>
                <w:rFonts w:cs="Arial"/>
                <w:szCs w:val="18"/>
              </w:rPr>
            </w:pPr>
          </w:p>
        </w:tc>
      </w:tr>
      <w:tr w:rsidR="006C7310" w14:paraId="32445810" w14:textId="77777777" w:rsidTr="000B267A">
        <w:trPr>
          <w:jc w:val="center"/>
        </w:trPr>
        <w:tc>
          <w:tcPr>
            <w:tcW w:w="1555" w:type="dxa"/>
            <w:vAlign w:val="center"/>
          </w:tcPr>
          <w:p w14:paraId="2A800D39" w14:textId="77777777" w:rsidR="006C7310" w:rsidRDefault="006C7310" w:rsidP="008F2FC3">
            <w:pPr>
              <w:pStyle w:val="TAL"/>
            </w:pPr>
            <w:proofErr w:type="spellStart"/>
            <w:r>
              <w:t>notificationUri</w:t>
            </w:r>
            <w:proofErr w:type="spellEnd"/>
          </w:p>
        </w:tc>
        <w:tc>
          <w:tcPr>
            <w:tcW w:w="1417" w:type="dxa"/>
            <w:vAlign w:val="center"/>
          </w:tcPr>
          <w:p w14:paraId="0D87FC5B" w14:textId="77777777" w:rsidR="006C7310" w:rsidRDefault="006C7310" w:rsidP="008F2FC3">
            <w:pPr>
              <w:pStyle w:val="TAL"/>
            </w:pPr>
            <w:r>
              <w:t>Uri</w:t>
            </w:r>
          </w:p>
        </w:tc>
        <w:tc>
          <w:tcPr>
            <w:tcW w:w="425" w:type="dxa"/>
            <w:vAlign w:val="center"/>
          </w:tcPr>
          <w:p w14:paraId="34E8EED3" w14:textId="77777777" w:rsidR="006C7310" w:rsidRDefault="006C7310" w:rsidP="008F2FC3">
            <w:pPr>
              <w:pStyle w:val="TAC"/>
            </w:pPr>
            <w:r>
              <w:t>M</w:t>
            </w:r>
          </w:p>
        </w:tc>
        <w:tc>
          <w:tcPr>
            <w:tcW w:w="1134" w:type="dxa"/>
            <w:vAlign w:val="center"/>
          </w:tcPr>
          <w:p w14:paraId="671EDE3B" w14:textId="77777777" w:rsidR="006C7310" w:rsidRDefault="006C7310" w:rsidP="00FD52F1">
            <w:pPr>
              <w:pStyle w:val="TAC"/>
            </w:pPr>
            <w:r>
              <w:t>1</w:t>
            </w:r>
          </w:p>
        </w:tc>
        <w:tc>
          <w:tcPr>
            <w:tcW w:w="3686" w:type="dxa"/>
            <w:vAlign w:val="center"/>
          </w:tcPr>
          <w:p w14:paraId="26406583" w14:textId="77777777" w:rsidR="006C7310" w:rsidRDefault="006C7310">
            <w:pPr>
              <w:pStyle w:val="TAL"/>
              <w:rPr>
                <w:rFonts w:cs="Arial"/>
                <w:szCs w:val="18"/>
              </w:rPr>
            </w:pPr>
            <w:r>
              <w:rPr>
                <w:rFonts w:cs="Arial"/>
                <w:szCs w:val="18"/>
              </w:rPr>
              <w:t>Contains the notification URI via which the UASS desires to receive notifications from the UAE Server.</w:t>
            </w:r>
          </w:p>
        </w:tc>
        <w:tc>
          <w:tcPr>
            <w:tcW w:w="1307" w:type="dxa"/>
            <w:vAlign w:val="center"/>
          </w:tcPr>
          <w:p w14:paraId="0F831188" w14:textId="77777777" w:rsidR="006C7310" w:rsidRDefault="006C7310">
            <w:pPr>
              <w:pStyle w:val="TAL"/>
              <w:rPr>
                <w:rFonts w:cs="Arial"/>
                <w:szCs w:val="18"/>
              </w:rPr>
            </w:pPr>
          </w:p>
        </w:tc>
      </w:tr>
      <w:tr w:rsidR="006C7310" w14:paraId="6B82726E" w14:textId="77777777" w:rsidTr="000B267A">
        <w:trPr>
          <w:jc w:val="center"/>
        </w:trPr>
        <w:tc>
          <w:tcPr>
            <w:tcW w:w="1555" w:type="dxa"/>
            <w:vAlign w:val="center"/>
          </w:tcPr>
          <w:p w14:paraId="02F3267F" w14:textId="77777777" w:rsidR="006C7310" w:rsidRDefault="006C7310" w:rsidP="008F2FC3">
            <w:pPr>
              <w:pStyle w:val="TAL"/>
            </w:pPr>
            <w:r>
              <w:t>primaryC2CommMode</w:t>
            </w:r>
          </w:p>
        </w:tc>
        <w:tc>
          <w:tcPr>
            <w:tcW w:w="1417" w:type="dxa"/>
            <w:vAlign w:val="center"/>
          </w:tcPr>
          <w:p w14:paraId="451890F5" w14:textId="77777777" w:rsidR="006C7310" w:rsidRDefault="006C7310" w:rsidP="008F2FC3">
            <w:pPr>
              <w:pStyle w:val="TAL"/>
            </w:pPr>
            <w:r>
              <w:t>C2CommMode</w:t>
            </w:r>
          </w:p>
        </w:tc>
        <w:tc>
          <w:tcPr>
            <w:tcW w:w="425" w:type="dxa"/>
            <w:vAlign w:val="center"/>
          </w:tcPr>
          <w:p w14:paraId="5A7DD109" w14:textId="77777777" w:rsidR="006C7310" w:rsidRDefault="006C7310" w:rsidP="008F2FC3">
            <w:pPr>
              <w:pStyle w:val="TAC"/>
            </w:pPr>
            <w:r>
              <w:t>M</w:t>
            </w:r>
          </w:p>
        </w:tc>
        <w:tc>
          <w:tcPr>
            <w:tcW w:w="1134" w:type="dxa"/>
            <w:vAlign w:val="center"/>
          </w:tcPr>
          <w:p w14:paraId="27C9226F" w14:textId="77777777" w:rsidR="006C7310" w:rsidRDefault="006C7310" w:rsidP="00FD52F1">
            <w:pPr>
              <w:pStyle w:val="TAC"/>
            </w:pPr>
            <w:r>
              <w:t>1</w:t>
            </w:r>
          </w:p>
        </w:tc>
        <w:tc>
          <w:tcPr>
            <w:tcW w:w="3686" w:type="dxa"/>
            <w:vAlign w:val="center"/>
          </w:tcPr>
          <w:p w14:paraId="6A3ABFD5" w14:textId="77777777" w:rsidR="006C7310" w:rsidRDefault="006C7310">
            <w:pPr>
              <w:pStyle w:val="TAL"/>
              <w:rPr>
                <w:rFonts w:cs="Arial"/>
                <w:szCs w:val="18"/>
              </w:rPr>
            </w:pPr>
            <w:r>
              <w:rPr>
                <w:rFonts w:cs="Arial"/>
                <w:szCs w:val="18"/>
              </w:rPr>
              <w:t>Contains</w:t>
            </w:r>
            <w:r w:rsidRPr="00EB2FEC">
              <w:rPr>
                <w:rFonts w:cs="Arial"/>
                <w:szCs w:val="18"/>
              </w:rPr>
              <w:t xml:space="preserve"> </w:t>
            </w:r>
            <w:r>
              <w:rPr>
                <w:rFonts w:cs="Arial"/>
                <w:szCs w:val="18"/>
              </w:rPr>
              <w:t xml:space="preserve">the primary </w:t>
            </w:r>
            <w:r w:rsidRPr="00EB2FEC">
              <w:rPr>
                <w:rFonts w:cs="Arial"/>
                <w:szCs w:val="18"/>
              </w:rPr>
              <w:t xml:space="preserve">C2 </w:t>
            </w:r>
            <w:r>
              <w:rPr>
                <w:rFonts w:cs="Arial"/>
                <w:szCs w:val="18"/>
              </w:rPr>
              <w:t xml:space="preserve">communication </w:t>
            </w:r>
            <w:r w:rsidRPr="00EB2FEC">
              <w:rPr>
                <w:rFonts w:cs="Arial"/>
                <w:szCs w:val="18"/>
              </w:rPr>
              <w:t xml:space="preserve">mode </w:t>
            </w:r>
            <w:r>
              <w:rPr>
                <w:rFonts w:cs="Arial"/>
                <w:szCs w:val="18"/>
              </w:rPr>
              <w:t xml:space="preserve">to be used by the UAS </w:t>
            </w:r>
            <w:r w:rsidRPr="00003CFE">
              <w:t>(</w:t>
            </w:r>
            <w:r>
              <w:t>i.e</w:t>
            </w:r>
            <w:r w:rsidRPr="00003CFE">
              <w:t xml:space="preserve">. </w:t>
            </w:r>
            <w:r>
              <w:t>pair of UAV and</w:t>
            </w:r>
            <w:r w:rsidRPr="00003CFE">
              <w:t xml:space="preserve"> UAV-C)</w:t>
            </w:r>
            <w:r>
              <w:rPr>
                <w:rFonts w:cs="Arial"/>
                <w:szCs w:val="18"/>
              </w:rPr>
              <w:t xml:space="preserve"> identified by the "</w:t>
            </w:r>
            <w:proofErr w:type="spellStart"/>
            <w:r>
              <w:rPr>
                <w:rFonts w:cs="Arial"/>
                <w:szCs w:val="18"/>
              </w:rPr>
              <w:t>uasId</w:t>
            </w:r>
            <w:proofErr w:type="spellEnd"/>
            <w:r>
              <w:rPr>
                <w:rFonts w:cs="Arial"/>
                <w:szCs w:val="18"/>
              </w:rPr>
              <w:t>" attribute. It shall be set to either "</w:t>
            </w:r>
            <w:r>
              <w:t>DIRECT_C2_COMMUNICATION"</w:t>
            </w:r>
            <w:r>
              <w:rPr>
                <w:rFonts w:cs="Arial"/>
                <w:szCs w:val="18"/>
              </w:rPr>
              <w:t xml:space="preserve"> or "</w:t>
            </w:r>
            <w:r>
              <w:t>NETWORK_ASSISTED</w:t>
            </w:r>
            <w:r w:rsidRPr="00B23966">
              <w:t>_C2_COMMUNICATION</w:t>
            </w:r>
            <w:r>
              <w:t>"</w:t>
            </w:r>
            <w:r>
              <w:rPr>
                <w:rFonts w:cs="Arial"/>
                <w:szCs w:val="18"/>
              </w:rPr>
              <w:t>.</w:t>
            </w:r>
          </w:p>
        </w:tc>
        <w:tc>
          <w:tcPr>
            <w:tcW w:w="1307" w:type="dxa"/>
            <w:vAlign w:val="center"/>
          </w:tcPr>
          <w:p w14:paraId="6ADE4177" w14:textId="77777777" w:rsidR="006C7310" w:rsidRDefault="006C7310">
            <w:pPr>
              <w:pStyle w:val="TAL"/>
              <w:rPr>
                <w:rFonts w:cs="Arial"/>
                <w:szCs w:val="18"/>
              </w:rPr>
            </w:pPr>
          </w:p>
        </w:tc>
      </w:tr>
      <w:tr w:rsidR="006C7310" w14:paraId="2EEED493" w14:textId="77777777" w:rsidTr="000B267A">
        <w:trPr>
          <w:jc w:val="center"/>
        </w:trPr>
        <w:tc>
          <w:tcPr>
            <w:tcW w:w="1555" w:type="dxa"/>
            <w:vAlign w:val="center"/>
          </w:tcPr>
          <w:p w14:paraId="066CDE13" w14:textId="77777777" w:rsidR="006C7310" w:rsidRDefault="006C7310" w:rsidP="008F2FC3">
            <w:pPr>
              <w:pStyle w:val="TAL"/>
            </w:pPr>
            <w:r>
              <w:t>secondaryC2CommMode</w:t>
            </w:r>
          </w:p>
        </w:tc>
        <w:tc>
          <w:tcPr>
            <w:tcW w:w="1417" w:type="dxa"/>
            <w:vAlign w:val="center"/>
          </w:tcPr>
          <w:p w14:paraId="199038F9" w14:textId="77777777" w:rsidR="006C7310" w:rsidRDefault="006C7310" w:rsidP="008F2FC3">
            <w:pPr>
              <w:pStyle w:val="TAL"/>
            </w:pPr>
            <w:r>
              <w:t>C2CommMode</w:t>
            </w:r>
          </w:p>
        </w:tc>
        <w:tc>
          <w:tcPr>
            <w:tcW w:w="425" w:type="dxa"/>
            <w:vAlign w:val="center"/>
          </w:tcPr>
          <w:p w14:paraId="4CE67987" w14:textId="77777777" w:rsidR="006C7310" w:rsidRDefault="006C7310" w:rsidP="008F2FC3">
            <w:pPr>
              <w:pStyle w:val="TAC"/>
            </w:pPr>
            <w:r>
              <w:t>O</w:t>
            </w:r>
          </w:p>
        </w:tc>
        <w:tc>
          <w:tcPr>
            <w:tcW w:w="1134" w:type="dxa"/>
            <w:vAlign w:val="center"/>
          </w:tcPr>
          <w:p w14:paraId="40D11E6A" w14:textId="77777777" w:rsidR="006C7310" w:rsidRDefault="006C7310" w:rsidP="00FD52F1">
            <w:pPr>
              <w:pStyle w:val="TAC"/>
            </w:pPr>
            <w:r>
              <w:t>0..1</w:t>
            </w:r>
          </w:p>
        </w:tc>
        <w:tc>
          <w:tcPr>
            <w:tcW w:w="3686" w:type="dxa"/>
            <w:vAlign w:val="center"/>
          </w:tcPr>
          <w:p w14:paraId="31889157" w14:textId="77777777" w:rsidR="006C7310" w:rsidRDefault="006C7310">
            <w:pPr>
              <w:pStyle w:val="TAL"/>
              <w:rPr>
                <w:rFonts w:cs="Arial"/>
                <w:szCs w:val="18"/>
              </w:rPr>
            </w:pPr>
            <w:r>
              <w:rPr>
                <w:rFonts w:cs="Arial"/>
                <w:szCs w:val="18"/>
              </w:rPr>
              <w:t>Contains</w:t>
            </w:r>
            <w:r w:rsidRPr="00EB2FEC">
              <w:rPr>
                <w:rFonts w:cs="Arial"/>
                <w:szCs w:val="18"/>
              </w:rPr>
              <w:t xml:space="preserve"> </w:t>
            </w:r>
            <w:r>
              <w:rPr>
                <w:rFonts w:cs="Arial"/>
                <w:szCs w:val="18"/>
              </w:rPr>
              <w:t xml:space="preserve">the secondary </w:t>
            </w:r>
            <w:r w:rsidRPr="00EB2FEC">
              <w:rPr>
                <w:rFonts w:cs="Arial"/>
                <w:szCs w:val="18"/>
              </w:rPr>
              <w:t xml:space="preserve">C2 </w:t>
            </w:r>
            <w:r>
              <w:rPr>
                <w:rFonts w:cs="Arial"/>
                <w:szCs w:val="18"/>
              </w:rPr>
              <w:t xml:space="preserve">communication </w:t>
            </w:r>
            <w:r w:rsidRPr="00EB2FEC">
              <w:rPr>
                <w:rFonts w:cs="Arial"/>
                <w:szCs w:val="18"/>
              </w:rPr>
              <w:t xml:space="preserve">mode </w:t>
            </w:r>
            <w:r>
              <w:rPr>
                <w:rFonts w:cs="Arial"/>
                <w:szCs w:val="18"/>
              </w:rPr>
              <w:t xml:space="preserve">to be used by the UAS </w:t>
            </w:r>
            <w:r w:rsidRPr="00003CFE">
              <w:t>(</w:t>
            </w:r>
            <w:r>
              <w:t>i.e</w:t>
            </w:r>
            <w:r w:rsidRPr="00003CFE">
              <w:t xml:space="preserve">. </w:t>
            </w:r>
            <w:r>
              <w:t>pair of UAV and</w:t>
            </w:r>
            <w:r w:rsidRPr="00003CFE">
              <w:t xml:space="preserve"> UAV-C)</w:t>
            </w:r>
            <w:r>
              <w:rPr>
                <w:rFonts w:cs="Arial"/>
                <w:szCs w:val="18"/>
              </w:rPr>
              <w:t xml:space="preserve"> identified by the "</w:t>
            </w:r>
            <w:proofErr w:type="spellStart"/>
            <w:r>
              <w:rPr>
                <w:rFonts w:cs="Arial"/>
                <w:szCs w:val="18"/>
              </w:rPr>
              <w:t>uasId</w:t>
            </w:r>
            <w:proofErr w:type="spellEnd"/>
            <w:r>
              <w:rPr>
                <w:rFonts w:cs="Arial"/>
                <w:szCs w:val="18"/>
              </w:rPr>
              <w:t>" attribute. When provided, it shall be set to either "</w:t>
            </w:r>
            <w:r>
              <w:t>DIRECT_C2_COMMUNICATION"</w:t>
            </w:r>
            <w:r>
              <w:rPr>
                <w:rFonts w:cs="Arial"/>
                <w:szCs w:val="18"/>
              </w:rPr>
              <w:t xml:space="preserve"> or "</w:t>
            </w:r>
            <w:r>
              <w:t>NETWORK_ASSISTED</w:t>
            </w:r>
            <w:r w:rsidRPr="00B23966">
              <w:t>_C2_COMMUNICATION</w:t>
            </w:r>
            <w:r>
              <w:t>".</w:t>
            </w:r>
          </w:p>
        </w:tc>
        <w:tc>
          <w:tcPr>
            <w:tcW w:w="1307" w:type="dxa"/>
            <w:vAlign w:val="center"/>
          </w:tcPr>
          <w:p w14:paraId="5F3C7F5C" w14:textId="77777777" w:rsidR="006C7310" w:rsidRDefault="006C7310">
            <w:pPr>
              <w:pStyle w:val="TAL"/>
              <w:rPr>
                <w:rFonts w:cs="Arial"/>
                <w:szCs w:val="18"/>
              </w:rPr>
            </w:pPr>
          </w:p>
        </w:tc>
      </w:tr>
      <w:tr w:rsidR="00194893" w14:paraId="53DBCD05" w14:textId="77777777" w:rsidTr="000B267A">
        <w:trPr>
          <w:jc w:val="center"/>
        </w:trPr>
        <w:tc>
          <w:tcPr>
            <w:tcW w:w="1555" w:type="dxa"/>
            <w:vAlign w:val="center"/>
          </w:tcPr>
          <w:p w14:paraId="1B088C37" w14:textId="6E4B1128" w:rsidR="00194893" w:rsidRDefault="00194893" w:rsidP="00194893">
            <w:pPr>
              <w:pStyle w:val="TAL"/>
            </w:pPr>
            <w:r>
              <w:t>c2SwitchPolicies</w:t>
            </w:r>
          </w:p>
        </w:tc>
        <w:tc>
          <w:tcPr>
            <w:tcW w:w="1417" w:type="dxa"/>
            <w:vAlign w:val="center"/>
          </w:tcPr>
          <w:p w14:paraId="31F7DDB8" w14:textId="50DE121B" w:rsidR="00194893" w:rsidRDefault="00194893" w:rsidP="00194893">
            <w:pPr>
              <w:pStyle w:val="TAL"/>
            </w:pPr>
            <w:r>
              <w:t>C2SwitchPolicies</w:t>
            </w:r>
          </w:p>
        </w:tc>
        <w:tc>
          <w:tcPr>
            <w:tcW w:w="425" w:type="dxa"/>
            <w:vAlign w:val="center"/>
          </w:tcPr>
          <w:p w14:paraId="0D01971E" w14:textId="72698945" w:rsidR="00194893" w:rsidRDefault="00194893" w:rsidP="00194893">
            <w:pPr>
              <w:pStyle w:val="TAC"/>
            </w:pPr>
            <w:r>
              <w:t>M</w:t>
            </w:r>
          </w:p>
        </w:tc>
        <w:tc>
          <w:tcPr>
            <w:tcW w:w="1134" w:type="dxa"/>
            <w:vAlign w:val="center"/>
          </w:tcPr>
          <w:p w14:paraId="110F0104" w14:textId="55C418BF" w:rsidR="00194893" w:rsidRDefault="00194893" w:rsidP="00194893">
            <w:pPr>
              <w:pStyle w:val="TAC"/>
            </w:pPr>
            <w:r>
              <w:t>1</w:t>
            </w:r>
          </w:p>
        </w:tc>
        <w:tc>
          <w:tcPr>
            <w:tcW w:w="3686" w:type="dxa"/>
            <w:vAlign w:val="center"/>
          </w:tcPr>
          <w:p w14:paraId="07A6A2E4" w14:textId="5EF63AD1" w:rsidR="00194893" w:rsidRDefault="00194893" w:rsidP="00194893">
            <w:pPr>
              <w:pStyle w:val="TAL"/>
              <w:rPr>
                <w:rFonts w:cs="Arial"/>
                <w:szCs w:val="18"/>
              </w:rPr>
            </w:pPr>
            <w:r>
              <w:rPr>
                <w:rFonts w:cs="Arial"/>
                <w:szCs w:val="18"/>
              </w:rPr>
              <w:t xml:space="preserve">Contains </w:t>
            </w:r>
            <w:r w:rsidRPr="002D1B0A">
              <w:rPr>
                <w:rFonts w:cs="Arial"/>
                <w:szCs w:val="18"/>
              </w:rPr>
              <w:t xml:space="preserve">the C2 operation mode </w:t>
            </w:r>
            <w:r>
              <w:rPr>
                <w:rFonts w:cs="Arial"/>
                <w:szCs w:val="18"/>
              </w:rPr>
              <w:t>switching policies</w:t>
            </w:r>
            <w:r w:rsidRPr="002D1B0A">
              <w:rPr>
                <w:rFonts w:cs="Arial"/>
                <w:szCs w:val="18"/>
              </w:rPr>
              <w:t>.</w:t>
            </w:r>
          </w:p>
        </w:tc>
        <w:tc>
          <w:tcPr>
            <w:tcW w:w="1307" w:type="dxa"/>
            <w:vAlign w:val="center"/>
          </w:tcPr>
          <w:p w14:paraId="1EC3AD4B" w14:textId="77777777" w:rsidR="00194893" w:rsidRDefault="00194893" w:rsidP="00194893">
            <w:pPr>
              <w:pStyle w:val="TAL"/>
              <w:rPr>
                <w:rFonts w:cs="Arial"/>
                <w:szCs w:val="18"/>
              </w:rPr>
            </w:pPr>
          </w:p>
        </w:tc>
      </w:tr>
      <w:tr w:rsidR="00C0632D" w14:paraId="4333727E" w14:textId="77777777" w:rsidTr="000B267A">
        <w:trPr>
          <w:jc w:val="center"/>
        </w:trPr>
        <w:tc>
          <w:tcPr>
            <w:tcW w:w="1555" w:type="dxa"/>
            <w:vAlign w:val="center"/>
          </w:tcPr>
          <w:p w14:paraId="1B5DD150" w14:textId="77777777" w:rsidR="00C0632D" w:rsidRDefault="00C0632D" w:rsidP="00C0632D">
            <w:pPr>
              <w:pStyle w:val="TAL"/>
            </w:pPr>
            <w:r>
              <w:t>c2ServiceArea</w:t>
            </w:r>
          </w:p>
        </w:tc>
        <w:tc>
          <w:tcPr>
            <w:tcW w:w="1417" w:type="dxa"/>
            <w:vAlign w:val="center"/>
          </w:tcPr>
          <w:p w14:paraId="7933AF98" w14:textId="77777777" w:rsidR="00C0632D" w:rsidRDefault="00C0632D" w:rsidP="00C0632D">
            <w:pPr>
              <w:pStyle w:val="TAL"/>
            </w:pPr>
            <w:r>
              <w:t>C2ServiceArea</w:t>
            </w:r>
          </w:p>
        </w:tc>
        <w:tc>
          <w:tcPr>
            <w:tcW w:w="425" w:type="dxa"/>
            <w:vAlign w:val="center"/>
          </w:tcPr>
          <w:p w14:paraId="4EE449A3" w14:textId="77777777" w:rsidR="00C0632D" w:rsidRDefault="00C0632D" w:rsidP="00C0632D">
            <w:pPr>
              <w:pStyle w:val="TAC"/>
            </w:pPr>
            <w:r>
              <w:t>O</w:t>
            </w:r>
          </w:p>
        </w:tc>
        <w:tc>
          <w:tcPr>
            <w:tcW w:w="1134" w:type="dxa"/>
            <w:vAlign w:val="center"/>
          </w:tcPr>
          <w:p w14:paraId="26E9CFF4" w14:textId="77777777" w:rsidR="00C0632D" w:rsidRDefault="00C0632D" w:rsidP="00C0632D">
            <w:pPr>
              <w:pStyle w:val="TAC"/>
            </w:pPr>
            <w:r>
              <w:t>0..1</w:t>
            </w:r>
          </w:p>
        </w:tc>
        <w:tc>
          <w:tcPr>
            <w:tcW w:w="3686" w:type="dxa"/>
            <w:vAlign w:val="center"/>
          </w:tcPr>
          <w:p w14:paraId="72DB8008" w14:textId="1BBF4355" w:rsidR="00C0632D" w:rsidRDefault="00C0632D" w:rsidP="009003CF">
            <w:pPr>
              <w:pStyle w:val="TAL"/>
              <w:rPr>
                <w:rFonts w:cs="Arial"/>
                <w:szCs w:val="18"/>
              </w:rPr>
            </w:pPr>
            <w:r>
              <w:rPr>
                <w:rFonts w:cs="Arial"/>
                <w:szCs w:val="18"/>
              </w:rPr>
              <w:t>Contains the service area within which</w:t>
            </w:r>
            <w:r w:rsidRPr="002D1B0A">
              <w:rPr>
                <w:rFonts w:cs="Arial"/>
                <w:szCs w:val="18"/>
              </w:rPr>
              <w:t xml:space="preserve"> the C2 operation mode management request applies. This </w:t>
            </w:r>
            <w:r w:rsidR="009003CF">
              <w:rPr>
                <w:rFonts w:cs="Arial"/>
                <w:szCs w:val="18"/>
              </w:rPr>
              <w:t>shall be either</w:t>
            </w:r>
            <w:r w:rsidRPr="002D1B0A">
              <w:rPr>
                <w:rFonts w:cs="Arial"/>
                <w:szCs w:val="18"/>
              </w:rPr>
              <w:t xml:space="preserve"> </w:t>
            </w:r>
            <w:r>
              <w:rPr>
                <w:rFonts w:cs="Arial"/>
                <w:szCs w:val="18"/>
              </w:rPr>
              <w:t>a geographical area</w:t>
            </w:r>
            <w:r w:rsidRPr="002D1B0A">
              <w:rPr>
                <w:rFonts w:cs="Arial"/>
                <w:szCs w:val="18"/>
              </w:rPr>
              <w:t xml:space="preserve"> or </w:t>
            </w:r>
            <w:r>
              <w:rPr>
                <w:rFonts w:cs="Arial"/>
                <w:szCs w:val="18"/>
              </w:rPr>
              <w:t xml:space="preserve">a </w:t>
            </w:r>
            <w:r w:rsidRPr="002D1B0A">
              <w:rPr>
                <w:rFonts w:cs="Arial"/>
                <w:szCs w:val="18"/>
              </w:rPr>
              <w:t>topological area.</w:t>
            </w:r>
          </w:p>
        </w:tc>
        <w:tc>
          <w:tcPr>
            <w:tcW w:w="1307" w:type="dxa"/>
            <w:vAlign w:val="center"/>
          </w:tcPr>
          <w:p w14:paraId="69CB9C2E" w14:textId="77777777" w:rsidR="00C0632D" w:rsidRDefault="00C0632D" w:rsidP="00C0632D">
            <w:pPr>
              <w:pStyle w:val="TAL"/>
              <w:rPr>
                <w:rFonts w:cs="Arial"/>
                <w:szCs w:val="18"/>
              </w:rPr>
            </w:pPr>
          </w:p>
        </w:tc>
      </w:tr>
      <w:tr w:rsidR="00CE4788" w14:paraId="4E9C48E2" w14:textId="77777777" w:rsidTr="000B267A">
        <w:trPr>
          <w:jc w:val="center"/>
        </w:trPr>
        <w:tc>
          <w:tcPr>
            <w:tcW w:w="1555" w:type="dxa"/>
            <w:vAlign w:val="center"/>
          </w:tcPr>
          <w:p w14:paraId="175231B9" w14:textId="714FFC4B" w:rsidR="00CE4788" w:rsidRDefault="00CE4788" w:rsidP="00CE4788">
            <w:pPr>
              <w:pStyle w:val="TAL"/>
            </w:pPr>
            <w:proofErr w:type="spellStart"/>
            <w:r>
              <w:t>suppFeat</w:t>
            </w:r>
            <w:proofErr w:type="spellEnd"/>
          </w:p>
        </w:tc>
        <w:tc>
          <w:tcPr>
            <w:tcW w:w="1417" w:type="dxa"/>
            <w:vAlign w:val="center"/>
          </w:tcPr>
          <w:p w14:paraId="474A35C9" w14:textId="248EB239" w:rsidR="00CE4788" w:rsidRDefault="00CE4788" w:rsidP="00CE4788">
            <w:pPr>
              <w:pStyle w:val="TAL"/>
            </w:pPr>
            <w:proofErr w:type="spellStart"/>
            <w:r>
              <w:t>SupportedFeatures</w:t>
            </w:r>
            <w:proofErr w:type="spellEnd"/>
          </w:p>
        </w:tc>
        <w:tc>
          <w:tcPr>
            <w:tcW w:w="425" w:type="dxa"/>
            <w:vAlign w:val="center"/>
          </w:tcPr>
          <w:p w14:paraId="04FE46FA" w14:textId="1157FA9E" w:rsidR="00CE4788" w:rsidRDefault="00CE4788" w:rsidP="00CE4788">
            <w:pPr>
              <w:pStyle w:val="TAC"/>
            </w:pPr>
            <w:r>
              <w:t>C</w:t>
            </w:r>
          </w:p>
        </w:tc>
        <w:tc>
          <w:tcPr>
            <w:tcW w:w="1134" w:type="dxa"/>
            <w:vAlign w:val="center"/>
          </w:tcPr>
          <w:p w14:paraId="29F587F7" w14:textId="773644EE" w:rsidR="00CE4788" w:rsidRDefault="00CE4788" w:rsidP="00CE4788">
            <w:pPr>
              <w:pStyle w:val="TAC"/>
            </w:pPr>
            <w:r>
              <w:t>0..1</w:t>
            </w:r>
          </w:p>
        </w:tc>
        <w:tc>
          <w:tcPr>
            <w:tcW w:w="3686" w:type="dxa"/>
            <w:vAlign w:val="center"/>
          </w:tcPr>
          <w:p w14:paraId="77FF4DE0" w14:textId="77777777" w:rsidR="00CE4788" w:rsidRDefault="00CE4788" w:rsidP="00CE4788">
            <w:pPr>
              <w:pStyle w:val="TAL"/>
            </w:pPr>
            <w:r>
              <w:t>Contains the list of supported features among the ones defined in clause 6.1.8.</w:t>
            </w:r>
          </w:p>
          <w:p w14:paraId="185B8E7A" w14:textId="77777777" w:rsidR="00CE4788" w:rsidRDefault="00CE4788" w:rsidP="00CE4788">
            <w:pPr>
              <w:pStyle w:val="TAL"/>
            </w:pPr>
          </w:p>
          <w:p w14:paraId="4B6DC979" w14:textId="0B759ACA" w:rsidR="00CE4788" w:rsidRDefault="00CE4788" w:rsidP="00CE4788">
            <w:pPr>
              <w:pStyle w:val="TAL"/>
              <w:rPr>
                <w:rFonts w:cs="Arial"/>
                <w:szCs w:val="18"/>
              </w:rPr>
            </w:pPr>
            <w:r>
              <w:t xml:space="preserve">This attribute shall be provided </w:t>
            </w:r>
            <w:r w:rsidRPr="00B1070C">
              <w:t xml:space="preserve">if at least one feature is supported by the </w:t>
            </w:r>
            <w:r>
              <w:t>UASS</w:t>
            </w:r>
            <w:r w:rsidRPr="00B1070C">
              <w:t>.</w:t>
            </w:r>
          </w:p>
        </w:tc>
        <w:tc>
          <w:tcPr>
            <w:tcW w:w="1307" w:type="dxa"/>
            <w:vAlign w:val="center"/>
          </w:tcPr>
          <w:p w14:paraId="4DD71061" w14:textId="77777777" w:rsidR="00CE4788" w:rsidRDefault="00CE4788" w:rsidP="00CE4788">
            <w:pPr>
              <w:pStyle w:val="TAL"/>
              <w:rPr>
                <w:rFonts w:cs="Arial"/>
                <w:szCs w:val="18"/>
              </w:rPr>
            </w:pPr>
          </w:p>
        </w:tc>
      </w:tr>
    </w:tbl>
    <w:p w14:paraId="27BC2730" w14:textId="77777777" w:rsidR="00CE57B7" w:rsidRDefault="00CE57B7">
      <w:pPr>
        <w:rPr>
          <w:lang w:val="en-US"/>
        </w:rPr>
      </w:pPr>
    </w:p>
    <w:p w14:paraId="1D3CADDA" w14:textId="77777777" w:rsidR="00CE57B7" w:rsidRDefault="003319AF">
      <w:pPr>
        <w:pStyle w:val="Heading5"/>
      </w:pPr>
      <w:bookmarkStart w:id="513" w:name="_Toc510696637"/>
      <w:bookmarkStart w:id="514" w:name="_Toc35971432"/>
      <w:bookmarkStart w:id="515" w:name="_Toc96843386"/>
      <w:bookmarkStart w:id="516" w:name="_Toc96844361"/>
      <w:bookmarkStart w:id="517" w:name="_Toc100739934"/>
      <w:bookmarkStart w:id="518" w:name="_Toc133408856"/>
      <w:bookmarkStart w:id="519" w:name="_Toc151549061"/>
      <w:r>
        <w:lastRenderedPageBreak/>
        <w:t>6.1.6.2.3</w:t>
      </w:r>
      <w:r>
        <w:tab/>
        <w:t xml:space="preserve">Type: </w:t>
      </w:r>
      <w:r w:rsidR="00EB3E1B" w:rsidRPr="000073D4">
        <w:t>SelectedC2CommModeNotif</w:t>
      </w:r>
      <w:bookmarkEnd w:id="513"/>
      <w:bookmarkEnd w:id="514"/>
      <w:bookmarkEnd w:id="515"/>
      <w:bookmarkEnd w:id="516"/>
      <w:bookmarkEnd w:id="517"/>
      <w:bookmarkEnd w:id="518"/>
      <w:bookmarkEnd w:id="519"/>
    </w:p>
    <w:p w14:paraId="3BE63413" w14:textId="77777777" w:rsidR="00EB3E1B" w:rsidRDefault="00EB3E1B" w:rsidP="00EB3E1B">
      <w:pPr>
        <w:pStyle w:val="TH"/>
      </w:pPr>
      <w:bookmarkStart w:id="520" w:name="_Toc510696638"/>
      <w:bookmarkStart w:id="521" w:name="_Toc35971433"/>
      <w:r>
        <w:rPr>
          <w:noProof/>
        </w:rPr>
        <w:t>Table </w:t>
      </w:r>
      <w:r>
        <w:t xml:space="preserve">6.1.6.2.3-1: </w:t>
      </w:r>
      <w:r>
        <w:rPr>
          <w:noProof/>
        </w:rPr>
        <w:t xml:space="preserve">Definition of type </w:t>
      </w:r>
      <w:r w:rsidRPr="000073D4">
        <w:t>SelectedC2CommModeNotif</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EB3E1B" w14:paraId="1E106635" w14:textId="77777777" w:rsidTr="000B267A">
        <w:trPr>
          <w:jc w:val="center"/>
        </w:trPr>
        <w:tc>
          <w:tcPr>
            <w:tcW w:w="1413" w:type="dxa"/>
            <w:shd w:val="clear" w:color="auto" w:fill="C0C0C0"/>
            <w:vAlign w:val="center"/>
            <w:hideMark/>
          </w:tcPr>
          <w:p w14:paraId="0968995E" w14:textId="77777777" w:rsidR="00EB3E1B" w:rsidRDefault="00EB3E1B" w:rsidP="008F2FC3">
            <w:pPr>
              <w:pStyle w:val="TAH"/>
            </w:pPr>
            <w:r>
              <w:t>Attribute name</w:t>
            </w:r>
          </w:p>
        </w:tc>
        <w:tc>
          <w:tcPr>
            <w:tcW w:w="1417" w:type="dxa"/>
            <w:shd w:val="clear" w:color="auto" w:fill="C0C0C0"/>
            <w:vAlign w:val="center"/>
            <w:hideMark/>
          </w:tcPr>
          <w:p w14:paraId="0CD0642C" w14:textId="77777777" w:rsidR="00EB3E1B" w:rsidRDefault="00EB3E1B" w:rsidP="008F2FC3">
            <w:pPr>
              <w:pStyle w:val="TAH"/>
            </w:pPr>
            <w:r>
              <w:t>Data type</w:t>
            </w:r>
          </w:p>
        </w:tc>
        <w:tc>
          <w:tcPr>
            <w:tcW w:w="426" w:type="dxa"/>
            <w:shd w:val="clear" w:color="auto" w:fill="C0C0C0"/>
            <w:vAlign w:val="center"/>
            <w:hideMark/>
          </w:tcPr>
          <w:p w14:paraId="319FA83A" w14:textId="77777777" w:rsidR="00EB3E1B" w:rsidRDefault="00EB3E1B" w:rsidP="008F2FC3">
            <w:pPr>
              <w:pStyle w:val="TAH"/>
            </w:pPr>
            <w:r>
              <w:t>P</w:t>
            </w:r>
          </w:p>
        </w:tc>
        <w:tc>
          <w:tcPr>
            <w:tcW w:w="1134" w:type="dxa"/>
            <w:shd w:val="clear" w:color="auto" w:fill="C0C0C0"/>
            <w:vAlign w:val="center"/>
          </w:tcPr>
          <w:p w14:paraId="55059468" w14:textId="77777777" w:rsidR="00EB3E1B" w:rsidRDefault="00EB3E1B" w:rsidP="008F2FC3">
            <w:pPr>
              <w:pStyle w:val="TAH"/>
            </w:pPr>
            <w:r>
              <w:t>Cardinality</w:t>
            </w:r>
          </w:p>
        </w:tc>
        <w:tc>
          <w:tcPr>
            <w:tcW w:w="3685" w:type="dxa"/>
            <w:shd w:val="clear" w:color="auto" w:fill="C0C0C0"/>
            <w:vAlign w:val="center"/>
            <w:hideMark/>
          </w:tcPr>
          <w:p w14:paraId="521B43BB" w14:textId="77777777" w:rsidR="00EB3E1B" w:rsidRDefault="00EB3E1B" w:rsidP="008F2FC3">
            <w:pPr>
              <w:pStyle w:val="TAH"/>
              <w:rPr>
                <w:rFonts w:cs="Arial"/>
                <w:szCs w:val="18"/>
              </w:rPr>
            </w:pPr>
            <w:r>
              <w:rPr>
                <w:rFonts w:cs="Arial"/>
                <w:szCs w:val="18"/>
              </w:rPr>
              <w:t>Description</w:t>
            </w:r>
          </w:p>
        </w:tc>
        <w:tc>
          <w:tcPr>
            <w:tcW w:w="1449" w:type="dxa"/>
            <w:shd w:val="clear" w:color="auto" w:fill="C0C0C0"/>
            <w:vAlign w:val="center"/>
          </w:tcPr>
          <w:p w14:paraId="7B0230A0" w14:textId="77777777" w:rsidR="00EB3E1B" w:rsidRDefault="00EB3E1B" w:rsidP="008F2FC3">
            <w:pPr>
              <w:pStyle w:val="TAH"/>
              <w:rPr>
                <w:rFonts w:cs="Arial"/>
                <w:szCs w:val="18"/>
              </w:rPr>
            </w:pPr>
            <w:r>
              <w:rPr>
                <w:rFonts w:cs="Arial"/>
                <w:szCs w:val="18"/>
              </w:rPr>
              <w:t>Applicability</w:t>
            </w:r>
          </w:p>
        </w:tc>
      </w:tr>
      <w:tr w:rsidR="00EB3E1B" w14:paraId="61D0B200" w14:textId="77777777" w:rsidTr="000B267A">
        <w:trPr>
          <w:jc w:val="center"/>
        </w:trPr>
        <w:tc>
          <w:tcPr>
            <w:tcW w:w="1413" w:type="dxa"/>
            <w:vAlign w:val="center"/>
          </w:tcPr>
          <w:p w14:paraId="762DD14C" w14:textId="77777777" w:rsidR="00EB3E1B" w:rsidRPr="0057170E" w:rsidRDefault="00EB3E1B" w:rsidP="008F2FC3">
            <w:pPr>
              <w:pStyle w:val="TAL"/>
            </w:pPr>
            <w:proofErr w:type="spellStart"/>
            <w:r>
              <w:t>uasId</w:t>
            </w:r>
            <w:proofErr w:type="spellEnd"/>
          </w:p>
        </w:tc>
        <w:tc>
          <w:tcPr>
            <w:tcW w:w="1417" w:type="dxa"/>
            <w:vAlign w:val="center"/>
          </w:tcPr>
          <w:p w14:paraId="56C34CD7" w14:textId="77777777" w:rsidR="00EB3E1B" w:rsidRDefault="00EB3E1B" w:rsidP="008F2FC3">
            <w:pPr>
              <w:pStyle w:val="TAL"/>
            </w:pPr>
            <w:proofErr w:type="spellStart"/>
            <w:r>
              <w:t>UasId</w:t>
            </w:r>
            <w:proofErr w:type="spellEnd"/>
          </w:p>
        </w:tc>
        <w:tc>
          <w:tcPr>
            <w:tcW w:w="426" w:type="dxa"/>
            <w:vAlign w:val="center"/>
          </w:tcPr>
          <w:p w14:paraId="1D67B43E" w14:textId="77777777" w:rsidR="00EB3E1B" w:rsidRDefault="00EB3E1B" w:rsidP="008F2FC3">
            <w:pPr>
              <w:pStyle w:val="TAC"/>
            </w:pPr>
            <w:r>
              <w:t>M</w:t>
            </w:r>
          </w:p>
        </w:tc>
        <w:tc>
          <w:tcPr>
            <w:tcW w:w="1134" w:type="dxa"/>
            <w:vAlign w:val="center"/>
          </w:tcPr>
          <w:p w14:paraId="2E7A63B9" w14:textId="77777777" w:rsidR="00EB3E1B" w:rsidRDefault="00EB3E1B" w:rsidP="00FD52F1">
            <w:pPr>
              <w:pStyle w:val="TAC"/>
            </w:pPr>
            <w:r>
              <w:t>1</w:t>
            </w:r>
          </w:p>
        </w:tc>
        <w:tc>
          <w:tcPr>
            <w:tcW w:w="3685" w:type="dxa"/>
            <w:vAlign w:val="center"/>
          </w:tcPr>
          <w:p w14:paraId="285088B3" w14:textId="77777777" w:rsidR="00EB3E1B" w:rsidRDefault="00EB3E1B" w:rsidP="008F2FC3">
            <w:pPr>
              <w:pStyle w:val="TAL"/>
              <w:rPr>
                <w:rFonts w:cs="Arial"/>
                <w:szCs w:val="18"/>
              </w:rPr>
            </w:pPr>
            <w:r>
              <w:rPr>
                <w:rFonts w:cs="Arial"/>
                <w:szCs w:val="18"/>
              </w:rPr>
              <w:t>Contains the identity</w:t>
            </w:r>
            <w:r w:rsidRPr="009D448A">
              <w:rPr>
                <w:rFonts w:cs="Arial"/>
                <w:szCs w:val="18"/>
              </w:rPr>
              <w:t xml:space="preserve"> of the UAS</w:t>
            </w:r>
            <w:r>
              <w:rPr>
                <w:rFonts w:cs="Arial"/>
                <w:szCs w:val="18"/>
              </w:rPr>
              <w:t xml:space="preserve"> (i.e. pair of UAV and UAV-C)</w:t>
            </w:r>
            <w:r w:rsidRPr="009D448A">
              <w:rPr>
                <w:rFonts w:cs="Arial"/>
                <w:szCs w:val="18"/>
              </w:rPr>
              <w:t xml:space="preserve"> </w:t>
            </w:r>
            <w:r>
              <w:rPr>
                <w:rFonts w:cs="Arial"/>
                <w:szCs w:val="18"/>
              </w:rPr>
              <w:t>to</w:t>
            </w:r>
            <w:r w:rsidRPr="009D448A">
              <w:rPr>
                <w:rFonts w:cs="Arial"/>
                <w:szCs w:val="18"/>
              </w:rPr>
              <w:t xml:space="preserve"> which the </w:t>
            </w:r>
            <w:r>
              <w:rPr>
                <w:rFonts w:cs="Arial"/>
                <w:szCs w:val="18"/>
              </w:rPr>
              <w:t>notification is related.</w:t>
            </w:r>
          </w:p>
          <w:p w14:paraId="3499025C" w14:textId="77777777" w:rsidR="00EB3E1B" w:rsidRDefault="00EB3E1B" w:rsidP="008F2FC3">
            <w:pPr>
              <w:pStyle w:val="TAL"/>
              <w:rPr>
                <w:rFonts w:cs="Arial"/>
                <w:szCs w:val="18"/>
              </w:rPr>
            </w:pPr>
          </w:p>
          <w:p w14:paraId="6CFC5A43" w14:textId="7A575430" w:rsidR="00EB3E1B" w:rsidRDefault="00EB3E1B" w:rsidP="008F2FC3">
            <w:pPr>
              <w:pStyle w:val="TAL"/>
              <w:rPr>
                <w:rFonts w:cs="Arial"/>
                <w:szCs w:val="18"/>
              </w:rPr>
            </w:pPr>
            <w:r w:rsidRPr="009D448A">
              <w:rPr>
                <w:rFonts w:cs="Arial"/>
                <w:szCs w:val="18"/>
              </w:rPr>
              <w:t xml:space="preserve">This </w:t>
            </w:r>
            <w:r w:rsidR="009003CF">
              <w:rPr>
                <w:rFonts w:cs="Arial"/>
                <w:szCs w:val="18"/>
              </w:rPr>
              <w:t xml:space="preserve">shall be </w:t>
            </w:r>
            <w:r>
              <w:rPr>
                <w:rFonts w:cs="Arial"/>
                <w:szCs w:val="18"/>
              </w:rPr>
              <w:t>either</w:t>
            </w:r>
            <w:r w:rsidRPr="009D448A">
              <w:rPr>
                <w:rFonts w:cs="Arial"/>
                <w:szCs w:val="18"/>
              </w:rPr>
              <w:t xml:space="preserve"> in form of </w:t>
            </w:r>
            <w:r>
              <w:rPr>
                <w:rFonts w:cs="Arial"/>
                <w:szCs w:val="18"/>
              </w:rPr>
              <w:t xml:space="preserve">a UAS </w:t>
            </w:r>
            <w:r w:rsidRPr="009D448A">
              <w:rPr>
                <w:rFonts w:cs="Arial"/>
                <w:szCs w:val="18"/>
              </w:rPr>
              <w:t xml:space="preserve">identifier </w:t>
            </w:r>
            <w:r>
              <w:rPr>
                <w:rFonts w:cs="Arial"/>
                <w:szCs w:val="18"/>
              </w:rPr>
              <w:t>(</w:t>
            </w:r>
            <w:r w:rsidRPr="009D448A">
              <w:rPr>
                <w:rFonts w:cs="Arial"/>
                <w:szCs w:val="18"/>
              </w:rPr>
              <w:t>e.g</w:t>
            </w:r>
            <w:r>
              <w:rPr>
                <w:rFonts w:cs="Arial"/>
                <w:szCs w:val="18"/>
              </w:rPr>
              <w:t>.</w:t>
            </w:r>
            <w:r w:rsidRPr="009D448A">
              <w:rPr>
                <w:rFonts w:cs="Arial"/>
                <w:szCs w:val="18"/>
              </w:rPr>
              <w:t xml:space="preserve"> group ID</w:t>
            </w:r>
            <w:r>
              <w:rPr>
                <w:rFonts w:cs="Arial"/>
                <w:szCs w:val="18"/>
              </w:rPr>
              <w:t>)</w:t>
            </w:r>
            <w:r w:rsidRPr="009D448A">
              <w:rPr>
                <w:rFonts w:cs="Arial"/>
                <w:szCs w:val="18"/>
              </w:rPr>
              <w:t xml:space="preserve"> or </w:t>
            </w:r>
            <w:r w:rsidR="008F2FC3">
              <w:rPr>
                <w:rFonts w:cs="Arial"/>
                <w:szCs w:val="18"/>
              </w:rPr>
              <w:t xml:space="preserve">a collection of </w:t>
            </w:r>
            <w:r>
              <w:rPr>
                <w:rFonts w:cs="Arial"/>
                <w:szCs w:val="18"/>
              </w:rPr>
              <w:t>individual identifiers</w:t>
            </w:r>
            <w:r w:rsidRPr="009D448A">
              <w:rPr>
                <w:rFonts w:cs="Arial"/>
                <w:szCs w:val="18"/>
              </w:rPr>
              <w:t xml:space="preserve"> </w:t>
            </w:r>
            <w:r>
              <w:rPr>
                <w:rFonts w:cs="Arial"/>
                <w:szCs w:val="18"/>
              </w:rPr>
              <w:t xml:space="preserve">(e.g. </w:t>
            </w:r>
            <w:r w:rsidRPr="009D448A">
              <w:rPr>
                <w:rFonts w:cs="Arial"/>
                <w:szCs w:val="18"/>
              </w:rPr>
              <w:t xml:space="preserve">CAA </w:t>
            </w:r>
            <w:r w:rsidR="008F2FC3">
              <w:rPr>
                <w:rFonts w:cs="Arial"/>
                <w:szCs w:val="18"/>
              </w:rPr>
              <w:t xml:space="preserve">level UAV </w:t>
            </w:r>
            <w:r w:rsidRPr="009D448A">
              <w:rPr>
                <w:rFonts w:cs="Arial"/>
                <w:szCs w:val="18"/>
              </w:rPr>
              <w:t>ID, GPSI</w:t>
            </w:r>
            <w:r>
              <w:rPr>
                <w:rFonts w:cs="Arial"/>
                <w:szCs w:val="18"/>
              </w:rPr>
              <w:t xml:space="preserve">) of the UAV and UAV-C </w:t>
            </w:r>
            <w:r w:rsidR="009003CF">
              <w:rPr>
                <w:rFonts w:cs="Arial"/>
                <w:szCs w:val="18"/>
              </w:rPr>
              <w:t xml:space="preserve">composing </w:t>
            </w:r>
            <w:r>
              <w:rPr>
                <w:rFonts w:cs="Arial"/>
                <w:szCs w:val="18"/>
              </w:rPr>
              <w:t>the UAS.</w:t>
            </w:r>
          </w:p>
        </w:tc>
        <w:tc>
          <w:tcPr>
            <w:tcW w:w="1449" w:type="dxa"/>
            <w:vAlign w:val="center"/>
          </w:tcPr>
          <w:p w14:paraId="281FAA30" w14:textId="77777777" w:rsidR="00EB3E1B" w:rsidRDefault="00EB3E1B" w:rsidP="00246CB1">
            <w:pPr>
              <w:pStyle w:val="TAL"/>
              <w:rPr>
                <w:rFonts w:cs="Arial"/>
                <w:szCs w:val="18"/>
              </w:rPr>
            </w:pPr>
          </w:p>
        </w:tc>
      </w:tr>
      <w:tr w:rsidR="00EB3E1B" w14:paraId="17A00D39" w14:textId="77777777" w:rsidTr="000B267A">
        <w:trPr>
          <w:jc w:val="center"/>
        </w:trPr>
        <w:tc>
          <w:tcPr>
            <w:tcW w:w="1413" w:type="dxa"/>
            <w:vAlign w:val="center"/>
          </w:tcPr>
          <w:p w14:paraId="1E499D8B" w14:textId="77777777" w:rsidR="00EB3E1B" w:rsidRDefault="00EB3E1B" w:rsidP="008F2FC3">
            <w:pPr>
              <w:pStyle w:val="TAL"/>
            </w:pPr>
            <w:r>
              <w:t>selPrimaryC2CommMode</w:t>
            </w:r>
          </w:p>
        </w:tc>
        <w:tc>
          <w:tcPr>
            <w:tcW w:w="1417" w:type="dxa"/>
            <w:vAlign w:val="center"/>
          </w:tcPr>
          <w:p w14:paraId="092D946C" w14:textId="77777777" w:rsidR="00EB3E1B" w:rsidRDefault="00EB3E1B" w:rsidP="008F2FC3">
            <w:pPr>
              <w:pStyle w:val="TAL"/>
            </w:pPr>
            <w:r>
              <w:t>C2CommMode</w:t>
            </w:r>
          </w:p>
        </w:tc>
        <w:tc>
          <w:tcPr>
            <w:tcW w:w="426" w:type="dxa"/>
            <w:vAlign w:val="center"/>
          </w:tcPr>
          <w:p w14:paraId="34A3AC2E" w14:textId="77777777" w:rsidR="00EB3E1B" w:rsidRDefault="00EB3E1B" w:rsidP="008F2FC3">
            <w:pPr>
              <w:pStyle w:val="TAC"/>
            </w:pPr>
            <w:r>
              <w:t>M</w:t>
            </w:r>
          </w:p>
        </w:tc>
        <w:tc>
          <w:tcPr>
            <w:tcW w:w="1134" w:type="dxa"/>
            <w:vAlign w:val="center"/>
          </w:tcPr>
          <w:p w14:paraId="06113C5A" w14:textId="77777777" w:rsidR="00EB3E1B" w:rsidRDefault="00EB3E1B" w:rsidP="00FD52F1">
            <w:pPr>
              <w:pStyle w:val="TAC"/>
            </w:pPr>
            <w:r>
              <w:t>1</w:t>
            </w:r>
          </w:p>
        </w:tc>
        <w:tc>
          <w:tcPr>
            <w:tcW w:w="3685" w:type="dxa"/>
            <w:vAlign w:val="center"/>
          </w:tcPr>
          <w:p w14:paraId="5E4501CA" w14:textId="77777777" w:rsidR="00EB3E1B" w:rsidRDefault="00EB3E1B" w:rsidP="008F2FC3">
            <w:pPr>
              <w:pStyle w:val="TAL"/>
              <w:rPr>
                <w:rFonts w:cs="Arial"/>
                <w:szCs w:val="18"/>
              </w:rPr>
            </w:pPr>
            <w:r>
              <w:rPr>
                <w:rFonts w:cs="Arial"/>
                <w:szCs w:val="18"/>
              </w:rPr>
              <w:t>Contains</w:t>
            </w:r>
            <w:r w:rsidRPr="00EB2FEC">
              <w:rPr>
                <w:rFonts w:cs="Arial"/>
                <w:szCs w:val="18"/>
              </w:rPr>
              <w:t xml:space="preserve"> </w:t>
            </w:r>
            <w:r>
              <w:rPr>
                <w:rFonts w:cs="Arial"/>
                <w:szCs w:val="18"/>
              </w:rPr>
              <w:t xml:space="preserve">the primary </w:t>
            </w:r>
            <w:r w:rsidRPr="00EB2FEC">
              <w:rPr>
                <w:rFonts w:cs="Arial"/>
                <w:szCs w:val="18"/>
              </w:rPr>
              <w:t xml:space="preserve">C2 </w:t>
            </w:r>
            <w:r>
              <w:rPr>
                <w:rFonts w:cs="Arial"/>
                <w:szCs w:val="18"/>
              </w:rPr>
              <w:t xml:space="preserve">communication </w:t>
            </w:r>
            <w:r w:rsidRPr="00EB2FEC">
              <w:rPr>
                <w:rFonts w:cs="Arial"/>
                <w:szCs w:val="18"/>
              </w:rPr>
              <w:t xml:space="preserve">mode </w:t>
            </w:r>
            <w:r>
              <w:rPr>
                <w:rFonts w:cs="Arial"/>
                <w:szCs w:val="18"/>
              </w:rPr>
              <w:t xml:space="preserve">selected by the UAS </w:t>
            </w:r>
            <w:r w:rsidRPr="00003CFE">
              <w:t>(</w:t>
            </w:r>
            <w:r>
              <w:t>i.e</w:t>
            </w:r>
            <w:r w:rsidRPr="00003CFE">
              <w:t xml:space="preserve">. </w:t>
            </w:r>
            <w:r>
              <w:t>pair of UAV and</w:t>
            </w:r>
            <w:r w:rsidRPr="00003CFE">
              <w:t xml:space="preserve"> UAV-C)</w:t>
            </w:r>
            <w:r>
              <w:rPr>
                <w:rFonts w:cs="Arial"/>
                <w:szCs w:val="18"/>
              </w:rPr>
              <w:t xml:space="preserve"> identified by the "</w:t>
            </w:r>
            <w:proofErr w:type="spellStart"/>
            <w:r>
              <w:rPr>
                <w:rFonts w:cs="Arial"/>
                <w:szCs w:val="18"/>
              </w:rPr>
              <w:t>uasId</w:t>
            </w:r>
            <w:proofErr w:type="spellEnd"/>
            <w:r>
              <w:rPr>
                <w:rFonts w:cs="Arial"/>
                <w:szCs w:val="18"/>
              </w:rPr>
              <w:t>" attribute. It shall be set to either "</w:t>
            </w:r>
            <w:r>
              <w:t>DIRECT_C2_COMMUNICATION"</w:t>
            </w:r>
            <w:r>
              <w:rPr>
                <w:rFonts w:cs="Arial"/>
                <w:szCs w:val="18"/>
              </w:rPr>
              <w:t xml:space="preserve"> or "</w:t>
            </w:r>
            <w:r>
              <w:t>NETWORK_ASSISTED</w:t>
            </w:r>
            <w:r w:rsidRPr="00B23966">
              <w:t>_C2_COMMUNICATION</w:t>
            </w:r>
            <w:r>
              <w:t>"</w:t>
            </w:r>
            <w:r>
              <w:rPr>
                <w:rFonts w:cs="Arial"/>
                <w:szCs w:val="18"/>
              </w:rPr>
              <w:t>.</w:t>
            </w:r>
          </w:p>
        </w:tc>
        <w:tc>
          <w:tcPr>
            <w:tcW w:w="1449" w:type="dxa"/>
            <w:vAlign w:val="center"/>
          </w:tcPr>
          <w:p w14:paraId="18628BF6" w14:textId="77777777" w:rsidR="00EB3E1B" w:rsidRDefault="00EB3E1B" w:rsidP="008F2FC3">
            <w:pPr>
              <w:pStyle w:val="TAL"/>
              <w:rPr>
                <w:rFonts w:cs="Arial"/>
                <w:szCs w:val="18"/>
              </w:rPr>
            </w:pPr>
          </w:p>
        </w:tc>
      </w:tr>
      <w:tr w:rsidR="00EB3E1B" w14:paraId="7D122C8D" w14:textId="77777777" w:rsidTr="000B267A">
        <w:trPr>
          <w:jc w:val="center"/>
        </w:trPr>
        <w:tc>
          <w:tcPr>
            <w:tcW w:w="1413" w:type="dxa"/>
            <w:vAlign w:val="center"/>
          </w:tcPr>
          <w:p w14:paraId="722807AA" w14:textId="77777777" w:rsidR="00EB3E1B" w:rsidRDefault="00EB3E1B" w:rsidP="008F2FC3">
            <w:pPr>
              <w:pStyle w:val="TAL"/>
            </w:pPr>
            <w:r>
              <w:t>selSecondaryC2CommMode</w:t>
            </w:r>
          </w:p>
        </w:tc>
        <w:tc>
          <w:tcPr>
            <w:tcW w:w="1417" w:type="dxa"/>
            <w:vAlign w:val="center"/>
          </w:tcPr>
          <w:p w14:paraId="04BAFB4C" w14:textId="77777777" w:rsidR="00EB3E1B" w:rsidRDefault="00EB3E1B" w:rsidP="008F2FC3">
            <w:pPr>
              <w:pStyle w:val="TAL"/>
            </w:pPr>
            <w:r>
              <w:t>C2CommMode</w:t>
            </w:r>
          </w:p>
        </w:tc>
        <w:tc>
          <w:tcPr>
            <w:tcW w:w="426" w:type="dxa"/>
            <w:vAlign w:val="center"/>
          </w:tcPr>
          <w:p w14:paraId="144753E0" w14:textId="77777777" w:rsidR="00EB3E1B" w:rsidRDefault="00EB3E1B" w:rsidP="008F2FC3">
            <w:pPr>
              <w:pStyle w:val="TAC"/>
            </w:pPr>
            <w:r>
              <w:t>O</w:t>
            </w:r>
          </w:p>
        </w:tc>
        <w:tc>
          <w:tcPr>
            <w:tcW w:w="1134" w:type="dxa"/>
            <w:vAlign w:val="center"/>
          </w:tcPr>
          <w:p w14:paraId="0F6973DF" w14:textId="77777777" w:rsidR="00EB3E1B" w:rsidRDefault="00EB3E1B" w:rsidP="00FD52F1">
            <w:pPr>
              <w:pStyle w:val="TAC"/>
            </w:pPr>
            <w:r>
              <w:t>0..1</w:t>
            </w:r>
          </w:p>
        </w:tc>
        <w:tc>
          <w:tcPr>
            <w:tcW w:w="3685" w:type="dxa"/>
            <w:vAlign w:val="center"/>
          </w:tcPr>
          <w:p w14:paraId="5B8EEE07" w14:textId="77777777" w:rsidR="00EB3E1B" w:rsidRDefault="00EB3E1B" w:rsidP="008F2FC3">
            <w:pPr>
              <w:pStyle w:val="TAL"/>
              <w:rPr>
                <w:rFonts w:cs="Arial"/>
                <w:szCs w:val="18"/>
              </w:rPr>
            </w:pPr>
            <w:r>
              <w:rPr>
                <w:rFonts w:cs="Arial"/>
                <w:szCs w:val="18"/>
              </w:rPr>
              <w:t>Contains</w:t>
            </w:r>
            <w:r w:rsidRPr="00EB2FEC">
              <w:rPr>
                <w:rFonts w:cs="Arial"/>
                <w:szCs w:val="18"/>
              </w:rPr>
              <w:t xml:space="preserve"> </w:t>
            </w:r>
            <w:r>
              <w:rPr>
                <w:rFonts w:cs="Arial"/>
                <w:szCs w:val="18"/>
              </w:rPr>
              <w:t xml:space="preserve">the secondary </w:t>
            </w:r>
            <w:r w:rsidRPr="00EB2FEC">
              <w:rPr>
                <w:rFonts w:cs="Arial"/>
                <w:szCs w:val="18"/>
              </w:rPr>
              <w:t xml:space="preserve">C2 </w:t>
            </w:r>
            <w:r>
              <w:rPr>
                <w:rFonts w:cs="Arial"/>
                <w:szCs w:val="18"/>
              </w:rPr>
              <w:t xml:space="preserve">communication </w:t>
            </w:r>
            <w:r w:rsidRPr="00EB2FEC">
              <w:rPr>
                <w:rFonts w:cs="Arial"/>
                <w:szCs w:val="18"/>
              </w:rPr>
              <w:t xml:space="preserve">mode </w:t>
            </w:r>
            <w:r>
              <w:rPr>
                <w:rFonts w:cs="Arial"/>
                <w:szCs w:val="18"/>
              </w:rPr>
              <w:t xml:space="preserve">to be used by the UAS </w:t>
            </w:r>
            <w:r w:rsidRPr="00003CFE">
              <w:t>(</w:t>
            </w:r>
            <w:r>
              <w:t>i.e</w:t>
            </w:r>
            <w:r w:rsidRPr="00003CFE">
              <w:t xml:space="preserve">. </w:t>
            </w:r>
            <w:r>
              <w:t>pair of UAV and</w:t>
            </w:r>
            <w:r w:rsidRPr="00003CFE">
              <w:t xml:space="preserve"> UAV-C)</w:t>
            </w:r>
            <w:r>
              <w:rPr>
                <w:rFonts w:cs="Arial"/>
                <w:szCs w:val="18"/>
              </w:rPr>
              <w:t xml:space="preserve"> identified by the "</w:t>
            </w:r>
            <w:proofErr w:type="spellStart"/>
            <w:r>
              <w:rPr>
                <w:rFonts w:cs="Arial"/>
                <w:szCs w:val="18"/>
              </w:rPr>
              <w:t>uasId</w:t>
            </w:r>
            <w:proofErr w:type="spellEnd"/>
            <w:r>
              <w:rPr>
                <w:rFonts w:cs="Arial"/>
                <w:szCs w:val="18"/>
              </w:rPr>
              <w:t>" attribute. When provided, it shall be set to either "</w:t>
            </w:r>
            <w:r>
              <w:t>DIRECT_C2_COMMUNICATION"</w:t>
            </w:r>
            <w:r>
              <w:rPr>
                <w:rFonts w:cs="Arial"/>
                <w:szCs w:val="18"/>
              </w:rPr>
              <w:t xml:space="preserve"> or "</w:t>
            </w:r>
            <w:r>
              <w:t>NETWORK_ASSISTED</w:t>
            </w:r>
            <w:r w:rsidRPr="00B23966">
              <w:t>_C2_COMMUNICATION</w:t>
            </w:r>
            <w:r>
              <w:t>".</w:t>
            </w:r>
          </w:p>
        </w:tc>
        <w:tc>
          <w:tcPr>
            <w:tcW w:w="1449" w:type="dxa"/>
            <w:vAlign w:val="center"/>
          </w:tcPr>
          <w:p w14:paraId="154E6F57" w14:textId="77777777" w:rsidR="00EB3E1B" w:rsidRDefault="00EB3E1B" w:rsidP="008F2FC3">
            <w:pPr>
              <w:pStyle w:val="TAL"/>
              <w:rPr>
                <w:rFonts w:cs="Arial"/>
                <w:szCs w:val="18"/>
              </w:rPr>
            </w:pPr>
          </w:p>
        </w:tc>
      </w:tr>
    </w:tbl>
    <w:p w14:paraId="3D441628" w14:textId="77777777" w:rsidR="00EB3E1B" w:rsidRDefault="00EB3E1B" w:rsidP="00EB3E1B">
      <w:pPr>
        <w:rPr>
          <w:lang w:val="en-US"/>
        </w:rPr>
      </w:pPr>
    </w:p>
    <w:p w14:paraId="7812DCF6" w14:textId="77777777" w:rsidR="00EB3E1B" w:rsidRDefault="00EB3E1B" w:rsidP="00EB3E1B">
      <w:pPr>
        <w:pStyle w:val="Heading5"/>
      </w:pPr>
      <w:bookmarkStart w:id="522" w:name="_Toc96843387"/>
      <w:bookmarkStart w:id="523" w:name="_Toc96844362"/>
      <w:bookmarkStart w:id="524" w:name="_Toc100739935"/>
      <w:bookmarkStart w:id="525" w:name="_Toc133408857"/>
      <w:bookmarkStart w:id="526" w:name="_Toc151549062"/>
      <w:r>
        <w:t>6.1.6.2.4</w:t>
      </w:r>
      <w:r>
        <w:tab/>
      </w:r>
      <w:r w:rsidR="00E45AA1">
        <w:t xml:space="preserve">Type: </w:t>
      </w:r>
      <w:r w:rsidRPr="00004689">
        <w:t>C2</w:t>
      </w:r>
      <w:r>
        <w:t>Comm</w:t>
      </w:r>
      <w:r w:rsidRPr="00004689">
        <w:t>ModeSwitchNotif</w:t>
      </w:r>
      <w:bookmarkEnd w:id="522"/>
      <w:bookmarkEnd w:id="523"/>
      <w:bookmarkEnd w:id="524"/>
      <w:bookmarkEnd w:id="525"/>
      <w:bookmarkEnd w:id="526"/>
    </w:p>
    <w:p w14:paraId="06B3C0CF" w14:textId="77777777" w:rsidR="00EB3E1B" w:rsidRPr="006F5E50" w:rsidRDefault="00EB3E1B" w:rsidP="00EB3E1B">
      <w:pPr>
        <w:pStyle w:val="TH"/>
      </w:pPr>
      <w:r>
        <w:rPr>
          <w:noProof/>
        </w:rPr>
        <w:t>Table </w:t>
      </w:r>
      <w:r>
        <w:t xml:space="preserve">6.1.6.2.4-1: </w:t>
      </w:r>
      <w:r>
        <w:rPr>
          <w:noProof/>
        </w:rPr>
        <w:t xml:space="preserve">Definition of type </w:t>
      </w:r>
      <w:r w:rsidRPr="00004689">
        <w:t>C2</w:t>
      </w:r>
      <w:r>
        <w:t>Comm</w:t>
      </w:r>
      <w:r w:rsidRPr="00004689">
        <w:t>ModeSwitchNotif</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EB3E1B" w14:paraId="34E33CB0" w14:textId="77777777" w:rsidTr="000B267A">
        <w:trPr>
          <w:jc w:val="center"/>
        </w:trPr>
        <w:tc>
          <w:tcPr>
            <w:tcW w:w="1413" w:type="dxa"/>
            <w:shd w:val="clear" w:color="auto" w:fill="C0C0C0"/>
            <w:vAlign w:val="center"/>
            <w:hideMark/>
          </w:tcPr>
          <w:p w14:paraId="38F866FE" w14:textId="77777777" w:rsidR="00EB3E1B" w:rsidRDefault="00EB3E1B" w:rsidP="00246CB1">
            <w:pPr>
              <w:pStyle w:val="TAH"/>
            </w:pPr>
            <w:r>
              <w:t>Attribute name</w:t>
            </w:r>
          </w:p>
        </w:tc>
        <w:tc>
          <w:tcPr>
            <w:tcW w:w="1417" w:type="dxa"/>
            <w:shd w:val="clear" w:color="auto" w:fill="C0C0C0"/>
            <w:vAlign w:val="center"/>
            <w:hideMark/>
          </w:tcPr>
          <w:p w14:paraId="2C93F50B" w14:textId="77777777" w:rsidR="00EB3E1B" w:rsidRDefault="00EB3E1B" w:rsidP="00246CB1">
            <w:pPr>
              <w:pStyle w:val="TAH"/>
            </w:pPr>
            <w:r>
              <w:t>Data type</w:t>
            </w:r>
          </w:p>
        </w:tc>
        <w:tc>
          <w:tcPr>
            <w:tcW w:w="426" w:type="dxa"/>
            <w:shd w:val="clear" w:color="auto" w:fill="C0C0C0"/>
            <w:vAlign w:val="center"/>
            <w:hideMark/>
          </w:tcPr>
          <w:p w14:paraId="432C6782" w14:textId="77777777" w:rsidR="00EB3E1B" w:rsidRDefault="00EB3E1B" w:rsidP="00246CB1">
            <w:pPr>
              <w:pStyle w:val="TAH"/>
            </w:pPr>
            <w:r>
              <w:t>P</w:t>
            </w:r>
          </w:p>
        </w:tc>
        <w:tc>
          <w:tcPr>
            <w:tcW w:w="1134" w:type="dxa"/>
            <w:shd w:val="clear" w:color="auto" w:fill="C0C0C0"/>
            <w:vAlign w:val="center"/>
          </w:tcPr>
          <w:p w14:paraId="198BCF21" w14:textId="77777777" w:rsidR="00EB3E1B" w:rsidRDefault="00EB3E1B" w:rsidP="00246CB1">
            <w:pPr>
              <w:pStyle w:val="TAH"/>
            </w:pPr>
            <w:r>
              <w:t>Cardinality</w:t>
            </w:r>
          </w:p>
        </w:tc>
        <w:tc>
          <w:tcPr>
            <w:tcW w:w="3685" w:type="dxa"/>
            <w:shd w:val="clear" w:color="auto" w:fill="C0C0C0"/>
            <w:vAlign w:val="center"/>
            <w:hideMark/>
          </w:tcPr>
          <w:p w14:paraId="2395E3DB" w14:textId="77777777" w:rsidR="00EB3E1B" w:rsidRDefault="00EB3E1B" w:rsidP="00246CB1">
            <w:pPr>
              <w:pStyle w:val="TAH"/>
              <w:rPr>
                <w:rFonts w:cs="Arial"/>
                <w:szCs w:val="18"/>
              </w:rPr>
            </w:pPr>
            <w:r>
              <w:rPr>
                <w:rFonts w:cs="Arial"/>
                <w:szCs w:val="18"/>
              </w:rPr>
              <w:t>Description</w:t>
            </w:r>
          </w:p>
        </w:tc>
        <w:tc>
          <w:tcPr>
            <w:tcW w:w="1449" w:type="dxa"/>
            <w:shd w:val="clear" w:color="auto" w:fill="C0C0C0"/>
            <w:vAlign w:val="center"/>
          </w:tcPr>
          <w:p w14:paraId="48530B3F" w14:textId="77777777" w:rsidR="00EB3E1B" w:rsidRDefault="00EB3E1B" w:rsidP="00246CB1">
            <w:pPr>
              <w:pStyle w:val="TAH"/>
              <w:rPr>
                <w:rFonts w:cs="Arial"/>
                <w:szCs w:val="18"/>
              </w:rPr>
            </w:pPr>
            <w:r>
              <w:rPr>
                <w:rFonts w:cs="Arial"/>
                <w:szCs w:val="18"/>
              </w:rPr>
              <w:t>Applicability</w:t>
            </w:r>
          </w:p>
        </w:tc>
      </w:tr>
      <w:tr w:rsidR="00EB3E1B" w14:paraId="76AE170A" w14:textId="77777777" w:rsidTr="000B267A">
        <w:trPr>
          <w:jc w:val="center"/>
        </w:trPr>
        <w:tc>
          <w:tcPr>
            <w:tcW w:w="1413" w:type="dxa"/>
            <w:vAlign w:val="center"/>
          </w:tcPr>
          <w:p w14:paraId="0C9C0CC0" w14:textId="77777777" w:rsidR="00EB3E1B" w:rsidRPr="00D20160" w:rsidRDefault="00EB3E1B" w:rsidP="00246CB1">
            <w:pPr>
              <w:pStyle w:val="TAL"/>
              <w:rPr>
                <w:highlight w:val="yellow"/>
              </w:rPr>
            </w:pPr>
            <w:proofErr w:type="spellStart"/>
            <w:r w:rsidRPr="001712C4">
              <w:t>uaeServerId</w:t>
            </w:r>
            <w:proofErr w:type="spellEnd"/>
          </w:p>
        </w:tc>
        <w:tc>
          <w:tcPr>
            <w:tcW w:w="1417" w:type="dxa"/>
            <w:vAlign w:val="center"/>
          </w:tcPr>
          <w:p w14:paraId="59A1C8F0" w14:textId="77777777" w:rsidR="00EB3E1B" w:rsidRDefault="00EB3E1B" w:rsidP="00246CB1">
            <w:pPr>
              <w:pStyle w:val="TAL"/>
            </w:pPr>
            <w:r>
              <w:t>Uri</w:t>
            </w:r>
          </w:p>
        </w:tc>
        <w:tc>
          <w:tcPr>
            <w:tcW w:w="426" w:type="dxa"/>
            <w:vAlign w:val="center"/>
          </w:tcPr>
          <w:p w14:paraId="2EA678F4" w14:textId="77777777" w:rsidR="00EB3E1B" w:rsidRDefault="00EB3E1B" w:rsidP="00246CB1">
            <w:pPr>
              <w:pStyle w:val="TAC"/>
            </w:pPr>
            <w:r>
              <w:t>M</w:t>
            </w:r>
          </w:p>
        </w:tc>
        <w:tc>
          <w:tcPr>
            <w:tcW w:w="1134" w:type="dxa"/>
            <w:vAlign w:val="center"/>
          </w:tcPr>
          <w:p w14:paraId="437AF358" w14:textId="77777777" w:rsidR="00EB3E1B" w:rsidRDefault="00EB3E1B" w:rsidP="00FD52F1">
            <w:pPr>
              <w:pStyle w:val="TAC"/>
            </w:pPr>
            <w:r>
              <w:t>1</w:t>
            </w:r>
          </w:p>
        </w:tc>
        <w:tc>
          <w:tcPr>
            <w:tcW w:w="3685" w:type="dxa"/>
            <w:vAlign w:val="center"/>
          </w:tcPr>
          <w:p w14:paraId="5ED6547A" w14:textId="77777777" w:rsidR="00EB3E1B" w:rsidRDefault="00EB3E1B" w:rsidP="00246CB1">
            <w:pPr>
              <w:pStyle w:val="TAL"/>
              <w:rPr>
                <w:rFonts w:cs="Arial"/>
                <w:szCs w:val="18"/>
              </w:rPr>
            </w:pPr>
            <w:r>
              <w:rPr>
                <w:rFonts w:cs="Arial"/>
                <w:szCs w:val="18"/>
              </w:rPr>
              <w:t>Contains the identifier</w:t>
            </w:r>
            <w:r w:rsidRPr="009D448A">
              <w:rPr>
                <w:rFonts w:cs="Arial"/>
                <w:szCs w:val="18"/>
              </w:rPr>
              <w:t xml:space="preserve"> of the UA</w:t>
            </w:r>
            <w:r>
              <w:rPr>
                <w:rFonts w:cs="Arial"/>
                <w:szCs w:val="18"/>
              </w:rPr>
              <w:t xml:space="preserve">E Server that is sending the notification and requesting C2 Communication Mode switching confirmation for a </w:t>
            </w:r>
            <w:r w:rsidRPr="009D448A">
              <w:rPr>
                <w:rFonts w:cs="Arial"/>
                <w:szCs w:val="18"/>
              </w:rPr>
              <w:t>UAS</w:t>
            </w:r>
            <w:r>
              <w:rPr>
                <w:rFonts w:cs="Arial"/>
                <w:szCs w:val="18"/>
              </w:rPr>
              <w:t xml:space="preserve"> (i.e. pair of UAV and UAV-C) from the UASS.</w:t>
            </w:r>
          </w:p>
        </w:tc>
        <w:tc>
          <w:tcPr>
            <w:tcW w:w="1449" w:type="dxa"/>
            <w:vAlign w:val="center"/>
          </w:tcPr>
          <w:p w14:paraId="5F73C088" w14:textId="77777777" w:rsidR="00EB3E1B" w:rsidRDefault="00EB3E1B" w:rsidP="00246CB1">
            <w:pPr>
              <w:pStyle w:val="TAL"/>
              <w:rPr>
                <w:rFonts w:cs="Arial"/>
                <w:szCs w:val="18"/>
              </w:rPr>
            </w:pPr>
          </w:p>
        </w:tc>
      </w:tr>
      <w:tr w:rsidR="00EB3E1B" w14:paraId="79660C24" w14:textId="77777777" w:rsidTr="000B267A">
        <w:trPr>
          <w:jc w:val="center"/>
        </w:trPr>
        <w:tc>
          <w:tcPr>
            <w:tcW w:w="1413" w:type="dxa"/>
            <w:vAlign w:val="center"/>
          </w:tcPr>
          <w:p w14:paraId="0FB6E195" w14:textId="77777777" w:rsidR="00EB3E1B" w:rsidRPr="00D20160" w:rsidRDefault="00EB3E1B" w:rsidP="00246CB1">
            <w:pPr>
              <w:pStyle w:val="TAL"/>
              <w:rPr>
                <w:highlight w:val="yellow"/>
              </w:rPr>
            </w:pPr>
            <w:proofErr w:type="spellStart"/>
            <w:r>
              <w:t>uasId</w:t>
            </w:r>
            <w:proofErr w:type="spellEnd"/>
          </w:p>
        </w:tc>
        <w:tc>
          <w:tcPr>
            <w:tcW w:w="1417" w:type="dxa"/>
            <w:vAlign w:val="center"/>
          </w:tcPr>
          <w:p w14:paraId="75F8C9D9" w14:textId="77777777" w:rsidR="00EB3E1B" w:rsidRDefault="00EB3E1B" w:rsidP="00246CB1">
            <w:pPr>
              <w:pStyle w:val="TAL"/>
            </w:pPr>
            <w:proofErr w:type="spellStart"/>
            <w:r>
              <w:t>UasId</w:t>
            </w:r>
            <w:proofErr w:type="spellEnd"/>
          </w:p>
        </w:tc>
        <w:tc>
          <w:tcPr>
            <w:tcW w:w="426" w:type="dxa"/>
            <w:vAlign w:val="center"/>
          </w:tcPr>
          <w:p w14:paraId="646476ED" w14:textId="77777777" w:rsidR="00EB3E1B" w:rsidRDefault="00EB3E1B" w:rsidP="00246CB1">
            <w:pPr>
              <w:pStyle w:val="TAC"/>
            </w:pPr>
            <w:r>
              <w:t>M</w:t>
            </w:r>
          </w:p>
        </w:tc>
        <w:tc>
          <w:tcPr>
            <w:tcW w:w="1134" w:type="dxa"/>
            <w:vAlign w:val="center"/>
          </w:tcPr>
          <w:p w14:paraId="7D334DEB" w14:textId="77777777" w:rsidR="00EB3E1B" w:rsidRDefault="00EB3E1B" w:rsidP="00FD52F1">
            <w:pPr>
              <w:pStyle w:val="TAC"/>
            </w:pPr>
            <w:r>
              <w:t>1</w:t>
            </w:r>
          </w:p>
        </w:tc>
        <w:tc>
          <w:tcPr>
            <w:tcW w:w="3685" w:type="dxa"/>
            <w:vAlign w:val="center"/>
          </w:tcPr>
          <w:p w14:paraId="344118D2" w14:textId="77777777" w:rsidR="00EB3E1B" w:rsidRDefault="00EB3E1B" w:rsidP="00246CB1">
            <w:pPr>
              <w:pStyle w:val="TAL"/>
              <w:rPr>
                <w:rFonts w:cs="Arial"/>
                <w:szCs w:val="18"/>
              </w:rPr>
            </w:pPr>
            <w:r>
              <w:rPr>
                <w:rFonts w:cs="Arial"/>
                <w:szCs w:val="18"/>
              </w:rPr>
              <w:t>Contains the identifier</w:t>
            </w:r>
            <w:r w:rsidRPr="009D448A">
              <w:rPr>
                <w:rFonts w:cs="Arial"/>
                <w:szCs w:val="18"/>
              </w:rPr>
              <w:t xml:space="preserve"> of the UAS</w:t>
            </w:r>
            <w:r>
              <w:rPr>
                <w:rFonts w:cs="Arial"/>
                <w:szCs w:val="18"/>
              </w:rPr>
              <w:t xml:space="preserve"> (i.e. pair of UAV and UAV-C)</w:t>
            </w:r>
            <w:r w:rsidRPr="009D448A">
              <w:rPr>
                <w:rFonts w:cs="Arial"/>
                <w:szCs w:val="18"/>
              </w:rPr>
              <w:t xml:space="preserve"> </w:t>
            </w:r>
            <w:r>
              <w:rPr>
                <w:rFonts w:cs="Arial"/>
                <w:szCs w:val="18"/>
              </w:rPr>
              <w:t>to</w:t>
            </w:r>
            <w:r w:rsidRPr="009D448A">
              <w:rPr>
                <w:rFonts w:cs="Arial"/>
                <w:szCs w:val="18"/>
              </w:rPr>
              <w:t xml:space="preserve"> which the </w:t>
            </w:r>
            <w:r>
              <w:rPr>
                <w:rFonts w:cs="Arial"/>
                <w:szCs w:val="18"/>
              </w:rPr>
              <w:t xml:space="preserve">provided </w:t>
            </w:r>
            <w:r w:rsidRPr="009D448A">
              <w:t xml:space="preserve">C2 </w:t>
            </w:r>
            <w:r>
              <w:t>Communication</w:t>
            </w:r>
            <w:r w:rsidRPr="009D448A">
              <w:t xml:space="preserve"> </w:t>
            </w:r>
            <w:r>
              <w:t>M</w:t>
            </w:r>
            <w:r w:rsidRPr="009D448A">
              <w:t xml:space="preserve">ode </w:t>
            </w:r>
            <w:r>
              <w:t>switching information</w:t>
            </w:r>
            <w:r w:rsidRPr="009D448A">
              <w:rPr>
                <w:rFonts w:cs="Arial"/>
                <w:szCs w:val="18"/>
              </w:rPr>
              <w:t xml:space="preserve"> </w:t>
            </w:r>
            <w:r>
              <w:rPr>
                <w:rFonts w:cs="Arial"/>
                <w:szCs w:val="18"/>
              </w:rPr>
              <w:t>is related.</w:t>
            </w:r>
          </w:p>
          <w:p w14:paraId="40621238" w14:textId="77777777" w:rsidR="00EB3E1B" w:rsidRDefault="00EB3E1B" w:rsidP="00246CB1">
            <w:pPr>
              <w:pStyle w:val="TAL"/>
              <w:rPr>
                <w:rFonts w:cs="Arial"/>
                <w:szCs w:val="18"/>
              </w:rPr>
            </w:pPr>
          </w:p>
          <w:p w14:paraId="0D61D7B2" w14:textId="25C8F592" w:rsidR="00EB3E1B" w:rsidRDefault="00EB3E1B" w:rsidP="00246CB1">
            <w:pPr>
              <w:pStyle w:val="TAL"/>
              <w:rPr>
                <w:rFonts w:cs="Arial"/>
                <w:szCs w:val="18"/>
              </w:rPr>
            </w:pPr>
            <w:r w:rsidRPr="009D448A">
              <w:rPr>
                <w:rFonts w:cs="Arial"/>
                <w:szCs w:val="18"/>
              </w:rPr>
              <w:t xml:space="preserve">This </w:t>
            </w:r>
            <w:r w:rsidR="009003CF">
              <w:rPr>
                <w:rFonts w:cs="Arial"/>
                <w:szCs w:val="18"/>
              </w:rPr>
              <w:t xml:space="preserve">shall be </w:t>
            </w:r>
            <w:r>
              <w:rPr>
                <w:rFonts w:cs="Arial"/>
                <w:szCs w:val="18"/>
              </w:rPr>
              <w:t>either</w:t>
            </w:r>
            <w:r w:rsidRPr="009D448A">
              <w:rPr>
                <w:rFonts w:cs="Arial"/>
                <w:szCs w:val="18"/>
              </w:rPr>
              <w:t xml:space="preserve"> in form of </w:t>
            </w:r>
            <w:r>
              <w:rPr>
                <w:rFonts w:cs="Arial"/>
                <w:szCs w:val="18"/>
              </w:rPr>
              <w:t xml:space="preserve">a UAS </w:t>
            </w:r>
            <w:r w:rsidRPr="009D448A">
              <w:rPr>
                <w:rFonts w:cs="Arial"/>
                <w:szCs w:val="18"/>
              </w:rPr>
              <w:t xml:space="preserve">identifier </w:t>
            </w:r>
            <w:r>
              <w:rPr>
                <w:rFonts w:cs="Arial"/>
                <w:szCs w:val="18"/>
              </w:rPr>
              <w:t>(</w:t>
            </w:r>
            <w:r w:rsidRPr="009D448A">
              <w:rPr>
                <w:rFonts w:cs="Arial"/>
                <w:szCs w:val="18"/>
              </w:rPr>
              <w:t>e.g</w:t>
            </w:r>
            <w:r>
              <w:rPr>
                <w:rFonts w:cs="Arial"/>
                <w:szCs w:val="18"/>
              </w:rPr>
              <w:t>.</w:t>
            </w:r>
            <w:r w:rsidRPr="009D448A">
              <w:rPr>
                <w:rFonts w:cs="Arial"/>
                <w:szCs w:val="18"/>
              </w:rPr>
              <w:t xml:space="preserve"> group ID</w:t>
            </w:r>
            <w:r>
              <w:rPr>
                <w:rFonts w:cs="Arial"/>
                <w:szCs w:val="18"/>
              </w:rPr>
              <w:t>)</w:t>
            </w:r>
            <w:r w:rsidRPr="009D448A">
              <w:rPr>
                <w:rFonts w:cs="Arial"/>
                <w:szCs w:val="18"/>
              </w:rPr>
              <w:t xml:space="preserve"> or </w:t>
            </w:r>
            <w:r w:rsidR="008F2FC3">
              <w:rPr>
                <w:rFonts w:cs="Arial"/>
                <w:szCs w:val="18"/>
              </w:rPr>
              <w:t xml:space="preserve">a collection of </w:t>
            </w:r>
            <w:r>
              <w:rPr>
                <w:rFonts w:cs="Arial"/>
                <w:szCs w:val="18"/>
              </w:rPr>
              <w:t>individual identifiers</w:t>
            </w:r>
            <w:r w:rsidRPr="009D448A">
              <w:rPr>
                <w:rFonts w:cs="Arial"/>
                <w:szCs w:val="18"/>
              </w:rPr>
              <w:t xml:space="preserve"> </w:t>
            </w:r>
            <w:r>
              <w:rPr>
                <w:rFonts w:cs="Arial"/>
                <w:szCs w:val="18"/>
              </w:rPr>
              <w:t xml:space="preserve">(e.g. </w:t>
            </w:r>
            <w:r w:rsidRPr="009D448A">
              <w:rPr>
                <w:rFonts w:cs="Arial"/>
                <w:szCs w:val="18"/>
              </w:rPr>
              <w:t xml:space="preserve">CAA </w:t>
            </w:r>
            <w:r w:rsidR="008F2FC3">
              <w:rPr>
                <w:rFonts w:cs="Arial"/>
                <w:szCs w:val="18"/>
              </w:rPr>
              <w:t xml:space="preserve">level UAV </w:t>
            </w:r>
            <w:r w:rsidRPr="009D448A">
              <w:rPr>
                <w:rFonts w:cs="Arial"/>
                <w:szCs w:val="18"/>
              </w:rPr>
              <w:t>ID, GPSI</w:t>
            </w:r>
            <w:r>
              <w:rPr>
                <w:rFonts w:cs="Arial"/>
                <w:szCs w:val="18"/>
              </w:rPr>
              <w:t xml:space="preserve">) of the UAV and UAV-C </w:t>
            </w:r>
            <w:r w:rsidR="009003CF">
              <w:rPr>
                <w:rFonts w:cs="Arial"/>
                <w:szCs w:val="18"/>
              </w:rPr>
              <w:t xml:space="preserve">composing </w:t>
            </w:r>
            <w:r>
              <w:rPr>
                <w:rFonts w:cs="Arial"/>
                <w:szCs w:val="18"/>
              </w:rPr>
              <w:t>the UAS.</w:t>
            </w:r>
          </w:p>
        </w:tc>
        <w:tc>
          <w:tcPr>
            <w:tcW w:w="1449" w:type="dxa"/>
            <w:vAlign w:val="center"/>
          </w:tcPr>
          <w:p w14:paraId="7D9C89F9" w14:textId="77777777" w:rsidR="00EB3E1B" w:rsidRDefault="00EB3E1B" w:rsidP="00606C72">
            <w:pPr>
              <w:pStyle w:val="TAL"/>
              <w:rPr>
                <w:rFonts w:cs="Arial"/>
                <w:szCs w:val="18"/>
              </w:rPr>
            </w:pPr>
          </w:p>
        </w:tc>
      </w:tr>
      <w:tr w:rsidR="00EB3E1B" w14:paraId="411E9504" w14:textId="77777777" w:rsidTr="000B267A">
        <w:trPr>
          <w:jc w:val="center"/>
        </w:trPr>
        <w:tc>
          <w:tcPr>
            <w:tcW w:w="1413" w:type="dxa"/>
            <w:vAlign w:val="center"/>
          </w:tcPr>
          <w:p w14:paraId="5AECB67D" w14:textId="77777777" w:rsidR="00EB3E1B" w:rsidRDefault="00EB3E1B" w:rsidP="00246CB1">
            <w:pPr>
              <w:pStyle w:val="TAL"/>
            </w:pPr>
            <w:r>
              <w:t>c2CommModeSwitchType</w:t>
            </w:r>
          </w:p>
        </w:tc>
        <w:tc>
          <w:tcPr>
            <w:tcW w:w="1417" w:type="dxa"/>
            <w:vAlign w:val="center"/>
          </w:tcPr>
          <w:p w14:paraId="4621CB87" w14:textId="77777777" w:rsidR="00EB3E1B" w:rsidRDefault="00EB3E1B" w:rsidP="00246CB1">
            <w:pPr>
              <w:pStyle w:val="TAL"/>
            </w:pPr>
            <w:r>
              <w:t>C2CommModeSwitching</w:t>
            </w:r>
          </w:p>
        </w:tc>
        <w:tc>
          <w:tcPr>
            <w:tcW w:w="426" w:type="dxa"/>
            <w:vAlign w:val="center"/>
          </w:tcPr>
          <w:p w14:paraId="1989C606" w14:textId="77777777" w:rsidR="00EB3E1B" w:rsidRDefault="00EB3E1B" w:rsidP="00246CB1">
            <w:pPr>
              <w:pStyle w:val="TAC"/>
            </w:pPr>
            <w:r>
              <w:t>M</w:t>
            </w:r>
          </w:p>
        </w:tc>
        <w:tc>
          <w:tcPr>
            <w:tcW w:w="1134" w:type="dxa"/>
            <w:vAlign w:val="center"/>
          </w:tcPr>
          <w:p w14:paraId="557E8EB3" w14:textId="77777777" w:rsidR="00EB3E1B" w:rsidRDefault="00EB3E1B" w:rsidP="00FD52F1">
            <w:pPr>
              <w:pStyle w:val="TAC"/>
            </w:pPr>
            <w:r>
              <w:t>1</w:t>
            </w:r>
          </w:p>
        </w:tc>
        <w:tc>
          <w:tcPr>
            <w:tcW w:w="3685" w:type="dxa"/>
            <w:vAlign w:val="center"/>
          </w:tcPr>
          <w:p w14:paraId="73353D8B" w14:textId="77777777" w:rsidR="00EB3E1B" w:rsidRDefault="00EB3E1B" w:rsidP="00246CB1">
            <w:pPr>
              <w:pStyle w:val="TAL"/>
              <w:rPr>
                <w:rFonts w:cs="Arial"/>
                <w:szCs w:val="18"/>
              </w:rPr>
            </w:pPr>
            <w:r>
              <w:rPr>
                <w:rFonts w:cs="Arial"/>
                <w:szCs w:val="18"/>
              </w:rPr>
              <w:t>Contains</w:t>
            </w:r>
            <w:r w:rsidRPr="00EB2FEC">
              <w:rPr>
                <w:rFonts w:cs="Arial"/>
                <w:szCs w:val="18"/>
              </w:rPr>
              <w:t xml:space="preserve"> </w:t>
            </w:r>
            <w:r w:rsidRPr="00B5264A">
              <w:rPr>
                <w:noProof/>
              </w:rPr>
              <w:t xml:space="preserve">the </w:t>
            </w:r>
            <w:r>
              <w:rPr>
                <w:noProof/>
              </w:rPr>
              <w:t xml:space="preserve">targeted </w:t>
            </w:r>
            <w:r w:rsidRPr="00B5264A">
              <w:rPr>
                <w:noProof/>
              </w:rPr>
              <w:t xml:space="preserve">C2 </w:t>
            </w:r>
            <w:r>
              <w:rPr>
                <w:noProof/>
              </w:rPr>
              <w:t>Communication</w:t>
            </w:r>
            <w:r w:rsidRPr="00B5264A">
              <w:rPr>
                <w:noProof/>
              </w:rPr>
              <w:t xml:space="preserve"> </w:t>
            </w:r>
            <w:r>
              <w:rPr>
                <w:noProof/>
              </w:rPr>
              <w:t>M</w:t>
            </w:r>
            <w:r w:rsidRPr="00B5264A">
              <w:rPr>
                <w:noProof/>
              </w:rPr>
              <w:t xml:space="preserve">ode </w:t>
            </w:r>
            <w:r>
              <w:rPr>
                <w:noProof/>
              </w:rPr>
              <w:t>switching for</w:t>
            </w:r>
            <w:r w:rsidRPr="00B5264A">
              <w:rPr>
                <w:noProof/>
              </w:rPr>
              <w:t xml:space="preserve"> </w:t>
            </w:r>
            <w:r>
              <w:rPr>
                <w:noProof/>
              </w:rPr>
              <w:t>the</w:t>
            </w:r>
            <w:r w:rsidRPr="00B5264A">
              <w:rPr>
                <w:noProof/>
              </w:rPr>
              <w:t xml:space="preserve"> UAS (i.e. pair of UAV and UAV-C)</w:t>
            </w:r>
            <w:r>
              <w:rPr>
                <w:noProof/>
              </w:rPr>
              <w:t xml:space="preserve"> identified by the "uasId" attribute</w:t>
            </w:r>
            <w:r>
              <w:rPr>
                <w:rFonts w:cs="Arial"/>
                <w:szCs w:val="18"/>
              </w:rPr>
              <w:t>.</w:t>
            </w:r>
          </w:p>
        </w:tc>
        <w:tc>
          <w:tcPr>
            <w:tcW w:w="1449" w:type="dxa"/>
            <w:vAlign w:val="center"/>
          </w:tcPr>
          <w:p w14:paraId="5C86F980" w14:textId="77777777" w:rsidR="00EB3E1B" w:rsidRDefault="00EB3E1B" w:rsidP="00246CB1">
            <w:pPr>
              <w:pStyle w:val="TAL"/>
              <w:rPr>
                <w:rFonts w:cs="Arial"/>
                <w:szCs w:val="18"/>
              </w:rPr>
            </w:pPr>
          </w:p>
        </w:tc>
      </w:tr>
      <w:tr w:rsidR="00246CB1" w14:paraId="5BF7C23E" w14:textId="77777777" w:rsidTr="000B267A">
        <w:trPr>
          <w:jc w:val="center"/>
        </w:trPr>
        <w:tc>
          <w:tcPr>
            <w:tcW w:w="1413" w:type="dxa"/>
            <w:vAlign w:val="center"/>
          </w:tcPr>
          <w:p w14:paraId="4D479B69" w14:textId="77777777" w:rsidR="00246CB1" w:rsidRDefault="00246CB1" w:rsidP="00246CB1">
            <w:pPr>
              <w:pStyle w:val="TAL"/>
            </w:pPr>
            <w:proofErr w:type="spellStart"/>
            <w:r>
              <w:t>switchingCause</w:t>
            </w:r>
            <w:proofErr w:type="spellEnd"/>
          </w:p>
        </w:tc>
        <w:tc>
          <w:tcPr>
            <w:tcW w:w="1417" w:type="dxa"/>
            <w:vAlign w:val="center"/>
          </w:tcPr>
          <w:p w14:paraId="4F21E6A2" w14:textId="77777777" w:rsidR="00246CB1" w:rsidRDefault="00246CB1" w:rsidP="00246CB1">
            <w:pPr>
              <w:pStyle w:val="TAL"/>
            </w:pPr>
            <w:r>
              <w:t>C2SwitchingCause</w:t>
            </w:r>
          </w:p>
        </w:tc>
        <w:tc>
          <w:tcPr>
            <w:tcW w:w="426" w:type="dxa"/>
            <w:vAlign w:val="center"/>
          </w:tcPr>
          <w:p w14:paraId="6299A65F" w14:textId="77777777" w:rsidR="00246CB1" w:rsidRDefault="00246CB1" w:rsidP="00246CB1">
            <w:pPr>
              <w:pStyle w:val="TAC"/>
            </w:pPr>
            <w:r>
              <w:t>O</w:t>
            </w:r>
          </w:p>
        </w:tc>
        <w:tc>
          <w:tcPr>
            <w:tcW w:w="1134" w:type="dxa"/>
            <w:vAlign w:val="center"/>
          </w:tcPr>
          <w:p w14:paraId="3B907C54" w14:textId="77777777" w:rsidR="00246CB1" w:rsidRDefault="00246CB1" w:rsidP="00246CB1">
            <w:pPr>
              <w:pStyle w:val="TAL"/>
            </w:pPr>
            <w:r>
              <w:t>0..1</w:t>
            </w:r>
          </w:p>
        </w:tc>
        <w:tc>
          <w:tcPr>
            <w:tcW w:w="3685" w:type="dxa"/>
            <w:vAlign w:val="center"/>
          </w:tcPr>
          <w:p w14:paraId="30FE78FC" w14:textId="27DED9C1" w:rsidR="00246CB1" w:rsidRDefault="00246CB1" w:rsidP="00246CB1">
            <w:pPr>
              <w:pStyle w:val="TAL"/>
              <w:rPr>
                <w:rFonts w:cs="Arial"/>
                <w:szCs w:val="18"/>
              </w:rPr>
            </w:pPr>
            <w:r>
              <w:rPr>
                <w:rFonts w:cs="Arial"/>
                <w:szCs w:val="18"/>
              </w:rPr>
              <w:t xml:space="preserve">Contains the cause that triggers the </w:t>
            </w:r>
            <w:r w:rsidR="009003CF">
              <w:rPr>
                <w:rFonts w:cs="Arial"/>
                <w:szCs w:val="18"/>
              </w:rPr>
              <w:t xml:space="preserve">C2 Communication Mode </w:t>
            </w:r>
            <w:r>
              <w:rPr>
                <w:rFonts w:cs="Arial"/>
                <w:szCs w:val="18"/>
              </w:rPr>
              <w:t>switching.</w:t>
            </w:r>
          </w:p>
        </w:tc>
        <w:tc>
          <w:tcPr>
            <w:tcW w:w="1449" w:type="dxa"/>
            <w:vAlign w:val="center"/>
          </w:tcPr>
          <w:p w14:paraId="2D74268D" w14:textId="77777777" w:rsidR="00246CB1" w:rsidRDefault="00246CB1" w:rsidP="00246CB1">
            <w:pPr>
              <w:pStyle w:val="TAL"/>
              <w:rPr>
                <w:rFonts w:cs="Arial"/>
                <w:szCs w:val="18"/>
              </w:rPr>
            </w:pPr>
          </w:p>
        </w:tc>
      </w:tr>
    </w:tbl>
    <w:p w14:paraId="4AE3A841" w14:textId="77777777" w:rsidR="00EB3E1B" w:rsidRDefault="00EB3E1B" w:rsidP="00EB3E1B">
      <w:pPr>
        <w:rPr>
          <w:lang w:val="en-US"/>
        </w:rPr>
      </w:pPr>
    </w:p>
    <w:p w14:paraId="1ABA9663" w14:textId="77777777" w:rsidR="00EB3E1B" w:rsidRDefault="00EB3E1B" w:rsidP="00EB3E1B">
      <w:pPr>
        <w:pStyle w:val="Heading5"/>
      </w:pPr>
      <w:bookmarkStart w:id="527" w:name="_Toc96843388"/>
      <w:bookmarkStart w:id="528" w:name="_Toc96844363"/>
      <w:bookmarkStart w:id="529" w:name="_Toc100739936"/>
      <w:bookmarkStart w:id="530" w:name="_Toc133408858"/>
      <w:bookmarkStart w:id="531" w:name="_Toc151549063"/>
      <w:r>
        <w:lastRenderedPageBreak/>
        <w:t>6.1.6.2.5</w:t>
      </w:r>
      <w:r>
        <w:tab/>
      </w:r>
      <w:r w:rsidR="00E45AA1">
        <w:t xml:space="preserve">Type: </w:t>
      </w:r>
      <w:r>
        <w:t>C2Result</w:t>
      </w:r>
      <w:bookmarkEnd w:id="527"/>
      <w:bookmarkEnd w:id="528"/>
      <w:bookmarkEnd w:id="529"/>
      <w:bookmarkEnd w:id="530"/>
      <w:bookmarkEnd w:id="531"/>
    </w:p>
    <w:p w14:paraId="03282677" w14:textId="77777777" w:rsidR="00EB3E1B" w:rsidRPr="006F5E50" w:rsidRDefault="00EB3E1B" w:rsidP="00EB3E1B">
      <w:pPr>
        <w:pStyle w:val="TH"/>
      </w:pPr>
      <w:r>
        <w:rPr>
          <w:noProof/>
        </w:rPr>
        <w:t>Table </w:t>
      </w:r>
      <w:r>
        <w:t xml:space="preserve">6.1.6.2.5-1: </w:t>
      </w:r>
      <w:r>
        <w:rPr>
          <w:noProof/>
        </w:rPr>
        <w:t xml:space="preserve">Definition of type </w:t>
      </w:r>
      <w:r w:rsidRPr="00004689">
        <w:t>C2</w:t>
      </w:r>
      <w:r>
        <w:t>Result</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EB3E1B" w14:paraId="0FD34F38" w14:textId="77777777" w:rsidTr="000B267A">
        <w:trPr>
          <w:jc w:val="center"/>
        </w:trPr>
        <w:tc>
          <w:tcPr>
            <w:tcW w:w="1413" w:type="dxa"/>
            <w:shd w:val="clear" w:color="auto" w:fill="C0C0C0"/>
            <w:vAlign w:val="center"/>
            <w:hideMark/>
          </w:tcPr>
          <w:p w14:paraId="3658562F" w14:textId="77777777" w:rsidR="00EB3E1B" w:rsidRDefault="00EB3E1B" w:rsidP="005765B4">
            <w:pPr>
              <w:pStyle w:val="TAH"/>
            </w:pPr>
            <w:r>
              <w:t>Attribute name</w:t>
            </w:r>
          </w:p>
        </w:tc>
        <w:tc>
          <w:tcPr>
            <w:tcW w:w="1417" w:type="dxa"/>
            <w:shd w:val="clear" w:color="auto" w:fill="C0C0C0"/>
            <w:vAlign w:val="center"/>
            <w:hideMark/>
          </w:tcPr>
          <w:p w14:paraId="75EF1055" w14:textId="77777777" w:rsidR="00EB3E1B" w:rsidRDefault="00EB3E1B" w:rsidP="006766EA">
            <w:pPr>
              <w:pStyle w:val="TAH"/>
            </w:pPr>
            <w:r>
              <w:t>Data type</w:t>
            </w:r>
          </w:p>
        </w:tc>
        <w:tc>
          <w:tcPr>
            <w:tcW w:w="426" w:type="dxa"/>
            <w:shd w:val="clear" w:color="auto" w:fill="C0C0C0"/>
            <w:vAlign w:val="center"/>
            <w:hideMark/>
          </w:tcPr>
          <w:p w14:paraId="6F5273C1" w14:textId="77777777" w:rsidR="00EB3E1B" w:rsidRDefault="00EB3E1B" w:rsidP="00E123A9">
            <w:pPr>
              <w:pStyle w:val="TAH"/>
            </w:pPr>
            <w:r>
              <w:t>P</w:t>
            </w:r>
          </w:p>
        </w:tc>
        <w:tc>
          <w:tcPr>
            <w:tcW w:w="1134" w:type="dxa"/>
            <w:shd w:val="clear" w:color="auto" w:fill="C0C0C0"/>
            <w:vAlign w:val="center"/>
          </w:tcPr>
          <w:p w14:paraId="492F9C16" w14:textId="77777777" w:rsidR="00EB3E1B" w:rsidRDefault="00EB3E1B" w:rsidP="00F544AD">
            <w:pPr>
              <w:pStyle w:val="TAH"/>
            </w:pPr>
            <w:r>
              <w:t>Cardinality</w:t>
            </w:r>
          </w:p>
        </w:tc>
        <w:tc>
          <w:tcPr>
            <w:tcW w:w="3685" w:type="dxa"/>
            <w:shd w:val="clear" w:color="auto" w:fill="C0C0C0"/>
            <w:vAlign w:val="center"/>
            <w:hideMark/>
          </w:tcPr>
          <w:p w14:paraId="4283E444" w14:textId="77777777" w:rsidR="00EB3E1B" w:rsidRDefault="00EB3E1B" w:rsidP="005765B4">
            <w:pPr>
              <w:pStyle w:val="TAH"/>
              <w:rPr>
                <w:rFonts w:cs="Arial"/>
                <w:szCs w:val="18"/>
              </w:rPr>
            </w:pPr>
            <w:r>
              <w:rPr>
                <w:rFonts w:cs="Arial"/>
                <w:szCs w:val="18"/>
              </w:rPr>
              <w:t>Description</w:t>
            </w:r>
          </w:p>
        </w:tc>
        <w:tc>
          <w:tcPr>
            <w:tcW w:w="1449" w:type="dxa"/>
            <w:shd w:val="clear" w:color="auto" w:fill="C0C0C0"/>
            <w:vAlign w:val="center"/>
          </w:tcPr>
          <w:p w14:paraId="58D8CA3C" w14:textId="77777777" w:rsidR="00EB3E1B" w:rsidRDefault="00EB3E1B" w:rsidP="005765B4">
            <w:pPr>
              <w:pStyle w:val="TAH"/>
              <w:rPr>
                <w:rFonts w:cs="Arial"/>
                <w:szCs w:val="18"/>
              </w:rPr>
            </w:pPr>
            <w:r>
              <w:rPr>
                <w:rFonts w:cs="Arial"/>
                <w:szCs w:val="18"/>
              </w:rPr>
              <w:t>Applicability</w:t>
            </w:r>
          </w:p>
        </w:tc>
      </w:tr>
      <w:tr w:rsidR="00EB3E1B" w14:paraId="29014A30" w14:textId="77777777" w:rsidTr="000B267A">
        <w:trPr>
          <w:jc w:val="center"/>
        </w:trPr>
        <w:tc>
          <w:tcPr>
            <w:tcW w:w="1413" w:type="dxa"/>
            <w:vAlign w:val="center"/>
          </w:tcPr>
          <w:p w14:paraId="3892CEA4" w14:textId="77777777" w:rsidR="00EB3E1B" w:rsidRPr="00D20160" w:rsidRDefault="00EB3E1B" w:rsidP="005765B4">
            <w:pPr>
              <w:pStyle w:val="TAL"/>
              <w:rPr>
                <w:highlight w:val="yellow"/>
              </w:rPr>
            </w:pPr>
            <w:r>
              <w:t>c2OpConfirmed</w:t>
            </w:r>
          </w:p>
        </w:tc>
        <w:tc>
          <w:tcPr>
            <w:tcW w:w="1417" w:type="dxa"/>
            <w:vAlign w:val="center"/>
          </w:tcPr>
          <w:p w14:paraId="730E455D" w14:textId="77777777" w:rsidR="00EB3E1B" w:rsidRDefault="00EB3E1B" w:rsidP="005765B4">
            <w:pPr>
              <w:pStyle w:val="TAL"/>
            </w:pPr>
            <w:r>
              <w:t>Boolean</w:t>
            </w:r>
          </w:p>
        </w:tc>
        <w:tc>
          <w:tcPr>
            <w:tcW w:w="426" w:type="dxa"/>
            <w:vAlign w:val="center"/>
          </w:tcPr>
          <w:p w14:paraId="0587EE2F" w14:textId="77777777" w:rsidR="00EB3E1B" w:rsidRDefault="00EB3E1B" w:rsidP="005765B4">
            <w:pPr>
              <w:pStyle w:val="TAC"/>
            </w:pPr>
            <w:r>
              <w:t>M</w:t>
            </w:r>
          </w:p>
        </w:tc>
        <w:tc>
          <w:tcPr>
            <w:tcW w:w="1134" w:type="dxa"/>
            <w:vAlign w:val="center"/>
          </w:tcPr>
          <w:p w14:paraId="4AC93C0B" w14:textId="77777777" w:rsidR="00EB3E1B" w:rsidRDefault="00EB3E1B" w:rsidP="00F544AD">
            <w:pPr>
              <w:pStyle w:val="TAC"/>
            </w:pPr>
            <w:r>
              <w:t>1</w:t>
            </w:r>
          </w:p>
        </w:tc>
        <w:tc>
          <w:tcPr>
            <w:tcW w:w="3685" w:type="dxa"/>
            <w:vAlign w:val="center"/>
          </w:tcPr>
          <w:p w14:paraId="251149F7" w14:textId="458BB20C" w:rsidR="00EB3E1B" w:rsidRDefault="00EB3E1B">
            <w:pPr>
              <w:pStyle w:val="TAL"/>
              <w:rPr>
                <w:rFonts w:cs="Arial"/>
                <w:szCs w:val="18"/>
              </w:rPr>
            </w:pPr>
            <w:r>
              <w:rPr>
                <w:rFonts w:cs="Arial"/>
                <w:szCs w:val="18"/>
              </w:rPr>
              <w:t xml:space="preserve">This attribute </w:t>
            </w:r>
            <w:r w:rsidRPr="00231496">
              <w:rPr>
                <w:rFonts w:cs="Arial"/>
                <w:szCs w:val="18"/>
              </w:rPr>
              <w:t xml:space="preserve">indicates </w:t>
            </w:r>
            <w:r>
              <w:rPr>
                <w:rFonts w:cs="Arial"/>
                <w:szCs w:val="18"/>
              </w:rPr>
              <w:t>whether the requested action (e.g. targeted C2 Communication Mode switching</w:t>
            </w:r>
            <w:r w:rsidR="00760FD0">
              <w:rPr>
                <w:rFonts w:cs="Arial"/>
                <w:szCs w:val="18"/>
              </w:rPr>
              <w:t xml:space="preserve">, </w:t>
            </w:r>
            <w:r w:rsidR="00760FD0" w:rsidRPr="00604976">
              <w:t xml:space="preserve">C2 Operation Mode configuration </w:t>
            </w:r>
            <w:r w:rsidR="00760FD0">
              <w:t>information provisioning</w:t>
            </w:r>
            <w:r>
              <w:rPr>
                <w:rFonts w:cs="Arial"/>
                <w:szCs w:val="18"/>
              </w:rPr>
              <w:t>) is confirmed or not.</w:t>
            </w:r>
          </w:p>
          <w:p w14:paraId="234F45A6" w14:textId="4F65B8AF" w:rsidR="00EB3E1B" w:rsidRPr="004A4DCC" w:rsidRDefault="00746ED1" w:rsidP="000B267A">
            <w:pPr>
              <w:pStyle w:val="B1"/>
              <w:spacing w:after="0"/>
              <w:rPr>
                <w:rFonts w:cs="Arial"/>
                <w:szCs w:val="18"/>
              </w:rPr>
            </w:pPr>
            <w:r>
              <w:rPr>
                <w:rFonts w:ascii="Arial" w:hAnsi="Arial" w:cs="Arial"/>
                <w:sz w:val="18"/>
                <w:szCs w:val="18"/>
              </w:rPr>
              <w:t>-</w:t>
            </w:r>
            <w:r>
              <w:rPr>
                <w:rFonts w:ascii="Arial" w:hAnsi="Arial" w:cs="Arial"/>
                <w:sz w:val="18"/>
                <w:szCs w:val="18"/>
              </w:rPr>
              <w:tab/>
            </w:r>
            <w:r w:rsidR="00EB3E1B" w:rsidRPr="000B267A">
              <w:rPr>
                <w:rFonts w:ascii="Arial" w:hAnsi="Arial" w:cs="Arial"/>
                <w:sz w:val="18"/>
                <w:szCs w:val="18"/>
              </w:rPr>
              <w:t>"true" means that the requested action is confirmed or approved.</w:t>
            </w:r>
          </w:p>
          <w:p w14:paraId="332FBEA2" w14:textId="34FE2C15" w:rsidR="00EB3E1B" w:rsidRDefault="00746ED1" w:rsidP="000B267A">
            <w:pPr>
              <w:pStyle w:val="B1"/>
              <w:spacing w:after="0"/>
            </w:pPr>
            <w:r>
              <w:rPr>
                <w:rFonts w:ascii="Arial" w:hAnsi="Arial" w:cs="Arial"/>
                <w:sz w:val="18"/>
                <w:szCs w:val="18"/>
              </w:rPr>
              <w:t>-</w:t>
            </w:r>
            <w:r>
              <w:rPr>
                <w:rFonts w:ascii="Arial" w:hAnsi="Arial" w:cs="Arial"/>
                <w:sz w:val="18"/>
                <w:szCs w:val="18"/>
              </w:rPr>
              <w:tab/>
            </w:r>
            <w:r w:rsidR="00EB3E1B" w:rsidRPr="000B267A">
              <w:rPr>
                <w:rFonts w:ascii="Arial" w:hAnsi="Arial" w:cs="Arial"/>
                <w:sz w:val="18"/>
                <w:szCs w:val="18"/>
              </w:rPr>
              <w:t>"false" means that the requested action is not confirmed or not approved.</w:t>
            </w:r>
          </w:p>
        </w:tc>
        <w:tc>
          <w:tcPr>
            <w:tcW w:w="1449" w:type="dxa"/>
            <w:vAlign w:val="center"/>
          </w:tcPr>
          <w:p w14:paraId="49B111B6" w14:textId="77777777" w:rsidR="00EB3E1B" w:rsidRDefault="00EB3E1B">
            <w:pPr>
              <w:pStyle w:val="TAL"/>
              <w:rPr>
                <w:rFonts w:cs="Arial"/>
                <w:szCs w:val="18"/>
              </w:rPr>
            </w:pPr>
          </w:p>
        </w:tc>
      </w:tr>
      <w:tr w:rsidR="00CE4788" w14:paraId="450ED9EC" w14:textId="77777777" w:rsidTr="000B267A">
        <w:trPr>
          <w:jc w:val="center"/>
        </w:trPr>
        <w:tc>
          <w:tcPr>
            <w:tcW w:w="1413" w:type="dxa"/>
            <w:vAlign w:val="center"/>
          </w:tcPr>
          <w:p w14:paraId="5CA3AD6A" w14:textId="7532F807" w:rsidR="00CE4788" w:rsidRDefault="00CE4788" w:rsidP="00CE4788">
            <w:pPr>
              <w:pStyle w:val="TAL"/>
            </w:pPr>
            <w:proofErr w:type="spellStart"/>
            <w:r>
              <w:t>suppFeat</w:t>
            </w:r>
            <w:proofErr w:type="spellEnd"/>
          </w:p>
        </w:tc>
        <w:tc>
          <w:tcPr>
            <w:tcW w:w="1417" w:type="dxa"/>
            <w:vAlign w:val="center"/>
          </w:tcPr>
          <w:p w14:paraId="0E409DBE" w14:textId="3F6207D3" w:rsidR="00CE4788" w:rsidRDefault="00CE4788" w:rsidP="00CE4788">
            <w:pPr>
              <w:pStyle w:val="TAL"/>
            </w:pPr>
            <w:proofErr w:type="spellStart"/>
            <w:r>
              <w:t>SupportedFeatures</w:t>
            </w:r>
            <w:proofErr w:type="spellEnd"/>
          </w:p>
        </w:tc>
        <w:tc>
          <w:tcPr>
            <w:tcW w:w="426" w:type="dxa"/>
            <w:vAlign w:val="center"/>
          </w:tcPr>
          <w:p w14:paraId="5FF03A85" w14:textId="2ED2F70E" w:rsidR="00CE4788" w:rsidRDefault="00CE4788" w:rsidP="00CE4788">
            <w:pPr>
              <w:pStyle w:val="TAC"/>
            </w:pPr>
            <w:r>
              <w:t>C</w:t>
            </w:r>
          </w:p>
        </w:tc>
        <w:tc>
          <w:tcPr>
            <w:tcW w:w="1134" w:type="dxa"/>
            <w:vAlign w:val="center"/>
          </w:tcPr>
          <w:p w14:paraId="1E01D882" w14:textId="6E5C9FE9" w:rsidR="00CE4788" w:rsidRDefault="00CE4788" w:rsidP="00CE4788">
            <w:pPr>
              <w:pStyle w:val="TAC"/>
            </w:pPr>
            <w:r>
              <w:t>0..1</w:t>
            </w:r>
          </w:p>
        </w:tc>
        <w:tc>
          <w:tcPr>
            <w:tcW w:w="3685" w:type="dxa"/>
            <w:vAlign w:val="center"/>
          </w:tcPr>
          <w:p w14:paraId="726FA6F3" w14:textId="77777777" w:rsidR="00CE4788" w:rsidRDefault="00CE4788" w:rsidP="00CE4788">
            <w:pPr>
              <w:pStyle w:val="TAL"/>
            </w:pPr>
            <w:r>
              <w:t>Indicates the list of negotiated supported features.</w:t>
            </w:r>
          </w:p>
          <w:p w14:paraId="4064BB7A" w14:textId="77777777" w:rsidR="00CE4788" w:rsidRDefault="00CE4788" w:rsidP="00CE4788">
            <w:pPr>
              <w:pStyle w:val="TAL"/>
            </w:pPr>
          </w:p>
          <w:p w14:paraId="47DBC50C" w14:textId="73791341" w:rsidR="00CE4788" w:rsidRDefault="00CE4788" w:rsidP="00CE4788">
            <w:pPr>
              <w:pStyle w:val="TAL"/>
              <w:rPr>
                <w:rFonts w:cs="Arial"/>
                <w:szCs w:val="18"/>
              </w:rPr>
            </w:pPr>
            <w:r>
              <w:t>This attribute shall be provided by the UAE Server in the response to a request in which the UASS provided the list of features that it supports.</w:t>
            </w:r>
          </w:p>
        </w:tc>
        <w:tc>
          <w:tcPr>
            <w:tcW w:w="1449" w:type="dxa"/>
            <w:vAlign w:val="center"/>
          </w:tcPr>
          <w:p w14:paraId="552344AF" w14:textId="77777777" w:rsidR="00CE4788" w:rsidRDefault="00CE4788" w:rsidP="00CE4788">
            <w:pPr>
              <w:pStyle w:val="TAL"/>
              <w:rPr>
                <w:rFonts w:cs="Arial"/>
                <w:szCs w:val="18"/>
              </w:rPr>
            </w:pPr>
          </w:p>
        </w:tc>
      </w:tr>
    </w:tbl>
    <w:p w14:paraId="3187C976" w14:textId="77777777" w:rsidR="00EB3E1B" w:rsidRDefault="00EB3E1B" w:rsidP="00EB3E1B">
      <w:pPr>
        <w:rPr>
          <w:lang w:val="en-US"/>
        </w:rPr>
      </w:pPr>
    </w:p>
    <w:p w14:paraId="41488C48" w14:textId="77777777" w:rsidR="00EB3E1B" w:rsidRDefault="00EB3E1B" w:rsidP="00EB3E1B">
      <w:pPr>
        <w:pStyle w:val="Heading5"/>
      </w:pPr>
      <w:bookmarkStart w:id="532" w:name="_Toc96843389"/>
      <w:bookmarkStart w:id="533" w:name="_Toc96844364"/>
      <w:bookmarkStart w:id="534" w:name="_Toc100739937"/>
      <w:bookmarkStart w:id="535" w:name="_Toc133408859"/>
      <w:bookmarkStart w:id="536" w:name="_Toc151549064"/>
      <w:r>
        <w:t>6.1.6.2.6</w:t>
      </w:r>
      <w:r>
        <w:tab/>
        <w:t xml:space="preserve">Type: </w:t>
      </w:r>
      <w:proofErr w:type="spellStart"/>
      <w:r>
        <w:t>UasId</w:t>
      </w:r>
      <w:bookmarkEnd w:id="532"/>
      <w:bookmarkEnd w:id="533"/>
      <w:bookmarkEnd w:id="534"/>
      <w:bookmarkEnd w:id="535"/>
      <w:bookmarkEnd w:id="536"/>
      <w:proofErr w:type="spellEnd"/>
    </w:p>
    <w:p w14:paraId="173A8CE3" w14:textId="77777777" w:rsidR="00EB3E1B" w:rsidRDefault="00EB3E1B" w:rsidP="00EB3E1B">
      <w:pPr>
        <w:pStyle w:val="TH"/>
      </w:pPr>
      <w:r>
        <w:rPr>
          <w:noProof/>
        </w:rPr>
        <w:t>Table </w:t>
      </w:r>
      <w:r>
        <w:t>6.1.6.2.</w:t>
      </w:r>
      <w:r w:rsidR="00A87381">
        <w:t>6</w:t>
      </w:r>
      <w:r>
        <w:t xml:space="preserve">-1: </w:t>
      </w:r>
      <w:r>
        <w:rPr>
          <w:noProof/>
        </w:rPr>
        <w:t xml:space="preserve">Definition of type </w:t>
      </w:r>
      <w:proofErr w:type="spellStart"/>
      <w:r>
        <w:t>UasId</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EB3E1B" w14:paraId="144A4CD8" w14:textId="77777777" w:rsidTr="000B267A">
        <w:trPr>
          <w:jc w:val="center"/>
        </w:trPr>
        <w:tc>
          <w:tcPr>
            <w:tcW w:w="1413" w:type="dxa"/>
            <w:shd w:val="clear" w:color="auto" w:fill="C0C0C0"/>
            <w:hideMark/>
          </w:tcPr>
          <w:p w14:paraId="3C3B9511" w14:textId="77777777" w:rsidR="00EB3E1B" w:rsidRDefault="00EB3E1B" w:rsidP="00FC3E37">
            <w:pPr>
              <w:pStyle w:val="TAH"/>
            </w:pPr>
            <w:r>
              <w:t>Attribute name</w:t>
            </w:r>
          </w:p>
        </w:tc>
        <w:tc>
          <w:tcPr>
            <w:tcW w:w="1417" w:type="dxa"/>
            <w:shd w:val="clear" w:color="auto" w:fill="C0C0C0"/>
            <w:hideMark/>
          </w:tcPr>
          <w:p w14:paraId="54D27448" w14:textId="77777777" w:rsidR="00EB3E1B" w:rsidRDefault="00EB3E1B" w:rsidP="00FC3E37">
            <w:pPr>
              <w:pStyle w:val="TAH"/>
            </w:pPr>
            <w:r>
              <w:t>Data type</w:t>
            </w:r>
          </w:p>
        </w:tc>
        <w:tc>
          <w:tcPr>
            <w:tcW w:w="426" w:type="dxa"/>
            <w:shd w:val="clear" w:color="auto" w:fill="C0C0C0"/>
            <w:hideMark/>
          </w:tcPr>
          <w:p w14:paraId="28C3D675" w14:textId="77777777" w:rsidR="00EB3E1B" w:rsidRDefault="00EB3E1B" w:rsidP="00FC3E37">
            <w:pPr>
              <w:pStyle w:val="TAH"/>
            </w:pPr>
            <w:r>
              <w:t>P</w:t>
            </w:r>
          </w:p>
        </w:tc>
        <w:tc>
          <w:tcPr>
            <w:tcW w:w="1134" w:type="dxa"/>
            <w:shd w:val="clear" w:color="auto" w:fill="C0C0C0"/>
          </w:tcPr>
          <w:p w14:paraId="7C071A58" w14:textId="77777777" w:rsidR="00EB3E1B" w:rsidRDefault="00EB3E1B" w:rsidP="00FC3E37">
            <w:pPr>
              <w:pStyle w:val="TAH"/>
              <w:jc w:val="left"/>
            </w:pPr>
            <w:r>
              <w:t>Cardinality</w:t>
            </w:r>
          </w:p>
        </w:tc>
        <w:tc>
          <w:tcPr>
            <w:tcW w:w="3685" w:type="dxa"/>
            <w:shd w:val="clear" w:color="auto" w:fill="C0C0C0"/>
            <w:hideMark/>
          </w:tcPr>
          <w:p w14:paraId="378AABFD" w14:textId="77777777" w:rsidR="00EB3E1B" w:rsidRDefault="00EB3E1B" w:rsidP="00FC3E37">
            <w:pPr>
              <w:pStyle w:val="TAH"/>
              <w:rPr>
                <w:rFonts w:cs="Arial"/>
                <w:szCs w:val="18"/>
              </w:rPr>
            </w:pPr>
            <w:r>
              <w:rPr>
                <w:rFonts w:cs="Arial"/>
                <w:szCs w:val="18"/>
              </w:rPr>
              <w:t>Description</w:t>
            </w:r>
          </w:p>
        </w:tc>
        <w:tc>
          <w:tcPr>
            <w:tcW w:w="1449" w:type="dxa"/>
            <w:shd w:val="clear" w:color="auto" w:fill="C0C0C0"/>
          </w:tcPr>
          <w:p w14:paraId="5DF4D2DD" w14:textId="77777777" w:rsidR="00EB3E1B" w:rsidRDefault="00EB3E1B" w:rsidP="00FC3E37">
            <w:pPr>
              <w:pStyle w:val="TAH"/>
              <w:rPr>
                <w:rFonts w:cs="Arial"/>
                <w:szCs w:val="18"/>
              </w:rPr>
            </w:pPr>
            <w:r>
              <w:rPr>
                <w:rFonts w:cs="Arial"/>
                <w:szCs w:val="18"/>
              </w:rPr>
              <w:t>Applicability</w:t>
            </w:r>
          </w:p>
        </w:tc>
      </w:tr>
      <w:tr w:rsidR="00EB3E1B" w14:paraId="4AFEDAD1" w14:textId="77777777" w:rsidTr="000B267A">
        <w:trPr>
          <w:jc w:val="center"/>
        </w:trPr>
        <w:tc>
          <w:tcPr>
            <w:tcW w:w="1413" w:type="dxa"/>
            <w:vAlign w:val="center"/>
          </w:tcPr>
          <w:p w14:paraId="0172A4CF" w14:textId="77777777" w:rsidR="00EB3E1B" w:rsidRDefault="00EB3E1B" w:rsidP="008F2FC3">
            <w:pPr>
              <w:pStyle w:val="TAL"/>
            </w:pPr>
            <w:proofErr w:type="spellStart"/>
            <w:r>
              <w:t>groupId</w:t>
            </w:r>
            <w:proofErr w:type="spellEnd"/>
          </w:p>
        </w:tc>
        <w:tc>
          <w:tcPr>
            <w:tcW w:w="1417" w:type="dxa"/>
            <w:vAlign w:val="center"/>
          </w:tcPr>
          <w:p w14:paraId="26293E5E" w14:textId="77777777" w:rsidR="00EB3E1B" w:rsidRDefault="00EB3E1B" w:rsidP="008F2FC3">
            <w:pPr>
              <w:pStyle w:val="TAL"/>
            </w:pPr>
            <w:proofErr w:type="spellStart"/>
            <w:r>
              <w:t>ExternalGroupId</w:t>
            </w:r>
            <w:proofErr w:type="spellEnd"/>
          </w:p>
        </w:tc>
        <w:tc>
          <w:tcPr>
            <w:tcW w:w="426" w:type="dxa"/>
            <w:vAlign w:val="center"/>
          </w:tcPr>
          <w:p w14:paraId="174A533A" w14:textId="77777777" w:rsidR="00EB3E1B" w:rsidRDefault="00EB3E1B" w:rsidP="008F2FC3">
            <w:pPr>
              <w:pStyle w:val="TAC"/>
            </w:pPr>
            <w:r>
              <w:t>C</w:t>
            </w:r>
          </w:p>
        </w:tc>
        <w:tc>
          <w:tcPr>
            <w:tcW w:w="1134" w:type="dxa"/>
            <w:vAlign w:val="center"/>
          </w:tcPr>
          <w:p w14:paraId="19678418" w14:textId="77777777" w:rsidR="00EB3E1B" w:rsidRDefault="00EB3E1B" w:rsidP="00FD52F1">
            <w:pPr>
              <w:pStyle w:val="TAC"/>
            </w:pPr>
            <w:r>
              <w:t>0..1</w:t>
            </w:r>
          </w:p>
        </w:tc>
        <w:tc>
          <w:tcPr>
            <w:tcW w:w="3685" w:type="dxa"/>
            <w:vAlign w:val="center"/>
          </w:tcPr>
          <w:p w14:paraId="33434866" w14:textId="77777777" w:rsidR="00EB3E1B" w:rsidRDefault="00EB3E1B" w:rsidP="008F2FC3">
            <w:pPr>
              <w:pStyle w:val="TAL"/>
            </w:pPr>
            <w:r>
              <w:t>Contains the i</w:t>
            </w:r>
            <w:r w:rsidRPr="009D448A">
              <w:t xml:space="preserve">dentity of </w:t>
            </w:r>
            <w:r>
              <w:t>a</w:t>
            </w:r>
            <w:r w:rsidRPr="009D448A">
              <w:t xml:space="preserve"> UAS</w:t>
            </w:r>
            <w:r>
              <w:t xml:space="preserve"> (i.e. a pair of UAV and UAV-C)</w:t>
            </w:r>
            <w:r w:rsidRPr="009D448A">
              <w:t xml:space="preserve"> </w:t>
            </w:r>
            <w:r>
              <w:t>in the form of a group identifier</w:t>
            </w:r>
            <w:r w:rsidRPr="009D448A">
              <w:t>.</w:t>
            </w:r>
          </w:p>
          <w:p w14:paraId="373D51AD" w14:textId="77777777" w:rsidR="00EB3E1B" w:rsidRPr="00DF438C" w:rsidRDefault="00EB3E1B" w:rsidP="008F2FC3">
            <w:pPr>
              <w:pStyle w:val="TAL"/>
            </w:pPr>
            <w:r>
              <w:t>(NOTE)</w:t>
            </w:r>
          </w:p>
        </w:tc>
        <w:tc>
          <w:tcPr>
            <w:tcW w:w="1449" w:type="dxa"/>
            <w:vAlign w:val="center"/>
          </w:tcPr>
          <w:p w14:paraId="46732929" w14:textId="77777777" w:rsidR="00EB3E1B" w:rsidRDefault="00EB3E1B" w:rsidP="008F2FC3">
            <w:pPr>
              <w:pStyle w:val="TAL"/>
              <w:rPr>
                <w:rFonts w:cs="Arial"/>
                <w:szCs w:val="18"/>
              </w:rPr>
            </w:pPr>
          </w:p>
        </w:tc>
      </w:tr>
      <w:tr w:rsidR="00EB3E1B" w14:paraId="45ABCBB8" w14:textId="77777777" w:rsidTr="000B267A">
        <w:trPr>
          <w:jc w:val="center"/>
        </w:trPr>
        <w:tc>
          <w:tcPr>
            <w:tcW w:w="1413" w:type="dxa"/>
            <w:vAlign w:val="center"/>
          </w:tcPr>
          <w:p w14:paraId="2E1D645C" w14:textId="77777777" w:rsidR="00EB3E1B" w:rsidRDefault="00EB3E1B" w:rsidP="008F2FC3">
            <w:pPr>
              <w:pStyle w:val="TAL"/>
            </w:pPr>
            <w:proofErr w:type="spellStart"/>
            <w:r>
              <w:t>individualUasId</w:t>
            </w:r>
            <w:proofErr w:type="spellEnd"/>
          </w:p>
        </w:tc>
        <w:tc>
          <w:tcPr>
            <w:tcW w:w="1417" w:type="dxa"/>
            <w:vAlign w:val="center"/>
          </w:tcPr>
          <w:p w14:paraId="389FEE7F" w14:textId="77777777" w:rsidR="00EB3E1B" w:rsidRDefault="00EB3E1B" w:rsidP="008F2FC3">
            <w:pPr>
              <w:pStyle w:val="TAL"/>
            </w:pPr>
            <w:proofErr w:type="gramStart"/>
            <w:r>
              <w:t>array(</w:t>
            </w:r>
            <w:proofErr w:type="spellStart"/>
            <w:proofErr w:type="gramEnd"/>
            <w:r>
              <w:t>UavId</w:t>
            </w:r>
            <w:proofErr w:type="spellEnd"/>
            <w:r>
              <w:t>)</w:t>
            </w:r>
          </w:p>
        </w:tc>
        <w:tc>
          <w:tcPr>
            <w:tcW w:w="426" w:type="dxa"/>
            <w:vAlign w:val="center"/>
          </w:tcPr>
          <w:p w14:paraId="6A8D4624" w14:textId="77777777" w:rsidR="00EB3E1B" w:rsidRDefault="00EB3E1B" w:rsidP="008F2FC3">
            <w:pPr>
              <w:pStyle w:val="TAC"/>
            </w:pPr>
            <w:r>
              <w:t>C</w:t>
            </w:r>
          </w:p>
        </w:tc>
        <w:tc>
          <w:tcPr>
            <w:tcW w:w="1134" w:type="dxa"/>
            <w:vAlign w:val="center"/>
          </w:tcPr>
          <w:p w14:paraId="48C8C246" w14:textId="77777777" w:rsidR="00EB3E1B" w:rsidRDefault="00EB3E1B" w:rsidP="00FD52F1">
            <w:pPr>
              <w:pStyle w:val="TAC"/>
            </w:pPr>
            <w:proofErr w:type="gramStart"/>
            <w:r>
              <w:t>0..N</w:t>
            </w:r>
            <w:proofErr w:type="gramEnd"/>
          </w:p>
        </w:tc>
        <w:tc>
          <w:tcPr>
            <w:tcW w:w="3685" w:type="dxa"/>
            <w:vAlign w:val="center"/>
          </w:tcPr>
          <w:p w14:paraId="58D1C02F" w14:textId="29819A8A" w:rsidR="00EB3E1B" w:rsidRDefault="00EB3E1B" w:rsidP="008F2FC3">
            <w:pPr>
              <w:pStyle w:val="TAL"/>
              <w:rPr>
                <w:rFonts w:cs="Arial"/>
                <w:szCs w:val="18"/>
              </w:rPr>
            </w:pPr>
            <w:r>
              <w:t>Contains the i</w:t>
            </w:r>
            <w:r w:rsidRPr="009D448A">
              <w:t xml:space="preserve">dentity of </w:t>
            </w:r>
            <w:r>
              <w:t>a</w:t>
            </w:r>
            <w:r w:rsidRPr="009D448A">
              <w:t xml:space="preserve"> UAS</w:t>
            </w:r>
            <w:r>
              <w:t xml:space="preserve"> (i.e. a pair of UAV and UAV-C)</w:t>
            </w:r>
            <w:r w:rsidRPr="009D448A">
              <w:t xml:space="preserve"> </w:t>
            </w:r>
            <w:r>
              <w:t xml:space="preserve">in the form of </w:t>
            </w:r>
            <w:r w:rsidR="008F2FC3">
              <w:t xml:space="preserve">a collection of </w:t>
            </w:r>
            <w:r>
              <w:rPr>
                <w:rFonts w:cs="Arial"/>
                <w:szCs w:val="18"/>
              </w:rPr>
              <w:t>individual identifiers</w:t>
            </w:r>
            <w:r w:rsidRPr="009D448A">
              <w:rPr>
                <w:rFonts w:cs="Arial"/>
                <w:szCs w:val="18"/>
              </w:rPr>
              <w:t xml:space="preserve"> </w:t>
            </w:r>
            <w:r>
              <w:rPr>
                <w:rFonts w:cs="Arial"/>
                <w:szCs w:val="18"/>
              </w:rPr>
              <w:t xml:space="preserve">of the UAV and UAV-C </w:t>
            </w:r>
            <w:r w:rsidR="00760FD0">
              <w:rPr>
                <w:rFonts w:cs="Arial"/>
                <w:szCs w:val="18"/>
              </w:rPr>
              <w:t xml:space="preserve">composing </w:t>
            </w:r>
            <w:r>
              <w:rPr>
                <w:rFonts w:cs="Arial"/>
                <w:szCs w:val="18"/>
              </w:rPr>
              <w:t>the UAS</w:t>
            </w:r>
            <w:r w:rsidRPr="009D448A">
              <w:t>.</w:t>
            </w:r>
          </w:p>
          <w:p w14:paraId="01C6B33B" w14:textId="77777777" w:rsidR="00EB3E1B" w:rsidRDefault="00EB3E1B" w:rsidP="008F2FC3">
            <w:pPr>
              <w:pStyle w:val="TAL"/>
              <w:rPr>
                <w:rFonts w:cs="Arial"/>
                <w:szCs w:val="18"/>
              </w:rPr>
            </w:pPr>
            <w:r>
              <w:rPr>
                <w:rFonts w:cs="Arial"/>
                <w:szCs w:val="18"/>
              </w:rPr>
              <w:t>(NOTE)</w:t>
            </w:r>
          </w:p>
        </w:tc>
        <w:tc>
          <w:tcPr>
            <w:tcW w:w="1449" w:type="dxa"/>
            <w:vAlign w:val="center"/>
          </w:tcPr>
          <w:p w14:paraId="3ED67DFB" w14:textId="77777777" w:rsidR="00EB3E1B" w:rsidRDefault="00EB3E1B" w:rsidP="008F2FC3">
            <w:pPr>
              <w:pStyle w:val="TAL"/>
              <w:rPr>
                <w:rFonts w:cs="Arial"/>
                <w:szCs w:val="18"/>
              </w:rPr>
            </w:pPr>
          </w:p>
        </w:tc>
      </w:tr>
      <w:tr w:rsidR="00EB3E1B" w14:paraId="778E3F82" w14:textId="77777777" w:rsidTr="000B267A">
        <w:trPr>
          <w:jc w:val="center"/>
        </w:trPr>
        <w:tc>
          <w:tcPr>
            <w:tcW w:w="9524" w:type="dxa"/>
            <w:gridSpan w:val="6"/>
          </w:tcPr>
          <w:p w14:paraId="6AB331E6" w14:textId="77777777" w:rsidR="00EB3E1B" w:rsidRDefault="00EB3E1B" w:rsidP="00FC3E37">
            <w:pPr>
              <w:pStyle w:val="TAN"/>
              <w:rPr>
                <w:rFonts w:cs="Arial"/>
                <w:szCs w:val="18"/>
              </w:rPr>
            </w:pPr>
            <w:r>
              <w:rPr>
                <w:rFonts w:cs="Arial"/>
                <w:szCs w:val="18"/>
              </w:rPr>
              <w:t>NOTE:</w:t>
            </w:r>
            <w:r>
              <w:tab/>
              <w:t>The "</w:t>
            </w:r>
            <w:proofErr w:type="spellStart"/>
            <w:r>
              <w:t>groupId</w:t>
            </w:r>
            <w:proofErr w:type="spellEnd"/>
            <w:r>
              <w:t>" attribute and the "</w:t>
            </w:r>
            <w:proofErr w:type="spellStart"/>
            <w:r>
              <w:t>individualUasId</w:t>
            </w:r>
            <w:proofErr w:type="spellEnd"/>
            <w:r>
              <w:t>" attribute are mutually exclusive.</w:t>
            </w:r>
          </w:p>
        </w:tc>
      </w:tr>
    </w:tbl>
    <w:p w14:paraId="27276134" w14:textId="77777777" w:rsidR="00EB3E1B" w:rsidRPr="00F41141" w:rsidRDefault="00EB3E1B" w:rsidP="00EB3E1B"/>
    <w:p w14:paraId="2CC8CED9" w14:textId="77777777" w:rsidR="00EB3E1B" w:rsidRDefault="00EB3E1B" w:rsidP="00EB3E1B">
      <w:pPr>
        <w:pStyle w:val="Heading5"/>
      </w:pPr>
      <w:bookmarkStart w:id="537" w:name="_Toc96843390"/>
      <w:bookmarkStart w:id="538" w:name="_Toc96844365"/>
      <w:bookmarkStart w:id="539" w:name="_Toc100739938"/>
      <w:bookmarkStart w:id="540" w:name="_Toc133408860"/>
      <w:bookmarkStart w:id="541" w:name="_Toc151549065"/>
      <w:r>
        <w:t>6.1.6.2.7</w:t>
      </w:r>
      <w:r>
        <w:tab/>
        <w:t xml:space="preserve">Type: </w:t>
      </w:r>
      <w:proofErr w:type="spellStart"/>
      <w:r>
        <w:t>UavId</w:t>
      </w:r>
      <w:bookmarkEnd w:id="537"/>
      <w:bookmarkEnd w:id="538"/>
      <w:bookmarkEnd w:id="539"/>
      <w:bookmarkEnd w:id="540"/>
      <w:bookmarkEnd w:id="541"/>
      <w:proofErr w:type="spellEnd"/>
    </w:p>
    <w:p w14:paraId="2EB43532" w14:textId="77777777" w:rsidR="00EB3E1B" w:rsidRDefault="00EB3E1B" w:rsidP="00EB3E1B">
      <w:pPr>
        <w:pStyle w:val="TH"/>
      </w:pPr>
      <w:r>
        <w:rPr>
          <w:noProof/>
        </w:rPr>
        <w:t>Table </w:t>
      </w:r>
      <w:r>
        <w:t>6.1.6.2.</w:t>
      </w:r>
      <w:r w:rsidR="00A87381">
        <w:t>7</w:t>
      </w:r>
      <w:r>
        <w:t xml:space="preserve">-1: </w:t>
      </w:r>
      <w:r>
        <w:rPr>
          <w:noProof/>
        </w:rPr>
        <w:t xml:space="preserve">Definition of type </w:t>
      </w:r>
      <w:proofErr w:type="spellStart"/>
      <w:r>
        <w:t>UavId</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EB3E1B" w14:paraId="3A6A2DD9" w14:textId="77777777" w:rsidTr="000B267A">
        <w:trPr>
          <w:jc w:val="center"/>
        </w:trPr>
        <w:tc>
          <w:tcPr>
            <w:tcW w:w="1413" w:type="dxa"/>
            <w:shd w:val="clear" w:color="auto" w:fill="C0C0C0"/>
            <w:vAlign w:val="center"/>
            <w:hideMark/>
          </w:tcPr>
          <w:p w14:paraId="52699B40" w14:textId="77777777" w:rsidR="00EB3E1B" w:rsidRDefault="00EB3E1B" w:rsidP="006766EA">
            <w:pPr>
              <w:pStyle w:val="TAH"/>
            </w:pPr>
            <w:r>
              <w:t>Attribute name</w:t>
            </w:r>
          </w:p>
        </w:tc>
        <w:tc>
          <w:tcPr>
            <w:tcW w:w="1417" w:type="dxa"/>
            <w:shd w:val="clear" w:color="auto" w:fill="C0C0C0"/>
            <w:vAlign w:val="center"/>
            <w:hideMark/>
          </w:tcPr>
          <w:p w14:paraId="3875C928" w14:textId="77777777" w:rsidR="00EB3E1B" w:rsidRDefault="00EB3E1B" w:rsidP="006766EA">
            <w:pPr>
              <w:pStyle w:val="TAH"/>
            </w:pPr>
            <w:r>
              <w:t>Data type</w:t>
            </w:r>
          </w:p>
        </w:tc>
        <w:tc>
          <w:tcPr>
            <w:tcW w:w="426" w:type="dxa"/>
            <w:shd w:val="clear" w:color="auto" w:fill="C0C0C0"/>
            <w:vAlign w:val="center"/>
            <w:hideMark/>
          </w:tcPr>
          <w:p w14:paraId="19B2D462" w14:textId="77777777" w:rsidR="00EB3E1B" w:rsidRDefault="00EB3E1B" w:rsidP="00E123A9">
            <w:pPr>
              <w:pStyle w:val="TAH"/>
            </w:pPr>
            <w:r>
              <w:t>P</w:t>
            </w:r>
          </w:p>
        </w:tc>
        <w:tc>
          <w:tcPr>
            <w:tcW w:w="1134" w:type="dxa"/>
            <w:shd w:val="clear" w:color="auto" w:fill="C0C0C0"/>
            <w:vAlign w:val="center"/>
          </w:tcPr>
          <w:p w14:paraId="7C8A66B3" w14:textId="77777777" w:rsidR="00EB3E1B" w:rsidRDefault="00EB3E1B" w:rsidP="00F544AD">
            <w:pPr>
              <w:pStyle w:val="TAH"/>
            </w:pPr>
            <w:r>
              <w:t>Cardinality</w:t>
            </w:r>
          </w:p>
        </w:tc>
        <w:tc>
          <w:tcPr>
            <w:tcW w:w="3685" w:type="dxa"/>
            <w:shd w:val="clear" w:color="auto" w:fill="C0C0C0"/>
            <w:vAlign w:val="center"/>
            <w:hideMark/>
          </w:tcPr>
          <w:p w14:paraId="6492DC95" w14:textId="77777777" w:rsidR="00EB3E1B" w:rsidRDefault="00EB3E1B" w:rsidP="006766EA">
            <w:pPr>
              <w:pStyle w:val="TAH"/>
              <w:rPr>
                <w:rFonts w:cs="Arial"/>
                <w:szCs w:val="18"/>
              </w:rPr>
            </w:pPr>
            <w:r>
              <w:rPr>
                <w:rFonts w:cs="Arial"/>
                <w:szCs w:val="18"/>
              </w:rPr>
              <w:t>Description</w:t>
            </w:r>
          </w:p>
        </w:tc>
        <w:tc>
          <w:tcPr>
            <w:tcW w:w="1449" w:type="dxa"/>
            <w:shd w:val="clear" w:color="auto" w:fill="C0C0C0"/>
            <w:vAlign w:val="center"/>
          </w:tcPr>
          <w:p w14:paraId="71252E32" w14:textId="77777777" w:rsidR="00EB3E1B" w:rsidRDefault="00EB3E1B" w:rsidP="006766EA">
            <w:pPr>
              <w:pStyle w:val="TAH"/>
              <w:rPr>
                <w:rFonts w:cs="Arial"/>
                <w:szCs w:val="18"/>
              </w:rPr>
            </w:pPr>
            <w:r>
              <w:rPr>
                <w:rFonts w:cs="Arial"/>
                <w:szCs w:val="18"/>
              </w:rPr>
              <w:t>Applicability</w:t>
            </w:r>
          </w:p>
        </w:tc>
      </w:tr>
      <w:tr w:rsidR="00EB3E1B" w14:paraId="07EC1917" w14:textId="77777777" w:rsidTr="000B267A">
        <w:trPr>
          <w:jc w:val="center"/>
        </w:trPr>
        <w:tc>
          <w:tcPr>
            <w:tcW w:w="1413" w:type="dxa"/>
            <w:vAlign w:val="center"/>
          </w:tcPr>
          <w:p w14:paraId="166DB713" w14:textId="77777777" w:rsidR="00EB3E1B" w:rsidRDefault="00EB3E1B" w:rsidP="006766EA">
            <w:pPr>
              <w:pStyle w:val="TAL"/>
            </w:pPr>
            <w:proofErr w:type="spellStart"/>
            <w:r>
              <w:t>gpsi</w:t>
            </w:r>
            <w:proofErr w:type="spellEnd"/>
          </w:p>
        </w:tc>
        <w:tc>
          <w:tcPr>
            <w:tcW w:w="1417" w:type="dxa"/>
            <w:vAlign w:val="center"/>
          </w:tcPr>
          <w:p w14:paraId="0A151432" w14:textId="77777777" w:rsidR="00EB3E1B" w:rsidRDefault="00EB3E1B" w:rsidP="006766EA">
            <w:pPr>
              <w:pStyle w:val="TAL"/>
            </w:pPr>
            <w:proofErr w:type="spellStart"/>
            <w:r>
              <w:t>Gpsi</w:t>
            </w:r>
            <w:proofErr w:type="spellEnd"/>
          </w:p>
        </w:tc>
        <w:tc>
          <w:tcPr>
            <w:tcW w:w="426" w:type="dxa"/>
            <w:vAlign w:val="center"/>
          </w:tcPr>
          <w:p w14:paraId="65B46FCB" w14:textId="77777777" w:rsidR="00EB3E1B" w:rsidRDefault="00EB3E1B" w:rsidP="006766EA">
            <w:pPr>
              <w:pStyle w:val="TAC"/>
            </w:pPr>
            <w:r>
              <w:t>C</w:t>
            </w:r>
          </w:p>
        </w:tc>
        <w:tc>
          <w:tcPr>
            <w:tcW w:w="1134" w:type="dxa"/>
            <w:vAlign w:val="center"/>
          </w:tcPr>
          <w:p w14:paraId="5631B056" w14:textId="77777777" w:rsidR="00EB3E1B" w:rsidRDefault="00EB3E1B" w:rsidP="00F544AD">
            <w:pPr>
              <w:pStyle w:val="TAC"/>
            </w:pPr>
            <w:r>
              <w:t>0..1</w:t>
            </w:r>
          </w:p>
        </w:tc>
        <w:tc>
          <w:tcPr>
            <w:tcW w:w="3685" w:type="dxa"/>
            <w:vAlign w:val="center"/>
          </w:tcPr>
          <w:p w14:paraId="4B46BB2B" w14:textId="77777777" w:rsidR="00EB3E1B" w:rsidRDefault="00EB3E1B">
            <w:pPr>
              <w:pStyle w:val="TAL"/>
            </w:pPr>
            <w:r>
              <w:t>Contains the i</w:t>
            </w:r>
            <w:r w:rsidRPr="009D448A">
              <w:t xml:space="preserve">dentity of </w:t>
            </w:r>
            <w:r>
              <w:t>a</w:t>
            </w:r>
            <w:r w:rsidRPr="009D448A">
              <w:t xml:space="preserve"> UA</w:t>
            </w:r>
            <w:r>
              <w:t>V or UAV-C</w:t>
            </w:r>
            <w:r w:rsidRPr="009D448A">
              <w:t xml:space="preserve"> </w:t>
            </w:r>
            <w:r>
              <w:t>in the form of a GPSI</w:t>
            </w:r>
            <w:r w:rsidRPr="009D448A">
              <w:t>.</w:t>
            </w:r>
          </w:p>
          <w:p w14:paraId="257BB6CF" w14:textId="77777777" w:rsidR="00EB3E1B" w:rsidRDefault="00EB3E1B">
            <w:pPr>
              <w:pStyle w:val="TAL"/>
              <w:rPr>
                <w:rFonts w:cs="Arial"/>
                <w:szCs w:val="18"/>
              </w:rPr>
            </w:pPr>
            <w:r>
              <w:t>(NOTE)</w:t>
            </w:r>
          </w:p>
        </w:tc>
        <w:tc>
          <w:tcPr>
            <w:tcW w:w="1449" w:type="dxa"/>
            <w:vAlign w:val="center"/>
          </w:tcPr>
          <w:p w14:paraId="1620EB35" w14:textId="77777777" w:rsidR="00EB3E1B" w:rsidRDefault="00EB3E1B">
            <w:pPr>
              <w:pStyle w:val="TAL"/>
              <w:rPr>
                <w:rFonts w:cs="Arial"/>
                <w:szCs w:val="18"/>
              </w:rPr>
            </w:pPr>
          </w:p>
        </w:tc>
      </w:tr>
      <w:tr w:rsidR="00EB3E1B" w14:paraId="28AF89EF" w14:textId="77777777" w:rsidTr="000B267A">
        <w:trPr>
          <w:jc w:val="center"/>
        </w:trPr>
        <w:tc>
          <w:tcPr>
            <w:tcW w:w="1413" w:type="dxa"/>
            <w:vAlign w:val="center"/>
          </w:tcPr>
          <w:p w14:paraId="078B29C0" w14:textId="77777777" w:rsidR="00EB3E1B" w:rsidRDefault="00EB3E1B" w:rsidP="006766EA">
            <w:pPr>
              <w:pStyle w:val="TAL"/>
            </w:pPr>
            <w:proofErr w:type="spellStart"/>
            <w:r>
              <w:t>caaId</w:t>
            </w:r>
            <w:proofErr w:type="spellEnd"/>
          </w:p>
        </w:tc>
        <w:tc>
          <w:tcPr>
            <w:tcW w:w="1417" w:type="dxa"/>
            <w:vAlign w:val="center"/>
          </w:tcPr>
          <w:p w14:paraId="00CD6C8B" w14:textId="77777777" w:rsidR="00EB3E1B" w:rsidRDefault="00EB3E1B" w:rsidP="006766EA">
            <w:pPr>
              <w:pStyle w:val="TAL"/>
            </w:pPr>
            <w:r>
              <w:t>string</w:t>
            </w:r>
          </w:p>
        </w:tc>
        <w:tc>
          <w:tcPr>
            <w:tcW w:w="426" w:type="dxa"/>
            <w:vAlign w:val="center"/>
          </w:tcPr>
          <w:p w14:paraId="63C9B00A" w14:textId="77777777" w:rsidR="00EB3E1B" w:rsidRDefault="00EB3E1B" w:rsidP="006766EA">
            <w:pPr>
              <w:pStyle w:val="TAC"/>
            </w:pPr>
            <w:r>
              <w:t>C</w:t>
            </w:r>
          </w:p>
        </w:tc>
        <w:tc>
          <w:tcPr>
            <w:tcW w:w="1134" w:type="dxa"/>
            <w:vAlign w:val="center"/>
          </w:tcPr>
          <w:p w14:paraId="4B735B88" w14:textId="77777777" w:rsidR="00EB3E1B" w:rsidRDefault="00EB3E1B" w:rsidP="00F544AD">
            <w:pPr>
              <w:pStyle w:val="TAC"/>
            </w:pPr>
            <w:r>
              <w:t>0..1</w:t>
            </w:r>
          </w:p>
        </w:tc>
        <w:tc>
          <w:tcPr>
            <w:tcW w:w="3685" w:type="dxa"/>
            <w:vAlign w:val="center"/>
          </w:tcPr>
          <w:p w14:paraId="238B44ED" w14:textId="77777777" w:rsidR="00EB3E1B" w:rsidRDefault="00EB3E1B">
            <w:pPr>
              <w:pStyle w:val="TAL"/>
              <w:rPr>
                <w:rFonts w:cs="Arial"/>
                <w:szCs w:val="18"/>
              </w:rPr>
            </w:pPr>
            <w:r>
              <w:rPr>
                <w:rFonts w:cs="Arial"/>
                <w:szCs w:val="18"/>
              </w:rPr>
              <w:t>Contains the identity</w:t>
            </w:r>
            <w:r w:rsidRPr="009D448A">
              <w:rPr>
                <w:rFonts w:cs="Arial"/>
                <w:szCs w:val="18"/>
              </w:rPr>
              <w:t xml:space="preserve"> of </w:t>
            </w:r>
            <w:r>
              <w:t>a</w:t>
            </w:r>
            <w:r w:rsidRPr="009D448A">
              <w:t xml:space="preserve"> UA</w:t>
            </w:r>
            <w:r>
              <w:t>V or UAV-C</w:t>
            </w:r>
            <w:r w:rsidRPr="009D448A">
              <w:rPr>
                <w:rFonts w:cs="Arial"/>
                <w:szCs w:val="18"/>
              </w:rPr>
              <w:t xml:space="preserve"> </w:t>
            </w:r>
            <w:r>
              <w:rPr>
                <w:rFonts w:cs="Arial"/>
                <w:szCs w:val="18"/>
              </w:rPr>
              <w:t xml:space="preserve">in the form of a CAA </w:t>
            </w:r>
            <w:r w:rsidR="00300FD3">
              <w:rPr>
                <w:rFonts w:cs="Arial"/>
                <w:szCs w:val="18"/>
              </w:rPr>
              <w:t xml:space="preserve">level UAV </w:t>
            </w:r>
            <w:r>
              <w:rPr>
                <w:rFonts w:cs="Arial"/>
                <w:szCs w:val="18"/>
              </w:rPr>
              <w:t>ID.</w:t>
            </w:r>
          </w:p>
          <w:p w14:paraId="1E7BFD1B" w14:textId="77777777" w:rsidR="00EB3E1B" w:rsidRDefault="00EB3E1B">
            <w:pPr>
              <w:pStyle w:val="TAL"/>
              <w:rPr>
                <w:rFonts w:cs="Arial"/>
                <w:szCs w:val="18"/>
              </w:rPr>
            </w:pPr>
            <w:r>
              <w:t>(NOTE)</w:t>
            </w:r>
          </w:p>
        </w:tc>
        <w:tc>
          <w:tcPr>
            <w:tcW w:w="1449" w:type="dxa"/>
            <w:vAlign w:val="center"/>
          </w:tcPr>
          <w:p w14:paraId="15A9A870" w14:textId="77777777" w:rsidR="00EB3E1B" w:rsidRDefault="00EB3E1B">
            <w:pPr>
              <w:pStyle w:val="TAL"/>
              <w:rPr>
                <w:rFonts w:cs="Arial"/>
                <w:szCs w:val="18"/>
              </w:rPr>
            </w:pPr>
          </w:p>
        </w:tc>
      </w:tr>
      <w:tr w:rsidR="00EB3E1B" w14:paraId="74BA2D6E" w14:textId="77777777" w:rsidTr="000B267A">
        <w:trPr>
          <w:jc w:val="center"/>
        </w:trPr>
        <w:tc>
          <w:tcPr>
            <w:tcW w:w="9524" w:type="dxa"/>
            <w:gridSpan w:val="6"/>
            <w:vAlign w:val="center"/>
          </w:tcPr>
          <w:p w14:paraId="714B66F8" w14:textId="77777777" w:rsidR="00EB3E1B" w:rsidRDefault="00EB3E1B" w:rsidP="006766EA">
            <w:pPr>
              <w:pStyle w:val="TAN"/>
              <w:rPr>
                <w:rFonts w:cs="Arial"/>
                <w:szCs w:val="18"/>
              </w:rPr>
            </w:pPr>
            <w:r>
              <w:rPr>
                <w:rFonts w:cs="Arial"/>
                <w:szCs w:val="18"/>
              </w:rPr>
              <w:t>NOTE:</w:t>
            </w:r>
            <w:r>
              <w:tab/>
            </w:r>
            <w:r w:rsidR="00300FD3">
              <w:t>At least</w:t>
            </w:r>
            <w:r>
              <w:t xml:space="preserve"> one of the "</w:t>
            </w:r>
            <w:proofErr w:type="spellStart"/>
            <w:r>
              <w:t>groupId</w:t>
            </w:r>
            <w:proofErr w:type="spellEnd"/>
            <w:r>
              <w:t>" attribute or the "</w:t>
            </w:r>
            <w:proofErr w:type="spellStart"/>
            <w:r>
              <w:t>caaId</w:t>
            </w:r>
            <w:proofErr w:type="spellEnd"/>
            <w:r>
              <w:t xml:space="preserve">" attribute </w:t>
            </w:r>
            <w:r w:rsidR="00300FD3">
              <w:t>shall be</w:t>
            </w:r>
            <w:r>
              <w:t xml:space="preserve"> provided within the </w:t>
            </w:r>
            <w:proofErr w:type="spellStart"/>
            <w:r>
              <w:t>UavId</w:t>
            </w:r>
            <w:proofErr w:type="spellEnd"/>
            <w:r>
              <w:t xml:space="preserve"> data type.</w:t>
            </w:r>
          </w:p>
        </w:tc>
      </w:tr>
    </w:tbl>
    <w:p w14:paraId="256DC02F" w14:textId="77777777" w:rsidR="00EB3E1B" w:rsidRDefault="00EB3E1B" w:rsidP="00EB3E1B"/>
    <w:p w14:paraId="7E72A236" w14:textId="77777777" w:rsidR="00C0632D" w:rsidRDefault="00C0632D" w:rsidP="00C0632D">
      <w:pPr>
        <w:pStyle w:val="Heading5"/>
      </w:pPr>
      <w:bookmarkStart w:id="542" w:name="_Toc96843391"/>
      <w:bookmarkStart w:id="543" w:name="_Toc96844366"/>
      <w:bookmarkStart w:id="544" w:name="_Toc100739939"/>
      <w:bookmarkStart w:id="545" w:name="_Toc133408861"/>
      <w:bookmarkStart w:id="546" w:name="_Toc151549066"/>
      <w:r>
        <w:lastRenderedPageBreak/>
        <w:t>6.1.6.2.8</w:t>
      </w:r>
      <w:r>
        <w:tab/>
        <w:t>Type: C2ServiceArea</w:t>
      </w:r>
      <w:bookmarkEnd w:id="542"/>
      <w:bookmarkEnd w:id="543"/>
      <w:bookmarkEnd w:id="544"/>
      <w:bookmarkEnd w:id="545"/>
      <w:bookmarkEnd w:id="546"/>
    </w:p>
    <w:p w14:paraId="0EC5FB57" w14:textId="77777777" w:rsidR="00C0632D" w:rsidRDefault="00C0632D" w:rsidP="00C0632D">
      <w:pPr>
        <w:pStyle w:val="TH"/>
      </w:pPr>
      <w:r>
        <w:rPr>
          <w:noProof/>
        </w:rPr>
        <w:t>Table </w:t>
      </w:r>
      <w:r>
        <w:t xml:space="preserve">6.1.6.2.8-1: </w:t>
      </w:r>
      <w:r>
        <w:rPr>
          <w:noProof/>
        </w:rPr>
        <w:t xml:space="preserve">Definition of type </w:t>
      </w:r>
      <w:r>
        <w:t>C2ServiceArea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C0632D" w14:paraId="63BFFB0B" w14:textId="77777777" w:rsidTr="000B267A">
        <w:trPr>
          <w:jc w:val="center"/>
        </w:trPr>
        <w:tc>
          <w:tcPr>
            <w:tcW w:w="1555" w:type="dxa"/>
            <w:shd w:val="clear" w:color="auto" w:fill="C0C0C0"/>
            <w:hideMark/>
          </w:tcPr>
          <w:p w14:paraId="5C47E6AF" w14:textId="77777777" w:rsidR="00C0632D" w:rsidRDefault="00C0632D" w:rsidP="00E07210">
            <w:pPr>
              <w:pStyle w:val="TAH"/>
            </w:pPr>
            <w:r>
              <w:t>Attribute name</w:t>
            </w:r>
          </w:p>
        </w:tc>
        <w:tc>
          <w:tcPr>
            <w:tcW w:w="1417" w:type="dxa"/>
            <w:shd w:val="clear" w:color="auto" w:fill="C0C0C0"/>
            <w:hideMark/>
          </w:tcPr>
          <w:p w14:paraId="4D69BC9D" w14:textId="77777777" w:rsidR="00C0632D" w:rsidRDefault="00C0632D" w:rsidP="00E07210">
            <w:pPr>
              <w:pStyle w:val="TAH"/>
            </w:pPr>
            <w:r>
              <w:t>Data type</w:t>
            </w:r>
          </w:p>
        </w:tc>
        <w:tc>
          <w:tcPr>
            <w:tcW w:w="425" w:type="dxa"/>
            <w:shd w:val="clear" w:color="auto" w:fill="C0C0C0"/>
            <w:hideMark/>
          </w:tcPr>
          <w:p w14:paraId="6C75A23B" w14:textId="77777777" w:rsidR="00C0632D" w:rsidRDefault="00C0632D" w:rsidP="00E07210">
            <w:pPr>
              <w:pStyle w:val="TAH"/>
            </w:pPr>
            <w:r>
              <w:t>P</w:t>
            </w:r>
          </w:p>
        </w:tc>
        <w:tc>
          <w:tcPr>
            <w:tcW w:w="1134" w:type="dxa"/>
            <w:shd w:val="clear" w:color="auto" w:fill="C0C0C0"/>
          </w:tcPr>
          <w:p w14:paraId="77DDB168" w14:textId="77777777" w:rsidR="00C0632D" w:rsidRDefault="00C0632D" w:rsidP="00E07210">
            <w:pPr>
              <w:pStyle w:val="TAH"/>
              <w:jc w:val="left"/>
            </w:pPr>
            <w:r>
              <w:t>Cardinality</w:t>
            </w:r>
          </w:p>
        </w:tc>
        <w:tc>
          <w:tcPr>
            <w:tcW w:w="3686" w:type="dxa"/>
            <w:shd w:val="clear" w:color="auto" w:fill="C0C0C0"/>
            <w:hideMark/>
          </w:tcPr>
          <w:p w14:paraId="0EEBEC47" w14:textId="77777777" w:rsidR="00C0632D" w:rsidRDefault="00C0632D" w:rsidP="00E07210">
            <w:pPr>
              <w:pStyle w:val="TAH"/>
              <w:rPr>
                <w:rFonts w:cs="Arial"/>
                <w:szCs w:val="18"/>
              </w:rPr>
            </w:pPr>
            <w:r>
              <w:rPr>
                <w:rFonts w:cs="Arial"/>
                <w:szCs w:val="18"/>
              </w:rPr>
              <w:t>Description</w:t>
            </w:r>
          </w:p>
        </w:tc>
        <w:tc>
          <w:tcPr>
            <w:tcW w:w="1307" w:type="dxa"/>
            <w:shd w:val="clear" w:color="auto" w:fill="C0C0C0"/>
          </w:tcPr>
          <w:p w14:paraId="0BD41F43" w14:textId="77777777" w:rsidR="00C0632D" w:rsidRDefault="00C0632D" w:rsidP="00E07210">
            <w:pPr>
              <w:pStyle w:val="TAH"/>
              <w:rPr>
                <w:rFonts w:cs="Arial"/>
                <w:szCs w:val="18"/>
              </w:rPr>
            </w:pPr>
            <w:r>
              <w:rPr>
                <w:rFonts w:cs="Arial"/>
                <w:szCs w:val="18"/>
              </w:rPr>
              <w:t>Applicability</w:t>
            </w:r>
          </w:p>
        </w:tc>
      </w:tr>
      <w:tr w:rsidR="00C0632D" w14:paraId="1A0BCA6B" w14:textId="77777777" w:rsidTr="000B267A">
        <w:trPr>
          <w:jc w:val="center"/>
        </w:trPr>
        <w:tc>
          <w:tcPr>
            <w:tcW w:w="1555" w:type="dxa"/>
            <w:vAlign w:val="center"/>
          </w:tcPr>
          <w:p w14:paraId="570ECD8E" w14:textId="77777777" w:rsidR="00C0632D" w:rsidRDefault="00C0632D" w:rsidP="00E07210">
            <w:pPr>
              <w:pStyle w:val="TAL"/>
            </w:pPr>
            <w:proofErr w:type="spellStart"/>
            <w:r w:rsidRPr="00F11966">
              <w:t>n</w:t>
            </w:r>
            <w:r w:rsidRPr="00F11966">
              <w:rPr>
                <w:rFonts w:hint="eastAsia"/>
              </w:rPr>
              <w:t>cgi</w:t>
            </w:r>
            <w:r w:rsidRPr="00F11966">
              <w:t>List</w:t>
            </w:r>
            <w:proofErr w:type="spellEnd"/>
          </w:p>
        </w:tc>
        <w:tc>
          <w:tcPr>
            <w:tcW w:w="1417" w:type="dxa"/>
            <w:vAlign w:val="center"/>
          </w:tcPr>
          <w:p w14:paraId="6DF0A463" w14:textId="77777777" w:rsidR="00C0632D" w:rsidRDefault="00C0632D" w:rsidP="00E07210">
            <w:pPr>
              <w:pStyle w:val="TAL"/>
            </w:pPr>
            <w:proofErr w:type="gramStart"/>
            <w:r w:rsidRPr="00F11966">
              <w:rPr>
                <w:lang w:eastAsia="zh-CN"/>
              </w:rPr>
              <w:t>array(</w:t>
            </w:r>
            <w:proofErr w:type="spellStart"/>
            <w:proofErr w:type="gramEnd"/>
            <w:r w:rsidRPr="00F11966">
              <w:rPr>
                <w:rFonts w:hint="eastAsia"/>
                <w:lang w:eastAsia="zh-CN"/>
              </w:rPr>
              <w:t>Ncgi</w:t>
            </w:r>
            <w:proofErr w:type="spellEnd"/>
            <w:r w:rsidRPr="00F11966">
              <w:rPr>
                <w:lang w:eastAsia="zh-CN"/>
              </w:rPr>
              <w:t>)</w:t>
            </w:r>
          </w:p>
        </w:tc>
        <w:tc>
          <w:tcPr>
            <w:tcW w:w="425" w:type="dxa"/>
            <w:vAlign w:val="center"/>
          </w:tcPr>
          <w:p w14:paraId="43DF6812" w14:textId="6BC4831C" w:rsidR="00C0632D" w:rsidRDefault="00315EEE" w:rsidP="00E07210">
            <w:pPr>
              <w:pStyle w:val="TAC"/>
            </w:pPr>
            <w:r>
              <w:rPr>
                <w:lang w:eastAsia="zh-CN"/>
              </w:rPr>
              <w:t>C</w:t>
            </w:r>
          </w:p>
        </w:tc>
        <w:tc>
          <w:tcPr>
            <w:tcW w:w="1134" w:type="dxa"/>
            <w:vAlign w:val="center"/>
          </w:tcPr>
          <w:p w14:paraId="6CA848FD" w14:textId="77777777" w:rsidR="00C0632D" w:rsidRDefault="00C0632D" w:rsidP="00E07210">
            <w:pPr>
              <w:pStyle w:val="TAC"/>
            </w:pPr>
            <w:proofErr w:type="gramStart"/>
            <w:r>
              <w:t>0</w:t>
            </w:r>
            <w:r w:rsidRPr="007D24F8">
              <w:t>..N</w:t>
            </w:r>
            <w:proofErr w:type="gramEnd"/>
          </w:p>
        </w:tc>
        <w:tc>
          <w:tcPr>
            <w:tcW w:w="3686" w:type="dxa"/>
            <w:vAlign w:val="center"/>
          </w:tcPr>
          <w:p w14:paraId="0F04F292" w14:textId="77777777" w:rsidR="00C0632D" w:rsidRDefault="00C0632D" w:rsidP="00E07210">
            <w:pPr>
              <w:pStyle w:val="TAL"/>
              <w:rPr>
                <w:rFonts w:cs="Arial"/>
                <w:szCs w:val="18"/>
              </w:rPr>
            </w:pPr>
            <w:r>
              <w:rPr>
                <w:rFonts w:cs="Arial"/>
                <w:szCs w:val="18"/>
              </w:rPr>
              <w:t xml:space="preserve">Contains a list of NR cell identifier(s) </w:t>
            </w:r>
            <w:r w:rsidRPr="00F11966">
              <w:rPr>
                <w:rFonts w:cs="Arial"/>
                <w:szCs w:val="18"/>
                <w:lang w:eastAsia="zh-CN"/>
              </w:rPr>
              <w:t xml:space="preserve">that constitutes the </w:t>
            </w:r>
            <w:r>
              <w:rPr>
                <w:rFonts w:cs="Arial"/>
                <w:szCs w:val="18"/>
                <w:lang w:eastAsia="zh-CN"/>
              </w:rPr>
              <w:t xml:space="preserve">C2 service </w:t>
            </w:r>
            <w:r w:rsidRPr="00F11966">
              <w:rPr>
                <w:rFonts w:cs="Arial"/>
                <w:szCs w:val="18"/>
                <w:lang w:eastAsia="zh-CN"/>
              </w:rPr>
              <w:t>area</w:t>
            </w:r>
            <w:r w:rsidRPr="00F11966">
              <w:t>.</w:t>
            </w:r>
          </w:p>
        </w:tc>
        <w:tc>
          <w:tcPr>
            <w:tcW w:w="1307" w:type="dxa"/>
            <w:vAlign w:val="center"/>
          </w:tcPr>
          <w:p w14:paraId="4BDA8ACD" w14:textId="77777777" w:rsidR="00C0632D" w:rsidRDefault="00C0632D" w:rsidP="00E07210">
            <w:pPr>
              <w:pStyle w:val="TAL"/>
              <w:rPr>
                <w:rFonts w:cs="Arial"/>
                <w:szCs w:val="18"/>
              </w:rPr>
            </w:pPr>
          </w:p>
        </w:tc>
      </w:tr>
      <w:tr w:rsidR="00C0632D" w14:paraId="109DCC28" w14:textId="77777777" w:rsidTr="000B267A">
        <w:trPr>
          <w:jc w:val="center"/>
        </w:trPr>
        <w:tc>
          <w:tcPr>
            <w:tcW w:w="1555" w:type="dxa"/>
            <w:vAlign w:val="center"/>
          </w:tcPr>
          <w:p w14:paraId="51612C95" w14:textId="77777777" w:rsidR="00C0632D" w:rsidRDefault="00C0632D" w:rsidP="00E07210">
            <w:pPr>
              <w:pStyle w:val="TAL"/>
            </w:pPr>
            <w:proofErr w:type="spellStart"/>
            <w:r>
              <w:rPr>
                <w:lang w:eastAsia="zh-CN"/>
              </w:rPr>
              <w:t>taiList</w:t>
            </w:r>
            <w:proofErr w:type="spellEnd"/>
          </w:p>
        </w:tc>
        <w:tc>
          <w:tcPr>
            <w:tcW w:w="1417" w:type="dxa"/>
            <w:vAlign w:val="center"/>
          </w:tcPr>
          <w:p w14:paraId="17F8356F" w14:textId="77777777" w:rsidR="00C0632D" w:rsidRDefault="00C0632D" w:rsidP="00E07210">
            <w:pPr>
              <w:pStyle w:val="TAL"/>
            </w:pPr>
            <w:proofErr w:type="gramStart"/>
            <w:r>
              <w:t>array(</w:t>
            </w:r>
            <w:proofErr w:type="gramEnd"/>
            <w:r>
              <w:t>Tai)</w:t>
            </w:r>
          </w:p>
        </w:tc>
        <w:tc>
          <w:tcPr>
            <w:tcW w:w="425" w:type="dxa"/>
            <w:vAlign w:val="center"/>
          </w:tcPr>
          <w:p w14:paraId="2826ACFB" w14:textId="6CE6B8F6" w:rsidR="00C0632D" w:rsidRDefault="00315EEE" w:rsidP="00E07210">
            <w:pPr>
              <w:pStyle w:val="TAC"/>
            </w:pPr>
            <w:r>
              <w:rPr>
                <w:lang w:eastAsia="zh-CN"/>
              </w:rPr>
              <w:t>C</w:t>
            </w:r>
          </w:p>
        </w:tc>
        <w:tc>
          <w:tcPr>
            <w:tcW w:w="1134" w:type="dxa"/>
            <w:vAlign w:val="center"/>
          </w:tcPr>
          <w:p w14:paraId="6EC6E1DD" w14:textId="77777777" w:rsidR="00C0632D" w:rsidRDefault="00C0632D" w:rsidP="00E07210">
            <w:pPr>
              <w:pStyle w:val="TAC"/>
            </w:pPr>
            <w:proofErr w:type="gramStart"/>
            <w:r>
              <w:t>0</w:t>
            </w:r>
            <w:r w:rsidRPr="007D24F8">
              <w:t>..N</w:t>
            </w:r>
            <w:proofErr w:type="gramEnd"/>
          </w:p>
        </w:tc>
        <w:tc>
          <w:tcPr>
            <w:tcW w:w="3686" w:type="dxa"/>
            <w:vAlign w:val="center"/>
          </w:tcPr>
          <w:p w14:paraId="5ED3BC77" w14:textId="77777777" w:rsidR="00C0632D" w:rsidRDefault="00C0632D" w:rsidP="00E07210">
            <w:pPr>
              <w:pStyle w:val="TAL"/>
              <w:rPr>
                <w:rFonts w:cs="Arial"/>
                <w:szCs w:val="18"/>
              </w:rPr>
            </w:pPr>
            <w:r>
              <w:rPr>
                <w:rFonts w:cs="Arial"/>
                <w:szCs w:val="18"/>
              </w:rPr>
              <w:t xml:space="preserve">Contains a list of tracking area identifier(s) </w:t>
            </w:r>
            <w:r w:rsidRPr="00F11966">
              <w:rPr>
                <w:rFonts w:cs="Arial"/>
                <w:szCs w:val="18"/>
                <w:lang w:eastAsia="zh-CN"/>
              </w:rPr>
              <w:t xml:space="preserve">that constitutes the </w:t>
            </w:r>
            <w:r>
              <w:rPr>
                <w:rFonts w:cs="Arial"/>
                <w:szCs w:val="18"/>
                <w:lang w:eastAsia="zh-CN"/>
              </w:rPr>
              <w:t xml:space="preserve">C2 service </w:t>
            </w:r>
            <w:r w:rsidRPr="00F11966">
              <w:rPr>
                <w:rFonts w:cs="Arial"/>
                <w:szCs w:val="18"/>
                <w:lang w:eastAsia="zh-CN"/>
              </w:rPr>
              <w:t>area</w:t>
            </w:r>
            <w:r>
              <w:rPr>
                <w:rFonts w:cs="Arial"/>
                <w:szCs w:val="18"/>
              </w:rPr>
              <w:t>.</w:t>
            </w:r>
          </w:p>
        </w:tc>
        <w:tc>
          <w:tcPr>
            <w:tcW w:w="1307" w:type="dxa"/>
            <w:vAlign w:val="center"/>
          </w:tcPr>
          <w:p w14:paraId="7BF211B2" w14:textId="77777777" w:rsidR="00C0632D" w:rsidRDefault="00C0632D" w:rsidP="00E07210">
            <w:pPr>
              <w:pStyle w:val="TAL"/>
              <w:rPr>
                <w:rFonts w:cs="Arial"/>
                <w:szCs w:val="18"/>
              </w:rPr>
            </w:pPr>
          </w:p>
        </w:tc>
      </w:tr>
      <w:tr w:rsidR="00C0632D" w14:paraId="453641E4" w14:textId="77777777" w:rsidTr="000B267A">
        <w:trPr>
          <w:jc w:val="center"/>
        </w:trPr>
        <w:tc>
          <w:tcPr>
            <w:tcW w:w="1555" w:type="dxa"/>
            <w:vAlign w:val="center"/>
          </w:tcPr>
          <w:p w14:paraId="10ADE2FD" w14:textId="77777777" w:rsidR="00C0632D" w:rsidRDefault="00C0632D" w:rsidP="00E07210">
            <w:pPr>
              <w:pStyle w:val="TAL"/>
            </w:pPr>
            <w:proofErr w:type="spellStart"/>
            <w:r>
              <w:rPr>
                <w:rFonts w:hint="eastAsia"/>
                <w:lang w:eastAsia="zh-CN"/>
              </w:rPr>
              <w:t>geographicArea</w:t>
            </w:r>
            <w:r>
              <w:rPr>
                <w:lang w:eastAsia="zh-CN"/>
              </w:rPr>
              <w:t>List</w:t>
            </w:r>
            <w:proofErr w:type="spellEnd"/>
          </w:p>
        </w:tc>
        <w:tc>
          <w:tcPr>
            <w:tcW w:w="1417" w:type="dxa"/>
            <w:vAlign w:val="center"/>
          </w:tcPr>
          <w:p w14:paraId="79E9D02F" w14:textId="77777777" w:rsidR="00C0632D" w:rsidRDefault="00C0632D" w:rsidP="00E07210">
            <w:pPr>
              <w:pStyle w:val="TAL"/>
            </w:pPr>
            <w:proofErr w:type="gramStart"/>
            <w:r>
              <w:rPr>
                <w:lang w:eastAsia="zh-CN"/>
              </w:rPr>
              <w:t>array(</w:t>
            </w:r>
            <w:proofErr w:type="spellStart"/>
            <w:proofErr w:type="gramEnd"/>
            <w:r>
              <w:rPr>
                <w:rFonts w:hint="eastAsia"/>
                <w:lang w:eastAsia="zh-CN"/>
              </w:rPr>
              <w:t>GeographicArea</w:t>
            </w:r>
            <w:proofErr w:type="spellEnd"/>
            <w:r>
              <w:rPr>
                <w:lang w:eastAsia="zh-CN"/>
              </w:rPr>
              <w:t>)</w:t>
            </w:r>
          </w:p>
        </w:tc>
        <w:tc>
          <w:tcPr>
            <w:tcW w:w="425" w:type="dxa"/>
            <w:vAlign w:val="center"/>
          </w:tcPr>
          <w:p w14:paraId="19E497D5" w14:textId="6A52B5DE" w:rsidR="00C0632D" w:rsidRDefault="00315EEE" w:rsidP="00E07210">
            <w:pPr>
              <w:pStyle w:val="TAC"/>
            </w:pPr>
            <w:r>
              <w:rPr>
                <w:lang w:eastAsia="zh-CN"/>
              </w:rPr>
              <w:t>C</w:t>
            </w:r>
          </w:p>
        </w:tc>
        <w:tc>
          <w:tcPr>
            <w:tcW w:w="1134" w:type="dxa"/>
            <w:vAlign w:val="center"/>
          </w:tcPr>
          <w:p w14:paraId="71A18A7C" w14:textId="77777777" w:rsidR="00C0632D" w:rsidRDefault="00C0632D" w:rsidP="00E07210">
            <w:pPr>
              <w:pStyle w:val="TAC"/>
            </w:pPr>
            <w:proofErr w:type="gramStart"/>
            <w:r>
              <w:rPr>
                <w:rFonts w:hint="eastAsia"/>
                <w:lang w:eastAsia="zh-CN"/>
              </w:rPr>
              <w:t>0..N</w:t>
            </w:r>
            <w:proofErr w:type="gramEnd"/>
          </w:p>
        </w:tc>
        <w:tc>
          <w:tcPr>
            <w:tcW w:w="3686" w:type="dxa"/>
            <w:vAlign w:val="center"/>
          </w:tcPr>
          <w:p w14:paraId="5D4ABB85" w14:textId="77777777" w:rsidR="00C0632D" w:rsidRDefault="00C0632D" w:rsidP="00E07210">
            <w:pPr>
              <w:pStyle w:val="TAL"/>
              <w:rPr>
                <w:rFonts w:cs="Arial"/>
                <w:szCs w:val="18"/>
              </w:rPr>
            </w:pPr>
            <w:r>
              <w:rPr>
                <w:rFonts w:cs="Arial"/>
                <w:szCs w:val="18"/>
              </w:rPr>
              <w:t xml:space="preserve">Contains a list of geographic area(s) </w:t>
            </w:r>
            <w:r w:rsidRPr="00F11966">
              <w:rPr>
                <w:rFonts w:cs="Arial"/>
                <w:szCs w:val="18"/>
                <w:lang w:eastAsia="zh-CN"/>
              </w:rPr>
              <w:t xml:space="preserve">that constitutes the </w:t>
            </w:r>
            <w:r>
              <w:rPr>
                <w:rFonts w:cs="Arial"/>
                <w:szCs w:val="18"/>
                <w:lang w:eastAsia="zh-CN"/>
              </w:rPr>
              <w:t xml:space="preserve">C2 service </w:t>
            </w:r>
            <w:r w:rsidRPr="00F11966">
              <w:rPr>
                <w:rFonts w:cs="Arial"/>
                <w:szCs w:val="18"/>
                <w:lang w:eastAsia="zh-CN"/>
              </w:rPr>
              <w:t>area</w:t>
            </w:r>
            <w:r>
              <w:rPr>
                <w:rFonts w:cs="Arial"/>
                <w:szCs w:val="18"/>
              </w:rPr>
              <w:t>.</w:t>
            </w:r>
          </w:p>
        </w:tc>
        <w:tc>
          <w:tcPr>
            <w:tcW w:w="1307" w:type="dxa"/>
            <w:vAlign w:val="center"/>
          </w:tcPr>
          <w:p w14:paraId="1708BC8E" w14:textId="77777777" w:rsidR="00C0632D" w:rsidRDefault="00C0632D" w:rsidP="00E07210">
            <w:pPr>
              <w:pStyle w:val="TAL"/>
              <w:rPr>
                <w:rFonts w:cs="Arial"/>
                <w:szCs w:val="18"/>
              </w:rPr>
            </w:pPr>
          </w:p>
        </w:tc>
      </w:tr>
      <w:tr w:rsidR="00315EEE" w14:paraId="080A42B1" w14:textId="77777777" w:rsidTr="000B267A">
        <w:trPr>
          <w:jc w:val="center"/>
        </w:trPr>
        <w:tc>
          <w:tcPr>
            <w:tcW w:w="9524" w:type="dxa"/>
            <w:gridSpan w:val="6"/>
            <w:vAlign w:val="center"/>
          </w:tcPr>
          <w:p w14:paraId="4BFB7026" w14:textId="010EDBDD" w:rsidR="00315EEE" w:rsidRDefault="00315EEE" w:rsidP="00315EEE">
            <w:pPr>
              <w:pStyle w:val="TAN"/>
              <w:rPr>
                <w:rFonts w:cs="Arial"/>
                <w:szCs w:val="18"/>
              </w:rPr>
            </w:pPr>
            <w:r>
              <w:t>NOTE:</w:t>
            </w:r>
            <w:r>
              <w:rPr>
                <w:lang w:val="en-US" w:eastAsia="zh-CN"/>
              </w:rPr>
              <w:t xml:space="preserve"> </w:t>
            </w:r>
            <w:r>
              <w:rPr>
                <w:lang w:val="en-US" w:eastAsia="zh-CN"/>
              </w:rPr>
              <w:tab/>
              <w:t>Either the "</w:t>
            </w:r>
            <w:proofErr w:type="spellStart"/>
            <w:r w:rsidRPr="00341EB0">
              <w:rPr>
                <w:lang w:val="en-US" w:eastAsia="zh-CN"/>
              </w:rPr>
              <w:t>geographicAreaList</w:t>
            </w:r>
            <w:proofErr w:type="spellEnd"/>
            <w:r>
              <w:rPr>
                <w:lang w:val="en-US" w:eastAsia="zh-CN"/>
              </w:rPr>
              <w:t>" attribute or the "</w:t>
            </w:r>
            <w:proofErr w:type="spellStart"/>
            <w:r>
              <w:rPr>
                <w:lang w:val="en-US" w:eastAsia="zh-CN"/>
              </w:rPr>
              <w:t>ncgiList</w:t>
            </w:r>
            <w:proofErr w:type="spellEnd"/>
            <w:r>
              <w:rPr>
                <w:lang w:val="en-US" w:eastAsia="zh-CN"/>
              </w:rPr>
              <w:t>" attribute and/or the "</w:t>
            </w:r>
            <w:proofErr w:type="spellStart"/>
            <w:r>
              <w:rPr>
                <w:lang w:val="en-US" w:eastAsia="zh-CN"/>
              </w:rPr>
              <w:t>taiList</w:t>
            </w:r>
            <w:proofErr w:type="spellEnd"/>
            <w:r>
              <w:rPr>
                <w:lang w:val="en-US" w:eastAsia="zh-CN"/>
              </w:rPr>
              <w:t>" attribute shall be provided.</w:t>
            </w:r>
          </w:p>
        </w:tc>
      </w:tr>
    </w:tbl>
    <w:p w14:paraId="4D8AAB68" w14:textId="77777777" w:rsidR="00C0632D" w:rsidRPr="00D4667F" w:rsidRDefault="00C0632D" w:rsidP="00C0632D">
      <w:pPr>
        <w:rPr>
          <w:lang w:val="en-US" w:eastAsia="zh-CN"/>
        </w:rPr>
      </w:pPr>
    </w:p>
    <w:p w14:paraId="5BDE9DFB" w14:textId="77777777" w:rsidR="003F423F" w:rsidRDefault="003F423F" w:rsidP="003F423F">
      <w:pPr>
        <w:pStyle w:val="Heading5"/>
      </w:pPr>
      <w:bookmarkStart w:id="547" w:name="_Toc96843392"/>
      <w:bookmarkStart w:id="548" w:name="_Toc96844367"/>
      <w:bookmarkStart w:id="549" w:name="_Toc100739940"/>
      <w:bookmarkStart w:id="550" w:name="_Toc133408862"/>
      <w:bookmarkStart w:id="551" w:name="_Toc151549067"/>
      <w:r>
        <w:t>6.1.6.2.9</w:t>
      </w:r>
      <w:r>
        <w:tab/>
        <w:t xml:space="preserve">Type: </w:t>
      </w:r>
      <w:r w:rsidRPr="00A36D3A">
        <w:t>C2OpModeMngtCompStatus</w:t>
      </w:r>
      <w:bookmarkEnd w:id="547"/>
      <w:bookmarkEnd w:id="548"/>
      <w:bookmarkEnd w:id="549"/>
      <w:bookmarkEnd w:id="550"/>
      <w:bookmarkEnd w:id="551"/>
    </w:p>
    <w:p w14:paraId="065F80ED" w14:textId="77777777" w:rsidR="003F423F" w:rsidRDefault="003F423F" w:rsidP="003F423F">
      <w:pPr>
        <w:pStyle w:val="TH"/>
      </w:pPr>
      <w:r>
        <w:rPr>
          <w:noProof/>
        </w:rPr>
        <w:t>Table </w:t>
      </w:r>
      <w:r>
        <w:t xml:space="preserve">6.1.6.2.9-1: </w:t>
      </w:r>
      <w:r>
        <w:rPr>
          <w:noProof/>
        </w:rPr>
        <w:t xml:space="preserve">Definition of type </w:t>
      </w:r>
      <w:r w:rsidRPr="00A36D3A">
        <w:t>C2OpModeMngtCompStatus</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3F423F" w14:paraId="5603A2F9" w14:textId="77777777" w:rsidTr="000B267A">
        <w:trPr>
          <w:jc w:val="center"/>
        </w:trPr>
        <w:tc>
          <w:tcPr>
            <w:tcW w:w="1413" w:type="dxa"/>
            <w:shd w:val="clear" w:color="auto" w:fill="C0C0C0"/>
            <w:vAlign w:val="center"/>
            <w:hideMark/>
          </w:tcPr>
          <w:p w14:paraId="18E1B64D" w14:textId="77777777" w:rsidR="003F423F" w:rsidRDefault="003F423F" w:rsidP="006766EA">
            <w:pPr>
              <w:pStyle w:val="TAH"/>
            </w:pPr>
            <w:r>
              <w:t>Attribute name</w:t>
            </w:r>
          </w:p>
        </w:tc>
        <w:tc>
          <w:tcPr>
            <w:tcW w:w="1417" w:type="dxa"/>
            <w:shd w:val="clear" w:color="auto" w:fill="C0C0C0"/>
            <w:vAlign w:val="center"/>
            <w:hideMark/>
          </w:tcPr>
          <w:p w14:paraId="261B7646" w14:textId="77777777" w:rsidR="003F423F" w:rsidRDefault="003F423F" w:rsidP="006766EA">
            <w:pPr>
              <w:pStyle w:val="TAH"/>
            </w:pPr>
            <w:r>
              <w:t>Data type</w:t>
            </w:r>
          </w:p>
        </w:tc>
        <w:tc>
          <w:tcPr>
            <w:tcW w:w="426" w:type="dxa"/>
            <w:shd w:val="clear" w:color="auto" w:fill="C0C0C0"/>
            <w:vAlign w:val="center"/>
            <w:hideMark/>
          </w:tcPr>
          <w:p w14:paraId="06952E28" w14:textId="77777777" w:rsidR="003F423F" w:rsidRDefault="003F423F" w:rsidP="00E123A9">
            <w:pPr>
              <w:pStyle w:val="TAH"/>
            </w:pPr>
            <w:r>
              <w:t>P</w:t>
            </w:r>
          </w:p>
        </w:tc>
        <w:tc>
          <w:tcPr>
            <w:tcW w:w="1134" w:type="dxa"/>
            <w:shd w:val="clear" w:color="auto" w:fill="C0C0C0"/>
            <w:vAlign w:val="center"/>
          </w:tcPr>
          <w:p w14:paraId="24185607" w14:textId="77777777" w:rsidR="003F423F" w:rsidRDefault="003F423F" w:rsidP="00F544AD">
            <w:pPr>
              <w:pStyle w:val="TAH"/>
            </w:pPr>
            <w:r>
              <w:t>Cardinality</w:t>
            </w:r>
          </w:p>
        </w:tc>
        <w:tc>
          <w:tcPr>
            <w:tcW w:w="3685" w:type="dxa"/>
            <w:shd w:val="clear" w:color="auto" w:fill="C0C0C0"/>
            <w:vAlign w:val="center"/>
            <w:hideMark/>
          </w:tcPr>
          <w:p w14:paraId="54A90570" w14:textId="77777777" w:rsidR="003F423F" w:rsidRDefault="003F423F" w:rsidP="006766EA">
            <w:pPr>
              <w:pStyle w:val="TAH"/>
              <w:rPr>
                <w:rFonts w:cs="Arial"/>
                <w:szCs w:val="18"/>
              </w:rPr>
            </w:pPr>
            <w:r>
              <w:rPr>
                <w:rFonts w:cs="Arial"/>
                <w:szCs w:val="18"/>
              </w:rPr>
              <w:t>Description</w:t>
            </w:r>
          </w:p>
        </w:tc>
        <w:tc>
          <w:tcPr>
            <w:tcW w:w="1449" w:type="dxa"/>
            <w:shd w:val="clear" w:color="auto" w:fill="C0C0C0"/>
            <w:vAlign w:val="center"/>
          </w:tcPr>
          <w:p w14:paraId="73426AAF" w14:textId="77777777" w:rsidR="003F423F" w:rsidRDefault="003F423F" w:rsidP="006766EA">
            <w:pPr>
              <w:pStyle w:val="TAH"/>
              <w:rPr>
                <w:rFonts w:cs="Arial"/>
                <w:szCs w:val="18"/>
              </w:rPr>
            </w:pPr>
            <w:r>
              <w:rPr>
                <w:rFonts w:cs="Arial"/>
                <w:szCs w:val="18"/>
              </w:rPr>
              <w:t>Applicability</w:t>
            </w:r>
          </w:p>
        </w:tc>
      </w:tr>
      <w:tr w:rsidR="00315EEE" w14:paraId="407A5128" w14:textId="77777777" w:rsidTr="000B267A">
        <w:trPr>
          <w:jc w:val="center"/>
        </w:trPr>
        <w:tc>
          <w:tcPr>
            <w:tcW w:w="1413" w:type="dxa"/>
            <w:vAlign w:val="center"/>
          </w:tcPr>
          <w:p w14:paraId="48E8B9BC" w14:textId="4744FD25" w:rsidR="00315EEE" w:rsidRDefault="00315EEE" w:rsidP="00315EEE">
            <w:pPr>
              <w:pStyle w:val="TAL"/>
            </w:pPr>
            <w:proofErr w:type="spellStart"/>
            <w:r>
              <w:t>uasId</w:t>
            </w:r>
            <w:proofErr w:type="spellEnd"/>
          </w:p>
        </w:tc>
        <w:tc>
          <w:tcPr>
            <w:tcW w:w="1417" w:type="dxa"/>
            <w:vAlign w:val="center"/>
          </w:tcPr>
          <w:p w14:paraId="232A3A8A" w14:textId="3CB03DF2" w:rsidR="00315EEE" w:rsidRDefault="00315EEE" w:rsidP="00315EEE">
            <w:pPr>
              <w:pStyle w:val="TAL"/>
            </w:pPr>
            <w:proofErr w:type="spellStart"/>
            <w:r>
              <w:t>UasId</w:t>
            </w:r>
            <w:proofErr w:type="spellEnd"/>
          </w:p>
        </w:tc>
        <w:tc>
          <w:tcPr>
            <w:tcW w:w="426" w:type="dxa"/>
            <w:vAlign w:val="center"/>
          </w:tcPr>
          <w:p w14:paraId="2614806C" w14:textId="50454E05" w:rsidR="00315EEE" w:rsidRDefault="00315EEE" w:rsidP="00315EEE">
            <w:pPr>
              <w:pStyle w:val="TAC"/>
            </w:pPr>
            <w:r>
              <w:t>M</w:t>
            </w:r>
          </w:p>
        </w:tc>
        <w:tc>
          <w:tcPr>
            <w:tcW w:w="1134" w:type="dxa"/>
            <w:vAlign w:val="center"/>
          </w:tcPr>
          <w:p w14:paraId="7B8F833A" w14:textId="0DCEFF3E" w:rsidR="00315EEE" w:rsidRDefault="00315EEE" w:rsidP="00315EEE">
            <w:pPr>
              <w:pStyle w:val="TAC"/>
            </w:pPr>
            <w:r>
              <w:t>1</w:t>
            </w:r>
          </w:p>
        </w:tc>
        <w:tc>
          <w:tcPr>
            <w:tcW w:w="3685" w:type="dxa"/>
            <w:vAlign w:val="center"/>
          </w:tcPr>
          <w:p w14:paraId="4BAA39A9" w14:textId="5922B6CD" w:rsidR="00315EEE" w:rsidRDefault="00315EEE" w:rsidP="00315EEE">
            <w:pPr>
              <w:pStyle w:val="TAL"/>
            </w:pPr>
            <w:r>
              <w:rPr>
                <w:rFonts w:cs="Arial"/>
                <w:szCs w:val="18"/>
              </w:rPr>
              <w:t>Contains the identifier</w:t>
            </w:r>
            <w:r w:rsidRPr="009D448A">
              <w:rPr>
                <w:rFonts w:cs="Arial"/>
                <w:szCs w:val="18"/>
              </w:rPr>
              <w:t xml:space="preserve"> of the UAS</w:t>
            </w:r>
            <w:r>
              <w:rPr>
                <w:rFonts w:cs="Arial"/>
                <w:szCs w:val="18"/>
              </w:rPr>
              <w:t xml:space="preserve"> (i.e. pair of UAV and UAV-C)</w:t>
            </w:r>
            <w:r w:rsidRPr="009D448A">
              <w:rPr>
                <w:rFonts w:cs="Arial"/>
                <w:szCs w:val="18"/>
              </w:rPr>
              <w:t xml:space="preserve"> </w:t>
            </w:r>
            <w:r>
              <w:rPr>
                <w:rFonts w:cs="Arial"/>
                <w:szCs w:val="18"/>
              </w:rPr>
              <w:t>to</w:t>
            </w:r>
            <w:r w:rsidRPr="009D448A">
              <w:rPr>
                <w:rFonts w:cs="Arial"/>
                <w:szCs w:val="18"/>
              </w:rPr>
              <w:t xml:space="preserve"> which the </w:t>
            </w:r>
            <w:r>
              <w:rPr>
                <w:rFonts w:cs="Arial"/>
                <w:szCs w:val="18"/>
              </w:rPr>
              <w:t xml:space="preserve">provided </w:t>
            </w:r>
            <w:r>
              <w:rPr>
                <w:lang w:val="en-US"/>
              </w:rPr>
              <w:t>C2 o</w:t>
            </w:r>
            <w:r w:rsidRPr="00EC6BD6">
              <w:rPr>
                <w:lang w:val="en-US"/>
              </w:rPr>
              <w:t xml:space="preserve">peration </w:t>
            </w:r>
            <w:r>
              <w:rPr>
                <w:lang w:val="en-US"/>
              </w:rPr>
              <w:t>m</w:t>
            </w:r>
            <w:r w:rsidRPr="00EC6BD6">
              <w:rPr>
                <w:lang w:val="en-US"/>
              </w:rPr>
              <w:t xml:space="preserve">ode </w:t>
            </w:r>
            <w:r>
              <w:rPr>
                <w:lang w:val="en-US"/>
              </w:rPr>
              <w:t>m</w:t>
            </w:r>
            <w:r w:rsidRPr="00EC6BD6">
              <w:rPr>
                <w:lang w:val="en-US"/>
              </w:rPr>
              <w:t xml:space="preserve">anagement </w:t>
            </w:r>
            <w:r>
              <w:rPr>
                <w:lang w:val="en-US"/>
              </w:rPr>
              <w:t>c</w:t>
            </w:r>
            <w:r w:rsidRPr="00EC6BD6">
              <w:rPr>
                <w:lang w:val="en-US"/>
              </w:rPr>
              <w:t xml:space="preserve">ompletion </w:t>
            </w:r>
            <w:r>
              <w:rPr>
                <w:lang w:val="en-US"/>
              </w:rPr>
              <w:t>status information</w:t>
            </w:r>
            <w:r w:rsidRPr="009D448A">
              <w:rPr>
                <w:rFonts w:cs="Arial"/>
                <w:szCs w:val="18"/>
              </w:rPr>
              <w:t xml:space="preserve"> </w:t>
            </w:r>
            <w:r>
              <w:rPr>
                <w:rFonts w:cs="Arial"/>
                <w:szCs w:val="18"/>
              </w:rPr>
              <w:t>is related.</w:t>
            </w:r>
          </w:p>
        </w:tc>
        <w:tc>
          <w:tcPr>
            <w:tcW w:w="1449" w:type="dxa"/>
            <w:vAlign w:val="center"/>
          </w:tcPr>
          <w:p w14:paraId="5C72F052" w14:textId="77777777" w:rsidR="00315EEE" w:rsidRDefault="00315EEE" w:rsidP="00315EEE">
            <w:pPr>
              <w:pStyle w:val="TAL"/>
              <w:rPr>
                <w:rFonts w:cs="Arial"/>
                <w:szCs w:val="18"/>
              </w:rPr>
            </w:pPr>
          </w:p>
        </w:tc>
      </w:tr>
      <w:tr w:rsidR="003F423F" w14:paraId="446C682F" w14:textId="77777777" w:rsidTr="000B267A">
        <w:trPr>
          <w:jc w:val="center"/>
        </w:trPr>
        <w:tc>
          <w:tcPr>
            <w:tcW w:w="1413" w:type="dxa"/>
            <w:vAlign w:val="center"/>
          </w:tcPr>
          <w:p w14:paraId="64901DC5" w14:textId="77777777" w:rsidR="003F423F" w:rsidRDefault="003F423F" w:rsidP="006766EA">
            <w:pPr>
              <w:pStyle w:val="TAL"/>
            </w:pPr>
            <w:r>
              <w:t>status</w:t>
            </w:r>
          </w:p>
        </w:tc>
        <w:tc>
          <w:tcPr>
            <w:tcW w:w="1417" w:type="dxa"/>
            <w:vAlign w:val="center"/>
          </w:tcPr>
          <w:p w14:paraId="07D2FD50" w14:textId="77777777" w:rsidR="003F423F" w:rsidRDefault="003F423F" w:rsidP="006766EA">
            <w:pPr>
              <w:pStyle w:val="TAL"/>
            </w:pPr>
            <w:r>
              <w:t>C2OpModeStatus</w:t>
            </w:r>
          </w:p>
        </w:tc>
        <w:tc>
          <w:tcPr>
            <w:tcW w:w="426" w:type="dxa"/>
            <w:vAlign w:val="center"/>
          </w:tcPr>
          <w:p w14:paraId="444CAB5F" w14:textId="77777777" w:rsidR="003F423F" w:rsidRDefault="003F423F" w:rsidP="006766EA">
            <w:pPr>
              <w:pStyle w:val="TAC"/>
            </w:pPr>
            <w:r>
              <w:t>M</w:t>
            </w:r>
          </w:p>
        </w:tc>
        <w:tc>
          <w:tcPr>
            <w:tcW w:w="1134" w:type="dxa"/>
            <w:vAlign w:val="center"/>
          </w:tcPr>
          <w:p w14:paraId="4C573606" w14:textId="77777777" w:rsidR="003F423F" w:rsidRDefault="003F423F" w:rsidP="00F544AD">
            <w:pPr>
              <w:pStyle w:val="TAC"/>
            </w:pPr>
            <w:r>
              <w:t>1</w:t>
            </w:r>
          </w:p>
        </w:tc>
        <w:tc>
          <w:tcPr>
            <w:tcW w:w="3685" w:type="dxa"/>
            <w:vAlign w:val="center"/>
          </w:tcPr>
          <w:p w14:paraId="48C06E34" w14:textId="77777777" w:rsidR="003F423F" w:rsidRPr="00A36D3A" w:rsidRDefault="003F423F" w:rsidP="006766EA">
            <w:pPr>
              <w:pStyle w:val="TAL"/>
            </w:pPr>
            <w:r>
              <w:t>Contains the C2 operation mode management completion status</w:t>
            </w:r>
            <w:r w:rsidRPr="009D448A">
              <w:t>.</w:t>
            </w:r>
          </w:p>
        </w:tc>
        <w:tc>
          <w:tcPr>
            <w:tcW w:w="1449" w:type="dxa"/>
            <w:vAlign w:val="center"/>
          </w:tcPr>
          <w:p w14:paraId="19509B8E" w14:textId="77777777" w:rsidR="003F423F" w:rsidRDefault="003F423F" w:rsidP="006766EA">
            <w:pPr>
              <w:pStyle w:val="TAL"/>
              <w:rPr>
                <w:rFonts w:cs="Arial"/>
                <w:szCs w:val="18"/>
              </w:rPr>
            </w:pPr>
          </w:p>
        </w:tc>
      </w:tr>
    </w:tbl>
    <w:p w14:paraId="0DE5A580" w14:textId="77777777" w:rsidR="003F423F" w:rsidRDefault="003F423F" w:rsidP="003F423F"/>
    <w:p w14:paraId="65EB1D33" w14:textId="3A650174" w:rsidR="00194893" w:rsidRDefault="00194893" w:rsidP="00194893">
      <w:pPr>
        <w:pStyle w:val="Heading5"/>
      </w:pPr>
      <w:bookmarkStart w:id="552" w:name="_Toc96843393"/>
      <w:bookmarkStart w:id="553" w:name="_Toc96844368"/>
      <w:bookmarkStart w:id="554" w:name="_Toc100739941"/>
      <w:bookmarkStart w:id="555" w:name="_Toc133408863"/>
      <w:bookmarkStart w:id="556" w:name="_Toc151549068"/>
      <w:r>
        <w:t>6.1.6.2.10</w:t>
      </w:r>
      <w:r>
        <w:tab/>
        <w:t>Type: C2SwitchPolicies</w:t>
      </w:r>
      <w:bookmarkEnd w:id="552"/>
      <w:bookmarkEnd w:id="553"/>
      <w:bookmarkEnd w:id="554"/>
      <w:bookmarkEnd w:id="555"/>
      <w:bookmarkEnd w:id="556"/>
    </w:p>
    <w:p w14:paraId="07CC154F" w14:textId="2F0CBB47" w:rsidR="00194893" w:rsidRDefault="00194893" w:rsidP="00194893">
      <w:pPr>
        <w:pStyle w:val="TH"/>
      </w:pPr>
      <w:r>
        <w:rPr>
          <w:noProof/>
        </w:rPr>
        <w:t>Table </w:t>
      </w:r>
      <w:r>
        <w:t xml:space="preserve">6.1.6.2.10-1: </w:t>
      </w:r>
      <w:r>
        <w:rPr>
          <w:noProof/>
        </w:rPr>
        <w:t xml:space="preserve">Definition of type </w:t>
      </w:r>
      <w:r>
        <w:t>C2SwitchPolicies</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194893" w14:paraId="3A566DD1" w14:textId="77777777" w:rsidTr="000B267A">
        <w:trPr>
          <w:jc w:val="center"/>
        </w:trPr>
        <w:tc>
          <w:tcPr>
            <w:tcW w:w="1555" w:type="dxa"/>
            <w:shd w:val="clear" w:color="auto" w:fill="C0C0C0"/>
            <w:vAlign w:val="center"/>
            <w:hideMark/>
          </w:tcPr>
          <w:p w14:paraId="3B5A1AC4" w14:textId="77777777" w:rsidR="00194893" w:rsidRDefault="00194893" w:rsidP="00194893">
            <w:pPr>
              <w:pStyle w:val="TAH"/>
            </w:pPr>
            <w:r>
              <w:t>Attribute name</w:t>
            </w:r>
          </w:p>
        </w:tc>
        <w:tc>
          <w:tcPr>
            <w:tcW w:w="1417" w:type="dxa"/>
            <w:shd w:val="clear" w:color="auto" w:fill="C0C0C0"/>
            <w:vAlign w:val="center"/>
            <w:hideMark/>
          </w:tcPr>
          <w:p w14:paraId="0AC1AB58" w14:textId="77777777" w:rsidR="00194893" w:rsidRDefault="00194893" w:rsidP="00194893">
            <w:pPr>
              <w:pStyle w:val="TAH"/>
            </w:pPr>
            <w:r>
              <w:t>Data type</w:t>
            </w:r>
          </w:p>
        </w:tc>
        <w:tc>
          <w:tcPr>
            <w:tcW w:w="425" w:type="dxa"/>
            <w:shd w:val="clear" w:color="auto" w:fill="C0C0C0"/>
            <w:vAlign w:val="center"/>
            <w:hideMark/>
          </w:tcPr>
          <w:p w14:paraId="42D71627" w14:textId="77777777" w:rsidR="00194893" w:rsidRDefault="00194893" w:rsidP="00194893">
            <w:pPr>
              <w:pStyle w:val="TAH"/>
            </w:pPr>
            <w:r>
              <w:t>P</w:t>
            </w:r>
          </w:p>
        </w:tc>
        <w:tc>
          <w:tcPr>
            <w:tcW w:w="1134" w:type="dxa"/>
            <w:shd w:val="clear" w:color="auto" w:fill="C0C0C0"/>
            <w:vAlign w:val="center"/>
          </w:tcPr>
          <w:p w14:paraId="50799F13" w14:textId="77777777" w:rsidR="00194893" w:rsidRDefault="00194893" w:rsidP="00194893">
            <w:pPr>
              <w:pStyle w:val="TAH"/>
            </w:pPr>
            <w:r>
              <w:t>Cardinality</w:t>
            </w:r>
          </w:p>
        </w:tc>
        <w:tc>
          <w:tcPr>
            <w:tcW w:w="3686" w:type="dxa"/>
            <w:shd w:val="clear" w:color="auto" w:fill="C0C0C0"/>
            <w:vAlign w:val="center"/>
            <w:hideMark/>
          </w:tcPr>
          <w:p w14:paraId="64D86BA0" w14:textId="77777777" w:rsidR="00194893" w:rsidRDefault="00194893" w:rsidP="00194893">
            <w:pPr>
              <w:pStyle w:val="TAH"/>
              <w:rPr>
                <w:rFonts w:cs="Arial"/>
                <w:szCs w:val="18"/>
              </w:rPr>
            </w:pPr>
            <w:r>
              <w:rPr>
                <w:rFonts w:cs="Arial"/>
                <w:szCs w:val="18"/>
              </w:rPr>
              <w:t>Description</w:t>
            </w:r>
          </w:p>
        </w:tc>
        <w:tc>
          <w:tcPr>
            <w:tcW w:w="1307" w:type="dxa"/>
            <w:shd w:val="clear" w:color="auto" w:fill="C0C0C0"/>
            <w:vAlign w:val="center"/>
          </w:tcPr>
          <w:p w14:paraId="5DA5BD27" w14:textId="77777777" w:rsidR="00194893" w:rsidRDefault="00194893" w:rsidP="00194893">
            <w:pPr>
              <w:pStyle w:val="TAH"/>
              <w:rPr>
                <w:rFonts w:cs="Arial"/>
                <w:szCs w:val="18"/>
              </w:rPr>
            </w:pPr>
            <w:r>
              <w:rPr>
                <w:rFonts w:cs="Arial"/>
                <w:szCs w:val="18"/>
              </w:rPr>
              <w:t>Applicability</w:t>
            </w:r>
          </w:p>
        </w:tc>
      </w:tr>
      <w:tr w:rsidR="00194893" w14:paraId="37C61E79" w14:textId="77777777" w:rsidTr="000B267A">
        <w:trPr>
          <w:jc w:val="center"/>
        </w:trPr>
        <w:tc>
          <w:tcPr>
            <w:tcW w:w="1555" w:type="dxa"/>
            <w:vAlign w:val="center"/>
          </w:tcPr>
          <w:p w14:paraId="20BFACF1" w14:textId="77777777" w:rsidR="00194893" w:rsidRDefault="00194893" w:rsidP="003C0E5F">
            <w:pPr>
              <w:pStyle w:val="TAL"/>
            </w:pPr>
            <w:r>
              <w:t>directC2LinkQualityThrlds</w:t>
            </w:r>
          </w:p>
        </w:tc>
        <w:tc>
          <w:tcPr>
            <w:tcW w:w="1417" w:type="dxa"/>
            <w:vAlign w:val="center"/>
          </w:tcPr>
          <w:p w14:paraId="745A4DFF" w14:textId="77777777" w:rsidR="00194893" w:rsidRDefault="00194893" w:rsidP="003C0E5F">
            <w:pPr>
              <w:pStyle w:val="TAL"/>
            </w:pPr>
            <w:r>
              <w:t>C2LinkQualityThrlds</w:t>
            </w:r>
          </w:p>
        </w:tc>
        <w:tc>
          <w:tcPr>
            <w:tcW w:w="425" w:type="dxa"/>
            <w:vAlign w:val="center"/>
          </w:tcPr>
          <w:p w14:paraId="476F3589" w14:textId="77777777" w:rsidR="00194893" w:rsidRDefault="00194893" w:rsidP="003C0E5F">
            <w:pPr>
              <w:pStyle w:val="TAC"/>
            </w:pPr>
            <w:r>
              <w:rPr>
                <w:lang w:eastAsia="zh-CN"/>
              </w:rPr>
              <w:t>O</w:t>
            </w:r>
          </w:p>
        </w:tc>
        <w:tc>
          <w:tcPr>
            <w:tcW w:w="1134" w:type="dxa"/>
            <w:vAlign w:val="center"/>
          </w:tcPr>
          <w:p w14:paraId="10659307" w14:textId="77777777" w:rsidR="00194893" w:rsidRDefault="00194893" w:rsidP="003C0E5F">
            <w:pPr>
              <w:pStyle w:val="TAC"/>
            </w:pPr>
            <w:r>
              <w:t>0</w:t>
            </w:r>
            <w:r w:rsidRPr="007D24F8">
              <w:t>..</w:t>
            </w:r>
            <w:r>
              <w:t>1</w:t>
            </w:r>
          </w:p>
        </w:tc>
        <w:tc>
          <w:tcPr>
            <w:tcW w:w="3686" w:type="dxa"/>
            <w:vAlign w:val="center"/>
          </w:tcPr>
          <w:p w14:paraId="23C6273F" w14:textId="77777777" w:rsidR="00194893" w:rsidRDefault="00194893" w:rsidP="003C0E5F">
            <w:pPr>
              <w:pStyle w:val="TAL"/>
              <w:rPr>
                <w:rFonts w:cs="Arial"/>
                <w:szCs w:val="18"/>
              </w:rPr>
            </w:pPr>
            <w:r>
              <w:rPr>
                <w:rFonts w:cs="Arial"/>
                <w:szCs w:val="18"/>
              </w:rPr>
              <w:t>Contains the threshold(s) used to evaluate the quality of the direct C2 link</w:t>
            </w:r>
            <w:r w:rsidRPr="00F11966">
              <w:t>.</w:t>
            </w:r>
          </w:p>
        </w:tc>
        <w:tc>
          <w:tcPr>
            <w:tcW w:w="1307" w:type="dxa"/>
            <w:vAlign w:val="center"/>
          </w:tcPr>
          <w:p w14:paraId="03DC5C1B" w14:textId="77777777" w:rsidR="00194893" w:rsidRDefault="00194893" w:rsidP="003C0E5F">
            <w:pPr>
              <w:pStyle w:val="TAL"/>
              <w:rPr>
                <w:rFonts w:cs="Arial"/>
                <w:szCs w:val="18"/>
              </w:rPr>
            </w:pPr>
          </w:p>
        </w:tc>
      </w:tr>
      <w:tr w:rsidR="00194893" w14:paraId="49E10FBF" w14:textId="77777777" w:rsidTr="000B267A">
        <w:trPr>
          <w:jc w:val="center"/>
        </w:trPr>
        <w:tc>
          <w:tcPr>
            <w:tcW w:w="1555" w:type="dxa"/>
            <w:vAlign w:val="center"/>
          </w:tcPr>
          <w:p w14:paraId="468BD74E" w14:textId="77777777" w:rsidR="00194893" w:rsidRDefault="00194893" w:rsidP="003C0E5F">
            <w:pPr>
              <w:pStyle w:val="TAL"/>
            </w:pPr>
            <w:r>
              <w:rPr>
                <w:lang w:eastAsia="zh-CN"/>
              </w:rPr>
              <w:t>uuC2LinkQuality</w:t>
            </w:r>
            <w:r>
              <w:t>Thrlds</w:t>
            </w:r>
          </w:p>
        </w:tc>
        <w:tc>
          <w:tcPr>
            <w:tcW w:w="1417" w:type="dxa"/>
            <w:vAlign w:val="center"/>
          </w:tcPr>
          <w:p w14:paraId="7DCFB2E2" w14:textId="77777777" w:rsidR="00194893" w:rsidRDefault="00194893" w:rsidP="003C0E5F">
            <w:pPr>
              <w:pStyle w:val="TAL"/>
            </w:pPr>
            <w:r>
              <w:rPr>
                <w:lang w:eastAsia="zh-CN"/>
              </w:rPr>
              <w:t>C2LinkQuality</w:t>
            </w:r>
            <w:r>
              <w:t>Thrlds</w:t>
            </w:r>
          </w:p>
        </w:tc>
        <w:tc>
          <w:tcPr>
            <w:tcW w:w="425" w:type="dxa"/>
            <w:vAlign w:val="center"/>
          </w:tcPr>
          <w:p w14:paraId="240E895B" w14:textId="77777777" w:rsidR="00194893" w:rsidRDefault="00194893" w:rsidP="003C0E5F">
            <w:pPr>
              <w:pStyle w:val="TAC"/>
            </w:pPr>
            <w:r>
              <w:rPr>
                <w:lang w:eastAsia="zh-CN"/>
              </w:rPr>
              <w:t>O</w:t>
            </w:r>
          </w:p>
        </w:tc>
        <w:tc>
          <w:tcPr>
            <w:tcW w:w="1134" w:type="dxa"/>
            <w:vAlign w:val="center"/>
          </w:tcPr>
          <w:p w14:paraId="5CB82845" w14:textId="77777777" w:rsidR="00194893" w:rsidRDefault="00194893" w:rsidP="003C0E5F">
            <w:pPr>
              <w:pStyle w:val="TAC"/>
            </w:pPr>
            <w:r>
              <w:t>0</w:t>
            </w:r>
            <w:r w:rsidRPr="007D24F8">
              <w:t>..</w:t>
            </w:r>
            <w:r>
              <w:t>1</w:t>
            </w:r>
          </w:p>
        </w:tc>
        <w:tc>
          <w:tcPr>
            <w:tcW w:w="3686" w:type="dxa"/>
            <w:vAlign w:val="center"/>
          </w:tcPr>
          <w:p w14:paraId="1FEDD275" w14:textId="77777777" w:rsidR="00194893" w:rsidRDefault="00194893" w:rsidP="003C0E5F">
            <w:pPr>
              <w:pStyle w:val="TAL"/>
              <w:rPr>
                <w:rFonts w:cs="Arial"/>
                <w:szCs w:val="18"/>
              </w:rPr>
            </w:pPr>
            <w:r>
              <w:rPr>
                <w:rFonts w:cs="Arial"/>
                <w:szCs w:val="18"/>
              </w:rPr>
              <w:t xml:space="preserve">Contains the threshold(s) used to evaluate the quality of the Network-Assisted (i.e. </w:t>
            </w:r>
            <w:proofErr w:type="spellStart"/>
            <w:r>
              <w:rPr>
                <w:rFonts w:cs="Arial"/>
                <w:szCs w:val="18"/>
              </w:rPr>
              <w:t>Uu</w:t>
            </w:r>
            <w:proofErr w:type="spellEnd"/>
            <w:r>
              <w:rPr>
                <w:rFonts w:cs="Arial"/>
                <w:szCs w:val="18"/>
              </w:rPr>
              <w:t xml:space="preserve"> based) C2 link</w:t>
            </w:r>
            <w:r w:rsidRPr="00F11966">
              <w:t>.</w:t>
            </w:r>
          </w:p>
        </w:tc>
        <w:tc>
          <w:tcPr>
            <w:tcW w:w="1307" w:type="dxa"/>
            <w:vAlign w:val="center"/>
          </w:tcPr>
          <w:p w14:paraId="01AFA1DB" w14:textId="77777777" w:rsidR="00194893" w:rsidRDefault="00194893" w:rsidP="003C0E5F">
            <w:pPr>
              <w:pStyle w:val="TAL"/>
              <w:rPr>
                <w:rFonts w:cs="Arial"/>
                <w:szCs w:val="18"/>
              </w:rPr>
            </w:pPr>
          </w:p>
        </w:tc>
      </w:tr>
      <w:tr w:rsidR="00194893" w14:paraId="7C0C93EE" w14:textId="77777777" w:rsidTr="000B267A">
        <w:trPr>
          <w:jc w:val="center"/>
        </w:trPr>
        <w:tc>
          <w:tcPr>
            <w:tcW w:w="9524" w:type="dxa"/>
            <w:gridSpan w:val="6"/>
            <w:vAlign w:val="center"/>
          </w:tcPr>
          <w:p w14:paraId="5A25ED47" w14:textId="77777777" w:rsidR="00194893" w:rsidRPr="00F377F1" w:rsidRDefault="00194893" w:rsidP="003C0E5F">
            <w:pPr>
              <w:pStyle w:val="TAN"/>
              <w:rPr>
                <w:rFonts w:cs="Arial"/>
                <w:szCs w:val="18"/>
              </w:rPr>
            </w:pPr>
            <w:r>
              <w:rPr>
                <w:rFonts w:cs="Arial"/>
                <w:szCs w:val="18"/>
              </w:rPr>
              <w:t>NOTE:</w:t>
            </w:r>
            <w:r>
              <w:rPr>
                <w:lang w:val="en-US" w:eastAsia="zh-CN"/>
              </w:rPr>
              <w:tab/>
              <w:t>Either the "</w:t>
            </w:r>
            <w:r>
              <w:t>directC2LinkQualityThrlds" attribute, the "</w:t>
            </w:r>
            <w:r>
              <w:rPr>
                <w:lang w:eastAsia="zh-CN"/>
              </w:rPr>
              <w:t>uuC2LinkQuality</w:t>
            </w:r>
            <w:r>
              <w:t xml:space="preserve">Thrlds" attribute or both </w:t>
            </w:r>
            <w:r>
              <w:rPr>
                <w:lang w:val="en-US" w:eastAsia="zh-CN"/>
              </w:rPr>
              <w:t>shall be provided.</w:t>
            </w:r>
          </w:p>
        </w:tc>
      </w:tr>
    </w:tbl>
    <w:p w14:paraId="09941B2F" w14:textId="77777777" w:rsidR="00194893" w:rsidRPr="00D4667F" w:rsidRDefault="00194893" w:rsidP="00194893">
      <w:pPr>
        <w:rPr>
          <w:lang w:val="en-US" w:eastAsia="zh-CN"/>
        </w:rPr>
      </w:pPr>
    </w:p>
    <w:p w14:paraId="1360A0B4" w14:textId="65AD9D82" w:rsidR="00194893" w:rsidRDefault="00194893" w:rsidP="00194893">
      <w:pPr>
        <w:pStyle w:val="Heading5"/>
      </w:pPr>
      <w:bookmarkStart w:id="557" w:name="_Toc96843394"/>
      <w:bookmarkStart w:id="558" w:name="_Toc96844369"/>
      <w:bookmarkStart w:id="559" w:name="_Toc100739942"/>
      <w:bookmarkStart w:id="560" w:name="_Toc133408864"/>
      <w:bookmarkStart w:id="561" w:name="_Toc151549069"/>
      <w:r>
        <w:lastRenderedPageBreak/>
        <w:t>6.1.6.2.11</w:t>
      </w:r>
      <w:r>
        <w:tab/>
        <w:t xml:space="preserve">Type: </w:t>
      </w:r>
      <w:r w:rsidRPr="00354686">
        <w:t>C2LinkQuality</w:t>
      </w:r>
      <w:r>
        <w:t>Thrlds</w:t>
      </w:r>
      <w:bookmarkEnd w:id="557"/>
      <w:bookmarkEnd w:id="558"/>
      <w:bookmarkEnd w:id="559"/>
      <w:bookmarkEnd w:id="560"/>
      <w:bookmarkEnd w:id="561"/>
    </w:p>
    <w:p w14:paraId="7D01C84B" w14:textId="78DBCB49" w:rsidR="00194893" w:rsidRDefault="00194893" w:rsidP="00194893">
      <w:pPr>
        <w:pStyle w:val="TH"/>
      </w:pPr>
      <w:r>
        <w:rPr>
          <w:noProof/>
        </w:rPr>
        <w:t>Table </w:t>
      </w:r>
      <w:r>
        <w:t xml:space="preserve">6.1.6.2.11-1: </w:t>
      </w:r>
      <w:r>
        <w:rPr>
          <w:noProof/>
        </w:rPr>
        <w:t xml:space="preserve">Definition of type </w:t>
      </w:r>
      <w:r w:rsidRPr="00354686">
        <w:t>C2LinkQuality</w:t>
      </w:r>
      <w:r>
        <w:t>Thrlds</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194893" w14:paraId="0BF88C38" w14:textId="77777777" w:rsidTr="000B267A">
        <w:trPr>
          <w:jc w:val="center"/>
        </w:trPr>
        <w:tc>
          <w:tcPr>
            <w:tcW w:w="1555" w:type="dxa"/>
            <w:shd w:val="clear" w:color="auto" w:fill="C0C0C0"/>
            <w:vAlign w:val="center"/>
            <w:hideMark/>
          </w:tcPr>
          <w:p w14:paraId="486DDA35" w14:textId="77777777" w:rsidR="00194893" w:rsidRDefault="00194893" w:rsidP="00194893">
            <w:pPr>
              <w:pStyle w:val="TAH"/>
            </w:pPr>
            <w:r>
              <w:t>Attribute name</w:t>
            </w:r>
          </w:p>
        </w:tc>
        <w:tc>
          <w:tcPr>
            <w:tcW w:w="1417" w:type="dxa"/>
            <w:shd w:val="clear" w:color="auto" w:fill="C0C0C0"/>
            <w:vAlign w:val="center"/>
            <w:hideMark/>
          </w:tcPr>
          <w:p w14:paraId="395911EC" w14:textId="77777777" w:rsidR="00194893" w:rsidRDefault="00194893" w:rsidP="00194893">
            <w:pPr>
              <w:pStyle w:val="TAH"/>
            </w:pPr>
            <w:r>
              <w:t>Data type</w:t>
            </w:r>
          </w:p>
        </w:tc>
        <w:tc>
          <w:tcPr>
            <w:tcW w:w="425" w:type="dxa"/>
            <w:shd w:val="clear" w:color="auto" w:fill="C0C0C0"/>
            <w:vAlign w:val="center"/>
            <w:hideMark/>
          </w:tcPr>
          <w:p w14:paraId="29116F71" w14:textId="77777777" w:rsidR="00194893" w:rsidRDefault="00194893" w:rsidP="00194893">
            <w:pPr>
              <w:pStyle w:val="TAH"/>
            </w:pPr>
            <w:r>
              <w:t>P</w:t>
            </w:r>
          </w:p>
        </w:tc>
        <w:tc>
          <w:tcPr>
            <w:tcW w:w="1134" w:type="dxa"/>
            <w:shd w:val="clear" w:color="auto" w:fill="C0C0C0"/>
            <w:vAlign w:val="center"/>
          </w:tcPr>
          <w:p w14:paraId="1CECFA53" w14:textId="77777777" w:rsidR="00194893" w:rsidRDefault="00194893" w:rsidP="00194893">
            <w:pPr>
              <w:pStyle w:val="TAH"/>
            </w:pPr>
            <w:r>
              <w:t>Cardinality</w:t>
            </w:r>
          </w:p>
        </w:tc>
        <w:tc>
          <w:tcPr>
            <w:tcW w:w="3686" w:type="dxa"/>
            <w:shd w:val="clear" w:color="auto" w:fill="C0C0C0"/>
            <w:vAlign w:val="center"/>
            <w:hideMark/>
          </w:tcPr>
          <w:p w14:paraId="4A4C0570" w14:textId="77777777" w:rsidR="00194893" w:rsidRDefault="00194893" w:rsidP="00194893">
            <w:pPr>
              <w:pStyle w:val="TAH"/>
              <w:rPr>
                <w:rFonts w:cs="Arial"/>
                <w:szCs w:val="18"/>
              </w:rPr>
            </w:pPr>
            <w:r>
              <w:rPr>
                <w:rFonts w:cs="Arial"/>
                <w:szCs w:val="18"/>
              </w:rPr>
              <w:t>Description</w:t>
            </w:r>
          </w:p>
        </w:tc>
        <w:tc>
          <w:tcPr>
            <w:tcW w:w="1307" w:type="dxa"/>
            <w:shd w:val="clear" w:color="auto" w:fill="C0C0C0"/>
            <w:vAlign w:val="center"/>
          </w:tcPr>
          <w:p w14:paraId="617977DF" w14:textId="77777777" w:rsidR="00194893" w:rsidRDefault="00194893" w:rsidP="00194893">
            <w:pPr>
              <w:pStyle w:val="TAH"/>
              <w:rPr>
                <w:rFonts w:cs="Arial"/>
                <w:szCs w:val="18"/>
              </w:rPr>
            </w:pPr>
            <w:r>
              <w:rPr>
                <w:rFonts w:cs="Arial"/>
                <w:szCs w:val="18"/>
              </w:rPr>
              <w:t>Applicability</w:t>
            </w:r>
          </w:p>
        </w:tc>
      </w:tr>
      <w:tr w:rsidR="00194893" w14:paraId="4ED23544" w14:textId="77777777" w:rsidTr="000B267A">
        <w:trPr>
          <w:jc w:val="center"/>
        </w:trPr>
        <w:tc>
          <w:tcPr>
            <w:tcW w:w="1555" w:type="dxa"/>
            <w:vAlign w:val="center"/>
          </w:tcPr>
          <w:p w14:paraId="5927EA87" w14:textId="77777777" w:rsidR="00194893" w:rsidRDefault="00194893" w:rsidP="003C0E5F">
            <w:pPr>
              <w:pStyle w:val="TAL"/>
            </w:pPr>
            <w:proofErr w:type="spellStart"/>
            <w:r>
              <w:t>nrRsrpThrldLow</w:t>
            </w:r>
            <w:proofErr w:type="spellEnd"/>
          </w:p>
        </w:tc>
        <w:tc>
          <w:tcPr>
            <w:tcW w:w="1417" w:type="dxa"/>
            <w:vAlign w:val="center"/>
          </w:tcPr>
          <w:p w14:paraId="6B5D20FF" w14:textId="77777777" w:rsidR="00194893" w:rsidRDefault="00194893" w:rsidP="003C0E5F">
            <w:pPr>
              <w:pStyle w:val="TAL"/>
            </w:pPr>
            <w:r>
              <w:t>integer</w:t>
            </w:r>
          </w:p>
        </w:tc>
        <w:tc>
          <w:tcPr>
            <w:tcW w:w="425" w:type="dxa"/>
            <w:vAlign w:val="center"/>
          </w:tcPr>
          <w:p w14:paraId="6EC7BC50" w14:textId="77777777" w:rsidR="00194893" w:rsidRDefault="00194893" w:rsidP="003C0E5F">
            <w:pPr>
              <w:pStyle w:val="TAC"/>
            </w:pPr>
            <w:r>
              <w:rPr>
                <w:lang w:eastAsia="zh-CN"/>
              </w:rPr>
              <w:t>O</w:t>
            </w:r>
          </w:p>
        </w:tc>
        <w:tc>
          <w:tcPr>
            <w:tcW w:w="1134" w:type="dxa"/>
            <w:vAlign w:val="center"/>
          </w:tcPr>
          <w:p w14:paraId="7F9035A1" w14:textId="77777777" w:rsidR="00194893" w:rsidRDefault="00194893" w:rsidP="003C0E5F">
            <w:pPr>
              <w:pStyle w:val="TAC"/>
            </w:pPr>
            <w:r>
              <w:t>0</w:t>
            </w:r>
            <w:r w:rsidRPr="007D24F8">
              <w:t>..</w:t>
            </w:r>
            <w:r>
              <w:t>1</w:t>
            </w:r>
          </w:p>
        </w:tc>
        <w:tc>
          <w:tcPr>
            <w:tcW w:w="3686" w:type="dxa"/>
            <w:vAlign w:val="center"/>
          </w:tcPr>
          <w:p w14:paraId="5A666955" w14:textId="77777777" w:rsidR="00194893" w:rsidRDefault="00194893" w:rsidP="003C0E5F">
            <w:pPr>
              <w:pStyle w:val="TAL"/>
              <w:rPr>
                <w:noProof/>
                <w:lang w:eastAsia="zh-CN"/>
              </w:rPr>
            </w:pPr>
            <w:r>
              <w:rPr>
                <w:noProof/>
                <w:lang w:eastAsia="zh-CN"/>
              </w:rPr>
              <w:t>Represents</w:t>
            </w:r>
            <w:r w:rsidRPr="00F11966">
              <w:rPr>
                <w:noProof/>
                <w:lang w:eastAsia="zh-CN"/>
              </w:rPr>
              <w:t xml:space="preserve"> the </w:t>
            </w:r>
            <w:r>
              <w:rPr>
                <w:noProof/>
                <w:lang w:eastAsia="zh-CN"/>
              </w:rPr>
              <w:t>lower RSRP value t</w:t>
            </w:r>
            <w:r w:rsidRPr="00F11966">
              <w:rPr>
                <w:noProof/>
                <w:lang w:eastAsia="zh-CN"/>
              </w:rPr>
              <w:t xml:space="preserve">hreshold </w:t>
            </w:r>
            <w:r>
              <w:rPr>
                <w:noProof/>
                <w:lang w:eastAsia="zh-CN"/>
              </w:rPr>
              <w:t>for the direct C2 link.</w:t>
            </w:r>
          </w:p>
          <w:p w14:paraId="25E3C7DC" w14:textId="77777777" w:rsidR="00194893" w:rsidRDefault="00194893" w:rsidP="003C0E5F">
            <w:pPr>
              <w:pStyle w:val="TAL"/>
              <w:rPr>
                <w:noProof/>
                <w:lang w:eastAsia="zh-CN"/>
              </w:rPr>
            </w:pPr>
          </w:p>
          <w:p w14:paraId="2E76FE91" w14:textId="77777777" w:rsidR="00194893" w:rsidRDefault="00194893" w:rsidP="003C0E5F">
            <w:pPr>
              <w:pStyle w:val="TAL"/>
            </w:pPr>
            <w:r>
              <w:t>Value range:</w:t>
            </w:r>
            <w:r w:rsidRPr="00F11966">
              <w:t xml:space="preserve"> 0-</w:t>
            </w:r>
            <w:r>
              <w:t>127</w:t>
            </w:r>
            <w:r w:rsidRPr="00F11966">
              <w:t>.</w:t>
            </w:r>
          </w:p>
          <w:p w14:paraId="2610CAA2" w14:textId="77777777" w:rsidR="00194893" w:rsidRDefault="00194893" w:rsidP="003C0E5F">
            <w:pPr>
              <w:pStyle w:val="TAL"/>
            </w:pPr>
          </w:p>
          <w:p w14:paraId="6D3A670A" w14:textId="77777777" w:rsidR="00194893" w:rsidRPr="00102781" w:rsidRDefault="00194893" w:rsidP="003C0E5F">
            <w:pPr>
              <w:pStyle w:val="TAL"/>
            </w:pPr>
            <w:r>
              <w:t>(NOTE 1)</w:t>
            </w:r>
          </w:p>
        </w:tc>
        <w:tc>
          <w:tcPr>
            <w:tcW w:w="1307" w:type="dxa"/>
            <w:vAlign w:val="center"/>
          </w:tcPr>
          <w:p w14:paraId="748FE1B1" w14:textId="77777777" w:rsidR="00194893" w:rsidRDefault="00194893" w:rsidP="003C0E5F">
            <w:pPr>
              <w:pStyle w:val="TAL"/>
              <w:rPr>
                <w:rFonts w:cs="Arial"/>
                <w:szCs w:val="18"/>
              </w:rPr>
            </w:pPr>
          </w:p>
        </w:tc>
      </w:tr>
      <w:tr w:rsidR="00194893" w14:paraId="4D9169DD" w14:textId="77777777" w:rsidTr="000B267A">
        <w:trPr>
          <w:jc w:val="center"/>
        </w:trPr>
        <w:tc>
          <w:tcPr>
            <w:tcW w:w="1555" w:type="dxa"/>
            <w:vAlign w:val="center"/>
          </w:tcPr>
          <w:p w14:paraId="7152562E" w14:textId="77777777" w:rsidR="00194893" w:rsidRDefault="00194893" w:rsidP="003C0E5F">
            <w:pPr>
              <w:pStyle w:val="TAL"/>
            </w:pPr>
            <w:proofErr w:type="spellStart"/>
            <w:r>
              <w:t>nrRsrpThrldHigh</w:t>
            </w:r>
            <w:proofErr w:type="spellEnd"/>
          </w:p>
        </w:tc>
        <w:tc>
          <w:tcPr>
            <w:tcW w:w="1417" w:type="dxa"/>
            <w:vAlign w:val="center"/>
          </w:tcPr>
          <w:p w14:paraId="7EC112CD" w14:textId="77777777" w:rsidR="00194893" w:rsidRDefault="00194893" w:rsidP="003C0E5F">
            <w:pPr>
              <w:pStyle w:val="TAL"/>
            </w:pPr>
            <w:r>
              <w:t>integer</w:t>
            </w:r>
          </w:p>
        </w:tc>
        <w:tc>
          <w:tcPr>
            <w:tcW w:w="425" w:type="dxa"/>
            <w:vAlign w:val="center"/>
          </w:tcPr>
          <w:p w14:paraId="4FFB387C" w14:textId="77777777" w:rsidR="00194893" w:rsidRDefault="00194893" w:rsidP="003C0E5F">
            <w:pPr>
              <w:pStyle w:val="TAC"/>
            </w:pPr>
            <w:r>
              <w:rPr>
                <w:lang w:eastAsia="zh-CN"/>
              </w:rPr>
              <w:t>O</w:t>
            </w:r>
          </w:p>
        </w:tc>
        <w:tc>
          <w:tcPr>
            <w:tcW w:w="1134" w:type="dxa"/>
            <w:vAlign w:val="center"/>
          </w:tcPr>
          <w:p w14:paraId="73B2CA2E" w14:textId="77777777" w:rsidR="00194893" w:rsidRDefault="00194893" w:rsidP="003C0E5F">
            <w:pPr>
              <w:pStyle w:val="TAC"/>
            </w:pPr>
            <w:r>
              <w:t>0</w:t>
            </w:r>
            <w:r w:rsidRPr="007D24F8">
              <w:t>..</w:t>
            </w:r>
            <w:r>
              <w:t>1</w:t>
            </w:r>
          </w:p>
        </w:tc>
        <w:tc>
          <w:tcPr>
            <w:tcW w:w="3686" w:type="dxa"/>
            <w:vAlign w:val="center"/>
          </w:tcPr>
          <w:p w14:paraId="2D033E73" w14:textId="77777777" w:rsidR="00194893" w:rsidRDefault="00194893" w:rsidP="003C0E5F">
            <w:pPr>
              <w:pStyle w:val="TAL"/>
              <w:rPr>
                <w:noProof/>
                <w:lang w:eastAsia="zh-CN"/>
              </w:rPr>
            </w:pPr>
            <w:r>
              <w:rPr>
                <w:noProof/>
                <w:lang w:eastAsia="zh-CN"/>
              </w:rPr>
              <w:t>Represents</w:t>
            </w:r>
            <w:r w:rsidRPr="00F11966">
              <w:rPr>
                <w:noProof/>
                <w:lang w:eastAsia="zh-CN"/>
              </w:rPr>
              <w:t xml:space="preserve"> the </w:t>
            </w:r>
            <w:r>
              <w:rPr>
                <w:noProof/>
                <w:lang w:eastAsia="zh-CN"/>
              </w:rPr>
              <w:t>upper RSRP value t</w:t>
            </w:r>
            <w:r w:rsidRPr="00F11966">
              <w:rPr>
                <w:noProof/>
                <w:lang w:eastAsia="zh-CN"/>
              </w:rPr>
              <w:t xml:space="preserve">hreshold </w:t>
            </w:r>
            <w:r>
              <w:rPr>
                <w:noProof/>
                <w:lang w:eastAsia="zh-CN"/>
              </w:rPr>
              <w:t>for the direct C2 link.</w:t>
            </w:r>
          </w:p>
          <w:p w14:paraId="707F7F71" w14:textId="77777777" w:rsidR="00194893" w:rsidRDefault="00194893" w:rsidP="003C0E5F">
            <w:pPr>
              <w:pStyle w:val="TAL"/>
              <w:rPr>
                <w:noProof/>
                <w:lang w:eastAsia="zh-CN"/>
              </w:rPr>
            </w:pPr>
          </w:p>
          <w:p w14:paraId="6648FEB2" w14:textId="77777777" w:rsidR="00194893" w:rsidRDefault="00194893" w:rsidP="003C0E5F">
            <w:pPr>
              <w:pStyle w:val="TAL"/>
            </w:pPr>
            <w:r>
              <w:t>Value range:</w:t>
            </w:r>
            <w:r w:rsidRPr="00F11966">
              <w:t xml:space="preserve"> 0-</w:t>
            </w:r>
            <w:r>
              <w:t>127</w:t>
            </w:r>
            <w:r w:rsidRPr="00F11966">
              <w:t>.</w:t>
            </w:r>
          </w:p>
          <w:p w14:paraId="195FDB31" w14:textId="77777777" w:rsidR="00194893" w:rsidRDefault="00194893" w:rsidP="003C0E5F">
            <w:pPr>
              <w:pStyle w:val="TAL"/>
            </w:pPr>
          </w:p>
          <w:p w14:paraId="0D68A931" w14:textId="77777777" w:rsidR="00194893" w:rsidRPr="00102781" w:rsidRDefault="00194893" w:rsidP="003C0E5F">
            <w:pPr>
              <w:pStyle w:val="TAL"/>
            </w:pPr>
            <w:r>
              <w:t>(NOTE 2)</w:t>
            </w:r>
          </w:p>
        </w:tc>
        <w:tc>
          <w:tcPr>
            <w:tcW w:w="1307" w:type="dxa"/>
            <w:vAlign w:val="center"/>
          </w:tcPr>
          <w:p w14:paraId="032F6DBC" w14:textId="77777777" w:rsidR="00194893" w:rsidRDefault="00194893" w:rsidP="003C0E5F">
            <w:pPr>
              <w:pStyle w:val="TAL"/>
              <w:rPr>
                <w:rFonts w:cs="Arial"/>
                <w:szCs w:val="18"/>
              </w:rPr>
            </w:pPr>
          </w:p>
        </w:tc>
      </w:tr>
      <w:tr w:rsidR="00194893" w14:paraId="17F1D9DC" w14:textId="77777777" w:rsidTr="000B267A">
        <w:trPr>
          <w:jc w:val="center"/>
        </w:trPr>
        <w:tc>
          <w:tcPr>
            <w:tcW w:w="1555" w:type="dxa"/>
            <w:vAlign w:val="center"/>
          </w:tcPr>
          <w:p w14:paraId="5E970F57" w14:textId="77777777" w:rsidR="00194893" w:rsidRDefault="00194893" w:rsidP="003C0E5F">
            <w:pPr>
              <w:pStyle w:val="TAL"/>
            </w:pPr>
            <w:proofErr w:type="spellStart"/>
            <w:r>
              <w:t>nrRsrqThrldLow</w:t>
            </w:r>
            <w:proofErr w:type="spellEnd"/>
          </w:p>
        </w:tc>
        <w:tc>
          <w:tcPr>
            <w:tcW w:w="1417" w:type="dxa"/>
            <w:vAlign w:val="center"/>
          </w:tcPr>
          <w:p w14:paraId="64345518" w14:textId="77777777" w:rsidR="00194893" w:rsidRDefault="00194893" w:rsidP="003C0E5F">
            <w:pPr>
              <w:pStyle w:val="TAL"/>
            </w:pPr>
            <w:r>
              <w:t>integer</w:t>
            </w:r>
          </w:p>
        </w:tc>
        <w:tc>
          <w:tcPr>
            <w:tcW w:w="425" w:type="dxa"/>
            <w:vAlign w:val="center"/>
          </w:tcPr>
          <w:p w14:paraId="46B1676A" w14:textId="77777777" w:rsidR="00194893" w:rsidRDefault="00194893" w:rsidP="003C0E5F">
            <w:pPr>
              <w:pStyle w:val="TAC"/>
            </w:pPr>
            <w:r>
              <w:rPr>
                <w:lang w:eastAsia="zh-CN"/>
              </w:rPr>
              <w:t>O</w:t>
            </w:r>
          </w:p>
        </w:tc>
        <w:tc>
          <w:tcPr>
            <w:tcW w:w="1134" w:type="dxa"/>
            <w:vAlign w:val="center"/>
          </w:tcPr>
          <w:p w14:paraId="1ED9245A" w14:textId="77777777" w:rsidR="00194893" w:rsidRDefault="00194893" w:rsidP="003C0E5F">
            <w:pPr>
              <w:pStyle w:val="TAC"/>
            </w:pPr>
            <w:r>
              <w:t>0</w:t>
            </w:r>
            <w:r w:rsidRPr="007D24F8">
              <w:t>..</w:t>
            </w:r>
            <w:r>
              <w:t>1</w:t>
            </w:r>
          </w:p>
        </w:tc>
        <w:tc>
          <w:tcPr>
            <w:tcW w:w="3686" w:type="dxa"/>
            <w:vAlign w:val="center"/>
          </w:tcPr>
          <w:p w14:paraId="0B54582E" w14:textId="77777777" w:rsidR="00194893" w:rsidRDefault="00194893" w:rsidP="003C0E5F">
            <w:pPr>
              <w:pStyle w:val="TAL"/>
              <w:rPr>
                <w:noProof/>
                <w:lang w:eastAsia="zh-CN"/>
              </w:rPr>
            </w:pPr>
            <w:r>
              <w:rPr>
                <w:noProof/>
                <w:lang w:eastAsia="zh-CN"/>
              </w:rPr>
              <w:t>Represents</w:t>
            </w:r>
            <w:r w:rsidRPr="00F11966">
              <w:rPr>
                <w:noProof/>
                <w:lang w:eastAsia="zh-CN"/>
              </w:rPr>
              <w:t xml:space="preserve"> the </w:t>
            </w:r>
            <w:r>
              <w:rPr>
                <w:noProof/>
                <w:lang w:eastAsia="zh-CN"/>
              </w:rPr>
              <w:t>lower RSRQ value t</w:t>
            </w:r>
            <w:r w:rsidRPr="00F11966">
              <w:rPr>
                <w:noProof/>
                <w:lang w:eastAsia="zh-CN"/>
              </w:rPr>
              <w:t xml:space="preserve">hreshold </w:t>
            </w:r>
            <w:r>
              <w:rPr>
                <w:noProof/>
                <w:lang w:eastAsia="zh-CN"/>
              </w:rPr>
              <w:t>for the direct C2 link.</w:t>
            </w:r>
          </w:p>
          <w:p w14:paraId="3DC79B20" w14:textId="77777777" w:rsidR="00194893" w:rsidRDefault="00194893" w:rsidP="003C0E5F">
            <w:pPr>
              <w:pStyle w:val="TAL"/>
              <w:rPr>
                <w:noProof/>
                <w:lang w:eastAsia="zh-CN"/>
              </w:rPr>
            </w:pPr>
          </w:p>
          <w:p w14:paraId="2D97003B" w14:textId="77777777" w:rsidR="00194893" w:rsidRDefault="00194893" w:rsidP="003C0E5F">
            <w:pPr>
              <w:pStyle w:val="TAL"/>
            </w:pPr>
            <w:r>
              <w:t>Value range:</w:t>
            </w:r>
            <w:r w:rsidRPr="00F11966">
              <w:t xml:space="preserve"> 0-</w:t>
            </w:r>
            <w:r>
              <w:t>127</w:t>
            </w:r>
            <w:r w:rsidRPr="00F11966">
              <w:t>.</w:t>
            </w:r>
          </w:p>
          <w:p w14:paraId="14F0969A" w14:textId="77777777" w:rsidR="00194893" w:rsidRDefault="00194893" w:rsidP="003C0E5F">
            <w:pPr>
              <w:pStyle w:val="TAL"/>
            </w:pPr>
          </w:p>
          <w:p w14:paraId="6CCE4A24" w14:textId="77777777" w:rsidR="00194893" w:rsidRPr="00102781" w:rsidRDefault="00194893" w:rsidP="003C0E5F">
            <w:pPr>
              <w:pStyle w:val="TAL"/>
            </w:pPr>
            <w:r>
              <w:t>(NOTE 1)</w:t>
            </w:r>
          </w:p>
        </w:tc>
        <w:tc>
          <w:tcPr>
            <w:tcW w:w="1307" w:type="dxa"/>
            <w:vAlign w:val="center"/>
          </w:tcPr>
          <w:p w14:paraId="40FF29C2" w14:textId="77777777" w:rsidR="00194893" w:rsidRDefault="00194893" w:rsidP="003C0E5F">
            <w:pPr>
              <w:pStyle w:val="TAL"/>
              <w:rPr>
                <w:rFonts w:cs="Arial"/>
                <w:szCs w:val="18"/>
              </w:rPr>
            </w:pPr>
          </w:p>
        </w:tc>
      </w:tr>
      <w:tr w:rsidR="00194893" w14:paraId="4BF371CD" w14:textId="77777777" w:rsidTr="000B267A">
        <w:trPr>
          <w:jc w:val="center"/>
        </w:trPr>
        <w:tc>
          <w:tcPr>
            <w:tcW w:w="1555" w:type="dxa"/>
            <w:vAlign w:val="center"/>
          </w:tcPr>
          <w:p w14:paraId="343F935B" w14:textId="77777777" w:rsidR="00194893" w:rsidRDefault="00194893" w:rsidP="003C0E5F">
            <w:pPr>
              <w:pStyle w:val="TAL"/>
              <w:rPr>
                <w:lang w:eastAsia="zh-CN"/>
              </w:rPr>
            </w:pPr>
            <w:proofErr w:type="spellStart"/>
            <w:r>
              <w:t>nrRsrqThrldHigh</w:t>
            </w:r>
            <w:proofErr w:type="spellEnd"/>
          </w:p>
        </w:tc>
        <w:tc>
          <w:tcPr>
            <w:tcW w:w="1417" w:type="dxa"/>
            <w:vAlign w:val="center"/>
          </w:tcPr>
          <w:p w14:paraId="0604DA03" w14:textId="77777777" w:rsidR="00194893" w:rsidRDefault="00194893" w:rsidP="003C0E5F">
            <w:pPr>
              <w:pStyle w:val="TAL"/>
              <w:rPr>
                <w:lang w:eastAsia="zh-CN"/>
              </w:rPr>
            </w:pPr>
            <w:r>
              <w:t>integer</w:t>
            </w:r>
          </w:p>
        </w:tc>
        <w:tc>
          <w:tcPr>
            <w:tcW w:w="425" w:type="dxa"/>
            <w:vAlign w:val="center"/>
          </w:tcPr>
          <w:p w14:paraId="032C514D" w14:textId="77777777" w:rsidR="00194893" w:rsidRDefault="00194893" w:rsidP="003C0E5F">
            <w:pPr>
              <w:pStyle w:val="TAC"/>
              <w:rPr>
                <w:lang w:eastAsia="zh-CN"/>
              </w:rPr>
            </w:pPr>
            <w:r>
              <w:rPr>
                <w:lang w:eastAsia="zh-CN"/>
              </w:rPr>
              <w:t>O</w:t>
            </w:r>
          </w:p>
        </w:tc>
        <w:tc>
          <w:tcPr>
            <w:tcW w:w="1134" w:type="dxa"/>
            <w:vAlign w:val="center"/>
          </w:tcPr>
          <w:p w14:paraId="5637B0E4" w14:textId="77777777" w:rsidR="00194893" w:rsidRDefault="00194893" w:rsidP="003C0E5F">
            <w:pPr>
              <w:pStyle w:val="TAC"/>
              <w:rPr>
                <w:lang w:eastAsia="zh-CN"/>
              </w:rPr>
            </w:pPr>
            <w:r>
              <w:t>0</w:t>
            </w:r>
            <w:r w:rsidRPr="007D24F8">
              <w:t>..</w:t>
            </w:r>
            <w:r>
              <w:t>1</w:t>
            </w:r>
          </w:p>
        </w:tc>
        <w:tc>
          <w:tcPr>
            <w:tcW w:w="3686" w:type="dxa"/>
            <w:vAlign w:val="center"/>
          </w:tcPr>
          <w:p w14:paraId="318A0455" w14:textId="77777777" w:rsidR="00194893" w:rsidRDefault="00194893" w:rsidP="003C0E5F">
            <w:pPr>
              <w:pStyle w:val="TAL"/>
              <w:rPr>
                <w:noProof/>
                <w:lang w:eastAsia="zh-CN"/>
              </w:rPr>
            </w:pPr>
            <w:r>
              <w:rPr>
                <w:noProof/>
                <w:lang w:eastAsia="zh-CN"/>
              </w:rPr>
              <w:t>Represents</w:t>
            </w:r>
            <w:r w:rsidRPr="00F11966">
              <w:rPr>
                <w:noProof/>
                <w:lang w:eastAsia="zh-CN"/>
              </w:rPr>
              <w:t xml:space="preserve"> the </w:t>
            </w:r>
            <w:r>
              <w:rPr>
                <w:noProof/>
                <w:lang w:eastAsia="zh-CN"/>
              </w:rPr>
              <w:t>upper RSRQ value t</w:t>
            </w:r>
            <w:r w:rsidRPr="00F11966">
              <w:rPr>
                <w:noProof/>
                <w:lang w:eastAsia="zh-CN"/>
              </w:rPr>
              <w:t xml:space="preserve">hreshold </w:t>
            </w:r>
            <w:r>
              <w:rPr>
                <w:noProof/>
                <w:lang w:eastAsia="zh-CN"/>
              </w:rPr>
              <w:t>for the direct C2 link.</w:t>
            </w:r>
          </w:p>
          <w:p w14:paraId="16D4F1C5" w14:textId="77777777" w:rsidR="00194893" w:rsidRDefault="00194893" w:rsidP="003C0E5F">
            <w:pPr>
              <w:pStyle w:val="TAL"/>
              <w:rPr>
                <w:noProof/>
                <w:lang w:eastAsia="zh-CN"/>
              </w:rPr>
            </w:pPr>
          </w:p>
          <w:p w14:paraId="024BD196" w14:textId="77777777" w:rsidR="00194893" w:rsidRDefault="00194893" w:rsidP="003C0E5F">
            <w:pPr>
              <w:pStyle w:val="TAL"/>
            </w:pPr>
            <w:r>
              <w:t>Value range:</w:t>
            </w:r>
            <w:r w:rsidRPr="00F11966">
              <w:t xml:space="preserve"> 0-</w:t>
            </w:r>
            <w:r>
              <w:t>127</w:t>
            </w:r>
            <w:r w:rsidRPr="00F11966">
              <w:t>.</w:t>
            </w:r>
          </w:p>
          <w:p w14:paraId="31B411C1" w14:textId="77777777" w:rsidR="00194893" w:rsidRDefault="00194893" w:rsidP="003C0E5F">
            <w:pPr>
              <w:pStyle w:val="TAL"/>
            </w:pPr>
          </w:p>
          <w:p w14:paraId="6419DDAC" w14:textId="77777777" w:rsidR="00194893" w:rsidRPr="00102781" w:rsidRDefault="00194893" w:rsidP="003C0E5F">
            <w:pPr>
              <w:pStyle w:val="TAL"/>
            </w:pPr>
            <w:r>
              <w:t>(NOTE 2)</w:t>
            </w:r>
          </w:p>
        </w:tc>
        <w:tc>
          <w:tcPr>
            <w:tcW w:w="1307" w:type="dxa"/>
            <w:vAlign w:val="center"/>
          </w:tcPr>
          <w:p w14:paraId="4F5A080B" w14:textId="77777777" w:rsidR="00194893" w:rsidRDefault="00194893" w:rsidP="003C0E5F">
            <w:pPr>
              <w:pStyle w:val="TAL"/>
              <w:rPr>
                <w:rFonts w:cs="Arial"/>
                <w:szCs w:val="18"/>
              </w:rPr>
            </w:pPr>
          </w:p>
        </w:tc>
      </w:tr>
      <w:tr w:rsidR="00194893" w14:paraId="59150D7D" w14:textId="77777777" w:rsidTr="000B267A">
        <w:trPr>
          <w:jc w:val="center"/>
        </w:trPr>
        <w:tc>
          <w:tcPr>
            <w:tcW w:w="1555" w:type="dxa"/>
            <w:vAlign w:val="center"/>
          </w:tcPr>
          <w:p w14:paraId="55619D36" w14:textId="77777777" w:rsidR="00194893" w:rsidRDefault="00194893" w:rsidP="003C0E5F">
            <w:pPr>
              <w:pStyle w:val="TAL"/>
              <w:rPr>
                <w:lang w:eastAsia="zh-CN"/>
              </w:rPr>
            </w:pPr>
            <w:proofErr w:type="spellStart"/>
            <w:r>
              <w:t>packetLossThrldLow</w:t>
            </w:r>
            <w:proofErr w:type="spellEnd"/>
          </w:p>
        </w:tc>
        <w:tc>
          <w:tcPr>
            <w:tcW w:w="1417" w:type="dxa"/>
            <w:vAlign w:val="center"/>
          </w:tcPr>
          <w:p w14:paraId="1CD9155C" w14:textId="77777777" w:rsidR="00194893" w:rsidRDefault="00194893" w:rsidP="003C0E5F">
            <w:pPr>
              <w:pStyle w:val="TAL"/>
              <w:rPr>
                <w:lang w:eastAsia="zh-CN"/>
              </w:rPr>
            </w:pPr>
            <w:proofErr w:type="spellStart"/>
            <w:r w:rsidRPr="00C33CCA">
              <w:t>PacketLossRate</w:t>
            </w:r>
            <w:proofErr w:type="spellEnd"/>
          </w:p>
        </w:tc>
        <w:tc>
          <w:tcPr>
            <w:tcW w:w="425" w:type="dxa"/>
            <w:vAlign w:val="center"/>
          </w:tcPr>
          <w:p w14:paraId="4F151DBF" w14:textId="77777777" w:rsidR="00194893" w:rsidRDefault="00194893" w:rsidP="003C0E5F">
            <w:pPr>
              <w:pStyle w:val="TAC"/>
              <w:rPr>
                <w:lang w:eastAsia="zh-CN"/>
              </w:rPr>
            </w:pPr>
            <w:r>
              <w:rPr>
                <w:lang w:eastAsia="zh-CN"/>
              </w:rPr>
              <w:t>O</w:t>
            </w:r>
          </w:p>
        </w:tc>
        <w:tc>
          <w:tcPr>
            <w:tcW w:w="1134" w:type="dxa"/>
            <w:vAlign w:val="center"/>
          </w:tcPr>
          <w:p w14:paraId="7823127B" w14:textId="77777777" w:rsidR="00194893" w:rsidRDefault="00194893" w:rsidP="003C0E5F">
            <w:pPr>
              <w:pStyle w:val="TAC"/>
              <w:rPr>
                <w:lang w:eastAsia="zh-CN"/>
              </w:rPr>
            </w:pPr>
            <w:r>
              <w:t>0</w:t>
            </w:r>
            <w:r w:rsidRPr="007D24F8">
              <w:t>..</w:t>
            </w:r>
            <w:r>
              <w:t>1</w:t>
            </w:r>
          </w:p>
        </w:tc>
        <w:tc>
          <w:tcPr>
            <w:tcW w:w="3686" w:type="dxa"/>
            <w:vAlign w:val="center"/>
          </w:tcPr>
          <w:p w14:paraId="748900AD" w14:textId="77777777" w:rsidR="00194893" w:rsidRDefault="00194893" w:rsidP="003C0E5F">
            <w:pPr>
              <w:pStyle w:val="TAL"/>
            </w:pPr>
            <w:r>
              <w:rPr>
                <w:noProof/>
                <w:lang w:eastAsia="zh-CN"/>
              </w:rPr>
              <w:t>Represents</w:t>
            </w:r>
            <w:r w:rsidRPr="00F11966">
              <w:rPr>
                <w:noProof/>
                <w:lang w:eastAsia="zh-CN"/>
              </w:rPr>
              <w:t xml:space="preserve"> the </w:t>
            </w:r>
            <w:r>
              <w:rPr>
                <w:noProof/>
                <w:lang w:eastAsia="zh-CN"/>
              </w:rPr>
              <w:t>lower packet loss rate value t</w:t>
            </w:r>
            <w:r w:rsidRPr="00F11966">
              <w:rPr>
                <w:noProof/>
                <w:lang w:eastAsia="zh-CN"/>
              </w:rPr>
              <w:t xml:space="preserve">hreshold </w:t>
            </w:r>
            <w:r>
              <w:rPr>
                <w:noProof/>
                <w:lang w:eastAsia="zh-CN"/>
              </w:rPr>
              <w:t>for the direct C2 link.</w:t>
            </w:r>
          </w:p>
          <w:p w14:paraId="46EBE0C3" w14:textId="77777777" w:rsidR="00194893" w:rsidRDefault="00194893" w:rsidP="003C0E5F">
            <w:pPr>
              <w:pStyle w:val="TAL"/>
            </w:pPr>
          </w:p>
          <w:p w14:paraId="621A72AD" w14:textId="77777777" w:rsidR="00194893" w:rsidRPr="00102781" w:rsidRDefault="00194893" w:rsidP="003C0E5F">
            <w:pPr>
              <w:pStyle w:val="TAL"/>
              <w:rPr>
                <w:rFonts w:cs="Arial"/>
                <w:szCs w:val="18"/>
              </w:rPr>
            </w:pPr>
            <w:r>
              <w:t>(NOTE 1)</w:t>
            </w:r>
          </w:p>
        </w:tc>
        <w:tc>
          <w:tcPr>
            <w:tcW w:w="1307" w:type="dxa"/>
            <w:vAlign w:val="center"/>
          </w:tcPr>
          <w:p w14:paraId="2BAE4EE2" w14:textId="77777777" w:rsidR="00194893" w:rsidRDefault="00194893" w:rsidP="003C0E5F">
            <w:pPr>
              <w:pStyle w:val="TAL"/>
              <w:rPr>
                <w:rFonts w:cs="Arial"/>
                <w:szCs w:val="18"/>
              </w:rPr>
            </w:pPr>
          </w:p>
        </w:tc>
      </w:tr>
      <w:tr w:rsidR="00194893" w14:paraId="0DA17094" w14:textId="77777777" w:rsidTr="000B267A">
        <w:trPr>
          <w:jc w:val="center"/>
        </w:trPr>
        <w:tc>
          <w:tcPr>
            <w:tcW w:w="1555" w:type="dxa"/>
            <w:vAlign w:val="center"/>
          </w:tcPr>
          <w:p w14:paraId="17B36900" w14:textId="77777777" w:rsidR="00194893" w:rsidRDefault="00194893" w:rsidP="003C0E5F">
            <w:pPr>
              <w:pStyle w:val="TAL"/>
            </w:pPr>
            <w:proofErr w:type="spellStart"/>
            <w:r>
              <w:t>packetLossThrldHigh</w:t>
            </w:r>
            <w:proofErr w:type="spellEnd"/>
          </w:p>
        </w:tc>
        <w:tc>
          <w:tcPr>
            <w:tcW w:w="1417" w:type="dxa"/>
            <w:vAlign w:val="center"/>
          </w:tcPr>
          <w:p w14:paraId="58CFF0C0" w14:textId="77777777" w:rsidR="00194893" w:rsidRDefault="00194893" w:rsidP="003C0E5F">
            <w:pPr>
              <w:pStyle w:val="TAL"/>
            </w:pPr>
            <w:proofErr w:type="spellStart"/>
            <w:r w:rsidRPr="00C33CCA">
              <w:t>PacketLossRate</w:t>
            </w:r>
            <w:proofErr w:type="spellEnd"/>
          </w:p>
        </w:tc>
        <w:tc>
          <w:tcPr>
            <w:tcW w:w="425" w:type="dxa"/>
            <w:vAlign w:val="center"/>
          </w:tcPr>
          <w:p w14:paraId="3C53E817" w14:textId="77777777" w:rsidR="00194893" w:rsidRDefault="00194893" w:rsidP="003C0E5F">
            <w:pPr>
              <w:pStyle w:val="TAC"/>
              <w:rPr>
                <w:lang w:eastAsia="zh-CN"/>
              </w:rPr>
            </w:pPr>
            <w:r>
              <w:rPr>
                <w:lang w:eastAsia="zh-CN"/>
              </w:rPr>
              <w:t>O</w:t>
            </w:r>
          </w:p>
        </w:tc>
        <w:tc>
          <w:tcPr>
            <w:tcW w:w="1134" w:type="dxa"/>
            <w:vAlign w:val="center"/>
          </w:tcPr>
          <w:p w14:paraId="79FB9B3C" w14:textId="77777777" w:rsidR="00194893" w:rsidRDefault="00194893" w:rsidP="003C0E5F">
            <w:pPr>
              <w:pStyle w:val="TAC"/>
            </w:pPr>
            <w:r>
              <w:t>0</w:t>
            </w:r>
            <w:r w:rsidRPr="007D24F8">
              <w:t>..</w:t>
            </w:r>
            <w:r>
              <w:t>1</w:t>
            </w:r>
          </w:p>
        </w:tc>
        <w:tc>
          <w:tcPr>
            <w:tcW w:w="3686" w:type="dxa"/>
            <w:vAlign w:val="center"/>
          </w:tcPr>
          <w:p w14:paraId="447F47AE" w14:textId="77777777" w:rsidR="00194893" w:rsidRDefault="00194893" w:rsidP="003C0E5F">
            <w:pPr>
              <w:pStyle w:val="TAL"/>
            </w:pPr>
            <w:r>
              <w:rPr>
                <w:noProof/>
                <w:lang w:eastAsia="zh-CN"/>
              </w:rPr>
              <w:t>Represents</w:t>
            </w:r>
            <w:r w:rsidRPr="00F11966">
              <w:rPr>
                <w:noProof/>
                <w:lang w:eastAsia="zh-CN"/>
              </w:rPr>
              <w:t xml:space="preserve"> the </w:t>
            </w:r>
            <w:r>
              <w:rPr>
                <w:noProof/>
                <w:lang w:eastAsia="zh-CN"/>
              </w:rPr>
              <w:t>upper packet loss rate value t</w:t>
            </w:r>
            <w:r w:rsidRPr="00F11966">
              <w:rPr>
                <w:noProof/>
                <w:lang w:eastAsia="zh-CN"/>
              </w:rPr>
              <w:t xml:space="preserve">hreshold </w:t>
            </w:r>
            <w:r>
              <w:rPr>
                <w:noProof/>
                <w:lang w:eastAsia="zh-CN"/>
              </w:rPr>
              <w:t>for the direct C2 link.</w:t>
            </w:r>
          </w:p>
          <w:p w14:paraId="61EDB3DA" w14:textId="77777777" w:rsidR="00194893" w:rsidRDefault="00194893" w:rsidP="003C0E5F">
            <w:pPr>
              <w:pStyle w:val="TAL"/>
            </w:pPr>
          </w:p>
          <w:p w14:paraId="7719A3A2" w14:textId="77777777" w:rsidR="00194893" w:rsidRDefault="00194893" w:rsidP="003C0E5F">
            <w:pPr>
              <w:pStyle w:val="TAL"/>
              <w:rPr>
                <w:noProof/>
                <w:lang w:eastAsia="zh-CN"/>
              </w:rPr>
            </w:pPr>
            <w:r>
              <w:t>(NOTE 2)</w:t>
            </w:r>
          </w:p>
        </w:tc>
        <w:tc>
          <w:tcPr>
            <w:tcW w:w="1307" w:type="dxa"/>
            <w:vAlign w:val="center"/>
          </w:tcPr>
          <w:p w14:paraId="2DA77E35" w14:textId="77777777" w:rsidR="00194893" w:rsidRDefault="00194893" w:rsidP="003C0E5F">
            <w:pPr>
              <w:pStyle w:val="TAL"/>
              <w:rPr>
                <w:rFonts w:cs="Arial"/>
                <w:szCs w:val="18"/>
              </w:rPr>
            </w:pPr>
          </w:p>
        </w:tc>
      </w:tr>
      <w:tr w:rsidR="00194893" w14:paraId="7317D911" w14:textId="77777777" w:rsidTr="000B267A">
        <w:trPr>
          <w:jc w:val="center"/>
        </w:trPr>
        <w:tc>
          <w:tcPr>
            <w:tcW w:w="9524" w:type="dxa"/>
            <w:gridSpan w:val="6"/>
            <w:vAlign w:val="center"/>
          </w:tcPr>
          <w:p w14:paraId="05688F86" w14:textId="77777777" w:rsidR="00194893" w:rsidRDefault="00194893" w:rsidP="003C0E5F">
            <w:pPr>
              <w:pStyle w:val="TAN"/>
              <w:rPr>
                <w:lang w:val="en-US" w:eastAsia="zh-CN"/>
              </w:rPr>
            </w:pPr>
            <w:r>
              <w:rPr>
                <w:rFonts w:cs="Arial"/>
                <w:szCs w:val="18"/>
              </w:rPr>
              <w:t>NOTE 1:</w:t>
            </w:r>
            <w:r>
              <w:rPr>
                <w:lang w:val="en-US" w:eastAsia="zh-CN"/>
              </w:rPr>
              <w:tab/>
              <w:t>At least one of the "</w:t>
            </w:r>
            <w:proofErr w:type="spellStart"/>
            <w:r>
              <w:t>nrRsrpThrldLow</w:t>
            </w:r>
            <w:proofErr w:type="spellEnd"/>
            <w:r>
              <w:t>", "</w:t>
            </w:r>
            <w:proofErr w:type="spellStart"/>
            <w:r>
              <w:t>nrRsrqThrldLow</w:t>
            </w:r>
            <w:proofErr w:type="spellEnd"/>
            <w:r>
              <w:t>" or "</w:t>
            </w:r>
            <w:proofErr w:type="spellStart"/>
            <w:r>
              <w:t>packetLossThrldLow</w:t>
            </w:r>
            <w:proofErr w:type="spellEnd"/>
            <w:r>
              <w:t>"</w:t>
            </w:r>
            <w:r>
              <w:rPr>
                <w:lang w:val="en-US" w:eastAsia="zh-CN"/>
              </w:rPr>
              <w:t xml:space="preserve"> attributes shall be provided.</w:t>
            </w:r>
          </w:p>
          <w:p w14:paraId="1756AC2C" w14:textId="77777777" w:rsidR="00194893" w:rsidRDefault="00194893" w:rsidP="003C0E5F">
            <w:pPr>
              <w:pStyle w:val="TAN"/>
              <w:rPr>
                <w:rFonts w:cs="Arial"/>
                <w:szCs w:val="18"/>
              </w:rPr>
            </w:pPr>
            <w:r>
              <w:rPr>
                <w:rFonts w:cs="Arial"/>
                <w:szCs w:val="18"/>
              </w:rPr>
              <w:t>NOTE 2:</w:t>
            </w:r>
            <w:r>
              <w:rPr>
                <w:lang w:val="en-US" w:eastAsia="zh-CN"/>
              </w:rPr>
              <w:tab/>
              <w:t>At least one of the "</w:t>
            </w:r>
            <w:proofErr w:type="spellStart"/>
            <w:r>
              <w:t>nrRsrpThrldHigh</w:t>
            </w:r>
            <w:proofErr w:type="spellEnd"/>
            <w:r>
              <w:t>", "</w:t>
            </w:r>
            <w:proofErr w:type="spellStart"/>
            <w:r>
              <w:t>nrRsrqThrldHigh</w:t>
            </w:r>
            <w:proofErr w:type="spellEnd"/>
            <w:r>
              <w:t>" or "</w:t>
            </w:r>
            <w:proofErr w:type="spellStart"/>
            <w:r>
              <w:t>packetLossThrldHigh</w:t>
            </w:r>
            <w:proofErr w:type="spellEnd"/>
            <w:r>
              <w:t>"</w:t>
            </w:r>
            <w:r>
              <w:rPr>
                <w:lang w:val="en-US" w:eastAsia="zh-CN"/>
              </w:rPr>
              <w:t xml:space="preserve"> attributes shall be provided.</w:t>
            </w:r>
          </w:p>
        </w:tc>
      </w:tr>
    </w:tbl>
    <w:p w14:paraId="74EF4D25" w14:textId="77777777" w:rsidR="00194893" w:rsidRPr="00D4667F" w:rsidRDefault="00194893" w:rsidP="00194893">
      <w:pPr>
        <w:rPr>
          <w:lang w:val="en-US" w:eastAsia="zh-CN"/>
        </w:rPr>
      </w:pPr>
    </w:p>
    <w:p w14:paraId="3E0ACB7C" w14:textId="77777777" w:rsidR="00CE57B7" w:rsidRDefault="003319AF">
      <w:pPr>
        <w:pStyle w:val="Heading4"/>
        <w:rPr>
          <w:lang w:val="en-US"/>
        </w:rPr>
      </w:pPr>
      <w:bookmarkStart w:id="562" w:name="_Toc96843395"/>
      <w:bookmarkStart w:id="563" w:name="_Toc96844370"/>
      <w:bookmarkStart w:id="564" w:name="_Toc100739943"/>
      <w:bookmarkStart w:id="565" w:name="_Toc133408865"/>
      <w:bookmarkStart w:id="566" w:name="_Toc151549070"/>
      <w:r>
        <w:rPr>
          <w:lang w:val="en-US"/>
        </w:rPr>
        <w:t>6.1.6.3</w:t>
      </w:r>
      <w:r>
        <w:rPr>
          <w:lang w:val="en-US"/>
        </w:rPr>
        <w:tab/>
        <w:t>Simple data types and enumerations</w:t>
      </w:r>
      <w:bookmarkEnd w:id="520"/>
      <w:bookmarkEnd w:id="521"/>
      <w:bookmarkEnd w:id="562"/>
      <w:bookmarkEnd w:id="563"/>
      <w:bookmarkEnd w:id="564"/>
      <w:bookmarkEnd w:id="565"/>
      <w:bookmarkEnd w:id="566"/>
    </w:p>
    <w:p w14:paraId="3F2D1F6D" w14:textId="77777777" w:rsidR="00CE57B7" w:rsidRDefault="003319AF">
      <w:pPr>
        <w:pStyle w:val="Heading5"/>
      </w:pPr>
      <w:bookmarkStart w:id="567" w:name="_Toc510696639"/>
      <w:bookmarkStart w:id="568" w:name="_Toc35971434"/>
      <w:bookmarkStart w:id="569" w:name="_Toc96843396"/>
      <w:bookmarkStart w:id="570" w:name="_Toc96844371"/>
      <w:bookmarkStart w:id="571" w:name="_Toc100739944"/>
      <w:bookmarkStart w:id="572" w:name="_Toc133408866"/>
      <w:bookmarkStart w:id="573" w:name="_Toc151549071"/>
      <w:r>
        <w:t>6.1.6.3.1</w:t>
      </w:r>
      <w:r>
        <w:tab/>
        <w:t>Introduction</w:t>
      </w:r>
      <w:bookmarkEnd w:id="567"/>
      <w:bookmarkEnd w:id="568"/>
      <w:bookmarkEnd w:id="569"/>
      <w:bookmarkEnd w:id="570"/>
      <w:bookmarkEnd w:id="571"/>
      <w:bookmarkEnd w:id="572"/>
      <w:bookmarkEnd w:id="573"/>
    </w:p>
    <w:p w14:paraId="411B6819" w14:textId="77777777" w:rsidR="00CE57B7" w:rsidRDefault="003319AF">
      <w:r>
        <w:t>This clause defines simple data types and enumerations that can be referenced from data structures defined in the previous clauses.</w:t>
      </w:r>
    </w:p>
    <w:p w14:paraId="53755635" w14:textId="77777777" w:rsidR="00CE57B7" w:rsidRDefault="003319AF">
      <w:pPr>
        <w:pStyle w:val="Heading5"/>
      </w:pPr>
      <w:bookmarkStart w:id="574" w:name="_Toc510696640"/>
      <w:bookmarkStart w:id="575" w:name="_Toc35971435"/>
      <w:bookmarkStart w:id="576" w:name="_Toc96843397"/>
      <w:bookmarkStart w:id="577" w:name="_Toc96844372"/>
      <w:bookmarkStart w:id="578" w:name="_Toc100739945"/>
      <w:bookmarkStart w:id="579" w:name="_Toc133408867"/>
      <w:bookmarkStart w:id="580" w:name="_Toc151549072"/>
      <w:r>
        <w:t>6.1.6.3.2</w:t>
      </w:r>
      <w:r>
        <w:tab/>
        <w:t>Simple data types</w:t>
      </w:r>
      <w:bookmarkEnd w:id="574"/>
      <w:bookmarkEnd w:id="575"/>
      <w:bookmarkEnd w:id="576"/>
      <w:bookmarkEnd w:id="577"/>
      <w:bookmarkEnd w:id="578"/>
      <w:bookmarkEnd w:id="579"/>
      <w:bookmarkEnd w:id="580"/>
    </w:p>
    <w:p w14:paraId="577901E6" w14:textId="77777777" w:rsidR="00CE57B7" w:rsidRDefault="003319AF">
      <w:r>
        <w:t>The simple data types defined in table</w:t>
      </w:r>
      <w:r w:rsidR="00E45AA1">
        <w:t> </w:t>
      </w:r>
      <w:r>
        <w:t>6.1.6.3.2-1 shall be supported.</w:t>
      </w:r>
    </w:p>
    <w:p w14:paraId="584ABBCE" w14:textId="77777777" w:rsidR="00CE57B7" w:rsidRDefault="003319AF">
      <w:pPr>
        <w:pStyle w:val="TH"/>
      </w:pPr>
      <w:r>
        <w:t>Table</w:t>
      </w:r>
      <w:r w:rsidR="00471031">
        <w:t> </w:t>
      </w:r>
      <w:r>
        <w:t>6.1.6.3.2-1: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CE57B7" w14:paraId="3FBB3CA2" w14:textId="77777777" w:rsidTr="000B267A">
        <w:trPr>
          <w:jc w:val="center"/>
        </w:trPr>
        <w:tc>
          <w:tcPr>
            <w:tcW w:w="847" w:type="pct"/>
            <w:shd w:val="clear" w:color="auto" w:fill="C0C0C0"/>
            <w:tcMar>
              <w:top w:w="0" w:type="dxa"/>
              <w:left w:w="108" w:type="dxa"/>
              <w:bottom w:w="0" w:type="dxa"/>
              <w:right w:w="108" w:type="dxa"/>
            </w:tcMar>
            <w:vAlign w:val="center"/>
          </w:tcPr>
          <w:p w14:paraId="4613B337" w14:textId="77777777" w:rsidR="00CE57B7" w:rsidRDefault="003319AF" w:rsidP="0045311D">
            <w:pPr>
              <w:pStyle w:val="TAH"/>
            </w:pPr>
            <w:r>
              <w:t>Type Name</w:t>
            </w:r>
          </w:p>
        </w:tc>
        <w:tc>
          <w:tcPr>
            <w:tcW w:w="837" w:type="pct"/>
            <w:shd w:val="clear" w:color="auto" w:fill="C0C0C0"/>
            <w:tcMar>
              <w:top w:w="0" w:type="dxa"/>
              <w:left w:w="108" w:type="dxa"/>
              <w:bottom w:w="0" w:type="dxa"/>
              <w:right w:w="108" w:type="dxa"/>
            </w:tcMar>
            <w:vAlign w:val="center"/>
          </w:tcPr>
          <w:p w14:paraId="7CCF159A" w14:textId="77777777" w:rsidR="00CE57B7" w:rsidRDefault="003319AF" w:rsidP="00A15973">
            <w:pPr>
              <w:pStyle w:val="TAH"/>
            </w:pPr>
            <w:r>
              <w:t>Type Definition</w:t>
            </w:r>
          </w:p>
        </w:tc>
        <w:tc>
          <w:tcPr>
            <w:tcW w:w="2051" w:type="pct"/>
            <w:shd w:val="clear" w:color="auto" w:fill="C0C0C0"/>
            <w:vAlign w:val="center"/>
          </w:tcPr>
          <w:p w14:paraId="2F7C9FDF" w14:textId="77777777" w:rsidR="00CE57B7" w:rsidRDefault="003319AF" w:rsidP="000D2563">
            <w:pPr>
              <w:pStyle w:val="TAH"/>
            </w:pPr>
            <w:r>
              <w:t>Description</w:t>
            </w:r>
          </w:p>
        </w:tc>
        <w:tc>
          <w:tcPr>
            <w:tcW w:w="1265" w:type="pct"/>
            <w:shd w:val="clear" w:color="auto" w:fill="C0C0C0"/>
            <w:vAlign w:val="center"/>
          </w:tcPr>
          <w:p w14:paraId="5B0DE947" w14:textId="77777777" w:rsidR="00CE57B7" w:rsidRDefault="003319AF" w:rsidP="000D2563">
            <w:pPr>
              <w:pStyle w:val="TAH"/>
            </w:pPr>
            <w:r>
              <w:t>Applicability</w:t>
            </w:r>
          </w:p>
        </w:tc>
      </w:tr>
      <w:tr w:rsidR="00CE57B7" w14:paraId="19C2C486" w14:textId="77777777" w:rsidTr="000B267A">
        <w:trPr>
          <w:jc w:val="center"/>
        </w:trPr>
        <w:tc>
          <w:tcPr>
            <w:tcW w:w="847" w:type="pct"/>
            <w:tcMar>
              <w:top w:w="0" w:type="dxa"/>
              <w:left w:w="108" w:type="dxa"/>
              <w:bottom w:w="0" w:type="dxa"/>
              <w:right w:w="108" w:type="dxa"/>
            </w:tcMar>
            <w:vAlign w:val="center"/>
          </w:tcPr>
          <w:p w14:paraId="0D11E5A7" w14:textId="77777777" w:rsidR="00CE57B7" w:rsidRDefault="00CE57B7" w:rsidP="0045311D">
            <w:pPr>
              <w:pStyle w:val="TAL"/>
            </w:pPr>
          </w:p>
        </w:tc>
        <w:tc>
          <w:tcPr>
            <w:tcW w:w="837" w:type="pct"/>
            <w:tcMar>
              <w:top w:w="0" w:type="dxa"/>
              <w:left w:w="108" w:type="dxa"/>
              <w:bottom w:w="0" w:type="dxa"/>
              <w:right w:w="108" w:type="dxa"/>
            </w:tcMar>
            <w:vAlign w:val="center"/>
          </w:tcPr>
          <w:p w14:paraId="02A3E022" w14:textId="77777777" w:rsidR="00CE57B7" w:rsidRDefault="00CE57B7" w:rsidP="00A15973">
            <w:pPr>
              <w:pStyle w:val="TAL"/>
            </w:pPr>
          </w:p>
        </w:tc>
        <w:tc>
          <w:tcPr>
            <w:tcW w:w="2051" w:type="pct"/>
            <w:vAlign w:val="center"/>
          </w:tcPr>
          <w:p w14:paraId="63DA2F1F" w14:textId="77777777" w:rsidR="00CE57B7" w:rsidRDefault="00CE57B7" w:rsidP="000D2563">
            <w:pPr>
              <w:pStyle w:val="TAL"/>
            </w:pPr>
          </w:p>
        </w:tc>
        <w:tc>
          <w:tcPr>
            <w:tcW w:w="1265" w:type="pct"/>
            <w:vAlign w:val="center"/>
          </w:tcPr>
          <w:p w14:paraId="444EB000" w14:textId="77777777" w:rsidR="00CE57B7" w:rsidRDefault="00CE57B7" w:rsidP="000D2563">
            <w:pPr>
              <w:pStyle w:val="TAL"/>
            </w:pPr>
          </w:p>
        </w:tc>
      </w:tr>
    </w:tbl>
    <w:p w14:paraId="5FF9F7F5" w14:textId="77777777" w:rsidR="00CE57B7" w:rsidRDefault="00CE57B7"/>
    <w:p w14:paraId="13AA6373" w14:textId="77777777" w:rsidR="00CE57B7" w:rsidRDefault="003319AF">
      <w:pPr>
        <w:pStyle w:val="Heading5"/>
      </w:pPr>
      <w:bookmarkStart w:id="581" w:name="_Toc510696641"/>
      <w:bookmarkStart w:id="582" w:name="_Toc35971436"/>
      <w:bookmarkStart w:id="583" w:name="_Toc96843398"/>
      <w:bookmarkStart w:id="584" w:name="_Toc96844373"/>
      <w:bookmarkStart w:id="585" w:name="_Toc100739946"/>
      <w:bookmarkStart w:id="586" w:name="_Toc133408868"/>
      <w:bookmarkStart w:id="587" w:name="_Toc151549073"/>
      <w:r>
        <w:t>6.1.6.3.3</w:t>
      </w:r>
      <w:r>
        <w:tab/>
        <w:t xml:space="preserve">Enumeration: </w:t>
      </w:r>
      <w:r w:rsidR="00E45AA1" w:rsidRPr="000B0D7A">
        <w:t>C2CommMode</w:t>
      </w:r>
      <w:bookmarkEnd w:id="581"/>
      <w:bookmarkEnd w:id="582"/>
      <w:bookmarkEnd w:id="583"/>
      <w:bookmarkEnd w:id="584"/>
      <w:bookmarkEnd w:id="585"/>
      <w:bookmarkEnd w:id="586"/>
      <w:bookmarkEnd w:id="587"/>
    </w:p>
    <w:p w14:paraId="0AB5E668" w14:textId="6171BA8A" w:rsidR="00CE57B7" w:rsidRDefault="003319AF">
      <w:r>
        <w:t xml:space="preserve">The enumeration </w:t>
      </w:r>
      <w:r w:rsidR="00E45AA1" w:rsidRPr="000B0D7A">
        <w:t>C2CommMode</w:t>
      </w:r>
      <w:r>
        <w:t xml:space="preserve"> represents </w:t>
      </w:r>
      <w:r w:rsidR="00E45AA1">
        <w:t>C2 Communication Modes</w:t>
      </w:r>
      <w:r>
        <w:t xml:space="preserve">. It shall comply with the provisions </w:t>
      </w:r>
      <w:r w:rsidR="00760FD0">
        <w:t>of</w:t>
      </w:r>
      <w:r>
        <w:t xml:space="preserve"> table</w:t>
      </w:r>
      <w:r w:rsidR="00E45AA1">
        <w:t> </w:t>
      </w:r>
      <w:r>
        <w:t>6.1.</w:t>
      </w:r>
      <w:r w:rsidR="00E45AA1">
        <w:t>6</w:t>
      </w:r>
      <w:r>
        <w:t>.3.3-1.</w:t>
      </w:r>
    </w:p>
    <w:p w14:paraId="7F54DD06" w14:textId="77777777" w:rsidR="00CE57B7" w:rsidRDefault="003319AF">
      <w:pPr>
        <w:pStyle w:val="TH"/>
      </w:pPr>
      <w:r>
        <w:lastRenderedPageBreak/>
        <w:t xml:space="preserve">Table 6.1.6.3.3-1: Enumeration </w:t>
      </w:r>
      <w:r w:rsidR="00E45AA1" w:rsidRPr="000B0D7A">
        <w:t>C2CommMode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117"/>
        <w:gridCol w:w="3824"/>
        <w:gridCol w:w="1780"/>
      </w:tblGrid>
      <w:tr w:rsidR="00CE57B7" w14:paraId="5D1DAAC1" w14:textId="77777777" w:rsidTr="000B267A">
        <w:tc>
          <w:tcPr>
            <w:tcW w:w="1392" w:type="pct"/>
            <w:shd w:val="clear" w:color="auto" w:fill="C0C0C0"/>
            <w:tcMar>
              <w:top w:w="0" w:type="dxa"/>
              <w:left w:w="108" w:type="dxa"/>
              <w:bottom w:w="0" w:type="dxa"/>
              <w:right w:w="108" w:type="dxa"/>
            </w:tcMar>
            <w:vAlign w:val="center"/>
            <w:hideMark/>
          </w:tcPr>
          <w:p w14:paraId="75B026B0" w14:textId="77777777" w:rsidR="00CE57B7" w:rsidRDefault="003319AF" w:rsidP="0045311D">
            <w:pPr>
              <w:pStyle w:val="TAH"/>
            </w:pPr>
            <w:r>
              <w:t>Enumeration value</w:t>
            </w:r>
          </w:p>
        </w:tc>
        <w:tc>
          <w:tcPr>
            <w:tcW w:w="2330" w:type="pct"/>
            <w:shd w:val="clear" w:color="auto" w:fill="C0C0C0"/>
            <w:tcMar>
              <w:top w:w="0" w:type="dxa"/>
              <w:left w:w="108" w:type="dxa"/>
              <w:bottom w:w="0" w:type="dxa"/>
              <w:right w:w="108" w:type="dxa"/>
            </w:tcMar>
            <w:vAlign w:val="center"/>
            <w:hideMark/>
          </w:tcPr>
          <w:p w14:paraId="01C9235B" w14:textId="77777777" w:rsidR="00CE57B7" w:rsidRDefault="003319AF" w:rsidP="00A15973">
            <w:pPr>
              <w:pStyle w:val="TAH"/>
            </w:pPr>
            <w:r>
              <w:t>Description</w:t>
            </w:r>
          </w:p>
        </w:tc>
        <w:tc>
          <w:tcPr>
            <w:tcW w:w="1278" w:type="pct"/>
            <w:shd w:val="clear" w:color="auto" w:fill="C0C0C0"/>
            <w:vAlign w:val="center"/>
          </w:tcPr>
          <w:p w14:paraId="1C5DFF73" w14:textId="77777777" w:rsidR="00CE57B7" w:rsidRDefault="003319AF" w:rsidP="000D2563">
            <w:pPr>
              <w:pStyle w:val="TAH"/>
            </w:pPr>
            <w:r>
              <w:t>Applicability</w:t>
            </w:r>
          </w:p>
        </w:tc>
      </w:tr>
      <w:tr w:rsidR="00E45AA1" w:rsidRPr="00B109B9" w14:paraId="77E824AC" w14:textId="77777777" w:rsidTr="000B267A">
        <w:tc>
          <w:tcPr>
            <w:tcW w:w="1392" w:type="pct"/>
            <w:tcMar>
              <w:top w:w="0" w:type="dxa"/>
              <w:left w:w="108" w:type="dxa"/>
              <w:bottom w:w="0" w:type="dxa"/>
              <w:right w:w="108" w:type="dxa"/>
            </w:tcMar>
            <w:vAlign w:val="center"/>
          </w:tcPr>
          <w:p w14:paraId="562CA5FF" w14:textId="77777777" w:rsidR="00E45AA1" w:rsidRDefault="00E45AA1" w:rsidP="0045311D">
            <w:pPr>
              <w:pStyle w:val="TAL"/>
            </w:pPr>
            <w:r>
              <w:t>DIRECT_C2_COMMUNICATION</w:t>
            </w:r>
          </w:p>
        </w:tc>
        <w:tc>
          <w:tcPr>
            <w:tcW w:w="2330" w:type="pct"/>
            <w:tcMar>
              <w:top w:w="0" w:type="dxa"/>
              <w:left w:w="108" w:type="dxa"/>
              <w:bottom w:w="0" w:type="dxa"/>
              <w:right w:w="108" w:type="dxa"/>
            </w:tcMar>
            <w:vAlign w:val="center"/>
          </w:tcPr>
          <w:p w14:paraId="09E91975" w14:textId="77777777" w:rsidR="00E45AA1" w:rsidRPr="00514941" w:rsidRDefault="00E45AA1" w:rsidP="00A15973">
            <w:pPr>
              <w:pStyle w:val="TAL"/>
              <w:rPr>
                <w:lang w:val="fr-FR"/>
              </w:rPr>
            </w:pPr>
            <w:proofErr w:type="spellStart"/>
            <w:r w:rsidRPr="0095723A">
              <w:rPr>
                <w:rFonts w:cs="Arial"/>
                <w:szCs w:val="18"/>
                <w:lang w:val="fr-FR"/>
              </w:rPr>
              <w:t>Represents</w:t>
            </w:r>
            <w:proofErr w:type="spellEnd"/>
            <w:r w:rsidRPr="0095723A">
              <w:rPr>
                <w:rFonts w:cs="Arial"/>
                <w:szCs w:val="18"/>
                <w:lang w:val="fr-FR"/>
              </w:rPr>
              <w:t xml:space="preserve"> Direct C2 Communication mode</w:t>
            </w:r>
            <w:r>
              <w:rPr>
                <w:rFonts w:cs="Arial"/>
                <w:szCs w:val="18"/>
                <w:lang w:val="fr-FR"/>
              </w:rPr>
              <w:t>.</w:t>
            </w:r>
          </w:p>
        </w:tc>
        <w:tc>
          <w:tcPr>
            <w:tcW w:w="1278" w:type="pct"/>
            <w:vAlign w:val="center"/>
          </w:tcPr>
          <w:p w14:paraId="4E824D9B" w14:textId="77777777" w:rsidR="00E45AA1" w:rsidRPr="00514941" w:rsidRDefault="00E45AA1" w:rsidP="000D2563">
            <w:pPr>
              <w:pStyle w:val="TAL"/>
              <w:rPr>
                <w:lang w:val="fr-FR"/>
              </w:rPr>
            </w:pPr>
          </w:p>
        </w:tc>
      </w:tr>
      <w:tr w:rsidR="00E45AA1" w14:paraId="4B197E96" w14:textId="77777777" w:rsidTr="000B267A">
        <w:tc>
          <w:tcPr>
            <w:tcW w:w="1392" w:type="pct"/>
            <w:tcMar>
              <w:top w:w="0" w:type="dxa"/>
              <w:left w:w="108" w:type="dxa"/>
              <w:bottom w:w="0" w:type="dxa"/>
              <w:right w:w="108" w:type="dxa"/>
            </w:tcMar>
            <w:vAlign w:val="center"/>
          </w:tcPr>
          <w:p w14:paraId="1FD3D3DF" w14:textId="77777777" w:rsidR="00E45AA1" w:rsidRDefault="00E45AA1" w:rsidP="0045311D">
            <w:pPr>
              <w:pStyle w:val="TAL"/>
            </w:pPr>
            <w:r>
              <w:t>NETWORK_ASSISTED</w:t>
            </w:r>
            <w:r w:rsidRPr="00B23966">
              <w:t>_C2_COMMUNICATION</w:t>
            </w:r>
          </w:p>
        </w:tc>
        <w:tc>
          <w:tcPr>
            <w:tcW w:w="2330" w:type="pct"/>
            <w:tcMar>
              <w:top w:w="0" w:type="dxa"/>
              <w:left w:w="108" w:type="dxa"/>
              <w:bottom w:w="0" w:type="dxa"/>
              <w:right w:w="108" w:type="dxa"/>
            </w:tcMar>
            <w:vAlign w:val="center"/>
          </w:tcPr>
          <w:p w14:paraId="1C73CF61" w14:textId="77777777" w:rsidR="00E45AA1" w:rsidRDefault="00E45AA1" w:rsidP="00A15973">
            <w:pPr>
              <w:pStyle w:val="TAL"/>
            </w:pPr>
            <w:r w:rsidRPr="00B23966">
              <w:t xml:space="preserve">Represents </w:t>
            </w:r>
            <w:r>
              <w:t>Network-Assisted</w:t>
            </w:r>
            <w:r w:rsidRPr="00B23966">
              <w:t xml:space="preserve"> C2 Communication mode.</w:t>
            </w:r>
          </w:p>
        </w:tc>
        <w:tc>
          <w:tcPr>
            <w:tcW w:w="1278" w:type="pct"/>
            <w:vAlign w:val="center"/>
          </w:tcPr>
          <w:p w14:paraId="21E78D03" w14:textId="77777777" w:rsidR="00E45AA1" w:rsidRDefault="00E45AA1" w:rsidP="000D2563">
            <w:pPr>
              <w:pStyle w:val="TAL"/>
            </w:pPr>
          </w:p>
        </w:tc>
      </w:tr>
      <w:tr w:rsidR="00E45AA1" w14:paraId="303AF5D8" w14:textId="77777777" w:rsidTr="000B267A">
        <w:tc>
          <w:tcPr>
            <w:tcW w:w="1392" w:type="pct"/>
            <w:tcMar>
              <w:top w:w="0" w:type="dxa"/>
              <w:left w:w="108" w:type="dxa"/>
              <w:bottom w:w="0" w:type="dxa"/>
              <w:right w:w="108" w:type="dxa"/>
            </w:tcMar>
            <w:vAlign w:val="center"/>
          </w:tcPr>
          <w:p w14:paraId="2C1A19CF" w14:textId="77777777" w:rsidR="00E45AA1" w:rsidRDefault="00E45AA1" w:rsidP="0045311D">
            <w:pPr>
              <w:pStyle w:val="TAL"/>
            </w:pPr>
            <w:r>
              <w:t>UTM_NAVIGATED</w:t>
            </w:r>
            <w:r w:rsidRPr="00B23966">
              <w:t>_C2_COMMUNICATION</w:t>
            </w:r>
          </w:p>
        </w:tc>
        <w:tc>
          <w:tcPr>
            <w:tcW w:w="2330" w:type="pct"/>
            <w:tcMar>
              <w:top w:w="0" w:type="dxa"/>
              <w:left w:w="108" w:type="dxa"/>
              <w:bottom w:w="0" w:type="dxa"/>
              <w:right w:w="108" w:type="dxa"/>
            </w:tcMar>
            <w:vAlign w:val="center"/>
          </w:tcPr>
          <w:p w14:paraId="005CE176" w14:textId="77777777" w:rsidR="00E45AA1" w:rsidRDefault="00E45AA1" w:rsidP="00A15973">
            <w:pPr>
              <w:pStyle w:val="TAL"/>
            </w:pPr>
            <w:r w:rsidRPr="00B23966">
              <w:t>Represents UTM-Navigated C2 communication</w:t>
            </w:r>
            <w:r>
              <w:t xml:space="preserve"> mode</w:t>
            </w:r>
            <w:r w:rsidRPr="00B23966">
              <w:t>.</w:t>
            </w:r>
          </w:p>
        </w:tc>
        <w:tc>
          <w:tcPr>
            <w:tcW w:w="1278" w:type="pct"/>
            <w:vAlign w:val="center"/>
          </w:tcPr>
          <w:p w14:paraId="06421562" w14:textId="77777777" w:rsidR="00E45AA1" w:rsidRDefault="00E45AA1" w:rsidP="000D2563">
            <w:pPr>
              <w:pStyle w:val="TAL"/>
            </w:pPr>
          </w:p>
        </w:tc>
      </w:tr>
    </w:tbl>
    <w:p w14:paraId="60F62BE1" w14:textId="77777777" w:rsidR="00CE57B7" w:rsidRDefault="00CE57B7">
      <w:pPr>
        <w:rPr>
          <w:lang w:val="en-US"/>
        </w:rPr>
      </w:pPr>
    </w:p>
    <w:p w14:paraId="5EFE4A8A" w14:textId="77777777" w:rsidR="00CE57B7" w:rsidRDefault="003319AF">
      <w:pPr>
        <w:pStyle w:val="Heading5"/>
      </w:pPr>
      <w:bookmarkStart w:id="588" w:name="_Toc510696642"/>
      <w:bookmarkStart w:id="589" w:name="_Toc35971437"/>
      <w:bookmarkStart w:id="590" w:name="_Toc96843399"/>
      <w:bookmarkStart w:id="591" w:name="_Toc96844374"/>
      <w:bookmarkStart w:id="592" w:name="_Toc100739947"/>
      <w:bookmarkStart w:id="593" w:name="_Toc133408869"/>
      <w:bookmarkStart w:id="594" w:name="_Toc151549074"/>
      <w:r>
        <w:t>6.1.6.3.4</w:t>
      </w:r>
      <w:r>
        <w:tab/>
        <w:t xml:space="preserve">Enumeration: </w:t>
      </w:r>
      <w:r w:rsidR="00E45AA1" w:rsidRPr="000B0D7A">
        <w:t>C2</w:t>
      </w:r>
      <w:r w:rsidR="00E45AA1">
        <w:t>Comm</w:t>
      </w:r>
      <w:r w:rsidR="00E45AA1" w:rsidRPr="000B0D7A">
        <w:t>ModeSwitching</w:t>
      </w:r>
      <w:bookmarkEnd w:id="588"/>
      <w:bookmarkEnd w:id="589"/>
      <w:bookmarkEnd w:id="590"/>
      <w:bookmarkEnd w:id="591"/>
      <w:bookmarkEnd w:id="592"/>
      <w:bookmarkEnd w:id="593"/>
      <w:bookmarkEnd w:id="594"/>
    </w:p>
    <w:p w14:paraId="5C7E7296" w14:textId="630E1AA5" w:rsidR="00E45AA1" w:rsidRDefault="00E45AA1" w:rsidP="00E45AA1">
      <w:bookmarkStart w:id="595" w:name="_Toc510696643"/>
      <w:bookmarkStart w:id="596" w:name="_Toc35971438"/>
      <w:r>
        <w:t xml:space="preserve">The enumeration </w:t>
      </w:r>
      <w:r w:rsidRPr="00921953">
        <w:t>C2</w:t>
      </w:r>
      <w:r>
        <w:t>Comm</w:t>
      </w:r>
      <w:r w:rsidRPr="00921953">
        <w:t>ModeSwitching</w:t>
      </w:r>
      <w:r>
        <w:t xml:space="preserve"> represents C2 </w:t>
      </w:r>
      <w:r w:rsidRPr="00603C77">
        <w:t xml:space="preserve">Communication </w:t>
      </w:r>
      <w:r>
        <w:t xml:space="preserve">Mode Switching types. It shall comply with the provisions </w:t>
      </w:r>
      <w:r w:rsidR="00760FD0">
        <w:t>of</w:t>
      </w:r>
      <w:r>
        <w:t xml:space="preserve"> table 6.1.6.3.4-1.</w:t>
      </w:r>
    </w:p>
    <w:p w14:paraId="79FED841" w14:textId="77777777" w:rsidR="00E45AA1" w:rsidRDefault="00E45AA1" w:rsidP="00E45AA1">
      <w:pPr>
        <w:pStyle w:val="TH"/>
      </w:pPr>
      <w:r>
        <w:t xml:space="preserve">Table 6.1.6.3.4-1: Enumeration </w:t>
      </w:r>
      <w:r w:rsidRPr="000B0D7A">
        <w:t>C2</w:t>
      </w:r>
      <w:r>
        <w:t>CommM</w:t>
      </w:r>
      <w:r w:rsidRPr="000B0D7A">
        <w:t>ode</w:t>
      </w:r>
      <w:r>
        <w:t>Switching</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441"/>
        <w:gridCol w:w="4061"/>
        <w:gridCol w:w="1219"/>
      </w:tblGrid>
      <w:tr w:rsidR="00E45AA1" w14:paraId="1A64FAC4" w14:textId="77777777" w:rsidTr="000B267A">
        <w:tc>
          <w:tcPr>
            <w:tcW w:w="2284" w:type="pct"/>
            <w:shd w:val="clear" w:color="auto" w:fill="C0C0C0"/>
            <w:tcMar>
              <w:top w:w="0" w:type="dxa"/>
              <w:left w:w="108" w:type="dxa"/>
              <w:bottom w:w="0" w:type="dxa"/>
              <w:right w:w="108" w:type="dxa"/>
            </w:tcMar>
            <w:vAlign w:val="center"/>
            <w:hideMark/>
          </w:tcPr>
          <w:p w14:paraId="40BB27CE" w14:textId="77777777" w:rsidR="00E45AA1" w:rsidRDefault="00E45AA1" w:rsidP="0045311D">
            <w:pPr>
              <w:pStyle w:val="TAH"/>
            </w:pPr>
            <w:r>
              <w:t>Enumeration value</w:t>
            </w:r>
          </w:p>
        </w:tc>
        <w:tc>
          <w:tcPr>
            <w:tcW w:w="2089" w:type="pct"/>
            <w:shd w:val="clear" w:color="auto" w:fill="C0C0C0"/>
            <w:tcMar>
              <w:top w:w="0" w:type="dxa"/>
              <w:left w:w="108" w:type="dxa"/>
              <w:bottom w:w="0" w:type="dxa"/>
              <w:right w:w="108" w:type="dxa"/>
            </w:tcMar>
            <w:vAlign w:val="center"/>
            <w:hideMark/>
          </w:tcPr>
          <w:p w14:paraId="66F2DCC8" w14:textId="77777777" w:rsidR="00E45AA1" w:rsidRDefault="00E45AA1" w:rsidP="00A15973">
            <w:pPr>
              <w:pStyle w:val="TAH"/>
            </w:pPr>
            <w:r>
              <w:t>Description</w:t>
            </w:r>
          </w:p>
        </w:tc>
        <w:tc>
          <w:tcPr>
            <w:tcW w:w="627" w:type="pct"/>
            <w:shd w:val="clear" w:color="auto" w:fill="C0C0C0"/>
            <w:vAlign w:val="center"/>
          </w:tcPr>
          <w:p w14:paraId="0E0CC16C" w14:textId="77777777" w:rsidR="00E45AA1" w:rsidRDefault="00E45AA1" w:rsidP="000D2563">
            <w:pPr>
              <w:pStyle w:val="TAH"/>
            </w:pPr>
            <w:r>
              <w:t>Applicability</w:t>
            </w:r>
          </w:p>
        </w:tc>
      </w:tr>
      <w:tr w:rsidR="00E45AA1" w:rsidRPr="00B23966" w14:paraId="7BF3C5ED" w14:textId="77777777" w:rsidTr="000B267A">
        <w:tc>
          <w:tcPr>
            <w:tcW w:w="2284" w:type="pct"/>
            <w:tcMar>
              <w:top w:w="0" w:type="dxa"/>
              <w:left w:w="108" w:type="dxa"/>
              <w:bottom w:w="0" w:type="dxa"/>
              <w:right w:w="108" w:type="dxa"/>
            </w:tcMar>
            <w:vAlign w:val="center"/>
          </w:tcPr>
          <w:p w14:paraId="2EF50353" w14:textId="77777777" w:rsidR="00E45AA1" w:rsidRDefault="00E45AA1" w:rsidP="0045311D">
            <w:pPr>
              <w:pStyle w:val="TAL"/>
            </w:pPr>
            <w:r>
              <w:t>DIRECT_TO_NETWORK_ASSISTED_C2</w:t>
            </w:r>
          </w:p>
        </w:tc>
        <w:tc>
          <w:tcPr>
            <w:tcW w:w="2089" w:type="pct"/>
            <w:tcMar>
              <w:top w:w="0" w:type="dxa"/>
              <w:left w:w="108" w:type="dxa"/>
              <w:bottom w:w="0" w:type="dxa"/>
              <w:right w:w="108" w:type="dxa"/>
            </w:tcMar>
            <w:vAlign w:val="center"/>
          </w:tcPr>
          <w:p w14:paraId="088D63FE" w14:textId="77777777" w:rsidR="00E45AA1" w:rsidRPr="00B23966" w:rsidRDefault="00E45AA1" w:rsidP="00A15973">
            <w:pPr>
              <w:pStyle w:val="TAL"/>
            </w:pPr>
            <w:r w:rsidRPr="00B23966">
              <w:rPr>
                <w:rFonts w:cs="Arial"/>
                <w:szCs w:val="18"/>
              </w:rPr>
              <w:t xml:space="preserve">Represents </w:t>
            </w:r>
            <w:r>
              <w:rPr>
                <w:rFonts w:cs="Arial"/>
                <w:szCs w:val="18"/>
              </w:rPr>
              <w:t>the C2 Communication M</w:t>
            </w:r>
            <w:r w:rsidRPr="00B23966">
              <w:rPr>
                <w:rFonts w:cs="Arial"/>
                <w:szCs w:val="18"/>
              </w:rPr>
              <w:t xml:space="preserve">ode switching </w:t>
            </w:r>
            <w:r>
              <w:rPr>
                <w:rFonts w:cs="Arial"/>
                <w:szCs w:val="18"/>
              </w:rPr>
              <w:t xml:space="preserve">from </w:t>
            </w:r>
            <w:r w:rsidRPr="00B23966">
              <w:rPr>
                <w:rFonts w:cs="Arial"/>
                <w:szCs w:val="18"/>
              </w:rPr>
              <w:t>Direct C2 Communication mode</w:t>
            </w:r>
            <w:r>
              <w:rPr>
                <w:rFonts w:cs="Arial"/>
                <w:szCs w:val="18"/>
              </w:rPr>
              <w:t xml:space="preserve"> to </w:t>
            </w:r>
            <w:r>
              <w:t>Network-Assisted</w:t>
            </w:r>
            <w:r w:rsidRPr="00B23966">
              <w:t xml:space="preserve"> C2 Communication mode</w:t>
            </w:r>
            <w:r>
              <w:rPr>
                <w:rFonts w:cs="Arial"/>
                <w:szCs w:val="18"/>
              </w:rPr>
              <w:t>.</w:t>
            </w:r>
          </w:p>
        </w:tc>
        <w:tc>
          <w:tcPr>
            <w:tcW w:w="627" w:type="pct"/>
            <w:vAlign w:val="center"/>
          </w:tcPr>
          <w:p w14:paraId="3341BCC6" w14:textId="77777777" w:rsidR="00E45AA1" w:rsidRPr="00B23966" w:rsidRDefault="00E45AA1" w:rsidP="000D2563">
            <w:pPr>
              <w:pStyle w:val="TAL"/>
            </w:pPr>
          </w:p>
        </w:tc>
      </w:tr>
      <w:tr w:rsidR="00E45AA1" w14:paraId="67A3E760" w14:textId="77777777" w:rsidTr="000B267A">
        <w:tc>
          <w:tcPr>
            <w:tcW w:w="2284" w:type="pct"/>
            <w:tcMar>
              <w:top w:w="0" w:type="dxa"/>
              <w:left w:w="108" w:type="dxa"/>
              <w:bottom w:w="0" w:type="dxa"/>
              <w:right w:w="108" w:type="dxa"/>
            </w:tcMar>
            <w:vAlign w:val="center"/>
          </w:tcPr>
          <w:p w14:paraId="51FD18AC" w14:textId="77777777" w:rsidR="00E45AA1" w:rsidRDefault="00E45AA1" w:rsidP="0045311D">
            <w:pPr>
              <w:pStyle w:val="TAL"/>
            </w:pPr>
            <w:r>
              <w:t>NETWORK_ASSISTED</w:t>
            </w:r>
            <w:r w:rsidRPr="00B23966">
              <w:t>_</w:t>
            </w:r>
            <w:r>
              <w:t>TO_DIRECT_</w:t>
            </w:r>
            <w:r w:rsidRPr="00B23966">
              <w:t>C2</w:t>
            </w:r>
          </w:p>
        </w:tc>
        <w:tc>
          <w:tcPr>
            <w:tcW w:w="2089" w:type="pct"/>
            <w:tcMar>
              <w:top w:w="0" w:type="dxa"/>
              <w:left w:w="108" w:type="dxa"/>
              <w:bottom w:w="0" w:type="dxa"/>
              <w:right w:w="108" w:type="dxa"/>
            </w:tcMar>
            <w:vAlign w:val="center"/>
          </w:tcPr>
          <w:p w14:paraId="75A856D2" w14:textId="77777777" w:rsidR="00E45AA1" w:rsidRDefault="00E45AA1" w:rsidP="00A15973">
            <w:pPr>
              <w:pStyle w:val="TAL"/>
            </w:pPr>
            <w:r w:rsidRPr="00B23966">
              <w:rPr>
                <w:rFonts w:cs="Arial"/>
                <w:szCs w:val="18"/>
              </w:rPr>
              <w:t xml:space="preserve">Represents </w:t>
            </w:r>
            <w:r>
              <w:rPr>
                <w:rFonts w:cs="Arial"/>
                <w:szCs w:val="18"/>
              </w:rPr>
              <w:t xml:space="preserve">the </w:t>
            </w:r>
            <w:r w:rsidRPr="00B23966">
              <w:rPr>
                <w:rFonts w:cs="Arial"/>
                <w:szCs w:val="18"/>
              </w:rPr>
              <w:t xml:space="preserve">C2 </w:t>
            </w:r>
            <w:r>
              <w:rPr>
                <w:rFonts w:cs="Arial"/>
                <w:szCs w:val="18"/>
              </w:rPr>
              <w:t>Communication M</w:t>
            </w:r>
            <w:r w:rsidRPr="00B23966">
              <w:rPr>
                <w:rFonts w:cs="Arial"/>
                <w:szCs w:val="18"/>
              </w:rPr>
              <w:t xml:space="preserve">ode switching </w:t>
            </w:r>
            <w:r>
              <w:rPr>
                <w:rFonts w:cs="Arial"/>
                <w:szCs w:val="18"/>
              </w:rPr>
              <w:t xml:space="preserve">from </w:t>
            </w:r>
            <w:r>
              <w:t>Network-Assisted</w:t>
            </w:r>
            <w:r w:rsidRPr="00B23966">
              <w:t xml:space="preserve"> C2 Communication mode</w:t>
            </w:r>
            <w:r>
              <w:t xml:space="preserve"> to </w:t>
            </w:r>
            <w:r w:rsidRPr="00B23966">
              <w:rPr>
                <w:rFonts w:cs="Arial"/>
                <w:szCs w:val="18"/>
              </w:rPr>
              <w:t>Direct C2 Communication mode</w:t>
            </w:r>
            <w:r w:rsidRPr="00905A20">
              <w:rPr>
                <w:rFonts w:cs="Arial"/>
                <w:szCs w:val="18"/>
                <w:lang w:val="en-US"/>
              </w:rPr>
              <w:t>.</w:t>
            </w:r>
          </w:p>
        </w:tc>
        <w:tc>
          <w:tcPr>
            <w:tcW w:w="627" w:type="pct"/>
            <w:vAlign w:val="center"/>
          </w:tcPr>
          <w:p w14:paraId="5617BC69" w14:textId="77777777" w:rsidR="00E45AA1" w:rsidRDefault="00E45AA1" w:rsidP="000D2563">
            <w:pPr>
              <w:pStyle w:val="TAL"/>
            </w:pPr>
          </w:p>
        </w:tc>
      </w:tr>
      <w:tr w:rsidR="00E45AA1" w14:paraId="67C8C3FF" w14:textId="77777777" w:rsidTr="000B267A">
        <w:tc>
          <w:tcPr>
            <w:tcW w:w="2284" w:type="pct"/>
            <w:tcMar>
              <w:top w:w="0" w:type="dxa"/>
              <w:left w:w="108" w:type="dxa"/>
              <w:bottom w:w="0" w:type="dxa"/>
              <w:right w:w="108" w:type="dxa"/>
            </w:tcMar>
            <w:vAlign w:val="center"/>
          </w:tcPr>
          <w:p w14:paraId="15F048E9" w14:textId="77777777" w:rsidR="00E45AA1" w:rsidRDefault="00E45AA1" w:rsidP="0045311D">
            <w:pPr>
              <w:pStyle w:val="TAL"/>
            </w:pPr>
            <w:r>
              <w:t>DIRECT</w:t>
            </w:r>
            <w:r w:rsidRPr="00B23966">
              <w:t>_</w:t>
            </w:r>
            <w:r>
              <w:t>TO_UTM_NAVIGATED</w:t>
            </w:r>
            <w:r w:rsidRPr="00B23966">
              <w:t>_C2</w:t>
            </w:r>
          </w:p>
        </w:tc>
        <w:tc>
          <w:tcPr>
            <w:tcW w:w="2089" w:type="pct"/>
            <w:tcMar>
              <w:top w:w="0" w:type="dxa"/>
              <w:left w:w="108" w:type="dxa"/>
              <w:bottom w:w="0" w:type="dxa"/>
              <w:right w:w="108" w:type="dxa"/>
            </w:tcMar>
            <w:vAlign w:val="center"/>
          </w:tcPr>
          <w:p w14:paraId="3E29CFDD" w14:textId="77777777" w:rsidR="00E45AA1" w:rsidRPr="00B23966" w:rsidRDefault="00E45AA1" w:rsidP="00A15973">
            <w:pPr>
              <w:pStyle w:val="TAL"/>
              <w:rPr>
                <w:rFonts w:cs="Arial"/>
                <w:szCs w:val="18"/>
              </w:rPr>
            </w:pPr>
            <w:r w:rsidRPr="00B23966">
              <w:rPr>
                <w:rFonts w:cs="Arial"/>
                <w:szCs w:val="18"/>
              </w:rPr>
              <w:t xml:space="preserve">Represents </w:t>
            </w:r>
            <w:r>
              <w:rPr>
                <w:rFonts w:cs="Arial"/>
                <w:szCs w:val="18"/>
              </w:rPr>
              <w:t xml:space="preserve">the </w:t>
            </w:r>
            <w:r w:rsidRPr="00B23966">
              <w:rPr>
                <w:rFonts w:cs="Arial"/>
                <w:szCs w:val="18"/>
              </w:rPr>
              <w:t xml:space="preserve">C2 </w:t>
            </w:r>
            <w:r>
              <w:rPr>
                <w:rFonts w:cs="Arial"/>
                <w:szCs w:val="18"/>
              </w:rPr>
              <w:t>Communication M</w:t>
            </w:r>
            <w:r w:rsidRPr="00B23966">
              <w:rPr>
                <w:rFonts w:cs="Arial"/>
                <w:szCs w:val="18"/>
              </w:rPr>
              <w:t xml:space="preserve">ode switching </w:t>
            </w:r>
            <w:r>
              <w:rPr>
                <w:rFonts w:cs="Arial"/>
                <w:szCs w:val="18"/>
              </w:rPr>
              <w:t xml:space="preserve">from </w:t>
            </w:r>
            <w:r>
              <w:t>Direct</w:t>
            </w:r>
            <w:r w:rsidRPr="00B23966">
              <w:t xml:space="preserve"> C2 Communication mode</w:t>
            </w:r>
            <w:r>
              <w:t xml:space="preserve"> to </w:t>
            </w:r>
            <w:r w:rsidRPr="00B23966">
              <w:t>UTM-Navigated C2 communication</w:t>
            </w:r>
            <w:r>
              <w:t xml:space="preserve"> mode</w:t>
            </w:r>
            <w:r w:rsidRPr="00B23966">
              <w:t>.</w:t>
            </w:r>
          </w:p>
        </w:tc>
        <w:tc>
          <w:tcPr>
            <w:tcW w:w="627" w:type="pct"/>
            <w:vAlign w:val="center"/>
          </w:tcPr>
          <w:p w14:paraId="6518141F" w14:textId="77777777" w:rsidR="00E45AA1" w:rsidRDefault="00E45AA1" w:rsidP="000D2563">
            <w:pPr>
              <w:pStyle w:val="TAL"/>
            </w:pPr>
          </w:p>
        </w:tc>
      </w:tr>
      <w:tr w:rsidR="00E45AA1" w14:paraId="5185255A" w14:textId="77777777" w:rsidTr="000B267A">
        <w:tc>
          <w:tcPr>
            <w:tcW w:w="2284" w:type="pct"/>
            <w:tcMar>
              <w:top w:w="0" w:type="dxa"/>
              <w:left w:w="108" w:type="dxa"/>
              <w:bottom w:w="0" w:type="dxa"/>
              <w:right w:w="108" w:type="dxa"/>
            </w:tcMar>
            <w:vAlign w:val="center"/>
          </w:tcPr>
          <w:p w14:paraId="1C140C91" w14:textId="77777777" w:rsidR="00E45AA1" w:rsidRDefault="00E45AA1" w:rsidP="0045311D">
            <w:pPr>
              <w:pStyle w:val="TAL"/>
            </w:pPr>
            <w:r>
              <w:t>NETWORK_ASSISTED</w:t>
            </w:r>
            <w:r w:rsidRPr="00B23966">
              <w:t>_</w:t>
            </w:r>
            <w:r>
              <w:t>TO_UTM_NAVIGATED</w:t>
            </w:r>
            <w:r w:rsidRPr="00B23966">
              <w:t>_C2</w:t>
            </w:r>
          </w:p>
        </w:tc>
        <w:tc>
          <w:tcPr>
            <w:tcW w:w="2089" w:type="pct"/>
            <w:tcMar>
              <w:top w:w="0" w:type="dxa"/>
              <w:left w:w="108" w:type="dxa"/>
              <w:bottom w:w="0" w:type="dxa"/>
              <w:right w:w="108" w:type="dxa"/>
            </w:tcMar>
            <w:vAlign w:val="center"/>
          </w:tcPr>
          <w:p w14:paraId="4832E4FA" w14:textId="77777777" w:rsidR="00E45AA1" w:rsidRDefault="00E45AA1" w:rsidP="00A15973">
            <w:pPr>
              <w:pStyle w:val="TAL"/>
            </w:pPr>
            <w:r w:rsidRPr="00B23966">
              <w:rPr>
                <w:rFonts w:cs="Arial"/>
                <w:szCs w:val="18"/>
              </w:rPr>
              <w:t xml:space="preserve">Represents </w:t>
            </w:r>
            <w:r>
              <w:rPr>
                <w:rFonts w:cs="Arial"/>
                <w:szCs w:val="18"/>
              </w:rPr>
              <w:t xml:space="preserve">the </w:t>
            </w:r>
            <w:r w:rsidRPr="00B23966">
              <w:rPr>
                <w:rFonts w:cs="Arial"/>
                <w:szCs w:val="18"/>
              </w:rPr>
              <w:t xml:space="preserve">C2 </w:t>
            </w:r>
            <w:r>
              <w:rPr>
                <w:rFonts w:cs="Arial"/>
                <w:szCs w:val="18"/>
              </w:rPr>
              <w:t>Communication M</w:t>
            </w:r>
            <w:r w:rsidRPr="00B23966">
              <w:rPr>
                <w:rFonts w:cs="Arial"/>
                <w:szCs w:val="18"/>
              </w:rPr>
              <w:t xml:space="preserve">ode switching </w:t>
            </w:r>
            <w:r>
              <w:rPr>
                <w:rFonts w:cs="Arial"/>
                <w:szCs w:val="18"/>
              </w:rPr>
              <w:t xml:space="preserve">from </w:t>
            </w:r>
            <w:r>
              <w:t>Network-Assisted</w:t>
            </w:r>
            <w:r w:rsidRPr="00B23966">
              <w:t xml:space="preserve"> C2 Communication mode</w:t>
            </w:r>
            <w:r>
              <w:t xml:space="preserve"> to </w:t>
            </w:r>
            <w:r w:rsidRPr="00B23966">
              <w:t>UTM-Navigated C2 communication</w:t>
            </w:r>
            <w:r>
              <w:t xml:space="preserve"> mode</w:t>
            </w:r>
            <w:r w:rsidRPr="00B23966">
              <w:t>.</w:t>
            </w:r>
          </w:p>
        </w:tc>
        <w:tc>
          <w:tcPr>
            <w:tcW w:w="627" w:type="pct"/>
            <w:vAlign w:val="center"/>
          </w:tcPr>
          <w:p w14:paraId="63871D8A" w14:textId="77777777" w:rsidR="00E45AA1" w:rsidRDefault="00E45AA1" w:rsidP="000D2563">
            <w:pPr>
              <w:pStyle w:val="TAL"/>
            </w:pPr>
          </w:p>
        </w:tc>
      </w:tr>
    </w:tbl>
    <w:p w14:paraId="7BF6CEF3" w14:textId="77777777" w:rsidR="00E45AA1" w:rsidRPr="001F47A6" w:rsidRDefault="00E45AA1" w:rsidP="00E45AA1"/>
    <w:p w14:paraId="466E37A3" w14:textId="77777777" w:rsidR="00606C72" w:rsidRDefault="00606C72" w:rsidP="00606C72">
      <w:pPr>
        <w:pStyle w:val="Heading5"/>
      </w:pPr>
      <w:bookmarkStart w:id="597" w:name="_Toc96843400"/>
      <w:bookmarkStart w:id="598" w:name="_Toc96844375"/>
      <w:bookmarkStart w:id="599" w:name="_Toc100739948"/>
      <w:bookmarkStart w:id="600" w:name="_Toc133408870"/>
      <w:bookmarkStart w:id="601" w:name="_Toc151549075"/>
      <w:r>
        <w:t>6.1.6.3.5</w:t>
      </w:r>
      <w:r>
        <w:tab/>
        <w:t xml:space="preserve">Enumeration: </w:t>
      </w:r>
      <w:r w:rsidRPr="000B0D7A">
        <w:t>C2</w:t>
      </w:r>
      <w:r>
        <w:t>SwitchingCause</w:t>
      </w:r>
      <w:bookmarkEnd w:id="597"/>
      <w:bookmarkEnd w:id="598"/>
      <w:bookmarkEnd w:id="599"/>
      <w:bookmarkEnd w:id="600"/>
      <w:bookmarkEnd w:id="601"/>
    </w:p>
    <w:p w14:paraId="0D594FB2" w14:textId="2F2115F7" w:rsidR="00606C72" w:rsidRDefault="00606C72" w:rsidP="00606C72">
      <w:r>
        <w:t xml:space="preserve">The enumeration </w:t>
      </w:r>
      <w:r w:rsidRPr="00BC55D0">
        <w:t xml:space="preserve">C2SwitchingCause </w:t>
      </w:r>
      <w:r>
        <w:t xml:space="preserve">represents the C2 Communication Mode switching cause. It shall comply with the provisions </w:t>
      </w:r>
      <w:r w:rsidR="00760FD0">
        <w:t>of</w:t>
      </w:r>
      <w:r>
        <w:t xml:space="preserve"> table 6.1.6.3.5-1.</w:t>
      </w:r>
    </w:p>
    <w:p w14:paraId="36530D39" w14:textId="77777777" w:rsidR="00606C72" w:rsidRDefault="00606C72" w:rsidP="00606C72">
      <w:pPr>
        <w:pStyle w:val="TH"/>
      </w:pPr>
      <w:r>
        <w:lastRenderedPageBreak/>
        <w:t xml:space="preserve">Table 6.1.6.3.5-1: Enumeration </w:t>
      </w:r>
      <w:r w:rsidRPr="00BC55D0">
        <w:t>C2SwitchingCause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120"/>
        <w:gridCol w:w="3824"/>
        <w:gridCol w:w="1777"/>
      </w:tblGrid>
      <w:tr w:rsidR="00606C72" w14:paraId="31B7F4F0" w14:textId="77777777" w:rsidTr="000B267A">
        <w:tc>
          <w:tcPr>
            <w:tcW w:w="2119" w:type="pct"/>
            <w:shd w:val="clear" w:color="auto" w:fill="C0C0C0"/>
            <w:tcMar>
              <w:top w:w="0" w:type="dxa"/>
              <w:left w:w="108" w:type="dxa"/>
              <w:bottom w:w="0" w:type="dxa"/>
              <w:right w:w="108" w:type="dxa"/>
            </w:tcMar>
            <w:hideMark/>
          </w:tcPr>
          <w:p w14:paraId="2B2F07F8" w14:textId="77777777" w:rsidR="00606C72" w:rsidRDefault="00606C72" w:rsidP="00E07210">
            <w:pPr>
              <w:pStyle w:val="TAH"/>
            </w:pPr>
            <w:r>
              <w:t>Enumeration value</w:t>
            </w:r>
          </w:p>
        </w:tc>
        <w:tc>
          <w:tcPr>
            <w:tcW w:w="1967" w:type="pct"/>
            <w:shd w:val="clear" w:color="auto" w:fill="C0C0C0"/>
            <w:tcMar>
              <w:top w:w="0" w:type="dxa"/>
              <w:left w:w="108" w:type="dxa"/>
              <w:bottom w:w="0" w:type="dxa"/>
              <w:right w:w="108" w:type="dxa"/>
            </w:tcMar>
            <w:hideMark/>
          </w:tcPr>
          <w:p w14:paraId="46517AC7" w14:textId="77777777" w:rsidR="00606C72" w:rsidRDefault="00606C72" w:rsidP="00E07210">
            <w:pPr>
              <w:pStyle w:val="TAH"/>
            </w:pPr>
            <w:r>
              <w:t>Description</w:t>
            </w:r>
          </w:p>
        </w:tc>
        <w:tc>
          <w:tcPr>
            <w:tcW w:w="914" w:type="pct"/>
            <w:shd w:val="clear" w:color="auto" w:fill="C0C0C0"/>
          </w:tcPr>
          <w:p w14:paraId="3EDFFB49" w14:textId="77777777" w:rsidR="00606C72" w:rsidRDefault="00606C72" w:rsidP="00E07210">
            <w:pPr>
              <w:pStyle w:val="TAH"/>
            </w:pPr>
            <w:r>
              <w:t>Applicability</w:t>
            </w:r>
          </w:p>
        </w:tc>
      </w:tr>
      <w:tr w:rsidR="00606C72" w:rsidRPr="001B0925" w14:paraId="2F4F03C7" w14:textId="77777777" w:rsidTr="000B267A">
        <w:tc>
          <w:tcPr>
            <w:tcW w:w="2119" w:type="pct"/>
            <w:tcMar>
              <w:top w:w="0" w:type="dxa"/>
              <w:left w:w="108" w:type="dxa"/>
              <w:bottom w:w="0" w:type="dxa"/>
              <w:right w:w="108" w:type="dxa"/>
            </w:tcMar>
            <w:vAlign w:val="center"/>
          </w:tcPr>
          <w:p w14:paraId="793C77B9" w14:textId="77777777" w:rsidR="00606C72" w:rsidRDefault="00606C72" w:rsidP="00E07210">
            <w:pPr>
              <w:pStyle w:val="TAL"/>
            </w:pPr>
            <w:r>
              <w:t>DIRECT</w:t>
            </w:r>
            <w:r w:rsidRPr="00B23966">
              <w:t>_</w:t>
            </w:r>
            <w:r>
              <w:t>LINK_QUALITY_DEGRADATION</w:t>
            </w:r>
          </w:p>
        </w:tc>
        <w:tc>
          <w:tcPr>
            <w:tcW w:w="1967" w:type="pct"/>
            <w:tcMar>
              <w:top w:w="0" w:type="dxa"/>
              <w:left w:w="108" w:type="dxa"/>
              <w:bottom w:w="0" w:type="dxa"/>
              <w:right w:w="108" w:type="dxa"/>
            </w:tcMar>
            <w:vAlign w:val="center"/>
          </w:tcPr>
          <w:p w14:paraId="1FC9DA90" w14:textId="77777777" w:rsidR="00606C72" w:rsidRPr="001B0925" w:rsidRDefault="00606C72" w:rsidP="00E07210">
            <w:pPr>
              <w:pStyle w:val="TAL"/>
              <w:rPr>
                <w:lang w:val="en-US"/>
              </w:rPr>
            </w:pPr>
            <w:r w:rsidRPr="001B0925">
              <w:rPr>
                <w:rFonts w:cs="Arial"/>
                <w:szCs w:val="18"/>
                <w:lang w:val="en-US"/>
              </w:rPr>
              <w:t xml:space="preserve">Indicates that the </w:t>
            </w:r>
            <w:r>
              <w:t>C2 Communication Mode switching was triggered due to a degradation in the direct radio link quality</w:t>
            </w:r>
            <w:r w:rsidRPr="001B0925">
              <w:rPr>
                <w:rFonts w:cs="Arial"/>
                <w:szCs w:val="18"/>
                <w:lang w:val="en-US"/>
              </w:rPr>
              <w:t>.</w:t>
            </w:r>
          </w:p>
        </w:tc>
        <w:tc>
          <w:tcPr>
            <w:tcW w:w="914" w:type="pct"/>
            <w:vAlign w:val="center"/>
          </w:tcPr>
          <w:p w14:paraId="1DD27E96" w14:textId="77777777" w:rsidR="00606C72" w:rsidRPr="00944C77" w:rsidRDefault="00606C72" w:rsidP="00E07210">
            <w:pPr>
              <w:pStyle w:val="TAL"/>
              <w:rPr>
                <w:lang w:val="en-US"/>
              </w:rPr>
            </w:pPr>
          </w:p>
        </w:tc>
      </w:tr>
      <w:tr w:rsidR="00606C72" w14:paraId="3583C707" w14:textId="77777777" w:rsidTr="000B267A">
        <w:tc>
          <w:tcPr>
            <w:tcW w:w="2119" w:type="pct"/>
            <w:tcMar>
              <w:top w:w="0" w:type="dxa"/>
              <w:left w:w="108" w:type="dxa"/>
              <w:bottom w:w="0" w:type="dxa"/>
              <w:right w:w="108" w:type="dxa"/>
            </w:tcMar>
            <w:vAlign w:val="center"/>
          </w:tcPr>
          <w:p w14:paraId="0550C77B" w14:textId="77777777" w:rsidR="00606C72" w:rsidRDefault="00606C72" w:rsidP="00E07210">
            <w:pPr>
              <w:pStyle w:val="TAL"/>
            </w:pPr>
            <w:r>
              <w:t>DIRECT_LINK_AVAILABLE</w:t>
            </w:r>
          </w:p>
        </w:tc>
        <w:tc>
          <w:tcPr>
            <w:tcW w:w="1967" w:type="pct"/>
            <w:tcMar>
              <w:top w:w="0" w:type="dxa"/>
              <w:left w:w="108" w:type="dxa"/>
              <w:bottom w:w="0" w:type="dxa"/>
              <w:right w:w="108" w:type="dxa"/>
            </w:tcMar>
            <w:vAlign w:val="center"/>
          </w:tcPr>
          <w:p w14:paraId="07017987" w14:textId="77777777" w:rsidR="00606C72" w:rsidRDefault="00606C72" w:rsidP="00E07210">
            <w:pPr>
              <w:pStyle w:val="TAL"/>
            </w:pPr>
            <w:r w:rsidRPr="00A0652A">
              <w:rPr>
                <w:rFonts w:cs="Arial"/>
                <w:szCs w:val="18"/>
                <w:lang w:val="en-US"/>
              </w:rPr>
              <w:t xml:space="preserve">Indicates that </w:t>
            </w:r>
            <w:r w:rsidRPr="00A0652A">
              <w:t xml:space="preserve">the C2 Communication Mode switching was triggered due to </w:t>
            </w:r>
            <w:r>
              <w:t>the availability of a direct link, i.e. direct radio link quality enables its usage</w:t>
            </w:r>
            <w:r w:rsidRPr="00A0652A">
              <w:rPr>
                <w:rFonts w:cs="Arial"/>
                <w:szCs w:val="18"/>
                <w:lang w:val="en-US"/>
              </w:rPr>
              <w:t>.</w:t>
            </w:r>
          </w:p>
        </w:tc>
        <w:tc>
          <w:tcPr>
            <w:tcW w:w="914" w:type="pct"/>
            <w:vAlign w:val="center"/>
          </w:tcPr>
          <w:p w14:paraId="5E9FDA3A" w14:textId="77777777" w:rsidR="00606C72" w:rsidRDefault="00606C72" w:rsidP="00E07210">
            <w:pPr>
              <w:pStyle w:val="TAL"/>
            </w:pPr>
          </w:p>
        </w:tc>
      </w:tr>
      <w:tr w:rsidR="00606C72" w14:paraId="3A54DABC" w14:textId="77777777" w:rsidTr="000B267A">
        <w:tc>
          <w:tcPr>
            <w:tcW w:w="2119" w:type="pct"/>
            <w:tcMar>
              <w:top w:w="0" w:type="dxa"/>
              <w:left w:w="108" w:type="dxa"/>
              <w:bottom w:w="0" w:type="dxa"/>
              <w:right w:w="108" w:type="dxa"/>
            </w:tcMar>
            <w:vAlign w:val="center"/>
          </w:tcPr>
          <w:p w14:paraId="1B7716DC" w14:textId="77777777" w:rsidR="00606C72" w:rsidRDefault="00606C72" w:rsidP="00E07210">
            <w:pPr>
              <w:pStyle w:val="TAL"/>
            </w:pPr>
            <w:r>
              <w:t>MOVING_BVLOS</w:t>
            </w:r>
          </w:p>
        </w:tc>
        <w:tc>
          <w:tcPr>
            <w:tcW w:w="1967" w:type="pct"/>
            <w:tcMar>
              <w:top w:w="0" w:type="dxa"/>
              <w:left w:w="108" w:type="dxa"/>
              <w:bottom w:w="0" w:type="dxa"/>
              <w:right w:w="108" w:type="dxa"/>
            </w:tcMar>
            <w:vAlign w:val="center"/>
          </w:tcPr>
          <w:p w14:paraId="42B4BC0E" w14:textId="77777777" w:rsidR="00606C72" w:rsidRPr="00A0652A" w:rsidRDefault="00606C72" w:rsidP="00E07210">
            <w:pPr>
              <w:pStyle w:val="TAL"/>
              <w:rPr>
                <w:rFonts w:cs="Arial"/>
                <w:szCs w:val="18"/>
                <w:lang w:val="en-US"/>
              </w:rPr>
            </w:pPr>
            <w:r w:rsidRPr="00A0652A">
              <w:rPr>
                <w:rFonts w:cs="Arial"/>
                <w:szCs w:val="18"/>
                <w:lang w:val="en-US"/>
              </w:rPr>
              <w:t xml:space="preserve">Indicates that </w:t>
            </w:r>
            <w:r w:rsidRPr="00A0652A">
              <w:t xml:space="preserve">the C2 Communication Mode switching was triggered due to </w:t>
            </w:r>
            <w:r>
              <w:t>the UAV moving BVLOS</w:t>
            </w:r>
            <w:r w:rsidRPr="00A0652A">
              <w:rPr>
                <w:rFonts w:cs="Arial"/>
                <w:szCs w:val="18"/>
                <w:lang w:val="en-US"/>
              </w:rPr>
              <w:t>.</w:t>
            </w:r>
          </w:p>
        </w:tc>
        <w:tc>
          <w:tcPr>
            <w:tcW w:w="914" w:type="pct"/>
            <w:vAlign w:val="center"/>
          </w:tcPr>
          <w:p w14:paraId="2A9F3F87" w14:textId="77777777" w:rsidR="00606C72" w:rsidRDefault="00606C72" w:rsidP="00E07210">
            <w:pPr>
              <w:pStyle w:val="TAL"/>
            </w:pPr>
          </w:p>
        </w:tc>
      </w:tr>
      <w:tr w:rsidR="00606C72" w14:paraId="7A4759AA" w14:textId="77777777" w:rsidTr="000B267A">
        <w:tc>
          <w:tcPr>
            <w:tcW w:w="2119" w:type="pct"/>
            <w:tcMar>
              <w:top w:w="0" w:type="dxa"/>
              <w:left w:w="108" w:type="dxa"/>
              <w:bottom w:w="0" w:type="dxa"/>
              <w:right w:w="108" w:type="dxa"/>
            </w:tcMar>
            <w:vAlign w:val="center"/>
          </w:tcPr>
          <w:p w14:paraId="64583D14" w14:textId="77777777" w:rsidR="00606C72" w:rsidRDefault="00606C72" w:rsidP="00E07210">
            <w:pPr>
              <w:pStyle w:val="TAL"/>
            </w:pPr>
            <w:r>
              <w:t>LOCATION_CHANGE</w:t>
            </w:r>
          </w:p>
        </w:tc>
        <w:tc>
          <w:tcPr>
            <w:tcW w:w="1967" w:type="pct"/>
            <w:tcMar>
              <w:top w:w="0" w:type="dxa"/>
              <w:left w:w="108" w:type="dxa"/>
              <w:bottom w:w="0" w:type="dxa"/>
              <w:right w:w="108" w:type="dxa"/>
            </w:tcMar>
            <w:vAlign w:val="center"/>
          </w:tcPr>
          <w:p w14:paraId="282C1FDA" w14:textId="77777777" w:rsidR="00606C72" w:rsidRPr="00A0652A" w:rsidRDefault="00606C72" w:rsidP="00E07210">
            <w:pPr>
              <w:pStyle w:val="TAL"/>
              <w:rPr>
                <w:rFonts w:cs="Arial"/>
                <w:szCs w:val="18"/>
                <w:lang w:val="en-US"/>
              </w:rPr>
            </w:pPr>
            <w:r w:rsidRPr="00A0652A">
              <w:rPr>
                <w:rFonts w:cs="Arial"/>
                <w:szCs w:val="18"/>
                <w:lang w:val="en-US"/>
              </w:rPr>
              <w:t xml:space="preserve">Indicates that </w:t>
            </w:r>
            <w:r w:rsidRPr="00A0652A">
              <w:t xml:space="preserve">the C2 Communication Mode switching was triggered due to </w:t>
            </w:r>
            <w:r>
              <w:t>an actual or expected location/mobility of the UAV (e.g. which impacts the UAV-to-UAV-C location)</w:t>
            </w:r>
            <w:r w:rsidRPr="00A0652A">
              <w:rPr>
                <w:rFonts w:cs="Arial"/>
                <w:szCs w:val="18"/>
                <w:lang w:val="en-US"/>
              </w:rPr>
              <w:t>.</w:t>
            </w:r>
          </w:p>
        </w:tc>
        <w:tc>
          <w:tcPr>
            <w:tcW w:w="914" w:type="pct"/>
            <w:vAlign w:val="center"/>
          </w:tcPr>
          <w:p w14:paraId="3FCEC423" w14:textId="77777777" w:rsidR="00606C72" w:rsidRDefault="00606C72" w:rsidP="00E07210">
            <w:pPr>
              <w:pStyle w:val="TAL"/>
            </w:pPr>
          </w:p>
        </w:tc>
      </w:tr>
      <w:tr w:rsidR="00606C72" w14:paraId="43509418" w14:textId="77777777" w:rsidTr="000B267A">
        <w:tc>
          <w:tcPr>
            <w:tcW w:w="2119" w:type="pct"/>
            <w:tcMar>
              <w:top w:w="0" w:type="dxa"/>
              <w:left w:w="108" w:type="dxa"/>
              <w:bottom w:w="0" w:type="dxa"/>
              <w:right w:w="108" w:type="dxa"/>
            </w:tcMar>
            <w:vAlign w:val="center"/>
          </w:tcPr>
          <w:p w14:paraId="1E47BEA1" w14:textId="77777777" w:rsidR="00606C72" w:rsidRDefault="00606C72" w:rsidP="00E07210">
            <w:pPr>
              <w:pStyle w:val="TAL"/>
            </w:pPr>
            <w:r>
              <w:t>TRAFFIC_CONTROL_NEEDED</w:t>
            </w:r>
          </w:p>
        </w:tc>
        <w:tc>
          <w:tcPr>
            <w:tcW w:w="1967" w:type="pct"/>
            <w:tcMar>
              <w:top w:w="0" w:type="dxa"/>
              <w:left w:w="108" w:type="dxa"/>
              <w:bottom w:w="0" w:type="dxa"/>
              <w:right w:w="108" w:type="dxa"/>
            </w:tcMar>
            <w:vAlign w:val="center"/>
          </w:tcPr>
          <w:p w14:paraId="4168E14F" w14:textId="77777777" w:rsidR="00606C72" w:rsidRPr="00A0652A" w:rsidRDefault="00606C72" w:rsidP="00E07210">
            <w:pPr>
              <w:pStyle w:val="TAL"/>
              <w:rPr>
                <w:rFonts w:cs="Arial"/>
                <w:szCs w:val="18"/>
                <w:lang w:val="en-US"/>
              </w:rPr>
            </w:pPr>
            <w:r w:rsidRPr="00A0652A">
              <w:rPr>
                <w:rFonts w:cs="Arial"/>
                <w:szCs w:val="18"/>
                <w:lang w:val="en-US"/>
              </w:rPr>
              <w:t xml:space="preserve">Indicates that </w:t>
            </w:r>
            <w:r w:rsidRPr="00A0652A">
              <w:t xml:space="preserve">the C2 Communication Mode switching was triggered due to </w:t>
            </w:r>
            <w:r>
              <w:t>the necessity to have air traffic control</w:t>
            </w:r>
            <w:r w:rsidRPr="00A0652A">
              <w:rPr>
                <w:rFonts w:cs="Arial"/>
                <w:szCs w:val="18"/>
                <w:lang w:val="en-US"/>
              </w:rPr>
              <w:t>.</w:t>
            </w:r>
          </w:p>
        </w:tc>
        <w:tc>
          <w:tcPr>
            <w:tcW w:w="914" w:type="pct"/>
            <w:vAlign w:val="center"/>
          </w:tcPr>
          <w:p w14:paraId="6F985DBA" w14:textId="77777777" w:rsidR="00606C72" w:rsidRDefault="00606C72" w:rsidP="00E07210">
            <w:pPr>
              <w:pStyle w:val="TAL"/>
            </w:pPr>
          </w:p>
        </w:tc>
      </w:tr>
      <w:tr w:rsidR="00606C72" w14:paraId="72B9E0B4" w14:textId="77777777" w:rsidTr="000B267A">
        <w:tc>
          <w:tcPr>
            <w:tcW w:w="2119" w:type="pct"/>
            <w:tcMar>
              <w:top w:w="0" w:type="dxa"/>
              <w:left w:w="108" w:type="dxa"/>
              <w:bottom w:w="0" w:type="dxa"/>
              <w:right w:w="108" w:type="dxa"/>
            </w:tcMar>
            <w:vAlign w:val="center"/>
          </w:tcPr>
          <w:p w14:paraId="054E2960" w14:textId="77777777" w:rsidR="00606C72" w:rsidRDefault="00606C72" w:rsidP="00E07210">
            <w:pPr>
              <w:pStyle w:val="TAL"/>
            </w:pPr>
            <w:r>
              <w:t>SECURITY_REASONS</w:t>
            </w:r>
          </w:p>
        </w:tc>
        <w:tc>
          <w:tcPr>
            <w:tcW w:w="1967" w:type="pct"/>
            <w:tcMar>
              <w:top w:w="0" w:type="dxa"/>
              <w:left w:w="108" w:type="dxa"/>
              <w:bottom w:w="0" w:type="dxa"/>
              <w:right w:w="108" w:type="dxa"/>
            </w:tcMar>
            <w:vAlign w:val="center"/>
          </w:tcPr>
          <w:p w14:paraId="2295F462" w14:textId="77777777" w:rsidR="00606C72" w:rsidRPr="00A0652A" w:rsidRDefault="00606C72" w:rsidP="00E07210">
            <w:pPr>
              <w:pStyle w:val="TAL"/>
              <w:rPr>
                <w:rFonts w:cs="Arial"/>
                <w:szCs w:val="18"/>
                <w:lang w:val="en-US"/>
              </w:rPr>
            </w:pPr>
            <w:r w:rsidRPr="00A0652A">
              <w:rPr>
                <w:rFonts w:cs="Arial"/>
                <w:szCs w:val="18"/>
                <w:lang w:val="en-US"/>
              </w:rPr>
              <w:t xml:space="preserve">Indicates that </w:t>
            </w:r>
            <w:r w:rsidRPr="00A0652A">
              <w:t xml:space="preserve">the C2 Communication Mode switching was triggered due to </w:t>
            </w:r>
            <w:r>
              <w:t>security reasons</w:t>
            </w:r>
            <w:r w:rsidRPr="00A0652A">
              <w:rPr>
                <w:rFonts w:cs="Arial"/>
                <w:szCs w:val="18"/>
                <w:lang w:val="en-US"/>
              </w:rPr>
              <w:t>.</w:t>
            </w:r>
          </w:p>
        </w:tc>
        <w:tc>
          <w:tcPr>
            <w:tcW w:w="914" w:type="pct"/>
            <w:vAlign w:val="center"/>
          </w:tcPr>
          <w:p w14:paraId="6DCD2964" w14:textId="77777777" w:rsidR="00606C72" w:rsidRDefault="00606C72" w:rsidP="00E07210">
            <w:pPr>
              <w:pStyle w:val="TAL"/>
            </w:pPr>
          </w:p>
        </w:tc>
      </w:tr>
      <w:tr w:rsidR="00606C72" w14:paraId="6E304F8F" w14:textId="77777777" w:rsidTr="000B267A">
        <w:tc>
          <w:tcPr>
            <w:tcW w:w="2119" w:type="pct"/>
            <w:tcMar>
              <w:top w:w="0" w:type="dxa"/>
              <w:left w:w="108" w:type="dxa"/>
              <w:bottom w:w="0" w:type="dxa"/>
              <w:right w:w="108" w:type="dxa"/>
            </w:tcMar>
            <w:vAlign w:val="center"/>
          </w:tcPr>
          <w:p w14:paraId="5FEE5180" w14:textId="77777777" w:rsidR="00606C72" w:rsidRDefault="00606C72" w:rsidP="00E07210">
            <w:pPr>
              <w:pStyle w:val="TAL"/>
            </w:pPr>
            <w:r>
              <w:t>OTHER</w:t>
            </w:r>
            <w:r w:rsidRPr="00B23966">
              <w:t>_</w:t>
            </w:r>
            <w:r>
              <w:t>REASONS</w:t>
            </w:r>
          </w:p>
        </w:tc>
        <w:tc>
          <w:tcPr>
            <w:tcW w:w="1967" w:type="pct"/>
            <w:tcMar>
              <w:top w:w="0" w:type="dxa"/>
              <w:left w:w="108" w:type="dxa"/>
              <w:bottom w:w="0" w:type="dxa"/>
              <w:right w:w="108" w:type="dxa"/>
            </w:tcMar>
            <w:vAlign w:val="center"/>
          </w:tcPr>
          <w:p w14:paraId="54B97BEF" w14:textId="77777777" w:rsidR="00606C72" w:rsidRDefault="00606C72" w:rsidP="00E07210">
            <w:pPr>
              <w:pStyle w:val="TAL"/>
            </w:pPr>
            <w:r w:rsidRPr="00A0652A">
              <w:rPr>
                <w:rFonts w:cs="Arial"/>
                <w:szCs w:val="18"/>
                <w:lang w:val="en-US"/>
              </w:rPr>
              <w:t xml:space="preserve">Indicates that </w:t>
            </w:r>
            <w:r w:rsidRPr="00A0652A">
              <w:t xml:space="preserve">the C2 Communication Mode switching was triggered due to </w:t>
            </w:r>
            <w:r>
              <w:t>other reasons (e.g. unpredictable event, unknown reason, weather conditions, topography, etc.)</w:t>
            </w:r>
            <w:r w:rsidRPr="00A0652A">
              <w:rPr>
                <w:rFonts w:cs="Arial"/>
                <w:szCs w:val="18"/>
                <w:lang w:val="en-US"/>
              </w:rPr>
              <w:t>.</w:t>
            </w:r>
          </w:p>
        </w:tc>
        <w:tc>
          <w:tcPr>
            <w:tcW w:w="914" w:type="pct"/>
            <w:vAlign w:val="center"/>
          </w:tcPr>
          <w:p w14:paraId="6AD450E5" w14:textId="77777777" w:rsidR="00606C72" w:rsidRDefault="00606C72" w:rsidP="00E07210">
            <w:pPr>
              <w:pStyle w:val="TAL"/>
            </w:pPr>
          </w:p>
        </w:tc>
      </w:tr>
    </w:tbl>
    <w:p w14:paraId="4E691038" w14:textId="77777777" w:rsidR="00606C72" w:rsidRDefault="00606C72" w:rsidP="00606C72">
      <w:pPr>
        <w:rPr>
          <w:lang w:val="en-US"/>
        </w:rPr>
      </w:pPr>
    </w:p>
    <w:p w14:paraId="2FA00425" w14:textId="77777777" w:rsidR="003F423F" w:rsidRDefault="003F423F" w:rsidP="003F423F">
      <w:pPr>
        <w:pStyle w:val="Heading5"/>
      </w:pPr>
      <w:bookmarkStart w:id="602" w:name="_Toc96843401"/>
      <w:bookmarkStart w:id="603" w:name="_Toc96844376"/>
      <w:bookmarkStart w:id="604" w:name="_Toc100739949"/>
      <w:bookmarkStart w:id="605" w:name="_Toc133408871"/>
      <w:bookmarkStart w:id="606" w:name="_Toc151549076"/>
      <w:r>
        <w:t>6.1.6.3.6</w:t>
      </w:r>
      <w:r>
        <w:tab/>
        <w:t xml:space="preserve">Enumeration: </w:t>
      </w:r>
      <w:r w:rsidRPr="00A36D3A">
        <w:t>C2OpModeStatus</w:t>
      </w:r>
      <w:bookmarkEnd w:id="602"/>
      <w:bookmarkEnd w:id="603"/>
      <w:bookmarkEnd w:id="604"/>
      <w:bookmarkEnd w:id="605"/>
      <w:bookmarkEnd w:id="606"/>
    </w:p>
    <w:p w14:paraId="28CBC414" w14:textId="23547F65" w:rsidR="003F423F" w:rsidRDefault="003F423F" w:rsidP="003F423F">
      <w:r>
        <w:t xml:space="preserve">The enumeration </w:t>
      </w:r>
      <w:r w:rsidRPr="00A36D3A">
        <w:t xml:space="preserve">C2OpModeStatus </w:t>
      </w:r>
      <w:r>
        <w:t xml:space="preserve">represents C2 Operation Mode Management Completion status. It shall comply with the provisions </w:t>
      </w:r>
      <w:r w:rsidR="00760FD0">
        <w:t>of</w:t>
      </w:r>
      <w:r>
        <w:t xml:space="preserve"> table 6.1.6.3.6-1.</w:t>
      </w:r>
    </w:p>
    <w:p w14:paraId="2C2DF56E" w14:textId="77777777" w:rsidR="003F423F" w:rsidRDefault="003F423F" w:rsidP="003F423F">
      <w:pPr>
        <w:pStyle w:val="TH"/>
      </w:pPr>
      <w:r>
        <w:t xml:space="preserve">Table 6.1.6.3.6-1: Enumeration </w:t>
      </w:r>
      <w:r w:rsidRPr="000B0D7A">
        <w:t>C2CommMode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740"/>
        <w:gridCol w:w="4013"/>
        <w:gridCol w:w="1968"/>
      </w:tblGrid>
      <w:tr w:rsidR="003F423F" w14:paraId="438BE602" w14:textId="77777777" w:rsidTr="000B267A">
        <w:tc>
          <w:tcPr>
            <w:tcW w:w="1923" w:type="pct"/>
            <w:shd w:val="clear" w:color="auto" w:fill="C0C0C0"/>
            <w:tcMar>
              <w:top w:w="0" w:type="dxa"/>
              <w:left w:w="108" w:type="dxa"/>
              <w:bottom w:w="0" w:type="dxa"/>
              <w:right w:w="108" w:type="dxa"/>
            </w:tcMar>
            <w:vAlign w:val="center"/>
            <w:hideMark/>
          </w:tcPr>
          <w:p w14:paraId="7A2D3F58" w14:textId="77777777" w:rsidR="003F423F" w:rsidRDefault="003F423F" w:rsidP="00227D88">
            <w:pPr>
              <w:pStyle w:val="TAH"/>
            </w:pPr>
            <w:r>
              <w:t>Enumeration value</w:t>
            </w:r>
          </w:p>
        </w:tc>
        <w:tc>
          <w:tcPr>
            <w:tcW w:w="2064" w:type="pct"/>
            <w:shd w:val="clear" w:color="auto" w:fill="C0C0C0"/>
            <w:tcMar>
              <w:top w:w="0" w:type="dxa"/>
              <w:left w:w="108" w:type="dxa"/>
              <w:bottom w:w="0" w:type="dxa"/>
              <w:right w:w="108" w:type="dxa"/>
            </w:tcMar>
            <w:vAlign w:val="center"/>
            <w:hideMark/>
          </w:tcPr>
          <w:p w14:paraId="34E410A0" w14:textId="77777777" w:rsidR="003F423F" w:rsidRDefault="003F423F" w:rsidP="00227D88">
            <w:pPr>
              <w:pStyle w:val="TAH"/>
            </w:pPr>
            <w:r>
              <w:t>Description</w:t>
            </w:r>
          </w:p>
        </w:tc>
        <w:tc>
          <w:tcPr>
            <w:tcW w:w="1012" w:type="pct"/>
            <w:shd w:val="clear" w:color="auto" w:fill="C0C0C0"/>
            <w:vAlign w:val="center"/>
          </w:tcPr>
          <w:p w14:paraId="2C5E9521" w14:textId="77777777" w:rsidR="003F423F" w:rsidRDefault="003F423F" w:rsidP="00227D88">
            <w:pPr>
              <w:pStyle w:val="TAH"/>
            </w:pPr>
            <w:r>
              <w:t>Applicability</w:t>
            </w:r>
          </w:p>
        </w:tc>
      </w:tr>
      <w:tr w:rsidR="003F423F" w:rsidRPr="00A36D3A" w14:paraId="1B2D6533" w14:textId="77777777" w:rsidTr="000B267A">
        <w:tc>
          <w:tcPr>
            <w:tcW w:w="1923" w:type="pct"/>
            <w:tcMar>
              <w:top w:w="0" w:type="dxa"/>
              <w:left w:w="108" w:type="dxa"/>
              <w:bottom w:w="0" w:type="dxa"/>
              <w:right w:w="108" w:type="dxa"/>
            </w:tcMar>
            <w:vAlign w:val="center"/>
          </w:tcPr>
          <w:p w14:paraId="6903BE74" w14:textId="77777777" w:rsidR="003F423F" w:rsidRDefault="003F423F" w:rsidP="00227D88">
            <w:pPr>
              <w:pStyle w:val="TAL"/>
            </w:pPr>
            <w:r>
              <w:t>SUCCESSFUL</w:t>
            </w:r>
          </w:p>
        </w:tc>
        <w:tc>
          <w:tcPr>
            <w:tcW w:w="2064" w:type="pct"/>
            <w:tcMar>
              <w:top w:w="0" w:type="dxa"/>
              <w:left w:w="108" w:type="dxa"/>
              <w:bottom w:w="0" w:type="dxa"/>
              <w:right w:w="108" w:type="dxa"/>
            </w:tcMar>
            <w:vAlign w:val="center"/>
          </w:tcPr>
          <w:p w14:paraId="4FAE5F47" w14:textId="77777777" w:rsidR="003F423F" w:rsidRPr="006C7D8D" w:rsidRDefault="003F423F" w:rsidP="00227D88">
            <w:pPr>
              <w:pStyle w:val="TAL"/>
              <w:rPr>
                <w:lang w:val="en-US"/>
              </w:rPr>
            </w:pPr>
            <w:r w:rsidRPr="006C7D8D">
              <w:rPr>
                <w:rFonts w:cs="Arial"/>
                <w:szCs w:val="18"/>
                <w:lang w:val="en-US"/>
              </w:rPr>
              <w:t>Indicates that the C2 operation mode configuration was successful.</w:t>
            </w:r>
          </w:p>
        </w:tc>
        <w:tc>
          <w:tcPr>
            <w:tcW w:w="1012" w:type="pct"/>
            <w:vAlign w:val="center"/>
          </w:tcPr>
          <w:p w14:paraId="6F89F949" w14:textId="77777777" w:rsidR="003F423F" w:rsidRPr="006C7D8D" w:rsidRDefault="003F423F" w:rsidP="00227D88">
            <w:pPr>
              <w:pStyle w:val="TAL"/>
              <w:rPr>
                <w:lang w:val="en-US"/>
              </w:rPr>
            </w:pPr>
          </w:p>
        </w:tc>
      </w:tr>
      <w:tr w:rsidR="003F423F" w14:paraId="518BE626" w14:textId="77777777" w:rsidTr="000B267A">
        <w:tc>
          <w:tcPr>
            <w:tcW w:w="1923" w:type="pct"/>
            <w:tcMar>
              <w:top w:w="0" w:type="dxa"/>
              <w:left w:w="108" w:type="dxa"/>
              <w:bottom w:w="0" w:type="dxa"/>
              <w:right w:w="108" w:type="dxa"/>
            </w:tcMar>
            <w:vAlign w:val="center"/>
          </w:tcPr>
          <w:p w14:paraId="37901CC9" w14:textId="77777777" w:rsidR="003F423F" w:rsidRDefault="003F423F" w:rsidP="00227D88">
            <w:pPr>
              <w:pStyle w:val="TAL"/>
            </w:pPr>
            <w:r>
              <w:t>NOT_SUCCESSFUL</w:t>
            </w:r>
          </w:p>
        </w:tc>
        <w:tc>
          <w:tcPr>
            <w:tcW w:w="2064" w:type="pct"/>
            <w:tcMar>
              <w:top w:w="0" w:type="dxa"/>
              <w:left w:w="108" w:type="dxa"/>
              <w:bottom w:w="0" w:type="dxa"/>
              <w:right w:w="108" w:type="dxa"/>
            </w:tcMar>
            <w:vAlign w:val="center"/>
          </w:tcPr>
          <w:p w14:paraId="2EAD1AE5" w14:textId="77777777" w:rsidR="003F423F" w:rsidRDefault="003F423F" w:rsidP="00227D88">
            <w:pPr>
              <w:pStyle w:val="TAL"/>
            </w:pPr>
            <w:r w:rsidRPr="006C7D8D">
              <w:rPr>
                <w:rFonts w:cs="Arial"/>
                <w:szCs w:val="18"/>
                <w:lang w:val="en-US"/>
              </w:rPr>
              <w:t xml:space="preserve">Indicates that the C2 operation mode configuration was </w:t>
            </w:r>
            <w:r>
              <w:rPr>
                <w:rFonts w:cs="Arial"/>
                <w:szCs w:val="18"/>
                <w:lang w:val="en-US"/>
              </w:rPr>
              <w:t xml:space="preserve">not </w:t>
            </w:r>
            <w:r w:rsidRPr="006C7D8D">
              <w:rPr>
                <w:rFonts w:cs="Arial"/>
                <w:szCs w:val="18"/>
                <w:lang w:val="en-US"/>
              </w:rPr>
              <w:t>successful.</w:t>
            </w:r>
          </w:p>
        </w:tc>
        <w:tc>
          <w:tcPr>
            <w:tcW w:w="1012" w:type="pct"/>
            <w:vAlign w:val="center"/>
          </w:tcPr>
          <w:p w14:paraId="41ED8ECB" w14:textId="77777777" w:rsidR="003F423F" w:rsidRDefault="003F423F" w:rsidP="00227D88">
            <w:pPr>
              <w:pStyle w:val="TAL"/>
            </w:pPr>
          </w:p>
        </w:tc>
      </w:tr>
    </w:tbl>
    <w:p w14:paraId="7F0928ED" w14:textId="77777777" w:rsidR="003F423F" w:rsidRDefault="003F423F" w:rsidP="003F423F">
      <w:pPr>
        <w:rPr>
          <w:lang w:val="en-US"/>
        </w:rPr>
      </w:pPr>
    </w:p>
    <w:p w14:paraId="1D74063C" w14:textId="77777777" w:rsidR="00CE57B7" w:rsidRDefault="003319AF">
      <w:pPr>
        <w:pStyle w:val="Heading4"/>
        <w:rPr>
          <w:lang w:val="en-US"/>
        </w:rPr>
      </w:pPr>
      <w:bookmarkStart w:id="607" w:name="_Toc96843402"/>
      <w:bookmarkStart w:id="608" w:name="_Toc96844377"/>
      <w:bookmarkStart w:id="609" w:name="_Toc100739950"/>
      <w:bookmarkStart w:id="610" w:name="_Toc133408872"/>
      <w:bookmarkStart w:id="611" w:name="_Toc151549077"/>
      <w:r>
        <w:rPr>
          <w:lang w:val="en-US"/>
        </w:rPr>
        <w:t>6.1.6.4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595"/>
      <w:bookmarkEnd w:id="596"/>
      <w:bookmarkEnd w:id="607"/>
      <w:bookmarkEnd w:id="608"/>
      <w:bookmarkEnd w:id="609"/>
      <w:bookmarkEnd w:id="610"/>
      <w:bookmarkEnd w:id="611"/>
    </w:p>
    <w:p w14:paraId="071FE246" w14:textId="77777777" w:rsidR="00A72977" w:rsidRDefault="00A72977" w:rsidP="00A72977">
      <w:bookmarkStart w:id="612" w:name="_Toc510696644"/>
      <w:bookmarkStart w:id="613" w:name="_Toc35971439"/>
      <w:r>
        <w:t>There are no d</w:t>
      </w:r>
      <w:r w:rsidRPr="00ED3123">
        <w:t>ata types describing alternative data types or combinations of data types</w:t>
      </w:r>
      <w:r>
        <w:t xml:space="preserve"> defined for this API in this release of the specification.</w:t>
      </w:r>
    </w:p>
    <w:p w14:paraId="6D384CED" w14:textId="77777777" w:rsidR="00CE57B7" w:rsidRDefault="003319AF">
      <w:pPr>
        <w:pStyle w:val="Heading4"/>
      </w:pPr>
      <w:bookmarkStart w:id="614" w:name="_Toc510696646"/>
      <w:bookmarkStart w:id="615" w:name="_Toc35971441"/>
      <w:bookmarkStart w:id="616" w:name="_Toc96843403"/>
      <w:bookmarkStart w:id="617" w:name="_Toc96844378"/>
      <w:bookmarkStart w:id="618" w:name="_Toc100739951"/>
      <w:bookmarkStart w:id="619" w:name="_Toc133408873"/>
      <w:bookmarkStart w:id="620" w:name="_Toc151549078"/>
      <w:bookmarkEnd w:id="612"/>
      <w:bookmarkEnd w:id="613"/>
      <w:r>
        <w:t>6.1.6.5</w:t>
      </w:r>
      <w:r>
        <w:tab/>
        <w:t>Binary data</w:t>
      </w:r>
      <w:bookmarkEnd w:id="614"/>
      <w:bookmarkEnd w:id="615"/>
      <w:bookmarkEnd w:id="616"/>
      <w:bookmarkEnd w:id="617"/>
      <w:bookmarkEnd w:id="618"/>
      <w:bookmarkEnd w:id="619"/>
      <w:bookmarkEnd w:id="620"/>
    </w:p>
    <w:p w14:paraId="23EC1477" w14:textId="77777777" w:rsidR="00CE57B7" w:rsidRDefault="003319AF">
      <w:pPr>
        <w:pStyle w:val="Heading5"/>
      </w:pPr>
      <w:bookmarkStart w:id="621" w:name="_Toc35971442"/>
      <w:bookmarkStart w:id="622" w:name="_Toc96843404"/>
      <w:bookmarkStart w:id="623" w:name="_Toc96844379"/>
      <w:bookmarkStart w:id="624" w:name="_Toc100739952"/>
      <w:bookmarkStart w:id="625" w:name="_Toc133408874"/>
      <w:bookmarkStart w:id="626" w:name="_Toc151549079"/>
      <w:r>
        <w:t>6.1.6.5.1</w:t>
      </w:r>
      <w:r>
        <w:tab/>
        <w:t>Binary Data Types</w:t>
      </w:r>
      <w:bookmarkEnd w:id="621"/>
      <w:bookmarkEnd w:id="622"/>
      <w:bookmarkEnd w:id="623"/>
      <w:bookmarkEnd w:id="624"/>
      <w:bookmarkEnd w:id="625"/>
      <w:bookmarkEnd w:id="626"/>
    </w:p>
    <w:p w14:paraId="32D9D027" w14:textId="77777777" w:rsidR="00CE57B7" w:rsidRDefault="003319AF">
      <w:pPr>
        <w:pStyle w:val="TH"/>
      </w:pPr>
      <w:r>
        <w:t>Table</w:t>
      </w:r>
      <w:r w:rsidR="00471031">
        <w:t> </w:t>
      </w:r>
      <w:r>
        <w:t>6.1.6.5.1-1: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CE57B7" w14:paraId="5F87F471" w14:textId="77777777" w:rsidTr="000B267A">
        <w:trPr>
          <w:jc w:val="center"/>
        </w:trPr>
        <w:tc>
          <w:tcPr>
            <w:tcW w:w="2718" w:type="dxa"/>
            <w:shd w:val="clear" w:color="000000" w:fill="C0C0C0"/>
            <w:vAlign w:val="center"/>
          </w:tcPr>
          <w:p w14:paraId="69134779" w14:textId="77777777" w:rsidR="00CE57B7" w:rsidRDefault="003319AF" w:rsidP="006766EA">
            <w:pPr>
              <w:pStyle w:val="TAH"/>
            </w:pPr>
            <w:r>
              <w:t>Name</w:t>
            </w:r>
          </w:p>
        </w:tc>
        <w:tc>
          <w:tcPr>
            <w:tcW w:w="1378" w:type="dxa"/>
            <w:shd w:val="clear" w:color="000000" w:fill="C0C0C0"/>
            <w:vAlign w:val="center"/>
          </w:tcPr>
          <w:p w14:paraId="23A9EEF6" w14:textId="77777777" w:rsidR="00CE57B7" w:rsidRDefault="003319AF" w:rsidP="006766EA">
            <w:pPr>
              <w:pStyle w:val="TAH"/>
            </w:pPr>
            <w:r>
              <w:t>Clause defined</w:t>
            </w:r>
          </w:p>
        </w:tc>
        <w:tc>
          <w:tcPr>
            <w:tcW w:w="4381" w:type="dxa"/>
            <w:shd w:val="clear" w:color="000000" w:fill="C0C0C0"/>
            <w:vAlign w:val="center"/>
          </w:tcPr>
          <w:p w14:paraId="49410C76" w14:textId="77777777" w:rsidR="00CE57B7" w:rsidRDefault="003319AF" w:rsidP="00E123A9">
            <w:pPr>
              <w:pStyle w:val="TAH"/>
            </w:pPr>
            <w:r>
              <w:t>Content type</w:t>
            </w:r>
          </w:p>
        </w:tc>
      </w:tr>
      <w:tr w:rsidR="00CE57B7" w14:paraId="245E64D4" w14:textId="77777777" w:rsidTr="000B267A">
        <w:trPr>
          <w:jc w:val="center"/>
        </w:trPr>
        <w:tc>
          <w:tcPr>
            <w:tcW w:w="2718" w:type="dxa"/>
            <w:vAlign w:val="center"/>
          </w:tcPr>
          <w:p w14:paraId="7DB96A44" w14:textId="77777777" w:rsidR="00CE57B7" w:rsidRDefault="00CE57B7" w:rsidP="006766EA">
            <w:pPr>
              <w:pStyle w:val="TAL"/>
            </w:pPr>
          </w:p>
        </w:tc>
        <w:tc>
          <w:tcPr>
            <w:tcW w:w="1378" w:type="dxa"/>
            <w:vAlign w:val="center"/>
          </w:tcPr>
          <w:p w14:paraId="4D2E9D07" w14:textId="77777777" w:rsidR="00CE57B7" w:rsidRDefault="00CE57B7" w:rsidP="006766EA">
            <w:pPr>
              <w:pStyle w:val="TAC"/>
            </w:pPr>
          </w:p>
        </w:tc>
        <w:tc>
          <w:tcPr>
            <w:tcW w:w="4381" w:type="dxa"/>
            <w:vAlign w:val="center"/>
          </w:tcPr>
          <w:p w14:paraId="104AE5CB" w14:textId="77777777" w:rsidR="00CE57B7" w:rsidRDefault="00CE57B7" w:rsidP="006766EA">
            <w:pPr>
              <w:pStyle w:val="TAL"/>
              <w:rPr>
                <w:rFonts w:cs="Arial"/>
                <w:szCs w:val="18"/>
              </w:rPr>
            </w:pPr>
          </w:p>
        </w:tc>
      </w:tr>
    </w:tbl>
    <w:p w14:paraId="544EE8D0" w14:textId="77777777" w:rsidR="00CE57B7" w:rsidRDefault="00CE57B7"/>
    <w:p w14:paraId="72465E8F" w14:textId="77777777" w:rsidR="00CE57B7" w:rsidRDefault="003319AF">
      <w:pPr>
        <w:pStyle w:val="Heading3"/>
      </w:pPr>
      <w:bookmarkStart w:id="627" w:name="_Toc510696647"/>
      <w:bookmarkStart w:id="628" w:name="_Toc35971443"/>
      <w:bookmarkStart w:id="629" w:name="_Toc96843405"/>
      <w:bookmarkStart w:id="630" w:name="_Toc96844380"/>
      <w:bookmarkStart w:id="631" w:name="_Toc100739953"/>
      <w:bookmarkStart w:id="632" w:name="_Toc133408875"/>
      <w:bookmarkStart w:id="633" w:name="_Toc151549080"/>
      <w:r>
        <w:lastRenderedPageBreak/>
        <w:t>6.1.7</w:t>
      </w:r>
      <w:r>
        <w:tab/>
        <w:t>Error Handling</w:t>
      </w:r>
      <w:bookmarkEnd w:id="627"/>
      <w:bookmarkEnd w:id="628"/>
      <w:bookmarkEnd w:id="629"/>
      <w:bookmarkEnd w:id="630"/>
      <w:bookmarkEnd w:id="631"/>
      <w:bookmarkEnd w:id="632"/>
      <w:bookmarkEnd w:id="633"/>
    </w:p>
    <w:p w14:paraId="10A67C7A" w14:textId="77777777" w:rsidR="00CE57B7" w:rsidRDefault="003319AF">
      <w:pPr>
        <w:pStyle w:val="Heading4"/>
      </w:pPr>
      <w:bookmarkStart w:id="634" w:name="_Toc35971444"/>
      <w:bookmarkStart w:id="635" w:name="_Toc96843406"/>
      <w:bookmarkStart w:id="636" w:name="_Toc96844381"/>
      <w:bookmarkStart w:id="637" w:name="_Toc100739954"/>
      <w:bookmarkStart w:id="638" w:name="_Toc133408876"/>
      <w:bookmarkStart w:id="639" w:name="_Toc151549081"/>
      <w:r>
        <w:t>6.1.7.1</w:t>
      </w:r>
      <w:r>
        <w:tab/>
        <w:t>General</w:t>
      </w:r>
      <w:bookmarkEnd w:id="634"/>
      <w:bookmarkEnd w:id="635"/>
      <w:bookmarkEnd w:id="636"/>
      <w:bookmarkEnd w:id="637"/>
      <w:bookmarkEnd w:id="638"/>
      <w:bookmarkEnd w:id="639"/>
    </w:p>
    <w:p w14:paraId="5E0216C8" w14:textId="22C97135" w:rsidR="00CE57B7" w:rsidRDefault="003319AF">
      <w:r>
        <w:t xml:space="preserve">For the </w:t>
      </w:r>
      <w:r w:rsidR="00DA00BD">
        <w:t>UAE_C2OperationModeManagement</w:t>
      </w:r>
      <w:r>
        <w:t xml:space="preserve"> API, HTTP error responses shall be supported as specified in clause 5.2.6 of 3GPP TS 29.122 [2]. Protocol errors and application errors specified in clause 5.2.6 of 3GPP TS 29.122 [2] shall be supported for the HTTP status codes specified in table 5.2.6-1 of 3GPP TS 29.122 [2].</w:t>
      </w:r>
    </w:p>
    <w:p w14:paraId="1130D4EB" w14:textId="77777777" w:rsidR="00CE57B7" w:rsidRDefault="003319AF">
      <w:pPr>
        <w:rPr>
          <w:rFonts w:eastAsia="Calibri"/>
        </w:rPr>
      </w:pPr>
      <w:r>
        <w:t xml:space="preserve">In addition, the requirements in the following clauses are applicable for the </w:t>
      </w:r>
      <w:r w:rsidR="00DA00BD">
        <w:t>UAE_C2OperationModeManagement</w:t>
      </w:r>
      <w:r>
        <w:t xml:space="preserve"> API.</w:t>
      </w:r>
    </w:p>
    <w:p w14:paraId="1965022E" w14:textId="77777777" w:rsidR="00CE57B7" w:rsidRDefault="003319AF">
      <w:pPr>
        <w:pStyle w:val="Heading4"/>
      </w:pPr>
      <w:bookmarkStart w:id="640" w:name="_Toc35971445"/>
      <w:bookmarkStart w:id="641" w:name="_Toc96843407"/>
      <w:bookmarkStart w:id="642" w:name="_Toc96844382"/>
      <w:bookmarkStart w:id="643" w:name="_Toc100739955"/>
      <w:bookmarkStart w:id="644" w:name="_Toc133408877"/>
      <w:bookmarkStart w:id="645" w:name="_Toc151549082"/>
      <w:r>
        <w:t>6.1.7.2</w:t>
      </w:r>
      <w:r>
        <w:tab/>
        <w:t>Protocol Errors</w:t>
      </w:r>
      <w:bookmarkEnd w:id="640"/>
      <w:bookmarkEnd w:id="641"/>
      <w:bookmarkEnd w:id="642"/>
      <w:bookmarkEnd w:id="643"/>
      <w:bookmarkEnd w:id="644"/>
      <w:bookmarkEnd w:id="645"/>
    </w:p>
    <w:p w14:paraId="53116B23" w14:textId="17EEB019" w:rsidR="00CE57B7" w:rsidRDefault="003319AF">
      <w:r>
        <w:t xml:space="preserve">No specific </w:t>
      </w:r>
      <w:r w:rsidR="006766EA">
        <w:t>protocol errors</w:t>
      </w:r>
      <w:r>
        <w:t xml:space="preserve"> for the </w:t>
      </w:r>
      <w:r w:rsidR="007A47F2">
        <w:t>UAE_C2OperationModeManagement</w:t>
      </w:r>
      <w:r>
        <w:t xml:space="preserve"> </w:t>
      </w:r>
      <w:r w:rsidR="00760FD0">
        <w:t>API</w:t>
      </w:r>
      <w:r>
        <w:t xml:space="preserve"> are specified.</w:t>
      </w:r>
    </w:p>
    <w:p w14:paraId="5E48020B" w14:textId="77777777" w:rsidR="00CE57B7" w:rsidRDefault="003319AF">
      <w:pPr>
        <w:pStyle w:val="Heading4"/>
      </w:pPr>
      <w:bookmarkStart w:id="646" w:name="_Toc35971446"/>
      <w:bookmarkStart w:id="647" w:name="_Toc96843408"/>
      <w:bookmarkStart w:id="648" w:name="_Toc96844383"/>
      <w:bookmarkStart w:id="649" w:name="_Toc100739956"/>
      <w:bookmarkStart w:id="650" w:name="_Toc133408878"/>
      <w:bookmarkStart w:id="651" w:name="_Toc151549083"/>
      <w:r>
        <w:t>6.1.7.3</w:t>
      </w:r>
      <w:r>
        <w:tab/>
        <w:t>Application Errors</w:t>
      </w:r>
      <w:bookmarkEnd w:id="646"/>
      <w:bookmarkEnd w:id="647"/>
      <w:bookmarkEnd w:id="648"/>
      <w:bookmarkEnd w:id="649"/>
      <w:bookmarkEnd w:id="650"/>
      <w:bookmarkEnd w:id="651"/>
    </w:p>
    <w:p w14:paraId="0B834228" w14:textId="3AE65BBD" w:rsidR="00CE57B7" w:rsidRDefault="003319AF">
      <w:r>
        <w:t xml:space="preserve">The application errors defined for the </w:t>
      </w:r>
      <w:r w:rsidR="007A47F2">
        <w:t>UAE_C2OperationModeManagement</w:t>
      </w:r>
      <w:r>
        <w:t xml:space="preserve"> </w:t>
      </w:r>
      <w:r w:rsidR="00760FD0">
        <w:t>API</w:t>
      </w:r>
      <w:r>
        <w:t xml:space="preserve"> are listed in Table</w:t>
      </w:r>
      <w:r w:rsidR="00471031">
        <w:t> </w:t>
      </w:r>
      <w:r>
        <w:t>6.1.7.3-1.</w:t>
      </w:r>
    </w:p>
    <w:p w14:paraId="458DAA0F" w14:textId="77777777" w:rsidR="00CE57B7" w:rsidRDefault="003319AF">
      <w:pPr>
        <w:pStyle w:val="TH"/>
      </w:pPr>
      <w:r>
        <w:t>Table</w:t>
      </w:r>
      <w:r w:rsidR="00471031">
        <w:t> </w:t>
      </w:r>
      <w:r>
        <w:t>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CE57B7" w14:paraId="6E1CAABC" w14:textId="77777777" w:rsidTr="000B267A">
        <w:trPr>
          <w:jc w:val="center"/>
        </w:trPr>
        <w:tc>
          <w:tcPr>
            <w:tcW w:w="2337" w:type="dxa"/>
            <w:shd w:val="clear" w:color="auto" w:fill="C0C0C0"/>
            <w:hideMark/>
          </w:tcPr>
          <w:p w14:paraId="66C1DDC2" w14:textId="77777777" w:rsidR="00CE57B7" w:rsidRDefault="003319AF">
            <w:pPr>
              <w:pStyle w:val="TAH"/>
            </w:pPr>
            <w:r>
              <w:t>Application Error</w:t>
            </w:r>
          </w:p>
        </w:tc>
        <w:tc>
          <w:tcPr>
            <w:tcW w:w="1701" w:type="dxa"/>
            <w:shd w:val="clear" w:color="auto" w:fill="C0C0C0"/>
            <w:hideMark/>
          </w:tcPr>
          <w:p w14:paraId="3665534A" w14:textId="77777777" w:rsidR="00CE57B7" w:rsidRDefault="003319AF">
            <w:pPr>
              <w:pStyle w:val="TAH"/>
            </w:pPr>
            <w:r>
              <w:t>HTTP status code</w:t>
            </w:r>
          </w:p>
        </w:tc>
        <w:tc>
          <w:tcPr>
            <w:tcW w:w="5456" w:type="dxa"/>
            <w:shd w:val="clear" w:color="auto" w:fill="C0C0C0"/>
            <w:hideMark/>
          </w:tcPr>
          <w:p w14:paraId="6839025D" w14:textId="77777777" w:rsidR="00CE57B7" w:rsidRDefault="003319AF">
            <w:pPr>
              <w:pStyle w:val="TAH"/>
            </w:pPr>
            <w:r>
              <w:t>Description</w:t>
            </w:r>
          </w:p>
        </w:tc>
      </w:tr>
      <w:tr w:rsidR="00CE57B7" w14:paraId="46884AF0" w14:textId="77777777" w:rsidTr="000B267A">
        <w:trPr>
          <w:jc w:val="center"/>
        </w:trPr>
        <w:tc>
          <w:tcPr>
            <w:tcW w:w="2337" w:type="dxa"/>
          </w:tcPr>
          <w:p w14:paraId="5CCEDF4A" w14:textId="77777777" w:rsidR="00CE57B7" w:rsidRDefault="00CE57B7">
            <w:pPr>
              <w:pStyle w:val="TAL"/>
            </w:pPr>
          </w:p>
        </w:tc>
        <w:tc>
          <w:tcPr>
            <w:tcW w:w="1701" w:type="dxa"/>
          </w:tcPr>
          <w:p w14:paraId="0758F06E" w14:textId="77777777" w:rsidR="00CE57B7" w:rsidRDefault="00CE57B7">
            <w:pPr>
              <w:pStyle w:val="TAL"/>
            </w:pPr>
          </w:p>
        </w:tc>
        <w:tc>
          <w:tcPr>
            <w:tcW w:w="5456" w:type="dxa"/>
          </w:tcPr>
          <w:p w14:paraId="7A0C5791" w14:textId="77777777" w:rsidR="00CE57B7" w:rsidRDefault="00CE57B7">
            <w:pPr>
              <w:pStyle w:val="TAL"/>
              <w:rPr>
                <w:rFonts w:cs="Arial"/>
                <w:szCs w:val="18"/>
              </w:rPr>
            </w:pPr>
          </w:p>
        </w:tc>
      </w:tr>
    </w:tbl>
    <w:p w14:paraId="75AFBD5D" w14:textId="77777777" w:rsidR="00CE57B7" w:rsidRDefault="00CE57B7">
      <w:bookmarkStart w:id="652" w:name="_Toc492899751"/>
      <w:bookmarkStart w:id="653" w:name="_Toc492900030"/>
      <w:bookmarkStart w:id="654" w:name="_Toc492967832"/>
      <w:bookmarkStart w:id="655" w:name="_Toc492972920"/>
      <w:bookmarkStart w:id="656" w:name="_Toc492973140"/>
      <w:bookmarkStart w:id="657" w:name="_Toc493774060"/>
      <w:bookmarkStart w:id="658" w:name="_Toc508285804"/>
      <w:bookmarkStart w:id="659" w:name="_Toc508287269"/>
      <w:bookmarkStart w:id="660" w:name="_Toc510696648"/>
      <w:bookmarkStart w:id="661" w:name="_Toc35971447"/>
    </w:p>
    <w:p w14:paraId="7200935D" w14:textId="77777777" w:rsidR="00CE57B7" w:rsidRDefault="003319AF">
      <w:pPr>
        <w:pStyle w:val="Heading3"/>
        <w:rPr>
          <w:lang w:eastAsia="zh-CN"/>
        </w:rPr>
      </w:pPr>
      <w:bookmarkStart w:id="662" w:name="_Toc96843409"/>
      <w:bookmarkStart w:id="663" w:name="_Toc96844384"/>
      <w:bookmarkStart w:id="664" w:name="_Toc100739957"/>
      <w:bookmarkStart w:id="665" w:name="_Toc133408879"/>
      <w:bookmarkStart w:id="666" w:name="_Toc151549084"/>
      <w:r>
        <w:t>6.1.8</w:t>
      </w:r>
      <w:r>
        <w:rPr>
          <w:lang w:eastAsia="zh-CN"/>
        </w:rPr>
        <w:tab/>
        <w:t>Feature negotiation</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14:paraId="1B225D49" w14:textId="06CAD1E9" w:rsidR="00CE57B7" w:rsidRDefault="003319AF">
      <w:r>
        <w:t xml:space="preserve">The optional features </w:t>
      </w:r>
      <w:r w:rsidR="00760FD0">
        <w:t xml:space="preserve">listed </w:t>
      </w:r>
      <w:r>
        <w:t xml:space="preserve">in table 6.1.8-1 are defined for the </w:t>
      </w:r>
      <w:r w:rsidR="007406B4">
        <w:t>UAE_C2OperationModeManagement</w:t>
      </w:r>
      <w:r>
        <w:rPr>
          <w:lang w:eastAsia="zh-CN"/>
        </w:rPr>
        <w:t xml:space="preserve"> API. They shall be negotiated using the </w:t>
      </w:r>
      <w:r>
        <w:t>extensibility mechanism defined in clause 5.2.7 of 3GPP TS 29.122 [2].</w:t>
      </w:r>
    </w:p>
    <w:p w14:paraId="10616ECC" w14:textId="77777777" w:rsidR="00CE57B7" w:rsidRDefault="003319AF">
      <w:pPr>
        <w:pStyle w:val="TH"/>
      </w:pPr>
      <w:r>
        <w:t>Table</w:t>
      </w:r>
      <w:r w:rsidR="00471031">
        <w:t> </w:t>
      </w:r>
      <w:r>
        <w:t>6.1.8-1: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E57B7" w14:paraId="592D14BC" w14:textId="77777777" w:rsidTr="000B267A">
        <w:trPr>
          <w:jc w:val="center"/>
        </w:trPr>
        <w:tc>
          <w:tcPr>
            <w:tcW w:w="1529" w:type="dxa"/>
            <w:shd w:val="clear" w:color="auto" w:fill="C0C0C0"/>
            <w:vAlign w:val="center"/>
            <w:hideMark/>
          </w:tcPr>
          <w:p w14:paraId="04E44135" w14:textId="77777777" w:rsidR="00CE57B7" w:rsidRDefault="003319AF" w:rsidP="006766EA">
            <w:pPr>
              <w:pStyle w:val="TAH"/>
            </w:pPr>
            <w:r>
              <w:t>Feature number</w:t>
            </w:r>
          </w:p>
        </w:tc>
        <w:tc>
          <w:tcPr>
            <w:tcW w:w="2207" w:type="dxa"/>
            <w:shd w:val="clear" w:color="auto" w:fill="C0C0C0"/>
            <w:vAlign w:val="center"/>
            <w:hideMark/>
          </w:tcPr>
          <w:p w14:paraId="43A65177" w14:textId="77777777" w:rsidR="00CE57B7" w:rsidRDefault="003319AF" w:rsidP="006766EA">
            <w:pPr>
              <w:pStyle w:val="TAH"/>
            </w:pPr>
            <w:r>
              <w:t>Feature Name</w:t>
            </w:r>
          </w:p>
        </w:tc>
        <w:tc>
          <w:tcPr>
            <w:tcW w:w="5758" w:type="dxa"/>
            <w:shd w:val="clear" w:color="auto" w:fill="C0C0C0"/>
            <w:vAlign w:val="center"/>
            <w:hideMark/>
          </w:tcPr>
          <w:p w14:paraId="5E901972" w14:textId="77777777" w:rsidR="00CE57B7" w:rsidRDefault="003319AF" w:rsidP="00E123A9">
            <w:pPr>
              <w:pStyle w:val="TAH"/>
            </w:pPr>
            <w:r>
              <w:t>Description</w:t>
            </w:r>
          </w:p>
        </w:tc>
      </w:tr>
      <w:tr w:rsidR="00CE57B7" w14:paraId="7DA403F1" w14:textId="77777777" w:rsidTr="000B267A">
        <w:trPr>
          <w:jc w:val="center"/>
        </w:trPr>
        <w:tc>
          <w:tcPr>
            <w:tcW w:w="1529" w:type="dxa"/>
            <w:vAlign w:val="center"/>
          </w:tcPr>
          <w:p w14:paraId="318166D6" w14:textId="77777777" w:rsidR="00CE57B7" w:rsidRDefault="00CE57B7" w:rsidP="00F544AD">
            <w:pPr>
              <w:pStyle w:val="TAC"/>
              <w:jc w:val="left"/>
            </w:pPr>
          </w:p>
        </w:tc>
        <w:tc>
          <w:tcPr>
            <w:tcW w:w="2207" w:type="dxa"/>
            <w:vAlign w:val="center"/>
          </w:tcPr>
          <w:p w14:paraId="4C52E0DB" w14:textId="77777777" w:rsidR="00CE57B7" w:rsidRDefault="00CE57B7">
            <w:pPr>
              <w:pStyle w:val="TAL"/>
            </w:pPr>
          </w:p>
        </w:tc>
        <w:tc>
          <w:tcPr>
            <w:tcW w:w="5758" w:type="dxa"/>
            <w:vAlign w:val="center"/>
          </w:tcPr>
          <w:p w14:paraId="2289057B" w14:textId="77777777" w:rsidR="00CE57B7" w:rsidRDefault="00CE57B7">
            <w:pPr>
              <w:pStyle w:val="TAL"/>
              <w:rPr>
                <w:rFonts w:cs="Arial"/>
                <w:szCs w:val="18"/>
              </w:rPr>
            </w:pPr>
          </w:p>
        </w:tc>
      </w:tr>
    </w:tbl>
    <w:p w14:paraId="3F691720" w14:textId="77777777" w:rsidR="006766EA" w:rsidRPr="0073582D" w:rsidRDefault="006766EA" w:rsidP="006766EA">
      <w:bookmarkStart w:id="667" w:name="_Toc532994477"/>
      <w:bookmarkStart w:id="668" w:name="_Toc35971448"/>
      <w:bookmarkStart w:id="669" w:name="_Hlk525137310"/>
      <w:bookmarkStart w:id="670" w:name="_Toc510696649"/>
    </w:p>
    <w:p w14:paraId="1838209A" w14:textId="77777777" w:rsidR="00CE57B7" w:rsidRDefault="003319AF">
      <w:pPr>
        <w:pStyle w:val="Heading3"/>
      </w:pPr>
      <w:bookmarkStart w:id="671" w:name="_Toc96843410"/>
      <w:bookmarkStart w:id="672" w:name="_Toc96844385"/>
      <w:bookmarkStart w:id="673" w:name="_Toc100739958"/>
      <w:bookmarkStart w:id="674" w:name="_Toc133408880"/>
      <w:bookmarkStart w:id="675" w:name="_Toc151549085"/>
      <w:r>
        <w:t>6.1.9</w:t>
      </w:r>
      <w:r>
        <w:tab/>
        <w:t>Security</w:t>
      </w:r>
      <w:bookmarkEnd w:id="667"/>
      <w:bookmarkEnd w:id="668"/>
      <w:bookmarkEnd w:id="671"/>
      <w:bookmarkEnd w:id="672"/>
      <w:bookmarkEnd w:id="673"/>
      <w:bookmarkEnd w:id="674"/>
      <w:bookmarkEnd w:id="675"/>
    </w:p>
    <w:p w14:paraId="3C4764B9" w14:textId="3DBE7EEE" w:rsidR="007406B4" w:rsidRDefault="007406B4" w:rsidP="007406B4">
      <w:pPr>
        <w:rPr>
          <w:noProof/>
          <w:lang w:eastAsia="zh-CN"/>
        </w:rPr>
      </w:pPr>
      <w:bookmarkStart w:id="676" w:name="_Toc35971449"/>
      <w:bookmarkEnd w:id="669"/>
      <w:r>
        <w:t>The provisions of clause 6 of 3GPP TS 29.122 [2] shall apply for the UAE_C2OperationModeManagement</w:t>
      </w:r>
      <w:r>
        <w:rPr>
          <w:noProof/>
        </w:rPr>
        <w:t xml:space="preserve"> </w:t>
      </w:r>
      <w:r>
        <w:rPr>
          <w:noProof/>
          <w:lang w:eastAsia="zh-CN"/>
        </w:rPr>
        <w:t>API.</w:t>
      </w:r>
    </w:p>
    <w:p w14:paraId="19EFF091" w14:textId="203C9091" w:rsidR="00CE57B7" w:rsidRDefault="00C71314">
      <w:pPr>
        <w:pStyle w:val="Heading2"/>
      </w:pPr>
      <w:bookmarkStart w:id="677" w:name="_Toc96843411"/>
      <w:bookmarkStart w:id="678" w:name="_Toc96844386"/>
      <w:bookmarkStart w:id="679" w:name="_Toc100739959"/>
      <w:r>
        <w:br w:type="page"/>
      </w:r>
      <w:bookmarkStart w:id="680" w:name="_Toc133408881"/>
      <w:bookmarkStart w:id="681" w:name="_Toc151549086"/>
      <w:r w:rsidR="003319AF">
        <w:lastRenderedPageBreak/>
        <w:t>6.2</w:t>
      </w:r>
      <w:r w:rsidR="003319AF">
        <w:tab/>
      </w:r>
      <w:proofErr w:type="spellStart"/>
      <w:r w:rsidR="00BF43DB" w:rsidRPr="005E74E0">
        <w:t>UAE_RealtimeUAVStatus</w:t>
      </w:r>
      <w:proofErr w:type="spellEnd"/>
      <w:r w:rsidR="003319AF">
        <w:t xml:space="preserve"> Service API</w:t>
      </w:r>
      <w:bookmarkEnd w:id="670"/>
      <w:bookmarkEnd w:id="676"/>
      <w:bookmarkEnd w:id="677"/>
      <w:bookmarkEnd w:id="678"/>
      <w:bookmarkEnd w:id="679"/>
      <w:bookmarkEnd w:id="680"/>
      <w:bookmarkEnd w:id="681"/>
    </w:p>
    <w:p w14:paraId="5979E58C" w14:textId="77777777" w:rsidR="00BF43DB" w:rsidRDefault="00BF43DB" w:rsidP="00BF43DB">
      <w:pPr>
        <w:pStyle w:val="Heading3"/>
      </w:pPr>
      <w:bookmarkStart w:id="682" w:name="_Toc96843412"/>
      <w:bookmarkStart w:id="683" w:name="_Toc96844387"/>
      <w:bookmarkStart w:id="684" w:name="_Toc100739960"/>
      <w:bookmarkStart w:id="685" w:name="_Toc133408882"/>
      <w:bookmarkStart w:id="686" w:name="_Toc151549087"/>
      <w:r>
        <w:t>6.2.1</w:t>
      </w:r>
      <w:r>
        <w:tab/>
        <w:t>Introduction</w:t>
      </w:r>
      <w:bookmarkEnd w:id="682"/>
      <w:bookmarkEnd w:id="683"/>
      <w:bookmarkEnd w:id="684"/>
      <w:bookmarkEnd w:id="685"/>
      <w:bookmarkEnd w:id="686"/>
    </w:p>
    <w:p w14:paraId="34680360" w14:textId="77777777" w:rsidR="00BF43DB" w:rsidRDefault="00BF43DB" w:rsidP="00BF43DB">
      <w:pPr>
        <w:rPr>
          <w:noProof/>
          <w:lang w:eastAsia="zh-CN"/>
        </w:rPr>
      </w:pPr>
      <w:r>
        <w:rPr>
          <w:noProof/>
        </w:rPr>
        <w:t xml:space="preserve">The </w:t>
      </w:r>
      <w:proofErr w:type="spellStart"/>
      <w:r w:rsidRPr="00BC7ED4">
        <w:rPr>
          <w:lang w:val="en-US"/>
        </w:rPr>
        <w:t>UAE_RealtimeUAVStatus</w:t>
      </w:r>
      <w:proofErr w:type="spellEnd"/>
      <w:r>
        <w:rPr>
          <w:noProof/>
          <w:lang w:eastAsia="zh-CN"/>
        </w:rPr>
        <w:t xml:space="preserve"> </w:t>
      </w:r>
      <w:r>
        <w:rPr>
          <w:noProof/>
        </w:rPr>
        <w:t xml:space="preserve">service shall use the </w:t>
      </w:r>
      <w:proofErr w:type="spellStart"/>
      <w:r w:rsidRPr="00BC7ED4">
        <w:rPr>
          <w:lang w:val="en-US"/>
        </w:rPr>
        <w:t>UAE_RealtimeUAVStatus</w:t>
      </w:r>
      <w:proofErr w:type="spellEnd"/>
      <w:r>
        <w:rPr>
          <w:noProof/>
          <w:lang w:eastAsia="zh-CN"/>
        </w:rPr>
        <w:t xml:space="preserve"> API.</w:t>
      </w:r>
    </w:p>
    <w:p w14:paraId="155659B6" w14:textId="77777777" w:rsidR="00BF43DB" w:rsidRDefault="00BF43DB" w:rsidP="00BF43DB">
      <w:pPr>
        <w:rPr>
          <w:noProof/>
          <w:lang w:eastAsia="zh-CN"/>
        </w:rPr>
      </w:pPr>
      <w:r>
        <w:rPr>
          <w:rFonts w:hint="eastAsia"/>
          <w:noProof/>
          <w:lang w:eastAsia="zh-CN"/>
        </w:rPr>
        <w:t xml:space="preserve">The API URI of the </w:t>
      </w:r>
      <w:proofErr w:type="spellStart"/>
      <w:r w:rsidRPr="00BC7ED4">
        <w:rPr>
          <w:lang w:val="en-US"/>
        </w:rPr>
        <w:t>UAE_RealtimeUAVStatus</w:t>
      </w:r>
      <w:proofErr w:type="spellEnd"/>
      <w:r>
        <w:rPr>
          <w:noProof/>
          <w:lang w:eastAsia="zh-CN"/>
        </w:rPr>
        <w:t xml:space="preserve"> API</w:t>
      </w:r>
      <w:r>
        <w:rPr>
          <w:rFonts w:hint="eastAsia"/>
          <w:noProof/>
          <w:lang w:eastAsia="zh-CN"/>
        </w:rPr>
        <w:t xml:space="preserve"> shall be:</w:t>
      </w:r>
    </w:p>
    <w:p w14:paraId="2CBC5ACF" w14:textId="77777777" w:rsidR="00BF43DB" w:rsidRDefault="00BF43DB" w:rsidP="00BF43DB">
      <w:pPr>
        <w:rPr>
          <w:noProof/>
          <w:lang w:eastAsia="zh-CN"/>
        </w:rPr>
      </w:pPr>
      <w:r>
        <w:rPr>
          <w:b/>
          <w:noProof/>
        </w:rPr>
        <w:t>{apiRoot}/&lt;apiName&gt;/&lt;apiVersion&gt;</w:t>
      </w:r>
    </w:p>
    <w:p w14:paraId="50F479CF" w14:textId="414EF39A" w:rsidR="00BF43DB" w:rsidRDefault="00BF43DB" w:rsidP="00BF43DB">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shall have the </w:t>
      </w:r>
      <w:r>
        <w:rPr>
          <w:rFonts w:hint="eastAsia"/>
          <w:noProof/>
          <w:lang w:eastAsia="zh-CN"/>
        </w:rPr>
        <w:t xml:space="preserve">Resource URI </w:t>
      </w:r>
      <w:r>
        <w:rPr>
          <w:noProof/>
          <w:lang w:eastAsia="zh-CN"/>
        </w:rPr>
        <w:t>structure defined in clause 5.2.4 of 3GPP TS 29.122 [2], i.e.:</w:t>
      </w:r>
    </w:p>
    <w:p w14:paraId="4DF1E665" w14:textId="77777777" w:rsidR="00BF43DB" w:rsidRDefault="00BF43DB" w:rsidP="00BF43DB">
      <w:pPr>
        <w:rPr>
          <w:b/>
          <w:noProof/>
        </w:rPr>
      </w:pPr>
      <w:r>
        <w:rPr>
          <w:b/>
          <w:noProof/>
        </w:rPr>
        <w:t>{apiRoot}/&lt;apiName&gt;/&lt;apiVersion&gt;/&lt;apiSpecificSuffixes&gt;</w:t>
      </w:r>
    </w:p>
    <w:p w14:paraId="5420959E" w14:textId="77777777" w:rsidR="00BF43DB" w:rsidRDefault="00BF43DB" w:rsidP="00BF43DB">
      <w:pPr>
        <w:rPr>
          <w:noProof/>
          <w:lang w:eastAsia="zh-CN"/>
        </w:rPr>
      </w:pPr>
      <w:r>
        <w:rPr>
          <w:noProof/>
          <w:lang w:eastAsia="zh-CN"/>
        </w:rPr>
        <w:t>with the following components:</w:t>
      </w:r>
    </w:p>
    <w:p w14:paraId="0118C1F1" w14:textId="0260910B" w:rsidR="00BF43DB" w:rsidRDefault="00BF43DB" w:rsidP="00BF43DB">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5.2.4 of 3GPP TS 29.122 [2].</w:t>
      </w:r>
    </w:p>
    <w:p w14:paraId="2DD4F17A" w14:textId="77777777" w:rsidR="00BF43DB" w:rsidRDefault="00BF43DB" w:rsidP="00BF43DB">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rsidRPr="00D927F0">
        <w:rPr>
          <w:noProof/>
        </w:rPr>
        <w:t>uae-</w:t>
      </w:r>
      <w:r>
        <w:rPr>
          <w:noProof/>
        </w:rPr>
        <w:t>uav-status".</w:t>
      </w:r>
    </w:p>
    <w:p w14:paraId="5D408E44" w14:textId="77777777" w:rsidR="00BF43DB" w:rsidRDefault="00BF43DB" w:rsidP="00BF43DB">
      <w:pPr>
        <w:pStyle w:val="B1"/>
        <w:rPr>
          <w:noProof/>
        </w:rPr>
      </w:pPr>
      <w:r>
        <w:rPr>
          <w:noProof/>
        </w:rPr>
        <w:t>-</w:t>
      </w:r>
      <w:r>
        <w:rPr>
          <w:noProof/>
        </w:rPr>
        <w:tab/>
        <w:t>The &lt;apiVersion&gt; shall be "v1".</w:t>
      </w:r>
    </w:p>
    <w:p w14:paraId="109EADD8" w14:textId="5464945F" w:rsidR="00BF43DB" w:rsidRDefault="00BF43DB" w:rsidP="00BF43DB">
      <w:pPr>
        <w:pStyle w:val="B1"/>
        <w:rPr>
          <w:noProof/>
          <w:lang w:eastAsia="zh-CN"/>
        </w:rPr>
      </w:pPr>
      <w:r>
        <w:rPr>
          <w:noProof/>
        </w:rPr>
        <w:t>-</w:t>
      </w:r>
      <w:r>
        <w:rPr>
          <w:noProof/>
        </w:rPr>
        <w:tab/>
        <w:t xml:space="preserve">The &lt;apiSpecificSuffixes&gt; shall be set as described in </w:t>
      </w:r>
      <w:r>
        <w:rPr>
          <w:noProof/>
          <w:lang w:eastAsia="zh-CN"/>
        </w:rPr>
        <w:t>clause 5.2.4 of 3GPP TS 29.122 [2]</w:t>
      </w:r>
      <w:r>
        <w:rPr>
          <w:noProof/>
        </w:rPr>
        <w:t>.</w:t>
      </w:r>
    </w:p>
    <w:p w14:paraId="33EEC327" w14:textId="77777777" w:rsidR="00CC28DE" w:rsidRDefault="00CC28DE" w:rsidP="00CC28DE">
      <w:pPr>
        <w:pStyle w:val="NO"/>
      </w:pPr>
      <w:bookmarkStart w:id="687" w:name="_Toc96843413"/>
      <w:bookmarkStart w:id="688" w:name="_Toc96844388"/>
      <w:bookmarkStart w:id="689" w:name="_Toc100739961"/>
      <w:r>
        <w:t>NOTE:</w:t>
      </w:r>
      <w:r>
        <w:tab/>
        <w:t>When 3GPP TS 29.122 [2] is referenced for the common protocol and interface aspects for API definition in the clauses under clause 6.2, the UAE Server takes the role of the SCEF and the UASS takes the role of the SCS/AS.</w:t>
      </w:r>
    </w:p>
    <w:p w14:paraId="2DD0C741" w14:textId="77777777" w:rsidR="00BF43DB" w:rsidRDefault="00BF43DB" w:rsidP="00BF43DB">
      <w:pPr>
        <w:pStyle w:val="Heading3"/>
      </w:pPr>
      <w:bookmarkStart w:id="690" w:name="_Toc133408883"/>
      <w:bookmarkStart w:id="691" w:name="_Toc151549088"/>
      <w:r>
        <w:t>6.2.2</w:t>
      </w:r>
      <w:r>
        <w:tab/>
        <w:t>Usage of HTTP</w:t>
      </w:r>
      <w:bookmarkEnd w:id="687"/>
      <w:bookmarkEnd w:id="688"/>
      <w:bookmarkEnd w:id="689"/>
      <w:bookmarkEnd w:id="690"/>
      <w:bookmarkEnd w:id="691"/>
    </w:p>
    <w:p w14:paraId="3D78C947" w14:textId="1139B5FA" w:rsidR="00BF43DB" w:rsidRPr="001F47A6" w:rsidRDefault="00BF43DB" w:rsidP="00BF43DB">
      <w:r>
        <w:t xml:space="preserve">The provisions of clause 5.2.2 of 3GPP TS 29.122 [2] shall apply for the </w:t>
      </w:r>
      <w:proofErr w:type="spellStart"/>
      <w:r w:rsidRPr="00BC7ED4">
        <w:rPr>
          <w:lang w:val="en-US"/>
        </w:rPr>
        <w:t>UAE_RealtimeUAVStatus</w:t>
      </w:r>
      <w:proofErr w:type="spellEnd"/>
      <w:r>
        <w:rPr>
          <w:noProof/>
          <w:lang w:eastAsia="zh-CN"/>
        </w:rPr>
        <w:t xml:space="preserve"> API.</w:t>
      </w:r>
    </w:p>
    <w:p w14:paraId="79BFC8F0" w14:textId="77777777" w:rsidR="006E79F0" w:rsidRDefault="006E79F0" w:rsidP="006E79F0">
      <w:pPr>
        <w:pStyle w:val="Heading3"/>
      </w:pPr>
      <w:bookmarkStart w:id="692" w:name="_Toc67903522"/>
      <w:bookmarkStart w:id="693" w:name="_Toc96843414"/>
      <w:bookmarkStart w:id="694" w:name="_Toc96844389"/>
      <w:bookmarkStart w:id="695" w:name="_Toc100739962"/>
      <w:bookmarkStart w:id="696" w:name="_Toc133408884"/>
      <w:bookmarkStart w:id="697" w:name="_Toc151549089"/>
      <w:r>
        <w:t>6.2.3</w:t>
      </w:r>
      <w:r>
        <w:tab/>
        <w:t>Resources</w:t>
      </w:r>
      <w:bookmarkEnd w:id="692"/>
      <w:bookmarkEnd w:id="693"/>
      <w:bookmarkEnd w:id="694"/>
      <w:bookmarkEnd w:id="695"/>
      <w:bookmarkEnd w:id="696"/>
      <w:bookmarkEnd w:id="697"/>
    </w:p>
    <w:p w14:paraId="4D8C8923" w14:textId="77777777" w:rsidR="006E79F0" w:rsidRPr="000A7435" w:rsidRDefault="006E79F0" w:rsidP="006E79F0">
      <w:pPr>
        <w:pStyle w:val="Heading4"/>
      </w:pPr>
      <w:bookmarkStart w:id="698" w:name="_Toc67903523"/>
      <w:bookmarkStart w:id="699" w:name="_Toc96843415"/>
      <w:bookmarkStart w:id="700" w:name="_Toc96844390"/>
      <w:bookmarkStart w:id="701" w:name="_Toc100739963"/>
      <w:bookmarkStart w:id="702" w:name="_Toc133408885"/>
      <w:bookmarkStart w:id="703" w:name="_Toc151549090"/>
      <w:r>
        <w:t>6.2.3.1</w:t>
      </w:r>
      <w:r>
        <w:tab/>
        <w:t>Overview</w:t>
      </w:r>
      <w:bookmarkEnd w:id="698"/>
      <w:bookmarkEnd w:id="699"/>
      <w:bookmarkEnd w:id="700"/>
      <w:bookmarkEnd w:id="701"/>
      <w:bookmarkEnd w:id="702"/>
      <w:bookmarkEnd w:id="703"/>
    </w:p>
    <w:p w14:paraId="2375D790" w14:textId="77777777" w:rsidR="006E79F0" w:rsidRDefault="006E79F0" w:rsidP="006E79F0">
      <w:r>
        <w:t>This clause describes the structure for the Resource URIs and the resources and methods used for the service.</w:t>
      </w:r>
    </w:p>
    <w:p w14:paraId="7ADB6C9A" w14:textId="77777777" w:rsidR="006E79F0" w:rsidRDefault="006E79F0" w:rsidP="006E79F0">
      <w:r>
        <w:t xml:space="preserve">Figure 6.2.3.1-1 depicts the resource URIs structure for the </w:t>
      </w:r>
      <w:proofErr w:type="spellStart"/>
      <w:r w:rsidRPr="004754F9">
        <w:t>UAE_RealtimeUAVStatus</w:t>
      </w:r>
      <w:proofErr w:type="spellEnd"/>
      <w:r>
        <w:t xml:space="preserve"> API.</w:t>
      </w:r>
    </w:p>
    <w:p w14:paraId="4EE2401D" w14:textId="325A4564" w:rsidR="006E79F0" w:rsidRPr="00A258AF" w:rsidRDefault="00FE03B5" w:rsidP="006E79F0">
      <w:pPr>
        <w:pStyle w:val="TH"/>
        <w:rPr>
          <w:lang w:val="en-US"/>
        </w:rPr>
      </w:pPr>
      <w:r>
        <w:object w:dxaOrig="6400" w:dyaOrig="3880" w14:anchorId="57E97A49">
          <v:shape id="_x0000_i1049" type="#_x0000_t75" style="width:303.7pt;height:186pt" o:ole="">
            <v:imagedata r:id="rId58" o:title=""/>
          </v:shape>
          <o:OLEObject Type="Embed" ProgID="Visio.Drawing.15" ShapeID="_x0000_i1049" DrawAspect="Content" ObjectID="_1763920061" r:id="rId59"/>
        </w:object>
      </w:r>
    </w:p>
    <w:p w14:paraId="58C26F3A" w14:textId="77777777" w:rsidR="006E79F0" w:rsidRPr="008C18E3" w:rsidRDefault="006E79F0" w:rsidP="006E79F0">
      <w:pPr>
        <w:pStyle w:val="TF"/>
      </w:pPr>
      <w:r w:rsidRPr="008C18E3">
        <w:t>Figure</w:t>
      </w:r>
      <w:r>
        <w:t> </w:t>
      </w:r>
      <w:r w:rsidRPr="008C18E3">
        <w:t>6.</w:t>
      </w:r>
      <w:r>
        <w:t>2.3.1</w:t>
      </w:r>
      <w:r w:rsidRPr="008C18E3">
        <w:t xml:space="preserve">-1: </w:t>
      </w:r>
      <w:r>
        <w:t xml:space="preserve">Resource </w:t>
      </w:r>
      <w:r w:rsidRPr="008C18E3">
        <w:t>URI</w:t>
      </w:r>
      <w:r>
        <w:t>s</w:t>
      </w:r>
      <w:r w:rsidRPr="008C18E3">
        <w:t xml:space="preserve"> structure of the </w:t>
      </w:r>
      <w:proofErr w:type="spellStart"/>
      <w:r w:rsidRPr="004754F9">
        <w:t>UAE_RealtimeUAVStatus</w:t>
      </w:r>
      <w:proofErr w:type="spellEnd"/>
      <w:r w:rsidRPr="008C18E3">
        <w:t xml:space="preserve"> API</w:t>
      </w:r>
    </w:p>
    <w:p w14:paraId="3631E3FB" w14:textId="77777777" w:rsidR="006E79F0" w:rsidRDefault="006E79F0" w:rsidP="006E79F0">
      <w:r>
        <w:lastRenderedPageBreak/>
        <w:t xml:space="preserve">Table 6.2.3.1-1 provides an overview of the resources and applicable HTTP methods for the </w:t>
      </w:r>
      <w:proofErr w:type="spellStart"/>
      <w:r w:rsidRPr="00BC7ED4">
        <w:rPr>
          <w:lang w:val="en-US"/>
        </w:rPr>
        <w:t>UAE_RealtimeUAVStatus</w:t>
      </w:r>
      <w:proofErr w:type="spellEnd"/>
      <w:r>
        <w:rPr>
          <w:lang w:val="en-US"/>
        </w:rPr>
        <w:t xml:space="preserve"> API</w:t>
      </w:r>
      <w:r>
        <w:t>.</w:t>
      </w:r>
    </w:p>
    <w:p w14:paraId="3303DAD8" w14:textId="77777777" w:rsidR="006E79F0" w:rsidRPr="00384E92" w:rsidRDefault="006E79F0" w:rsidP="006E79F0">
      <w:pPr>
        <w:pStyle w:val="TH"/>
      </w:pPr>
      <w:r w:rsidRPr="00384E92">
        <w:t>Table</w:t>
      </w:r>
      <w:r>
        <w:t> </w:t>
      </w:r>
      <w:r w:rsidRPr="00384E92">
        <w:t>6.</w:t>
      </w:r>
      <w:r>
        <w:t>2.3.1</w:t>
      </w:r>
      <w:r w:rsidRPr="00384E92">
        <w:t>-1: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38"/>
        <w:gridCol w:w="2846"/>
        <w:gridCol w:w="957"/>
        <w:gridCol w:w="3140"/>
      </w:tblGrid>
      <w:tr w:rsidR="006E79F0" w:rsidRPr="00B54FF5" w14:paraId="629CD082" w14:textId="77777777" w:rsidTr="000B267A">
        <w:trPr>
          <w:jc w:val="center"/>
        </w:trPr>
        <w:tc>
          <w:tcPr>
            <w:tcW w:w="1339" w:type="pct"/>
            <w:shd w:val="clear" w:color="auto" w:fill="C0C0C0"/>
            <w:vAlign w:val="center"/>
            <w:hideMark/>
          </w:tcPr>
          <w:p w14:paraId="35EF4EF6" w14:textId="77777777" w:rsidR="006E79F0" w:rsidRPr="0016361A" w:rsidRDefault="006E79F0" w:rsidP="006761D1">
            <w:pPr>
              <w:pStyle w:val="TAH"/>
            </w:pPr>
            <w:r w:rsidRPr="0016361A">
              <w:t>Resource name</w:t>
            </w:r>
          </w:p>
        </w:tc>
        <w:tc>
          <w:tcPr>
            <w:tcW w:w="1501" w:type="pct"/>
            <w:shd w:val="clear" w:color="auto" w:fill="C0C0C0"/>
            <w:vAlign w:val="center"/>
            <w:hideMark/>
          </w:tcPr>
          <w:p w14:paraId="38B4F993" w14:textId="77777777" w:rsidR="006E79F0" w:rsidRPr="0016361A" w:rsidRDefault="006E79F0" w:rsidP="006761D1">
            <w:pPr>
              <w:pStyle w:val="TAH"/>
            </w:pPr>
            <w:r w:rsidRPr="0016361A">
              <w:t>Resource URI</w:t>
            </w:r>
          </w:p>
        </w:tc>
        <w:tc>
          <w:tcPr>
            <w:tcW w:w="504" w:type="pct"/>
            <w:shd w:val="clear" w:color="auto" w:fill="C0C0C0"/>
            <w:vAlign w:val="center"/>
            <w:hideMark/>
          </w:tcPr>
          <w:p w14:paraId="11D75DD0" w14:textId="77777777" w:rsidR="006E79F0" w:rsidRPr="0016361A" w:rsidRDefault="006E79F0" w:rsidP="006761D1">
            <w:pPr>
              <w:pStyle w:val="TAH"/>
            </w:pPr>
            <w:r w:rsidRPr="0016361A">
              <w:t>HTTP method or custom operation</w:t>
            </w:r>
          </w:p>
        </w:tc>
        <w:tc>
          <w:tcPr>
            <w:tcW w:w="1656" w:type="pct"/>
            <w:shd w:val="clear" w:color="auto" w:fill="C0C0C0"/>
            <w:vAlign w:val="center"/>
            <w:hideMark/>
          </w:tcPr>
          <w:p w14:paraId="0E36AD23" w14:textId="77777777" w:rsidR="006E79F0" w:rsidRPr="0016361A" w:rsidRDefault="006E79F0" w:rsidP="006761D1">
            <w:pPr>
              <w:pStyle w:val="TAH"/>
            </w:pPr>
            <w:r w:rsidRPr="0016361A">
              <w:t>Description</w:t>
            </w:r>
          </w:p>
        </w:tc>
      </w:tr>
      <w:tr w:rsidR="006E79F0" w:rsidRPr="00B54FF5" w14:paraId="6E669BDF" w14:textId="77777777" w:rsidTr="000B267A">
        <w:trPr>
          <w:jc w:val="center"/>
        </w:trPr>
        <w:tc>
          <w:tcPr>
            <w:tcW w:w="1339" w:type="pct"/>
            <w:vMerge w:val="restart"/>
            <w:vAlign w:val="center"/>
            <w:hideMark/>
          </w:tcPr>
          <w:p w14:paraId="34F7FF4B" w14:textId="77777777" w:rsidR="006E79F0" w:rsidRPr="0016361A" w:rsidRDefault="006E79F0" w:rsidP="006761D1">
            <w:pPr>
              <w:pStyle w:val="TAL"/>
            </w:pPr>
            <w:r>
              <w:t>Real-time UAV Status Subscriptions</w:t>
            </w:r>
          </w:p>
        </w:tc>
        <w:tc>
          <w:tcPr>
            <w:tcW w:w="1501" w:type="pct"/>
            <w:vMerge w:val="restart"/>
            <w:vAlign w:val="center"/>
            <w:hideMark/>
          </w:tcPr>
          <w:p w14:paraId="2909A196" w14:textId="77777777" w:rsidR="006E79F0" w:rsidRPr="00B01F99" w:rsidRDefault="006E79F0" w:rsidP="006761D1">
            <w:pPr>
              <w:pStyle w:val="TAL"/>
              <w:rPr>
                <w:lang w:val="en-US"/>
              </w:rPr>
            </w:pPr>
            <w:r>
              <w:t>/subscriptions</w:t>
            </w:r>
          </w:p>
        </w:tc>
        <w:tc>
          <w:tcPr>
            <w:tcW w:w="504" w:type="pct"/>
            <w:vAlign w:val="center"/>
            <w:hideMark/>
          </w:tcPr>
          <w:p w14:paraId="7188B9F3" w14:textId="77777777" w:rsidR="006E79F0" w:rsidRPr="0016361A" w:rsidRDefault="006E79F0" w:rsidP="006761D1">
            <w:pPr>
              <w:pStyle w:val="TAC"/>
            </w:pPr>
            <w:r w:rsidRPr="0016361A">
              <w:t>GET</w:t>
            </w:r>
          </w:p>
        </w:tc>
        <w:tc>
          <w:tcPr>
            <w:tcW w:w="1656" w:type="pct"/>
            <w:vAlign w:val="center"/>
            <w:hideMark/>
          </w:tcPr>
          <w:p w14:paraId="2552A3E7" w14:textId="4C24DE1A" w:rsidR="006E79F0" w:rsidRPr="0016361A" w:rsidRDefault="006E79F0" w:rsidP="006761D1">
            <w:pPr>
              <w:pStyle w:val="TAL"/>
            </w:pPr>
            <w:r>
              <w:rPr>
                <w:noProof/>
                <w:lang w:eastAsia="zh-CN"/>
              </w:rPr>
              <w:t xml:space="preserve">Retrieve all the active </w:t>
            </w:r>
            <w:r>
              <w:t>r</w:t>
            </w:r>
            <w:r w:rsidRPr="00B14C1D">
              <w:t xml:space="preserve">eal-time UAV </w:t>
            </w:r>
            <w:r>
              <w:t>s</w:t>
            </w:r>
            <w:r w:rsidRPr="00B14C1D">
              <w:t xml:space="preserve">tatus </w:t>
            </w:r>
            <w:r>
              <w:t>s</w:t>
            </w:r>
            <w:r w:rsidRPr="00B14C1D">
              <w:t>ubscriptions</w:t>
            </w:r>
            <w:r>
              <w:rPr>
                <w:noProof/>
                <w:lang w:eastAsia="zh-CN"/>
              </w:rPr>
              <w:t xml:space="preserve"> managed by the UAE </w:t>
            </w:r>
            <w:r w:rsidR="006700D0">
              <w:rPr>
                <w:noProof/>
                <w:lang w:eastAsia="zh-CN"/>
              </w:rPr>
              <w:t>S</w:t>
            </w:r>
            <w:r>
              <w:rPr>
                <w:noProof/>
                <w:lang w:eastAsia="zh-CN"/>
              </w:rPr>
              <w:t>erver.</w:t>
            </w:r>
          </w:p>
        </w:tc>
      </w:tr>
      <w:tr w:rsidR="006E79F0" w:rsidRPr="00B54FF5" w14:paraId="34D6445A" w14:textId="77777777" w:rsidTr="000B267A">
        <w:trPr>
          <w:jc w:val="center"/>
        </w:trPr>
        <w:tc>
          <w:tcPr>
            <w:tcW w:w="0" w:type="auto"/>
            <w:vMerge/>
            <w:vAlign w:val="center"/>
            <w:hideMark/>
          </w:tcPr>
          <w:p w14:paraId="7176BABC" w14:textId="77777777" w:rsidR="006E79F0" w:rsidRPr="0016361A" w:rsidRDefault="006E79F0" w:rsidP="006761D1">
            <w:pPr>
              <w:pStyle w:val="TAL"/>
            </w:pPr>
          </w:p>
        </w:tc>
        <w:tc>
          <w:tcPr>
            <w:tcW w:w="0" w:type="auto"/>
            <w:vMerge/>
            <w:vAlign w:val="center"/>
            <w:hideMark/>
          </w:tcPr>
          <w:p w14:paraId="72E6C0E5" w14:textId="77777777" w:rsidR="006E79F0" w:rsidRPr="0016361A" w:rsidRDefault="006E79F0" w:rsidP="006761D1">
            <w:pPr>
              <w:pStyle w:val="TAL"/>
            </w:pPr>
          </w:p>
        </w:tc>
        <w:tc>
          <w:tcPr>
            <w:tcW w:w="504" w:type="pct"/>
            <w:vAlign w:val="center"/>
            <w:hideMark/>
          </w:tcPr>
          <w:p w14:paraId="1983021C" w14:textId="77777777" w:rsidR="006E79F0" w:rsidRPr="0016361A" w:rsidRDefault="006E79F0" w:rsidP="006761D1">
            <w:pPr>
              <w:pStyle w:val="TAC"/>
            </w:pPr>
            <w:r w:rsidRPr="0016361A">
              <w:t>POST</w:t>
            </w:r>
          </w:p>
        </w:tc>
        <w:tc>
          <w:tcPr>
            <w:tcW w:w="1656" w:type="pct"/>
            <w:vAlign w:val="center"/>
            <w:hideMark/>
          </w:tcPr>
          <w:p w14:paraId="51F4BBD2" w14:textId="77777777" w:rsidR="006E79F0" w:rsidRPr="0016361A" w:rsidRDefault="006E79F0" w:rsidP="006761D1">
            <w:pPr>
              <w:pStyle w:val="TAL"/>
            </w:pPr>
            <w:r>
              <w:rPr>
                <w:noProof/>
                <w:lang w:eastAsia="zh-CN"/>
              </w:rPr>
              <w:t xml:space="preserve">Request the creation of a subscription to </w:t>
            </w:r>
            <w:r>
              <w:t>r</w:t>
            </w:r>
            <w:r w:rsidRPr="00B14C1D">
              <w:t xml:space="preserve">eal-time UAV </w:t>
            </w:r>
            <w:r>
              <w:t>s</w:t>
            </w:r>
            <w:r w:rsidRPr="00B14C1D">
              <w:t xml:space="preserve">tatus </w:t>
            </w:r>
            <w:r>
              <w:t>reporting</w:t>
            </w:r>
            <w:r>
              <w:rPr>
                <w:noProof/>
                <w:lang w:eastAsia="zh-CN"/>
              </w:rPr>
              <w:t>.</w:t>
            </w:r>
          </w:p>
        </w:tc>
      </w:tr>
      <w:tr w:rsidR="006E79F0" w:rsidRPr="00B54FF5" w14:paraId="6E25B988" w14:textId="77777777" w:rsidTr="000B267A">
        <w:trPr>
          <w:jc w:val="center"/>
        </w:trPr>
        <w:tc>
          <w:tcPr>
            <w:tcW w:w="0" w:type="auto"/>
            <w:vMerge w:val="restart"/>
            <w:vAlign w:val="center"/>
          </w:tcPr>
          <w:p w14:paraId="1B08FB1A" w14:textId="77777777" w:rsidR="006E79F0" w:rsidRPr="0016361A" w:rsidRDefault="006E79F0" w:rsidP="006761D1">
            <w:pPr>
              <w:pStyle w:val="TAL"/>
            </w:pPr>
            <w:r>
              <w:t>Individual Real-time UAV Status Subscription</w:t>
            </w:r>
          </w:p>
        </w:tc>
        <w:tc>
          <w:tcPr>
            <w:tcW w:w="0" w:type="auto"/>
            <w:vMerge w:val="restart"/>
            <w:vAlign w:val="center"/>
          </w:tcPr>
          <w:p w14:paraId="4295D615" w14:textId="77777777" w:rsidR="006E79F0" w:rsidRPr="0016361A" w:rsidRDefault="006E79F0" w:rsidP="006761D1">
            <w:pPr>
              <w:pStyle w:val="TAL"/>
            </w:pPr>
            <w:r>
              <w:t>/subscriptions/{</w:t>
            </w:r>
            <w:proofErr w:type="spellStart"/>
            <w:r>
              <w:t>subscriptionId</w:t>
            </w:r>
            <w:proofErr w:type="spellEnd"/>
            <w:r>
              <w:t>}</w:t>
            </w:r>
          </w:p>
        </w:tc>
        <w:tc>
          <w:tcPr>
            <w:tcW w:w="504" w:type="pct"/>
            <w:vAlign w:val="center"/>
          </w:tcPr>
          <w:p w14:paraId="0942C1F8" w14:textId="77777777" w:rsidR="006E79F0" w:rsidRPr="0016361A" w:rsidRDefault="006E79F0" w:rsidP="006761D1">
            <w:pPr>
              <w:pStyle w:val="TAC"/>
            </w:pPr>
            <w:r>
              <w:t>GET</w:t>
            </w:r>
          </w:p>
        </w:tc>
        <w:tc>
          <w:tcPr>
            <w:tcW w:w="1656" w:type="pct"/>
            <w:vAlign w:val="center"/>
          </w:tcPr>
          <w:p w14:paraId="6117EE81" w14:textId="77777777" w:rsidR="006E79F0" w:rsidRPr="0016361A" w:rsidRDefault="006E79F0" w:rsidP="006761D1">
            <w:pPr>
              <w:pStyle w:val="TAL"/>
            </w:pPr>
            <w:r>
              <w:rPr>
                <w:noProof/>
                <w:lang w:eastAsia="zh-CN"/>
              </w:rPr>
              <w:t xml:space="preserve">Retrieve a </w:t>
            </w:r>
            <w:r>
              <w:t>r</w:t>
            </w:r>
            <w:r w:rsidRPr="00B14C1D">
              <w:t xml:space="preserve">eal-time UAV </w:t>
            </w:r>
            <w:r>
              <w:t>s</w:t>
            </w:r>
            <w:r w:rsidRPr="00B14C1D">
              <w:t xml:space="preserve">tatus </w:t>
            </w:r>
            <w:r>
              <w:t>subscription resource identified by the provided subscription identifier.</w:t>
            </w:r>
          </w:p>
        </w:tc>
      </w:tr>
      <w:tr w:rsidR="00834BCA" w:rsidRPr="00B54FF5" w14:paraId="31CD6323" w14:textId="77777777" w:rsidTr="000B267A">
        <w:trPr>
          <w:jc w:val="center"/>
        </w:trPr>
        <w:tc>
          <w:tcPr>
            <w:tcW w:w="0" w:type="auto"/>
            <w:vMerge/>
            <w:vAlign w:val="center"/>
          </w:tcPr>
          <w:p w14:paraId="3E391762" w14:textId="77777777" w:rsidR="00834BCA" w:rsidRDefault="00834BCA" w:rsidP="00834BCA">
            <w:pPr>
              <w:pStyle w:val="TAL"/>
            </w:pPr>
          </w:p>
        </w:tc>
        <w:tc>
          <w:tcPr>
            <w:tcW w:w="0" w:type="auto"/>
            <w:vMerge/>
            <w:vAlign w:val="center"/>
          </w:tcPr>
          <w:p w14:paraId="2F42E7E3" w14:textId="77777777" w:rsidR="00834BCA" w:rsidRDefault="00834BCA" w:rsidP="00834BCA">
            <w:pPr>
              <w:pStyle w:val="TAL"/>
            </w:pPr>
          </w:p>
        </w:tc>
        <w:tc>
          <w:tcPr>
            <w:tcW w:w="504" w:type="pct"/>
            <w:vAlign w:val="center"/>
          </w:tcPr>
          <w:p w14:paraId="34C6CEC6" w14:textId="12D61258" w:rsidR="00834BCA" w:rsidRDefault="00834BCA" w:rsidP="00834BCA">
            <w:pPr>
              <w:pStyle w:val="TAC"/>
            </w:pPr>
            <w:r>
              <w:t>PUT</w:t>
            </w:r>
          </w:p>
        </w:tc>
        <w:tc>
          <w:tcPr>
            <w:tcW w:w="1656" w:type="pct"/>
            <w:vAlign w:val="center"/>
          </w:tcPr>
          <w:p w14:paraId="49F75D91" w14:textId="398A7576" w:rsidR="00834BCA" w:rsidRDefault="00834BCA" w:rsidP="00834BCA">
            <w:pPr>
              <w:pStyle w:val="TAL"/>
              <w:rPr>
                <w:noProof/>
                <w:lang w:eastAsia="zh-CN"/>
              </w:rPr>
            </w:pPr>
            <w:r>
              <w:rPr>
                <w:noProof/>
                <w:lang w:eastAsia="zh-CN"/>
              </w:rPr>
              <w:t xml:space="preserve">Update an existing </w:t>
            </w:r>
            <w:r>
              <w:t>r</w:t>
            </w:r>
            <w:r w:rsidRPr="00B14C1D">
              <w:t xml:space="preserve">eal-time UAV </w:t>
            </w:r>
            <w:r>
              <w:t>s</w:t>
            </w:r>
            <w:r w:rsidRPr="00B14C1D">
              <w:t xml:space="preserve">tatus </w:t>
            </w:r>
            <w:r>
              <w:t>subscription resource identified by the provided subscription identifier.</w:t>
            </w:r>
          </w:p>
        </w:tc>
      </w:tr>
      <w:tr w:rsidR="006E79F0" w:rsidRPr="00B54FF5" w14:paraId="408E47A3" w14:textId="77777777" w:rsidTr="000B267A">
        <w:trPr>
          <w:jc w:val="center"/>
        </w:trPr>
        <w:tc>
          <w:tcPr>
            <w:tcW w:w="0" w:type="auto"/>
            <w:vMerge/>
            <w:vAlign w:val="center"/>
          </w:tcPr>
          <w:p w14:paraId="384B7B1C" w14:textId="77777777" w:rsidR="006E79F0" w:rsidRDefault="006E79F0" w:rsidP="006761D1">
            <w:pPr>
              <w:pStyle w:val="TAL"/>
            </w:pPr>
          </w:p>
        </w:tc>
        <w:tc>
          <w:tcPr>
            <w:tcW w:w="0" w:type="auto"/>
            <w:vMerge/>
            <w:vAlign w:val="center"/>
          </w:tcPr>
          <w:p w14:paraId="42BEBFCE" w14:textId="77777777" w:rsidR="006E79F0" w:rsidRDefault="006E79F0" w:rsidP="006761D1">
            <w:pPr>
              <w:pStyle w:val="TAL"/>
            </w:pPr>
          </w:p>
        </w:tc>
        <w:tc>
          <w:tcPr>
            <w:tcW w:w="504" w:type="pct"/>
            <w:vAlign w:val="center"/>
          </w:tcPr>
          <w:p w14:paraId="2AD12B7D" w14:textId="77777777" w:rsidR="006E79F0" w:rsidRPr="0016361A" w:rsidRDefault="006E79F0" w:rsidP="006761D1">
            <w:pPr>
              <w:pStyle w:val="TAC"/>
            </w:pPr>
            <w:r w:rsidRPr="0016361A">
              <w:t>DELETE</w:t>
            </w:r>
          </w:p>
        </w:tc>
        <w:tc>
          <w:tcPr>
            <w:tcW w:w="1656" w:type="pct"/>
            <w:vAlign w:val="center"/>
          </w:tcPr>
          <w:p w14:paraId="357E123C" w14:textId="77777777" w:rsidR="006E79F0" w:rsidRPr="0016361A" w:rsidRDefault="006E79F0" w:rsidP="006761D1">
            <w:pPr>
              <w:pStyle w:val="TAL"/>
            </w:pPr>
            <w:r>
              <w:rPr>
                <w:noProof/>
                <w:lang w:eastAsia="zh-CN"/>
              </w:rPr>
              <w:t xml:space="preserve">Request the deletion of a </w:t>
            </w:r>
            <w:r>
              <w:t>r</w:t>
            </w:r>
            <w:r w:rsidRPr="00B14C1D">
              <w:t xml:space="preserve">eal-time UAV </w:t>
            </w:r>
            <w:r>
              <w:t>s</w:t>
            </w:r>
            <w:r w:rsidRPr="00B14C1D">
              <w:t xml:space="preserve">tatus </w:t>
            </w:r>
            <w:r>
              <w:t>subscription resource identified by the provided subscription identifier.</w:t>
            </w:r>
          </w:p>
        </w:tc>
      </w:tr>
    </w:tbl>
    <w:p w14:paraId="2D5F08C4" w14:textId="77777777" w:rsidR="006E79F0" w:rsidRPr="00384E92" w:rsidRDefault="006E79F0" w:rsidP="006E79F0"/>
    <w:p w14:paraId="7A24C56C" w14:textId="77777777" w:rsidR="006E79F0" w:rsidRDefault="006E79F0" w:rsidP="006E79F0">
      <w:pPr>
        <w:pStyle w:val="Heading4"/>
      </w:pPr>
      <w:bookmarkStart w:id="704" w:name="_Toc510696609"/>
      <w:bookmarkStart w:id="705" w:name="_Toc35971400"/>
      <w:bookmarkStart w:id="706" w:name="_Toc67903524"/>
      <w:bookmarkStart w:id="707" w:name="_Toc96843416"/>
      <w:bookmarkStart w:id="708" w:name="_Toc96844391"/>
      <w:bookmarkStart w:id="709" w:name="_Toc100739964"/>
      <w:bookmarkStart w:id="710" w:name="_Toc133408886"/>
      <w:bookmarkStart w:id="711" w:name="_Toc151549091"/>
      <w:r>
        <w:t>6.2.3.2</w:t>
      </w:r>
      <w:r>
        <w:tab/>
        <w:t xml:space="preserve">Resource: </w:t>
      </w:r>
      <w:bookmarkEnd w:id="704"/>
      <w:bookmarkEnd w:id="705"/>
      <w:bookmarkEnd w:id="706"/>
      <w:r w:rsidRPr="00B14C1D">
        <w:t>Real-time UAV Status Subscriptions</w:t>
      </w:r>
      <w:bookmarkEnd w:id="707"/>
      <w:bookmarkEnd w:id="708"/>
      <w:bookmarkEnd w:id="709"/>
      <w:bookmarkEnd w:id="710"/>
      <w:bookmarkEnd w:id="711"/>
    </w:p>
    <w:p w14:paraId="6FB6ACBA" w14:textId="77777777" w:rsidR="006E79F0" w:rsidRDefault="006E79F0" w:rsidP="006E79F0">
      <w:pPr>
        <w:pStyle w:val="Heading5"/>
      </w:pPr>
      <w:bookmarkStart w:id="712" w:name="_Toc510696610"/>
      <w:bookmarkStart w:id="713" w:name="_Toc35971401"/>
      <w:bookmarkStart w:id="714" w:name="_Toc67903525"/>
      <w:bookmarkStart w:id="715" w:name="_Toc96843417"/>
      <w:bookmarkStart w:id="716" w:name="_Toc96844392"/>
      <w:bookmarkStart w:id="717" w:name="_Toc100739965"/>
      <w:bookmarkStart w:id="718" w:name="_Toc133408887"/>
      <w:bookmarkStart w:id="719" w:name="_Toc151549092"/>
      <w:r>
        <w:t>6.2.3.2.1</w:t>
      </w:r>
      <w:r>
        <w:tab/>
        <w:t>Description</w:t>
      </w:r>
      <w:bookmarkEnd w:id="712"/>
      <w:bookmarkEnd w:id="713"/>
      <w:bookmarkEnd w:id="714"/>
      <w:bookmarkEnd w:id="715"/>
      <w:bookmarkEnd w:id="716"/>
      <w:bookmarkEnd w:id="717"/>
      <w:bookmarkEnd w:id="718"/>
      <w:bookmarkEnd w:id="719"/>
    </w:p>
    <w:p w14:paraId="4E0D5C5F" w14:textId="77777777" w:rsidR="006E79F0" w:rsidRDefault="006E79F0" w:rsidP="006E79F0">
      <w:r>
        <w:t>This resource represents the collection of real-time UAV status subscriptions managed by the UAE Server.</w:t>
      </w:r>
    </w:p>
    <w:p w14:paraId="719D8BA4" w14:textId="77777777" w:rsidR="006E79F0" w:rsidRDefault="006E79F0" w:rsidP="006E79F0">
      <w:pPr>
        <w:pStyle w:val="Heading5"/>
      </w:pPr>
      <w:bookmarkStart w:id="720" w:name="_Toc35971402"/>
      <w:bookmarkStart w:id="721" w:name="_Toc67903526"/>
      <w:bookmarkStart w:id="722" w:name="_Toc96843418"/>
      <w:bookmarkStart w:id="723" w:name="_Toc96844393"/>
      <w:bookmarkStart w:id="724" w:name="_Toc100739966"/>
      <w:bookmarkStart w:id="725" w:name="_Toc133408888"/>
      <w:bookmarkStart w:id="726" w:name="_Toc151549093"/>
      <w:bookmarkStart w:id="727" w:name="_Toc510696612"/>
      <w:r>
        <w:t>6.2.3.2.2</w:t>
      </w:r>
      <w:r>
        <w:tab/>
        <w:t>Resource Definition</w:t>
      </w:r>
      <w:bookmarkEnd w:id="720"/>
      <w:bookmarkEnd w:id="721"/>
      <w:bookmarkEnd w:id="722"/>
      <w:bookmarkEnd w:id="723"/>
      <w:bookmarkEnd w:id="724"/>
      <w:bookmarkEnd w:id="725"/>
      <w:bookmarkEnd w:id="726"/>
    </w:p>
    <w:p w14:paraId="4402F855" w14:textId="3D695DF1" w:rsidR="006E79F0" w:rsidRDefault="006E79F0" w:rsidP="006E79F0">
      <w:r>
        <w:t xml:space="preserve">Resource URI: </w:t>
      </w:r>
      <w:r w:rsidRPr="00E23840">
        <w:rPr>
          <w:b/>
          <w:noProof/>
        </w:rPr>
        <w:t>{apiRoot}/</w:t>
      </w:r>
      <w:r>
        <w:rPr>
          <w:b/>
          <w:noProof/>
        </w:rPr>
        <w:t>uae-uav-status</w:t>
      </w:r>
      <w:r w:rsidRPr="00E23840">
        <w:rPr>
          <w:b/>
          <w:noProof/>
        </w:rPr>
        <w:t>/</w:t>
      </w:r>
      <w:r w:rsidR="00FE03B5">
        <w:rPr>
          <w:b/>
          <w:noProof/>
        </w:rPr>
        <w:t>&lt;apiVersion&gt;</w:t>
      </w:r>
      <w:r w:rsidRPr="00E23840">
        <w:rPr>
          <w:b/>
          <w:noProof/>
        </w:rPr>
        <w:t>/</w:t>
      </w:r>
      <w:r>
        <w:rPr>
          <w:b/>
          <w:noProof/>
        </w:rPr>
        <w:t>subscriptions</w:t>
      </w:r>
    </w:p>
    <w:p w14:paraId="40FDA221" w14:textId="77777777" w:rsidR="006E79F0" w:rsidRDefault="006E79F0" w:rsidP="006E79F0">
      <w:pPr>
        <w:rPr>
          <w:rFonts w:ascii="Arial" w:hAnsi="Arial" w:cs="Arial"/>
        </w:rPr>
      </w:pPr>
      <w:r>
        <w:t>This resource shall support the resource URI variables defined in table 6.2.3.2.2-1</w:t>
      </w:r>
      <w:r>
        <w:rPr>
          <w:rFonts w:ascii="Arial" w:hAnsi="Arial" w:cs="Arial"/>
        </w:rPr>
        <w:t>.</w:t>
      </w:r>
    </w:p>
    <w:p w14:paraId="5D41B03E" w14:textId="77777777" w:rsidR="006E79F0" w:rsidRDefault="006E79F0" w:rsidP="006E79F0">
      <w:pPr>
        <w:pStyle w:val="TH"/>
        <w:rPr>
          <w:rFonts w:cs="Arial"/>
        </w:rPr>
      </w:pPr>
      <w:r>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6E79F0" w:rsidRPr="00B54FF5" w14:paraId="4A79ED11" w14:textId="77777777" w:rsidTr="000B267A">
        <w:trPr>
          <w:jc w:val="center"/>
        </w:trPr>
        <w:tc>
          <w:tcPr>
            <w:tcW w:w="687" w:type="pct"/>
            <w:shd w:val="clear" w:color="000000" w:fill="C0C0C0"/>
            <w:vAlign w:val="center"/>
            <w:hideMark/>
          </w:tcPr>
          <w:p w14:paraId="3C1315B6" w14:textId="77777777" w:rsidR="006E79F0" w:rsidRPr="0016361A" w:rsidRDefault="006E79F0" w:rsidP="006761D1">
            <w:pPr>
              <w:pStyle w:val="TAH"/>
            </w:pPr>
            <w:r w:rsidRPr="0016361A">
              <w:t>Name</w:t>
            </w:r>
          </w:p>
        </w:tc>
        <w:tc>
          <w:tcPr>
            <w:tcW w:w="1039" w:type="pct"/>
            <w:shd w:val="clear" w:color="000000" w:fill="C0C0C0"/>
            <w:vAlign w:val="center"/>
          </w:tcPr>
          <w:p w14:paraId="4334C321" w14:textId="77777777" w:rsidR="006E79F0" w:rsidRPr="0016361A" w:rsidRDefault="006E79F0" w:rsidP="006761D1">
            <w:pPr>
              <w:pStyle w:val="TAH"/>
            </w:pPr>
            <w:r w:rsidRPr="0016361A">
              <w:t>Data type</w:t>
            </w:r>
          </w:p>
        </w:tc>
        <w:tc>
          <w:tcPr>
            <w:tcW w:w="3274" w:type="pct"/>
            <w:shd w:val="clear" w:color="000000" w:fill="C0C0C0"/>
            <w:vAlign w:val="center"/>
            <w:hideMark/>
          </w:tcPr>
          <w:p w14:paraId="5A2EA4ED" w14:textId="77777777" w:rsidR="006E79F0" w:rsidRPr="0016361A" w:rsidRDefault="006E79F0" w:rsidP="006761D1">
            <w:pPr>
              <w:pStyle w:val="TAH"/>
            </w:pPr>
            <w:r w:rsidRPr="0016361A">
              <w:t>Definition</w:t>
            </w:r>
          </w:p>
        </w:tc>
      </w:tr>
      <w:tr w:rsidR="006E79F0" w:rsidRPr="00B54FF5" w14:paraId="0563B4A8" w14:textId="77777777" w:rsidTr="000B267A">
        <w:trPr>
          <w:jc w:val="center"/>
        </w:trPr>
        <w:tc>
          <w:tcPr>
            <w:tcW w:w="687" w:type="pct"/>
            <w:vAlign w:val="center"/>
            <w:hideMark/>
          </w:tcPr>
          <w:p w14:paraId="42887E44" w14:textId="77777777" w:rsidR="006E79F0" w:rsidRPr="0016361A" w:rsidRDefault="006E79F0" w:rsidP="006761D1">
            <w:pPr>
              <w:pStyle w:val="TAL"/>
            </w:pPr>
            <w:proofErr w:type="spellStart"/>
            <w:r w:rsidRPr="0016361A">
              <w:t>apiRoot</w:t>
            </w:r>
            <w:proofErr w:type="spellEnd"/>
          </w:p>
        </w:tc>
        <w:tc>
          <w:tcPr>
            <w:tcW w:w="1039" w:type="pct"/>
            <w:vAlign w:val="center"/>
          </w:tcPr>
          <w:p w14:paraId="0960CF6C" w14:textId="77777777" w:rsidR="006E79F0" w:rsidRPr="0016361A" w:rsidRDefault="006E79F0" w:rsidP="006761D1">
            <w:pPr>
              <w:pStyle w:val="TAL"/>
            </w:pPr>
            <w:r w:rsidRPr="0016361A">
              <w:t>string</w:t>
            </w:r>
          </w:p>
        </w:tc>
        <w:tc>
          <w:tcPr>
            <w:tcW w:w="3274" w:type="pct"/>
            <w:vAlign w:val="center"/>
            <w:hideMark/>
          </w:tcPr>
          <w:p w14:paraId="6202181B" w14:textId="46F706D6" w:rsidR="006E79F0" w:rsidRPr="0016361A" w:rsidRDefault="006E79F0" w:rsidP="006761D1">
            <w:pPr>
              <w:pStyle w:val="TAL"/>
            </w:pPr>
            <w:r w:rsidRPr="0016361A">
              <w:t xml:space="preserve">See </w:t>
            </w:r>
            <w:r w:rsidRPr="004A5323">
              <w:t>clause</w:t>
            </w:r>
            <w:r>
              <w:t> </w:t>
            </w:r>
            <w:r w:rsidRPr="004A5323">
              <w:t>5.2.4 of 3GPP</w:t>
            </w:r>
            <w:r>
              <w:t> </w:t>
            </w:r>
            <w:r w:rsidRPr="004A5323">
              <w:t>TS</w:t>
            </w:r>
            <w:r>
              <w:t> </w:t>
            </w:r>
            <w:r w:rsidRPr="004A5323">
              <w:t>29.122</w:t>
            </w:r>
            <w:r>
              <w:t> </w:t>
            </w:r>
            <w:r w:rsidRPr="004A5323">
              <w:t>[2]</w:t>
            </w:r>
            <w:r>
              <w:t>.</w:t>
            </w:r>
          </w:p>
        </w:tc>
      </w:tr>
    </w:tbl>
    <w:p w14:paraId="5D163346" w14:textId="77777777" w:rsidR="006E79F0" w:rsidRPr="00384E92" w:rsidRDefault="006E79F0" w:rsidP="006E79F0"/>
    <w:p w14:paraId="37B9DEA5" w14:textId="15E72DB3" w:rsidR="006E79F0" w:rsidRDefault="006E79F0" w:rsidP="006E79F0">
      <w:pPr>
        <w:pStyle w:val="Heading5"/>
      </w:pPr>
      <w:bookmarkStart w:id="728" w:name="_Toc35971403"/>
      <w:bookmarkStart w:id="729" w:name="_Toc67903527"/>
      <w:bookmarkStart w:id="730" w:name="_Toc96843419"/>
      <w:bookmarkStart w:id="731" w:name="_Toc96844394"/>
      <w:bookmarkStart w:id="732" w:name="_Toc100739967"/>
      <w:bookmarkStart w:id="733" w:name="_Toc133408889"/>
      <w:bookmarkStart w:id="734" w:name="_Toc151549094"/>
      <w:r>
        <w:t>6.2.3.2.3</w:t>
      </w:r>
      <w:r>
        <w:tab/>
        <w:t>Resource Standard Methods</w:t>
      </w:r>
      <w:bookmarkEnd w:id="727"/>
      <w:bookmarkEnd w:id="728"/>
      <w:bookmarkEnd w:id="729"/>
      <w:bookmarkEnd w:id="730"/>
      <w:bookmarkEnd w:id="731"/>
      <w:bookmarkEnd w:id="732"/>
      <w:bookmarkEnd w:id="733"/>
      <w:bookmarkEnd w:id="734"/>
    </w:p>
    <w:p w14:paraId="25B81381" w14:textId="77777777" w:rsidR="006E79F0" w:rsidRPr="00384E92" w:rsidRDefault="006E79F0" w:rsidP="006E79F0">
      <w:pPr>
        <w:pStyle w:val="Heading6"/>
      </w:pPr>
      <w:bookmarkStart w:id="735" w:name="_Toc510696613"/>
      <w:bookmarkStart w:id="736" w:name="_Toc35971404"/>
      <w:bookmarkStart w:id="737" w:name="_Toc96843420"/>
      <w:bookmarkStart w:id="738" w:name="_Toc96844395"/>
      <w:bookmarkStart w:id="739" w:name="_Toc100739968"/>
      <w:bookmarkStart w:id="740" w:name="_Toc133408890"/>
      <w:bookmarkStart w:id="741" w:name="_Toc151549095"/>
      <w:r w:rsidRPr="00384E92">
        <w:t>6.</w:t>
      </w:r>
      <w:r>
        <w:t>2.3.2.3</w:t>
      </w:r>
      <w:r w:rsidRPr="00384E92">
        <w:t>.1</w:t>
      </w:r>
      <w:r w:rsidRPr="00384E92">
        <w:tab/>
      </w:r>
      <w:bookmarkEnd w:id="735"/>
      <w:bookmarkEnd w:id="736"/>
      <w:r>
        <w:t>GET</w:t>
      </w:r>
      <w:bookmarkEnd w:id="737"/>
      <w:bookmarkEnd w:id="738"/>
      <w:bookmarkEnd w:id="739"/>
      <w:bookmarkEnd w:id="740"/>
      <w:bookmarkEnd w:id="741"/>
    </w:p>
    <w:p w14:paraId="21D10C1D" w14:textId="7A64AD3C" w:rsidR="006E79F0" w:rsidRDefault="006E79F0" w:rsidP="006E79F0">
      <w:r>
        <w:rPr>
          <w:noProof/>
          <w:lang w:eastAsia="zh-CN"/>
        </w:rPr>
        <w:t xml:space="preserve">The GET method allows a UASS to retrieve all the active </w:t>
      </w:r>
      <w:r>
        <w:t>r</w:t>
      </w:r>
      <w:r w:rsidRPr="00B14C1D">
        <w:t xml:space="preserve">eal-time UAV </w:t>
      </w:r>
      <w:r>
        <w:t>s</w:t>
      </w:r>
      <w:r w:rsidRPr="00B14C1D">
        <w:t xml:space="preserve">tatus </w:t>
      </w:r>
      <w:r>
        <w:t>s</w:t>
      </w:r>
      <w:r w:rsidRPr="00B14C1D">
        <w:t>ubscriptions</w:t>
      </w:r>
      <w:r>
        <w:rPr>
          <w:noProof/>
          <w:lang w:eastAsia="zh-CN"/>
        </w:rPr>
        <w:t xml:space="preserve"> managed by the UAE </w:t>
      </w:r>
      <w:r w:rsidR="006700D0">
        <w:rPr>
          <w:noProof/>
          <w:lang w:eastAsia="zh-CN"/>
        </w:rPr>
        <w:t>S</w:t>
      </w:r>
      <w:r>
        <w:rPr>
          <w:noProof/>
          <w:lang w:eastAsia="zh-CN"/>
        </w:rPr>
        <w:t>erver.</w:t>
      </w:r>
      <w:r>
        <w:t>This method shall support the URI query parameters specified in table 6.2.3.2.3.1-1.</w:t>
      </w:r>
    </w:p>
    <w:p w14:paraId="6BCA7C9D" w14:textId="77777777" w:rsidR="006E79F0" w:rsidRPr="00384E92" w:rsidRDefault="006E79F0" w:rsidP="006E79F0">
      <w:pPr>
        <w:pStyle w:val="TH"/>
        <w:rPr>
          <w:rFonts w:cs="Arial"/>
        </w:rPr>
      </w:pPr>
      <w:r w:rsidRPr="00384E92">
        <w:t>Table</w:t>
      </w:r>
      <w:r>
        <w:t> </w:t>
      </w:r>
      <w:r w:rsidRPr="00384E92">
        <w:t>6.</w:t>
      </w:r>
      <w:r>
        <w:t>2.3.2.3.1</w:t>
      </w:r>
      <w:r w:rsidRPr="00384E92">
        <w:t xml:space="preserve">-1: URI query parameters supported by the </w:t>
      </w:r>
      <w:r>
        <w:t>GET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6E79F0" w:rsidRPr="00B54FF5" w14:paraId="7CA7114D" w14:textId="77777777" w:rsidTr="000B267A">
        <w:trPr>
          <w:jc w:val="center"/>
        </w:trPr>
        <w:tc>
          <w:tcPr>
            <w:tcW w:w="825" w:type="pct"/>
            <w:tcBorders>
              <w:bottom w:val="single" w:sz="6" w:space="0" w:color="auto"/>
            </w:tcBorders>
            <w:shd w:val="clear" w:color="auto" w:fill="C0C0C0"/>
            <w:vAlign w:val="center"/>
          </w:tcPr>
          <w:p w14:paraId="521B8932" w14:textId="77777777" w:rsidR="006E79F0" w:rsidRPr="0016361A" w:rsidRDefault="006E79F0" w:rsidP="006761D1">
            <w:pPr>
              <w:pStyle w:val="TAH"/>
            </w:pPr>
            <w:r w:rsidRPr="0016361A">
              <w:t>Name</w:t>
            </w:r>
          </w:p>
        </w:tc>
        <w:tc>
          <w:tcPr>
            <w:tcW w:w="731" w:type="pct"/>
            <w:tcBorders>
              <w:bottom w:val="single" w:sz="6" w:space="0" w:color="auto"/>
            </w:tcBorders>
            <w:shd w:val="clear" w:color="auto" w:fill="C0C0C0"/>
            <w:vAlign w:val="center"/>
          </w:tcPr>
          <w:p w14:paraId="056B2E3E" w14:textId="77777777" w:rsidR="006E79F0" w:rsidRPr="0016361A" w:rsidRDefault="006E79F0" w:rsidP="006761D1">
            <w:pPr>
              <w:pStyle w:val="TAH"/>
            </w:pPr>
            <w:r w:rsidRPr="0016361A">
              <w:t>Data type</w:t>
            </w:r>
          </w:p>
        </w:tc>
        <w:tc>
          <w:tcPr>
            <w:tcW w:w="215" w:type="pct"/>
            <w:tcBorders>
              <w:bottom w:val="single" w:sz="6" w:space="0" w:color="auto"/>
            </w:tcBorders>
            <w:shd w:val="clear" w:color="auto" w:fill="C0C0C0"/>
            <w:vAlign w:val="center"/>
          </w:tcPr>
          <w:p w14:paraId="7BD9A349" w14:textId="77777777" w:rsidR="006E79F0" w:rsidRPr="0016361A" w:rsidRDefault="006E79F0" w:rsidP="006761D1">
            <w:pPr>
              <w:pStyle w:val="TAH"/>
            </w:pPr>
            <w:r w:rsidRPr="0016361A">
              <w:t>P</w:t>
            </w:r>
          </w:p>
        </w:tc>
        <w:tc>
          <w:tcPr>
            <w:tcW w:w="580" w:type="pct"/>
            <w:tcBorders>
              <w:bottom w:val="single" w:sz="6" w:space="0" w:color="auto"/>
            </w:tcBorders>
            <w:shd w:val="clear" w:color="auto" w:fill="C0C0C0"/>
            <w:vAlign w:val="center"/>
          </w:tcPr>
          <w:p w14:paraId="675A3282" w14:textId="77777777" w:rsidR="006E79F0" w:rsidRPr="0016361A" w:rsidRDefault="006E79F0" w:rsidP="006761D1">
            <w:pPr>
              <w:pStyle w:val="TAH"/>
            </w:pPr>
            <w:r w:rsidRPr="0016361A">
              <w:t>Cardinality</w:t>
            </w:r>
          </w:p>
        </w:tc>
        <w:tc>
          <w:tcPr>
            <w:tcW w:w="1852" w:type="pct"/>
            <w:tcBorders>
              <w:bottom w:val="single" w:sz="6" w:space="0" w:color="auto"/>
            </w:tcBorders>
            <w:shd w:val="clear" w:color="auto" w:fill="C0C0C0"/>
            <w:vAlign w:val="center"/>
          </w:tcPr>
          <w:p w14:paraId="0A50A356" w14:textId="77777777" w:rsidR="006E79F0" w:rsidRPr="0016361A" w:rsidRDefault="006E79F0" w:rsidP="006761D1">
            <w:pPr>
              <w:pStyle w:val="TAH"/>
            </w:pPr>
            <w:r w:rsidRPr="0016361A">
              <w:t>Description</w:t>
            </w:r>
          </w:p>
        </w:tc>
        <w:tc>
          <w:tcPr>
            <w:tcW w:w="796" w:type="pct"/>
            <w:tcBorders>
              <w:bottom w:val="single" w:sz="6" w:space="0" w:color="auto"/>
            </w:tcBorders>
            <w:shd w:val="clear" w:color="auto" w:fill="C0C0C0"/>
            <w:vAlign w:val="center"/>
          </w:tcPr>
          <w:p w14:paraId="5296C241" w14:textId="77777777" w:rsidR="006E79F0" w:rsidRPr="0016361A" w:rsidRDefault="006E79F0" w:rsidP="006761D1">
            <w:pPr>
              <w:pStyle w:val="TAH"/>
            </w:pPr>
            <w:r w:rsidRPr="0016361A">
              <w:t>Applicability</w:t>
            </w:r>
          </w:p>
        </w:tc>
      </w:tr>
      <w:tr w:rsidR="006E79F0" w:rsidRPr="00B54FF5" w14:paraId="6080AE7B" w14:textId="77777777" w:rsidTr="000B267A">
        <w:trPr>
          <w:jc w:val="center"/>
        </w:trPr>
        <w:tc>
          <w:tcPr>
            <w:tcW w:w="825" w:type="pct"/>
            <w:tcBorders>
              <w:top w:val="single" w:sz="6" w:space="0" w:color="auto"/>
            </w:tcBorders>
            <w:shd w:val="clear" w:color="auto" w:fill="auto"/>
            <w:vAlign w:val="center"/>
          </w:tcPr>
          <w:p w14:paraId="304FA113" w14:textId="77777777" w:rsidR="006E79F0" w:rsidRPr="0016361A" w:rsidRDefault="006E79F0" w:rsidP="006761D1">
            <w:pPr>
              <w:pStyle w:val="TAL"/>
            </w:pPr>
            <w:r w:rsidRPr="0016361A">
              <w:t>n/a</w:t>
            </w:r>
          </w:p>
        </w:tc>
        <w:tc>
          <w:tcPr>
            <w:tcW w:w="731" w:type="pct"/>
            <w:tcBorders>
              <w:top w:val="single" w:sz="6" w:space="0" w:color="auto"/>
            </w:tcBorders>
            <w:vAlign w:val="center"/>
          </w:tcPr>
          <w:p w14:paraId="79E3112B" w14:textId="77777777" w:rsidR="006E79F0" w:rsidRPr="0016361A" w:rsidRDefault="006E79F0" w:rsidP="006761D1">
            <w:pPr>
              <w:pStyle w:val="TAL"/>
            </w:pPr>
          </w:p>
        </w:tc>
        <w:tc>
          <w:tcPr>
            <w:tcW w:w="215" w:type="pct"/>
            <w:tcBorders>
              <w:top w:val="single" w:sz="6" w:space="0" w:color="auto"/>
            </w:tcBorders>
            <w:vAlign w:val="center"/>
          </w:tcPr>
          <w:p w14:paraId="17169277" w14:textId="77777777" w:rsidR="006E79F0" w:rsidRPr="0016361A" w:rsidRDefault="006E79F0" w:rsidP="006761D1">
            <w:pPr>
              <w:pStyle w:val="TAC"/>
            </w:pPr>
          </w:p>
        </w:tc>
        <w:tc>
          <w:tcPr>
            <w:tcW w:w="580" w:type="pct"/>
            <w:tcBorders>
              <w:top w:val="single" w:sz="6" w:space="0" w:color="auto"/>
            </w:tcBorders>
            <w:vAlign w:val="center"/>
          </w:tcPr>
          <w:p w14:paraId="57FD8BD0" w14:textId="77777777" w:rsidR="006E79F0" w:rsidRPr="0016361A" w:rsidRDefault="006E79F0" w:rsidP="006761D1">
            <w:pPr>
              <w:pStyle w:val="TAC"/>
            </w:pPr>
          </w:p>
        </w:tc>
        <w:tc>
          <w:tcPr>
            <w:tcW w:w="1852" w:type="pct"/>
            <w:tcBorders>
              <w:top w:val="single" w:sz="6" w:space="0" w:color="auto"/>
            </w:tcBorders>
            <w:shd w:val="clear" w:color="auto" w:fill="auto"/>
            <w:vAlign w:val="center"/>
          </w:tcPr>
          <w:p w14:paraId="34E98753" w14:textId="77777777" w:rsidR="006E79F0" w:rsidRPr="0016361A" w:rsidRDefault="006E79F0" w:rsidP="006761D1">
            <w:pPr>
              <w:pStyle w:val="TAL"/>
            </w:pPr>
          </w:p>
        </w:tc>
        <w:tc>
          <w:tcPr>
            <w:tcW w:w="796" w:type="pct"/>
            <w:tcBorders>
              <w:top w:val="single" w:sz="6" w:space="0" w:color="auto"/>
            </w:tcBorders>
            <w:vAlign w:val="center"/>
          </w:tcPr>
          <w:p w14:paraId="7DF9500B" w14:textId="77777777" w:rsidR="006E79F0" w:rsidRPr="0016361A" w:rsidRDefault="006E79F0" w:rsidP="006761D1">
            <w:pPr>
              <w:pStyle w:val="TAL"/>
            </w:pPr>
          </w:p>
        </w:tc>
      </w:tr>
    </w:tbl>
    <w:p w14:paraId="43B28185" w14:textId="77777777" w:rsidR="006E79F0" w:rsidRDefault="006E79F0" w:rsidP="006E79F0"/>
    <w:p w14:paraId="321FA72E" w14:textId="77777777" w:rsidR="006E79F0" w:rsidRPr="00384E92" w:rsidRDefault="006E79F0" w:rsidP="006E79F0">
      <w:r>
        <w:t>This method shall support the request data structures specified in table 6.2.3.2.3.1-2 and the response data structures and response codes specified in table 6.2.3.2.3.1-3.</w:t>
      </w:r>
    </w:p>
    <w:p w14:paraId="035D5DB7" w14:textId="77777777" w:rsidR="006E79F0" w:rsidRPr="001769FF" w:rsidRDefault="006E79F0" w:rsidP="006E79F0">
      <w:pPr>
        <w:pStyle w:val="TH"/>
      </w:pPr>
      <w:r w:rsidRPr="001769FF">
        <w:lastRenderedPageBreak/>
        <w:t>Table</w:t>
      </w:r>
      <w:r>
        <w:t> </w:t>
      </w:r>
      <w:r w:rsidRPr="001769FF">
        <w:t>6.</w:t>
      </w:r>
      <w:r>
        <w:t>2.3.2.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6E79F0" w:rsidRPr="00B54FF5" w14:paraId="7012ED65" w14:textId="77777777" w:rsidTr="000B267A">
        <w:trPr>
          <w:jc w:val="center"/>
        </w:trPr>
        <w:tc>
          <w:tcPr>
            <w:tcW w:w="1627" w:type="dxa"/>
            <w:tcBorders>
              <w:bottom w:val="single" w:sz="6" w:space="0" w:color="auto"/>
            </w:tcBorders>
            <w:shd w:val="clear" w:color="auto" w:fill="C0C0C0"/>
            <w:vAlign w:val="center"/>
          </w:tcPr>
          <w:p w14:paraId="2FE0EC54" w14:textId="77777777" w:rsidR="006E79F0" w:rsidRPr="0016361A" w:rsidRDefault="006E79F0" w:rsidP="006761D1">
            <w:pPr>
              <w:pStyle w:val="TAH"/>
            </w:pPr>
            <w:r w:rsidRPr="0016361A">
              <w:t>Data type</w:t>
            </w:r>
          </w:p>
        </w:tc>
        <w:tc>
          <w:tcPr>
            <w:tcW w:w="425" w:type="dxa"/>
            <w:tcBorders>
              <w:bottom w:val="single" w:sz="6" w:space="0" w:color="auto"/>
            </w:tcBorders>
            <w:shd w:val="clear" w:color="auto" w:fill="C0C0C0"/>
            <w:vAlign w:val="center"/>
          </w:tcPr>
          <w:p w14:paraId="62D72ADB" w14:textId="77777777" w:rsidR="006E79F0" w:rsidRPr="0016361A" w:rsidRDefault="006E79F0" w:rsidP="006761D1">
            <w:pPr>
              <w:pStyle w:val="TAH"/>
            </w:pPr>
            <w:r w:rsidRPr="0016361A">
              <w:t>P</w:t>
            </w:r>
          </w:p>
        </w:tc>
        <w:tc>
          <w:tcPr>
            <w:tcW w:w="1276" w:type="dxa"/>
            <w:tcBorders>
              <w:bottom w:val="single" w:sz="6" w:space="0" w:color="auto"/>
            </w:tcBorders>
            <w:shd w:val="clear" w:color="auto" w:fill="C0C0C0"/>
            <w:vAlign w:val="center"/>
          </w:tcPr>
          <w:p w14:paraId="7393F350" w14:textId="77777777" w:rsidR="006E79F0" w:rsidRPr="0016361A" w:rsidRDefault="006E79F0" w:rsidP="006761D1">
            <w:pPr>
              <w:pStyle w:val="TAH"/>
            </w:pPr>
            <w:r w:rsidRPr="0016361A">
              <w:t>Cardinality</w:t>
            </w:r>
          </w:p>
        </w:tc>
        <w:tc>
          <w:tcPr>
            <w:tcW w:w="6447" w:type="dxa"/>
            <w:tcBorders>
              <w:bottom w:val="single" w:sz="6" w:space="0" w:color="auto"/>
            </w:tcBorders>
            <w:shd w:val="clear" w:color="auto" w:fill="C0C0C0"/>
            <w:vAlign w:val="center"/>
          </w:tcPr>
          <w:p w14:paraId="0DEA4983" w14:textId="77777777" w:rsidR="006E79F0" w:rsidRPr="0016361A" w:rsidRDefault="006E79F0" w:rsidP="006761D1">
            <w:pPr>
              <w:pStyle w:val="TAH"/>
            </w:pPr>
            <w:r w:rsidRPr="0016361A">
              <w:t>Description</w:t>
            </w:r>
          </w:p>
        </w:tc>
      </w:tr>
      <w:tr w:rsidR="006E79F0" w:rsidRPr="00B54FF5" w14:paraId="7691C09A" w14:textId="77777777" w:rsidTr="000B267A">
        <w:trPr>
          <w:jc w:val="center"/>
        </w:trPr>
        <w:tc>
          <w:tcPr>
            <w:tcW w:w="1627" w:type="dxa"/>
            <w:tcBorders>
              <w:top w:val="single" w:sz="6" w:space="0" w:color="auto"/>
            </w:tcBorders>
            <w:shd w:val="clear" w:color="auto" w:fill="auto"/>
            <w:vAlign w:val="center"/>
          </w:tcPr>
          <w:p w14:paraId="212A2E7C" w14:textId="77777777" w:rsidR="006E79F0" w:rsidRPr="0016361A" w:rsidRDefault="006E79F0" w:rsidP="006761D1">
            <w:pPr>
              <w:pStyle w:val="TAL"/>
            </w:pPr>
            <w:r w:rsidRPr="0016361A">
              <w:t>n/a</w:t>
            </w:r>
          </w:p>
        </w:tc>
        <w:tc>
          <w:tcPr>
            <w:tcW w:w="425" w:type="dxa"/>
            <w:tcBorders>
              <w:top w:val="single" w:sz="6" w:space="0" w:color="auto"/>
            </w:tcBorders>
            <w:vAlign w:val="center"/>
          </w:tcPr>
          <w:p w14:paraId="6A460903" w14:textId="77777777" w:rsidR="006E79F0" w:rsidRPr="0016361A" w:rsidRDefault="006E79F0" w:rsidP="006761D1">
            <w:pPr>
              <w:pStyle w:val="TAC"/>
            </w:pPr>
          </w:p>
        </w:tc>
        <w:tc>
          <w:tcPr>
            <w:tcW w:w="1276" w:type="dxa"/>
            <w:tcBorders>
              <w:top w:val="single" w:sz="6" w:space="0" w:color="auto"/>
            </w:tcBorders>
            <w:vAlign w:val="center"/>
          </w:tcPr>
          <w:p w14:paraId="1BD49A40" w14:textId="77777777" w:rsidR="006E79F0" w:rsidRPr="0016361A" w:rsidRDefault="006E79F0" w:rsidP="006761D1">
            <w:pPr>
              <w:pStyle w:val="TAC"/>
            </w:pPr>
          </w:p>
        </w:tc>
        <w:tc>
          <w:tcPr>
            <w:tcW w:w="6447" w:type="dxa"/>
            <w:tcBorders>
              <w:top w:val="single" w:sz="6" w:space="0" w:color="auto"/>
            </w:tcBorders>
            <w:shd w:val="clear" w:color="auto" w:fill="auto"/>
            <w:vAlign w:val="center"/>
          </w:tcPr>
          <w:p w14:paraId="462E3AC7" w14:textId="77777777" w:rsidR="006E79F0" w:rsidRPr="0016361A" w:rsidRDefault="006E79F0" w:rsidP="006761D1">
            <w:pPr>
              <w:pStyle w:val="TAL"/>
            </w:pPr>
          </w:p>
        </w:tc>
      </w:tr>
    </w:tbl>
    <w:p w14:paraId="5096CBC1" w14:textId="77777777" w:rsidR="006E79F0" w:rsidRDefault="006E79F0" w:rsidP="006E79F0"/>
    <w:p w14:paraId="44139609" w14:textId="77777777" w:rsidR="006E79F0" w:rsidRPr="001769FF" w:rsidRDefault="006E79F0" w:rsidP="006E79F0">
      <w:pPr>
        <w:pStyle w:val="TH"/>
      </w:pPr>
      <w:r w:rsidRPr="001769FF">
        <w:t>Table</w:t>
      </w:r>
      <w:r>
        <w:t> </w:t>
      </w:r>
      <w:r w:rsidRPr="001769FF">
        <w:t>6.</w:t>
      </w:r>
      <w:r>
        <w:t>2.3.2.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8"/>
        <w:gridCol w:w="425"/>
        <w:gridCol w:w="1134"/>
        <w:gridCol w:w="1134"/>
        <w:gridCol w:w="4952"/>
      </w:tblGrid>
      <w:tr w:rsidR="006E79F0" w:rsidRPr="00B54FF5" w14:paraId="5D8D23A1" w14:textId="77777777" w:rsidTr="000B267A">
        <w:trPr>
          <w:jc w:val="center"/>
        </w:trPr>
        <w:tc>
          <w:tcPr>
            <w:tcW w:w="1028" w:type="pct"/>
            <w:tcBorders>
              <w:bottom w:val="single" w:sz="6" w:space="0" w:color="auto"/>
            </w:tcBorders>
            <w:shd w:val="clear" w:color="auto" w:fill="C0C0C0"/>
            <w:vAlign w:val="center"/>
          </w:tcPr>
          <w:p w14:paraId="3E6FB8D4" w14:textId="77777777" w:rsidR="006E79F0" w:rsidRPr="0016361A" w:rsidRDefault="006E79F0" w:rsidP="006761D1">
            <w:pPr>
              <w:pStyle w:val="TAH"/>
            </w:pPr>
            <w:r w:rsidRPr="0016361A">
              <w:t>Data type</w:t>
            </w:r>
          </w:p>
        </w:tc>
        <w:tc>
          <w:tcPr>
            <w:tcW w:w="221" w:type="pct"/>
            <w:tcBorders>
              <w:bottom w:val="single" w:sz="6" w:space="0" w:color="auto"/>
            </w:tcBorders>
            <w:shd w:val="clear" w:color="auto" w:fill="C0C0C0"/>
            <w:vAlign w:val="center"/>
          </w:tcPr>
          <w:p w14:paraId="5F126386" w14:textId="77777777" w:rsidR="006E79F0" w:rsidRPr="0016361A" w:rsidRDefault="006E79F0" w:rsidP="006761D1">
            <w:pPr>
              <w:pStyle w:val="TAH"/>
            </w:pPr>
            <w:r w:rsidRPr="0016361A">
              <w:t>P</w:t>
            </w:r>
          </w:p>
        </w:tc>
        <w:tc>
          <w:tcPr>
            <w:tcW w:w="589" w:type="pct"/>
            <w:tcBorders>
              <w:bottom w:val="single" w:sz="6" w:space="0" w:color="auto"/>
            </w:tcBorders>
            <w:shd w:val="clear" w:color="auto" w:fill="C0C0C0"/>
            <w:vAlign w:val="center"/>
          </w:tcPr>
          <w:p w14:paraId="5F80E298" w14:textId="77777777" w:rsidR="006E79F0" w:rsidRPr="0016361A" w:rsidRDefault="006E79F0" w:rsidP="006761D1">
            <w:pPr>
              <w:pStyle w:val="TAH"/>
            </w:pPr>
            <w:r w:rsidRPr="0016361A">
              <w:t>Cardinality</w:t>
            </w:r>
          </w:p>
        </w:tc>
        <w:tc>
          <w:tcPr>
            <w:tcW w:w="589" w:type="pct"/>
            <w:tcBorders>
              <w:bottom w:val="single" w:sz="6" w:space="0" w:color="auto"/>
            </w:tcBorders>
            <w:shd w:val="clear" w:color="auto" w:fill="C0C0C0"/>
            <w:vAlign w:val="center"/>
          </w:tcPr>
          <w:p w14:paraId="6E81D608" w14:textId="77777777" w:rsidR="006E79F0" w:rsidRPr="0016361A" w:rsidRDefault="006E79F0" w:rsidP="006761D1">
            <w:pPr>
              <w:pStyle w:val="TAH"/>
            </w:pPr>
            <w:r w:rsidRPr="0016361A">
              <w:t>Response</w:t>
            </w:r>
          </w:p>
          <w:p w14:paraId="05FCD191" w14:textId="77777777" w:rsidR="006E79F0" w:rsidRPr="0016361A" w:rsidRDefault="006E79F0" w:rsidP="006761D1">
            <w:pPr>
              <w:pStyle w:val="TAH"/>
            </w:pPr>
            <w:r w:rsidRPr="0016361A">
              <w:t>codes</w:t>
            </w:r>
          </w:p>
        </w:tc>
        <w:tc>
          <w:tcPr>
            <w:tcW w:w="2573" w:type="pct"/>
            <w:tcBorders>
              <w:bottom w:val="single" w:sz="6" w:space="0" w:color="auto"/>
            </w:tcBorders>
            <w:shd w:val="clear" w:color="auto" w:fill="C0C0C0"/>
            <w:vAlign w:val="center"/>
          </w:tcPr>
          <w:p w14:paraId="4F006770" w14:textId="77777777" w:rsidR="006E79F0" w:rsidRPr="0016361A" w:rsidRDefault="006E79F0" w:rsidP="006761D1">
            <w:pPr>
              <w:pStyle w:val="TAH"/>
            </w:pPr>
            <w:r w:rsidRPr="0016361A">
              <w:t>Description</w:t>
            </w:r>
          </w:p>
        </w:tc>
      </w:tr>
      <w:tr w:rsidR="006E79F0" w:rsidRPr="00B54FF5" w14:paraId="59A377FE" w14:textId="77777777" w:rsidTr="000B267A">
        <w:trPr>
          <w:jc w:val="center"/>
        </w:trPr>
        <w:tc>
          <w:tcPr>
            <w:tcW w:w="1028" w:type="pct"/>
            <w:tcBorders>
              <w:top w:val="single" w:sz="6" w:space="0" w:color="auto"/>
            </w:tcBorders>
            <w:shd w:val="clear" w:color="auto" w:fill="auto"/>
            <w:vAlign w:val="center"/>
          </w:tcPr>
          <w:p w14:paraId="0A9CBF91" w14:textId="77777777" w:rsidR="006E79F0" w:rsidRPr="0016361A" w:rsidRDefault="006E79F0" w:rsidP="00760FD0">
            <w:pPr>
              <w:pStyle w:val="TAL"/>
            </w:pPr>
            <w:proofErr w:type="gramStart"/>
            <w:r>
              <w:t>array(</w:t>
            </w:r>
            <w:proofErr w:type="spellStart"/>
            <w:proofErr w:type="gramEnd"/>
            <w:r>
              <w:t>RTUavStatusSubsc</w:t>
            </w:r>
            <w:proofErr w:type="spellEnd"/>
            <w:r>
              <w:t>)</w:t>
            </w:r>
          </w:p>
        </w:tc>
        <w:tc>
          <w:tcPr>
            <w:tcW w:w="221" w:type="pct"/>
            <w:tcBorders>
              <w:top w:val="single" w:sz="6" w:space="0" w:color="auto"/>
            </w:tcBorders>
            <w:vAlign w:val="center"/>
          </w:tcPr>
          <w:p w14:paraId="3A6DDC9E" w14:textId="77777777" w:rsidR="006E79F0" w:rsidRPr="0016361A" w:rsidRDefault="006E79F0" w:rsidP="00760FD0">
            <w:pPr>
              <w:pStyle w:val="TAC"/>
            </w:pPr>
            <w:r w:rsidRPr="0016361A">
              <w:t>M</w:t>
            </w:r>
          </w:p>
        </w:tc>
        <w:tc>
          <w:tcPr>
            <w:tcW w:w="589" w:type="pct"/>
            <w:tcBorders>
              <w:top w:val="single" w:sz="6" w:space="0" w:color="auto"/>
            </w:tcBorders>
            <w:vAlign w:val="center"/>
          </w:tcPr>
          <w:p w14:paraId="23B5630E" w14:textId="77777777" w:rsidR="006E79F0" w:rsidRPr="0016361A" w:rsidRDefault="006E79F0" w:rsidP="00760FD0">
            <w:pPr>
              <w:pStyle w:val="TAC"/>
            </w:pPr>
            <w:proofErr w:type="gramStart"/>
            <w:r>
              <w:t>1..N</w:t>
            </w:r>
            <w:proofErr w:type="gramEnd"/>
          </w:p>
        </w:tc>
        <w:tc>
          <w:tcPr>
            <w:tcW w:w="589" w:type="pct"/>
            <w:tcBorders>
              <w:top w:val="single" w:sz="6" w:space="0" w:color="auto"/>
            </w:tcBorders>
            <w:vAlign w:val="center"/>
          </w:tcPr>
          <w:p w14:paraId="00A5D8C5" w14:textId="77777777" w:rsidR="006E79F0" w:rsidRPr="0016361A" w:rsidRDefault="006E79F0" w:rsidP="00760FD0">
            <w:pPr>
              <w:pStyle w:val="TAL"/>
            </w:pPr>
            <w:r>
              <w:t>200 OK</w:t>
            </w:r>
          </w:p>
        </w:tc>
        <w:tc>
          <w:tcPr>
            <w:tcW w:w="2573" w:type="pct"/>
            <w:tcBorders>
              <w:top w:val="single" w:sz="6" w:space="0" w:color="auto"/>
            </w:tcBorders>
            <w:shd w:val="clear" w:color="auto" w:fill="auto"/>
            <w:vAlign w:val="center"/>
          </w:tcPr>
          <w:p w14:paraId="7579B862" w14:textId="349A174C" w:rsidR="006E79F0" w:rsidRPr="0016361A" w:rsidRDefault="006E79F0" w:rsidP="00855E10">
            <w:pPr>
              <w:pStyle w:val="TAL"/>
            </w:pPr>
            <w:r>
              <w:t xml:space="preserve">Successful case. All </w:t>
            </w:r>
            <w:r w:rsidRPr="008B7662">
              <w:t xml:space="preserve">the </w:t>
            </w:r>
            <w:r>
              <w:rPr>
                <w:noProof/>
                <w:lang w:eastAsia="zh-CN"/>
              </w:rPr>
              <w:t xml:space="preserve">active </w:t>
            </w:r>
            <w:r>
              <w:t>r</w:t>
            </w:r>
            <w:r w:rsidRPr="00B14C1D">
              <w:t xml:space="preserve">eal-time UAV </w:t>
            </w:r>
            <w:r>
              <w:t>s</w:t>
            </w:r>
            <w:r w:rsidRPr="00B14C1D">
              <w:t xml:space="preserve">tatus </w:t>
            </w:r>
            <w:r>
              <w:t>s</w:t>
            </w:r>
            <w:r w:rsidRPr="00B14C1D">
              <w:t>ubscriptions</w:t>
            </w:r>
            <w:r>
              <w:rPr>
                <w:noProof/>
                <w:lang w:eastAsia="zh-CN"/>
              </w:rPr>
              <w:t xml:space="preserve"> </w:t>
            </w:r>
            <w:r w:rsidRPr="008B7662">
              <w:t xml:space="preserve">managed by the UAE </w:t>
            </w:r>
            <w:r w:rsidR="006700D0">
              <w:t>S</w:t>
            </w:r>
            <w:r w:rsidRPr="008B7662">
              <w:t>erver</w:t>
            </w:r>
            <w:r>
              <w:t xml:space="preserve"> </w:t>
            </w:r>
            <w:r w:rsidR="00760FD0">
              <w:t xml:space="preserve">shall be </w:t>
            </w:r>
            <w:r>
              <w:t>returned.</w:t>
            </w:r>
          </w:p>
        </w:tc>
      </w:tr>
      <w:tr w:rsidR="006E79F0" w:rsidRPr="00B54FF5" w14:paraId="3CD2F451" w14:textId="77777777" w:rsidTr="000B267A">
        <w:trPr>
          <w:jc w:val="center"/>
        </w:trPr>
        <w:tc>
          <w:tcPr>
            <w:tcW w:w="1028" w:type="pct"/>
            <w:shd w:val="clear" w:color="auto" w:fill="auto"/>
            <w:vAlign w:val="center"/>
          </w:tcPr>
          <w:p w14:paraId="6F3F4255" w14:textId="77777777" w:rsidR="006E79F0" w:rsidRDefault="006E79F0" w:rsidP="006761D1">
            <w:pPr>
              <w:pStyle w:val="TAL"/>
            </w:pPr>
            <w:r>
              <w:t>n/a</w:t>
            </w:r>
          </w:p>
        </w:tc>
        <w:tc>
          <w:tcPr>
            <w:tcW w:w="221" w:type="pct"/>
            <w:vAlign w:val="center"/>
          </w:tcPr>
          <w:p w14:paraId="68E0A8C5" w14:textId="77777777" w:rsidR="006E79F0" w:rsidRPr="0016361A" w:rsidRDefault="006E79F0" w:rsidP="006761D1">
            <w:pPr>
              <w:pStyle w:val="TAC"/>
            </w:pPr>
          </w:p>
        </w:tc>
        <w:tc>
          <w:tcPr>
            <w:tcW w:w="589" w:type="pct"/>
            <w:vAlign w:val="center"/>
          </w:tcPr>
          <w:p w14:paraId="0DB76B01" w14:textId="77777777" w:rsidR="006E79F0" w:rsidRDefault="006E79F0" w:rsidP="006761D1">
            <w:pPr>
              <w:pStyle w:val="TAC"/>
            </w:pPr>
          </w:p>
        </w:tc>
        <w:tc>
          <w:tcPr>
            <w:tcW w:w="589" w:type="pct"/>
            <w:vAlign w:val="center"/>
          </w:tcPr>
          <w:p w14:paraId="5090CC3F" w14:textId="77777777" w:rsidR="006E79F0" w:rsidRDefault="006E79F0" w:rsidP="006761D1">
            <w:pPr>
              <w:pStyle w:val="TAL"/>
            </w:pPr>
            <w:r>
              <w:t>307 Temporary Redirect</w:t>
            </w:r>
          </w:p>
        </w:tc>
        <w:tc>
          <w:tcPr>
            <w:tcW w:w="2573" w:type="pct"/>
            <w:shd w:val="clear" w:color="auto" w:fill="auto"/>
            <w:vAlign w:val="center"/>
          </w:tcPr>
          <w:p w14:paraId="5DF86048" w14:textId="5E2A00E8" w:rsidR="006E79F0" w:rsidRDefault="006E79F0" w:rsidP="006761D1">
            <w:pPr>
              <w:pStyle w:val="TAL"/>
            </w:pPr>
            <w:r>
              <w:t>Temporary redirection. The response shall include a Location header field containing an alternative URI of the resource located in an alternative UAE Server.</w:t>
            </w:r>
          </w:p>
          <w:p w14:paraId="1C928A5E" w14:textId="18F4B8E7" w:rsidR="006E79F0" w:rsidRDefault="006E79F0" w:rsidP="006761D1">
            <w:pPr>
              <w:pStyle w:val="TAL"/>
            </w:pPr>
            <w:r>
              <w:t>Redirection handling is described in clause 5.2.10 of 3GPP TS 29.122 [2].</w:t>
            </w:r>
          </w:p>
        </w:tc>
      </w:tr>
      <w:tr w:rsidR="006E79F0" w:rsidRPr="00B54FF5" w14:paraId="6480B4E8" w14:textId="77777777" w:rsidTr="000B267A">
        <w:trPr>
          <w:jc w:val="center"/>
        </w:trPr>
        <w:tc>
          <w:tcPr>
            <w:tcW w:w="1028" w:type="pct"/>
            <w:shd w:val="clear" w:color="auto" w:fill="auto"/>
            <w:vAlign w:val="center"/>
          </w:tcPr>
          <w:p w14:paraId="03F39BCD" w14:textId="77777777" w:rsidR="006E79F0" w:rsidRDefault="006E79F0" w:rsidP="006761D1">
            <w:pPr>
              <w:pStyle w:val="TAL"/>
            </w:pPr>
            <w:r>
              <w:rPr>
                <w:lang w:eastAsia="zh-CN"/>
              </w:rPr>
              <w:t>n/a</w:t>
            </w:r>
          </w:p>
        </w:tc>
        <w:tc>
          <w:tcPr>
            <w:tcW w:w="221" w:type="pct"/>
            <w:vAlign w:val="center"/>
          </w:tcPr>
          <w:p w14:paraId="33ACA8D1" w14:textId="77777777" w:rsidR="006E79F0" w:rsidRPr="0016361A" w:rsidRDefault="006E79F0" w:rsidP="006761D1">
            <w:pPr>
              <w:pStyle w:val="TAC"/>
            </w:pPr>
          </w:p>
        </w:tc>
        <w:tc>
          <w:tcPr>
            <w:tcW w:w="589" w:type="pct"/>
            <w:vAlign w:val="center"/>
          </w:tcPr>
          <w:p w14:paraId="01D52D40" w14:textId="77777777" w:rsidR="006E79F0" w:rsidRDefault="006E79F0" w:rsidP="006761D1">
            <w:pPr>
              <w:pStyle w:val="TAC"/>
            </w:pPr>
          </w:p>
        </w:tc>
        <w:tc>
          <w:tcPr>
            <w:tcW w:w="589" w:type="pct"/>
            <w:vAlign w:val="center"/>
          </w:tcPr>
          <w:p w14:paraId="6A35A320" w14:textId="77777777" w:rsidR="006E79F0" w:rsidRDefault="006E79F0" w:rsidP="006761D1">
            <w:pPr>
              <w:pStyle w:val="TAL"/>
            </w:pPr>
            <w:r>
              <w:t>308 Permanent Redirect</w:t>
            </w:r>
          </w:p>
        </w:tc>
        <w:tc>
          <w:tcPr>
            <w:tcW w:w="2573" w:type="pct"/>
            <w:shd w:val="clear" w:color="auto" w:fill="auto"/>
            <w:vAlign w:val="center"/>
          </w:tcPr>
          <w:p w14:paraId="26BFE948" w14:textId="0C71ADA2" w:rsidR="006E79F0" w:rsidRDefault="006E79F0" w:rsidP="006761D1">
            <w:pPr>
              <w:pStyle w:val="TAL"/>
            </w:pPr>
            <w:r>
              <w:t>Permanent redirection. The response shall include a Location header field containing an alternative URI of the resource located in an alternative UAE Server.</w:t>
            </w:r>
          </w:p>
          <w:p w14:paraId="2B6533CB" w14:textId="45AB00A9" w:rsidR="006E79F0" w:rsidRDefault="006E79F0" w:rsidP="006761D1">
            <w:pPr>
              <w:pStyle w:val="TAL"/>
            </w:pPr>
            <w:r>
              <w:t>Redirection handling is described in clause 5.2.10 of 3GPP TS 29.122 [2].</w:t>
            </w:r>
          </w:p>
        </w:tc>
      </w:tr>
      <w:tr w:rsidR="006E79F0" w:rsidRPr="00B54FF5" w14:paraId="48FF3733" w14:textId="77777777" w:rsidTr="000B267A">
        <w:trPr>
          <w:jc w:val="center"/>
        </w:trPr>
        <w:tc>
          <w:tcPr>
            <w:tcW w:w="5000" w:type="pct"/>
            <w:gridSpan w:val="5"/>
            <w:shd w:val="clear" w:color="auto" w:fill="auto"/>
            <w:vAlign w:val="center"/>
          </w:tcPr>
          <w:p w14:paraId="38A91108" w14:textId="1FF22087" w:rsidR="006E79F0" w:rsidRPr="0016361A" w:rsidRDefault="006E79F0" w:rsidP="00760FD0">
            <w:pPr>
              <w:pStyle w:val="TAN"/>
            </w:pPr>
            <w:r w:rsidRPr="0016361A">
              <w:t>NOTE:</w:t>
            </w:r>
            <w:r w:rsidRPr="0016361A">
              <w:rPr>
                <w:noProof/>
              </w:rPr>
              <w:tab/>
              <w:t xml:space="preserve">The manadatory </w:t>
            </w:r>
            <w:r w:rsidRPr="0016361A">
              <w:t xml:space="preserve">HTTP error status code for the </w:t>
            </w:r>
            <w:r w:rsidR="00760FD0">
              <w:t xml:space="preserve">HTTP </w:t>
            </w:r>
            <w:r>
              <w:t>GET</w:t>
            </w:r>
            <w:r w:rsidRPr="0016361A">
              <w:t xml:space="preserve"> method listed in </w:t>
            </w:r>
            <w:r w:rsidR="00760FD0">
              <w:t>t</w:t>
            </w:r>
            <w:r>
              <w:t>able </w:t>
            </w:r>
            <w:r w:rsidRPr="008B7662">
              <w:t>5.2.6-1 of 3GPP</w:t>
            </w:r>
            <w:r>
              <w:t> TS </w:t>
            </w:r>
            <w:r w:rsidRPr="008B7662">
              <w:t>29.122</w:t>
            </w:r>
            <w:r>
              <w:t> </w:t>
            </w:r>
            <w:r w:rsidRPr="008B7662">
              <w:t>[2] also apply</w:t>
            </w:r>
            <w:r w:rsidRPr="0016361A">
              <w:t>.</w:t>
            </w:r>
          </w:p>
        </w:tc>
      </w:tr>
    </w:tbl>
    <w:p w14:paraId="01F56A76" w14:textId="77777777" w:rsidR="006E79F0" w:rsidRPr="00384E92" w:rsidRDefault="006E79F0" w:rsidP="006E79F0"/>
    <w:p w14:paraId="4490ED70" w14:textId="77777777" w:rsidR="006E79F0" w:rsidRDefault="006E79F0" w:rsidP="006E79F0">
      <w:pPr>
        <w:pStyle w:val="TH"/>
      </w:pPr>
      <w:r>
        <w:t>Table </w:t>
      </w:r>
      <w:r w:rsidRPr="001769FF">
        <w:t>6.</w:t>
      </w:r>
      <w:r>
        <w:t>2.3.2.</w:t>
      </w:r>
      <w:r w:rsidRPr="001769FF">
        <w:t>3.1</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79F0" w14:paraId="3DED030D" w14:textId="77777777" w:rsidTr="000B267A">
        <w:trPr>
          <w:jc w:val="center"/>
        </w:trPr>
        <w:tc>
          <w:tcPr>
            <w:tcW w:w="825" w:type="pct"/>
            <w:shd w:val="clear" w:color="auto" w:fill="C0C0C0"/>
            <w:vAlign w:val="center"/>
          </w:tcPr>
          <w:p w14:paraId="06F1C918" w14:textId="77777777" w:rsidR="006E79F0" w:rsidRDefault="006E79F0" w:rsidP="006761D1">
            <w:pPr>
              <w:pStyle w:val="TAH"/>
            </w:pPr>
            <w:r>
              <w:t>Name</w:t>
            </w:r>
          </w:p>
        </w:tc>
        <w:tc>
          <w:tcPr>
            <w:tcW w:w="732" w:type="pct"/>
            <w:shd w:val="clear" w:color="auto" w:fill="C0C0C0"/>
            <w:vAlign w:val="center"/>
          </w:tcPr>
          <w:p w14:paraId="04BC4450" w14:textId="77777777" w:rsidR="006E79F0" w:rsidRDefault="006E79F0" w:rsidP="006761D1">
            <w:pPr>
              <w:pStyle w:val="TAH"/>
            </w:pPr>
            <w:r>
              <w:t>Data type</w:t>
            </w:r>
          </w:p>
        </w:tc>
        <w:tc>
          <w:tcPr>
            <w:tcW w:w="217" w:type="pct"/>
            <w:shd w:val="clear" w:color="auto" w:fill="C0C0C0"/>
            <w:vAlign w:val="center"/>
          </w:tcPr>
          <w:p w14:paraId="45955314" w14:textId="77777777" w:rsidR="006E79F0" w:rsidRDefault="006E79F0" w:rsidP="006761D1">
            <w:pPr>
              <w:pStyle w:val="TAH"/>
            </w:pPr>
            <w:r>
              <w:t>P</w:t>
            </w:r>
          </w:p>
        </w:tc>
        <w:tc>
          <w:tcPr>
            <w:tcW w:w="581" w:type="pct"/>
            <w:shd w:val="clear" w:color="auto" w:fill="C0C0C0"/>
            <w:vAlign w:val="center"/>
          </w:tcPr>
          <w:p w14:paraId="0CA111F1" w14:textId="77777777" w:rsidR="006E79F0" w:rsidRDefault="006E79F0" w:rsidP="006761D1">
            <w:pPr>
              <w:pStyle w:val="TAH"/>
            </w:pPr>
            <w:r>
              <w:t>Cardinality</w:t>
            </w:r>
          </w:p>
        </w:tc>
        <w:tc>
          <w:tcPr>
            <w:tcW w:w="2645" w:type="pct"/>
            <w:shd w:val="clear" w:color="auto" w:fill="C0C0C0"/>
            <w:vAlign w:val="center"/>
          </w:tcPr>
          <w:p w14:paraId="1A39FEB4" w14:textId="77777777" w:rsidR="006E79F0" w:rsidRDefault="006E79F0" w:rsidP="006761D1">
            <w:pPr>
              <w:pStyle w:val="TAH"/>
            </w:pPr>
            <w:r>
              <w:t>Description</w:t>
            </w:r>
          </w:p>
        </w:tc>
      </w:tr>
      <w:tr w:rsidR="006E79F0" w14:paraId="2C23414A" w14:textId="77777777" w:rsidTr="000B267A">
        <w:trPr>
          <w:jc w:val="center"/>
        </w:trPr>
        <w:tc>
          <w:tcPr>
            <w:tcW w:w="825" w:type="pct"/>
            <w:shd w:val="clear" w:color="auto" w:fill="auto"/>
            <w:vAlign w:val="center"/>
          </w:tcPr>
          <w:p w14:paraId="489AE463" w14:textId="77777777" w:rsidR="006E79F0" w:rsidRDefault="006E79F0" w:rsidP="006761D1">
            <w:pPr>
              <w:pStyle w:val="TAL"/>
            </w:pPr>
            <w:r>
              <w:t>Location</w:t>
            </w:r>
          </w:p>
        </w:tc>
        <w:tc>
          <w:tcPr>
            <w:tcW w:w="732" w:type="pct"/>
            <w:vAlign w:val="center"/>
          </w:tcPr>
          <w:p w14:paraId="79387B8F" w14:textId="77777777" w:rsidR="006E79F0" w:rsidRDefault="006E79F0" w:rsidP="006761D1">
            <w:pPr>
              <w:pStyle w:val="TAL"/>
            </w:pPr>
            <w:r>
              <w:t>string</w:t>
            </w:r>
          </w:p>
        </w:tc>
        <w:tc>
          <w:tcPr>
            <w:tcW w:w="217" w:type="pct"/>
            <w:vAlign w:val="center"/>
          </w:tcPr>
          <w:p w14:paraId="06E915BD" w14:textId="77777777" w:rsidR="006E79F0" w:rsidRDefault="006E79F0" w:rsidP="006761D1">
            <w:pPr>
              <w:pStyle w:val="TAC"/>
            </w:pPr>
            <w:r>
              <w:t>M</w:t>
            </w:r>
          </w:p>
        </w:tc>
        <w:tc>
          <w:tcPr>
            <w:tcW w:w="581" w:type="pct"/>
            <w:vAlign w:val="center"/>
          </w:tcPr>
          <w:p w14:paraId="36F39FA5" w14:textId="77777777" w:rsidR="006E79F0" w:rsidRDefault="006E79F0" w:rsidP="006761D1">
            <w:pPr>
              <w:pStyle w:val="TAC"/>
            </w:pPr>
            <w:r>
              <w:t>1</w:t>
            </w:r>
          </w:p>
        </w:tc>
        <w:tc>
          <w:tcPr>
            <w:tcW w:w="2645" w:type="pct"/>
            <w:shd w:val="clear" w:color="auto" w:fill="auto"/>
            <w:vAlign w:val="center"/>
          </w:tcPr>
          <w:p w14:paraId="3B404852" w14:textId="77777777" w:rsidR="006E79F0" w:rsidRDefault="006E79F0" w:rsidP="006761D1">
            <w:pPr>
              <w:pStyle w:val="TAL"/>
            </w:pPr>
            <w:r>
              <w:t>An alternative URI of the resource located in an alternative UAE Server.</w:t>
            </w:r>
          </w:p>
        </w:tc>
      </w:tr>
    </w:tbl>
    <w:p w14:paraId="5F8C8301" w14:textId="77777777" w:rsidR="006E79F0" w:rsidRDefault="006E79F0" w:rsidP="006E79F0"/>
    <w:p w14:paraId="2C8AB660" w14:textId="77777777" w:rsidR="006E79F0" w:rsidRDefault="006E79F0" w:rsidP="006E79F0">
      <w:pPr>
        <w:pStyle w:val="TH"/>
      </w:pPr>
      <w:r>
        <w:t>Table </w:t>
      </w:r>
      <w:r w:rsidRPr="001769FF">
        <w:t>6.</w:t>
      </w:r>
      <w:r>
        <w:t>2.3.2.</w:t>
      </w:r>
      <w:r w:rsidRPr="001769FF">
        <w:t>3.1</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79F0" w14:paraId="1FF24C95" w14:textId="77777777" w:rsidTr="000B267A">
        <w:trPr>
          <w:jc w:val="center"/>
        </w:trPr>
        <w:tc>
          <w:tcPr>
            <w:tcW w:w="825" w:type="pct"/>
            <w:shd w:val="clear" w:color="auto" w:fill="C0C0C0"/>
            <w:vAlign w:val="center"/>
          </w:tcPr>
          <w:p w14:paraId="608341C3" w14:textId="77777777" w:rsidR="006E79F0" w:rsidRDefault="006E79F0" w:rsidP="006761D1">
            <w:pPr>
              <w:pStyle w:val="TAH"/>
            </w:pPr>
            <w:r>
              <w:t>Name</w:t>
            </w:r>
          </w:p>
        </w:tc>
        <w:tc>
          <w:tcPr>
            <w:tcW w:w="732" w:type="pct"/>
            <w:shd w:val="clear" w:color="auto" w:fill="C0C0C0"/>
            <w:vAlign w:val="center"/>
          </w:tcPr>
          <w:p w14:paraId="267EBB38" w14:textId="77777777" w:rsidR="006E79F0" w:rsidRDefault="006E79F0" w:rsidP="006761D1">
            <w:pPr>
              <w:pStyle w:val="TAH"/>
            </w:pPr>
            <w:r>
              <w:t>Data type</w:t>
            </w:r>
          </w:p>
        </w:tc>
        <w:tc>
          <w:tcPr>
            <w:tcW w:w="217" w:type="pct"/>
            <w:shd w:val="clear" w:color="auto" w:fill="C0C0C0"/>
            <w:vAlign w:val="center"/>
          </w:tcPr>
          <w:p w14:paraId="66E123F7" w14:textId="77777777" w:rsidR="006E79F0" w:rsidRDefault="006E79F0" w:rsidP="006761D1">
            <w:pPr>
              <w:pStyle w:val="TAH"/>
            </w:pPr>
            <w:r>
              <w:t>P</w:t>
            </w:r>
          </w:p>
        </w:tc>
        <w:tc>
          <w:tcPr>
            <w:tcW w:w="581" w:type="pct"/>
            <w:shd w:val="clear" w:color="auto" w:fill="C0C0C0"/>
            <w:vAlign w:val="center"/>
          </w:tcPr>
          <w:p w14:paraId="662DA5A7" w14:textId="77777777" w:rsidR="006E79F0" w:rsidRDefault="006E79F0" w:rsidP="006761D1">
            <w:pPr>
              <w:pStyle w:val="TAH"/>
            </w:pPr>
            <w:r>
              <w:t>Cardinality</w:t>
            </w:r>
          </w:p>
        </w:tc>
        <w:tc>
          <w:tcPr>
            <w:tcW w:w="2645" w:type="pct"/>
            <w:shd w:val="clear" w:color="auto" w:fill="C0C0C0"/>
            <w:vAlign w:val="center"/>
          </w:tcPr>
          <w:p w14:paraId="0038D93B" w14:textId="77777777" w:rsidR="006E79F0" w:rsidRDefault="006E79F0" w:rsidP="006761D1">
            <w:pPr>
              <w:pStyle w:val="TAH"/>
            </w:pPr>
            <w:r>
              <w:t>Description</w:t>
            </w:r>
          </w:p>
        </w:tc>
      </w:tr>
      <w:tr w:rsidR="006E79F0" w14:paraId="263374DF" w14:textId="77777777" w:rsidTr="000B267A">
        <w:trPr>
          <w:jc w:val="center"/>
        </w:trPr>
        <w:tc>
          <w:tcPr>
            <w:tcW w:w="825" w:type="pct"/>
            <w:shd w:val="clear" w:color="auto" w:fill="auto"/>
            <w:vAlign w:val="center"/>
          </w:tcPr>
          <w:p w14:paraId="2D70A0AF" w14:textId="77777777" w:rsidR="006E79F0" w:rsidRDefault="006E79F0" w:rsidP="006761D1">
            <w:pPr>
              <w:pStyle w:val="TAL"/>
            </w:pPr>
            <w:r>
              <w:t>Location</w:t>
            </w:r>
          </w:p>
        </w:tc>
        <w:tc>
          <w:tcPr>
            <w:tcW w:w="732" w:type="pct"/>
            <w:vAlign w:val="center"/>
          </w:tcPr>
          <w:p w14:paraId="54D13669" w14:textId="77777777" w:rsidR="006E79F0" w:rsidRDefault="006E79F0" w:rsidP="006761D1">
            <w:pPr>
              <w:pStyle w:val="TAL"/>
            </w:pPr>
            <w:r>
              <w:t>string</w:t>
            </w:r>
          </w:p>
        </w:tc>
        <w:tc>
          <w:tcPr>
            <w:tcW w:w="217" w:type="pct"/>
            <w:vAlign w:val="center"/>
          </w:tcPr>
          <w:p w14:paraId="79213601" w14:textId="77777777" w:rsidR="006E79F0" w:rsidRDefault="006E79F0" w:rsidP="006761D1">
            <w:pPr>
              <w:pStyle w:val="TAC"/>
            </w:pPr>
            <w:r>
              <w:t>M</w:t>
            </w:r>
          </w:p>
        </w:tc>
        <w:tc>
          <w:tcPr>
            <w:tcW w:w="581" w:type="pct"/>
            <w:vAlign w:val="center"/>
          </w:tcPr>
          <w:p w14:paraId="0A21B8BB" w14:textId="77777777" w:rsidR="006E79F0" w:rsidRDefault="006E79F0" w:rsidP="006761D1">
            <w:pPr>
              <w:pStyle w:val="TAC"/>
            </w:pPr>
            <w:r>
              <w:t>1</w:t>
            </w:r>
          </w:p>
        </w:tc>
        <w:tc>
          <w:tcPr>
            <w:tcW w:w="2645" w:type="pct"/>
            <w:shd w:val="clear" w:color="auto" w:fill="auto"/>
            <w:vAlign w:val="center"/>
          </w:tcPr>
          <w:p w14:paraId="4AB894DB" w14:textId="77777777" w:rsidR="006E79F0" w:rsidRDefault="006E79F0" w:rsidP="006761D1">
            <w:pPr>
              <w:pStyle w:val="TAL"/>
            </w:pPr>
            <w:r>
              <w:t>An alternative URI of the resource located in an alternative UAE Server.</w:t>
            </w:r>
          </w:p>
        </w:tc>
      </w:tr>
    </w:tbl>
    <w:p w14:paraId="1F17444A" w14:textId="77777777" w:rsidR="006E79F0" w:rsidRDefault="006E79F0" w:rsidP="006E79F0"/>
    <w:p w14:paraId="5AA383FA" w14:textId="77777777" w:rsidR="006E79F0" w:rsidRPr="00384E92" w:rsidRDefault="006E79F0" w:rsidP="006E79F0">
      <w:pPr>
        <w:pStyle w:val="Heading6"/>
      </w:pPr>
      <w:bookmarkStart w:id="742" w:name="_Toc96843421"/>
      <w:bookmarkStart w:id="743" w:name="_Toc96844396"/>
      <w:bookmarkStart w:id="744" w:name="_Toc100739969"/>
      <w:bookmarkStart w:id="745" w:name="_Toc133408891"/>
      <w:bookmarkStart w:id="746" w:name="_Toc151549096"/>
      <w:r w:rsidRPr="00384E92">
        <w:t>6.</w:t>
      </w:r>
      <w:r>
        <w:t>2.3.2.3</w:t>
      </w:r>
      <w:r w:rsidRPr="00384E92">
        <w:t>.</w:t>
      </w:r>
      <w:r>
        <w:t>2</w:t>
      </w:r>
      <w:r w:rsidRPr="00384E92">
        <w:tab/>
      </w:r>
      <w:r>
        <w:t>POST</w:t>
      </w:r>
      <w:bookmarkEnd w:id="742"/>
      <w:bookmarkEnd w:id="743"/>
      <w:bookmarkEnd w:id="744"/>
      <w:bookmarkEnd w:id="745"/>
      <w:bookmarkEnd w:id="746"/>
    </w:p>
    <w:p w14:paraId="4E0AF765" w14:textId="453EE1F5" w:rsidR="006E79F0" w:rsidRDefault="006E79F0" w:rsidP="006E79F0">
      <w:bookmarkStart w:id="747" w:name="_Toc510696615"/>
      <w:bookmarkStart w:id="748" w:name="_Toc35971406"/>
      <w:bookmarkStart w:id="749" w:name="_Toc67903528"/>
      <w:r>
        <w:rPr>
          <w:noProof/>
          <w:lang w:eastAsia="zh-CN"/>
        </w:rPr>
        <w:t xml:space="preserve">The POST method allows a UASS to request the creation of a subscription to </w:t>
      </w:r>
      <w:r>
        <w:t>r</w:t>
      </w:r>
      <w:r w:rsidRPr="00B14C1D">
        <w:t xml:space="preserve">eal-time UAV </w:t>
      </w:r>
      <w:r>
        <w:t>s</w:t>
      </w:r>
      <w:r w:rsidRPr="00B14C1D">
        <w:t xml:space="preserve">tatus </w:t>
      </w:r>
      <w:r>
        <w:t>reporting at</w:t>
      </w:r>
      <w:r>
        <w:rPr>
          <w:noProof/>
          <w:lang w:eastAsia="zh-CN"/>
        </w:rPr>
        <w:t xml:space="preserve"> the UAE </w:t>
      </w:r>
      <w:r w:rsidR="006700D0">
        <w:rPr>
          <w:noProof/>
          <w:lang w:eastAsia="zh-CN"/>
        </w:rPr>
        <w:t>S</w:t>
      </w:r>
      <w:r>
        <w:rPr>
          <w:noProof/>
          <w:lang w:eastAsia="zh-CN"/>
        </w:rPr>
        <w:t xml:space="preserve">erver. </w:t>
      </w:r>
      <w:r>
        <w:t>This method shall support the URI query parameters specified in table 6.2.3.2.3.2-1.</w:t>
      </w:r>
    </w:p>
    <w:p w14:paraId="15C1B4E9" w14:textId="77777777" w:rsidR="006E79F0" w:rsidRPr="00384E92" w:rsidRDefault="006E79F0" w:rsidP="006E79F0">
      <w:pPr>
        <w:pStyle w:val="TH"/>
        <w:rPr>
          <w:rFonts w:cs="Arial"/>
        </w:rPr>
      </w:pPr>
      <w:r w:rsidRPr="00384E92">
        <w:t>Table</w:t>
      </w:r>
      <w:r>
        <w:t> </w:t>
      </w:r>
      <w:r w:rsidRPr="00384E92">
        <w:t>6.</w:t>
      </w:r>
      <w:r>
        <w:t>2.3.2.3.2</w:t>
      </w:r>
      <w:r w:rsidRPr="00384E92">
        <w:t xml:space="preserve">-1: URI query parameters supported by the </w:t>
      </w:r>
      <w:r>
        <w:t>POST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6E79F0" w:rsidRPr="00B54FF5" w14:paraId="369EDF75" w14:textId="77777777" w:rsidTr="000B267A">
        <w:trPr>
          <w:jc w:val="center"/>
        </w:trPr>
        <w:tc>
          <w:tcPr>
            <w:tcW w:w="825" w:type="pct"/>
            <w:tcBorders>
              <w:bottom w:val="single" w:sz="6" w:space="0" w:color="auto"/>
            </w:tcBorders>
            <w:shd w:val="clear" w:color="auto" w:fill="C0C0C0"/>
            <w:vAlign w:val="center"/>
          </w:tcPr>
          <w:p w14:paraId="4346129B" w14:textId="77777777" w:rsidR="006E79F0" w:rsidRPr="0016361A" w:rsidRDefault="006E79F0" w:rsidP="006761D1">
            <w:pPr>
              <w:pStyle w:val="TAH"/>
            </w:pPr>
            <w:r w:rsidRPr="0016361A">
              <w:t>Name</w:t>
            </w:r>
          </w:p>
        </w:tc>
        <w:tc>
          <w:tcPr>
            <w:tcW w:w="731" w:type="pct"/>
            <w:tcBorders>
              <w:bottom w:val="single" w:sz="6" w:space="0" w:color="auto"/>
            </w:tcBorders>
            <w:shd w:val="clear" w:color="auto" w:fill="C0C0C0"/>
            <w:vAlign w:val="center"/>
          </w:tcPr>
          <w:p w14:paraId="7244947B" w14:textId="77777777" w:rsidR="006E79F0" w:rsidRPr="0016361A" w:rsidRDefault="006E79F0" w:rsidP="006761D1">
            <w:pPr>
              <w:pStyle w:val="TAH"/>
            </w:pPr>
            <w:r w:rsidRPr="0016361A">
              <w:t>Data type</w:t>
            </w:r>
          </w:p>
        </w:tc>
        <w:tc>
          <w:tcPr>
            <w:tcW w:w="215" w:type="pct"/>
            <w:tcBorders>
              <w:bottom w:val="single" w:sz="6" w:space="0" w:color="auto"/>
            </w:tcBorders>
            <w:shd w:val="clear" w:color="auto" w:fill="C0C0C0"/>
            <w:vAlign w:val="center"/>
          </w:tcPr>
          <w:p w14:paraId="4C011A29" w14:textId="77777777" w:rsidR="006E79F0" w:rsidRPr="0016361A" w:rsidRDefault="006E79F0" w:rsidP="006761D1">
            <w:pPr>
              <w:pStyle w:val="TAH"/>
            </w:pPr>
            <w:r w:rsidRPr="0016361A">
              <w:t>P</w:t>
            </w:r>
          </w:p>
        </w:tc>
        <w:tc>
          <w:tcPr>
            <w:tcW w:w="580" w:type="pct"/>
            <w:tcBorders>
              <w:bottom w:val="single" w:sz="6" w:space="0" w:color="auto"/>
            </w:tcBorders>
            <w:shd w:val="clear" w:color="auto" w:fill="C0C0C0"/>
            <w:vAlign w:val="center"/>
          </w:tcPr>
          <w:p w14:paraId="61556AE3" w14:textId="77777777" w:rsidR="006E79F0" w:rsidRPr="0016361A" w:rsidRDefault="006E79F0" w:rsidP="006761D1">
            <w:pPr>
              <w:pStyle w:val="TAH"/>
            </w:pPr>
            <w:r w:rsidRPr="0016361A">
              <w:t>Cardinality</w:t>
            </w:r>
          </w:p>
        </w:tc>
        <w:tc>
          <w:tcPr>
            <w:tcW w:w="1852" w:type="pct"/>
            <w:tcBorders>
              <w:bottom w:val="single" w:sz="6" w:space="0" w:color="auto"/>
            </w:tcBorders>
            <w:shd w:val="clear" w:color="auto" w:fill="C0C0C0"/>
            <w:vAlign w:val="center"/>
          </w:tcPr>
          <w:p w14:paraId="24F2780F" w14:textId="77777777" w:rsidR="006E79F0" w:rsidRPr="0016361A" w:rsidRDefault="006E79F0" w:rsidP="006761D1">
            <w:pPr>
              <w:pStyle w:val="TAH"/>
            </w:pPr>
            <w:r w:rsidRPr="0016361A">
              <w:t>Description</w:t>
            </w:r>
          </w:p>
        </w:tc>
        <w:tc>
          <w:tcPr>
            <w:tcW w:w="796" w:type="pct"/>
            <w:tcBorders>
              <w:bottom w:val="single" w:sz="6" w:space="0" w:color="auto"/>
            </w:tcBorders>
            <w:shd w:val="clear" w:color="auto" w:fill="C0C0C0"/>
            <w:vAlign w:val="center"/>
          </w:tcPr>
          <w:p w14:paraId="04F49904" w14:textId="77777777" w:rsidR="006E79F0" w:rsidRPr="0016361A" w:rsidRDefault="006E79F0" w:rsidP="006761D1">
            <w:pPr>
              <w:pStyle w:val="TAH"/>
            </w:pPr>
            <w:r w:rsidRPr="0016361A">
              <w:t>Applicability</w:t>
            </w:r>
          </w:p>
        </w:tc>
      </w:tr>
      <w:tr w:rsidR="006E79F0" w:rsidRPr="00B54FF5" w14:paraId="2138B140" w14:textId="77777777" w:rsidTr="000B267A">
        <w:trPr>
          <w:jc w:val="center"/>
        </w:trPr>
        <w:tc>
          <w:tcPr>
            <w:tcW w:w="825" w:type="pct"/>
            <w:tcBorders>
              <w:top w:val="single" w:sz="6" w:space="0" w:color="auto"/>
            </w:tcBorders>
            <w:shd w:val="clear" w:color="auto" w:fill="auto"/>
            <w:vAlign w:val="center"/>
          </w:tcPr>
          <w:p w14:paraId="07EF5D67" w14:textId="77777777" w:rsidR="006E79F0" w:rsidRPr="0016361A" w:rsidRDefault="006E79F0" w:rsidP="006761D1">
            <w:pPr>
              <w:pStyle w:val="TAL"/>
            </w:pPr>
            <w:r w:rsidRPr="0016361A">
              <w:t>n/a</w:t>
            </w:r>
          </w:p>
        </w:tc>
        <w:tc>
          <w:tcPr>
            <w:tcW w:w="731" w:type="pct"/>
            <w:tcBorders>
              <w:top w:val="single" w:sz="6" w:space="0" w:color="auto"/>
            </w:tcBorders>
            <w:vAlign w:val="center"/>
          </w:tcPr>
          <w:p w14:paraId="04DF005A" w14:textId="77777777" w:rsidR="006E79F0" w:rsidRPr="0016361A" w:rsidRDefault="006E79F0" w:rsidP="006761D1">
            <w:pPr>
              <w:pStyle w:val="TAL"/>
            </w:pPr>
          </w:p>
        </w:tc>
        <w:tc>
          <w:tcPr>
            <w:tcW w:w="215" w:type="pct"/>
            <w:tcBorders>
              <w:top w:val="single" w:sz="6" w:space="0" w:color="auto"/>
            </w:tcBorders>
            <w:vAlign w:val="center"/>
          </w:tcPr>
          <w:p w14:paraId="7A1D3E8E" w14:textId="77777777" w:rsidR="006E79F0" w:rsidRPr="0016361A" w:rsidRDefault="006E79F0" w:rsidP="006761D1">
            <w:pPr>
              <w:pStyle w:val="TAC"/>
            </w:pPr>
          </w:p>
        </w:tc>
        <w:tc>
          <w:tcPr>
            <w:tcW w:w="580" w:type="pct"/>
            <w:tcBorders>
              <w:top w:val="single" w:sz="6" w:space="0" w:color="auto"/>
            </w:tcBorders>
            <w:vAlign w:val="center"/>
          </w:tcPr>
          <w:p w14:paraId="4EF5C0D3" w14:textId="77777777" w:rsidR="006E79F0" w:rsidRPr="0016361A" w:rsidRDefault="006E79F0" w:rsidP="006761D1">
            <w:pPr>
              <w:pStyle w:val="TAC"/>
            </w:pPr>
          </w:p>
        </w:tc>
        <w:tc>
          <w:tcPr>
            <w:tcW w:w="1852" w:type="pct"/>
            <w:tcBorders>
              <w:top w:val="single" w:sz="6" w:space="0" w:color="auto"/>
            </w:tcBorders>
            <w:shd w:val="clear" w:color="auto" w:fill="auto"/>
            <w:vAlign w:val="center"/>
          </w:tcPr>
          <w:p w14:paraId="44F34694" w14:textId="77777777" w:rsidR="006E79F0" w:rsidRPr="0016361A" w:rsidRDefault="006E79F0" w:rsidP="006761D1">
            <w:pPr>
              <w:pStyle w:val="TAL"/>
            </w:pPr>
          </w:p>
        </w:tc>
        <w:tc>
          <w:tcPr>
            <w:tcW w:w="796" w:type="pct"/>
            <w:tcBorders>
              <w:top w:val="single" w:sz="6" w:space="0" w:color="auto"/>
            </w:tcBorders>
            <w:vAlign w:val="center"/>
          </w:tcPr>
          <w:p w14:paraId="43E77322" w14:textId="77777777" w:rsidR="006E79F0" w:rsidRPr="0016361A" w:rsidRDefault="006E79F0" w:rsidP="006761D1">
            <w:pPr>
              <w:pStyle w:val="TAL"/>
            </w:pPr>
          </w:p>
        </w:tc>
      </w:tr>
    </w:tbl>
    <w:p w14:paraId="16F4AC2F" w14:textId="77777777" w:rsidR="006E79F0" w:rsidRDefault="006E79F0" w:rsidP="006E79F0"/>
    <w:p w14:paraId="437E48F0" w14:textId="77777777" w:rsidR="006E79F0" w:rsidRPr="00384E92" w:rsidRDefault="006E79F0" w:rsidP="006E79F0">
      <w:r>
        <w:t>This method shall support the request data structures specified in table 6.2.3.2.3.2-2 and the response data structures and response codes specified in table 6.2.3.2.3.2-3.</w:t>
      </w:r>
    </w:p>
    <w:p w14:paraId="5EC0EC10" w14:textId="77777777" w:rsidR="006E79F0" w:rsidRPr="001769FF" w:rsidRDefault="006E79F0" w:rsidP="006E79F0">
      <w:pPr>
        <w:pStyle w:val="TH"/>
      </w:pPr>
      <w:r w:rsidRPr="001769FF">
        <w:t>Table</w:t>
      </w:r>
      <w:r>
        <w:t> </w:t>
      </w:r>
      <w:r w:rsidRPr="001769FF">
        <w:t>6.</w:t>
      </w:r>
      <w:r>
        <w:t>2.3.2.</w:t>
      </w:r>
      <w:r w:rsidRPr="001769FF">
        <w:t>3.</w:t>
      </w:r>
      <w:r>
        <w:t>2</w:t>
      </w:r>
      <w:r w:rsidRPr="001769FF">
        <w:t xml:space="preserve">-2: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5"/>
        <w:gridCol w:w="1134"/>
        <w:gridCol w:w="6227"/>
      </w:tblGrid>
      <w:tr w:rsidR="006E79F0" w:rsidRPr="00B54FF5" w14:paraId="698A6DAB" w14:textId="77777777" w:rsidTr="000B267A">
        <w:trPr>
          <w:jc w:val="center"/>
        </w:trPr>
        <w:tc>
          <w:tcPr>
            <w:tcW w:w="1838" w:type="dxa"/>
            <w:tcBorders>
              <w:bottom w:val="single" w:sz="6" w:space="0" w:color="auto"/>
            </w:tcBorders>
            <w:shd w:val="clear" w:color="auto" w:fill="C0C0C0"/>
            <w:vAlign w:val="center"/>
          </w:tcPr>
          <w:p w14:paraId="2A2D0997" w14:textId="77777777" w:rsidR="006E79F0" w:rsidRPr="0016361A" w:rsidRDefault="006E79F0" w:rsidP="006761D1">
            <w:pPr>
              <w:pStyle w:val="TAH"/>
            </w:pPr>
            <w:r w:rsidRPr="0016361A">
              <w:t>Data type</w:t>
            </w:r>
          </w:p>
        </w:tc>
        <w:tc>
          <w:tcPr>
            <w:tcW w:w="425" w:type="dxa"/>
            <w:tcBorders>
              <w:bottom w:val="single" w:sz="6" w:space="0" w:color="auto"/>
            </w:tcBorders>
            <w:shd w:val="clear" w:color="auto" w:fill="C0C0C0"/>
            <w:vAlign w:val="center"/>
          </w:tcPr>
          <w:p w14:paraId="1CD5AF4A" w14:textId="77777777" w:rsidR="006E79F0" w:rsidRPr="0016361A" w:rsidRDefault="006E79F0" w:rsidP="006761D1">
            <w:pPr>
              <w:pStyle w:val="TAH"/>
            </w:pPr>
            <w:r w:rsidRPr="0016361A">
              <w:t>P</w:t>
            </w:r>
          </w:p>
        </w:tc>
        <w:tc>
          <w:tcPr>
            <w:tcW w:w="1134" w:type="dxa"/>
            <w:tcBorders>
              <w:bottom w:val="single" w:sz="6" w:space="0" w:color="auto"/>
            </w:tcBorders>
            <w:shd w:val="clear" w:color="auto" w:fill="C0C0C0"/>
            <w:vAlign w:val="center"/>
          </w:tcPr>
          <w:p w14:paraId="4CB25DA8" w14:textId="77777777" w:rsidR="006E79F0" w:rsidRPr="0016361A" w:rsidRDefault="006E79F0" w:rsidP="006761D1">
            <w:pPr>
              <w:pStyle w:val="TAH"/>
            </w:pPr>
            <w:r w:rsidRPr="0016361A">
              <w:t>Cardinality</w:t>
            </w:r>
          </w:p>
        </w:tc>
        <w:tc>
          <w:tcPr>
            <w:tcW w:w="6230" w:type="dxa"/>
            <w:tcBorders>
              <w:bottom w:val="single" w:sz="6" w:space="0" w:color="auto"/>
            </w:tcBorders>
            <w:shd w:val="clear" w:color="auto" w:fill="C0C0C0"/>
            <w:vAlign w:val="center"/>
          </w:tcPr>
          <w:p w14:paraId="71BFE393" w14:textId="77777777" w:rsidR="006E79F0" w:rsidRPr="0016361A" w:rsidRDefault="006E79F0" w:rsidP="006761D1">
            <w:pPr>
              <w:pStyle w:val="TAH"/>
            </w:pPr>
            <w:r w:rsidRPr="0016361A">
              <w:t>Description</w:t>
            </w:r>
          </w:p>
        </w:tc>
      </w:tr>
      <w:tr w:rsidR="006E79F0" w:rsidRPr="00B54FF5" w14:paraId="4C40C504" w14:textId="77777777" w:rsidTr="000B267A">
        <w:trPr>
          <w:jc w:val="center"/>
        </w:trPr>
        <w:tc>
          <w:tcPr>
            <w:tcW w:w="1838" w:type="dxa"/>
            <w:tcBorders>
              <w:top w:val="single" w:sz="6" w:space="0" w:color="auto"/>
            </w:tcBorders>
            <w:shd w:val="clear" w:color="auto" w:fill="auto"/>
            <w:vAlign w:val="center"/>
          </w:tcPr>
          <w:p w14:paraId="7E9E2F48" w14:textId="77777777" w:rsidR="006E79F0" w:rsidRPr="0016361A" w:rsidRDefault="006E79F0" w:rsidP="006761D1">
            <w:pPr>
              <w:pStyle w:val="TAL"/>
            </w:pPr>
            <w:proofErr w:type="spellStart"/>
            <w:r>
              <w:t>RTUavStatusSubsc</w:t>
            </w:r>
            <w:proofErr w:type="spellEnd"/>
          </w:p>
        </w:tc>
        <w:tc>
          <w:tcPr>
            <w:tcW w:w="425" w:type="dxa"/>
            <w:tcBorders>
              <w:top w:val="single" w:sz="6" w:space="0" w:color="auto"/>
            </w:tcBorders>
            <w:vAlign w:val="center"/>
          </w:tcPr>
          <w:p w14:paraId="1588C828" w14:textId="77777777" w:rsidR="006E79F0" w:rsidRPr="0016361A" w:rsidRDefault="006E79F0" w:rsidP="006761D1">
            <w:pPr>
              <w:pStyle w:val="TAC"/>
            </w:pPr>
            <w:r>
              <w:t>M</w:t>
            </w:r>
          </w:p>
        </w:tc>
        <w:tc>
          <w:tcPr>
            <w:tcW w:w="1134" w:type="dxa"/>
            <w:tcBorders>
              <w:top w:val="single" w:sz="6" w:space="0" w:color="auto"/>
            </w:tcBorders>
            <w:vAlign w:val="center"/>
          </w:tcPr>
          <w:p w14:paraId="3B7368B2" w14:textId="77777777" w:rsidR="006E79F0" w:rsidRPr="0016361A" w:rsidRDefault="006E79F0" w:rsidP="006761D1">
            <w:pPr>
              <w:pStyle w:val="TAC"/>
            </w:pPr>
            <w:r>
              <w:t>1</w:t>
            </w:r>
          </w:p>
        </w:tc>
        <w:tc>
          <w:tcPr>
            <w:tcW w:w="6230" w:type="dxa"/>
            <w:tcBorders>
              <w:top w:val="single" w:sz="6" w:space="0" w:color="auto"/>
            </w:tcBorders>
            <w:shd w:val="clear" w:color="auto" w:fill="auto"/>
            <w:vAlign w:val="center"/>
          </w:tcPr>
          <w:p w14:paraId="5584370D" w14:textId="77777777" w:rsidR="006E79F0" w:rsidRPr="0016361A" w:rsidRDefault="006E79F0" w:rsidP="006761D1">
            <w:pPr>
              <w:pStyle w:val="TAL"/>
            </w:pPr>
            <w:r>
              <w:t xml:space="preserve">Represents the parameters to request the creation of a </w:t>
            </w:r>
            <w:r>
              <w:rPr>
                <w:noProof/>
                <w:lang w:eastAsia="zh-CN"/>
              </w:rPr>
              <w:t xml:space="preserve">subscription to </w:t>
            </w:r>
            <w:r>
              <w:t>r</w:t>
            </w:r>
            <w:r w:rsidRPr="00B14C1D">
              <w:t xml:space="preserve">eal-time UAV </w:t>
            </w:r>
            <w:r>
              <w:t>s</w:t>
            </w:r>
            <w:r w:rsidRPr="00B14C1D">
              <w:t xml:space="preserve">tatus </w:t>
            </w:r>
            <w:r>
              <w:t>reporting.</w:t>
            </w:r>
          </w:p>
        </w:tc>
      </w:tr>
    </w:tbl>
    <w:p w14:paraId="6BD2F561" w14:textId="77777777" w:rsidR="006E79F0" w:rsidRDefault="006E79F0" w:rsidP="006E79F0"/>
    <w:p w14:paraId="171C7CA8" w14:textId="77777777" w:rsidR="006E79F0" w:rsidRPr="001769FF" w:rsidRDefault="006E79F0" w:rsidP="006E79F0">
      <w:pPr>
        <w:pStyle w:val="TH"/>
      </w:pPr>
      <w:r w:rsidRPr="001769FF">
        <w:lastRenderedPageBreak/>
        <w:t>Table</w:t>
      </w:r>
      <w:r>
        <w:t> </w:t>
      </w:r>
      <w:r w:rsidRPr="001769FF">
        <w:t>6.</w:t>
      </w:r>
      <w:r>
        <w:t>2.3.2.</w:t>
      </w:r>
      <w:r w:rsidRPr="001769FF">
        <w:t>3.</w:t>
      </w:r>
      <w:r>
        <w:t>2</w:t>
      </w:r>
      <w:r w:rsidRPr="001769FF">
        <w:t>-</w:t>
      </w:r>
      <w:r>
        <w:t>3</w:t>
      </w:r>
      <w:r w:rsidRPr="001769FF">
        <w:t>: Data structures</w:t>
      </w:r>
      <w:r>
        <w:t xml:space="preserve"> supported by the POST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8"/>
        <w:gridCol w:w="423"/>
        <w:gridCol w:w="1134"/>
        <w:gridCol w:w="1276"/>
        <w:gridCol w:w="4952"/>
      </w:tblGrid>
      <w:tr w:rsidR="006E79F0" w:rsidRPr="00B54FF5" w14:paraId="6750DE20" w14:textId="77777777" w:rsidTr="000B267A">
        <w:trPr>
          <w:jc w:val="center"/>
        </w:trPr>
        <w:tc>
          <w:tcPr>
            <w:tcW w:w="955" w:type="pct"/>
            <w:tcBorders>
              <w:bottom w:val="single" w:sz="6" w:space="0" w:color="auto"/>
            </w:tcBorders>
            <w:shd w:val="clear" w:color="auto" w:fill="C0C0C0"/>
            <w:vAlign w:val="center"/>
          </w:tcPr>
          <w:p w14:paraId="3AE6FA98" w14:textId="77777777" w:rsidR="006E79F0" w:rsidRPr="0016361A" w:rsidRDefault="006E79F0" w:rsidP="006761D1">
            <w:pPr>
              <w:pStyle w:val="TAH"/>
            </w:pPr>
            <w:r w:rsidRPr="0016361A">
              <w:t>Data type</w:t>
            </w:r>
          </w:p>
        </w:tc>
        <w:tc>
          <w:tcPr>
            <w:tcW w:w="220" w:type="pct"/>
            <w:tcBorders>
              <w:bottom w:val="single" w:sz="6" w:space="0" w:color="auto"/>
            </w:tcBorders>
            <w:shd w:val="clear" w:color="auto" w:fill="C0C0C0"/>
            <w:vAlign w:val="center"/>
          </w:tcPr>
          <w:p w14:paraId="4A287096" w14:textId="77777777" w:rsidR="006E79F0" w:rsidRPr="0016361A" w:rsidRDefault="006E79F0" w:rsidP="006761D1">
            <w:pPr>
              <w:pStyle w:val="TAH"/>
            </w:pPr>
            <w:r w:rsidRPr="0016361A">
              <w:t>P</w:t>
            </w:r>
          </w:p>
        </w:tc>
        <w:tc>
          <w:tcPr>
            <w:tcW w:w="589" w:type="pct"/>
            <w:tcBorders>
              <w:bottom w:val="single" w:sz="6" w:space="0" w:color="auto"/>
            </w:tcBorders>
            <w:shd w:val="clear" w:color="auto" w:fill="C0C0C0"/>
            <w:vAlign w:val="center"/>
          </w:tcPr>
          <w:p w14:paraId="0C73FC64" w14:textId="77777777" w:rsidR="006E79F0" w:rsidRPr="0016361A" w:rsidRDefault="006E79F0" w:rsidP="006761D1">
            <w:pPr>
              <w:pStyle w:val="TAH"/>
            </w:pPr>
            <w:r w:rsidRPr="0016361A">
              <w:t>Cardinality</w:t>
            </w:r>
          </w:p>
        </w:tc>
        <w:tc>
          <w:tcPr>
            <w:tcW w:w="663" w:type="pct"/>
            <w:tcBorders>
              <w:bottom w:val="single" w:sz="6" w:space="0" w:color="auto"/>
            </w:tcBorders>
            <w:shd w:val="clear" w:color="auto" w:fill="C0C0C0"/>
            <w:vAlign w:val="center"/>
          </w:tcPr>
          <w:p w14:paraId="58A65042" w14:textId="77777777" w:rsidR="006E79F0" w:rsidRPr="0016361A" w:rsidRDefault="006E79F0" w:rsidP="006761D1">
            <w:pPr>
              <w:pStyle w:val="TAH"/>
            </w:pPr>
            <w:r w:rsidRPr="0016361A">
              <w:t>Response</w:t>
            </w:r>
          </w:p>
          <w:p w14:paraId="7F61DC33" w14:textId="77777777" w:rsidR="006E79F0" w:rsidRPr="0016361A" w:rsidRDefault="006E79F0" w:rsidP="006761D1">
            <w:pPr>
              <w:pStyle w:val="TAH"/>
            </w:pPr>
            <w:r w:rsidRPr="0016361A">
              <w:t>codes</w:t>
            </w:r>
          </w:p>
        </w:tc>
        <w:tc>
          <w:tcPr>
            <w:tcW w:w="2573" w:type="pct"/>
            <w:tcBorders>
              <w:bottom w:val="single" w:sz="6" w:space="0" w:color="auto"/>
            </w:tcBorders>
            <w:shd w:val="clear" w:color="auto" w:fill="C0C0C0"/>
            <w:vAlign w:val="center"/>
          </w:tcPr>
          <w:p w14:paraId="684983C4" w14:textId="77777777" w:rsidR="006E79F0" w:rsidRPr="0016361A" w:rsidRDefault="006E79F0" w:rsidP="006761D1">
            <w:pPr>
              <w:pStyle w:val="TAH"/>
            </w:pPr>
            <w:r w:rsidRPr="0016361A">
              <w:t>Description</w:t>
            </w:r>
          </w:p>
        </w:tc>
      </w:tr>
      <w:tr w:rsidR="006E79F0" w:rsidRPr="00B54FF5" w14:paraId="2472A556" w14:textId="77777777" w:rsidTr="000B267A">
        <w:trPr>
          <w:jc w:val="center"/>
        </w:trPr>
        <w:tc>
          <w:tcPr>
            <w:tcW w:w="955" w:type="pct"/>
            <w:tcBorders>
              <w:top w:val="single" w:sz="6" w:space="0" w:color="auto"/>
            </w:tcBorders>
            <w:shd w:val="clear" w:color="auto" w:fill="auto"/>
            <w:vAlign w:val="center"/>
          </w:tcPr>
          <w:p w14:paraId="24666F5B" w14:textId="77777777" w:rsidR="006E79F0" w:rsidRPr="0016361A" w:rsidRDefault="006E79F0" w:rsidP="00D555FE">
            <w:pPr>
              <w:pStyle w:val="TAL"/>
            </w:pPr>
            <w:proofErr w:type="spellStart"/>
            <w:r>
              <w:t>RTUavStatusSubsc</w:t>
            </w:r>
            <w:proofErr w:type="spellEnd"/>
          </w:p>
        </w:tc>
        <w:tc>
          <w:tcPr>
            <w:tcW w:w="220" w:type="pct"/>
            <w:tcBorders>
              <w:top w:val="single" w:sz="6" w:space="0" w:color="auto"/>
            </w:tcBorders>
            <w:vAlign w:val="center"/>
          </w:tcPr>
          <w:p w14:paraId="08CAC7F5" w14:textId="77777777" w:rsidR="006E79F0" w:rsidRPr="0016361A" w:rsidRDefault="006E79F0" w:rsidP="00D555FE">
            <w:pPr>
              <w:pStyle w:val="TAC"/>
            </w:pPr>
            <w:r w:rsidRPr="0016361A">
              <w:t>M</w:t>
            </w:r>
          </w:p>
        </w:tc>
        <w:tc>
          <w:tcPr>
            <w:tcW w:w="589" w:type="pct"/>
            <w:tcBorders>
              <w:top w:val="single" w:sz="6" w:space="0" w:color="auto"/>
            </w:tcBorders>
            <w:vAlign w:val="center"/>
          </w:tcPr>
          <w:p w14:paraId="6665C9EF" w14:textId="77777777" w:rsidR="006E79F0" w:rsidRPr="0016361A" w:rsidRDefault="006E79F0" w:rsidP="00D555FE">
            <w:pPr>
              <w:pStyle w:val="TAC"/>
            </w:pPr>
            <w:r>
              <w:t>1</w:t>
            </w:r>
          </w:p>
        </w:tc>
        <w:tc>
          <w:tcPr>
            <w:tcW w:w="663" w:type="pct"/>
            <w:tcBorders>
              <w:top w:val="single" w:sz="6" w:space="0" w:color="auto"/>
            </w:tcBorders>
            <w:vAlign w:val="center"/>
          </w:tcPr>
          <w:p w14:paraId="6A00BE0C" w14:textId="77777777" w:rsidR="006E79F0" w:rsidRPr="0016361A" w:rsidRDefault="006E79F0" w:rsidP="00D555FE">
            <w:pPr>
              <w:pStyle w:val="TAL"/>
            </w:pPr>
            <w:r>
              <w:t>201 Created</w:t>
            </w:r>
          </w:p>
        </w:tc>
        <w:tc>
          <w:tcPr>
            <w:tcW w:w="2573" w:type="pct"/>
            <w:tcBorders>
              <w:top w:val="single" w:sz="6" w:space="0" w:color="auto"/>
            </w:tcBorders>
            <w:shd w:val="clear" w:color="auto" w:fill="auto"/>
            <w:vAlign w:val="center"/>
          </w:tcPr>
          <w:p w14:paraId="3987C59A" w14:textId="186F5138" w:rsidR="006E79F0" w:rsidRDefault="006E79F0" w:rsidP="00D555FE">
            <w:pPr>
              <w:pStyle w:val="TAL"/>
            </w:pPr>
            <w:r>
              <w:t xml:space="preserve">Successful case. The subscription is successfully created and a representation of the created Individual Real-time UAV Status Subscription resource </w:t>
            </w:r>
            <w:r w:rsidR="00760FD0">
              <w:t xml:space="preserve">shall be </w:t>
            </w:r>
            <w:r>
              <w:t>returned.</w:t>
            </w:r>
          </w:p>
          <w:p w14:paraId="28B4665C" w14:textId="77777777" w:rsidR="006E79F0" w:rsidRDefault="006E79F0" w:rsidP="00D555FE">
            <w:pPr>
              <w:pStyle w:val="TAL"/>
            </w:pPr>
          </w:p>
          <w:p w14:paraId="2BC7A0DA" w14:textId="77777777" w:rsidR="006E79F0" w:rsidRPr="0016361A" w:rsidRDefault="006E79F0" w:rsidP="00D555FE">
            <w:pPr>
              <w:pStyle w:val="TAL"/>
            </w:pPr>
            <w:r>
              <w:t>An HTTP</w:t>
            </w:r>
            <w:r w:rsidRPr="00B06F7A">
              <w:t xml:space="preserve"> "Location" header that contains the resource URI of the created </w:t>
            </w:r>
            <w:r>
              <w:t>Individual Real-time UAV Status Subscription</w:t>
            </w:r>
            <w:r w:rsidRPr="00B06F7A">
              <w:t xml:space="preserve"> resource</w:t>
            </w:r>
            <w:r>
              <w:t xml:space="preserve"> shall also be included.</w:t>
            </w:r>
          </w:p>
        </w:tc>
      </w:tr>
      <w:tr w:rsidR="006E79F0" w:rsidRPr="00B54FF5" w14:paraId="1F806D81" w14:textId="77777777" w:rsidTr="000B267A">
        <w:trPr>
          <w:jc w:val="center"/>
        </w:trPr>
        <w:tc>
          <w:tcPr>
            <w:tcW w:w="5000" w:type="pct"/>
            <w:gridSpan w:val="5"/>
            <w:shd w:val="clear" w:color="auto" w:fill="auto"/>
            <w:vAlign w:val="center"/>
          </w:tcPr>
          <w:p w14:paraId="5D3D9B6C" w14:textId="0E89FEE7" w:rsidR="006E79F0" w:rsidRPr="0016361A" w:rsidRDefault="006E79F0" w:rsidP="00760FD0">
            <w:pPr>
              <w:pStyle w:val="TAN"/>
            </w:pPr>
            <w:r w:rsidRPr="0016361A">
              <w:t>NOTE:</w:t>
            </w:r>
            <w:r w:rsidRPr="0016361A">
              <w:rPr>
                <w:noProof/>
              </w:rPr>
              <w:tab/>
              <w:t xml:space="preserve">The manadatory </w:t>
            </w:r>
            <w:r w:rsidRPr="0016361A">
              <w:t xml:space="preserve">HTTP error status code for the </w:t>
            </w:r>
            <w:r w:rsidR="00760FD0">
              <w:t>HTTP POST</w:t>
            </w:r>
            <w:r w:rsidRPr="0016361A">
              <w:t xml:space="preserve"> method listed in </w:t>
            </w:r>
            <w:r w:rsidR="00760FD0">
              <w:t>t</w:t>
            </w:r>
            <w:r>
              <w:t>able </w:t>
            </w:r>
            <w:r w:rsidRPr="008B7662">
              <w:t>5.2.6-1 of 3GPP</w:t>
            </w:r>
            <w:r>
              <w:t> TS </w:t>
            </w:r>
            <w:r w:rsidRPr="008B7662">
              <w:t>29.122</w:t>
            </w:r>
            <w:r>
              <w:t> </w:t>
            </w:r>
            <w:r w:rsidRPr="008B7662">
              <w:t>[2] also apply</w:t>
            </w:r>
            <w:r w:rsidRPr="0016361A">
              <w:t>.</w:t>
            </w:r>
          </w:p>
        </w:tc>
      </w:tr>
    </w:tbl>
    <w:p w14:paraId="1CF5BD97" w14:textId="77777777" w:rsidR="006E79F0" w:rsidRPr="00384E92" w:rsidRDefault="006E79F0" w:rsidP="006E79F0"/>
    <w:p w14:paraId="636865F6" w14:textId="77777777" w:rsidR="006E79F0" w:rsidRDefault="006E79F0" w:rsidP="006E79F0">
      <w:pPr>
        <w:pStyle w:val="TH"/>
      </w:pPr>
      <w:r>
        <w:t>Table </w:t>
      </w:r>
      <w:r w:rsidRPr="001769FF">
        <w:t>6.</w:t>
      </w:r>
      <w:r>
        <w:t>2.3.2.</w:t>
      </w:r>
      <w:r w:rsidRPr="001769FF">
        <w:t>3.</w:t>
      </w:r>
      <w:r>
        <w:t>2-4: Headers supported by the 201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79F0" w14:paraId="65B9CDBC" w14:textId="77777777" w:rsidTr="000B267A">
        <w:trPr>
          <w:jc w:val="center"/>
        </w:trPr>
        <w:tc>
          <w:tcPr>
            <w:tcW w:w="825" w:type="pct"/>
            <w:shd w:val="clear" w:color="auto" w:fill="C0C0C0"/>
            <w:vAlign w:val="center"/>
          </w:tcPr>
          <w:p w14:paraId="371C76BE" w14:textId="77777777" w:rsidR="006E79F0" w:rsidRDefault="006E79F0" w:rsidP="006761D1">
            <w:pPr>
              <w:pStyle w:val="TAH"/>
            </w:pPr>
            <w:r>
              <w:t>Name</w:t>
            </w:r>
          </w:p>
        </w:tc>
        <w:tc>
          <w:tcPr>
            <w:tcW w:w="732" w:type="pct"/>
            <w:shd w:val="clear" w:color="auto" w:fill="C0C0C0"/>
            <w:vAlign w:val="center"/>
          </w:tcPr>
          <w:p w14:paraId="5A0431D6" w14:textId="77777777" w:rsidR="006E79F0" w:rsidRDefault="006E79F0" w:rsidP="006761D1">
            <w:pPr>
              <w:pStyle w:val="TAH"/>
            </w:pPr>
            <w:r>
              <w:t>Data type</w:t>
            </w:r>
          </w:p>
        </w:tc>
        <w:tc>
          <w:tcPr>
            <w:tcW w:w="217" w:type="pct"/>
            <w:shd w:val="clear" w:color="auto" w:fill="C0C0C0"/>
            <w:vAlign w:val="center"/>
          </w:tcPr>
          <w:p w14:paraId="6DF8BE46" w14:textId="77777777" w:rsidR="006E79F0" w:rsidRDefault="006E79F0" w:rsidP="006761D1">
            <w:pPr>
              <w:pStyle w:val="TAH"/>
            </w:pPr>
            <w:r>
              <w:t>P</w:t>
            </w:r>
          </w:p>
        </w:tc>
        <w:tc>
          <w:tcPr>
            <w:tcW w:w="581" w:type="pct"/>
            <w:shd w:val="clear" w:color="auto" w:fill="C0C0C0"/>
            <w:vAlign w:val="center"/>
          </w:tcPr>
          <w:p w14:paraId="7AA873F8" w14:textId="77777777" w:rsidR="006E79F0" w:rsidRDefault="006E79F0" w:rsidP="006761D1">
            <w:pPr>
              <w:pStyle w:val="TAH"/>
            </w:pPr>
            <w:r>
              <w:t>Cardinality</w:t>
            </w:r>
          </w:p>
        </w:tc>
        <w:tc>
          <w:tcPr>
            <w:tcW w:w="2645" w:type="pct"/>
            <w:shd w:val="clear" w:color="auto" w:fill="C0C0C0"/>
            <w:vAlign w:val="center"/>
          </w:tcPr>
          <w:p w14:paraId="2B75EAB4" w14:textId="77777777" w:rsidR="006E79F0" w:rsidRDefault="006E79F0" w:rsidP="006761D1">
            <w:pPr>
              <w:pStyle w:val="TAH"/>
            </w:pPr>
            <w:r>
              <w:t>Description</w:t>
            </w:r>
          </w:p>
        </w:tc>
      </w:tr>
      <w:tr w:rsidR="006E79F0" w14:paraId="4FC4BB90" w14:textId="77777777" w:rsidTr="000B267A">
        <w:trPr>
          <w:jc w:val="center"/>
        </w:trPr>
        <w:tc>
          <w:tcPr>
            <w:tcW w:w="825" w:type="pct"/>
            <w:shd w:val="clear" w:color="auto" w:fill="auto"/>
            <w:vAlign w:val="center"/>
          </w:tcPr>
          <w:p w14:paraId="2416970A" w14:textId="77777777" w:rsidR="006E79F0" w:rsidRDefault="006E79F0" w:rsidP="006761D1">
            <w:pPr>
              <w:pStyle w:val="TAL"/>
            </w:pPr>
            <w:r>
              <w:t>Location</w:t>
            </w:r>
          </w:p>
        </w:tc>
        <w:tc>
          <w:tcPr>
            <w:tcW w:w="732" w:type="pct"/>
            <w:vAlign w:val="center"/>
          </w:tcPr>
          <w:p w14:paraId="11AD2A23" w14:textId="77777777" w:rsidR="006E79F0" w:rsidRDefault="006E79F0" w:rsidP="006761D1">
            <w:pPr>
              <w:pStyle w:val="TAL"/>
            </w:pPr>
            <w:r>
              <w:t>string</w:t>
            </w:r>
          </w:p>
        </w:tc>
        <w:tc>
          <w:tcPr>
            <w:tcW w:w="217" w:type="pct"/>
            <w:vAlign w:val="center"/>
          </w:tcPr>
          <w:p w14:paraId="3B36297A" w14:textId="77777777" w:rsidR="006E79F0" w:rsidRDefault="006E79F0" w:rsidP="006761D1">
            <w:pPr>
              <w:pStyle w:val="TAC"/>
            </w:pPr>
            <w:r>
              <w:t>M</w:t>
            </w:r>
          </w:p>
        </w:tc>
        <w:tc>
          <w:tcPr>
            <w:tcW w:w="581" w:type="pct"/>
            <w:vAlign w:val="center"/>
          </w:tcPr>
          <w:p w14:paraId="27E1FFF8" w14:textId="77777777" w:rsidR="006E79F0" w:rsidRDefault="006E79F0" w:rsidP="006761D1">
            <w:pPr>
              <w:pStyle w:val="TAC"/>
            </w:pPr>
            <w:r>
              <w:t>1</w:t>
            </w:r>
          </w:p>
        </w:tc>
        <w:tc>
          <w:tcPr>
            <w:tcW w:w="2645" w:type="pct"/>
            <w:shd w:val="clear" w:color="auto" w:fill="auto"/>
            <w:vAlign w:val="center"/>
          </w:tcPr>
          <w:p w14:paraId="24258DFC" w14:textId="229C99F2" w:rsidR="006E79F0" w:rsidRDefault="006E79F0" w:rsidP="00FE03B5">
            <w:pPr>
              <w:pStyle w:val="TAL"/>
            </w:pPr>
            <w:r>
              <w:t xml:space="preserve">Contains the URI of the newly created resource, according to the structure: </w:t>
            </w:r>
            <w:r>
              <w:rPr>
                <w:lang w:eastAsia="zh-CN"/>
              </w:rPr>
              <w:t>{apiRoot}/uae-uav-status</w:t>
            </w:r>
            <w:r>
              <w:rPr>
                <w:rFonts w:hint="eastAsia"/>
                <w:lang w:eastAsia="zh-CN"/>
              </w:rPr>
              <w:t>/</w:t>
            </w:r>
            <w:r w:rsidR="00FE03B5" w:rsidRPr="00FE03B5">
              <w:rPr>
                <w:lang w:eastAsia="zh-CN"/>
              </w:rPr>
              <w:t>&lt;apiVersion&gt;</w:t>
            </w:r>
            <w:r>
              <w:rPr>
                <w:rFonts w:hint="eastAsia"/>
                <w:lang w:eastAsia="zh-CN"/>
              </w:rPr>
              <w:t>/</w:t>
            </w:r>
            <w:r>
              <w:rPr>
                <w:lang w:eastAsia="zh-CN"/>
              </w:rPr>
              <w:t>subscriptions/{subscriptionId}</w:t>
            </w:r>
          </w:p>
        </w:tc>
      </w:tr>
    </w:tbl>
    <w:p w14:paraId="495C53EF" w14:textId="77777777" w:rsidR="006E79F0" w:rsidRDefault="006E79F0" w:rsidP="006E79F0"/>
    <w:p w14:paraId="760CE2BE" w14:textId="77777777" w:rsidR="006E79F0" w:rsidRDefault="006E79F0" w:rsidP="006E79F0">
      <w:pPr>
        <w:pStyle w:val="Heading5"/>
      </w:pPr>
      <w:bookmarkStart w:id="750" w:name="_Toc96843422"/>
      <w:bookmarkStart w:id="751" w:name="_Toc96844397"/>
      <w:bookmarkStart w:id="752" w:name="_Toc100739970"/>
      <w:bookmarkStart w:id="753" w:name="_Toc133408892"/>
      <w:bookmarkStart w:id="754" w:name="_Toc151549097"/>
      <w:r>
        <w:t>6.2.3.2.4</w:t>
      </w:r>
      <w:r>
        <w:tab/>
        <w:t>Resource Custom Operations</w:t>
      </w:r>
      <w:bookmarkEnd w:id="747"/>
      <w:bookmarkEnd w:id="748"/>
      <w:bookmarkEnd w:id="749"/>
      <w:bookmarkEnd w:id="750"/>
      <w:bookmarkEnd w:id="751"/>
      <w:bookmarkEnd w:id="752"/>
      <w:bookmarkEnd w:id="753"/>
      <w:bookmarkEnd w:id="754"/>
    </w:p>
    <w:p w14:paraId="67639AF1" w14:textId="77777777" w:rsidR="006E79F0" w:rsidRDefault="006E79F0" w:rsidP="006E79F0">
      <w:r>
        <w:t>There are no resource custom operations defined for this resource in this release of the specification.</w:t>
      </w:r>
    </w:p>
    <w:p w14:paraId="733BFC92" w14:textId="77777777" w:rsidR="006E79F0" w:rsidRDefault="006E79F0" w:rsidP="006E79F0">
      <w:pPr>
        <w:pStyle w:val="Heading4"/>
      </w:pPr>
      <w:bookmarkStart w:id="755" w:name="_Toc510696621"/>
      <w:bookmarkStart w:id="756" w:name="_Toc35971412"/>
      <w:bookmarkStart w:id="757" w:name="_Toc67903529"/>
      <w:bookmarkStart w:id="758" w:name="_Toc96843423"/>
      <w:bookmarkStart w:id="759" w:name="_Toc96844398"/>
      <w:bookmarkStart w:id="760" w:name="_Toc100739971"/>
      <w:bookmarkStart w:id="761" w:name="_Toc133408893"/>
      <w:bookmarkStart w:id="762" w:name="_Toc151549098"/>
      <w:r>
        <w:t>6.2.3.3</w:t>
      </w:r>
      <w:r>
        <w:tab/>
        <w:t xml:space="preserve">Resource: </w:t>
      </w:r>
      <w:bookmarkEnd w:id="755"/>
      <w:bookmarkEnd w:id="756"/>
      <w:bookmarkEnd w:id="757"/>
      <w:r>
        <w:t xml:space="preserve">Individual </w:t>
      </w:r>
      <w:r w:rsidRPr="00B14C1D">
        <w:t>Re</w:t>
      </w:r>
      <w:r>
        <w:t>al-time UAV Status Subscription</w:t>
      </w:r>
      <w:bookmarkEnd w:id="758"/>
      <w:bookmarkEnd w:id="759"/>
      <w:bookmarkEnd w:id="760"/>
      <w:bookmarkEnd w:id="761"/>
      <w:bookmarkEnd w:id="762"/>
    </w:p>
    <w:p w14:paraId="5F5551E4" w14:textId="77777777" w:rsidR="006E79F0" w:rsidRDefault="006E79F0" w:rsidP="006E79F0">
      <w:pPr>
        <w:pStyle w:val="Heading5"/>
      </w:pPr>
      <w:bookmarkStart w:id="763" w:name="_Toc96843424"/>
      <w:bookmarkStart w:id="764" w:name="_Toc96844399"/>
      <w:bookmarkStart w:id="765" w:name="_Toc100739972"/>
      <w:bookmarkStart w:id="766" w:name="_Toc133408894"/>
      <w:bookmarkStart w:id="767" w:name="_Toc151549099"/>
      <w:r>
        <w:t>6.2.3.3.1</w:t>
      </w:r>
      <w:r>
        <w:tab/>
        <w:t>Description</w:t>
      </w:r>
      <w:bookmarkEnd w:id="763"/>
      <w:bookmarkEnd w:id="764"/>
      <w:bookmarkEnd w:id="765"/>
      <w:bookmarkEnd w:id="766"/>
      <w:bookmarkEnd w:id="767"/>
    </w:p>
    <w:p w14:paraId="6733848C" w14:textId="77777777" w:rsidR="006E79F0" w:rsidRDefault="006E79F0" w:rsidP="006E79F0">
      <w:r>
        <w:t>This resource represents an individual real-time UAV status subscription managed by the UAE Server.</w:t>
      </w:r>
    </w:p>
    <w:p w14:paraId="3E70DE34" w14:textId="77777777" w:rsidR="006E79F0" w:rsidRDefault="006E79F0" w:rsidP="006E79F0">
      <w:pPr>
        <w:pStyle w:val="Heading5"/>
      </w:pPr>
      <w:bookmarkStart w:id="768" w:name="_Toc96843425"/>
      <w:bookmarkStart w:id="769" w:name="_Toc96844400"/>
      <w:bookmarkStart w:id="770" w:name="_Toc100739973"/>
      <w:bookmarkStart w:id="771" w:name="_Toc133408895"/>
      <w:bookmarkStart w:id="772" w:name="_Toc151549100"/>
      <w:r>
        <w:t>6.2.3.3.2</w:t>
      </w:r>
      <w:r>
        <w:tab/>
        <w:t>Resource Definition</w:t>
      </w:r>
      <w:bookmarkEnd w:id="768"/>
      <w:bookmarkEnd w:id="769"/>
      <w:bookmarkEnd w:id="770"/>
      <w:bookmarkEnd w:id="771"/>
      <w:bookmarkEnd w:id="772"/>
    </w:p>
    <w:p w14:paraId="0B094796" w14:textId="17B8853A" w:rsidR="006E79F0" w:rsidRDefault="006E79F0" w:rsidP="006E79F0">
      <w:r>
        <w:t xml:space="preserve">Resource URI: </w:t>
      </w:r>
      <w:r w:rsidRPr="00E23840">
        <w:rPr>
          <w:b/>
          <w:noProof/>
        </w:rPr>
        <w:t>{apiRoot}/</w:t>
      </w:r>
      <w:r>
        <w:rPr>
          <w:b/>
          <w:noProof/>
        </w:rPr>
        <w:t>uae-uav-status</w:t>
      </w:r>
      <w:r w:rsidRPr="00E23840">
        <w:rPr>
          <w:b/>
          <w:noProof/>
        </w:rPr>
        <w:t>/</w:t>
      </w:r>
      <w:r w:rsidR="00FE03B5">
        <w:rPr>
          <w:b/>
          <w:noProof/>
        </w:rPr>
        <w:t>&lt;apiVersion&gt;</w:t>
      </w:r>
      <w:r w:rsidRPr="00E23840">
        <w:rPr>
          <w:b/>
          <w:noProof/>
        </w:rPr>
        <w:t>/</w:t>
      </w:r>
      <w:r>
        <w:rPr>
          <w:b/>
          <w:noProof/>
        </w:rPr>
        <w:t>subscriptions/{subscriptionId}</w:t>
      </w:r>
    </w:p>
    <w:p w14:paraId="7E0BFF09" w14:textId="77777777" w:rsidR="006E79F0" w:rsidRDefault="006E79F0" w:rsidP="006E79F0">
      <w:pPr>
        <w:rPr>
          <w:rFonts w:ascii="Arial" w:hAnsi="Arial" w:cs="Arial"/>
        </w:rPr>
      </w:pPr>
      <w:r>
        <w:t>This resource shall support the resource URI variables defined in table 6.2.3.3.2-1</w:t>
      </w:r>
      <w:r>
        <w:rPr>
          <w:rFonts w:ascii="Arial" w:hAnsi="Arial" w:cs="Arial"/>
        </w:rPr>
        <w:t>.</w:t>
      </w:r>
    </w:p>
    <w:p w14:paraId="2D43E94B" w14:textId="77777777" w:rsidR="006E79F0" w:rsidRDefault="006E79F0" w:rsidP="006E79F0">
      <w:pPr>
        <w:pStyle w:val="TH"/>
        <w:rPr>
          <w:rFonts w:cs="Arial"/>
        </w:rPr>
      </w:pPr>
      <w:r>
        <w:t>Table 6.2.3.3.2-1: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6E79F0" w:rsidRPr="00B54FF5" w14:paraId="757F0E38" w14:textId="77777777" w:rsidTr="000B267A">
        <w:trPr>
          <w:jc w:val="center"/>
        </w:trPr>
        <w:tc>
          <w:tcPr>
            <w:tcW w:w="687" w:type="pct"/>
            <w:shd w:val="clear" w:color="000000" w:fill="C0C0C0"/>
            <w:vAlign w:val="center"/>
            <w:hideMark/>
          </w:tcPr>
          <w:p w14:paraId="2159A0D0" w14:textId="77777777" w:rsidR="006E79F0" w:rsidRPr="0016361A" w:rsidRDefault="006E79F0" w:rsidP="006761D1">
            <w:pPr>
              <w:pStyle w:val="TAH"/>
            </w:pPr>
            <w:r w:rsidRPr="0016361A">
              <w:t>Name</w:t>
            </w:r>
          </w:p>
        </w:tc>
        <w:tc>
          <w:tcPr>
            <w:tcW w:w="1039" w:type="pct"/>
            <w:shd w:val="clear" w:color="000000" w:fill="C0C0C0"/>
            <w:vAlign w:val="center"/>
          </w:tcPr>
          <w:p w14:paraId="067B18BE" w14:textId="77777777" w:rsidR="006E79F0" w:rsidRPr="0016361A" w:rsidRDefault="006E79F0" w:rsidP="006761D1">
            <w:pPr>
              <w:pStyle w:val="TAH"/>
            </w:pPr>
            <w:r w:rsidRPr="0016361A">
              <w:t>Data type</w:t>
            </w:r>
          </w:p>
        </w:tc>
        <w:tc>
          <w:tcPr>
            <w:tcW w:w="3274" w:type="pct"/>
            <w:shd w:val="clear" w:color="000000" w:fill="C0C0C0"/>
            <w:vAlign w:val="center"/>
            <w:hideMark/>
          </w:tcPr>
          <w:p w14:paraId="3B70E7F2" w14:textId="77777777" w:rsidR="006E79F0" w:rsidRPr="0016361A" w:rsidRDefault="006E79F0" w:rsidP="006761D1">
            <w:pPr>
              <w:pStyle w:val="TAH"/>
            </w:pPr>
            <w:r w:rsidRPr="0016361A">
              <w:t>Definition</w:t>
            </w:r>
          </w:p>
        </w:tc>
      </w:tr>
      <w:tr w:rsidR="006E79F0" w:rsidRPr="00B54FF5" w14:paraId="0C53EF18" w14:textId="77777777" w:rsidTr="000B267A">
        <w:trPr>
          <w:jc w:val="center"/>
        </w:trPr>
        <w:tc>
          <w:tcPr>
            <w:tcW w:w="687" w:type="pct"/>
            <w:vAlign w:val="center"/>
            <w:hideMark/>
          </w:tcPr>
          <w:p w14:paraId="26517C59" w14:textId="77777777" w:rsidR="006E79F0" w:rsidRPr="0016361A" w:rsidRDefault="006E79F0" w:rsidP="006761D1">
            <w:pPr>
              <w:pStyle w:val="TAL"/>
            </w:pPr>
            <w:proofErr w:type="spellStart"/>
            <w:r w:rsidRPr="0016361A">
              <w:t>apiRoot</w:t>
            </w:r>
            <w:proofErr w:type="spellEnd"/>
          </w:p>
        </w:tc>
        <w:tc>
          <w:tcPr>
            <w:tcW w:w="1039" w:type="pct"/>
            <w:vAlign w:val="center"/>
          </w:tcPr>
          <w:p w14:paraId="1F1C1B81" w14:textId="77777777" w:rsidR="006E79F0" w:rsidRPr="0016361A" w:rsidRDefault="006E79F0" w:rsidP="006761D1">
            <w:pPr>
              <w:pStyle w:val="TAL"/>
            </w:pPr>
            <w:r w:rsidRPr="0016361A">
              <w:t>string</w:t>
            </w:r>
          </w:p>
        </w:tc>
        <w:tc>
          <w:tcPr>
            <w:tcW w:w="3274" w:type="pct"/>
            <w:vAlign w:val="center"/>
            <w:hideMark/>
          </w:tcPr>
          <w:p w14:paraId="1457EE0C" w14:textId="1F24394F" w:rsidR="006E79F0" w:rsidRPr="0016361A" w:rsidRDefault="006E79F0" w:rsidP="006761D1">
            <w:pPr>
              <w:pStyle w:val="TAL"/>
            </w:pPr>
            <w:r w:rsidRPr="0016361A">
              <w:t xml:space="preserve">See </w:t>
            </w:r>
            <w:r w:rsidRPr="004A5323">
              <w:t>clause</w:t>
            </w:r>
            <w:r>
              <w:t> </w:t>
            </w:r>
            <w:r w:rsidRPr="004A5323">
              <w:t>5.2.4 of 3GPP</w:t>
            </w:r>
            <w:r>
              <w:t> </w:t>
            </w:r>
            <w:r w:rsidRPr="004A5323">
              <w:t>TS</w:t>
            </w:r>
            <w:r>
              <w:t> </w:t>
            </w:r>
            <w:r w:rsidRPr="004A5323">
              <w:t>29.122</w:t>
            </w:r>
            <w:r>
              <w:t> </w:t>
            </w:r>
            <w:r w:rsidRPr="004A5323">
              <w:t>[2]</w:t>
            </w:r>
            <w:r>
              <w:t>.</w:t>
            </w:r>
          </w:p>
        </w:tc>
      </w:tr>
      <w:tr w:rsidR="00315EEE" w:rsidRPr="00B54FF5" w14:paraId="4A2234BD" w14:textId="77777777" w:rsidTr="000B267A">
        <w:trPr>
          <w:jc w:val="center"/>
        </w:trPr>
        <w:tc>
          <w:tcPr>
            <w:tcW w:w="687" w:type="pct"/>
            <w:vAlign w:val="center"/>
          </w:tcPr>
          <w:p w14:paraId="47C0C052" w14:textId="6805E93A" w:rsidR="00315EEE" w:rsidRPr="0016361A" w:rsidRDefault="00315EEE" w:rsidP="00315EEE">
            <w:pPr>
              <w:pStyle w:val="TAL"/>
            </w:pPr>
            <w:proofErr w:type="spellStart"/>
            <w:r>
              <w:t>subscriptionId</w:t>
            </w:r>
            <w:proofErr w:type="spellEnd"/>
          </w:p>
        </w:tc>
        <w:tc>
          <w:tcPr>
            <w:tcW w:w="1039" w:type="pct"/>
            <w:vAlign w:val="center"/>
          </w:tcPr>
          <w:p w14:paraId="489EE401" w14:textId="45D141AB" w:rsidR="00315EEE" w:rsidRPr="0016361A" w:rsidRDefault="00315EEE" w:rsidP="00315EEE">
            <w:pPr>
              <w:pStyle w:val="TAL"/>
            </w:pPr>
            <w:r w:rsidRPr="0016361A">
              <w:t>string</w:t>
            </w:r>
          </w:p>
        </w:tc>
        <w:tc>
          <w:tcPr>
            <w:tcW w:w="3274" w:type="pct"/>
            <w:vAlign w:val="center"/>
          </w:tcPr>
          <w:p w14:paraId="129DC884" w14:textId="07D110AB" w:rsidR="00315EEE" w:rsidRPr="0016361A" w:rsidRDefault="00315EEE" w:rsidP="00315EEE">
            <w:pPr>
              <w:pStyle w:val="TAL"/>
            </w:pPr>
            <w:r>
              <w:t>Represents the subscription identifier.</w:t>
            </w:r>
          </w:p>
        </w:tc>
      </w:tr>
    </w:tbl>
    <w:p w14:paraId="0B08300F" w14:textId="77777777" w:rsidR="006E79F0" w:rsidRPr="00384E92" w:rsidRDefault="006E79F0" w:rsidP="006E79F0"/>
    <w:p w14:paraId="542855BD" w14:textId="77777777" w:rsidR="006E79F0" w:rsidRDefault="006E79F0" w:rsidP="006E79F0">
      <w:pPr>
        <w:pStyle w:val="Heading5"/>
      </w:pPr>
      <w:bookmarkStart w:id="773" w:name="_Toc96843426"/>
      <w:bookmarkStart w:id="774" w:name="_Toc96844401"/>
      <w:bookmarkStart w:id="775" w:name="_Toc100739974"/>
      <w:bookmarkStart w:id="776" w:name="_Toc133408896"/>
      <w:bookmarkStart w:id="777" w:name="_Toc151549101"/>
      <w:r>
        <w:t>6.2.3.3.3</w:t>
      </w:r>
      <w:r>
        <w:tab/>
        <w:t>Resource Standard Methods</w:t>
      </w:r>
      <w:bookmarkEnd w:id="773"/>
      <w:bookmarkEnd w:id="774"/>
      <w:bookmarkEnd w:id="775"/>
      <w:bookmarkEnd w:id="776"/>
      <w:bookmarkEnd w:id="777"/>
    </w:p>
    <w:p w14:paraId="59FD6533" w14:textId="77777777" w:rsidR="006E79F0" w:rsidRPr="00384E92" w:rsidRDefault="006E79F0" w:rsidP="006E79F0">
      <w:pPr>
        <w:pStyle w:val="Heading6"/>
      </w:pPr>
      <w:bookmarkStart w:id="778" w:name="_Toc96843427"/>
      <w:bookmarkStart w:id="779" w:name="_Toc96844402"/>
      <w:bookmarkStart w:id="780" w:name="_Toc100739975"/>
      <w:bookmarkStart w:id="781" w:name="_Toc133408897"/>
      <w:bookmarkStart w:id="782" w:name="_Toc151549102"/>
      <w:r w:rsidRPr="00384E92">
        <w:t>6.</w:t>
      </w:r>
      <w:r>
        <w:t>2.3.3.3</w:t>
      </w:r>
      <w:r w:rsidRPr="00384E92">
        <w:t>.1</w:t>
      </w:r>
      <w:r w:rsidRPr="00384E92">
        <w:tab/>
      </w:r>
      <w:r>
        <w:t>GET</w:t>
      </w:r>
      <w:bookmarkEnd w:id="778"/>
      <w:bookmarkEnd w:id="779"/>
      <w:bookmarkEnd w:id="780"/>
      <w:bookmarkEnd w:id="781"/>
      <w:bookmarkEnd w:id="782"/>
    </w:p>
    <w:p w14:paraId="69202E8A" w14:textId="77777777" w:rsidR="006E79F0" w:rsidRDefault="006E79F0" w:rsidP="006E79F0">
      <w:r>
        <w:rPr>
          <w:noProof/>
          <w:lang w:eastAsia="zh-CN"/>
        </w:rPr>
        <w:t xml:space="preserve">The GET method allows a UASS to retrieve a </w:t>
      </w:r>
      <w:r>
        <w:t>r</w:t>
      </w:r>
      <w:r w:rsidRPr="00B14C1D">
        <w:t xml:space="preserve">eal-time UAV </w:t>
      </w:r>
      <w:r>
        <w:t>s</w:t>
      </w:r>
      <w:r w:rsidRPr="00B14C1D">
        <w:t xml:space="preserve">tatus </w:t>
      </w:r>
      <w:r>
        <w:t>subscription identified by the subscription identifier included in the request URI (i.e. within the "/{</w:t>
      </w:r>
      <w:proofErr w:type="spellStart"/>
      <w:r>
        <w:t>subscriptionId</w:t>
      </w:r>
      <w:proofErr w:type="spellEnd"/>
      <w:r>
        <w:t>}" path segment</w:t>
      </w:r>
      <w:proofErr w:type="gramStart"/>
      <w:r>
        <w:t>)</w:t>
      </w:r>
      <w:r>
        <w:rPr>
          <w:noProof/>
          <w:lang w:eastAsia="zh-CN"/>
        </w:rPr>
        <w:t>.</w:t>
      </w:r>
      <w:r>
        <w:t>This</w:t>
      </w:r>
      <w:proofErr w:type="gramEnd"/>
      <w:r>
        <w:t xml:space="preserve"> method shall support the URI query parameters specified in table 6.2.3.3.3.1-1.</w:t>
      </w:r>
    </w:p>
    <w:p w14:paraId="12A65C3F" w14:textId="77777777" w:rsidR="006E79F0" w:rsidRPr="00384E92" w:rsidRDefault="006E79F0" w:rsidP="006E79F0">
      <w:pPr>
        <w:pStyle w:val="TH"/>
        <w:rPr>
          <w:rFonts w:cs="Arial"/>
        </w:rPr>
      </w:pPr>
      <w:r w:rsidRPr="00384E92">
        <w:t>Table</w:t>
      </w:r>
      <w:r>
        <w:t> </w:t>
      </w:r>
      <w:r w:rsidRPr="00384E92">
        <w:t>6.</w:t>
      </w:r>
      <w:r>
        <w:t>2.3.3.3.1</w:t>
      </w:r>
      <w:r w:rsidRPr="00384E92">
        <w:t xml:space="preserve">-1: URI query parameters supported by the </w:t>
      </w:r>
      <w:r>
        <w:t>GET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6E79F0" w:rsidRPr="00B54FF5" w14:paraId="00EFFEC5" w14:textId="77777777" w:rsidTr="000B267A">
        <w:trPr>
          <w:jc w:val="center"/>
        </w:trPr>
        <w:tc>
          <w:tcPr>
            <w:tcW w:w="825" w:type="pct"/>
            <w:tcBorders>
              <w:bottom w:val="single" w:sz="6" w:space="0" w:color="auto"/>
            </w:tcBorders>
            <w:shd w:val="clear" w:color="auto" w:fill="C0C0C0"/>
            <w:vAlign w:val="center"/>
          </w:tcPr>
          <w:p w14:paraId="132D96E2" w14:textId="77777777" w:rsidR="006E79F0" w:rsidRPr="0016361A" w:rsidRDefault="006E79F0" w:rsidP="006761D1">
            <w:pPr>
              <w:pStyle w:val="TAH"/>
            </w:pPr>
            <w:r w:rsidRPr="0016361A">
              <w:t>Name</w:t>
            </w:r>
          </w:p>
        </w:tc>
        <w:tc>
          <w:tcPr>
            <w:tcW w:w="731" w:type="pct"/>
            <w:tcBorders>
              <w:bottom w:val="single" w:sz="6" w:space="0" w:color="auto"/>
            </w:tcBorders>
            <w:shd w:val="clear" w:color="auto" w:fill="C0C0C0"/>
            <w:vAlign w:val="center"/>
          </w:tcPr>
          <w:p w14:paraId="57022634" w14:textId="77777777" w:rsidR="006E79F0" w:rsidRPr="0016361A" w:rsidRDefault="006E79F0" w:rsidP="006761D1">
            <w:pPr>
              <w:pStyle w:val="TAH"/>
            </w:pPr>
            <w:r w:rsidRPr="0016361A">
              <w:t>Data type</w:t>
            </w:r>
          </w:p>
        </w:tc>
        <w:tc>
          <w:tcPr>
            <w:tcW w:w="215" w:type="pct"/>
            <w:tcBorders>
              <w:bottom w:val="single" w:sz="6" w:space="0" w:color="auto"/>
            </w:tcBorders>
            <w:shd w:val="clear" w:color="auto" w:fill="C0C0C0"/>
            <w:vAlign w:val="center"/>
          </w:tcPr>
          <w:p w14:paraId="08808B62" w14:textId="77777777" w:rsidR="006E79F0" w:rsidRPr="0016361A" w:rsidRDefault="006E79F0" w:rsidP="006761D1">
            <w:pPr>
              <w:pStyle w:val="TAH"/>
            </w:pPr>
            <w:r w:rsidRPr="0016361A">
              <w:t>P</w:t>
            </w:r>
          </w:p>
        </w:tc>
        <w:tc>
          <w:tcPr>
            <w:tcW w:w="580" w:type="pct"/>
            <w:tcBorders>
              <w:bottom w:val="single" w:sz="6" w:space="0" w:color="auto"/>
            </w:tcBorders>
            <w:shd w:val="clear" w:color="auto" w:fill="C0C0C0"/>
            <w:vAlign w:val="center"/>
          </w:tcPr>
          <w:p w14:paraId="466FF70F" w14:textId="77777777" w:rsidR="006E79F0" w:rsidRPr="0016361A" w:rsidRDefault="006E79F0" w:rsidP="006761D1">
            <w:pPr>
              <w:pStyle w:val="TAH"/>
            </w:pPr>
            <w:r w:rsidRPr="0016361A">
              <w:t>Cardinality</w:t>
            </w:r>
          </w:p>
        </w:tc>
        <w:tc>
          <w:tcPr>
            <w:tcW w:w="1852" w:type="pct"/>
            <w:tcBorders>
              <w:bottom w:val="single" w:sz="6" w:space="0" w:color="auto"/>
            </w:tcBorders>
            <w:shd w:val="clear" w:color="auto" w:fill="C0C0C0"/>
            <w:vAlign w:val="center"/>
          </w:tcPr>
          <w:p w14:paraId="5065C6BA" w14:textId="77777777" w:rsidR="006E79F0" w:rsidRPr="0016361A" w:rsidRDefault="006E79F0" w:rsidP="006761D1">
            <w:pPr>
              <w:pStyle w:val="TAH"/>
            </w:pPr>
            <w:r w:rsidRPr="0016361A">
              <w:t>Description</w:t>
            </w:r>
          </w:p>
        </w:tc>
        <w:tc>
          <w:tcPr>
            <w:tcW w:w="796" w:type="pct"/>
            <w:tcBorders>
              <w:bottom w:val="single" w:sz="6" w:space="0" w:color="auto"/>
            </w:tcBorders>
            <w:shd w:val="clear" w:color="auto" w:fill="C0C0C0"/>
            <w:vAlign w:val="center"/>
          </w:tcPr>
          <w:p w14:paraId="6B85A3F6" w14:textId="77777777" w:rsidR="006E79F0" w:rsidRPr="0016361A" w:rsidRDefault="006E79F0" w:rsidP="006761D1">
            <w:pPr>
              <w:pStyle w:val="TAH"/>
            </w:pPr>
            <w:r w:rsidRPr="0016361A">
              <w:t>Applicability</w:t>
            </w:r>
          </w:p>
        </w:tc>
      </w:tr>
      <w:tr w:rsidR="006E79F0" w:rsidRPr="00B54FF5" w14:paraId="0CBDBE63" w14:textId="77777777" w:rsidTr="000B267A">
        <w:trPr>
          <w:jc w:val="center"/>
        </w:trPr>
        <w:tc>
          <w:tcPr>
            <w:tcW w:w="825" w:type="pct"/>
            <w:tcBorders>
              <w:top w:val="single" w:sz="6" w:space="0" w:color="auto"/>
            </w:tcBorders>
            <w:shd w:val="clear" w:color="auto" w:fill="auto"/>
            <w:vAlign w:val="center"/>
          </w:tcPr>
          <w:p w14:paraId="120D7C59" w14:textId="77777777" w:rsidR="006E79F0" w:rsidRPr="0016361A" w:rsidRDefault="006E79F0" w:rsidP="006761D1">
            <w:pPr>
              <w:pStyle w:val="TAL"/>
            </w:pPr>
            <w:r w:rsidRPr="0016361A">
              <w:t>n/a</w:t>
            </w:r>
          </w:p>
        </w:tc>
        <w:tc>
          <w:tcPr>
            <w:tcW w:w="731" w:type="pct"/>
            <w:tcBorders>
              <w:top w:val="single" w:sz="6" w:space="0" w:color="auto"/>
            </w:tcBorders>
            <w:vAlign w:val="center"/>
          </w:tcPr>
          <w:p w14:paraId="2A681F54" w14:textId="77777777" w:rsidR="006E79F0" w:rsidRPr="0016361A" w:rsidRDefault="006E79F0" w:rsidP="006761D1">
            <w:pPr>
              <w:pStyle w:val="TAL"/>
            </w:pPr>
          </w:p>
        </w:tc>
        <w:tc>
          <w:tcPr>
            <w:tcW w:w="215" w:type="pct"/>
            <w:tcBorders>
              <w:top w:val="single" w:sz="6" w:space="0" w:color="auto"/>
            </w:tcBorders>
            <w:vAlign w:val="center"/>
          </w:tcPr>
          <w:p w14:paraId="778692F2" w14:textId="77777777" w:rsidR="006E79F0" w:rsidRPr="0016361A" w:rsidRDefault="006E79F0" w:rsidP="006761D1">
            <w:pPr>
              <w:pStyle w:val="TAC"/>
            </w:pPr>
          </w:p>
        </w:tc>
        <w:tc>
          <w:tcPr>
            <w:tcW w:w="580" w:type="pct"/>
            <w:tcBorders>
              <w:top w:val="single" w:sz="6" w:space="0" w:color="auto"/>
            </w:tcBorders>
            <w:vAlign w:val="center"/>
          </w:tcPr>
          <w:p w14:paraId="00C043AB" w14:textId="77777777" w:rsidR="006E79F0" w:rsidRPr="0016361A" w:rsidRDefault="006E79F0" w:rsidP="006761D1">
            <w:pPr>
              <w:pStyle w:val="TAC"/>
            </w:pPr>
          </w:p>
        </w:tc>
        <w:tc>
          <w:tcPr>
            <w:tcW w:w="1852" w:type="pct"/>
            <w:tcBorders>
              <w:top w:val="single" w:sz="6" w:space="0" w:color="auto"/>
            </w:tcBorders>
            <w:shd w:val="clear" w:color="auto" w:fill="auto"/>
            <w:vAlign w:val="center"/>
          </w:tcPr>
          <w:p w14:paraId="6AF0A8A5" w14:textId="77777777" w:rsidR="006E79F0" w:rsidRPr="0016361A" w:rsidRDefault="006E79F0" w:rsidP="006761D1">
            <w:pPr>
              <w:pStyle w:val="TAL"/>
            </w:pPr>
          </w:p>
        </w:tc>
        <w:tc>
          <w:tcPr>
            <w:tcW w:w="796" w:type="pct"/>
            <w:tcBorders>
              <w:top w:val="single" w:sz="6" w:space="0" w:color="auto"/>
            </w:tcBorders>
            <w:vAlign w:val="center"/>
          </w:tcPr>
          <w:p w14:paraId="2D82C49E" w14:textId="77777777" w:rsidR="006E79F0" w:rsidRPr="0016361A" w:rsidRDefault="006E79F0" w:rsidP="006761D1">
            <w:pPr>
              <w:pStyle w:val="TAL"/>
            </w:pPr>
          </w:p>
        </w:tc>
      </w:tr>
    </w:tbl>
    <w:p w14:paraId="663D9F66" w14:textId="77777777" w:rsidR="006E79F0" w:rsidRDefault="006E79F0" w:rsidP="006E79F0"/>
    <w:p w14:paraId="6518F82D" w14:textId="77777777" w:rsidR="006E79F0" w:rsidRPr="00384E92" w:rsidRDefault="006E79F0" w:rsidP="006E79F0">
      <w:r>
        <w:t>This method shall support the request data structures specified in table 6.2.3.3.3.1-2 and the response data structures and response codes specified in table 6.2.3.3.3.1-3.</w:t>
      </w:r>
    </w:p>
    <w:p w14:paraId="09F5B450" w14:textId="77777777" w:rsidR="006E79F0" w:rsidRPr="001769FF" w:rsidRDefault="006E79F0" w:rsidP="006E79F0">
      <w:pPr>
        <w:pStyle w:val="TH"/>
      </w:pPr>
      <w:r w:rsidRPr="001769FF">
        <w:lastRenderedPageBreak/>
        <w:t>Table</w:t>
      </w:r>
      <w:r>
        <w:t> </w:t>
      </w:r>
      <w:r w:rsidRPr="001769FF">
        <w:t>6.</w:t>
      </w:r>
      <w:r>
        <w:t>2.3.3.</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6E79F0" w:rsidRPr="00B54FF5" w14:paraId="01CBB14D" w14:textId="77777777" w:rsidTr="000B267A">
        <w:trPr>
          <w:jc w:val="center"/>
        </w:trPr>
        <w:tc>
          <w:tcPr>
            <w:tcW w:w="1627" w:type="dxa"/>
            <w:tcBorders>
              <w:bottom w:val="single" w:sz="6" w:space="0" w:color="auto"/>
            </w:tcBorders>
            <w:shd w:val="clear" w:color="auto" w:fill="C0C0C0"/>
            <w:vAlign w:val="center"/>
          </w:tcPr>
          <w:p w14:paraId="32130BFF" w14:textId="77777777" w:rsidR="006E79F0" w:rsidRPr="0016361A" w:rsidRDefault="006E79F0" w:rsidP="006761D1">
            <w:pPr>
              <w:pStyle w:val="TAH"/>
            </w:pPr>
            <w:r w:rsidRPr="0016361A">
              <w:t>Data type</w:t>
            </w:r>
          </w:p>
        </w:tc>
        <w:tc>
          <w:tcPr>
            <w:tcW w:w="425" w:type="dxa"/>
            <w:tcBorders>
              <w:bottom w:val="single" w:sz="6" w:space="0" w:color="auto"/>
            </w:tcBorders>
            <w:shd w:val="clear" w:color="auto" w:fill="C0C0C0"/>
            <w:vAlign w:val="center"/>
          </w:tcPr>
          <w:p w14:paraId="1FC0128D" w14:textId="77777777" w:rsidR="006E79F0" w:rsidRPr="0016361A" w:rsidRDefault="006E79F0" w:rsidP="006761D1">
            <w:pPr>
              <w:pStyle w:val="TAH"/>
            </w:pPr>
            <w:r w:rsidRPr="0016361A">
              <w:t>P</w:t>
            </w:r>
          </w:p>
        </w:tc>
        <w:tc>
          <w:tcPr>
            <w:tcW w:w="1276" w:type="dxa"/>
            <w:tcBorders>
              <w:bottom w:val="single" w:sz="6" w:space="0" w:color="auto"/>
            </w:tcBorders>
            <w:shd w:val="clear" w:color="auto" w:fill="C0C0C0"/>
            <w:vAlign w:val="center"/>
          </w:tcPr>
          <w:p w14:paraId="269467B1" w14:textId="77777777" w:rsidR="006E79F0" w:rsidRPr="0016361A" w:rsidRDefault="006E79F0" w:rsidP="006761D1">
            <w:pPr>
              <w:pStyle w:val="TAH"/>
            </w:pPr>
            <w:r w:rsidRPr="0016361A">
              <w:t>Cardinality</w:t>
            </w:r>
          </w:p>
        </w:tc>
        <w:tc>
          <w:tcPr>
            <w:tcW w:w="6447" w:type="dxa"/>
            <w:tcBorders>
              <w:bottom w:val="single" w:sz="6" w:space="0" w:color="auto"/>
            </w:tcBorders>
            <w:shd w:val="clear" w:color="auto" w:fill="C0C0C0"/>
            <w:vAlign w:val="center"/>
          </w:tcPr>
          <w:p w14:paraId="265ABB2F" w14:textId="77777777" w:rsidR="006E79F0" w:rsidRPr="0016361A" w:rsidRDefault="006E79F0" w:rsidP="006761D1">
            <w:pPr>
              <w:pStyle w:val="TAH"/>
            </w:pPr>
            <w:r w:rsidRPr="0016361A">
              <w:t>Description</w:t>
            </w:r>
          </w:p>
        </w:tc>
      </w:tr>
      <w:tr w:rsidR="006E79F0" w:rsidRPr="00B54FF5" w14:paraId="3F9F3A4C" w14:textId="77777777" w:rsidTr="000B267A">
        <w:trPr>
          <w:jc w:val="center"/>
        </w:trPr>
        <w:tc>
          <w:tcPr>
            <w:tcW w:w="1627" w:type="dxa"/>
            <w:tcBorders>
              <w:top w:val="single" w:sz="6" w:space="0" w:color="auto"/>
            </w:tcBorders>
            <w:shd w:val="clear" w:color="auto" w:fill="auto"/>
            <w:vAlign w:val="center"/>
          </w:tcPr>
          <w:p w14:paraId="7E5D856D" w14:textId="77777777" w:rsidR="006E79F0" w:rsidRPr="0016361A" w:rsidRDefault="006E79F0" w:rsidP="006761D1">
            <w:pPr>
              <w:pStyle w:val="TAL"/>
            </w:pPr>
            <w:r w:rsidRPr="0016361A">
              <w:t>n/a</w:t>
            </w:r>
          </w:p>
        </w:tc>
        <w:tc>
          <w:tcPr>
            <w:tcW w:w="425" w:type="dxa"/>
            <w:tcBorders>
              <w:top w:val="single" w:sz="6" w:space="0" w:color="auto"/>
            </w:tcBorders>
            <w:vAlign w:val="center"/>
          </w:tcPr>
          <w:p w14:paraId="64D4981D" w14:textId="77777777" w:rsidR="006E79F0" w:rsidRPr="0016361A" w:rsidRDefault="006E79F0" w:rsidP="006761D1">
            <w:pPr>
              <w:pStyle w:val="TAC"/>
            </w:pPr>
          </w:p>
        </w:tc>
        <w:tc>
          <w:tcPr>
            <w:tcW w:w="1276" w:type="dxa"/>
            <w:tcBorders>
              <w:top w:val="single" w:sz="6" w:space="0" w:color="auto"/>
            </w:tcBorders>
            <w:vAlign w:val="center"/>
          </w:tcPr>
          <w:p w14:paraId="4ADC887F" w14:textId="77777777" w:rsidR="006E79F0" w:rsidRPr="0016361A" w:rsidRDefault="006E79F0" w:rsidP="006761D1">
            <w:pPr>
              <w:pStyle w:val="TAC"/>
            </w:pPr>
          </w:p>
        </w:tc>
        <w:tc>
          <w:tcPr>
            <w:tcW w:w="6447" w:type="dxa"/>
            <w:tcBorders>
              <w:top w:val="single" w:sz="6" w:space="0" w:color="auto"/>
            </w:tcBorders>
            <w:shd w:val="clear" w:color="auto" w:fill="auto"/>
            <w:vAlign w:val="center"/>
          </w:tcPr>
          <w:p w14:paraId="096D4290" w14:textId="77777777" w:rsidR="006E79F0" w:rsidRPr="0016361A" w:rsidRDefault="006E79F0" w:rsidP="006761D1">
            <w:pPr>
              <w:pStyle w:val="TAL"/>
            </w:pPr>
          </w:p>
        </w:tc>
      </w:tr>
    </w:tbl>
    <w:p w14:paraId="5A8C40FC" w14:textId="77777777" w:rsidR="006E79F0" w:rsidRDefault="006E79F0" w:rsidP="006E79F0"/>
    <w:p w14:paraId="51A5F969" w14:textId="77777777" w:rsidR="006E79F0" w:rsidRPr="001769FF" w:rsidRDefault="006E79F0" w:rsidP="006E79F0">
      <w:pPr>
        <w:pStyle w:val="TH"/>
      </w:pPr>
      <w:r w:rsidRPr="001769FF">
        <w:t>Table</w:t>
      </w:r>
      <w:r>
        <w:t> </w:t>
      </w:r>
      <w:r w:rsidRPr="001769FF">
        <w:t>6.</w:t>
      </w:r>
      <w:r>
        <w:t>2.3.3.</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8"/>
        <w:gridCol w:w="423"/>
        <w:gridCol w:w="1134"/>
        <w:gridCol w:w="1134"/>
        <w:gridCol w:w="5094"/>
      </w:tblGrid>
      <w:tr w:rsidR="006E79F0" w:rsidRPr="00B54FF5" w14:paraId="5F89EEA8" w14:textId="77777777" w:rsidTr="000B267A">
        <w:trPr>
          <w:jc w:val="center"/>
        </w:trPr>
        <w:tc>
          <w:tcPr>
            <w:tcW w:w="955" w:type="pct"/>
            <w:tcBorders>
              <w:bottom w:val="single" w:sz="6" w:space="0" w:color="auto"/>
            </w:tcBorders>
            <w:shd w:val="clear" w:color="auto" w:fill="C0C0C0"/>
            <w:vAlign w:val="center"/>
          </w:tcPr>
          <w:p w14:paraId="675E0044" w14:textId="77777777" w:rsidR="006E79F0" w:rsidRPr="0016361A" w:rsidRDefault="006E79F0" w:rsidP="006761D1">
            <w:pPr>
              <w:pStyle w:val="TAH"/>
            </w:pPr>
            <w:r w:rsidRPr="0016361A">
              <w:t>Data type</w:t>
            </w:r>
          </w:p>
        </w:tc>
        <w:tc>
          <w:tcPr>
            <w:tcW w:w="220" w:type="pct"/>
            <w:tcBorders>
              <w:bottom w:val="single" w:sz="6" w:space="0" w:color="auto"/>
            </w:tcBorders>
            <w:shd w:val="clear" w:color="auto" w:fill="C0C0C0"/>
            <w:vAlign w:val="center"/>
          </w:tcPr>
          <w:p w14:paraId="1C3D29B7" w14:textId="77777777" w:rsidR="006E79F0" w:rsidRPr="0016361A" w:rsidRDefault="006E79F0" w:rsidP="006761D1">
            <w:pPr>
              <w:pStyle w:val="TAH"/>
            </w:pPr>
            <w:r w:rsidRPr="0016361A">
              <w:t>P</w:t>
            </w:r>
          </w:p>
        </w:tc>
        <w:tc>
          <w:tcPr>
            <w:tcW w:w="589" w:type="pct"/>
            <w:tcBorders>
              <w:bottom w:val="single" w:sz="6" w:space="0" w:color="auto"/>
            </w:tcBorders>
            <w:shd w:val="clear" w:color="auto" w:fill="C0C0C0"/>
            <w:vAlign w:val="center"/>
          </w:tcPr>
          <w:p w14:paraId="7176125E" w14:textId="77777777" w:rsidR="006E79F0" w:rsidRPr="0016361A" w:rsidRDefault="006E79F0" w:rsidP="006761D1">
            <w:pPr>
              <w:pStyle w:val="TAH"/>
            </w:pPr>
            <w:r w:rsidRPr="0016361A">
              <w:t>Cardinality</w:t>
            </w:r>
          </w:p>
        </w:tc>
        <w:tc>
          <w:tcPr>
            <w:tcW w:w="589" w:type="pct"/>
            <w:tcBorders>
              <w:bottom w:val="single" w:sz="6" w:space="0" w:color="auto"/>
            </w:tcBorders>
            <w:shd w:val="clear" w:color="auto" w:fill="C0C0C0"/>
            <w:vAlign w:val="center"/>
          </w:tcPr>
          <w:p w14:paraId="59AB8586" w14:textId="77777777" w:rsidR="006E79F0" w:rsidRPr="0016361A" w:rsidRDefault="006E79F0" w:rsidP="006761D1">
            <w:pPr>
              <w:pStyle w:val="TAH"/>
            </w:pPr>
            <w:r w:rsidRPr="0016361A">
              <w:t>Response</w:t>
            </w:r>
          </w:p>
          <w:p w14:paraId="242E5CBE" w14:textId="77777777" w:rsidR="006E79F0" w:rsidRPr="0016361A" w:rsidRDefault="006E79F0" w:rsidP="006761D1">
            <w:pPr>
              <w:pStyle w:val="TAH"/>
            </w:pPr>
            <w:r w:rsidRPr="0016361A">
              <w:t>codes</w:t>
            </w:r>
          </w:p>
        </w:tc>
        <w:tc>
          <w:tcPr>
            <w:tcW w:w="2647" w:type="pct"/>
            <w:tcBorders>
              <w:bottom w:val="single" w:sz="6" w:space="0" w:color="auto"/>
            </w:tcBorders>
            <w:shd w:val="clear" w:color="auto" w:fill="C0C0C0"/>
            <w:vAlign w:val="center"/>
          </w:tcPr>
          <w:p w14:paraId="21A8B08E" w14:textId="77777777" w:rsidR="006E79F0" w:rsidRPr="0016361A" w:rsidRDefault="006E79F0" w:rsidP="006761D1">
            <w:pPr>
              <w:pStyle w:val="TAH"/>
            </w:pPr>
            <w:r w:rsidRPr="0016361A">
              <w:t>Description</w:t>
            </w:r>
          </w:p>
        </w:tc>
      </w:tr>
      <w:tr w:rsidR="006E79F0" w:rsidRPr="00B54FF5" w14:paraId="027C043A" w14:textId="77777777" w:rsidTr="000B267A">
        <w:trPr>
          <w:jc w:val="center"/>
        </w:trPr>
        <w:tc>
          <w:tcPr>
            <w:tcW w:w="955" w:type="pct"/>
            <w:tcBorders>
              <w:top w:val="single" w:sz="6" w:space="0" w:color="auto"/>
            </w:tcBorders>
            <w:shd w:val="clear" w:color="auto" w:fill="auto"/>
            <w:vAlign w:val="center"/>
          </w:tcPr>
          <w:p w14:paraId="49959047" w14:textId="77777777" w:rsidR="006E79F0" w:rsidRPr="0016361A" w:rsidRDefault="006E79F0" w:rsidP="00EF647A">
            <w:pPr>
              <w:pStyle w:val="TAL"/>
            </w:pPr>
            <w:proofErr w:type="spellStart"/>
            <w:r>
              <w:t>RTUavStatusSubsc</w:t>
            </w:r>
            <w:proofErr w:type="spellEnd"/>
          </w:p>
        </w:tc>
        <w:tc>
          <w:tcPr>
            <w:tcW w:w="220" w:type="pct"/>
            <w:tcBorders>
              <w:top w:val="single" w:sz="6" w:space="0" w:color="auto"/>
            </w:tcBorders>
            <w:vAlign w:val="center"/>
          </w:tcPr>
          <w:p w14:paraId="09CCC731" w14:textId="77777777" w:rsidR="006E79F0" w:rsidRPr="0016361A" w:rsidRDefault="006E79F0" w:rsidP="00EF647A">
            <w:pPr>
              <w:pStyle w:val="TAC"/>
            </w:pPr>
            <w:r w:rsidRPr="0016361A">
              <w:t>M</w:t>
            </w:r>
          </w:p>
        </w:tc>
        <w:tc>
          <w:tcPr>
            <w:tcW w:w="589" w:type="pct"/>
            <w:tcBorders>
              <w:top w:val="single" w:sz="6" w:space="0" w:color="auto"/>
            </w:tcBorders>
            <w:vAlign w:val="center"/>
          </w:tcPr>
          <w:p w14:paraId="10025CA6" w14:textId="77777777" w:rsidR="006E79F0" w:rsidRPr="0016361A" w:rsidRDefault="006E79F0" w:rsidP="00EF647A">
            <w:pPr>
              <w:pStyle w:val="TAC"/>
            </w:pPr>
            <w:r>
              <w:t>1</w:t>
            </w:r>
          </w:p>
        </w:tc>
        <w:tc>
          <w:tcPr>
            <w:tcW w:w="589" w:type="pct"/>
            <w:tcBorders>
              <w:top w:val="single" w:sz="6" w:space="0" w:color="auto"/>
            </w:tcBorders>
            <w:vAlign w:val="center"/>
          </w:tcPr>
          <w:p w14:paraId="45A90879" w14:textId="77777777" w:rsidR="006E79F0" w:rsidRPr="0016361A" w:rsidRDefault="006E79F0" w:rsidP="00EF647A">
            <w:pPr>
              <w:pStyle w:val="TAL"/>
            </w:pPr>
            <w:r>
              <w:t>200 OK</w:t>
            </w:r>
          </w:p>
        </w:tc>
        <w:tc>
          <w:tcPr>
            <w:tcW w:w="2647" w:type="pct"/>
            <w:tcBorders>
              <w:top w:val="single" w:sz="6" w:space="0" w:color="auto"/>
            </w:tcBorders>
            <w:shd w:val="clear" w:color="auto" w:fill="auto"/>
            <w:vAlign w:val="center"/>
          </w:tcPr>
          <w:p w14:paraId="00B6DE55" w14:textId="1CDBBD57" w:rsidR="006E79F0" w:rsidRPr="0016361A" w:rsidRDefault="006E79F0" w:rsidP="0066666D">
            <w:pPr>
              <w:pStyle w:val="TAL"/>
            </w:pPr>
            <w:r>
              <w:t>Successful case. The requested</w:t>
            </w:r>
            <w:r>
              <w:rPr>
                <w:noProof/>
                <w:lang w:eastAsia="zh-CN"/>
              </w:rPr>
              <w:t xml:space="preserve"> </w:t>
            </w:r>
            <w:r w:rsidR="0066666D">
              <w:rPr>
                <w:noProof/>
                <w:lang w:eastAsia="zh-CN"/>
              </w:rPr>
              <w:t xml:space="preserve">Individual </w:t>
            </w:r>
            <w:r w:rsidR="0066666D">
              <w:t>R</w:t>
            </w:r>
            <w:r w:rsidRPr="00B14C1D">
              <w:t xml:space="preserve">eal-time UAV </w:t>
            </w:r>
            <w:r w:rsidR="0066666D">
              <w:t>S</w:t>
            </w:r>
            <w:r w:rsidRPr="00B14C1D">
              <w:t xml:space="preserve">tatus </w:t>
            </w:r>
            <w:r w:rsidR="0066666D">
              <w:t>S</w:t>
            </w:r>
            <w:r>
              <w:t>ubscription resource</w:t>
            </w:r>
            <w:r>
              <w:rPr>
                <w:noProof/>
                <w:lang w:eastAsia="zh-CN"/>
              </w:rPr>
              <w:t xml:space="preserve"> </w:t>
            </w:r>
            <w:r w:rsidR="00760FD0">
              <w:t xml:space="preserve">shall be </w:t>
            </w:r>
            <w:r>
              <w:t>returned.</w:t>
            </w:r>
          </w:p>
        </w:tc>
      </w:tr>
      <w:tr w:rsidR="006E79F0" w:rsidRPr="00B54FF5" w14:paraId="1E74C3E5" w14:textId="77777777" w:rsidTr="000B267A">
        <w:trPr>
          <w:jc w:val="center"/>
        </w:trPr>
        <w:tc>
          <w:tcPr>
            <w:tcW w:w="955" w:type="pct"/>
            <w:shd w:val="clear" w:color="auto" w:fill="auto"/>
            <w:vAlign w:val="center"/>
          </w:tcPr>
          <w:p w14:paraId="6ABAD207" w14:textId="77777777" w:rsidR="006E79F0" w:rsidRDefault="006E79F0" w:rsidP="006761D1">
            <w:pPr>
              <w:pStyle w:val="TAL"/>
            </w:pPr>
            <w:r>
              <w:t>n/a</w:t>
            </w:r>
          </w:p>
        </w:tc>
        <w:tc>
          <w:tcPr>
            <w:tcW w:w="220" w:type="pct"/>
            <w:vAlign w:val="center"/>
          </w:tcPr>
          <w:p w14:paraId="1C183B49" w14:textId="77777777" w:rsidR="006E79F0" w:rsidRPr="0016361A" w:rsidRDefault="006E79F0" w:rsidP="006761D1">
            <w:pPr>
              <w:pStyle w:val="TAC"/>
            </w:pPr>
          </w:p>
        </w:tc>
        <w:tc>
          <w:tcPr>
            <w:tcW w:w="589" w:type="pct"/>
            <w:vAlign w:val="center"/>
          </w:tcPr>
          <w:p w14:paraId="68A7177D" w14:textId="77777777" w:rsidR="006E79F0" w:rsidRDefault="006E79F0" w:rsidP="006761D1">
            <w:pPr>
              <w:pStyle w:val="TAC"/>
            </w:pPr>
          </w:p>
        </w:tc>
        <w:tc>
          <w:tcPr>
            <w:tcW w:w="589" w:type="pct"/>
            <w:vAlign w:val="center"/>
          </w:tcPr>
          <w:p w14:paraId="6D3D0A8C" w14:textId="77777777" w:rsidR="006E79F0" w:rsidRDefault="006E79F0" w:rsidP="006761D1">
            <w:pPr>
              <w:pStyle w:val="TAL"/>
            </w:pPr>
            <w:r>
              <w:t>307 Temporary Redirect</w:t>
            </w:r>
          </w:p>
        </w:tc>
        <w:tc>
          <w:tcPr>
            <w:tcW w:w="2647" w:type="pct"/>
            <w:shd w:val="clear" w:color="auto" w:fill="auto"/>
            <w:vAlign w:val="center"/>
          </w:tcPr>
          <w:p w14:paraId="59CA8B87" w14:textId="5DD1A87A" w:rsidR="006E79F0" w:rsidRDefault="006E79F0" w:rsidP="006761D1">
            <w:pPr>
              <w:pStyle w:val="TAL"/>
            </w:pPr>
            <w:r>
              <w:t>Temporary redirection. The response shall include a Location header field containing an alternative URI of the resource located in an alternative UAE Server.</w:t>
            </w:r>
          </w:p>
          <w:p w14:paraId="4A579ED2" w14:textId="3252E09A" w:rsidR="006E79F0" w:rsidRDefault="006E79F0" w:rsidP="006761D1">
            <w:pPr>
              <w:pStyle w:val="TAL"/>
            </w:pPr>
            <w:r>
              <w:t>Redirection handling is described in clause 5.2.10 of 3GPP TS 29.122 [2].</w:t>
            </w:r>
          </w:p>
        </w:tc>
      </w:tr>
      <w:tr w:rsidR="006E79F0" w:rsidRPr="00B54FF5" w14:paraId="31D7D01C" w14:textId="77777777" w:rsidTr="000B267A">
        <w:trPr>
          <w:jc w:val="center"/>
        </w:trPr>
        <w:tc>
          <w:tcPr>
            <w:tcW w:w="955" w:type="pct"/>
            <w:shd w:val="clear" w:color="auto" w:fill="auto"/>
            <w:vAlign w:val="center"/>
          </w:tcPr>
          <w:p w14:paraId="008BE75C" w14:textId="77777777" w:rsidR="006E79F0" w:rsidRDefault="006E79F0" w:rsidP="006761D1">
            <w:pPr>
              <w:pStyle w:val="TAL"/>
            </w:pPr>
            <w:r>
              <w:rPr>
                <w:lang w:eastAsia="zh-CN"/>
              </w:rPr>
              <w:t>n/a</w:t>
            </w:r>
          </w:p>
        </w:tc>
        <w:tc>
          <w:tcPr>
            <w:tcW w:w="220" w:type="pct"/>
            <w:vAlign w:val="center"/>
          </w:tcPr>
          <w:p w14:paraId="12376C9F" w14:textId="77777777" w:rsidR="006E79F0" w:rsidRPr="0016361A" w:rsidRDefault="006E79F0" w:rsidP="006761D1">
            <w:pPr>
              <w:pStyle w:val="TAC"/>
            </w:pPr>
          </w:p>
        </w:tc>
        <w:tc>
          <w:tcPr>
            <w:tcW w:w="589" w:type="pct"/>
            <w:vAlign w:val="center"/>
          </w:tcPr>
          <w:p w14:paraId="734ECC14" w14:textId="77777777" w:rsidR="006E79F0" w:rsidRDefault="006E79F0" w:rsidP="006761D1">
            <w:pPr>
              <w:pStyle w:val="TAC"/>
            </w:pPr>
          </w:p>
        </w:tc>
        <w:tc>
          <w:tcPr>
            <w:tcW w:w="589" w:type="pct"/>
            <w:vAlign w:val="center"/>
          </w:tcPr>
          <w:p w14:paraId="30F80913" w14:textId="77777777" w:rsidR="006E79F0" w:rsidRDefault="006E79F0" w:rsidP="006761D1">
            <w:pPr>
              <w:pStyle w:val="TAL"/>
            </w:pPr>
            <w:r>
              <w:t>308 Permanent Redirect</w:t>
            </w:r>
          </w:p>
        </w:tc>
        <w:tc>
          <w:tcPr>
            <w:tcW w:w="2647" w:type="pct"/>
            <w:shd w:val="clear" w:color="auto" w:fill="auto"/>
            <w:vAlign w:val="center"/>
          </w:tcPr>
          <w:p w14:paraId="3680EC0E" w14:textId="61DC187E" w:rsidR="006E79F0" w:rsidRDefault="006E79F0" w:rsidP="006761D1">
            <w:pPr>
              <w:pStyle w:val="TAL"/>
            </w:pPr>
            <w:r>
              <w:t>Permanent redirection. The response shall include a Location header field containing an alternative URI of the resource located in an alternative UAE Server.</w:t>
            </w:r>
          </w:p>
          <w:p w14:paraId="0AEC99E0" w14:textId="26ABE9D4" w:rsidR="006E79F0" w:rsidRDefault="006E79F0" w:rsidP="006761D1">
            <w:pPr>
              <w:pStyle w:val="TAL"/>
            </w:pPr>
            <w:r>
              <w:t>Redirection handling is described in clause 5.2.10 of 3GPP TS 29.122 [2].</w:t>
            </w:r>
          </w:p>
        </w:tc>
      </w:tr>
      <w:tr w:rsidR="006E79F0" w:rsidRPr="00B54FF5" w14:paraId="2008C541" w14:textId="77777777" w:rsidTr="000B267A">
        <w:trPr>
          <w:jc w:val="center"/>
        </w:trPr>
        <w:tc>
          <w:tcPr>
            <w:tcW w:w="5000" w:type="pct"/>
            <w:gridSpan w:val="5"/>
            <w:shd w:val="clear" w:color="auto" w:fill="auto"/>
            <w:vAlign w:val="center"/>
          </w:tcPr>
          <w:p w14:paraId="3F57A2AE" w14:textId="112508EC" w:rsidR="006E79F0" w:rsidRPr="0016361A" w:rsidRDefault="006E79F0" w:rsidP="00760FD0">
            <w:pPr>
              <w:pStyle w:val="TAN"/>
            </w:pPr>
            <w:r w:rsidRPr="0016361A">
              <w:t>NOTE:</w:t>
            </w:r>
            <w:r w:rsidRPr="0016361A">
              <w:rPr>
                <w:noProof/>
              </w:rPr>
              <w:tab/>
              <w:t xml:space="preserve">The manadatory </w:t>
            </w:r>
            <w:r w:rsidRPr="0016361A">
              <w:t xml:space="preserve">HTTP error status code for the </w:t>
            </w:r>
            <w:r w:rsidR="00760FD0">
              <w:t xml:space="preserve">HTTP </w:t>
            </w:r>
            <w:r>
              <w:t>GET</w:t>
            </w:r>
            <w:r w:rsidRPr="0016361A">
              <w:t xml:space="preserve"> method listed in </w:t>
            </w:r>
            <w:r w:rsidR="00760FD0">
              <w:t>t</w:t>
            </w:r>
            <w:r>
              <w:t>able </w:t>
            </w:r>
            <w:r w:rsidRPr="008B7662">
              <w:t>5.2.6-1 of 3GPP</w:t>
            </w:r>
            <w:r>
              <w:t> TS </w:t>
            </w:r>
            <w:r w:rsidRPr="008B7662">
              <w:t>29.122</w:t>
            </w:r>
            <w:r>
              <w:t> </w:t>
            </w:r>
            <w:r w:rsidRPr="008B7662">
              <w:t>[2] also apply</w:t>
            </w:r>
            <w:r w:rsidRPr="0016361A">
              <w:t>.</w:t>
            </w:r>
          </w:p>
        </w:tc>
      </w:tr>
    </w:tbl>
    <w:p w14:paraId="0B841280" w14:textId="77777777" w:rsidR="006E79F0" w:rsidRPr="00384E92" w:rsidRDefault="006E79F0" w:rsidP="006E79F0"/>
    <w:p w14:paraId="2E6AC1FD" w14:textId="77777777" w:rsidR="006E79F0" w:rsidRDefault="006E79F0" w:rsidP="006E79F0">
      <w:pPr>
        <w:pStyle w:val="TH"/>
      </w:pPr>
      <w:r>
        <w:t>Table </w:t>
      </w:r>
      <w:r w:rsidRPr="001769FF">
        <w:t>6.</w:t>
      </w:r>
      <w:r>
        <w:t>2.3.3.</w:t>
      </w:r>
      <w:r w:rsidRPr="001769FF">
        <w:t>3.1</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79F0" w14:paraId="684B129D" w14:textId="77777777" w:rsidTr="000B267A">
        <w:trPr>
          <w:jc w:val="center"/>
        </w:trPr>
        <w:tc>
          <w:tcPr>
            <w:tcW w:w="825" w:type="pct"/>
            <w:shd w:val="clear" w:color="auto" w:fill="C0C0C0"/>
            <w:vAlign w:val="center"/>
          </w:tcPr>
          <w:p w14:paraId="50A0DA74" w14:textId="77777777" w:rsidR="006E79F0" w:rsidRDefault="006E79F0" w:rsidP="006761D1">
            <w:pPr>
              <w:pStyle w:val="TAH"/>
            </w:pPr>
            <w:r>
              <w:t>Name</w:t>
            </w:r>
          </w:p>
        </w:tc>
        <w:tc>
          <w:tcPr>
            <w:tcW w:w="732" w:type="pct"/>
            <w:shd w:val="clear" w:color="auto" w:fill="C0C0C0"/>
            <w:vAlign w:val="center"/>
          </w:tcPr>
          <w:p w14:paraId="45E98249" w14:textId="77777777" w:rsidR="006E79F0" w:rsidRDefault="006E79F0" w:rsidP="006761D1">
            <w:pPr>
              <w:pStyle w:val="TAH"/>
            </w:pPr>
            <w:r>
              <w:t>Data type</w:t>
            </w:r>
          </w:p>
        </w:tc>
        <w:tc>
          <w:tcPr>
            <w:tcW w:w="217" w:type="pct"/>
            <w:shd w:val="clear" w:color="auto" w:fill="C0C0C0"/>
            <w:vAlign w:val="center"/>
          </w:tcPr>
          <w:p w14:paraId="2A3804CF" w14:textId="77777777" w:rsidR="006E79F0" w:rsidRDefault="006E79F0" w:rsidP="006761D1">
            <w:pPr>
              <w:pStyle w:val="TAH"/>
            </w:pPr>
            <w:r>
              <w:t>P</w:t>
            </w:r>
          </w:p>
        </w:tc>
        <w:tc>
          <w:tcPr>
            <w:tcW w:w="581" w:type="pct"/>
            <w:shd w:val="clear" w:color="auto" w:fill="C0C0C0"/>
            <w:vAlign w:val="center"/>
          </w:tcPr>
          <w:p w14:paraId="421D4E51" w14:textId="77777777" w:rsidR="006E79F0" w:rsidRDefault="006E79F0" w:rsidP="006761D1">
            <w:pPr>
              <w:pStyle w:val="TAH"/>
            </w:pPr>
            <w:r>
              <w:t>Cardinality</w:t>
            </w:r>
          </w:p>
        </w:tc>
        <w:tc>
          <w:tcPr>
            <w:tcW w:w="2645" w:type="pct"/>
            <w:shd w:val="clear" w:color="auto" w:fill="C0C0C0"/>
            <w:vAlign w:val="center"/>
          </w:tcPr>
          <w:p w14:paraId="79526073" w14:textId="77777777" w:rsidR="006E79F0" w:rsidRDefault="006E79F0" w:rsidP="006761D1">
            <w:pPr>
              <w:pStyle w:val="TAH"/>
            </w:pPr>
            <w:r>
              <w:t>Description</w:t>
            </w:r>
          </w:p>
        </w:tc>
      </w:tr>
      <w:tr w:rsidR="006E79F0" w14:paraId="66F66643" w14:textId="77777777" w:rsidTr="000B267A">
        <w:trPr>
          <w:jc w:val="center"/>
        </w:trPr>
        <w:tc>
          <w:tcPr>
            <w:tcW w:w="825" w:type="pct"/>
            <w:shd w:val="clear" w:color="auto" w:fill="auto"/>
            <w:vAlign w:val="center"/>
          </w:tcPr>
          <w:p w14:paraId="2315EE2C" w14:textId="77777777" w:rsidR="006E79F0" w:rsidRDefault="006E79F0" w:rsidP="006761D1">
            <w:pPr>
              <w:pStyle w:val="TAL"/>
            </w:pPr>
            <w:r>
              <w:t>Location</w:t>
            </w:r>
          </w:p>
        </w:tc>
        <w:tc>
          <w:tcPr>
            <w:tcW w:w="732" w:type="pct"/>
            <w:vAlign w:val="center"/>
          </w:tcPr>
          <w:p w14:paraId="1B5EDF5C" w14:textId="77777777" w:rsidR="006E79F0" w:rsidRDefault="006E79F0" w:rsidP="006761D1">
            <w:pPr>
              <w:pStyle w:val="TAL"/>
            </w:pPr>
            <w:r>
              <w:t>string</w:t>
            </w:r>
          </w:p>
        </w:tc>
        <w:tc>
          <w:tcPr>
            <w:tcW w:w="217" w:type="pct"/>
            <w:vAlign w:val="center"/>
          </w:tcPr>
          <w:p w14:paraId="21AB89F1" w14:textId="77777777" w:rsidR="006E79F0" w:rsidRDefault="006E79F0" w:rsidP="006761D1">
            <w:pPr>
              <w:pStyle w:val="TAC"/>
            </w:pPr>
            <w:r>
              <w:t>M</w:t>
            </w:r>
          </w:p>
        </w:tc>
        <w:tc>
          <w:tcPr>
            <w:tcW w:w="581" w:type="pct"/>
            <w:vAlign w:val="center"/>
          </w:tcPr>
          <w:p w14:paraId="4CD79AE5" w14:textId="77777777" w:rsidR="006E79F0" w:rsidRDefault="006E79F0" w:rsidP="006761D1">
            <w:pPr>
              <w:pStyle w:val="TAC"/>
            </w:pPr>
            <w:r>
              <w:t>1</w:t>
            </w:r>
          </w:p>
        </w:tc>
        <w:tc>
          <w:tcPr>
            <w:tcW w:w="2645" w:type="pct"/>
            <w:shd w:val="clear" w:color="auto" w:fill="auto"/>
            <w:vAlign w:val="center"/>
          </w:tcPr>
          <w:p w14:paraId="065E33D0" w14:textId="77777777" w:rsidR="006E79F0" w:rsidRDefault="006E79F0" w:rsidP="006761D1">
            <w:pPr>
              <w:pStyle w:val="TAL"/>
            </w:pPr>
            <w:r>
              <w:t>An alternative URI of the resource located in an alternative UAE Server.</w:t>
            </w:r>
          </w:p>
        </w:tc>
      </w:tr>
    </w:tbl>
    <w:p w14:paraId="15BDFEEB" w14:textId="77777777" w:rsidR="006E79F0" w:rsidRDefault="006E79F0" w:rsidP="006E79F0"/>
    <w:p w14:paraId="34E94A66" w14:textId="77777777" w:rsidR="006E79F0" w:rsidRDefault="006E79F0" w:rsidP="006E79F0">
      <w:pPr>
        <w:pStyle w:val="TH"/>
      </w:pPr>
      <w:r>
        <w:t>Table </w:t>
      </w:r>
      <w:r w:rsidRPr="001769FF">
        <w:t>6.</w:t>
      </w:r>
      <w:r>
        <w:t>2.3.3.</w:t>
      </w:r>
      <w:r w:rsidRPr="001769FF">
        <w:t>3.1</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79F0" w14:paraId="1442B284" w14:textId="77777777" w:rsidTr="000B267A">
        <w:trPr>
          <w:jc w:val="center"/>
        </w:trPr>
        <w:tc>
          <w:tcPr>
            <w:tcW w:w="825" w:type="pct"/>
            <w:shd w:val="clear" w:color="auto" w:fill="C0C0C0"/>
            <w:vAlign w:val="center"/>
          </w:tcPr>
          <w:p w14:paraId="74D7FA67" w14:textId="77777777" w:rsidR="006E79F0" w:rsidRDefault="006E79F0" w:rsidP="006761D1">
            <w:pPr>
              <w:pStyle w:val="TAH"/>
            </w:pPr>
            <w:r>
              <w:t>Name</w:t>
            </w:r>
          </w:p>
        </w:tc>
        <w:tc>
          <w:tcPr>
            <w:tcW w:w="732" w:type="pct"/>
            <w:shd w:val="clear" w:color="auto" w:fill="C0C0C0"/>
            <w:vAlign w:val="center"/>
          </w:tcPr>
          <w:p w14:paraId="1CAE28F9" w14:textId="77777777" w:rsidR="006E79F0" w:rsidRDefault="006E79F0" w:rsidP="006761D1">
            <w:pPr>
              <w:pStyle w:val="TAH"/>
            </w:pPr>
            <w:r>
              <w:t>Data type</w:t>
            </w:r>
          </w:p>
        </w:tc>
        <w:tc>
          <w:tcPr>
            <w:tcW w:w="217" w:type="pct"/>
            <w:shd w:val="clear" w:color="auto" w:fill="C0C0C0"/>
            <w:vAlign w:val="center"/>
          </w:tcPr>
          <w:p w14:paraId="60668D21" w14:textId="77777777" w:rsidR="006E79F0" w:rsidRDefault="006E79F0" w:rsidP="006761D1">
            <w:pPr>
              <w:pStyle w:val="TAH"/>
            </w:pPr>
            <w:r>
              <w:t>P</w:t>
            </w:r>
          </w:p>
        </w:tc>
        <w:tc>
          <w:tcPr>
            <w:tcW w:w="581" w:type="pct"/>
            <w:shd w:val="clear" w:color="auto" w:fill="C0C0C0"/>
            <w:vAlign w:val="center"/>
          </w:tcPr>
          <w:p w14:paraId="59411F6D" w14:textId="77777777" w:rsidR="006E79F0" w:rsidRDefault="006E79F0" w:rsidP="006761D1">
            <w:pPr>
              <w:pStyle w:val="TAH"/>
            </w:pPr>
            <w:r>
              <w:t>Cardinality</w:t>
            </w:r>
          </w:p>
        </w:tc>
        <w:tc>
          <w:tcPr>
            <w:tcW w:w="2645" w:type="pct"/>
            <w:shd w:val="clear" w:color="auto" w:fill="C0C0C0"/>
            <w:vAlign w:val="center"/>
          </w:tcPr>
          <w:p w14:paraId="325F7CC7" w14:textId="77777777" w:rsidR="006E79F0" w:rsidRDefault="006E79F0" w:rsidP="006761D1">
            <w:pPr>
              <w:pStyle w:val="TAH"/>
            </w:pPr>
            <w:r>
              <w:t>Description</w:t>
            </w:r>
          </w:p>
        </w:tc>
      </w:tr>
      <w:tr w:rsidR="006E79F0" w14:paraId="0E8857FC" w14:textId="77777777" w:rsidTr="000B267A">
        <w:trPr>
          <w:jc w:val="center"/>
        </w:trPr>
        <w:tc>
          <w:tcPr>
            <w:tcW w:w="825" w:type="pct"/>
            <w:shd w:val="clear" w:color="auto" w:fill="auto"/>
            <w:vAlign w:val="center"/>
          </w:tcPr>
          <w:p w14:paraId="5DC72BB9" w14:textId="77777777" w:rsidR="006E79F0" w:rsidRDefault="006E79F0" w:rsidP="006761D1">
            <w:pPr>
              <w:pStyle w:val="TAL"/>
            </w:pPr>
            <w:r>
              <w:t>Location</w:t>
            </w:r>
          </w:p>
        </w:tc>
        <w:tc>
          <w:tcPr>
            <w:tcW w:w="732" w:type="pct"/>
            <w:vAlign w:val="center"/>
          </w:tcPr>
          <w:p w14:paraId="3CE533C5" w14:textId="77777777" w:rsidR="006E79F0" w:rsidRDefault="006E79F0" w:rsidP="006761D1">
            <w:pPr>
              <w:pStyle w:val="TAL"/>
            </w:pPr>
            <w:r>
              <w:t>string</w:t>
            </w:r>
          </w:p>
        </w:tc>
        <w:tc>
          <w:tcPr>
            <w:tcW w:w="217" w:type="pct"/>
            <w:vAlign w:val="center"/>
          </w:tcPr>
          <w:p w14:paraId="3FFFE50F" w14:textId="77777777" w:rsidR="006E79F0" w:rsidRDefault="006E79F0" w:rsidP="006761D1">
            <w:pPr>
              <w:pStyle w:val="TAC"/>
            </w:pPr>
            <w:r>
              <w:t>M</w:t>
            </w:r>
          </w:p>
        </w:tc>
        <w:tc>
          <w:tcPr>
            <w:tcW w:w="581" w:type="pct"/>
            <w:vAlign w:val="center"/>
          </w:tcPr>
          <w:p w14:paraId="570337C8" w14:textId="77777777" w:rsidR="006E79F0" w:rsidRDefault="006E79F0" w:rsidP="006761D1">
            <w:pPr>
              <w:pStyle w:val="TAC"/>
            </w:pPr>
            <w:r>
              <w:t>1</w:t>
            </w:r>
          </w:p>
        </w:tc>
        <w:tc>
          <w:tcPr>
            <w:tcW w:w="2645" w:type="pct"/>
            <w:shd w:val="clear" w:color="auto" w:fill="auto"/>
            <w:vAlign w:val="center"/>
          </w:tcPr>
          <w:p w14:paraId="317FCA80" w14:textId="77777777" w:rsidR="006E79F0" w:rsidRDefault="006E79F0" w:rsidP="006761D1">
            <w:pPr>
              <w:pStyle w:val="TAL"/>
            </w:pPr>
            <w:r>
              <w:t>An alternative URI of the resource located in an alternative UAE Server.</w:t>
            </w:r>
          </w:p>
        </w:tc>
      </w:tr>
    </w:tbl>
    <w:p w14:paraId="1FA41CF7" w14:textId="77777777" w:rsidR="006E79F0" w:rsidRDefault="006E79F0" w:rsidP="006E79F0"/>
    <w:p w14:paraId="72DFB6E7" w14:textId="77777777" w:rsidR="00834BCA" w:rsidRPr="00384E92" w:rsidRDefault="00834BCA" w:rsidP="00834BCA">
      <w:pPr>
        <w:pStyle w:val="Heading6"/>
      </w:pPr>
      <w:bookmarkStart w:id="783" w:name="_Toc96843428"/>
      <w:bookmarkStart w:id="784" w:name="_Toc96844403"/>
      <w:bookmarkStart w:id="785" w:name="_Toc100739976"/>
      <w:bookmarkStart w:id="786" w:name="_Toc133408898"/>
      <w:bookmarkStart w:id="787" w:name="_Toc151549103"/>
      <w:r w:rsidRPr="00384E92">
        <w:t>6.</w:t>
      </w:r>
      <w:r>
        <w:t>2.3.3.3</w:t>
      </w:r>
      <w:r w:rsidRPr="00384E92">
        <w:t>.</w:t>
      </w:r>
      <w:r>
        <w:t>2</w:t>
      </w:r>
      <w:r w:rsidRPr="00384E92">
        <w:tab/>
      </w:r>
      <w:r>
        <w:t>PUT</w:t>
      </w:r>
      <w:bookmarkEnd w:id="783"/>
      <w:bookmarkEnd w:id="784"/>
      <w:bookmarkEnd w:id="785"/>
      <w:bookmarkEnd w:id="786"/>
      <w:bookmarkEnd w:id="787"/>
    </w:p>
    <w:p w14:paraId="0B78BA53" w14:textId="77777777" w:rsidR="00834BCA" w:rsidRDefault="00834BCA" w:rsidP="00834BCA">
      <w:r>
        <w:rPr>
          <w:noProof/>
          <w:lang w:eastAsia="zh-CN"/>
        </w:rPr>
        <w:t xml:space="preserve">The PUT method allows a UASS to request the update of an existing </w:t>
      </w:r>
      <w:r>
        <w:t>r</w:t>
      </w:r>
      <w:r w:rsidRPr="00B14C1D">
        <w:t xml:space="preserve">eal-time UAV </w:t>
      </w:r>
      <w:r>
        <w:t>s</w:t>
      </w:r>
      <w:r w:rsidRPr="00B14C1D">
        <w:t xml:space="preserve">tatus </w:t>
      </w:r>
      <w:r>
        <w:t>subscription identified by the subscription identifier included in the request URI (i.e. within the "/{</w:t>
      </w:r>
      <w:proofErr w:type="spellStart"/>
      <w:r>
        <w:t>subscriptionId</w:t>
      </w:r>
      <w:proofErr w:type="spellEnd"/>
      <w:r>
        <w:t>}" path segment)</w:t>
      </w:r>
      <w:r>
        <w:rPr>
          <w:noProof/>
          <w:lang w:eastAsia="zh-CN"/>
        </w:rPr>
        <w:t xml:space="preserve">. </w:t>
      </w:r>
      <w:r>
        <w:t>This method shall support the URI query parameters specified in table 6.2.3.3.3.2-1.</w:t>
      </w:r>
    </w:p>
    <w:p w14:paraId="3190C61D" w14:textId="77777777" w:rsidR="00834BCA" w:rsidRPr="00384E92" w:rsidRDefault="00834BCA" w:rsidP="00834BCA">
      <w:pPr>
        <w:pStyle w:val="TH"/>
        <w:rPr>
          <w:rFonts w:cs="Arial"/>
        </w:rPr>
      </w:pPr>
      <w:r w:rsidRPr="00384E92">
        <w:t>Table</w:t>
      </w:r>
      <w:r>
        <w:t> </w:t>
      </w:r>
      <w:r w:rsidRPr="00384E92">
        <w:t>6.</w:t>
      </w:r>
      <w:r>
        <w:t>2.3.3.3.2</w:t>
      </w:r>
      <w:r w:rsidRPr="00384E92">
        <w:t xml:space="preserve">-1: URI query parameters supported by the </w:t>
      </w:r>
      <w:r>
        <w:t>PUT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834BCA" w:rsidRPr="00B54FF5" w14:paraId="6C455A20" w14:textId="77777777" w:rsidTr="000B267A">
        <w:trPr>
          <w:jc w:val="center"/>
        </w:trPr>
        <w:tc>
          <w:tcPr>
            <w:tcW w:w="825" w:type="pct"/>
            <w:tcBorders>
              <w:bottom w:val="single" w:sz="6" w:space="0" w:color="auto"/>
            </w:tcBorders>
            <w:shd w:val="clear" w:color="auto" w:fill="C0C0C0"/>
            <w:vAlign w:val="center"/>
          </w:tcPr>
          <w:p w14:paraId="1A0D16B6" w14:textId="77777777" w:rsidR="00834BCA" w:rsidRPr="0016361A" w:rsidRDefault="00834BCA" w:rsidP="00315EEE">
            <w:pPr>
              <w:pStyle w:val="TAH"/>
            </w:pPr>
            <w:r w:rsidRPr="0016361A">
              <w:t>Name</w:t>
            </w:r>
          </w:p>
        </w:tc>
        <w:tc>
          <w:tcPr>
            <w:tcW w:w="731" w:type="pct"/>
            <w:tcBorders>
              <w:bottom w:val="single" w:sz="6" w:space="0" w:color="auto"/>
            </w:tcBorders>
            <w:shd w:val="clear" w:color="auto" w:fill="C0C0C0"/>
            <w:vAlign w:val="center"/>
          </w:tcPr>
          <w:p w14:paraId="032D053C" w14:textId="77777777" w:rsidR="00834BCA" w:rsidRPr="0016361A" w:rsidRDefault="00834BCA" w:rsidP="00315EEE">
            <w:pPr>
              <w:pStyle w:val="TAH"/>
            </w:pPr>
            <w:r w:rsidRPr="0016361A">
              <w:t>Data type</w:t>
            </w:r>
          </w:p>
        </w:tc>
        <w:tc>
          <w:tcPr>
            <w:tcW w:w="215" w:type="pct"/>
            <w:tcBorders>
              <w:bottom w:val="single" w:sz="6" w:space="0" w:color="auto"/>
            </w:tcBorders>
            <w:shd w:val="clear" w:color="auto" w:fill="C0C0C0"/>
            <w:vAlign w:val="center"/>
          </w:tcPr>
          <w:p w14:paraId="712E7C5A" w14:textId="77777777" w:rsidR="00834BCA" w:rsidRPr="0016361A" w:rsidRDefault="00834BCA" w:rsidP="00315EEE">
            <w:pPr>
              <w:pStyle w:val="TAH"/>
            </w:pPr>
            <w:r w:rsidRPr="0016361A">
              <w:t>P</w:t>
            </w:r>
          </w:p>
        </w:tc>
        <w:tc>
          <w:tcPr>
            <w:tcW w:w="580" w:type="pct"/>
            <w:tcBorders>
              <w:bottom w:val="single" w:sz="6" w:space="0" w:color="auto"/>
            </w:tcBorders>
            <w:shd w:val="clear" w:color="auto" w:fill="C0C0C0"/>
            <w:vAlign w:val="center"/>
          </w:tcPr>
          <w:p w14:paraId="1F657353" w14:textId="77777777" w:rsidR="00834BCA" w:rsidRPr="0016361A" w:rsidRDefault="00834BCA" w:rsidP="00315EEE">
            <w:pPr>
              <w:pStyle w:val="TAH"/>
            </w:pPr>
            <w:r w:rsidRPr="0016361A">
              <w:t>Cardinality</w:t>
            </w:r>
          </w:p>
        </w:tc>
        <w:tc>
          <w:tcPr>
            <w:tcW w:w="1852" w:type="pct"/>
            <w:tcBorders>
              <w:bottom w:val="single" w:sz="6" w:space="0" w:color="auto"/>
            </w:tcBorders>
            <w:shd w:val="clear" w:color="auto" w:fill="C0C0C0"/>
            <w:vAlign w:val="center"/>
          </w:tcPr>
          <w:p w14:paraId="1205ED7A" w14:textId="77777777" w:rsidR="00834BCA" w:rsidRPr="0016361A" w:rsidRDefault="00834BCA" w:rsidP="00315EEE">
            <w:pPr>
              <w:pStyle w:val="TAH"/>
            </w:pPr>
            <w:r w:rsidRPr="0016361A">
              <w:t>Description</w:t>
            </w:r>
          </w:p>
        </w:tc>
        <w:tc>
          <w:tcPr>
            <w:tcW w:w="796" w:type="pct"/>
            <w:tcBorders>
              <w:bottom w:val="single" w:sz="6" w:space="0" w:color="auto"/>
            </w:tcBorders>
            <w:shd w:val="clear" w:color="auto" w:fill="C0C0C0"/>
            <w:vAlign w:val="center"/>
          </w:tcPr>
          <w:p w14:paraId="08742F40" w14:textId="77777777" w:rsidR="00834BCA" w:rsidRPr="0016361A" w:rsidRDefault="00834BCA" w:rsidP="00315EEE">
            <w:pPr>
              <w:pStyle w:val="TAH"/>
            </w:pPr>
            <w:r w:rsidRPr="0016361A">
              <w:t>Applicability</w:t>
            </w:r>
          </w:p>
        </w:tc>
      </w:tr>
      <w:tr w:rsidR="00834BCA" w:rsidRPr="00B54FF5" w14:paraId="3D48679D" w14:textId="77777777" w:rsidTr="000B267A">
        <w:trPr>
          <w:jc w:val="center"/>
        </w:trPr>
        <w:tc>
          <w:tcPr>
            <w:tcW w:w="825" w:type="pct"/>
            <w:tcBorders>
              <w:top w:val="single" w:sz="6" w:space="0" w:color="auto"/>
            </w:tcBorders>
            <w:shd w:val="clear" w:color="auto" w:fill="auto"/>
            <w:vAlign w:val="center"/>
          </w:tcPr>
          <w:p w14:paraId="3B9F8073" w14:textId="77777777" w:rsidR="00834BCA" w:rsidRPr="0016361A" w:rsidRDefault="00834BCA" w:rsidP="00315EEE">
            <w:pPr>
              <w:pStyle w:val="TAL"/>
            </w:pPr>
            <w:r w:rsidRPr="0016361A">
              <w:t>n/a</w:t>
            </w:r>
          </w:p>
        </w:tc>
        <w:tc>
          <w:tcPr>
            <w:tcW w:w="731" w:type="pct"/>
            <w:tcBorders>
              <w:top w:val="single" w:sz="6" w:space="0" w:color="auto"/>
            </w:tcBorders>
            <w:vAlign w:val="center"/>
          </w:tcPr>
          <w:p w14:paraId="710F9B4F" w14:textId="77777777" w:rsidR="00834BCA" w:rsidRPr="0016361A" w:rsidRDefault="00834BCA" w:rsidP="00315EEE">
            <w:pPr>
              <w:pStyle w:val="TAL"/>
            </w:pPr>
          </w:p>
        </w:tc>
        <w:tc>
          <w:tcPr>
            <w:tcW w:w="215" w:type="pct"/>
            <w:tcBorders>
              <w:top w:val="single" w:sz="6" w:space="0" w:color="auto"/>
            </w:tcBorders>
            <w:vAlign w:val="center"/>
          </w:tcPr>
          <w:p w14:paraId="7EC6163D" w14:textId="77777777" w:rsidR="00834BCA" w:rsidRPr="0016361A" w:rsidRDefault="00834BCA" w:rsidP="00315EEE">
            <w:pPr>
              <w:pStyle w:val="TAC"/>
            </w:pPr>
          </w:p>
        </w:tc>
        <w:tc>
          <w:tcPr>
            <w:tcW w:w="580" w:type="pct"/>
            <w:tcBorders>
              <w:top w:val="single" w:sz="6" w:space="0" w:color="auto"/>
            </w:tcBorders>
            <w:vAlign w:val="center"/>
          </w:tcPr>
          <w:p w14:paraId="10501BC6" w14:textId="77777777" w:rsidR="00834BCA" w:rsidRPr="0016361A" w:rsidRDefault="00834BCA" w:rsidP="00315EEE">
            <w:pPr>
              <w:pStyle w:val="TAC"/>
            </w:pPr>
          </w:p>
        </w:tc>
        <w:tc>
          <w:tcPr>
            <w:tcW w:w="1852" w:type="pct"/>
            <w:tcBorders>
              <w:top w:val="single" w:sz="6" w:space="0" w:color="auto"/>
            </w:tcBorders>
            <w:shd w:val="clear" w:color="auto" w:fill="auto"/>
            <w:vAlign w:val="center"/>
          </w:tcPr>
          <w:p w14:paraId="6C4626E9" w14:textId="77777777" w:rsidR="00834BCA" w:rsidRPr="0016361A" w:rsidRDefault="00834BCA" w:rsidP="00315EEE">
            <w:pPr>
              <w:pStyle w:val="TAL"/>
            </w:pPr>
          </w:p>
        </w:tc>
        <w:tc>
          <w:tcPr>
            <w:tcW w:w="796" w:type="pct"/>
            <w:tcBorders>
              <w:top w:val="single" w:sz="6" w:space="0" w:color="auto"/>
            </w:tcBorders>
            <w:vAlign w:val="center"/>
          </w:tcPr>
          <w:p w14:paraId="5A4FAA62" w14:textId="77777777" w:rsidR="00834BCA" w:rsidRPr="0016361A" w:rsidRDefault="00834BCA" w:rsidP="00315EEE">
            <w:pPr>
              <w:pStyle w:val="TAL"/>
            </w:pPr>
          </w:p>
        </w:tc>
      </w:tr>
    </w:tbl>
    <w:p w14:paraId="1DBBCF19" w14:textId="77777777" w:rsidR="00834BCA" w:rsidRDefault="00834BCA" w:rsidP="00834BCA"/>
    <w:p w14:paraId="4904BC7C" w14:textId="77777777" w:rsidR="00834BCA" w:rsidRPr="00384E92" w:rsidRDefault="00834BCA" w:rsidP="00834BCA">
      <w:r>
        <w:t>This method shall support the request data structures specified in table 6.2.3.3.3.2-2 and the response data structures and response codes specified in table 6.2.3.3.3.2-3.</w:t>
      </w:r>
    </w:p>
    <w:p w14:paraId="55BFC90C" w14:textId="77777777" w:rsidR="00834BCA" w:rsidRPr="001769FF" w:rsidRDefault="00834BCA" w:rsidP="00834BCA">
      <w:pPr>
        <w:pStyle w:val="TH"/>
      </w:pPr>
      <w:r w:rsidRPr="001769FF">
        <w:t>Table</w:t>
      </w:r>
      <w:r>
        <w:t> </w:t>
      </w:r>
      <w:r w:rsidRPr="001769FF">
        <w:t>6.</w:t>
      </w:r>
      <w:r>
        <w:t>2.3.3.</w:t>
      </w:r>
      <w:r w:rsidRPr="001769FF">
        <w:t>3.</w:t>
      </w:r>
      <w:r>
        <w:t>2</w:t>
      </w:r>
      <w:r w:rsidRPr="001769FF">
        <w:t xml:space="preserve">-2: Data structures supported by the </w:t>
      </w:r>
      <w:r>
        <w:t>PUT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5"/>
        <w:gridCol w:w="1134"/>
        <w:gridCol w:w="6227"/>
      </w:tblGrid>
      <w:tr w:rsidR="00834BCA" w:rsidRPr="00B54FF5" w14:paraId="29E6F259" w14:textId="77777777" w:rsidTr="000B267A">
        <w:trPr>
          <w:jc w:val="center"/>
        </w:trPr>
        <w:tc>
          <w:tcPr>
            <w:tcW w:w="1838" w:type="dxa"/>
            <w:tcBorders>
              <w:bottom w:val="single" w:sz="6" w:space="0" w:color="auto"/>
            </w:tcBorders>
            <w:shd w:val="clear" w:color="auto" w:fill="C0C0C0"/>
            <w:vAlign w:val="center"/>
          </w:tcPr>
          <w:p w14:paraId="3990AFB2" w14:textId="77777777" w:rsidR="00834BCA" w:rsidRPr="0016361A" w:rsidRDefault="00834BCA" w:rsidP="00315EEE">
            <w:pPr>
              <w:pStyle w:val="TAH"/>
            </w:pPr>
            <w:r w:rsidRPr="0016361A">
              <w:t>Data type</w:t>
            </w:r>
          </w:p>
        </w:tc>
        <w:tc>
          <w:tcPr>
            <w:tcW w:w="425" w:type="dxa"/>
            <w:tcBorders>
              <w:bottom w:val="single" w:sz="6" w:space="0" w:color="auto"/>
            </w:tcBorders>
            <w:shd w:val="clear" w:color="auto" w:fill="C0C0C0"/>
            <w:vAlign w:val="center"/>
          </w:tcPr>
          <w:p w14:paraId="7EB10D70" w14:textId="77777777" w:rsidR="00834BCA" w:rsidRPr="0016361A" w:rsidRDefault="00834BCA" w:rsidP="00315EEE">
            <w:pPr>
              <w:pStyle w:val="TAH"/>
            </w:pPr>
            <w:r w:rsidRPr="0016361A">
              <w:t>P</w:t>
            </w:r>
          </w:p>
        </w:tc>
        <w:tc>
          <w:tcPr>
            <w:tcW w:w="1134" w:type="dxa"/>
            <w:tcBorders>
              <w:bottom w:val="single" w:sz="6" w:space="0" w:color="auto"/>
            </w:tcBorders>
            <w:shd w:val="clear" w:color="auto" w:fill="C0C0C0"/>
            <w:vAlign w:val="center"/>
          </w:tcPr>
          <w:p w14:paraId="695D705B" w14:textId="77777777" w:rsidR="00834BCA" w:rsidRPr="0016361A" w:rsidRDefault="00834BCA" w:rsidP="00315EEE">
            <w:pPr>
              <w:pStyle w:val="TAH"/>
            </w:pPr>
            <w:r w:rsidRPr="0016361A">
              <w:t>Cardinality</w:t>
            </w:r>
          </w:p>
        </w:tc>
        <w:tc>
          <w:tcPr>
            <w:tcW w:w="6230" w:type="dxa"/>
            <w:tcBorders>
              <w:bottom w:val="single" w:sz="6" w:space="0" w:color="auto"/>
            </w:tcBorders>
            <w:shd w:val="clear" w:color="auto" w:fill="C0C0C0"/>
            <w:vAlign w:val="center"/>
          </w:tcPr>
          <w:p w14:paraId="40AC37D6" w14:textId="77777777" w:rsidR="00834BCA" w:rsidRPr="0016361A" w:rsidRDefault="00834BCA" w:rsidP="00315EEE">
            <w:pPr>
              <w:pStyle w:val="TAH"/>
            </w:pPr>
            <w:r w:rsidRPr="0016361A">
              <w:t>Description</w:t>
            </w:r>
          </w:p>
        </w:tc>
      </w:tr>
      <w:tr w:rsidR="00834BCA" w:rsidRPr="00B54FF5" w14:paraId="2E71E142" w14:textId="77777777" w:rsidTr="000B267A">
        <w:trPr>
          <w:jc w:val="center"/>
        </w:trPr>
        <w:tc>
          <w:tcPr>
            <w:tcW w:w="1838" w:type="dxa"/>
            <w:tcBorders>
              <w:top w:val="single" w:sz="6" w:space="0" w:color="auto"/>
            </w:tcBorders>
            <w:shd w:val="clear" w:color="auto" w:fill="auto"/>
            <w:vAlign w:val="center"/>
          </w:tcPr>
          <w:p w14:paraId="1BEBFF80" w14:textId="77777777" w:rsidR="00834BCA" w:rsidRPr="0016361A" w:rsidRDefault="00834BCA" w:rsidP="00315EEE">
            <w:pPr>
              <w:pStyle w:val="TAL"/>
            </w:pPr>
            <w:proofErr w:type="spellStart"/>
            <w:r>
              <w:t>RTUavStatusSubsc</w:t>
            </w:r>
            <w:proofErr w:type="spellEnd"/>
          </w:p>
        </w:tc>
        <w:tc>
          <w:tcPr>
            <w:tcW w:w="425" w:type="dxa"/>
            <w:tcBorders>
              <w:top w:val="single" w:sz="6" w:space="0" w:color="auto"/>
            </w:tcBorders>
            <w:vAlign w:val="center"/>
          </w:tcPr>
          <w:p w14:paraId="47B589B2" w14:textId="77777777" w:rsidR="00834BCA" w:rsidRPr="0016361A" w:rsidRDefault="00834BCA" w:rsidP="00315EEE">
            <w:pPr>
              <w:pStyle w:val="TAC"/>
            </w:pPr>
            <w:r>
              <w:t>M</w:t>
            </w:r>
          </w:p>
        </w:tc>
        <w:tc>
          <w:tcPr>
            <w:tcW w:w="1134" w:type="dxa"/>
            <w:tcBorders>
              <w:top w:val="single" w:sz="6" w:space="0" w:color="auto"/>
            </w:tcBorders>
            <w:vAlign w:val="center"/>
          </w:tcPr>
          <w:p w14:paraId="1A705459" w14:textId="77777777" w:rsidR="00834BCA" w:rsidRPr="0016361A" w:rsidRDefault="00834BCA" w:rsidP="00315EEE">
            <w:pPr>
              <w:pStyle w:val="TAC"/>
            </w:pPr>
            <w:r>
              <w:t>1</w:t>
            </w:r>
          </w:p>
        </w:tc>
        <w:tc>
          <w:tcPr>
            <w:tcW w:w="6230" w:type="dxa"/>
            <w:tcBorders>
              <w:top w:val="single" w:sz="6" w:space="0" w:color="auto"/>
            </w:tcBorders>
            <w:shd w:val="clear" w:color="auto" w:fill="auto"/>
            <w:vAlign w:val="center"/>
          </w:tcPr>
          <w:p w14:paraId="62609646" w14:textId="77777777" w:rsidR="00834BCA" w:rsidRPr="0016361A" w:rsidRDefault="00834BCA" w:rsidP="00315EEE">
            <w:pPr>
              <w:pStyle w:val="TAL"/>
            </w:pPr>
            <w:r>
              <w:t xml:space="preserve">Represents the parameters to request the update of an existing </w:t>
            </w:r>
            <w:r>
              <w:rPr>
                <w:noProof/>
                <w:lang w:eastAsia="zh-CN"/>
              </w:rPr>
              <w:t xml:space="preserve">subscription to </w:t>
            </w:r>
            <w:r>
              <w:t>r</w:t>
            </w:r>
            <w:r w:rsidRPr="00B14C1D">
              <w:t xml:space="preserve">eal-time UAV </w:t>
            </w:r>
            <w:r>
              <w:t>s</w:t>
            </w:r>
            <w:r w:rsidRPr="00B14C1D">
              <w:t xml:space="preserve">tatus </w:t>
            </w:r>
            <w:r>
              <w:t>reporting.</w:t>
            </w:r>
          </w:p>
        </w:tc>
      </w:tr>
    </w:tbl>
    <w:p w14:paraId="61DB750B" w14:textId="77777777" w:rsidR="00834BCA" w:rsidRDefault="00834BCA" w:rsidP="00834BCA"/>
    <w:p w14:paraId="3B261F8E" w14:textId="77777777" w:rsidR="00834BCA" w:rsidRPr="001769FF" w:rsidRDefault="00834BCA" w:rsidP="00834BCA">
      <w:pPr>
        <w:pStyle w:val="TH"/>
      </w:pPr>
      <w:r w:rsidRPr="001769FF">
        <w:lastRenderedPageBreak/>
        <w:t>Table</w:t>
      </w:r>
      <w:r>
        <w:t> </w:t>
      </w:r>
      <w:r w:rsidRPr="001769FF">
        <w:t>6.</w:t>
      </w:r>
      <w:r>
        <w:t>2.3.3.</w:t>
      </w:r>
      <w:r w:rsidRPr="001769FF">
        <w:t>3.</w:t>
      </w:r>
      <w:r>
        <w:t>2</w:t>
      </w:r>
      <w:r w:rsidRPr="001769FF">
        <w:t>-</w:t>
      </w:r>
      <w:r>
        <w:t>3</w:t>
      </w:r>
      <w:r w:rsidRPr="001769FF">
        <w:t>: Data structures</w:t>
      </w:r>
      <w:r>
        <w:t xml:space="preserve"> supported by the PUT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3"/>
        <w:gridCol w:w="1134"/>
        <w:gridCol w:w="1417"/>
        <w:gridCol w:w="4812"/>
      </w:tblGrid>
      <w:tr w:rsidR="00834BCA" w:rsidRPr="00B54FF5" w14:paraId="566B3B6F" w14:textId="77777777" w:rsidTr="000B267A">
        <w:trPr>
          <w:jc w:val="center"/>
        </w:trPr>
        <w:tc>
          <w:tcPr>
            <w:tcW w:w="955" w:type="pct"/>
            <w:tcBorders>
              <w:bottom w:val="single" w:sz="6" w:space="0" w:color="auto"/>
            </w:tcBorders>
            <w:shd w:val="clear" w:color="auto" w:fill="C0C0C0"/>
            <w:vAlign w:val="center"/>
          </w:tcPr>
          <w:p w14:paraId="40956E64" w14:textId="77777777" w:rsidR="00834BCA" w:rsidRPr="0016361A" w:rsidRDefault="00834BCA" w:rsidP="00315EEE">
            <w:pPr>
              <w:pStyle w:val="TAH"/>
            </w:pPr>
            <w:r w:rsidRPr="0016361A">
              <w:t>Data type</w:t>
            </w:r>
          </w:p>
        </w:tc>
        <w:tc>
          <w:tcPr>
            <w:tcW w:w="220" w:type="pct"/>
            <w:tcBorders>
              <w:bottom w:val="single" w:sz="6" w:space="0" w:color="auto"/>
            </w:tcBorders>
            <w:shd w:val="clear" w:color="auto" w:fill="C0C0C0"/>
            <w:vAlign w:val="center"/>
          </w:tcPr>
          <w:p w14:paraId="3FB8CA12" w14:textId="77777777" w:rsidR="00834BCA" w:rsidRPr="0016361A" w:rsidRDefault="00834BCA" w:rsidP="00315EEE">
            <w:pPr>
              <w:pStyle w:val="TAH"/>
            </w:pPr>
            <w:r w:rsidRPr="0016361A">
              <w:t>P</w:t>
            </w:r>
          </w:p>
        </w:tc>
        <w:tc>
          <w:tcPr>
            <w:tcW w:w="589" w:type="pct"/>
            <w:tcBorders>
              <w:bottom w:val="single" w:sz="6" w:space="0" w:color="auto"/>
            </w:tcBorders>
            <w:shd w:val="clear" w:color="auto" w:fill="C0C0C0"/>
            <w:vAlign w:val="center"/>
          </w:tcPr>
          <w:p w14:paraId="2F2CE2EA" w14:textId="77777777" w:rsidR="00834BCA" w:rsidRPr="0016361A" w:rsidRDefault="00834BCA" w:rsidP="00315EEE">
            <w:pPr>
              <w:pStyle w:val="TAH"/>
            </w:pPr>
            <w:r w:rsidRPr="0016361A">
              <w:t>Cardinality</w:t>
            </w:r>
          </w:p>
        </w:tc>
        <w:tc>
          <w:tcPr>
            <w:tcW w:w="736" w:type="pct"/>
            <w:tcBorders>
              <w:bottom w:val="single" w:sz="6" w:space="0" w:color="auto"/>
            </w:tcBorders>
            <w:shd w:val="clear" w:color="auto" w:fill="C0C0C0"/>
            <w:vAlign w:val="center"/>
          </w:tcPr>
          <w:p w14:paraId="680A04B2" w14:textId="77777777" w:rsidR="00834BCA" w:rsidRPr="0016361A" w:rsidRDefault="00834BCA" w:rsidP="00315EEE">
            <w:pPr>
              <w:pStyle w:val="TAH"/>
            </w:pPr>
            <w:r w:rsidRPr="0016361A">
              <w:t>Response</w:t>
            </w:r>
          </w:p>
          <w:p w14:paraId="63630AC3" w14:textId="77777777" w:rsidR="00834BCA" w:rsidRPr="0016361A" w:rsidRDefault="00834BCA" w:rsidP="00315EEE">
            <w:pPr>
              <w:pStyle w:val="TAH"/>
            </w:pPr>
            <w:r w:rsidRPr="0016361A">
              <w:t>codes</w:t>
            </w:r>
          </w:p>
        </w:tc>
        <w:tc>
          <w:tcPr>
            <w:tcW w:w="2499" w:type="pct"/>
            <w:tcBorders>
              <w:bottom w:val="single" w:sz="6" w:space="0" w:color="auto"/>
            </w:tcBorders>
            <w:shd w:val="clear" w:color="auto" w:fill="C0C0C0"/>
            <w:vAlign w:val="center"/>
          </w:tcPr>
          <w:p w14:paraId="69A0BC78" w14:textId="77777777" w:rsidR="00834BCA" w:rsidRPr="0016361A" w:rsidRDefault="00834BCA" w:rsidP="00315EEE">
            <w:pPr>
              <w:pStyle w:val="TAH"/>
            </w:pPr>
            <w:r w:rsidRPr="0016361A">
              <w:t>Description</w:t>
            </w:r>
          </w:p>
        </w:tc>
      </w:tr>
      <w:tr w:rsidR="00834BCA" w:rsidRPr="00B54FF5" w14:paraId="4F44B16C" w14:textId="77777777" w:rsidTr="000B267A">
        <w:trPr>
          <w:jc w:val="center"/>
        </w:trPr>
        <w:tc>
          <w:tcPr>
            <w:tcW w:w="955" w:type="pct"/>
            <w:tcBorders>
              <w:top w:val="single" w:sz="6" w:space="0" w:color="auto"/>
            </w:tcBorders>
            <w:shd w:val="clear" w:color="auto" w:fill="auto"/>
            <w:vAlign w:val="center"/>
          </w:tcPr>
          <w:p w14:paraId="6AD3E41E" w14:textId="77777777" w:rsidR="00834BCA" w:rsidRDefault="00834BCA" w:rsidP="00315EEE">
            <w:pPr>
              <w:pStyle w:val="TAL"/>
            </w:pPr>
            <w:proofErr w:type="spellStart"/>
            <w:r>
              <w:t>RTUavStatusSubsc</w:t>
            </w:r>
            <w:proofErr w:type="spellEnd"/>
          </w:p>
        </w:tc>
        <w:tc>
          <w:tcPr>
            <w:tcW w:w="220" w:type="pct"/>
            <w:tcBorders>
              <w:top w:val="single" w:sz="6" w:space="0" w:color="auto"/>
            </w:tcBorders>
            <w:vAlign w:val="center"/>
          </w:tcPr>
          <w:p w14:paraId="5DE34816" w14:textId="77777777" w:rsidR="00834BCA" w:rsidRPr="0016361A" w:rsidRDefault="00834BCA" w:rsidP="00315EEE">
            <w:pPr>
              <w:pStyle w:val="TAC"/>
            </w:pPr>
            <w:r w:rsidRPr="0016361A">
              <w:t>M</w:t>
            </w:r>
          </w:p>
        </w:tc>
        <w:tc>
          <w:tcPr>
            <w:tcW w:w="589" w:type="pct"/>
            <w:tcBorders>
              <w:top w:val="single" w:sz="6" w:space="0" w:color="auto"/>
            </w:tcBorders>
            <w:vAlign w:val="center"/>
          </w:tcPr>
          <w:p w14:paraId="73515120" w14:textId="77777777" w:rsidR="00834BCA" w:rsidRPr="0016361A" w:rsidRDefault="00834BCA" w:rsidP="00315EEE">
            <w:pPr>
              <w:pStyle w:val="TAC"/>
            </w:pPr>
            <w:r>
              <w:t>1</w:t>
            </w:r>
          </w:p>
        </w:tc>
        <w:tc>
          <w:tcPr>
            <w:tcW w:w="736" w:type="pct"/>
            <w:tcBorders>
              <w:top w:val="single" w:sz="6" w:space="0" w:color="auto"/>
            </w:tcBorders>
            <w:vAlign w:val="center"/>
          </w:tcPr>
          <w:p w14:paraId="11A2305D" w14:textId="77777777" w:rsidR="00834BCA" w:rsidRDefault="00834BCA" w:rsidP="00315EEE">
            <w:pPr>
              <w:pStyle w:val="TAL"/>
            </w:pPr>
            <w:r>
              <w:t>200 OK</w:t>
            </w:r>
          </w:p>
        </w:tc>
        <w:tc>
          <w:tcPr>
            <w:tcW w:w="2499" w:type="pct"/>
            <w:tcBorders>
              <w:top w:val="single" w:sz="6" w:space="0" w:color="auto"/>
            </w:tcBorders>
            <w:shd w:val="clear" w:color="auto" w:fill="auto"/>
            <w:vAlign w:val="center"/>
          </w:tcPr>
          <w:p w14:paraId="16261D74" w14:textId="2F6D786D" w:rsidR="00834BCA" w:rsidRDefault="00834BCA" w:rsidP="00315EEE">
            <w:pPr>
              <w:pStyle w:val="TAL"/>
            </w:pPr>
            <w:r>
              <w:t>Successful case. The r</w:t>
            </w:r>
            <w:r w:rsidRPr="00B14C1D">
              <w:t xml:space="preserve">eal-time UAV </w:t>
            </w:r>
            <w:r>
              <w:t>s</w:t>
            </w:r>
            <w:r w:rsidRPr="00B14C1D">
              <w:t xml:space="preserve">tatus </w:t>
            </w:r>
            <w:r>
              <w:t xml:space="preserve">subscription is successfully updated and a representation of the updated Individual Real-time UAV Status Subscription resource </w:t>
            </w:r>
            <w:r w:rsidR="00760FD0">
              <w:t xml:space="preserve">shall be </w:t>
            </w:r>
            <w:r>
              <w:t>returned.</w:t>
            </w:r>
          </w:p>
        </w:tc>
      </w:tr>
      <w:tr w:rsidR="00834BCA" w:rsidRPr="00B54FF5" w14:paraId="27D54C72" w14:textId="77777777" w:rsidTr="000B267A">
        <w:trPr>
          <w:jc w:val="center"/>
        </w:trPr>
        <w:tc>
          <w:tcPr>
            <w:tcW w:w="955" w:type="pct"/>
            <w:shd w:val="clear" w:color="auto" w:fill="auto"/>
            <w:vAlign w:val="center"/>
          </w:tcPr>
          <w:p w14:paraId="1957649D" w14:textId="77777777" w:rsidR="00834BCA" w:rsidRPr="0016361A" w:rsidRDefault="00834BCA" w:rsidP="00315EEE">
            <w:pPr>
              <w:pStyle w:val="TAL"/>
            </w:pPr>
            <w:r>
              <w:t>n/a</w:t>
            </w:r>
          </w:p>
        </w:tc>
        <w:tc>
          <w:tcPr>
            <w:tcW w:w="220" w:type="pct"/>
            <w:vAlign w:val="center"/>
          </w:tcPr>
          <w:p w14:paraId="48BB8F7C" w14:textId="77777777" w:rsidR="00834BCA" w:rsidRPr="0016361A" w:rsidRDefault="00834BCA" w:rsidP="00315EEE">
            <w:pPr>
              <w:pStyle w:val="TAC"/>
            </w:pPr>
          </w:p>
        </w:tc>
        <w:tc>
          <w:tcPr>
            <w:tcW w:w="589" w:type="pct"/>
            <w:vAlign w:val="center"/>
          </w:tcPr>
          <w:p w14:paraId="5E7C6794" w14:textId="77777777" w:rsidR="00834BCA" w:rsidRPr="0016361A" w:rsidRDefault="00834BCA" w:rsidP="00315EEE">
            <w:pPr>
              <w:pStyle w:val="TAC"/>
            </w:pPr>
          </w:p>
        </w:tc>
        <w:tc>
          <w:tcPr>
            <w:tcW w:w="736" w:type="pct"/>
            <w:vAlign w:val="center"/>
          </w:tcPr>
          <w:p w14:paraId="659E894E" w14:textId="77777777" w:rsidR="00834BCA" w:rsidRPr="0016361A" w:rsidRDefault="00834BCA" w:rsidP="00315EEE">
            <w:pPr>
              <w:pStyle w:val="TAL"/>
            </w:pPr>
            <w:r>
              <w:t>204 No Content</w:t>
            </w:r>
          </w:p>
        </w:tc>
        <w:tc>
          <w:tcPr>
            <w:tcW w:w="2499" w:type="pct"/>
            <w:shd w:val="clear" w:color="auto" w:fill="auto"/>
            <w:vAlign w:val="center"/>
          </w:tcPr>
          <w:p w14:paraId="0E066ECC" w14:textId="77777777" w:rsidR="00834BCA" w:rsidRPr="0016361A" w:rsidRDefault="00834BCA" w:rsidP="00315EEE">
            <w:pPr>
              <w:pStyle w:val="TAL"/>
            </w:pPr>
            <w:r>
              <w:t>Successful case. The r</w:t>
            </w:r>
            <w:r w:rsidRPr="00B14C1D">
              <w:t xml:space="preserve">eal-time UAV </w:t>
            </w:r>
            <w:r>
              <w:t>s</w:t>
            </w:r>
            <w:r w:rsidRPr="00B14C1D">
              <w:t xml:space="preserve">tatus </w:t>
            </w:r>
            <w:r>
              <w:t>subscription is successfully updated.</w:t>
            </w:r>
          </w:p>
        </w:tc>
      </w:tr>
      <w:tr w:rsidR="00834BCA" w:rsidRPr="00B54FF5" w14:paraId="35985669" w14:textId="77777777" w:rsidTr="000B267A">
        <w:trPr>
          <w:jc w:val="center"/>
        </w:trPr>
        <w:tc>
          <w:tcPr>
            <w:tcW w:w="955" w:type="pct"/>
            <w:shd w:val="clear" w:color="auto" w:fill="auto"/>
            <w:vAlign w:val="center"/>
          </w:tcPr>
          <w:p w14:paraId="3CE27E11" w14:textId="77777777" w:rsidR="00834BCA" w:rsidRDefault="00834BCA" w:rsidP="00315EEE">
            <w:pPr>
              <w:pStyle w:val="TAL"/>
            </w:pPr>
            <w:r>
              <w:t>n/a</w:t>
            </w:r>
          </w:p>
        </w:tc>
        <w:tc>
          <w:tcPr>
            <w:tcW w:w="220" w:type="pct"/>
            <w:vAlign w:val="center"/>
          </w:tcPr>
          <w:p w14:paraId="580B250C" w14:textId="77777777" w:rsidR="00834BCA" w:rsidRPr="0016361A" w:rsidRDefault="00834BCA" w:rsidP="00315EEE">
            <w:pPr>
              <w:pStyle w:val="TAC"/>
            </w:pPr>
          </w:p>
        </w:tc>
        <w:tc>
          <w:tcPr>
            <w:tcW w:w="589" w:type="pct"/>
            <w:vAlign w:val="center"/>
          </w:tcPr>
          <w:p w14:paraId="3E991327" w14:textId="77777777" w:rsidR="00834BCA" w:rsidRPr="0016361A" w:rsidRDefault="00834BCA" w:rsidP="00315EEE">
            <w:pPr>
              <w:pStyle w:val="TAC"/>
            </w:pPr>
          </w:p>
        </w:tc>
        <w:tc>
          <w:tcPr>
            <w:tcW w:w="736" w:type="pct"/>
            <w:vAlign w:val="center"/>
          </w:tcPr>
          <w:p w14:paraId="11809830" w14:textId="77777777" w:rsidR="00834BCA" w:rsidRDefault="00834BCA" w:rsidP="00315EEE">
            <w:pPr>
              <w:pStyle w:val="TAL"/>
            </w:pPr>
            <w:r>
              <w:t>307 Temporary Redirect</w:t>
            </w:r>
          </w:p>
        </w:tc>
        <w:tc>
          <w:tcPr>
            <w:tcW w:w="2499" w:type="pct"/>
            <w:shd w:val="clear" w:color="auto" w:fill="auto"/>
            <w:vAlign w:val="center"/>
          </w:tcPr>
          <w:p w14:paraId="0D5B14D3" w14:textId="77777777" w:rsidR="00834BCA" w:rsidRDefault="00834BCA" w:rsidP="00315EEE">
            <w:pPr>
              <w:pStyle w:val="TAL"/>
            </w:pPr>
            <w:r>
              <w:t>Temporary redirection. The response shall include a Location header field containing an alternative URI of the resource located in an alternative UAE Server.</w:t>
            </w:r>
          </w:p>
          <w:p w14:paraId="7A3A9CA5" w14:textId="58DB15A2" w:rsidR="00834BCA" w:rsidRDefault="00834BCA" w:rsidP="00315EEE">
            <w:pPr>
              <w:pStyle w:val="TAL"/>
            </w:pPr>
            <w:r>
              <w:t>Redirection handling is described in clause 5.2.10 of 3GPP TS 29.122 [2].</w:t>
            </w:r>
          </w:p>
        </w:tc>
      </w:tr>
      <w:tr w:rsidR="00834BCA" w:rsidRPr="00B54FF5" w14:paraId="2EAEDFBF" w14:textId="77777777" w:rsidTr="000B267A">
        <w:trPr>
          <w:jc w:val="center"/>
        </w:trPr>
        <w:tc>
          <w:tcPr>
            <w:tcW w:w="955" w:type="pct"/>
            <w:shd w:val="clear" w:color="auto" w:fill="auto"/>
            <w:vAlign w:val="center"/>
          </w:tcPr>
          <w:p w14:paraId="3037C659" w14:textId="77777777" w:rsidR="00834BCA" w:rsidRDefault="00834BCA" w:rsidP="00315EEE">
            <w:pPr>
              <w:pStyle w:val="TAL"/>
            </w:pPr>
            <w:r>
              <w:rPr>
                <w:lang w:eastAsia="zh-CN"/>
              </w:rPr>
              <w:t>n/a</w:t>
            </w:r>
          </w:p>
        </w:tc>
        <w:tc>
          <w:tcPr>
            <w:tcW w:w="220" w:type="pct"/>
            <w:vAlign w:val="center"/>
          </w:tcPr>
          <w:p w14:paraId="66C113C1" w14:textId="77777777" w:rsidR="00834BCA" w:rsidRPr="0016361A" w:rsidRDefault="00834BCA" w:rsidP="00315EEE">
            <w:pPr>
              <w:pStyle w:val="TAC"/>
            </w:pPr>
          </w:p>
        </w:tc>
        <w:tc>
          <w:tcPr>
            <w:tcW w:w="589" w:type="pct"/>
            <w:vAlign w:val="center"/>
          </w:tcPr>
          <w:p w14:paraId="181FC1A3" w14:textId="77777777" w:rsidR="00834BCA" w:rsidRPr="0016361A" w:rsidRDefault="00834BCA" w:rsidP="00315EEE">
            <w:pPr>
              <w:pStyle w:val="TAC"/>
            </w:pPr>
          </w:p>
        </w:tc>
        <w:tc>
          <w:tcPr>
            <w:tcW w:w="736" w:type="pct"/>
            <w:vAlign w:val="center"/>
          </w:tcPr>
          <w:p w14:paraId="15543A9F" w14:textId="77777777" w:rsidR="00834BCA" w:rsidRDefault="00834BCA" w:rsidP="00315EEE">
            <w:pPr>
              <w:pStyle w:val="TAL"/>
            </w:pPr>
            <w:r>
              <w:t>308 Permanent Redirect</w:t>
            </w:r>
          </w:p>
        </w:tc>
        <w:tc>
          <w:tcPr>
            <w:tcW w:w="2499" w:type="pct"/>
            <w:shd w:val="clear" w:color="auto" w:fill="auto"/>
            <w:vAlign w:val="center"/>
          </w:tcPr>
          <w:p w14:paraId="5B59A646" w14:textId="77777777" w:rsidR="00834BCA" w:rsidRDefault="00834BCA" w:rsidP="00315EEE">
            <w:pPr>
              <w:pStyle w:val="TAL"/>
            </w:pPr>
            <w:r>
              <w:t>Permanent redirection. The response shall include a Location header field containing an alternative URI of the resource located in an alternative UAE Server.</w:t>
            </w:r>
          </w:p>
          <w:p w14:paraId="194CB455" w14:textId="5BB18DEF" w:rsidR="00834BCA" w:rsidRDefault="00834BCA" w:rsidP="00315EEE">
            <w:pPr>
              <w:pStyle w:val="TAL"/>
            </w:pPr>
            <w:r>
              <w:t>Redirection handling is described in clause 5.2.10 of 3GPP TS 29.122 [2].</w:t>
            </w:r>
          </w:p>
        </w:tc>
      </w:tr>
      <w:tr w:rsidR="00834BCA" w:rsidRPr="00B54FF5" w14:paraId="409456B4" w14:textId="77777777" w:rsidTr="000B267A">
        <w:trPr>
          <w:jc w:val="center"/>
        </w:trPr>
        <w:tc>
          <w:tcPr>
            <w:tcW w:w="5000" w:type="pct"/>
            <w:gridSpan w:val="5"/>
            <w:shd w:val="clear" w:color="auto" w:fill="auto"/>
            <w:vAlign w:val="center"/>
          </w:tcPr>
          <w:p w14:paraId="05CA6514" w14:textId="0EE2FF47" w:rsidR="00834BCA" w:rsidRPr="0016361A" w:rsidRDefault="00834BCA" w:rsidP="00760FD0">
            <w:pPr>
              <w:pStyle w:val="TAN"/>
            </w:pPr>
            <w:r w:rsidRPr="0016361A">
              <w:t>NOTE:</w:t>
            </w:r>
            <w:r w:rsidRPr="0016361A">
              <w:rPr>
                <w:noProof/>
              </w:rPr>
              <w:tab/>
              <w:t xml:space="preserve">The manadatory </w:t>
            </w:r>
            <w:r w:rsidRPr="0016361A">
              <w:t xml:space="preserve">HTTP error status code for the </w:t>
            </w:r>
            <w:r w:rsidR="00760FD0">
              <w:t xml:space="preserve">HTTP </w:t>
            </w:r>
            <w:r>
              <w:t>PUT</w:t>
            </w:r>
            <w:r w:rsidRPr="0016361A">
              <w:t xml:space="preserve"> method listed in </w:t>
            </w:r>
            <w:r w:rsidR="00760FD0">
              <w:t>t</w:t>
            </w:r>
            <w:r>
              <w:t>able </w:t>
            </w:r>
            <w:r w:rsidRPr="008B7662">
              <w:t>5.2.6-1 of 3GPP</w:t>
            </w:r>
            <w:r>
              <w:t> TS </w:t>
            </w:r>
            <w:r w:rsidRPr="008B7662">
              <w:t>29.122</w:t>
            </w:r>
            <w:r>
              <w:t> </w:t>
            </w:r>
            <w:r w:rsidRPr="008B7662">
              <w:t>[2] also apply</w:t>
            </w:r>
            <w:r w:rsidRPr="0016361A">
              <w:t>.</w:t>
            </w:r>
          </w:p>
        </w:tc>
      </w:tr>
    </w:tbl>
    <w:p w14:paraId="15CF1833" w14:textId="77777777" w:rsidR="00834BCA" w:rsidRPr="00384E92" w:rsidRDefault="00834BCA" w:rsidP="00834BCA"/>
    <w:p w14:paraId="44E02A14" w14:textId="77777777" w:rsidR="00834BCA" w:rsidRDefault="00834BCA" w:rsidP="00834BCA">
      <w:pPr>
        <w:pStyle w:val="TH"/>
      </w:pPr>
      <w:r>
        <w:t>Table </w:t>
      </w:r>
      <w:r w:rsidRPr="001769FF">
        <w:t>6.</w:t>
      </w:r>
      <w:r>
        <w:t>2.3.3.</w:t>
      </w:r>
      <w:r w:rsidRPr="001769FF">
        <w:t>3.</w:t>
      </w:r>
      <w:r>
        <w:t>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834BCA" w14:paraId="5F727DF7" w14:textId="77777777" w:rsidTr="000B267A">
        <w:trPr>
          <w:jc w:val="center"/>
        </w:trPr>
        <w:tc>
          <w:tcPr>
            <w:tcW w:w="825" w:type="pct"/>
            <w:shd w:val="clear" w:color="auto" w:fill="C0C0C0"/>
            <w:vAlign w:val="center"/>
          </w:tcPr>
          <w:p w14:paraId="66BB1B07" w14:textId="77777777" w:rsidR="00834BCA" w:rsidRDefault="00834BCA" w:rsidP="00315EEE">
            <w:pPr>
              <w:pStyle w:val="TAH"/>
            </w:pPr>
            <w:r>
              <w:t>Name</w:t>
            </w:r>
          </w:p>
        </w:tc>
        <w:tc>
          <w:tcPr>
            <w:tcW w:w="732" w:type="pct"/>
            <w:shd w:val="clear" w:color="auto" w:fill="C0C0C0"/>
            <w:vAlign w:val="center"/>
          </w:tcPr>
          <w:p w14:paraId="3308CC9C" w14:textId="77777777" w:rsidR="00834BCA" w:rsidRDefault="00834BCA" w:rsidP="00315EEE">
            <w:pPr>
              <w:pStyle w:val="TAH"/>
            </w:pPr>
            <w:r>
              <w:t>Data type</w:t>
            </w:r>
          </w:p>
        </w:tc>
        <w:tc>
          <w:tcPr>
            <w:tcW w:w="217" w:type="pct"/>
            <w:shd w:val="clear" w:color="auto" w:fill="C0C0C0"/>
            <w:vAlign w:val="center"/>
          </w:tcPr>
          <w:p w14:paraId="739E5A2E" w14:textId="77777777" w:rsidR="00834BCA" w:rsidRDefault="00834BCA" w:rsidP="00315EEE">
            <w:pPr>
              <w:pStyle w:val="TAH"/>
            </w:pPr>
            <w:r>
              <w:t>P</w:t>
            </w:r>
          </w:p>
        </w:tc>
        <w:tc>
          <w:tcPr>
            <w:tcW w:w="581" w:type="pct"/>
            <w:shd w:val="clear" w:color="auto" w:fill="C0C0C0"/>
            <w:vAlign w:val="center"/>
          </w:tcPr>
          <w:p w14:paraId="1CF68AED" w14:textId="77777777" w:rsidR="00834BCA" w:rsidRDefault="00834BCA" w:rsidP="00315EEE">
            <w:pPr>
              <w:pStyle w:val="TAH"/>
            </w:pPr>
            <w:r>
              <w:t>Cardinality</w:t>
            </w:r>
          </w:p>
        </w:tc>
        <w:tc>
          <w:tcPr>
            <w:tcW w:w="2645" w:type="pct"/>
            <w:shd w:val="clear" w:color="auto" w:fill="C0C0C0"/>
            <w:vAlign w:val="center"/>
          </w:tcPr>
          <w:p w14:paraId="393C7573" w14:textId="77777777" w:rsidR="00834BCA" w:rsidRDefault="00834BCA" w:rsidP="00315EEE">
            <w:pPr>
              <w:pStyle w:val="TAH"/>
            </w:pPr>
            <w:r>
              <w:t>Description</w:t>
            </w:r>
          </w:p>
        </w:tc>
      </w:tr>
      <w:tr w:rsidR="00834BCA" w14:paraId="12CF2ADD" w14:textId="77777777" w:rsidTr="000B267A">
        <w:trPr>
          <w:jc w:val="center"/>
        </w:trPr>
        <w:tc>
          <w:tcPr>
            <w:tcW w:w="825" w:type="pct"/>
            <w:shd w:val="clear" w:color="auto" w:fill="auto"/>
            <w:vAlign w:val="center"/>
          </w:tcPr>
          <w:p w14:paraId="4657479E" w14:textId="77777777" w:rsidR="00834BCA" w:rsidRDefault="00834BCA" w:rsidP="00315EEE">
            <w:pPr>
              <w:pStyle w:val="TAL"/>
            </w:pPr>
            <w:r>
              <w:t>Location</w:t>
            </w:r>
          </w:p>
        </w:tc>
        <w:tc>
          <w:tcPr>
            <w:tcW w:w="732" w:type="pct"/>
            <w:vAlign w:val="center"/>
          </w:tcPr>
          <w:p w14:paraId="1D635EE7" w14:textId="77777777" w:rsidR="00834BCA" w:rsidRDefault="00834BCA" w:rsidP="00315EEE">
            <w:pPr>
              <w:pStyle w:val="TAL"/>
            </w:pPr>
            <w:r>
              <w:t>string</w:t>
            </w:r>
          </w:p>
        </w:tc>
        <w:tc>
          <w:tcPr>
            <w:tcW w:w="217" w:type="pct"/>
            <w:vAlign w:val="center"/>
          </w:tcPr>
          <w:p w14:paraId="083C89FB" w14:textId="77777777" w:rsidR="00834BCA" w:rsidRDefault="00834BCA" w:rsidP="00315EEE">
            <w:pPr>
              <w:pStyle w:val="TAC"/>
            </w:pPr>
            <w:r>
              <w:t>M</w:t>
            </w:r>
          </w:p>
        </w:tc>
        <w:tc>
          <w:tcPr>
            <w:tcW w:w="581" w:type="pct"/>
            <w:vAlign w:val="center"/>
          </w:tcPr>
          <w:p w14:paraId="15860F4B" w14:textId="77777777" w:rsidR="00834BCA" w:rsidRDefault="00834BCA" w:rsidP="00315EEE">
            <w:pPr>
              <w:pStyle w:val="TAC"/>
            </w:pPr>
            <w:r>
              <w:t>1</w:t>
            </w:r>
          </w:p>
        </w:tc>
        <w:tc>
          <w:tcPr>
            <w:tcW w:w="2645" w:type="pct"/>
            <w:shd w:val="clear" w:color="auto" w:fill="auto"/>
            <w:vAlign w:val="center"/>
          </w:tcPr>
          <w:p w14:paraId="5305710F" w14:textId="77777777" w:rsidR="00834BCA" w:rsidRDefault="00834BCA" w:rsidP="00315EEE">
            <w:pPr>
              <w:pStyle w:val="TAL"/>
            </w:pPr>
            <w:r>
              <w:t>An alternative URI of the resource located in an alternative UAE Server.</w:t>
            </w:r>
          </w:p>
        </w:tc>
      </w:tr>
    </w:tbl>
    <w:p w14:paraId="30AC0EAB" w14:textId="77777777" w:rsidR="00834BCA" w:rsidRDefault="00834BCA" w:rsidP="00834BCA"/>
    <w:p w14:paraId="53BB7A4E" w14:textId="77777777" w:rsidR="00834BCA" w:rsidRDefault="00834BCA" w:rsidP="00834BCA">
      <w:pPr>
        <w:pStyle w:val="TH"/>
      </w:pPr>
      <w:r>
        <w:t>Table </w:t>
      </w:r>
      <w:r w:rsidRPr="001769FF">
        <w:t>6.</w:t>
      </w:r>
      <w:r>
        <w:t>2.3.3.</w:t>
      </w:r>
      <w:r w:rsidRPr="001769FF">
        <w:t>3.</w:t>
      </w:r>
      <w:r>
        <w:t>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834BCA" w14:paraId="1E82CA60" w14:textId="77777777" w:rsidTr="000B267A">
        <w:trPr>
          <w:jc w:val="center"/>
        </w:trPr>
        <w:tc>
          <w:tcPr>
            <w:tcW w:w="825" w:type="pct"/>
            <w:shd w:val="clear" w:color="auto" w:fill="C0C0C0"/>
            <w:vAlign w:val="center"/>
          </w:tcPr>
          <w:p w14:paraId="5A4FE76A" w14:textId="77777777" w:rsidR="00834BCA" w:rsidRDefault="00834BCA" w:rsidP="00315EEE">
            <w:pPr>
              <w:pStyle w:val="TAH"/>
            </w:pPr>
            <w:r>
              <w:t>Name</w:t>
            </w:r>
          </w:p>
        </w:tc>
        <w:tc>
          <w:tcPr>
            <w:tcW w:w="732" w:type="pct"/>
            <w:shd w:val="clear" w:color="auto" w:fill="C0C0C0"/>
            <w:vAlign w:val="center"/>
          </w:tcPr>
          <w:p w14:paraId="466DA89F" w14:textId="77777777" w:rsidR="00834BCA" w:rsidRDefault="00834BCA" w:rsidP="00315EEE">
            <w:pPr>
              <w:pStyle w:val="TAH"/>
            </w:pPr>
            <w:r>
              <w:t>Data type</w:t>
            </w:r>
          </w:p>
        </w:tc>
        <w:tc>
          <w:tcPr>
            <w:tcW w:w="217" w:type="pct"/>
            <w:shd w:val="clear" w:color="auto" w:fill="C0C0C0"/>
            <w:vAlign w:val="center"/>
          </w:tcPr>
          <w:p w14:paraId="77EAB0CD" w14:textId="77777777" w:rsidR="00834BCA" w:rsidRDefault="00834BCA" w:rsidP="00315EEE">
            <w:pPr>
              <w:pStyle w:val="TAH"/>
            </w:pPr>
            <w:r>
              <w:t>P</w:t>
            </w:r>
          </w:p>
        </w:tc>
        <w:tc>
          <w:tcPr>
            <w:tcW w:w="581" w:type="pct"/>
            <w:shd w:val="clear" w:color="auto" w:fill="C0C0C0"/>
            <w:vAlign w:val="center"/>
          </w:tcPr>
          <w:p w14:paraId="018DAEE6" w14:textId="77777777" w:rsidR="00834BCA" w:rsidRDefault="00834BCA" w:rsidP="00315EEE">
            <w:pPr>
              <w:pStyle w:val="TAH"/>
            </w:pPr>
            <w:r>
              <w:t>Cardinality</w:t>
            </w:r>
          </w:p>
        </w:tc>
        <w:tc>
          <w:tcPr>
            <w:tcW w:w="2645" w:type="pct"/>
            <w:shd w:val="clear" w:color="auto" w:fill="C0C0C0"/>
            <w:vAlign w:val="center"/>
          </w:tcPr>
          <w:p w14:paraId="337B5BF0" w14:textId="77777777" w:rsidR="00834BCA" w:rsidRDefault="00834BCA" w:rsidP="00315EEE">
            <w:pPr>
              <w:pStyle w:val="TAH"/>
            </w:pPr>
            <w:r>
              <w:t>Description</w:t>
            </w:r>
          </w:p>
        </w:tc>
      </w:tr>
      <w:tr w:rsidR="00834BCA" w14:paraId="224AFF61" w14:textId="77777777" w:rsidTr="000B267A">
        <w:trPr>
          <w:jc w:val="center"/>
        </w:trPr>
        <w:tc>
          <w:tcPr>
            <w:tcW w:w="825" w:type="pct"/>
            <w:shd w:val="clear" w:color="auto" w:fill="auto"/>
            <w:vAlign w:val="center"/>
          </w:tcPr>
          <w:p w14:paraId="1A9A8F18" w14:textId="77777777" w:rsidR="00834BCA" w:rsidRDefault="00834BCA" w:rsidP="00315EEE">
            <w:pPr>
              <w:pStyle w:val="TAL"/>
            </w:pPr>
            <w:r>
              <w:t>Location</w:t>
            </w:r>
          </w:p>
        </w:tc>
        <w:tc>
          <w:tcPr>
            <w:tcW w:w="732" w:type="pct"/>
            <w:vAlign w:val="center"/>
          </w:tcPr>
          <w:p w14:paraId="36704F1E" w14:textId="77777777" w:rsidR="00834BCA" w:rsidRDefault="00834BCA" w:rsidP="00315EEE">
            <w:pPr>
              <w:pStyle w:val="TAL"/>
            </w:pPr>
            <w:r>
              <w:t>string</w:t>
            </w:r>
          </w:p>
        </w:tc>
        <w:tc>
          <w:tcPr>
            <w:tcW w:w="217" w:type="pct"/>
            <w:vAlign w:val="center"/>
          </w:tcPr>
          <w:p w14:paraId="0D98075C" w14:textId="77777777" w:rsidR="00834BCA" w:rsidRDefault="00834BCA" w:rsidP="00315EEE">
            <w:pPr>
              <w:pStyle w:val="TAC"/>
            </w:pPr>
            <w:r>
              <w:t>M</w:t>
            </w:r>
          </w:p>
        </w:tc>
        <w:tc>
          <w:tcPr>
            <w:tcW w:w="581" w:type="pct"/>
            <w:vAlign w:val="center"/>
          </w:tcPr>
          <w:p w14:paraId="1C5EFAF0" w14:textId="77777777" w:rsidR="00834BCA" w:rsidRDefault="00834BCA" w:rsidP="00315EEE">
            <w:pPr>
              <w:pStyle w:val="TAC"/>
            </w:pPr>
            <w:r>
              <w:t>1</w:t>
            </w:r>
          </w:p>
        </w:tc>
        <w:tc>
          <w:tcPr>
            <w:tcW w:w="2645" w:type="pct"/>
            <w:shd w:val="clear" w:color="auto" w:fill="auto"/>
            <w:vAlign w:val="center"/>
          </w:tcPr>
          <w:p w14:paraId="02CD8A9B" w14:textId="77777777" w:rsidR="00834BCA" w:rsidRDefault="00834BCA" w:rsidP="00315EEE">
            <w:pPr>
              <w:pStyle w:val="TAL"/>
            </w:pPr>
            <w:r>
              <w:t>An alternative URI of the resource located in an alternative UAE Server.</w:t>
            </w:r>
          </w:p>
        </w:tc>
      </w:tr>
    </w:tbl>
    <w:p w14:paraId="3233E004" w14:textId="77777777" w:rsidR="00834BCA" w:rsidRDefault="00834BCA" w:rsidP="00834BCA"/>
    <w:p w14:paraId="75F7EEF8" w14:textId="5A588E70" w:rsidR="006E79F0" w:rsidRPr="00384E92" w:rsidRDefault="006E79F0" w:rsidP="006E79F0">
      <w:pPr>
        <w:pStyle w:val="Heading6"/>
      </w:pPr>
      <w:bookmarkStart w:id="788" w:name="_Toc96843429"/>
      <w:bookmarkStart w:id="789" w:name="_Toc96844404"/>
      <w:bookmarkStart w:id="790" w:name="_Toc100739977"/>
      <w:bookmarkStart w:id="791" w:name="_Toc133408899"/>
      <w:bookmarkStart w:id="792" w:name="_Toc151549104"/>
      <w:r w:rsidRPr="00384E92">
        <w:t>6.</w:t>
      </w:r>
      <w:r>
        <w:t>2.3.3.3</w:t>
      </w:r>
      <w:r w:rsidRPr="00384E92">
        <w:t>.</w:t>
      </w:r>
      <w:r w:rsidR="00834BCA">
        <w:t>3</w:t>
      </w:r>
      <w:r w:rsidRPr="00384E92">
        <w:tab/>
      </w:r>
      <w:r>
        <w:t>DELETE</w:t>
      </w:r>
      <w:bookmarkEnd w:id="788"/>
      <w:bookmarkEnd w:id="789"/>
      <w:bookmarkEnd w:id="790"/>
      <w:bookmarkEnd w:id="791"/>
      <w:bookmarkEnd w:id="792"/>
    </w:p>
    <w:p w14:paraId="4397859F" w14:textId="1CF8841B" w:rsidR="006E79F0" w:rsidRDefault="006E79F0" w:rsidP="006E79F0">
      <w:r>
        <w:rPr>
          <w:noProof/>
          <w:lang w:eastAsia="zh-CN"/>
        </w:rPr>
        <w:t>The DELETE method allows a UASS to request the deletion of a</w:t>
      </w:r>
      <w:r w:rsidR="00834BCA">
        <w:rPr>
          <w:noProof/>
          <w:lang w:eastAsia="zh-CN"/>
        </w:rPr>
        <w:t>n existing</w:t>
      </w:r>
      <w:r>
        <w:rPr>
          <w:noProof/>
          <w:lang w:eastAsia="zh-CN"/>
        </w:rPr>
        <w:t xml:space="preserve"> </w:t>
      </w:r>
      <w:r>
        <w:t>r</w:t>
      </w:r>
      <w:r w:rsidRPr="00B14C1D">
        <w:t xml:space="preserve">eal-time UAV </w:t>
      </w:r>
      <w:r>
        <w:t>s</w:t>
      </w:r>
      <w:r w:rsidRPr="00B14C1D">
        <w:t xml:space="preserve">tatus </w:t>
      </w:r>
      <w:r>
        <w:t>subscription identified by the subscription identifier included in the request URI (i.e. within the "/{</w:t>
      </w:r>
      <w:proofErr w:type="spellStart"/>
      <w:r>
        <w:t>subscriptionId</w:t>
      </w:r>
      <w:proofErr w:type="spellEnd"/>
      <w:r>
        <w:t>}" path segment)</w:t>
      </w:r>
      <w:r>
        <w:rPr>
          <w:noProof/>
          <w:lang w:eastAsia="zh-CN"/>
        </w:rPr>
        <w:t xml:space="preserve">. </w:t>
      </w:r>
      <w:r>
        <w:t>This method shall support the URI query parameters specified in table 6.2.3.3.3.</w:t>
      </w:r>
      <w:r w:rsidR="00834BCA">
        <w:t>3</w:t>
      </w:r>
      <w:r>
        <w:t>-1.</w:t>
      </w:r>
    </w:p>
    <w:p w14:paraId="26EE0366" w14:textId="04F0C56C" w:rsidR="006E79F0" w:rsidRPr="00384E92" w:rsidRDefault="006E79F0" w:rsidP="006E79F0">
      <w:pPr>
        <w:pStyle w:val="TH"/>
        <w:rPr>
          <w:rFonts w:cs="Arial"/>
        </w:rPr>
      </w:pPr>
      <w:r w:rsidRPr="00384E92">
        <w:t>Table</w:t>
      </w:r>
      <w:r>
        <w:t> </w:t>
      </w:r>
      <w:r w:rsidRPr="00384E92">
        <w:t>6.</w:t>
      </w:r>
      <w:r>
        <w:t>2.3.3.3.</w:t>
      </w:r>
      <w:r w:rsidR="00834BCA">
        <w:t>3</w:t>
      </w:r>
      <w:r w:rsidRPr="00384E92">
        <w:t xml:space="preserve">-1: URI query parameters supported by the </w:t>
      </w:r>
      <w:r>
        <w:t>DELETE</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6E79F0" w:rsidRPr="00B54FF5" w14:paraId="26393B29" w14:textId="77777777" w:rsidTr="000B267A">
        <w:trPr>
          <w:jc w:val="center"/>
        </w:trPr>
        <w:tc>
          <w:tcPr>
            <w:tcW w:w="825" w:type="pct"/>
            <w:tcBorders>
              <w:bottom w:val="single" w:sz="6" w:space="0" w:color="auto"/>
            </w:tcBorders>
            <w:shd w:val="clear" w:color="auto" w:fill="C0C0C0"/>
            <w:vAlign w:val="center"/>
          </w:tcPr>
          <w:p w14:paraId="14052358" w14:textId="77777777" w:rsidR="006E79F0" w:rsidRPr="0016361A" w:rsidRDefault="006E79F0" w:rsidP="006761D1">
            <w:pPr>
              <w:pStyle w:val="TAH"/>
            </w:pPr>
            <w:r w:rsidRPr="0016361A">
              <w:t>Name</w:t>
            </w:r>
          </w:p>
        </w:tc>
        <w:tc>
          <w:tcPr>
            <w:tcW w:w="731" w:type="pct"/>
            <w:tcBorders>
              <w:bottom w:val="single" w:sz="6" w:space="0" w:color="auto"/>
            </w:tcBorders>
            <w:shd w:val="clear" w:color="auto" w:fill="C0C0C0"/>
            <w:vAlign w:val="center"/>
          </w:tcPr>
          <w:p w14:paraId="24299ECB" w14:textId="77777777" w:rsidR="006E79F0" w:rsidRPr="0016361A" w:rsidRDefault="006E79F0" w:rsidP="006761D1">
            <w:pPr>
              <w:pStyle w:val="TAH"/>
            </w:pPr>
            <w:r w:rsidRPr="0016361A">
              <w:t>Data type</w:t>
            </w:r>
          </w:p>
        </w:tc>
        <w:tc>
          <w:tcPr>
            <w:tcW w:w="215" w:type="pct"/>
            <w:tcBorders>
              <w:bottom w:val="single" w:sz="6" w:space="0" w:color="auto"/>
            </w:tcBorders>
            <w:shd w:val="clear" w:color="auto" w:fill="C0C0C0"/>
            <w:vAlign w:val="center"/>
          </w:tcPr>
          <w:p w14:paraId="6BBD9195" w14:textId="77777777" w:rsidR="006E79F0" w:rsidRPr="0016361A" w:rsidRDefault="006E79F0" w:rsidP="006761D1">
            <w:pPr>
              <w:pStyle w:val="TAH"/>
            </w:pPr>
            <w:r w:rsidRPr="0016361A">
              <w:t>P</w:t>
            </w:r>
          </w:p>
        </w:tc>
        <w:tc>
          <w:tcPr>
            <w:tcW w:w="580" w:type="pct"/>
            <w:tcBorders>
              <w:bottom w:val="single" w:sz="6" w:space="0" w:color="auto"/>
            </w:tcBorders>
            <w:shd w:val="clear" w:color="auto" w:fill="C0C0C0"/>
            <w:vAlign w:val="center"/>
          </w:tcPr>
          <w:p w14:paraId="6286F80A" w14:textId="77777777" w:rsidR="006E79F0" w:rsidRPr="0016361A" w:rsidRDefault="006E79F0" w:rsidP="006761D1">
            <w:pPr>
              <w:pStyle w:val="TAH"/>
            </w:pPr>
            <w:r w:rsidRPr="0016361A">
              <w:t>Cardinality</w:t>
            </w:r>
          </w:p>
        </w:tc>
        <w:tc>
          <w:tcPr>
            <w:tcW w:w="1852" w:type="pct"/>
            <w:tcBorders>
              <w:bottom w:val="single" w:sz="6" w:space="0" w:color="auto"/>
            </w:tcBorders>
            <w:shd w:val="clear" w:color="auto" w:fill="C0C0C0"/>
            <w:vAlign w:val="center"/>
          </w:tcPr>
          <w:p w14:paraId="6EE67BA9" w14:textId="77777777" w:rsidR="006E79F0" w:rsidRPr="0016361A" w:rsidRDefault="006E79F0" w:rsidP="006761D1">
            <w:pPr>
              <w:pStyle w:val="TAH"/>
            </w:pPr>
            <w:r w:rsidRPr="0016361A">
              <w:t>Description</w:t>
            </w:r>
          </w:p>
        </w:tc>
        <w:tc>
          <w:tcPr>
            <w:tcW w:w="796" w:type="pct"/>
            <w:tcBorders>
              <w:bottom w:val="single" w:sz="6" w:space="0" w:color="auto"/>
            </w:tcBorders>
            <w:shd w:val="clear" w:color="auto" w:fill="C0C0C0"/>
            <w:vAlign w:val="center"/>
          </w:tcPr>
          <w:p w14:paraId="1B22EF0B" w14:textId="77777777" w:rsidR="006E79F0" w:rsidRPr="0016361A" w:rsidRDefault="006E79F0" w:rsidP="006761D1">
            <w:pPr>
              <w:pStyle w:val="TAH"/>
            </w:pPr>
            <w:r w:rsidRPr="0016361A">
              <w:t>Applicability</w:t>
            </w:r>
          </w:p>
        </w:tc>
      </w:tr>
      <w:tr w:rsidR="006E79F0" w:rsidRPr="00B54FF5" w14:paraId="3D7B66A1" w14:textId="77777777" w:rsidTr="000B267A">
        <w:trPr>
          <w:jc w:val="center"/>
        </w:trPr>
        <w:tc>
          <w:tcPr>
            <w:tcW w:w="825" w:type="pct"/>
            <w:tcBorders>
              <w:top w:val="single" w:sz="6" w:space="0" w:color="auto"/>
            </w:tcBorders>
            <w:shd w:val="clear" w:color="auto" w:fill="auto"/>
            <w:vAlign w:val="center"/>
          </w:tcPr>
          <w:p w14:paraId="7C9F5647" w14:textId="77777777" w:rsidR="006E79F0" w:rsidRPr="0016361A" w:rsidRDefault="006E79F0" w:rsidP="006761D1">
            <w:pPr>
              <w:pStyle w:val="TAL"/>
            </w:pPr>
            <w:r w:rsidRPr="0016361A">
              <w:t>n/a</w:t>
            </w:r>
          </w:p>
        </w:tc>
        <w:tc>
          <w:tcPr>
            <w:tcW w:w="731" w:type="pct"/>
            <w:tcBorders>
              <w:top w:val="single" w:sz="6" w:space="0" w:color="auto"/>
            </w:tcBorders>
            <w:vAlign w:val="center"/>
          </w:tcPr>
          <w:p w14:paraId="07BDDF74" w14:textId="77777777" w:rsidR="006E79F0" w:rsidRPr="0016361A" w:rsidRDefault="006E79F0" w:rsidP="006761D1">
            <w:pPr>
              <w:pStyle w:val="TAL"/>
            </w:pPr>
          </w:p>
        </w:tc>
        <w:tc>
          <w:tcPr>
            <w:tcW w:w="215" w:type="pct"/>
            <w:tcBorders>
              <w:top w:val="single" w:sz="6" w:space="0" w:color="auto"/>
            </w:tcBorders>
            <w:vAlign w:val="center"/>
          </w:tcPr>
          <w:p w14:paraId="1A3209C8" w14:textId="77777777" w:rsidR="006E79F0" w:rsidRPr="0016361A" w:rsidRDefault="006E79F0" w:rsidP="006761D1">
            <w:pPr>
              <w:pStyle w:val="TAC"/>
            </w:pPr>
          </w:p>
        </w:tc>
        <w:tc>
          <w:tcPr>
            <w:tcW w:w="580" w:type="pct"/>
            <w:tcBorders>
              <w:top w:val="single" w:sz="6" w:space="0" w:color="auto"/>
            </w:tcBorders>
            <w:vAlign w:val="center"/>
          </w:tcPr>
          <w:p w14:paraId="0CAE10AE" w14:textId="77777777" w:rsidR="006E79F0" w:rsidRPr="0016361A" w:rsidRDefault="006E79F0" w:rsidP="006761D1">
            <w:pPr>
              <w:pStyle w:val="TAC"/>
            </w:pPr>
          </w:p>
        </w:tc>
        <w:tc>
          <w:tcPr>
            <w:tcW w:w="1852" w:type="pct"/>
            <w:tcBorders>
              <w:top w:val="single" w:sz="6" w:space="0" w:color="auto"/>
            </w:tcBorders>
            <w:shd w:val="clear" w:color="auto" w:fill="auto"/>
            <w:vAlign w:val="center"/>
          </w:tcPr>
          <w:p w14:paraId="0CC2A095" w14:textId="77777777" w:rsidR="006E79F0" w:rsidRPr="0016361A" w:rsidRDefault="006E79F0" w:rsidP="006761D1">
            <w:pPr>
              <w:pStyle w:val="TAL"/>
            </w:pPr>
          </w:p>
        </w:tc>
        <w:tc>
          <w:tcPr>
            <w:tcW w:w="796" w:type="pct"/>
            <w:tcBorders>
              <w:top w:val="single" w:sz="6" w:space="0" w:color="auto"/>
            </w:tcBorders>
            <w:vAlign w:val="center"/>
          </w:tcPr>
          <w:p w14:paraId="21971E8A" w14:textId="77777777" w:rsidR="006E79F0" w:rsidRPr="0016361A" w:rsidRDefault="006E79F0" w:rsidP="006761D1">
            <w:pPr>
              <w:pStyle w:val="TAL"/>
            </w:pPr>
          </w:p>
        </w:tc>
      </w:tr>
    </w:tbl>
    <w:p w14:paraId="421D07CE" w14:textId="77777777" w:rsidR="006E79F0" w:rsidRDefault="006E79F0" w:rsidP="006E79F0"/>
    <w:p w14:paraId="6EC13117" w14:textId="5A354FBB" w:rsidR="006E79F0" w:rsidRPr="00384E92" w:rsidRDefault="006E79F0" w:rsidP="006E79F0">
      <w:r>
        <w:t>This method shall support the request data structures specified in table 6.2.3.3.3.</w:t>
      </w:r>
      <w:r w:rsidR="00834BCA">
        <w:t>3</w:t>
      </w:r>
      <w:r>
        <w:t>-2 and the response data structures and response codes specified in table 6.2.3.3.3.</w:t>
      </w:r>
      <w:r w:rsidR="00834BCA">
        <w:t>3</w:t>
      </w:r>
      <w:r>
        <w:t>-3.</w:t>
      </w:r>
    </w:p>
    <w:p w14:paraId="04853599" w14:textId="4A409518" w:rsidR="006E79F0" w:rsidRPr="001769FF" w:rsidRDefault="006E79F0" w:rsidP="006E79F0">
      <w:pPr>
        <w:pStyle w:val="TH"/>
      </w:pPr>
      <w:r w:rsidRPr="001769FF">
        <w:t>Table</w:t>
      </w:r>
      <w:r>
        <w:t> </w:t>
      </w:r>
      <w:r w:rsidRPr="001769FF">
        <w:t>6.</w:t>
      </w:r>
      <w:r>
        <w:t>2.3.3.</w:t>
      </w:r>
      <w:r w:rsidRPr="001769FF">
        <w:t>3.</w:t>
      </w:r>
      <w:r w:rsidR="00834BCA">
        <w:t>3</w:t>
      </w:r>
      <w:r w:rsidRPr="001769FF">
        <w:t xml:space="preserve">-2: Data structures supported by the </w:t>
      </w:r>
      <w:r>
        <w:t>DELETE</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5"/>
        <w:gridCol w:w="426"/>
        <w:gridCol w:w="1160"/>
        <w:gridCol w:w="6342"/>
      </w:tblGrid>
      <w:tr w:rsidR="006E79F0" w:rsidRPr="00B54FF5" w14:paraId="59B7BC92" w14:textId="77777777" w:rsidTr="000B267A">
        <w:trPr>
          <w:jc w:val="center"/>
        </w:trPr>
        <w:tc>
          <w:tcPr>
            <w:tcW w:w="1696" w:type="dxa"/>
            <w:tcBorders>
              <w:bottom w:val="single" w:sz="6" w:space="0" w:color="auto"/>
            </w:tcBorders>
            <w:shd w:val="clear" w:color="auto" w:fill="C0C0C0"/>
            <w:vAlign w:val="center"/>
          </w:tcPr>
          <w:p w14:paraId="0565D3FA" w14:textId="77777777" w:rsidR="006E79F0" w:rsidRPr="0016361A" w:rsidRDefault="006E79F0" w:rsidP="006761D1">
            <w:pPr>
              <w:pStyle w:val="TAH"/>
            </w:pPr>
            <w:r w:rsidRPr="0016361A">
              <w:t>Data type</w:t>
            </w:r>
          </w:p>
        </w:tc>
        <w:tc>
          <w:tcPr>
            <w:tcW w:w="426" w:type="dxa"/>
            <w:tcBorders>
              <w:bottom w:val="single" w:sz="6" w:space="0" w:color="auto"/>
            </w:tcBorders>
            <w:shd w:val="clear" w:color="auto" w:fill="C0C0C0"/>
            <w:vAlign w:val="center"/>
          </w:tcPr>
          <w:p w14:paraId="2E81C370" w14:textId="77777777" w:rsidR="006E79F0" w:rsidRPr="0016361A" w:rsidRDefault="006E79F0" w:rsidP="006761D1">
            <w:pPr>
              <w:pStyle w:val="TAH"/>
            </w:pPr>
            <w:r w:rsidRPr="0016361A">
              <w:t>P</w:t>
            </w:r>
          </w:p>
        </w:tc>
        <w:tc>
          <w:tcPr>
            <w:tcW w:w="1160" w:type="dxa"/>
            <w:tcBorders>
              <w:bottom w:val="single" w:sz="6" w:space="0" w:color="auto"/>
            </w:tcBorders>
            <w:shd w:val="clear" w:color="auto" w:fill="C0C0C0"/>
            <w:vAlign w:val="center"/>
          </w:tcPr>
          <w:p w14:paraId="43335A35" w14:textId="77777777" w:rsidR="006E79F0" w:rsidRPr="0016361A" w:rsidRDefault="006E79F0" w:rsidP="006761D1">
            <w:pPr>
              <w:pStyle w:val="TAH"/>
            </w:pPr>
            <w:r w:rsidRPr="0016361A">
              <w:t>Cardinality</w:t>
            </w:r>
          </w:p>
        </w:tc>
        <w:tc>
          <w:tcPr>
            <w:tcW w:w="6345" w:type="dxa"/>
            <w:tcBorders>
              <w:bottom w:val="single" w:sz="6" w:space="0" w:color="auto"/>
            </w:tcBorders>
            <w:shd w:val="clear" w:color="auto" w:fill="C0C0C0"/>
            <w:vAlign w:val="center"/>
          </w:tcPr>
          <w:p w14:paraId="241877C6" w14:textId="77777777" w:rsidR="006E79F0" w:rsidRPr="0016361A" w:rsidRDefault="006E79F0" w:rsidP="006761D1">
            <w:pPr>
              <w:pStyle w:val="TAH"/>
            </w:pPr>
            <w:r w:rsidRPr="0016361A">
              <w:t>Description</w:t>
            </w:r>
          </w:p>
        </w:tc>
      </w:tr>
      <w:tr w:rsidR="006E79F0" w:rsidRPr="00B54FF5" w14:paraId="00DABE63" w14:textId="77777777" w:rsidTr="000B267A">
        <w:trPr>
          <w:jc w:val="center"/>
        </w:trPr>
        <w:tc>
          <w:tcPr>
            <w:tcW w:w="1696" w:type="dxa"/>
            <w:tcBorders>
              <w:top w:val="single" w:sz="6" w:space="0" w:color="auto"/>
            </w:tcBorders>
            <w:shd w:val="clear" w:color="auto" w:fill="auto"/>
            <w:vAlign w:val="center"/>
          </w:tcPr>
          <w:p w14:paraId="78CA1E7A" w14:textId="77777777" w:rsidR="006E79F0" w:rsidRPr="0016361A" w:rsidRDefault="006E79F0" w:rsidP="006761D1">
            <w:pPr>
              <w:pStyle w:val="TAL"/>
            </w:pPr>
            <w:r>
              <w:t>n/a</w:t>
            </w:r>
          </w:p>
        </w:tc>
        <w:tc>
          <w:tcPr>
            <w:tcW w:w="426" w:type="dxa"/>
            <w:tcBorders>
              <w:top w:val="single" w:sz="6" w:space="0" w:color="auto"/>
            </w:tcBorders>
            <w:vAlign w:val="center"/>
          </w:tcPr>
          <w:p w14:paraId="7D002EAB" w14:textId="77777777" w:rsidR="006E79F0" w:rsidRPr="0016361A" w:rsidRDefault="006E79F0" w:rsidP="006761D1">
            <w:pPr>
              <w:pStyle w:val="TAC"/>
            </w:pPr>
          </w:p>
        </w:tc>
        <w:tc>
          <w:tcPr>
            <w:tcW w:w="1160" w:type="dxa"/>
            <w:tcBorders>
              <w:top w:val="single" w:sz="6" w:space="0" w:color="auto"/>
            </w:tcBorders>
            <w:vAlign w:val="center"/>
          </w:tcPr>
          <w:p w14:paraId="0B0B5C2C" w14:textId="77777777" w:rsidR="006E79F0" w:rsidRPr="0016361A" w:rsidRDefault="006E79F0" w:rsidP="006761D1">
            <w:pPr>
              <w:pStyle w:val="TAC"/>
            </w:pPr>
          </w:p>
        </w:tc>
        <w:tc>
          <w:tcPr>
            <w:tcW w:w="6345" w:type="dxa"/>
            <w:tcBorders>
              <w:top w:val="single" w:sz="6" w:space="0" w:color="auto"/>
            </w:tcBorders>
            <w:shd w:val="clear" w:color="auto" w:fill="auto"/>
            <w:vAlign w:val="center"/>
          </w:tcPr>
          <w:p w14:paraId="4DDBB5D0" w14:textId="77777777" w:rsidR="006E79F0" w:rsidRPr="0016361A" w:rsidRDefault="006E79F0" w:rsidP="006761D1">
            <w:pPr>
              <w:pStyle w:val="TAL"/>
            </w:pPr>
          </w:p>
        </w:tc>
      </w:tr>
    </w:tbl>
    <w:p w14:paraId="62C69CED" w14:textId="77777777" w:rsidR="006E79F0" w:rsidRDefault="006E79F0" w:rsidP="006E79F0"/>
    <w:p w14:paraId="787F1C71" w14:textId="2AA4A398" w:rsidR="006E79F0" w:rsidRPr="001769FF" w:rsidRDefault="006E79F0" w:rsidP="006E79F0">
      <w:pPr>
        <w:pStyle w:val="TH"/>
      </w:pPr>
      <w:r w:rsidRPr="001769FF">
        <w:lastRenderedPageBreak/>
        <w:t>Table</w:t>
      </w:r>
      <w:r>
        <w:t> </w:t>
      </w:r>
      <w:r w:rsidRPr="001769FF">
        <w:t>6.</w:t>
      </w:r>
      <w:r>
        <w:t>2.3.3.</w:t>
      </w:r>
      <w:r w:rsidRPr="001769FF">
        <w:t>3.</w:t>
      </w:r>
      <w:r w:rsidR="00834BCA">
        <w:t>3</w:t>
      </w:r>
      <w:r w:rsidRPr="001769FF">
        <w:t>-</w:t>
      </w:r>
      <w:r>
        <w:t>3</w:t>
      </w:r>
      <w:r w:rsidRPr="001769FF">
        <w:t>: Data structures</w:t>
      </w:r>
      <w:r>
        <w:t xml:space="preserve"> supported by the DELETE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6"/>
        <w:gridCol w:w="425"/>
        <w:gridCol w:w="1149"/>
        <w:gridCol w:w="1401"/>
        <w:gridCol w:w="4952"/>
      </w:tblGrid>
      <w:tr w:rsidR="006E79F0" w:rsidRPr="00B54FF5" w14:paraId="5306AD6F" w14:textId="77777777" w:rsidTr="000B267A">
        <w:trPr>
          <w:jc w:val="center"/>
        </w:trPr>
        <w:tc>
          <w:tcPr>
            <w:tcW w:w="881" w:type="pct"/>
            <w:tcBorders>
              <w:bottom w:val="single" w:sz="6" w:space="0" w:color="auto"/>
            </w:tcBorders>
            <w:shd w:val="clear" w:color="auto" w:fill="C0C0C0"/>
            <w:vAlign w:val="center"/>
          </w:tcPr>
          <w:p w14:paraId="3F731961" w14:textId="77777777" w:rsidR="006E79F0" w:rsidRPr="0016361A" w:rsidRDefault="006E79F0" w:rsidP="006761D1">
            <w:pPr>
              <w:pStyle w:val="TAH"/>
            </w:pPr>
            <w:r w:rsidRPr="0016361A">
              <w:t>Data type</w:t>
            </w:r>
          </w:p>
        </w:tc>
        <w:tc>
          <w:tcPr>
            <w:tcW w:w="221" w:type="pct"/>
            <w:tcBorders>
              <w:bottom w:val="single" w:sz="6" w:space="0" w:color="auto"/>
            </w:tcBorders>
            <w:shd w:val="clear" w:color="auto" w:fill="C0C0C0"/>
            <w:vAlign w:val="center"/>
          </w:tcPr>
          <w:p w14:paraId="3DA181AB" w14:textId="77777777" w:rsidR="006E79F0" w:rsidRPr="0016361A" w:rsidRDefault="006E79F0" w:rsidP="006761D1">
            <w:pPr>
              <w:pStyle w:val="TAH"/>
            </w:pPr>
            <w:r w:rsidRPr="0016361A">
              <w:t>P</w:t>
            </w:r>
          </w:p>
        </w:tc>
        <w:tc>
          <w:tcPr>
            <w:tcW w:w="597" w:type="pct"/>
            <w:tcBorders>
              <w:bottom w:val="single" w:sz="6" w:space="0" w:color="auto"/>
            </w:tcBorders>
            <w:shd w:val="clear" w:color="auto" w:fill="C0C0C0"/>
            <w:vAlign w:val="center"/>
          </w:tcPr>
          <w:p w14:paraId="77F85861" w14:textId="77777777" w:rsidR="006E79F0" w:rsidRPr="0016361A" w:rsidRDefault="006E79F0" w:rsidP="006761D1">
            <w:pPr>
              <w:pStyle w:val="TAH"/>
            </w:pPr>
            <w:r w:rsidRPr="0016361A">
              <w:t>Cardinality</w:t>
            </w:r>
          </w:p>
        </w:tc>
        <w:tc>
          <w:tcPr>
            <w:tcW w:w="728" w:type="pct"/>
            <w:tcBorders>
              <w:bottom w:val="single" w:sz="6" w:space="0" w:color="auto"/>
            </w:tcBorders>
            <w:shd w:val="clear" w:color="auto" w:fill="C0C0C0"/>
            <w:vAlign w:val="center"/>
          </w:tcPr>
          <w:p w14:paraId="0D638A96" w14:textId="77777777" w:rsidR="006E79F0" w:rsidRPr="0016361A" w:rsidRDefault="006E79F0" w:rsidP="006761D1">
            <w:pPr>
              <w:pStyle w:val="TAH"/>
            </w:pPr>
            <w:r w:rsidRPr="0016361A">
              <w:t>Response</w:t>
            </w:r>
          </w:p>
          <w:p w14:paraId="3EC84E05" w14:textId="77777777" w:rsidR="006E79F0" w:rsidRPr="0016361A" w:rsidRDefault="006E79F0" w:rsidP="006761D1">
            <w:pPr>
              <w:pStyle w:val="TAH"/>
            </w:pPr>
            <w:r w:rsidRPr="0016361A">
              <w:t>codes</w:t>
            </w:r>
          </w:p>
        </w:tc>
        <w:tc>
          <w:tcPr>
            <w:tcW w:w="2573" w:type="pct"/>
            <w:tcBorders>
              <w:bottom w:val="single" w:sz="6" w:space="0" w:color="auto"/>
            </w:tcBorders>
            <w:shd w:val="clear" w:color="auto" w:fill="C0C0C0"/>
            <w:vAlign w:val="center"/>
          </w:tcPr>
          <w:p w14:paraId="2565F221" w14:textId="77777777" w:rsidR="006E79F0" w:rsidRPr="0016361A" w:rsidRDefault="006E79F0" w:rsidP="006761D1">
            <w:pPr>
              <w:pStyle w:val="TAH"/>
            </w:pPr>
            <w:r w:rsidRPr="0016361A">
              <w:t>Description</w:t>
            </w:r>
          </w:p>
        </w:tc>
      </w:tr>
      <w:tr w:rsidR="006E79F0" w:rsidRPr="00B54FF5" w14:paraId="4946F8A6" w14:textId="77777777" w:rsidTr="000B267A">
        <w:trPr>
          <w:jc w:val="center"/>
        </w:trPr>
        <w:tc>
          <w:tcPr>
            <w:tcW w:w="881" w:type="pct"/>
            <w:tcBorders>
              <w:top w:val="single" w:sz="6" w:space="0" w:color="auto"/>
            </w:tcBorders>
            <w:shd w:val="clear" w:color="auto" w:fill="auto"/>
            <w:vAlign w:val="center"/>
          </w:tcPr>
          <w:p w14:paraId="4238662C" w14:textId="77777777" w:rsidR="006E79F0" w:rsidRPr="0016361A" w:rsidRDefault="006E79F0" w:rsidP="00963CB2">
            <w:pPr>
              <w:pStyle w:val="TAL"/>
            </w:pPr>
            <w:r>
              <w:t>n/a</w:t>
            </w:r>
          </w:p>
        </w:tc>
        <w:tc>
          <w:tcPr>
            <w:tcW w:w="221" w:type="pct"/>
            <w:tcBorders>
              <w:top w:val="single" w:sz="6" w:space="0" w:color="auto"/>
            </w:tcBorders>
            <w:vAlign w:val="center"/>
          </w:tcPr>
          <w:p w14:paraId="08B48094" w14:textId="77777777" w:rsidR="006E79F0" w:rsidRPr="0016361A" w:rsidRDefault="006E79F0" w:rsidP="00963CB2">
            <w:pPr>
              <w:pStyle w:val="TAC"/>
            </w:pPr>
          </w:p>
        </w:tc>
        <w:tc>
          <w:tcPr>
            <w:tcW w:w="597" w:type="pct"/>
            <w:tcBorders>
              <w:top w:val="single" w:sz="6" w:space="0" w:color="auto"/>
            </w:tcBorders>
            <w:vAlign w:val="center"/>
          </w:tcPr>
          <w:p w14:paraId="0FB55209" w14:textId="77777777" w:rsidR="006E79F0" w:rsidRPr="0016361A" w:rsidRDefault="006E79F0" w:rsidP="00963CB2">
            <w:pPr>
              <w:pStyle w:val="TAC"/>
            </w:pPr>
          </w:p>
        </w:tc>
        <w:tc>
          <w:tcPr>
            <w:tcW w:w="728" w:type="pct"/>
            <w:tcBorders>
              <w:top w:val="single" w:sz="6" w:space="0" w:color="auto"/>
            </w:tcBorders>
            <w:vAlign w:val="center"/>
          </w:tcPr>
          <w:p w14:paraId="3A18D373" w14:textId="77777777" w:rsidR="006E79F0" w:rsidRPr="0016361A" w:rsidRDefault="006E79F0" w:rsidP="00963CB2">
            <w:pPr>
              <w:pStyle w:val="TAL"/>
            </w:pPr>
            <w:r>
              <w:t>204 No Content</w:t>
            </w:r>
          </w:p>
        </w:tc>
        <w:tc>
          <w:tcPr>
            <w:tcW w:w="2573" w:type="pct"/>
            <w:tcBorders>
              <w:top w:val="single" w:sz="6" w:space="0" w:color="auto"/>
            </w:tcBorders>
            <w:shd w:val="clear" w:color="auto" w:fill="auto"/>
            <w:vAlign w:val="center"/>
          </w:tcPr>
          <w:p w14:paraId="6574B4BF" w14:textId="77777777" w:rsidR="006E79F0" w:rsidRPr="0016361A" w:rsidRDefault="006E79F0" w:rsidP="00963CB2">
            <w:pPr>
              <w:pStyle w:val="TAL"/>
            </w:pPr>
            <w:r>
              <w:t>Successful case. The r</w:t>
            </w:r>
            <w:r w:rsidRPr="00B14C1D">
              <w:t xml:space="preserve">eal-time UAV </w:t>
            </w:r>
            <w:r>
              <w:t>s</w:t>
            </w:r>
            <w:r w:rsidRPr="00B14C1D">
              <w:t xml:space="preserve">tatus </w:t>
            </w:r>
            <w:r>
              <w:t>subscription is successfully deleted.</w:t>
            </w:r>
          </w:p>
        </w:tc>
      </w:tr>
      <w:tr w:rsidR="006E79F0" w:rsidRPr="00B54FF5" w14:paraId="726E7304" w14:textId="77777777" w:rsidTr="000B267A">
        <w:trPr>
          <w:jc w:val="center"/>
        </w:trPr>
        <w:tc>
          <w:tcPr>
            <w:tcW w:w="881" w:type="pct"/>
            <w:shd w:val="clear" w:color="auto" w:fill="auto"/>
            <w:vAlign w:val="center"/>
          </w:tcPr>
          <w:p w14:paraId="42BDDC69" w14:textId="77777777" w:rsidR="006E79F0" w:rsidRDefault="006E79F0" w:rsidP="006761D1">
            <w:pPr>
              <w:pStyle w:val="TAL"/>
            </w:pPr>
            <w:r>
              <w:t>n/a</w:t>
            </w:r>
          </w:p>
        </w:tc>
        <w:tc>
          <w:tcPr>
            <w:tcW w:w="221" w:type="pct"/>
            <w:vAlign w:val="center"/>
          </w:tcPr>
          <w:p w14:paraId="08BD7566" w14:textId="77777777" w:rsidR="006E79F0" w:rsidRPr="0016361A" w:rsidRDefault="006E79F0" w:rsidP="006761D1">
            <w:pPr>
              <w:pStyle w:val="TAC"/>
            </w:pPr>
          </w:p>
        </w:tc>
        <w:tc>
          <w:tcPr>
            <w:tcW w:w="597" w:type="pct"/>
            <w:vAlign w:val="center"/>
          </w:tcPr>
          <w:p w14:paraId="674D87F2" w14:textId="77777777" w:rsidR="006E79F0" w:rsidRPr="0016361A" w:rsidRDefault="006E79F0" w:rsidP="006761D1">
            <w:pPr>
              <w:pStyle w:val="TAC"/>
            </w:pPr>
          </w:p>
        </w:tc>
        <w:tc>
          <w:tcPr>
            <w:tcW w:w="728" w:type="pct"/>
            <w:vAlign w:val="center"/>
          </w:tcPr>
          <w:p w14:paraId="24652A1B" w14:textId="77777777" w:rsidR="006E79F0" w:rsidRDefault="006E79F0" w:rsidP="006761D1">
            <w:pPr>
              <w:pStyle w:val="TAL"/>
            </w:pPr>
            <w:r>
              <w:t>307 Temporary Redirect</w:t>
            </w:r>
          </w:p>
        </w:tc>
        <w:tc>
          <w:tcPr>
            <w:tcW w:w="2573" w:type="pct"/>
            <w:shd w:val="clear" w:color="auto" w:fill="auto"/>
            <w:vAlign w:val="center"/>
          </w:tcPr>
          <w:p w14:paraId="580D0375" w14:textId="0924CAF3" w:rsidR="006E79F0" w:rsidRDefault="006E79F0" w:rsidP="006761D1">
            <w:pPr>
              <w:pStyle w:val="TAL"/>
            </w:pPr>
            <w:r>
              <w:t>Temporary redirection. The response shall include a Location header field containing an alternative URI of the resource located in an alternative UAE Server.</w:t>
            </w:r>
          </w:p>
          <w:p w14:paraId="064A7B72" w14:textId="7FBEFEC1" w:rsidR="006E79F0" w:rsidRDefault="006E79F0" w:rsidP="006761D1">
            <w:pPr>
              <w:pStyle w:val="TAL"/>
            </w:pPr>
            <w:r>
              <w:t>Redirection handling is described in clause 5.2.10 of 3GPP TS 29.122 [2].</w:t>
            </w:r>
          </w:p>
        </w:tc>
      </w:tr>
      <w:tr w:rsidR="006E79F0" w:rsidRPr="00B54FF5" w14:paraId="036ABA18" w14:textId="77777777" w:rsidTr="000B267A">
        <w:trPr>
          <w:jc w:val="center"/>
        </w:trPr>
        <w:tc>
          <w:tcPr>
            <w:tcW w:w="881" w:type="pct"/>
            <w:shd w:val="clear" w:color="auto" w:fill="auto"/>
            <w:vAlign w:val="center"/>
          </w:tcPr>
          <w:p w14:paraId="123F5FE9" w14:textId="77777777" w:rsidR="006E79F0" w:rsidRDefault="006E79F0" w:rsidP="006761D1">
            <w:pPr>
              <w:pStyle w:val="TAL"/>
            </w:pPr>
            <w:r>
              <w:rPr>
                <w:lang w:eastAsia="zh-CN"/>
              </w:rPr>
              <w:t>n/a</w:t>
            </w:r>
          </w:p>
        </w:tc>
        <w:tc>
          <w:tcPr>
            <w:tcW w:w="221" w:type="pct"/>
            <w:vAlign w:val="center"/>
          </w:tcPr>
          <w:p w14:paraId="244F2013" w14:textId="77777777" w:rsidR="006E79F0" w:rsidRPr="0016361A" w:rsidRDefault="006E79F0" w:rsidP="006761D1">
            <w:pPr>
              <w:pStyle w:val="TAC"/>
            </w:pPr>
          </w:p>
        </w:tc>
        <w:tc>
          <w:tcPr>
            <w:tcW w:w="597" w:type="pct"/>
            <w:vAlign w:val="center"/>
          </w:tcPr>
          <w:p w14:paraId="0A8E35BF" w14:textId="77777777" w:rsidR="006E79F0" w:rsidRPr="0016361A" w:rsidRDefault="006E79F0" w:rsidP="006761D1">
            <w:pPr>
              <w:pStyle w:val="TAC"/>
            </w:pPr>
          </w:p>
        </w:tc>
        <w:tc>
          <w:tcPr>
            <w:tcW w:w="728" w:type="pct"/>
            <w:vAlign w:val="center"/>
          </w:tcPr>
          <w:p w14:paraId="0CB0A6BF" w14:textId="77777777" w:rsidR="006E79F0" w:rsidRDefault="006E79F0" w:rsidP="006761D1">
            <w:pPr>
              <w:pStyle w:val="TAL"/>
            </w:pPr>
            <w:r>
              <w:t>308 Permanent Redirect</w:t>
            </w:r>
          </w:p>
        </w:tc>
        <w:tc>
          <w:tcPr>
            <w:tcW w:w="2573" w:type="pct"/>
            <w:shd w:val="clear" w:color="auto" w:fill="auto"/>
            <w:vAlign w:val="center"/>
          </w:tcPr>
          <w:p w14:paraId="6FF9B65D" w14:textId="638A7FC0" w:rsidR="006E79F0" w:rsidRDefault="006E79F0" w:rsidP="006761D1">
            <w:pPr>
              <w:pStyle w:val="TAL"/>
            </w:pPr>
            <w:r>
              <w:t>Permanent redirection. The response shall include a Location header field containing an alternative URI of the resource located in an alternative UAE Server.</w:t>
            </w:r>
          </w:p>
          <w:p w14:paraId="59D60AD7" w14:textId="5F0721DF" w:rsidR="006E79F0" w:rsidRDefault="006E79F0" w:rsidP="006761D1">
            <w:pPr>
              <w:pStyle w:val="TAL"/>
            </w:pPr>
            <w:r>
              <w:t>Redirection handling is described in clause 5.2.10 of 3GPP TS 29.122 [2].</w:t>
            </w:r>
          </w:p>
        </w:tc>
      </w:tr>
      <w:tr w:rsidR="006E79F0" w:rsidRPr="00B54FF5" w14:paraId="19916AEB" w14:textId="77777777" w:rsidTr="000B267A">
        <w:trPr>
          <w:jc w:val="center"/>
        </w:trPr>
        <w:tc>
          <w:tcPr>
            <w:tcW w:w="5000" w:type="pct"/>
            <w:gridSpan w:val="5"/>
            <w:shd w:val="clear" w:color="auto" w:fill="auto"/>
            <w:vAlign w:val="center"/>
          </w:tcPr>
          <w:p w14:paraId="3071D1FC" w14:textId="6397E8C9" w:rsidR="006E79F0" w:rsidRPr="0016361A" w:rsidRDefault="006E79F0" w:rsidP="00760FD0">
            <w:pPr>
              <w:pStyle w:val="TAN"/>
            </w:pPr>
            <w:r w:rsidRPr="0016361A">
              <w:t>NOTE:</w:t>
            </w:r>
            <w:r w:rsidRPr="0016361A">
              <w:rPr>
                <w:noProof/>
              </w:rPr>
              <w:tab/>
              <w:t xml:space="preserve">The manadatory </w:t>
            </w:r>
            <w:r w:rsidRPr="0016361A">
              <w:t xml:space="preserve">HTTP error status code for the </w:t>
            </w:r>
            <w:r w:rsidR="00760FD0">
              <w:t xml:space="preserve">HTTP </w:t>
            </w:r>
            <w:r>
              <w:t>DELETE</w:t>
            </w:r>
            <w:r w:rsidRPr="0016361A">
              <w:t xml:space="preserve"> method listed in </w:t>
            </w:r>
            <w:r w:rsidR="00760FD0">
              <w:t>t</w:t>
            </w:r>
            <w:r>
              <w:t>able </w:t>
            </w:r>
            <w:r w:rsidRPr="008B7662">
              <w:t>5.2.6-1 of 3GPP</w:t>
            </w:r>
            <w:r>
              <w:t> TS </w:t>
            </w:r>
            <w:r w:rsidRPr="008B7662">
              <w:t>29.122</w:t>
            </w:r>
            <w:r>
              <w:t> </w:t>
            </w:r>
            <w:r w:rsidRPr="008B7662">
              <w:t>[2] also apply</w:t>
            </w:r>
            <w:r w:rsidRPr="0016361A">
              <w:t>.</w:t>
            </w:r>
          </w:p>
        </w:tc>
      </w:tr>
    </w:tbl>
    <w:p w14:paraId="7ABF7FF3" w14:textId="77777777" w:rsidR="006E79F0" w:rsidRPr="00384E92" w:rsidRDefault="006E79F0" w:rsidP="006E79F0"/>
    <w:p w14:paraId="5487B272" w14:textId="5353E0C9" w:rsidR="006E79F0" w:rsidRDefault="006E79F0" w:rsidP="006E79F0">
      <w:pPr>
        <w:pStyle w:val="TH"/>
      </w:pPr>
      <w:r>
        <w:t>Table </w:t>
      </w:r>
      <w:r w:rsidRPr="001769FF">
        <w:t>6.</w:t>
      </w:r>
      <w:r>
        <w:t>2.3.3.</w:t>
      </w:r>
      <w:r w:rsidRPr="001769FF">
        <w:t>3.</w:t>
      </w:r>
      <w:r w:rsidR="00A25B43">
        <w:t>3</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79F0" w14:paraId="05A047B4" w14:textId="77777777" w:rsidTr="000B267A">
        <w:trPr>
          <w:jc w:val="center"/>
        </w:trPr>
        <w:tc>
          <w:tcPr>
            <w:tcW w:w="825" w:type="pct"/>
            <w:shd w:val="clear" w:color="auto" w:fill="C0C0C0"/>
            <w:vAlign w:val="center"/>
          </w:tcPr>
          <w:p w14:paraId="74D5A769" w14:textId="77777777" w:rsidR="006E79F0" w:rsidRDefault="006E79F0" w:rsidP="006761D1">
            <w:pPr>
              <w:pStyle w:val="TAH"/>
            </w:pPr>
            <w:r>
              <w:t>Name</w:t>
            </w:r>
          </w:p>
        </w:tc>
        <w:tc>
          <w:tcPr>
            <w:tcW w:w="732" w:type="pct"/>
            <w:shd w:val="clear" w:color="auto" w:fill="C0C0C0"/>
            <w:vAlign w:val="center"/>
          </w:tcPr>
          <w:p w14:paraId="43846BD8" w14:textId="77777777" w:rsidR="006E79F0" w:rsidRDefault="006E79F0" w:rsidP="006761D1">
            <w:pPr>
              <w:pStyle w:val="TAH"/>
            </w:pPr>
            <w:r>
              <w:t>Data type</w:t>
            </w:r>
          </w:p>
        </w:tc>
        <w:tc>
          <w:tcPr>
            <w:tcW w:w="217" w:type="pct"/>
            <w:shd w:val="clear" w:color="auto" w:fill="C0C0C0"/>
            <w:vAlign w:val="center"/>
          </w:tcPr>
          <w:p w14:paraId="4A2A0B52" w14:textId="77777777" w:rsidR="006E79F0" w:rsidRDefault="006E79F0" w:rsidP="006761D1">
            <w:pPr>
              <w:pStyle w:val="TAH"/>
            </w:pPr>
            <w:r>
              <w:t>P</w:t>
            </w:r>
          </w:p>
        </w:tc>
        <w:tc>
          <w:tcPr>
            <w:tcW w:w="581" w:type="pct"/>
            <w:shd w:val="clear" w:color="auto" w:fill="C0C0C0"/>
            <w:vAlign w:val="center"/>
          </w:tcPr>
          <w:p w14:paraId="4A011810" w14:textId="77777777" w:rsidR="006E79F0" w:rsidRDefault="006E79F0" w:rsidP="006761D1">
            <w:pPr>
              <w:pStyle w:val="TAH"/>
            </w:pPr>
            <w:r>
              <w:t>Cardinality</w:t>
            </w:r>
          </w:p>
        </w:tc>
        <w:tc>
          <w:tcPr>
            <w:tcW w:w="2645" w:type="pct"/>
            <w:shd w:val="clear" w:color="auto" w:fill="C0C0C0"/>
            <w:vAlign w:val="center"/>
          </w:tcPr>
          <w:p w14:paraId="2704FE66" w14:textId="77777777" w:rsidR="006E79F0" w:rsidRDefault="006E79F0" w:rsidP="006761D1">
            <w:pPr>
              <w:pStyle w:val="TAH"/>
            </w:pPr>
            <w:r>
              <w:t>Description</w:t>
            </w:r>
          </w:p>
        </w:tc>
      </w:tr>
      <w:tr w:rsidR="006E79F0" w14:paraId="12607298" w14:textId="77777777" w:rsidTr="000B267A">
        <w:trPr>
          <w:jc w:val="center"/>
        </w:trPr>
        <w:tc>
          <w:tcPr>
            <w:tcW w:w="825" w:type="pct"/>
            <w:shd w:val="clear" w:color="auto" w:fill="auto"/>
            <w:vAlign w:val="center"/>
          </w:tcPr>
          <w:p w14:paraId="70EB8427" w14:textId="77777777" w:rsidR="006E79F0" w:rsidRDefault="006E79F0" w:rsidP="006761D1">
            <w:pPr>
              <w:pStyle w:val="TAL"/>
            </w:pPr>
            <w:r>
              <w:t>Location</w:t>
            </w:r>
          </w:p>
        </w:tc>
        <w:tc>
          <w:tcPr>
            <w:tcW w:w="732" w:type="pct"/>
            <w:vAlign w:val="center"/>
          </w:tcPr>
          <w:p w14:paraId="1639BC1D" w14:textId="77777777" w:rsidR="006E79F0" w:rsidRDefault="006E79F0" w:rsidP="006761D1">
            <w:pPr>
              <w:pStyle w:val="TAL"/>
            </w:pPr>
            <w:r>
              <w:t>string</w:t>
            </w:r>
          </w:p>
        </w:tc>
        <w:tc>
          <w:tcPr>
            <w:tcW w:w="217" w:type="pct"/>
            <w:vAlign w:val="center"/>
          </w:tcPr>
          <w:p w14:paraId="3FF26666" w14:textId="77777777" w:rsidR="006E79F0" w:rsidRDefault="006E79F0" w:rsidP="006761D1">
            <w:pPr>
              <w:pStyle w:val="TAC"/>
            </w:pPr>
            <w:r>
              <w:t>M</w:t>
            </w:r>
          </w:p>
        </w:tc>
        <w:tc>
          <w:tcPr>
            <w:tcW w:w="581" w:type="pct"/>
            <w:vAlign w:val="center"/>
          </w:tcPr>
          <w:p w14:paraId="514F23EE" w14:textId="77777777" w:rsidR="006E79F0" w:rsidRDefault="006E79F0" w:rsidP="006761D1">
            <w:pPr>
              <w:pStyle w:val="TAC"/>
            </w:pPr>
            <w:r>
              <w:t>1</w:t>
            </w:r>
          </w:p>
        </w:tc>
        <w:tc>
          <w:tcPr>
            <w:tcW w:w="2645" w:type="pct"/>
            <w:shd w:val="clear" w:color="auto" w:fill="auto"/>
            <w:vAlign w:val="center"/>
          </w:tcPr>
          <w:p w14:paraId="6422493C" w14:textId="77777777" w:rsidR="006E79F0" w:rsidRDefault="006E79F0" w:rsidP="006761D1">
            <w:pPr>
              <w:pStyle w:val="TAL"/>
            </w:pPr>
            <w:r>
              <w:t>An alternative URI of the resource located in an alternative UAE Server.</w:t>
            </w:r>
          </w:p>
        </w:tc>
      </w:tr>
    </w:tbl>
    <w:p w14:paraId="1918E4FF" w14:textId="77777777" w:rsidR="006E79F0" w:rsidRDefault="006E79F0" w:rsidP="006E79F0"/>
    <w:p w14:paraId="6B15D1D1" w14:textId="53E35868" w:rsidR="006E79F0" w:rsidRDefault="006E79F0" w:rsidP="006E79F0">
      <w:pPr>
        <w:pStyle w:val="TH"/>
      </w:pPr>
      <w:r>
        <w:t>Table </w:t>
      </w:r>
      <w:r w:rsidRPr="001769FF">
        <w:t>6.</w:t>
      </w:r>
      <w:r>
        <w:t>2.3.3.</w:t>
      </w:r>
      <w:r w:rsidRPr="001769FF">
        <w:t>3.</w:t>
      </w:r>
      <w:r w:rsidR="00A25B43">
        <w:t>3</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79F0" w14:paraId="256D6912" w14:textId="77777777" w:rsidTr="000B267A">
        <w:trPr>
          <w:jc w:val="center"/>
        </w:trPr>
        <w:tc>
          <w:tcPr>
            <w:tcW w:w="825" w:type="pct"/>
            <w:shd w:val="clear" w:color="auto" w:fill="C0C0C0"/>
            <w:vAlign w:val="center"/>
          </w:tcPr>
          <w:p w14:paraId="3F1F2E32" w14:textId="77777777" w:rsidR="006E79F0" w:rsidRDefault="006E79F0" w:rsidP="006761D1">
            <w:pPr>
              <w:pStyle w:val="TAH"/>
            </w:pPr>
            <w:r>
              <w:t>Name</w:t>
            </w:r>
          </w:p>
        </w:tc>
        <w:tc>
          <w:tcPr>
            <w:tcW w:w="732" w:type="pct"/>
            <w:shd w:val="clear" w:color="auto" w:fill="C0C0C0"/>
            <w:vAlign w:val="center"/>
          </w:tcPr>
          <w:p w14:paraId="2A3C03F7" w14:textId="77777777" w:rsidR="006E79F0" w:rsidRDefault="006E79F0" w:rsidP="006761D1">
            <w:pPr>
              <w:pStyle w:val="TAH"/>
            </w:pPr>
            <w:r>
              <w:t>Data type</w:t>
            </w:r>
          </w:p>
        </w:tc>
        <w:tc>
          <w:tcPr>
            <w:tcW w:w="217" w:type="pct"/>
            <w:shd w:val="clear" w:color="auto" w:fill="C0C0C0"/>
            <w:vAlign w:val="center"/>
          </w:tcPr>
          <w:p w14:paraId="5B70DF5D" w14:textId="77777777" w:rsidR="006E79F0" w:rsidRDefault="006E79F0" w:rsidP="006761D1">
            <w:pPr>
              <w:pStyle w:val="TAH"/>
            </w:pPr>
            <w:r>
              <w:t>P</w:t>
            </w:r>
          </w:p>
        </w:tc>
        <w:tc>
          <w:tcPr>
            <w:tcW w:w="581" w:type="pct"/>
            <w:shd w:val="clear" w:color="auto" w:fill="C0C0C0"/>
            <w:vAlign w:val="center"/>
          </w:tcPr>
          <w:p w14:paraId="1435DB50" w14:textId="77777777" w:rsidR="006E79F0" w:rsidRDefault="006E79F0" w:rsidP="006761D1">
            <w:pPr>
              <w:pStyle w:val="TAH"/>
            </w:pPr>
            <w:r>
              <w:t>Cardinality</w:t>
            </w:r>
          </w:p>
        </w:tc>
        <w:tc>
          <w:tcPr>
            <w:tcW w:w="2645" w:type="pct"/>
            <w:shd w:val="clear" w:color="auto" w:fill="C0C0C0"/>
            <w:vAlign w:val="center"/>
          </w:tcPr>
          <w:p w14:paraId="712B4E72" w14:textId="77777777" w:rsidR="006E79F0" w:rsidRDefault="006E79F0" w:rsidP="006761D1">
            <w:pPr>
              <w:pStyle w:val="TAH"/>
            </w:pPr>
            <w:r>
              <w:t>Description</w:t>
            </w:r>
          </w:p>
        </w:tc>
      </w:tr>
      <w:tr w:rsidR="006E79F0" w14:paraId="7BADA854" w14:textId="77777777" w:rsidTr="000B267A">
        <w:trPr>
          <w:jc w:val="center"/>
        </w:trPr>
        <w:tc>
          <w:tcPr>
            <w:tcW w:w="825" w:type="pct"/>
            <w:shd w:val="clear" w:color="auto" w:fill="auto"/>
            <w:vAlign w:val="center"/>
          </w:tcPr>
          <w:p w14:paraId="7164A28A" w14:textId="77777777" w:rsidR="006E79F0" w:rsidRDefault="006E79F0" w:rsidP="006761D1">
            <w:pPr>
              <w:pStyle w:val="TAL"/>
            </w:pPr>
            <w:r>
              <w:t>Location</w:t>
            </w:r>
          </w:p>
        </w:tc>
        <w:tc>
          <w:tcPr>
            <w:tcW w:w="732" w:type="pct"/>
            <w:vAlign w:val="center"/>
          </w:tcPr>
          <w:p w14:paraId="3CBC8184" w14:textId="77777777" w:rsidR="006E79F0" w:rsidRDefault="006E79F0" w:rsidP="006761D1">
            <w:pPr>
              <w:pStyle w:val="TAL"/>
            </w:pPr>
            <w:r>
              <w:t>string</w:t>
            </w:r>
          </w:p>
        </w:tc>
        <w:tc>
          <w:tcPr>
            <w:tcW w:w="217" w:type="pct"/>
            <w:vAlign w:val="center"/>
          </w:tcPr>
          <w:p w14:paraId="26C188AF" w14:textId="77777777" w:rsidR="006E79F0" w:rsidRDefault="006E79F0" w:rsidP="006761D1">
            <w:pPr>
              <w:pStyle w:val="TAC"/>
            </w:pPr>
            <w:r>
              <w:t>M</w:t>
            </w:r>
          </w:p>
        </w:tc>
        <w:tc>
          <w:tcPr>
            <w:tcW w:w="581" w:type="pct"/>
            <w:vAlign w:val="center"/>
          </w:tcPr>
          <w:p w14:paraId="69A57258" w14:textId="77777777" w:rsidR="006E79F0" w:rsidRDefault="006E79F0" w:rsidP="006761D1">
            <w:pPr>
              <w:pStyle w:val="TAC"/>
            </w:pPr>
            <w:r>
              <w:t>1</w:t>
            </w:r>
          </w:p>
        </w:tc>
        <w:tc>
          <w:tcPr>
            <w:tcW w:w="2645" w:type="pct"/>
            <w:shd w:val="clear" w:color="auto" w:fill="auto"/>
            <w:vAlign w:val="center"/>
          </w:tcPr>
          <w:p w14:paraId="0B2092D5" w14:textId="77777777" w:rsidR="006E79F0" w:rsidRDefault="006E79F0" w:rsidP="006761D1">
            <w:pPr>
              <w:pStyle w:val="TAL"/>
            </w:pPr>
            <w:r>
              <w:t>An alternative URI of the resource located in an alternative UAE Server.</w:t>
            </w:r>
          </w:p>
        </w:tc>
      </w:tr>
    </w:tbl>
    <w:p w14:paraId="501F8C23" w14:textId="77777777" w:rsidR="006E79F0" w:rsidRDefault="006E79F0" w:rsidP="006E79F0"/>
    <w:p w14:paraId="654FEAA9" w14:textId="77777777" w:rsidR="006E79F0" w:rsidRDefault="006E79F0" w:rsidP="006E79F0">
      <w:pPr>
        <w:pStyle w:val="Heading5"/>
      </w:pPr>
      <w:bookmarkStart w:id="793" w:name="_Toc96843430"/>
      <w:bookmarkStart w:id="794" w:name="_Toc96844405"/>
      <w:bookmarkStart w:id="795" w:name="_Toc100739978"/>
      <w:bookmarkStart w:id="796" w:name="_Toc133408900"/>
      <w:bookmarkStart w:id="797" w:name="_Toc151549105"/>
      <w:r>
        <w:t>6.2.3.3.4</w:t>
      </w:r>
      <w:r>
        <w:tab/>
        <w:t>Resource Custom Operations</w:t>
      </w:r>
      <w:bookmarkEnd w:id="793"/>
      <w:bookmarkEnd w:id="794"/>
      <w:bookmarkEnd w:id="795"/>
      <w:bookmarkEnd w:id="796"/>
      <w:bookmarkEnd w:id="797"/>
    </w:p>
    <w:p w14:paraId="45EA4E54" w14:textId="77777777" w:rsidR="006E79F0" w:rsidRDefault="006E79F0" w:rsidP="006E79F0">
      <w:r>
        <w:t>There are no resource custom operations defined for this resource in this release of the specification.</w:t>
      </w:r>
    </w:p>
    <w:p w14:paraId="25327473" w14:textId="77777777" w:rsidR="00C269FC" w:rsidRDefault="00C269FC" w:rsidP="00C269FC">
      <w:pPr>
        <w:pStyle w:val="Heading3"/>
      </w:pPr>
      <w:bookmarkStart w:id="798" w:name="_Toc93679383"/>
      <w:bookmarkStart w:id="799" w:name="_Toc96843431"/>
      <w:bookmarkStart w:id="800" w:name="_Toc96844406"/>
      <w:bookmarkStart w:id="801" w:name="_Toc100739979"/>
      <w:bookmarkStart w:id="802" w:name="_Toc133408901"/>
      <w:bookmarkStart w:id="803" w:name="_Toc151549106"/>
      <w:r>
        <w:t>6.2.4</w:t>
      </w:r>
      <w:r>
        <w:tab/>
      </w:r>
      <w:bookmarkEnd w:id="798"/>
      <w:r>
        <w:t>Custom Operations without associated resources</w:t>
      </w:r>
      <w:bookmarkEnd w:id="799"/>
      <w:bookmarkEnd w:id="800"/>
      <w:bookmarkEnd w:id="801"/>
      <w:bookmarkEnd w:id="802"/>
      <w:bookmarkEnd w:id="803"/>
    </w:p>
    <w:p w14:paraId="1BAA1893" w14:textId="77777777" w:rsidR="00C269FC" w:rsidRDefault="00C269FC" w:rsidP="00C269FC">
      <w:r>
        <w:t>There are no custom operations without associated resources defined for this API in this release of the specification.</w:t>
      </w:r>
    </w:p>
    <w:p w14:paraId="6A7E4FDF" w14:textId="77777777" w:rsidR="006E79F0" w:rsidRDefault="006E79F0" w:rsidP="006E79F0">
      <w:pPr>
        <w:pStyle w:val="Heading3"/>
      </w:pPr>
      <w:bookmarkStart w:id="804" w:name="_Toc96843432"/>
      <w:bookmarkStart w:id="805" w:name="_Toc96844407"/>
      <w:bookmarkStart w:id="806" w:name="_Toc100739980"/>
      <w:bookmarkStart w:id="807" w:name="_Toc133408902"/>
      <w:bookmarkStart w:id="808" w:name="_Toc151549107"/>
      <w:r>
        <w:t>6.2.5</w:t>
      </w:r>
      <w:r>
        <w:tab/>
        <w:t>Notifications</w:t>
      </w:r>
      <w:bookmarkEnd w:id="804"/>
      <w:bookmarkEnd w:id="805"/>
      <w:bookmarkEnd w:id="806"/>
      <w:bookmarkEnd w:id="807"/>
      <w:bookmarkEnd w:id="808"/>
    </w:p>
    <w:p w14:paraId="0ACAFFB9" w14:textId="77777777" w:rsidR="006E79F0" w:rsidRDefault="006E79F0" w:rsidP="006E79F0">
      <w:pPr>
        <w:pStyle w:val="Heading4"/>
      </w:pPr>
      <w:bookmarkStart w:id="809" w:name="_Toc96843433"/>
      <w:bookmarkStart w:id="810" w:name="_Toc96844408"/>
      <w:bookmarkStart w:id="811" w:name="_Toc100739981"/>
      <w:bookmarkStart w:id="812" w:name="_Toc133408903"/>
      <w:bookmarkStart w:id="813" w:name="_Toc151549108"/>
      <w:r>
        <w:t>6.2.5.1</w:t>
      </w:r>
      <w:r>
        <w:tab/>
        <w:t>General</w:t>
      </w:r>
      <w:bookmarkEnd w:id="809"/>
      <w:bookmarkEnd w:id="810"/>
      <w:bookmarkEnd w:id="811"/>
      <w:bookmarkEnd w:id="812"/>
      <w:bookmarkEnd w:id="813"/>
    </w:p>
    <w:p w14:paraId="28C10A4A" w14:textId="65F43CAD" w:rsidR="006E79F0" w:rsidRDefault="006E79F0" w:rsidP="006E79F0">
      <w:pPr>
        <w:rPr>
          <w:noProof/>
        </w:rPr>
      </w:pPr>
      <w:r>
        <w:rPr>
          <w:noProof/>
        </w:rPr>
        <w:t>Notifications shall comply to clause 5.2.5 of 3GPP TS 29.122 [2].</w:t>
      </w:r>
    </w:p>
    <w:p w14:paraId="10B48790" w14:textId="77777777" w:rsidR="006E79F0" w:rsidRDefault="006E79F0" w:rsidP="006E79F0">
      <w:pPr>
        <w:pStyle w:val="TH"/>
      </w:pPr>
      <w:r>
        <w:t>Table 6.2.5.1-1: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92"/>
        <w:gridCol w:w="1970"/>
        <w:gridCol w:w="1417"/>
        <w:gridCol w:w="3253"/>
      </w:tblGrid>
      <w:tr w:rsidR="006E79F0" w14:paraId="07BA950B" w14:textId="77777777" w:rsidTr="000B267A">
        <w:trPr>
          <w:jc w:val="center"/>
        </w:trPr>
        <w:tc>
          <w:tcPr>
            <w:tcW w:w="1153" w:type="pct"/>
            <w:shd w:val="clear" w:color="auto" w:fill="C0C0C0"/>
            <w:vAlign w:val="center"/>
            <w:hideMark/>
          </w:tcPr>
          <w:p w14:paraId="78C14825" w14:textId="77777777" w:rsidR="006E79F0" w:rsidRDefault="006E79F0" w:rsidP="006761D1">
            <w:pPr>
              <w:pStyle w:val="TAH"/>
            </w:pPr>
            <w:r>
              <w:t>Notification</w:t>
            </w:r>
          </w:p>
        </w:tc>
        <w:tc>
          <w:tcPr>
            <w:tcW w:w="1141" w:type="pct"/>
            <w:shd w:val="clear" w:color="auto" w:fill="C0C0C0"/>
            <w:vAlign w:val="center"/>
            <w:hideMark/>
          </w:tcPr>
          <w:p w14:paraId="29F9B36C" w14:textId="77777777" w:rsidR="006E79F0" w:rsidRDefault="006E79F0" w:rsidP="006761D1">
            <w:pPr>
              <w:pStyle w:val="TAH"/>
            </w:pPr>
            <w:proofErr w:type="spellStart"/>
            <w:r>
              <w:t>Callback</w:t>
            </w:r>
            <w:proofErr w:type="spellEnd"/>
            <w:r>
              <w:t xml:space="preserve"> URI</w:t>
            </w:r>
          </w:p>
        </w:tc>
        <w:tc>
          <w:tcPr>
            <w:tcW w:w="821" w:type="pct"/>
            <w:shd w:val="clear" w:color="auto" w:fill="C0C0C0"/>
            <w:vAlign w:val="center"/>
            <w:hideMark/>
          </w:tcPr>
          <w:p w14:paraId="6B64F300" w14:textId="77777777" w:rsidR="006E79F0" w:rsidRDefault="006E79F0" w:rsidP="006761D1">
            <w:pPr>
              <w:pStyle w:val="TAH"/>
            </w:pPr>
            <w:r>
              <w:t>HTTP method or custom operation</w:t>
            </w:r>
          </w:p>
        </w:tc>
        <w:tc>
          <w:tcPr>
            <w:tcW w:w="1884" w:type="pct"/>
            <w:shd w:val="clear" w:color="auto" w:fill="C0C0C0"/>
            <w:vAlign w:val="center"/>
            <w:hideMark/>
          </w:tcPr>
          <w:p w14:paraId="1ACB2CC1" w14:textId="77777777" w:rsidR="006E79F0" w:rsidRDefault="006E79F0" w:rsidP="006761D1">
            <w:pPr>
              <w:pStyle w:val="TAH"/>
            </w:pPr>
            <w:r>
              <w:t>Description</w:t>
            </w:r>
          </w:p>
          <w:p w14:paraId="7F80B55C" w14:textId="77777777" w:rsidR="006E79F0" w:rsidRDefault="006E79F0" w:rsidP="006761D1">
            <w:pPr>
              <w:pStyle w:val="TAH"/>
            </w:pPr>
            <w:r>
              <w:t>(service operation)</w:t>
            </w:r>
          </w:p>
        </w:tc>
      </w:tr>
      <w:tr w:rsidR="006E79F0" w14:paraId="3863CDDD" w14:textId="77777777" w:rsidTr="000B267A">
        <w:trPr>
          <w:jc w:val="center"/>
        </w:trPr>
        <w:tc>
          <w:tcPr>
            <w:tcW w:w="1153" w:type="pct"/>
            <w:vAlign w:val="center"/>
          </w:tcPr>
          <w:p w14:paraId="1BF47BF9" w14:textId="77777777" w:rsidR="006E79F0" w:rsidRDefault="006E79F0" w:rsidP="006761D1">
            <w:pPr>
              <w:pStyle w:val="TAL"/>
              <w:rPr>
                <w:lang w:val="en-US"/>
              </w:rPr>
            </w:pPr>
            <w:r>
              <w:rPr>
                <w:lang w:val="en-US"/>
              </w:rPr>
              <w:t>Real-time UAV Status Notification</w:t>
            </w:r>
          </w:p>
        </w:tc>
        <w:tc>
          <w:tcPr>
            <w:tcW w:w="1141" w:type="pct"/>
            <w:vAlign w:val="center"/>
          </w:tcPr>
          <w:p w14:paraId="0D44C30C" w14:textId="77777777" w:rsidR="006E79F0" w:rsidRDefault="006E79F0" w:rsidP="006761D1">
            <w:pPr>
              <w:pStyle w:val="TAL"/>
              <w:rPr>
                <w:lang w:val="en-US"/>
              </w:rPr>
            </w:pPr>
            <w:r>
              <w:rPr>
                <w:lang w:val="en-US"/>
              </w:rPr>
              <w:t>{</w:t>
            </w:r>
            <w:proofErr w:type="spellStart"/>
            <w:r>
              <w:t>notificationUri</w:t>
            </w:r>
            <w:proofErr w:type="spellEnd"/>
            <w:r>
              <w:t>}/</w:t>
            </w:r>
            <w:proofErr w:type="spellStart"/>
            <w:r>
              <w:t>uav</w:t>
            </w:r>
            <w:proofErr w:type="spellEnd"/>
            <w:r>
              <w:t>-status</w:t>
            </w:r>
          </w:p>
        </w:tc>
        <w:tc>
          <w:tcPr>
            <w:tcW w:w="821" w:type="pct"/>
            <w:vAlign w:val="center"/>
          </w:tcPr>
          <w:p w14:paraId="21FB50B1" w14:textId="77777777" w:rsidR="006E79F0" w:rsidRDefault="006E79F0" w:rsidP="006761D1">
            <w:pPr>
              <w:pStyle w:val="TAC"/>
              <w:rPr>
                <w:lang w:val="fr-FR"/>
              </w:rPr>
            </w:pPr>
            <w:proofErr w:type="spellStart"/>
            <w:proofErr w:type="gramStart"/>
            <w:r>
              <w:rPr>
                <w:lang w:val="fr-FR"/>
              </w:rPr>
              <w:t>uav</w:t>
            </w:r>
            <w:proofErr w:type="gramEnd"/>
            <w:r>
              <w:rPr>
                <w:lang w:val="fr-FR"/>
              </w:rPr>
              <w:t>-status</w:t>
            </w:r>
            <w:proofErr w:type="spellEnd"/>
            <w:r>
              <w:rPr>
                <w:lang w:val="fr-FR"/>
              </w:rPr>
              <w:t xml:space="preserve"> (POST)</w:t>
            </w:r>
          </w:p>
        </w:tc>
        <w:tc>
          <w:tcPr>
            <w:tcW w:w="1884" w:type="pct"/>
            <w:vAlign w:val="center"/>
          </w:tcPr>
          <w:p w14:paraId="41536C05" w14:textId="77777777" w:rsidR="006E79F0" w:rsidRDefault="006E79F0" w:rsidP="006761D1">
            <w:pPr>
              <w:pStyle w:val="TAL"/>
              <w:rPr>
                <w:lang w:val="en-US"/>
              </w:rPr>
            </w:pPr>
            <w:r>
              <w:rPr>
                <w:lang w:val="en-US"/>
              </w:rPr>
              <w:t>This service operation e</w:t>
            </w:r>
            <w:proofErr w:type="spellStart"/>
            <w:r>
              <w:t>nables</w:t>
            </w:r>
            <w:proofErr w:type="spellEnd"/>
            <w:r>
              <w:t xml:space="preserve"> a UAE Server to notify a previously subscribed UASS on the </w:t>
            </w:r>
            <w:r w:rsidRPr="009837A9">
              <w:t>real</w:t>
            </w:r>
            <w:r>
              <w:t>-</w:t>
            </w:r>
            <w:r w:rsidRPr="009837A9">
              <w:t>time UAV status information</w:t>
            </w:r>
            <w:r>
              <w:t>.</w:t>
            </w:r>
          </w:p>
        </w:tc>
      </w:tr>
    </w:tbl>
    <w:p w14:paraId="67DD6D27" w14:textId="77777777" w:rsidR="006E79F0" w:rsidRDefault="006E79F0" w:rsidP="006E79F0">
      <w:pPr>
        <w:rPr>
          <w:noProof/>
        </w:rPr>
      </w:pPr>
    </w:p>
    <w:p w14:paraId="34B15127" w14:textId="77777777" w:rsidR="006E79F0" w:rsidRPr="000C11A3" w:rsidRDefault="006E79F0" w:rsidP="006E79F0">
      <w:pPr>
        <w:pStyle w:val="Heading4"/>
        <w:rPr>
          <w:lang w:val="en-US"/>
        </w:rPr>
      </w:pPr>
      <w:bookmarkStart w:id="814" w:name="_Toc96843434"/>
      <w:bookmarkStart w:id="815" w:name="_Toc96844409"/>
      <w:bookmarkStart w:id="816" w:name="_Toc100739982"/>
      <w:bookmarkStart w:id="817" w:name="_Toc133408904"/>
      <w:bookmarkStart w:id="818" w:name="_Toc151549109"/>
      <w:r w:rsidRPr="000C11A3">
        <w:rPr>
          <w:lang w:val="en-US"/>
        </w:rPr>
        <w:lastRenderedPageBreak/>
        <w:t>6.2.5.2</w:t>
      </w:r>
      <w:r w:rsidRPr="000C11A3">
        <w:rPr>
          <w:lang w:val="en-US"/>
        </w:rPr>
        <w:tab/>
        <w:t>Real-time UAV Status Notification</w:t>
      </w:r>
      <w:bookmarkEnd w:id="814"/>
      <w:bookmarkEnd w:id="815"/>
      <w:bookmarkEnd w:id="816"/>
      <w:bookmarkEnd w:id="817"/>
      <w:bookmarkEnd w:id="818"/>
    </w:p>
    <w:p w14:paraId="118312CC" w14:textId="77777777" w:rsidR="006E79F0" w:rsidRPr="001E669E" w:rsidRDefault="006E79F0" w:rsidP="006E79F0">
      <w:pPr>
        <w:pStyle w:val="Heading5"/>
        <w:rPr>
          <w:noProof/>
          <w:lang w:val="en-US"/>
        </w:rPr>
      </w:pPr>
      <w:bookmarkStart w:id="819" w:name="_Toc96843435"/>
      <w:bookmarkStart w:id="820" w:name="_Toc96844410"/>
      <w:bookmarkStart w:id="821" w:name="_Toc100739983"/>
      <w:bookmarkStart w:id="822" w:name="_Toc133408905"/>
      <w:bookmarkStart w:id="823" w:name="_Toc151549110"/>
      <w:r w:rsidRPr="001E669E">
        <w:rPr>
          <w:lang w:val="en-US"/>
        </w:rPr>
        <w:t>6.2.5.2</w:t>
      </w:r>
      <w:r w:rsidRPr="001E669E">
        <w:rPr>
          <w:noProof/>
          <w:lang w:val="en-US"/>
        </w:rPr>
        <w:t>.1</w:t>
      </w:r>
      <w:r w:rsidRPr="001E669E">
        <w:rPr>
          <w:noProof/>
          <w:lang w:val="en-US"/>
        </w:rPr>
        <w:tab/>
        <w:t>Description</w:t>
      </w:r>
      <w:bookmarkEnd w:id="819"/>
      <w:bookmarkEnd w:id="820"/>
      <w:bookmarkEnd w:id="821"/>
      <w:bookmarkEnd w:id="822"/>
      <w:bookmarkEnd w:id="823"/>
    </w:p>
    <w:p w14:paraId="6C74D67A" w14:textId="77777777" w:rsidR="006E79F0" w:rsidRDefault="006E79F0" w:rsidP="006E79F0">
      <w:pPr>
        <w:rPr>
          <w:noProof/>
        </w:rPr>
      </w:pPr>
      <w:r>
        <w:rPr>
          <w:noProof/>
        </w:rPr>
        <w:t xml:space="preserve">The </w:t>
      </w:r>
      <w:r w:rsidRPr="009837A9">
        <w:t xml:space="preserve">Real-time UAV Status Notification </w:t>
      </w:r>
      <w:r>
        <w:rPr>
          <w:noProof/>
        </w:rPr>
        <w:t xml:space="preserve">is used by </w:t>
      </w:r>
      <w:r w:rsidRPr="00B5264A">
        <w:rPr>
          <w:noProof/>
        </w:rPr>
        <w:t xml:space="preserve">a UAE Server to notify a previously subscribed </w:t>
      </w:r>
      <w:r>
        <w:rPr>
          <w:noProof/>
        </w:rPr>
        <w:t>UASS</w:t>
      </w:r>
      <w:r w:rsidRPr="00B5264A">
        <w:rPr>
          <w:noProof/>
        </w:rPr>
        <w:t xml:space="preserve"> on </w:t>
      </w:r>
      <w:r>
        <w:t xml:space="preserve">the </w:t>
      </w:r>
      <w:r w:rsidRPr="009837A9">
        <w:t>real</w:t>
      </w:r>
      <w:r>
        <w:t>-</w:t>
      </w:r>
      <w:r w:rsidRPr="009837A9">
        <w:t>time UAV status information</w:t>
      </w:r>
      <w:r>
        <w:rPr>
          <w:noProof/>
        </w:rPr>
        <w:t>.</w:t>
      </w:r>
    </w:p>
    <w:p w14:paraId="5954F344" w14:textId="77777777" w:rsidR="006E79F0" w:rsidRDefault="006E79F0" w:rsidP="006E79F0">
      <w:pPr>
        <w:pStyle w:val="Heading5"/>
        <w:rPr>
          <w:noProof/>
        </w:rPr>
      </w:pPr>
      <w:bookmarkStart w:id="824" w:name="_Toc96843436"/>
      <w:bookmarkStart w:id="825" w:name="_Toc96844411"/>
      <w:bookmarkStart w:id="826" w:name="_Toc100739984"/>
      <w:bookmarkStart w:id="827" w:name="_Toc133408906"/>
      <w:bookmarkStart w:id="828" w:name="_Toc151549111"/>
      <w:r>
        <w:t>6.2.5.2</w:t>
      </w:r>
      <w:r>
        <w:rPr>
          <w:noProof/>
        </w:rPr>
        <w:t>.2</w:t>
      </w:r>
      <w:r>
        <w:rPr>
          <w:noProof/>
        </w:rPr>
        <w:tab/>
        <w:t>Target URI</w:t>
      </w:r>
      <w:bookmarkEnd w:id="824"/>
      <w:bookmarkEnd w:id="825"/>
      <w:bookmarkEnd w:id="826"/>
      <w:bookmarkEnd w:id="827"/>
      <w:bookmarkEnd w:id="828"/>
    </w:p>
    <w:p w14:paraId="2B0555BD" w14:textId="77777777" w:rsidR="006E79F0" w:rsidRDefault="006E79F0" w:rsidP="006E79F0">
      <w:pPr>
        <w:rPr>
          <w:rFonts w:ascii="Arial" w:hAnsi="Arial" w:cs="Arial"/>
          <w:noProof/>
        </w:rPr>
      </w:pPr>
      <w:r>
        <w:rPr>
          <w:noProof/>
        </w:rPr>
        <w:t xml:space="preserve">The Callback URI </w:t>
      </w:r>
      <w:r>
        <w:rPr>
          <w:b/>
          <w:noProof/>
        </w:rPr>
        <w:t>"{notificationUri}</w:t>
      </w:r>
      <w:r>
        <w:t>/</w:t>
      </w:r>
      <w:proofErr w:type="spellStart"/>
      <w:r>
        <w:rPr>
          <w:b/>
          <w:noProof/>
        </w:rPr>
        <w:t>uav</w:t>
      </w:r>
      <w:proofErr w:type="spellEnd"/>
      <w:r w:rsidRPr="005920B3">
        <w:rPr>
          <w:b/>
          <w:noProof/>
        </w:rPr>
        <w:t>-</w:t>
      </w:r>
      <w:r>
        <w:rPr>
          <w:b/>
          <w:noProof/>
        </w:rPr>
        <w:t>status"</w:t>
      </w:r>
      <w:r>
        <w:rPr>
          <w:noProof/>
        </w:rPr>
        <w:t xml:space="preserve"> shall be used with the callback URI variables defined in table </w:t>
      </w:r>
      <w:r>
        <w:t>6.2.5.2</w:t>
      </w:r>
      <w:r>
        <w:rPr>
          <w:noProof/>
        </w:rPr>
        <w:t>.2-1</w:t>
      </w:r>
      <w:r>
        <w:rPr>
          <w:rFonts w:ascii="Arial" w:hAnsi="Arial" w:cs="Arial"/>
          <w:noProof/>
        </w:rPr>
        <w:t>.</w:t>
      </w:r>
    </w:p>
    <w:p w14:paraId="06B70BEE" w14:textId="77777777" w:rsidR="006E79F0" w:rsidRDefault="006E79F0" w:rsidP="006E79F0">
      <w:pPr>
        <w:pStyle w:val="TH"/>
        <w:rPr>
          <w:rFonts w:cs="Arial"/>
          <w:noProof/>
        </w:rPr>
      </w:pPr>
      <w:r>
        <w:rPr>
          <w:noProof/>
        </w:rPr>
        <w:t>Table </w:t>
      </w:r>
      <w:r>
        <w:t>6.2.5.2</w:t>
      </w:r>
      <w:r>
        <w:rPr>
          <w:noProof/>
        </w:rPr>
        <w:t>.2-1: Callback URI variables</w:t>
      </w:r>
    </w:p>
    <w:tbl>
      <w:tblPr>
        <w:tblW w:w="96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67"/>
        <w:gridCol w:w="1582"/>
        <w:gridCol w:w="6094"/>
      </w:tblGrid>
      <w:tr w:rsidR="006E79F0" w14:paraId="27032973" w14:textId="77777777" w:rsidTr="000B267A">
        <w:trPr>
          <w:jc w:val="center"/>
        </w:trPr>
        <w:tc>
          <w:tcPr>
            <w:tcW w:w="1967" w:type="dxa"/>
            <w:shd w:val="clear" w:color="000000" w:fill="C0C0C0"/>
            <w:vAlign w:val="center"/>
            <w:hideMark/>
          </w:tcPr>
          <w:p w14:paraId="37515BE3" w14:textId="77777777" w:rsidR="006E79F0" w:rsidRPr="00760FD0" w:rsidRDefault="006E79F0" w:rsidP="00760FD0">
            <w:pPr>
              <w:pStyle w:val="TAH"/>
              <w:rPr>
                <w:noProof/>
              </w:rPr>
            </w:pPr>
            <w:r w:rsidRPr="00760FD0">
              <w:rPr>
                <w:noProof/>
              </w:rPr>
              <w:t>Name</w:t>
            </w:r>
          </w:p>
        </w:tc>
        <w:tc>
          <w:tcPr>
            <w:tcW w:w="1582" w:type="dxa"/>
            <w:shd w:val="clear" w:color="000000" w:fill="C0C0C0"/>
            <w:vAlign w:val="center"/>
          </w:tcPr>
          <w:p w14:paraId="473EF6AB" w14:textId="77777777" w:rsidR="006E79F0" w:rsidRPr="00760FD0" w:rsidRDefault="006E79F0" w:rsidP="00760FD0">
            <w:pPr>
              <w:pStyle w:val="TAH"/>
              <w:rPr>
                <w:noProof/>
              </w:rPr>
            </w:pPr>
            <w:r w:rsidRPr="00760FD0">
              <w:rPr>
                <w:noProof/>
              </w:rPr>
              <w:t>Data type</w:t>
            </w:r>
          </w:p>
        </w:tc>
        <w:tc>
          <w:tcPr>
            <w:tcW w:w="6094" w:type="dxa"/>
            <w:shd w:val="clear" w:color="000000" w:fill="C0C0C0"/>
            <w:vAlign w:val="center"/>
            <w:hideMark/>
          </w:tcPr>
          <w:p w14:paraId="5589EAD7" w14:textId="77777777" w:rsidR="006E79F0" w:rsidRPr="00760FD0" w:rsidRDefault="006E79F0" w:rsidP="00760FD0">
            <w:pPr>
              <w:pStyle w:val="TAH"/>
              <w:rPr>
                <w:noProof/>
              </w:rPr>
            </w:pPr>
            <w:r w:rsidRPr="00760FD0">
              <w:rPr>
                <w:noProof/>
              </w:rPr>
              <w:t>Definition</w:t>
            </w:r>
          </w:p>
        </w:tc>
      </w:tr>
      <w:tr w:rsidR="006E79F0" w14:paraId="4C6F683F" w14:textId="77777777" w:rsidTr="000B267A">
        <w:trPr>
          <w:jc w:val="center"/>
        </w:trPr>
        <w:tc>
          <w:tcPr>
            <w:tcW w:w="1967" w:type="dxa"/>
            <w:vAlign w:val="center"/>
            <w:hideMark/>
          </w:tcPr>
          <w:p w14:paraId="3F59F778" w14:textId="77777777" w:rsidR="006E79F0" w:rsidRPr="00760FD0" w:rsidRDefault="006E79F0" w:rsidP="00760FD0">
            <w:pPr>
              <w:pStyle w:val="TAL"/>
              <w:rPr>
                <w:noProof/>
              </w:rPr>
            </w:pPr>
            <w:r w:rsidRPr="00760FD0">
              <w:rPr>
                <w:noProof/>
              </w:rPr>
              <w:t>notificationUri</w:t>
            </w:r>
          </w:p>
        </w:tc>
        <w:tc>
          <w:tcPr>
            <w:tcW w:w="1582" w:type="dxa"/>
            <w:vAlign w:val="center"/>
          </w:tcPr>
          <w:p w14:paraId="79779680" w14:textId="77777777" w:rsidR="006E79F0" w:rsidRPr="00760FD0" w:rsidRDefault="006E79F0" w:rsidP="00760FD0">
            <w:pPr>
              <w:pStyle w:val="TAL"/>
              <w:rPr>
                <w:noProof/>
              </w:rPr>
            </w:pPr>
            <w:r w:rsidRPr="00760FD0">
              <w:rPr>
                <w:noProof/>
              </w:rPr>
              <w:t>Uri</w:t>
            </w:r>
          </w:p>
        </w:tc>
        <w:tc>
          <w:tcPr>
            <w:tcW w:w="6094" w:type="dxa"/>
            <w:vAlign w:val="center"/>
            <w:hideMark/>
          </w:tcPr>
          <w:p w14:paraId="7BD59984" w14:textId="77777777" w:rsidR="006E79F0" w:rsidRPr="00760FD0" w:rsidRDefault="006E79F0" w:rsidP="00760FD0">
            <w:pPr>
              <w:pStyle w:val="TAL"/>
              <w:rPr>
                <w:noProof/>
              </w:rPr>
            </w:pPr>
            <w:r w:rsidRPr="00760FD0">
              <w:rPr>
                <w:noProof/>
              </w:rPr>
              <w:t>String formatted as a URI containing the Callback URI.</w:t>
            </w:r>
          </w:p>
        </w:tc>
      </w:tr>
    </w:tbl>
    <w:p w14:paraId="68FF0623" w14:textId="77777777" w:rsidR="006E79F0" w:rsidRDefault="006E79F0" w:rsidP="006E79F0">
      <w:pPr>
        <w:rPr>
          <w:noProof/>
        </w:rPr>
      </w:pPr>
    </w:p>
    <w:p w14:paraId="1A9B50F9" w14:textId="77777777" w:rsidR="006E79F0" w:rsidRDefault="006E79F0" w:rsidP="006E79F0">
      <w:pPr>
        <w:pStyle w:val="Heading5"/>
        <w:rPr>
          <w:noProof/>
        </w:rPr>
      </w:pPr>
      <w:bookmarkStart w:id="829" w:name="_Toc96843437"/>
      <w:bookmarkStart w:id="830" w:name="_Toc96844412"/>
      <w:bookmarkStart w:id="831" w:name="_Toc100739985"/>
      <w:bookmarkStart w:id="832" w:name="_Toc133408907"/>
      <w:bookmarkStart w:id="833" w:name="_Toc151549112"/>
      <w:r>
        <w:t>6.2.5.2</w:t>
      </w:r>
      <w:r>
        <w:rPr>
          <w:noProof/>
        </w:rPr>
        <w:t>.3</w:t>
      </w:r>
      <w:r>
        <w:rPr>
          <w:noProof/>
        </w:rPr>
        <w:tab/>
        <w:t>Standard Methods</w:t>
      </w:r>
      <w:bookmarkEnd w:id="829"/>
      <w:bookmarkEnd w:id="830"/>
      <w:bookmarkEnd w:id="831"/>
      <w:bookmarkEnd w:id="832"/>
      <w:bookmarkEnd w:id="833"/>
    </w:p>
    <w:p w14:paraId="537E1548" w14:textId="77777777" w:rsidR="006E79F0" w:rsidRDefault="006E79F0" w:rsidP="006E79F0">
      <w:pPr>
        <w:pStyle w:val="Heading6"/>
        <w:rPr>
          <w:noProof/>
        </w:rPr>
      </w:pPr>
      <w:bookmarkStart w:id="834" w:name="_Toc96843438"/>
      <w:bookmarkStart w:id="835" w:name="_Toc96844413"/>
      <w:bookmarkStart w:id="836" w:name="_Toc100739986"/>
      <w:bookmarkStart w:id="837" w:name="_Toc133408908"/>
      <w:bookmarkStart w:id="838" w:name="_Toc151549113"/>
      <w:r>
        <w:t>6.2.5.2.3</w:t>
      </w:r>
      <w:r>
        <w:rPr>
          <w:noProof/>
        </w:rPr>
        <w:t>.1</w:t>
      </w:r>
      <w:r>
        <w:rPr>
          <w:noProof/>
        </w:rPr>
        <w:tab/>
        <w:t>POST</w:t>
      </w:r>
      <w:bookmarkEnd w:id="834"/>
      <w:bookmarkEnd w:id="835"/>
      <w:bookmarkEnd w:id="836"/>
      <w:bookmarkEnd w:id="837"/>
      <w:bookmarkEnd w:id="838"/>
    </w:p>
    <w:p w14:paraId="2703472C" w14:textId="77777777" w:rsidR="006E79F0" w:rsidRDefault="006E79F0" w:rsidP="006E79F0">
      <w:pPr>
        <w:rPr>
          <w:noProof/>
        </w:rPr>
      </w:pPr>
      <w:r>
        <w:rPr>
          <w:noProof/>
        </w:rPr>
        <w:t>This method shall support the request data structures specified in table </w:t>
      </w:r>
      <w:r>
        <w:t>6.2.5.2</w:t>
      </w:r>
      <w:r>
        <w:rPr>
          <w:noProof/>
        </w:rPr>
        <w:t>.3.1-1 and the response data structures and response codes specified in table </w:t>
      </w:r>
      <w:r>
        <w:t>6.2.5.2</w:t>
      </w:r>
      <w:r>
        <w:rPr>
          <w:noProof/>
        </w:rPr>
        <w:t>.3.1-2.</w:t>
      </w:r>
    </w:p>
    <w:p w14:paraId="43CE188F" w14:textId="77777777" w:rsidR="006E79F0" w:rsidRDefault="006E79F0" w:rsidP="006E79F0">
      <w:pPr>
        <w:pStyle w:val="TH"/>
        <w:rPr>
          <w:noProof/>
        </w:rPr>
      </w:pPr>
      <w:r>
        <w:rPr>
          <w:noProof/>
        </w:rPr>
        <w:t>Table </w:t>
      </w:r>
      <w:r>
        <w:t>6.2.5.2</w:t>
      </w:r>
      <w:r>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6E79F0" w14:paraId="2108B9A1" w14:textId="77777777" w:rsidTr="000B267A">
        <w:trPr>
          <w:jc w:val="center"/>
        </w:trPr>
        <w:tc>
          <w:tcPr>
            <w:tcW w:w="2899" w:type="dxa"/>
            <w:tcBorders>
              <w:bottom w:val="single" w:sz="6" w:space="0" w:color="auto"/>
            </w:tcBorders>
            <w:shd w:val="clear" w:color="auto" w:fill="C0C0C0"/>
            <w:vAlign w:val="center"/>
            <w:hideMark/>
          </w:tcPr>
          <w:p w14:paraId="5490FAEB" w14:textId="77777777" w:rsidR="006E79F0" w:rsidRDefault="006E79F0" w:rsidP="006761D1">
            <w:pPr>
              <w:pStyle w:val="TAH"/>
              <w:rPr>
                <w:noProof/>
              </w:rPr>
            </w:pPr>
            <w:r>
              <w:rPr>
                <w:noProof/>
              </w:rPr>
              <w:t>Data type</w:t>
            </w:r>
          </w:p>
        </w:tc>
        <w:tc>
          <w:tcPr>
            <w:tcW w:w="450" w:type="dxa"/>
            <w:tcBorders>
              <w:bottom w:val="single" w:sz="6" w:space="0" w:color="auto"/>
            </w:tcBorders>
            <w:shd w:val="clear" w:color="auto" w:fill="C0C0C0"/>
            <w:vAlign w:val="center"/>
            <w:hideMark/>
          </w:tcPr>
          <w:p w14:paraId="58F6E276" w14:textId="77777777" w:rsidR="006E79F0" w:rsidRDefault="006E79F0" w:rsidP="006761D1">
            <w:pPr>
              <w:pStyle w:val="TAH"/>
              <w:rPr>
                <w:noProof/>
              </w:rPr>
            </w:pPr>
            <w:r>
              <w:rPr>
                <w:noProof/>
              </w:rPr>
              <w:t>P</w:t>
            </w:r>
          </w:p>
        </w:tc>
        <w:tc>
          <w:tcPr>
            <w:tcW w:w="1170" w:type="dxa"/>
            <w:tcBorders>
              <w:bottom w:val="single" w:sz="6" w:space="0" w:color="auto"/>
            </w:tcBorders>
            <w:shd w:val="clear" w:color="auto" w:fill="C0C0C0"/>
            <w:vAlign w:val="center"/>
            <w:hideMark/>
          </w:tcPr>
          <w:p w14:paraId="125AA196" w14:textId="77777777" w:rsidR="006E79F0" w:rsidRDefault="006E79F0" w:rsidP="006761D1">
            <w:pPr>
              <w:pStyle w:val="TAH"/>
              <w:rPr>
                <w:noProof/>
              </w:rPr>
            </w:pPr>
            <w:r>
              <w:rPr>
                <w:noProof/>
              </w:rPr>
              <w:t>Cardinality</w:t>
            </w:r>
          </w:p>
        </w:tc>
        <w:tc>
          <w:tcPr>
            <w:tcW w:w="5160" w:type="dxa"/>
            <w:tcBorders>
              <w:bottom w:val="single" w:sz="6" w:space="0" w:color="auto"/>
            </w:tcBorders>
            <w:shd w:val="clear" w:color="auto" w:fill="C0C0C0"/>
            <w:vAlign w:val="center"/>
            <w:hideMark/>
          </w:tcPr>
          <w:p w14:paraId="39F5AD5E" w14:textId="77777777" w:rsidR="006E79F0" w:rsidRDefault="006E79F0" w:rsidP="006761D1">
            <w:pPr>
              <w:pStyle w:val="TAH"/>
              <w:rPr>
                <w:noProof/>
              </w:rPr>
            </w:pPr>
            <w:r>
              <w:rPr>
                <w:noProof/>
              </w:rPr>
              <w:t>Description</w:t>
            </w:r>
          </w:p>
        </w:tc>
      </w:tr>
      <w:tr w:rsidR="006E79F0" w14:paraId="452A3F68" w14:textId="77777777" w:rsidTr="000B267A">
        <w:trPr>
          <w:jc w:val="center"/>
        </w:trPr>
        <w:tc>
          <w:tcPr>
            <w:tcW w:w="2899" w:type="dxa"/>
            <w:tcBorders>
              <w:top w:val="single" w:sz="6" w:space="0" w:color="auto"/>
            </w:tcBorders>
            <w:vAlign w:val="center"/>
            <w:hideMark/>
          </w:tcPr>
          <w:p w14:paraId="66C61E17" w14:textId="77777777" w:rsidR="006E79F0" w:rsidRDefault="006E79F0" w:rsidP="006761D1">
            <w:pPr>
              <w:pStyle w:val="TAL"/>
              <w:rPr>
                <w:noProof/>
              </w:rPr>
            </w:pPr>
            <w:proofErr w:type="spellStart"/>
            <w:r>
              <w:t>RTUavStatusNotif</w:t>
            </w:r>
            <w:proofErr w:type="spellEnd"/>
          </w:p>
        </w:tc>
        <w:tc>
          <w:tcPr>
            <w:tcW w:w="450" w:type="dxa"/>
            <w:tcBorders>
              <w:top w:val="single" w:sz="6" w:space="0" w:color="auto"/>
            </w:tcBorders>
            <w:vAlign w:val="center"/>
            <w:hideMark/>
          </w:tcPr>
          <w:p w14:paraId="597D58EE" w14:textId="77777777" w:rsidR="006E79F0" w:rsidRDefault="006E79F0" w:rsidP="006761D1">
            <w:pPr>
              <w:pStyle w:val="TAC"/>
              <w:rPr>
                <w:noProof/>
              </w:rPr>
            </w:pPr>
            <w:r>
              <w:t>M</w:t>
            </w:r>
          </w:p>
        </w:tc>
        <w:tc>
          <w:tcPr>
            <w:tcW w:w="1170" w:type="dxa"/>
            <w:tcBorders>
              <w:top w:val="single" w:sz="6" w:space="0" w:color="auto"/>
            </w:tcBorders>
            <w:vAlign w:val="center"/>
            <w:hideMark/>
          </w:tcPr>
          <w:p w14:paraId="38C996FA" w14:textId="77777777" w:rsidR="006E79F0" w:rsidRDefault="006E79F0" w:rsidP="006761D1">
            <w:pPr>
              <w:pStyle w:val="TAC"/>
              <w:rPr>
                <w:noProof/>
              </w:rPr>
            </w:pPr>
            <w:r>
              <w:t>1</w:t>
            </w:r>
          </w:p>
        </w:tc>
        <w:tc>
          <w:tcPr>
            <w:tcW w:w="5160" w:type="dxa"/>
            <w:tcBorders>
              <w:top w:val="single" w:sz="6" w:space="0" w:color="auto"/>
            </w:tcBorders>
            <w:vAlign w:val="center"/>
            <w:hideMark/>
          </w:tcPr>
          <w:p w14:paraId="28B1B99B" w14:textId="77777777" w:rsidR="006E79F0" w:rsidRDefault="006E79F0" w:rsidP="006761D1">
            <w:pPr>
              <w:pStyle w:val="TAL"/>
              <w:rPr>
                <w:noProof/>
              </w:rPr>
            </w:pPr>
            <w:r>
              <w:t xml:space="preserve">Represents a </w:t>
            </w:r>
            <w:r w:rsidRPr="009837A9">
              <w:t>real</w:t>
            </w:r>
            <w:r>
              <w:t>-</w:t>
            </w:r>
            <w:r w:rsidRPr="009837A9">
              <w:t xml:space="preserve">time UAV status </w:t>
            </w:r>
            <w:r>
              <w:t>notification.</w:t>
            </w:r>
          </w:p>
        </w:tc>
      </w:tr>
    </w:tbl>
    <w:p w14:paraId="00CF594B" w14:textId="77777777" w:rsidR="006E79F0" w:rsidRDefault="006E79F0" w:rsidP="006E79F0">
      <w:pPr>
        <w:rPr>
          <w:noProof/>
        </w:rPr>
      </w:pPr>
    </w:p>
    <w:p w14:paraId="2DA143ED" w14:textId="77777777" w:rsidR="006E79F0" w:rsidRDefault="006E79F0" w:rsidP="006E79F0">
      <w:pPr>
        <w:pStyle w:val="TH"/>
        <w:rPr>
          <w:noProof/>
        </w:rPr>
      </w:pPr>
      <w:r>
        <w:rPr>
          <w:noProof/>
        </w:rPr>
        <w:t>Table </w:t>
      </w:r>
      <w:r>
        <w:t>6.2.5.2</w:t>
      </w:r>
      <w:r>
        <w:rPr>
          <w:noProof/>
        </w:rPr>
        <w:t>.3.1-2: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6E79F0" w14:paraId="3DD546BF" w14:textId="77777777" w:rsidTr="000B267A">
        <w:trPr>
          <w:jc w:val="center"/>
        </w:trPr>
        <w:tc>
          <w:tcPr>
            <w:tcW w:w="2004" w:type="dxa"/>
            <w:tcBorders>
              <w:bottom w:val="single" w:sz="6" w:space="0" w:color="auto"/>
            </w:tcBorders>
            <w:shd w:val="clear" w:color="auto" w:fill="C0C0C0"/>
            <w:vAlign w:val="center"/>
            <w:hideMark/>
          </w:tcPr>
          <w:p w14:paraId="1EB79EFC" w14:textId="77777777" w:rsidR="006E79F0" w:rsidRDefault="006E79F0" w:rsidP="006761D1">
            <w:pPr>
              <w:pStyle w:val="TAH"/>
              <w:rPr>
                <w:noProof/>
              </w:rPr>
            </w:pPr>
            <w:r>
              <w:rPr>
                <w:noProof/>
              </w:rPr>
              <w:t>Data type</w:t>
            </w:r>
          </w:p>
        </w:tc>
        <w:tc>
          <w:tcPr>
            <w:tcW w:w="361" w:type="dxa"/>
            <w:tcBorders>
              <w:bottom w:val="single" w:sz="6" w:space="0" w:color="auto"/>
            </w:tcBorders>
            <w:shd w:val="clear" w:color="auto" w:fill="C0C0C0"/>
            <w:vAlign w:val="center"/>
            <w:hideMark/>
          </w:tcPr>
          <w:p w14:paraId="055AFE42" w14:textId="77777777" w:rsidR="006E79F0" w:rsidRDefault="006E79F0" w:rsidP="006761D1">
            <w:pPr>
              <w:pStyle w:val="TAH"/>
              <w:rPr>
                <w:noProof/>
              </w:rPr>
            </w:pPr>
            <w:r>
              <w:rPr>
                <w:noProof/>
              </w:rPr>
              <w:t>P</w:t>
            </w:r>
          </w:p>
        </w:tc>
        <w:tc>
          <w:tcPr>
            <w:tcW w:w="1259" w:type="dxa"/>
            <w:tcBorders>
              <w:bottom w:val="single" w:sz="6" w:space="0" w:color="auto"/>
            </w:tcBorders>
            <w:shd w:val="clear" w:color="auto" w:fill="C0C0C0"/>
            <w:vAlign w:val="center"/>
            <w:hideMark/>
          </w:tcPr>
          <w:p w14:paraId="0ED8D780" w14:textId="77777777" w:rsidR="006E79F0" w:rsidRDefault="006E79F0" w:rsidP="006761D1">
            <w:pPr>
              <w:pStyle w:val="TAH"/>
              <w:rPr>
                <w:noProof/>
              </w:rPr>
            </w:pPr>
            <w:r>
              <w:rPr>
                <w:noProof/>
              </w:rPr>
              <w:t>Cardinality</w:t>
            </w:r>
          </w:p>
        </w:tc>
        <w:tc>
          <w:tcPr>
            <w:tcW w:w="1441" w:type="dxa"/>
            <w:tcBorders>
              <w:bottom w:val="single" w:sz="6" w:space="0" w:color="auto"/>
            </w:tcBorders>
            <w:shd w:val="clear" w:color="auto" w:fill="C0C0C0"/>
            <w:vAlign w:val="center"/>
            <w:hideMark/>
          </w:tcPr>
          <w:p w14:paraId="2FCFF718" w14:textId="77777777" w:rsidR="006E79F0" w:rsidRDefault="006E79F0" w:rsidP="006761D1">
            <w:pPr>
              <w:pStyle w:val="TAH"/>
              <w:rPr>
                <w:noProof/>
              </w:rPr>
            </w:pPr>
            <w:r>
              <w:rPr>
                <w:noProof/>
              </w:rPr>
              <w:t>Response codes</w:t>
            </w:r>
          </w:p>
        </w:tc>
        <w:tc>
          <w:tcPr>
            <w:tcW w:w="4619" w:type="dxa"/>
            <w:tcBorders>
              <w:bottom w:val="single" w:sz="6" w:space="0" w:color="auto"/>
            </w:tcBorders>
            <w:shd w:val="clear" w:color="auto" w:fill="C0C0C0"/>
            <w:vAlign w:val="center"/>
            <w:hideMark/>
          </w:tcPr>
          <w:p w14:paraId="58472EA5" w14:textId="77777777" w:rsidR="006E79F0" w:rsidRDefault="006E79F0" w:rsidP="006761D1">
            <w:pPr>
              <w:pStyle w:val="TAH"/>
              <w:rPr>
                <w:noProof/>
              </w:rPr>
            </w:pPr>
            <w:r>
              <w:rPr>
                <w:noProof/>
              </w:rPr>
              <w:t>Description</w:t>
            </w:r>
          </w:p>
        </w:tc>
      </w:tr>
      <w:tr w:rsidR="006E79F0" w14:paraId="61EC77F9" w14:textId="77777777" w:rsidTr="000B267A">
        <w:trPr>
          <w:jc w:val="center"/>
        </w:trPr>
        <w:tc>
          <w:tcPr>
            <w:tcW w:w="2004" w:type="dxa"/>
            <w:tcBorders>
              <w:top w:val="single" w:sz="6" w:space="0" w:color="auto"/>
            </w:tcBorders>
            <w:vAlign w:val="center"/>
            <w:hideMark/>
          </w:tcPr>
          <w:p w14:paraId="3A07E49B" w14:textId="77777777" w:rsidR="006E79F0" w:rsidRDefault="006E79F0" w:rsidP="006761D1">
            <w:pPr>
              <w:pStyle w:val="TAL"/>
              <w:rPr>
                <w:noProof/>
              </w:rPr>
            </w:pPr>
            <w:r>
              <w:t>n/a</w:t>
            </w:r>
          </w:p>
        </w:tc>
        <w:tc>
          <w:tcPr>
            <w:tcW w:w="361" w:type="dxa"/>
            <w:tcBorders>
              <w:top w:val="single" w:sz="6" w:space="0" w:color="auto"/>
            </w:tcBorders>
            <w:vAlign w:val="center"/>
          </w:tcPr>
          <w:p w14:paraId="5BD9D244" w14:textId="77777777" w:rsidR="006E79F0" w:rsidRDefault="006E79F0" w:rsidP="006761D1">
            <w:pPr>
              <w:pStyle w:val="TAC"/>
              <w:rPr>
                <w:noProof/>
              </w:rPr>
            </w:pPr>
          </w:p>
        </w:tc>
        <w:tc>
          <w:tcPr>
            <w:tcW w:w="1259" w:type="dxa"/>
            <w:tcBorders>
              <w:top w:val="single" w:sz="6" w:space="0" w:color="auto"/>
            </w:tcBorders>
            <w:vAlign w:val="center"/>
          </w:tcPr>
          <w:p w14:paraId="4E64713D" w14:textId="77777777" w:rsidR="006E79F0" w:rsidRDefault="006E79F0" w:rsidP="006761D1">
            <w:pPr>
              <w:pStyle w:val="TAC"/>
              <w:rPr>
                <w:noProof/>
              </w:rPr>
            </w:pPr>
          </w:p>
        </w:tc>
        <w:tc>
          <w:tcPr>
            <w:tcW w:w="1441" w:type="dxa"/>
            <w:tcBorders>
              <w:top w:val="single" w:sz="6" w:space="0" w:color="auto"/>
            </w:tcBorders>
            <w:vAlign w:val="center"/>
            <w:hideMark/>
          </w:tcPr>
          <w:p w14:paraId="7E5918A2" w14:textId="77777777" w:rsidR="006E79F0" w:rsidRDefault="006E79F0" w:rsidP="006761D1">
            <w:pPr>
              <w:pStyle w:val="TAL"/>
              <w:rPr>
                <w:noProof/>
              </w:rPr>
            </w:pPr>
            <w:r>
              <w:t>204 No Content</w:t>
            </w:r>
          </w:p>
        </w:tc>
        <w:tc>
          <w:tcPr>
            <w:tcW w:w="4619" w:type="dxa"/>
            <w:tcBorders>
              <w:top w:val="single" w:sz="6" w:space="0" w:color="auto"/>
            </w:tcBorders>
            <w:vAlign w:val="center"/>
            <w:hideMark/>
          </w:tcPr>
          <w:p w14:paraId="3B12F923" w14:textId="77777777" w:rsidR="006E79F0" w:rsidRDefault="006E79F0" w:rsidP="006761D1">
            <w:pPr>
              <w:pStyle w:val="TAL"/>
              <w:rPr>
                <w:noProof/>
              </w:rPr>
            </w:pPr>
            <w:r>
              <w:t xml:space="preserve">Successful case. The </w:t>
            </w:r>
            <w:r w:rsidRPr="009837A9">
              <w:t>real</w:t>
            </w:r>
            <w:r>
              <w:t>-</w:t>
            </w:r>
            <w:r w:rsidRPr="009837A9">
              <w:t xml:space="preserve">time UAV status </w:t>
            </w:r>
            <w:r>
              <w:t>notification is successfully received and acknowledged.</w:t>
            </w:r>
          </w:p>
        </w:tc>
      </w:tr>
      <w:tr w:rsidR="006E79F0" w14:paraId="1B1B14F5" w14:textId="77777777" w:rsidTr="000B267A">
        <w:trPr>
          <w:jc w:val="center"/>
        </w:trPr>
        <w:tc>
          <w:tcPr>
            <w:tcW w:w="2004" w:type="dxa"/>
            <w:vAlign w:val="center"/>
          </w:tcPr>
          <w:p w14:paraId="47C37781" w14:textId="77777777" w:rsidR="006E79F0" w:rsidDel="006E51AA" w:rsidRDefault="006E79F0" w:rsidP="006761D1">
            <w:pPr>
              <w:pStyle w:val="TAL"/>
            </w:pPr>
            <w:r>
              <w:t>n/a</w:t>
            </w:r>
          </w:p>
        </w:tc>
        <w:tc>
          <w:tcPr>
            <w:tcW w:w="361" w:type="dxa"/>
            <w:vAlign w:val="center"/>
          </w:tcPr>
          <w:p w14:paraId="30CC66DB" w14:textId="77777777" w:rsidR="006E79F0" w:rsidDel="006E51AA" w:rsidRDefault="006E79F0" w:rsidP="006761D1">
            <w:pPr>
              <w:pStyle w:val="TAC"/>
            </w:pPr>
          </w:p>
        </w:tc>
        <w:tc>
          <w:tcPr>
            <w:tcW w:w="1259" w:type="dxa"/>
            <w:vAlign w:val="center"/>
          </w:tcPr>
          <w:p w14:paraId="2C92B4FA" w14:textId="77777777" w:rsidR="006E79F0" w:rsidDel="006E51AA" w:rsidRDefault="006E79F0" w:rsidP="006761D1">
            <w:pPr>
              <w:pStyle w:val="TAC"/>
            </w:pPr>
          </w:p>
        </w:tc>
        <w:tc>
          <w:tcPr>
            <w:tcW w:w="1441" w:type="dxa"/>
            <w:vAlign w:val="center"/>
          </w:tcPr>
          <w:p w14:paraId="1335B75C" w14:textId="77777777" w:rsidR="006E79F0" w:rsidDel="006E51AA" w:rsidRDefault="006E79F0" w:rsidP="006761D1">
            <w:pPr>
              <w:pStyle w:val="TAL"/>
            </w:pPr>
            <w:r>
              <w:t>307 Temporary Redirect</w:t>
            </w:r>
          </w:p>
        </w:tc>
        <w:tc>
          <w:tcPr>
            <w:tcW w:w="4619" w:type="dxa"/>
            <w:vAlign w:val="center"/>
          </w:tcPr>
          <w:p w14:paraId="0EC8046A" w14:textId="77777777" w:rsidR="006E79F0" w:rsidRDefault="006E79F0" w:rsidP="006761D1">
            <w:pPr>
              <w:pStyle w:val="TAL"/>
            </w:pPr>
            <w:r>
              <w:t>Temporary redirection. The response shall include a Location header field containing an alternative URI representing the end point of an alternative UASS where the notification should be sent.</w:t>
            </w:r>
          </w:p>
          <w:p w14:paraId="2A5E0EA1" w14:textId="77777777" w:rsidR="006E79F0" w:rsidRDefault="006E79F0" w:rsidP="006761D1">
            <w:pPr>
              <w:pStyle w:val="TAL"/>
            </w:pPr>
          </w:p>
          <w:p w14:paraId="75641233" w14:textId="3630A91F" w:rsidR="006E79F0" w:rsidRDefault="006E79F0" w:rsidP="006761D1">
            <w:pPr>
              <w:pStyle w:val="TAL"/>
            </w:pPr>
            <w:r>
              <w:t>Redirection handling is described in clause 5.2.10 of 3GPP TS 29.122 [2].</w:t>
            </w:r>
          </w:p>
        </w:tc>
      </w:tr>
      <w:tr w:rsidR="006E79F0" w14:paraId="6C9B584F" w14:textId="77777777" w:rsidTr="000B267A">
        <w:trPr>
          <w:jc w:val="center"/>
        </w:trPr>
        <w:tc>
          <w:tcPr>
            <w:tcW w:w="2004" w:type="dxa"/>
            <w:vAlign w:val="center"/>
          </w:tcPr>
          <w:p w14:paraId="78FFBA2A" w14:textId="77777777" w:rsidR="006E79F0" w:rsidDel="006E51AA" w:rsidRDefault="006E79F0" w:rsidP="006761D1">
            <w:pPr>
              <w:pStyle w:val="TAL"/>
            </w:pPr>
            <w:r>
              <w:t>n/a</w:t>
            </w:r>
          </w:p>
        </w:tc>
        <w:tc>
          <w:tcPr>
            <w:tcW w:w="361" w:type="dxa"/>
            <w:vAlign w:val="center"/>
          </w:tcPr>
          <w:p w14:paraId="0595E22F" w14:textId="77777777" w:rsidR="006E79F0" w:rsidDel="006E51AA" w:rsidRDefault="006E79F0" w:rsidP="006761D1">
            <w:pPr>
              <w:pStyle w:val="TAC"/>
            </w:pPr>
          </w:p>
        </w:tc>
        <w:tc>
          <w:tcPr>
            <w:tcW w:w="1259" w:type="dxa"/>
            <w:vAlign w:val="center"/>
          </w:tcPr>
          <w:p w14:paraId="6212E18A" w14:textId="77777777" w:rsidR="006E79F0" w:rsidDel="006E51AA" w:rsidRDefault="006E79F0" w:rsidP="006761D1">
            <w:pPr>
              <w:pStyle w:val="TAC"/>
            </w:pPr>
          </w:p>
        </w:tc>
        <w:tc>
          <w:tcPr>
            <w:tcW w:w="1441" w:type="dxa"/>
            <w:vAlign w:val="center"/>
          </w:tcPr>
          <w:p w14:paraId="09635B61" w14:textId="77777777" w:rsidR="006E79F0" w:rsidDel="006E51AA" w:rsidRDefault="006E79F0" w:rsidP="006761D1">
            <w:pPr>
              <w:pStyle w:val="TAL"/>
            </w:pPr>
            <w:r>
              <w:t>308 Permanent Redirect</w:t>
            </w:r>
          </w:p>
        </w:tc>
        <w:tc>
          <w:tcPr>
            <w:tcW w:w="4619" w:type="dxa"/>
            <w:vAlign w:val="center"/>
          </w:tcPr>
          <w:p w14:paraId="43B54F76" w14:textId="77777777" w:rsidR="006E79F0" w:rsidRDefault="006E79F0" w:rsidP="006761D1">
            <w:pPr>
              <w:pStyle w:val="TAL"/>
            </w:pPr>
            <w:r>
              <w:t>Permanent redirection. The response shall include a Location header field containing an alternative URI representing the end point of an alternative UASS where the notification should be sent.</w:t>
            </w:r>
          </w:p>
          <w:p w14:paraId="1DB636B0" w14:textId="77777777" w:rsidR="006E79F0" w:rsidRDefault="006E79F0" w:rsidP="006761D1">
            <w:pPr>
              <w:pStyle w:val="TAL"/>
            </w:pPr>
          </w:p>
          <w:p w14:paraId="725CC916" w14:textId="67E277C1" w:rsidR="006E79F0" w:rsidRDefault="006E79F0" w:rsidP="006761D1">
            <w:pPr>
              <w:pStyle w:val="TAL"/>
            </w:pPr>
            <w:r>
              <w:t>Redirection handling is described in clause 5.2.10 of 3GPP TS 29.122 [2].</w:t>
            </w:r>
          </w:p>
        </w:tc>
      </w:tr>
      <w:tr w:rsidR="006E79F0" w14:paraId="412E4290" w14:textId="77777777" w:rsidTr="000B267A">
        <w:trPr>
          <w:jc w:val="center"/>
        </w:trPr>
        <w:tc>
          <w:tcPr>
            <w:tcW w:w="9684" w:type="dxa"/>
            <w:gridSpan w:val="5"/>
            <w:vAlign w:val="center"/>
          </w:tcPr>
          <w:p w14:paraId="1E97D0B4" w14:textId="12F1D2FC" w:rsidR="006E79F0" w:rsidRDefault="006E79F0" w:rsidP="00760FD0">
            <w:pPr>
              <w:pStyle w:val="TAN"/>
              <w:rPr>
                <w:noProof/>
              </w:rPr>
            </w:pPr>
            <w:r>
              <w:t>NOTE:</w:t>
            </w:r>
            <w:r>
              <w:rPr>
                <w:noProof/>
              </w:rPr>
              <w:tab/>
              <w:t xml:space="preserve">The mandatory </w:t>
            </w:r>
            <w:r>
              <w:t xml:space="preserve">HTTP error status codes for the </w:t>
            </w:r>
            <w:r w:rsidR="00760FD0">
              <w:t xml:space="preserve">HTTP </w:t>
            </w:r>
            <w:r>
              <w:t xml:space="preserve">POST method listed in </w:t>
            </w:r>
            <w:r w:rsidR="00760FD0">
              <w:t>t</w:t>
            </w:r>
            <w:r>
              <w:t>able 5.2.6-1 of 3GPP TS 29.122 [2] also apply.</w:t>
            </w:r>
          </w:p>
        </w:tc>
      </w:tr>
    </w:tbl>
    <w:p w14:paraId="26BC587E" w14:textId="77777777" w:rsidR="006E79F0" w:rsidRDefault="006E79F0" w:rsidP="006E79F0">
      <w:pPr>
        <w:rPr>
          <w:noProof/>
        </w:rPr>
      </w:pPr>
    </w:p>
    <w:p w14:paraId="4943AB59" w14:textId="77777777" w:rsidR="006E79F0" w:rsidRDefault="006E79F0" w:rsidP="006E79F0">
      <w:pPr>
        <w:pStyle w:val="TH"/>
      </w:pPr>
      <w:r>
        <w:t>Table 6.2.5.2.3.1-3: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79F0" w14:paraId="4D209134" w14:textId="77777777" w:rsidTr="000B267A">
        <w:trPr>
          <w:jc w:val="center"/>
        </w:trPr>
        <w:tc>
          <w:tcPr>
            <w:tcW w:w="825" w:type="pct"/>
            <w:shd w:val="clear" w:color="auto" w:fill="C0C0C0"/>
            <w:vAlign w:val="center"/>
          </w:tcPr>
          <w:p w14:paraId="441141FC" w14:textId="77777777" w:rsidR="006E79F0" w:rsidRDefault="006E79F0" w:rsidP="006761D1">
            <w:pPr>
              <w:pStyle w:val="TAH"/>
            </w:pPr>
            <w:r>
              <w:t>Name</w:t>
            </w:r>
          </w:p>
        </w:tc>
        <w:tc>
          <w:tcPr>
            <w:tcW w:w="732" w:type="pct"/>
            <w:shd w:val="clear" w:color="auto" w:fill="C0C0C0"/>
            <w:vAlign w:val="center"/>
          </w:tcPr>
          <w:p w14:paraId="651D336A" w14:textId="77777777" w:rsidR="006E79F0" w:rsidRDefault="006E79F0" w:rsidP="006761D1">
            <w:pPr>
              <w:pStyle w:val="TAH"/>
            </w:pPr>
            <w:r>
              <w:t>Data type</w:t>
            </w:r>
          </w:p>
        </w:tc>
        <w:tc>
          <w:tcPr>
            <w:tcW w:w="217" w:type="pct"/>
            <w:shd w:val="clear" w:color="auto" w:fill="C0C0C0"/>
            <w:vAlign w:val="center"/>
          </w:tcPr>
          <w:p w14:paraId="2C4A65AA" w14:textId="77777777" w:rsidR="006E79F0" w:rsidRDefault="006E79F0" w:rsidP="006761D1">
            <w:pPr>
              <w:pStyle w:val="TAH"/>
            </w:pPr>
            <w:r>
              <w:t>P</w:t>
            </w:r>
          </w:p>
        </w:tc>
        <w:tc>
          <w:tcPr>
            <w:tcW w:w="581" w:type="pct"/>
            <w:shd w:val="clear" w:color="auto" w:fill="C0C0C0"/>
            <w:vAlign w:val="center"/>
          </w:tcPr>
          <w:p w14:paraId="3D2B03C6" w14:textId="77777777" w:rsidR="006E79F0" w:rsidRDefault="006E79F0" w:rsidP="006761D1">
            <w:pPr>
              <w:pStyle w:val="TAH"/>
            </w:pPr>
            <w:r>
              <w:t>Cardinality</w:t>
            </w:r>
          </w:p>
        </w:tc>
        <w:tc>
          <w:tcPr>
            <w:tcW w:w="2645" w:type="pct"/>
            <w:shd w:val="clear" w:color="auto" w:fill="C0C0C0"/>
            <w:vAlign w:val="center"/>
          </w:tcPr>
          <w:p w14:paraId="363C94AD" w14:textId="77777777" w:rsidR="006E79F0" w:rsidRDefault="006E79F0" w:rsidP="006761D1">
            <w:pPr>
              <w:pStyle w:val="TAH"/>
            </w:pPr>
            <w:r>
              <w:t>Description</w:t>
            </w:r>
          </w:p>
        </w:tc>
      </w:tr>
      <w:tr w:rsidR="006E79F0" w14:paraId="4632A09D" w14:textId="77777777" w:rsidTr="000B267A">
        <w:trPr>
          <w:jc w:val="center"/>
        </w:trPr>
        <w:tc>
          <w:tcPr>
            <w:tcW w:w="825" w:type="pct"/>
            <w:shd w:val="clear" w:color="auto" w:fill="auto"/>
            <w:vAlign w:val="center"/>
          </w:tcPr>
          <w:p w14:paraId="756F685B" w14:textId="77777777" w:rsidR="006E79F0" w:rsidRDefault="006E79F0" w:rsidP="006761D1">
            <w:pPr>
              <w:pStyle w:val="TAL"/>
            </w:pPr>
            <w:r>
              <w:t>Location</w:t>
            </w:r>
          </w:p>
        </w:tc>
        <w:tc>
          <w:tcPr>
            <w:tcW w:w="732" w:type="pct"/>
            <w:vAlign w:val="center"/>
          </w:tcPr>
          <w:p w14:paraId="4E035D8C" w14:textId="77777777" w:rsidR="006E79F0" w:rsidRDefault="006E79F0" w:rsidP="006761D1">
            <w:pPr>
              <w:pStyle w:val="TAL"/>
            </w:pPr>
            <w:r>
              <w:t>string</w:t>
            </w:r>
          </w:p>
        </w:tc>
        <w:tc>
          <w:tcPr>
            <w:tcW w:w="217" w:type="pct"/>
            <w:vAlign w:val="center"/>
          </w:tcPr>
          <w:p w14:paraId="7228B2AD" w14:textId="77777777" w:rsidR="006E79F0" w:rsidRDefault="006E79F0" w:rsidP="006761D1">
            <w:pPr>
              <w:pStyle w:val="TAC"/>
            </w:pPr>
            <w:r>
              <w:t>M</w:t>
            </w:r>
          </w:p>
        </w:tc>
        <w:tc>
          <w:tcPr>
            <w:tcW w:w="581" w:type="pct"/>
            <w:vAlign w:val="center"/>
          </w:tcPr>
          <w:p w14:paraId="1E5B897E" w14:textId="77777777" w:rsidR="006E79F0" w:rsidRDefault="006E79F0" w:rsidP="006761D1">
            <w:pPr>
              <w:pStyle w:val="TAC"/>
            </w:pPr>
            <w:r>
              <w:t>1</w:t>
            </w:r>
          </w:p>
        </w:tc>
        <w:tc>
          <w:tcPr>
            <w:tcW w:w="2645" w:type="pct"/>
            <w:shd w:val="clear" w:color="auto" w:fill="auto"/>
            <w:vAlign w:val="center"/>
          </w:tcPr>
          <w:p w14:paraId="38B656F4" w14:textId="77777777" w:rsidR="006E79F0" w:rsidRDefault="006E79F0" w:rsidP="006761D1">
            <w:pPr>
              <w:pStyle w:val="TAL"/>
            </w:pPr>
            <w:r>
              <w:t>An alternative URI representing the end point of an alternative UASS towards which the notification should be redirected.</w:t>
            </w:r>
          </w:p>
        </w:tc>
      </w:tr>
    </w:tbl>
    <w:p w14:paraId="1F4875F0" w14:textId="77777777" w:rsidR="006E79F0" w:rsidRDefault="006E79F0" w:rsidP="006E79F0"/>
    <w:p w14:paraId="39E135EE" w14:textId="77777777" w:rsidR="006E79F0" w:rsidRDefault="006E79F0" w:rsidP="006E79F0">
      <w:pPr>
        <w:pStyle w:val="TH"/>
      </w:pPr>
      <w:r>
        <w:lastRenderedPageBreak/>
        <w:t>Table 6.2.5.2.3.1-4: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E79F0" w14:paraId="39FDAAE6" w14:textId="77777777" w:rsidTr="000B267A">
        <w:trPr>
          <w:jc w:val="center"/>
        </w:trPr>
        <w:tc>
          <w:tcPr>
            <w:tcW w:w="825" w:type="pct"/>
            <w:shd w:val="clear" w:color="auto" w:fill="C0C0C0"/>
            <w:vAlign w:val="center"/>
          </w:tcPr>
          <w:p w14:paraId="0FDEB8B7" w14:textId="77777777" w:rsidR="006E79F0" w:rsidRDefault="006E79F0" w:rsidP="006761D1">
            <w:pPr>
              <w:pStyle w:val="TAH"/>
            </w:pPr>
            <w:r>
              <w:t>Name</w:t>
            </w:r>
          </w:p>
        </w:tc>
        <w:tc>
          <w:tcPr>
            <w:tcW w:w="732" w:type="pct"/>
            <w:shd w:val="clear" w:color="auto" w:fill="C0C0C0"/>
            <w:vAlign w:val="center"/>
          </w:tcPr>
          <w:p w14:paraId="6E61025E" w14:textId="77777777" w:rsidR="006E79F0" w:rsidRDefault="006E79F0" w:rsidP="006761D1">
            <w:pPr>
              <w:pStyle w:val="TAH"/>
            </w:pPr>
            <w:r>
              <w:t>Data type</w:t>
            </w:r>
          </w:p>
        </w:tc>
        <w:tc>
          <w:tcPr>
            <w:tcW w:w="217" w:type="pct"/>
            <w:shd w:val="clear" w:color="auto" w:fill="C0C0C0"/>
            <w:vAlign w:val="center"/>
          </w:tcPr>
          <w:p w14:paraId="1AA4D1B4" w14:textId="77777777" w:rsidR="006E79F0" w:rsidRDefault="006E79F0" w:rsidP="006761D1">
            <w:pPr>
              <w:pStyle w:val="TAH"/>
            </w:pPr>
            <w:r>
              <w:t>P</w:t>
            </w:r>
          </w:p>
        </w:tc>
        <w:tc>
          <w:tcPr>
            <w:tcW w:w="581" w:type="pct"/>
            <w:shd w:val="clear" w:color="auto" w:fill="C0C0C0"/>
            <w:vAlign w:val="center"/>
          </w:tcPr>
          <w:p w14:paraId="400D9C1D" w14:textId="77777777" w:rsidR="006E79F0" w:rsidRDefault="006E79F0" w:rsidP="006761D1">
            <w:pPr>
              <w:pStyle w:val="TAH"/>
            </w:pPr>
            <w:r>
              <w:t>Cardinality</w:t>
            </w:r>
          </w:p>
        </w:tc>
        <w:tc>
          <w:tcPr>
            <w:tcW w:w="2645" w:type="pct"/>
            <w:shd w:val="clear" w:color="auto" w:fill="C0C0C0"/>
            <w:vAlign w:val="center"/>
          </w:tcPr>
          <w:p w14:paraId="652AE770" w14:textId="77777777" w:rsidR="006E79F0" w:rsidRDefault="006E79F0" w:rsidP="006761D1">
            <w:pPr>
              <w:pStyle w:val="TAH"/>
            </w:pPr>
            <w:r>
              <w:t>Description</w:t>
            </w:r>
          </w:p>
        </w:tc>
      </w:tr>
      <w:tr w:rsidR="006E79F0" w14:paraId="6B7CC6F9" w14:textId="77777777" w:rsidTr="000B267A">
        <w:trPr>
          <w:jc w:val="center"/>
        </w:trPr>
        <w:tc>
          <w:tcPr>
            <w:tcW w:w="825" w:type="pct"/>
            <w:shd w:val="clear" w:color="auto" w:fill="auto"/>
            <w:vAlign w:val="center"/>
          </w:tcPr>
          <w:p w14:paraId="53921305" w14:textId="77777777" w:rsidR="006E79F0" w:rsidRDefault="006E79F0" w:rsidP="006761D1">
            <w:pPr>
              <w:pStyle w:val="TAL"/>
            </w:pPr>
            <w:r>
              <w:t>Location</w:t>
            </w:r>
          </w:p>
        </w:tc>
        <w:tc>
          <w:tcPr>
            <w:tcW w:w="732" w:type="pct"/>
            <w:vAlign w:val="center"/>
          </w:tcPr>
          <w:p w14:paraId="25F07C03" w14:textId="77777777" w:rsidR="006E79F0" w:rsidRDefault="006E79F0" w:rsidP="006761D1">
            <w:pPr>
              <w:pStyle w:val="TAL"/>
            </w:pPr>
            <w:r>
              <w:t>string</w:t>
            </w:r>
          </w:p>
        </w:tc>
        <w:tc>
          <w:tcPr>
            <w:tcW w:w="217" w:type="pct"/>
            <w:vAlign w:val="center"/>
          </w:tcPr>
          <w:p w14:paraId="15D246B9" w14:textId="77777777" w:rsidR="006E79F0" w:rsidRDefault="006E79F0" w:rsidP="006761D1">
            <w:pPr>
              <w:pStyle w:val="TAC"/>
            </w:pPr>
            <w:r>
              <w:t>M</w:t>
            </w:r>
          </w:p>
        </w:tc>
        <w:tc>
          <w:tcPr>
            <w:tcW w:w="581" w:type="pct"/>
            <w:vAlign w:val="center"/>
          </w:tcPr>
          <w:p w14:paraId="3EEFF38F" w14:textId="77777777" w:rsidR="006E79F0" w:rsidRDefault="006E79F0" w:rsidP="006761D1">
            <w:pPr>
              <w:pStyle w:val="TAC"/>
            </w:pPr>
            <w:r>
              <w:t>1</w:t>
            </w:r>
          </w:p>
        </w:tc>
        <w:tc>
          <w:tcPr>
            <w:tcW w:w="2645" w:type="pct"/>
            <w:shd w:val="clear" w:color="auto" w:fill="auto"/>
            <w:vAlign w:val="center"/>
          </w:tcPr>
          <w:p w14:paraId="165F9250" w14:textId="77777777" w:rsidR="006E79F0" w:rsidRDefault="006E79F0" w:rsidP="006761D1">
            <w:pPr>
              <w:pStyle w:val="TAL"/>
            </w:pPr>
            <w:r>
              <w:t>An alternative URI representing the end point of an alternative UASS towards which the notification should be redirected.</w:t>
            </w:r>
          </w:p>
        </w:tc>
      </w:tr>
    </w:tbl>
    <w:p w14:paraId="2CEA3C57" w14:textId="77777777" w:rsidR="006E79F0" w:rsidRDefault="006E79F0" w:rsidP="006E79F0">
      <w:pPr>
        <w:rPr>
          <w:noProof/>
        </w:rPr>
      </w:pPr>
    </w:p>
    <w:p w14:paraId="2D4D3102" w14:textId="77777777" w:rsidR="006E79F0" w:rsidRDefault="006E79F0" w:rsidP="006E79F0">
      <w:pPr>
        <w:pStyle w:val="Heading3"/>
      </w:pPr>
      <w:bookmarkStart w:id="839" w:name="_Toc96843439"/>
      <w:bookmarkStart w:id="840" w:name="_Toc96844414"/>
      <w:bookmarkStart w:id="841" w:name="_Toc100739987"/>
      <w:bookmarkStart w:id="842" w:name="_Toc133408909"/>
      <w:bookmarkStart w:id="843" w:name="_Toc151549114"/>
      <w:bookmarkStart w:id="844" w:name="_Toc67903500"/>
      <w:r>
        <w:t>6.2.6</w:t>
      </w:r>
      <w:r>
        <w:tab/>
        <w:t>Data Model</w:t>
      </w:r>
      <w:bookmarkEnd w:id="839"/>
      <w:bookmarkEnd w:id="840"/>
      <w:bookmarkEnd w:id="841"/>
      <w:bookmarkEnd w:id="842"/>
      <w:bookmarkEnd w:id="843"/>
    </w:p>
    <w:p w14:paraId="055DE2EF" w14:textId="77777777" w:rsidR="006E79F0" w:rsidRDefault="006E79F0" w:rsidP="006E79F0">
      <w:pPr>
        <w:pStyle w:val="Heading4"/>
      </w:pPr>
      <w:bookmarkStart w:id="845" w:name="_Toc96843440"/>
      <w:bookmarkStart w:id="846" w:name="_Toc96844415"/>
      <w:bookmarkStart w:id="847" w:name="_Toc100739988"/>
      <w:bookmarkStart w:id="848" w:name="_Toc133408910"/>
      <w:bookmarkStart w:id="849" w:name="_Toc151549115"/>
      <w:r>
        <w:t>6.2.6.1</w:t>
      </w:r>
      <w:r>
        <w:tab/>
        <w:t>General</w:t>
      </w:r>
      <w:bookmarkEnd w:id="845"/>
      <w:bookmarkEnd w:id="846"/>
      <w:bookmarkEnd w:id="847"/>
      <w:bookmarkEnd w:id="848"/>
      <w:bookmarkEnd w:id="849"/>
    </w:p>
    <w:p w14:paraId="7DD7B00E" w14:textId="77777777" w:rsidR="006E79F0" w:rsidRDefault="006E79F0" w:rsidP="006E79F0">
      <w:r>
        <w:t>This clause specifies the application data model supported by the API.</w:t>
      </w:r>
    </w:p>
    <w:p w14:paraId="568A02FE" w14:textId="77777777" w:rsidR="006E79F0" w:rsidRDefault="006E79F0" w:rsidP="006E79F0">
      <w:r>
        <w:t xml:space="preserve">Table 6.2.6.1-1 specifies the data types defined for the </w:t>
      </w:r>
      <w:proofErr w:type="spellStart"/>
      <w:r w:rsidRPr="00502178">
        <w:t>UAE_RealtimeUAVStatus</w:t>
      </w:r>
      <w:proofErr w:type="spellEnd"/>
      <w:r>
        <w:t xml:space="preserve"> API.</w:t>
      </w:r>
    </w:p>
    <w:p w14:paraId="07A1B87F" w14:textId="6AD8AADC" w:rsidR="006E79F0" w:rsidRDefault="006E79F0" w:rsidP="006E79F0">
      <w:pPr>
        <w:pStyle w:val="TH"/>
      </w:pPr>
      <w:r>
        <w:t xml:space="preserve">Table 6.2.6.1-1: </w:t>
      </w:r>
      <w:proofErr w:type="spellStart"/>
      <w:r w:rsidRPr="00502178">
        <w:t>UAE_RealtimeUAVStatus</w:t>
      </w:r>
      <w:proofErr w:type="spellEnd"/>
      <w:r>
        <w:t xml:space="preserve"> </w:t>
      </w:r>
      <w:r w:rsidR="00760FD0">
        <w:t xml:space="preserve">API </w:t>
      </w:r>
      <w:r>
        <w:t>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8"/>
        <w:gridCol w:w="1438"/>
        <w:gridCol w:w="3419"/>
        <w:gridCol w:w="2119"/>
      </w:tblGrid>
      <w:tr w:rsidR="006E79F0" w14:paraId="77E34667" w14:textId="77777777" w:rsidTr="000B267A">
        <w:trPr>
          <w:jc w:val="center"/>
        </w:trPr>
        <w:tc>
          <w:tcPr>
            <w:tcW w:w="2448" w:type="dxa"/>
            <w:shd w:val="clear" w:color="auto" w:fill="C0C0C0"/>
            <w:vAlign w:val="center"/>
            <w:hideMark/>
          </w:tcPr>
          <w:p w14:paraId="622F9B07" w14:textId="77777777" w:rsidR="006E79F0" w:rsidRDefault="006E79F0" w:rsidP="006761D1">
            <w:pPr>
              <w:pStyle w:val="TAH"/>
            </w:pPr>
            <w:r>
              <w:t>Data type</w:t>
            </w:r>
          </w:p>
        </w:tc>
        <w:tc>
          <w:tcPr>
            <w:tcW w:w="1438" w:type="dxa"/>
            <w:shd w:val="clear" w:color="auto" w:fill="C0C0C0"/>
            <w:vAlign w:val="center"/>
          </w:tcPr>
          <w:p w14:paraId="575B52E7" w14:textId="77777777" w:rsidR="006E79F0" w:rsidRDefault="006E79F0" w:rsidP="006761D1">
            <w:pPr>
              <w:pStyle w:val="TAH"/>
            </w:pPr>
            <w:r>
              <w:t>Clause defined</w:t>
            </w:r>
          </w:p>
        </w:tc>
        <w:tc>
          <w:tcPr>
            <w:tcW w:w="3419" w:type="dxa"/>
            <w:shd w:val="clear" w:color="auto" w:fill="C0C0C0"/>
            <w:vAlign w:val="center"/>
            <w:hideMark/>
          </w:tcPr>
          <w:p w14:paraId="65884F51" w14:textId="77777777" w:rsidR="006E79F0" w:rsidRDefault="006E79F0" w:rsidP="006761D1">
            <w:pPr>
              <w:pStyle w:val="TAH"/>
            </w:pPr>
            <w:r>
              <w:t>Description</w:t>
            </w:r>
          </w:p>
        </w:tc>
        <w:tc>
          <w:tcPr>
            <w:tcW w:w="2119" w:type="dxa"/>
            <w:shd w:val="clear" w:color="auto" w:fill="C0C0C0"/>
            <w:vAlign w:val="center"/>
          </w:tcPr>
          <w:p w14:paraId="3957C9BE" w14:textId="77777777" w:rsidR="006E79F0" w:rsidRDefault="006E79F0" w:rsidP="006761D1">
            <w:pPr>
              <w:pStyle w:val="TAH"/>
            </w:pPr>
            <w:r>
              <w:t>Applicability</w:t>
            </w:r>
          </w:p>
        </w:tc>
      </w:tr>
      <w:tr w:rsidR="006E79F0" w14:paraId="42CA039B" w14:textId="77777777" w:rsidTr="000B267A">
        <w:trPr>
          <w:jc w:val="center"/>
        </w:trPr>
        <w:tc>
          <w:tcPr>
            <w:tcW w:w="2448" w:type="dxa"/>
            <w:vAlign w:val="center"/>
          </w:tcPr>
          <w:p w14:paraId="6510C917" w14:textId="77777777" w:rsidR="006E79F0" w:rsidRDefault="006E79F0" w:rsidP="006761D1">
            <w:pPr>
              <w:pStyle w:val="TAL"/>
            </w:pPr>
            <w:proofErr w:type="spellStart"/>
            <w:r w:rsidRPr="00EF4E66">
              <w:t>RTUavStatusSubsc</w:t>
            </w:r>
            <w:proofErr w:type="spellEnd"/>
          </w:p>
        </w:tc>
        <w:tc>
          <w:tcPr>
            <w:tcW w:w="1438" w:type="dxa"/>
            <w:vAlign w:val="center"/>
          </w:tcPr>
          <w:p w14:paraId="4FFF51F1" w14:textId="77777777" w:rsidR="006E79F0" w:rsidRDefault="006E79F0" w:rsidP="006761D1">
            <w:pPr>
              <w:pStyle w:val="TAC"/>
            </w:pPr>
            <w:r>
              <w:t>6.2.6.2.2</w:t>
            </w:r>
          </w:p>
        </w:tc>
        <w:tc>
          <w:tcPr>
            <w:tcW w:w="3419" w:type="dxa"/>
            <w:vAlign w:val="center"/>
          </w:tcPr>
          <w:p w14:paraId="10F77B8C" w14:textId="77777777" w:rsidR="006E79F0" w:rsidRDefault="006E79F0" w:rsidP="006761D1">
            <w:pPr>
              <w:pStyle w:val="TAL"/>
              <w:rPr>
                <w:rFonts w:cs="Arial"/>
                <w:szCs w:val="18"/>
              </w:rPr>
            </w:pPr>
            <w:r>
              <w:t xml:space="preserve">Represents the parameters to request the creation of a </w:t>
            </w:r>
            <w:r>
              <w:rPr>
                <w:noProof/>
                <w:lang w:eastAsia="zh-CN"/>
              </w:rPr>
              <w:t xml:space="preserve">subscription to </w:t>
            </w:r>
            <w:r>
              <w:t>r</w:t>
            </w:r>
            <w:r w:rsidRPr="00B14C1D">
              <w:t xml:space="preserve">eal-time UAV </w:t>
            </w:r>
            <w:r>
              <w:t>s</w:t>
            </w:r>
            <w:r w:rsidRPr="00B14C1D">
              <w:t xml:space="preserve">tatus </w:t>
            </w:r>
            <w:r>
              <w:t>reporting.</w:t>
            </w:r>
          </w:p>
        </w:tc>
        <w:tc>
          <w:tcPr>
            <w:tcW w:w="2119" w:type="dxa"/>
            <w:vAlign w:val="center"/>
          </w:tcPr>
          <w:p w14:paraId="014B5A0B" w14:textId="77777777" w:rsidR="006E79F0" w:rsidRDefault="006E79F0" w:rsidP="006761D1">
            <w:pPr>
              <w:pStyle w:val="TAL"/>
              <w:rPr>
                <w:rFonts w:cs="Arial"/>
                <w:szCs w:val="18"/>
              </w:rPr>
            </w:pPr>
          </w:p>
        </w:tc>
      </w:tr>
      <w:tr w:rsidR="006E79F0" w14:paraId="5EBDEDDF" w14:textId="77777777" w:rsidTr="000B267A">
        <w:trPr>
          <w:jc w:val="center"/>
        </w:trPr>
        <w:tc>
          <w:tcPr>
            <w:tcW w:w="2448" w:type="dxa"/>
            <w:vAlign w:val="center"/>
          </w:tcPr>
          <w:p w14:paraId="5AF92035" w14:textId="77777777" w:rsidR="006E79F0" w:rsidRDefault="006E79F0" w:rsidP="006761D1">
            <w:pPr>
              <w:pStyle w:val="TAL"/>
            </w:pPr>
            <w:proofErr w:type="spellStart"/>
            <w:r w:rsidRPr="00140596">
              <w:t>RTUavStatusNotif</w:t>
            </w:r>
            <w:proofErr w:type="spellEnd"/>
          </w:p>
        </w:tc>
        <w:tc>
          <w:tcPr>
            <w:tcW w:w="1438" w:type="dxa"/>
            <w:vAlign w:val="center"/>
          </w:tcPr>
          <w:p w14:paraId="225580D3" w14:textId="77777777" w:rsidR="006E79F0" w:rsidRDefault="006E79F0" w:rsidP="006761D1">
            <w:pPr>
              <w:pStyle w:val="TAC"/>
            </w:pPr>
            <w:r>
              <w:t>6.2.6.2.3</w:t>
            </w:r>
          </w:p>
        </w:tc>
        <w:tc>
          <w:tcPr>
            <w:tcW w:w="3419" w:type="dxa"/>
            <w:vAlign w:val="center"/>
          </w:tcPr>
          <w:p w14:paraId="453BE3E3" w14:textId="77777777" w:rsidR="006E79F0" w:rsidRDefault="006E79F0" w:rsidP="006761D1">
            <w:pPr>
              <w:pStyle w:val="TAL"/>
              <w:rPr>
                <w:rFonts w:cs="Arial"/>
                <w:szCs w:val="18"/>
              </w:rPr>
            </w:pPr>
            <w:r>
              <w:rPr>
                <w:rFonts w:cs="Arial"/>
                <w:szCs w:val="18"/>
                <w:lang w:eastAsia="zh-CN"/>
              </w:rPr>
              <w:t xml:space="preserve">Represents a </w:t>
            </w:r>
            <w:r>
              <w:t>r</w:t>
            </w:r>
            <w:r w:rsidRPr="00B14C1D">
              <w:t xml:space="preserve">eal-time UAV </w:t>
            </w:r>
            <w:r>
              <w:t>s</w:t>
            </w:r>
            <w:r w:rsidRPr="00B14C1D">
              <w:t xml:space="preserve">tatus </w:t>
            </w:r>
            <w:r>
              <w:t>notification.</w:t>
            </w:r>
          </w:p>
        </w:tc>
        <w:tc>
          <w:tcPr>
            <w:tcW w:w="2119" w:type="dxa"/>
            <w:vAlign w:val="center"/>
          </w:tcPr>
          <w:p w14:paraId="25A24F03" w14:textId="77777777" w:rsidR="006E79F0" w:rsidRDefault="006E79F0" w:rsidP="006761D1">
            <w:pPr>
              <w:pStyle w:val="TAL"/>
              <w:rPr>
                <w:rFonts w:cs="Arial"/>
                <w:szCs w:val="18"/>
              </w:rPr>
            </w:pPr>
          </w:p>
        </w:tc>
      </w:tr>
      <w:tr w:rsidR="006E79F0" w14:paraId="54B3AFE3" w14:textId="77777777" w:rsidTr="000B267A">
        <w:trPr>
          <w:jc w:val="center"/>
        </w:trPr>
        <w:tc>
          <w:tcPr>
            <w:tcW w:w="2448" w:type="dxa"/>
            <w:vAlign w:val="center"/>
          </w:tcPr>
          <w:p w14:paraId="375B5E4D" w14:textId="77777777" w:rsidR="006E79F0" w:rsidRDefault="006E79F0" w:rsidP="006761D1">
            <w:pPr>
              <w:pStyle w:val="TAL"/>
            </w:pPr>
            <w:proofErr w:type="spellStart"/>
            <w:r>
              <w:t>RTUavStatus</w:t>
            </w:r>
            <w:proofErr w:type="spellEnd"/>
          </w:p>
        </w:tc>
        <w:tc>
          <w:tcPr>
            <w:tcW w:w="1438" w:type="dxa"/>
            <w:vAlign w:val="center"/>
          </w:tcPr>
          <w:p w14:paraId="473D8517" w14:textId="77777777" w:rsidR="006E79F0" w:rsidRDefault="006E79F0" w:rsidP="006761D1">
            <w:pPr>
              <w:pStyle w:val="TAC"/>
            </w:pPr>
            <w:r>
              <w:t>6.2.6.2.4</w:t>
            </w:r>
          </w:p>
        </w:tc>
        <w:tc>
          <w:tcPr>
            <w:tcW w:w="3419" w:type="dxa"/>
            <w:vAlign w:val="center"/>
          </w:tcPr>
          <w:p w14:paraId="1E27AA62" w14:textId="77777777" w:rsidR="006E79F0" w:rsidRDefault="006E79F0" w:rsidP="006761D1">
            <w:pPr>
              <w:pStyle w:val="TAL"/>
              <w:rPr>
                <w:rFonts w:cs="Arial"/>
                <w:szCs w:val="18"/>
              </w:rPr>
            </w:pPr>
            <w:r>
              <w:rPr>
                <w:rFonts w:cs="Arial"/>
                <w:szCs w:val="18"/>
                <w:lang w:eastAsia="zh-CN"/>
              </w:rPr>
              <w:t xml:space="preserve">Represents </w:t>
            </w:r>
            <w:r>
              <w:t>r</w:t>
            </w:r>
            <w:r w:rsidRPr="00B14C1D">
              <w:t xml:space="preserve">eal-time UAV </w:t>
            </w:r>
            <w:r>
              <w:t>s</w:t>
            </w:r>
            <w:r w:rsidRPr="00B14C1D">
              <w:t>tatus</w:t>
            </w:r>
            <w:r>
              <w:t xml:space="preserve"> information</w:t>
            </w:r>
            <w:r>
              <w:rPr>
                <w:rFonts w:cs="Arial"/>
                <w:szCs w:val="18"/>
                <w:lang w:eastAsia="zh-CN"/>
              </w:rPr>
              <w:t>.</w:t>
            </w:r>
          </w:p>
        </w:tc>
        <w:tc>
          <w:tcPr>
            <w:tcW w:w="2119" w:type="dxa"/>
            <w:vAlign w:val="center"/>
          </w:tcPr>
          <w:p w14:paraId="72C04212" w14:textId="77777777" w:rsidR="006E79F0" w:rsidRDefault="006E79F0" w:rsidP="006761D1">
            <w:pPr>
              <w:pStyle w:val="TAL"/>
              <w:rPr>
                <w:rFonts w:cs="Arial"/>
                <w:szCs w:val="18"/>
              </w:rPr>
            </w:pPr>
          </w:p>
        </w:tc>
      </w:tr>
      <w:tr w:rsidR="00644959" w14:paraId="18A19453" w14:textId="77777777" w:rsidTr="000B267A">
        <w:trPr>
          <w:jc w:val="center"/>
        </w:trPr>
        <w:tc>
          <w:tcPr>
            <w:tcW w:w="2448" w:type="dxa"/>
            <w:vAlign w:val="center"/>
          </w:tcPr>
          <w:p w14:paraId="146B0B6D" w14:textId="1F938225" w:rsidR="00644959" w:rsidRDefault="00644959" w:rsidP="00644959">
            <w:pPr>
              <w:pStyle w:val="TAL"/>
            </w:pPr>
            <w:proofErr w:type="spellStart"/>
            <w:r w:rsidRPr="002570AD">
              <w:t>UavNetConnStatus</w:t>
            </w:r>
            <w:proofErr w:type="spellEnd"/>
          </w:p>
        </w:tc>
        <w:tc>
          <w:tcPr>
            <w:tcW w:w="1438" w:type="dxa"/>
            <w:vAlign w:val="center"/>
          </w:tcPr>
          <w:p w14:paraId="69A216FB" w14:textId="36228505" w:rsidR="00644959" w:rsidRDefault="00644959" w:rsidP="00644959">
            <w:pPr>
              <w:pStyle w:val="TAC"/>
            </w:pPr>
            <w:r>
              <w:t>6.2.6.2.5</w:t>
            </w:r>
          </w:p>
        </w:tc>
        <w:tc>
          <w:tcPr>
            <w:tcW w:w="3419" w:type="dxa"/>
            <w:vAlign w:val="center"/>
          </w:tcPr>
          <w:p w14:paraId="0A5898D8" w14:textId="56FA9398" w:rsidR="00644959" w:rsidRDefault="00644959" w:rsidP="00644959">
            <w:pPr>
              <w:pStyle w:val="TAL"/>
              <w:rPr>
                <w:rFonts w:cs="Arial"/>
                <w:szCs w:val="18"/>
                <w:lang w:eastAsia="zh-CN"/>
              </w:rPr>
            </w:pPr>
            <w:r>
              <w:rPr>
                <w:rFonts w:cs="Arial"/>
                <w:szCs w:val="18"/>
                <w:lang w:eastAsia="zh-CN"/>
              </w:rPr>
              <w:t>Represents the UAV network connection status information.</w:t>
            </w:r>
          </w:p>
        </w:tc>
        <w:tc>
          <w:tcPr>
            <w:tcW w:w="2119" w:type="dxa"/>
            <w:vAlign w:val="center"/>
          </w:tcPr>
          <w:p w14:paraId="03EC3B0A" w14:textId="77777777" w:rsidR="00644959" w:rsidRDefault="00644959" w:rsidP="00644959">
            <w:pPr>
              <w:pStyle w:val="TAL"/>
              <w:rPr>
                <w:rFonts w:cs="Arial"/>
                <w:szCs w:val="18"/>
              </w:rPr>
            </w:pPr>
          </w:p>
        </w:tc>
      </w:tr>
    </w:tbl>
    <w:p w14:paraId="0C6F8158" w14:textId="77777777" w:rsidR="006E79F0" w:rsidRDefault="006E79F0" w:rsidP="006E79F0"/>
    <w:p w14:paraId="2CC1B355" w14:textId="77777777" w:rsidR="006E79F0" w:rsidRDefault="006E79F0" w:rsidP="006E79F0">
      <w:r>
        <w:t xml:space="preserve">Table 6.2.6.1-2 specifies data types re-used by the </w:t>
      </w:r>
      <w:proofErr w:type="spellStart"/>
      <w:r w:rsidRPr="00502178">
        <w:t>UAE_RealtimeUAVStatus</w:t>
      </w:r>
      <w:proofErr w:type="spellEnd"/>
      <w:r>
        <w:t xml:space="preserve"> API from other specifications, including a reference to their respective specifications, and when needed, a short description of their use within the </w:t>
      </w:r>
      <w:proofErr w:type="spellStart"/>
      <w:r w:rsidRPr="00502178">
        <w:t>UAE_RealtimeUAVStatus</w:t>
      </w:r>
      <w:proofErr w:type="spellEnd"/>
      <w:r>
        <w:t xml:space="preserve"> API.</w:t>
      </w:r>
    </w:p>
    <w:p w14:paraId="1E099DB8" w14:textId="151FA632" w:rsidR="006E79F0" w:rsidRDefault="006E79F0" w:rsidP="006E79F0">
      <w:pPr>
        <w:pStyle w:val="TH"/>
      </w:pPr>
      <w:r>
        <w:t xml:space="preserve">Table 6.2.6.1-2: </w:t>
      </w:r>
      <w:proofErr w:type="spellStart"/>
      <w:r w:rsidRPr="00502178">
        <w:t>UAE_RealtimeUAVStatus</w:t>
      </w:r>
      <w:proofErr w:type="spellEnd"/>
      <w:r>
        <w:t xml:space="preserve"> </w:t>
      </w:r>
      <w:r w:rsidR="00760FD0">
        <w:t xml:space="preserve">API </w:t>
      </w:r>
      <w:r>
        <w:t>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2"/>
        <w:gridCol w:w="1856"/>
        <w:gridCol w:w="3594"/>
        <w:gridCol w:w="2252"/>
      </w:tblGrid>
      <w:tr w:rsidR="006E79F0" w14:paraId="156C823E" w14:textId="77777777" w:rsidTr="000B267A">
        <w:trPr>
          <w:jc w:val="center"/>
        </w:trPr>
        <w:tc>
          <w:tcPr>
            <w:tcW w:w="1722" w:type="dxa"/>
            <w:shd w:val="clear" w:color="auto" w:fill="C0C0C0"/>
            <w:vAlign w:val="center"/>
            <w:hideMark/>
          </w:tcPr>
          <w:p w14:paraId="71F46D83" w14:textId="77777777" w:rsidR="006E79F0" w:rsidRDefault="006E79F0" w:rsidP="006761D1">
            <w:pPr>
              <w:pStyle w:val="TAH"/>
            </w:pPr>
            <w:r>
              <w:t>Data type</w:t>
            </w:r>
          </w:p>
        </w:tc>
        <w:tc>
          <w:tcPr>
            <w:tcW w:w="1856" w:type="dxa"/>
            <w:shd w:val="clear" w:color="auto" w:fill="C0C0C0"/>
            <w:vAlign w:val="center"/>
          </w:tcPr>
          <w:p w14:paraId="491A3A58" w14:textId="77777777" w:rsidR="006E79F0" w:rsidRDefault="006E79F0" w:rsidP="006761D1">
            <w:pPr>
              <w:pStyle w:val="TAH"/>
            </w:pPr>
            <w:r>
              <w:t>Reference</w:t>
            </w:r>
          </w:p>
        </w:tc>
        <w:tc>
          <w:tcPr>
            <w:tcW w:w="3594" w:type="dxa"/>
            <w:shd w:val="clear" w:color="auto" w:fill="C0C0C0"/>
            <w:vAlign w:val="center"/>
            <w:hideMark/>
          </w:tcPr>
          <w:p w14:paraId="0E3D1046" w14:textId="77777777" w:rsidR="006E79F0" w:rsidRDefault="006E79F0" w:rsidP="006761D1">
            <w:pPr>
              <w:pStyle w:val="TAH"/>
            </w:pPr>
            <w:r>
              <w:t>Comments</w:t>
            </w:r>
          </w:p>
        </w:tc>
        <w:tc>
          <w:tcPr>
            <w:tcW w:w="2252" w:type="dxa"/>
            <w:shd w:val="clear" w:color="auto" w:fill="C0C0C0"/>
            <w:vAlign w:val="center"/>
          </w:tcPr>
          <w:p w14:paraId="57A5F9C9" w14:textId="77777777" w:rsidR="006E79F0" w:rsidRDefault="006E79F0" w:rsidP="006761D1">
            <w:pPr>
              <w:pStyle w:val="TAH"/>
            </w:pPr>
            <w:r>
              <w:t>Applicability</w:t>
            </w:r>
          </w:p>
        </w:tc>
      </w:tr>
      <w:tr w:rsidR="006E79F0" w14:paraId="35E0BA1F" w14:textId="77777777" w:rsidTr="000B267A">
        <w:trPr>
          <w:jc w:val="center"/>
        </w:trPr>
        <w:tc>
          <w:tcPr>
            <w:tcW w:w="1722" w:type="dxa"/>
            <w:vAlign w:val="center"/>
          </w:tcPr>
          <w:p w14:paraId="7ECD3F6A" w14:textId="77777777" w:rsidR="006E79F0" w:rsidRDefault="006E79F0" w:rsidP="006761D1">
            <w:pPr>
              <w:pStyle w:val="TAL"/>
            </w:pPr>
            <w:proofErr w:type="spellStart"/>
            <w:r>
              <w:t>DateTime</w:t>
            </w:r>
            <w:proofErr w:type="spellEnd"/>
          </w:p>
        </w:tc>
        <w:tc>
          <w:tcPr>
            <w:tcW w:w="1856" w:type="dxa"/>
            <w:vAlign w:val="center"/>
          </w:tcPr>
          <w:p w14:paraId="2306BCDF" w14:textId="7566D1E4" w:rsidR="006E79F0" w:rsidRDefault="006E79F0" w:rsidP="006761D1">
            <w:pPr>
              <w:pStyle w:val="TAC"/>
            </w:pPr>
            <w:r w:rsidRPr="00690A26">
              <w:t>3GPP TS 29.</w:t>
            </w:r>
            <w:r>
              <w:t>122</w:t>
            </w:r>
            <w:r w:rsidRPr="00690A26">
              <w:t> [</w:t>
            </w:r>
            <w:r>
              <w:t>2</w:t>
            </w:r>
            <w:r w:rsidRPr="00690A26">
              <w:t>]</w:t>
            </w:r>
          </w:p>
        </w:tc>
        <w:tc>
          <w:tcPr>
            <w:tcW w:w="3594" w:type="dxa"/>
            <w:vAlign w:val="center"/>
          </w:tcPr>
          <w:p w14:paraId="54887820" w14:textId="77777777" w:rsidR="006E79F0" w:rsidRDefault="006E79F0" w:rsidP="006761D1">
            <w:pPr>
              <w:pStyle w:val="TAL"/>
              <w:rPr>
                <w:rFonts w:cs="Arial"/>
                <w:szCs w:val="18"/>
              </w:rPr>
            </w:pPr>
            <w:r>
              <w:rPr>
                <w:rFonts w:cs="Arial"/>
                <w:szCs w:val="18"/>
              </w:rPr>
              <w:t>Represents a date and a time.</w:t>
            </w:r>
          </w:p>
        </w:tc>
        <w:tc>
          <w:tcPr>
            <w:tcW w:w="2252" w:type="dxa"/>
            <w:vAlign w:val="center"/>
          </w:tcPr>
          <w:p w14:paraId="1275378C" w14:textId="77777777" w:rsidR="006E79F0" w:rsidRDefault="006E79F0" w:rsidP="006761D1">
            <w:pPr>
              <w:pStyle w:val="TAL"/>
              <w:rPr>
                <w:rFonts w:cs="Arial"/>
                <w:szCs w:val="18"/>
              </w:rPr>
            </w:pPr>
          </w:p>
        </w:tc>
      </w:tr>
      <w:tr w:rsidR="00644959" w14:paraId="6631F18F" w14:textId="77777777" w:rsidTr="000B267A">
        <w:trPr>
          <w:jc w:val="center"/>
        </w:trPr>
        <w:tc>
          <w:tcPr>
            <w:tcW w:w="1722" w:type="dxa"/>
            <w:vAlign w:val="center"/>
          </w:tcPr>
          <w:p w14:paraId="4A64BEDE" w14:textId="04562F76" w:rsidR="00644959" w:rsidRDefault="00644959" w:rsidP="00644959">
            <w:pPr>
              <w:pStyle w:val="TAL"/>
            </w:pPr>
            <w:proofErr w:type="spellStart"/>
            <w:r>
              <w:t>MonitoringType</w:t>
            </w:r>
            <w:proofErr w:type="spellEnd"/>
          </w:p>
        </w:tc>
        <w:tc>
          <w:tcPr>
            <w:tcW w:w="1856" w:type="dxa"/>
            <w:vAlign w:val="center"/>
          </w:tcPr>
          <w:p w14:paraId="15FB2D2F" w14:textId="76233AD8" w:rsidR="00644959" w:rsidRPr="00690A26" w:rsidRDefault="00644959" w:rsidP="00644959">
            <w:pPr>
              <w:pStyle w:val="TAC"/>
            </w:pPr>
            <w:r w:rsidRPr="00690A26">
              <w:t>3GPP TS 29.</w:t>
            </w:r>
            <w:r>
              <w:t>122</w:t>
            </w:r>
            <w:r w:rsidRPr="00690A26">
              <w:t> [</w:t>
            </w:r>
            <w:r>
              <w:t>2</w:t>
            </w:r>
            <w:r w:rsidRPr="00690A26">
              <w:t>]</w:t>
            </w:r>
          </w:p>
        </w:tc>
        <w:tc>
          <w:tcPr>
            <w:tcW w:w="3594" w:type="dxa"/>
            <w:vAlign w:val="center"/>
          </w:tcPr>
          <w:p w14:paraId="60011214" w14:textId="10108E06" w:rsidR="00644959" w:rsidRDefault="00644959" w:rsidP="00644959">
            <w:pPr>
              <w:pStyle w:val="TAL"/>
              <w:rPr>
                <w:rFonts w:cs="Arial"/>
                <w:szCs w:val="18"/>
              </w:rPr>
            </w:pPr>
            <w:r>
              <w:rPr>
                <w:rFonts w:cs="Arial"/>
                <w:szCs w:val="18"/>
              </w:rPr>
              <w:t>Represents a monitoring event type.</w:t>
            </w:r>
          </w:p>
        </w:tc>
        <w:tc>
          <w:tcPr>
            <w:tcW w:w="2252" w:type="dxa"/>
            <w:vAlign w:val="center"/>
          </w:tcPr>
          <w:p w14:paraId="241F7756" w14:textId="77777777" w:rsidR="00644959" w:rsidRDefault="00644959" w:rsidP="00644959">
            <w:pPr>
              <w:pStyle w:val="TAL"/>
              <w:rPr>
                <w:rFonts w:cs="Arial"/>
                <w:szCs w:val="18"/>
              </w:rPr>
            </w:pPr>
          </w:p>
        </w:tc>
      </w:tr>
      <w:tr w:rsidR="00644959" w14:paraId="6F1D39BA" w14:textId="77777777" w:rsidTr="000B267A">
        <w:trPr>
          <w:jc w:val="center"/>
        </w:trPr>
        <w:tc>
          <w:tcPr>
            <w:tcW w:w="1722" w:type="dxa"/>
            <w:vAlign w:val="center"/>
          </w:tcPr>
          <w:p w14:paraId="64E77A94" w14:textId="662540BD" w:rsidR="00644959" w:rsidRDefault="00644959" w:rsidP="00644959">
            <w:pPr>
              <w:pStyle w:val="TAL"/>
            </w:pPr>
            <w:proofErr w:type="spellStart"/>
            <w:r>
              <w:t>LocationInfo</w:t>
            </w:r>
            <w:proofErr w:type="spellEnd"/>
          </w:p>
        </w:tc>
        <w:tc>
          <w:tcPr>
            <w:tcW w:w="1856" w:type="dxa"/>
            <w:vAlign w:val="center"/>
          </w:tcPr>
          <w:p w14:paraId="1F5661C6" w14:textId="34EDD2E6" w:rsidR="00644959" w:rsidRPr="00690A26" w:rsidRDefault="00644959" w:rsidP="00644959">
            <w:pPr>
              <w:pStyle w:val="TAC"/>
            </w:pPr>
            <w:r w:rsidRPr="00690A26">
              <w:t>3GPP TS 29.</w:t>
            </w:r>
            <w:r>
              <w:t>122</w:t>
            </w:r>
            <w:r w:rsidRPr="00690A26">
              <w:t> [</w:t>
            </w:r>
            <w:r>
              <w:t>2</w:t>
            </w:r>
            <w:r w:rsidRPr="00690A26">
              <w:t>]</w:t>
            </w:r>
          </w:p>
        </w:tc>
        <w:tc>
          <w:tcPr>
            <w:tcW w:w="3594" w:type="dxa"/>
            <w:vAlign w:val="center"/>
          </w:tcPr>
          <w:p w14:paraId="4FF1B2E2" w14:textId="0A444EDB" w:rsidR="00644959" w:rsidRDefault="00644959" w:rsidP="00644959">
            <w:pPr>
              <w:pStyle w:val="TAL"/>
              <w:rPr>
                <w:rFonts w:cs="Arial"/>
                <w:szCs w:val="18"/>
              </w:rPr>
            </w:pPr>
            <w:r>
              <w:rPr>
                <w:rFonts w:cs="Arial"/>
                <w:szCs w:val="18"/>
              </w:rPr>
              <w:t>Represents user location information.</w:t>
            </w:r>
          </w:p>
        </w:tc>
        <w:tc>
          <w:tcPr>
            <w:tcW w:w="2252" w:type="dxa"/>
            <w:vAlign w:val="center"/>
          </w:tcPr>
          <w:p w14:paraId="06686CA9" w14:textId="77777777" w:rsidR="00644959" w:rsidRDefault="00644959" w:rsidP="00644959">
            <w:pPr>
              <w:pStyle w:val="TAL"/>
              <w:rPr>
                <w:rFonts w:cs="Arial"/>
                <w:szCs w:val="18"/>
              </w:rPr>
            </w:pPr>
          </w:p>
        </w:tc>
      </w:tr>
      <w:tr w:rsidR="00292A94" w14:paraId="0377BCBA" w14:textId="77777777" w:rsidTr="000B267A">
        <w:trPr>
          <w:jc w:val="center"/>
        </w:trPr>
        <w:tc>
          <w:tcPr>
            <w:tcW w:w="1722" w:type="dxa"/>
            <w:vAlign w:val="center"/>
          </w:tcPr>
          <w:p w14:paraId="3AFC50C6" w14:textId="212A8130" w:rsidR="00292A94" w:rsidRDefault="00292A94" w:rsidP="00292A94">
            <w:pPr>
              <w:pStyle w:val="TAL"/>
            </w:pPr>
            <w:proofErr w:type="spellStart"/>
            <w:r>
              <w:t>SupportedFeatures</w:t>
            </w:r>
            <w:proofErr w:type="spellEnd"/>
          </w:p>
        </w:tc>
        <w:tc>
          <w:tcPr>
            <w:tcW w:w="1856" w:type="dxa"/>
            <w:vAlign w:val="center"/>
          </w:tcPr>
          <w:p w14:paraId="7CB38E92" w14:textId="5A4F538E" w:rsidR="00292A94" w:rsidRPr="00690A26" w:rsidRDefault="00292A94" w:rsidP="00292A94">
            <w:pPr>
              <w:pStyle w:val="TAC"/>
            </w:pPr>
            <w:r>
              <w:t>3GPP TS 29.571 [7]</w:t>
            </w:r>
          </w:p>
        </w:tc>
        <w:tc>
          <w:tcPr>
            <w:tcW w:w="3594" w:type="dxa"/>
            <w:vAlign w:val="center"/>
          </w:tcPr>
          <w:p w14:paraId="0F7184A8" w14:textId="1372F66E" w:rsidR="00292A94" w:rsidRDefault="00292A94" w:rsidP="00292A94">
            <w:pPr>
              <w:pStyle w:val="TAL"/>
              <w:rPr>
                <w:rFonts w:cs="Arial"/>
                <w:szCs w:val="18"/>
              </w:rPr>
            </w:pPr>
            <w:r>
              <w:t>Used to negotiate the applicability of the optional features.</w:t>
            </w:r>
          </w:p>
        </w:tc>
        <w:tc>
          <w:tcPr>
            <w:tcW w:w="2252" w:type="dxa"/>
            <w:vAlign w:val="center"/>
          </w:tcPr>
          <w:p w14:paraId="10FAE033" w14:textId="77777777" w:rsidR="00292A94" w:rsidRDefault="00292A94" w:rsidP="00292A94">
            <w:pPr>
              <w:pStyle w:val="TAL"/>
              <w:rPr>
                <w:rFonts w:cs="Arial"/>
                <w:szCs w:val="18"/>
              </w:rPr>
            </w:pPr>
          </w:p>
        </w:tc>
      </w:tr>
      <w:tr w:rsidR="006E79F0" w14:paraId="02A283AC" w14:textId="77777777" w:rsidTr="000B267A">
        <w:trPr>
          <w:jc w:val="center"/>
        </w:trPr>
        <w:tc>
          <w:tcPr>
            <w:tcW w:w="1722" w:type="dxa"/>
            <w:vAlign w:val="center"/>
          </w:tcPr>
          <w:p w14:paraId="0950FCF3" w14:textId="77777777" w:rsidR="006E79F0" w:rsidRDefault="006E79F0" w:rsidP="006761D1">
            <w:pPr>
              <w:pStyle w:val="TAL"/>
            </w:pPr>
            <w:proofErr w:type="spellStart"/>
            <w:r>
              <w:t>UavId</w:t>
            </w:r>
            <w:proofErr w:type="spellEnd"/>
          </w:p>
        </w:tc>
        <w:tc>
          <w:tcPr>
            <w:tcW w:w="1856" w:type="dxa"/>
            <w:vAlign w:val="center"/>
          </w:tcPr>
          <w:p w14:paraId="0304A6E9" w14:textId="77777777" w:rsidR="006E79F0" w:rsidRPr="00445B4A" w:rsidRDefault="006E79F0" w:rsidP="006761D1">
            <w:pPr>
              <w:pStyle w:val="TAC"/>
            </w:pPr>
            <w:r>
              <w:t>Clause 6.1.6.2.7</w:t>
            </w:r>
          </w:p>
        </w:tc>
        <w:tc>
          <w:tcPr>
            <w:tcW w:w="3594" w:type="dxa"/>
            <w:vAlign w:val="center"/>
          </w:tcPr>
          <w:p w14:paraId="6483E7B3" w14:textId="77777777" w:rsidR="006E79F0" w:rsidRDefault="006E79F0" w:rsidP="006761D1">
            <w:pPr>
              <w:pStyle w:val="TAL"/>
              <w:rPr>
                <w:rFonts w:cs="Arial"/>
                <w:szCs w:val="18"/>
              </w:rPr>
            </w:pPr>
            <w:r>
              <w:rPr>
                <w:rFonts w:cs="Arial"/>
                <w:szCs w:val="18"/>
              </w:rPr>
              <w:t>Represents a UAV identifier.</w:t>
            </w:r>
          </w:p>
        </w:tc>
        <w:tc>
          <w:tcPr>
            <w:tcW w:w="2252" w:type="dxa"/>
            <w:vAlign w:val="center"/>
          </w:tcPr>
          <w:p w14:paraId="335C9A91" w14:textId="77777777" w:rsidR="006E79F0" w:rsidRDefault="006E79F0" w:rsidP="006761D1">
            <w:pPr>
              <w:pStyle w:val="TAL"/>
              <w:rPr>
                <w:rFonts w:cs="Arial"/>
                <w:szCs w:val="18"/>
              </w:rPr>
            </w:pPr>
          </w:p>
        </w:tc>
      </w:tr>
      <w:tr w:rsidR="006E79F0" w14:paraId="19995B25" w14:textId="77777777" w:rsidTr="000B267A">
        <w:trPr>
          <w:jc w:val="center"/>
        </w:trPr>
        <w:tc>
          <w:tcPr>
            <w:tcW w:w="1722" w:type="dxa"/>
            <w:vAlign w:val="center"/>
          </w:tcPr>
          <w:p w14:paraId="2FA20C8A" w14:textId="77777777" w:rsidR="006E79F0" w:rsidRPr="00690A26" w:rsidRDefault="006E79F0" w:rsidP="006761D1">
            <w:pPr>
              <w:pStyle w:val="TAL"/>
            </w:pPr>
            <w:r w:rsidRPr="00690A26">
              <w:t>Uri</w:t>
            </w:r>
          </w:p>
        </w:tc>
        <w:tc>
          <w:tcPr>
            <w:tcW w:w="1856" w:type="dxa"/>
            <w:vAlign w:val="center"/>
          </w:tcPr>
          <w:p w14:paraId="76C7E6AB" w14:textId="4050C3D4" w:rsidR="006E79F0" w:rsidRPr="00690A26" w:rsidRDefault="006E79F0" w:rsidP="006761D1">
            <w:pPr>
              <w:pStyle w:val="TAC"/>
            </w:pPr>
            <w:r w:rsidRPr="00690A26">
              <w:t>3GPP TS 29.</w:t>
            </w:r>
            <w:r>
              <w:t>122</w:t>
            </w:r>
            <w:r w:rsidRPr="00690A26">
              <w:t> [</w:t>
            </w:r>
            <w:r>
              <w:t>2</w:t>
            </w:r>
            <w:r w:rsidRPr="00690A26">
              <w:t>]</w:t>
            </w:r>
          </w:p>
        </w:tc>
        <w:tc>
          <w:tcPr>
            <w:tcW w:w="3594" w:type="dxa"/>
            <w:vAlign w:val="center"/>
          </w:tcPr>
          <w:p w14:paraId="6DE92B79" w14:textId="77777777" w:rsidR="006E79F0" w:rsidRDefault="006E79F0" w:rsidP="006761D1">
            <w:pPr>
              <w:pStyle w:val="TAL"/>
              <w:rPr>
                <w:rFonts w:cs="Arial"/>
                <w:szCs w:val="18"/>
              </w:rPr>
            </w:pPr>
            <w:r>
              <w:rPr>
                <w:rFonts w:cs="Arial"/>
                <w:szCs w:val="18"/>
              </w:rPr>
              <w:t>Represents a URI.</w:t>
            </w:r>
          </w:p>
        </w:tc>
        <w:tc>
          <w:tcPr>
            <w:tcW w:w="2252" w:type="dxa"/>
            <w:vAlign w:val="center"/>
          </w:tcPr>
          <w:p w14:paraId="2535BCD1" w14:textId="77777777" w:rsidR="006E79F0" w:rsidRDefault="006E79F0" w:rsidP="006761D1">
            <w:pPr>
              <w:pStyle w:val="TAL"/>
              <w:rPr>
                <w:rFonts w:cs="Arial"/>
                <w:szCs w:val="18"/>
              </w:rPr>
            </w:pPr>
          </w:p>
        </w:tc>
      </w:tr>
    </w:tbl>
    <w:p w14:paraId="2B4A5D47" w14:textId="77777777" w:rsidR="006E79F0" w:rsidRDefault="006E79F0" w:rsidP="006E79F0"/>
    <w:p w14:paraId="5EE94788" w14:textId="77777777" w:rsidR="006E79F0" w:rsidRDefault="006E79F0" w:rsidP="006E79F0">
      <w:pPr>
        <w:pStyle w:val="Heading4"/>
        <w:rPr>
          <w:lang w:val="en-US"/>
        </w:rPr>
      </w:pPr>
      <w:bookmarkStart w:id="850" w:name="_Toc96843441"/>
      <w:bookmarkStart w:id="851" w:name="_Toc96844416"/>
      <w:bookmarkStart w:id="852" w:name="_Toc100739989"/>
      <w:bookmarkStart w:id="853" w:name="_Toc133408911"/>
      <w:bookmarkStart w:id="854" w:name="_Toc151549116"/>
      <w:r>
        <w:rPr>
          <w:lang w:val="en-US"/>
        </w:rPr>
        <w:t>6.2.6.2</w:t>
      </w:r>
      <w:r>
        <w:rPr>
          <w:lang w:val="en-US"/>
        </w:rPr>
        <w:tab/>
        <w:t>Structured data types</w:t>
      </w:r>
      <w:bookmarkEnd w:id="850"/>
      <w:bookmarkEnd w:id="851"/>
      <w:bookmarkEnd w:id="852"/>
      <w:bookmarkEnd w:id="853"/>
      <w:bookmarkEnd w:id="854"/>
    </w:p>
    <w:p w14:paraId="366A04F9" w14:textId="77777777" w:rsidR="006E79F0" w:rsidRDefault="006E79F0" w:rsidP="006E79F0">
      <w:pPr>
        <w:pStyle w:val="Heading5"/>
      </w:pPr>
      <w:bookmarkStart w:id="855" w:name="_Toc96843442"/>
      <w:bookmarkStart w:id="856" w:name="_Toc96844417"/>
      <w:bookmarkStart w:id="857" w:name="_Toc100739990"/>
      <w:bookmarkStart w:id="858" w:name="_Toc133408912"/>
      <w:bookmarkStart w:id="859" w:name="_Toc151549117"/>
      <w:r>
        <w:t>6.2.6.2.1</w:t>
      </w:r>
      <w:r>
        <w:tab/>
        <w:t>Introduction</w:t>
      </w:r>
      <w:bookmarkEnd w:id="855"/>
      <w:bookmarkEnd w:id="856"/>
      <w:bookmarkEnd w:id="857"/>
      <w:bookmarkEnd w:id="858"/>
      <w:bookmarkEnd w:id="859"/>
    </w:p>
    <w:p w14:paraId="1C4D92C2" w14:textId="77777777" w:rsidR="006E79F0" w:rsidRDefault="006E79F0" w:rsidP="006E79F0">
      <w:r>
        <w:t>This clause defines the data structures to be used in resource representations.</w:t>
      </w:r>
    </w:p>
    <w:p w14:paraId="6703EF32" w14:textId="77777777" w:rsidR="006E79F0" w:rsidRDefault="006E79F0" w:rsidP="006E79F0">
      <w:pPr>
        <w:pStyle w:val="Heading5"/>
      </w:pPr>
      <w:bookmarkStart w:id="860" w:name="_Toc96843443"/>
      <w:bookmarkStart w:id="861" w:name="_Toc96844418"/>
      <w:bookmarkStart w:id="862" w:name="_Toc100739991"/>
      <w:bookmarkStart w:id="863" w:name="_Toc133408913"/>
      <w:bookmarkStart w:id="864" w:name="_Toc151549118"/>
      <w:r>
        <w:lastRenderedPageBreak/>
        <w:t>6.2.6.2.2</w:t>
      </w:r>
      <w:r>
        <w:tab/>
        <w:t xml:space="preserve">Type: </w:t>
      </w:r>
      <w:proofErr w:type="spellStart"/>
      <w:r w:rsidRPr="00EF4E66">
        <w:t>RTUavStatusSubsc</w:t>
      </w:r>
      <w:bookmarkEnd w:id="860"/>
      <w:bookmarkEnd w:id="861"/>
      <w:bookmarkEnd w:id="862"/>
      <w:bookmarkEnd w:id="863"/>
      <w:bookmarkEnd w:id="864"/>
      <w:proofErr w:type="spellEnd"/>
    </w:p>
    <w:p w14:paraId="1CFC3F63" w14:textId="77777777" w:rsidR="006E79F0" w:rsidRDefault="006E79F0" w:rsidP="006E79F0">
      <w:pPr>
        <w:pStyle w:val="TH"/>
      </w:pPr>
      <w:r>
        <w:rPr>
          <w:noProof/>
        </w:rPr>
        <w:t>Table </w:t>
      </w:r>
      <w:r>
        <w:t xml:space="preserve">6.2.6.2.2-1: </w:t>
      </w:r>
      <w:r>
        <w:rPr>
          <w:noProof/>
        </w:rPr>
        <w:t xml:space="preserve">Definition of type </w:t>
      </w:r>
      <w:proofErr w:type="spellStart"/>
      <w:r w:rsidRPr="00140596">
        <w:t>RTUavStatusSubsc</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6E79F0" w14:paraId="760CBE92" w14:textId="77777777" w:rsidTr="000B267A">
        <w:trPr>
          <w:jc w:val="center"/>
        </w:trPr>
        <w:tc>
          <w:tcPr>
            <w:tcW w:w="1555" w:type="dxa"/>
            <w:shd w:val="clear" w:color="auto" w:fill="C0C0C0"/>
            <w:vAlign w:val="center"/>
            <w:hideMark/>
          </w:tcPr>
          <w:p w14:paraId="141873DD" w14:textId="77777777" w:rsidR="006E79F0" w:rsidRDefault="006E79F0" w:rsidP="006761D1">
            <w:pPr>
              <w:pStyle w:val="TAH"/>
            </w:pPr>
            <w:r>
              <w:t>Attribute name</w:t>
            </w:r>
          </w:p>
        </w:tc>
        <w:tc>
          <w:tcPr>
            <w:tcW w:w="1417" w:type="dxa"/>
            <w:shd w:val="clear" w:color="auto" w:fill="C0C0C0"/>
            <w:vAlign w:val="center"/>
            <w:hideMark/>
          </w:tcPr>
          <w:p w14:paraId="09218FEC" w14:textId="77777777" w:rsidR="006E79F0" w:rsidRDefault="006E79F0" w:rsidP="006761D1">
            <w:pPr>
              <w:pStyle w:val="TAH"/>
            </w:pPr>
            <w:r>
              <w:t>Data type</w:t>
            </w:r>
          </w:p>
        </w:tc>
        <w:tc>
          <w:tcPr>
            <w:tcW w:w="425" w:type="dxa"/>
            <w:shd w:val="clear" w:color="auto" w:fill="C0C0C0"/>
            <w:vAlign w:val="center"/>
            <w:hideMark/>
          </w:tcPr>
          <w:p w14:paraId="679B11C5" w14:textId="77777777" w:rsidR="006E79F0" w:rsidRDefault="006E79F0" w:rsidP="006761D1">
            <w:pPr>
              <w:pStyle w:val="TAH"/>
            </w:pPr>
            <w:r>
              <w:t>P</w:t>
            </w:r>
          </w:p>
        </w:tc>
        <w:tc>
          <w:tcPr>
            <w:tcW w:w="1134" w:type="dxa"/>
            <w:shd w:val="clear" w:color="auto" w:fill="C0C0C0"/>
            <w:vAlign w:val="center"/>
          </w:tcPr>
          <w:p w14:paraId="4305A5E2" w14:textId="77777777" w:rsidR="006E79F0" w:rsidRDefault="006E79F0" w:rsidP="006761D1">
            <w:pPr>
              <w:pStyle w:val="TAH"/>
            </w:pPr>
            <w:r>
              <w:t>Cardinality</w:t>
            </w:r>
          </w:p>
        </w:tc>
        <w:tc>
          <w:tcPr>
            <w:tcW w:w="3686" w:type="dxa"/>
            <w:shd w:val="clear" w:color="auto" w:fill="C0C0C0"/>
            <w:vAlign w:val="center"/>
            <w:hideMark/>
          </w:tcPr>
          <w:p w14:paraId="4AB9977B" w14:textId="77777777" w:rsidR="006E79F0" w:rsidRDefault="006E79F0" w:rsidP="006761D1">
            <w:pPr>
              <w:pStyle w:val="TAH"/>
              <w:rPr>
                <w:rFonts w:cs="Arial"/>
                <w:szCs w:val="18"/>
              </w:rPr>
            </w:pPr>
            <w:r>
              <w:rPr>
                <w:rFonts w:cs="Arial"/>
                <w:szCs w:val="18"/>
              </w:rPr>
              <w:t>Description</w:t>
            </w:r>
          </w:p>
        </w:tc>
        <w:tc>
          <w:tcPr>
            <w:tcW w:w="1307" w:type="dxa"/>
            <w:shd w:val="clear" w:color="auto" w:fill="C0C0C0"/>
            <w:vAlign w:val="center"/>
          </w:tcPr>
          <w:p w14:paraId="4CF5355B" w14:textId="77777777" w:rsidR="006E79F0" w:rsidRDefault="006E79F0" w:rsidP="006761D1">
            <w:pPr>
              <w:pStyle w:val="TAH"/>
              <w:rPr>
                <w:rFonts w:cs="Arial"/>
                <w:szCs w:val="18"/>
              </w:rPr>
            </w:pPr>
            <w:r>
              <w:rPr>
                <w:rFonts w:cs="Arial"/>
                <w:szCs w:val="18"/>
              </w:rPr>
              <w:t>Applicability</w:t>
            </w:r>
          </w:p>
        </w:tc>
      </w:tr>
      <w:tr w:rsidR="006E79F0" w14:paraId="3693CF35" w14:textId="77777777" w:rsidTr="000B267A">
        <w:trPr>
          <w:jc w:val="center"/>
        </w:trPr>
        <w:tc>
          <w:tcPr>
            <w:tcW w:w="1555" w:type="dxa"/>
            <w:vAlign w:val="center"/>
          </w:tcPr>
          <w:p w14:paraId="61F7D110" w14:textId="77777777" w:rsidR="006E79F0" w:rsidRDefault="006E79F0" w:rsidP="006761D1">
            <w:pPr>
              <w:pStyle w:val="TAL"/>
            </w:pPr>
            <w:proofErr w:type="spellStart"/>
            <w:r>
              <w:t>uassId</w:t>
            </w:r>
            <w:proofErr w:type="spellEnd"/>
          </w:p>
        </w:tc>
        <w:tc>
          <w:tcPr>
            <w:tcW w:w="1417" w:type="dxa"/>
            <w:vAlign w:val="center"/>
          </w:tcPr>
          <w:p w14:paraId="7B1C2D8C" w14:textId="77777777" w:rsidR="006E79F0" w:rsidRDefault="006E79F0" w:rsidP="006761D1">
            <w:pPr>
              <w:pStyle w:val="TAL"/>
            </w:pPr>
            <w:r>
              <w:t>Uri</w:t>
            </w:r>
          </w:p>
        </w:tc>
        <w:tc>
          <w:tcPr>
            <w:tcW w:w="425" w:type="dxa"/>
            <w:vAlign w:val="center"/>
          </w:tcPr>
          <w:p w14:paraId="030C52CB" w14:textId="77777777" w:rsidR="006E79F0" w:rsidRDefault="006E79F0" w:rsidP="006761D1">
            <w:pPr>
              <w:pStyle w:val="TAC"/>
            </w:pPr>
            <w:r>
              <w:t>M</w:t>
            </w:r>
          </w:p>
        </w:tc>
        <w:tc>
          <w:tcPr>
            <w:tcW w:w="1134" w:type="dxa"/>
            <w:vAlign w:val="center"/>
          </w:tcPr>
          <w:p w14:paraId="0AD0DDD6" w14:textId="77777777" w:rsidR="006E79F0" w:rsidRDefault="006E79F0" w:rsidP="006761D1">
            <w:pPr>
              <w:pStyle w:val="TAC"/>
            </w:pPr>
            <w:r>
              <w:t>1</w:t>
            </w:r>
          </w:p>
        </w:tc>
        <w:tc>
          <w:tcPr>
            <w:tcW w:w="3686" w:type="dxa"/>
            <w:vAlign w:val="center"/>
          </w:tcPr>
          <w:p w14:paraId="09DB150B" w14:textId="77777777" w:rsidR="006E79F0" w:rsidRDefault="006E79F0" w:rsidP="006761D1">
            <w:pPr>
              <w:pStyle w:val="TAL"/>
              <w:rPr>
                <w:rFonts w:cs="Arial"/>
                <w:szCs w:val="18"/>
              </w:rPr>
            </w:pPr>
            <w:r>
              <w:t>Contains the i</w:t>
            </w:r>
            <w:r w:rsidRPr="009D448A">
              <w:t xml:space="preserve">dentity of the </w:t>
            </w:r>
            <w:r>
              <w:t>UASS</w:t>
            </w:r>
            <w:r w:rsidRPr="009D448A">
              <w:t xml:space="preserve"> </w:t>
            </w:r>
            <w:r>
              <w:t>that is sending the request. It takes the form of a URI</w:t>
            </w:r>
            <w:r w:rsidRPr="009D448A">
              <w:t>.</w:t>
            </w:r>
          </w:p>
        </w:tc>
        <w:tc>
          <w:tcPr>
            <w:tcW w:w="1307" w:type="dxa"/>
            <w:vAlign w:val="center"/>
          </w:tcPr>
          <w:p w14:paraId="34C2F73E" w14:textId="77777777" w:rsidR="006E79F0" w:rsidRDefault="006E79F0" w:rsidP="006761D1">
            <w:pPr>
              <w:pStyle w:val="TAL"/>
              <w:rPr>
                <w:rFonts w:cs="Arial"/>
                <w:szCs w:val="18"/>
              </w:rPr>
            </w:pPr>
          </w:p>
        </w:tc>
      </w:tr>
      <w:tr w:rsidR="006E79F0" w14:paraId="731A14B6" w14:textId="77777777" w:rsidTr="000B267A">
        <w:trPr>
          <w:jc w:val="center"/>
        </w:trPr>
        <w:tc>
          <w:tcPr>
            <w:tcW w:w="1555" w:type="dxa"/>
            <w:vAlign w:val="center"/>
          </w:tcPr>
          <w:p w14:paraId="5F80F45A" w14:textId="77777777" w:rsidR="006E79F0" w:rsidRDefault="006E79F0" w:rsidP="006761D1">
            <w:pPr>
              <w:pStyle w:val="TAL"/>
            </w:pPr>
            <w:proofErr w:type="spellStart"/>
            <w:r>
              <w:t>uavId</w:t>
            </w:r>
            <w:r w:rsidRPr="002E5338">
              <w:t>s</w:t>
            </w:r>
            <w:proofErr w:type="spellEnd"/>
          </w:p>
        </w:tc>
        <w:tc>
          <w:tcPr>
            <w:tcW w:w="1417" w:type="dxa"/>
            <w:vAlign w:val="center"/>
          </w:tcPr>
          <w:p w14:paraId="712B0133" w14:textId="77777777" w:rsidR="006E79F0" w:rsidRDefault="006E79F0" w:rsidP="006761D1">
            <w:pPr>
              <w:pStyle w:val="TAL"/>
            </w:pPr>
            <w:proofErr w:type="gramStart"/>
            <w:r w:rsidRPr="002E5338">
              <w:t>array</w:t>
            </w:r>
            <w:r>
              <w:t>(</w:t>
            </w:r>
            <w:proofErr w:type="spellStart"/>
            <w:proofErr w:type="gramEnd"/>
            <w:r>
              <w:t>UavId</w:t>
            </w:r>
            <w:proofErr w:type="spellEnd"/>
            <w:r>
              <w:t>)</w:t>
            </w:r>
          </w:p>
        </w:tc>
        <w:tc>
          <w:tcPr>
            <w:tcW w:w="425" w:type="dxa"/>
            <w:vAlign w:val="center"/>
          </w:tcPr>
          <w:p w14:paraId="19D9FFEF" w14:textId="77777777" w:rsidR="006E79F0" w:rsidRDefault="006E79F0" w:rsidP="006761D1">
            <w:pPr>
              <w:pStyle w:val="TAC"/>
            </w:pPr>
            <w:r>
              <w:t>M</w:t>
            </w:r>
          </w:p>
        </w:tc>
        <w:tc>
          <w:tcPr>
            <w:tcW w:w="1134" w:type="dxa"/>
            <w:vAlign w:val="center"/>
          </w:tcPr>
          <w:p w14:paraId="5B3C37C8" w14:textId="77777777" w:rsidR="006E79F0" w:rsidRDefault="006E79F0" w:rsidP="006761D1">
            <w:pPr>
              <w:pStyle w:val="TAC"/>
            </w:pPr>
            <w:proofErr w:type="gramStart"/>
            <w:r w:rsidRPr="002E5338">
              <w:t>1..N</w:t>
            </w:r>
            <w:proofErr w:type="gramEnd"/>
          </w:p>
        </w:tc>
        <w:tc>
          <w:tcPr>
            <w:tcW w:w="3686" w:type="dxa"/>
            <w:vAlign w:val="center"/>
          </w:tcPr>
          <w:p w14:paraId="3034EA32" w14:textId="77777777" w:rsidR="006E79F0" w:rsidRDefault="006E79F0" w:rsidP="006761D1">
            <w:pPr>
              <w:pStyle w:val="TAL"/>
              <w:rPr>
                <w:rFonts w:cs="Arial"/>
                <w:szCs w:val="18"/>
              </w:rPr>
            </w:pPr>
            <w:r>
              <w:rPr>
                <w:rFonts w:cs="Arial"/>
                <w:szCs w:val="18"/>
              </w:rPr>
              <w:t>Contains the identity of the UAV(s)</w:t>
            </w:r>
            <w:r w:rsidRPr="009D448A">
              <w:rPr>
                <w:rFonts w:cs="Arial"/>
                <w:szCs w:val="18"/>
              </w:rPr>
              <w:t xml:space="preserve"> </w:t>
            </w:r>
            <w:r>
              <w:rPr>
                <w:rFonts w:cs="Arial"/>
                <w:szCs w:val="18"/>
              </w:rPr>
              <w:t>to</w:t>
            </w:r>
            <w:r w:rsidRPr="009D448A">
              <w:rPr>
                <w:rFonts w:cs="Arial"/>
                <w:szCs w:val="18"/>
              </w:rPr>
              <w:t xml:space="preserve"> which the </w:t>
            </w:r>
            <w:r>
              <w:rPr>
                <w:rFonts w:cs="Arial"/>
                <w:szCs w:val="18"/>
              </w:rPr>
              <w:t>real-time UAV status subscription is related.</w:t>
            </w:r>
          </w:p>
        </w:tc>
        <w:tc>
          <w:tcPr>
            <w:tcW w:w="1307" w:type="dxa"/>
            <w:vAlign w:val="center"/>
          </w:tcPr>
          <w:p w14:paraId="79094146" w14:textId="77777777" w:rsidR="006E79F0" w:rsidRDefault="006E79F0" w:rsidP="006761D1">
            <w:pPr>
              <w:pStyle w:val="TAL"/>
              <w:rPr>
                <w:rFonts w:cs="Arial"/>
                <w:szCs w:val="18"/>
              </w:rPr>
            </w:pPr>
          </w:p>
        </w:tc>
      </w:tr>
      <w:tr w:rsidR="006E79F0" w14:paraId="432CAD72" w14:textId="77777777" w:rsidTr="000B267A">
        <w:trPr>
          <w:jc w:val="center"/>
        </w:trPr>
        <w:tc>
          <w:tcPr>
            <w:tcW w:w="1555" w:type="dxa"/>
            <w:vAlign w:val="center"/>
          </w:tcPr>
          <w:p w14:paraId="4A9974BD" w14:textId="77777777" w:rsidR="006E79F0" w:rsidRDefault="006E79F0" w:rsidP="006761D1">
            <w:pPr>
              <w:pStyle w:val="TAL"/>
            </w:pPr>
            <w:proofErr w:type="spellStart"/>
            <w:r>
              <w:t>notificationUri</w:t>
            </w:r>
            <w:proofErr w:type="spellEnd"/>
          </w:p>
        </w:tc>
        <w:tc>
          <w:tcPr>
            <w:tcW w:w="1417" w:type="dxa"/>
            <w:vAlign w:val="center"/>
          </w:tcPr>
          <w:p w14:paraId="7C2062C7" w14:textId="77777777" w:rsidR="006E79F0" w:rsidRDefault="006E79F0" w:rsidP="006761D1">
            <w:pPr>
              <w:pStyle w:val="TAL"/>
            </w:pPr>
            <w:r>
              <w:t>Uri</w:t>
            </w:r>
          </w:p>
        </w:tc>
        <w:tc>
          <w:tcPr>
            <w:tcW w:w="425" w:type="dxa"/>
            <w:vAlign w:val="center"/>
          </w:tcPr>
          <w:p w14:paraId="017A709F" w14:textId="77777777" w:rsidR="006E79F0" w:rsidRDefault="006E79F0" w:rsidP="006761D1">
            <w:pPr>
              <w:pStyle w:val="TAC"/>
            </w:pPr>
            <w:r>
              <w:t>M</w:t>
            </w:r>
          </w:p>
        </w:tc>
        <w:tc>
          <w:tcPr>
            <w:tcW w:w="1134" w:type="dxa"/>
            <w:vAlign w:val="center"/>
          </w:tcPr>
          <w:p w14:paraId="513F2ED8" w14:textId="77777777" w:rsidR="006E79F0" w:rsidRDefault="006E79F0" w:rsidP="006761D1">
            <w:pPr>
              <w:pStyle w:val="TAC"/>
            </w:pPr>
            <w:r>
              <w:t>1</w:t>
            </w:r>
          </w:p>
        </w:tc>
        <w:tc>
          <w:tcPr>
            <w:tcW w:w="3686" w:type="dxa"/>
            <w:vAlign w:val="center"/>
          </w:tcPr>
          <w:p w14:paraId="7FF4FF50" w14:textId="77777777" w:rsidR="006E79F0" w:rsidRDefault="006E79F0" w:rsidP="006761D1">
            <w:pPr>
              <w:pStyle w:val="TAL"/>
              <w:rPr>
                <w:rFonts w:cs="Arial"/>
                <w:szCs w:val="18"/>
              </w:rPr>
            </w:pPr>
            <w:r>
              <w:rPr>
                <w:rFonts w:cs="Arial"/>
                <w:szCs w:val="18"/>
              </w:rPr>
              <w:t>Contains the notification URI via which the UASS desires to receive real-time UAV status notifications from the UAE Server.</w:t>
            </w:r>
          </w:p>
        </w:tc>
        <w:tc>
          <w:tcPr>
            <w:tcW w:w="1307" w:type="dxa"/>
            <w:vAlign w:val="center"/>
          </w:tcPr>
          <w:p w14:paraId="74F3AC7A" w14:textId="77777777" w:rsidR="006E79F0" w:rsidRDefault="006E79F0" w:rsidP="006761D1">
            <w:pPr>
              <w:pStyle w:val="TAL"/>
              <w:rPr>
                <w:rFonts w:cs="Arial"/>
                <w:szCs w:val="18"/>
              </w:rPr>
            </w:pPr>
          </w:p>
        </w:tc>
      </w:tr>
      <w:tr w:rsidR="00292A94" w14:paraId="706F5569" w14:textId="77777777" w:rsidTr="000B267A">
        <w:trPr>
          <w:jc w:val="center"/>
        </w:trPr>
        <w:tc>
          <w:tcPr>
            <w:tcW w:w="1555" w:type="dxa"/>
            <w:vAlign w:val="center"/>
          </w:tcPr>
          <w:p w14:paraId="7018CB67" w14:textId="233153A2" w:rsidR="00292A94" w:rsidRDefault="00292A94" w:rsidP="00292A94">
            <w:pPr>
              <w:pStyle w:val="TAL"/>
            </w:pPr>
            <w:proofErr w:type="spellStart"/>
            <w:r>
              <w:t>suppFeat</w:t>
            </w:r>
            <w:proofErr w:type="spellEnd"/>
          </w:p>
        </w:tc>
        <w:tc>
          <w:tcPr>
            <w:tcW w:w="1417" w:type="dxa"/>
            <w:vAlign w:val="center"/>
          </w:tcPr>
          <w:p w14:paraId="0240124D" w14:textId="36622D64" w:rsidR="00292A94" w:rsidRDefault="00292A94" w:rsidP="00292A94">
            <w:pPr>
              <w:pStyle w:val="TAL"/>
            </w:pPr>
            <w:proofErr w:type="spellStart"/>
            <w:r>
              <w:t>SupportedFeatures</w:t>
            </w:r>
            <w:proofErr w:type="spellEnd"/>
          </w:p>
        </w:tc>
        <w:tc>
          <w:tcPr>
            <w:tcW w:w="425" w:type="dxa"/>
            <w:vAlign w:val="center"/>
          </w:tcPr>
          <w:p w14:paraId="6F0ACC64" w14:textId="6F74305D" w:rsidR="00292A94" w:rsidRDefault="00292A94" w:rsidP="00292A94">
            <w:pPr>
              <w:pStyle w:val="TAC"/>
            </w:pPr>
            <w:r>
              <w:t>C</w:t>
            </w:r>
          </w:p>
        </w:tc>
        <w:tc>
          <w:tcPr>
            <w:tcW w:w="1134" w:type="dxa"/>
            <w:vAlign w:val="center"/>
          </w:tcPr>
          <w:p w14:paraId="0C500FEB" w14:textId="57705439" w:rsidR="00292A94" w:rsidRDefault="00292A94" w:rsidP="00292A94">
            <w:pPr>
              <w:pStyle w:val="TAC"/>
            </w:pPr>
            <w:r>
              <w:t>0..1</w:t>
            </w:r>
          </w:p>
        </w:tc>
        <w:tc>
          <w:tcPr>
            <w:tcW w:w="3686" w:type="dxa"/>
            <w:vAlign w:val="center"/>
          </w:tcPr>
          <w:p w14:paraId="0B5BF30A" w14:textId="77777777" w:rsidR="00292A94" w:rsidRDefault="00292A94" w:rsidP="00292A94">
            <w:pPr>
              <w:pStyle w:val="TAL"/>
            </w:pPr>
            <w:r>
              <w:t>Contains the list of supported features among the ones defined in clause 6.2.8.</w:t>
            </w:r>
          </w:p>
          <w:p w14:paraId="6187826D" w14:textId="77777777" w:rsidR="00292A94" w:rsidRDefault="00292A94" w:rsidP="00292A94">
            <w:pPr>
              <w:pStyle w:val="TAL"/>
            </w:pPr>
          </w:p>
          <w:p w14:paraId="767F7107" w14:textId="26A3677E" w:rsidR="00292A94" w:rsidRDefault="00292A94" w:rsidP="00292A94">
            <w:pPr>
              <w:pStyle w:val="TAL"/>
              <w:rPr>
                <w:rFonts w:cs="Arial"/>
                <w:szCs w:val="18"/>
              </w:rPr>
            </w:pPr>
            <w:r>
              <w:t>This attribute shall be provided in the HTTP POST request for subscription resource creation and in the associated successful response</w:t>
            </w:r>
            <w:r w:rsidRPr="00B1070C">
              <w:t>.</w:t>
            </w:r>
          </w:p>
        </w:tc>
        <w:tc>
          <w:tcPr>
            <w:tcW w:w="1307" w:type="dxa"/>
            <w:vAlign w:val="center"/>
          </w:tcPr>
          <w:p w14:paraId="121FFE66" w14:textId="77777777" w:rsidR="00292A94" w:rsidRDefault="00292A94" w:rsidP="00292A94">
            <w:pPr>
              <w:pStyle w:val="TAL"/>
              <w:rPr>
                <w:rFonts w:cs="Arial"/>
                <w:szCs w:val="18"/>
              </w:rPr>
            </w:pPr>
          </w:p>
        </w:tc>
      </w:tr>
    </w:tbl>
    <w:p w14:paraId="2406C243" w14:textId="77777777" w:rsidR="006E79F0" w:rsidRDefault="006E79F0" w:rsidP="006E79F0">
      <w:pPr>
        <w:rPr>
          <w:lang w:val="en-US"/>
        </w:rPr>
      </w:pPr>
    </w:p>
    <w:p w14:paraId="687BDCA5" w14:textId="77777777" w:rsidR="006E79F0" w:rsidRDefault="006E79F0" w:rsidP="006E79F0">
      <w:pPr>
        <w:pStyle w:val="Heading5"/>
      </w:pPr>
      <w:bookmarkStart w:id="865" w:name="_Toc96843444"/>
      <w:bookmarkStart w:id="866" w:name="_Toc96844419"/>
      <w:bookmarkStart w:id="867" w:name="_Toc100739992"/>
      <w:bookmarkStart w:id="868" w:name="_Toc133408914"/>
      <w:bookmarkStart w:id="869" w:name="_Toc151549119"/>
      <w:r>
        <w:t>6.2.6.2.3</w:t>
      </w:r>
      <w:r>
        <w:tab/>
        <w:t xml:space="preserve">Type: </w:t>
      </w:r>
      <w:proofErr w:type="spellStart"/>
      <w:r w:rsidRPr="00140596">
        <w:t>RTUavStatusNotif</w:t>
      </w:r>
      <w:bookmarkEnd w:id="865"/>
      <w:bookmarkEnd w:id="866"/>
      <w:bookmarkEnd w:id="867"/>
      <w:bookmarkEnd w:id="868"/>
      <w:bookmarkEnd w:id="869"/>
      <w:proofErr w:type="spellEnd"/>
    </w:p>
    <w:p w14:paraId="72CCA53E" w14:textId="77777777" w:rsidR="006E79F0" w:rsidRDefault="006E79F0" w:rsidP="006E79F0">
      <w:pPr>
        <w:pStyle w:val="TH"/>
      </w:pPr>
      <w:r>
        <w:rPr>
          <w:noProof/>
        </w:rPr>
        <w:t>Table </w:t>
      </w:r>
      <w:r>
        <w:t xml:space="preserve">6.2.6.2.3-1: </w:t>
      </w:r>
      <w:r>
        <w:rPr>
          <w:noProof/>
        </w:rPr>
        <w:t xml:space="preserve">Definition of type </w:t>
      </w:r>
      <w:proofErr w:type="spellStart"/>
      <w:r w:rsidRPr="00140596">
        <w:t>RTUavStatusNotif</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6E79F0" w14:paraId="65D60E11" w14:textId="77777777" w:rsidTr="000B267A">
        <w:trPr>
          <w:jc w:val="center"/>
        </w:trPr>
        <w:tc>
          <w:tcPr>
            <w:tcW w:w="1413" w:type="dxa"/>
            <w:shd w:val="clear" w:color="auto" w:fill="C0C0C0"/>
            <w:vAlign w:val="center"/>
            <w:hideMark/>
          </w:tcPr>
          <w:p w14:paraId="2FEC2CAB" w14:textId="77777777" w:rsidR="006E79F0" w:rsidRDefault="006E79F0" w:rsidP="006761D1">
            <w:pPr>
              <w:pStyle w:val="TAH"/>
            </w:pPr>
            <w:r>
              <w:t>Attribute name</w:t>
            </w:r>
          </w:p>
        </w:tc>
        <w:tc>
          <w:tcPr>
            <w:tcW w:w="1417" w:type="dxa"/>
            <w:shd w:val="clear" w:color="auto" w:fill="C0C0C0"/>
            <w:vAlign w:val="center"/>
            <w:hideMark/>
          </w:tcPr>
          <w:p w14:paraId="127A5A64" w14:textId="77777777" w:rsidR="006E79F0" w:rsidRDefault="006E79F0" w:rsidP="006761D1">
            <w:pPr>
              <w:pStyle w:val="TAH"/>
            </w:pPr>
            <w:r>
              <w:t>Data type</w:t>
            </w:r>
          </w:p>
        </w:tc>
        <w:tc>
          <w:tcPr>
            <w:tcW w:w="426" w:type="dxa"/>
            <w:shd w:val="clear" w:color="auto" w:fill="C0C0C0"/>
            <w:vAlign w:val="center"/>
            <w:hideMark/>
          </w:tcPr>
          <w:p w14:paraId="7AEA5FA1" w14:textId="77777777" w:rsidR="006E79F0" w:rsidRDefault="006E79F0" w:rsidP="006761D1">
            <w:pPr>
              <w:pStyle w:val="TAH"/>
            </w:pPr>
            <w:r>
              <w:t>P</w:t>
            </w:r>
          </w:p>
        </w:tc>
        <w:tc>
          <w:tcPr>
            <w:tcW w:w="1134" w:type="dxa"/>
            <w:shd w:val="clear" w:color="auto" w:fill="C0C0C0"/>
            <w:vAlign w:val="center"/>
          </w:tcPr>
          <w:p w14:paraId="0C639143" w14:textId="77777777" w:rsidR="006E79F0" w:rsidRDefault="006E79F0" w:rsidP="006761D1">
            <w:pPr>
              <w:pStyle w:val="TAH"/>
            </w:pPr>
            <w:r>
              <w:t>Cardinality</w:t>
            </w:r>
          </w:p>
        </w:tc>
        <w:tc>
          <w:tcPr>
            <w:tcW w:w="3685" w:type="dxa"/>
            <w:shd w:val="clear" w:color="auto" w:fill="C0C0C0"/>
            <w:vAlign w:val="center"/>
            <w:hideMark/>
          </w:tcPr>
          <w:p w14:paraId="62C86EDC" w14:textId="77777777" w:rsidR="006E79F0" w:rsidRDefault="006E79F0" w:rsidP="006761D1">
            <w:pPr>
              <w:pStyle w:val="TAH"/>
              <w:rPr>
                <w:rFonts w:cs="Arial"/>
                <w:szCs w:val="18"/>
              </w:rPr>
            </w:pPr>
            <w:r>
              <w:rPr>
                <w:rFonts w:cs="Arial"/>
                <w:szCs w:val="18"/>
              </w:rPr>
              <w:t>Description</w:t>
            </w:r>
          </w:p>
        </w:tc>
        <w:tc>
          <w:tcPr>
            <w:tcW w:w="1449" w:type="dxa"/>
            <w:shd w:val="clear" w:color="auto" w:fill="C0C0C0"/>
            <w:vAlign w:val="center"/>
          </w:tcPr>
          <w:p w14:paraId="3E51DE9D" w14:textId="77777777" w:rsidR="006E79F0" w:rsidRDefault="006E79F0" w:rsidP="006761D1">
            <w:pPr>
              <w:pStyle w:val="TAH"/>
              <w:rPr>
                <w:rFonts w:cs="Arial"/>
                <w:szCs w:val="18"/>
              </w:rPr>
            </w:pPr>
            <w:r>
              <w:rPr>
                <w:rFonts w:cs="Arial"/>
                <w:szCs w:val="18"/>
              </w:rPr>
              <w:t>Applicability</w:t>
            </w:r>
          </w:p>
        </w:tc>
      </w:tr>
      <w:tr w:rsidR="0079373F" w14:paraId="023740A0" w14:textId="77777777" w:rsidTr="000B267A">
        <w:trPr>
          <w:jc w:val="center"/>
        </w:trPr>
        <w:tc>
          <w:tcPr>
            <w:tcW w:w="1413" w:type="dxa"/>
            <w:vAlign w:val="center"/>
          </w:tcPr>
          <w:p w14:paraId="46392F3B" w14:textId="5B957472" w:rsidR="0079373F" w:rsidRDefault="0079373F" w:rsidP="0079373F">
            <w:pPr>
              <w:pStyle w:val="TAL"/>
            </w:pPr>
            <w:proofErr w:type="spellStart"/>
            <w:r>
              <w:t>subscriptionId</w:t>
            </w:r>
            <w:proofErr w:type="spellEnd"/>
          </w:p>
        </w:tc>
        <w:tc>
          <w:tcPr>
            <w:tcW w:w="1417" w:type="dxa"/>
            <w:vAlign w:val="center"/>
          </w:tcPr>
          <w:p w14:paraId="1AD5BEE1" w14:textId="0FA11308" w:rsidR="0079373F" w:rsidRPr="006E79F0" w:rsidRDefault="0079373F" w:rsidP="0079373F">
            <w:pPr>
              <w:pStyle w:val="TAL"/>
            </w:pPr>
            <w:r>
              <w:t>string</w:t>
            </w:r>
          </w:p>
        </w:tc>
        <w:tc>
          <w:tcPr>
            <w:tcW w:w="426" w:type="dxa"/>
            <w:vAlign w:val="center"/>
          </w:tcPr>
          <w:p w14:paraId="15088C6A" w14:textId="3163D6AD" w:rsidR="0079373F" w:rsidRPr="006E79F0" w:rsidRDefault="0079373F" w:rsidP="0079373F">
            <w:pPr>
              <w:pStyle w:val="TAC"/>
            </w:pPr>
            <w:r>
              <w:t>M</w:t>
            </w:r>
          </w:p>
        </w:tc>
        <w:tc>
          <w:tcPr>
            <w:tcW w:w="1134" w:type="dxa"/>
            <w:vAlign w:val="center"/>
          </w:tcPr>
          <w:p w14:paraId="03FF8DB6" w14:textId="5E2F6A3C" w:rsidR="0079373F" w:rsidRPr="006E79F0" w:rsidRDefault="0079373F" w:rsidP="0079373F">
            <w:pPr>
              <w:pStyle w:val="TAC"/>
            </w:pPr>
            <w:r>
              <w:t>1</w:t>
            </w:r>
          </w:p>
        </w:tc>
        <w:tc>
          <w:tcPr>
            <w:tcW w:w="3685" w:type="dxa"/>
            <w:vAlign w:val="center"/>
          </w:tcPr>
          <w:p w14:paraId="7DEC325D" w14:textId="5C0B7343" w:rsidR="0079373F" w:rsidRDefault="0079373F" w:rsidP="0079373F">
            <w:pPr>
              <w:pStyle w:val="TAL"/>
              <w:rPr>
                <w:rFonts w:cs="Arial"/>
                <w:szCs w:val="18"/>
              </w:rPr>
            </w:pPr>
            <w:r>
              <w:rPr>
                <w:rFonts w:cs="Arial"/>
                <w:szCs w:val="18"/>
              </w:rPr>
              <w:t xml:space="preserve">Contains the identifier of the </w:t>
            </w:r>
            <w:r>
              <w:t>Individual Real-time UAV Status Subscription</w:t>
            </w:r>
            <w:r>
              <w:rPr>
                <w:rFonts w:cs="Arial"/>
                <w:szCs w:val="18"/>
              </w:rPr>
              <w:t xml:space="preserve"> to which the notification is related.</w:t>
            </w:r>
          </w:p>
        </w:tc>
        <w:tc>
          <w:tcPr>
            <w:tcW w:w="1449" w:type="dxa"/>
            <w:vAlign w:val="center"/>
          </w:tcPr>
          <w:p w14:paraId="69552347" w14:textId="77777777" w:rsidR="0079373F" w:rsidRDefault="0079373F" w:rsidP="0079373F">
            <w:pPr>
              <w:pStyle w:val="TAL"/>
              <w:rPr>
                <w:rFonts w:cs="Arial"/>
                <w:szCs w:val="18"/>
              </w:rPr>
            </w:pPr>
          </w:p>
        </w:tc>
      </w:tr>
      <w:tr w:rsidR="006E79F0" w14:paraId="24C5204B" w14:textId="77777777" w:rsidTr="000B267A">
        <w:trPr>
          <w:jc w:val="center"/>
        </w:trPr>
        <w:tc>
          <w:tcPr>
            <w:tcW w:w="1413" w:type="dxa"/>
            <w:vAlign w:val="center"/>
          </w:tcPr>
          <w:p w14:paraId="5FE684A1" w14:textId="77777777" w:rsidR="006E79F0" w:rsidRDefault="006E79F0" w:rsidP="006761D1">
            <w:pPr>
              <w:pStyle w:val="TAL"/>
            </w:pPr>
            <w:proofErr w:type="spellStart"/>
            <w:r>
              <w:t>rTUavStatus</w:t>
            </w:r>
            <w:proofErr w:type="spellEnd"/>
          </w:p>
        </w:tc>
        <w:tc>
          <w:tcPr>
            <w:tcW w:w="1417" w:type="dxa"/>
            <w:vAlign w:val="center"/>
          </w:tcPr>
          <w:p w14:paraId="297B0841" w14:textId="77777777" w:rsidR="006E79F0" w:rsidRPr="006E79F0" w:rsidRDefault="006E79F0" w:rsidP="006761D1">
            <w:pPr>
              <w:pStyle w:val="TAL"/>
            </w:pPr>
            <w:proofErr w:type="gramStart"/>
            <w:r w:rsidRPr="006E79F0">
              <w:t>array(</w:t>
            </w:r>
            <w:proofErr w:type="spellStart"/>
            <w:proofErr w:type="gramEnd"/>
            <w:r w:rsidRPr="006E79F0">
              <w:t>RTUavStatus</w:t>
            </w:r>
            <w:proofErr w:type="spellEnd"/>
            <w:r w:rsidRPr="006E79F0">
              <w:t>)</w:t>
            </w:r>
          </w:p>
        </w:tc>
        <w:tc>
          <w:tcPr>
            <w:tcW w:w="426" w:type="dxa"/>
            <w:vAlign w:val="center"/>
          </w:tcPr>
          <w:p w14:paraId="6FF87170" w14:textId="77777777" w:rsidR="006E79F0" w:rsidRPr="006E79F0" w:rsidRDefault="006E79F0" w:rsidP="006761D1">
            <w:pPr>
              <w:pStyle w:val="TAC"/>
            </w:pPr>
            <w:r w:rsidRPr="006E79F0">
              <w:t>M</w:t>
            </w:r>
          </w:p>
        </w:tc>
        <w:tc>
          <w:tcPr>
            <w:tcW w:w="1134" w:type="dxa"/>
            <w:vAlign w:val="center"/>
          </w:tcPr>
          <w:p w14:paraId="2924CF00" w14:textId="77777777" w:rsidR="006E79F0" w:rsidRPr="006E79F0" w:rsidRDefault="006E79F0" w:rsidP="006761D1">
            <w:pPr>
              <w:pStyle w:val="TAC"/>
            </w:pPr>
            <w:proofErr w:type="gramStart"/>
            <w:r w:rsidRPr="006E79F0">
              <w:t>1..N</w:t>
            </w:r>
            <w:proofErr w:type="gramEnd"/>
          </w:p>
        </w:tc>
        <w:tc>
          <w:tcPr>
            <w:tcW w:w="3685" w:type="dxa"/>
            <w:vAlign w:val="center"/>
          </w:tcPr>
          <w:p w14:paraId="0425E97A" w14:textId="77777777" w:rsidR="006E79F0" w:rsidRDefault="006E79F0" w:rsidP="006761D1">
            <w:pPr>
              <w:pStyle w:val="TAL"/>
              <w:rPr>
                <w:rFonts w:cs="Arial"/>
                <w:szCs w:val="18"/>
              </w:rPr>
            </w:pPr>
            <w:r>
              <w:rPr>
                <w:rFonts w:cs="Arial"/>
                <w:szCs w:val="18"/>
              </w:rPr>
              <w:t>Contains</w:t>
            </w:r>
            <w:r w:rsidRPr="00EB2FEC">
              <w:rPr>
                <w:rFonts w:cs="Arial"/>
                <w:szCs w:val="18"/>
              </w:rPr>
              <w:t xml:space="preserve"> </w:t>
            </w:r>
            <w:r>
              <w:rPr>
                <w:rFonts w:cs="Arial"/>
                <w:szCs w:val="18"/>
              </w:rPr>
              <w:t>the real-time UAV status information for a UAV.</w:t>
            </w:r>
          </w:p>
        </w:tc>
        <w:tc>
          <w:tcPr>
            <w:tcW w:w="1449" w:type="dxa"/>
            <w:vAlign w:val="center"/>
          </w:tcPr>
          <w:p w14:paraId="3D7AA2D2" w14:textId="77777777" w:rsidR="006E79F0" w:rsidRDefault="006E79F0" w:rsidP="006761D1">
            <w:pPr>
              <w:pStyle w:val="TAL"/>
              <w:rPr>
                <w:rFonts w:cs="Arial"/>
                <w:szCs w:val="18"/>
              </w:rPr>
            </w:pPr>
          </w:p>
        </w:tc>
      </w:tr>
    </w:tbl>
    <w:p w14:paraId="39749418" w14:textId="77777777" w:rsidR="006E79F0" w:rsidRDefault="006E79F0" w:rsidP="006E79F0">
      <w:pPr>
        <w:rPr>
          <w:lang w:val="en-US"/>
        </w:rPr>
      </w:pPr>
    </w:p>
    <w:p w14:paraId="0F69B057" w14:textId="77777777" w:rsidR="006E79F0" w:rsidRDefault="006E79F0" w:rsidP="006E79F0">
      <w:pPr>
        <w:pStyle w:val="Heading5"/>
      </w:pPr>
      <w:bookmarkStart w:id="870" w:name="_Toc96843445"/>
      <w:bookmarkStart w:id="871" w:name="_Toc96844420"/>
      <w:bookmarkStart w:id="872" w:name="_Toc100739993"/>
      <w:bookmarkStart w:id="873" w:name="_Toc133408915"/>
      <w:bookmarkStart w:id="874" w:name="_Toc151549120"/>
      <w:r>
        <w:t>6.2.6.2.4</w:t>
      </w:r>
      <w:r>
        <w:tab/>
        <w:t xml:space="preserve">Type: </w:t>
      </w:r>
      <w:proofErr w:type="spellStart"/>
      <w:r>
        <w:t>RTUavStatus</w:t>
      </w:r>
      <w:bookmarkEnd w:id="870"/>
      <w:bookmarkEnd w:id="871"/>
      <w:bookmarkEnd w:id="872"/>
      <w:bookmarkEnd w:id="873"/>
      <w:bookmarkEnd w:id="874"/>
      <w:proofErr w:type="spellEnd"/>
    </w:p>
    <w:p w14:paraId="649EC069" w14:textId="77777777" w:rsidR="006E79F0" w:rsidRPr="006F5E50" w:rsidRDefault="006E79F0" w:rsidP="006E79F0">
      <w:pPr>
        <w:pStyle w:val="TH"/>
      </w:pPr>
      <w:r>
        <w:rPr>
          <w:noProof/>
        </w:rPr>
        <w:t>Table </w:t>
      </w:r>
      <w:r>
        <w:t xml:space="preserve">6.2.6.2.4-1: </w:t>
      </w:r>
      <w:r>
        <w:rPr>
          <w:noProof/>
        </w:rPr>
        <w:t xml:space="preserve">Definition of type </w:t>
      </w:r>
      <w:proofErr w:type="spellStart"/>
      <w:r>
        <w:t>RTUavStatus</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6E79F0" w14:paraId="1FAA215E" w14:textId="77777777" w:rsidTr="000B267A">
        <w:trPr>
          <w:jc w:val="center"/>
        </w:trPr>
        <w:tc>
          <w:tcPr>
            <w:tcW w:w="1413" w:type="dxa"/>
            <w:shd w:val="clear" w:color="auto" w:fill="C0C0C0"/>
            <w:vAlign w:val="center"/>
            <w:hideMark/>
          </w:tcPr>
          <w:p w14:paraId="39486EEF" w14:textId="77777777" w:rsidR="006E79F0" w:rsidRDefault="006E79F0" w:rsidP="006761D1">
            <w:pPr>
              <w:pStyle w:val="TAH"/>
            </w:pPr>
            <w:r>
              <w:t>Attribute name</w:t>
            </w:r>
          </w:p>
        </w:tc>
        <w:tc>
          <w:tcPr>
            <w:tcW w:w="1417" w:type="dxa"/>
            <w:shd w:val="clear" w:color="auto" w:fill="C0C0C0"/>
            <w:vAlign w:val="center"/>
            <w:hideMark/>
          </w:tcPr>
          <w:p w14:paraId="2AD4AB28" w14:textId="77777777" w:rsidR="006E79F0" w:rsidRDefault="006E79F0" w:rsidP="006761D1">
            <w:pPr>
              <w:pStyle w:val="TAH"/>
            </w:pPr>
            <w:r>
              <w:t>Data type</w:t>
            </w:r>
          </w:p>
        </w:tc>
        <w:tc>
          <w:tcPr>
            <w:tcW w:w="426" w:type="dxa"/>
            <w:shd w:val="clear" w:color="auto" w:fill="C0C0C0"/>
            <w:vAlign w:val="center"/>
            <w:hideMark/>
          </w:tcPr>
          <w:p w14:paraId="3BB6D953" w14:textId="77777777" w:rsidR="006E79F0" w:rsidRDefault="006E79F0" w:rsidP="006761D1">
            <w:pPr>
              <w:pStyle w:val="TAH"/>
            </w:pPr>
            <w:r>
              <w:t>P</w:t>
            </w:r>
          </w:p>
        </w:tc>
        <w:tc>
          <w:tcPr>
            <w:tcW w:w="1134" w:type="dxa"/>
            <w:shd w:val="clear" w:color="auto" w:fill="C0C0C0"/>
            <w:vAlign w:val="center"/>
          </w:tcPr>
          <w:p w14:paraId="70BC1D0A" w14:textId="77777777" w:rsidR="006E79F0" w:rsidRDefault="006E79F0" w:rsidP="006761D1">
            <w:pPr>
              <w:pStyle w:val="TAH"/>
            </w:pPr>
            <w:r>
              <w:t>Cardinality</w:t>
            </w:r>
          </w:p>
        </w:tc>
        <w:tc>
          <w:tcPr>
            <w:tcW w:w="3685" w:type="dxa"/>
            <w:shd w:val="clear" w:color="auto" w:fill="C0C0C0"/>
            <w:vAlign w:val="center"/>
            <w:hideMark/>
          </w:tcPr>
          <w:p w14:paraId="7BB30B4E" w14:textId="77777777" w:rsidR="006E79F0" w:rsidRDefault="006E79F0" w:rsidP="006761D1">
            <w:pPr>
              <w:pStyle w:val="TAH"/>
              <w:rPr>
                <w:rFonts w:cs="Arial"/>
                <w:szCs w:val="18"/>
              </w:rPr>
            </w:pPr>
            <w:r>
              <w:rPr>
                <w:rFonts w:cs="Arial"/>
                <w:szCs w:val="18"/>
              </w:rPr>
              <w:t>Description</w:t>
            </w:r>
          </w:p>
        </w:tc>
        <w:tc>
          <w:tcPr>
            <w:tcW w:w="1449" w:type="dxa"/>
            <w:shd w:val="clear" w:color="auto" w:fill="C0C0C0"/>
            <w:vAlign w:val="center"/>
          </w:tcPr>
          <w:p w14:paraId="1EC5A726" w14:textId="77777777" w:rsidR="006E79F0" w:rsidRDefault="006E79F0" w:rsidP="006761D1">
            <w:pPr>
              <w:pStyle w:val="TAH"/>
              <w:rPr>
                <w:rFonts w:cs="Arial"/>
                <w:szCs w:val="18"/>
              </w:rPr>
            </w:pPr>
            <w:r>
              <w:rPr>
                <w:rFonts w:cs="Arial"/>
                <w:szCs w:val="18"/>
              </w:rPr>
              <w:t>Applicability</w:t>
            </w:r>
          </w:p>
        </w:tc>
      </w:tr>
      <w:tr w:rsidR="006E79F0" w14:paraId="73DFBDC7" w14:textId="77777777" w:rsidTr="000B267A">
        <w:trPr>
          <w:jc w:val="center"/>
        </w:trPr>
        <w:tc>
          <w:tcPr>
            <w:tcW w:w="1413" w:type="dxa"/>
            <w:vAlign w:val="center"/>
          </w:tcPr>
          <w:p w14:paraId="5CCECE57" w14:textId="77777777" w:rsidR="006E79F0" w:rsidRDefault="006E79F0" w:rsidP="006761D1">
            <w:pPr>
              <w:pStyle w:val="TAL"/>
            </w:pPr>
            <w:proofErr w:type="spellStart"/>
            <w:r>
              <w:t>uavId</w:t>
            </w:r>
            <w:proofErr w:type="spellEnd"/>
          </w:p>
        </w:tc>
        <w:tc>
          <w:tcPr>
            <w:tcW w:w="1417" w:type="dxa"/>
            <w:vAlign w:val="center"/>
          </w:tcPr>
          <w:p w14:paraId="04CECC7B" w14:textId="77777777" w:rsidR="006E79F0" w:rsidRDefault="006E79F0" w:rsidP="006761D1">
            <w:pPr>
              <w:pStyle w:val="TAL"/>
            </w:pPr>
            <w:proofErr w:type="spellStart"/>
            <w:r>
              <w:t>UavId</w:t>
            </w:r>
            <w:proofErr w:type="spellEnd"/>
          </w:p>
        </w:tc>
        <w:tc>
          <w:tcPr>
            <w:tcW w:w="426" w:type="dxa"/>
            <w:vAlign w:val="center"/>
          </w:tcPr>
          <w:p w14:paraId="0C873B3E" w14:textId="77777777" w:rsidR="006E79F0" w:rsidRDefault="006E79F0" w:rsidP="006761D1">
            <w:pPr>
              <w:pStyle w:val="TAC"/>
            </w:pPr>
            <w:r>
              <w:t>M</w:t>
            </w:r>
          </w:p>
        </w:tc>
        <w:tc>
          <w:tcPr>
            <w:tcW w:w="1134" w:type="dxa"/>
            <w:vAlign w:val="center"/>
          </w:tcPr>
          <w:p w14:paraId="3AF8619C" w14:textId="77777777" w:rsidR="006E79F0" w:rsidRDefault="006E79F0" w:rsidP="006761D1">
            <w:pPr>
              <w:pStyle w:val="TAC"/>
            </w:pPr>
            <w:r>
              <w:t>1</w:t>
            </w:r>
          </w:p>
        </w:tc>
        <w:tc>
          <w:tcPr>
            <w:tcW w:w="3685" w:type="dxa"/>
            <w:vAlign w:val="center"/>
          </w:tcPr>
          <w:p w14:paraId="65C57E54" w14:textId="77777777" w:rsidR="006E79F0" w:rsidRDefault="006E79F0" w:rsidP="006761D1">
            <w:pPr>
              <w:pStyle w:val="TAL"/>
              <w:rPr>
                <w:rFonts w:cs="Arial"/>
                <w:szCs w:val="18"/>
              </w:rPr>
            </w:pPr>
            <w:r>
              <w:rPr>
                <w:rFonts w:cs="Arial"/>
                <w:szCs w:val="18"/>
              </w:rPr>
              <w:t>Contains the identity of the UAV</w:t>
            </w:r>
            <w:r w:rsidRPr="009D448A">
              <w:rPr>
                <w:rFonts w:cs="Arial"/>
                <w:szCs w:val="18"/>
              </w:rPr>
              <w:t xml:space="preserve"> </w:t>
            </w:r>
            <w:r>
              <w:rPr>
                <w:rFonts w:cs="Arial"/>
                <w:szCs w:val="18"/>
              </w:rPr>
              <w:t>to</w:t>
            </w:r>
            <w:r w:rsidRPr="009D448A">
              <w:rPr>
                <w:rFonts w:cs="Arial"/>
                <w:szCs w:val="18"/>
              </w:rPr>
              <w:t xml:space="preserve"> which the </w:t>
            </w:r>
            <w:r>
              <w:rPr>
                <w:rFonts w:cs="Arial"/>
                <w:szCs w:val="18"/>
              </w:rPr>
              <w:t>real-time UAV status information is related.</w:t>
            </w:r>
          </w:p>
        </w:tc>
        <w:tc>
          <w:tcPr>
            <w:tcW w:w="1449" w:type="dxa"/>
            <w:vAlign w:val="center"/>
          </w:tcPr>
          <w:p w14:paraId="648C427E" w14:textId="77777777" w:rsidR="006E79F0" w:rsidRDefault="006E79F0" w:rsidP="006761D1">
            <w:pPr>
              <w:pStyle w:val="TAL"/>
              <w:rPr>
                <w:rFonts w:cs="Arial"/>
                <w:szCs w:val="18"/>
              </w:rPr>
            </w:pPr>
          </w:p>
        </w:tc>
      </w:tr>
      <w:tr w:rsidR="00EA7031" w14:paraId="10B8031C" w14:textId="77777777" w:rsidTr="000B267A">
        <w:trPr>
          <w:jc w:val="center"/>
        </w:trPr>
        <w:tc>
          <w:tcPr>
            <w:tcW w:w="1413" w:type="dxa"/>
            <w:vAlign w:val="center"/>
          </w:tcPr>
          <w:p w14:paraId="02722990" w14:textId="5E8991B6" w:rsidR="00EA7031" w:rsidRDefault="00EA7031" w:rsidP="00EA7031">
            <w:pPr>
              <w:pStyle w:val="TAL"/>
            </w:pPr>
            <w:proofErr w:type="spellStart"/>
            <w:r>
              <w:t>uavNetConnStatus</w:t>
            </w:r>
            <w:proofErr w:type="spellEnd"/>
          </w:p>
        </w:tc>
        <w:tc>
          <w:tcPr>
            <w:tcW w:w="1417" w:type="dxa"/>
            <w:vAlign w:val="center"/>
          </w:tcPr>
          <w:p w14:paraId="70B11AA7" w14:textId="5EA7EE99" w:rsidR="00EA7031" w:rsidRDefault="00EA7031" w:rsidP="00EA7031">
            <w:pPr>
              <w:pStyle w:val="TAL"/>
            </w:pPr>
            <w:proofErr w:type="spellStart"/>
            <w:r>
              <w:t>UavNetConnStatus</w:t>
            </w:r>
            <w:proofErr w:type="spellEnd"/>
          </w:p>
        </w:tc>
        <w:tc>
          <w:tcPr>
            <w:tcW w:w="426" w:type="dxa"/>
            <w:vAlign w:val="center"/>
          </w:tcPr>
          <w:p w14:paraId="5558725A" w14:textId="7DA9F2DE" w:rsidR="00EA7031" w:rsidRDefault="00147977" w:rsidP="00EA7031">
            <w:pPr>
              <w:pStyle w:val="TAC"/>
            </w:pPr>
            <w:r>
              <w:t>C</w:t>
            </w:r>
          </w:p>
        </w:tc>
        <w:tc>
          <w:tcPr>
            <w:tcW w:w="1134" w:type="dxa"/>
            <w:vAlign w:val="center"/>
          </w:tcPr>
          <w:p w14:paraId="3D27D703" w14:textId="27301326" w:rsidR="00EA7031" w:rsidRDefault="00EA7031" w:rsidP="00EA7031">
            <w:pPr>
              <w:pStyle w:val="TAC"/>
            </w:pPr>
            <w:r>
              <w:t>0..1</w:t>
            </w:r>
          </w:p>
        </w:tc>
        <w:tc>
          <w:tcPr>
            <w:tcW w:w="3685" w:type="dxa"/>
            <w:vAlign w:val="center"/>
          </w:tcPr>
          <w:p w14:paraId="7A5B4F93" w14:textId="77777777" w:rsidR="00EA7031" w:rsidRDefault="00EA7031" w:rsidP="00EA7031">
            <w:pPr>
              <w:pStyle w:val="TAL"/>
              <w:rPr>
                <w:rFonts w:cs="Arial"/>
                <w:szCs w:val="18"/>
              </w:rPr>
            </w:pPr>
            <w:r>
              <w:rPr>
                <w:rFonts w:cs="Arial"/>
                <w:szCs w:val="18"/>
              </w:rPr>
              <w:t>Contains the network connection status information for the UAV.</w:t>
            </w:r>
          </w:p>
          <w:p w14:paraId="3C7072A5" w14:textId="1C08B224" w:rsidR="00EA7031" w:rsidRDefault="00EA7031" w:rsidP="00EA7031">
            <w:pPr>
              <w:pStyle w:val="TAL"/>
              <w:rPr>
                <w:rFonts w:cs="Arial"/>
                <w:szCs w:val="18"/>
              </w:rPr>
            </w:pPr>
            <w:r>
              <w:rPr>
                <w:rFonts w:cs="Arial"/>
                <w:szCs w:val="18"/>
              </w:rPr>
              <w:t>(NOTE)</w:t>
            </w:r>
          </w:p>
        </w:tc>
        <w:tc>
          <w:tcPr>
            <w:tcW w:w="1449" w:type="dxa"/>
            <w:vAlign w:val="center"/>
          </w:tcPr>
          <w:p w14:paraId="40EAF4A4" w14:textId="77777777" w:rsidR="00EA7031" w:rsidRDefault="00EA7031" w:rsidP="00EA7031">
            <w:pPr>
              <w:pStyle w:val="TAL"/>
              <w:rPr>
                <w:rFonts w:cs="Arial"/>
                <w:szCs w:val="18"/>
              </w:rPr>
            </w:pPr>
          </w:p>
        </w:tc>
      </w:tr>
      <w:tr w:rsidR="00EA7031" w14:paraId="0016910D" w14:textId="77777777" w:rsidTr="000B267A">
        <w:trPr>
          <w:jc w:val="center"/>
        </w:trPr>
        <w:tc>
          <w:tcPr>
            <w:tcW w:w="1413" w:type="dxa"/>
            <w:vAlign w:val="center"/>
          </w:tcPr>
          <w:p w14:paraId="780B101A" w14:textId="14A6CCBF" w:rsidR="00EA7031" w:rsidRDefault="00EA7031" w:rsidP="00EA7031">
            <w:pPr>
              <w:pStyle w:val="TAL"/>
            </w:pPr>
            <w:proofErr w:type="spellStart"/>
            <w:r>
              <w:t>uavLocInfo</w:t>
            </w:r>
            <w:proofErr w:type="spellEnd"/>
          </w:p>
        </w:tc>
        <w:tc>
          <w:tcPr>
            <w:tcW w:w="1417" w:type="dxa"/>
            <w:vAlign w:val="center"/>
          </w:tcPr>
          <w:p w14:paraId="5B75A3BD" w14:textId="5E0981AB" w:rsidR="00EA7031" w:rsidRDefault="00EA7031" w:rsidP="00EA7031">
            <w:pPr>
              <w:pStyle w:val="TAL"/>
            </w:pPr>
            <w:proofErr w:type="spellStart"/>
            <w:r>
              <w:t>LocationInfo</w:t>
            </w:r>
            <w:proofErr w:type="spellEnd"/>
          </w:p>
        </w:tc>
        <w:tc>
          <w:tcPr>
            <w:tcW w:w="426" w:type="dxa"/>
            <w:vAlign w:val="center"/>
          </w:tcPr>
          <w:p w14:paraId="4B1771E3" w14:textId="2DC0657F" w:rsidR="00EA7031" w:rsidRDefault="00EA7031" w:rsidP="00EA7031">
            <w:pPr>
              <w:pStyle w:val="TAC"/>
            </w:pPr>
            <w:r>
              <w:t>M</w:t>
            </w:r>
          </w:p>
        </w:tc>
        <w:tc>
          <w:tcPr>
            <w:tcW w:w="1134" w:type="dxa"/>
            <w:vAlign w:val="center"/>
          </w:tcPr>
          <w:p w14:paraId="5D78DE57" w14:textId="490293F3" w:rsidR="00EA7031" w:rsidRDefault="00EA7031" w:rsidP="00EA7031">
            <w:pPr>
              <w:pStyle w:val="TAC"/>
            </w:pPr>
            <w:r>
              <w:t>0..1</w:t>
            </w:r>
          </w:p>
        </w:tc>
        <w:tc>
          <w:tcPr>
            <w:tcW w:w="3685" w:type="dxa"/>
            <w:vAlign w:val="center"/>
          </w:tcPr>
          <w:p w14:paraId="02F2B0D1" w14:textId="77777777" w:rsidR="00EA7031" w:rsidRDefault="00EA7031" w:rsidP="00EA7031">
            <w:pPr>
              <w:pStyle w:val="TAL"/>
              <w:rPr>
                <w:rFonts w:cs="Arial"/>
                <w:szCs w:val="18"/>
              </w:rPr>
            </w:pPr>
            <w:r>
              <w:rPr>
                <w:rFonts w:cs="Arial"/>
                <w:szCs w:val="18"/>
              </w:rPr>
              <w:t>Contains the location information for the UAV.</w:t>
            </w:r>
          </w:p>
          <w:p w14:paraId="00F69763" w14:textId="3375E5BE" w:rsidR="00EA7031" w:rsidRDefault="00EA7031" w:rsidP="00EA7031">
            <w:pPr>
              <w:pStyle w:val="TAL"/>
              <w:rPr>
                <w:rFonts w:cs="Arial"/>
                <w:szCs w:val="18"/>
              </w:rPr>
            </w:pPr>
            <w:r>
              <w:rPr>
                <w:rFonts w:cs="Arial"/>
                <w:szCs w:val="18"/>
              </w:rPr>
              <w:t>(NOTE)</w:t>
            </w:r>
          </w:p>
        </w:tc>
        <w:tc>
          <w:tcPr>
            <w:tcW w:w="1449" w:type="dxa"/>
            <w:vAlign w:val="center"/>
          </w:tcPr>
          <w:p w14:paraId="0F1A5409" w14:textId="77777777" w:rsidR="00EA7031" w:rsidRDefault="00EA7031" w:rsidP="00EA7031">
            <w:pPr>
              <w:pStyle w:val="TAL"/>
              <w:rPr>
                <w:rFonts w:cs="Arial"/>
                <w:szCs w:val="18"/>
              </w:rPr>
            </w:pPr>
          </w:p>
        </w:tc>
      </w:tr>
      <w:tr w:rsidR="006E79F0" w14:paraId="2F2093E5" w14:textId="77777777" w:rsidTr="000B267A">
        <w:trPr>
          <w:jc w:val="center"/>
        </w:trPr>
        <w:tc>
          <w:tcPr>
            <w:tcW w:w="9524" w:type="dxa"/>
            <w:gridSpan w:val="6"/>
            <w:vAlign w:val="center"/>
          </w:tcPr>
          <w:p w14:paraId="1D71BB06" w14:textId="0F7518C0" w:rsidR="006E79F0" w:rsidRDefault="006E79F0" w:rsidP="00EA7031">
            <w:pPr>
              <w:pStyle w:val="TAL"/>
              <w:rPr>
                <w:rFonts w:cs="Arial"/>
                <w:szCs w:val="18"/>
              </w:rPr>
            </w:pPr>
            <w:r>
              <w:rPr>
                <w:rFonts w:cs="Arial"/>
                <w:szCs w:val="18"/>
              </w:rPr>
              <w:t>NOTE:</w:t>
            </w:r>
            <w:r w:rsidRPr="00FC5134">
              <w:rPr>
                <w:rFonts w:eastAsia="Times New Roman"/>
              </w:rPr>
              <w:t xml:space="preserve"> </w:t>
            </w:r>
            <w:r w:rsidRPr="00FC5134">
              <w:rPr>
                <w:rFonts w:eastAsia="Times New Roman"/>
              </w:rPr>
              <w:tab/>
            </w:r>
            <w:r>
              <w:rPr>
                <w:rFonts w:eastAsia="Times New Roman"/>
              </w:rPr>
              <w:t xml:space="preserve">Either </w:t>
            </w:r>
            <w:r w:rsidR="00EA7031">
              <w:rPr>
                <w:rFonts w:eastAsia="Times New Roman"/>
              </w:rPr>
              <w:t xml:space="preserve">only </w:t>
            </w:r>
            <w:r>
              <w:rPr>
                <w:rFonts w:eastAsia="Times New Roman"/>
              </w:rPr>
              <w:t xml:space="preserve">the </w:t>
            </w:r>
            <w:r>
              <w:rPr>
                <w:rFonts w:cs="Arial"/>
                <w:szCs w:val="18"/>
              </w:rPr>
              <w:t>"</w:t>
            </w:r>
            <w:proofErr w:type="spellStart"/>
            <w:r>
              <w:t>uav</w:t>
            </w:r>
            <w:r w:rsidR="00EA7031">
              <w:t>LocInfo</w:t>
            </w:r>
            <w:proofErr w:type="spellEnd"/>
            <w:r>
              <w:t xml:space="preserve">" attribute </w:t>
            </w:r>
            <w:r w:rsidR="00EA7031">
              <w:t xml:space="preserve">or both </w:t>
            </w:r>
            <w:r>
              <w:t xml:space="preserve">the </w:t>
            </w:r>
            <w:r w:rsidR="00EA7031">
              <w:t>"</w:t>
            </w:r>
            <w:proofErr w:type="spellStart"/>
            <w:r w:rsidR="00EA7031">
              <w:t>uavNetConnStatus</w:t>
            </w:r>
            <w:proofErr w:type="spellEnd"/>
            <w:r w:rsidR="00EA7031">
              <w:t xml:space="preserve">" attribute and the </w:t>
            </w:r>
            <w:r>
              <w:t>"</w:t>
            </w:r>
            <w:proofErr w:type="spellStart"/>
            <w:r>
              <w:t>uavLocInfo</w:t>
            </w:r>
            <w:proofErr w:type="spellEnd"/>
            <w:r>
              <w:t>" attribute shall be present.</w:t>
            </w:r>
          </w:p>
        </w:tc>
      </w:tr>
    </w:tbl>
    <w:p w14:paraId="0FD6934F" w14:textId="77777777" w:rsidR="006E79F0" w:rsidRDefault="006E79F0" w:rsidP="006E79F0">
      <w:pPr>
        <w:rPr>
          <w:lang w:val="en-US"/>
        </w:rPr>
      </w:pPr>
    </w:p>
    <w:p w14:paraId="0AB7FD5F" w14:textId="64E49237" w:rsidR="00EA7031" w:rsidRDefault="00EA7031" w:rsidP="00EA7031">
      <w:pPr>
        <w:pStyle w:val="Heading5"/>
      </w:pPr>
      <w:bookmarkStart w:id="875" w:name="_Toc96843446"/>
      <w:bookmarkStart w:id="876" w:name="_Toc96844421"/>
      <w:bookmarkStart w:id="877" w:name="_Toc100739994"/>
      <w:bookmarkStart w:id="878" w:name="_Toc133408916"/>
      <w:bookmarkStart w:id="879" w:name="_Toc151549121"/>
      <w:r>
        <w:t>6.2.6.2.5</w:t>
      </w:r>
      <w:r>
        <w:tab/>
        <w:t xml:space="preserve">Type: </w:t>
      </w:r>
      <w:proofErr w:type="spellStart"/>
      <w:r>
        <w:t>UavNetConnStatus</w:t>
      </w:r>
      <w:bookmarkEnd w:id="875"/>
      <w:bookmarkEnd w:id="876"/>
      <w:bookmarkEnd w:id="877"/>
      <w:bookmarkEnd w:id="878"/>
      <w:bookmarkEnd w:id="879"/>
      <w:proofErr w:type="spellEnd"/>
    </w:p>
    <w:p w14:paraId="4F7FE520" w14:textId="7E31A564" w:rsidR="00EA7031" w:rsidRPr="006F5E50" w:rsidRDefault="00EA7031" w:rsidP="00EA7031">
      <w:pPr>
        <w:pStyle w:val="TH"/>
      </w:pPr>
      <w:r>
        <w:rPr>
          <w:noProof/>
        </w:rPr>
        <w:t>Table </w:t>
      </w:r>
      <w:r>
        <w:t xml:space="preserve">6.2.6.2.5-1: </w:t>
      </w:r>
      <w:r>
        <w:rPr>
          <w:noProof/>
        </w:rPr>
        <w:t xml:space="preserve">Definition of type </w:t>
      </w:r>
      <w:proofErr w:type="spellStart"/>
      <w:r>
        <w:t>UavNetConnStatus</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EA7031" w14:paraId="5D7231F1" w14:textId="77777777" w:rsidTr="000B267A">
        <w:trPr>
          <w:jc w:val="center"/>
        </w:trPr>
        <w:tc>
          <w:tcPr>
            <w:tcW w:w="1413" w:type="dxa"/>
            <w:shd w:val="clear" w:color="auto" w:fill="C0C0C0"/>
            <w:vAlign w:val="center"/>
            <w:hideMark/>
          </w:tcPr>
          <w:p w14:paraId="7885DEA1" w14:textId="77777777" w:rsidR="00EA7031" w:rsidRDefault="00EA7031" w:rsidP="00315EEE">
            <w:pPr>
              <w:pStyle w:val="TAH"/>
            </w:pPr>
            <w:r>
              <w:t>Attribute name</w:t>
            </w:r>
          </w:p>
        </w:tc>
        <w:tc>
          <w:tcPr>
            <w:tcW w:w="1417" w:type="dxa"/>
            <w:shd w:val="clear" w:color="auto" w:fill="C0C0C0"/>
            <w:vAlign w:val="center"/>
            <w:hideMark/>
          </w:tcPr>
          <w:p w14:paraId="42BAB6CE" w14:textId="77777777" w:rsidR="00EA7031" w:rsidRDefault="00EA7031" w:rsidP="00315EEE">
            <w:pPr>
              <w:pStyle w:val="TAH"/>
            </w:pPr>
            <w:r>
              <w:t>Data type</w:t>
            </w:r>
          </w:p>
        </w:tc>
        <w:tc>
          <w:tcPr>
            <w:tcW w:w="426" w:type="dxa"/>
            <w:shd w:val="clear" w:color="auto" w:fill="C0C0C0"/>
            <w:vAlign w:val="center"/>
            <w:hideMark/>
          </w:tcPr>
          <w:p w14:paraId="1003E178" w14:textId="77777777" w:rsidR="00EA7031" w:rsidRDefault="00EA7031" w:rsidP="00315EEE">
            <w:pPr>
              <w:pStyle w:val="TAH"/>
            </w:pPr>
            <w:r>
              <w:t>P</w:t>
            </w:r>
          </w:p>
        </w:tc>
        <w:tc>
          <w:tcPr>
            <w:tcW w:w="1134" w:type="dxa"/>
            <w:shd w:val="clear" w:color="auto" w:fill="C0C0C0"/>
            <w:vAlign w:val="center"/>
          </w:tcPr>
          <w:p w14:paraId="7FED69E5" w14:textId="77777777" w:rsidR="00EA7031" w:rsidRDefault="00EA7031" w:rsidP="00315EEE">
            <w:pPr>
              <w:pStyle w:val="TAH"/>
            </w:pPr>
            <w:r>
              <w:t>Cardinality</w:t>
            </w:r>
          </w:p>
        </w:tc>
        <w:tc>
          <w:tcPr>
            <w:tcW w:w="3685" w:type="dxa"/>
            <w:shd w:val="clear" w:color="auto" w:fill="C0C0C0"/>
            <w:vAlign w:val="center"/>
            <w:hideMark/>
          </w:tcPr>
          <w:p w14:paraId="520463F6" w14:textId="77777777" w:rsidR="00EA7031" w:rsidRDefault="00EA7031" w:rsidP="00315EEE">
            <w:pPr>
              <w:pStyle w:val="TAH"/>
              <w:rPr>
                <w:rFonts w:cs="Arial"/>
                <w:szCs w:val="18"/>
              </w:rPr>
            </w:pPr>
            <w:r>
              <w:rPr>
                <w:rFonts w:cs="Arial"/>
                <w:szCs w:val="18"/>
              </w:rPr>
              <w:t>Description</w:t>
            </w:r>
          </w:p>
        </w:tc>
        <w:tc>
          <w:tcPr>
            <w:tcW w:w="1449" w:type="dxa"/>
            <w:shd w:val="clear" w:color="auto" w:fill="C0C0C0"/>
            <w:vAlign w:val="center"/>
          </w:tcPr>
          <w:p w14:paraId="0D7BB241" w14:textId="77777777" w:rsidR="00EA7031" w:rsidRDefault="00EA7031" w:rsidP="00315EEE">
            <w:pPr>
              <w:pStyle w:val="TAH"/>
              <w:rPr>
                <w:rFonts w:cs="Arial"/>
                <w:szCs w:val="18"/>
              </w:rPr>
            </w:pPr>
            <w:r>
              <w:rPr>
                <w:rFonts w:cs="Arial"/>
                <w:szCs w:val="18"/>
              </w:rPr>
              <w:t>Applicability</w:t>
            </w:r>
          </w:p>
        </w:tc>
      </w:tr>
      <w:tr w:rsidR="00EA7031" w14:paraId="37F15668" w14:textId="77777777" w:rsidTr="000B267A">
        <w:trPr>
          <w:jc w:val="center"/>
        </w:trPr>
        <w:tc>
          <w:tcPr>
            <w:tcW w:w="1413" w:type="dxa"/>
            <w:vAlign w:val="center"/>
          </w:tcPr>
          <w:p w14:paraId="00F2CB96" w14:textId="77777777" w:rsidR="00EA7031" w:rsidRDefault="00EA7031" w:rsidP="00315EEE">
            <w:pPr>
              <w:pStyle w:val="TAL"/>
            </w:pPr>
            <w:proofErr w:type="spellStart"/>
            <w:r>
              <w:t>statusInfo</w:t>
            </w:r>
            <w:proofErr w:type="spellEnd"/>
          </w:p>
        </w:tc>
        <w:tc>
          <w:tcPr>
            <w:tcW w:w="1417" w:type="dxa"/>
            <w:vAlign w:val="center"/>
          </w:tcPr>
          <w:p w14:paraId="7D78F595" w14:textId="77777777" w:rsidR="00EA7031" w:rsidRDefault="00EA7031" w:rsidP="00315EEE">
            <w:pPr>
              <w:pStyle w:val="TAL"/>
            </w:pPr>
            <w:proofErr w:type="spellStart"/>
            <w:r>
              <w:t>MonitoringType</w:t>
            </w:r>
            <w:proofErr w:type="spellEnd"/>
          </w:p>
        </w:tc>
        <w:tc>
          <w:tcPr>
            <w:tcW w:w="426" w:type="dxa"/>
            <w:vAlign w:val="center"/>
          </w:tcPr>
          <w:p w14:paraId="247248E5" w14:textId="77777777" w:rsidR="00EA7031" w:rsidRDefault="00EA7031" w:rsidP="00315EEE">
            <w:pPr>
              <w:pStyle w:val="TAC"/>
            </w:pPr>
            <w:r>
              <w:t>M</w:t>
            </w:r>
          </w:p>
        </w:tc>
        <w:tc>
          <w:tcPr>
            <w:tcW w:w="1134" w:type="dxa"/>
            <w:vAlign w:val="center"/>
          </w:tcPr>
          <w:p w14:paraId="4F6350A2" w14:textId="77777777" w:rsidR="00EA7031" w:rsidRDefault="00EA7031" w:rsidP="00315EEE">
            <w:pPr>
              <w:pStyle w:val="TAC"/>
            </w:pPr>
            <w:r>
              <w:t>1</w:t>
            </w:r>
          </w:p>
        </w:tc>
        <w:tc>
          <w:tcPr>
            <w:tcW w:w="3685" w:type="dxa"/>
            <w:vAlign w:val="center"/>
          </w:tcPr>
          <w:p w14:paraId="30192FB8" w14:textId="77777777" w:rsidR="00EA7031" w:rsidRDefault="00EA7031" w:rsidP="00315EEE">
            <w:pPr>
              <w:pStyle w:val="TAL"/>
              <w:rPr>
                <w:rFonts w:cs="Arial"/>
                <w:szCs w:val="18"/>
              </w:rPr>
            </w:pPr>
            <w:r>
              <w:rPr>
                <w:rFonts w:cs="Arial"/>
                <w:szCs w:val="18"/>
              </w:rPr>
              <w:t>Contains the network connection status monitoring event that occurred.</w:t>
            </w:r>
          </w:p>
          <w:p w14:paraId="514869A7" w14:textId="77777777" w:rsidR="00EA7031" w:rsidRDefault="00EA7031" w:rsidP="00315EEE">
            <w:pPr>
              <w:pStyle w:val="TAL"/>
              <w:rPr>
                <w:rFonts w:cs="Arial"/>
                <w:szCs w:val="18"/>
              </w:rPr>
            </w:pPr>
          </w:p>
          <w:p w14:paraId="620A1444" w14:textId="7BD71E37" w:rsidR="00EA7031" w:rsidRDefault="00EA7031" w:rsidP="00315EEE">
            <w:pPr>
              <w:pStyle w:val="TAL"/>
              <w:rPr>
                <w:rFonts w:cs="Arial"/>
                <w:szCs w:val="18"/>
              </w:rPr>
            </w:pPr>
            <w:r>
              <w:rPr>
                <w:rFonts w:cs="Arial"/>
                <w:szCs w:val="18"/>
              </w:rPr>
              <w:t>Only the "</w:t>
            </w:r>
            <w:r w:rsidRPr="00316281">
              <w:rPr>
                <w:rFonts w:cs="Arial"/>
                <w:szCs w:val="18"/>
              </w:rPr>
              <w:t>LOSS_OF_CONNECTIVITY</w:t>
            </w:r>
            <w:r>
              <w:rPr>
                <w:rFonts w:cs="Arial"/>
                <w:szCs w:val="18"/>
              </w:rPr>
              <w:t>", "</w:t>
            </w:r>
            <w:r w:rsidRPr="00316281">
              <w:rPr>
                <w:rFonts w:cs="Arial"/>
                <w:szCs w:val="18"/>
              </w:rPr>
              <w:t>UE_REACHABILITY</w:t>
            </w:r>
            <w:r>
              <w:rPr>
                <w:rFonts w:cs="Arial"/>
                <w:szCs w:val="18"/>
              </w:rPr>
              <w:t>", "</w:t>
            </w:r>
            <w:r w:rsidRPr="00316281">
              <w:rPr>
                <w:rFonts w:cs="Arial"/>
                <w:szCs w:val="18"/>
              </w:rPr>
              <w:t>COMMUNICATION_FAILURE</w:t>
            </w:r>
            <w:r>
              <w:rPr>
                <w:rFonts w:cs="Arial"/>
                <w:szCs w:val="18"/>
              </w:rPr>
              <w:t>" and "</w:t>
            </w:r>
            <w:r w:rsidRPr="00316281">
              <w:rPr>
                <w:rFonts w:cs="Arial"/>
                <w:szCs w:val="18"/>
              </w:rPr>
              <w:t>PDN_CONNECTIVITY_STATUS</w:t>
            </w:r>
            <w:r>
              <w:rPr>
                <w:rFonts w:cs="Arial"/>
                <w:szCs w:val="18"/>
              </w:rPr>
              <w:t xml:space="preserve">" </w:t>
            </w:r>
            <w:r w:rsidR="00760FD0">
              <w:rPr>
                <w:rFonts w:cs="Arial"/>
                <w:szCs w:val="18"/>
              </w:rPr>
              <w:t xml:space="preserve">values </w:t>
            </w:r>
            <w:r>
              <w:rPr>
                <w:rFonts w:cs="Arial"/>
                <w:szCs w:val="18"/>
              </w:rPr>
              <w:t>are applicable.</w:t>
            </w:r>
          </w:p>
        </w:tc>
        <w:tc>
          <w:tcPr>
            <w:tcW w:w="1449" w:type="dxa"/>
            <w:vAlign w:val="center"/>
          </w:tcPr>
          <w:p w14:paraId="37B8646C" w14:textId="77777777" w:rsidR="00EA7031" w:rsidRDefault="00EA7031" w:rsidP="00315EEE">
            <w:pPr>
              <w:pStyle w:val="TAL"/>
              <w:rPr>
                <w:rFonts w:cs="Arial"/>
                <w:szCs w:val="18"/>
              </w:rPr>
            </w:pPr>
          </w:p>
        </w:tc>
      </w:tr>
      <w:tr w:rsidR="00EA7031" w14:paraId="5A1548E7" w14:textId="77777777" w:rsidTr="000B267A">
        <w:trPr>
          <w:jc w:val="center"/>
        </w:trPr>
        <w:tc>
          <w:tcPr>
            <w:tcW w:w="1413" w:type="dxa"/>
            <w:vAlign w:val="center"/>
          </w:tcPr>
          <w:p w14:paraId="408C9F16" w14:textId="77777777" w:rsidR="00EA7031" w:rsidRPr="00D20160" w:rsidRDefault="00EA7031" w:rsidP="00315EEE">
            <w:pPr>
              <w:pStyle w:val="TAL"/>
              <w:rPr>
                <w:highlight w:val="yellow"/>
              </w:rPr>
            </w:pPr>
            <w:r>
              <w:t>timestamp</w:t>
            </w:r>
          </w:p>
        </w:tc>
        <w:tc>
          <w:tcPr>
            <w:tcW w:w="1417" w:type="dxa"/>
            <w:vAlign w:val="center"/>
          </w:tcPr>
          <w:p w14:paraId="6DBFD785" w14:textId="77777777" w:rsidR="00EA7031" w:rsidRDefault="00EA7031" w:rsidP="00315EEE">
            <w:pPr>
              <w:pStyle w:val="TAL"/>
            </w:pPr>
            <w:proofErr w:type="spellStart"/>
            <w:r>
              <w:t>DateTime</w:t>
            </w:r>
            <w:proofErr w:type="spellEnd"/>
          </w:p>
        </w:tc>
        <w:tc>
          <w:tcPr>
            <w:tcW w:w="426" w:type="dxa"/>
            <w:vAlign w:val="center"/>
          </w:tcPr>
          <w:p w14:paraId="73BC02EC" w14:textId="77777777" w:rsidR="00EA7031" w:rsidRDefault="00EA7031" w:rsidP="00315EEE">
            <w:pPr>
              <w:pStyle w:val="TAC"/>
            </w:pPr>
            <w:r>
              <w:t>M</w:t>
            </w:r>
          </w:p>
        </w:tc>
        <w:tc>
          <w:tcPr>
            <w:tcW w:w="1134" w:type="dxa"/>
            <w:vAlign w:val="center"/>
          </w:tcPr>
          <w:p w14:paraId="0EC91072" w14:textId="77777777" w:rsidR="00EA7031" w:rsidRDefault="00EA7031" w:rsidP="00315EEE">
            <w:pPr>
              <w:pStyle w:val="TAC"/>
            </w:pPr>
            <w:r>
              <w:t>1</w:t>
            </w:r>
          </w:p>
        </w:tc>
        <w:tc>
          <w:tcPr>
            <w:tcW w:w="3685" w:type="dxa"/>
            <w:vAlign w:val="center"/>
          </w:tcPr>
          <w:p w14:paraId="5288B0DE" w14:textId="77777777" w:rsidR="00EA7031" w:rsidRDefault="00EA7031" w:rsidP="00315EEE">
            <w:pPr>
              <w:pStyle w:val="TAL"/>
              <w:rPr>
                <w:rFonts w:cs="Arial"/>
                <w:szCs w:val="18"/>
              </w:rPr>
            </w:pPr>
            <w:r>
              <w:rPr>
                <w:rFonts w:cs="Arial"/>
                <w:szCs w:val="18"/>
              </w:rPr>
              <w:t>Contains the timestamp of the provided network connection status information.</w:t>
            </w:r>
          </w:p>
        </w:tc>
        <w:tc>
          <w:tcPr>
            <w:tcW w:w="1449" w:type="dxa"/>
            <w:vAlign w:val="center"/>
          </w:tcPr>
          <w:p w14:paraId="60F60B1D" w14:textId="77777777" w:rsidR="00EA7031" w:rsidRDefault="00EA7031" w:rsidP="00315EEE">
            <w:pPr>
              <w:pStyle w:val="TAL"/>
              <w:rPr>
                <w:rFonts w:cs="Arial"/>
                <w:szCs w:val="18"/>
              </w:rPr>
            </w:pPr>
          </w:p>
        </w:tc>
      </w:tr>
    </w:tbl>
    <w:p w14:paraId="7D9A98EF" w14:textId="77777777" w:rsidR="00EA7031" w:rsidRDefault="00EA7031" w:rsidP="00EA7031">
      <w:pPr>
        <w:rPr>
          <w:lang w:val="en-US"/>
        </w:rPr>
      </w:pPr>
    </w:p>
    <w:p w14:paraId="3C1DA934" w14:textId="77777777" w:rsidR="006E79F0" w:rsidRDefault="006E79F0" w:rsidP="006E79F0">
      <w:pPr>
        <w:pStyle w:val="Heading4"/>
        <w:rPr>
          <w:lang w:val="en-US"/>
        </w:rPr>
      </w:pPr>
      <w:bookmarkStart w:id="880" w:name="_Toc96843447"/>
      <w:bookmarkStart w:id="881" w:name="_Toc96844422"/>
      <w:bookmarkStart w:id="882" w:name="_Toc100739995"/>
      <w:bookmarkStart w:id="883" w:name="_Toc133408917"/>
      <w:bookmarkStart w:id="884" w:name="_Toc151549122"/>
      <w:r>
        <w:rPr>
          <w:lang w:val="en-US"/>
        </w:rPr>
        <w:t>6.2.6.3</w:t>
      </w:r>
      <w:r>
        <w:rPr>
          <w:lang w:val="en-US"/>
        </w:rPr>
        <w:tab/>
        <w:t>Simple data types and enumerations</w:t>
      </w:r>
      <w:bookmarkEnd w:id="880"/>
      <w:bookmarkEnd w:id="881"/>
      <w:bookmarkEnd w:id="882"/>
      <w:bookmarkEnd w:id="883"/>
      <w:bookmarkEnd w:id="884"/>
    </w:p>
    <w:p w14:paraId="58F10C80" w14:textId="77777777" w:rsidR="006E79F0" w:rsidRDefault="006E79F0" w:rsidP="006E79F0">
      <w:pPr>
        <w:pStyle w:val="Heading5"/>
      </w:pPr>
      <w:bookmarkStart w:id="885" w:name="_Toc96843448"/>
      <w:bookmarkStart w:id="886" w:name="_Toc96844423"/>
      <w:bookmarkStart w:id="887" w:name="_Toc100739996"/>
      <w:bookmarkStart w:id="888" w:name="_Toc133408918"/>
      <w:bookmarkStart w:id="889" w:name="_Toc151549123"/>
      <w:r>
        <w:t>6.2.6.3.1</w:t>
      </w:r>
      <w:r>
        <w:tab/>
        <w:t>Introduction</w:t>
      </w:r>
      <w:bookmarkEnd w:id="885"/>
      <w:bookmarkEnd w:id="886"/>
      <w:bookmarkEnd w:id="887"/>
      <w:bookmarkEnd w:id="888"/>
      <w:bookmarkEnd w:id="889"/>
    </w:p>
    <w:p w14:paraId="327977D2" w14:textId="77777777" w:rsidR="006E79F0" w:rsidRDefault="006E79F0" w:rsidP="006E79F0">
      <w:r>
        <w:t>This clause defines simple data types and enumerations that can be referenced from data structures defined in the previous clauses.</w:t>
      </w:r>
    </w:p>
    <w:p w14:paraId="78F68DA6" w14:textId="77777777" w:rsidR="006E79F0" w:rsidRDefault="006E79F0" w:rsidP="006E79F0">
      <w:pPr>
        <w:pStyle w:val="Heading5"/>
      </w:pPr>
      <w:bookmarkStart w:id="890" w:name="_Toc96843449"/>
      <w:bookmarkStart w:id="891" w:name="_Toc96844424"/>
      <w:bookmarkStart w:id="892" w:name="_Toc100739997"/>
      <w:bookmarkStart w:id="893" w:name="_Toc133408919"/>
      <w:bookmarkStart w:id="894" w:name="_Toc151549124"/>
      <w:r>
        <w:t>6.2.6.3.2</w:t>
      </w:r>
      <w:r>
        <w:tab/>
        <w:t>Simple data types</w:t>
      </w:r>
      <w:bookmarkEnd w:id="890"/>
      <w:bookmarkEnd w:id="891"/>
      <w:bookmarkEnd w:id="892"/>
      <w:bookmarkEnd w:id="893"/>
      <w:bookmarkEnd w:id="894"/>
    </w:p>
    <w:p w14:paraId="25A51BC2" w14:textId="77777777" w:rsidR="006E79F0" w:rsidRDefault="006E79F0" w:rsidP="006E79F0">
      <w:r>
        <w:t>The simple data types defined in table 6.2.6.3.2-1 shall be supported.</w:t>
      </w:r>
    </w:p>
    <w:p w14:paraId="4A269E18" w14:textId="77777777" w:rsidR="006E79F0" w:rsidRDefault="006E79F0" w:rsidP="006E79F0">
      <w:pPr>
        <w:pStyle w:val="TH"/>
      </w:pPr>
      <w:r>
        <w:t>Table 6.2.6.3.2-1: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6E79F0" w14:paraId="0B10AD3A" w14:textId="77777777" w:rsidTr="000B267A">
        <w:trPr>
          <w:jc w:val="center"/>
        </w:trPr>
        <w:tc>
          <w:tcPr>
            <w:tcW w:w="847" w:type="pct"/>
            <w:shd w:val="clear" w:color="auto" w:fill="C0C0C0"/>
            <w:tcMar>
              <w:top w:w="0" w:type="dxa"/>
              <w:left w:w="108" w:type="dxa"/>
              <w:bottom w:w="0" w:type="dxa"/>
              <w:right w:w="108" w:type="dxa"/>
            </w:tcMar>
            <w:vAlign w:val="center"/>
          </w:tcPr>
          <w:p w14:paraId="468BD689" w14:textId="77777777" w:rsidR="006E79F0" w:rsidRDefault="006E79F0" w:rsidP="006761D1">
            <w:pPr>
              <w:pStyle w:val="TAH"/>
            </w:pPr>
            <w:r>
              <w:t>Type Name</w:t>
            </w:r>
          </w:p>
        </w:tc>
        <w:tc>
          <w:tcPr>
            <w:tcW w:w="837" w:type="pct"/>
            <w:shd w:val="clear" w:color="auto" w:fill="C0C0C0"/>
            <w:tcMar>
              <w:top w:w="0" w:type="dxa"/>
              <w:left w:w="108" w:type="dxa"/>
              <w:bottom w:w="0" w:type="dxa"/>
              <w:right w:w="108" w:type="dxa"/>
            </w:tcMar>
            <w:vAlign w:val="center"/>
          </w:tcPr>
          <w:p w14:paraId="7DB21B1C" w14:textId="77777777" w:rsidR="006E79F0" w:rsidRDefault="006E79F0" w:rsidP="006761D1">
            <w:pPr>
              <w:pStyle w:val="TAH"/>
            </w:pPr>
            <w:r>
              <w:t>Type Definition</w:t>
            </w:r>
          </w:p>
        </w:tc>
        <w:tc>
          <w:tcPr>
            <w:tcW w:w="2051" w:type="pct"/>
            <w:shd w:val="clear" w:color="auto" w:fill="C0C0C0"/>
            <w:vAlign w:val="center"/>
          </w:tcPr>
          <w:p w14:paraId="34C6FD1B" w14:textId="77777777" w:rsidR="006E79F0" w:rsidRDefault="006E79F0" w:rsidP="006761D1">
            <w:pPr>
              <w:pStyle w:val="TAH"/>
            </w:pPr>
            <w:r>
              <w:t>Description</w:t>
            </w:r>
          </w:p>
        </w:tc>
        <w:tc>
          <w:tcPr>
            <w:tcW w:w="1265" w:type="pct"/>
            <w:shd w:val="clear" w:color="auto" w:fill="C0C0C0"/>
            <w:vAlign w:val="center"/>
          </w:tcPr>
          <w:p w14:paraId="50E8B911" w14:textId="77777777" w:rsidR="006E79F0" w:rsidRDefault="006E79F0" w:rsidP="006761D1">
            <w:pPr>
              <w:pStyle w:val="TAH"/>
            </w:pPr>
            <w:r>
              <w:t>Applicability</w:t>
            </w:r>
          </w:p>
        </w:tc>
      </w:tr>
      <w:tr w:rsidR="006E79F0" w14:paraId="675BE9F9" w14:textId="77777777" w:rsidTr="000B267A">
        <w:trPr>
          <w:jc w:val="center"/>
        </w:trPr>
        <w:tc>
          <w:tcPr>
            <w:tcW w:w="847" w:type="pct"/>
            <w:tcMar>
              <w:top w:w="0" w:type="dxa"/>
              <w:left w:w="108" w:type="dxa"/>
              <w:bottom w:w="0" w:type="dxa"/>
              <w:right w:w="108" w:type="dxa"/>
            </w:tcMar>
            <w:vAlign w:val="center"/>
          </w:tcPr>
          <w:p w14:paraId="19D23AB4" w14:textId="77777777" w:rsidR="006E79F0" w:rsidRDefault="006E79F0" w:rsidP="006761D1">
            <w:pPr>
              <w:pStyle w:val="TAL"/>
            </w:pPr>
          </w:p>
        </w:tc>
        <w:tc>
          <w:tcPr>
            <w:tcW w:w="837" w:type="pct"/>
            <w:tcMar>
              <w:top w:w="0" w:type="dxa"/>
              <w:left w:w="108" w:type="dxa"/>
              <w:bottom w:w="0" w:type="dxa"/>
              <w:right w:w="108" w:type="dxa"/>
            </w:tcMar>
            <w:vAlign w:val="center"/>
          </w:tcPr>
          <w:p w14:paraId="3122BA72" w14:textId="77777777" w:rsidR="006E79F0" w:rsidRDefault="006E79F0" w:rsidP="006761D1">
            <w:pPr>
              <w:pStyle w:val="TAL"/>
            </w:pPr>
          </w:p>
        </w:tc>
        <w:tc>
          <w:tcPr>
            <w:tcW w:w="2051" w:type="pct"/>
            <w:vAlign w:val="center"/>
          </w:tcPr>
          <w:p w14:paraId="1C5783F4" w14:textId="77777777" w:rsidR="006E79F0" w:rsidRDefault="006E79F0" w:rsidP="006761D1">
            <w:pPr>
              <w:pStyle w:val="TAL"/>
            </w:pPr>
          </w:p>
        </w:tc>
        <w:tc>
          <w:tcPr>
            <w:tcW w:w="1265" w:type="pct"/>
            <w:vAlign w:val="center"/>
          </w:tcPr>
          <w:p w14:paraId="646DE7A1" w14:textId="77777777" w:rsidR="006E79F0" w:rsidRDefault="006E79F0" w:rsidP="006761D1">
            <w:pPr>
              <w:pStyle w:val="TAL"/>
            </w:pPr>
          </w:p>
        </w:tc>
      </w:tr>
    </w:tbl>
    <w:p w14:paraId="4C2BD12B" w14:textId="77777777" w:rsidR="006E79F0" w:rsidRDefault="006E79F0" w:rsidP="006E79F0"/>
    <w:p w14:paraId="4804450C" w14:textId="77777777" w:rsidR="006E79F0" w:rsidRDefault="006E79F0" w:rsidP="006E79F0">
      <w:pPr>
        <w:pStyle w:val="Heading4"/>
        <w:rPr>
          <w:lang w:val="en-US"/>
        </w:rPr>
      </w:pPr>
      <w:bookmarkStart w:id="895" w:name="_Toc96843450"/>
      <w:bookmarkStart w:id="896" w:name="_Toc96844425"/>
      <w:bookmarkStart w:id="897" w:name="_Toc100739998"/>
      <w:bookmarkStart w:id="898" w:name="_Toc133408920"/>
      <w:bookmarkStart w:id="899" w:name="_Toc151549125"/>
      <w:r>
        <w:rPr>
          <w:lang w:val="en-US"/>
        </w:rPr>
        <w:t>6.2.6.4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895"/>
      <w:bookmarkEnd w:id="896"/>
      <w:bookmarkEnd w:id="897"/>
      <w:bookmarkEnd w:id="898"/>
      <w:bookmarkEnd w:id="899"/>
    </w:p>
    <w:p w14:paraId="66D9C2CF" w14:textId="77777777" w:rsidR="006E79F0" w:rsidRDefault="006E79F0" w:rsidP="006E79F0">
      <w:r>
        <w:t>There are no d</w:t>
      </w:r>
      <w:r w:rsidRPr="00ED3123">
        <w:t>ata types describing alternative data types or combinations of data types</w:t>
      </w:r>
      <w:r>
        <w:t xml:space="preserve"> defined for this API in this release of the specification.</w:t>
      </w:r>
    </w:p>
    <w:p w14:paraId="4B137D27" w14:textId="77777777" w:rsidR="006E79F0" w:rsidRDefault="006E79F0" w:rsidP="006E79F0">
      <w:pPr>
        <w:pStyle w:val="Heading4"/>
      </w:pPr>
      <w:bookmarkStart w:id="900" w:name="_Toc96843451"/>
      <w:bookmarkStart w:id="901" w:name="_Toc96844426"/>
      <w:bookmarkStart w:id="902" w:name="_Toc100739999"/>
      <w:bookmarkStart w:id="903" w:name="_Toc133408921"/>
      <w:bookmarkStart w:id="904" w:name="_Toc151549126"/>
      <w:r>
        <w:t>6.2.6.5</w:t>
      </w:r>
      <w:r>
        <w:tab/>
        <w:t>Binary data</w:t>
      </w:r>
      <w:bookmarkEnd w:id="900"/>
      <w:bookmarkEnd w:id="901"/>
      <w:bookmarkEnd w:id="902"/>
      <w:bookmarkEnd w:id="903"/>
      <w:bookmarkEnd w:id="904"/>
    </w:p>
    <w:p w14:paraId="45B527F8" w14:textId="77777777" w:rsidR="006E79F0" w:rsidRDefault="006E79F0" w:rsidP="006E79F0">
      <w:pPr>
        <w:pStyle w:val="Heading5"/>
      </w:pPr>
      <w:bookmarkStart w:id="905" w:name="_Toc96843452"/>
      <w:bookmarkStart w:id="906" w:name="_Toc96844427"/>
      <w:bookmarkStart w:id="907" w:name="_Toc100740000"/>
      <w:bookmarkStart w:id="908" w:name="_Toc133408922"/>
      <w:bookmarkStart w:id="909" w:name="_Toc151549127"/>
      <w:r>
        <w:t>6.2.6.5.1</w:t>
      </w:r>
      <w:r>
        <w:tab/>
        <w:t>Binary Data Types</w:t>
      </w:r>
      <w:bookmarkEnd w:id="905"/>
      <w:bookmarkEnd w:id="906"/>
      <w:bookmarkEnd w:id="907"/>
      <w:bookmarkEnd w:id="908"/>
      <w:bookmarkEnd w:id="909"/>
    </w:p>
    <w:p w14:paraId="51CB3706" w14:textId="77777777" w:rsidR="006E79F0" w:rsidRDefault="006E79F0" w:rsidP="006E79F0">
      <w:pPr>
        <w:pStyle w:val="TH"/>
      </w:pPr>
      <w:r>
        <w:t>Table 6.2.6.5.1-1: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6E79F0" w14:paraId="3055848B" w14:textId="77777777" w:rsidTr="000B267A">
        <w:trPr>
          <w:jc w:val="center"/>
        </w:trPr>
        <w:tc>
          <w:tcPr>
            <w:tcW w:w="2718" w:type="dxa"/>
            <w:shd w:val="clear" w:color="000000" w:fill="C0C0C0"/>
            <w:vAlign w:val="center"/>
          </w:tcPr>
          <w:p w14:paraId="7C0ACA87" w14:textId="77777777" w:rsidR="006E79F0" w:rsidRDefault="006E79F0" w:rsidP="006639BA">
            <w:pPr>
              <w:pStyle w:val="TAH"/>
            </w:pPr>
            <w:r>
              <w:t>Name</w:t>
            </w:r>
          </w:p>
        </w:tc>
        <w:tc>
          <w:tcPr>
            <w:tcW w:w="1378" w:type="dxa"/>
            <w:shd w:val="clear" w:color="000000" w:fill="C0C0C0"/>
            <w:vAlign w:val="center"/>
          </w:tcPr>
          <w:p w14:paraId="450885B8" w14:textId="77777777" w:rsidR="006E79F0" w:rsidRDefault="006E79F0" w:rsidP="00855E10">
            <w:pPr>
              <w:pStyle w:val="TAH"/>
            </w:pPr>
            <w:r>
              <w:t>Clause defined</w:t>
            </w:r>
          </w:p>
        </w:tc>
        <w:tc>
          <w:tcPr>
            <w:tcW w:w="4381" w:type="dxa"/>
            <w:shd w:val="clear" w:color="000000" w:fill="C0C0C0"/>
            <w:vAlign w:val="center"/>
          </w:tcPr>
          <w:p w14:paraId="72FEB43D" w14:textId="77777777" w:rsidR="006E79F0" w:rsidRDefault="006E79F0" w:rsidP="00855E10">
            <w:pPr>
              <w:pStyle w:val="TAH"/>
            </w:pPr>
            <w:r>
              <w:t>Content type</w:t>
            </w:r>
          </w:p>
        </w:tc>
      </w:tr>
      <w:tr w:rsidR="006E79F0" w14:paraId="201B25CF" w14:textId="77777777" w:rsidTr="000B267A">
        <w:trPr>
          <w:jc w:val="center"/>
        </w:trPr>
        <w:tc>
          <w:tcPr>
            <w:tcW w:w="2718" w:type="dxa"/>
            <w:vAlign w:val="center"/>
          </w:tcPr>
          <w:p w14:paraId="5BCA900D" w14:textId="77777777" w:rsidR="006E79F0" w:rsidRDefault="006E79F0" w:rsidP="006639BA">
            <w:pPr>
              <w:pStyle w:val="TAL"/>
            </w:pPr>
          </w:p>
        </w:tc>
        <w:tc>
          <w:tcPr>
            <w:tcW w:w="1378" w:type="dxa"/>
            <w:vAlign w:val="center"/>
          </w:tcPr>
          <w:p w14:paraId="05052E79" w14:textId="77777777" w:rsidR="006E79F0" w:rsidRDefault="006E79F0" w:rsidP="006639BA">
            <w:pPr>
              <w:pStyle w:val="TAC"/>
            </w:pPr>
          </w:p>
        </w:tc>
        <w:tc>
          <w:tcPr>
            <w:tcW w:w="4381" w:type="dxa"/>
            <w:vAlign w:val="center"/>
          </w:tcPr>
          <w:p w14:paraId="32D49314" w14:textId="77777777" w:rsidR="006E79F0" w:rsidRDefault="006E79F0" w:rsidP="006639BA">
            <w:pPr>
              <w:pStyle w:val="TAL"/>
              <w:rPr>
                <w:rFonts w:cs="Arial"/>
                <w:szCs w:val="18"/>
              </w:rPr>
            </w:pPr>
          </w:p>
        </w:tc>
      </w:tr>
    </w:tbl>
    <w:p w14:paraId="4C862AE0" w14:textId="77777777" w:rsidR="006E79F0" w:rsidRDefault="006E79F0" w:rsidP="006E79F0"/>
    <w:p w14:paraId="3AF79B23" w14:textId="77777777" w:rsidR="00BF43DB" w:rsidRDefault="00BF43DB" w:rsidP="00BF43DB">
      <w:pPr>
        <w:pStyle w:val="Heading3"/>
      </w:pPr>
      <w:bookmarkStart w:id="910" w:name="_Toc96843453"/>
      <w:bookmarkStart w:id="911" w:name="_Toc96844428"/>
      <w:bookmarkStart w:id="912" w:name="_Toc100740001"/>
      <w:bookmarkStart w:id="913" w:name="_Toc133408923"/>
      <w:bookmarkStart w:id="914" w:name="_Toc151549128"/>
      <w:bookmarkEnd w:id="844"/>
      <w:r>
        <w:t>6.2.7</w:t>
      </w:r>
      <w:r>
        <w:tab/>
        <w:t>Error Handling</w:t>
      </w:r>
      <w:bookmarkEnd w:id="910"/>
      <w:bookmarkEnd w:id="911"/>
      <w:bookmarkEnd w:id="912"/>
      <w:bookmarkEnd w:id="913"/>
      <w:bookmarkEnd w:id="914"/>
    </w:p>
    <w:p w14:paraId="48076109" w14:textId="77777777" w:rsidR="00BF43DB" w:rsidRDefault="00BF43DB" w:rsidP="00BF43DB">
      <w:pPr>
        <w:pStyle w:val="Heading4"/>
      </w:pPr>
      <w:bookmarkStart w:id="915" w:name="_Toc96843454"/>
      <w:bookmarkStart w:id="916" w:name="_Toc96844429"/>
      <w:bookmarkStart w:id="917" w:name="_Toc100740002"/>
      <w:bookmarkStart w:id="918" w:name="_Toc133408924"/>
      <w:bookmarkStart w:id="919" w:name="_Toc151549129"/>
      <w:r>
        <w:t>6.2.7.1</w:t>
      </w:r>
      <w:r>
        <w:tab/>
        <w:t>General</w:t>
      </w:r>
      <w:bookmarkEnd w:id="915"/>
      <w:bookmarkEnd w:id="916"/>
      <w:bookmarkEnd w:id="917"/>
      <w:bookmarkEnd w:id="918"/>
      <w:bookmarkEnd w:id="919"/>
    </w:p>
    <w:p w14:paraId="5E226F82" w14:textId="23C889C4" w:rsidR="00BF43DB" w:rsidRDefault="00BF43DB" w:rsidP="00BF43DB">
      <w:r>
        <w:t xml:space="preserve">For the </w:t>
      </w:r>
      <w:proofErr w:type="spellStart"/>
      <w:r w:rsidRPr="00BC7ED4">
        <w:rPr>
          <w:lang w:val="en-US"/>
        </w:rPr>
        <w:t>UAE_RealtimeUAVStatus</w:t>
      </w:r>
      <w:proofErr w:type="spellEnd"/>
      <w:r>
        <w:rPr>
          <w:noProof/>
          <w:lang w:eastAsia="zh-CN"/>
        </w:rPr>
        <w:t xml:space="preserve"> </w:t>
      </w:r>
      <w:r>
        <w:t>API, HTTP error responses shall be supported as specified in clause 5.2.6 of 3GPP TS 29.122 [2]. Protocol errors and application errors specified in clause 5.2.6 of 3GPP TS 29.122 [2] shall be supported for the HTTP status codes specified in table 5.2.6-1 of 3GPP TS 29.122 [2].</w:t>
      </w:r>
    </w:p>
    <w:p w14:paraId="6A1CB4E0" w14:textId="77777777" w:rsidR="00BF43DB" w:rsidRDefault="00BF43DB" w:rsidP="00BF43DB">
      <w:pPr>
        <w:rPr>
          <w:rFonts w:eastAsia="Calibri"/>
        </w:rPr>
      </w:pPr>
      <w:r>
        <w:t xml:space="preserve">In addition, the requirements in the following clauses are applicable for the </w:t>
      </w:r>
      <w:proofErr w:type="spellStart"/>
      <w:r w:rsidRPr="00BC7ED4">
        <w:rPr>
          <w:lang w:val="en-US"/>
        </w:rPr>
        <w:t>UAE_RealtimeUAVStatus</w:t>
      </w:r>
      <w:proofErr w:type="spellEnd"/>
      <w:r>
        <w:rPr>
          <w:noProof/>
          <w:lang w:eastAsia="zh-CN"/>
        </w:rPr>
        <w:t xml:space="preserve"> </w:t>
      </w:r>
      <w:r>
        <w:t>API.</w:t>
      </w:r>
    </w:p>
    <w:p w14:paraId="6A53EFBB" w14:textId="77777777" w:rsidR="00BF43DB" w:rsidRDefault="00BF43DB" w:rsidP="00BF43DB">
      <w:pPr>
        <w:pStyle w:val="Heading4"/>
      </w:pPr>
      <w:bookmarkStart w:id="920" w:name="_Toc96843455"/>
      <w:bookmarkStart w:id="921" w:name="_Toc96844430"/>
      <w:bookmarkStart w:id="922" w:name="_Toc100740003"/>
      <w:bookmarkStart w:id="923" w:name="_Toc133408925"/>
      <w:bookmarkStart w:id="924" w:name="_Toc151549130"/>
      <w:r>
        <w:t>6.2.7.2</w:t>
      </w:r>
      <w:r>
        <w:tab/>
        <w:t>Protocol Errors</w:t>
      </w:r>
      <w:bookmarkEnd w:id="920"/>
      <w:bookmarkEnd w:id="921"/>
      <w:bookmarkEnd w:id="922"/>
      <w:bookmarkEnd w:id="923"/>
      <w:bookmarkEnd w:id="924"/>
    </w:p>
    <w:p w14:paraId="3120CA87" w14:textId="3C323385" w:rsidR="00BF43DB" w:rsidRDefault="00BF43DB" w:rsidP="00BF43DB">
      <w:r>
        <w:t xml:space="preserve">No specific protocol errors for the </w:t>
      </w:r>
      <w:proofErr w:type="spellStart"/>
      <w:r w:rsidRPr="00BC7ED4">
        <w:rPr>
          <w:lang w:val="en-US"/>
        </w:rPr>
        <w:t>UAE_RealtimeUAVStatus</w:t>
      </w:r>
      <w:proofErr w:type="spellEnd"/>
      <w:r>
        <w:rPr>
          <w:noProof/>
          <w:lang w:eastAsia="zh-CN"/>
        </w:rPr>
        <w:t xml:space="preserve"> </w:t>
      </w:r>
      <w:r w:rsidR="00855E10">
        <w:t>API</w:t>
      </w:r>
      <w:r>
        <w:t xml:space="preserve"> are specified.</w:t>
      </w:r>
    </w:p>
    <w:p w14:paraId="52065E9B" w14:textId="77777777" w:rsidR="00BF43DB" w:rsidRDefault="00BF43DB" w:rsidP="00BF43DB">
      <w:pPr>
        <w:pStyle w:val="Heading4"/>
      </w:pPr>
      <w:bookmarkStart w:id="925" w:name="_Toc96843456"/>
      <w:bookmarkStart w:id="926" w:name="_Toc96844431"/>
      <w:bookmarkStart w:id="927" w:name="_Toc100740004"/>
      <w:bookmarkStart w:id="928" w:name="_Toc133408926"/>
      <w:bookmarkStart w:id="929" w:name="_Toc151549131"/>
      <w:r>
        <w:t>6.2.7.3</w:t>
      </w:r>
      <w:r>
        <w:tab/>
        <w:t>Application Errors</w:t>
      </w:r>
      <w:bookmarkEnd w:id="925"/>
      <w:bookmarkEnd w:id="926"/>
      <w:bookmarkEnd w:id="927"/>
      <w:bookmarkEnd w:id="928"/>
      <w:bookmarkEnd w:id="929"/>
    </w:p>
    <w:p w14:paraId="596837AC" w14:textId="6CEF597E" w:rsidR="00BF43DB" w:rsidRDefault="00BF43DB" w:rsidP="00BF43DB">
      <w:r>
        <w:t xml:space="preserve">The application errors defined for the </w:t>
      </w:r>
      <w:proofErr w:type="spellStart"/>
      <w:r w:rsidRPr="00BC7ED4">
        <w:rPr>
          <w:lang w:val="en-US"/>
        </w:rPr>
        <w:t>UAE_RealtimeUAVStatus</w:t>
      </w:r>
      <w:proofErr w:type="spellEnd"/>
      <w:r>
        <w:rPr>
          <w:noProof/>
          <w:lang w:eastAsia="zh-CN"/>
        </w:rPr>
        <w:t xml:space="preserve"> </w:t>
      </w:r>
      <w:r w:rsidR="00855E10">
        <w:t>API</w:t>
      </w:r>
      <w:r>
        <w:t xml:space="preserve"> are listed in Table 6.2.7.3-1.</w:t>
      </w:r>
    </w:p>
    <w:p w14:paraId="0E2CB9BF" w14:textId="77777777" w:rsidR="00BF43DB" w:rsidRDefault="00BF43DB" w:rsidP="00BF43DB">
      <w:pPr>
        <w:pStyle w:val="TH"/>
      </w:pPr>
      <w:r>
        <w:t>Table 6.2.7.3-1: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BF43DB" w14:paraId="04331247" w14:textId="77777777" w:rsidTr="000B267A">
        <w:trPr>
          <w:jc w:val="center"/>
        </w:trPr>
        <w:tc>
          <w:tcPr>
            <w:tcW w:w="2337" w:type="dxa"/>
            <w:shd w:val="clear" w:color="auto" w:fill="C0C0C0"/>
            <w:hideMark/>
          </w:tcPr>
          <w:p w14:paraId="64DE9C51" w14:textId="77777777" w:rsidR="00BF43DB" w:rsidRDefault="00BF43DB" w:rsidP="006761D1">
            <w:pPr>
              <w:pStyle w:val="TAH"/>
            </w:pPr>
            <w:r>
              <w:t>Application Error</w:t>
            </w:r>
          </w:p>
        </w:tc>
        <w:tc>
          <w:tcPr>
            <w:tcW w:w="1701" w:type="dxa"/>
            <w:shd w:val="clear" w:color="auto" w:fill="C0C0C0"/>
            <w:hideMark/>
          </w:tcPr>
          <w:p w14:paraId="4B1FB7A7" w14:textId="77777777" w:rsidR="00BF43DB" w:rsidRDefault="00BF43DB" w:rsidP="006761D1">
            <w:pPr>
              <w:pStyle w:val="TAH"/>
            </w:pPr>
            <w:r>
              <w:t>HTTP status code</w:t>
            </w:r>
          </w:p>
        </w:tc>
        <w:tc>
          <w:tcPr>
            <w:tcW w:w="5456" w:type="dxa"/>
            <w:shd w:val="clear" w:color="auto" w:fill="C0C0C0"/>
            <w:hideMark/>
          </w:tcPr>
          <w:p w14:paraId="1AD54E8C" w14:textId="77777777" w:rsidR="00BF43DB" w:rsidRDefault="00BF43DB" w:rsidP="006761D1">
            <w:pPr>
              <w:pStyle w:val="TAH"/>
            </w:pPr>
            <w:r>
              <w:t>Description</w:t>
            </w:r>
          </w:p>
        </w:tc>
      </w:tr>
      <w:tr w:rsidR="00BF43DB" w14:paraId="2B55ED8B" w14:textId="77777777" w:rsidTr="000B267A">
        <w:trPr>
          <w:jc w:val="center"/>
        </w:trPr>
        <w:tc>
          <w:tcPr>
            <w:tcW w:w="2337" w:type="dxa"/>
          </w:tcPr>
          <w:p w14:paraId="3650D0DC" w14:textId="77777777" w:rsidR="00BF43DB" w:rsidRDefault="00BF43DB" w:rsidP="006761D1">
            <w:pPr>
              <w:pStyle w:val="TAL"/>
            </w:pPr>
          </w:p>
        </w:tc>
        <w:tc>
          <w:tcPr>
            <w:tcW w:w="1701" w:type="dxa"/>
          </w:tcPr>
          <w:p w14:paraId="5569620F" w14:textId="77777777" w:rsidR="00BF43DB" w:rsidRDefault="00BF43DB" w:rsidP="006761D1">
            <w:pPr>
              <w:pStyle w:val="TAL"/>
            </w:pPr>
          </w:p>
        </w:tc>
        <w:tc>
          <w:tcPr>
            <w:tcW w:w="5456" w:type="dxa"/>
          </w:tcPr>
          <w:p w14:paraId="46E3C6FF" w14:textId="77777777" w:rsidR="00BF43DB" w:rsidRDefault="00BF43DB" w:rsidP="006761D1">
            <w:pPr>
              <w:pStyle w:val="TAL"/>
              <w:rPr>
                <w:rFonts w:cs="Arial"/>
                <w:szCs w:val="18"/>
              </w:rPr>
            </w:pPr>
          </w:p>
        </w:tc>
      </w:tr>
    </w:tbl>
    <w:p w14:paraId="1A86BD39" w14:textId="77777777" w:rsidR="00BF43DB" w:rsidRDefault="00BF43DB" w:rsidP="00BF43DB"/>
    <w:p w14:paraId="26279BD7" w14:textId="77777777" w:rsidR="00BF43DB" w:rsidRDefault="00BF43DB" w:rsidP="00BF43DB">
      <w:pPr>
        <w:pStyle w:val="Heading3"/>
        <w:rPr>
          <w:lang w:eastAsia="zh-CN"/>
        </w:rPr>
      </w:pPr>
      <w:bookmarkStart w:id="930" w:name="_Toc96843457"/>
      <w:bookmarkStart w:id="931" w:name="_Toc96844432"/>
      <w:bookmarkStart w:id="932" w:name="_Toc100740005"/>
      <w:bookmarkStart w:id="933" w:name="_Toc133408927"/>
      <w:bookmarkStart w:id="934" w:name="_Toc151549132"/>
      <w:r>
        <w:t>6.2.8</w:t>
      </w:r>
      <w:r>
        <w:rPr>
          <w:lang w:eastAsia="zh-CN"/>
        </w:rPr>
        <w:tab/>
        <w:t>Feature negotiation</w:t>
      </w:r>
      <w:bookmarkEnd w:id="930"/>
      <w:bookmarkEnd w:id="931"/>
      <w:bookmarkEnd w:id="932"/>
      <w:bookmarkEnd w:id="933"/>
      <w:bookmarkEnd w:id="934"/>
    </w:p>
    <w:p w14:paraId="5892478B" w14:textId="6DE956A2" w:rsidR="00BF43DB" w:rsidRDefault="00BF43DB" w:rsidP="00BF43DB">
      <w:r>
        <w:t xml:space="preserve">The optional features </w:t>
      </w:r>
      <w:r w:rsidR="00855E10">
        <w:t xml:space="preserve">listed </w:t>
      </w:r>
      <w:r>
        <w:t xml:space="preserve">in table 6.2.8-1 are defined for the </w:t>
      </w:r>
      <w:proofErr w:type="spellStart"/>
      <w:r w:rsidRPr="00BC7ED4">
        <w:rPr>
          <w:lang w:val="en-US"/>
        </w:rPr>
        <w:t>UAE_RealtimeUAVStatus</w:t>
      </w:r>
      <w:proofErr w:type="spellEnd"/>
      <w:r>
        <w:rPr>
          <w:noProof/>
          <w:lang w:eastAsia="zh-CN"/>
        </w:rPr>
        <w:t xml:space="preserve"> </w:t>
      </w:r>
      <w:r>
        <w:rPr>
          <w:lang w:eastAsia="zh-CN"/>
        </w:rPr>
        <w:t xml:space="preserve">API. They shall be negotiated using the </w:t>
      </w:r>
      <w:r>
        <w:t>extensibility mechanism defined in clause 5.2.7 of 3GPP TS 29.122 [2].</w:t>
      </w:r>
    </w:p>
    <w:p w14:paraId="7ECF816D" w14:textId="77777777" w:rsidR="00BF43DB" w:rsidRDefault="00BF43DB" w:rsidP="00BF43DB">
      <w:pPr>
        <w:pStyle w:val="TH"/>
      </w:pPr>
      <w:r>
        <w:t>Table 6.2.8-1: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BF43DB" w14:paraId="2FB2876A" w14:textId="77777777" w:rsidTr="000B267A">
        <w:trPr>
          <w:jc w:val="center"/>
        </w:trPr>
        <w:tc>
          <w:tcPr>
            <w:tcW w:w="1529" w:type="dxa"/>
            <w:shd w:val="clear" w:color="auto" w:fill="C0C0C0"/>
            <w:hideMark/>
          </w:tcPr>
          <w:p w14:paraId="79A51BF2" w14:textId="77777777" w:rsidR="00BF43DB" w:rsidRDefault="00BF43DB" w:rsidP="006761D1">
            <w:pPr>
              <w:pStyle w:val="TAH"/>
            </w:pPr>
            <w:r>
              <w:t>Feature number</w:t>
            </w:r>
          </w:p>
        </w:tc>
        <w:tc>
          <w:tcPr>
            <w:tcW w:w="2207" w:type="dxa"/>
            <w:shd w:val="clear" w:color="auto" w:fill="C0C0C0"/>
            <w:hideMark/>
          </w:tcPr>
          <w:p w14:paraId="4E2DFBBD" w14:textId="77777777" w:rsidR="00BF43DB" w:rsidRDefault="00BF43DB" w:rsidP="006761D1">
            <w:pPr>
              <w:pStyle w:val="TAH"/>
            </w:pPr>
            <w:r>
              <w:t>Feature Name</w:t>
            </w:r>
          </w:p>
        </w:tc>
        <w:tc>
          <w:tcPr>
            <w:tcW w:w="5758" w:type="dxa"/>
            <w:shd w:val="clear" w:color="auto" w:fill="C0C0C0"/>
            <w:hideMark/>
          </w:tcPr>
          <w:p w14:paraId="551F5FFE" w14:textId="77777777" w:rsidR="00BF43DB" w:rsidRDefault="00BF43DB" w:rsidP="006761D1">
            <w:pPr>
              <w:pStyle w:val="TAH"/>
            </w:pPr>
            <w:r>
              <w:t>Description</w:t>
            </w:r>
          </w:p>
        </w:tc>
      </w:tr>
      <w:tr w:rsidR="00BF43DB" w14:paraId="5B8D58E4" w14:textId="77777777" w:rsidTr="000B267A">
        <w:trPr>
          <w:jc w:val="center"/>
        </w:trPr>
        <w:tc>
          <w:tcPr>
            <w:tcW w:w="1529" w:type="dxa"/>
          </w:tcPr>
          <w:p w14:paraId="6F01B5D0" w14:textId="77777777" w:rsidR="00BF43DB" w:rsidRDefault="00BF43DB" w:rsidP="006761D1">
            <w:pPr>
              <w:pStyle w:val="TAL"/>
            </w:pPr>
          </w:p>
        </w:tc>
        <w:tc>
          <w:tcPr>
            <w:tcW w:w="2207" w:type="dxa"/>
          </w:tcPr>
          <w:p w14:paraId="2FA8D144" w14:textId="77777777" w:rsidR="00BF43DB" w:rsidRDefault="00BF43DB" w:rsidP="006761D1">
            <w:pPr>
              <w:pStyle w:val="TAL"/>
            </w:pPr>
          </w:p>
        </w:tc>
        <w:tc>
          <w:tcPr>
            <w:tcW w:w="5758" w:type="dxa"/>
          </w:tcPr>
          <w:p w14:paraId="7A70FC56" w14:textId="77777777" w:rsidR="00BF43DB" w:rsidRDefault="00BF43DB" w:rsidP="006761D1">
            <w:pPr>
              <w:pStyle w:val="TAL"/>
              <w:rPr>
                <w:rFonts w:cs="Arial"/>
                <w:szCs w:val="18"/>
              </w:rPr>
            </w:pPr>
          </w:p>
        </w:tc>
      </w:tr>
    </w:tbl>
    <w:p w14:paraId="58980129" w14:textId="77777777" w:rsidR="00BF43DB" w:rsidRDefault="00BF43DB" w:rsidP="00BF43DB"/>
    <w:p w14:paraId="595E8F1B" w14:textId="77777777" w:rsidR="00BF43DB" w:rsidRDefault="00BF43DB" w:rsidP="00BF43DB">
      <w:pPr>
        <w:pStyle w:val="Heading3"/>
      </w:pPr>
      <w:bookmarkStart w:id="935" w:name="_Toc96843458"/>
      <w:bookmarkStart w:id="936" w:name="_Toc96844433"/>
      <w:bookmarkStart w:id="937" w:name="_Toc100740006"/>
      <w:bookmarkStart w:id="938" w:name="_Toc133408928"/>
      <w:bookmarkStart w:id="939" w:name="_Toc151549133"/>
      <w:r>
        <w:t>6.2.9</w:t>
      </w:r>
      <w:r>
        <w:tab/>
        <w:t>Security</w:t>
      </w:r>
      <w:bookmarkEnd w:id="935"/>
      <w:bookmarkEnd w:id="936"/>
      <w:bookmarkEnd w:id="937"/>
      <w:bookmarkEnd w:id="938"/>
      <w:bookmarkEnd w:id="939"/>
    </w:p>
    <w:p w14:paraId="1BA4DD72" w14:textId="698F902E" w:rsidR="00BF43DB" w:rsidRDefault="00BF43DB" w:rsidP="00BF43DB">
      <w:pPr>
        <w:rPr>
          <w:noProof/>
          <w:lang w:eastAsia="zh-CN"/>
        </w:rPr>
      </w:pPr>
      <w:r>
        <w:t xml:space="preserve">The provisions of clause 6 of 3GPP TS 29.122 [2] shall apply for the </w:t>
      </w:r>
      <w:proofErr w:type="spellStart"/>
      <w:r w:rsidRPr="00BC7ED4">
        <w:rPr>
          <w:lang w:val="en-US"/>
        </w:rPr>
        <w:t>UAE_RealtimeUAVStatus</w:t>
      </w:r>
      <w:proofErr w:type="spellEnd"/>
      <w:r>
        <w:rPr>
          <w:noProof/>
          <w:lang w:eastAsia="zh-CN"/>
        </w:rPr>
        <w:t xml:space="preserve"> API.</w:t>
      </w:r>
    </w:p>
    <w:p w14:paraId="24230E79" w14:textId="77777777" w:rsidR="00332316" w:rsidRPr="00332316" w:rsidRDefault="00C71314" w:rsidP="00332316">
      <w:pPr>
        <w:pStyle w:val="Heading2"/>
      </w:pPr>
      <w:bookmarkStart w:id="940" w:name="_Toc96843459"/>
      <w:bookmarkStart w:id="941" w:name="_Toc96844434"/>
      <w:bookmarkStart w:id="942" w:name="_Toc100740007"/>
      <w:r>
        <w:br w:type="page"/>
      </w:r>
      <w:bookmarkStart w:id="943" w:name="_Toc129252532"/>
      <w:bookmarkStart w:id="944" w:name="_Toc151549134"/>
      <w:bookmarkStart w:id="945" w:name="_Toc129252535"/>
      <w:bookmarkStart w:id="946" w:name="_Toc133408929"/>
      <w:r w:rsidR="00332316" w:rsidRPr="00332316">
        <w:t>6.3</w:t>
      </w:r>
      <w:r w:rsidR="00332316" w:rsidRPr="00332316">
        <w:tab/>
      </w:r>
      <w:proofErr w:type="spellStart"/>
      <w:r w:rsidR="00332316" w:rsidRPr="00332316">
        <w:t>UAE_ChangeUSSManagement</w:t>
      </w:r>
      <w:proofErr w:type="spellEnd"/>
      <w:r w:rsidR="00332316" w:rsidRPr="00332316">
        <w:t xml:space="preserve"> Service API</w:t>
      </w:r>
      <w:bookmarkEnd w:id="943"/>
      <w:bookmarkEnd w:id="944"/>
    </w:p>
    <w:p w14:paraId="6FEF08BB" w14:textId="77777777" w:rsidR="00332316" w:rsidRPr="00332316" w:rsidRDefault="00332316" w:rsidP="00332316">
      <w:pPr>
        <w:pStyle w:val="Heading3"/>
      </w:pPr>
      <w:bookmarkStart w:id="947" w:name="_Toc129252533"/>
      <w:bookmarkStart w:id="948" w:name="_Toc151549135"/>
      <w:r w:rsidRPr="00332316">
        <w:t>6.3.1</w:t>
      </w:r>
      <w:r w:rsidRPr="00332316">
        <w:tab/>
        <w:t>Introduction</w:t>
      </w:r>
      <w:bookmarkEnd w:id="947"/>
      <w:bookmarkEnd w:id="948"/>
    </w:p>
    <w:p w14:paraId="402ECED1" w14:textId="77777777" w:rsidR="00332316" w:rsidRPr="00332316" w:rsidRDefault="00332316" w:rsidP="00332316">
      <w:pPr>
        <w:rPr>
          <w:noProof/>
          <w:lang w:eastAsia="zh-CN"/>
        </w:rPr>
      </w:pPr>
      <w:r w:rsidRPr="00332316">
        <w:rPr>
          <w:noProof/>
        </w:rPr>
        <w:t xml:space="preserve">The </w:t>
      </w:r>
      <w:proofErr w:type="spellStart"/>
      <w:r w:rsidRPr="00332316">
        <w:t>UAE_ChangeUSSManagement</w:t>
      </w:r>
      <w:proofErr w:type="spellEnd"/>
      <w:r w:rsidRPr="00332316">
        <w:t xml:space="preserve"> </w:t>
      </w:r>
      <w:r w:rsidRPr="00332316">
        <w:rPr>
          <w:noProof/>
        </w:rPr>
        <w:t xml:space="preserve">service shall use the </w:t>
      </w:r>
      <w:proofErr w:type="spellStart"/>
      <w:r w:rsidRPr="00332316">
        <w:t>UAE_ChangeUSSManagement</w:t>
      </w:r>
      <w:proofErr w:type="spellEnd"/>
      <w:r w:rsidRPr="00332316">
        <w:t xml:space="preserve"> </w:t>
      </w:r>
      <w:r w:rsidRPr="00332316">
        <w:rPr>
          <w:noProof/>
          <w:lang w:eastAsia="zh-CN"/>
        </w:rPr>
        <w:t>API.</w:t>
      </w:r>
    </w:p>
    <w:p w14:paraId="5EC0FC85" w14:textId="77777777" w:rsidR="00332316" w:rsidRPr="00332316" w:rsidRDefault="00332316" w:rsidP="00332316">
      <w:pPr>
        <w:rPr>
          <w:noProof/>
          <w:lang w:eastAsia="zh-CN"/>
        </w:rPr>
      </w:pPr>
      <w:r w:rsidRPr="00332316">
        <w:rPr>
          <w:rFonts w:hint="eastAsia"/>
          <w:noProof/>
          <w:lang w:eastAsia="zh-CN"/>
        </w:rPr>
        <w:t xml:space="preserve">The API URI of the </w:t>
      </w:r>
      <w:proofErr w:type="spellStart"/>
      <w:r w:rsidRPr="00332316">
        <w:t>UAE_ChangeUSSManagement</w:t>
      </w:r>
      <w:proofErr w:type="spellEnd"/>
      <w:r w:rsidRPr="00332316">
        <w:t xml:space="preserve"> </w:t>
      </w:r>
      <w:r w:rsidRPr="00332316">
        <w:rPr>
          <w:noProof/>
          <w:lang w:eastAsia="zh-CN"/>
        </w:rPr>
        <w:t>API</w:t>
      </w:r>
      <w:r w:rsidRPr="00332316">
        <w:rPr>
          <w:rFonts w:hint="eastAsia"/>
          <w:noProof/>
          <w:lang w:eastAsia="zh-CN"/>
        </w:rPr>
        <w:t xml:space="preserve"> shall be:</w:t>
      </w:r>
    </w:p>
    <w:p w14:paraId="2CA456EE" w14:textId="77777777" w:rsidR="00332316" w:rsidRPr="00332316" w:rsidRDefault="00332316" w:rsidP="00332316">
      <w:pPr>
        <w:rPr>
          <w:noProof/>
          <w:lang w:eastAsia="zh-CN"/>
        </w:rPr>
      </w:pPr>
      <w:r w:rsidRPr="00332316">
        <w:rPr>
          <w:b/>
          <w:noProof/>
        </w:rPr>
        <w:t>{apiRoot}/&lt;apiName&gt;/&lt;apiVersion&gt;</w:t>
      </w:r>
    </w:p>
    <w:p w14:paraId="37A7AF6B" w14:textId="77777777" w:rsidR="00332316" w:rsidRPr="00332316" w:rsidRDefault="00332316" w:rsidP="00332316">
      <w:pPr>
        <w:rPr>
          <w:noProof/>
          <w:lang w:eastAsia="zh-CN"/>
        </w:rPr>
      </w:pPr>
      <w:r w:rsidRPr="00332316">
        <w:rPr>
          <w:noProof/>
          <w:lang w:eastAsia="zh-CN"/>
        </w:rPr>
        <w:t>The request URI</w:t>
      </w:r>
      <w:r w:rsidRPr="00332316">
        <w:rPr>
          <w:rFonts w:hint="eastAsia"/>
          <w:noProof/>
          <w:lang w:eastAsia="zh-CN"/>
        </w:rPr>
        <w:t>s</w:t>
      </w:r>
      <w:r w:rsidRPr="00332316">
        <w:rPr>
          <w:noProof/>
          <w:lang w:eastAsia="zh-CN"/>
        </w:rPr>
        <w:t xml:space="preserve"> used in HTTP request</w:t>
      </w:r>
      <w:r w:rsidRPr="00332316">
        <w:rPr>
          <w:rFonts w:hint="eastAsia"/>
          <w:noProof/>
          <w:lang w:eastAsia="zh-CN"/>
        </w:rPr>
        <w:t>s</w:t>
      </w:r>
      <w:r w:rsidRPr="00332316">
        <w:rPr>
          <w:noProof/>
          <w:lang w:eastAsia="zh-CN"/>
        </w:rPr>
        <w:t xml:space="preserve"> shall have the </w:t>
      </w:r>
      <w:r w:rsidRPr="00332316">
        <w:rPr>
          <w:rFonts w:hint="eastAsia"/>
          <w:noProof/>
          <w:lang w:eastAsia="zh-CN"/>
        </w:rPr>
        <w:t xml:space="preserve">Resource URI </w:t>
      </w:r>
      <w:r w:rsidRPr="00332316">
        <w:rPr>
          <w:noProof/>
          <w:lang w:eastAsia="zh-CN"/>
        </w:rPr>
        <w:t>structure defined in clause 5.2.4 of 3GPP TS 29.122 [2], i.e.:</w:t>
      </w:r>
    </w:p>
    <w:p w14:paraId="3701763C" w14:textId="77777777" w:rsidR="00332316" w:rsidRPr="00332316" w:rsidRDefault="00332316" w:rsidP="00332316">
      <w:pPr>
        <w:rPr>
          <w:b/>
          <w:noProof/>
        </w:rPr>
      </w:pPr>
      <w:r w:rsidRPr="00332316">
        <w:rPr>
          <w:b/>
          <w:noProof/>
        </w:rPr>
        <w:t>{apiRoot}/&lt;apiName&gt;/&lt;apiVersion&gt;/&lt;apiSpecificSuffixes&gt;</w:t>
      </w:r>
    </w:p>
    <w:p w14:paraId="4E21B7E2" w14:textId="77777777" w:rsidR="00332316" w:rsidRPr="00332316" w:rsidRDefault="00332316" w:rsidP="00332316">
      <w:pPr>
        <w:rPr>
          <w:noProof/>
          <w:lang w:eastAsia="zh-CN"/>
        </w:rPr>
      </w:pPr>
      <w:r w:rsidRPr="00332316">
        <w:rPr>
          <w:noProof/>
          <w:lang w:eastAsia="zh-CN"/>
        </w:rPr>
        <w:t>with the following components:</w:t>
      </w:r>
    </w:p>
    <w:p w14:paraId="7E983C01" w14:textId="77777777" w:rsidR="00332316" w:rsidRPr="00332316" w:rsidRDefault="00332316" w:rsidP="00332316">
      <w:pPr>
        <w:pStyle w:val="B1"/>
        <w:rPr>
          <w:noProof/>
          <w:lang w:eastAsia="zh-CN"/>
        </w:rPr>
      </w:pPr>
      <w:r w:rsidRPr="00332316">
        <w:rPr>
          <w:noProof/>
          <w:lang w:eastAsia="zh-CN"/>
        </w:rPr>
        <w:t>-</w:t>
      </w:r>
      <w:r w:rsidRPr="00332316">
        <w:rPr>
          <w:noProof/>
          <w:lang w:eastAsia="zh-CN"/>
        </w:rPr>
        <w:tab/>
        <w:t xml:space="preserve">The </w:t>
      </w:r>
      <w:r w:rsidRPr="00332316">
        <w:rPr>
          <w:noProof/>
        </w:rPr>
        <w:t xml:space="preserve">{apiRoot} shall be set as described in </w:t>
      </w:r>
      <w:r w:rsidRPr="00332316">
        <w:rPr>
          <w:noProof/>
          <w:lang w:eastAsia="zh-CN"/>
        </w:rPr>
        <w:t>clause 5.2.4 of 3GPP TS 29.122 [2].</w:t>
      </w:r>
    </w:p>
    <w:p w14:paraId="3142E993" w14:textId="77777777" w:rsidR="00332316" w:rsidRPr="00332316" w:rsidRDefault="00332316" w:rsidP="00332316">
      <w:pPr>
        <w:pStyle w:val="B1"/>
        <w:rPr>
          <w:noProof/>
        </w:rPr>
      </w:pPr>
      <w:r w:rsidRPr="00332316">
        <w:rPr>
          <w:noProof/>
          <w:lang w:eastAsia="zh-CN"/>
        </w:rPr>
        <w:t>-</w:t>
      </w:r>
      <w:r w:rsidRPr="00332316">
        <w:rPr>
          <w:noProof/>
          <w:lang w:eastAsia="zh-CN"/>
        </w:rPr>
        <w:tab/>
        <w:t xml:space="preserve">The </w:t>
      </w:r>
      <w:r w:rsidRPr="00332316">
        <w:rPr>
          <w:noProof/>
        </w:rPr>
        <w:t>&lt;apiName&gt;</w:t>
      </w:r>
      <w:r w:rsidRPr="00332316">
        <w:rPr>
          <w:b/>
          <w:noProof/>
        </w:rPr>
        <w:t xml:space="preserve"> </w:t>
      </w:r>
      <w:r w:rsidRPr="00332316">
        <w:rPr>
          <w:noProof/>
        </w:rPr>
        <w:t>shall be "uae-usschange-mngt".</w:t>
      </w:r>
    </w:p>
    <w:p w14:paraId="6F0785F0" w14:textId="77777777" w:rsidR="00332316" w:rsidRPr="00332316" w:rsidRDefault="00332316" w:rsidP="00332316">
      <w:pPr>
        <w:pStyle w:val="B1"/>
        <w:rPr>
          <w:noProof/>
        </w:rPr>
      </w:pPr>
      <w:r w:rsidRPr="00332316">
        <w:rPr>
          <w:noProof/>
        </w:rPr>
        <w:t>-</w:t>
      </w:r>
      <w:r w:rsidRPr="00332316">
        <w:rPr>
          <w:noProof/>
        </w:rPr>
        <w:tab/>
        <w:t>The &lt;apiVersion&gt; shall be "v1".</w:t>
      </w:r>
    </w:p>
    <w:p w14:paraId="0EAA4AB7" w14:textId="77777777" w:rsidR="00332316" w:rsidRPr="00332316" w:rsidRDefault="00332316" w:rsidP="00332316">
      <w:pPr>
        <w:pStyle w:val="B1"/>
        <w:rPr>
          <w:noProof/>
          <w:lang w:eastAsia="zh-CN"/>
        </w:rPr>
      </w:pPr>
      <w:r w:rsidRPr="00332316">
        <w:rPr>
          <w:noProof/>
        </w:rPr>
        <w:t>-</w:t>
      </w:r>
      <w:r w:rsidRPr="00332316">
        <w:rPr>
          <w:noProof/>
        </w:rPr>
        <w:tab/>
        <w:t xml:space="preserve">The &lt;apiSpecificSuffixes&gt; shall be set as described in </w:t>
      </w:r>
      <w:r w:rsidRPr="00332316">
        <w:rPr>
          <w:noProof/>
          <w:lang w:eastAsia="zh-CN"/>
        </w:rPr>
        <w:t>clause 5.2.4 of 3GPP TS 29.122 [2]</w:t>
      </w:r>
      <w:r w:rsidRPr="00332316">
        <w:rPr>
          <w:noProof/>
        </w:rPr>
        <w:t>.</w:t>
      </w:r>
    </w:p>
    <w:p w14:paraId="36011224" w14:textId="77777777" w:rsidR="00332316" w:rsidRPr="00332316" w:rsidRDefault="00332316" w:rsidP="00332316">
      <w:pPr>
        <w:pStyle w:val="NO"/>
      </w:pPr>
      <w:r w:rsidRPr="00332316">
        <w:t>NOTE:</w:t>
      </w:r>
      <w:r w:rsidRPr="00332316">
        <w:tab/>
        <w:t>When 3GPP TS 29.122 [2] is referenced for the common protocol and interface aspects for API definition in the clauses under clause 6.3, the UAE Server takes the role of the SCEF and the UASS takes the role of the SCS/AS.</w:t>
      </w:r>
    </w:p>
    <w:p w14:paraId="45454F9F" w14:textId="77777777" w:rsidR="00332316" w:rsidRPr="00332316" w:rsidRDefault="00332316" w:rsidP="00332316">
      <w:pPr>
        <w:pStyle w:val="Heading3"/>
      </w:pPr>
      <w:bookmarkStart w:id="949" w:name="_Toc129252534"/>
      <w:bookmarkStart w:id="950" w:name="_Toc151549136"/>
      <w:r w:rsidRPr="00332316">
        <w:t>6.3.2</w:t>
      </w:r>
      <w:r w:rsidRPr="00332316">
        <w:tab/>
        <w:t>Usage of HTTP</w:t>
      </w:r>
      <w:bookmarkEnd w:id="949"/>
      <w:bookmarkEnd w:id="950"/>
    </w:p>
    <w:p w14:paraId="0F0C5930" w14:textId="77777777" w:rsidR="00332316" w:rsidRPr="00332316" w:rsidRDefault="00332316" w:rsidP="00332316">
      <w:r w:rsidRPr="00332316">
        <w:t xml:space="preserve">The provisions of clause 5.2.2 of 3GPP TS 29.122 [2] shall apply for the </w:t>
      </w:r>
      <w:proofErr w:type="spellStart"/>
      <w:r w:rsidRPr="00332316">
        <w:t>UAE_ChangeUSSManagement</w:t>
      </w:r>
      <w:proofErr w:type="spellEnd"/>
      <w:r w:rsidRPr="00332316">
        <w:t xml:space="preserve"> </w:t>
      </w:r>
      <w:r w:rsidRPr="00332316">
        <w:rPr>
          <w:noProof/>
          <w:lang w:eastAsia="zh-CN"/>
        </w:rPr>
        <w:t>API.</w:t>
      </w:r>
    </w:p>
    <w:p w14:paraId="3989249D" w14:textId="77777777" w:rsidR="00332316" w:rsidRPr="00332316" w:rsidRDefault="00332316" w:rsidP="00332316">
      <w:pPr>
        <w:pStyle w:val="Heading3"/>
      </w:pPr>
      <w:bookmarkStart w:id="951" w:name="_Toc151549137"/>
      <w:r w:rsidRPr="00332316">
        <w:t>6.3.3</w:t>
      </w:r>
      <w:r w:rsidRPr="00332316">
        <w:tab/>
        <w:t>Resources</w:t>
      </w:r>
      <w:bookmarkEnd w:id="945"/>
      <w:bookmarkEnd w:id="951"/>
    </w:p>
    <w:p w14:paraId="5D4E6A88" w14:textId="77777777" w:rsidR="00332316" w:rsidRPr="00332316" w:rsidRDefault="00332316" w:rsidP="00332316">
      <w:pPr>
        <w:pStyle w:val="Heading4"/>
      </w:pPr>
      <w:bookmarkStart w:id="952" w:name="_Toc129252536"/>
      <w:bookmarkStart w:id="953" w:name="_Toc151549138"/>
      <w:r w:rsidRPr="00332316">
        <w:t>6.3.3.1</w:t>
      </w:r>
      <w:r w:rsidRPr="00332316">
        <w:tab/>
        <w:t>Overview</w:t>
      </w:r>
      <w:bookmarkEnd w:id="952"/>
      <w:bookmarkEnd w:id="953"/>
    </w:p>
    <w:p w14:paraId="2459D8E5" w14:textId="77777777" w:rsidR="00332316" w:rsidRPr="00332316" w:rsidRDefault="00332316" w:rsidP="00332316">
      <w:r w:rsidRPr="00332316">
        <w:t>This clause describes the structure for the Resource URIs and the resources and methods used for the service.</w:t>
      </w:r>
    </w:p>
    <w:p w14:paraId="25E29BD7" w14:textId="77777777" w:rsidR="00332316" w:rsidRPr="00332316" w:rsidRDefault="00332316" w:rsidP="00332316">
      <w:r w:rsidRPr="00332316">
        <w:t xml:space="preserve">Figure 6.3.3.1-1 depicts the resource URIs structure for the </w:t>
      </w:r>
      <w:proofErr w:type="spellStart"/>
      <w:r w:rsidRPr="00332316">
        <w:t>UAE_ChangeUSSManagement</w:t>
      </w:r>
      <w:proofErr w:type="spellEnd"/>
      <w:r w:rsidRPr="00332316">
        <w:t xml:space="preserve"> API.</w:t>
      </w:r>
    </w:p>
    <w:p w14:paraId="018147FF" w14:textId="77777777" w:rsidR="00332316" w:rsidRPr="00332316" w:rsidRDefault="00332316" w:rsidP="00332316">
      <w:pPr>
        <w:pStyle w:val="TH"/>
        <w:rPr>
          <w:lang w:val="en-US"/>
        </w:rPr>
      </w:pPr>
      <w:r w:rsidRPr="00332316">
        <w:object w:dxaOrig="9633" w:dyaOrig="3396" w14:anchorId="38571705">
          <v:shape id="_x0000_i1050" type="#_x0000_t75" style="width:481.85pt;height:169.85pt" o:ole="">
            <v:imagedata r:id="rId60" o:title=""/>
          </v:shape>
          <o:OLEObject Type="Embed" ProgID="Word.Document.8" ShapeID="_x0000_i1050" DrawAspect="Content" ObjectID="_1763920062" r:id="rId61">
            <o:FieldCodes>\s</o:FieldCodes>
          </o:OLEObject>
        </w:object>
      </w:r>
    </w:p>
    <w:p w14:paraId="57B3C0A6" w14:textId="77777777" w:rsidR="00332316" w:rsidRPr="00332316" w:rsidRDefault="00332316" w:rsidP="00332316">
      <w:pPr>
        <w:pStyle w:val="TF"/>
      </w:pPr>
      <w:r w:rsidRPr="00332316">
        <w:t xml:space="preserve">Figure 6.3.3.1-1: Resource URIs structure of the </w:t>
      </w:r>
      <w:proofErr w:type="spellStart"/>
      <w:r w:rsidRPr="00332316">
        <w:t>UAE_ChangeUSSManagement</w:t>
      </w:r>
      <w:proofErr w:type="spellEnd"/>
      <w:r w:rsidRPr="00332316">
        <w:t xml:space="preserve"> API</w:t>
      </w:r>
    </w:p>
    <w:p w14:paraId="25F2974B" w14:textId="77777777" w:rsidR="00332316" w:rsidRPr="00332316" w:rsidRDefault="00332316" w:rsidP="00332316">
      <w:r w:rsidRPr="00332316">
        <w:t xml:space="preserve">Table 6.3.3.1-1 provides an overview of the resources and applicable HTTP methods for the </w:t>
      </w:r>
      <w:proofErr w:type="spellStart"/>
      <w:r w:rsidRPr="00332316">
        <w:t>UAE_ChangeUSSManagement</w:t>
      </w:r>
      <w:proofErr w:type="spellEnd"/>
      <w:r w:rsidRPr="00332316">
        <w:t xml:space="preserve"> </w:t>
      </w:r>
      <w:r w:rsidRPr="00332316">
        <w:rPr>
          <w:lang w:val="en-US"/>
        </w:rPr>
        <w:t>API</w:t>
      </w:r>
      <w:r w:rsidRPr="00332316">
        <w:t>.</w:t>
      </w:r>
    </w:p>
    <w:p w14:paraId="66A2E844" w14:textId="77777777" w:rsidR="00332316" w:rsidRPr="00332316" w:rsidRDefault="00332316" w:rsidP="00332316">
      <w:pPr>
        <w:pStyle w:val="TH"/>
      </w:pPr>
      <w:r w:rsidRPr="00332316">
        <w:t>Table 6.3.3.1-1: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37"/>
        <w:gridCol w:w="2846"/>
        <w:gridCol w:w="958"/>
        <w:gridCol w:w="3140"/>
      </w:tblGrid>
      <w:tr w:rsidR="00332316" w:rsidRPr="00332316" w14:paraId="209DFEA1" w14:textId="77777777" w:rsidTr="003C7668">
        <w:trPr>
          <w:jc w:val="center"/>
        </w:trPr>
        <w:tc>
          <w:tcPr>
            <w:tcW w:w="1338" w:type="pct"/>
            <w:shd w:val="clear" w:color="auto" w:fill="C0C0C0"/>
            <w:vAlign w:val="center"/>
            <w:hideMark/>
          </w:tcPr>
          <w:p w14:paraId="12B5789C" w14:textId="77777777" w:rsidR="00332316" w:rsidRPr="00332316" w:rsidRDefault="00332316" w:rsidP="003C7668">
            <w:pPr>
              <w:pStyle w:val="TAH"/>
            </w:pPr>
            <w:r w:rsidRPr="00332316">
              <w:t>Resource name</w:t>
            </w:r>
          </w:p>
        </w:tc>
        <w:tc>
          <w:tcPr>
            <w:tcW w:w="1501" w:type="pct"/>
            <w:shd w:val="clear" w:color="auto" w:fill="C0C0C0"/>
            <w:vAlign w:val="center"/>
            <w:hideMark/>
          </w:tcPr>
          <w:p w14:paraId="56E0AE78" w14:textId="77777777" w:rsidR="00332316" w:rsidRPr="00332316" w:rsidRDefault="00332316" w:rsidP="003C7668">
            <w:pPr>
              <w:pStyle w:val="TAH"/>
            </w:pPr>
            <w:r w:rsidRPr="00332316">
              <w:t>Resource URI</w:t>
            </w:r>
          </w:p>
        </w:tc>
        <w:tc>
          <w:tcPr>
            <w:tcW w:w="505" w:type="pct"/>
            <w:shd w:val="clear" w:color="auto" w:fill="C0C0C0"/>
            <w:vAlign w:val="center"/>
            <w:hideMark/>
          </w:tcPr>
          <w:p w14:paraId="04921B79" w14:textId="77777777" w:rsidR="00332316" w:rsidRPr="00332316" w:rsidRDefault="00332316" w:rsidP="003C7668">
            <w:pPr>
              <w:pStyle w:val="TAH"/>
            </w:pPr>
            <w:r w:rsidRPr="00332316">
              <w:t>HTTP method or custom operation</w:t>
            </w:r>
          </w:p>
        </w:tc>
        <w:tc>
          <w:tcPr>
            <w:tcW w:w="1656" w:type="pct"/>
            <w:shd w:val="clear" w:color="auto" w:fill="C0C0C0"/>
            <w:vAlign w:val="center"/>
            <w:hideMark/>
          </w:tcPr>
          <w:p w14:paraId="74349751" w14:textId="77777777" w:rsidR="00332316" w:rsidRPr="00332316" w:rsidRDefault="00332316" w:rsidP="003C7668">
            <w:pPr>
              <w:pStyle w:val="TAH"/>
            </w:pPr>
            <w:r w:rsidRPr="00332316">
              <w:t>Description</w:t>
            </w:r>
          </w:p>
        </w:tc>
      </w:tr>
      <w:tr w:rsidR="00332316" w:rsidRPr="00332316" w14:paraId="0FADC36D" w14:textId="77777777" w:rsidTr="003C7668">
        <w:trPr>
          <w:jc w:val="center"/>
        </w:trPr>
        <w:tc>
          <w:tcPr>
            <w:tcW w:w="1338" w:type="pct"/>
            <w:vMerge w:val="restart"/>
            <w:vAlign w:val="center"/>
            <w:hideMark/>
          </w:tcPr>
          <w:p w14:paraId="683E383C" w14:textId="77777777" w:rsidR="00332316" w:rsidRPr="00332316" w:rsidRDefault="00332316" w:rsidP="003C7668">
            <w:pPr>
              <w:pStyle w:val="TAL"/>
            </w:pPr>
            <w:r w:rsidRPr="00332316">
              <w:t>USS Change Policies</w:t>
            </w:r>
          </w:p>
        </w:tc>
        <w:tc>
          <w:tcPr>
            <w:tcW w:w="1501" w:type="pct"/>
            <w:vMerge w:val="restart"/>
            <w:vAlign w:val="center"/>
            <w:hideMark/>
          </w:tcPr>
          <w:p w14:paraId="36003628" w14:textId="77777777" w:rsidR="00332316" w:rsidRPr="00332316" w:rsidRDefault="00332316" w:rsidP="003C7668">
            <w:pPr>
              <w:pStyle w:val="TAL"/>
              <w:rPr>
                <w:lang w:val="en-US"/>
              </w:rPr>
            </w:pPr>
            <w:r w:rsidRPr="00332316">
              <w:t>/policies</w:t>
            </w:r>
          </w:p>
        </w:tc>
        <w:tc>
          <w:tcPr>
            <w:tcW w:w="505" w:type="pct"/>
            <w:vAlign w:val="center"/>
            <w:hideMark/>
          </w:tcPr>
          <w:p w14:paraId="412A66A3" w14:textId="77777777" w:rsidR="00332316" w:rsidRPr="00332316" w:rsidRDefault="00332316" w:rsidP="003C7668">
            <w:pPr>
              <w:pStyle w:val="TAC"/>
            </w:pPr>
            <w:r w:rsidRPr="00332316">
              <w:t>GET</w:t>
            </w:r>
          </w:p>
        </w:tc>
        <w:tc>
          <w:tcPr>
            <w:tcW w:w="1656" w:type="pct"/>
            <w:vAlign w:val="center"/>
            <w:hideMark/>
          </w:tcPr>
          <w:p w14:paraId="12B04758" w14:textId="77777777" w:rsidR="00332316" w:rsidRPr="00332316" w:rsidRDefault="00332316" w:rsidP="003C7668">
            <w:pPr>
              <w:pStyle w:val="TAL"/>
            </w:pPr>
            <w:r w:rsidRPr="00332316">
              <w:rPr>
                <w:noProof/>
                <w:lang w:eastAsia="zh-CN"/>
              </w:rPr>
              <w:t xml:space="preserve">Retrieve all the active </w:t>
            </w:r>
            <w:r w:rsidRPr="00332316">
              <w:t>USS Change Policies</w:t>
            </w:r>
            <w:r w:rsidRPr="00332316">
              <w:rPr>
                <w:noProof/>
                <w:lang w:eastAsia="zh-CN"/>
              </w:rPr>
              <w:t xml:space="preserve"> managed by the UAE Server.</w:t>
            </w:r>
          </w:p>
        </w:tc>
      </w:tr>
      <w:tr w:rsidR="00332316" w:rsidRPr="00332316" w14:paraId="20975A59" w14:textId="77777777" w:rsidTr="003C7668">
        <w:trPr>
          <w:jc w:val="center"/>
        </w:trPr>
        <w:tc>
          <w:tcPr>
            <w:tcW w:w="0" w:type="auto"/>
            <w:vMerge/>
            <w:vAlign w:val="center"/>
            <w:hideMark/>
          </w:tcPr>
          <w:p w14:paraId="182EF8E1" w14:textId="77777777" w:rsidR="00332316" w:rsidRPr="00332316" w:rsidRDefault="00332316" w:rsidP="003C7668">
            <w:pPr>
              <w:pStyle w:val="TAL"/>
            </w:pPr>
          </w:p>
        </w:tc>
        <w:tc>
          <w:tcPr>
            <w:tcW w:w="0" w:type="auto"/>
            <w:vMerge/>
            <w:vAlign w:val="center"/>
            <w:hideMark/>
          </w:tcPr>
          <w:p w14:paraId="5D0E7FC4" w14:textId="77777777" w:rsidR="00332316" w:rsidRPr="00332316" w:rsidRDefault="00332316" w:rsidP="003C7668">
            <w:pPr>
              <w:pStyle w:val="TAL"/>
            </w:pPr>
          </w:p>
        </w:tc>
        <w:tc>
          <w:tcPr>
            <w:tcW w:w="505" w:type="pct"/>
            <w:vAlign w:val="center"/>
            <w:hideMark/>
          </w:tcPr>
          <w:p w14:paraId="10486C9B" w14:textId="77777777" w:rsidR="00332316" w:rsidRPr="00332316" w:rsidRDefault="00332316" w:rsidP="003C7668">
            <w:pPr>
              <w:pStyle w:val="TAC"/>
            </w:pPr>
            <w:r w:rsidRPr="00332316">
              <w:t>POST</w:t>
            </w:r>
          </w:p>
        </w:tc>
        <w:tc>
          <w:tcPr>
            <w:tcW w:w="1656" w:type="pct"/>
            <w:vAlign w:val="center"/>
            <w:hideMark/>
          </w:tcPr>
          <w:p w14:paraId="457B2716" w14:textId="77777777" w:rsidR="00332316" w:rsidRPr="00332316" w:rsidRDefault="00332316" w:rsidP="003C7668">
            <w:pPr>
              <w:pStyle w:val="TAL"/>
            </w:pPr>
            <w:r w:rsidRPr="00332316">
              <w:rPr>
                <w:noProof/>
                <w:lang w:eastAsia="zh-CN"/>
              </w:rPr>
              <w:t xml:space="preserve">Request the creation of a </w:t>
            </w:r>
            <w:r w:rsidRPr="00332316">
              <w:t>USS Change Policy</w:t>
            </w:r>
            <w:r w:rsidRPr="00332316">
              <w:rPr>
                <w:noProof/>
                <w:lang w:eastAsia="zh-CN"/>
              </w:rPr>
              <w:t>.</w:t>
            </w:r>
          </w:p>
        </w:tc>
      </w:tr>
      <w:tr w:rsidR="00332316" w:rsidRPr="00332316" w14:paraId="194F6777" w14:textId="77777777" w:rsidTr="003C7668">
        <w:trPr>
          <w:jc w:val="center"/>
        </w:trPr>
        <w:tc>
          <w:tcPr>
            <w:tcW w:w="0" w:type="auto"/>
            <w:vMerge w:val="restart"/>
            <w:vAlign w:val="center"/>
          </w:tcPr>
          <w:p w14:paraId="6971DCA0" w14:textId="77777777" w:rsidR="00332316" w:rsidRPr="00332316" w:rsidRDefault="00332316" w:rsidP="003C7668">
            <w:pPr>
              <w:pStyle w:val="TAL"/>
            </w:pPr>
            <w:r w:rsidRPr="00332316">
              <w:t>Individual USS Change Policy</w:t>
            </w:r>
          </w:p>
        </w:tc>
        <w:tc>
          <w:tcPr>
            <w:tcW w:w="0" w:type="auto"/>
            <w:vMerge w:val="restart"/>
            <w:vAlign w:val="center"/>
          </w:tcPr>
          <w:p w14:paraId="5029CD3A" w14:textId="77777777" w:rsidR="00332316" w:rsidRPr="00332316" w:rsidRDefault="00332316" w:rsidP="003C7668">
            <w:pPr>
              <w:pStyle w:val="TAL"/>
            </w:pPr>
            <w:r w:rsidRPr="00332316">
              <w:t>/policies/{</w:t>
            </w:r>
            <w:proofErr w:type="spellStart"/>
            <w:r w:rsidRPr="00332316">
              <w:t>policyId</w:t>
            </w:r>
            <w:proofErr w:type="spellEnd"/>
            <w:r w:rsidRPr="00332316">
              <w:t>}</w:t>
            </w:r>
          </w:p>
        </w:tc>
        <w:tc>
          <w:tcPr>
            <w:tcW w:w="505" w:type="pct"/>
            <w:vAlign w:val="center"/>
          </w:tcPr>
          <w:p w14:paraId="6EB30182" w14:textId="77777777" w:rsidR="00332316" w:rsidRPr="00332316" w:rsidRDefault="00332316" w:rsidP="003C7668">
            <w:pPr>
              <w:pStyle w:val="TAC"/>
            </w:pPr>
            <w:r w:rsidRPr="00332316">
              <w:t>GET</w:t>
            </w:r>
          </w:p>
        </w:tc>
        <w:tc>
          <w:tcPr>
            <w:tcW w:w="1656" w:type="pct"/>
            <w:vAlign w:val="center"/>
          </w:tcPr>
          <w:p w14:paraId="644DD774" w14:textId="77777777" w:rsidR="00332316" w:rsidRPr="00332316" w:rsidRDefault="00332316" w:rsidP="003C7668">
            <w:pPr>
              <w:pStyle w:val="TAL"/>
            </w:pPr>
            <w:r w:rsidRPr="00332316">
              <w:rPr>
                <w:noProof/>
                <w:lang w:eastAsia="zh-CN"/>
              </w:rPr>
              <w:t>Retrieve an existing "</w:t>
            </w:r>
            <w:r w:rsidRPr="00332316">
              <w:t>Individual USS Change Policy".</w:t>
            </w:r>
          </w:p>
        </w:tc>
      </w:tr>
      <w:tr w:rsidR="00332316" w:rsidRPr="00332316" w14:paraId="212B4ECB" w14:textId="77777777" w:rsidTr="003C7668">
        <w:trPr>
          <w:jc w:val="center"/>
        </w:trPr>
        <w:tc>
          <w:tcPr>
            <w:tcW w:w="0" w:type="auto"/>
            <w:vMerge/>
            <w:vAlign w:val="center"/>
          </w:tcPr>
          <w:p w14:paraId="16411068" w14:textId="77777777" w:rsidR="00332316" w:rsidRPr="00332316" w:rsidRDefault="00332316" w:rsidP="003C7668">
            <w:pPr>
              <w:pStyle w:val="TAL"/>
            </w:pPr>
          </w:p>
        </w:tc>
        <w:tc>
          <w:tcPr>
            <w:tcW w:w="0" w:type="auto"/>
            <w:vMerge/>
            <w:vAlign w:val="center"/>
          </w:tcPr>
          <w:p w14:paraId="591F26E5" w14:textId="77777777" w:rsidR="00332316" w:rsidRPr="00332316" w:rsidRDefault="00332316" w:rsidP="003C7668">
            <w:pPr>
              <w:pStyle w:val="TAL"/>
            </w:pPr>
          </w:p>
        </w:tc>
        <w:tc>
          <w:tcPr>
            <w:tcW w:w="505" w:type="pct"/>
            <w:vAlign w:val="center"/>
          </w:tcPr>
          <w:p w14:paraId="1B23F31D" w14:textId="77777777" w:rsidR="00332316" w:rsidRPr="00332316" w:rsidRDefault="00332316" w:rsidP="003C7668">
            <w:pPr>
              <w:pStyle w:val="TAC"/>
            </w:pPr>
            <w:r w:rsidRPr="00332316">
              <w:t>PUT</w:t>
            </w:r>
          </w:p>
        </w:tc>
        <w:tc>
          <w:tcPr>
            <w:tcW w:w="1656" w:type="pct"/>
            <w:vAlign w:val="center"/>
          </w:tcPr>
          <w:p w14:paraId="4D3263CB" w14:textId="77777777" w:rsidR="00332316" w:rsidRPr="00332316" w:rsidRDefault="00332316" w:rsidP="003C7668">
            <w:pPr>
              <w:pStyle w:val="TAL"/>
              <w:rPr>
                <w:noProof/>
                <w:lang w:eastAsia="zh-CN"/>
              </w:rPr>
            </w:pPr>
            <w:r w:rsidRPr="00332316">
              <w:rPr>
                <w:noProof/>
                <w:lang w:eastAsia="zh-CN"/>
              </w:rPr>
              <w:t>Request the update of an existing "</w:t>
            </w:r>
            <w:r w:rsidRPr="00332316">
              <w:t>Individual USS Change Policy".</w:t>
            </w:r>
          </w:p>
        </w:tc>
      </w:tr>
      <w:tr w:rsidR="00332316" w:rsidRPr="00332316" w14:paraId="4FE6B623" w14:textId="77777777" w:rsidTr="003C7668">
        <w:trPr>
          <w:jc w:val="center"/>
        </w:trPr>
        <w:tc>
          <w:tcPr>
            <w:tcW w:w="0" w:type="auto"/>
            <w:vMerge/>
            <w:vAlign w:val="center"/>
          </w:tcPr>
          <w:p w14:paraId="157A98BE" w14:textId="77777777" w:rsidR="00332316" w:rsidRPr="00332316" w:rsidRDefault="00332316" w:rsidP="003C7668">
            <w:pPr>
              <w:pStyle w:val="TAL"/>
            </w:pPr>
          </w:p>
        </w:tc>
        <w:tc>
          <w:tcPr>
            <w:tcW w:w="0" w:type="auto"/>
            <w:vMerge/>
            <w:vAlign w:val="center"/>
          </w:tcPr>
          <w:p w14:paraId="1B426015" w14:textId="77777777" w:rsidR="00332316" w:rsidRPr="00332316" w:rsidRDefault="00332316" w:rsidP="003C7668">
            <w:pPr>
              <w:pStyle w:val="TAL"/>
            </w:pPr>
          </w:p>
        </w:tc>
        <w:tc>
          <w:tcPr>
            <w:tcW w:w="505" w:type="pct"/>
            <w:vAlign w:val="center"/>
          </w:tcPr>
          <w:p w14:paraId="5C6CBBCD" w14:textId="77777777" w:rsidR="00332316" w:rsidRPr="00332316" w:rsidRDefault="00332316" w:rsidP="003C7668">
            <w:pPr>
              <w:pStyle w:val="TAC"/>
            </w:pPr>
            <w:r w:rsidRPr="00332316">
              <w:t>PATCH</w:t>
            </w:r>
          </w:p>
        </w:tc>
        <w:tc>
          <w:tcPr>
            <w:tcW w:w="1656" w:type="pct"/>
            <w:vAlign w:val="center"/>
          </w:tcPr>
          <w:p w14:paraId="526D8DD3" w14:textId="77777777" w:rsidR="00332316" w:rsidRPr="00332316" w:rsidRDefault="00332316" w:rsidP="003C7668">
            <w:pPr>
              <w:pStyle w:val="TAL"/>
              <w:rPr>
                <w:noProof/>
                <w:lang w:eastAsia="zh-CN"/>
              </w:rPr>
            </w:pPr>
            <w:r w:rsidRPr="00332316">
              <w:rPr>
                <w:noProof/>
                <w:lang w:eastAsia="zh-CN"/>
              </w:rPr>
              <w:t>Request the modification of an existing "</w:t>
            </w:r>
            <w:r w:rsidRPr="00332316">
              <w:t>Individual USS Change Policy".</w:t>
            </w:r>
          </w:p>
        </w:tc>
      </w:tr>
      <w:tr w:rsidR="00332316" w:rsidRPr="00332316" w14:paraId="6AB4C297" w14:textId="77777777" w:rsidTr="003C7668">
        <w:trPr>
          <w:jc w:val="center"/>
        </w:trPr>
        <w:tc>
          <w:tcPr>
            <w:tcW w:w="0" w:type="auto"/>
            <w:vMerge/>
            <w:vAlign w:val="center"/>
          </w:tcPr>
          <w:p w14:paraId="60E6386D" w14:textId="77777777" w:rsidR="00332316" w:rsidRPr="00332316" w:rsidRDefault="00332316" w:rsidP="003C7668">
            <w:pPr>
              <w:pStyle w:val="TAL"/>
            </w:pPr>
          </w:p>
        </w:tc>
        <w:tc>
          <w:tcPr>
            <w:tcW w:w="0" w:type="auto"/>
            <w:vMerge/>
            <w:vAlign w:val="center"/>
          </w:tcPr>
          <w:p w14:paraId="7B0F9405" w14:textId="77777777" w:rsidR="00332316" w:rsidRPr="00332316" w:rsidRDefault="00332316" w:rsidP="003C7668">
            <w:pPr>
              <w:pStyle w:val="TAL"/>
            </w:pPr>
          </w:p>
        </w:tc>
        <w:tc>
          <w:tcPr>
            <w:tcW w:w="505" w:type="pct"/>
            <w:vAlign w:val="center"/>
          </w:tcPr>
          <w:p w14:paraId="1FAE8FA3" w14:textId="77777777" w:rsidR="00332316" w:rsidRPr="00332316" w:rsidRDefault="00332316" w:rsidP="003C7668">
            <w:pPr>
              <w:pStyle w:val="TAC"/>
            </w:pPr>
            <w:r w:rsidRPr="00332316">
              <w:t>DELETE</w:t>
            </w:r>
          </w:p>
        </w:tc>
        <w:tc>
          <w:tcPr>
            <w:tcW w:w="1656" w:type="pct"/>
            <w:vAlign w:val="center"/>
          </w:tcPr>
          <w:p w14:paraId="06C91199" w14:textId="77777777" w:rsidR="00332316" w:rsidRPr="00332316" w:rsidRDefault="00332316" w:rsidP="003C7668">
            <w:pPr>
              <w:pStyle w:val="TAL"/>
            </w:pPr>
            <w:r w:rsidRPr="00332316">
              <w:rPr>
                <w:noProof/>
                <w:lang w:eastAsia="zh-CN"/>
              </w:rPr>
              <w:t>Request the deletion of an existing "</w:t>
            </w:r>
            <w:r w:rsidRPr="00332316">
              <w:t>Individual USS Change Policy".</w:t>
            </w:r>
          </w:p>
        </w:tc>
      </w:tr>
    </w:tbl>
    <w:p w14:paraId="339A1AE9" w14:textId="77777777" w:rsidR="00332316" w:rsidRPr="00332316" w:rsidRDefault="00332316" w:rsidP="00332316"/>
    <w:p w14:paraId="3A072061" w14:textId="77777777" w:rsidR="00332316" w:rsidRPr="00332316" w:rsidRDefault="00332316" w:rsidP="00332316">
      <w:pPr>
        <w:pStyle w:val="Heading4"/>
      </w:pPr>
      <w:bookmarkStart w:id="954" w:name="_Toc129252537"/>
      <w:bookmarkStart w:id="955" w:name="_Toc151549139"/>
      <w:r w:rsidRPr="00332316">
        <w:t>6.3.3.2</w:t>
      </w:r>
      <w:r w:rsidRPr="00332316">
        <w:tab/>
        <w:t xml:space="preserve">Resource: </w:t>
      </w:r>
      <w:bookmarkEnd w:id="954"/>
      <w:r w:rsidRPr="00332316">
        <w:t>USS Change Policies</w:t>
      </w:r>
      <w:bookmarkEnd w:id="955"/>
    </w:p>
    <w:p w14:paraId="3E720ADF" w14:textId="77777777" w:rsidR="00332316" w:rsidRPr="00332316" w:rsidRDefault="00332316" w:rsidP="00332316">
      <w:pPr>
        <w:pStyle w:val="Heading5"/>
      </w:pPr>
      <w:bookmarkStart w:id="956" w:name="_Toc129252538"/>
      <w:bookmarkStart w:id="957" w:name="_Toc151549140"/>
      <w:r w:rsidRPr="00332316">
        <w:t>6.3.3.2.1</w:t>
      </w:r>
      <w:r w:rsidRPr="00332316">
        <w:tab/>
        <w:t>Description</w:t>
      </w:r>
      <w:bookmarkEnd w:id="956"/>
      <w:bookmarkEnd w:id="957"/>
    </w:p>
    <w:p w14:paraId="3817DA7D" w14:textId="77777777" w:rsidR="00332316" w:rsidRPr="00332316" w:rsidRDefault="00332316" w:rsidP="00332316">
      <w:r w:rsidRPr="00332316">
        <w:t>This resource represents the collection of USS Change Policies managed by the UAE Server.</w:t>
      </w:r>
    </w:p>
    <w:p w14:paraId="0625C036" w14:textId="77777777" w:rsidR="00332316" w:rsidRPr="00332316" w:rsidRDefault="00332316" w:rsidP="00332316">
      <w:pPr>
        <w:pStyle w:val="Heading5"/>
      </w:pPr>
      <w:bookmarkStart w:id="958" w:name="_Toc129252539"/>
      <w:bookmarkStart w:id="959" w:name="_Toc151549141"/>
      <w:r w:rsidRPr="00332316">
        <w:t>6.3.3.2.2</w:t>
      </w:r>
      <w:r w:rsidRPr="00332316">
        <w:tab/>
        <w:t>Resource Definition</w:t>
      </w:r>
      <w:bookmarkEnd w:id="958"/>
      <w:bookmarkEnd w:id="959"/>
    </w:p>
    <w:p w14:paraId="714B8013" w14:textId="77777777" w:rsidR="00332316" w:rsidRPr="00332316" w:rsidRDefault="00332316" w:rsidP="00332316">
      <w:r w:rsidRPr="00332316">
        <w:t xml:space="preserve">Resource URI: </w:t>
      </w:r>
      <w:r w:rsidRPr="00332316">
        <w:rPr>
          <w:b/>
          <w:noProof/>
        </w:rPr>
        <w:t>{apiRoot}/uae-usschange-mngt/</w:t>
      </w:r>
      <w:bookmarkStart w:id="960" w:name="_Hlk131952354"/>
      <w:r w:rsidRPr="00332316">
        <w:rPr>
          <w:b/>
          <w:noProof/>
        </w:rPr>
        <w:t>&lt;apiVersion&gt;</w:t>
      </w:r>
      <w:bookmarkEnd w:id="960"/>
      <w:r w:rsidRPr="00332316">
        <w:rPr>
          <w:b/>
          <w:noProof/>
        </w:rPr>
        <w:t>/policies</w:t>
      </w:r>
    </w:p>
    <w:p w14:paraId="787D5C66" w14:textId="77777777" w:rsidR="00332316" w:rsidRPr="00332316" w:rsidRDefault="00332316" w:rsidP="00332316">
      <w:pPr>
        <w:rPr>
          <w:rFonts w:ascii="Arial" w:hAnsi="Arial" w:cs="Arial"/>
        </w:rPr>
      </w:pPr>
      <w:r w:rsidRPr="00332316">
        <w:t>This resource shall support the resource URI variables defined in table 6.3.3.2.2-1</w:t>
      </w:r>
      <w:r w:rsidRPr="00332316">
        <w:rPr>
          <w:rFonts w:ascii="Arial" w:hAnsi="Arial" w:cs="Arial"/>
        </w:rPr>
        <w:t>.</w:t>
      </w:r>
    </w:p>
    <w:p w14:paraId="7C4EACDD" w14:textId="77777777" w:rsidR="00332316" w:rsidRPr="00332316" w:rsidRDefault="00332316" w:rsidP="00332316">
      <w:pPr>
        <w:pStyle w:val="TH"/>
        <w:rPr>
          <w:rFonts w:cs="Arial"/>
        </w:rPr>
      </w:pPr>
      <w:r w:rsidRPr="00332316">
        <w:t>Table 6.3.3.2.2-1: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332316" w:rsidRPr="00332316" w14:paraId="4BFB3838" w14:textId="77777777" w:rsidTr="003C7668">
        <w:trPr>
          <w:jc w:val="center"/>
        </w:trPr>
        <w:tc>
          <w:tcPr>
            <w:tcW w:w="687" w:type="pct"/>
            <w:shd w:val="clear" w:color="000000" w:fill="C0C0C0"/>
            <w:vAlign w:val="center"/>
            <w:hideMark/>
          </w:tcPr>
          <w:p w14:paraId="714A8535" w14:textId="77777777" w:rsidR="00332316" w:rsidRPr="00332316" w:rsidRDefault="00332316" w:rsidP="003C7668">
            <w:pPr>
              <w:pStyle w:val="TAH"/>
            </w:pPr>
            <w:r w:rsidRPr="00332316">
              <w:t>Name</w:t>
            </w:r>
          </w:p>
        </w:tc>
        <w:tc>
          <w:tcPr>
            <w:tcW w:w="1039" w:type="pct"/>
            <w:shd w:val="clear" w:color="000000" w:fill="C0C0C0"/>
            <w:vAlign w:val="center"/>
          </w:tcPr>
          <w:p w14:paraId="52E523E2" w14:textId="77777777" w:rsidR="00332316" w:rsidRPr="00332316" w:rsidRDefault="00332316" w:rsidP="003C7668">
            <w:pPr>
              <w:pStyle w:val="TAH"/>
            </w:pPr>
            <w:r w:rsidRPr="00332316">
              <w:t>Data type</w:t>
            </w:r>
          </w:p>
        </w:tc>
        <w:tc>
          <w:tcPr>
            <w:tcW w:w="3274" w:type="pct"/>
            <w:shd w:val="clear" w:color="000000" w:fill="C0C0C0"/>
            <w:vAlign w:val="center"/>
            <w:hideMark/>
          </w:tcPr>
          <w:p w14:paraId="3B9E8904" w14:textId="77777777" w:rsidR="00332316" w:rsidRPr="00332316" w:rsidRDefault="00332316" w:rsidP="003C7668">
            <w:pPr>
              <w:pStyle w:val="TAH"/>
            </w:pPr>
            <w:r w:rsidRPr="00332316">
              <w:t>Definition</w:t>
            </w:r>
          </w:p>
        </w:tc>
      </w:tr>
      <w:tr w:rsidR="00332316" w:rsidRPr="00332316" w14:paraId="6C5299A2" w14:textId="77777777" w:rsidTr="003C7668">
        <w:trPr>
          <w:jc w:val="center"/>
        </w:trPr>
        <w:tc>
          <w:tcPr>
            <w:tcW w:w="687" w:type="pct"/>
            <w:vAlign w:val="center"/>
            <w:hideMark/>
          </w:tcPr>
          <w:p w14:paraId="7FA8870B" w14:textId="77777777" w:rsidR="00332316" w:rsidRPr="00332316" w:rsidRDefault="00332316" w:rsidP="003C7668">
            <w:pPr>
              <w:pStyle w:val="TAL"/>
            </w:pPr>
            <w:proofErr w:type="spellStart"/>
            <w:r w:rsidRPr="00332316">
              <w:t>apiRoot</w:t>
            </w:r>
            <w:proofErr w:type="spellEnd"/>
          </w:p>
        </w:tc>
        <w:tc>
          <w:tcPr>
            <w:tcW w:w="1039" w:type="pct"/>
            <w:vAlign w:val="center"/>
          </w:tcPr>
          <w:p w14:paraId="7F51B4DE" w14:textId="77777777" w:rsidR="00332316" w:rsidRPr="00332316" w:rsidRDefault="00332316" w:rsidP="003C7668">
            <w:pPr>
              <w:pStyle w:val="TAL"/>
            </w:pPr>
            <w:r w:rsidRPr="00332316">
              <w:t>string</w:t>
            </w:r>
          </w:p>
        </w:tc>
        <w:tc>
          <w:tcPr>
            <w:tcW w:w="3274" w:type="pct"/>
            <w:vAlign w:val="center"/>
            <w:hideMark/>
          </w:tcPr>
          <w:p w14:paraId="7C949CDC" w14:textId="77777777" w:rsidR="00332316" w:rsidRPr="00332316" w:rsidRDefault="00332316" w:rsidP="003C7668">
            <w:pPr>
              <w:pStyle w:val="TAL"/>
            </w:pPr>
            <w:r w:rsidRPr="00332316">
              <w:t>See clause 5.2.4 of 3GPP TS 29.122 [2].</w:t>
            </w:r>
          </w:p>
        </w:tc>
      </w:tr>
    </w:tbl>
    <w:p w14:paraId="37DCC37A" w14:textId="77777777" w:rsidR="00332316" w:rsidRPr="00332316" w:rsidRDefault="00332316" w:rsidP="00332316"/>
    <w:p w14:paraId="2B440141" w14:textId="77777777" w:rsidR="00332316" w:rsidRPr="00332316" w:rsidRDefault="00332316" w:rsidP="00332316">
      <w:pPr>
        <w:pStyle w:val="Heading5"/>
      </w:pPr>
      <w:bookmarkStart w:id="961" w:name="_Toc129252540"/>
      <w:bookmarkStart w:id="962" w:name="_Toc151549142"/>
      <w:r w:rsidRPr="00332316">
        <w:t>6.3.3.2.3</w:t>
      </w:r>
      <w:r w:rsidRPr="00332316">
        <w:tab/>
        <w:t>Resource Standard Methods</w:t>
      </w:r>
      <w:bookmarkEnd w:id="961"/>
      <w:bookmarkEnd w:id="962"/>
    </w:p>
    <w:p w14:paraId="6AF0DD99" w14:textId="77777777" w:rsidR="00332316" w:rsidRPr="00332316" w:rsidRDefault="00332316" w:rsidP="00332316">
      <w:pPr>
        <w:pStyle w:val="Heading6"/>
      </w:pPr>
      <w:bookmarkStart w:id="963" w:name="_Toc129252541"/>
      <w:bookmarkStart w:id="964" w:name="_Toc151549143"/>
      <w:r w:rsidRPr="00332316">
        <w:t>6.3.3.2.3.1</w:t>
      </w:r>
      <w:r w:rsidRPr="00332316">
        <w:tab/>
        <w:t>GET</w:t>
      </w:r>
      <w:bookmarkEnd w:id="963"/>
      <w:bookmarkEnd w:id="964"/>
    </w:p>
    <w:p w14:paraId="35721F42" w14:textId="77777777" w:rsidR="00332316" w:rsidRPr="00332316" w:rsidRDefault="00332316" w:rsidP="00332316">
      <w:pPr>
        <w:rPr>
          <w:noProof/>
          <w:lang w:eastAsia="zh-CN"/>
        </w:rPr>
      </w:pPr>
      <w:r w:rsidRPr="00332316">
        <w:rPr>
          <w:noProof/>
          <w:lang w:eastAsia="zh-CN"/>
        </w:rPr>
        <w:t xml:space="preserve">The HTTP GET method allows a UASS to retrieve all the active </w:t>
      </w:r>
      <w:r w:rsidRPr="00332316">
        <w:t>USS Change Policies</w:t>
      </w:r>
      <w:r w:rsidRPr="00332316">
        <w:rPr>
          <w:noProof/>
          <w:lang w:eastAsia="zh-CN"/>
        </w:rPr>
        <w:t xml:space="preserve"> managed by the UAE Server.</w:t>
      </w:r>
    </w:p>
    <w:p w14:paraId="7625F75F" w14:textId="77777777" w:rsidR="00332316" w:rsidRPr="00332316" w:rsidRDefault="00332316" w:rsidP="00332316">
      <w:r w:rsidRPr="00332316">
        <w:t>This method shall support the URI query parameters specified in table 6.3.3.2.3.1-1.</w:t>
      </w:r>
    </w:p>
    <w:p w14:paraId="298FF3E5" w14:textId="77777777" w:rsidR="00332316" w:rsidRPr="00332316" w:rsidRDefault="00332316" w:rsidP="00332316">
      <w:pPr>
        <w:pStyle w:val="TH"/>
        <w:rPr>
          <w:rFonts w:cs="Arial"/>
        </w:rPr>
      </w:pPr>
      <w:r w:rsidRPr="00332316">
        <w:t>Table 6.3.3.2.3.1-1: URI query parameters supported by the GET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32316" w:rsidRPr="00332316" w14:paraId="6691857D" w14:textId="77777777" w:rsidTr="003C7668">
        <w:trPr>
          <w:jc w:val="center"/>
        </w:trPr>
        <w:tc>
          <w:tcPr>
            <w:tcW w:w="825" w:type="pct"/>
            <w:tcBorders>
              <w:bottom w:val="single" w:sz="6" w:space="0" w:color="auto"/>
            </w:tcBorders>
            <w:shd w:val="clear" w:color="auto" w:fill="C0C0C0"/>
            <w:vAlign w:val="center"/>
          </w:tcPr>
          <w:p w14:paraId="128C5FC0" w14:textId="77777777" w:rsidR="00332316" w:rsidRPr="00332316" w:rsidRDefault="00332316" w:rsidP="003C7668">
            <w:pPr>
              <w:pStyle w:val="TAH"/>
            </w:pPr>
            <w:r w:rsidRPr="00332316">
              <w:t>Name</w:t>
            </w:r>
          </w:p>
        </w:tc>
        <w:tc>
          <w:tcPr>
            <w:tcW w:w="731" w:type="pct"/>
            <w:tcBorders>
              <w:bottom w:val="single" w:sz="6" w:space="0" w:color="auto"/>
            </w:tcBorders>
            <w:shd w:val="clear" w:color="auto" w:fill="C0C0C0"/>
            <w:vAlign w:val="center"/>
          </w:tcPr>
          <w:p w14:paraId="2E420E23" w14:textId="77777777" w:rsidR="00332316" w:rsidRPr="00332316" w:rsidRDefault="00332316" w:rsidP="003C7668">
            <w:pPr>
              <w:pStyle w:val="TAH"/>
            </w:pPr>
            <w:r w:rsidRPr="00332316">
              <w:t>Data type</w:t>
            </w:r>
          </w:p>
        </w:tc>
        <w:tc>
          <w:tcPr>
            <w:tcW w:w="215" w:type="pct"/>
            <w:tcBorders>
              <w:bottom w:val="single" w:sz="6" w:space="0" w:color="auto"/>
            </w:tcBorders>
            <w:shd w:val="clear" w:color="auto" w:fill="C0C0C0"/>
            <w:vAlign w:val="center"/>
          </w:tcPr>
          <w:p w14:paraId="37250FD6" w14:textId="77777777" w:rsidR="00332316" w:rsidRPr="00332316" w:rsidRDefault="00332316" w:rsidP="003C7668">
            <w:pPr>
              <w:pStyle w:val="TAH"/>
            </w:pPr>
            <w:r w:rsidRPr="00332316">
              <w:t>P</w:t>
            </w:r>
          </w:p>
        </w:tc>
        <w:tc>
          <w:tcPr>
            <w:tcW w:w="580" w:type="pct"/>
            <w:tcBorders>
              <w:bottom w:val="single" w:sz="6" w:space="0" w:color="auto"/>
            </w:tcBorders>
            <w:shd w:val="clear" w:color="auto" w:fill="C0C0C0"/>
            <w:vAlign w:val="center"/>
          </w:tcPr>
          <w:p w14:paraId="23DD4449" w14:textId="77777777" w:rsidR="00332316" w:rsidRPr="00332316" w:rsidRDefault="00332316" w:rsidP="003C7668">
            <w:pPr>
              <w:pStyle w:val="TAH"/>
            </w:pPr>
            <w:r w:rsidRPr="00332316">
              <w:t>Cardinality</w:t>
            </w:r>
          </w:p>
        </w:tc>
        <w:tc>
          <w:tcPr>
            <w:tcW w:w="1852" w:type="pct"/>
            <w:tcBorders>
              <w:bottom w:val="single" w:sz="6" w:space="0" w:color="auto"/>
            </w:tcBorders>
            <w:shd w:val="clear" w:color="auto" w:fill="C0C0C0"/>
            <w:vAlign w:val="center"/>
          </w:tcPr>
          <w:p w14:paraId="7A915931" w14:textId="77777777" w:rsidR="00332316" w:rsidRPr="00332316" w:rsidRDefault="00332316" w:rsidP="003C7668">
            <w:pPr>
              <w:pStyle w:val="TAH"/>
            </w:pPr>
            <w:r w:rsidRPr="00332316">
              <w:t>Description</w:t>
            </w:r>
          </w:p>
        </w:tc>
        <w:tc>
          <w:tcPr>
            <w:tcW w:w="796" w:type="pct"/>
            <w:tcBorders>
              <w:bottom w:val="single" w:sz="6" w:space="0" w:color="auto"/>
            </w:tcBorders>
            <w:shd w:val="clear" w:color="auto" w:fill="C0C0C0"/>
            <w:vAlign w:val="center"/>
          </w:tcPr>
          <w:p w14:paraId="3517A13E" w14:textId="77777777" w:rsidR="00332316" w:rsidRPr="00332316" w:rsidRDefault="00332316" w:rsidP="003C7668">
            <w:pPr>
              <w:pStyle w:val="TAH"/>
            </w:pPr>
            <w:r w:rsidRPr="00332316">
              <w:t>Applicability</w:t>
            </w:r>
          </w:p>
        </w:tc>
      </w:tr>
      <w:tr w:rsidR="00332316" w:rsidRPr="00332316" w14:paraId="3C07AD03" w14:textId="77777777" w:rsidTr="003C7668">
        <w:trPr>
          <w:jc w:val="center"/>
        </w:trPr>
        <w:tc>
          <w:tcPr>
            <w:tcW w:w="825" w:type="pct"/>
            <w:tcBorders>
              <w:top w:val="single" w:sz="6" w:space="0" w:color="auto"/>
            </w:tcBorders>
            <w:shd w:val="clear" w:color="auto" w:fill="auto"/>
            <w:vAlign w:val="center"/>
          </w:tcPr>
          <w:p w14:paraId="77BAEE90" w14:textId="77777777" w:rsidR="00332316" w:rsidRPr="00332316" w:rsidRDefault="00332316" w:rsidP="003C7668">
            <w:pPr>
              <w:pStyle w:val="TAL"/>
            </w:pPr>
            <w:r w:rsidRPr="00332316">
              <w:t>n/a</w:t>
            </w:r>
          </w:p>
        </w:tc>
        <w:tc>
          <w:tcPr>
            <w:tcW w:w="731" w:type="pct"/>
            <w:tcBorders>
              <w:top w:val="single" w:sz="6" w:space="0" w:color="auto"/>
            </w:tcBorders>
            <w:vAlign w:val="center"/>
          </w:tcPr>
          <w:p w14:paraId="595F0891" w14:textId="77777777" w:rsidR="00332316" w:rsidRPr="00332316" w:rsidRDefault="00332316" w:rsidP="003C7668">
            <w:pPr>
              <w:pStyle w:val="TAL"/>
            </w:pPr>
          </w:p>
        </w:tc>
        <w:tc>
          <w:tcPr>
            <w:tcW w:w="215" w:type="pct"/>
            <w:tcBorders>
              <w:top w:val="single" w:sz="6" w:space="0" w:color="auto"/>
            </w:tcBorders>
            <w:vAlign w:val="center"/>
          </w:tcPr>
          <w:p w14:paraId="2DD87F10" w14:textId="77777777" w:rsidR="00332316" w:rsidRPr="00332316" w:rsidRDefault="00332316" w:rsidP="003C7668">
            <w:pPr>
              <w:pStyle w:val="TAC"/>
            </w:pPr>
          </w:p>
        </w:tc>
        <w:tc>
          <w:tcPr>
            <w:tcW w:w="580" w:type="pct"/>
            <w:tcBorders>
              <w:top w:val="single" w:sz="6" w:space="0" w:color="auto"/>
            </w:tcBorders>
            <w:vAlign w:val="center"/>
          </w:tcPr>
          <w:p w14:paraId="658F613A" w14:textId="77777777" w:rsidR="00332316" w:rsidRPr="00332316" w:rsidRDefault="00332316" w:rsidP="003C7668">
            <w:pPr>
              <w:pStyle w:val="TAC"/>
            </w:pPr>
          </w:p>
        </w:tc>
        <w:tc>
          <w:tcPr>
            <w:tcW w:w="1852" w:type="pct"/>
            <w:tcBorders>
              <w:top w:val="single" w:sz="6" w:space="0" w:color="auto"/>
            </w:tcBorders>
            <w:shd w:val="clear" w:color="auto" w:fill="auto"/>
            <w:vAlign w:val="center"/>
          </w:tcPr>
          <w:p w14:paraId="4891D4CC" w14:textId="77777777" w:rsidR="00332316" w:rsidRPr="00332316" w:rsidRDefault="00332316" w:rsidP="003C7668">
            <w:pPr>
              <w:pStyle w:val="TAL"/>
            </w:pPr>
          </w:p>
        </w:tc>
        <w:tc>
          <w:tcPr>
            <w:tcW w:w="796" w:type="pct"/>
            <w:tcBorders>
              <w:top w:val="single" w:sz="6" w:space="0" w:color="auto"/>
            </w:tcBorders>
            <w:vAlign w:val="center"/>
          </w:tcPr>
          <w:p w14:paraId="1D9D7113" w14:textId="77777777" w:rsidR="00332316" w:rsidRPr="00332316" w:rsidRDefault="00332316" w:rsidP="003C7668">
            <w:pPr>
              <w:pStyle w:val="TAL"/>
            </w:pPr>
          </w:p>
        </w:tc>
      </w:tr>
    </w:tbl>
    <w:p w14:paraId="0D850E08" w14:textId="77777777" w:rsidR="00332316" w:rsidRPr="00332316" w:rsidRDefault="00332316" w:rsidP="00332316"/>
    <w:p w14:paraId="4477F663" w14:textId="77777777" w:rsidR="00332316" w:rsidRPr="00332316" w:rsidRDefault="00332316" w:rsidP="00332316">
      <w:r w:rsidRPr="00332316">
        <w:t>This method shall support the request data structures specified in table 6.3.3.2.3.1-2 and the response data structures and response codes specified in table 6.3.3.2.3.1-3.</w:t>
      </w:r>
    </w:p>
    <w:p w14:paraId="4934179F" w14:textId="77777777" w:rsidR="00332316" w:rsidRPr="00332316" w:rsidRDefault="00332316" w:rsidP="00332316">
      <w:pPr>
        <w:pStyle w:val="TH"/>
      </w:pPr>
      <w:r w:rsidRPr="00332316">
        <w:t>Table 6.3.3.2.3.1-2: Data structures supported by the GET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32316" w:rsidRPr="00332316" w14:paraId="190B2155" w14:textId="77777777" w:rsidTr="003C7668">
        <w:trPr>
          <w:jc w:val="center"/>
        </w:trPr>
        <w:tc>
          <w:tcPr>
            <w:tcW w:w="1627" w:type="dxa"/>
            <w:tcBorders>
              <w:bottom w:val="single" w:sz="6" w:space="0" w:color="auto"/>
            </w:tcBorders>
            <w:shd w:val="clear" w:color="auto" w:fill="C0C0C0"/>
            <w:vAlign w:val="center"/>
          </w:tcPr>
          <w:p w14:paraId="6E7AF890" w14:textId="77777777" w:rsidR="00332316" w:rsidRPr="00332316" w:rsidRDefault="00332316" w:rsidP="003C7668">
            <w:pPr>
              <w:pStyle w:val="TAH"/>
            </w:pPr>
            <w:r w:rsidRPr="00332316">
              <w:t>Data type</w:t>
            </w:r>
          </w:p>
        </w:tc>
        <w:tc>
          <w:tcPr>
            <w:tcW w:w="425" w:type="dxa"/>
            <w:tcBorders>
              <w:bottom w:val="single" w:sz="6" w:space="0" w:color="auto"/>
            </w:tcBorders>
            <w:shd w:val="clear" w:color="auto" w:fill="C0C0C0"/>
            <w:vAlign w:val="center"/>
          </w:tcPr>
          <w:p w14:paraId="7E9EA94A" w14:textId="77777777" w:rsidR="00332316" w:rsidRPr="00332316" w:rsidRDefault="00332316" w:rsidP="003C7668">
            <w:pPr>
              <w:pStyle w:val="TAH"/>
            </w:pPr>
            <w:r w:rsidRPr="00332316">
              <w:t>P</w:t>
            </w:r>
          </w:p>
        </w:tc>
        <w:tc>
          <w:tcPr>
            <w:tcW w:w="1276" w:type="dxa"/>
            <w:tcBorders>
              <w:bottom w:val="single" w:sz="6" w:space="0" w:color="auto"/>
            </w:tcBorders>
            <w:shd w:val="clear" w:color="auto" w:fill="C0C0C0"/>
            <w:vAlign w:val="center"/>
          </w:tcPr>
          <w:p w14:paraId="27D17B30" w14:textId="77777777" w:rsidR="00332316" w:rsidRPr="00332316" w:rsidRDefault="00332316" w:rsidP="003C7668">
            <w:pPr>
              <w:pStyle w:val="TAH"/>
            </w:pPr>
            <w:r w:rsidRPr="00332316">
              <w:t>Cardinality</w:t>
            </w:r>
          </w:p>
        </w:tc>
        <w:tc>
          <w:tcPr>
            <w:tcW w:w="6447" w:type="dxa"/>
            <w:tcBorders>
              <w:bottom w:val="single" w:sz="6" w:space="0" w:color="auto"/>
            </w:tcBorders>
            <w:shd w:val="clear" w:color="auto" w:fill="C0C0C0"/>
            <w:vAlign w:val="center"/>
          </w:tcPr>
          <w:p w14:paraId="2A6FAB4B" w14:textId="77777777" w:rsidR="00332316" w:rsidRPr="00332316" w:rsidRDefault="00332316" w:rsidP="003C7668">
            <w:pPr>
              <w:pStyle w:val="TAH"/>
            </w:pPr>
            <w:r w:rsidRPr="00332316">
              <w:t>Description</w:t>
            </w:r>
          </w:p>
        </w:tc>
      </w:tr>
      <w:tr w:rsidR="00332316" w:rsidRPr="00332316" w14:paraId="4AC2CA4A" w14:textId="77777777" w:rsidTr="003C7668">
        <w:trPr>
          <w:jc w:val="center"/>
        </w:trPr>
        <w:tc>
          <w:tcPr>
            <w:tcW w:w="1627" w:type="dxa"/>
            <w:tcBorders>
              <w:top w:val="single" w:sz="6" w:space="0" w:color="auto"/>
            </w:tcBorders>
            <w:shd w:val="clear" w:color="auto" w:fill="auto"/>
            <w:vAlign w:val="center"/>
          </w:tcPr>
          <w:p w14:paraId="5B0A7F7C" w14:textId="77777777" w:rsidR="00332316" w:rsidRPr="00332316" w:rsidRDefault="00332316" w:rsidP="003C7668">
            <w:pPr>
              <w:pStyle w:val="TAL"/>
            </w:pPr>
            <w:r w:rsidRPr="00332316">
              <w:t>n/a</w:t>
            </w:r>
          </w:p>
        </w:tc>
        <w:tc>
          <w:tcPr>
            <w:tcW w:w="425" w:type="dxa"/>
            <w:tcBorders>
              <w:top w:val="single" w:sz="6" w:space="0" w:color="auto"/>
            </w:tcBorders>
            <w:vAlign w:val="center"/>
          </w:tcPr>
          <w:p w14:paraId="3CC9AE6F" w14:textId="77777777" w:rsidR="00332316" w:rsidRPr="00332316" w:rsidRDefault="00332316" w:rsidP="003C7668">
            <w:pPr>
              <w:pStyle w:val="TAC"/>
            </w:pPr>
          </w:p>
        </w:tc>
        <w:tc>
          <w:tcPr>
            <w:tcW w:w="1276" w:type="dxa"/>
            <w:tcBorders>
              <w:top w:val="single" w:sz="6" w:space="0" w:color="auto"/>
            </w:tcBorders>
            <w:vAlign w:val="center"/>
          </w:tcPr>
          <w:p w14:paraId="2035B1DE" w14:textId="77777777" w:rsidR="00332316" w:rsidRPr="00332316" w:rsidRDefault="00332316" w:rsidP="003C7668">
            <w:pPr>
              <w:pStyle w:val="TAC"/>
            </w:pPr>
          </w:p>
        </w:tc>
        <w:tc>
          <w:tcPr>
            <w:tcW w:w="6447" w:type="dxa"/>
            <w:tcBorders>
              <w:top w:val="single" w:sz="6" w:space="0" w:color="auto"/>
            </w:tcBorders>
            <w:shd w:val="clear" w:color="auto" w:fill="auto"/>
            <w:vAlign w:val="center"/>
          </w:tcPr>
          <w:p w14:paraId="46F54772" w14:textId="77777777" w:rsidR="00332316" w:rsidRPr="00332316" w:rsidRDefault="00332316" w:rsidP="003C7668">
            <w:pPr>
              <w:pStyle w:val="TAL"/>
            </w:pPr>
          </w:p>
        </w:tc>
      </w:tr>
    </w:tbl>
    <w:p w14:paraId="2DD7459C" w14:textId="77777777" w:rsidR="00332316" w:rsidRPr="00332316" w:rsidRDefault="00332316" w:rsidP="00332316"/>
    <w:p w14:paraId="36964B83" w14:textId="77777777" w:rsidR="00332316" w:rsidRPr="00332316" w:rsidRDefault="00332316" w:rsidP="00332316">
      <w:pPr>
        <w:pStyle w:val="TH"/>
      </w:pPr>
      <w:r w:rsidRPr="00332316">
        <w:t>Table 6.3.3.2.3.1-3: Data structures supported by the GET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243"/>
        <w:gridCol w:w="447"/>
        <w:gridCol w:w="1134"/>
        <w:gridCol w:w="1415"/>
        <w:gridCol w:w="4384"/>
      </w:tblGrid>
      <w:tr w:rsidR="00332316" w:rsidRPr="00332316" w14:paraId="7211CC26" w14:textId="77777777" w:rsidTr="003C7668">
        <w:trPr>
          <w:jc w:val="center"/>
        </w:trPr>
        <w:tc>
          <w:tcPr>
            <w:tcW w:w="1166" w:type="pct"/>
            <w:tcBorders>
              <w:bottom w:val="single" w:sz="6" w:space="0" w:color="auto"/>
            </w:tcBorders>
            <w:shd w:val="clear" w:color="auto" w:fill="C0C0C0"/>
            <w:vAlign w:val="center"/>
          </w:tcPr>
          <w:p w14:paraId="3EDBB243" w14:textId="77777777" w:rsidR="00332316" w:rsidRPr="00332316" w:rsidRDefault="00332316" w:rsidP="003C7668">
            <w:pPr>
              <w:pStyle w:val="TAH"/>
            </w:pPr>
            <w:r w:rsidRPr="00332316">
              <w:t>Data type</w:t>
            </w:r>
          </w:p>
        </w:tc>
        <w:tc>
          <w:tcPr>
            <w:tcW w:w="232" w:type="pct"/>
            <w:tcBorders>
              <w:bottom w:val="single" w:sz="6" w:space="0" w:color="auto"/>
            </w:tcBorders>
            <w:shd w:val="clear" w:color="auto" w:fill="C0C0C0"/>
            <w:vAlign w:val="center"/>
          </w:tcPr>
          <w:p w14:paraId="0D528DBC" w14:textId="77777777" w:rsidR="00332316" w:rsidRPr="00332316" w:rsidRDefault="00332316" w:rsidP="003C7668">
            <w:pPr>
              <w:pStyle w:val="TAH"/>
            </w:pPr>
            <w:r w:rsidRPr="00332316">
              <w:t>P</w:t>
            </w:r>
          </w:p>
        </w:tc>
        <w:tc>
          <w:tcPr>
            <w:tcW w:w="589" w:type="pct"/>
            <w:tcBorders>
              <w:bottom w:val="single" w:sz="6" w:space="0" w:color="auto"/>
            </w:tcBorders>
            <w:shd w:val="clear" w:color="auto" w:fill="C0C0C0"/>
            <w:vAlign w:val="center"/>
          </w:tcPr>
          <w:p w14:paraId="33140D29" w14:textId="77777777" w:rsidR="00332316" w:rsidRPr="00332316" w:rsidRDefault="00332316" w:rsidP="003C7668">
            <w:pPr>
              <w:pStyle w:val="TAH"/>
            </w:pPr>
            <w:r w:rsidRPr="00332316">
              <w:t>Cardinality</w:t>
            </w:r>
          </w:p>
        </w:tc>
        <w:tc>
          <w:tcPr>
            <w:tcW w:w="735" w:type="pct"/>
            <w:tcBorders>
              <w:bottom w:val="single" w:sz="6" w:space="0" w:color="auto"/>
            </w:tcBorders>
            <w:shd w:val="clear" w:color="auto" w:fill="C0C0C0"/>
            <w:vAlign w:val="center"/>
          </w:tcPr>
          <w:p w14:paraId="2349A9A6" w14:textId="77777777" w:rsidR="00332316" w:rsidRPr="00332316" w:rsidRDefault="00332316" w:rsidP="003C7668">
            <w:pPr>
              <w:pStyle w:val="TAH"/>
            </w:pPr>
            <w:r w:rsidRPr="00332316">
              <w:t>Response</w:t>
            </w:r>
          </w:p>
          <w:p w14:paraId="5BFE1148" w14:textId="77777777" w:rsidR="00332316" w:rsidRPr="00332316" w:rsidRDefault="00332316" w:rsidP="003C7668">
            <w:pPr>
              <w:pStyle w:val="TAH"/>
            </w:pPr>
            <w:r w:rsidRPr="00332316">
              <w:t>codes</w:t>
            </w:r>
          </w:p>
        </w:tc>
        <w:tc>
          <w:tcPr>
            <w:tcW w:w="2278" w:type="pct"/>
            <w:tcBorders>
              <w:bottom w:val="single" w:sz="6" w:space="0" w:color="auto"/>
            </w:tcBorders>
            <w:shd w:val="clear" w:color="auto" w:fill="C0C0C0"/>
            <w:vAlign w:val="center"/>
          </w:tcPr>
          <w:p w14:paraId="3CE9D80A" w14:textId="77777777" w:rsidR="00332316" w:rsidRPr="00332316" w:rsidRDefault="00332316" w:rsidP="003C7668">
            <w:pPr>
              <w:pStyle w:val="TAH"/>
            </w:pPr>
            <w:r w:rsidRPr="00332316">
              <w:t>Description</w:t>
            </w:r>
          </w:p>
        </w:tc>
      </w:tr>
      <w:tr w:rsidR="00332316" w:rsidRPr="00332316" w14:paraId="6D7F5976" w14:textId="77777777" w:rsidTr="003C7668">
        <w:trPr>
          <w:jc w:val="center"/>
        </w:trPr>
        <w:tc>
          <w:tcPr>
            <w:tcW w:w="1166" w:type="pct"/>
            <w:tcBorders>
              <w:top w:val="single" w:sz="6" w:space="0" w:color="auto"/>
            </w:tcBorders>
            <w:shd w:val="clear" w:color="auto" w:fill="auto"/>
            <w:vAlign w:val="center"/>
          </w:tcPr>
          <w:p w14:paraId="2FD1C9D0" w14:textId="77777777" w:rsidR="00332316" w:rsidRPr="00332316" w:rsidRDefault="00332316" w:rsidP="003C7668">
            <w:pPr>
              <w:pStyle w:val="TAL"/>
            </w:pPr>
            <w:proofErr w:type="gramStart"/>
            <w:r w:rsidRPr="00332316">
              <w:t>array(</w:t>
            </w:r>
            <w:proofErr w:type="spellStart"/>
            <w:proofErr w:type="gramEnd"/>
            <w:r w:rsidRPr="00332316">
              <w:t>USSChangePolicy</w:t>
            </w:r>
            <w:proofErr w:type="spellEnd"/>
            <w:r w:rsidRPr="00332316">
              <w:t>)</w:t>
            </w:r>
          </w:p>
        </w:tc>
        <w:tc>
          <w:tcPr>
            <w:tcW w:w="232" w:type="pct"/>
            <w:tcBorders>
              <w:top w:val="single" w:sz="6" w:space="0" w:color="auto"/>
            </w:tcBorders>
            <w:vAlign w:val="center"/>
          </w:tcPr>
          <w:p w14:paraId="1E37FBB8" w14:textId="77777777" w:rsidR="00332316" w:rsidRPr="00332316" w:rsidRDefault="00332316" w:rsidP="003C7668">
            <w:pPr>
              <w:pStyle w:val="TAC"/>
            </w:pPr>
            <w:r w:rsidRPr="00332316">
              <w:t>M</w:t>
            </w:r>
          </w:p>
        </w:tc>
        <w:tc>
          <w:tcPr>
            <w:tcW w:w="589" w:type="pct"/>
            <w:tcBorders>
              <w:top w:val="single" w:sz="6" w:space="0" w:color="auto"/>
            </w:tcBorders>
            <w:vAlign w:val="center"/>
          </w:tcPr>
          <w:p w14:paraId="64C07C70" w14:textId="77777777" w:rsidR="00332316" w:rsidRPr="00332316" w:rsidRDefault="00332316" w:rsidP="003C7668">
            <w:pPr>
              <w:pStyle w:val="TAC"/>
            </w:pPr>
            <w:proofErr w:type="gramStart"/>
            <w:r w:rsidRPr="00332316">
              <w:t>1..N</w:t>
            </w:r>
            <w:proofErr w:type="gramEnd"/>
          </w:p>
        </w:tc>
        <w:tc>
          <w:tcPr>
            <w:tcW w:w="735" w:type="pct"/>
            <w:tcBorders>
              <w:top w:val="single" w:sz="6" w:space="0" w:color="auto"/>
            </w:tcBorders>
            <w:vAlign w:val="center"/>
          </w:tcPr>
          <w:p w14:paraId="4772B02D" w14:textId="77777777" w:rsidR="00332316" w:rsidRPr="00332316" w:rsidRDefault="00332316" w:rsidP="003C7668">
            <w:pPr>
              <w:pStyle w:val="TAL"/>
            </w:pPr>
            <w:r w:rsidRPr="00332316">
              <w:t>200 OK</w:t>
            </w:r>
          </w:p>
        </w:tc>
        <w:tc>
          <w:tcPr>
            <w:tcW w:w="2278" w:type="pct"/>
            <w:tcBorders>
              <w:top w:val="single" w:sz="6" w:space="0" w:color="auto"/>
            </w:tcBorders>
            <w:shd w:val="clear" w:color="auto" w:fill="auto"/>
            <w:vAlign w:val="center"/>
          </w:tcPr>
          <w:p w14:paraId="15DD7FDF" w14:textId="77777777" w:rsidR="00332316" w:rsidRPr="00332316" w:rsidRDefault="00332316" w:rsidP="003C7668">
            <w:pPr>
              <w:pStyle w:val="TAL"/>
            </w:pPr>
            <w:r w:rsidRPr="00332316">
              <w:t xml:space="preserve">Successful case. All the </w:t>
            </w:r>
            <w:r w:rsidRPr="00332316">
              <w:rPr>
                <w:noProof/>
                <w:lang w:eastAsia="zh-CN"/>
              </w:rPr>
              <w:t xml:space="preserve">active </w:t>
            </w:r>
            <w:r w:rsidRPr="00332316">
              <w:t>USS Change Policies</w:t>
            </w:r>
            <w:r w:rsidRPr="00332316">
              <w:rPr>
                <w:noProof/>
                <w:lang w:eastAsia="zh-CN"/>
              </w:rPr>
              <w:t xml:space="preserve"> </w:t>
            </w:r>
            <w:r w:rsidRPr="00332316">
              <w:t>managed by the UAE Server shall be returned.</w:t>
            </w:r>
          </w:p>
        </w:tc>
      </w:tr>
      <w:tr w:rsidR="00332316" w:rsidRPr="00332316" w14:paraId="7C150B85" w14:textId="77777777" w:rsidTr="003C7668">
        <w:trPr>
          <w:jc w:val="center"/>
        </w:trPr>
        <w:tc>
          <w:tcPr>
            <w:tcW w:w="1166" w:type="pct"/>
            <w:shd w:val="clear" w:color="auto" w:fill="auto"/>
            <w:vAlign w:val="center"/>
          </w:tcPr>
          <w:p w14:paraId="499800B3" w14:textId="77777777" w:rsidR="00332316" w:rsidRPr="00332316" w:rsidRDefault="00332316" w:rsidP="003C7668">
            <w:pPr>
              <w:pStyle w:val="TAL"/>
            </w:pPr>
            <w:r w:rsidRPr="00332316">
              <w:t>n/a</w:t>
            </w:r>
          </w:p>
        </w:tc>
        <w:tc>
          <w:tcPr>
            <w:tcW w:w="232" w:type="pct"/>
            <w:vAlign w:val="center"/>
          </w:tcPr>
          <w:p w14:paraId="675F9E2E" w14:textId="77777777" w:rsidR="00332316" w:rsidRPr="00332316" w:rsidRDefault="00332316" w:rsidP="003C7668">
            <w:pPr>
              <w:pStyle w:val="TAC"/>
            </w:pPr>
          </w:p>
        </w:tc>
        <w:tc>
          <w:tcPr>
            <w:tcW w:w="589" w:type="pct"/>
            <w:vAlign w:val="center"/>
          </w:tcPr>
          <w:p w14:paraId="5A442BAB" w14:textId="77777777" w:rsidR="00332316" w:rsidRPr="00332316" w:rsidRDefault="00332316" w:rsidP="003C7668">
            <w:pPr>
              <w:pStyle w:val="TAC"/>
            </w:pPr>
          </w:p>
        </w:tc>
        <w:tc>
          <w:tcPr>
            <w:tcW w:w="735" w:type="pct"/>
            <w:vAlign w:val="center"/>
          </w:tcPr>
          <w:p w14:paraId="044C1A9D" w14:textId="77777777" w:rsidR="00332316" w:rsidRPr="00332316" w:rsidRDefault="00332316" w:rsidP="003C7668">
            <w:pPr>
              <w:pStyle w:val="TAL"/>
            </w:pPr>
            <w:r w:rsidRPr="00332316">
              <w:t>307 Temporary Redirect</w:t>
            </w:r>
          </w:p>
        </w:tc>
        <w:tc>
          <w:tcPr>
            <w:tcW w:w="2278" w:type="pct"/>
            <w:shd w:val="clear" w:color="auto" w:fill="auto"/>
            <w:vAlign w:val="center"/>
          </w:tcPr>
          <w:p w14:paraId="76A5A431" w14:textId="77777777" w:rsidR="00332316" w:rsidRPr="00332316" w:rsidRDefault="00332316" w:rsidP="003C7668">
            <w:pPr>
              <w:pStyle w:val="TAL"/>
            </w:pPr>
            <w:r w:rsidRPr="00332316">
              <w:t>Temporary redirection. The response shall include a Location header field containing an alternative URI of the resource located in an alternative UAE Server.</w:t>
            </w:r>
          </w:p>
          <w:p w14:paraId="4B98DD9E" w14:textId="77777777" w:rsidR="00332316" w:rsidRPr="00332316" w:rsidRDefault="00332316" w:rsidP="003C7668">
            <w:pPr>
              <w:pStyle w:val="TAL"/>
            </w:pPr>
          </w:p>
          <w:p w14:paraId="427ACCF1" w14:textId="77777777" w:rsidR="00332316" w:rsidRPr="00332316" w:rsidRDefault="00332316" w:rsidP="003C7668">
            <w:pPr>
              <w:pStyle w:val="TAL"/>
            </w:pPr>
            <w:r w:rsidRPr="00332316">
              <w:t>Redirection handling is described in clause 5.2.10 of 3GPP TS 29.122 [2].</w:t>
            </w:r>
          </w:p>
        </w:tc>
      </w:tr>
      <w:tr w:rsidR="00332316" w:rsidRPr="00332316" w14:paraId="484A471F" w14:textId="77777777" w:rsidTr="003C7668">
        <w:trPr>
          <w:jc w:val="center"/>
        </w:trPr>
        <w:tc>
          <w:tcPr>
            <w:tcW w:w="1166" w:type="pct"/>
            <w:shd w:val="clear" w:color="auto" w:fill="auto"/>
            <w:vAlign w:val="center"/>
          </w:tcPr>
          <w:p w14:paraId="4E67E294" w14:textId="77777777" w:rsidR="00332316" w:rsidRPr="00332316" w:rsidRDefault="00332316" w:rsidP="003C7668">
            <w:pPr>
              <w:pStyle w:val="TAL"/>
            </w:pPr>
            <w:r w:rsidRPr="00332316">
              <w:rPr>
                <w:lang w:eastAsia="zh-CN"/>
              </w:rPr>
              <w:t>n/a</w:t>
            </w:r>
          </w:p>
        </w:tc>
        <w:tc>
          <w:tcPr>
            <w:tcW w:w="232" w:type="pct"/>
            <w:vAlign w:val="center"/>
          </w:tcPr>
          <w:p w14:paraId="026C2BF3" w14:textId="77777777" w:rsidR="00332316" w:rsidRPr="00332316" w:rsidRDefault="00332316" w:rsidP="003C7668">
            <w:pPr>
              <w:pStyle w:val="TAC"/>
            </w:pPr>
          </w:p>
        </w:tc>
        <w:tc>
          <w:tcPr>
            <w:tcW w:w="589" w:type="pct"/>
            <w:vAlign w:val="center"/>
          </w:tcPr>
          <w:p w14:paraId="0ADEB723" w14:textId="77777777" w:rsidR="00332316" w:rsidRPr="00332316" w:rsidRDefault="00332316" w:rsidP="003C7668">
            <w:pPr>
              <w:pStyle w:val="TAC"/>
            </w:pPr>
          </w:p>
        </w:tc>
        <w:tc>
          <w:tcPr>
            <w:tcW w:w="735" w:type="pct"/>
            <w:vAlign w:val="center"/>
          </w:tcPr>
          <w:p w14:paraId="1D24737D" w14:textId="77777777" w:rsidR="00332316" w:rsidRPr="00332316" w:rsidRDefault="00332316" w:rsidP="003C7668">
            <w:pPr>
              <w:pStyle w:val="TAL"/>
            </w:pPr>
            <w:r w:rsidRPr="00332316">
              <w:t>308 Permanent Redirect</w:t>
            </w:r>
          </w:p>
        </w:tc>
        <w:tc>
          <w:tcPr>
            <w:tcW w:w="2278" w:type="pct"/>
            <w:shd w:val="clear" w:color="auto" w:fill="auto"/>
            <w:vAlign w:val="center"/>
          </w:tcPr>
          <w:p w14:paraId="1A6F4E9B" w14:textId="77777777" w:rsidR="00332316" w:rsidRPr="00332316" w:rsidRDefault="00332316" w:rsidP="003C7668">
            <w:pPr>
              <w:pStyle w:val="TAL"/>
            </w:pPr>
            <w:r w:rsidRPr="00332316">
              <w:t>Permanent redirection. The response shall include a Location header field containing an alternative URI of the resource located in an alternative UAE Server.</w:t>
            </w:r>
          </w:p>
          <w:p w14:paraId="3B27507C" w14:textId="77777777" w:rsidR="00332316" w:rsidRPr="00332316" w:rsidRDefault="00332316" w:rsidP="003C7668">
            <w:pPr>
              <w:pStyle w:val="TAL"/>
            </w:pPr>
          </w:p>
          <w:p w14:paraId="6E4781C5" w14:textId="77777777" w:rsidR="00332316" w:rsidRPr="00332316" w:rsidRDefault="00332316" w:rsidP="003C7668">
            <w:pPr>
              <w:pStyle w:val="TAL"/>
            </w:pPr>
            <w:r w:rsidRPr="00332316">
              <w:t>Redirection handling is described in clause 5.2.10 of 3GPP TS 29.122 [2].</w:t>
            </w:r>
          </w:p>
        </w:tc>
      </w:tr>
      <w:tr w:rsidR="00332316" w:rsidRPr="00332316" w14:paraId="19A9A8A4" w14:textId="77777777" w:rsidTr="003C7668">
        <w:trPr>
          <w:jc w:val="center"/>
        </w:trPr>
        <w:tc>
          <w:tcPr>
            <w:tcW w:w="5000" w:type="pct"/>
            <w:gridSpan w:val="5"/>
            <w:shd w:val="clear" w:color="auto" w:fill="auto"/>
            <w:vAlign w:val="center"/>
          </w:tcPr>
          <w:p w14:paraId="6497411C" w14:textId="77777777" w:rsidR="00332316" w:rsidRPr="00332316" w:rsidRDefault="00332316" w:rsidP="003C7668">
            <w:pPr>
              <w:pStyle w:val="TAN"/>
            </w:pPr>
            <w:r w:rsidRPr="00332316">
              <w:t>NOTE:</w:t>
            </w:r>
            <w:r w:rsidRPr="00332316">
              <w:rPr>
                <w:noProof/>
              </w:rPr>
              <w:tab/>
              <w:t xml:space="preserve">The mandatory </w:t>
            </w:r>
            <w:r w:rsidRPr="00332316">
              <w:t>HTTP error status code for the HTTP GET method listed in table 5.2.6-1 of 3GPP TS 29.122 [2] shall also apply.</w:t>
            </w:r>
          </w:p>
        </w:tc>
      </w:tr>
    </w:tbl>
    <w:p w14:paraId="1CB74A69" w14:textId="77777777" w:rsidR="00332316" w:rsidRPr="00332316" w:rsidRDefault="00332316" w:rsidP="00332316"/>
    <w:p w14:paraId="3EAE65C7" w14:textId="77777777" w:rsidR="00332316" w:rsidRPr="00332316" w:rsidRDefault="00332316" w:rsidP="00332316">
      <w:pPr>
        <w:pStyle w:val="TH"/>
      </w:pPr>
      <w:r w:rsidRPr="00332316">
        <w:t>Table 6.3.3.2.3.1-4: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5D931A52" w14:textId="77777777" w:rsidTr="003C7668">
        <w:trPr>
          <w:jc w:val="center"/>
        </w:trPr>
        <w:tc>
          <w:tcPr>
            <w:tcW w:w="825" w:type="pct"/>
            <w:shd w:val="clear" w:color="auto" w:fill="C0C0C0"/>
            <w:vAlign w:val="center"/>
          </w:tcPr>
          <w:p w14:paraId="43834FA5" w14:textId="77777777" w:rsidR="00332316" w:rsidRPr="00332316" w:rsidRDefault="00332316" w:rsidP="003C7668">
            <w:pPr>
              <w:pStyle w:val="TAH"/>
            </w:pPr>
            <w:r w:rsidRPr="00332316">
              <w:t>Name</w:t>
            </w:r>
          </w:p>
        </w:tc>
        <w:tc>
          <w:tcPr>
            <w:tcW w:w="732" w:type="pct"/>
            <w:shd w:val="clear" w:color="auto" w:fill="C0C0C0"/>
            <w:vAlign w:val="center"/>
          </w:tcPr>
          <w:p w14:paraId="1F934A4E" w14:textId="77777777" w:rsidR="00332316" w:rsidRPr="00332316" w:rsidRDefault="00332316" w:rsidP="003C7668">
            <w:pPr>
              <w:pStyle w:val="TAH"/>
            </w:pPr>
            <w:r w:rsidRPr="00332316">
              <w:t>Data type</w:t>
            </w:r>
          </w:p>
        </w:tc>
        <w:tc>
          <w:tcPr>
            <w:tcW w:w="217" w:type="pct"/>
            <w:shd w:val="clear" w:color="auto" w:fill="C0C0C0"/>
            <w:vAlign w:val="center"/>
          </w:tcPr>
          <w:p w14:paraId="7096523F" w14:textId="77777777" w:rsidR="00332316" w:rsidRPr="00332316" w:rsidRDefault="00332316" w:rsidP="003C7668">
            <w:pPr>
              <w:pStyle w:val="TAH"/>
            </w:pPr>
            <w:r w:rsidRPr="00332316">
              <w:t>P</w:t>
            </w:r>
          </w:p>
        </w:tc>
        <w:tc>
          <w:tcPr>
            <w:tcW w:w="581" w:type="pct"/>
            <w:shd w:val="clear" w:color="auto" w:fill="C0C0C0"/>
            <w:vAlign w:val="center"/>
          </w:tcPr>
          <w:p w14:paraId="51DE38C4" w14:textId="77777777" w:rsidR="00332316" w:rsidRPr="00332316" w:rsidRDefault="00332316" w:rsidP="003C7668">
            <w:pPr>
              <w:pStyle w:val="TAH"/>
            </w:pPr>
            <w:r w:rsidRPr="00332316">
              <w:t>Cardinality</w:t>
            </w:r>
          </w:p>
        </w:tc>
        <w:tc>
          <w:tcPr>
            <w:tcW w:w="2645" w:type="pct"/>
            <w:shd w:val="clear" w:color="auto" w:fill="C0C0C0"/>
            <w:vAlign w:val="center"/>
          </w:tcPr>
          <w:p w14:paraId="55349709" w14:textId="77777777" w:rsidR="00332316" w:rsidRPr="00332316" w:rsidRDefault="00332316" w:rsidP="003C7668">
            <w:pPr>
              <w:pStyle w:val="TAH"/>
            </w:pPr>
            <w:r w:rsidRPr="00332316">
              <w:t>Description</w:t>
            </w:r>
          </w:p>
        </w:tc>
      </w:tr>
      <w:tr w:rsidR="00332316" w:rsidRPr="00332316" w14:paraId="4D688228" w14:textId="77777777" w:rsidTr="003C7668">
        <w:trPr>
          <w:jc w:val="center"/>
        </w:trPr>
        <w:tc>
          <w:tcPr>
            <w:tcW w:w="825" w:type="pct"/>
            <w:shd w:val="clear" w:color="auto" w:fill="auto"/>
            <w:vAlign w:val="center"/>
          </w:tcPr>
          <w:p w14:paraId="6F65A4C3" w14:textId="77777777" w:rsidR="00332316" w:rsidRPr="00332316" w:rsidRDefault="00332316" w:rsidP="003C7668">
            <w:pPr>
              <w:pStyle w:val="TAL"/>
            </w:pPr>
            <w:r w:rsidRPr="00332316">
              <w:t>Location</w:t>
            </w:r>
          </w:p>
        </w:tc>
        <w:tc>
          <w:tcPr>
            <w:tcW w:w="732" w:type="pct"/>
            <w:vAlign w:val="center"/>
          </w:tcPr>
          <w:p w14:paraId="296EB90A" w14:textId="77777777" w:rsidR="00332316" w:rsidRPr="00332316" w:rsidRDefault="00332316" w:rsidP="003C7668">
            <w:pPr>
              <w:pStyle w:val="TAL"/>
            </w:pPr>
            <w:r w:rsidRPr="00332316">
              <w:t>string</w:t>
            </w:r>
          </w:p>
        </w:tc>
        <w:tc>
          <w:tcPr>
            <w:tcW w:w="217" w:type="pct"/>
            <w:vAlign w:val="center"/>
          </w:tcPr>
          <w:p w14:paraId="17BD7333" w14:textId="77777777" w:rsidR="00332316" w:rsidRPr="00332316" w:rsidRDefault="00332316" w:rsidP="003C7668">
            <w:pPr>
              <w:pStyle w:val="TAC"/>
            </w:pPr>
            <w:r w:rsidRPr="00332316">
              <w:t>M</w:t>
            </w:r>
          </w:p>
        </w:tc>
        <w:tc>
          <w:tcPr>
            <w:tcW w:w="581" w:type="pct"/>
            <w:vAlign w:val="center"/>
          </w:tcPr>
          <w:p w14:paraId="59F938B4" w14:textId="77777777" w:rsidR="00332316" w:rsidRPr="00332316" w:rsidRDefault="00332316" w:rsidP="003C7668">
            <w:pPr>
              <w:pStyle w:val="TAC"/>
            </w:pPr>
            <w:r w:rsidRPr="00332316">
              <w:t>1</w:t>
            </w:r>
          </w:p>
        </w:tc>
        <w:tc>
          <w:tcPr>
            <w:tcW w:w="2645" w:type="pct"/>
            <w:shd w:val="clear" w:color="auto" w:fill="auto"/>
            <w:vAlign w:val="center"/>
          </w:tcPr>
          <w:p w14:paraId="49012EAD" w14:textId="77777777" w:rsidR="00332316" w:rsidRPr="00332316" w:rsidRDefault="00332316" w:rsidP="003C7668">
            <w:pPr>
              <w:pStyle w:val="TAL"/>
            </w:pPr>
            <w:r w:rsidRPr="00332316">
              <w:t>An alternative URI of the resource located in an alternative UAE Server.</w:t>
            </w:r>
          </w:p>
        </w:tc>
      </w:tr>
    </w:tbl>
    <w:p w14:paraId="3D56142B" w14:textId="77777777" w:rsidR="00332316" w:rsidRPr="00332316" w:rsidRDefault="00332316" w:rsidP="00332316"/>
    <w:p w14:paraId="2A509515" w14:textId="77777777" w:rsidR="00332316" w:rsidRPr="00332316" w:rsidRDefault="00332316" w:rsidP="00332316">
      <w:pPr>
        <w:pStyle w:val="TH"/>
      </w:pPr>
      <w:r w:rsidRPr="00332316">
        <w:t>Table 6.3.3.2.3.1-5: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61A3365A" w14:textId="77777777" w:rsidTr="003C7668">
        <w:trPr>
          <w:jc w:val="center"/>
        </w:trPr>
        <w:tc>
          <w:tcPr>
            <w:tcW w:w="825" w:type="pct"/>
            <w:shd w:val="clear" w:color="auto" w:fill="C0C0C0"/>
            <w:vAlign w:val="center"/>
          </w:tcPr>
          <w:p w14:paraId="707409D6" w14:textId="77777777" w:rsidR="00332316" w:rsidRPr="00332316" w:rsidRDefault="00332316" w:rsidP="003C7668">
            <w:pPr>
              <w:pStyle w:val="TAH"/>
            </w:pPr>
            <w:r w:rsidRPr="00332316">
              <w:t>Name</w:t>
            </w:r>
          </w:p>
        </w:tc>
        <w:tc>
          <w:tcPr>
            <w:tcW w:w="732" w:type="pct"/>
            <w:shd w:val="clear" w:color="auto" w:fill="C0C0C0"/>
            <w:vAlign w:val="center"/>
          </w:tcPr>
          <w:p w14:paraId="2EAA5453" w14:textId="77777777" w:rsidR="00332316" w:rsidRPr="00332316" w:rsidRDefault="00332316" w:rsidP="003C7668">
            <w:pPr>
              <w:pStyle w:val="TAH"/>
            </w:pPr>
            <w:r w:rsidRPr="00332316">
              <w:t>Data type</w:t>
            </w:r>
          </w:p>
        </w:tc>
        <w:tc>
          <w:tcPr>
            <w:tcW w:w="217" w:type="pct"/>
            <w:shd w:val="clear" w:color="auto" w:fill="C0C0C0"/>
            <w:vAlign w:val="center"/>
          </w:tcPr>
          <w:p w14:paraId="5771B81C" w14:textId="77777777" w:rsidR="00332316" w:rsidRPr="00332316" w:rsidRDefault="00332316" w:rsidP="003C7668">
            <w:pPr>
              <w:pStyle w:val="TAH"/>
            </w:pPr>
            <w:r w:rsidRPr="00332316">
              <w:t>P</w:t>
            </w:r>
          </w:p>
        </w:tc>
        <w:tc>
          <w:tcPr>
            <w:tcW w:w="581" w:type="pct"/>
            <w:shd w:val="clear" w:color="auto" w:fill="C0C0C0"/>
            <w:vAlign w:val="center"/>
          </w:tcPr>
          <w:p w14:paraId="40B100B5" w14:textId="77777777" w:rsidR="00332316" w:rsidRPr="00332316" w:rsidRDefault="00332316" w:rsidP="003C7668">
            <w:pPr>
              <w:pStyle w:val="TAH"/>
            </w:pPr>
            <w:r w:rsidRPr="00332316">
              <w:t>Cardinality</w:t>
            </w:r>
          </w:p>
        </w:tc>
        <w:tc>
          <w:tcPr>
            <w:tcW w:w="2645" w:type="pct"/>
            <w:shd w:val="clear" w:color="auto" w:fill="C0C0C0"/>
            <w:vAlign w:val="center"/>
          </w:tcPr>
          <w:p w14:paraId="6175073A" w14:textId="77777777" w:rsidR="00332316" w:rsidRPr="00332316" w:rsidRDefault="00332316" w:rsidP="003C7668">
            <w:pPr>
              <w:pStyle w:val="TAH"/>
            </w:pPr>
            <w:r w:rsidRPr="00332316">
              <w:t>Description</w:t>
            </w:r>
          </w:p>
        </w:tc>
      </w:tr>
      <w:tr w:rsidR="00332316" w:rsidRPr="00332316" w14:paraId="72B37EE0" w14:textId="77777777" w:rsidTr="003C7668">
        <w:trPr>
          <w:jc w:val="center"/>
        </w:trPr>
        <w:tc>
          <w:tcPr>
            <w:tcW w:w="825" w:type="pct"/>
            <w:shd w:val="clear" w:color="auto" w:fill="auto"/>
            <w:vAlign w:val="center"/>
          </w:tcPr>
          <w:p w14:paraId="4D690551" w14:textId="77777777" w:rsidR="00332316" w:rsidRPr="00332316" w:rsidRDefault="00332316" w:rsidP="003C7668">
            <w:pPr>
              <w:pStyle w:val="TAL"/>
            </w:pPr>
            <w:r w:rsidRPr="00332316">
              <w:t>Location</w:t>
            </w:r>
          </w:p>
        </w:tc>
        <w:tc>
          <w:tcPr>
            <w:tcW w:w="732" w:type="pct"/>
            <w:vAlign w:val="center"/>
          </w:tcPr>
          <w:p w14:paraId="50FDE079" w14:textId="77777777" w:rsidR="00332316" w:rsidRPr="00332316" w:rsidRDefault="00332316" w:rsidP="003C7668">
            <w:pPr>
              <w:pStyle w:val="TAL"/>
            </w:pPr>
            <w:r w:rsidRPr="00332316">
              <w:t>string</w:t>
            </w:r>
          </w:p>
        </w:tc>
        <w:tc>
          <w:tcPr>
            <w:tcW w:w="217" w:type="pct"/>
            <w:vAlign w:val="center"/>
          </w:tcPr>
          <w:p w14:paraId="369958F3" w14:textId="77777777" w:rsidR="00332316" w:rsidRPr="00332316" w:rsidRDefault="00332316" w:rsidP="003C7668">
            <w:pPr>
              <w:pStyle w:val="TAC"/>
            </w:pPr>
            <w:r w:rsidRPr="00332316">
              <w:t>M</w:t>
            </w:r>
          </w:p>
        </w:tc>
        <w:tc>
          <w:tcPr>
            <w:tcW w:w="581" w:type="pct"/>
            <w:vAlign w:val="center"/>
          </w:tcPr>
          <w:p w14:paraId="33F637B2" w14:textId="77777777" w:rsidR="00332316" w:rsidRPr="00332316" w:rsidRDefault="00332316" w:rsidP="003C7668">
            <w:pPr>
              <w:pStyle w:val="TAC"/>
            </w:pPr>
            <w:r w:rsidRPr="00332316">
              <w:t>1</w:t>
            </w:r>
          </w:p>
        </w:tc>
        <w:tc>
          <w:tcPr>
            <w:tcW w:w="2645" w:type="pct"/>
            <w:shd w:val="clear" w:color="auto" w:fill="auto"/>
            <w:vAlign w:val="center"/>
          </w:tcPr>
          <w:p w14:paraId="07C38434" w14:textId="77777777" w:rsidR="00332316" w:rsidRPr="00332316" w:rsidRDefault="00332316" w:rsidP="003C7668">
            <w:pPr>
              <w:pStyle w:val="TAL"/>
            </w:pPr>
            <w:r w:rsidRPr="00332316">
              <w:t>An alternative URI of the resource located in an alternative UAE Server.</w:t>
            </w:r>
          </w:p>
        </w:tc>
      </w:tr>
    </w:tbl>
    <w:p w14:paraId="6B175C38" w14:textId="77777777" w:rsidR="00332316" w:rsidRPr="00332316" w:rsidRDefault="00332316" w:rsidP="00332316"/>
    <w:p w14:paraId="7A39D27E" w14:textId="77777777" w:rsidR="00332316" w:rsidRPr="00332316" w:rsidRDefault="00332316" w:rsidP="00332316">
      <w:pPr>
        <w:pStyle w:val="Heading6"/>
      </w:pPr>
      <w:bookmarkStart w:id="965" w:name="_Toc129252542"/>
      <w:bookmarkStart w:id="966" w:name="_Toc151549144"/>
      <w:r w:rsidRPr="00332316">
        <w:t>6.3.3.2.3.2</w:t>
      </w:r>
      <w:r w:rsidRPr="00332316">
        <w:tab/>
        <w:t>POST</w:t>
      </w:r>
      <w:bookmarkEnd w:id="965"/>
      <w:bookmarkEnd w:id="966"/>
    </w:p>
    <w:p w14:paraId="174D193F" w14:textId="77777777" w:rsidR="00332316" w:rsidRPr="00332316" w:rsidRDefault="00332316" w:rsidP="00332316">
      <w:pPr>
        <w:rPr>
          <w:noProof/>
          <w:lang w:eastAsia="zh-CN"/>
        </w:rPr>
      </w:pPr>
      <w:r w:rsidRPr="00332316">
        <w:rPr>
          <w:noProof/>
          <w:lang w:eastAsia="zh-CN"/>
        </w:rPr>
        <w:t xml:space="preserve">The HTTP POST method allows a UASS to request the creation of a </w:t>
      </w:r>
      <w:r w:rsidRPr="00332316">
        <w:t>USS Change Policy</w:t>
      </w:r>
      <w:r w:rsidRPr="00332316">
        <w:rPr>
          <w:noProof/>
          <w:lang w:eastAsia="zh-CN"/>
        </w:rPr>
        <w:t xml:space="preserve"> </w:t>
      </w:r>
      <w:r w:rsidRPr="00332316">
        <w:t>at</w:t>
      </w:r>
      <w:r w:rsidRPr="00332316">
        <w:rPr>
          <w:noProof/>
          <w:lang w:eastAsia="zh-CN"/>
        </w:rPr>
        <w:t xml:space="preserve"> the UAE Server.</w:t>
      </w:r>
    </w:p>
    <w:p w14:paraId="03CE47E7" w14:textId="77777777" w:rsidR="00332316" w:rsidRPr="00332316" w:rsidRDefault="00332316" w:rsidP="00332316">
      <w:r w:rsidRPr="00332316">
        <w:t>This method shall support the URI query parameters specified in table 6.3.3.2.3.2-1.</w:t>
      </w:r>
    </w:p>
    <w:p w14:paraId="1BA91D5F" w14:textId="77777777" w:rsidR="00332316" w:rsidRPr="00332316" w:rsidRDefault="00332316" w:rsidP="00332316">
      <w:pPr>
        <w:pStyle w:val="TH"/>
        <w:rPr>
          <w:rFonts w:cs="Arial"/>
        </w:rPr>
      </w:pPr>
      <w:r w:rsidRPr="00332316">
        <w:t>Table 6.3.3.2.3.2-1: URI query parameters supported by the POST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32316" w:rsidRPr="00332316" w14:paraId="7DDE74B0" w14:textId="77777777" w:rsidTr="003C7668">
        <w:trPr>
          <w:jc w:val="center"/>
        </w:trPr>
        <w:tc>
          <w:tcPr>
            <w:tcW w:w="825" w:type="pct"/>
            <w:tcBorders>
              <w:bottom w:val="single" w:sz="6" w:space="0" w:color="auto"/>
            </w:tcBorders>
            <w:shd w:val="clear" w:color="auto" w:fill="C0C0C0"/>
            <w:vAlign w:val="center"/>
          </w:tcPr>
          <w:p w14:paraId="41D87EAF" w14:textId="77777777" w:rsidR="00332316" w:rsidRPr="00332316" w:rsidRDefault="00332316" w:rsidP="003C7668">
            <w:pPr>
              <w:pStyle w:val="TAH"/>
            </w:pPr>
            <w:r w:rsidRPr="00332316">
              <w:t>Name</w:t>
            </w:r>
          </w:p>
        </w:tc>
        <w:tc>
          <w:tcPr>
            <w:tcW w:w="731" w:type="pct"/>
            <w:tcBorders>
              <w:bottom w:val="single" w:sz="6" w:space="0" w:color="auto"/>
            </w:tcBorders>
            <w:shd w:val="clear" w:color="auto" w:fill="C0C0C0"/>
            <w:vAlign w:val="center"/>
          </w:tcPr>
          <w:p w14:paraId="2980C9C1" w14:textId="77777777" w:rsidR="00332316" w:rsidRPr="00332316" w:rsidRDefault="00332316" w:rsidP="003C7668">
            <w:pPr>
              <w:pStyle w:val="TAH"/>
            </w:pPr>
            <w:r w:rsidRPr="00332316">
              <w:t>Data type</w:t>
            </w:r>
          </w:p>
        </w:tc>
        <w:tc>
          <w:tcPr>
            <w:tcW w:w="215" w:type="pct"/>
            <w:tcBorders>
              <w:bottom w:val="single" w:sz="6" w:space="0" w:color="auto"/>
            </w:tcBorders>
            <w:shd w:val="clear" w:color="auto" w:fill="C0C0C0"/>
            <w:vAlign w:val="center"/>
          </w:tcPr>
          <w:p w14:paraId="4CC8C435" w14:textId="77777777" w:rsidR="00332316" w:rsidRPr="00332316" w:rsidRDefault="00332316" w:rsidP="003C7668">
            <w:pPr>
              <w:pStyle w:val="TAH"/>
            </w:pPr>
            <w:r w:rsidRPr="00332316">
              <w:t>P</w:t>
            </w:r>
          </w:p>
        </w:tc>
        <w:tc>
          <w:tcPr>
            <w:tcW w:w="580" w:type="pct"/>
            <w:tcBorders>
              <w:bottom w:val="single" w:sz="6" w:space="0" w:color="auto"/>
            </w:tcBorders>
            <w:shd w:val="clear" w:color="auto" w:fill="C0C0C0"/>
            <w:vAlign w:val="center"/>
          </w:tcPr>
          <w:p w14:paraId="4D1C0FF4" w14:textId="77777777" w:rsidR="00332316" w:rsidRPr="00332316" w:rsidRDefault="00332316" w:rsidP="003C7668">
            <w:pPr>
              <w:pStyle w:val="TAH"/>
            </w:pPr>
            <w:r w:rsidRPr="00332316">
              <w:t>Cardinality</w:t>
            </w:r>
          </w:p>
        </w:tc>
        <w:tc>
          <w:tcPr>
            <w:tcW w:w="1852" w:type="pct"/>
            <w:tcBorders>
              <w:bottom w:val="single" w:sz="6" w:space="0" w:color="auto"/>
            </w:tcBorders>
            <w:shd w:val="clear" w:color="auto" w:fill="C0C0C0"/>
            <w:vAlign w:val="center"/>
          </w:tcPr>
          <w:p w14:paraId="489CD04B" w14:textId="77777777" w:rsidR="00332316" w:rsidRPr="00332316" w:rsidRDefault="00332316" w:rsidP="003C7668">
            <w:pPr>
              <w:pStyle w:val="TAH"/>
            </w:pPr>
            <w:r w:rsidRPr="00332316">
              <w:t>Description</w:t>
            </w:r>
          </w:p>
        </w:tc>
        <w:tc>
          <w:tcPr>
            <w:tcW w:w="796" w:type="pct"/>
            <w:tcBorders>
              <w:bottom w:val="single" w:sz="6" w:space="0" w:color="auto"/>
            </w:tcBorders>
            <w:shd w:val="clear" w:color="auto" w:fill="C0C0C0"/>
            <w:vAlign w:val="center"/>
          </w:tcPr>
          <w:p w14:paraId="42EFA01E" w14:textId="77777777" w:rsidR="00332316" w:rsidRPr="00332316" w:rsidRDefault="00332316" w:rsidP="003C7668">
            <w:pPr>
              <w:pStyle w:val="TAH"/>
            </w:pPr>
            <w:r w:rsidRPr="00332316">
              <w:t>Applicability</w:t>
            </w:r>
          </w:p>
        </w:tc>
      </w:tr>
      <w:tr w:rsidR="00332316" w:rsidRPr="00332316" w14:paraId="293C8E78" w14:textId="77777777" w:rsidTr="003C7668">
        <w:trPr>
          <w:jc w:val="center"/>
        </w:trPr>
        <w:tc>
          <w:tcPr>
            <w:tcW w:w="825" w:type="pct"/>
            <w:tcBorders>
              <w:top w:val="single" w:sz="6" w:space="0" w:color="auto"/>
            </w:tcBorders>
            <w:shd w:val="clear" w:color="auto" w:fill="auto"/>
            <w:vAlign w:val="center"/>
          </w:tcPr>
          <w:p w14:paraId="5A2F8350" w14:textId="77777777" w:rsidR="00332316" w:rsidRPr="00332316" w:rsidRDefault="00332316" w:rsidP="003C7668">
            <w:pPr>
              <w:pStyle w:val="TAL"/>
            </w:pPr>
            <w:r w:rsidRPr="00332316">
              <w:t>n/a</w:t>
            </w:r>
          </w:p>
        </w:tc>
        <w:tc>
          <w:tcPr>
            <w:tcW w:w="731" w:type="pct"/>
            <w:tcBorders>
              <w:top w:val="single" w:sz="6" w:space="0" w:color="auto"/>
            </w:tcBorders>
            <w:vAlign w:val="center"/>
          </w:tcPr>
          <w:p w14:paraId="6BCD8C2C" w14:textId="77777777" w:rsidR="00332316" w:rsidRPr="00332316" w:rsidRDefault="00332316" w:rsidP="003C7668">
            <w:pPr>
              <w:pStyle w:val="TAL"/>
            </w:pPr>
          </w:p>
        </w:tc>
        <w:tc>
          <w:tcPr>
            <w:tcW w:w="215" w:type="pct"/>
            <w:tcBorders>
              <w:top w:val="single" w:sz="6" w:space="0" w:color="auto"/>
            </w:tcBorders>
            <w:vAlign w:val="center"/>
          </w:tcPr>
          <w:p w14:paraId="47875458" w14:textId="77777777" w:rsidR="00332316" w:rsidRPr="00332316" w:rsidRDefault="00332316" w:rsidP="003C7668">
            <w:pPr>
              <w:pStyle w:val="TAC"/>
            </w:pPr>
          </w:p>
        </w:tc>
        <w:tc>
          <w:tcPr>
            <w:tcW w:w="580" w:type="pct"/>
            <w:tcBorders>
              <w:top w:val="single" w:sz="6" w:space="0" w:color="auto"/>
            </w:tcBorders>
            <w:vAlign w:val="center"/>
          </w:tcPr>
          <w:p w14:paraId="2DBB7E39" w14:textId="77777777" w:rsidR="00332316" w:rsidRPr="00332316" w:rsidRDefault="00332316" w:rsidP="003C7668">
            <w:pPr>
              <w:pStyle w:val="TAC"/>
            </w:pPr>
          </w:p>
        </w:tc>
        <w:tc>
          <w:tcPr>
            <w:tcW w:w="1852" w:type="pct"/>
            <w:tcBorders>
              <w:top w:val="single" w:sz="6" w:space="0" w:color="auto"/>
            </w:tcBorders>
            <w:shd w:val="clear" w:color="auto" w:fill="auto"/>
            <w:vAlign w:val="center"/>
          </w:tcPr>
          <w:p w14:paraId="0CE62AC6" w14:textId="77777777" w:rsidR="00332316" w:rsidRPr="00332316" w:rsidRDefault="00332316" w:rsidP="003C7668">
            <w:pPr>
              <w:pStyle w:val="TAL"/>
            </w:pPr>
          </w:p>
        </w:tc>
        <w:tc>
          <w:tcPr>
            <w:tcW w:w="796" w:type="pct"/>
            <w:tcBorders>
              <w:top w:val="single" w:sz="6" w:space="0" w:color="auto"/>
            </w:tcBorders>
            <w:vAlign w:val="center"/>
          </w:tcPr>
          <w:p w14:paraId="7503AE24" w14:textId="77777777" w:rsidR="00332316" w:rsidRPr="00332316" w:rsidRDefault="00332316" w:rsidP="003C7668">
            <w:pPr>
              <w:pStyle w:val="TAL"/>
            </w:pPr>
          </w:p>
        </w:tc>
      </w:tr>
    </w:tbl>
    <w:p w14:paraId="133260F2" w14:textId="77777777" w:rsidR="00332316" w:rsidRPr="00332316" w:rsidRDefault="00332316" w:rsidP="00332316"/>
    <w:p w14:paraId="0EBDE51B" w14:textId="77777777" w:rsidR="00332316" w:rsidRPr="00332316" w:rsidRDefault="00332316" w:rsidP="00332316">
      <w:r w:rsidRPr="00332316">
        <w:t>This method shall support the request data structures specified in table 6.3.3.2.3.2-2 and the response data structures and response codes specified in table 6.3.3.2.3.2-3.</w:t>
      </w:r>
    </w:p>
    <w:p w14:paraId="260AF156" w14:textId="77777777" w:rsidR="00332316" w:rsidRPr="00332316" w:rsidRDefault="00332316" w:rsidP="00332316">
      <w:pPr>
        <w:pStyle w:val="TH"/>
      </w:pPr>
      <w:r w:rsidRPr="00332316">
        <w:t>Table 6.3.3.2.3.2-2: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5"/>
        <w:gridCol w:w="1134"/>
        <w:gridCol w:w="6227"/>
      </w:tblGrid>
      <w:tr w:rsidR="00332316" w:rsidRPr="00332316" w14:paraId="6E27C447" w14:textId="77777777" w:rsidTr="003C7668">
        <w:trPr>
          <w:jc w:val="center"/>
        </w:trPr>
        <w:tc>
          <w:tcPr>
            <w:tcW w:w="1838" w:type="dxa"/>
            <w:tcBorders>
              <w:bottom w:val="single" w:sz="6" w:space="0" w:color="auto"/>
            </w:tcBorders>
            <w:shd w:val="clear" w:color="auto" w:fill="C0C0C0"/>
            <w:vAlign w:val="center"/>
          </w:tcPr>
          <w:p w14:paraId="0CD93062" w14:textId="77777777" w:rsidR="00332316" w:rsidRPr="00332316" w:rsidRDefault="00332316" w:rsidP="003C7668">
            <w:pPr>
              <w:pStyle w:val="TAH"/>
            </w:pPr>
            <w:r w:rsidRPr="00332316">
              <w:t>Data type</w:t>
            </w:r>
          </w:p>
        </w:tc>
        <w:tc>
          <w:tcPr>
            <w:tcW w:w="425" w:type="dxa"/>
            <w:tcBorders>
              <w:bottom w:val="single" w:sz="6" w:space="0" w:color="auto"/>
            </w:tcBorders>
            <w:shd w:val="clear" w:color="auto" w:fill="C0C0C0"/>
            <w:vAlign w:val="center"/>
          </w:tcPr>
          <w:p w14:paraId="0321E5AA" w14:textId="77777777" w:rsidR="00332316" w:rsidRPr="00332316" w:rsidRDefault="00332316" w:rsidP="003C7668">
            <w:pPr>
              <w:pStyle w:val="TAH"/>
            </w:pPr>
            <w:r w:rsidRPr="00332316">
              <w:t>P</w:t>
            </w:r>
          </w:p>
        </w:tc>
        <w:tc>
          <w:tcPr>
            <w:tcW w:w="1134" w:type="dxa"/>
            <w:tcBorders>
              <w:bottom w:val="single" w:sz="6" w:space="0" w:color="auto"/>
            </w:tcBorders>
            <w:shd w:val="clear" w:color="auto" w:fill="C0C0C0"/>
            <w:vAlign w:val="center"/>
          </w:tcPr>
          <w:p w14:paraId="467457DD" w14:textId="77777777" w:rsidR="00332316" w:rsidRPr="00332316" w:rsidRDefault="00332316" w:rsidP="003C7668">
            <w:pPr>
              <w:pStyle w:val="TAH"/>
            </w:pPr>
            <w:r w:rsidRPr="00332316">
              <w:t>Cardinality</w:t>
            </w:r>
          </w:p>
        </w:tc>
        <w:tc>
          <w:tcPr>
            <w:tcW w:w="6230" w:type="dxa"/>
            <w:tcBorders>
              <w:bottom w:val="single" w:sz="6" w:space="0" w:color="auto"/>
            </w:tcBorders>
            <w:shd w:val="clear" w:color="auto" w:fill="C0C0C0"/>
            <w:vAlign w:val="center"/>
          </w:tcPr>
          <w:p w14:paraId="785BA076" w14:textId="77777777" w:rsidR="00332316" w:rsidRPr="00332316" w:rsidRDefault="00332316" w:rsidP="003C7668">
            <w:pPr>
              <w:pStyle w:val="TAH"/>
            </w:pPr>
            <w:r w:rsidRPr="00332316">
              <w:t>Description</w:t>
            </w:r>
          </w:p>
        </w:tc>
      </w:tr>
      <w:tr w:rsidR="00332316" w:rsidRPr="00332316" w14:paraId="34EB65B7" w14:textId="77777777" w:rsidTr="003C7668">
        <w:trPr>
          <w:jc w:val="center"/>
        </w:trPr>
        <w:tc>
          <w:tcPr>
            <w:tcW w:w="1838" w:type="dxa"/>
            <w:tcBorders>
              <w:top w:val="single" w:sz="6" w:space="0" w:color="auto"/>
            </w:tcBorders>
            <w:shd w:val="clear" w:color="auto" w:fill="auto"/>
            <w:vAlign w:val="center"/>
          </w:tcPr>
          <w:p w14:paraId="06A1C9EA" w14:textId="77777777" w:rsidR="00332316" w:rsidRPr="00332316" w:rsidRDefault="00332316" w:rsidP="003C7668">
            <w:pPr>
              <w:pStyle w:val="TAL"/>
            </w:pPr>
            <w:proofErr w:type="spellStart"/>
            <w:r w:rsidRPr="00332316">
              <w:t>USSChangePolReq</w:t>
            </w:r>
            <w:proofErr w:type="spellEnd"/>
          </w:p>
        </w:tc>
        <w:tc>
          <w:tcPr>
            <w:tcW w:w="425" w:type="dxa"/>
            <w:tcBorders>
              <w:top w:val="single" w:sz="6" w:space="0" w:color="auto"/>
            </w:tcBorders>
            <w:vAlign w:val="center"/>
          </w:tcPr>
          <w:p w14:paraId="07CBBBB3" w14:textId="77777777" w:rsidR="00332316" w:rsidRPr="00332316" w:rsidRDefault="00332316" w:rsidP="003C7668">
            <w:pPr>
              <w:pStyle w:val="TAC"/>
            </w:pPr>
            <w:r w:rsidRPr="00332316">
              <w:t>M</w:t>
            </w:r>
          </w:p>
        </w:tc>
        <w:tc>
          <w:tcPr>
            <w:tcW w:w="1134" w:type="dxa"/>
            <w:tcBorders>
              <w:top w:val="single" w:sz="6" w:space="0" w:color="auto"/>
            </w:tcBorders>
            <w:vAlign w:val="center"/>
          </w:tcPr>
          <w:p w14:paraId="2DEC8384" w14:textId="77777777" w:rsidR="00332316" w:rsidRPr="00332316" w:rsidRDefault="00332316" w:rsidP="003C7668">
            <w:pPr>
              <w:pStyle w:val="TAC"/>
            </w:pPr>
            <w:r w:rsidRPr="00332316">
              <w:t>1</w:t>
            </w:r>
          </w:p>
        </w:tc>
        <w:tc>
          <w:tcPr>
            <w:tcW w:w="6230" w:type="dxa"/>
            <w:tcBorders>
              <w:top w:val="single" w:sz="6" w:space="0" w:color="auto"/>
            </w:tcBorders>
            <w:shd w:val="clear" w:color="auto" w:fill="auto"/>
            <w:vAlign w:val="center"/>
          </w:tcPr>
          <w:p w14:paraId="657E2F59" w14:textId="77777777" w:rsidR="00332316" w:rsidRPr="00332316" w:rsidRDefault="00332316" w:rsidP="003C7668">
            <w:pPr>
              <w:pStyle w:val="TAL"/>
            </w:pPr>
            <w:r w:rsidRPr="00332316">
              <w:t>Represents the parameters to request the creation of a USS Change Policy.</w:t>
            </w:r>
          </w:p>
        </w:tc>
      </w:tr>
    </w:tbl>
    <w:p w14:paraId="45A9E509" w14:textId="77777777" w:rsidR="00332316" w:rsidRPr="00332316" w:rsidRDefault="00332316" w:rsidP="00332316"/>
    <w:p w14:paraId="21C47605" w14:textId="77777777" w:rsidR="00332316" w:rsidRPr="00332316" w:rsidRDefault="00332316" w:rsidP="00332316">
      <w:pPr>
        <w:pStyle w:val="TH"/>
      </w:pPr>
      <w:r w:rsidRPr="00332316">
        <w:t>Table 6.3.3.2.3.2-3: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8"/>
        <w:gridCol w:w="423"/>
        <w:gridCol w:w="1134"/>
        <w:gridCol w:w="1276"/>
        <w:gridCol w:w="4952"/>
      </w:tblGrid>
      <w:tr w:rsidR="00332316" w:rsidRPr="00332316" w14:paraId="57937853" w14:textId="77777777" w:rsidTr="003C7668">
        <w:trPr>
          <w:jc w:val="center"/>
        </w:trPr>
        <w:tc>
          <w:tcPr>
            <w:tcW w:w="955" w:type="pct"/>
            <w:tcBorders>
              <w:bottom w:val="single" w:sz="6" w:space="0" w:color="auto"/>
            </w:tcBorders>
            <w:shd w:val="clear" w:color="auto" w:fill="C0C0C0"/>
            <w:vAlign w:val="center"/>
          </w:tcPr>
          <w:p w14:paraId="08F058F0" w14:textId="77777777" w:rsidR="00332316" w:rsidRPr="00332316" w:rsidRDefault="00332316" w:rsidP="003C7668">
            <w:pPr>
              <w:pStyle w:val="TAH"/>
            </w:pPr>
            <w:r w:rsidRPr="00332316">
              <w:t>Data type</w:t>
            </w:r>
          </w:p>
        </w:tc>
        <w:tc>
          <w:tcPr>
            <w:tcW w:w="220" w:type="pct"/>
            <w:tcBorders>
              <w:bottom w:val="single" w:sz="6" w:space="0" w:color="auto"/>
            </w:tcBorders>
            <w:shd w:val="clear" w:color="auto" w:fill="C0C0C0"/>
            <w:vAlign w:val="center"/>
          </w:tcPr>
          <w:p w14:paraId="0790AEBB" w14:textId="77777777" w:rsidR="00332316" w:rsidRPr="00332316" w:rsidRDefault="00332316" w:rsidP="003C7668">
            <w:pPr>
              <w:pStyle w:val="TAH"/>
            </w:pPr>
            <w:r w:rsidRPr="00332316">
              <w:t>P</w:t>
            </w:r>
          </w:p>
        </w:tc>
        <w:tc>
          <w:tcPr>
            <w:tcW w:w="589" w:type="pct"/>
            <w:tcBorders>
              <w:bottom w:val="single" w:sz="6" w:space="0" w:color="auto"/>
            </w:tcBorders>
            <w:shd w:val="clear" w:color="auto" w:fill="C0C0C0"/>
            <w:vAlign w:val="center"/>
          </w:tcPr>
          <w:p w14:paraId="548BF09B" w14:textId="77777777" w:rsidR="00332316" w:rsidRPr="00332316" w:rsidRDefault="00332316" w:rsidP="003C7668">
            <w:pPr>
              <w:pStyle w:val="TAH"/>
            </w:pPr>
            <w:r w:rsidRPr="00332316">
              <w:t>Cardinality</w:t>
            </w:r>
          </w:p>
        </w:tc>
        <w:tc>
          <w:tcPr>
            <w:tcW w:w="663" w:type="pct"/>
            <w:tcBorders>
              <w:bottom w:val="single" w:sz="6" w:space="0" w:color="auto"/>
            </w:tcBorders>
            <w:shd w:val="clear" w:color="auto" w:fill="C0C0C0"/>
            <w:vAlign w:val="center"/>
          </w:tcPr>
          <w:p w14:paraId="179A5EC0" w14:textId="77777777" w:rsidR="00332316" w:rsidRPr="00332316" w:rsidRDefault="00332316" w:rsidP="003C7668">
            <w:pPr>
              <w:pStyle w:val="TAH"/>
            </w:pPr>
            <w:r w:rsidRPr="00332316">
              <w:t>Response</w:t>
            </w:r>
          </w:p>
          <w:p w14:paraId="1831A992" w14:textId="77777777" w:rsidR="00332316" w:rsidRPr="00332316" w:rsidRDefault="00332316" w:rsidP="003C7668">
            <w:pPr>
              <w:pStyle w:val="TAH"/>
            </w:pPr>
            <w:r w:rsidRPr="00332316">
              <w:t>codes</w:t>
            </w:r>
          </w:p>
        </w:tc>
        <w:tc>
          <w:tcPr>
            <w:tcW w:w="2573" w:type="pct"/>
            <w:tcBorders>
              <w:bottom w:val="single" w:sz="6" w:space="0" w:color="auto"/>
            </w:tcBorders>
            <w:shd w:val="clear" w:color="auto" w:fill="C0C0C0"/>
            <w:vAlign w:val="center"/>
          </w:tcPr>
          <w:p w14:paraId="4442F3E5" w14:textId="77777777" w:rsidR="00332316" w:rsidRPr="00332316" w:rsidRDefault="00332316" w:rsidP="003C7668">
            <w:pPr>
              <w:pStyle w:val="TAH"/>
            </w:pPr>
            <w:r w:rsidRPr="00332316">
              <w:t>Description</w:t>
            </w:r>
          </w:p>
        </w:tc>
      </w:tr>
      <w:tr w:rsidR="00332316" w:rsidRPr="00332316" w14:paraId="053FA27A" w14:textId="77777777" w:rsidTr="003C7668">
        <w:trPr>
          <w:jc w:val="center"/>
        </w:trPr>
        <w:tc>
          <w:tcPr>
            <w:tcW w:w="955" w:type="pct"/>
            <w:tcBorders>
              <w:top w:val="single" w:sz="6" w:space="0" w:color="auto"/>
            </w:tcBorders>
            <w:shd w:val="clear" w:color="auto" w:fill="auto"/>
            <w:vAlign w:val="center"/>
          </w:tcPr>
          <w:p w14:paraId="4F7BE3B7" w14:textId="77777777" w:rsidR="00332316" w:rsidRPr="00332316" w:rsidRDefault="00332316" w:rsidP="003C7668">
            <w:pPr>
              <w:pStyle w:val="TAL"/>
            </w:pPr>
            <w:proofErr w:type="spellStart"/>
            <w:r w:rsidRPr="00332316">
              <w:t>USSChangePolResp</w:t>
            </w:r>
            <w:proofErr w:type="spellEnd"/>
          </w:p>
        </w:tc>
        <w:tc>
          <w:tcPr>
            <w:tcW w:w="220" w:type="pct"/>
            <w:tcBorders>
              <w:top w:val="single" w:sz="6" w:space="0" w:color="auto"/>
            </w:tcBorders>
            <w:vAlign w:val="center"/>
          </w:tcPr>
          <w:p w14:paraId="5EDBBBF8" w14:textId="77777777" w:rsidR="00332316" w:rsidRPr="00332316" w:rsidRDefault="00332316" w:rsidP="003C7668">
            <w:pPr>
              <w:pStyle w:val="TAC"/>
            </w:pPr>
            <w:r w:rsidRPr="00332316">
              <w:t>M</w:t>
            </w:r>
          </w:p>
        </w:tc>
        <w:tc>
          <w:tcPr>
            <w:tcW w:w="589" w:type="pct"/>
            <w:tcBorders>
              <w:top w:val="single" w:sz="6" w:space="0" w:color="auto"/>
            </w:tcBorders>
            <w:vAlign w:val="center"/>
          </w:tcPr>
          <w:p w14:paraId="2EC706CA" w14:textId="77777777" w:rsidR="00332316" w:rsidRPr="00332316" w:rsidRDefault="00332316" w:rsidP="003C7668">
            <w:pPr>
              <w:pStyle w:val="TAC"/>
            </w:pPr>
            <w:r w:rsidRPr="00332316">
              <w:t>1</w:t>
            </w:r>
          </w:p>
        </w:tc>
        <w:tc>
          <w:tcPr>
            <w:tcW w:w="663" w:type="pct"/>
            <w:tcBorders>
              <w:top w:val="single" w:sz="6" w:space="0" w:color="auto"/>
            </w:tcBorders>
            <w:vAlign w:val="center"/>
          </w:tcPr>
          <w:p w14:paraId="245C4A3A" w14:textId="77777777" w:rsidR="00332316" w:rsidRPr="00332316" w:rsidRDefault="00332316" w:rsidP="003C7668">
            <w:pPr>
              <w:pStyle w:val="TAL"/>
            </w:pPr>
            <w:r w:rsidRPr="00332316">
              <w:t>201 Created</w:t>
            </w:r>
          </w:p>
        </w:tc>
        <w:tc>
          <w:tcPr>
            <w:tcW w:w="2573" w:type="pct"/>
            <w:tcBorders>
              <w:top w:val="single" w:sz="6" w:space="0" w:color="auto"/>
            </w:tcBorders>
            <w:shd w:val="clear" w:color="auto" w:fill="auto"/>
            <w:vAlign w:val="center"/>
          </w:tcPr>
          <w:p w14:paraId="03985A8E" w14:textId="77777777" w:rsidR="00332316" w:rsidRPr="00332316" w:rsidRDefault="00332316" w:rsidP="003C7668">
            <w:pPr>
              <w:pStyle w:val="TAL"/>
            </w:pPr>
            <w:r w:rsidRPr="00332316">
              <w:t>Successful case. The USS Change Policy is successfully created and a representation of the created "Individual USS Change Policy" resource shall be returned.</w:t>
            </w:r>
          </w:p>
          <w:p w14:paraId="06D6B801" w14:textId="77777777" w:rsidR="00332316" w:rsidRPr="00332316" w:rsidRDefault="00332316" w:rsidP="003C7668">
            <w:pPr>
              <w:pStyle w:val="TAL"/>
            </w:pPr>
          </w:p>
          <w:p w14:paraId="765DBD9A" w14:textId="77777777" w:rsidR="00332316" w:rsidRPr="00332316" w:rsidRDefault="00332316" w:rsidP="003C7668">
            <w:pPr>
              <w:pStyle w:val="TAL"/>
            </w:pPr>
            <w:r w:rsidRPr="00332316">
              <w:t>An HTTP "Location" header that contains the resource URI of the created resource shall also be included.</w:t>
            </w:r>
          </w:p>
        </w:tc>
      </w:tr>
      <w:tr w:rsidR="00332316" w:rsidRPr="00332316" w14:paraId="06F6BC82" w14:textId="77777777" w:rsidTr="003C7668">
        <w:trPr>
          <w:jc w:val="center"/>
        </w:trPr>
        <w:tc>
          <w:tcPr>
            <w:tcW w:w="5000" w:type="pct"/>
            <w:gridSpan w:val="5"/>
            <w:shd w:val="clear" w:color="auto" w:fill="auto"/>
            <w:vAlign w:val="center"/>
          </w:tcPr>
          <w:p w14:paraId="7548DA97" w14:textId="77777777" w:rsidR="00332316" w:rsidRPr="00332316" w:rsidRDefault="00332316" w:rsidP="003C7668">
            <w:pPr>
              <w:pStyle w:val="TAN"/>
            </w:pPr>
            <w:r w:rsidRPr="00332316">
              <w:t>NOTE:</w:t>
            </w:r>
            <w:r w:rsidRPr="00332316">
              <w:rPr>
                <w:noProof/>
              </w:rPr>
              <w:tab/>
              <w:t xml:space="preserve">The mandatory </w:t>
            </w:r>
            <w:r w:rsidRPr="00332316">
              <w:t>HTTP error status code for the HTTP POST method listed in table 5.2.6-1 of 3GPP TS 29.122 [2] shall also apply.</w:t>
            </w:r>
          </w:p>
        </w:tc>
      </w:tr>
    </w:tbl>
    <w:p w14:paraId="42AA7F33" w14:textId="77777777" w:rsidR="00332316" w:rsidRPr="00332316" w:rsidRDefault="00332316" w:rsidP="00332316"/>
    <w:p w14:paraId="21DE954E" w14:textId="77777777" w:rsidR="00332316" w:rsidRPr="00332316" w:rsidRDefault="00332316" w:rsidP="00332316">
      <w:pPr>
        <w:pStyle w:val="TH"/>
      </w:pPr>
      <w:r w:rsidRPr="00332316">
        <w:t>Table 6.3.3.2.3.2-4: Headers supported by the 201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5"/>
        <w:gridCol w:w="1101"/>
        <w:gridCol w:w="568"/>
        <w:gridCol w:w="1134"/>
        <w:gridCol w:w="5235"/>
      </w:tblGrid>
      <w:tr w:rsidR="00332316" w:rsidRPr="00332316" w14:paraId="3376518F" w14:textId="77777777" w:rsidTr="003C7668">
        <w:trPr>
          <w:jc w:val="center"/>
        </w:trPr>
        <w:tc>
          <w:tcPr>
            <w:tcW w:w="824" w:type="pct"/>
            <w:shd w:val="clear" w:color="auto" w:fill="C0C0C0"/>
            <w:vAlign w:val="center"/>
          </w:tcPr>
          <w:p w14:paraId="731299A4" w14:textId="77777777" w:rsidR="00332316" w:rsidRPr="00332316" w:rsidRDefault="00332316" w:rsidP="003C7668">
            <w:pPr>
              <w:pStyle w:val="TAH"/>
            </w:pPr>
            <w:r w:rsidRPr="00332316">
              <w:t>Name</w:t>
            </w:r>
          </w:p>
        </w:tc>
        <w:tc>
          <w:tcPr>
            <w:tcW w:w="572" w:type="pct"/>
            <w:shd w:val="clear" w:color="auto" w:fill="C0C0C0"/>
            <w:vAlign w:val="center"/>
          </w:tcPr>
          <w:p w14:paraId="2B9D0D49" w14:textId="77777777" w:rsidR="00332316" w:rsidRPr="00332316" w:rsidRDefault="00332316" w:rsidP="003C7668">
            <w:pPr>
              <w:pStyle w:val="TAH"/>
            </w:pPr>
            <w:r w:rsidRPr="00332316">
              <w:t>Data type</w:t>
            </w:r>
          </w:p>
        </w:tc>
        <w:tc>
          <w:tcPr>
            <w:tcW w:w="295" w:type="pct"/>
            <w:shd w:val="clear" w:color="auto" w:fill="C0C0C0"/>
            <w:vAlign w:val="center"/>
          </w:tcPr>
          <w:p w14:paraId="431361CA" w14:textId="77777777" w:rsidR="00332316" w:rsidRPr="00332316" w:rsidRDefault="00332316" w:rsidP="003C7668">
            <w:pPr>
              <w:pStyle w:val="TAH"/>
            </w:pPr>
            <w:r w:rsidRPr="00332316">
              <w:t>P</w:t>
            </w:r>
          </w:p>
        </w:tc>
        <w:tc>
          <w:tcPr>
            <w:tcW w:w="589" w:type="pct"/>
            <w:shd w:val="clear" w:color="auto" w:fill="C0C0C0"/>
            <w:vAlign w:val="center"/>
          </w:tcPr>
          <w:p w14:paraId="599B6C08" w14:textId="77777777" w:rsidR="00332316" w:rsidRPr="00332316" w:rsidRDefault="00332316" w:rsidP="003C7668">
            <w:pPr>
              <w:pStyle w:val="TAH"/>
            </w:pPr>
            <w:r w:rsidRPr="00332316">
              <w:t>Cardinality</w:t>
            </w:r>
          </w:p>
        </w:tc>
        <w:tc>
          <w:tcPr>
            <w:tcW w:w="2720" w:type="pct"/>
            <w:shd w:val="clear" w:color="auto" w:fill="C0C0C0"/>
            <w:vAlign w:val="center"/>
          </w:tcPr>
          <w:p w14:paraId="3A8C4D17" w14:textId="77777777" w:rsidR="00332316" w:rsidRPr="00332316" w:rsidRDefault="00332316" w:rsidP="003C7668">
            <w:pPr>
              <w:pStyle w:val="TAH"/>
            </w:pPr>
            <w:r w:rsidRPr="00332316">
              <w:t>Description</w:t>
            </w:r>
          </w:p>
        </w:tc>
      </w:tr>
      <w:tr w:rsidR="00332316" w:rsidRPr="00332316" w14:paraId="0E1B9CB2" w14:textId="77777777" w:rsidTr="003C7668">
        <w:trPr>
          <w:jc w:val="center"/>
        </w:trPr>
        <w:tc>
          <w:tcPr>
            <w:tcW w:w="824" w:type="pct"/>
            <w:shd w:val="clear" w:color="auto" w:fill="auto"/>
            <w:vAlign w:val="center"/>
          </w:tcPr>
          <w:p w14:paraId="5D23AB7F" w14:textId="77777777" w:rsidR="00332316" w:rsidRPr="00332316" w:rsidRDefault="00332316" w:rsidP="003C7668">
            <w:pPr>
              <w:pStyle w:val="TAL"/>
            </w:pPr>
            <w:r w:rsidRPr="00332316">
              <w:t>Location</w:t>
            </w:r>
          </w:p>
        </w:tc>
        <w:tc>
          <w:tcPr>
            <w:tcW w:w="572" w:type="pct"/>
            <w:vAlign w:val="center"/>
          </w:tcPr>
          <w:p w14:paraId="3C770B17" w14:textId="77777777" w:rsidR="00332316" w:rsidRPr="00332316" w:rsidRDefault="00332316" w:rsidP="003C7668">
            <w:pPr>
              <w:pStyle w:val="TAL"/>
            </w:pPr>
            <w:r w:rsidRPr="00332316">
              <w:t>string</w:t>
            </w:r>
          </w:p>
        </w:tc>
        <w:tc>
          <w:tcPr>
            <w:tcW w:w="295" w:type="pct"/>
            <w:vAlign w:val="center"/>
          </w:tcPr>
          <w:p w14:paraId="3DF15709" w14:textId="77777777" w:rsidR="00332316" w:rsidRPr="00332316" w:rsidRDefault="00332316" w:rsidP="003C7668">
            <w:pPr>
              <w:pStyle w:val="TAC"/>
            </w:pPr>
            <w:r w:rsidRPr="00332316">
              <w:t>M</w:t>
            </w:r>
          </w:p>
        </w:tc>
        <w:tc>
          <w:tcPr>
            <w:tcW w:w="589" w:type="pct"/>
            <w:vAlign w:val="center"/>
          </w:tcPr>
          <w:p w14:paraId="6EA4BA66" w14:textId="77777777" w:rsidR="00332316" w:rsidRPr="00332316" w:rsidRDefault="00332316" w:rsidP="003C7668">
            <w:pPr>
              <w:pStyle w:val="TAC"/>
            </w:pPr>
            <w:r w:rsidRPr="00332316">
              <w:t>1</w:t>
            </w:r>
          </w:p>
        </w:tc>
        <w:tc>
          <w:tcPr>
            <w:tcW w:w="2720" w:type="pct"/>
            <w:shd w:val="clear" w:color="auto" w:fill="auto"/>
            <w:vAlign w:val="center"/>
          </w:tcPr>
          <w:p w14:paraId="408FDBDB" w14:textId="77777777" w:rsidR="00332316" w:rsidRPr="00332316" w:rsidRDefault="00332316" w:rsidP="003C7668">
            <w:pPr>
              <w:pStyle w:val="TAL"/>
            </w:pPr>
            <w:r w:rsidRPr="00332316">
              <w:t>Contains the URI of the newly created resource, according to the structure:</w:t>
            </w:r>
          </w:p>
          <w:p w14:paraId="69F243B0" w14:textId="77777777" w:rsidR="00332316" w:rsidRPr="00332316" w:rsidRDefault="00332316" w:rsidP="003C7668">
            <w:pPr>
              <w:pStyle w:val="TAL"/>
            </w:pPr>
            <w:r w:rsidRPr="00332316">
              <w:rPr>
                <w:lang w:eastAsia="zh-CN"/>
              </w:rPr>
              <w:t>{</w:t>
            </w:r>
            <w:proofErr w:type="spellStart"/>
            <w:r w:rsidRPr="00332316">
              <w:rPr>
                <w:lang w:eastAsia="zh-CN"/>
              </w:rPr>
              <w:t>apiRoot</w:t>
            </w:r>
            <w:proofErr w:type="spellEnd"/>
            <w:r w:rsidRPr="00332316">
              <w:rPr>
                <w:lang w:eastAsia="zh-CN"/>
              </w:rPr>
              <w:t>}/</w:t>
            </w:r>
            <w:proofErr w:type="spellStart"/>
            <w:r w:rsidRPr="00332316">
              <w:rPr>
                <w:lang w:eastAsia="zh-CN"/>
              </w:rPr>
              <w:t>uae-usschange-mngt</w:t>
            </w:r>
            <w:proofErr w:type="spellEnd"/>
            <w:r w:rsidRPr="00332316">
              <w:rPr>
                <w:rFonts w:hint="eastAsia"/>
                <w:lang w:eastAsia="zh-CN"/>
              </w:rPr>
              <w:t>/</w:t>
            </w:r>
            <w:r w:rsidRPr="00332316">
              <w:rPr>
                <w:lang w:eastAsia="zh-CN"/>
              </w:rPr>
              <w:t>&lt;</w:t>
            </w:r>
            <w:proofErr w:type="spellStart"/>
            <w:r w:rsidRPr="00332316">
              <w:rPr>
                <w:lang w:eastAsia="zh-CN"/>
              </w:rPr>
              <w:t>apiVersion</w:t>
            </w:r>
            <w:proofErr w:type="spellEnd"/>
            <w:r w:rsidRPr="00332316">
              <w:rPr>
                <w:lang w:eastAsia="zh-CN"/>
              </w:rPr>
              <w:t>&gt;</w:t>
            </w:r>
            <w:r w:rsidRPr="00332316">
              <w:rPr>
                <w:rFonts w:hint="eastAsia"/>
                <w:lang w:eastAsia="zh-CN"/>
              </w:rPr>
              <w:t>/</w:t>
            </w:r>
            <w:r w:rsidRPr="00332316">
              <w:rPr>
                <w:lang w:eastAsia="zh-CN"/>
              </w:rPr>
              <w:t>policies/{</w:t>
            </w:r>
            <w:proofErr w:type="spellStart"/>
            <w:r w:rsidRPr="00332316">
              <w:rPr>
                <w:lang w:eastAsia="zh-CN"/>
              </w:rPr>
              <w:t>policyId</w:t>
            </w:r>
            <w:proofErr w:type="spellEnd"/>
            <w:r w:rsidRPr="00332316">
              <w:rPr>
                <w:lang w:eastAsia="zh-CN"/>
              </w:rPr>
              <w:t>}</w:t>
            </w:r>
          </w:p>
        </w:tc>
      </w:tr>
    </w:tbl>
    <w:p w14:paraId="5456FF67" w14:textId="77777777" w:rsidR="00332316" w:rsidRPr="00332316" w:rsidRDefault="00332316" w:rsidP="00332316"/>
    <w:p w14:paraId="2890E8BD" w14:textId="77777777" w:rsidR="00332316" w:rsidRPr="00332316" w:rsidRDefault="00332316" w:rsidP="00332316">
      <w:pPr>
        <w:pStyle w:val="Heading5"/>
      </w:pPr>
      <w:bookmarkStart w:id="967" w:name="_Toc129252543"/>
      <w:bookmarkStart w:id="968" w:name="_Toc151549145"/>
      <w:r w:rsidRPr="00332316">
        <w:t>6.3.3.2.4</w:t>
      </w:r>
      <w:r w:rsidRPr="00332316">
        <w:tab/>
        <w:t>Resource Custom Operations</w:t>
      </w:r>
      <w:bookmarkEnd w:id="967"/>
      <w:bookmarkEnd w:id="968"/>
    </w:p>
    <w:p w14:paraId="5A3D57BA" w14:textId="77777777" w:rsidR="00332316" w:rsidRPr="00332316" w:rsidRDefault="00332316" w:rsidP="00332316">
      <w:r w:rsidRPr="00332316">
        <w:t>There are no resource custom operations defined for this resource in this release of the specification.</w:t>
      </w:r>
    </w:p>
    <w:p w14:paraId="7E5B55D4" w14:textId="77777777" w:rsidR="00332316" w:rsidRPr="00332316" w:rsidRDefault="00332316" w:rsidP="00332316">
      <w:pPr>
        <w:pStyle w:val="Heading4"/>
      </w:pPr>
      <w:bookmarkStart w:id="969" w:name="_Toc129252544"/>
      <w:bookmarkStart w:id="970" w:name="_Toc151549146"/>
      <w:r w:rsidRPr="00332316">
        <w:t>6.3.3.3</w:t>
      </w:r>
      <w:r w:rsidRPr="00332316">
        <w:tab/>
        <w:t xml:space="preserve">Resource: Individual </w:t>
      </w:r>
      <w:bookmarkEnd w:id="969"/>
      <w:r w:rsidRPr="00332316">
        <w:t>USS Change Policy</w:t>
      </w:r>
      <w:bookmarkEnd w:id="970"/>
    </w:p>
    <w:p w14:paraId="10F8AF5D" w14:textId="77777777" w:rsidR="00332316" w:rsidRPr="00332316" w:rsidRDefault="00332316" w:rsidP="00332316">
      <w:pPr>
        <w:pStyle w:val="Heading5"/>
      </w:pPr>
      <w:bookmarkStart w:id="971" w:name="_Toc129252545"/>
      <w:bookmarkStart w:id="972" w:name="_Toc151549147"/>
      <w:r w:rsidRPr="00332316">
        <w:t>6.3.3.3.1</w:t>
      </w:r>
      <w:r w:rsidRPr="00332316">
        <w:tab/>
        <w:t>Description</w:t>
      </w:r>
      <w:bookmarkEnd w:id="971"/>
      <w:bookmarkEnd w:id="972"/>
    </w:p>
    <w:p w14:paraId="2F6C3450" w14:textId="77777777" w:rsidR="00332316" w:rsidRPr="00332316" w:rsidRDefault="00332316" w:rsidP="00332316">
      <w:r w:rsidRPr="00332316">
        <w:t>This resource represents a USS Change Policy managed by the UAE Server.</w:t>
      </w:r>
    </w:p>
    <w:p w14:paraId="651FBD5F" w14:textId="77777777" w:rsidR="00332316" w:rsidRPr="00332316" w:rsidRDefault="00332316" w:rsidP="00332316">
      <w:pPr>
        <w:pStyle w:val="Heading5"/>
      </w:pPr>
      <w:bookmarkStart w:id="973" w:name="_Toc129252546"/>
      <w:bookmarkStart w:id="974" w:name="_Toc151549148"/>
      <w:r w:rsidRPr="00332316">
        <w:t>6.3.3.3.2</w:t>
      </w:r>
      <w:r w:rsidRPr="00332316">
        <w:tab/>
        <w:t>Resource Definition</w:t>
      </w:r>
      <w:bookmarkEnd w:id="973"/>
      <w:bookmarkEnd w:id="974"/>
    </w:p>
    <w:p w14:paraId="0DB0DD53" w14:textId="77777777" w:rsidR="00332316" w:rsidRPr="00332316" w:rsidRDefault="00332316" w:rsidP="00332316">
      <w:r w:rsidRPr="00332316">
        <w:t xml:space="preserve">Resource URI: </w:t>
      </w:r>
      <w:r w:rsidRPr="00332316">
        <w:rPr>
          <w:b/>
          <w:noProof/>
        </w:rPr>
        <w:t>{apiRoot}/uae-usschange-mngt/&lt;apiVersion&gt;/policies/{policyId}</w:t>
      </w:r>
    </w:p>
    <w:p w14:paraId="55277DA3" w14:textId="77777777" w:rsidR="00332316" w:rsidRPr="00332316" w:rsidRDefault="00332316" w:rsidP="00332316">
      <w:pPr>
        <w:rPr>
          <w:rFonts w:ascii="Arial" w:hAnsi="Arial" w:cs="Arial"/>
        </w:rPr>
      </w:pPr>
      <w:r w:rsidRPr="00332316">
        <w:t>This resource shall support the resource URI variables defined in table 6.3.3.3.2-1</w:t>
      </w:r>
      <w:r w:rsidRPr="00332316">
        <w:rPr>
          <w:rFonts w:ascii="Arial" w:hAnsi="Arial" w:cs="Arial"/>
        </w:rPr>
        <w:t>.</w:t>
      </w:r>
    </w:p>
    <w:p w14:paraId="670BB0CD" w14:textId="77777777" w:rsidR="00332316" w:rsidRPr="00332316" w:rsidRDefault="00332316" w:rsidP="00332316">
      <w:pPr>
        <w:pStyle w:val="TH"/>
        <w:rPr>
          <w:rFonts w:cs="Arial"/>
        </w:rPr>
      </w:pPr>
      <w:r w:rsidRPr="00332316">
        <w:t>Table 6.3.3.3.2-1: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332316" w:rsidRPr="00332316" w14:paraId="0FBD15D2" w14:textId="77777777" w:rsidTr="003C7668">
        <w:trPr>
          <w:jc w:val="center"/>
        </w:trPr>
        <w:tc>
          <w:tcPr>
            <w:tcW w:w="687" w:type="pct"/>
            <w:shd w:val="clear" w:color="000000" w:fill="C0C0C0"/>
            <w:vAlign w:val="center"/>
            <w:hideMark/>
          </w:tcPr>
          <w:p w14:paraId="468A9977" w14:textId="77777777" w:rsidR="00332316" w:rsidRPr="00332316" w:rsidRDefault="00332316" w:rsidP="003C7668">
            <w:pPr>
              <w:pStyle w:val="TAH"/>
            </w:pPr>
            <w:r w:rsidRPr="00332316">
              <w:t>Name</w:t>
            </w:r>
          </w:p>
        </w:tc>
        <w:tc>
          <w:tcPr>
            <w:tcW w:w="1039" w:type="pct"/>
            <w:shd w:val="clear" w:color="000000" w:fill="C0C0C0"/>
            <w:vAlign w:val="center"/>
          </w:tcPr>
          <w:p w14:paraId="4E2E40C6" w14:textId="77777777" w:rsidR="00332316" w:rsidRPr="00332316" w:rsidRDefault="00332316" w:rsidP="003C7668">
            <w:pPr>
              <w:pStyle w:val="TAH"/>
            </w:pPr>
            <w:r w:rsidRPr="00332316">
              <w:t>Data type</w:t>
            </w:r>
          </w:p>
        </w:tc>
        <w:tc>
          <w:tcPr>
            <w:tcW w:w="3274" w:type="pct"/>
            <w:shd w:val="clear" w:color="000000" w:fill="C0C0C0"/>
            <w:vAlign w:val="center"/>
            <w:hideMark/>
          </w:tcPr>
          <w:p w14:paraId="5F77BDE6" w14:textId="77777777" w:rsidR="00332316" w:rsidRPr="00332316" w:rsidRDefault="00332316" w:rsidP="003C7668">
            <w:pPr>
              <w:pStyle w:val="TAH"/>
            </w:pPr>
            <w:r w:rsidRPr="00332316">
              <w:t>Definition</w:t>
            </w:r>
          </w:p>
        </w:tc>
      </w:tr>
      <w:tr w:rsidR="00332316" w:rsidRPr="00332316" w14:paraId="736F4734" w14:textId="77777777" w:rsidTr="003C7668">
        <w:trPr>
          <w:jc w:val="center"/>
        </w:trPr>
        <w:tc>
          <w:tcPr>
            <w:tcW w:w="687" w:type="pct"/>
            <w:vAlign w:val="center"/>
            <w:hideMark/>
          </w:tcPr>
          <w:p w14:paraId="63FAD707" w14:textId="77777777" w:rsidR="00332316" w:rsidRPr="00332316" w:rsidRDefault="00332316" w:rsidP="003C7668">
            <w:pPr>
              <w:pStyle w:val="TAL"/>
            </w:pPr>
            <w:proofErr w:type="spellStart"/>
            <w:r w:rsidRPr="00332316">
              <w:t>apiRoot</w:t>
            </w:r>
            <w:proofErr w:type="spellEnd"/>
          </w:p>
        </w:tc>
        <w:tc>
          <w:tcPr>
            <w:tcW w:w="1039" w:type="pct"/>
            <w:vAlign w:val="center"/>
          </w:tcPr>
          <w:p w14:paraId="29181B29" w14:textId="77777777" w:rsidR="00332316" w:rsidRPr="00332316" w:rsidRDefault="00332316" w:rsidP="003C7668">
            <w:pPr>
              <w:pStyle w:val="TAL"/>
            </w:pPr>
            <w:r w:rsidRPr="00332316">
              <w:t>string</w:t>
            </w:r>
          </w:p>
        </w:tc>
        <w:tc>
          <w:tcPr>
            <w:tcW w:w="3274" w:type="pct"/>
            <w:vAlign w:val="center"/>
            <w:hideMark/>
          </w:tcPr>
          <w:p w14:paraId="1CD6B1CA" w14:textId="77777777" w:rsidR="00332316" w:rsidRPr="00332316" w:rsidRDefault="00332316" w:rsidP="003C7668">
            <w:pPr>
              <w:pStyle w:val="TAL"/>
            </w:pPr>
            <w:r w:rsidRPr="00332316">
              <w:t>See clause 5.2.4 of 3GPP TS 29.122 [2].</w:t>
            </w:r>
          </w:p>
        </w:tc>
      </w:tr>
      <w:tr w:rsidR="00332316" w:rsidRPr="00332316" w14:paraId="6416FFF2" w14:textId="77777777" w:rsidTr="003C7668">
        <w:trPr>
          <w:jc w:val="center"/>
        </w:trPr>
        <w:tc>
          <w:tcPr>
            <w:tcW w:w="687" w:type="pct"/>
            <w:vAlign w:val="center"/>
          </w:tcPr>
          <w:p w14:paraId="0F0B9845" w14:textId="77777777" w:rsidR="00332316" w:rsidRPr="00332316" w:rsidRDefault="00332316" w:rsidP="003C7668">
            <w:pPr>
              <w:pStyle w:val="TAL"/>
            </w:pPr>
            <w:proofErr w:type="spellStart"/>
            <w:r w:rsidRPr="00332316">
              <w:t>policyId</w:t>
            </w:r>
            <w:proofErr w:type="spellEnd"/>
          </w:p>
        </w:tc>
        <w:tc>
          <w:tcPr>
            <w:tcW w:w="1039" w:type="pct"/>
            <w:vAlign w:val="center"/>
          </w:tcPr>
          <w:p w14:paraId="4ADD44A4" w14:textId="77777777" w:rsidR="00332316" w:rsidRPr="00332316" w:rsidRDefault="00332316" w:rsidP="003C7668">
            <w:pPr>
              <w:pStyle w:val="TAL"/>
            </w:pPr>
            <w:r w:rsidRPr="00332316">
              <w:t>string</w:t>
            </w:r>
          </w:p>
        </w:tc>
        <w:tc>
          <w:tcPr>
            <w:tcW w:w="3274" w:type="pct"/>
            <w:vAlign w:val="center"/>
          </w:tcPr>
          <w:p w14:paraId="259F1C8C" w14:textId="77777777" w:rsidR="00332316" w:rsidRPr="00332316" w:rsidRDefault="00332316" w:rsidP="003C7668">
            <w:pPr>
              <w:pStyle w:val="TAL"/>
            </w:pPr>
            <w:r w:rsidRPr="00332316">
              <w:t>Represents the identifier of the "Individual USS Change Policy".</w:t>
            </w:r>
          </w:p>
        </w:tc>
      </w:tr>
    </w:tbl>
    <w:p w14:paraId="6165E5FE" w14:textId="77777777" w:rsidR="00332316" w:rsidRPr="00332316" w:rsidRDefault="00332316" w:rsidP="00332316"/>
    <w:p w14:paraId="1D351D83" w14:textId="77777777" w:rsidR="00332316" w:rsidRPr="00332316" w:rsidRDefault="00332316" w:rsidP="00332316">
      <w:pPr>
        <w:pStyle w:val="Heading5"/>
      </w:pPr>
      <w:bookmarkStart w:id="975" w:name="_Toc129252547"/>
      <w:bookmarkStart w:id="976" w:name="_Toc151549149"/>
      <w:r w:rsidRPr="00332316">
        <w:t>6.3.3.3.3</w:t>
      </w:r>
      <w:r w:rsidRPr="00332316">
        <w:tab/>
        <w:t>Resource Standard Methods</w:t>
      </w:r>
      <w:bookmarkEnd w:id="975"/>
      <w:bookmarkEnd w:id="976"/>
    </w:p>
    <w:p w14:paraId="19B9F512" w14:textId="77777777" w:rsidR="00332316" w:rsidRPr="00332316" w:rsidRDefault="00332316" w:rsidP="00332316">
      <w:pPr>
        <w:pStyle w:val="Heading6"/>
      </w:pPr>
      <w:bookmarkStart w:id="977" w:name="_Toc129252548"/>
      <w:bookmarkStart w:id="978" w:name="_Toc151549150"/>
      <w:r w:rsidRPr="00332316">
        <w:t>6.3.3.3.3.1</w:t>
      </w:r>
      <w:r w:rsidRPr="00332316">
        <w:tab/>
        <w:t>GET</w:t>
      </w:r>
      <w:bookmarkEnd w:id="977"/>
      <w:bookmarkEnd w:id="978"/>
    </w:p>
    <w:p w14:paraId="0DFB7C26" w14:textId="77777777" w:rsidR="00332316" w:rsidRPr="00332316" w:rsidRDefault="00332316" w:rsidP="00332316">
      <w:pPr>
        <w:rPr>
          <w:noProof/>
          <w:lang w:eastAsia="zh-CN"/>
        </w:rPr>
      </w:pPr>
      <w:r w:rsidRPr="00332316">
        <w:rPr>
          <w:noProof/>
          <w:lang w:eastAsia="zh-CN"/>
        </w:rPr>
        <w:t xml:space="preserve">The HTTP GET method allows a UASS to retrieve an existing </w:t>
      </w:r>
      <w:r w:rsidRPr="00332316">
        <w:t>"Individual USS Change Policy" resource at the UAE Server</w:t>
      </w:r>
      <w:r w:rsidRPr="00332316">
        <w:rPr>
          <w:noProof/>
          <w:lang w:eastAsia="zh-CN"/>
        </w:rPr>
        <w:t>.</w:t>
      </w:r>
    </w:p>
    <w:p w14:paraId="03D671A9" w14:textId="77777777" w:rsidR="00332316" w:rsidRPr="00332316" w:rsidRDefault="00332316" w:rsidP="00332316">
      <w:r w:rsidRPr="00332316">
        <w:t>This method shall support the URI query parameters specified in table 6.3.3.3.3.1-1.</w:t>
      </w:r>
    </w:p>
    <w:p w14:paraId="54D3082E" w14:textId="77777777" w:rsidR="00332316" w:rsidRPr="00332316" w:rsidRDefault="00332316" w:rsidP="00332316">
      <w:pPr>
        <w:pStyle w:val="TH"/>
        <w:rPr>
          <w:rFonts w:cs="Arial"/>
        </w:rPr>
      </w:pPr>
      <w:r w:rsidRPr="00332316">
        <w:t>Table 6.3.3.3.3.1-1: URI query parameters supported by the GET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32316" w:rsidRPr="00332316" w14:paraId="5B553FB1" w14:textId="77777777" w:rsidTr="003C7668">
        <w:trPr>
          <w:jc w:val="center"/>
        </w:trPr>
        <w:tc>
          <w:tcPr>
            <w:tcW w:w="825" w:type="pct"/>
            <w:tcBorders>
              <w:bottom w:val="single" w:sz="6" w:space="0" w:color="auto"/>
            </w:tcBorders>
            <w:shd w:val="clear" w:color="auto" w:fill="C0C0C0"/>
            <w:vAlign w:val="center"/>
          </w:tcPr>
          <w:p w14:paraId="3EEDB7DC" w14:textId="77777777" w:rsidR="00332316" w:rsidRPr="00332316" w:rsidRDefault="00332316" w:rsidP="003C7668">
            <w:pPr>
              <w:pStyle w:val="TAH"/>
            </w:pPr>
            <w:r w:rsidRPr="00332316">
              <w:t>Name</w:t>
            </w:r>
          </w:p>
        </w:tc>
        <w:tc>
          <w:tcPr>
            <w:tcW w:w="731" w:type="pct"/>
            <w:tcBorders>
              <w:bottom w:val="single" w:sz="6" w:space="0" w:color="auto"/>
            </w:tcBorders>
            <w:shd w:val="clear" w:color="auto" w:fill="C0C0C0"/>
            <w:vAlign w:val="center"/>
          </w:tcPr>
          <w:p w14:paraId="40B34305" w14:textId="77777777" w:rsidR="00332316" w:rsidRPr="00332316" w:rsidRDefault="00332316" w:rsidP="003C7668">
            <w:pPr>
              <w:pStyle w:val="TAH"/>
            </w:pPr>
            <w:r w:rsidRPr="00332316">
              <w:t>Data type</w:t>
            </w:r>
          </w:p>
        </w:tc>
        <w:tc>
          <w:tcPr>
            <w:tcW w:w="215" w:type="pct"/>
            <w:tcBorders>
              <w:bottom w:val="single" w:sz="6" w:space="0" w:color="auto"/>
            </w:tcBorders>
            <w:shd w:val="clear" w:color="auto" w:fill="C0C0C0"/>
            <w:vAlign w:val="center"/>
          </w:tcPr>
          <w:p w14:paraId="381EF753" w14:textId="77777777" w:rsidR="00332316" w:rsidRPr="00332316" w:rsidRDefault="00332316" w:rsidP="003C7668">
            <w:pPr>
              <w:pStyle w:val="TAH"/>
            </w:pPr>
            <w:r w:rsidRPr="00332316">
              <w:t>P</w:t>
            </w:r>
          </w:p>
        </w:tc>
        <w:tc>
          <w:tcPr>
            <w:tcW w:w="580" w:type="pct"/>
            <w:tcBorders>
              <w:bottom w:val="single" w:sz="6" w:space="0" w:color="auto"/>
            </w:tcBorders>
            <w:shd w:val="clear" w:color="auto" w:fill="C0C0C0"/>
            <w:vAlign w:val="center"/>
          </w:tcPr>
          <w:p w14:paraId="17030332" w14:textId="77777777" w:rsidR="00332316" w:rsidRPr="00332316" w:rsidRDefault="00332316" w:rsidP="003C7668">
            <w:pPr>
              <w:pStyle w:val="TAH"/>
            </w:pPr>
            <w:r w:rsidRPr="00332316">
              <w:t>Cardinality</w:t>
            </w:r>
          </w:p>
        </w:tc>
        <w:tc>
          <w:tcPr>
            <w:tcW w:w="1852" w:type="pct"/>
            <w:tcBorders>
              <w:bottom w:val="single" w:sz="6" w:space="0" w:color="auto"/>
            </w:tcBorders>
            <w:shd w:val="clear" w:color="auto" w:fill="C0C0C0"/>
            <w:vAlign w:val="center"/>
          </w:tcPr>
          <w:p w14:paraId="699E590C" w14:textId="77777777" w:rsidR="00332316" w:rsidRPr="00332316" w:rsidRDefault="00332316" w:rsidP="003C7668">
            <w:pPr>
              <w:pStyle w:val="TAH"/>
            </w:pPr>
            <w:r w:rsidRPr="00332316">
              <w:t>Description</w:t>
            </w:r>
          </w:p>
        </w:tc>
        <w:tc>
          <w:tcPr>
            <w:tcW w:w="796" w:type="pct"/>
            <w:tcBorders>
              <w:bottom w:val="single" w:sz="6" w:space="0" w:color="auto"/>
            </w:tcBorders>
            <w:shd w:val="clear" w:color="auto" w:fill="C0C0C0"/>
            <w:vAlign w:val="center"/>
          </w:tcPr>
          <w:p w14:paraId="7ACB10ED" w14:textId="77777777" w:rsidR="00332316" w:rsidRPr="00332316" w:rsidRDefault="00332316" w:rsidP="003C7668">
            <w:pPr>
              <w:pStyle w:val="TAH"/>
            </w:pPr>
            <w:r w:rsidRPr="00332316">
              <w:t>Applicability</w:t>
            </w:r>
          </w:p>
        </w:tc>
      </w:tr>
      <w:tr w:rsidR="00332316" w:rsidRPr="00332316" w14:paraId="172B17D0" w14:textId="77777777" w:rsidTr="003C7668">
        <w:trPr>
          <w:jc w:val="center"/>
        </w:trPr>
        <w:tc>
          <w:tcPr>
            <w:tcW w:w="825" w:type="pct"/>
            <w:tcBorders>
              <w:top w:val="single" w:sz="6" w:space="0" w:color="auto"/>
            </w:tcBorders>
            <w:shd w:val="clear" w:color="auto" w:fill="auto"/>
            <w:vAlign w:val="center"/>
          </w:tcPr>
          <w:p w14:paraId="70796335" w14:textId="77777777" w:rsidR="00332316" w:rsidRPr="00332316" w:rsidRDefault="00332316" w:rsidP="003C7668">
            <w:pPr>
              <w:pStyle w:val="TAL"/>
            </w:pPr>
            <w:r w:rsidRPr="00332316">
              <w:t>n/a</w:t>
            </w:r>
          </w:p>
        </w:tc>
        <w:tc>
          <w:tcPr>
            <w:tcW w:w="731" w:type="pct"/>
            <w:tcBorders>
              <w:top w:val="single" w:sz="6" w:space="0" w:color="auto"/>
            </w:tcBorders>
            <w:vAlign w:val="center"/>
          </w:tcPr>
          <w:p w14:paraId="7BDFD665" w14:textId="77777777" w:rsidR="00332316" w:rsidRPr="00332316" w:rsidRDefault="00332316" w:rsidP="003C7668">
            <w:pPr>
              <w:pStyle w:val="TAL"/>
            </w:pPr>
          </w:p>
        </w:tc>
        <w:tc>
          <w:tcPr>
            <w:tcW w:w="215" w:type="pct"/>
            <w:tcBorders>
              <w:top w:val="single" w:sz="6" w:space="0" w:color="auto"/>
            </w:tcBorders>
            <w:vAlign w:val="center"/>
          </w:tcPr>
          <w:p w14:paraId="5530E17E" w14:textId="77777777" w:rsidR="00332316" w:rsidRPr="00332316" w:rsidRDefault="00332316" w:rsidP="003C7668">
            <w:pPr>
              <w:pStyle w:val="TAC"/>
            </w:pPr>
          </w:p>
        </w:tc>
        <w:tc>
          <w:tcPr>
            <w:tcW w:w="580" w:type="pct"/>
            <w:tcBorders>
              <w:top w:val="single" w:sz="6" w:space="0" w:color="auto"/>
            </w:tcBorders>
            <w:vAlign w:val="center"/>
          </w:tcPr>
          <w:p w14:paraId="4F4781E7" w14:textId="77777777" w:rsidR="00332316" w:rsidRPr="00332316" w:rsidRDefault="00332316" w:rsidP="003C7668">
            <w:pPr>
              <w:pStyle w:val="TAC"/>
            </w:pPr>
          </w:p>
        </w:tc>
        <w:tc>
          <w:tcPr>
            <w:tcW w:w="1852" w:type="pct"/>
            <w:tcBorders>
              <w:top w:val="single" w:sz="6" w:space="0" w:color="auto"/>
            </w:tcBorders>
            <w:shd w:val="clear" w:color="auto" w:fill="auto"/>
            <w:vAlign w:val="center"/>
          </w:tcPr>
          <w:p w14:paraId="054F60AD" w14:textId="77777777" w:rsidR="00332316" w:rsidRPr="00332316" w:rsidRDefault="00332316" w:rsidP="003C7668">
            <w:pPr>
              <w:pStyle w:val="TAL"/>
            </w:pPr>
          </w:p>
        </w:tc>
        <w:tc>
          <w:tcPr>
            <w:tcW w:w="796" w:type="pct"/>
            <w:tcBorders>
              <w:top w:val="single" w:sz="6" w:space="0" w:color="auto"/>
            </w:tcBorders>
            <w:vAlign w:val="center"/>
          </w:tcPr>
          <w:p w14:paraId="513C7396" w14:textId="77777777" w:rsidR="00332316" w:rsidRPr="00332316" w:rsidRDefault="00332316" w:rsidP="003C7668">
            <w:pPr>
              <w:pStyle w:val="TAL"/>
            </w:pPr>
          </w:p>
        </w:tc>
      </w:tr>
    </w:tbl>
    <w:p w14:paraId="6B3D43A0" w14:textId="77777777" w:rsidR="00332316" w:rsidRPr="00332316" w:rsidRDefault="00332316" w:rsidP="00332316"/>
    <w:p w14:paraId="285852C1" w14:textId="77777777" w:rsidR="00332316" w:rsidRPr="00332316" w:rsidRDefault="00332316" w:rsidP="00332316">
      <w:r w:rsidRPr="00332316">
        <w:t>This method shall support the request data structures specified in table 6.3.3.3.3.1-2 and the response data structures and response codes specified in table 6.3.3.3.3.1-3.</w:t>
      </w:r>
    </w:p>
    <w:p w14:paraId="5F6B72E1" w14:textId="77777777" w:rsidR="00332316" w:rsidRPr="00332316" w:rsidRDefault="00332316" w:rsidP="00332316">
      <w:pPr>
        <w:pStyle w:val="TH"/>
      </w:pPr>
      <w:r w:rsidRPr="00332316">
        <w:t>Table 6.3.3.3.3.1-2: Data structures supported by the GET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32316" w:rsidRPr="00332316" w14:paraId="42820232" w14:textId="77777777" w:rsidTr="003C7668">
        <w:trPr>
          <w:jc w:val="center"/>
        </w:trPr>
        <w:tc>
          <w:tcPr>
            <w:tcW w:w="1627" w:type="dxa"/>
            <w:tcBorders>
              <w:bottom w:val="single" w:sz="6" w:space="0" w:color="auto"/>
            </w:tcBorders>
            <w:shd w:val="clear" w:color="auto" w:fill="C0C0C0"/>
            <w:vAlign w:val="center"/>
          </w:tcPr>
          <w:p w14:paraId="3823077E" w14:textId="77777777" w:rsidR="00332316" w:rsidRPr="00332316" w:rsidRDefault="00332316" w:rsidP="003C7668">
            <w:pPr>
              <w:pStyle w:val="TAH"/>
            </w:pPr>
            <w:r w:rsidRPr="00332316">
              <w:t>Data type</w:t>
            </w:r>
          </w:p>
        </w:tc>
        <w:tc>
          <w:tcPr>
            <w:tcW w:w="425" w:type="dxa"/>
            <w:tcBorders>
              <w:bottom w:val="single" w:sz="6" w:space="0" w:color="auto"/>
            </w:tcBorders>
            <w:shd w:val="clear" w:color="auto" w:fill="C0C0C0"/>
            <w:vAlign w:val="center"/>
          </w:tcPr>
          <w:p w14:paraId="32E339E0" w14:textId="77777777" w:rsidR="00332316" w:rsidRPr="00332316" w:rsidRDefault="00332316" w:rsidP="003C7668">
            <w:pPr>
              <w:pStyle w:val="TAH"/>
            </w:pPr>
            <w:r w:rsidRPr="00332316">
              <w:t>P</w:t>
            </w:r>
          </w:p>
        </w:tc>
        <w:tc>
          <w:tcPr>
            <w:tcW w:w="1276" w:type="dxa"/>
            <w:tcBorders>
              <w:bottom w:val="single" w:sz="6" w:space="0" w:color="auto"/>
            </w:tcBorders>
            <w:shd w:val="clear" w:color="auto" w:fill="C0C0C0"/>
            <w:vAlign w:val="center"/>
          </w:tcPr>
          <w:p w14:paraId="52301CB1" w14:textId="77777777" w:rsidR="00332316" w:rsidRPr="00332316" w:rsidRDefault="00332316" w:rsidP="003C7668">
            <w:pPr>
              <w:pStyle w:val="TAH"/>
            </w:pPr>
            <w:r w:rsidRPr="00332316">
              <w:t>Cardinality</w:t>
            </w:r>
          </w:p>
        </w:tc>
        <w:tc>
          <w:tcPr>
            <w:tcW w:w="6447" w:type="dxa"/>
            <w:tcBorders>
              <w:bottom w:val="single" w:sz="6" w:space="0" w:color="auto"/>
            </w:tcBorders>
            <w:shd w:val="clear" w:color="auto" w:fill="C0C0C0"/>
            <w:vAlign w:val="center"/>
          </w:tcPr>
          <w:p w14:paraId="1AC995BC" w14:textId="77777777" w:rsidR="00332316" w:rsidRPr="00332316" w:rsidRDefault="00332316" w:rsidP="003C7668">
            <w:pPr>
              <w:pStyle w:val="TAH"/>
            </w:pPr>
            <w:r w:rsidRPr="00332316">
              <w:t>Description</w:t>
            </w:r>
          </w:p>
        </w:tc>
      </w:tr>
      <w:tr w:rsidR="00332316" w:rsidRPr="00332316" w14:paraId="14730B89" w14:textId="77777777" w:rsidTr="003C7668">
        <w:trPr>
          <w:jc w:val="center"/>
        </w:trPr>
        <w:tc>
          <w:tcPr>
            <w:tcW w:w="1627" w:type="dxa"/>
            <w:tcBorders>
              <w:top w:val="single" w:sz="6" w:space="0" w:color="auto"/>
            </w:tcBorders>
            <w:shd w:val="clear" w:color="auto" w:fill="auto"/>
            <w:vAlign w:val="center"/>
          </w:tcPr>
          <w:p w14:paraId="109B1B26" w14:textId="77777777" w:rsidR="00332316" w:rsidRPr="00332316" w:rsidRDefault="00332316" w:rsidP="003C7668">
            <w:pPr>
              <w:pStyle w:val="TAL"/>
            </w:pPr>
            <w:r w:rsidRPr="00332316">
              <w:t>n/a</w:t>
            </w:r>
          </w:p>
        </w:tc>
        <w:tc>
          <w:tcPr>
            <w:tcW w:w="425" w:type="dxa"/>
            <w:tcBorders>
              <w:top w:val="single" w:sz="6" w:space="0" w:color="auto"/>
            </w:tcBorders>
            <w:vAlign w:val="center"/>
          </w:tcPr>
          <w:p w14:paraId="296D3242" w14:textId="77777777" w:rsidR="00332316" w:rsidRPr="00332316" w:rsidRDefault="00332316" w:rsidP="003C7668">
            <w:pPr>
              <w:pStyle w:val="TAC"/>
            </w:pPr>
          </w:p>
        </w:tc>
        <w:tc>
          <w:tcPr>
            <w:tcW w:w="1276" w:type="dxa"/>
            <w:tcBorders>
              <w:top w:val="single" w:sz="6" w:space="0" w:color="auto"/>
            </w:tcBorders>
            <w:vAlign w:val="center"/>
          </w:tcPr>
          <w:p w14:paraId="5D2DE352" w14:textId="77777777" w:rsidR="00332316" w:rsidRPr="00332316" w:rsidRDefault="00332316" w:rsidP="003C7668">
            <w:pPr>
              <w:pStyle w:val="TAC"/>
            </w:pPr>
          </w:p>
        </w:tc>
        <w:tc>
          <w:tcPr>
            <w:tcW w:w="6447" w:type="dxa"/>
            <w:tcBorders>
              <w:top w:val="single" w:sz="6" w:space="0" w:color="auto"/>
            </w:tcBorders>
            <w:shd w:val="clear" w:color="auto" w:fill="auto"/>
            <w:vAlign w:val="center"/>
          </w:tcPr>
          <w:p w14:paraId="4476965B" w14:textId="77777777" w:rsidR="00332316" w:rsidRPr="00332316" w:rsidRDefault="00332316" w:rsidP="003C7668">
            <w:pPr>
              <w:pStyle w:val="TAL"/>
            </w:pPr>
          </w:p>
        </w:tc>
      </w:tr>
    </w:tbl>
    <w:p w14:paraId="1C8E3E85" w14:textId="77777777" w:rsidR="00332316" w:rsidRPr="00332316" w:rsidRDefault="00332316" w:rsidP="00332316"/>
    <w:p w14:paraId="18012D31" w14:textId="77777777" w:rsidR="00332316" w:rsidRPr="00332316" w:rsidRDefault="00332316" w:rsidP="00332316">
      <w:pPr>
        <w:pStyle w:val="TH"/>
      </w:pPr>
      <w:r w:rsidRPr="00332316">
        <w:t>Table 6.3.3.3.3.1-3: Data structures supported by the GET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8"/>
        <w:gridCol w:w="423"/>
        <w:gridCol w:w="1134"/>
        <w:gridCol w:w="1134"/>
        <w:gridCol w:w="5094"/>
      </w:tblGrid>
      <w:tr w:rsidR="00332316" w:rsidRPr="00332316" w14:paraId="19BE2937" w14:textId="77777777" w:rsidTr="003C7668">
        <w:trPr>
          <w:jc w:val="center"/>
        </w:trPr>
        <w:tc>
          <w:tcPr>
            <w:tcW w:w="955" w:type="pct"/>
            <w:tcBorders>
              <w:bottom w:val="single" w:sz="6" w:space="0" w:color="auto"/>
            </w:tcBorders>
            <w:shd w:val="clear" w:color="auto" w:fill="C0C0C0"/>
            <w:vAlign w:val="center"/>
          </w:tcPr>
          <w:p w14:paraId="002F5F1C" w14:textId="77777777" w:rsidR="00332316" w:rsidRPr="00332316" w:rsidRDefault="00332316" w:rsidP="003C7668">
            <w:pPr>
              <w:pStyle w:val="TAH"/>
            </w:pPr>
            <w:r w:rsidRPr="00332316">
              <w:t>Data type</w:t>
            </w:r>
          </w:p>
        </w:tc>
        <w:tc>
          <w:tcPr>
            <w:tcW w:w="220" w:type="pct"/>
            <w:tcBorders>
              <w:bottom w:val="single" w:sz="6" w:space="0" w:color="auto"/>
            </w:tcBorders>
            <w:shd w:val="clear" w:color="auto" w:fill="C0C0C0"/>
            <w:vAlign w:val="center"/>
          </w:tcPr>
          <w:p w14:paraId="34607264" w14:textId="77777777" w:rsidR="00332316" w:rsidRPr="00332316" w:rsidRDefault="00332316" w:rsidP="003C7668">
            <w:pPr>
              <w:pStyle w:val="TAH"/>
            </w:pPr>
            <w:r w:rsidRPr="00332316">
              <w:t>P</w:t>
            </w:r>
          </w:p>
        </w:tc>
        <w:tc>
          <w:tcPr>
            <w:tcW w:w="589" w:type="pct"/>
            <w:tcBorders>
              <w:bottom w:val="single" w:sz="6" w:space="0" w:color="auto"/>
            </w:tcBorders>
            <w:shd w:val="clear" w:color="auto" w:fill="C0C0C0"/>
            <w:vAlign w:val="center"/>
          </w:tcPr>
          <w:p w14:paraId="7311292A" w14:textId="77777777" w:rsidR="00332316" w:rsidRPr="00332316" w:rsidRDefault="00332316" w:rsidP="003C7668">
            <w:pPr>
              <w:pStyle w:val="TAH"/>
            </w:pPr>
            <w:r w:rsidRPr="00332316">
              <w:t>Cardinality</w:t>
            </w:r>
          </w:p>
        </w:tc>
        <w:tc>
          <w:tcPr>
            <w:tcW w:w="589" w:type="pct"/>
            <w:tcBorders>
              <w:bottom w:val="single" w:sz="6" w:space="0" w:color="auto"/>
            </w:tcBorders>
            <w:shd w:val="clear" w:color="auto" w:fill="C0C0C0"/>
            <w:vAlign w:val="center"/>
          </w:tcPr>
          <w:p w14:paraId="74651961" w14:textId="77777777" w:rsidR="00332316" w:rsidRPr="00332316" w:rsidRDefault="00332316" w:rsidP="003C7668">
            <w:pPr>
              <w:pStyle w:val="TAH"/>
            </w:pPr>
            <w:r w:rsidRPr="00332316">
              <w:t>Response</w:t>
            </w:r>
          </w:p>
          <w:p w14:paraId="658B9872" w14:textId="77777777" w:rsidR="00332316" w:rsidRPr="00332316" w:rsidRDefault="00332316" w:rsidP="003C7668">
            <w:pPr>
              <w:pStyle w:val="TAH"/>
            </w:pPr>
            <w:r w:rsidRPr="00332316">
              <w:t>codes</w:t>
            </w:r>
          </w:p>
        </w:tc>
        <w:tc>
          <w:tcPr>
            <w:tcW w:w="2647" w:type="pct"/>
            <w:tcBorders>
              <w:bottom w:val="single" w:sz="6" w:space="0" w:color="auto"/>
            </w:tcBorders>
            <w:shd w:val="clear" w:color="auto" w:fill="C0C0C0"/>
            <w:vAlign w:val="center"/>
          </w:tcPr>
          <w:p w14:paraId="37643125" w14:textId="77777777" w:rsidR="00332316" w:rsidRPr="00332316" w:rsidRDefault="00332316" w:rsidP="003C7668">
            <w:pPr>
              <w:pStyle w:val="TAH"/>
            </w:pPr>
            <w:r w:rsidRPr="00332316">
              <w:t>Description</w:t>
            </w:r>
          </w:p>
        </w:tc>
      </w:tr>
      <w:tr w:rsidR="00332316" w:rsidRPr="00332316" w14:paraId="0AD99E97" w14:textId="77777777" w:rsidTr="003C7668">
        <w:trPr>
          <w:jc w:val="center"/>
        </w:trPr>
        <w:tc>
          <w:tcPr>
            <w:tcW w:w="955" w:type="pct"/>
            <w:tcBorders>
              <w:top w:val="single" w:sz="6" w:space="0" w:color="auto"/>
            </w:tcBorders>
            <w:shd w:val="clear" w:color="auto" w:fill="auto"/>
            <w:vAlign w:val="center"/>
          </w:tcPr>
          <w:p w14:paraId="2F3FF57A" w14:textId="77777777" w:rsidR="00332316" w:rsidRPr="00332316" w:rsidRDefault="00332316" w:rsidP="003C7668">
            <w:pPr>
              <w:pStyle w:val="TAL"/>
            </w:pPr>
            <w:proofErr w:type="spellStart"/>
            <w:r w:rsidRPr="00332316">
              <w:t>USSChangePolicy</w:t>
            </w:r>
            <w:proofErr w:type="spellEnd"/>
          </w:p>
        </w:tc>
        <w:tc>
          <w:tcPr>
            <w:tcW w:w="220" w:type="pct"/>
            <w:tcBorders>
              <w:top w:val="single" w:sz="6" w:space="0" w:color="auto"/>
            </w:tcBorders>
            <w:vAlign w:val="center"/>
          </w:tcPr>
          <w:p w14:paraId="43B922A3" w14:textId="77777777" w:rsidR="00332316" w:rsidRPr="00332316" w:rsidRDefault="00332316" w:rsidP="003C7668">
            <w:pPr>
              <w:pStyle w:val="TAC"/>
            </w:pPr>
            <w:r w:rsidRPr="00332316">
              <w:t>M</w:t>
            </w:r>
          </w:p>
        </w:tc>
        <w:tc>
          <w:tcPr>
            <w:tcW w:w="589" w:type="pct"/>
            <w:tcBorders>
              <w:top w:val="single" w:sz="6" w:space="0" w:color="auto"/>
            </w:tcBorders>
            <w:vAlign w:val="center"/>
          </w:tcPr>
          <w:p w14:paraId="30728E79" w14:textId="77777777" w:rsidR="00332316" w:rsidRPr="00332316" w:rsidRDefault="00332316" w:rsidP="003C7668">
            <w:pPr>
              <w:pStyle w:val="TAC"/>
            </w:pPr>
            <w:r w:rsidRPr="00332316">
              <w:t>1</w:t>
            </w:r>
          </w:p>
        </w:tc>
        <w:tc>
          <w:tcPr>
            <w:tcW w:w="589" w:type="pct"/>
            <w:tcBorders>
              <w:top w:val="single" w:sz="6" w:space="0" w:color="auto"/>
            </w:tcBorders>
            <w:vAlign w:val="center"/>
          </w:tcPr>
          <w:p w14:paraId="35D087D5" w14:textId="77777777" w:rsidR="00332316" w:rsidRPr="00332316" w:rsidRDefault="00332316" w:rsidP="003C7668">
            <w:pPr>
              <w:pStyle w:val="TAL"/>
            </w:pPr>
            <w:r w:rsidRPr="00332316">
              <w:t>200 OK</w:t>
            </w:r>
          </w:p>
        </w:tc>
        <w:tc>
          <w:tcPr>
            <w:tcW w:w="2647" w:type="pct"/>
            <w:tcBorders>
              <w:top w:val="single" w:sz="6" w:space="0" w:color="auto"/>
            </w:tcBorders>
            <w:shd w:val="clear" w:color="auto" w:fill="auto"/>
            <w:vAlign w:val="center"/>
          </w:tcPr>
          <w:p w14:paraId="1BF7C1FC" w14:textId="77777777" w:rsidR="00332316" w:rsidRPr="00332316" w:rsidRDefault="00332316" w:rsidP="003C7668">
            <w:pPr>
              <w:pStyle w:val="TAL"/>
            </w:pPr>
            <w:r w:rsidRPr="00332316">
              <w:t>Successful case. The requested</w:t>
            </w:r>
            <w:r w:rsidRPr="00332316">
              <w:rPr>
                <w:noProof/>
                <w:lang w:eastAsia="zh-CN"/>
              </w:rPr>
              <w:t xml:space="preserve"> </w:t>
            </w:r>
            <w:r w:rsidRPr="00332316">
              <w:t>"Individual USS Change Policy" resource</w:t>
            </w:r>
            <w:r w:rsidRPr="00332316">
              <w:rPr>
                <w:noProof/>
                <w:lang w:eastAsia="zh-CN"/>
              </w:rPr>
              <w:t xml:space="preserve"> </w:t>
            </w:r>
            <w:r w:rsidRPr="00332316">
              <w:t>shall be returned.</w:t>
            </w:r>
          </w:p>
        </w:tc>
      </w:tr>
      <w:tr w:rsidR="00332316" w:rsidRPr="00332316" w14:paraId="71067DC4" w14:textId="77777777" w:rsidTr="003C7668">
        <w:trPr>
          <w:jc w:val="center"/>
        </w:trPr>
        <w:tc>
          <w:tcPr>
            <w:tcW w:w="955" w:type="pct"/>
            <w:shd w:val="clear" w:color="auto" w:fill="auto"/>
            <w:vAlign w:val="center"/>
          </w:tcPr>
          <w:p w14:paraId="59A5C99E" w14:textId="77777777" w:rsidR="00332316" w:rsidRPr="00332316" w:rsidRDefault="00332316" w:rsidP="003C7668">
            <w:pPr>
              <w:pStyle w:val="TAL"/>
            </w:pPr>
            <w:r w:rsidRPr="00332316">
              <w:t>n/a</w:t>
            </w:r>
          </w:p>
        </w:tc>
        <w:tc>
          <w:tcPr>
            <w:tcW w:w="220" w:type="pct"/>
            <w:vAlign w:val="center"/>
          </w:tcPr>
          <w:p w14:paraId="4834862B" w14:textId="77777777" w:rsidR="00332316" w:rsidRPr="00332316" w:rsidRDefault="00332316" w:rsidP="003C7668">
            <w:pPr>
              <w:pStyle w:val="TAC"/>
            </w:pPr>
          </w:p>
        </w:tc>
        <w:tc>
          <w:tcPr>
            <w:tcW w:w="589" w:type="pct"/>
            <w:vAlign w:val="center"/>
          </w:tcPr>
          <w:p w14:paraId="220BFC4F" w14:textId="77777777" w:rsidR="00332316" w:rsidRPr="00332316" w:rsidRDefault="00332316" w:rsidP="003C7668">
            <w:pPr>
              <w:pStyle w:val="TAC"/>
            </w:pPr>
          </w:p>
        </w:tc>
        <w:tc>
          <w:tcPr>
            <w:tcW w:w="589" w:type="pct"/>
            <w:vAlign w:val="center"/>
          </w:tcPr>
          <w:p w14:paraId="40DB30A0" w14:textId="77777777" w:rsidR="00332316" w:rsidRPr="00332316" w:rsidRDefault="00332316" w:rsidP="003C7668">
            <w:pPr>
              <w:pStyle w:val="TAL"/>
            </w:pPr>
            <w:r w:rsidRPr="00332316">
              <w:t>307 Temporary Redirect</w:t>
            </w:r>
          </w:p>
        </w:tc>
        <w:tc>
          <w:tcPr>
            <w:tcW w:w="2647" w:type="pct"/>
            <w:shd w:val="clear" w:color="auto" w:fill="auto"/>
            <w:vAlign w:val="center"/>
          </w:tcPr>
          <w:p w14:paraId="33E5405E" w14:textId="77777777" w:rsidR="00332316" w:rsidRPr="00332316" w:rsidRDefault="00332316" w:rsidP="003C7668">
            <w:pPr>
              <w:pStyle w:val="TAL"/>
            </w:pPr>
            <w:r w:rsidRPr="00332316">
              <w:t>Temporary redirection. The response shall include a Location header field containing an alternative URI of the resource located in an alternative UAE Server.</w:t>
            </w:r>
          </w:p>
          <w:p w14:paraId="7CE3329B" w14:textId="77777777" w:rsidR="00332316" w:rsidRPr="00332316" w:rsidRDefault="00332316" w:rsidP="003C7668">
            <w:pPr>
              <w:pStyle w:val="TAL"/>
            </w:pPr>
          </w:p>
          <w:p w14:paraId="33196A0F" w14:textId="77777777" w:rsidR="00332316" w:rsidRPr="00332316" w:rsidRDefault="00332316" w:rsidP="003C7668">
            <w:pPr>
              <w:pStyle w:val="TAL"/>
            </w:pPr>
            <w:r w:rsidRPr="00332316">
              <w:t>Redirection handling is described in clause 5.2.10 of 3GPP TS 29.122 [2].</w:t>
            </w:r>
          </w:p>
        </w:tc>
      </w:tr>
      <w:tr w:rsidR="00332316" w:rsidRPr="00332316" w14:paraId="09F9319F" w14:textId="77777777" w:rsidTr="003C7668">
        <w:trPr>
          <w:jc w:val="center"/>
        </w:trPr>
        <w:tc>
          <w:tcPr>
            <w:tcW w:w="955" w:type="pct"/>
            <w:shd w:val="clear" w:color="auto" w:fill="auto"/>
            <w:vAlign w:val="center"/>
          </w:tcPr>
          <w:p w14:paraId="2113AA83" w14:textId="77777777" w:rsidR="00332316" w:rsidRPr="00332316" w:rsidRDefault="00332316" w:rsidP="003C7668">
            <w:pPr>
              <w:pStyle w:val="TAL"/>
            </w:pPr>
            <w:r w:rsidRPr="00332316">
              <w:rPr>
                <w:lang w:eastAsia="zh-CN"/>
              </w:rPr>
              <w:t>n/a</w:t>
            </w:r>
          </w:p>
        </w:tc>
        <w:tc>
          <w:tcPr>
            <w:tcW w:w="220" w:type="pct"/>
            <w:vAlign w:val="center"/>
          </w:tcPr>
          <w:p w14:paraId="0A81230F" w14:textId="77777777" w:rsidR="00332316" w:rsidRPr="00332316" w:rsidRDefault="00332316" w:rsidP="003C7668">
            <w:pPr>
              <w:pStyle w:val="TAC"/>
            </w:pPr>
          </w:p>
        </w:tc>
        <w:tc>
          <w:tcPr>
            <w:tcW w:w="589" w:type="pct"/>
            <w:vAlign w:val="center"/>
          </w:tcPr>
          <w:p w14:paraId="172AA429" w14:textId="77777777" w:rsidR="00332316" w:rsidRPr="00332316" w:rsidRDefault="00332316" w:rsidP="003C7668">
            <w:pPr>
              <w:pStyle w:val="TAC"/>
            </w:pPr>
          </w:p>
        </w:tc>
        <w:tc>
          <w:tcPr>
            <w:tcW w:w="589" w:type="pct"/>
            <w:vAlign w:val="center"/>
          </w:tcPr>
          <w:p w14:paraId="59E864BA" w14:textId="77777777" w:rsidR="00332316" w:rsidRPr="00332316" w:rsidRDefault="00332316" w:rsidP="003C7668">
            <w:pPr>
              <w:pStyle w:val="TAL"/>
            </w:pPr>
            <w:r w:rsidRPr="00332316">
              <w:t>308 Permanent Redirect</w:t>
            </w:r>
          </w:p>
        </w:tc>
        <w:tc>
          <w:tcPr>
            <w:tcW w:w="2647" w:type="pct"/>
            <w:shd w:val="clear" w:color="auto" w:fill="auto"/>
            <w:vAlign w:val="center"/>
          </w:tcPr>
          <w:p w14:paraId="436D1760" w14:textId="77777777" w:rsidR="00332316" w:rsidRPr="00332316" w:rsidRDefault="00332316" w:rsidP="003C7668">
            <w:pPr>
              <w:pStyle w:val="TAL"/>
            </w:pPr>
            <w:r w:rsidRPr="00332316">
              <w:t>Permanent redirection. The response shall include a Location header field containing an alternative URI of the resource located in an alternative UAE Server.</w:t>
            </w:r>
          </w:p>
          <w:p w14:paraId="4B26959E" w14:textId="77777777" w:rsidR="00332316" w:rsidRPr="00332316" w:rsidRDefault="00332316" w:rsidP="003C7668">
            <w:pPr>
              <w:pStyle w:val="TAL"/>
            </w:pPr>
          </w:p>
          <w:p w14:paraId="22469CC7" w14:textId="77777777" w:rsidR="00332316" w:rsidRPr="00332316" w:rsidRDefault="00332316" w:rsidP="003C7668">
            <w:pPr>
              <w:pStyle w:val="TAL"/>
            </w:pPr>
            <w:r w:rsidRPr="00332316">
              <w:t>Redirection handling is described in clause 5.2.10 of 3GPP TS 29.122 [2].</w:t>
            </w:r>
          </w:p>
        </w:tc>
      </w:tr>
      <w:tr w:rsidR="00332316" w:rsidRPr="00332316" w14:paraId="42A93DC5" w14:textId="77777777" w:rsidTr="003C7668">
        <w:trPr>
          <w:jc w:val="center"/>
        </w:trPr>
        <w:tc>
          <w:tcPr>
            <w:tcW w:w="5000" w:type="pct"/>
            <w:gridSpan w:val="5"/>
            <w:shd w:val="clear" w:color="auto" w:fill="auto"/>
            <w:vAlign w:val="center"/>
          </w:tcPr>
          <w:p w14:paraId="37F1647F" w14:textId="77777777" w:rsidR="00332316" w:rsidRPr="00332316" w:rsidRDefault="00332316" w:rsidP="003C7668">
            <w:pPr>
              <w:pStyle w:val="TAN"/>
            </w:pPr>
            <w:r w:rsidRPr="00332316">
              <w:t>NOTE:</w:t>
            </w:r>
            <w:r w:rsidRPr="00332316">
              <w:rPr>
                <w:noProof/>
              </w:rPr>
              <w:tab/>
              <w:t xml:space="preserve">The mandatory </w:t>
            </w:r>
            <w:r w:rsidRPr="00332316">
              <w:t>HTTP error status code for the HTTP GET method listed in table 5.2.6-1 of 3GPP TS 29.122 [2] shall also apply.</w:t>
            </w:r>
          </w:p>
        </w:tc>
      </w:tr>
    </w:tbl>
    <w:p w14:paraId="71B37C0A" w14:textId="77777777" w:rsidR="00332316" w:rsidRPr="00332316" w:rsidRDefault="00332316" w:rsidP="00332316"/>
    <w:p w14:paraId="0DAA84CC" w14:textId="77777777" w:rsidR="00332316" w:rsidRPr="00332316" w:rsidRDefault="00332316" w:rsidP="00332316">
      <w:pPr>
        <w:pStyle w:val="TH"/>
      </w:pPr>
      <w:r w:rsidRPr="00332316">
        <w:t>Table 6.3.3.3.3.1-4: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4654AE92" w14:textId="77777777" w:rsidTr="003C7668">
        <w:trPr>
          <w:jc w:val="center"/>
        </w:trPr>
        <w:tc>
          <w:tcPr>
            <w:tcW w:w="825" w:type="pct"/>
            <w:shd w:val="clear" w:color="auto" w:fill="C0C0C0"/>
            <w:vAlign w:val="center"/>
          </w:tcPr>
          <w:p w14:paraId="61B52EA5" w14:textId="77777777" w:rsidR="00332316" w:rsidRPr="00332316" w:rsidRDefault="00332316" w:rsidP="003C7668">
            <w:pPr>
              <w:pStyle w:val="TAH"/>
            </w:pPr>
            <w:r w:rsidRPr="00332316">
              <w:t>Name</w:t>
            </w:r>
          </w:p>
        </w:tc>
        <w:tc>
          <w:tcPr>
            <w:tcW w:w="732" w:type="pct"/>
            <w:shd w:val="clear" w:color="auto" w:fill="C0C0C0"/>
            <w:vAlign w:val="center"/>
          </w:tcPr>
          <w:p w14:paraId="7ECB540B" w14:textId="77777777" w:rsidR="00332316" w:rsidRPr="00332316" w:rsidRDefault="00332316" w:rsidP="003C7668">
            <w:pPr>
              <w:pStyle w:val="TAH"/>
            </w:pPr>
            <w:r w:rsidRPr="00332316">
              <w:t>Data type</w:t>
            </w:r>
          </w:p>
        </w:tc>
        <w:tc>
          <w:tcPr>
            <w:tcW w:w="217" w:type="pct"/>
            <w:shd w:val="clear" w:color="auto" w:fill="C0C0C0"/>
            <w:vAlign w:val="center"/>
          </w:tcPr>
          <w:p w14:paraId="59641D9C" w14:textId="77777777" w:rsidR="00332316" w:rsidRPr="00332316" w:rsidRDefault="00332316" w:rsidP="003C7668">
            <w:pPr>
              <w:pStyle w:val="TAH"/>
            </w:pPr>
            <w:r w:rsidRPr="00332316">
              <w:t>P</w:t>
            </w:r>
          </w:p>
        </w:tc>
        <w:tc>
          <w:tcPr>
            <w:tcW w:w="581" w:type="pct"/>
            <w:shd w:val="clear" w:color="auto" w:fill="C0C0C0"/>
            <w:vAlign w:val="center"/>
          </w:tcPr>
          <w:p w14:paraId="70D0CE00" w14:textId="77777777" w:rsidR="00332316" w:rsidRPr="00332316" w:rsidRDefault="00332316" w:rsidP="003C7668">
            <w:pPr>
              <w:pStyle w:val="TAH"/>
            </w:pPr>
            <w:r w:rsidRPr="00332316">
              <w:t>Cardinality</w:t>
            </w:r>
          </w:p>
        </w:tc>
        <w:tc>
          <w:tcPr>
            <w:tcW w:w="2645" w:type="pct"/>
            <w:shd w:val="clear" w:color="auto" w:fill="C0C0C0"/>
            <w:vAlign w:val="center"/>
          </w:tcPr>
          <w:p w14:paraId="157BB829" w14:textId="77777777" w:rsidR="00332316" w:rsidRPr="00332316" w:rsidRDefault="00332316" w:rsidP="003C7668">
            <w:pPr>
              <w:pStyle w:val="TAH"/>
            </w:pPr>
            <w:r w:rsidRPr="00332316">
              <w:t>Description</w:t>
            </w:r>
          </w:p>
        </w:tc>
      </w:tr>
      <w:tr w:rsidR="00332316" w:rsidRPr="00332316" w14:paraId="24CE6DD1" w14:textId="77777777" w:rsidTr="003C7668">
        <w:trPr>
          <w:jc w:val="center"/>
        </w:trPr>
        <w:tc>
          <w:tcPr>
            <w:tcW w:w="825" w:type="pct"/>
            <w:shd w:val="clear" w:color="auto" w:fill="auto"/>
            <w:vAlign w:val="center"/>
          </w:tcPr>
          <w:p w14:paraId="39BA014A" w14:textId="77777777" w:rsidR="00332316" w:rsidRPr="00332316" w:rsidRDefault="00332316" w:rsidP="003C7668">
            <w:pPr>
              <w:pStyle w:val="TAL"/>
            </w:pPr>
            <w:r w:rsidRPr="00332316">
              <w:t>Location</w:t>
            </w:r>
          </w:p>
        </w:tc>
        <w:tc>
          <w:tcPr>
            <w:tcW w:w="732" w:type="pct"/>
            <w:vAlign w:val="center"/>
          </w:tcPr>
          <w:p w14:paraId="2FD03D17" w14:textId="77777777" w:rsidR="00332316" w:rsidRPr="00332316" w:rsidRDefault="00332316" w:rsidP="003C7668">
            <w:pPr>
              <w:pStyle w:val="TAL"/>
            </w:pPr>
            <w:r w:rsidRPr="00332316">
              <w:t>string</w:t>
            </w:r>
          </w:p>
        </w:tc>
        <w:tc>
          <w:tcPr>
            <w:tcW w:w="217" w:type="pct"/>
            <w:vAlign w:val="center"/>
          </w:tcPr>
          <w:p w14:paraId="62C46096" w14:textId="77777777" w:rsidR="00332316" w:rsidRPr="00332316" w:rsidRDefault="00332316" w:rsidP="003C7668">
            <w:pPr>
              <w:pStyle w:val="TAC"/>
            </w:pPr>
            <w:r w:rsidRPr="00332316">
              <w:t>M</w:t>
            </w:r>
          </w:p>
        </w:tc>
        <w:tc>
          <w:tcPr>
            <w:tcW w:w="581" w:type="pct"/>
            <w:vAlign w:val="center"/>
          </w:tcPr>
          <w:p w14:paraId="22BA5467" w14:textId="77777777" w:rsidR="00332316" w:rsidRPr="00332316" w:rsidRDefault="00332316" w:rsidP="003C7668">
            <w:pPr>
              <w:pStyle w:val="TAC"/>
            </w:pPr>
            <w:r w:rsidRPr="00332316">
              <w:t>1</w:t>
            </w:r>
          </w:p>
        </w:tc>
        <w:tc>
          <w:tcPr>
            <w:tcW w:w="2645" w:type="pct"/>
            <w:shd w:val="clear" w:color="auto" w:fill="auto"/>
            <w:vAlign w:val="center"/>
          </w:tcPr>
          <w:p w14:paraId="6144BB33" w14:textId="77777777" w:rsidR="00332316" w:rsidRPr="00332316" w:rsidRDefault="00332316" w:rsidP="003C7668">
            <w:pPr>
              <w:pStyle w:val="TAL"/>
            </w:pPr>
            <w:r w:rsidRPr="00332316">
              <w:t>An alternative URI of the resource located in an alternative UAE Server.</w:t>
            </w:r>
          </w:p>
        </w:tc>
      </w:tr>
    </w:tbl>
    <w:p w14:paraId="1E57C00C" w14:textId="77777777" w:rsidR="00332316" w:rsidRPr="00332316" w:rsidRDefault="00332316" w:rsidP="00332316"/>
    <w:p w14:paraId="276F4D06" w14:textId="77777777" w:rsidR="00332316" w:rsidRPr="00332316" w:rsidRDefault="00332316" w:rsidP="00332316">
      <w:pPr>
        <w:pStyle w:val="TH"/>
      </w:pPr>
      <w:r w:rsidRPr="00332316">
        <w:t>Table 6.3.3.3.3.1-5: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3D4C8F88" w14:textId="77777777" w:rsidTr="003C7668">
        <w:trPr>
          <w:jc w:val="center"/>
        </w:trPr>
        <w:tc>
          <w:tcPr>
            <w:tcW w:w="825" w:type="pct"/>
            <w:shd w:val="clear" w:color="auto" w:fill="C0C0C0"/>
            <w:vAlign w:val="center"/>
          </w:tcPr>
          <w:p w14:paraId="73EAAFA6" w14:textId="77777777" w:rsidR="00332316" w:rsidRPr="00332316" w:rsidRDefault="00332316" w:rsidP="003C7668">
            <w:pPr>
              <w:pStyle w:val="TAH"/>
            </w:pPr>
            <w:r w:rsidRPr="00332316">
              <w:t>Name</w:t>
            </w:r>
          </w:p>
        </w:tc>
        <w:tc>
          <w:tcPr>
            <w:tcW w:w="732" w:type="pct"/>
            <w:shd w:val="clear" w:color="auto" w:fill="C0C0C0"/>
            <w:vAlign w:val="center"/>
          </w:tcPr>
          <w:p w14:paraId="0D6176A8" w14:textId="77777777" w:rsidR="00332316" w:rsidRPr="00332316" w:rsidRDefault="00332316" w:rsidP="003C7668">
            <w:pPr>
              <w:pStyle w:val="TAH"/>
            </w:pPr>
            <w:r w:rsidRPr="00332316">
              <w:t>Data type</w:t>
            </w:r>
          </w:p>
        </w:tc>
        <w:tc>
          <w:tcPr>
            <w:tcW w:w="217" w:type="pct"/>
            <w:shd w:val="clear" w:color="auto" w:fill="C0C0C0"/>
            <w:vAlign w:val="center"/>
          </w:tcPr>
          <w:p w14:paraId="6F11CE8A" w14:textId="77777777" w:rsidR="00332316" w:rsidRPr="00332316" w:rsidRDefault="00332316" w:rsidP="003C7668">
            <w:pPr>
              <w:pStyle w:val="TAH"/>
            </w:pPr>
            <w:r w:rsidRPr="00332316">
              <w:t>P</w:t>
            </w:r>
          </w:p>
        </w:tc>
        <w:tc>
          <w:tcPr>
            <w:tcW w:w="581" w:type="pct"/>
            <w:shd w:val="clear" w:color="auto" w:fill="C0C0C0"/>
            <w:vAlign w:val="center"/>
          </w:tcPr>
          <w:p w14:paraId="192D773A" w14:textId="77777777" w:rsidR="00332316" w:rsidRPr="00332316" w:rsidRDefault="00332316" w:rsidP="003C7668">
            <w:pPr>
              <w:pStyle w:val="TAH"/>
            </w:pPr>
            <w:r w:rsidRPr="00332316">
              <w:t>Cardinality</w:t>
            </w:r>
          </w:p>
        </w:tc>
        <w:tc>
          <w:tcPr>
            <w:tcW w:w="2645" w:type="pct"/>
            <w:shd w:val="clear" w:color="auto" w:fill="C0C0C0"/>
            <w:vAlign w:val="center"/>
          </w:tcPr>
          <w:p w14:paraId="00439F8D" w14:textId="77777777" w:rsidR="00332316" w:rsidRPr="00332316" w:rsidRDefault="00332316" w:rsidP="003C7668">
            <w:pPr>
              <w:pStyle w:val="TAH"/>
            </w:pPr>
            <w:r w:rsidRPr="00332316">
              <w:t>Description</w:t>
            </w:r>
          </w:p>
        </w:tc>
      </w:tr>
      <w:tr w:rsidR="00332316" w:rsidRPr="00332316" w14:paraId="6859FECF" w14:textId="77777777" w:rsidTr="003C7668">
        <w:trPr>
          <w:jc w:val="center"/>
        </w:trPr>
        <w:tc>
          <w:tcPr>
            <w:tcW w:w="825" w:type="pct"/>
            <w:shd w:val="clear" w:color="auto" w:fill="auto"/>
            <w:vAlign w:val="center"/>
          </w:tcPr>
          <w:p w14:paraId="3D2B2DCC" w14:textId="77777777" w:rsidR="00332316" w:rsidRPr="00332316" w:rsidRDefault="00332316" w:rsidP="003C7668">
            <w:pPr>
              <w:pStyle w:val="TAL"/>
            </w:pPr>
            <w:r w:rsidRPr="00332316">
              <w:t>Location</w:t>
            </w:r>
          </w:p>
        </w:tc>
        <w:tc>
          <w:tcPr>
            <w:tcW w:w="732" w:type="pct"/>
            <w:vAlign w:val="center"/>
          </w:tcPr>
          <w:p w14:paraId="3C88C7B9" w14:textId="77777777" w:rsidR="00332316" w:rsidRPr="00332316" w:rsidRDefault="00332316" w:rsidP="003C7668">
            <w:pPr>
              <w:pStyle w:val="TAL"/>
            </w:pPr>
            <w:r w:rsidRPr="00332316">
              <w:t>string</w:t>
            </w:r>
          </w:p>
        </w:tc>
        <w:tc>
          <w:tcPr>
            <w:tcW w:w="217" w:type="pct"/>
            <w:vAlign w:val="center"/>
          </w:tcPr>
          <w:p w14:paraId="6662CB29" w14:textId="77777777" w:rsidR="00332316" w:rsidRPr="00332316" w:rsidRDefault="00332316" w:rsidP="003C7668">
            <w:pPr>
              <w:pStyle w:val="TAC"/>
            </w:pPr>
            <w:r w:rsidRPr="00332316">
              <w:t>M</w:t>
            </w:r>
          </w:p>
        </w:tc>
        <w:tc>
          <w:tcPr>
            <w:tcW w:w="581" w:type="pct"/>
            <w:vAlign w:val="center"/>
          </w:tcPr>
          <w:p w14:paraId="7718E49E" w14:textId="77777777" w:rsidR="00332316" w:rsidRPr="00332316" w:rsidRDefault="00332316" w:rsidP="003C7668">
            <w:pPr>
              <w:pStyle w:val="TAC"/>
            </w:pPr>
            <w:r w:rsidRPr="00332316">
              <w:t>1</w:t>
            </w:r>
          </w:p>
        </w:tc>
        <w:tc>
          <w:tcPr>
            <w:tcW w:w="2645" w:type="pct"/>
            <w:shd w:val="clear" w:color="auto" w:fill="auto"/>
            <w:vAlign w:val="center"/>
          </w:tcPr>
          <w:p w14:paraId="110783DA" w14:textId="77777777" w:rsidR="00332316" w:rsidRPr="00332316" w:rsidRDefault="00332316" w:rsidP="003C7668">
            <w:pPr>
              <w:pStyle w:val="TAL"/>
            </w:pPr>
            <w:r w:rsidRPr="00332316">
              <w:t>An alternative URI of the resource located in an alternative UAE Server.</w:t>
            </w:r>
          </w:p>
        </w:tc>
      </w:tr>
    </w:tbl>
    <w:p w14:paraId="5F914960" w14:textId="77777777" w:rsidR="00332316" w:rsidRPr="00332316" w:rsidRDefault="00332316" w:rsidP="00332316"/>
    <w:p w14:paraId="63B8E394" w14:textId="77777777" w:rsidR="00332316" w:rsidRPr="00332316" w:rsidRDefault="00332316" w:rsidP="00332316">
      <w:pPr>
        <w:pStyle w:val="Heading6"/>
      </w:pPr>
      <w:bookmarkStart w:id="979" w:name="_Toc129252549"/>
      <w:bookmarkStart w:id="980" w:name="_Toc151549151"/>
      <w:r w:rsidRPr="00332316">
        <w:t>6.3.3.3.3.2</w:t>
      </w:r>
      <w:r w:rsidRPr="00332316">
        <w:tab/>
        <w:t>PUT</w:t>
      </w:r>
      <w:bookmarkEnd w:id="979"/>
      <w:bookmarkEnd w:id="980"/>
    </w:p>
    <w:p w14:paraId="46FFA0B2" w14:textId="77777777" w:rsidR="00332316" w:rsidRPr="00332316" w:rsidRDefault="00332316" w:rsidP="00332316">
      <w:pPr>
        <w:rPr>
          <w:noProof/>
          <w:lang w:eastAsia="zh-CN"/>
        </w:rPr>
      </w:pPr>
      <w:r w:rsidRPr="00332316">
        <w:rPr>
          <w:noProof/>
          <w:lang w:eastAsia="zh-CN"/>
        </w:rPr>
        <w:t xml:space="preserve">The HTTP PUT method allows a UASS to request the update of an existing </w:t>
      </w:r>
      <w:r w:rsidRPr="00332316">
        <w:t>"Individual USS Change Policy" resource at the UAE Server</w:t>
      </w:r>
      <w:r w:rsidRPr="00332316">
        <w:rPr>
          <w:noProof/>
          <w:lang w:eastAsia="zh-CN"/>
        </w:rPr>
        <w:t>.</w:t>
      </w:r>
    </w:p>
    <w:p w14:paraId="57C4B723" w14:textId="77777777" w:rsidR="00332316" w:rsidRPr="00332316" w:rsidRDefault="00332316" w:rsidP="00332316">
      <w:r w:rsidRPr="00332316">
        <w:t>This method shall support the URI query parameters specified in table 6.3.3.3.3.2-1.</w:t>
      </w:r>
    </w:p>
    <w:p w14:paraId="30B297D3" w14:textId="77777777" w:rsidR="00332316" w:rsidRPr="00332316" w:rsidRDefault="00332316" w:rsidP="00332316">
      <w:pPr>
        <w:pStyle w:val="TH"/>
        <w:rPr>
          <w:rFonts w:cs="Arial"/>
        </w:rPr>
      </w:pPr>
      <w:r w:rsidRPr="00332316">
        <w:t>Table 6.3.3.3.3.2-1: URI query parameters supported by the PUT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32316" w:rsidRPr="00332316" w14:paraId="2F9C9AAC" w14:textId="77777777" w:rsidTr="003C7668">
        <w:trPr>
          <w:jc w:val="center"/>
        </w:trPr>
        <w:tc>
          <w:tcPr>
            <w:tcW w:w="825" w:type="pct"/>
            <w:tcBorders>
              <w:bottom w:val="single" w:sz="6" w:space="0" w:color="auto"/>
            </w:tcBorders>
            <w:shd w:val="clear" w:color="auto" w:fill="C0C0C0"/>
            <w:vAlign w:val="center"/>
          </w:tcPr>
          <w:p w14:paraId="4E7758E3" w14:textId="77777777" w:rsidR="00332316" w:rsidRPr="00332316" w:rsidRDefault="00332316" w:rsidP="003C7668">
            <w:pPr>
              <w:pStyle w:val="TAH"/>
            </w:pPr>
            <w:r w:rsidRPr="00332316">
              <w:t>Name</w:t>
            </w:r>
          </w:p>
        </w:tc>
        <w:tc>
          <w:tcPr>
            <w:tcW w:w="731" w:type="pct"/>
            <w:tcBorders>
              <w:bottom w:val="single" w:sz="6" w:space="0" w:color="auto"/>
            </w:tcBorders>
            <w:shd w:val="clear" w:color="auto" w:fill="C0C0C0"/>
            <w:vAlign w:val="center"/>
          </w:tcPr>
          <w:p w14:paraId="5399D122" w14:textId="77777777" w:rsidR="00332316" w:rsidRPr="00332316" w:rsidRDefault="00332316" w:rsidP="003C7668">
            <w:pPr>
              <w:pStyle w:val="TAH"/>
            </w:pPr>
            <w:r w:rsidRPr="00332316">
              <w:t>Data type</w:t>
            </w:r>
          </w:p>
        </w:tc>
        <w:tc>
          <w:tcPr>
            <w:tcW w:w="215" w:type="pct"/>
            <w:tcBorders>
              <w:bottom w:val="single" w:sz="6" w:space="0" w:color="auto"/>
            </w:tcBorders>
            <w:shd w:val="clear" w:color="auto" w:fill="C0C0C0"/>
            <w:vAlign w:val="center"/>
          </w:tcPr>
          <w:p w14:paraId="4EF8E8EE" w14:textId="77777777" w:rsidR="00332316" w:rsidRPr="00332316" w:rsidRDefault="00332316" w:rsidP="003C7668">
            <w:pPr>
              <w:pStyle w:val="TAH"/>
            </w:pPr>
            <w:r w:rsidRPr="00332316">
              <w:t>P</w:t>
            </w:r>
          </w:p>
        </w:tc>
        <w:tc>
          <w:tcPr>
            <w:tcW w:w="580" w:type="pct"/>
            <w:tcBorders>
              <w:bottom w:val="single" w:sz="6" w:space="0" w:color="auto"/>
            </w:tcBorders>
            <w:shd w:val="clear" w:color="auto" w:fill="C0C0C0"/>
            <w:vAlign w:val="center"/>
          </w:tcPr>
          <w:p w14:paraId="3E0CDBA9" w14:textId="77777777" w:rsidR="00332316" w:rsidRPr="00332316" w:rsidRDefault="00332316" w:rsidP="003C7668">
            <w:pPr>
              <w:pStyle w:val="TAH"/>
            </w:pPr>
            <w:r w:rsidRPr="00332316">
              <w:t>Cardinality</w:t>
            </w:r>
          </w:p>
        </w:tc>
        <w:tc>
          <w:tcPr>
            <w:tcW w:w="1852" w:type="pct"/>
            <w:tcBorders>
              <w:bottom w:val="single" w:sz="6" w:space="0" w:color="auto"/>
            </w:tcBorders>
            <w:shd w:val="clear" w:color="auto" w:fill="C0C0C0"/>
            <w:vAlign w:val="center"/>
          </w:tcPr>
          <w:p w14:paraId="0E53BD23" w14:textId="77777777" w:rsidR="00332316" w:rsidRPr="00332316" w:rsidRDefault="00332316" w:rsidP="003C7668">
            <w:pPr>
              <w:pStyle w:val="TAH"/>
            </w:pPr>
            <w:r w:rsidRPr="00332316">
              <w:t>Description</w:t>
            </w:r>
          </w:p>
        </w:tc>
        <w:tc>
          <w:tcPr>
            <w:tcW w:w="796" w:type="pct"/>
            <w:tcBorders>
              <w:bottom w:val="single" w:sz="6" w:space="0" w:color="auto"/>
            </w:tcBorders>
            <w:shd w:val="clear" w:color="auto" w:fill="C0C0C0"/>
            <w:vAlign w:val="center"/>
          </w:tcPr>
          <w:p w14:paraId="3D8B99EB" w14:textId="77777777" w:rsidR="00332316" w:rsidRPr="00332316" w:rsidRDefault="00332316" w:rsidP="003C7668">
            <w:pPr>
              <w:pStyle w:val="TAH"/>
            </w:pPr>
            <w:r w:rsidRPr="00332316">
              <w:t>Applicability</w:t>
            </w:r>
          </w:p>
        </w:tc>
      </w:tr>
      <w:tr w:rsidR="00332316" w:rsidRPr="00332316" w14:paraId="32A673AE" w14:textId="77777777" w:rsidTr="003C7668">
        <w:trPr>
          <w:jc w:val="center"/>
        </w:trPr>
        <w:tc>
          <w:tcPr>
            <w:tcW w:w="825" w:type="pct"/>
            <w:tcBorders>
              <w:top w:val="single" w:sz="6" w:space="0" w:color="auto"/>
            </w:tcBorders>
            <w:shd w:val="clear" w:color="auto" w:fill="auto"/>
            <w:vAlign w:val="center"/>
          </w:tcPr>
          <w:p w14:paraId="25E68B35" w14:textId="77777777" w:rsidR="00332316" w:rsidRPr="00332316" w:rsidRDefault="00332316" w:rsidP="003C7668">
            <w:pPr>
              <w:pStyle w:val="TAL"/>
            </w:pPr>
            <w:r w:rsidRPr="00332316">
              <w:t>n/a</w:t>
            </w:r>
          </w:p>
        </w:tc>
        <w:tc>
          <w:tcPr>
            <w:tcW w:w="731" w:type="pct"/>
            <w:tcBorders>
              <w:top w:val="single" w:sz="6" w:space="0" w:color="auto"/>
            </w:tcBorders>
            <w:vAlign w:val="center"/>
          </w:tcPr>
          <w:p w14:paraId="1877381D" w14:textId="77777777" w:rsidR="00332316" w:rsidRPr="00332316" w:rsidRDefault="00332316" w:rsidP="003C7668">
            <w:pPr>
              <w:pStyle w:val="TAL"/>
            </w:pPr>
          </w:p>
        </w:tc>
        <w:tc>
          <w:tcPr>
            <w:tcW w:w="215" w:type="pct"/>
            <w:tcBorders>
              <w:top w:val="single" w:sz="6" w:space="0" w:color="auto"/>
            </w:tcBorders>
            <w:vAlign w:val="center"/>
          </w:tcPr>
          <w:p w14:paraId="30B06B6E" w14:textId="77777777" w:rsidR="00332316" w:rsidRPr="00332316" w:rsidRDefault="00332316" w:rsidP="003C7668">
            <w:pPr>
              <w:pStyle w:val="TAC"/>
            </w:pPr>
          </w:p>
        </w:tc>
        <w:tc>
          <w:tcPr>
            <w:tcW w:w="580" w:type="pct"/>
            <w:tcBorders>
              <w:top w:val="single" w:sz="6" w:space="0" w:color="auto"/>
            </w:tcBorders>
            <w:vAlign w:val="center"/>
          </w:tcPr>
          <w:p w14:paraId="7B162BF5" w14:textId="77777777" w:rsidR="00332316" w:rsidRPr="00332316" w:rsidRDefault="00332316" w:rsidP="003C7668">
            <w:pPr>
              <w:pStyle w:val="TAC"/>
            </w:pPr>
          </w:p>
        </w:tc>
        <w:tc>
          <w:tcPr>
            <w:tcW w:w="1852" w:type="pct"/>
            <w:tcBorders>
              <w:top w:val="single" w:sz="6" w:space="0" w:color="auto"/>
            </w:tcBorders>
            <w:shd w:val="clear" w:color="auto" w:fill="auto"/>
            <w:vAlign w:val="center"/>
          </w:tcPr>
          <w:p w14:paraId="1CA13D68" w14:textId="77777777" w:rsidR="00332316" w:rsidRPr="00332316" w:rsidRDefault="00332316" w:rsidP="003C7668">
            <w:pPr>
              <w:pStyle w:val="TAL"/>
            </w:pPr>
          </w:p>
        </w:tc>
        <w:tc>
          <w:tcPr>
            <w:tcW w:w="796" w:type="pct"/>
            <w:tcBorders>
              <w:top w:val="single" w:sz="6" w:space="0" w:color="auto"/>
            </w:tcBorders>
            <w:vAlign w:val="center"/>
          </w:tcPr>
          <w:p w14:paraId="70BD8BBB" w14:textId="77777777" w:rsidR="00332316" w:rsidRPr="00332316" w:rsidRDefault="00332316" w:rsidP="003C7668">
            <w:pPr>
              <w:pStyle w:val="TAL"/>
            </w:pPr>
          </w:p>
        </w:tc>
      </w:tr>
    </w:tbl>
    <w:p w14:paraId="36B09FAC" w14:textId="77777777" w:rsidR="00332316" w:rsidRPr="00332316" w:rsidRDefault="00332316" w:rsidP="00332316"/>
    <w:p w14:paraId="30EA4B93" w14:textId="77777777" w:rsidR="00332316" w:rsidRPr="00332316" w:rsidRDefault="00332316" w:rsidP="00332316">
      <w:r w:rsidRPr="00332316">
        <w:t>This method shall support the request data structures specified in table 6.3.3.3.3.2-2 and the response data structures and response codes specified in table 6.3.3.3.3.2-3.</w:t>
      </w:r>
    </w:p>
    <w:p w14:paraId="276201D3" w14:textId="77777777" w:rsidR="00332316" w:rsidRPr="00332316" w:rsidRDefault="00332316" w:rsidP="00332316">
      <w:pPr>
        <w:pStyle w:val="TH"/>
      </w:pPr>
      <w:r w:rsidRPr="00332316">
        <w:t>Table 6.3.3.3.3.2-2: Data structures supported by the PUT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8"/>
        <w:gridCol w:w="425"/>
        <w:gridCol w:w="1134"/>
        <w:gridCol w:w="6086"/>
      </w:tblGrid>
      <w:tr w:rsidR="00332316" w:rsidRPr="00332316" w14:paraId="271DA448" w14:textId="77777777" w:rsidTr="003C7668">
        <w:trPr>
          <w:jc w:val="center"/>
        </w:trPr>
        <w:tc>
          <w:tcPr>
            <w:tcW w:w="1977" w:type="dxa"/>
            <w:tcBorders>
              <w:bottom w:val="single" w:sz="6" w:space="0" w:color="auto"/>
            </w:tcBorders>
            <w:shd w:val="clear" w:color="auto" w:fill="C0C0C0"/>
            <w:vAlign w:val="center"/>
          </w:tcPr>
          <w:p w14:paraId="75ECB0B3" w14:textId="77777777" w:rsidR="00332316" w:rsidRPr="00332316" w:rsidRDefault="00332316" w:rsidP="003C7668">
            <w:pPr>
              <w:pStyle w:val="TAH"/>
            </w:pPr>
            <w:r w:rsidRPr="00332316">
              <w:t>Data type</w:t>
            </w:r>
          </w:p>
        </w:tc>
        <w:tc>
          <w:tcPr>
            <w:tcW w:w="425" w:type="dxa"/>
            <w:tcBorders>
              <w:bottom w:val="single" w:sz="6" w:space="0" w:color="auto"/>
            </w:tcBorders>
            <w:shd w:val="clear" w:color="auto" w:fill="C0C0C0"/>
            <w:vAlign w:val="center"/>
          </w:tcPr>
          <w:p w14:paraId="1443B3F3" w14:textId="77777777" w:rsidR="00332316" w:rsidRPr="00332316" w:rsidRDefault="00332316" w:rsidP="003C7668">
            <w:pPr>
              <w:pStyle w:val="TAH"/>
            </w:pPr>
            <w:r w:rsidRPr="00332316">
              <w:t>P</w:t>
            </w:r>
          </w:p>
        </w:tc>
        <w:tc>
          <w:tcPr>
            <w:tcW w:w="1134" w:type="dxa"/>
            <w:tcBorders>
              <w:bottom w:val="single" w:sz="6" w:space="0" w:color="auto"/>
            </w:tcBorders>
            <w:shd w:val="clear" w:color="auto" w:fill="C0C0C0"/>
            <w:vAlign w:val="center"/>
          </w:tcPr>
          <w:p w14:paraId="045B1A91" w14:textId="77777777" w:rsidR="00332316" w:rsidRPr="00332316" w:rsidRDefault="00332316" w:rsidP="003C7668">
            <w:pPr>
              <w:pStyle w:val="TAH"/>
            </w:pPr>
            <w:r w:rsidRPr="00332316">
              <w:t>Cardinality</w:t>
            </w:r>
          </w:p>
        </w:tc>
        <w:tc>
          <w:tcPr>
            <w:tcW w:w="6085" w:type="dxa"/>
            <w:tcBorders>
              <w:bottom w:val="single" w:sz="6" w:space="0" w:color="auto"/>
            </w:tcBorders>
            <w:shd w:val="clear" w:color="auto" w:fill="C0C0C0"/>
            <w:vAlign w:val="center"/>
          </w:tcPr>
          <w:p w14:paraId="3616E360" w14:textId="77777777" w:rsidR="00332316" w:rsidRPr="00332316" w:rsidRDefault="00332316" w:rsidP="003C7668">
            <w:pPr>
              <w:pStyle w:val="TAH"/>
            </w:pPr>
            <w:r w:rsidRPr="00332316">
              <w:t>Description</w:t>
            </w:r>
          </w:p>
        </w:tc>
      </w:tr>
      <w:tr w:rsidR="00332316" w:rsidRPr="00332316" w14:paraId="3EEDE2B2" w14:textId="77777777" w:rsidTr="003C7668">
        <w:trPr>
          <w:jc w:val="center"/>
        </w:trPr>
        <w:tc>
          <w:tcPr>
            <w:tcW w:w="1977" w:type="dxa"/>
            <w:tcBorders>
              <w:top w:val="single" w:sz="6" w:space="0" w:color="auto"/>
            </w:tcBorders>
            <w:shd w:val="clear" w:color="auto" w:fill="auto"/>
            <w:vAlign w:val="center"/>
          </w:tcPr>
          <w:p w14:paraId="37341FCB" w14:textId="77777777" w:rsidR="00332316" w:rsidRPr="00332316" w:rsidRDefault="00332316" w:rsidP="003C7668">
            <w:pPr>
              <w:pStyle w:val="TAL"/>
            </w:pPr>
            <w:proofErr w:type="spellStart"/>
            <w:r w:rsidRPr="00332316">
              <w:t>USSChangePolicy</w:t>
            </w:r>
            <w:proofErr w:type="spellEnd"/>
          </w:p>
        </w:tc>
        <w:tc>
          <w:tcPr>
            <w:tcW w:w="425" w:type="dxa"/>
            <w:tcBorders>
              <w:top w:val="single" w:sz="6" w:space="0" w:color="auto"/>
            </w:tcBorders>
            <w:vAlign w:val="center"/>
          </w:tcPr>
          <w:p w14:paraId="65B48D14" w14:textId="77777777" w:rsidR="00332316" w:rsidRPr="00332316" w:rsidRDefault="00332316" w:rsidP="003C7668">
            <w:pPr>
              <w:pStyle w:val="TAC"/>
            </w:pPr>
            <w:r w:rsidRPr="00332316">
              <w:t>M</w:t>
            </w:r>
          </w:p>
        </w:tc>
        <w:tc>
          <w:tcPr>
            <w:tcW w:w="1134" w:type="dxa"/>
            <w:tcBorders>
              <w:top w:val="single" w:sz="6" w:space="0" w:color="auto"/>
            </w:tcBorders>
            <w:vAlign w:val="center"/>
          </w:tcPr>
          <w:p w14:paraId="5A952C67" w14:textId="77777777" w:rsidR="00332316" w:rsidRPr="00332316" w:rsidRDefault="00332316" w:rsidP="003C7668">
            <w:pPr>
              <w:pStyle w:val="TAC"/>
            </w:pPr>
            <w:r w:rsidRPr="00332316">
              <w:t>1</w:t>
            </w:r>
          </w:p>
        </w:tc>
        <w:tc>
          <w:tcPr>
            <w:tcW w:w="6085" w:type="dxa"/>
            <w:tcBorders>
              <w:top w:val="single" w:sz="6" w:space="0" w:color="auto"/>
            </w:tcBorders>
            <w:shd w:val="clear" w:color="auto" w:fill="auto"/>
            <w:vAlign w:val="center"/>
          </w:tcPr>
          <w:p w14:paraId="27D55A17" w14:textId="77777777" w:rsidR="00332316" w:rsidRPr="00332316" w:rsidRDefault="00332316" w:rsidP="003C7668">
            <w:pPr>
              <w:pStyle w:val="TAL"/>
            </w:pPr>
            <w:r w:rsidRPr="00332316">
              <w:t>Represents the updated representation of the "Individual USS Change Policy" resource.</w:t>
            </w:r>
          </w:p>
        </w:tc>
      </w:tr>
    </w:tbl>
    <w:p w14:paraId="471EA54C" w14:textId="77777777" w:rsidR="00332316" w:rsidRPr="00332316" w:rsidRDefault="00332316" w:rsidP="00332316"/>
    <w:p w14:paraId="7DB83E41" w14:textId="77777777" w:rsidR="00332316" w:rsidRPr="00332316" w:rsidRDefault="00332316" w:rsidP="00332316">
      <w:pPr>
        <w:pStyle w:val="TH"/>
      </w:pPr>
      <w:r w:rsidRPr="00332316">
        <w:t>Table 6.3.3.3.3.2-3: Data structures supported by the PUT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3"/>
        <w:gridCol w:w="1134"/>
        <w:gridCol w:w="1417"/>
        <w:gridCol w:w="4812"/>
      </w:tblGrid>
      <w:tr w:rsidR="00332316" w:rsidRPr="00332316" w14:paraId="4B334398" w14:textId="77777777" w:rsidTr="003C7668">
        <w:trPr>
          <w:jc w:val="center"/>
        </w:trPr>
        <w:tc>
          <w:tcPr>
            <w:tcW w:w="955" w:type="pct"/>
            <w:tcBorders>
              <w:bottom w:val="single" w:sz="6" w:space="0" w:color="auto"/>
            </w:tcBorders>
            <w:shd w:val="clear" w:color="auto" w:fill="C0C0C0"/>
            <w:vAlign w:val="center"/>
          </w:tcPr>
          <w:p w14:paraId="2039482A" w14:textId="77777777" w:rsidR="00332316" w:rsidRPr="00332316" w:rsidRDefault="00332316" w:rsidP="003C7668">
            <w:pPr>
              <w:pStyle w:val="TAH"/>
            </w:pPr>
            <w:r w:rsidRPr="00332316">
              <w:t>Data type</w:t>
            </w:r>
          </w:p>
        </w:tc>
        <w:tc>
          <w:tcPr>
            <w:tcW w:w="220" w:type="pct"/>
            <w:tcBorders>
              <w:bottom w:val="single" w:sz="6" w:space="0" w:color="auto"/>
            </w:tcBorders>
            <w:shd w:val="clear" w:color="auto" w:fill="C0C0C0"/>
            <w:vAlign w:val="center"/>
          </w:tcPr>
          <w:p w14:paraId="5092332C" w14:textId="77777777" w:rsidR="00332316" w:rsidRPr="00332316" w:rsidRDefault="00332316" w:rsidP="003C7668">
            <w:pPr>
              <w:pStyle w:val="TAH"/>
            </w:pPr>
            <w:r w:rsidRPr="00332316">
              <w:t>P</w:t>
            </w:r>
          </w:p>
        </w:tc>
        <w:tc>
          <w:tcPr>
            <w:tcW w:w="589" w:type="pct"/>
            <w:tcBorders>
              <w:bottom w:val="single" w:sz="6" w:space="0" w:color="auto"/>
            </w:tcBorders>
            <w:shd w:val="clear" w:color="auto" w:fill="C0C0C0"/>
            <w:vAlign w:val="center"/>
          </w:tcPr>
          <w:p w14:paraId="13C1F681" w14:textId="77777777" w:rsidR="00332316" w:rsidRPr="00332316" w:rsidRDefault="00332316" w:rsidP="003C7668">
            <w:pPr>
              <w:pStyle w:val="TAH"/>
            </w:pPr>
            <w:r w:rsidRPr="00332316">
              <w:t>Cardinality</w:t>
            </w:r>
          </w:p>
        </w:tc>
        <w:tc>
          <w:tcPr>
            <w:tcW w:w="736" w:type="pct"/>
            <w:tcBorders>
              <w:bottom w:val="single" w:sz="6" w:space="0" w:color="auto"/>
            </w:tcBorders>
            <w:shd w:val="clear" w:color="auto" w:fill="C0C0C0"/>
            <w:vAlign w:val="center"/>
          </w:tcPr>
          <w:p w14:paraId="131A6C56" w14:textId="77777777" w:rsidR="00332316" w:rsidRPr="00332316" w:rsidRDefault="00332316" w:rsidP="003C7668">
            <w:pPr>
              <w:pStyle w:val="TAH"/>
            </w:pPr>
            <w:r w:rsidRPr="00332316">
              <w:t>Response</w:t>
            </w:r>
          </w:p>
          <w:p w14:paraId="77BADEEE" w14:textId="77777777" w:rsidR="00332316" w:rsidRPr="00332316" w:rsidRDefault="00332316" w:rsidP="003C7668">
            <w:pPr>
              <w:pStyle w:val="TAH"/>
            </w:pPr>
            <w:r w:rsidRPr="00332316">
              <w:t>codes</w:t>
            </w:r>
          </w:p>
        </w:tc>
        <w:tc>
          <w:tcPr>
            <w:tcW w:w="2499" w:type="pct"/>
            <w:tcBorders>
              <w:bottom w:val="single" w:sz="6" w:space="0" w:color="auto"/>
            </w:tcBorders>
            <w:shd w:val="clear" w:color="auto" w:fill="C0C0C0"/>
            <w:vAlign w:val="center"/>
          </w:tcPr>
          <w:p w14:paraId="5707396F" w14:textId="77777777" w:rsidR="00332316" w:rsidRPr="00332316" w:rsidRDefault="00332316" w:rsidP="003C7668">
            <w:pPr>
              <w:pStyle w:val="TAH"/>
            </w:pPr>
            <w:r w:rsidRPr="00332316">
              <w:t>Description</w:t>
            </w:r>
          </w:p>
        </w:tc>
      </w:tr>
      <w:tr w:rsidR="00332316" w:rsidRPr="00332316" w14:paraId="648A7B36" w14:textId="77777777" w:rsidTr="003C7668">
        <w:trPr>
          <w:jc w:val="center"/>
        </w:trPr>
        <w:tc>
          <w:tcPr>
            <w:tcW w:w="955" w:type="pct"/>
            <w:tcBorders>
              <w:top w:val="single" w:sz="6" w:space="0" w:color="auto"/>
            </w:tcBorders>
            <w:shd w:val="clear" w:color="auto" w:fill="auto"/>
            <w:vAlign w:val="center"/>
          </w:tcPr>
          <w:p w14:paraId="08B50A1F" w14:textId="77777777" w:rsidR="00332316" w:rsidRPr="00332316" w:rsidRDefault="00332316" w:rsidP="003C7668">
            <w:pPr>
              <w:pStyle w:val="TAL"/>
            </w:pPr>
            <w:proofErr w:type="spellStart"/>
            <w:r w:rsidRPr="00332316">
              <w:t>USSChangePolicy</w:t>
            </w:r>
            <w:proofErr w:type="spellEnd"/>
          </w:p>
        </w:tc>
        <w:tc>
          <w:tcPr>
            <w:tcW w:w="220" w:type="pct"/>
            <w:tcBorders>
              <w:top w:val="single" w:sz="6" w:space="0" w:color="auto"/>
            </w:tcBorders>
            <w:vAlign w:val="center"/>
          </w:tcPr>
          <w:p w14:paraId="2451E9F5" w14:textId="77777777" w:rsidR="00332316" w:rsidRPr="00332316" w:rsidRDefault="00332316" w:rsidP="003C7668">
            <w:pPr>
              <w:pStyle w:val="TAC"/>
            </w:pPr>
            <w:r w:rsidRPr="00332316">
              <w:t>M</w:t>
            </w:r>
          </w:p>
        </w:tc>
        <w:tc>
          <w:tcPr>
            <w:tcW w:w="589" w:type="pct"/>
            <w:tcBorders>
              <w:top w:val="single" w:sz="6" w:space="0" w:color="auto"/>
            </w:tcBorders>
            <w:vAlign w:val="center"/>
          </w:tcPr>
          <w:p w14:paraId="7589134C" w14:textId="77777777" w:rsidR="00332316" w:rsidRPr="00332316" w:rsidRDefault="00332316" w:rsidP="003C7668">
            <w:pPr>
              <w:pStyle w:val="TAC"/>
            </w:pPr>
            <w:r w:rsidRPr="00332316">
              <w:t>1</w:t>
            </w:r>
          </w:p>
        </w:tc>
        <w:tc>
          <w:tcPr>
            <w:tcW w:w="736" w:type="pct"/>
            <w:tcBorders>
              <w:top w:val="single" w:sz="6" w:space="0" w:color="auto"/>
            </w:tcBorders>
            <w:vAlign w:val="center"/>
          </w:tcPr>
          <w:p w14:paraId="26B64CC3" w14:textId="77777777" w:rsidR="00332316" w:rsidRPr="00332316" w:rsidRDefault="00332316" w:rsidP="003C7668">
            <w:pPr>
              <w:pStyle w:val="TAL"/>
            </w:pPr>
            <w:r w:rsidRPr="00332316">
              <w:t>200 OK</w:t>
            </w:r>
          </w:p>
        </w:tc>
        <w:tc>
          <w:tcPr>
            <w:tcW w:w="2499" w:type="pct"/>
            <w:tcBorders>
              <w:top w:val="single" w:sz="6" w:space="0" w:color="auto"/>
            </w:tcBorders>
            <w:shd w:val="clear" w:color="auto" w:fill="auto"/>
            <w:vAlign w:val="center"/>
          </w:tcPr>
          <w:p w14:paraId="3AAB9BF3" w14:textId="77777777" w:rsidR="00332316" w:rsidRPr="00332316" w:rsidRDefault="00332316" w:rsidP="003C7668">
            <w:pPr>
              <w:pStyle w:val="TAL"/>
            </w:pPr>
            <w:r w:rsidRPr="00332316">
              <w:t>Successful case. The "Individual USS Change Policy" resource is successfully updated and a representation of the updated resource shall be returned in the response body.</w:t>
            </w:r>
          </w:p>
        </w:tc>
      </w:tr>
      <w:tr w:rsidR="00332316" w:rsidRPr="00332316" w14:paraId="0C9E54FB" w14:textId="77777777" w:rsidTr="003C7668">
        <w:trPr>
          <w:jc w:val="center"/>
        </w:trPr>
        <w:tc>
          <w:tcPr>
            <w:tcW w:w="955" w:type="pct"/>
            <w:shd w:val="clear" w:color="auto" w:fill="auto"/>
            <w:vAlign w:val="center"/>
          </w:tcPr>
          <w:p w14:paraId="2FA5C0D4" w14:textId="77777777" w:rsidR="00332316" w:rsidRPr="00332316" w:rsidRDefault="00332316" w:rsidP="003C7668">
            <w:pPr>
              <w:pStyle w:val="TAL"/>
            </w:pPr>
            <w:r w:rsidRPr="00332316">
              <w:t>n/a</w:t>
            </w:r>
          </w:p>
        </w:tc>
        <w:tc>
          <w:tcPr>
            <w:tcW w:w="220" w:type="pct"/>
            <w:vAlign w:val="center"/>
          </w:tcPr>
          <w:p w14:paraId="04E34250" w14:textId="77777777" w:rsidR="00332316" w:rsidRPr="00332316" w:rsidRDefault="00332316" w:rsidP="003C7668">
            <w:pPr>
              <w:pStyle w:val="TAC"/>
            </w:pPr>
          </w:p>
        </w:tc>
        <w:tc>
          <w:tcPr>
            <w:tcW w:w="589" w:type="pct"/>
            <w:vAlign w:val="center"/>
          </w:tcPr>
          <w:p w14:paraId="1D739A82" w14:textId="77777777" w:rsidR="00332316" w:rsidRPr="00332316" w:rsidRDefault="00332316" w:rsidP="003C7668">
            <w:pPr>
              <w:pStyle w:val="TAC"/>
            </w:pPr>
          </w:p>
        </w:tc>
        <w:tc>
          <w:tcPr>
            <w:tcW w:w="736" w:type="pct"/>
            <w:vAlign w:val="center"/>
          </w:tcPr>
          <w:p w14:paraId="76FB1D7A" w14:textId="77777777" w:rsidR="00332316" w:rsidRPr="00332316" w:rsidRDefault="00332316" w:rsidP="003C7668">
            <w:pPr>
              <w:pStyle w:val="TAL"/>
            </w:pPr>
            <w:r w:rsidRPr="00332316">
              <w:t>204 No Content</w:t>
            </w:r>
          </w:p>
        </w:tc>
        <w:tc>
          <w:tcPr>
            <w:tcW w:w="2499" w:type="pct"/>
            <w:shd w:val="clear" w:color="auto" w:fill="auto"/>
            <w:vAlign w:val="center"/>
          </w:tcPr>
          <w:p w14:paraId="1AA6D0A0" w14:textId="77777777" w:rsidR="00332316" w:rsidRPr="00332316" w:rsidRDefault="00332316" w:rsidP="003C7668">
            <w:pPr>
              <w:pStyle w:val="TAL"/>
            </w:pPr>
            <w:r w:rsidRPr="00332316">
              <w:t>Successful case. The "Individual USS Change Policy" resource is successfully updated and no content is returned in the response body.</w:t>
            </w:r>
          </w:p>
        </w:tc>
      </w:tr>
      <w:tr w:rsidR="00332316" w:rsidRPr="00332316" w14:paraId="234E6312" w14:textId="77777777" w:rsidTr="003C7668">
        <w:trPr>
          <w:jc w:val="center"/>
        </w:trPr>
        <w:tc>
          <w:tcPr>
            <w:tcW w:w="955" w:type="pct"/>
            <w:shd w:val="clear" w:color="auto" w:fill="auto"/>
            <w:vAlign w:val="center"/>
          </w:tcPr>
          <w:p w14:paraId="312EE645" w14:textId="77777777" w:rsidR="00332316" w:rsidRPr="00332316" w:rsidRDefault="00332316" w:rsidP="003C7668">
            <w:pPr>
              <w:pStyle w:val="TAL"/>
            </w:pPr>
            <w:r w:rsidRPr="00332316">
              <w:t>n/a</w:t>
            </w:r>
          </w:p>
        </w:tc>
        <w:tc>
          <w:tcPr>
            <w:tcW w:w="220" w:type="pct"/>
            <w:vAlign w:val="center"/>
          </w:tcPr>
          <w:p w14:paraId="6F44AAAC" w14:textId="77777777" w:rsidR="00332316" w:rsidRPr="00332316" w:rsidRDefault="00332316" w:rsidP="003C7668">
            <w:pPr>
              <w:pStyle w:val="TAC"/>
            </w:pPr>
          </w:p>
        </w:tc>
        <w:tc>
          <w:tcPr>
            <w:tcW w:w="589" w:type="pct"/>
            <w:vAlign w:val="center"/>
          </w:tcPr>
          <w:p w14:paraId="38547EDF" w14:textId="77777777" w:rsidR="00332316" w:rsidRPr="00332316" w:rsidRDefault="00332316" w:rsidP="003C7668">
            <w:pPr>
              <w:pStyle w:val="TAC"/>
            </w:pPr>
          </w:p>
        </w:tc>
        <w:tc>
          <w:tcPr>
            <w:tcW w:w="736" w:type="pct"/>
            <w:vAlign w:val="center"/>
          </w:tcPr>
          <w:p w14:paraId="1C940A8E" w14:textId="77777777" w:rsidR="00332316" w:rsidRPr="00332316" w:rsidRDefault="00332316" w:rsidP="003C7668">
            <w:pPr>
              <w:pStyle w:val="TAL"/>
            </w:pPr>
            <w:r w:rsidRPr="00332316">
              <w:t>307 Temporary Redirect</w:t>
            </w:r>
          </w:p>
        </w:tc>
        <w:tc>
          <w:tcPr>
            <w:tcW w:w="2499" w:type="pct"/>
            <w:shd w:val="clear" w:color="auto" w:fill="auto"/>
            <w:vAlign w:val="center"/>
          </w:tcPr>
          <w:p w14:paraId="76659F62" w14:textId="77777777" w:rsidR="00332316" w:rsidRPr="00332316" w:rsidRDefault="00332316" w:rsidP="003C7668">
            <w:pPr>
              <w:pStyle w:val="TAL"/>
            </w:pPr>
            <w:r w:rsidRPr="00332316">
              <w:t>Temporary redirection. The response shall include a Location header field containing an alternative URI of the resource located in an alternative UAE Server.</w:t>
            </w:r>
          </w:p>
          <w:p w14:paraId="33A05C7A" w14:textId="77777777" w:rsidR="00332316" w:rsidRPr="00332316" w:rsidRDefault="00332316" w:rsidP="003C7668">
            <w:pPr>
              <w:pStyle w:val="TAL"/>
            </w:pPr>
          </w:p>
          <w:p w14:paraId="2A088120" w14:textId="77777777" w:rsidR="00332316" w:rsidRPr="00332316" w:rsidRDefault="00332316" w:rsidP="003C7668">
            <w:pPr>
              <w:pStyle w:val="TAL"/>
            </w:pPr>
            <w:r w:rsidRPr="00332316">
              <w:t>Redirection handling is described in clause 5.2.10 of 3GPP TS 29.122 [2].</w:t>
            </w:r>
          </w:p>
        </w:tc>
      </w:tr>
      <w:tr w:rsidR="00332316" w:rsidRPr="00332316" w14:paraId="44D21BF9" w14:textId="77777777" w:rsidTr="003C7668">
        <w:trPr>
          <w:jc w:val="center"/>
        </w:trPr>
        <w:tc>
          <w:tcPr>
            <w:tcW w:w="955" w:type="pct"/>
            <w:shd w:val="clear" w:color="auto" w:fill="auto"/>
            <w:vAlign w:val="center"/>
          </w:tcPr>
          <w:p w14:paraId="113B7718" w14:textId="77777777" w:rsidR="00332316" w:rsidRPr="00332316" w:rsidRDefault="00332316" w:rsidP="003C7668">
            <w:pPr>
              <w:pStyle w:val="TAL"/>
            </w:pPr>
            <w:r w:rsidRPr="00332316">
              <w:rPr>
                <w:lang w:eastAsia="zh-CN"/>
              </w:rPr>
              <w:t>n/a</w:t>
            </w:r>
          </w:p>
        </w:tc>
        <w:tc>
          <w:tcPr>
            <w:tcW w:w="220" w:type="pct"/>
            <w:vAlign w:val="center"/>
          </w:tcPr>
          <w:p w14:paraId="3154871F" w14:textId="77777777" w:rsidR="00332316" w:rsidRPr="00332316" w:rsidRDefault="00332316" w:rsidP="003C7668">
            <w:pPr>
              <w:pStyle w:val="TAC"/>
            </w:pPr>
          </w:p>
        </w:tc>
        <w:tc>
          <w:tcPr>
            <w:tcW w:w="589" w:type="pct"/>
            <w:vAlign w:val="center"/>
          </w:tcPr>
          <w:p w14:paraId="12D07AF8" w14:textId="77777777" w:rsidR="00332316" w:rsidRPr="00332316" w:rsidRDefault="00332316" w:rsidP="003C7668">
            <w:pPr>
              <w:pStyle w:val="TAC"/>
            </w:pPr>
          </w:p>
        </w:tc>
        <w:tc>
          <w:tcPr>
            <w:tcW w:w="736" w:type="pct"/>
            <w:vAlign w:val="center"/>
          </w:tcPr>
          <w:p w14:paraId="630A333D" w14:textId="77777777" w:rsidR="00332316" w:rsidRPr="00332316" w:rsidRDefault="00332316" w:rsidP="003C7668">
            <w:pPr>
              <w:pStyle w:val="TAL"/>
            </w:pPr>
            <w:r w:rsidRPr="00332316">
              <w:t>308 Permanent Redirect</w:t>
            </w:r>
          </w:p>
        </w:tc>
        <w:tc>
          <w:tcPr>
            <w:tcW w:w="2499" w:type="pct"/>
            <w:shd w:val="clear" w:color="auto" w:fill="auto"/>
            <w:vAlign w:val="center"/>
          </w:tcPr>
          <w:p w14:paraId="195C9F60" w14:textId="77777777" w:rsidR="00332316" w:rsidRPr="00332316" w:rsidRDefault="00332316" w:rsidP="003C7668">
            <w:pPr>
              <w:pStyle w:val="TAL"/>
            </w:pPr>
            <w:r w:rsidRPr="00332316">
              <w:t>Permanent redirection. The response shall include a Location header field containing an alternative URI of the resource located in an alternative UAE Server.</w:t>
            </w:r>
          </w:p>
          <w:p w14:paraId="115AF527" w14:textId="77777777" w:rsidR="00332316" w:rsidRPr="00332316" w:rsidRDefault="00332316" w:rsidP="003C7668">
            <w:pPr>
              <w:pStyle w:val="TAL"/>
            </w:pPr>
          </w:p>
          <w:p w14:paraId="697B9363" w14:textId="77777777" w:rsidR="00332316" w:rsidRPr="00332316" w:rsidRDefault="00332316" w:rsidP="003C7668">
            <w:pPr>
              <w:pStyle w:val="TAL"/>
            </w:pPr>
            <w:r w:rsidRPr="00332316">
              <w:t>Redirection handling is described in clause 5.2.10 of 3GPP TS 29.122 [2].</w:t>
            </w:r>
          </w:p>
        </w:tc>
      </w:tr>
      <w:tr w:rsidR="00332316" w:rsidRPr="00332316" w14:paraId="3C4B1513" w14:textId="77777777" w:rsidTr="003C7668">
        <w:trPr>
          <w:jc w:val="center"/>
        </w:trPr>
        <w:tc>
          <w:tcPr>
            <w:tcW w:w="5000" w:type="pct"/>
            <w:gridSpan w:val="5"/>
            <w:shd w:val="clear" w:color="auto" w:fill="auto"/>
            <w:vAlign w:val="center"/>
          </w:tcPr>
          <w:p w14:paraId="4B880595" w14:textId="77777777" w:rsidR="00332316" w:rsidRPr="00332316" w:rsidRDefault="00332316" w:rsidP="003C7668">
            <w:pPr>
              <w:pStyle w:val="TAN"/>
            </w:pPr>
            <w:r w:rsidRPr="00332316">
              <w:t>NOTE:</w:t>
            </w:r>
            <w:r w:rsidRPr="00332316">
              <w:rPr>
                <w:noProof/>
              </w:rPr>
              <w:tab/>
              <w:t xml:space="preserve">The mandatory </w:t>
            </w:r>
            <w:r w:rsidRPr="00332316">
              <w:t>HTTP error status code for the HTTP PUT method listed in table 5.2.6-1 of 3GPP TS 29.122 [2] shall also apply.</w:t>
            </w:r>
          </w:p>
        </w:tc>
      </w:tr>
    </w:tbl>
    <w:p w14:paraId="27743B9E" w14:textId="77777777" w:rsidR="00332316" w:rsidRPr="00332316" w:rsidRDefault="00332316" w:rsidP="00332316"/>
    <w:p w14:paraId="311FDB57" w14:textId="77777777" w:rsidR="00332316" w:rsidRPr="00332316" w:rsidRDefault="00332316" w:rsidP="00332316">
      <w:pPr>
        <w:pStyle w:val="TH"/>
      </w:pPr>
      <w:r w:rsidRPr="00332316">
        <w:t>Table 6.3.3.3.3.2-4: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5F9B2CC0" w14:textId="77777777" w:rsidTr="003C7668">
        <w:trPr>
          <w:jc w:val="center"/>
        </w:trPr>
        <w:tc>
          <w:tcPr>
            <w:tcW w:w="825" w:type="pct"/>
            <w:shd w:val="clear" w:color="auto" w:fill="C0C0C0"/>
            <w:vAlign w:val="center"/>
          </w:tcPr>
          <w:p w14:paraId="2E2E6243" w14:textId="77777777" w:rsidR="00332316" w:rsidRPr="00332316" w:rsidRDefault="00332316" w:rsidP="003C7668">
            <w:pPr>
              <w:pStyle w:val="TAH"/>
            </w:pPr>
            <w:r w:rsidRPr="00332316">
              <w:t>Name</w:t>
            </w:r>
          </w:p>
        </w:tc>
        <w:tc>
          <w:tcPr>
            <w:tcW w:w="732" w:type="pct"/>
            <w:shd w:val="clear" w:color="auto" w:fill="C0C0C0"/>
            <w:vAlign w:val="center"/>
          </w:tcPr>
          <w:p w14:paraId="447C6D05" w14:textId="77777777" w:rsidR="00332316" w:rsidRPr="00332316" w:rsidRDefault="00332316" w:rsidP="003C7668">
            <w:pPr>
              <w:pStyle w:val="TAH"/>
            </w:pPr>
            <w:r w:rsidRPr="00332316">
              <w:t>Data type</w:t>
            </w:r>
          </w:p>
        </w:tc>
        <w:tc>
          <w:tcPr>
            <w:tcW w:w="217" w:type="pct"/>
            <w:shd w:val="clear" w:color="auto" w:fill="C0C0C0"/>
            <w:vAlign w:val="center"/>
          </w:tcPr>
          <w:p w14:paraId="746F39FF" w14:textId="77777777" w:rsidR="00332316" w:rsidRPr="00332316" w:rsidRDefault="00332316" w:rsidP="003C7668">
            <w:pPr>
              <w:pStyle w:val="TAH"/>
            </w:pPr>
            <w:r w:rsidRPr="00332316">
              <w:t>P</w:t>
            </w:r>
          </w:p>
        </w:tc>
        <w:tc>
          <w:tcPr>
            <w:tcW w:w="581" w:type="pct"/>
            <w:shd w:val="clear" w:color="auto" w:fill="C0C0C0"/>
            <w:vAlign w:val="center"/>
          </w:tcPr>
          <w:p w14:paraId="6A10DC07" w14:textId="77777777" w:rsidR="00332316" w:rsidRPr="00332316" w:rsidRDefault="00332316" w:rsidP="003C7668">
            <w:pPr>
              <w:pStyle w:val="TAH"/>
            </w:pPr>
            <w:r w:rsidRPr="00332316">
              <w:t>Cardinality</w:t>
            </w:r>
          </w:p>
        </w:tc>
        <w:tc>
          <w:tcPr>
            <w:tcW w:w="2645" w:type="pct"/>
            <w:shd w:val="clear" w:color="auto" w:fill="C0C0C0"/>
            <w:vAlign w:val="center"/>
          </w:tcPr>
          <w:p w14:paraId="23D5E411" w14:textId="77777777" w:rsidR="00332316" w:rsidRPr="00332316" w:rsidRDefault="00332316" w:rsidP="003C7668">
            <w:pPr>
              <w:pStyle w:val="TAH"/>
            </w:pPr>
            <w:r w:rsidRPr="00332316">
              <w:t>Description</w:t>
            </w:r>
          </w:p>
        </w:tc>
      </w:tr>
      <w:tr w:rsidR="00332316" w:rsidRPr="00332316" w14:paraId="5BDA174C" w14:textId="77777777" w:rsidTr="003C7668">
        <w:trPr>
          <w:jc w:val="center"/>
        </w:trPr>
        <w:tc>
          <w:tcPr>
            <w:tcW w:w="825" w:type="pct"/>
            <w:shd w:val="clear" w:color="auto" w:fill="auto"/>
            <w:vAlign w:val="center"/>
          </w:tcPr>
          <w:p w14:paraId="5F10B404" w14:textId="77777777" w:rsidR="00332316" w:rsidRPr="00332316" w:rsidRDefault="00332316" w:rsidP="003C7668">
            <w:pPr>
              <w:pStyle w:val="TAL"/>
            </w:pPr>
            <w:r w:rsidRPr="00332316">
              <w:t>Location</w:t>
            </w:r>
          </w:p>
        </w:tc>
        <w:tc>
          <w:tcPr>
            <w:tcW w:w="732" w:type="pct"/>
            <w:vAlign w:val="center"/>
          </w:tcPr>
          <w:p w14:paraId="1ED6D75F" w14:textId="77777777" w:rsidR="00332316" w:rsidRPr="00332316" w:rsidRDefault="00332316" w:rsidP="003C7668">
            <w:pPr>
              <w:pStyle w:val="TAL"/>
            </w:pPr>
            <w:r w:rsidRPr="00332316">
              <w:t>string</w:t>
            </w:r>
          </w:p>
        </w:tc>
        <w:tc>
          <w:tcPr>
            <w:tcW w:w="217" w:type="pct"/>
            <w:vAlign w:val="center"/>
          </w:tcPr>
          <w:p w14:paraId="331109CA" w14:textId="77777777" w:rsidR="00332316" w:rsidRPr="00332316" w:rsidRDefault="00332316" w:rsidP="003C7668">
            <w:pPr>
              <w:pStyle w:val="TAC"/>
            </w:pPr>
            <w:r w:rsidRPr="00332316">
              <w:t>M</w:t>
            </w:r>
          </w:p>
        </w:tc>
        <w:tc>
          <w:tcPr>
            <w:tcW w:w="581" w:type="pct"/>
            <w:vAlign w:val="center"/>
          </w:tcPr>
          <w:p w14:paraId="2FB15FA7" w14:textId="77777777" w:rsidR="00332316" w:rsidRPr="00332316" w:rsidRDefault="00332316" w:rsidP="003C7668">
            <w:pPr>
              <w:pStyle w:val="TAC"/>
            </w:pPr>
            <w:r w:rsidRPr="00332316">
              <w:t>1</w:t>
            </w:r>
          </w:p>
        </w:tc>
        <w:tc>
          <w:tcPr>
            <w:tcW w:w="2645" w:type="pct"/>
            <w:shd w:val="clear" w:color="auto" w:fill="auto"/>
            <w:vAlign w:val="center"/>
          </w:tcPr>
          <w:p w14:paraId="42AF5845" w14:textId="77777777" w:rsidR="00332316" w:rsidRPr="00332316" w:rsidRDefault="00332316" w:rsidP="003C7668">
            <w:pPr>
              <w:pStyle w:val="TAL"/>
            </w:pPr>
            <w:r w:rsidRPr="00332316">
              <w:t>An alternative URI of the resource located in an alternative UAE Server.</w:t>
            </w:r>
          </w:p>
        </w:tc>
      </w:tr>
    </w:tbl>
    <w:p w14:paraId="58BC9C58" w14:textId="77777777" w:rsidR="00332316" w:rsidRPr="00332316" w:rsidRDefault="00332316" w:rsidP="00332316"/>
    <w:p w14:paraId="56C6BEB9" w14:textId="77777777" w:rsidR="00332316" w:rsidRPr="00332316" w:rsidRDefault="00332316" w:rsidP="00332316">
      <w:pPr>
        <w:pStyle w:val="TH"/>
      </w:pPr>
      <w:r w:rsidRPr="00332316">
        <w:t>Table 6.3.3.3.3.2-5: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38234BD7" w14:textId="77777777" w:rsidTr="003C7668">
        <w:trPr>
          <w:jc w:val="center"/>
        </w:trPr>
        <w:tc>
          <w:tcPr>
            <w:tcW w:w="825" w:type="pct"/>
            <w:shd w:val="clear" w:color="auto" w:fill="C0C0C0"/>
            <w:vAlign w:val="center"/>
          </w:tcPr>
          <w:p w14:paraId="218FA87C" w14:textId="77777777" w:rsidR="00332316" w:rsidRPr="00332316" w:rsidRDefault="00332316" w:rsidP="003C7668">
            <w:pPr>
              <w:pStyle w:val="TAH"/>
            </w:pPr>
            <w:r w:rsidRPr="00332316">
              <w:t>Name</w:t>
            </w:r>
          </w:p>
        </w:tc>
        <w:tc>
          <w:tcPr>
            <w:tcW w:w="732" w:type="pct"/>
            <w:shd w:val="clear" w:color="auto" w:fill="C0C0C0"/>
            <w:vAlign w:val="center"/>
          </w:tcPr>
          <w:p w14:paraId="1F3F5864" w14:textId="77777777" w:rsidR="00332316" w:rsidRPr="00332316" w:rsidRDefault="00332316" w:rsidP="003C7668">
            <w:pPr>
              <w:pStyle w:val="TAH"/>
            </w:pPr>
            <w:r w:rsidRPr="00332316">
              <w:t>Data type</w:t>
            </w:r>
          </w:p>
        </w:tc>
        <w:tc>
          <w:tcPr>
            <w:tcW w:w="217" w:type="pct"/>
            <w:shd w:val="clear" w:color="auto" w:fill="C0C0C0"/>
            <w:vAlign w:val="center"/>
          </w:tcPr>
          <w:p w14:paraId="5C2EC8C5" w14:textId="77777777" w:rsidR="00332316" w:rsidRPr="00332316" w:rsidRDefault="00332316" w:rsidP="003C7668">
            <w:pPr>
              <w:pStyle w:val="TAH"/>
            </w:pPr>
            <w:r w:rsidRPr="00332316">
              <w:t>P</w:t>
            </w:r>
          </w:p>
        </w:tc>
        <w:tc>
          <w:tcPr>
            <w:tcW w:w="581" w:type="pct"/>
            <w:shd w:val="clear" w:color="auto" w:fill="C0C0C0"/>
            <w:vAlign w:val="center"/>
          </w:tcPr>
          <w:p w14:paraId="09D9229C" w14:textId="77777777" w:rsidR="00332316" w:rsidRPr="00332316" w:rsidRDefault="00332316" w:rsidP="003C7668">
            <w:pPr>
              <w:pStyle w:val="TAH"/>
            </w:pPr>
            <w:r w:rsidRPr="00332316">
              <w:t>Cardinality</w:t>
            </w:r>
          </w:p>
        </w:tc>
        <w:tc>
          <w:tcPr>
            <w:tcW w:w="2645" w:type="pct"/>
            <w:shd w:val="clear" w:color="auto" w:fill="C0C0C0"/>
            <w:vAlign w:val="center"/>
          </w:tcPr>
          <w:p w14:paraId="6A116381" w14:textId="77777777" w:rsidR="00332316" w:rsidRPr="00332316" w:rsidRDefault="00332316" w:rsidP="003C7668">
            <w:pPr>
              <w:pStyle w:val="TAH"/>
            </w:pPr>
            <w:r w:rsidRPr="00332316">
              <w:t>Description</w:t>
            </w:r>
          </w:p>
        </w:tc>
      </w:tr>
      <w:tr w:rsidR="00332316" w:rsidRPr="00332316" w14:paraId="74AA0571" w14:textId="77777777" w:rsidTr="003C7668">
        <w:trPr>
          <w:jc w:val="center"/>
        </w:trPr>
        <w:tc>
          <w:tcPr>
            <w:tcW w:w="825" w:type="pct"/>
            <w:shd w:val="clear" w:color="auto" w:fill="auto"/>
            <w:vAlign w:val="center"/>
          </w:tcPr>
          <w:p w14:paraId="3D215A3C" w14:textId="77777777" w:rsidR="00332316" w:rsidRPr="00332316" w:rsidRDefault="00332316" w:rsidP="003C7668">
            <w:pPr>
              <w:pStyle w:val="TAL"/>
            </w:pPr>
            <w:r w:rsidRPr="00332316">
              <w:t>Location</w:t>
            </w:r>
          </w:p>
        </w:tc>
        <w:tc>
          <w:tcPr>
            <w:tcW w:w="732" w:type="pct"/>
            <w:vAlign w:val="center"/>
          </w:tcPr>
          <w:p w14:paraId="438F958D" w14:textId="77777777" w:rsidR="00332316" w:rsidRPr="00332316" w:rsidRDefault="00332316" w:rsidP="003C7668">
            <w:pPr>
              <w:pStyle w:val="TAL"/>
            </w:pPr>
            <w:r w:rsidRPr="00332316">
              <w:t>string</w:t>
            </w:r>
          </w:p>
        </w:tc>
        <w:tc>
          <w:tcPr>
            <w:tcW w:w="217" w:type="pct"/>
            <w:vAlign w:val="center"/>
          </w:tcPr>
          <w:p w14:paraId="76690F52" w14:textId="77777777" w:rsidR="00332316" w:rsidRPr="00332316" w:rsidRDefault="00332316" w:rsidP="003C7668">
            <w:pPr>
              <w:pStyle w:val="TAC"/>
            </w:pPr>
            <w:r w:rsidRPr="00332316">
              <w:t>M</w:t>
            </w:r>
          </w:p>
        </w:tc>
        <w:tc>
          <w:tcPr>
            <w:tcW w:w="581" w:type="pct"/>
            <w:vAlign w:val="center"/>
          </w:tcPr>
          <w:p w14:paraId="377DB978" w14:textId="77777777" w:rsidR="00332316" w:rsidRPr="00332316" w:rsidRDefault="00332316" w:rsidP="003C7668">
            <w:pPr>
              <w:pStyle w:val="TAC"/>
            </w:pPr>
            <w:r w:rsidRPr="00332316">
              <w:t>1</w:t>
            </w:r>
          </w:p>
        </w:tc>
        <w:tc>
          <w:tcPr>
            <w:tcW w:w="2645" w:type="pct"/>
            <w:shd w:val="clear" w:color="auto" w:fill="auto"/>
            <w:vAlign w:val="center"/>
          </w:tcPr>
          <w:p w14:paraId="6D411405" w14:textId="77777777" w:rsidR="00332316" w:rsidRPr="00332316" w:rsidRDefault="00332316" w:rsidP="003C7668">
            <w:pPr>
              <w:pStyle w:val="TAL"/>
            </w:pPr>
            <w:r w:rsidRPr="00332316">
              <w:t>An alternative URI of the resource located in an alternative UAE Server.</w:t>
            </w:r>
          </w:p>
        </w:tc>
      </w:tr>
    </w:tbl>
    <w:p w14:paraId="399FA32E" w14:textId="77777777" w:rsidR="00332316" w:rsidRPr="00332316" w:rsidRDefault="00332316" w:rsidP="00332316"/>
    <w:p w14:paraId="3C44018A" w14:textId="77777777" w:rsidR="00332316" w:rsidRPr="00332316" w:rsidRDefault="00332316" w:rsidP="00332316">
      <w:pPr>
        <w:pStyle w:val="Heading6"/>
      </w:pPr>
      <w:bookmarkStart w:id="981" w:name="_Toc151549152"/>
      <w:bookmarkStart w:id="982" w:name="_Toc129252550"/>
      <w:r w:rsidRPr="00332316">
        <w:t>6.3.3.3.3.2</w:t>
      </w:r>
      <w:r w:rsidRPr="00332316">
        <w:tab/>
        <w:t>PATCH</w:t>
      </w:r>
      <w:bookmarkEnd w:id="981"/>
    </w:p>
    <w:p w14:paraId="17FBDF35" w14:textId="77777777" w:rsidR="00332316" w:rsidRPr="00332316" w:rsidRDefault="00332316" w:rsidP="00332316">
      <w:pPr>
        <w:rPr>
          <w:noProof/>
          <w:lang w:eastAsia="zh-CN"/>
        </w:rPr>
      </w:pPr>
      <w:r w:rsidRPr="00332316">
        <w:rPr>
          <w:noProof/>
          <w:lang w:eastAsia="zh-CN"/>
        </w:rPr>
        <w:t xml:space="preserve">The HTTP PATCH method allows a UASS to request the modification of an existing </w:t>
      </w:r>
      <w:r w:rsidRPr="00332316">
        <w:t>"Individual USS Change Policy" resource at the UAE Server</w:t>
      </w:r>
      <w:r w:rsidRPr="00332316">
        <w:rPr>
          <w:noProof/>
          <w:lang w:eastAsia="zh-CN"/>
        </w:rPr>
        <w:t>.</w:t>
      </w:r>
    </w:p>
    <w:p w14:paraId="34AEA017" w14:textId="77777777" w:rsidR="00332316" w:rsidRPr="00332316" w:rsidRDefault="00332316" w:rsidP="00332316">
      <w:r w:rsidRPr="00332316">
        <w:t>This method shall support the URI query parameters specified in table 6.3.3.3.3.2-1.</w:t>
      </w:r>
    </w:p>
    <w:p w14:paraId="2A404FCC" w14:textId="77777777" w:rsidR="00332316" w:rsidRPr="00332316" w:rsidRDefault="00332316" w:rsidP="00332316">
      <w:pPr>
        <w:pStyle w:val="TH"/>
        <w:rPr>
          <w:rFonts w:cs="Arial"/>
        </w:rPr>
      </w:pPr>
      <w:r w:rsidRPr="00332316">
        <w:t>Table 6.3.3.3.3.2-1: URI query parameters supported by the PATCH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32316" w:rsidRPr="00332316" w14:paraId="6720EAF6" w14:textId="77777777" w:rsidTr="003C7668">
        <w:trPr>
          <w:jc w:val="center"/>
        </w:trPr>
        <w:tc>
          <w:tcPr>
            <w:tcW w:w="825" w:type="pct"/>
            <w:tcBorders>
              <w:bottom w:val="single" w:sz="6" w:space="0" w:color="auto"/>
            </w:tcBorders>
            <w:shd w:val="clear" w:color="auto" w:fill="C0C0C0"/>
            <w:vAlign w:val="center"/>
          </w:tcPr>
          <w:p w14:paraId="00421CDB" w14:textId="77777777" w:rsidR="00332316" w:rsidRPr="00332316" w:rsidRDefault="00332316" w:rsidP="003C7668">
            <w:pPr>
              <w:pStyle w:val="TAH"/>
            </w:pPr>
            <w:r w:rsidRPr="00332316">
              <w:t>Name</w:t>
            </w:r>
          </w:p>
        </w:tc>
        <w:tc>
          <w:tcPr>
            <w:tcW w:w="731" w:type="pct"/>
            <w:tcBorders>
              <w:bottom w:val="single" w:sz="6" w:space="0" w:color="auto"/>
            </w:tcBorders>
            <w:shd w:val="clear" w:color="auto" w:fill="C0C0C0"/>
            <w:vAlign w:val="center"/>
          </w:tcPr>
          <w:p w14:paraId="0359A593" w14:textId="77777777" w:rsidR="00332316" w:rsidRPr="00332316" w:rsidRDefault="00332316" w:rsidP="003C7668">
            <w:pPr>
              <w:pStyle w:val="TAH"/>
            </w:pPr>
            <w:r w:rsidRPr="00332316">
              <w:t>Data type</w:t>
            </w:r>
          </w:p>
        </w:tc>
        <w:tc>
          <w:tcPr>
            <w:tcW w:w="215" w:type="pct"/>
            <w:tcBorders>
              <w:bottom w:val="single" w:sz="6" w:space="0" w:color="auto"/>
            </w:tcBorders>
            <w:shd w:val="clear" w:color="auto" w:fill="C0C0C0"/>
            <w:vAlign w:val="center"/>
          </w:tcPr>
          <w:p w14:paraId="2131ABBB" w14:textId="77777777" w:rsidR="00332316" w:rsidRPr="00332316" w:rsidRDefault="00332316" w:rsidP="003C7668">
            <w:pPr>
              <w:pStyle w:val="TAH"/>
            </w:pPr>
            <w:r w:rsidRPr="00332316">
              <w:t>P</w:t>
            </w:r>
          </w:p>
        </w:tc>
        <w:tc>
          <w:tcPr>
            <w:tcW w:w="580" w:type="pct"/>
            <w:tcBorders>
              <w:bottom w:val="single" w:sz="6" w:space="0" w:color="auto"/>
            </w:tcBorders>
            <w:shd w:val="clear" w:color="auto" w:fill="C0C0C0"/>
            <w:vAlign w:val="center"/>
          </w:tcPr>
          <w:p w14:paraId="0995F70B" w14:textId="77777777" w:rsidR="00332316" w:rsidRPr="00332316" w:rsidRDefault="00332316" w:rsidP="003C7668">
            <w:pPr>
              <w:pStyle w:val="TAH"/>
            </w:pPr>
            <w:r w:rsidRPr="00332316">
              <w:t>Cardinality</w:t>
            </w:r>
          </w:p>
        </w:tc>
        <w:tc>
          <w:tcPr>
            <w:tcW w:w="1852" w:type="pct"/>
            <w:tcBorders>
              <w:bottom w:val="single" w:sz="6" w:space="0" w:color="auto"/>
            </w:tcBorders>
            <w:shd w:val="clear" w:color="auto" w:fill="C0C0C0"/>
            <w:vAlign w:val="center"/>
          </w:tcPr>
          <w:p w14:paraId="593326F1" w14:textId="77777777" w:rsidR="00332316" w:rsidRPr="00332316" w:rsidRDefault="00332316" w:rsidP="003C7668">
            <w:pPr>
              <w:pStyle w:val="TAH"/>
            </w:pPr>
            <w:r w:rsidRPr="00332316">
              <w:t>Description</w:t>
            </w:r>
          </w:p>
        </w:tc>
        <w:tc>
          <w:tcPr>
            <w:tcW w:w="796" w:type="pct"/>
            <w:tcBorders>
              <w:bottom w:val="single" w:sz="6" w:space="0" w:color="auto"/>
            </w:tcBorders>
            <w:shd w:val="clear" w:color="auto" w:fill="C0C0C0"/>
            <w:vAlign w:val="center"/>
          </w:tcPr>
          <w:p w14:paraId="1A69C7C1" w14:textId="77777777" w:rsidR="00332316" w:rsidRPr="00332316" w:rsidRDefault="00332316" w:rsidP="003C7668">
            <w:pPr>
              <w:pStyle w:val="TAH"/>
            </w:pPr>
            <w:r w:rsidRPr="00332316">
              <w:t>Applicability</w:t>
            </w:r>
          </w:p>
        </w:tc>
      </w:tr>
      <w:tr w:rsidR="00332316" w:rsidRPr="00332316" w14:paraId="771AF404" w14:textId="77777777" w:rsidTr="003C7668">
        <w:trPr>
          <w:jc w:val="center"/>
        </w:trPr>
        <w:tc>
          <w:tcPr>
            <w:tcW w:w="825" w:type="pct"/>
            <w:tcBorders>
              <w:top w:val="single" w:sz="6" w:space="0" w:color="auto"/>
            </w:tcBorders>
            <w:shd w:val="clear" w:color="auto" w:fill="auto"/>
            <w:vAlign w:val="center"/>
          </w:tcPr>
          <w:p w14:paraId="74E2D3E1" w14:textId="77777777" w:rsidR="00332316" w:rsidRPr="00332316" w:rsidRDefault="00332316" w:rsidP="003C7668">
            <w:pPr>
              <w:pStyle w:val="TAL"/>
            </w:pPr>
            <w:r w:rsidRPr="00332316">
              <w:t>n/a</w:t>
            </w:r>
          </w:p>
        </w:tc>
        <w:tc>
          <w:tcPr>
            <w:tcW w:w="731" w:type="pct"/>
            <w:tcBorders>
              <w:top w:val="single" w:sz="6" w:space="0" w:color="auto"/>
            </w:tcBorders>
            <w:vAlign w:val="center"/>
          </w:tcPr>
          <w:p w14:paraId="3CE749E3" w14:textId="77777777" w:rsidR="00332316" w:rsidRPr="00332316" w:rsidRDefault="00332316" w:rsidP="003C7668">
            <w:pPr>
              <w:pStyle w:val="TAL"/>
            </w:pPr>
          </w:p>
        </w:tc>
        <w:tc>
          <w:tcPr>
            <w:tcW w:w="215" w:type="pct"/>
            <w:tcBorders>
              <w:top w:val="single" w:sz="6" w:space="0" w:color="auto"/>
            </w:tcBorders>
            <w:vAlign w:val="center"/>
          </w:tcPr>
          <w:p w14:paraId="100A59B7" w14:textId="77777777" w:rsidR="00332316" w:rsidRPr="00332316" w:rsidRDefault="00332316" w:rsidP="003C7668">
            <w:pPr>
              <w:pStyle w:val="TAC"/>
            </w:pPr>
          </w:p>
        </w:tc>
        <w:tc>
          <w:tcPr>
            <w:tcW w:w="580" w:type="pct"/>
            <w:tcBorders>
              <w:top w:val="single" w:sz="6" w:space="0" w:color="auto"/>
            </w:tcBorders>
            <w:vAlign w:val="center"/>
          </w:tcPr>
          <w:p w14:paraId="7820898F" w14:textId="77777777" w:rsidR="00332316" w:rsidRPr="00332316" w:rsidRDefault="00332316" w:rsidP="003C7668">
            <w:pPr>
              <w:pStyle w:val="TAC"/>
            </w:pPr>
          </w:p>
        </w:tc>
        <w:tc>
          <w:tcPr>
            <w:tcW w:w="1852" w:type="pct"/>
            <w:tcBorders>
              <w:top w:val="single" w:sz="6" w:space="0" w:color="auto"/>
            </w:tcBorders>
            <w:shd w:val="clear" w:color="auto" w:fill="auto"/>
            <w:vAlign w:val="center"/>
          </w:tcPr>
          <w:p w14:paraId="134A291D" w14:textId="77777777" w:rsidR="00332316" w:rsidRPr="00332316" w:rsidRDefault="00332316" w:rsidP="003C7668">
            <w:pPr>
              <w:pStyle w:val="TAL"/>
            </w:pPr>
          </w:p>
        </w:tc>
        <w:tc>
          <w:tcPr>
            <w:tcW w:w="796" w:type="pct"/>
            <w:tcBorders>
              <w:top w:val="single" w:sz="6" w:space="0" w:color="auto"/>
            </w:tcBorders>
            <w:vAlign w:val="center"/>
          </w:tcPr>
          <w:p w14:paraId="1F18023F" w14:textId="77777777" w:rsidR="00332316" w:rsidRPr="00332316" w:rsidRDefault="00332316" w:rsidP="003C7668">
            <w:pPr>
              <w:pStyle w:val="TAL"/>
            </w:pPr>
          </w:p>
        </w:tc>
      </w:tr>
    </w:tbl>
    <w:p w14:paraId="60102215" w14:textId="77777777" w:rsidR="00332316" w:rsidRPr="00332316" w:rsidRDefault="00332316" w:rsidP="00332316"/>
    <w:p w14:paraId="65F8575E" w14:textId="77777777" w:rsidR="00332316" w:rsidRPr="00332316" w:rsidRDefault="00332316" w:rsidP="00332316">
      <w:r w:rsidRPr="00332316">
        <w:t>This method shall support the request data structures specified in table 6.3.3.3.3.2-2 and the response data structures and response codes specified in table 6.3.3.3.3.2-3.</w:t>
      </w:r>
    </w:p>
    <w:p w14:paraId="033CA5E4" w14:textId="77777777" w:rsidR="00332316" w:rsidRPr="00332316" w:rsidRDefault="00332316" w:rsidP="00332316">
      <w:pPr>
        <w:pStyle w:val="TH"/>
      </w:pPr>
      <w:r w:rsidRPr="00332316">
        <w:t>Table 6.3.3.3.3.2-2: Data structures supported by the PATCH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8"/>
        <w:gridCol w:w="425"/>
        <w:gridCol w:w="1134"/>
        <w:gridCol w:w="6086"/>
      </w:tblGrid>
      <w:tr w:rsidR="00332316" w:rsidRPr="00332316" w14:paraId="4D493D13" w14:textId="77777777" w:rsidTr="003C7668">
        <w:trPr>
          <w:jc w:val="center"/>
        </w:trPr>
        <w:tc>
          <w:tcPr>
            <w:tcW w:w="1977" w:type="dxa"/>
            <w:tcBorders>
              <w:bottom w:val="single" w:sz="6" w:space="0" w:color="auto"/>
            </w:tcBorders>
            <w:shd w:val="clear" w:color="auto" w:fill="C0C0C0"/>
            <w:vAlign w:val="center"/>
          </w:tcPr>
          <w:p w14:paraId="48B4CF27" w14:textId="77777777" w:rsidR="00332316" w:rsidRPr="00332316" w:rsidRDefault="00332316" w:rsidP="003C7668">
            <w:pPr>
              <w:pStyle w:val="TAH"/>
            </w:pPr>
            <w:r w:rsidRPr="00332316">
              <w:t>Data type</w:t>
            </w:r>
          </w:p>
        </w:tc>
        <w:tc>
          <w:tcPr>
            <w:tcW w:w="425" w:type="dxa"/>
            <w:tcBorders>
              <w:bottom w:val="single" w:sz="6" w:space="0" w:color="auto"/>
            </w:tcBorders>
            <w:shd w:val="clear" w:color="auto" w:fill="C0C0C0"/>
            <w:vAlign w:val="center"/>
          </w:tcPr>
          <w:p w14:paraId="5B7BF544" w14:textId="77777777" w:rsidR="00332316" w:rsidRPr="00332316" w:rsidRDefault="00332316" w:rsidP="003C7668">
            <w:pPr>
              <w:pStyle w:val="TAH"/>
            </w:pPr>
            <w:r w:rsidRPr="00332316">
              <w:t>P</w:t>
            </w:r>
          </w:p>
        </w:tc>
        <w:tc>
          <w:tcPr>
            <w:tcW w:w="1134" w:type="dxa"/>
            <w:tcBorders>
              <w:bottom w:val="single" w:sz="6" w:space="0" w:color="auto"/>
            </w:tcBorders>
            <w:shd w:val="clear" w:color="auto" w:fill="C0C0C0"/>
            <w:vAlign w:val="center"/>
          </w:tcPr>
          <w:p w14:paraId="3D7D2A57" w14:textId="77777777" w:rsidR="00332316" w:rsidRPr="00332316" w:rsidRDefault="00332316" w:rsidP="003C7668">
            <w:pPr>
              <w:pStyle w:val="TAH"/>
            </w:pPr>
            <w:r w:rsidRPr="00332316">
              <w:t>Cardinality</w:t>
            </w:r>
          </w:p>
        </w:tc>
        <w:tc>
          <w:tcPr>
            <w:tcW w:w="6085" w:type="dxa"/>
            <w:tcBorders>
              <w:bottom w:val="single" w:sz="6" w:space="0" w:color="auto"/>
            </w:tcBorders>
            <w:shd w:val="clear" w:color="auto" w:fill="C0C0C0"/>
            <w:vAlign w:val="center"/>
          </w:tcPr>
          <w:p w14:paraId="05CE1005" w14:textId="77777777" w:rsidR="00332316" w:rsidRPr="00332316" w:rsidRDefault="00332316" w:rsidP="003C7668">
            <w:pPr>
              <w:pStyle w:val="TAH"/>
            </w:pPr>
            <w:r w:rsidRPr="00332316">
              <w:t>Description</w:t>
            </w:r>
          </w:p>
        </w:tc>
      </w:tr>
      <w:tr w:rsidR="00332316" w:rsidRPr="00332316" w14:paraId="066CA435" w14:textId="77777777" w:rsidTr="003C7668">
        <w:trPr>
          <w:jc w:val="center"/>
        </w:trPr>
        <w:tc>
          <w:tcPr>
            <w:tcW w:w="1977" w:type="dxa"/>
            <w:tcBorders>
              <w:top w:val="single" w:sz="6" w:space="0" w:color="auto"/>
            </w:tcBorders>
            <w:shd w:val="clear" w:color="auto" w:fill="auto"/>
            <w:vAlign w:val="center"/>
          </w:tcPr>
          <w:p w14:paraId="0DB8D0A8" w14:textId="77777777" w:rsidR="00332316" w:rsidRPr="00332316" w:rsidRDefault="00332316" w:rsidP="003C7668">
            <w:pPr>
              <w:pStyle w:val="TAL"/>
            </w:pPr>
            <w:proofErr w:type="spellStart"/>
            <w:r w:rsidRPr="00332316">
              <w:t>USSChangePolicyPatch</w:t>
            </w:r>
            <w:proofErr w:type="spellEnd"/>
          </w:p>
        </w:tc>
        <w:tc>
          <w:tcPr>
            <w:tcW w:w="425" w:type="dxa"/>
            <w:tcBorders>
              <w:top w:val="single" w:sz="6" w:space="0" w:color="auto"/>
            </w:tcBorders>
            <w:vAlign w:val="center"/>
          </w:tcPr>
          <w:p w14:paraId="06296CD7" w14:textId="77777777" w:rsidR="00332316" w:rsidRPr="00332316" w:rsidRDefault="00332316" w:rsidP="003C7668">
            <w:pPr>
              <w:pStyle w:val="TAC"/>
            </w:pPr>
            <w:r w:rsidRPr="00332316">
              <w:t>M</w:t>
            </w:r>
          </w:p>
        </w:tc>
        <w:tc>
          <w:tcPr>
            <w:tcW w:w="1134" w:type="dxa"/>
            <w:tcBorders>
              <w:top w:val="single" w:sz="6" w:space="0" w:color="auto"/>
            </w:tcBorders>
            <w:vAlign w:val="center"/>
          </w:tcPr>
          <w:p w14:paraId="7E41233B" w14:textId="77777777" w:rsidR="00332316" w:rsidRPr="00332316" w:rsidRDefault="00332316" w:rsidP="003C7668">
            <w:pPr>
              <w:pStyle w:val="TAC"/>
            </w:pPr>
            <w:r w:rsidRPr="00332316">
              <w:t>1</w:t>
            </w:r>
          </w:p>
        </w:tc>
        <w:tc>
          <w:tcPr>
            <w:tcW w:w="6085" w:type="dxa"/>
            <w:tcBorders>
              <w:top w:val="single" w:sz="6" w:space="0" w:color="auto"/>
            </w:tcBorders>
            <w:shd w:val="clear" w:color="auto" w:fill="auto"/>
            <w:vAlign w:val="center"/>
          </w:tcPr>
          <w:p w14:paraId="23F1984E" w14:textId="77777777" w:rsidR="00332316" w:rsidRPr="00332316" w:rsidRDefault="00332316" w:rsidP="003C7668">
            <w:pPr>
              <w:pStyle w:val="TAL"/>
            </w:pPr>
            <w:r w:rsidRPr="00332316">
              <w:t>Represents the parameters to request the modification of the "Individual USS Change Policy" resource.</w:t>
            </w:r>
          </w:p>
        </w:tc>
      </w:tr>
    </w:tbl>
    <w:p w14:paraId="10E43DC1" w14:textId="77777777" w:rsidR="00332316" w:rsidRPr="00332316" w:rsidRDefault="00332316" w:rsidP="00332316"/>
    <w:p w14:paraId="1F21C6F1" w14:textId="77777777" w:rsidR="00332316" w:rsidRPr="00332316" w:rsidRDefault="00332316" w:rsidP="00332316">
      <w:pPr>
        <w:pStyle w:val="TH"/>
      </w:pPr>
      <w:r w:rsidRPr="00332316">
        <w:t>Table 6.3.3.3.3.2-3: Data structures supported by the PATCH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3"/>
        <w:gridCol w:w="1134"/>
        <w:gridCol w:w="1417"/>
        <w:gridCol w:w="4812"/>
      </w:tblGrid>
      <w:tr w:rsidR="00332316" w:rsidRPr="00332316" w14:paraId="3EF109A3" w14:textId="77777777" w:rsidTr="003C7668">
        <w:trPr>
          <w:jc w:val="center"/>
        </w:trPr>
        <w:tc>
          <w:tcPr>
            <w:tcW w:w="955" w:type="pct"/>
            <w:tcBorders>
              <w:bottom w:val="single" w:sz="6" w:space="0" w:color="auto"/>
            </w:tcBorders>
            <w:shd w:val="clear" w:color="auto" w:fill="C0C0C0"/>
            <w:vAlign w:val="center"/>
          </w:tcPr>
          <w:p w14:paraId="6DD9DD5F" w14:textId="77777777" w:rsidR="00332316" w:rsidRPr="00332316" w:rsidRDefault="00332316" w:rsidP="003C7668">
            <w:pPr>
              <w:pStyle w:val="TAH"/>
            </w:pPr>
            <w:r w:rsidRPr="00332316">
              <w:t>Data type</w:t>
            </w:r>
          </w:p>
        </w:tc>
        <w:tc>
          <w:tcPr>
            <w:tcW w:w="220" w:type="pct"/>
            <w:tcBorders>
              <w:bottom w:val="single" w:sz="6" w:space="0" w:color="auto"/>
            </w:tcBorders>
            <w:shd w:val="clear" w:color="auto" w:fill="C0C0C0"/>
            <w:vAlign w:val="center"/>
          </w:tcPr>
          <w:p w14:paraId="5A0E6CD6" w14:textId="77777777" w:rsidR="00332316" w:rsidRPr="00332316" w:rsidRDefault="00332316" w:rsidP="003C7668">
            <w:pPr>
              <w:pStyle w:val="TAH"/>
            </w:pPr>
            <w:r w:rsidRPr="00332316">
              <w:t>P</w:t>
            </w:r>
          </w:p>
        </w:tc>
        <w:tc>
          <w:tcPr>
            <w:tcW w:w="589" w:type="pct"/>
            <w:tcBorders>
              <w:bottom w:val="single" w:sz="6" w:space="0" w:color="auto"/>
            </w:tcBorders>
            <w:shd w:val="clear" w:color="auto" w:fill="C0C0C0"/>
            <w:vAlign w:val="center"/>
          </w:tcPr>
          <w:p w14:paraId="76723A29" w14:textId="77777777" w:rsidR="00332316" w:rsidRPr="00332316" w:rsidRDefault="00332316" w:rsidP="003C7668">
            <w:pPr>
              <w:pStyle w:val="TAH"/>
            </w:pPr>
            <w:r w:rsidRPr="00332316">
              <w:t>Cardinality</w:t>
            </w:r>
          </w:p>
        </w:tc>
        <w:tc>
          <w:tcPr>
            <w:tcW w:w="736" w:type="pct"/>
            <w:tcBorders>
              <w:bottom w:val="single" w:sz="6" w:space="0" w:color="auto"/>
            </w:tcBorders>
            <w:shd w:val="clear" w:color="auto" w:fill="C0C0C0"/>
            <w:vAlign w:val="center"/>
          </w:tcPr>
          <w:p w14:paraId="172E30BB" w14:textId="77777777" w:rsidR="00332316" w:rsidRPr="00332316" w:rsidRDefault="00332316" w:rsidP="003C7668">
            <w:pPr>
              <w:pStyle w:val="TAH"/>
            </w:pPr>
            <w:r w:rsidRPr="00332316">
              <w:t>Response</w:t>
            </w:r>
          </w:p>
          <w:p w14:paraId="621036E5" w14:textId="77777777" w:rsidR="00332316" w:rsidRPr="00332316" w:rsidRDefault="00332316" w:rsidP="003C7668">
            <w:pPr>
              <w:pStyle w:val="TAH"/>
            </w:pPr>
            <w:r w:rsidRPr="00332316">
              <w:t>codes</w:t>
            </w:r>
          </w:p>
        </w:tc>
        <w:tc>
          <w:tcPr>
            <w:tcW w:w="2499" w:type="pct"/>
            <w:tcBorders>
              <w:bottom w:val="single" w:sz="6" w:space="0" w:color="auto"/>
            </w:tcBorders>
            <w:shd w:val="clear" w:color="auto" w:fill="C0C0C0"/>
            <w:vAlign w:val="center"/>
          </w:tcPr>
          <w:p w14:paraId="2316DB8A" w14:textId="77777777" w:rsidR="00332316" w:rsidRPr="00332316" w:rsidRDefault="00332316" w:rsidP="003C7668">
            <w:pPr>
              <w:pStyle w:val="TAH"/>
            </w:pPr>
            <w:r w:rsidRPr="00332316">
              <w:t>Description</w:t>
            </w:r>
          </w:p>
        </w:tc>
      </w:tr>
      <w:tr w:rsidR="00332316" w:rsidRPr="00332316" w14:paraId="7AF7FB11" w14:textId="77777777" w:rsidTr="003C7668">
        <w:trPr>
          <w:jc w:val="center"/>
        </w:trPr>
        <w:tc>
          <w:tcPr>
            <w:tcW w:w="955" w:type="pct"/>
            <w:tcBorders>
              <w:top w:val="single" w:sz="6" w:space="0" w:color="auto"/>
            </w:tcBorders>
            <w:shd w:val="clear" w:color="auto" w:fill="auto"/>
            <w:vAlign w:val="center"/>
          </w:tcPr>
          <w:p w14:paraId="400B7726" w14:textId="77777777" w:rsidR="00332316" w:rsidRPr="00332316" w:rsidRDefault="00332316" w:rsidP="003C7668">
            <w:pPr>
              <w:pStyle w:val="TAL"/>
            </w:pPr>
            <w:proofErr w:type="spellStart"/>
            <w:r w:rsidRPr="00332316">
              <w:t>USSChangePolicy</w:t>
            </w:r>
            <w:proofErr w:type="spellEnd"/>
          </w:p>
        </w:tc>
        <w:tc>
          <w:tcPr>
            <w:tcW w:w="220" w:type="pct"/>
            <w:tcBorders>
              <w:top w:val="single" w:sz="6" w:space="0" w:color="auto"/>
            </w:tcBorders>
            <w:vAlign w:val="center"/>
          </w:tcPr>
          <w:p w14:paraId="12E6CAD8" w14:textId="77777777" w:rsidR="00332316" w:rsidRPr="00332316" w:rsidRDefault="00332316" w:rsidP="003C7668">
            <w:pPr>
              <w:pStyle w:val="TAC"/>
            </w:pPr>
            <w:r w:rsidRPr="00332316">
              <w:t>M</w:t>
            </w:r>
          </w:p>
        </w:tc>
        <w:tc>
          <w:tcPr>
            <w:tcW w:w="589" w:type="pct"/>
            <w:tcBorders>
              <w:top w:val="single" w:sz="6" w:space="0" w:color="auto"/>
            </w:tcBorders>
            <w:vAlign w:val="center"/>
          </w:tcPr>
          <w:p w14:paraId="3B00725F" w14:textId="77777777" w:rsidR="00332316" w:rsidRPr="00332316" w:rsidRDefault="00332316" w:rsidP="003C7668">
            <w:pPr>
              <w:pStyle w:val="TAC"/>
            </w:pPr>
            <w:r w:rsidRPr="00332316">
              <w:t>1</w:t>
            </w:r>
          </w:p>
        </w:tc>
        <w:tc>
          <w:tcPr>
            <w:tcW w:w="736" w:type="pct"/>
            <w:tcBorders>
              <w:top w:val="single" w:sz="6" w:space="0" w:color="auto"/>
            </w:tcBorders>
            <w:vAlign w:val="center"/>
          </w:tcPr>
          <w:p w14:paraId="1B307F4E" w14:textId="77777777" w:rsidR="00332316" w:rsidRPr="00332316" w:rsidRDefault="00332316" w:rsidP="003C7668">
            <w:pPr>
              <w:pStyle w:val="TAL"/>
            </w:pPr>
            <w:r w:rsidRPr="00332316">
              <w:t>200 OK</w:t>
            </w:r>
          </w:p>
        </w:tc>
        <w:tc>
          <w:tcPr>
            <w:tcW w:w="2499" w:type="pct"/>
            <w:tcBorders>
              <w:top w:val="single" w:sz="6" w:space="0" w:color="auto"/>
            </w:tcBorders>
            <w:shd w:val="clear" w:color="auto" w:fill="auto"/>
            <w:vAlign w:val="center"/>
          </w:tcPr>
          <w:p w14:paraId="2E90902E" w14:textId="77777777" w:rsidR="00332316" w:rsidRPr="00332316" w:rsidRDefault="00332316" w:rsidP="003C7668">
            <w:pPr>
              <w:pStyle w:val="TAL"/>
            </w:pPr>
            <w:r w:rsidRPr="00332316">
              <w:t>Successful case. The "Individual USS Change Policy" resource is successfully modified and a representation of the updated resource shall be returned in the response body.</w:t>
            </w:r>
          </w:p>
        </w:tc>
      </w:tr>
      <w:tr w:rsidR="00332316" w:rsidRPr="00332316" w14:paraId="314E8A98" w14:textId="77777777" w:rsidTr="003C7668">
        <w:trPr>
          <w:jc w:val="center"/>
        </w:trPr>
        <w:tc>
          <w:tcPr>
            <w:tcW w:w="955" w:type="pct"/>
            <w:shd w:val="clear" w:color="auto" w:fill="auto"/>
            <w:vAlign w:val="center"/>
          </w:tcPr>
          <w:p w14:paraId="1667AA86" w14:textId="77777777" w:rsidR="00332316" w:rsidRPr="00332316" w:rsidRDefault="00332316" w:rsidP="003C7668">
            <w:pPr>
              <w:pStyle w:val="TAL"/>
            </w:pPr>
            <w:r w:rsidRPr="00332316">
              <w:t>n/a</w:t>
            </w:r>
          </w:p>
        </w:tc>
        <w:tc>
          <w:tcPr>
            <w:tcW w:w="220" w:type="pct"/>
            <w:vAlign w:val="center"/>
          </w:tcPr>
          <w:p w14:paraId="22058729" w14:textId="77777777" w:rsidR="00332316" w:rsidRPr="00332316" w:rsidRDefault="00332316" w:rsidP="003C7668">
            <w:pPr>
              <w:pStyle w:val="TAC"/>
            </w:pPr>
          </w:p>
        </w:tc>
        <w:tc>
          <w:tcPr>
            <w:tcW w:w="589" w:type="pct"/>
            <w:vAlign w:val="center"/>
          </w:tcPr>
          <w:p w14:paraId="491EF760" w14:textId="77777777" w:rsidR="00332316" w:rsidRPr="00332316" w:rsidRDefault="00332316" w:rsidP="003C7668">
            <w:pPr>
              <w:pStyle w:val="TAC"/>
            </w:pPr>
          </w:p>
        </w:tc>
        <w:tc>
          <w:tcPr>
            <w:tcW w:w="736" w:type="pct"/>
            <w:vAlign w:val="center"/>
          </w:tcPr>
          <w:p w14:paraId="440502A7" w14:textId="77777777" w:rsidR="00332316" w:rsidRPr="00332316" w:rsidRDefault="00332316" w:rsidP="003C7668">
            <w:pPr>
              <w:pStyle w:val="TAL"/>
            </w:pPr>
            <w:r w:rsidRPr="00332316">
              <w:t>204 No Content</w:t>
            </w:r>
          </w:p>
        </w:tc>
        <w:tc>
          <w:tcPr>
            <w:tcW w:w="2499" w:type="pct"/>
            <w:shd w:val="clear" w:color="auto" w:fill="auto"/>
            <w:vAlign w:val="center"/>
          </w:tcPr>
          <w:p w14:paraId="0F43A646" w14:textId="77777777" w:rsidR="00332316" w:rsidRPr="00332316" w:rsidRDefault="00332316" w:rsidP="003C7668">
            <w:pPr>
              <w:pStyle w:val="TAL"/>
            </w:pPr>
            <w:r w:rsidRPr="00332316">
              <w:t>Successful case. The "Individual USS Change Policy" resource is successfully modified and no content is returned in the response body.</w:t>
            </w:r>
          </w:p>
        </w:tc>
      </w:tr>
      <w:tr w:rsidR="00332316" w:rsidRPr="00332316" w14:paraId="3AC33CAA" w14:textId="77777777" w:rsidTr="003C7668">
        <w:trPr>
          <w:jc w:val="center"/>
        </w:trPr>
        <w:tc>
          <w:tcPr>
            <w:tcW w:w="955" w:type="pct"/>
            <w:shd w:val="clear" w:color="auto" w:fill="auto"/>
            <w:vAlign w:val="center"/>
          </w:tcPr>
          <w:p w14:paraId="2D27C7C8" w14:textId="77777777" w:rsidR="00332316" w:rsidRPr="00332316" w:rsidRDefault="00332316" w:rsidP="003C7668">
            <w:pPr>
              <w:pStyle w:val="TAL"/>
            </w:pPr>
            <w:r w:rsidRPr="00332316">
              <w:t>n/a</w:t>
            </w:r>
          </w:p>
        </w:tc>
        <w:tc>
          <w:tcPr>
            <w:tcW w:w="220" w:type="pct"/>
            <w:vAlign w:val="center"/>
          </w:tcPr>
          <w:p w14:paraId="6A27FFF9" w14:textId="77777777" w:rsidR="00332316" w:rsidRPr="00332316" w:rsidRDefault="00332316" w:rsidP="003C7668">
            <w:pPr>
              <w:pStyle w:val="TAC"/>
            </w:pPr>
          </w:p>
        </w:tc>
        <w:tc>
          <w:tcPr>
            <w:tcW w:w="589" w:type="pct"/>
            <w:vAlign w:val="center"/>
          </w:tcPr>
          <w:p w14:paraId="1B93D5C4" w14:textId="77777777" w:rsidR="00332316" w:rsidRPr="00332316" w:rsidRDefault="00332316" w:rsidP="003C7668">
            <w:pPr>
              <w:pStyle w:val="TAC"/>
            </w:pPr>
          </w:p>
        </w:tc>
        <w:tc>
          <w:tcPr>
            <w:tcW w:w="736" w:type="pct"/>
            <w:vAlign w:val="center"/>
          </w:tcPr>
          <w:p w14:paraId="117C7FAC" w14:textId="77777777" w:rsidR="00332316" w:rsidRPr="00332316" w:rsidRDefault="00332316" w:rsidP="003C7668">
            <w:pPr>
              <w:pStyle w:val="TAL"/>
            </w:pPr>
            <w:r w:rsidRPr="00332316">
              <w:t>307 Temporary Redirect</w:t>
            </w:r>
          </w:p>
        </w:tc>
        <w:tc>
          <w:tcPr>
            <w:tcW w:w="2499" w:type="pct"/>
            <w:shd w:val="clear" w:color="auto" w:fill="auto"/>
            <w:vAlign w:val="center"/>
          </w:tcPr>
          <w:p w14:paraId="703A9730" w14:textId="77777777" w:rsidR="00332316" w:rsidRPr="00332316" w:rsidRDefault="00332316" w:rsidP="003C7668">
            <w:pPr>
              <w:pStyle w:val="TAL"/>
            </w:pPr>
            <w:r w:rsidRPr="00332316">
              <w:t>Temporary redirection. The response shall include a Location header field containing an alternative URI of the resource located in an alternative UAE Server.</w:t>
            </w:r>
          </w:p>
          <w:p w14:paraId="12C70500" w14:textId="77777777" w:rsidR="00332316" w:rsidRPr="00332316" w:rsidRDefault="00332316" w:rsidP="003C7668">
            <w:pPr>
              <w:pStyle w:val="TAL"/>
            </w:pPr>
          </w:p>
          <w:p w14:paraId="78178E83" w14:textId="77777777" w:rsidR="00332316" w:rsidRPr="00332316" w:rsidRDefault="00332316" w:rsidP="003C7668">
            <w:pPr>
              <w:pStyle w:val="TAL"/>
            </w:pPr>
            <w:r w:rsidRPr="00332316">
              <w:t>Redirection handling is described in clause 5.2.10 of 3GPP TS 29.122 [2].</w:t>
            </w:r>
          </w:p>
        </w:tc>
      </w:tr>
      <w:tr w:rsidR="00332316" w:rsidRPr="00332316" w14:paraId="54DA01C3" w14:textId="77777777" w:rsidTr="003C7668">
        <w:trPr>
          <w:jc w:val="center"/>
        </w:trPr>
        <w:tc>
          <w:tcPr>
            <w:tcW w:w="955" w:type="pct"/>
            <w:shd w:val="clear" w:color="auto" w:fill="auto"/>
            <w:vAlign w:val="center"/>
          </w:tcPr>
          <w:p w14:paraId="6EFB1002" w14:textId="77777777" w:rsidR="00332316" w:rsidRPr="00332316" w:rsidRDefault="00332316" w:rsidP="003C7668">
            <w:pPr>
              <w:pStyle w:val="TAL"/>
            </w:pPr>
            <w:r w:rsidRPr="00332316">
              <w:rPr>
                <w:lang w:eastAsia="zh-CN"/>
              </w:rPr>
              <w:t>n/a</w:t>
            </w:r>
          </w:p>
        </w:tc>
        <w:tc>
          <w:tcPr>
            <w:tcW w:w="220" w:type="pct"/>
            <w:vAlign w:val="center"/>
          </w:tcPr>
          <w:p w14:paraId="30A21D28" w14:textId="77777777" w:rsidR="00332316" w:rsidRPr="00332316" w:rsidRDefault="00332316" w:rsidP="003C7668">
            <w:pPr>
              <w:pStyle w:val="TAC"/>
            </w:pPr>
          </w:p>
        </w:tc>
        <w:tc>
          <w:tcPr>
            <w:tcW w:w="589" w:type="pct"/>
            <w:vAlign w:val="center"/>
          </w:tcPr>
          <w:p w14:paraId="564547E5" w14:textId="77777777" w:rsidR="00332316" w:rsidRPr="00332316" w:rsidRDefault="00332316" w:rsidP="003C7668">
            <w:pPr>
              <w:pStyle w:val="TAC"/>
            </w:pPr>
          </w:p>
        </w:tc>
        <w:tc>
          <w:tcPr>
            <w:tcW w:w="736" w:type="pct"/>
            <w:vAlign w:val="center"/>
          </w:tcPr>
          <w:p w14:paraId="3AE3F728" w14:textId="77777777" w:rsidR="00332316" w:rsidRPr="00332316" w:rsidRDefault="00332316" w:rsidP="003C7668">
            <w:pPr>
              <w:pStyle w:val="TAL"/>
            </w:pPr>
            <w:r w:rsidRPr="00332316">
              <w:t>308 Permanent Redirect</w:t>
            </w:r>
          </w:p>
        </w:tc>
        <w:tc>
          <w:tcPr>
            <w:tcW w:w="2499" w:type="pct"/>
            <w:shd w:val="clear" w:color="auto" w:fill="auto"/>
            <w:vAlign w:val="center"/>
          </w:tcPr>
          <w:p w14:paraId="568D80A3" w14:textId="77777777" w:rsidR="00332316" w:rsidRPr="00332316" w:rsidRDefault="00332316" w:rsidP="003C7668">
            <w:pPr>
              <w:pStyle w:val="TAL"/>
            </w:pPr>
            <w:r w:rsidRPr="00332316">
              <w:t>Permanent redirection. The response shall include a Location header field containing an alternative URI of the resource located in an alternative UAE Server.</w:t>
            </w:r>
          </w:p>
          <w:p w14:paraId="0D8CD585" w14:textId="77777777" w:rsidR="00332316" w:rsidRPr="00332316" w:rsidRDefault="00332316" w:rsidP="003C7668">
            <w:pPr>
              <w:pStyle w:val="TAL"/>
            </w:pPr>
          </w:p>
          <w:p w14:paraId="6EE7FCCC" w14:textId="77777777" w:rsidR="00332316" w:rsidRPr="00332316" w:rsidRDefault="00332316" w:rsidP="003C7668">
            <w:pPr>
              <w:pStyle w:val="TAL"/>
            </w:pPr>
            <w:r w:rsidRPr="00332316">
              <w:t>Redirection handling is described in clause 5.2.10 of 3GPP TS 29.122 [2].</w:t>
            </w:r>
          </w:p>
        </w:tc>
      </w:tr>
      <w:tr w:rsidR="00332316" w:rsidRPr="00332316" w14:paraId="0C619117" w14:textId="77777777" w:rsidTr="003C7668">
        <w:trPr>
          <w:jc w:val="center"/>
        </w:trPr>
        <w:tc>
          <w:tcPr>
            <w:tcW w:w="5000" w:type="pct"/>
            <w:gridSpan w:val="5"/>
            <w:shd w:val="clear" w:color="auto" w:fill="auto"/>
            <w:vAlign w:val="center"/>
          </w:tcPr>
          <w:p w14:paraId="4A828628" w14:textId="77777777" w:rsidR="00332316" w:rsidRPr="00332316" w:rsidRDefault="00332316" w:rsidP="003C7668">
            <w:pPr>
              <w:pStyle w:val="TAN"/>
            </w:pPr>
            <w:r w:rsidRPr="00332316">
              <w:t>NOTE:</w:t>
            </w:r>
            <w:r w:rsidRPr="00332316">
              <w:rPr>
                <w:noProof/>
              </w:rPr>
              <w:tab/>
              <w:t xml:space="preserve">The mandatory </w:t>
            </w:r>
            <w:r w:rsidRPr="00332316">
              <w:t>HTTP error status code for the HTTP PATCH method listed in table 5.2.6-1 of 3GPP TS 29.122 [2] shall also apply.</w:t>
            </w:r>
          </w:p>
        </w:tc>
      </w:tr>
    </w:tbl>
    <w:p w14:paraId="1607C9B1" w14:textId="77777777" w:rsidR="00332316" w:rsidRPr="00332316" w:rsidRDefault="00332316" w:rsidP="00332316"/>
    <w:p w14:paraId="43D156D4" w14:textId="77777777" w:rsidR="00332316" w:rsidRPr="00332316" w:rsidRDefault="00332316" w:rsidP="00332316">
      <w:pPr>
        <w:pStyle w:val="TH"/>
      </w:pPr>
      <w:r w:rsidRPr="00332316">
        <w:t>Table 6.3.3.3.3.2-4: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54ABCB42" w14:textId="77777777" w:rsidTr="003C7668">
        <w:trPr>
          <w:jc w:val="center"/>
        </w:trPr>
        <w:tc>
          <w:tcPr>
            <w:tcW w:w="825" w:type="pct"/>
            <w:shd w:val="clear" w:color="auto" w:fill="C0C0C0"/>
            <w:vAlign w:val="center"/>
          </w:tcPr>
          <w:p w14:paraId="50FCE073" w14:textId="77777777" w:rsidR="00332316" w:rsidRPr="00332316" w:rsidRDefault="00332316" w:rsidP="003C7668">
            <w:pPr>
              <w:pStyle w:val="TAH"/>
            </w:pPr>
            <w:r w:rsidRPr="00332316">
              <w:t>Name</w:t>
            </w:r>
          </w:p>
        </w:tc>
        <w:tc>
          <w:tcPr>
            <w:tcW w:w="732" w:type="pct"/>
            <w:shd w:val="clear" w:color="auto" w:fill="C0C0C0"/>
            <w:vAlign w:val="center"/>
          </w:tcPr>
          <w:p w14:paraId="103B8907" w14:textId="77777777" w:rsidR="00332316" w:rsidRPr="00332316" w:rsidRDefault="00332316" w:rsidP="003C7668">
            <w:pPr>
              <w:pStyle w:val="TAH"/>
            </w:pPr>
            <w:r w:rsidRPr="00332316">
              <w:t>Data type</w:t>
            </w:r>
          </w:p>
        </w:tc>
        <w:tc>
          <w:tcPr>
            <w:tcW w:w="217" w:type="pct"/>
            <w:shd w:val="clear" w:color="auto" w:fill="C0C0C0"/>
            <w:vAlign w:val="center"/>
          </w:tcPr>
          <w:p w14:paraId="57047E93" w14:textId="77777777" w:rsidR="00332316" w:rsidRPr="00332316" w:rsidRDefault="00332316" w:rsidP="003C7668">
            <w:pPr>
              <w:pStyle w:val="TAH"/>
            </w:pPr>
            <w:r w:rsidRPr="00332316">
              <w:t>P</w:t>
            </w:r>
          </w:p>
        </w:tc>
        <w:tc>
          <w:tcPr>
            <w:tcW w:w="581" w:type="pct"/>
            <w:shd w:val="clear" w:color="auto" w:fill="C0C0C0"/>
            <w:vAlign w:val="center"/>
          </w:tcPr>
          <w:p w14:paraId="6278AD9C" w14:textId="77777777" w:rsidR="00332316" w:rsidRPr="00332316" w:rsidRDefault="00332316" w:rsidP="003C7668">
            <w:pPr>
              <w:pStyle w:val="TAH"/>
            </w:pPr>
            <w:r w:rsidRPr="00332316">
              <w:t>Cardinality</w:t>
            </w:r>
          </w:p>
        </w:tc>
        <w:tc>
          <w:tcPr>
            <w:tcW w:w="2645" w:type="pct"/>
            <w:shd w:val="clear" w:color="auto" w:fill="C0C0C0"/>
            <w:vAlign w:val="center"/>
          </w:tcPr>
          <w:p w14:paraId="4AA91C34" w14:textId="77777777" w:rsidR="00332316" w:rsidRPr="00332316" w:rsidRDefault="00332316" w:rsidP="003C7668">
            <w:pPr>
              <w:pStyle w:val="TAH"/>
            </w:pPr>
            <w:r w:rsidRPr="00332316">
              <w:t>Description</w:t>
            </w:r>
          </w:p>
        </w:tc>
      </w:tr>
      <w:tr w:rsidR="00332316" w:rsidRPr="00332316" w14:paraId="666E8F4E" w14:textId="77777777" w:rsidTr="003C7668">
        <w:trPr>
          <w:jc w:val="center"/>
        </w:trPr>
        <w:tc>
          <w:tcPr>
            <w:tcW w:w="825" w:type="pct"/>
            <w:shd w:val="clear" w:color="auto" w:fill="auto"/>
            <w:vAlign w:val="center"/>
          </w:tcPr>
          <w:p w14:paraId="5DA1910B" w14:textId="77777777" w:rsidR="00332316" w:rsidRPr="00332316" w:rsidRDefault="00332316" w:rsidP="003C7668">
            <w:pPr>
              <w:pStyle w:val="TAL"/>
            </w:pPr>
            <w:r w:rsidRPr="00332316">
              <w:t>Location</w:t>
            </w:r>
          </w:p>
        </w:tc>
        <w:tc>
          <w:tcPr>
            <w:tcW w:w="732" w:type="pct"/>
            <w:vAlign w:val="center"/>
          </w:tcPr>
          <w:p w14:paraId="1A464CAF" w14:textId="77777777" w:rsidR="00332316" w:rsidRPr="00332316" w:rsidRDefault="00332316" w:rsidP="003C7668">
            <w:pPr>
              <w:pStyle w:val="TAL"/>
            </w:pPr>
            <w:r w:rsidRPr="00332316">
              <w:t>string</w:t>
            </w:r>
          </w:p>
        </w:tc>
        <w:tc>
          <w:tcPr>
            <w:tcW w:w="217" w:type="pct"/>
            <w:vAlign w:val="center"/>
          </w:tcPr>
          <w:p w14:paraId="15F88874" w14:textId="77777777" w:rsidR="00332316" w:rsidRPr="00332316" w:rsidRDefault="00332316" w:rsidP="003C7668">
            <w:pPr>
              <w:pStyle w:val="TAC"/>
            </w:pPr>
            <w:r w:rsidRPr="00332316">
              <w:t>M</w:t>
            </w:r>
          </w:p>
        </w:tc>
        <w:tc>
          <w:tcPr>
            <w:tcW w:w="581" w:type="pct"/>
            <w:vAlign w:val="center"/>
          </w:tcPr>
          <w:p w14:paraId="7A978A6D" w14:textId="77777777" w:rsidR="00332316" w:rsidRPr="00332316" w:rsidRDefault="00332316" w:rsidP="003C7668">
            <w:pPr>
              <w:pStyle w:val="TAC"/>
            </w:pPr>
            <w:r w:rsidRPr="00332316">
              <w:t>1</w:t>
            </w:r>
          </w:p>
        </w:tc>
        <w:tc>
          <w:tcPr>
            <w:tcW w:w="2645" w:type="pct"/>
            <w:shd w:val="clear" w:color="auto" w:fill="auto"/>
            <w:vAlign w:val="center"/>
          </w:tcPr>
          <w:p w14:paraId="22A671F5" w14:textId="77777777" w:rsidR="00332316" w:rsidRPr="00332316" w:rsidRDefault="00332316" w:rsidP="003C7668">
            <w:pPr>
              <w:pStyle w:val="TAL"/>
            </w:pPr>
            <w:r w:rsidRPr="00332316">
              <w:t>An alternative URI of the resource located in an alternative UAE Server.</w:t>
            </w:r>
          </w:p>
        </w:tc>
      </w:tr>
    </w:tbl>
    <w:p w14:paraId="3A7C923B" w14:textId="77777777" w:rsidR="00332316" w:rsidRPr="00332316" w:rsidRDefault="00332316" w:rsidP="00332316"/>
    <w:p w14:paraId="5802B4AE" w14:textId="77777777" w:rsidR="00332316" w:rsidRPr="00332316" w:rsidRDefault="00332316" w:rsidP="00332316">
      <w:pPr>
        <w:pStyle w:val="TH"/>
      </w:pPr>
      <w:r w:rsidRPr="00332316">
        <w:t>Table 6.3.3.3.3.2-5: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43C874B1" w14:textId="77777777" w:rsidTr="003C7668">
        <w:trPr>
          <w:jc w:val="center"/>
        </w:trPr>
        <w:tc>
          <w:tcPr>
            <w:tcW w:w="825" w:type="pct"/>
            <w:shd w:val="clear" w:color="auto" w:fill="C0C0C0"/>
            <w:vAlign w:val="center"/>
          </w:tcPr>
          <w:p w14:paraId="7ADA497B" w14:textId="77777777" w:rsidR="00332316" w:rsidRPr="00332316" w:rsidRDefault="00332316" w:rsidP="003C7668">
            <w:pPr>
              <w:pStyle w:val="TAH"/>
            </w:pPr>
            <w:r w:rsidRPr="00332316">
              <w:t>Name</w:t>
            </w:r>
          </w:p>
        </w:tc>
        <w:tc>
          <w:tcPr>
            <w:tcW w:w="732" w:type="pct"/>
            <w:shd w:val="clear" w:color="auto" w:fill="C0C0C0"/>
            <w:vAlign w:val="center"/>
          </w:tcPr>
          <w:p w14:paraId="2341DE75" w14:textId="77777777" w:rsidR="00332316" w:rsidRPr="00332316" w:rsidRDefault="00332316" w:rsidP="003C7668">
            <w:pPr>
              <w:pStyle w:val="TAH"/>
            </w:pPr>
            <w:r w:rsidRPr="00332316">
              <w:t>Data type</w:t>
            </w:r>
          </w:p>
        </w:tc>
        <w:tc>
          <w:tcPr>
            <w:tcW w:w="217" w:type="pct"/>
            <w:shd w:val="clear" w:color="auto" w:fill="C0C0C0"/>
            <w:vAlign w:val="center"/>
          </w:tcPr>
          <w:p w14:paraId="31000233" w14:textId="77777777" w:rsidR="00332316" w:rsidRPr="00332316" w:rsidRDefault="00332316" w:rsidP="003C7668">
            <w:pPr>
              <w:pStyle w:val="TAH"/>
            </w:pPr>
            <w:r w:rsidRPr="00332316">
              <w:t>P</w:t>
            </w:r>
          </w:p>
        </w:tc>
        <w:tc>
          <w:tcPr>
            <w:tcW w:w="581" w:type="pct"/>
            <w:shd w:val="clear" w:color="auto" w:fill="C0C0C0"/>
            <w:vAlign w:val="center"/>
          </w:tcPr>
          <w:p w14:paraId="6861343E" w14:textId="77777777" w:rsidR="00332316" w:rsidRPr="00332316" w:rsidRDefault="00332316" w:rsidP="003C7668">
            <w:pPr>
              <w:pStyle w:val="TAH"/>
            </w:pPr>
            <w:r w:rsidRPr="00332316">
              <w:t>Cardinality</w:t>
            </w:r>
          </w:p>
        </w:tc>
        <w:tc>
          <w:tcPr>
            <w:tcW w:w="2645" w:type="pct"/>
            <w:shd w:val="clear" w:color="auto" w:fill="C0C0C0"/>
            <w:vAlign w:val="center"/>
          </w:tcPr>
          <w:p w14:paraId="741E26EE" w14:textId="77777777" w:rsidR="00332316" w:rsidRPr="00332316" w:rsidRDefault="00332316" w:rsidP="003C7668">
            <w:pPr>
              <w:pStyle w:val="TAH"/>
            </w:pPr>
            <w:r w:rsidRPr="00332316">
              <w:t>Description</w:t>
            </w:r>
          </w:p>
        </w:tc>
      </w:tr>
      <w:tr w:rsidR="00332316" w:rsidRPr="00332316" w14:paraId="70DC4EE0" w14:textId="77777777" w:rsidTr="003C7668">
        <w:trPr>
          <w:jc w:val="center"/>
        </w:trPr>
        <w:tc>
          <w:tcPr>
            <w:tcW w:w="825" w:type="pct"/>
            <w:shd w:val="clear" w:color="auto" w:fill="auto"/>
            <w:vAlign w:val="center"/>
          </w:tcPr>
          <w:p w14:paraId="7C318A6E" w14:textId="77777777" w:rsidR="00332316" w:rsidRPr="00332316" w:rsidRDefault="00332316" w:rsidP="003C7668">
            <w:pPr>
              <w:pStyle w:val="TAL"/>
            </w:pPr>
            <w:r w:rsidRPr="00332316">
              <w:t>Location</w:t>
            </w:r>
          </w:p>
        </w:tc>
        <w:tc>
          <w:tcPr>
            <w:tcW w:w="732" w:type="pct"/>
            <w:vAlign w:val="center"/>
          </w:tcPr>
          <w:p w14:paraId="13989FE4" w14:textId="77777777" w:rsidR="00332316" w:rsidRPr="00332316" w:rsidRDefault="00332316" w:rsidP="003C7668">
            <w:pPr>
              <w:pStyle w:val="TAL"/>
            </w:pPr>
            <w:r w:rsidRPr="00332316">
              <w:t>string</w:t>
            </w:r>
          </w:p>
        </w:tc>
        <w:tc>
          <w:tcPr>
            <w:tcW w:w="217" w:type="pct"/>
            <w:vAlign w:val="center"/>
          </w:tcPr>
          <w:p w14:paraId="613AA01A" w14:textId="77777777" w:rsidR="00332316" w:rsidRPr="00332316" w:rsidRDefault="00332316" w:rsidP="003C7668">
            <w:pPr>
              <w:pStyle w:val="TAC"/>
            </w:pPr>
            <w:r w:rsidRPr="00332316">
              <w:t>M</w:t>
            </w:r>
          </w:p>
        </w:tc>
        <w:tc>
          <w:tcPr>
            <w:tcW w:w="581" w:type="pct"/>
            <w:vAlign w:val="center"/>
          </w:tcPr>
          <w:p w14:paraId="211D0114" w14:textId="77777777" w:rsidR="00332316" w:rsidRPr="00332316" w:rsidRDefault="00332316" w:rsidP="003C7668">
            <w:pPr>
              <w:pStyle w:val="TAC"/>
            </w:pPr>
            <w:r w:rsidRPr="00332316">
              <w:t>1</w:t>
            </w:r>
          </w:p>
        </w:tc>
        <w:tc>
          <w:tcPr>
            <w:tcW w:w="2645" w:type="pct"/>
            <w:shd w:val="clear" w:color="auto" w:fill="auto"/>
            <w:vAlign w:val="center"/>
          </w:tcPr>
          <w:p w14:paraId="70BF2ADD" w14:textId="77777777" w:rsidR="00332316" w:rsidRPr="00332316" w:rsidRDefault="00332316" w:rsidP="003C7668">
            <w:pPr>
              <w:pStyle w:val="TAL"/>
            </w:pPr>
            <w:r w:rsidRPr="00332316">
              <w:t>An alternative URI of the resource located in an alternative UAE Server.</w:t>
            </w:r>
          </w:p>
        </w:tc>
      </w:tr>
    </w:tbl>
    <w:p w14:paraId="4ECAEB79" w14:textId="77777777" w:rsidR="00332316" w:rsidRPr="00332316" w:rsidRDefault="00332316" w:rsidP="00332316"/>
    <w:p w14:paraId="59B863C9" w14:textId="77777777" w:rsidR="00332316" w:rsidRPr="00332316" w:rsidRDefault="00332316" w:rsidP="00332316">
      <w:pPr>
        <w:pStyle w:val="Heading6"/>
      </w:pPr>
      <w:bookmarkStart w:id="983" w:name="_Toc151549153"/>
      <w:r w:rsidRPr="00332316">
        <w:t>6.3.3.3.3.4</w:t>
      </w:r>
      <w:r w:rsidRPr="00332316">
        <w:tab/>
        <w:t>DELETE</w:t>
      </w:r>
      <w:bookmarkEnd w:id="982"/>
      <w:bookmarkEnd w:id="983"/>
    </w:p>
    <w:p w14:paraId="11D90644" w14:textId="77777777" w:rsidR="00332316" w:rsidRPr="00332316" w:rsidRDefault="00332316" w:rsidP="00332316">
      <w:pPr>
        <w:rPr>
          <w:noProof/>
          <w:lang w:eastAsia="zh-CN"/>
        </w:rPr>
      </w:pPr>
      <w:r w:rsidRPr="00332316">
        <w:rPr>
          <w:noProof/>
          <w:lang w:eastAsia="zh-CN"/>
        </w:rPr>
        <w:t xml:space="preserve">The HTTP DELETE method allows a UASS to request the deletion of an existing </w:t>
      </w:r>
      <w:r w:rsidRPr="00332316">
        <w:t>"Individual USS Change Policy" resource at the UAE Server</w:t>
      </w:r>
      <w:r w:rsidRPr="00332316">
        <w:rPr>
          <w:noProof/>
          <w:lang w:eastAsia="zh-CN"/>
        </w:rPr>
        <w:t>.</w:t>
      </w:r>
    </w:p>
    <w:p w14:paraId="4DD215ED" w14:textId="77777777" w:rsidR="00332316" w:rsidRPr="00332316" w:rsidRDefault="00332316" w:rsidP="00332316">
      <w:r w:rsidRPr="00332316">
        <w:t>This method shall support the URI query parameters specified in table 6.3.3.3.3.4-1.</w:t>
      </w:r>
    </w:p>
    <w:p w14:paraId="0F9FF9EB" w14:textId="77777777" w:rsidR="00332316" w:rsidRPr="00332316" w:rsidRDefault="00332316" w:rsidP="00332316">
      <w:pPr>
        <w:pStyle w:val="TH"/>
        <w:rPr>
          <w:rFonts w:cs="Arial"/>
        </w:rPr>
      </w:pPr>
      <w:r w:rsidRPr="00332316">
        <w:t>Table 6.3.3.3.3.4-1: URI query parameters supported by the DELETE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32316" w:rsidRPr="00332316" w14:paraId="44A1E53F" w14:textId="77777777" w:rsidTr="003C7668">
        <w:trPr>
          <w:jc w:val="center"/>
        </w:trPr>
        <w:tc>
          <w:tcPr>
            <w:tcW w:w="825" w:type="pct"/>
            <w:tcBorders>
              <w:bottom w:val="single" w:sz="6" w:space="0" w:color="auto"/>
            </w:tcBorders>
            <w:shd w:val="clear" w:color="auto" w:fill="C0C0C0"/>
            <w:vAlign w:val="center"/>
          </w:tcPr>
          <w:p w14:paraId="07437787" w14:textId="77777777" w:rsidR="00332316" w:rsidRPr="00332316" w:rsidRDefault="00332316" w:rsidP="003C7668">
            <w:pPr>
              <w:pStyle w:val="TAH"/>
            </w:pPr>
            <w:r w:rsidRPr="00332316">
              <w:t>Name</w:t>
            </w:r>
          </w:p>
        </w:tc>
        <w:tc>
          <w:tcPr>
            <w:tcW w:w="731" w:type="pct"/>
            <w:tcBorders>
              <w:bottom w:val="single" w:sz="6" w:space="0" w:color="auto"/>
            </w:tcBorders>
            <w:shd w:val="clear" w:color="auto" w:fill="C0C0C0"/>
            <w:vAlign w:val="center"/>
          </w:tcPr>
          <w:p w14:paraId="424D30A3" w14:textId="77777777" w:rsidR="00332316" w:rsidRPr="00332316" w:rsidRDefault="00332316" w:rsidP="003C7668">
            <w:pPr>
              <w:pStyle w:val="TAH"/>
            </w:pPr>
            <w:r w:rsidRPr="00332316">
              <w:t>Data type</w:t>
            </w:r>
          </w:p>
        </w:tc>
        <w:tc>
          <w:tcPr>
            <w:tcW w:w="215" w:type="pct"/>
            <w:tcBorders>
              <w:bottom w:val="single" w:sz="6" w:space="0" w:color="auto"/>
            </w:tcBorders>
            <w:shd w:val="clear" w:color="auto" w:fill="C0C0C0"/>
            <w:vAlign w:val="center"/>
          </w:tcPr>
          <w:p w14:paraId="264FB8B4" w14:textId="77777777" w:rsidR="00332316" w:rsidRPr="00332316" w:rsidRDefault="00332316" w:rsidP="003C7668">
            <w:pPr>
              <w:pStyle w:val="TAH"/>
            </w:pPr>
            <w:r w:rsidRPr="00332316">
              <w:t>P</w:t>
            </w:r>
          </w:p>
        </w:tc>
        <w:tc>
          <w:tcPr>
            <w:tcW w:w="580" w:type="pct"/>
            <w:tcBorders>
              <w:bottom w:val="single" w:sz="6" w:space="0" w:color="auto"/>
            </w:tcBorders>
            <w:shd w:val="clear" w:color="auto" w:fill="C0C0C0"/>
            <w:vAlign w:val="center"/>
          </w:tcPr>
          <w:p w14:paraId="5B6DA2E9" w14:textId="77777777" w:rsidR="00332316" w:rsidRPr="00332316" w:rsidRDefault="00332316" w:rsidP="003C7668">
            <w:pPr>
              <w:pStyle w:val="TAH"/>
            </w:pPr>
            <w:r w:rsidRPr="00332316">
              <w:t>Cardinality</w:t>
            </w:r>
          </w:p>
        </w:tc>
        <w:tc>
          <w:tcPr>
            <w:tcW w:w="1852" w:type="pct"/>
            <w:tcBorders>
              <w:bottom w:val="single" w:sz="6" w:space="0" w:color="auto"/>
            </w:tcBorders>
            <w:shd w:val="clear" w:color="auto" w:fill="C0C0C0"/>
            <w:vAlign w:val="center"/>
          </w:tcPr>
          <w:p w14:paraId="180FB677" w14:textId="77777777" w:rsidR="00332316" w:rsidRPr="00332316" w:rsidRDefault="00332316" w:rsidP="003C7668">
            <w:pPr>
              <w:pStyle w:val="TAH"/>
            </w:pPr>
            <w:r w:rsidRPr="00332316">
              <w:t>Description</w:t>
            </w:r>
          </w:p>
        </w:tc>
        <w:tc>
          <w:tcPr>
            <w:tcW w:w="796" w:type="pct"/>
            <w:tcBorders>
              <w:bottom w:val="single" w:sz="6" w:space="0" w:color="auto"/>
            </w:tcBorders>
            <w:shd w:val="clear" w:color="auto" w:fill="C0C0C0"/>
            <w:vAlign w:val="center"/>
          </w:tcPr>
          <w:p w14:paraId="2DD7A356" w14:textId="77777777" w:rsidR="00332316" w:rsidRPr="00332316" w:rsidRDefault="00332316" w:rsidP="003C7668">
            <w:pPr>
              <w:pStyle w:val="TAH"/>
            </w:pPr>
            <w:r w:rsidRPr="00332316">
              <w:t>Applicability</w:t>
            </w:r>
          </w:p>
        </w:tc>
      </w:tr>
      <w:tr w:rsidR="00332316" w:rsidRPr="00332316" w14:paraId="4EEBEF5A" w14:textId="77777777" w:rsidTr="003C7668">
        <w:trPr>
          <w:jc w:val="center"/>
        </w:trPr>
        <w:tc>
          <w:tcPr>
            <w:tcW w:w="825" w:type="pct"/>
            <w:tcBorders>
              <w:top w:val="single" w:sz="6" w:space="0" w:color="auto"/>
            </w:tcBorders>
            <w:shd w:val="clear" w:color="auto" w:fill="auto"/>
            <w:vAlign w:val="center"/>
          </w:tcPr>
          <w:p w14:paraId="11E474E9" w14:textId="77777777" w:rsidR="00332316" w:rsidRPr="00332316" w:rsidRDefault="00332316" w:rsidP="003C7668">
            <w:pPr>
              <w:pStyle w:val="TAL"/>
            </w:pPr>
            <w:r w:rsidRPr="00332316">
              <w:t>n/a</w:t>
            </w:r>
          </w:p>
        </w:tc>
        <w:tc>
          <w:tcPr>
            <w:tcW w:w="731" w:type="pct"/>
            <w:tcBorders>
              <w:top w:val="single" w:sz="6" w:space="0" w:color="auto"/>
            </w:tcBorders>
            <w:vAlign w:val="center"/>
          </w:tcPr>
          <w:p w14:paraId="0465CC04" w14:textId="77777777" w:rsidR="00332316" w:rsidRPr="00332316" w:rsidRDefault="00332316" w:rsidP="003C7668">
            <w:pPr>
              <w:pStyle w:val="TAL"/>
            </w:pPr>
          </w:p>
        </w:tc>
        <w:tc>
          <w:tcPr>
            <w:tcW w:w="215" w:type="pct"/>
            <w:tcBorders>
              <w:top w:val="single" w:sz="6" w:space="0" w:color="auto"/>
            </w:tcBorders>
            <w:vAlign w:val="center"/>
          </w:tcPr>
          <w:p w14:paraId="50505FDD" w14:textId="77777777" w:rsidR="00332316" w:rsidRPr="00332316" w:rsidRDefault="00332316" w:rsidP="003C7668">
            <w:pPr>
              <w:pStyle w:val="TAC"/>
            </w:pPr>
          </w:p>
        </w:tc>
        <w:tc>
          <w:tcPr>
            <w:tcW w:w="580" w:type="pct"/>
            <w:tcBorders>
              <w:top w:val="single" w:sz="6" w:space="0" w:color="auto"/>
            </w:tcBorders>
            <w:vAlign w:val="center"/>
          </w:tcPr>
          <w:p w14:paraId="367A73C8" w14:textId="77777777" w:rsidR="00332316" w:rsidRPr="00332316" w:rsidRDefault="00332316" w:rsidP="003C7668">
            <w:pPr>
              <w:pStyle w:val="TAC"/>
            </w:pPr>
          </w:p>
        </w:tc>
        <w:tc>
          <w:tcPr>
            <w:tcW w:w="1852" w:type="pct"/>
            <w:tcBorders>
              <w:top w:val="single" w:sz="6" w:space="0" w:color="auto"/>
            </w:tcBorders>
            <w:shd w:val="clear" w:color="auto" w:fill="auto"/>
            <w:vAlign w:val="center"/>
          </w:tcPr>
          <w:p w14:paraId="12B898F9" w14:textId="77777777" w:rsidR="00332316" w:rsidRPr="00332316" w:rsidRDefault="00332316" w:rsidP="003C7668">
            <w:pPr>
              <w:pStyle w:val="TAL"/>
            </w:pPr>
          </w:p>
        </w:tc>
        <w:tc>
          <w:tcPr>
            <w:tcW w:w="796" w:type="pct"/>
            <w:tcBorders>
              <w:top w:val="single" w:sz="6" w:space="0" w:color="auto"/>
            </w:tcBorders>
            <w:vAlign w:val="center"/>
          </w:tcPr>
          <w:p w14:paraId="4ED14FB7" w14:textId="77777777" w:rsidR="00332316" w:rsidRPr="00332316" w:rsidRDefault="00332316" w:rsidP="003C7668">
            <w:pPr>
              <w:pStyle w:val="TAL"/>
            </w:pPr>
          </w:p>
        </w:tc>
      </w:tr>
    </w:tbl>
    <w:p w14:paraId="4C4A41A9" w14:textId="77777777" w:rsidR="00332316" w:rsidRPr="00332316" w:rsidRDefault="00332316" w:rsidP="00332316"/>
    <w:p w14:paraId="57C5D4CC" w14:textId="77777777" w:rsidR="00332316" w:rsidRPr="00332316" w:rsidRDefault="00332316" w:rsidP="00332316">
      <w:r w:rsidRPr="00332316">
        <w:t>This method shall support the request data structures specified in table 6.3.3.3.3.4-2 and the response data structures and response codes specified in table 6.3.3.3.3.4-3.</w:t>
      </w:r>
    </w:p>
    <w:p w14:paraId="5B817F3B" w14:textId="77777777" w:rsidR="00332316" w:rsidRPr="00332316" w:rsidRDefault="00332316" w:rsidP="00332316">
      <w:pPr>
        <w:pStyle w:val="TH"/>
      </w:pPr>
      <w:r w:rsidRPr="00332316">
        <w:t>Table 6.3.3.3.3.4-2: Data structures supported by the DELETE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5"/>
        <w:gridCol w:w="426"/>
        <w:gridCol w:w="1160"/>
        <w:gridCol w:w="6342"/>
      </w:tblGrid>
      <w:tr w:rsidR="00332316" w:rsidRPr="00332316" w14:paraId="1E0E5DE3" w14:textId="77777777" w:rsidTr="003C7668">
        <w:trPr>
          <w:jc w:val="center"/>
        </w:trPr>
        <w:tc>
          <w:tcPr>
            <w:tcW w:w="1696" w:type="dxa"/>
            <w:tcBorders>
              <w:bottom w:val="single" w:sz="6" w:space="0" w:color="auto"/>
            </w:tcBorders>
            <w:shd w:val="clear" w:color="auto" w:fill="C0C0C0"/>
            <w:vAlign w:val="center"/>
          </w:tcPr>
          <w:p w14:paraId="11FAF492" w14:textId="77777777" w:rsidR="00332316" w:rsidRPr="00332316" w:rsidRDefault="00332316" w:rsidP="003C7668">
            <w:pPr>
              <w:pStyle w:val="TAH"/>
            </w:pPr>
            <w:r w:rsidRPr="00332316">
              <w:t>Data type</w:t>
            </w:r>
          </w:p>
        </w:tc>
        <w:tc>
          <w:tcPr>
            <w:tcW w:w="426" w:type="dxa"/>
            <w:tcBorders>
              <w:bottom w:val="single" w:sz="6" w:space="0" w:color="auto"/>
            </w:tcBorders>
            <w:shd w:val="clear" w:color="auto" w:fill="C0C0C0"/>
            <w:vAlign w:val="center"/>
          </w:tcPr>
          <w:p w14:paraId="63853B5C" w14:textId="77777777" w:rsidR="00332316" w:rsidRPr="00332316" w:rsidRDefault="00332316" w:rsidP="003C7668">
            <w:pPr>
              <w:pStyle w:val="TAH"/>
            </w:pPr>
            <w:r w:rsidRPr="00332316">
              <w:t>P</w:t>
            </w:r>
          </w:p>
        </w:tc>
        <w:tc>
          <w:tcPr>
            <w:tcW w:w="1160" w:type="dxa"/>
            <w:tcBorders>
              <w:bottom w:val="single" w:sz="6" w:space="0" w:color="auto"/>
            </w:tcBorders>
            <w:shd w:val="clear" w:color="auto" w:fill="C0C0C0"/>
            <w:vAlign w:val="center"/>
          </w:tcPr>
          <w:p w14:paraId="09432CB7" w14:textId="77777777" w:rsidR="00332316" w:rsidRPr="00332316" w:rsidRDefault="00332316" w:rsidP="003C7668">
            <w:pPr>
              <w:pStyle w:val="TAH"/>
            </w:pPr>
            <w:r w:rsidRPr="00332316">
              <w:t>Cardinality</w:t>
            </w:r>
          </w:p>
        </w:tc>
        <w:tc>
          <w:tcPr>
            <w:tcW w:w="6345" w:type="dxa"/>
            <w:tcBorders>
              <w:bottom w:val="single" w:sz="6" w:space="0" w:color="auto"/>
            </w:tcBorders>
            <w:shd w:val="clear" w:color="auto" w:fill="C0C0C0"/>
            <w:vAlign w:val="center"/>
          </w:tcPr>
          <w:p w14:paraId="7117185B" w14:textId="77777777" w:rsidR="00332316" w:rsidRPr="00332316" w:rsidRDefault="00332316" w:rsidP="003C7668">
            <w:pPr>
              <w:pStyle w:val="TAH"/>
            </w:pPr>
            <w:r w:rsidRPr="00332316">
              <w:t>Description</w:t>
            </w:r>
          </w:p>
        </w:tc>
      </w:tr>
      <w:tr w:rsidR="00332316" w:rsidRPr="00332316" w14:paraId="39729180" w14:textId="77777777" w:rsidTr="003C7668">
        <w:trPr>
          <w:jc w:val="center"/>
        </w:trPr>
        <w:tc>
          <w:tcPr>
            <w:tcW w:w="1696" w:type="dxa"/>
            <w:tcBorders>
              <w:top w:val="single" w:sz="6" w:space="0" w:color="auto"/>
            </w:tcBorders>
            <w:shd w:val="clear" w:color="auto" w:fill="auto"/>
            <w:vAlign w:val="center"/>
          </w:tcPr>
          <w:p w14:paraId="283486A3" w14:textId="77777777" w:rsidR="00332316" w:rsidRPr="00332316" w:rsidRDefault="00332316" w:rsidP="003C7668">
            <w:pPr>
              <w:pStyle w:val="TAL"/>
            </w:pPr>
            <w:r w:rsidRPr="00332316">
              <w:t>n/a</w:t>
            </w:r>
          </w:p>
        </w:tc>
        <w:tc>
          <w:tcPr>
            <w:tcW w:w="426" w:type="dxa"/>
            <w:tcBorders>
              <w:top w:val="single" w:sz="6" w:space="0" w:color="auto"/>
            </w:tcBorders>
            <w:vAlign w:val="center"/>
          </w:tcPr>
          <w:p w14:paraId="021DE566" w14:textId="77777777" w:rsidR="00332316" w:rsidRPr="00332316" w:rsidRDefault="00332316" w:rsidP="003C7668">
            <w:pPr>
              <w:pStyle w:val="TAC"/>
            </w:pPr>
          </w:p>
        </w:tc>
        <w:tc>
          <w:tcPr>
            <w:tcW w:w="1160" w:type="dxa"/>
            <w:tcBorders>
              <w:top w:val="single" w:sz="6" w:space="0" w:color="auto"/>
            </w:tcBorders>
            <w:vAlign w:val="center"/>
          </w:tcPr>
          <w:p w14:paraId="4FF626C9" w14:textId="77777777" w:rsidR="00332316" w:rsidRPr="00332316" w:rsidRDefault="00332316" w:rsidP="003C7668">
            <w:pPr>
              <w:pStyle w:val="TAC"/>
            </w:pPr>
          </w:p>
        </w:tc>
        <w:tc>
          <w:tcPr>
            <w:tcW w:w="6345" w:type="dxa"/>
            <w:tcBorders>
              <w:top w:val="single" w:sz="6" w:space="0" w:color="auto"/>
            </w:tcBorders>
            <w:shd w:val="clear" w:color="auto" w:fill="auto"/>
            <w:vAlign w:val="center"/>
          </w:tcPr>
          <w:p w14:paraId="313AD7B9" w14:textId="77777777" w:rsidR="00332316" w:rsidRPr="00332316" w:rsidRDefault="00332316" w:rsidP="003C7668">
            <w:pPr>
              <w:pStyle w:val="TAL"/>
            </w:pPr>
          </w:p>
        </w:tc>
      </w:tr>
    </w:tbl>
    <w:p w14:paraId="7B44A54D" w14:textId="77777777" w:rsidR="00332316" w:rsidRPr="00332316" w:rsidRDefault="00332316" w:rsidP="00332316"/>
    <w:p w14:paraId="138677F5" w14:textId="77777777" w:rsidR="00332316" w:rsidRPr="00332316" w:rsidRDefault="00332316" w:rsidP="00332316">
      <w:pPr>
        <w:pStyle w:val="TH"/>
      </w:pPr>
      <w:r w:rsidRPr="00332316">
        <w:t>Table 6.3.3.3.3.4-3: Data structures supported by the DELETE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6"/>
        <w:gridCol w:w="425"/>
        <w:gridCol w:w="1149"/>
        <w:gridCol w:w="1401"/>
        <w:gridCol w:w="4952"/>
      </w:tblGrid>
      <w:tr w:rsidR="00332316" w:rsidRPr="00332316" w14:paraId="23D91F68" w14:textId="77777777" w:rsidTr="003C7668">
        <w:trPr>
          <w:jc w:val="center"/>
        </w:trPr>
        <w:tc>
          <w:tcPr>
            <w:tcW w:w="881" w:type="pct"/>
            <w:tcBorders>
              <w:bottom w:val="single" w:sz="6" w:space="0" w:color="auto"/>
            </w:tcBorders>
            <w:shd w:val="clear" w:color="auto" w:fill="C0C0C0"/>
            <w:vAlign w:val="center"/>
          </w:tcPr>
          <w:p w14:paraId="28B4A495" w14:textId="77777777" w:rsidR="00332316" w:rsidRPr="00332316" w:rsidRDefault="00332316" w:rsidP="003C7668">
            <w:pPr>
              <w:pStyle w:val="TAH"/>
            </w:pPr>
            <w:r w:rsidRPr="00332316">
              <w:t>Data type</w:t>
            </w:r>
          </w:p>
        </w:tc>
        <w:tc>
          <w:tcPr>
            <w:tcW w:w="221" w:type="pct"/>
            <w:tcBorders>
              <w:bottom w:val="single" w:sz="6" w:space="0" w:color="auto"/>
            </w:tcBorders>
            <w:shd w:val="clear" w:color="auto" w:fill="C0C0C0"/>
            <w:vAlign w:val="center"/>
          </w:tcPr>
          <w:p w14:paraId="351AB2E9" w14:textId="77777777" w:rsidR="00332316" w:rsidRPr="00332316" w:rsidRDefault="00332316" w:rsidP="003C7668">
            <w:pPr>
              <w:pStyle w:val="TAH"/>
            </w:pPr>
            <w:r w:rsidRPr="00332316">
              <w:t>P</w:t>
            </w:r>
          </w:p>
        </w:tc>
        <w:tc>
          <w:tcPr>
            <w:tcW w:w="597" w:type="pct"/>
            <w:tcBorders>
              <w:bottom w:val="single" w:sz="6" w:space="0" w:color="auto"/>
            </w:tcBorders>
            <w:shd w:val="clear" w:color="auto" w:fill="C0C0C0"/>
            <w:vAlign w:val="center"/>
          </w:tcPr>
          <w:p w14:paraId="5C4E52C2" w14:textId="77777777" w:rsidR="00332316" w:rsidRPr="00332316" w:rsidRDefault="00332316" w:rsidP="003C7668">
            <w:pPr>
              <w:pStyle w:val="TAH"/>
            </w:pPr>
            <w:r w:rsidRPr="00332316">
              <w:t>Cardinality</w:t>
            </w:r>
          </w:p>
        </w:tc>
        <w:tc>
          <w:tcPr>
            <w:tcW w:w="728" w:type="pct"/>
            <w:tcBorders>
              <w:bottom w:val="single" w:sz="6" w:space="0" w:color="auto"/>
            </w:tcBorders>
            <w:shd w:val="clear" w:color="auto" w:fill="C0C0C0"/>
            <w:vAlign w:val="center"/>
          </w:tcPr>
          <w:p w14:paraId="43C9CC92" w14:textId="77777777" w:rsidR="00332316" w:rsidRPr="00332316" w:rsidRDefault="00332316" w:rsidP="003C7668">
            <w:pPr>
              <w:pStyle w:val="TAH"/>
            </w:pPr>
            <w:r w:rsidRPr="00332316">
              <w:t>Response</w:t>
            </w:r>
          </w:p>
          <w:p w14:paraId="2FB9CCB0" w14:textId="77777777" w:rsidR="00332316" w:rsidRPr="00332316" w:rsidRDefault="00332316" w:rsidP="003C7668">
            <w:pPr>
              <w:pStyle w:val="TAH"/>
            </w:pPr>
            <w:r w:rsidRPr="00332316">
              <w:t>codes</w:t>
            </w:r>
          </w:p>
        </w:tc>
        <w:tc>
          <w:tcPr>
            <w:tcW w:w="2573" w:type="pct"/>
            <w:tcBorders>
              <w:bottom w:val="single" w:sz="6" w:space="0" w:color="auto"/>
            </w:tcBorders>
            <w:shd w:val="clear" w:color="auto" w:fill="C0C0C0"/>
            <w:vAlign w:val="center"/>
          </w:tcPr>
          <w:p w14:paraId="05EE5901" w14:textId="77777777" w:rsidR="00332316" w:rsidRPr="00332316" w:rsidRDefault="00332316" w:rsidP="003C7668">
            <w:pPr>
              <w:pStyle w:val="TAH"/>
            </w:pPr>
            <w:r w:rsidRPr="00332316">
              <w:t>Description</w:t>
            </w:r>
          </w:p>
        </w:tc>
      </w:tr>
      <w:tr w:rsidR="00332316" w:rsidRPr="00332316" w14:paraId="4117AB6C" w14:textId="77777777" w:rsidTr="003C7668">
        <w:trPr>
          <w:jc w:val="center"/>
        </w:trPr>
        <w:tc>
          <w:tcPr>
            <w:tcW w:w="881" w:type="pct"/>
            <w:tcBorders>
              <w:top w:val="single" w:sz="6" w:space="0" w:color="auto"/>
            </w:tcBorders>
            <w:shd w:val="clear" w:color="auto" w:fill="auto"/>
            <w:vAlign w:val="center"/>
          </w:tcPr>
          <w:p w14:paraId="5B969A6B" w14:textId="77777777" w:rsidR="00332316" w:rsidRPr="00332316" w:rsidRDefault="00332316" w:rsidP="003C7668">
            <w:pPr>
              <w:pStyle w:val="TAL"/>
            </w:pPr>
            <w:r w:rsidRPr="00332316">
              <w:t>n/a</w:t>
            </w:r>
          </w:p>
        </w:tc>
        <w:tc>
          <w:tcPr>
            <w:tcW w:w="221" w:type="pct"/>
            <w:tcBorders>
              <w:top w:val="single" w:sz="6" w:space="0" w:color="auto"/>
            </w:tcBorders>
            <w:vAlign w:val="center"/>
          </w:tcPr>
          <w:p w14:paraId="3BAED935" w14:textId="77777777" w:rsidR="00332316" w:rsidRPr="00332316" w:rsidRDefault="00332316" w:rsidP="003C7668">
            <w:pPr>
              <w:pStyle w:val="TAC"/>
            </w:pPr>
          </w:p>
        </w:tc>
        <w:tc>
          <w:tcPr>
            <w:tcW w:w="597" w:type="pct"/>
            <w:tcBorders>
              <w:top w:val="single" w:sz="6" w:space="0" w:color="auto"/>
            </w:tcBorders>
            <w:vAlign w:val="center"/>
          </w:tcPr>
          <w:p w14:paraId="3DCF9408" w14:textId="77777777" w:rsidR="00332316" w:rsidRPr="00332316" w:rsidRDefault="00332316" w:rsidP="003C7668">
            <w:pPr>
              <w:pStyle w:val="TAC"/>
            </w:pPr>
          </w:p>
        </w:tc>
        <w:tc>
          <w:tcPr>
            <w:tcW w:w="728" w:type="pct"/>
            <w:tcBorders>
              <w:top w:val="single" w:sz="6" w:space="0" w:color="auto"/>
            </w:tcBorders>
            <w:vAlign w:val="center"/>
          </w:tcPr>
          <w:p w14:paraId="5F6EBF36" w14:textId="77777777" w:rsidR="00332316" w:rsidRPr="00332316" w:rsidRDefault="00332316" w:rsidP="003C7668">
            <w:pPr>
              <w:pStyle w:val="TAL"/>
            </w:pPr>
            <w:r w:rsidRPr="00332316">
              <w:t>204 No Content</w:t>
            </w:r>
          </w:p>
        </w:tc>
        <w:tc>
          <w:tcPr>
            <w:tcW w:w="2573" w:type="pct"/>
            <w:tcBorders>
              <w:top w:val="single" w:sz="6" w:space="0" w:color="auto"/>
            </w:tcBorders>
            <w:shd w:val="clear" w:color="auto" w:fill="auto"/>
            <w:vAlign w:val="center"/>
          </w:tcPr>
          <w:p w14:paraId="36AA5F52" w14:textId="77777777" w:rsidR="00332316" w:rsidRPr="00332316" w:rsidRDefault="00332316" w:rsidP="003C7668">
            <w:pPr>
              <w:pStyle w:val="TAL"/>
            </w:pPr>
            <w:r w:rsidRPr="00332316">
              <w:t>Successful case. The "Individual USS Change Policy" resource is successfully deleted.</w:t>
            </w:r>
          </w:p>
        </w:tc>
      </w:tr>
      <w:tr w:rsidR="00332316" w:rsidRPr="00332316" w14:paraId="56B4DABD" w14:textId="77777777" w:rsidTr="003C7668">
        <w:trPr>
          <w:jc w:val="center"/>
        </w:trPr>
        <w:tc>
          <w:tcPr>
            <w:tcW w:w="881" w:type="pct"/>
            <w:shd w:val="clear" w:color="auto" w:fill="auto"/>
            <w:vAlign w:val="center"/>
          </w:tcPr>
          <w:p w14:paraId="441837E2" w14:textId="77777777" w:rsidR="00332316" w:rsidRPr="00332316" w:rsidRDefault="00332316" w:rsidP="003C7668">
            <w:pPr>
              <w:pStyle w:val="TAL"/>
            </w:pPr>
            <w:r w:rsidRPr="00332316">
              <w:t>n/a</w:t>
            </w:r>
          </w:p>
        </w:tc>
        <w:tc>
          <w:tcPr>
            <w:tcW w:w="221" w:type="pct"/>
            <w:vAlign w:val="center"/>
          </w:tcPr>
          <w:p w14:paraId="7024B749" w14:textId="77777777" w:rsidR="00332316" w:rsidRPr="00332316" w:rsidRDefault="00332316" w:rsidP="003C7668">
            <w:pPr>
              <w:pStyle w:val="TAC"/>
            </w:pPr>
          </w:p>
        </w:tc>
        <w:tc>
          <w:tcPr>
            <w:tcW w:w="597" w:type="pct"/>
            <w:vAlign w:val="center"/>
          </w:tcPr>
          <w:p w14:paraId="4B9851B9" w14:textId="77777777" w:rsidR="00332316" w:rsidRPr="00332316" w:rsidRDefault="00332316" w:rsidP="003C7668">
            <w:pPr>
              <w:pStyle w:val="TAC"/>
            </w:pPr>
          </w:p>
        </w:tc>
        <w:tc>
          <w:tcPr>
            <w:tcW w:w="728" w:type="pct"/>
            <w:vAlign w:val="center"/>
          </w:tcPr>
          <w:p w14:paraId="2D83F6C2" w14:textId="77777777" w:rsidR="00332316" w:rsidRPr="00332316" w:rsidRDefault="00332316" w:rsidP="003C7668">
            <w:pPr>
              <w:pStyle w:val="TAL"/>
            </w:pPr>
            <w:r w:rsidRPr="00332316">
              <w:t>307 Temporary Redirect</w:t>
            </w:r>
          </w:p>
        </w:tc>
        <w:tc>
          <w:tcPr>
            <w:tcW w:w="2573" w:type="pct"/>
            <w:shd w:val="clear" w:color="auto" w:fill="auto"/>
            <w:vAlign w:val="center"/>
          </w:tcPr>
          <w:p w14:paraId="3A9E2E11" w14:textId="77777777" w:rsidR="00332316" w:rsidRPr="00332316" w:rsidRDefault="00332316" w:rsidP="003C7668">
            <w:pPr>
              <w:pStyle w:val="TAL"/>
            </w:pPr>
            <w:r w:rsidRPr="00332316">
              <w:t>Temporary redirection. The response shall include a Location header field containing an alternative URI of the resource located in an alternative UAE Server.</w:t>
            </w:r>
          </w:p>
          <w:p w14:paraId="615A27DA" w14:textId="77777777" w:rsidR="00332316" w:rsidRPr="00332316" w:rsidRDefault="00332316" w:rsidP="003C7668">
            <w:pPr>
              <w:pStyle w:val="TAL"/>
            </w:pPr>
          </w:p>
          <w:p w14:paraId="5AB7C2B1" w14:textId="77777777" w:rsidR="00332316" w:rsidRPr="00332316" w:rsidRDefault="00332316" w:rsidP="003C7668">
            <w:pPr>
              <w:pStyle w:val="TAL"/>
            </w:pPr>
            <w:r w:rsidRPr="00332316">
              <w:t>Redirection handling is described in clause 5.2.10 of 3GPP TS 29.122 [2].</w:t>
            </w:r>
          </w:p>
        </w:tc>
      </w:tr>
      <w:tr w:rsidR="00332316" w:rsidRPr="00332316" w14:paraId="4BA7C66E" w14:textId="77777777" w:rsidTr="003C7668">
        <w:trPr>
          <w:jc w:val="center"/>
        </w:trPr>
        <w:tc>
          <w:tcPr>
            <w:tcW w:w="881" w:type="pct"/>
            <w:shd w:val="clear" w:color="auto" w:fill="auto"/>
            <w:vAlign w:val="center"/>
          </w:tcPr>
          <w:p w14:paraId="733867B6" w14:textId="77777777" w:rsidR="00332316" w:rsidRPr="00332316" w:rsidRDefault="00332316" w:rsidP="003C7668">
            <w:pPr>
              <w:pStyle w:val="TAL"/>
            </w:pPr>
            <w:r w:rsidRPr="00332316">
              <w:rPr>
                <w:lang w:eastAsia="zh-CN"/>
              </w:rPr>
              <w:t>n/a</w:t>
            </w:r>
          </w:p>
        </w:tc>
        <w:tc>
          <w:tcPr>
            <w:tcW w:w="221" w:type="pct"/>
            <w:vAlign w:val="center"/>
          </w:tcPr>
          <w:p w14:paraId="55EFB644" w14:textId="77777777" w:rsidR="00332316" w:rsidRPr="00332316" w:rsidRDefault="00332316" w:rsidP="003C7668">
            <w:pPr>
              <w:pStyle w:val="TAC"/>
            </w:pPr>
          </w:p>
        </w:tc>
        <w:tc>
          <w:tcPr>
            <w:tcW w:w="597" w:type="pct"/>
            <w:vAlign w:val="center"/>
          </w:tcPr>
          <w:p w14:paraId="68302000" w14:textId="77777777" w:rsidR="00332316" w:rsidRPr="00332316" w:rsidRDefault="00332316" w:rsidP="003C7668">
            <w:pPr>
              <w:pStyle w:val="TAC"/>
            </w:pPr>
          </w:p>
        </w:tc>
        <w:tc>
          <w:tcPr>
            <w:tcW w:w="728" w:type="pct"/>
            <w:vAlign w:val="center"/>
          </w:tcPr>
          <w:p w14:paraId="19487CEA" w14:textId="77777777" w:rsidR="00332316" w:rsidRPr="00332316" w:rsidRDefault="00332316" w:rsidP="003C7668">
            <w:pPr>
              <w:pStyle w:val="TAL"/>
            </w:pPr>
            <w:r w:rsidRPr="00332316">
              <w:t>308 Permanent Redirect</w:t>
            </w:r>
          </w:p>
        </w:tc>
        <w:tc>
          <w:tcPr>
            <w:tcW w:w="2573" w:type="pct"/>
            <w:shd w:val="clear" w:color="auto" w:fill="auto"/>
            <w:vAlign w:val="center"/>
          </w:tcPr>
          <w:p w14:paraId="0CECD97A" w14:textId="77777777" w:rsidR="00332316" w:rsidRPr="00332316" w:rsidRDefault="00332316" w:rsidP="003C7668">
            <w:pPr>
              <w:pStyle w:val="TAL"/>
            </w:pPr>
            <w:r w:rsidRPr="00332316">
              <w:t>Permanent redirection. The response shall include a Location header field containing an alternative URI of the resource located in an alternative UAE Server.</w:t>
            </w:r>
          </w:p>
          <w:p w14:paraId="755FE732" w14:textId="77777777" w:rsidR="00332316" w:rsidRPr="00332316" w:rsidRDefault="00332316" w:rsidP="003C7668">
            <w:pPr>
              <w:pStyle w:val="TAL"/>
            </w:pPr>
          </w:p>
          <w:p w14:paraId="7B356D1C" w14:textId="77777777" w:rsidR="00332316" w:rsidRPr="00332316" w:rsidRDefault="00332316" w:rsidP="003C7668">
            <w:pPr>
              <w:pStyle w:val="TAL"/>
            </w:pPr>
            <w:r w:rsidRPr="00332316">
              <w:t>Redirection handling is described in clause 5.2.10 of 3GPP TS 29.122 [2].</w:t>
            </w:r>
          </w:p>
        </w:tc>
      </w:tr>
      <w:tr w:rsidR="00332316" w:rsidRPr="00332316" w14:paraId="4C34AE56" w14:textId="77777777" w:rsidTr="003C7668">
        <w:trPr>
          <w:jc w:val="center"/>
        </w:trPr>
        <w:tc>
          <w:tcPr>
            <w:tcW w:w="5000" w:type="pct"/>
            <w:gridSpan w:val="5"/>
            <w:shd w:val="clear" w:color="auto" w:fill="auto"/>
            <w:vAlign w:val="center"/>
          </w:tcPr>
          <w:p w14:paraId="7E743C27" w14:textId="77777777" w:rsidR="00332316" w:rsidRPr="00332316" w:rsidRDefault="00332316" w:rsidP="003C7668">
            <w:pPr>
              <w:pStyle w:val="TAN"/>
            </w:pPr>
            <w:r w:rsidRPr="00332316">
              <w:t>NOTE:</w:t>
            </w:r>
            <w:r w:rsidRPr="00332316">
              <w:rPr>
                <w:noProof/>
              </w:rPr>
              <w:tab/>
              <w:t xml:space="preserve">The mandatory </w:t>
            </w:r>
            <w:r w:rsidRPr="00332316">
              <w:t>HTTP error status code for the HTTP DELETE method listed in table 5.2.6-1 of 3GPP TS 29.122 [2] shall also apply.</w:t>
            </w:r>
          </w:p>
        </w:tc>
      </w:tr>
    </w:tbl>
    <w:p w14:paraId="1C10F0FC" w14:textId="77777777" w:rsidR="00332316" w:rsidRPr="00332316" w:rsidRDefault="00332316" w:rsidP="00332316"/>
    <w:p w14:paraId="50F9C1EC" w14:textId="77777777" w:rsidR="00332316" w:rsidRPr="00332316" w:rsidRDefault="00332316" w:rsidP="00332316">
      <w:pPr>
        <w:pStyle w:val="TH"/>
      </w:pPr>
      <w:r w:rsidRPr="00332316">
        <w:t>Table 6.3.3.3.3.4-4: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1420AF5C" w14:textId="77777777" w:rsidTr="003C7668">
        <w:trPr>
          <w:jc w:val="center"/>
        </w:trPr>
        <w:tc>
          <w:tcPr>
            <w:tcW w:w="825" w:type="pct"/>
            <w:shd w:val="clear" w:color="auto" w:fill="C0C0C0"/>
            <w:vAlign w:val="center"/>
          </w:tcPr>
          <w:p w14:paraId="1891546D" w14:textId="77777777" w:rsidR="00332316" w:rsidRPr="00332316" w:rsidRDefault="00332316" w:rsidP="003C7668">
            <w:pPr>
              <w:pStyle w:val="TAH"/>
            </w:pPr>
            <w:r w:rsidRPr="00332316">
              <w:t>Name</w:t>
            </w:r>
          </w:p>
        </w:tc>
        <w:tc>
          <w:tcPr>
            <w:tcW w:w="732" w:type="pct"/>
            <w:shd w:val="clear" w:color="auto" w:fill="C0C0C0"/>
            <w:vAlign w:val="center"/>
          </w:tcPr>
          <w:p w14:paraId="1A609D56" w14:textId="77777777" w:rsidR="00332316" w:rsidRPr="00332316" w:rsidRDefault="00332316" w:rsidP="003C7668">
            <w:pPr>
              <w:pStyle w:val="TAH"/>
            </w:pPr>
            <w:r w:rsidRPr="00332316">
              <w:t>Data type</w:t>
            </w:r>
          </w:p>
        </w:tc>
        <w:tc>
          <w:tcPr>
            <w:tcW w:w="217" w:type="pct"/>
            <w:shd w:val="clear" w:color="auto" w:fill="C0C0C0"/>
            <w:vAlign w:val="center"/>
          </w:tcPr>
          <w:p w14:paraId="0780A784" w14:textId="77777777" w:rsidR="00332316" w:rsidRPr="00332316" w:rsidRDefault="00332316" w:rsidP="003C7668">
            <w:pPr>
              <w:pStyle w:val="TAH"/>
            </w:pPr>
            <w:r w:rsidRPr="00332316">
              <w:t>P</w:t>
            </w:r>
          </w:p>
        </w:tc>
        <w:tc>
          <w:tcPr>
            <w:tcW w:w="581" w:type="pct"/>
            <w:shd w:val="clear" w:color="auto" w:fill="C0C0C0"/>
            <w:vAlign w:val="center"/>
          </w:tcPr>
          <w:p w14:paraId="6DA71A10" w14:textId="77777777" w:rsidR="00332316" w:rsidRPr="00332316" w:rsidRDefault="00332316" w:rsidP="003C7668">
            <w:pPr>
              <w:pStyle w:val="TAH"/>
            </w:pPr>
            <w:r w:rsidRPr="00332316">
              <w:t>Cardinality</w:t>
            </w:r>
          </w:p>
        </w:tc>
        <w:tc>
          <w:tcPr>
            <w:tcW w:w="2645" w:type="pct"/>
            <w:shd w:val="clear" w:color="auto" w:fill="C0C0C0"/>
            <w:vAlign w:val="center"/>
          </w:tcPr>
          <w:p w14:paraId="3E9FD0F9" w14:textId="77777777" w:rsidR="00332316" w:rsidRPr="00332316" w:rsidRDefault="00332316" w:rsidP="003C7668">
            <w:pPr>
              <w:pStyle w:val="TAH"/>
            </w:pPr>
            <w:r w:rsidRPr="00332316">
              <w:t>Description</w:t>
            </w:r>
          </w:p>
        </w:tc>
      </w:tr>
      <w:tr w:rsidR="00332316" w:rsidRPr="00332316" w14:paraId="6209631E" w14:textId="77777777" w:rsidTr="003C7668">
        <w:trPr>
          <w:jc w:val="center"/>
        </w:trPr>
        <w:tc>
          <w:tcPr>
            <w:tcW w:w="825" w:type="pct"/>
            <w:shd w:val="clear" w:color="auto" w:fill="auto"/>
            <w:vAlign w:val="center"/>
          </w:tcPr>
          <w:p w14:paraId="44F41A2A" w14:textId="77777777" w:rsidR="00332316" w:rsidRPr="00332316" w:rsidRDefault="00332316" w:rsidP="003C7668">
            <w:pPr>
              <w:pStyle w:val="TAL"/>
            </w:pPr>
            <w:r w:rsidRPr="00332316">
              <w:t>Location</w:t>
            </w:r>
          </w:p>
        </w:tc>
        <w:tc>
          <w:tcPr>
            <w:tcW w:w="732" w:type="pct"/>
            <w:vAlign w:val="center"/>
          </w:tcPr>
          <w:p w14:paraId="639C8A82" w14:textId="77777777" w:rsidR="00332316" w:rsidRPr="00332316" w:rsidRDefault="00332316" w:rsidP="003C7668">
            <w:pPr>
              <w:pStyle w:val="TAL"/>
            </w:pPr>
            <w:r w:rsidRPr="00332316">
              <w:t>string</w:t>
            </w:r>
          </w:p>
        </w:tc>
        <w:tc>
          <w:tcPr>
            <w:tcW w:w="217" w:type="pct"/>
            <w:vAlign w:val="center"/>
          </w:tcPr>
          <w:p w14:paraId="077A817C" w14:textId="77777777" w:rsidR="00332316" w:rsidRPr="00332316" w:rsidRDefault="00332316" w:rsidP="003C7668">
            <w:pPr>
              <w:pStyle w:val="TAC"/>
            </w:pPr>
            <w:r w:rsidRPr="00332316">
              <w:t>M</w:t>
            </w:r>
          </w:p>
        </w:tc>
        <w:tc>
          <w:tcPr>
            <w:tcW w:w="581" w:type="pct"/>
            <w:vAlign w:val="center"/>
          </w:tcPr>
          <w:p w14:paraId="01C626E0" w14:textId="77777777" w:rsidR="00332316" w:rsidRPr="00332316" w:rsidRDefault="00332316" w:rsidP="003C7668">
            <w:pPr>
              <w:pStyle w:val="TAC"/>
            </w:pPr>
            <w:r w:rsidRPr="00332316">
              <w:t>1</w:t>
            </w:r>
          </w:p>
        </w:tc>
        <w:tc>
          <w:tcPr>
            <w:tcW w:w="2645" w:type="pct"/>
            <w:shd w:val="clear" w:color="auto" w:fill="auto"/>
            <w:vAlign w:val="center"/>
          </w:tcPr>
          <w:p w14:paraId="29CE1506" w14:textId="77777777" w:rsidR="00332316" w:rsidRPr="00332316" w:rsidRDefault="00332316" w:rsidP="003C7668">
            <w:pPr>
              <w:pStyle w:val="TAL"/>
            </w:pPr>
            <w:r w:rsidRPr="00332316">
              <w:t>An alternative URI of the resource located in an alternative UAE Server.</w:t>
            </w:r>
          </w:p>
        </w:tc>
      </w:tr>
    </w:tbl>
    <w:p w14:paraId="1D2C61DF" w14:textId="77777777" w:rsidR="00332316" w:rsidRPr="00332316" w:rsidRDefault="00332316" w:rsidP="00332316"/>
    <w:p w14:paraId="4AB37809" w14:textId="77777777" w:rsidR="00332316" w:rsidRPr="00332316" w:rsidRDefault="00332316" w:rsidP="00332316">
      <w:pPr>
        <w:pStyle w:val="TH"/>
      </w:pPr>
      <w:r w:rsidRPr="00332316">
        <w:t>Table 6.3.3.3.3.4-5: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037F824E" w14:textId="77777777" w:rsidTr="003C7668">
        <w:trPr>
          <w:jc w:val="center"/>
        </w:trPr>
        <w:tc>
          <w:tcPr>
            <w:tcW w:w="825" w:type="pct"/>
            <w:shd w:val="clear" w:color="auto" w:fill="C0C0C0"/>
            <w:vAlign w:val="center"/>
          </w:tcPr>
          <w:p w14:paraId="6210CACF" w14:textId="77777777" w:rsidR="00332316" w:rsidRPr="00332316" w:rsidRDefault="00332316" w:rsidP="003C7668">
            <w:pPr>
              <w:pStyle w:val="TAH"/>
            </w:pPr>
            <w:r w:rsidRPr="00332316">
              <w:t>Name</w:t>
            </w:r>
          </w:p>
        </w:tc>
        <w:tc>
          <w:tcPr>
            <w:tcW w:w="732" w:type="pct"/>
            <w:shd w:val="clear" w:color="auto" w:fill="C0C0C0"/>
            <w:vAlign w:val="center"/>
          </w:tcPr>
          <w:p w14:paraId="3941435D" w14:textId="77777777" w:rsidR="00332316" w:rsidRPr="00332316" w:rsidRDefault="00332316" w:rsidP="003C7668">
            <w:pPr>
              <w:pStyle w:val="TAH"/>
            </w:pPr>
            <w:r w:rsidRPr="00332316">
              <w:t>Data type</w:t>
            </w:r>
          </w:p>
        </w:tc>
        <w:tc>
          <w:tcPr>
            <w:tcW w:w="217" w:type="pct"/>
            <w:shd w:val="clear" w:color="auto" w:fill="C0C0C0"/>
            <w:vAlign w:val="center"/>
          </w:tcPr>
          <w:p w14:paraId="17C20A4C" w14:textId="77777777" w:rsidR="00332316" w:rsidRPr="00332316" w:rsidRDefault="00332316" w:rsidP="003C7668">
            <w:pPr>
              <w:pStyle w:val="TAH"/>
            </w:pPr>
            <w:r w:rsidRPr="00332316">
              <w:t>P</w:t>
            </w:r>
          </w:p>
        </w:tc>
        <w:tc>
          <w:tcPr>
            <w:tcW w:w="581" w:type="pct"/>
            <w:shd w:val="clear" w:color="auto" w:fill="C0C0C0"/>
            <w:vAlign w:val="center"/>
          </w:tcPr>
          <w:p w14:paraId="0A11D257" w14:textId="77777777" w:rsidR="00332316" w:rsidRPr="00332316" w:rsidRDefault="00332316" w:rsidP="003C7668">
            <w:pPr>
              <w:pStyle w:val="TAH"/>
            </w:pPr>
            <w:r w:rsidRPr="00332316">
              <w:t>Cardinality</w:t>
            </w:r>
          </w:p>
        </w:tc>
        <w:tc>
          <w:tcPr>
            <w:tcW w:w="2645" w:type="pct"/>
            <w:shd w:val="clear" w:color="auto" w:fill="C0C0C0"/>
            <w:vAlign w:val="center"/>
          </w:tcPr>
          <w:p w14:paraId="68BF0714" w14:textId="77777777" w:rsidR="00332316" w:rsidRPr="00332316" w:rsidRDefault="00332316" w:rsidP="003C7668">
            <w:pPr>
              <w:pStyle w:val="TAH"/>
            </w:pPr>
            <w:r w:rsidRPr="00332316">
              <w:t>Description</w:t>
            </w:r>
          </w:p>
        </w:tc>
      </w:tr>
      <w:tr w:rsidR="00332316" w:rsidRPr="00332316" w14:paraId="3A91A705" w14:textId="77777777" w:rsidTr="003C7668">
        <w:trPr>
          <w:jc w:val="center"/>
        </w:trPr>
        <w:tc>
          <w:tcPr>
            <w:tcW w:w="825" w:type="pct"/>
            <w:shd w:val="clear" w:color="auto" w:fill="auto"/>
            <w:vAlign w:val="center"/>
          </w:tcPr>
          <w:p w14:paraId="4DB69D5D" w14:textId="77777777" w:rsidR="00332316" w:rsidRPr="00332316" w:rsidRDefault="00332316" w:rsidP="003C7668">
            <w:pPr>
              <w:pStyle w:val="TAL"/>
            </w:pPr>
            <w:r w:rsidRPr="00332316">
              <w:t>Location</w:t>
            </w:r>
          </w:p>
        </w:tc>
        <w:tc>
          <w:tcPr>
            <w:tcW w:w="732" w:type="pct"/>
            <w:vAlign w:val="center"/>
          </w:tcPr>
          <w:p w14:paraId="71BFC702" w14:textId="77777777" w:rsidR="00332316" w:rsidRPr="00332316" w:rsidRDefault="00332316" w:rsidP="003C7668">
            <w:pPr>
              <w:pStyle w:val="TAL"/>
            </w:pPr>
            <w:r w:rsidRPr="00332316">
              <w:t>string</w:t>
            </w:r>
          </w:p>
        </w:tc>
        <w:tc>
          <w:tcPr>
            <w:tcW w:w="217" w:type="pct"/>
            <w:vAlign w:val="center"/>
          </w:tcPr>
          <w:p w14:paraId="654289D7" w14:textId="77777777" w:rsidR="00332316" w:rsidRPr="00332316" w:rsidRDefault="00332316" w:rsidP="003C7668">
            <w:pPr>
              <w:pStyle w:val="TAC"/>
            </w:pPr>
            <w:r w:rsidRPr="00332316">
              <w:t>M</w:t>
            </w:r>
          </w:p>
        </w:tc>
        <w:tc>
          <w:tcPr>
            <w:tcW w:w="581" w:type="pct"/>
            <w:vAlign w:val="center"/>
          </w:tcPr>
          <w:p w14:paraId="44AEEF85" w14:textId="77777777" w:rsidR="00332316" w:rsidRPr="00332316" w:rsidRDefault="00332316" w:rsidP="003C7668">
            <w:pPr>
              <w:pStyle w:val="TAC"/>
            </w:pPr>
            <w:r w:rsidRPr="00332316">
              <w:t>1</w:t>
            </w:r>
          </w:p>
        </w:tc>
        <w:tc>
          <w:tcPr>
            <w:tcW w:w="2645" w:type="pct"/>
            <w:shd w:val="clear" w:color="auto" w:fill="auto"/>
            <w:vAlign w:val="center"/>
          </w:tcPr>
          <w:p w14:paraId="0627A92C" w14:textId="77777777" w:rsidR="00332316" w:rsidRPr="00332316" w:rsidRDefault="00332316" w:rsidP="003C7668">
            <w:pPr>
              <w:pStyle w:val="TAL"/>
            </w:pPr>
            <w:r w:rsidRPr="00332316">
              <w:t>An alternative URI of the resource located in an alternative UAE Server.</w:t>
            </w:r>
          </w:p>
        </w:tc>
      </w:tr>
    </w:tbl>
    <w:p w14:paraId="00C140D7" w14:textId="77777777" w:rsidR="00332316" w:rsidRPr="00332316" w:rsidRDefault="00332316" w:rsidP="00332316"/>
    <w:p w14:paraId="10E1194D" w14:textId="77777777" w:rsidR="00332316" w:rsidRPr="00332316" w:rsidRDefault="00332316" w:rsidP="00332316">
      <w:pPr>
        <w:pStyle w:val="Heading5"/>
      </w:pPr>
      <w:bookmarkStart w:id="984" w:name="_Toc129252551"/>
      <w:bookmarkStart w:id="985" w:name="_Toc151549154"/>
      <w:r w:rsidRPr="00332316">
        <w:t>6.3.3.3.4</w:t>
      </w:r>
      <w:r w:rsidRPr="00332316">
        <w:tab/>
        <w:t>Resource Custom Operations</w:t>
      </w:r>
      <w:bookmarkEnd w:id="984"/>
      <w:bookmarkEnd w:id="985"/>
    </w:p>
    <w:p w14:paraId="2694645C" w14:textId="77777777" w:rsidR="00332316" w:rsidRPr="00332316" w:rsidRDefault="00332316" w:rsidP="00332316">
      <w:r w:rsidRPr="00332316">
        <w:t>There are no resource custom operations defined for this resource in this release of the specification.</w:t>
      </w:r>
    </w:p>
    <w:p w14:paraId="596B482F" w14:textId="77777777" w:rsidR="00332316" w:rsidRPr="00332316" w:rsidRDefault="00332316" w:rsidP="00332316">
      <w:pPr>
        <w:pStyle w:val="Heading3"/>
      </w:pPr>
      <w:bookmarkStart w:id="986" w:name="_Toc129252552"/>
      <w:bookmarkStart w:id="987" w:name="_Toc151549155"/>
      <w:r w:rsidRPr="00332316">
        <w:t>6.3.4</w:t>
      </w:r>
      <w:r w:rsidRPr="00332316">
        <w:tab/>
        <w:t>Custom Operations without associated resources</w:t>
      </w:r>
      <w:bookmarkEnd w:id="986"/>
      <w:bookmarkEnd w:id="987"/>
    </w:p>
    <w:p w14:paraId="03BD0E87" w14:textId="77777777" w:rsidR="00332316" w:rsidRPr="00332316" w:rsidRDefault="00332316" w:rsidP="00332316">
      <w:pPr>
        <w:pStyle w:val="Heading4"/>
      </w:pPr>
      <w:bookmarkStart w:id="988" w:name="_Toc129252481"/>
      <w:bookmarkStart w:id="989" w:name="_Toc151549156"/>
      <w:bookmarkStart w:id="990" w:name="_Toc129252553"/>
      <w:r w:rsidRPr="00332316">
        <w:t>6.3.4.1</w:t>
      </w:r>
      <w:r w:rsidRPr="00332316">
        <w:tab/>
        <w:t>Overview</w:t>
      </w:r>
      <w:bookmarkEnd w:id="988"/>
      <w:bookmarkEnd w:id="989"/>
    </w:p>
    <w:p w14:paraId="06E30BF1" w14:textId="77777777" w:rsidR="00332316" w:rsidRPr="00332316" w:rsidRDefault="00332316" w:rsidP="00332316">
      <w:pPr>
        <w:rPr>
          <w:color w:val="000000"/>
          <w:lang w:eastAsia="zh-CN"/>
        </w:rPr>
      </w:pPr>
      <w:r w:rsidRPr="00332316">
        <w:rPr>
          <w:lang w:eastAsia="zh-CN"/>
        </w:rPr>
        <w:t xml:space="preserve">The structure of the custom operation URIs of the </w:t>
      </w:r>
      <w:proofErr w:type="spellStart"/>
      <w:r w:rsidRPr="00332316">
        <w:t>UAE_ChangeUSSManagement</w:t>
      </w:r>
      <w:proofErr w:type="spellEnd"/>
      <w:r w:rsidRPr="00332316">
        <w:t xml:space="preserve"> </w:t>
      </w:r>
      <w:r w:rsidRPr="00332316">
        <w:rPr>
          <w:lang w:eastAsia="zh-CN"/>
        </w:rPr>
        <w:t xml:space="preserve">API is shown in </w:t>
      </w:r>
      <w:r w:rsidRPr="00332316">
        <w:rPr>
          <w:color w:val="000000"/>
          <w:lang w:eastAsia="zh-CN"/>
        </w:rPr>
        <w:t>F</w:t>
      </w:r>
      <w:r w:rsidRPr="00332316">
        <w:rPr>
          <w:color w:val="000000"/>
        </w:rPr>
        <w:t>igure </w:t>
      </w:r>
      <w:r w:rsidRPr="00332316">
        <w:t>6.3</w:t>
      </w:r>
      <w:r w:rsidRPr="00332316">
        <w:rPr>
          <w:color w:val="000000"/>
        </w:rPr>
        <w:t>.4.1-</w:t>
      </w:r>
      <w:r w:rsidRPr="00332316">
        <w:rPr>
          <w:color w:val="000000"/>
          <w:lang w:eastAsia="zh-CN"/>
        </w:rPr>
        <w:t>1.</w:t>
      </w:r>
    </w:p>
    <w:bookmarkStart w:id="991" w:name="_MON_1742566027"/>
    <w:bookmarkEnd w:id="991"/>
    <w:p w14:paraId="4F4DC72F" w14:textId="692924C9" w:rsidR="00332316" w:rsidRPr="00332316" w:rsidRDefault="00332316" w:rsidP="00332316">
      <w:pPr>
        <w:pStyle w:val="TH"/>
      </w:pPr>
      <w:r w:rsidRPr="00332316">
        <w:object w:dxaOrig="9633" w:dyaOrig="1776" w14:anchorId="001AEDD7">
          <v:shape id="_x0000_i1051" type="#_x0000_t75" style="width:481.85pt;height:89.1pt" o:ole="">
            <v:imagedata r:id="rId62" o:title=""/>
          </v:shape>
          <o:OLEObject Type="Embed" ProgID="Word.Document.8" ShapeID="_x0000_i1051" DrawAspect="Content" ObjectID="_1763920063" r:id="rId63">
            <o:FieldCodes>\s</o:FieldCodes>
          </o:OLEObject>
        </w:object>
      </w:r>
    </w:p>
    <w:p w14:paraId="75DF3D79" w14:textId="77777777" w:rsidR="00332316" w:rsidRPr="00332316" w:rsidRDefault="00332316" w:rsidP="00332316">
      <w:pPr>
        <w:pStyle w:val="TF"/>
      </w:pPr>
      <w:r w:rsidRPr="00332316">
        <w:t>Figure</w:t>
      </w:r>
      <w:r w:rsidRPr="00332316">
        <w:rPr>
          <w:rFonts w:hint="eastAsia"/>
        </w:rPr>
        <w:t> </w:t>
      </w:r>
      <w:r w:rsidRPr="00332316">
        <w:t xml:space="preserve">6.3.4.1-1: </w:t>
      </w:r>
      <w:r w:rsidRPr="00332316">
        <w:rPr>
          <w:lang w:eastAsia="zh-CN"/>
        </w:rPr>
        <w:t>Custom operation</w:t>
      </w:r>
      <w:r w:rsidRPr="00332316">
        <w:t xml:space="preserve"> URI structure of the </w:t>
      </w:r>
      <w:proofErr w:type="spellStart"/>
      <w:r w:rsidRPr="00332316">
        <w:t>UAE_ChangeUSSManagement</w:t>
      </w:r>
      <w:proofErr w:type="spellEnd"/>
      <w:r w:rsidRPr="00332316">
        <w:t xml:space="preserve"> API</w:t>
      </w:r>
    </w:p>
    <w:p w14:paraId="10463E46" w14:textId="77777777" w:rsidR="00332316" w:rsidRPr="00332316" w:rsidRDefault="00332316" w:rsidP="00332316">
      <w:r w:rsidRPr="00332316">
        <w:t xml:space="preserve">Table 6.3.4.1-1 provides an overview of the </w:t>
      </w:r>
      <w:r w:rsidRPr="00332316">
        <w:rPr>
          <w:lang w:eastAsia="zh-CN"/>
        </w:rPr>
        <w:t>custom operations</w:t>
      </w:r>
      <w:r w:rsidRPr="00332316">
        <w:t xml:space="preserve"> and applicable HTTP methods defined for the </w:t>
      </w:r>
      <w:proofErr w:type="spellStart"/>
      <w:r w:rsidRPr="00332316">
        <w:t>UAE_ChangeUSSManagement</w:t>
      </w:r>
      <w:proofErr w:type="spellEnd"/>
      <w:r w:rsidRPr="00332316">
        <w:t xml:space="preserve"> API.</w:t>
      </w:r>
    </w:p>
    <w:p w14:paraId="71CFCBE2" w14:textId="77777777" w:rsidR="00332316" w:rsidRPr="00332316" w:rsidRDefault="00332316" w:rsidP="00332316">
      <w:pPr>
        <w:pStyle w:val="TH"/>
      </w:pPr>
      <w:r w:rsidRPr="00332316">
        <w:t>Table 6.3.4.1-1: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747"/>
        <w:gridCol w:w="2060"/>
        <w:gridCol w:w="2060"/>
        <w:gridCol w:w="3758"/>
      </w:tblGrid>
      <w:tr w:rsidR="00332316" w:rsidRPr="00332316" w14:paraId="351C77FF" w14:textId="77777777" w:rsidTr="003C7668">
        <w:trPr>
          <w:jc w:val="center"/>
        </w:trPr>
        <w:tc>
          <w:tcPr>
            <w:tcW w:w="806" w:type="pct"/>
            <w:shd w:val="clear" w:color="auto" w:fill="C0C0C0"/>
            <w:vAlign w:val="center"/>
          </w:tcPr>
          <w:p w14:paraId="4BCD8FBE" w14:textId="77777777" w:rsidR="00332316" w:rsidRPr="00332316" w:rsidRDefault="00332316" w:rsidP="003C7668">
            <w:pPr>
              <w:pStyle w:val="TAH"/>
            </w:pPr>
            <w:r w:rsidRPr="00332316">
              <w:t>Operation name</w:t>
            </w:r>
          </w:p>
        </w:tc>
        <w:tc>
          <w:tcPr>
            <w:tcW w:w="1104" w:type="pct"/>
            <w:shd w:val="clear" w:color="auto" w:fill="C0C0C0"/>
            <w:vAlign w:val="center"/>
            <w:hideMark/>
          </w:tcPr>
          <w:p w14:paraId="28104291" w14:textId="77777777" w:rsidR="00332316" w:rsidRPr="00332316" w:rsidRDefault="00332316" w:rsidP="003C7668">
            <w:pPr>
              <w:pStyle w:val="TAH"/>
            </w:pPr>
            <w:r w:rsidRPr="00332316">
              <w:t>Custom operation URI</w:t>
            </w:r>
          </w:p>
        </w:tc>
        <w:tc>
          <w:tcPr>
            <w:tcW w:w="1104" w:type="pct"/>
            <w:shd w:val="clear" w:color="auto" w:fill="C0C0C0"/>
            <w:vAlign w:val="center"/>
            <w:hideMark/>
          </w:tcPr>
          <w:p w14:paraId="12D686A7" w14:textId="77777777" w:rsidR="00332316" w:rsidRPr="00332316" w:rsidRDefault="00332316" w:rsidP="003C7668">
            <w:pPr>
              <w:pStyle w:val="TAH"/>
            </w:pPr>
            <w:r w:rsidRPr="00332316">
              <w:t>Mapped HTTP method</w:t>
            </w:r>
          </w:p>
        </w:tc>
        <w:tc>
          <w:tcPr>
            <w:tcW w:w="1986" w:type="pct"/>
            <w:shd w:val="clear" w:color="auto" w:fill="C0C0C0"/>
            <w:vAlign w:val="center"/>
            <w:hideMark/>
          </w:tcPr>
          <w:p w14:paraId="4AF85D34" w14:textId="77777777" w:rsidR="00332316" w:rsidRPr="00332316" w:rsidRDefault="00332316" w:rsidP="003C7668">
            <w:pPr>
              <w:pStyle w:val="TAH"/>
            </w:pPr>
            <w:r w:rsidRPr="00332316">
              <w:t>Description</w:t>
            </w:r>
          </w:p>
        </w:tc>
      </w:tr>
      <w:tr w:rsidR="00332316" w:rsidRPr="00332316" w14:paraId="3816AD4F" w14:textId="77777777" w:rsidTr="003C7668">
        <w:trPr>
          <w:jc w:val="center"/>
        </w:trPr>
        <w:tc>
          <w:tcPr>
            <w:tcW w:w="806" w:type="pct"/>
            <w:vAlign w:val="center"/>
          </w:tcPr>
          <w:p w14:paraId="20343EE4" w14:textId="77777777" w:rsidR="00332316" w:rsidRPr="00332316" w:rsidRDefault="00332316" w:rsidP="003C7668">
            <w:pPr>
              <w:pStyle w:val="TAC"/>
            </w:pPr>
            <w:proofErr w:type="spellStart"/>
            <w:r w:rsidRPr="00332316">
              <w:t>RequestUssChange</w:t>
            </w:r>
            <w:proofErr w:type="spellEnd"/>
          </w:p>
        </w:tc>
        <w:tc>
          <w:tcPr>
            <w:tcW w:w="1104" w:type="pct"/>
            <w:vAlign w:val="center"/>
            <w:hideMark/>
          </w:tcPr>
          <w:p w14:paraId="0F5D6EB9" w14:textId="77777777" w:rsidR="00332316" w:rsidRPr="00332316" w:rsidRDefault="00332316" w:rsidP="003C7668">
            <w:pPr>
              <w:pStyle w:val="TAC"/>
            </w:pPr>
            <w:r w:rsidRPr="00332316">
              <w:t>/request-</w:t>
            </w:r>
            <w:proofErr w:type="spellStart"/>
            <w:r w:rsidRPr="00332316">
              <w:t>usschange</w:t>
            </w:r>
            <w:proofErr w:type="spellEnd"/>
          </w:p>
        </w:tc>
        <w:tc>
          <w:tcPr>
            <w:tcW w:w="1104" w:type="pct"/>
            <w:vAlign w:val="center"/>
            <w:hideMark/>
          </w:tcPr>
          <w:p w14:paraId="0E6D6409" w14:textId="77777777" w:rsidR="00332316" w:rsidRPr="00332316" w:rsidRDefault="00332316" w:rsidP="003C7668">
            <w:pPr>
              <w:pStyle w:val="TAC"/>
            </w:pPr>
            <w:r w:rsidRPr="00332316">
              <w:t>POST</w:t>
            </w:r>
          </w:p>
        </w:tc>
        <w:tc>
          <w:tcPr>
            <w:tcW w:w="1986" w:type="pct"/>
            <w:vAlign w:val="center"/>
            <w:hideMark/>
          </w:tcPr>
          <w:p w14:paraId="15A362EC" w14:textId="77777777" w:rsidR="00332316" w:rsidRPr="00332316" w:rsidRDefault="00332316" w:rsidP="003C7668">
            <w:pPr>
              <w:pStyle w:val="TAL"/>
            </w:pPr>
            <w:r w:rsidRPr="00332316">
              <w:t>Enables a UASS to request USS change to the UAE Server.</w:t>
            </w:r>
          </w:p>
        </w:tc>
      </w:tr>
    </w:tbl>
    <w:p w14:paraId="590384AB" w14:textId="77777777" w:rsidR="00332316" w:rsidRPr="00332316" w:rsidRDefault="00332316" w:rsidP="00332316"/>
    <w:p w14:paraId="77056D35" w14:textId="77777777" w:rsidR="00332316" w:rsidRPr="00332316" w:rsidRDefault="00332316" w:rsidP="00332316">
      <w:pPr>
        <w:pStyle w:val="Heading4"/>
      </w:pPr>
      <w:bookmarkStart w:id="992" w:name="_Toc129252482"/>
      <w:bookmarkStart w:id="993" w:name="_Toc151549157"/>
      <w:r w:rsidRPr="00332316">
        <w:t>6.3.4.2</w:t>
      </w:r>
      <w:r w:rsidRPr="00332316">
        <w:tab/>
        <w:t xml:space="preserve">Operation: </w:t>
      </w:r>
      <w:bookmarkEnd w:id="992"/>
      <w:proofErr w:type="spellStart"/>
      <w:r w:rsidRPr="00332316">
        <w:t>RequestUssChange</w:t>
      </w:r>
      <w:bookmarkEnd w:id="993"/>
      <w:proofErr w:type="spellEnd"/>
    </w:p>
    <w:p w14:paraId="263B8956" w14:textId="77777777" w:rsidR="00332316" w:rsidRPr="00332316" w:rsidRDefault="00332316" w:rsidP="00332316">
      <w:pPr>
        <w:pStyle w:val="Heading5"/>
      </w:pPr>
      <w:bookmarkStart w:id="994" w:name="_Toc129252483"/>
      <w:bookmarkStart w:id="995" w:name="_Toc151549158"/>
      <w:r w:rsidRPr="00332316">
        <w:t>6.3.4.2.1</w:t>
      </w:r>
      <w:r w:rsidRPr="00332316">
        <w:tab/>
        <w:t>Description</w:t>
      </w:r>
      <w:bookmarkEnd w:id="994"/>
      <w:bookmarkEnd w:id="995"/>
    </w:p>
    <w:p w14:paraId="55105E1D" w14:textId="77777777" w:rsidR="00332316" w:rsidRPr="00332316" w:rsidRDefault="00332316" w:rsidP="00332316">
      <w:r w:rsidRPr="00332316">
        <w:t>The custom operation enables a UASS to request USS change to the UAE Server.</w:t>
      </w:r>
    </w:p>
    <w:p w14:paraId="6FF76F60" w14:textId="77777777" w:rsidR="00332316" w:rsidRPr="00332316" w:rsidRDefault="00332316" w:rsidP="00332316">
      <w:pPr>
        <w:pStyle w:val="Heading5"/>
      </w:pPr>
      <w:bookmarkStart w:id="996" w:name="_Toc129252484"/>
      <w:bookmarkStart w:id="997" w:name="_Toc151549159"/>
      <w:r w:rsidRPr="00332316">
        <w:t>6.3.4.2.2</w:t>
      </w:r>
      <w:r w:rsidRPr="00332316">
        <w:tab/>
        <w:t>Operation Definition</w:t>
      </w:r>
      <w:bookmarkEnd w:id="996"/>
      <w:bookmarkEnd w:id="997"/>
    </w:p>
    <w:p w14:paraId="0278A4D9" w14:textId="77777777" w:rsidR="00332316" w:rsidRPr="00332316" w:rsidRDefault="00332316" w:rsidP="00332316">
      <w:r w:rsidRPr="00332316">
        <w:t>This operation shall support the request data structures and the response data structures and response codes specified in tables 6.3.4.2.2-1 and 6.3.4.2.2-2.</w:t>
      </w:r>
    </w:p>
    <w:p w14:paraId="6958CCC1" w14:textId="77777777" w:rsidR="00332316" w:rsidRPr="00332316" w:rsidRDefault="00332316" w:rsidP="00332316">
      <w:pPr>
        <w:pStyle w:val="TH"/>
      </w:pPr>
      <w:r w:rsidRPr="00332316">
        <w:t>Table 6.3.4.2.2-1: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32316" w:rsidRPr="00332316" w14:paraId="2E36DDD5" w14:textId="77777777" w:rsidTr="003C7668">
        <w:trPr>
          <w:jc w:val="center"/>
        </w:trPr>
        <w:tc>
          <w:tcPr>
            <w:tcW w:w="1627" w:type="dxa"/>
            <w:tcBorders>
              <w:bottom w:val="single" w:sz="6" w:space="0" w:color="auto"/>
            </w:tcBorders>
            <w:shd w:val="clear" w:color="auto" w:fill="C0C0C0"/>
            <w:vAlign w:val="center"/>
          </w:tcPr>
          <w:p w14:paraId="0EB4039A" w14:textId="77777777" w:rsidR="00332316" w:rsidRPr="00332316" w:rsidRDefault="00332316" w:rsidP="003C7668">
            <w:pPr>
              <w:pStyle w:val="TAH"/>
            </w:pPr>
            <w:r w:rsidRPr="00332316">
              <w:t>Data type</w:t>
            </w:r>
          </w:p>
        </w:tc>
        <w:tc>
          <w:tcPr>
            <w:tcW w:w="425" w:type="dxa"/>
            <w:tcBorders>
              <w:bottom w:val="single" w:sz="6" w:space="0" w:color="auto"/>
            </w:tcBorders>
            <w:shd w:val="clear" w:color="auto" w:fill="C0C0C0"/>
            <w:vAlign w:val="center"/>
          </w:tcPr>
          <w:p w14:paraId="2AFADC40" w14:textId="77777777" w:rsidR="00332316" w:rsidRPr="00332316" w:rsidRDefault="00332316" w:rsidP="003C7668">
            <w:pPr>
              <w:pStyle w:val="TAH"/>
            </w:pPr>
            <w:r w:rsidRPr="00332316">
              <w:t>P</w:t>
            </w:r>
          </w:p>
        </w:tc>
        <w:tc>
          <w:tcPr>
            <w:tcW w:w="1276" w:type="dxa"/>
            <w:tcBorders>
              <w:bottom w:val="single" w:sz="6" w:space="0" w:color="auto"/>
            </w:tcBorders>
            <w:shd w:val="clear" w:color="auto" w:fill="C0C0C0"/>
            <w:vAlign w:val="center"/>
          </w:tcPr>
          <w:p w14:paraId="74E04AA7" w14:textId="77777777" w:rsidR="00332316" w:rsidRPr="00332316" w:rsidRDefault="00332316" w:rsidP="003C7668">
            <w:pPr>
              <w:pStyle w:val="TAH"/>
            </w:pPr>
            <w:r w:rsidRPr="00332316">
              <w:t>Cardinality</w:t>
            </w:r>
          </w:p>
        </w:tc>
        <w:tc>
          <w:tcPr>
            <w:tcW w:w="6447" w:type="dxa"/>
            <w:tcBorders>
              <w:bottom w:val="single" w:sz="6" w:space="0" w:color="auto"/>
            </w:tcBorders>
            <w:shd w:val="clear" w:color="auto" w:fill="C0C0C0"/>
            <w:vAlign w:val="center"/>
          </w:tcPr>
          <w:p w14:paraId="5B9CECD7" w14:textId="77777777" w:rsidR="00332316" w:rsidRPr="00332316" w:rsidRDefault="00332316" w:rsidP="003C7668">
            <w:pPr>
              <w:pStyle w:val="TAH"/>
            </w:pPr>
            <w:r w:rsidRPr="00332316">
              <w:t>Description</w:t>
            </w:r>
          </w:p>
        </w:tc>
      </w:tr>
      <w:tr w:rsidR="00332316" w:rsidRPr="00332316" w14:paraId="4681BE36" w14:textId="77777777" w:rsidTr="003C7668">
        <w:trPr>
          <w:jc w:val="center"/>
        </w:trPr>
        <w:tc>
          <w:tcPr>
            <w:tcW w:w="1627" w:type="dxa"/>
            <w:tcBorders>
              <w:top w:val="single" w:sz="6" w:space="0" w:color="auto"/>
            </w:tcBorders>
            <w:shd w:val="clear" w:color="auto" w:fill="auto"/>
            <w:vAlign w:val="center"/>
          </w:tcPr>
          <w:p w14:paraId="09E8F32C" w14:textId="77777777" w:rsidR="00332316" w:rsidRPr="00332316" w:rsidRDefault="00332316" w:rsidP="003C7668">
            <w:pPr>
              <w:pStyle w:val="TAL"/>
            </w:pPr>
            <w:proofErr w:type="spellStart"/>
            <w:r w:rsidRPr="00332316">
              <w:t>USSChangeReq</w:t>
            </w:r>
            <w:proofErr w:type="spellEnd"/>
          </w:p>
        </w:tc>
        <w:tc>
          <w:tcPr>
            <w:tcW w:w="425" w:type="dxa"/>
            <w:tcBorders>
              <w:top w:val="single" w:sz="6" w:space="0" w:color="auto"/>
            </w:tcBorders>
            <w:vAlign w:val="center"/>
          </w:tcPr>
          <w:p w14:paraId="48C59AB4" w14:textId="77777777" w:rsidR="00332316" w:rsidRPr="00332316" w:rsidRDefault="00332316" w:rsidP="003C7668">
            <w:pPr>
              <w:pStyle w:val="TAC"/>
            </w:pPr>
            <w:r w:rsidRPr="00332316">
              <w:t>M</w:t>
            </w:r>
          </w:p>
        </w:tc>
        <w:tc>
          <w:tcPr>
            <w:tcW w:w="1276" w:type="dxa"/>
            <w:tcBorders>
              <w:top w:val="single" w:sz="6" w:space="0" w:color="auto"/>
            </w:tcBorders>
            <w:vAlign w:val="center"/>
          </w:tcPr>
          <w:p w14:paraId="5FCCBC50" w14:textId="77777777" w:rsidR="00332316" w:rsidRPr="00332316" w:rsidRDefault="00332316" w:rsidP="003C7668">
            <w:pPr>
              <w:pStyle w:val="TAC"/>
            </w:pPr>
            <w:r w:rsidRPr="00332316">
              <w:t>1</w:t>
            </w:r>
          </w:p>
        </w:tc>
        <w:tc>
          <w:tcPr>
            <w:tcW w:w="6447" w:type="dxa"/>
            <w:tcBorders>
              <w:top w:val="single" w:sz="6" w:space="0" w:color="auto"/>
            </w:tcBorders>
            <w:shd w:val="clear" w:color="auto" w:fill="auto"/>
            <w:vAlign w:val="center"/>
          </w:tcPr>
          <w:p w14:paraId="4C61297F" w14:textId="77777777" w:rsidR="00332316" w:rsidRPr="00332316" w:rsidRDefault="00332316" w:rsidP="003C7668">
            <w:pPr>
              <w:pStyle w:val="TAL"/>
            </w:pPr>
            <w:r w:rsidRPr="00332316">
              <w:rPr>
                <w:rFonts w:cs="Arial"/>
                <w:szCs w:val="18"/>
                <w:lang w:eastAsia="zh-CN"/>
              </w:rPr>
              <w:t>Contains the p</w:t>
            </w:r>
            <w:r w:rsidRPr="00332316">
              <w:rPr>
                <w:rFonts w:cs="Arial" w:hint="eastAsia"/>
                <w:szCs w:val="18"/>
                <w:lang w:eastAsia="zh-CN"/>
              </w:rPr>
              <w:t xml:space="preserve">arameters to </w:t>
            </w:r>
            <w:r w:rsidRPr="00332316">
              <w:rPr>
                <w:rFonts w:cs="Arial"/>
                <w:szCs w:val="18"/>
                <w:lang w:eastAsia="zh-CN"/>
              </w:rPr>
              <w:t>request USS change.</w:t>
            </w:r>
          </w:p>
        </w:tc>
      </w:tr>
    </w:tbl>
    <w:p w14:paraId="7A6AE59F" w14:textId="77777777" w:rsidR="00332316" w:rsidRPr="00332316" w:rsidRDefault="00332316" w:rsidP="00332316"/>
    <w:p w14:paraId="71F7F3F4" w14:textId="77777777" w:rsidR="00332316" w:rsidRPr="00332316" w:rsidRDefault="00332316" w:rsidP="00332316">
      <w:pPr>
        <w:pStyle w:val="TH"/>
      </w:pPr>
      <w:r w:rsidRPr="00332316">
        <w:t>Table 6.3.4.2.2-2: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401"/>
        <w:gridCol w:w="4952"/>
      </w:tblGrid>
      <w:tr w:rsidR="00332316" w:rsidRPr="00332316" w14:paraId="00D0BC1C" w14:textId="77777777" w:rsidTr="003C7668">
        <w:trPr>
          <w:jc w:val="center"/>
        </w:trPr>
        <w:tc>
          <w:tcPr>
            <w:tcW w:w="825" w:type="pct"/>
            <w:tcBorders>
              <w:bottom w:val="single" w:sz="6" w:space="0" w:color="auto"/>
            </w:tcBorders>
            <w:shd w:val="clear" w:color="auto" w:fill="C0C0C0"/>
            <w:vAlign w:val="center"/>
          </w:tcPr>
          <w:p w14:paraId="5056C6C2" w14:textId="77777777" w:rsidR="00332316" w:rsidRPr="00332316" w:rsidRDefault="00332316" w:rsidP="003C7668">
            <w:pPr>
              <w:pStyle w:val="TAH"/>
            </w:pPr>
            <w:r w:rsidRPr="00332316">
              <w:t>Data type</w:t>
            </w:r>
          </w:p>
        </w:tc>
        <w:tc>
          <w:tcPr>
            <w:tcW w:w="225" w:type="pct"/>
            <w:tcBorders>
              <w:bottom w:val="single" w:sz="6" w:space="0" w:color="auto"/>
            </w:tcBorders>
            <w:shd w:val="clear" w:color="auto" w:fill="C0C0C0"/>
            <w:vAlign w:val="center"/>
          </w:tcPr>
          <w:p w14:paraId="2C13E8B4" w14:textId="77777777" w:rsidR="00332316" w:rsidRPr="00332316" w:rsidRDefault="00332316" w:rsidP="003C7668">
            <w:pPr>
              <w:pStyle w:val="TAH"/>
            </w:pPr>
            <w:r w:rsidRPr="00332316">
              <w:t>P</w:t>
            </w:r>
          </w:p>
        </w:tc>
        <w:tc>
          <w:tcPr>
            <w:tcW w:w="649" w:type="pct"/>
            <w:tcBorders>
              <w:bottom w:val="single" w:sz="6" w:space="0" w:color="auto"/>
            </w:tcBorders>
            <w:shd w:val="clear" w:color="auto" w:fill="C0C0C0"/>
            <w:vAlign w:val="center"/>
          </w:tcPr>
          <w:p w14:paraId="12D30E45" w14:textId="77777777" w:rsidR="00332316" w:rsidRPr="00332316" w:rsidRDefault="00332316" w:rsidP="003C7668">
            <w:pPr>
              <w:pStyle w:val="TAH"/>
            </w:pPr>
            <w:r w:rsidRPr="00332316">
              <w:t>Cardinality</w:t>
            </w:r>
          </w:p>
        </w:tc>
        <w:tc>
          <w:tcPr>
            <w:tcW w:w="728" w:type="pct"/>
            <w:tcBorders>
              <w:bottom w:val="single" w:sz="6" w:space="0" w:color="auto"/>
            </w:tcBorders>
            <w:shd w:val="clear" w:color="auto" w:fill="C0C0C0"/>
            <w:vAlign w:val="center"/>
          </w:tcPr>
          <w:p w14:paraId="45D72E7B" w14:textId="77777777" w:rsidR="00332316" w:rsidRPr="00332316" w:rsidRDefault="00332316" w:rsidP="003C7668">
            <w:pPr>
              <w:pStyle w:val="TAH"/>
            </w:pPr>
            <w:r w:rsidRPr="00332316">
              <w:t>Response</w:t>
            </w:r>
          </w:p>
          <w:p w14:paraId="6B1EEE1C" w14:textId="77777777" w:rsidR="00332316" w:rsidRPr="00332316" w:rsidRDefault="00332316" w:rsidP="003C7668">
            <w:pPr>
              <w:pStyle w:val="TAH"/>
            </w:pPr>
            <w:r w:rsidRPr="00332316">
              <w:t>codes</w:t>
            </w:r>
          </w:p>
        </w:tc>
        <w:tc>
          <w:tcPr>
            <w:tcW w:w="2573" w:type="pct"/>
            <w:tcBorders>
              <w:bottom w:val="single" w:sz="6" w:space="0" w:color="auto"/>
            </w:tcBorders>
            <w:shd w:val="clear" w:color="auto" w:fill="C0C0C0"/>
            <w:vAlign w:val="center"/>
          </w:tcPr>
          <w:p w14:paraId="1CA1A8AD" w14:textId="77777777" w:rsidR="00332316" w:rsidRPr="00332316" w:rsidRDefault="00332316" w:rsidP="003C7668">
            <w:pPr>
              <w:pStyle w:val="TAH"/>
            </w:pPr>
            <w:r w:rsidRPr="00332316">
              <w:t>Description</w:t>
            </w:r>
          </w:p>
        </w:tc>
      </w:tr>
      <w:tr w:rsidR="00332316" w:rsidRPr="00332316" w14:paraId="345E6A0B" w14:textId="77777777" w:rsidTr="003C7668">
        <w:trPr>
          <w:jc w:val="center"/>
        </w:trPr>
        <w:tc>
          <w:tcPr>
            <w:tcW w:w="825" w:type="pct"/>
            <w:tcBorders>
              <w:top w:val="single" w:sz="6" w:space="0" w:color="auto"/>
            </w:tcBorders>
            <w:shd w:val="clear" w:color="auto" w:fill="auto"/>
            <w:vAlign w:val="center"/>
          </w:tcPr>
          <w:p w14:paraId="62CD27AE" w14:textId="77777777" w:rsidR="00332316" w:rsidRPr="00332316" w:rsidRDefault="00332316" w:rsidP="003C7668">
            <w:pPr>
              <w:pStyle w:val="TAL"/>
            </w:pPr>
            <w:r w:rsidRPr="00332316">
              <w:t>n/a</w:t>
            </w:r>
          </w:p>
        </w:tc>
        <w:tc>
          <w:tcPr>
            <w:tcW w:w="225" w:type="pct"/>
            <w:tcBorders>
              <w:top w:val="single" w:sz="6" w:space="0" w:color="auto"/>
            </w:tcBorders>
            <w:vAlign w:val="center"/>
          </w:tcPr>
          <w:p w14:paraId="7378302D" w14:textId="77777777" w:rsidR="00332316" w:rsidRPr="00332316" w:rsidRDefault="00332316" w:rsidP="003C7668">
            <w:pPr>
              <w:pStyle w:val="TAC"/>
            </w:pPr>
          </w:p>
        </w:tc>
        <w:tc>
          <w:tcPr>
            <w:tcW w:w="649" w:type="pct"/>
            <w:tcBorders>
              <w:top w:val="single" w:sz="6" w:space="0" w:color="auto"/>
            </w:tcBorders>
            <w:vAlign w:val="center"/>
          </w:tcPr>
          <w:p w14:paraId="64DD1E37" w14:textId="77777777" w:rsidR="00332316" w:rsidRPr="00332316" w:rsidRDefault="00332316" w:rsidP="003C7668">
            <w:pPr>
              <w:pStyle w:val="TAC"/>
            </w:pPr>
          </w:p>
        </w:tc>
        <w:tc>
          <w:tcPr>
            <w:tcW w:w="728" w:type="pct"/>
            <w:tcBorders>
              <w:top w:val="single" w:sz="6" w:space="0" w:color="auto"/>
            </w:tcBorders>
            <w:vAlign w:val="center"/>
          </w:tcPr>
          <w:p w14:paraId="11DD052A" w14:textId="77777777" w:rsidR="00332316" w:rsidRPr="00332316" w:rsidRDefault="00332316" w:rsidP="003C7668">
            <w:pPr>
              <w:pStyle w:val="TAL"/>
            </w:pPr>
            <w:r w:rsidRPr="00332316">
              <w:t>204 No Content</w:t>
            </w:r>
          </w:p>
        </w:tc>
        <w:tc>
          <w:tcPr>
            <w:tcW w:w="2573" w:type="pct"/>
            <w:tcBorders>
              <w:top w:val="single" w:sz="6" w:space="0" w:color="auto"/>
            </w:tcBorders>
            <w:shd w:val="clear" w:color="auto" w:fill="auto"/>
            <w:vAlign w:val="center"/>
          </w:tcPr>
          <w:p w14:paraId="671BE649" w14:textId="77777777" w:rsidR="00332316" w:rsidRPr="00332316" w:rsidRDefault="00332316" w:rsidP="003C7668">
            <w:pPr>
              <w:pStyle w:val="TAL"/>
            </w:pPr>
            <w:r w:rsidRPr="00332316">
              <w:t>Successful case. The USS change request is successfully received.</w:t>
            </w:r>
          </w:p>
        </w:tc>
      </w:tr>
      <w:tr w:rsidR="00332316" w:rsidRPr="00332316" w14:paraId="498DCE92" w14:textId="77777777" w:rsidTr="003C7668">
        <w:trPr>
          <w:jc w:val="center"/>
        </w:trPr>
        <w:tc>
          <w:tcPr>
            <w:tcW w:w="825" w:type="pct"/>
            <w:shd w:val="clear" w:color="auto" w:fill="auto"/>
            <w:vAlign w:val="center"/>
          </w:tcPr>
          <w:p w14:paraId="2516F493" w14:textId="77777777" w:rsidR="00332316" w:rsidRPr="00332316" w:rsidRDefault="00332316" w:rsidP="003C7668">
            <w:pPr>
              <w:pStyle w:val="TAL"/>
            </w:pPr>
            <w:r w:rsidRPr="00332316">
              <w:t>n/a</w:t>
            </w:r>
          </w:p>
        </w:tc>
        <w:tc>
          <w:tcPr>
            <w:tcW w:w="225" w:type="pct"/>
            <w:vAlign w:val="center"/>
          </w:tcPr>
          <w:p w14:paraId="7CB1774D" w14:textId="77777777" w:rsidR="00332316" w:rsidRPr="00332316" w:rsidDel="00D42D89" w:rsidRDefault="00332316" w:rsidP="003C7668">
            <w:pPr>
              <w:pStyle w:val="TAC"/>
            </w:pPr>
          </w:p>
        </w:tc>
        <w:tc>
          <w:tcPr>
            <w:tcW w:w="649" w:type="pct"/>
            <w:vAlign w:val="center"/>
          </w:tcPr>
          <w:p w14:paraId="3F3AC540" w14:textId="77777777" w:rsidR="00332316" w:rsidRPr="00332316" w:rsidDel="00D42D89" w:rsidRDefault="00332316" w:rsidP="003C7668">
            <w:pPr>
              <w:pStyle w:val="TAC"/>
            </w:pPr>
          </w:p>
        </w:tc>
        <w:tc>
          <w:tcPr>
            <w:tcW w:w="728" w:type="pct"/>
            <w:vAlign w:val="center"/>
          </w:tcPr>
          <w:p w14:paraId="4CAE00E4" w14:textId="77777777" w:rsidR="00332316" w:rsidRPr="00332316" w:rsidDel="00D42D89" w:rsidRDefault="00332316" w:rsidP="003C7668">
            <w:pPr>
              <w:pStyle w:val="TAL"/>
            </w:pPr>
            <w:r w:rsidRPr="00332316">
              <w:t>307 Temporary Redirect</w:t>
            </w:r>
          </w:p>
        </w:tc>
        <w:tc>
          <w:tcPr>
            <w:tcW w:w="2573" w:type="pct"/>
            <w:shd w:val="clear" w:color="auto" w:fill="auto"/>
            <w:vAlign w:val="center"/>
          </w:tcPr>
          <w:p w14:paraId="4A650019" w14:textId="77777777" w:rsidR="00332316" w:rsidRPr="00332316" w:rsidRDefault="00332316" w:rsidP="003C7668">
            <w:pPr>
              <w:pStyle w:val="TAL"/>
            </w:pPr>
            <w:r w:rsidRPr="00332316">
              <w:t>Temporary redirection. The response shall include a Location header field containing an alternative target URI located in an alternative UAE Server.</w:t>
            </w:r>
          </w:p>
          <w:p w14:paraId="1FC18DAF" w14:textId="77777777" w:rsidR="00332316" w:rsidRPr="00332316" w:rsidRDefault="00332316" w:rsidP="003C7668">
            <w:pPr>
              <w:pStyle w:val="TAL"/>
            </w:pPr>
          </w:p>
          <w:p w14:paraId="5F653ACE" w14:textId="77777777" w:rsidR="00332316" w:rsidRPr="00332316" w:rsidRDefault="00332316" w:rsidP="003C7668">
            <w:pPr>
              <w:pStyle w:val="TAL"/>
            </w:pPr>
            <w:r w:rsidRPr="00332316">
              <w:t>Redirection handling is described in clause 5.2.10 of 3GPP TS 29.122 [2].</w:t>
            </w:r>
          </w:p>
        </w:tc>
      </w:tr>
      <w:tr w:rsidR="00332316" w:rsidRPr="00332316" w14:paraId="0BCC945E" w14:textId="77777777" w:rsidTr="003C7668">
        <w:trPr>
          <w:jc w:val="center"/>
        </w:trPr>
        <w:tc>
          <w:tcPr>
            <w:tcW w:w="825" w:type="pct"/>
            <w:shd w:val="clear" w:color="auto" w:fill="auto"/>
            <w:vAlign w:val="center"/>
          </w:tcPr>
          <w:p w14:paraId="603A99CB" w14:textId="77777777" w:rsidR="00332316" w:rsidRPr="00332316" w:rsidRDefault="00332316" w:rsidP="003C7668">
            <w:pPr>
              <w:pStyle w:val="TAL"/>
            </w:pPr>
            <w:r w:rsidRPr="00332316">
              <w:t>n/a</w:t>
            </w:r>
          </w:p>
        </w:tc>
        <w:tc>
          <w:tcPr>
            <w:tcW w:w="225" w:type="pct"/>
            <w:vAlign w:val="center"/>
          </w:tcPr>
          <w:p w14:paraId="432AEA05" w14:textId="77777777" w:rsidR="00332316" w:rsidRPr="00332316" w:rsidDel="00D42D89" w:rsidRDefault="00332316" w:rsidP="003C7668">
            <w:pPr>
              <w:pStyle w:val="TAC"/>
            </w:pPr>
          </w:p>
        </w:tc>
        <w:tc>
          <w:tcPr>
            <w:tcW w:w="649" w:type="pct"/>
            <w:vAlign w:val="center"/>
          </w:tcPr>
          <w:p w14:paraId="6060A385" w14:textId="77777777" w:rsidR="00332316" w:rsidRPr="00332316" w:rsidDel="00D42D89" w:rsidRDefault="00332316" w:rsidP="003C7668">
            <w:pPr>
              <w:pStyle w:val="TAC"/>
            </w:pPr>
          </w:p>
        </w:tc>
        <w:tc>
          <w:tcPr>
            <w:tcW w:w="728" w:type="pct"/>
            <w:vAlign w:val="center"/>
          </w:tcPr>
          <w:p w14:paraId="766E201F" w14:textId="77777777" w:rsidR="00332316" w:rsidRPr="00332316" w:rsidDel="00D42D89" w:rsidRDefault="00332316" w:rsidP="003C7668">
            <w:pPr>
              <w:pStyle w:val="TAL"/>
            </w:pPr>
            <w:r w:rsidRPr="00332316">
              <w:t>308 Permanent Redirect</w:t>
            </w:r>
          </w:p>
        </w:tc>
        <w:tc>
          <w:tcPr>
            <w:tcW w:w="2573" w:type="pct"/>
            <w:shd w:val="clear" w:color="auto" w:fill="auto"/>
            <w:vAlign w:val="center"/>
          </w:tcPr>
          <w:p w14:paraId="79D33A4C" w14:textId="77777777" w:rsidR="00332316" w:rsidRPr="00332316" w:rsidRDefault="00332316" w:rsidP="003C7668">
            <w:pPr>
              <w:pStyle w:val="TAL"/>
            </w:pPr>
            <w:r w:rsidRPr="00332316">
              <w:t>Permanent redirection. The response shall include a Location header field containing an alternative target URI located in an alternative UAE Server.</w:t>
            </w:r>
          </w:p>
          <w:p w14:paraId="37706B53" w14:textId="77777777" w:rsidR="00332316" w:rsidRPr="00332316" w:rsidRDefault="00332316" w:rsidP="003C7668">
            <w:pPr>
              <w:pStyle w:val="TAL"/>
            </w:pPr>
          </w:p>
          <w:p w14:paraId="6ED2106A" w14:textId="77777777" w:rsidR="00332316" w:rsidRPr="00332316" w:rsidRDefault="00332316" w:rsidP="003C7668">
            <w:pPr>
              <w:pStyle w:val="TAL"/>
            </w:pPr>
            <w:r w:rsidRPr="00332316">
              <w:t>Redirection handling is described in clause 5.2.10 of 3GPP TS 29.122 [2]</w:t>
            </w:r>
          </w:p>
        </w:tc>
      </w:tr>
      <w:tr w:rsidR="00332316" w:rsidRPr="00332316" w14:paraId="27E775CC" w14:textId="77777777" w:rsidTr="003C7668">
        <w:trPr>
          <w:jc w:val="center"/>
        </w:trPr>
        <w:tc>
          <w:tcPr>
            <w:tcW w:w="5000" w:type="pct"/>
            <w:gridSpan w:val="5"/>
            <w:shd w:val="clear" w:color="auto" w:fill="auto"/>
            <w:vAlign w:val="center"/>
          </w:tcPr>
          <w:p w14:paraId="42649651" w14:textId="77777777" w:rsidR="00332316" w:rsidRPr="00332316" w:rsidRDefault="00332316" w:rsidP="003C7668">
            <w:pPr>
              <w:pStyle w:val="TAN"/>
            </w:pPr>
            <w:r w:rsidRPr="00332316">
              <w:t>NOTE:</w:t>
            </w:r>
            <w:r w:rsidRPr="00332316">
              <w:rPr>
                <w:noProof/>
              </w:rPr>
              <w:tab/>
              <w:t xml:space="preserve">The mandatory </w:t>
            </w:r>
            <w:r w:rsidRPr="00332316">
              <w:t>HTTP error status code for the HTTP POST method listed in table 5.2.6-1 of 3GPP TS 29.122 [2] shall also apply.</w:t>
            </w:r>
          </w:p>
        </w:tc>
      </w:tr>
    </w:tbl>
    <w:p w14:paraId="759EDAD0" w14:textId="77777777" w:rsidR="00332316" w:rsidRPr="00332316" w:rsidRDefault="00332316" w:rsidP="00332316"/>
    <w:p w14:paraId="6A3D573E" w14:textId="77777777" w:rsidR="00332316" w:rsidRPr="00332316" w:rsidRDefault="00332316" w:rsidP="00332316">
      <w:pPr>
        <w:pStyle w:val="TH"/>
      </w:pPr>
      <w:r w:rsidRPr="00332316">
        <w:t>Table 6.3.4.2.2-3: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7AC722F2" w14:textId="77777777" w:rsidTr="003C7668">
        <w:trPr>
          <w:jc w:val="center"/>
        </w:trPr>
        <w:tc>
          <w:tcPr>
            <w:tcW w:w="825" w:type="pct"/>
            <w:shd w:val="clear" w:color="auto" w:fill="C0C0C0"/>
            <w:vAlign w:val="center"/>
          </w:tcPr>
          <w:p w14:paraId="4E48E520" w14:textId="77777777" w:rsidR="00332316" w:rsidRPr="00332316" w:rsidRDefault="00332316" w:rsidP="003C7668">
            <w:pPr>
              <w:pStyle w:val="TAH"/>
            </w:pPr>
            <w:r w:rsidRPr="00332316">
              <w:t>Name</w:t>
            </w:r>
          </w:p>
        </w:tc>
        <w:tc>
          <w:tcPr>
            <w:tcW w:w="732" w:type="pct"/>
            <w:shd w:val="clear" w:color="auto" w:fill="C0C0C0"/>
            <w:vAlign w:val="center"/>
          </w:tcPr>
          <w:p w14:paraId="5D8AE346" w14:textId="77777777" w:rsidR="00332316" w:rsidRPr="00332316" w:rsidRDefault="00332316" w:rsidP="003C7668">
            <w:pPr>
              <w:pStyle w:val="TAH"/>
            </w:pPr>
            <w:r w:rsidRPr="00332316">
              <w:t>Data type</w:t>
            </w:r>
          </w:p>
        </w:tc>
        <w:tc>
          <w:tcPr>
            <w:tcW w:w="217" w:type="pct"/>
            <w:shd w:val="clear" w:color="auto" w:fill="C0C0C0"/>
            <w:vAlign w:val="center"/>
          </w:tcPr>
          <w:p w14:paraId="343DEECA" w14:textId="77777777" w:rsidR="00332316" w:rsidRPr="00332316" w:rsidRDefault="00332316" w:rsidP="003C7668">
            <w:pPr>
              <w:pStyle w:val="TAH"/>
            </w:pPr>
            <w:r w:rsidRPr="00332316">
              <w:t>P</w:t>
            </w:r>
          </w:p>
        </w:tc>
        <w:tc>
          <w:tcPr>
            <w:tcW w:w="581" w:type="pct"/>
            <w:shd w:val="clear" w:color="auto" w:fill="C0C0C0"/>
            <w:vAlign w:val="center"/>
          </w:tcPr>
          <w:p w14:paraId="46FE869C" w14:textId="77777777" w:rsidR="00332316" w:rsidRPr="00332316" w:rsidRDefault="00332316" w:rsidP="003C7668">
            <w:pPr>
              <w:pStyle w:val="TAH"/>
            </w:pPr>
            <w:r w:rsidRPr="00332316">
              <w:t>Cardinality</w:t>
            </w:r>
          </w:p>
        </w:tc>
        <w:tc>
          <w:tcPr>
            <w:tcW w:w="2645" w:type="pct"/>
            <w:shd w:val="clear" w:color="auto" w:fill="C0C0C0"/>
            <w:vAlign w:val="center"/>
          </w:tcPr>
          <w:p w14:paraId="2D7EF699" w14:textId="77777777" w:rsidR="00332316" w:rsidRPr="00332316" w:rsidRDefault="00332316" w:rsidP="003C7668">
            <w:pPr>
              <w:pStyle w:val="TAH"/>
            </w:pPr>
            <w:r w:rsidRPr="00332316">
              <w:t>Description</w:t>
            </w:r>
          </w:p>
        </w:tc>
      </w:tr>
      <w:tr w:rsidR="00332316" w:rsidRPr="00332316" w14:paraId="21BD8211" w14:textId="77777777" w:rsidTr="003C7668">
        <w:trPr>
          <w:jc w:val="center"/>
        </w:trPr>
        <w:tc>
          <w:tcPr>
            <w:tcW w:w="825" w:type="pct"/>
            <w:shd w:val="clear" w:color="auto" w:fill="auto"/>
            <w:vAlign w:val="center"/>
          </w:tcPr>
          <w:p w14:paraId="4494962D" w14:textId="77777777" w:rsidR="00332316" w:rsidRPr="00332316" w:rsidRDefault="00332316" w:rsidP="003C7668">
            <w:pPr>
              <w:pStyle w:val="TAL"/>
            </w:pPr>
            <w:r w:rsidRPr="00332316">
              <w:t>Location</w:t>
            </w:r>
          </w:p>
        </w:tc>
        <w:tc>
          <w:tcPr>
            <w:tcW w:w="732" w:type="pct"/>
            <w:vAlign w:val="center"/>
          </w:tcPr>
          <w:p w14:paraId="1352045B" w14:textId="77777777" w:rsidR="00332316" w:rsidRPr="00332316" w:rsidRDefault="00332316" w:rsidP="003C7668">
            <w:pPr>
              <w:pStyle w:val="TAL"/>
            </w:pPr>
            <w:r w:rsidRPr="00332316">
              <w:t>string</w:t>
            </w:r>
          </w:p>
        </w:tc>
        <w:tc>
          <w:tcPr>
            <w:tcW w:w="217" w:type="pct"/>
            <w:vAlign w:val="center"/>
          </w:tcPr>
          <w:p w14:paraId="4C7DDFE3" w14:textId="77777777" w:rsidR="00332316" w:rsidRPr="00332316" w:rsidRDefault="00332316" w:rsidP="003C7668">
            <w:pPr>
              <w:pStyle w:val="TAC"/>
            </w:pPr>
            <w:r w:rsidRPr="00332316">
              <w:t>M</w:t>
            </w:r>
          </w:p>
        </w:tc>
        <w:tc>
          <w:tcPr>
            <w:tcW w:w="581" w:type="pct"/>
            <w:vAlign w:val="center"/>
          </w:tcPr>
          <w:p w14:paraId="1402F696" w14:textId="77777777" w:rsidR="00332316" w:rsidRPr="00332316" w:rsidRDefault="00332316" w:rsidP="003C7668">
            <w:pPr>
              <w:pStyle w:val="TAC"/>
            </w:pPr>
            <w:r w:rsidRPr="00332316">
              <w:t>1</w:t>
            </w:r>
          </w:p>
        </w:tc>
        <w:tc>
          <w:tcPr>
            <w:tcW w:w="2645" w:type="pct"/>
            <w:shd w:val="clear" w:color="auto" w:fill="auto"/>
            <w:vAlign w:val="center"/>
          </w:tcPr>
          <w:p w14:paraId="50BA9A47" w14:textId="77777777" w:rsidR="00332316" w:rsidRPr="00332316" w:rsidRDefault="00332316" w:rsidP="003C7668">
            <w:pPr>
              <w:pStyle w:val="TAL"/>
            </w:pPr>
            <w:r w:rsidRPr="00332316">
              <w:t>An alternative target URI located in an alternative UAE Server.</w:t>
            </w:r>
          </w:p>
        </w:tc>
      </w:tr>
    </w:tbl>
    <w:p w14:paraId="7E338BB5" w14:textId="77777777" w:rsidR="00332316" w:rsidRPr="00332316" w:rsidRDefault="00332316" w:rsidP="00332316"/>
    <w:p w14:paraId="1A838E2D" w14:textId="77777777" w:rsidR="00332316" w:rsidRPr="00332316" w:rsidRDefault="00332316" w:rsidP="00332316">
      <w:pPr>
        <w:pStyle w:val="TH"/>
      </w:pPr>
      <w:r w:rsidRPr="00332316">
        <w:t>Table 6.3.4.2.2-4: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1B5BBE7B" w14:textId="77777777" w:rsidTr="003C7668">
        <w:trPr>
          <w:jc w:val="center"/>
        </w:trPr>
        <w:tc>
          <w:tcPr>
            <w:tcW w:w="825" w:type="pct"/>
            <w:shd w:val="clear" w:color="auto" w:fill="C0C0C0"/>
            <w:vAlign w:val="center"/>
          </w:tcPr>
          <w:p w14:paraId="43F20BB8" w14:textId="77777777" w:rsidR="00332316" w:rsidRPr="00332316" w:rsidRDefault="00332316" w:rsidP="003C7668">
            <w:pPr>
              <w:pStyle w:val="TAH"/>
            </w:pPr>
            <w:r w:rsidRPr="00332316">
              <w:t>Name</w:t>
            </w:r>
          </w:p>
        </w:tc>
        <w:tc>
          <w:tcPr>
            <w:tcW w:w="732" w:type="pct"/>
            <w:shd w:val="clear" w:color="auto" w:fill="C0C0C0"/>
            <w:vAlign w:val="center"/>
          </w:tcPr>
          <w:p w14:paraId="37B8749A" w14:textId="77777777" w:rsidR="00332316" w:rsidRPr="00332316" w:rsidRDefault="00332316" w:rsidP="003C7668">
            <w:pPr>
              <w:pStyle w:val="TAH"/>
            </w:pPr>
            <w:r w:rsidRPr="00332316">
              <w:t>Data type</w:t>
            </w:r>
          </w:p>
        </w:tc>
        <w:tc>
          <w:tcPr>
            <w:tcW w:w="217" w:type="pct"/>
            <w:shd w:val="clear" w:color="auto" w:fill="C0C0C0"/>
            <w:vAlign w:val="center"/>
          </w:tcPr>
          <w:p w14:paraId="3A5DFADB" w14:textId="77777777" w:rsidR="00332316" w:rsidRPr="00332316" w:rsidRDefault="00332316" w:rsidP="003C7668">
            <w:pPr>
              <w:pStyle w:val="TAH"/>
            </w:pPr>
            <w:r w:rsidRPr="00332316">
              <w:t>P</w:t>
            </w:r>
          </w:p>
        </w:tc>
        <w:tc>
          <w:tcPr>
            <w:tcW w:w="581" w:type="pct"/>
            <w:shd w:val="clear" w:color="auto" w:fill="C0C0C0"/>
            <w:vAlign w:val="center"/>
          </w:tcPr>
          <w:p w14:paraId="426D8544" w14:textId="77777777" w:rsidR="00332316" w:rsidRPr="00332316" w:rsidRDefault="00332316" w:rsidP="003C7668">
            <w:pPr>
              <w:pStyle w:val="TAH"/>
            </w:pPr>
            <w:r w:rsidRPr="00332316">
              <w:t>Cardinality</w:t>
            </w:r>
          </w:p>
        </w:tc>
        <w:tc>
          <w:tcPr>
            <w:tcW w:w="2645" w:type="pct"/>
            <w:shd w:val="clear" w:color="auto" w:fill="C0C0C0"/>
            <w:vAlign w:val="center"/>
          </w:tcPr>
          <w:p w14:paraId="7E9E5625" w14:textId="77777777" w:rsidR="00332316" w:rsidRPr="00332316" w:rsidRDefault="00332316" w:rsidP="003C7668">
            <w:pPr>
              <w:pStyle w:val="TAH"/>
            </w:pPr>
            <w:r w:rsidRPr="00332316">
              <w:t>Description</w:t>
            </w:r>
          </w:p>
        </w:tc>
      </w:tr>
      <w:tr w:rsidR="00332316" w:rsidRPr="00332316" w14:paraId="18117829" w14:textId="77777777" w:rsidTr="003C7668">
        <w:trPr>
          <w:jc w:val="center"/>
        </w:trPr>
        <w:tc>
          <w:tcPr>
            <w:tcW w:w="825" w:type="pct"/>
            <w:shd w:val="clear" w:color="auto" w:fill="auto"/>
            <w:vAlign w:val="center"/>
          </w:tcPr>
          <w:p w14:paraId="29A74409" w14:textId="77777777" w:rsidR="00332316" w:rsidRPr="00332316" w:rsidRDefault="00332316" w:rsidP="003C7668">
            <w:pPr>
              <w:pStyle w:val="TAL"/>
            </w:pPr>
            <w:r w:rsidRPr="00332316">
              <w:t>Location</w:t>
            </w:r>
          </w:p>
        </w:tc>
        <w:tc>
          <w:tcPr>
            <w:tcW w:w="732" w:type="pct"/>
            <w:vAlign w:val="center"/>
          </w:tcPr>
          <w:p w14:paraId="10E9CE76" w14:textId="77777777" w:rsidR="00332316" w:rsidRPr="00332316" w:rsidRDefault="00332316" w:rsidP="003C7668">
            <w:pPr>
              <w:pStyle w:val="TAL"/>
            </w:pPr>
            <w:r w:rsidRPr="00332316">
              <w:t>string</w:t>
            </w:r>
          </w:p>
        </w:tc>
        <w:tc>
          <w:tcPr>
            <w:tcW w:w="217" w:type="pct"/>
            <w:vAlign w:val="center"/>
          </w:tcPr>
          <w:p w14:paraId="74A23964" w14:textId="77777777" w:rsidR="00332316" w:rsidRPr="00332316" w:rsidRDefault="00332316" w:rsidP="003C7668">
            <w:pPr>
              <w:pStyle w:val="TAC"/>
            </w:pPr>
            <w:r w:rsidRPr="00332316">
              <w:t>M</w:t>
            </w:r>
          </w:p>
        </w:tc>
        <w:tc>
          <w:tcPr>
            <w:tcW w:w="581" w:type="pct"/>
            <w:vAlign w:val="center"/>
          </w:tcPr>
          <w:p w14:paraId="0E8097D5" w14:textId="77777777" w:rsidR="00332316" w:rsidRPr="00332316" w:rsidRDefault="00332316" w:rsidP="003C7668">
            <w:pPr>
              <w:pStyle w:val="TAC"/>
            </w:pPr>
            <w:r w:rsidRPr="00332316">
              <w:t>1</w:t>
            </w:r>
          </w:p>
        </w:tc>
        <w:tc>
          <w:tcPr>
            <w:tcW w:w="2645" w:type="pct"/>
            <w:shd w:val="clear" w:color="auto" w:fill="auto"/>
            <w:vAlign w:val="center"/>
          </w:tcPr>
          <w:p w14:paraId="764D8C6F" w14:textId="77777777" w:rsidR="00332316" w:rsidRPr="00332316" w:rsidRDefault="00332316" w:rsidP="003C7668">
            <w:pPr>
              <w:pStyle w:val="TAL"/>
            </w:pPr>
            <w:r w:rsidRPr="00332316">
              <w:t>An alternative target URI located in an alternative UAE Server.</w:t>
            </w:r>
          </w:p>
        </w:tc>
      </w:tr>
    </w:tbl>
    <w:p w14:paraId="713B7DDB" w14:textId="77777777" w:rsidR="00332316" w:rsidRPr="00332316" w:rsidRDefault="00332316" w:rsidP="00332316"/>
    <w:p w14:paraId="5AD95EEE" w14:textId="77777777" w:rsidR="00332316" w:rsidRPr="00332316" w:rsidRDefault="00332316" w:rsidP="00332316">
      <w:pPr>
        <w:pStyle w:val="Heading3"/>
      </w:pPr>
      <w:bookmarkStart w:id="998" w:name="_Toc151549160"/>
      <w:r w:rsidRPr="00332316">
        <w:t>6.3.5</w:t>
      </w:r>
      <w:r w:rsidRPr="00332316">
        <w:tab/>
        <w:t>Notifications</w:t>
      </w:r>
      <w:bookmarkEnd w:id="990"/>
      <w:bookmarkEnd w:id="998"/>
    </w:p>
    <w:p w14:paraId="601BC9B1" w14:textId="77777777" w:rsidR="00332316" w:rsidRPr="00332316" w:rsidRDefault="00332316" w:rsidP="00332316">
      <w:pPr>
        <w:pStyle w:val="Heading4"/>
      </w:pPr>
      <w:bookmarkStart w:id="999" w:name="_Toc129252554"/>
      <w:bookmarkStart w:id="1000" w:name="_Toc151549161"/>
      <w:r w:rsidRPr="00332316">
        <w:t>6.3.5.1</w:t>
      </w:r>
      <w:r w:rsidRPr="00332316">
        <w:tab/>
        <w:t>General</w:t>
      </w:r>
      <w:bookmarkEnd w:id="999"/>
      <w:bookmarkEnd w:id="1000"/>
    </w:p>
    <w:p w14:paraId="25158775" w14:textId="77777777" w:rsidR="00332316" w:rsidRPr="00332316" w:rsidRDefault="00332316" w:rsidP="00332316">
      <w:pPr>
        <w:rPr>
          <w:noProof/>
        </w:rPr>
      </w:pPr>
      <w:r w:rsidRPr="00332316">
        <w:rPr>
          <w:noProof/>
        </w:rPr>
        <w:t>Notifications shall comply to clause 5.2.5 of 3GPP TS 29.122 [2].</w:t>
      </w:r>
    </w:p>
    <w:p w14:paraId="45FA6C85" w14:textId="77777777" w:rsidR="00332316" w:rsidRPr="00332316" w:rsidRDefault="00332316" w:rsidP="00332316">
      <w:pPr>
        <w:pStyle w:val="TH"/>
      </w:pPr>
      <w:r w:rsidRPr="00332316">
        <w:t>Table 6.3.5.1-1: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92"/>
        <w:gridCol w:w="1830"/>
        <w:gridCol w:w="1559"/>
        <w:gridCol w:w="3251"/>
      </w:tblGrid>
      <w:tr w:rsidR="00332316" w:rsidRPr="00332316" w14:paraId="1EF2F425" w14:textId="77777777" w:rsidTr="003C7668">
        <w:trPr>
          <w:jc w:val="center"/>
        </w:trPr>
        <w:tc>
          <w:tcPr>
            <w:tcW w:w="1154" w:type="pct"/>
            <w:shd w:val="clear" w:color="auto" w:fill="C0C0C0"/>
            <w:vAlign w:val="center"/>
            <w:hideMark/>
          </w:tcPr>
          <w:p w14:paraId="3321FC10" w14:textId="77777777" w:rsidR="00332316" w:rsidRPr="00332316" w:rsidRDefault="00332316" w:rsidP="003C7668">
            <w:pPr>
              <w:pStyle w:val="TAH"/>
            </w:pPr>
            <w:r w:rsidRPr="00332316">
              <w:t>Notification</w:t>
            </w:r>
          </w:p>
        </w:tc>
        <w:tc>
          <w:tcPr>
            <w:tcW w:w="1060" w:type="pct"/>
            <w:shd w:val="clear" w:color="auto" w:fill="C0C0C0"/>
            <w:vAlign w:val="center"/>
            <w:hideMark/>
          </w:tcPr>
          <w:p w14:paraId="39CFD22C" w14:textId="77777777" w:rsidR="00332316" w:rsidRPr="00332316" w:rsidRDefault="00332316" w:rsidP="003C7668">
            <w:pPr>
              <w:pStyle w:val="TAH"/>
            </w:pPr>
            <w:proofErr w:type="spellStart"/>
            <w:r w:rsidRPr="00332316">
              <w:t>Callback</w:t>
            </w:r>
            <w:proofErr w:type="spellEnd"/>
            <w:r w:rsidRPr="00332316">
              <w:t xml:space="preserve"> URI</w:t>
            </w:r>
          </w:p>
        </w:tc>
        <w:tc>
          <w:tcPr>
            <w:tcW w:w="903" w:type="pct"/>
            <w:shd w:val="clear" w:color="auto" w:fill="C0C0C0"/>
            <w:vAlign w:val="center"/>
            <w:hideMark/>
          </w:tcPr>
          <w:p w14:paraId="74BEAC16" w14:textId="77777777" w:rsidR="00332316" w:rsidRPr="00332316" w:rsidRDefault="00332316" w:rsidP="003C7668">
            <w:pPr>
              <w:pStyle w:val="TAH"/>
            </w:pPr>
            <w:r w:rsidRPr="00332316">
              <w:t>HTTP method or custom operation</w:t>
            </w:r>
          </w:p>
        </w:tc>
        <w:tc>
          <w:tcPr>
            <w:tcW w:w="1883" w:type="pct"/>
            <w:shd w:val="clear" w:color="auto" w:fill="C0C0C0"/>
            <w:vAlign w:val="center"/>
            <w:hideMark/>
          </w:tcPr>
          <w:p w14:paraId="51DCBA7B" w14:textId="77777777" w:rsidR="00332316" w:rsidRPr="00332316" w:rsidRDefault="00332316" w:rsidP="003C7668">
            <w:pPr>
              <w:pStyle w:val="TAH"/>
            </w:pPr>
            <w:r w:rsidRPr="00332316">
              <w:t>Description</w:t>
            </w:r>
          </w:p>
          <w:p w14:paraId="1BEAEF81" w14:textId="77777777" w:rsidR="00332316" w:rsidRPr="00332316" w:rsidRDefault="00332316" w:rsidP="003C7668">
            <w:pPr>
              <w:pStyle w:val="TAH"/>
            </w:pPr>
            <w:r w:rsidRPr="00332316">
              <w:t>(service operation)</w:t>
            </w:r>
          </w:p>
        </w:tc>
      </w:tr>
      <w:tr w:rsidR="00332316" w:rsidRPr="00332316" w14:paraId="259F6A95" w14:textId="77777777" w:rsidTr="003C7668">
        <w:trPr>
          <w:jc w:val="center"/>
        </w:trPr>
        <w:tc>
          <w:tcPr>
            <w:tcW w:w="1154" w:type="pct"/>
            <w:vAlign w:val="center"/>
          </w:tcPr>
          <w:p w14:paraId="698CDF78" w14:textId="77777777" w:rsidR="00332316" w:rsidRPr="00332316" w:rsidRDefault="00332316" w:rsidP="003C7668">
            <w:pPr>
              <w:pStyle w:val="TAL"/>
              <w:rPr>
                <w:lang w:val="en-US"/>
              </w:rPr>
            </w:pPr>
            <w:r w:rsidRPr="00332316">
              <w:rPr>
                <w:lang w:val="en-US"/>
              </w:rPr>
              <w:t>USS Change Policy Configuration Status Notification</w:t>
            </w:r>
          </w:p>
        </w:tc>
        <w:tc>
          <w:tcPr>
            <w:tcW w:w="1060" w:type="pct"/>
            <w:vAlign w:val="center"/>
          </w:tcPr>
          <w:p w14:paraId="5C65E8FE" w14:textId="77777777" w:rsidR="00332316" w:rsidRPr="00332316" w:rsidRDefault="00332316" w:rsidP="003C7668">
            <w:pPr>
              <w:pStyle w:val="TAL"/>
              <w:rPr>
                <w:lang w:val="en-US"/>
              </w:rPr>
            </w:pPr>
            <w:r w:rsidRPr="00332316">
              <w:rPr>
                <w:lang w:val="en-US"/>
              </w:rPr>
              <w:t>{</w:t>
            </w:r>
            <w:proofErr w:type="spellStart"/>
            <w:r w:rsidRPr="00332316">
              <w:t>notifUri</w:t>
            </w:r>
            <w:proofErr w:type="spellEnd"/>
            <w:r w:rsidRPr="00332316">
              <w:t>}/</w:t>
            </w:r>
            <w:proofErr w:type="spellStart"/>
            <w:r w:rsidRPr="00332316">
              <w:t>usschange</w:t>
            </w:r>
            <w:proofErr w:type="spellEnd"/>
            <w:r w:rsidRPr="00332316">
              <w:t>-policy</w:t>
            </w:r>
          </w:p>
        </w:tc>
        <w:tc>
          <w:tcPr>
            <w:tcW w:w="903" w:type="pct"/>
            <w:vAlign w:val="center"/>
          </w:tcPr>
          <w:p w14:paraId="4CA82F6A" w14:textId="77777777" w:rsidR="00332316" w:rsidRPr="00332316" w:rsidRDefault="00332316" w:rsidP="003C7668">
            <w:pPr>
              <w:pStyle w:val="TAC"/>
              <w:rPr>
                <w:lang w:val="fr-FR"/>
              </w:rPr>
            </w:pPr>
            <w:proofErr w:type="spellStart"/>
            <w:r w:rsidRPr="00332316">
              <w:t>usschange</w:t>
            </w:r>
            <w:proofErr w:type="spellEnd"/>
            <w:r w:rsidRPr="00332316">
              <w:t>-policy</w:t>
            </w:r>
            <w:r w:rsidRPr="00332316">
              <w:rPr>
                <w:lang w:val="fr-FR"/>
              </w:rPr>
              <w:t xml:space="preserve"> (POST)</w:t>
            </w:r>
          </w:p>
        </w:tc>
        <w:tc>
          <w:tcPr>
            <w:tcW w:w="1883" w:type="pct"/>
            <w:vAlign w:val="center"/>
          </w:tcPr>
          <w:p w14:paraId="6B2FD8DC" w14:textId="77777777" w:rsidR="00332316" w:rsidRPr="00332316" w:rsidRDefault="00332316" w:rsidP="003C7668">
            <w:pPr>
              <w:pStyle w:val="TAL"/>
              <w:rPr>
                <w:lang w:val="en-US"/>
              </w:rPr>
            </w:pPr>
            <w:r w:rsidRPr="00332316">
              <w:rPr>
                <w:lang w:val="en-US"/>
              </w:rPr>
              <w:t>This service operation e</w:t>
            </w:r>
            <w:proofErr w:type="spellStart"/>
            <w:r w:rsidRPr="00332316">
              <w:t>nables</w:t>
            </w:r>
            <w:proofErr w:type="spellEnd"/>
            <w:r w:rsidRPr="00332316">
              <w:t xml:space="preserve"> a UAE Server to notify a previously subscribed UASS on the status of USS Change Policy configuration.</w:t>
            </w:r>
          </w:p>
        </w:tc>
      </w:tr>
      <w:tr w:rsidR="00332316" w:rsidRPr="00332316" w14:paraId="3722A2CB" w14:textId="77777777" w:rsidTr="003C7668">
        <w:trPr>
          <w:jc w:val="center"/>
        </w:trPr>
        <w:tc>
          <w:tcPr>
            <w:tcW w:w="1154" w:type="pct"/>
            <w:vAlign w:val="center"/>
          </w:tcPr>
          <w:p w14:paraId="6FC896F0" w14:textId="77777777" w:rsidR="00332316" w:rsidRPr="00332316" w:rsidRDefault="00332316" w:rsidP="003C7668">
            <w:pPr>
              <w:pStyle w:val="TAL"/>
              <w:rPr>
                <w:lang w:val="en-US"/>
              </w:rPr>
            </w:pPr>
            <w:r w:rsidRPr="00332316">
              <w:rPr>
                <w:lang w:val="en-US"/>
              </w:rPr>
              <w:t>USS Change Notification</w:t>
            </w:r>
          </w:p>
        </w:tc>
        <w:tc>
          <w:tcPr>
            <w:tcW w:w="1060" w:type="pct"/>
            <w:vAlign w:val="center"/>
          </w:tcPr>
          <w:p w14:paraId="7D5379F5" w14:textId="77777777" w:rsidR="00332316" w:rsidRPr="00332316" w:rsidRDefault="00332316" w:rsidP="003C7668">
            <w:pPr>
              <w:pStyle w:val="TAL"/>
              <w:rPr>
                <w:lang w:val="en-US"/>
              </w:rPr>
            </w:pPr>
            <w:r w:rsidRPr="00332316">
              <w:rPr>
                <w:lang w:val="en-US"/>
              </w:rPr>
              <w:t>{</w:t>
            </w:r>
            <w:proofErr w:type="spellStart"/>
            <w:r w:rsidRPr="00332316">
              <w:t>notifUri</w:t>
            </w:r>
            <w:proofErr w:type="spellEnd"/>
            <w:r w:rsidRPr="00332316">
              <w:t>}/</w:t>
            </w:r>
            <w:proofErr w:type="spellStart"/>
            <w:r w:rsidRPr="00332316">
              <w:t>usschange</w:t>
            </w:r>
            <w:proofErr w:type="spellEnd"/>
          </w:p>
        </w:tc>
        <w:tc>
          <w:tcPr>
            <w:tcW w:w="903" w:type="pct"/>
            <w:vAlign w:val="center"/>
          </w:tcPr>
          <w:p w14:paraId="067AA71D" w14:textId="77777777" w:rsidR="00332316" w:rsidRPr="00332316" w:rsidRDefault="00332316" w:rsidP="003C7668">
            <w:pPr>
              <w:pStyle w:val="TAC"/>
            </w:pPr>
            <w:proofErr w:type="spellStart"/>
            <w:r w:rsidRPr="00332316">
              <w:t>usschange</w:t>
            </w:r>
            <w:proofErr w:type="spellEnd"/>
            <w:r w:rsidRPr="00332316">
              <w:rPr>
                <w:lang w:val="fr-FR"/>
              </w:rPr>
              <w:t xml:space="preserve"> (POST)</w:t>
            </w:r>
          </w:p>
        </w:tc>
        <w:tc>
          <w:tcPr>
            <w:tcW w:w="1883" w:type="pct"/>
            <w:vAlign w:val="center"/>
          </w:tcPr>
          <w:p w14:paraId="2A69C7CC" w14:textId="77777777" w:rsidR="00332316" w:rsidRPr="00332316" w:rsidRDefault="00332316" w:rsidP="003C7668">
            <w:pPr>
              <w:pStyle w:val="TAL"/>
              <w:rPr>
                <w:lang w:val="en-US"/>
              </w:rPr>
            </w:pPr>
            <w:r w:rsidRPr="00332316">
              <w:rPr>
                <w:lang w:val="en-US"/>
              </w:rPr>
              <w:t>This service operation e</w:t>
            </w:r>
            <w:proofErr w:type="spellStart"/>
            <w:r w:rsidRPr="00332316">
              <w:t>nables</w:t>
            </w:r>
            <w:proofErr w:type="spellEnd"/>
            <w:r w:rsidRPr="00332316">
              <w:t xml:space="preserve"> a UAE Server to notify a previously subscribed UASS that a USS change was performed.</w:t>
            </w:r>
          </w:p>
        </w:tc>
      </w:tr>
      <w:tr w:rsidR="00332316" w:rsidRPr="00332316" w14:paraId="5F8F7A23" w14:textId="77777777" w:rsidTr="003C7668">
        <w:trPr>
          <w:jc w:val="center"/>
        </w:trPr>
        <w:tc>
          <w:tcPr>
            <w:tcW w:w="1154" w:type="pct"/>
            <w:vAlign w:val="center"/>
          </w:tcPr>
          <w:p w14:paraId="46CC1CBD" w14:textId="77777777" w:rsidR="00332316" w:rsidRPr="00332316" w:rsidRDefault="00332316" w:rsidP="003C7668">
            <w:pPr>
              <w:pStyle w:val="TAL"/>
              <w:rPr>
                <w:lang w:val="en-US"/>
              </w:rPr>
            </w:pPr>
            <w:r w:rsidRPr="00332316">
              <w:rPr>
                <w:lang w:val="en-US"/>
              </w:rPr>
              <w:t>USS Change Trigger Notification</w:t>
            </w:r>
          </w:p>
        </w:tc>
        <w:tc>
          <w:tcPr>
            <w:tcW w:w="1060" w:type="pct"/>
            <w:vAlign w:val="center"/>
          </w:tcPr>
          <w:p w14:paraId="1F775415" w14:textId="77777777" w:rsidR="00332316" w:rsidRPr="00332316" w:rsidRDefault="00332316" w:rsidP="003C7668">
            <w:pPr>
              <w:pStyle w:val="TAL"/>
              <w:rPr>
                <w:lang w:val="en-US"/>
              </w:rPr>
            </w:pPr>
            <w:r w:rsidRPr="00332316">
              <w:rPr>
                <w:lang w:val="en-US"/>
              </w:rPr>
              <w:t>{</w:t>
            </w:r>
            <w:proofErr w:type="spellStart"/>
            <w:r w:rsidRPr="00332316">
              <w:t>notifUri</w:t>
            </w:r>
            <w:proofErr w:type="spellEnd"/>
            <w:r w:rsidRPr="00332316">
              <w:t>}/</w:t>
            </w:r>
            <w:proofErr w:type="spellStart"/>
            <w:r w:rsidRPr="00332316">
              <w:t>usschange</w:t>
            </w:r>
            <w:proofErr w:type="spellEnd"/>
            <w:r w:rsidRPr="00332316">
              <w:t>-trigger</w:t>
            </w:r>
          </w:p>
        </w:tc>
        <w:tc>
          <w:tcPr>
            <w:tcW w:w="903" w:type="pct"/>
            <w:vAlign w:val="center"/>
          </w:tcPr>
          <w:p w14:paraId="3FE15FCD" w14:textId="77777777" w:rsidR="00332316" w:rsidRPr="00332316" w:rsidRDefault="00332316" w:rsidP="003C7668">
            <w:pPr>
              <w:pStyle w:val="TAC"/>
            </w:pPr>
            <w:proofErr w:type="spellStart"/>
            <w:r w:rsidRPr="00332316">
              <w:t>usschange</w:t>
            </w:r>
            <w:proofErr w:type="spellEnd"/>
            <w:r w:rsidRPr="00332316">
              <w:t>-trigger</w:t>
            </w:r>
            <w:r w:rsidRPr="00332316">
              <w:rPr>
                <w:lang w:val="fr-FR"/>
              </w:rPr>
              <w:t xml:space="preserve"> (POST)</w:t>
            </w:r>
          </w:p>
        </w:tc>
        <w:tc>
          <w:tcPr>
            <w:tcW w:w="1883" w:type="pct"/>
            <w:vAlign w:val="center"/>
          </w:tcPr>
          <w:p w14:paraId="442521D3" w14:textId="77777777" w:rsidR="00332316" w:rsidRPr="00332316" w:rsidRDefault="00332316" w:rsidP="003C7668">
            <w:pPr>
              <w:pStyle w:val="TAL"/>
              <w:rPr>
                <w:lang w:val="en-US"/>
              </w:rPr>
            </w:pPr>
            <w:r w:rsidRPr="00332316">
              <w:rPr>
                <w:lang w:val="en-US"/>
              </w:rPr>
              <w:t>This service operation e</w:t>
            </w:r>
            <w:proofErr w:type="spellStart"/>
            <w:r w:rsidRPr="00332316">
              <w:t>nables</w:t>
            </w:r>
            <w:proofErr w:type="spellEnd"/>
            <w:r w:rsidRPr="00332316">
              <w:t xml:space="preserve"> a UAE Server to notify a previously subscribed UASS that a USS change should be triggered.</w:t>
            </w:r>
          </w:p>
        </w:tc>
      </w:tr>
    </w:tbl>
    <w:p w14:paraId="1E4D6C6E" w14:textId="77777777" w:rsidR="00332316" w:rsidRPr="00332316" w:rsidRDefault="00332316" w:rsidP="00332316">
      <w:pPr>
        <w:rPr>
          <w:noProof/>
        </w:rPr>
      </w:pPr>
    </w:p>
    <w:p w14:paraId="1B457807" w14:textId="77777777" w:rsidR="00332316" w:rsidRPr="00332316" w:rsidRDefault="00332316" w:rsidP="00332316">
      <w:pPr>
        <w:pStyle w:val="Heading4"/>
        <w:rPr>
          <w:lang w:val="en-US"/>
        </w:rPr>
      </w:pPr>
      <w:bookmarkStart w:id="1001" w:name="_Toc129252555"/>
      <w:bookmarkStart w:id="1002" w:name="_Toc151549162"/>
      <w:r w:rsidRPr="00332316">
        <w:t>6.3</w:t>
      </w:r>
      <w:r w:rsidRPr="00332316">
        <w:rPr>
          <w:lang w:val="en-US"/>
        </w:rPr>
        <w:t>.5.2</w:t>
      </w:r>
      <w:r w:rsidRPr="00332316">
        <w:rPr>
          <w:lang w:val="en-US"/>
        </w:rPr>
        <w:tab/>
        <w:t>USS Change Policy Configuration Status Notification</w:t>
      </w:r>
      <w:bookmarkEnd w:id="1001"/>
      <w:bookmarkEnd w:id="1002"/>
    </w:p>
    <w:p w14:paraId="531A63A2" w14:textId="77777777" w:rsidR="00332316" w:rsidRPr="00332316" w:rsidRDefault="00332316" w:rsidP="00332316">
      <w:pPr>
        <w:pStyle w:val="Heading5"/>
        <w:rPr>
          <w:noProof/>
          <w:lang w:val="en-US"/>
        </w:rPr>
      </w:pPr>
      <w:bookmarkStart w:id="1003" w:name="_Toc129252556"/>
      <w:bookmarkStart w:id="1004" w:name="_Toc151549163"/>
      <w:r w:rsidRPr="00332316">
        <w:t>6.3</w:t>
      </w:r>
      <w:r w:rsidRPr="00332316">
        <w:rPr>
          <w:lang w:val="en-US"/>
        </w:rPr>
        <w:t>.5.2</w:t>
      </w:r>
      <w:r w:rsidRPr="00332316">
        <w:rPr>
          <w:noProof/>
          <w:lang w:val="en-US"/>
        </w:rPr>
        <w:t>.1</w:t>
      </w:r>
      <w:r w:rsidRPr="00332316">
        <w:rPr>
          <w:noProof/>
          <w:lang w:val="en-US"/>
        </w:rPr>
        <w:tab/>
        <w:t>Description</w:t>
      </w:r>
      <w:bookmarkEnd w:id="1003"/>
      <w:bookmarkEnd w:id="1004"/>
    </w:p>
    <w:p w14:paraId="366D1572" w14:textId="77777777" w:rsidR="00332316" w:rsidRPr="00332316" w:rsidRDefault="00332316" w:rsidP="00332316">
      <w:pPr>
        <w:rPr>
          <w:noProof/>
        </w:rPr>
      </w:pPr>
      <w:r w:rsidRPr="00332316">
        <w:rPr>
          <w:noProof/>
        </w:rPr>
        <w:t xml:space="preserve">The </w:t>
      </w:r>
      <w:r w:rsidRPr="00332316">
        <w:rPr>
          <w:lang w:val="en-US"/>
        </w:rPr>
        <w:t xml:space="preserve">USS Change Policy Configuration Status </w:t>
      </w:r>
      <w:r w:rsidRPr="00332316">
        <w:t xml:space="preserve">Notification </w:t>
      </w:r>
      <w:r w:rsidRPr="00332316">
        <w:rPr>
          <w:noProof/>
        </w:rPr>
        <w:t xml:space="preserve">is used by a UAE Server to notify a previously subscribed UASS </w:t>
      </w:r>
      <w:r w:rsidRPr="00332316">
        <w:t>on the status of USS Change Policy configuration status</w:t>
      </w:r>
      <w:r w:rsidRPr="00332316">
        <w:rPr>
          <w:noProof/>
        </w:rPr>
        <w:t>.</w:t>
      </w:r>
    </w:p>
    <w:p w14:paraId="11DC76DB" w14:textId="77777777" w:rsidR="00332316" w:rsidRPr="00332316" w:rsidRDefault="00332316" w:rsidP="00332316">
      <w:pPr>
        <w:pStyle w:val="Heading5"/>
        <w:rPr>
          <w:noProof/>
        </w:rPr>
      </w:pPr>
      <w:bookmarkStart w:id="1005" w:name="_Toc129252557"/>
      <w:bookmarkStart w:id="1006" w:name="_Toc151549164"/>
      <w:r w:rsidRPr="00332316">
        <w:t>6.3.5.2</w:t>
      </w:r>
      <w:r w:rsidRPr="00332316">
        <w:rPr>
          <w:noProof/>
        </w:rPr>
        <w:t>.2</w:t>
      </w:r>
      <w:r w:rsidRPr="00332316">
        <w:rPr>
          <w:noProof/>
        </w:rPr>
        <w:tab/>
        <w:t>Target URI</w:t>
      </w:r>
      <w:bookmarkEnd w:id="1005"/>
      <w:bookmarkEnd w:id="1006"/>
    </w:p>
    <w:p w14:paraId="51C86B20" w14:textId="77777777" w:rsidR="00332316" w:rsidRPr="00332316" w:rsidRDefault="00332316" w:rsidP="00332316">
      <w:pPr>
        <w:rPr>
          <w:rFonts w:ascii="Arial" w:hAnsi="Arial" w:cs="Arial"/>
          <w:noProof/>
        </w:rPr>
      </w:pPr>
      <w:r w:rsidRPr="00332316">
        <w:rPr>
          <w:noProof/>
        </w:rPr>
        <w:t xml:space="preserve">The Callback URI </w:t>
      </w:r>
      <w:r w:rsidRPr="00332316">
        <w:rPr>
          <w:b/>
          <w:noProof/>
        </w:rPr>
        <w:t>"{notifUri}</w:t>
      </w:r>
      <w:r w:rsidRPr="00332316">
        <w:t>/</w:t>
      </w:r>
      <w:proofErr w:type="spellStart"/>
      <w:r w:rsidRPr="00332316">
        <w:rPr>
          <w:b/>
          <w:noProof/>
        </w:rPr>
        <w:t>usschange</w:t>
      </w:r>
      <w:proofErr w:type="spellEnd"/>
      <w:r w:rsidRPr="00332316">
        <w:rPr>
          <w:b/>
          <w:noProof/>
        </w:rPr>
        <w:t>-policy"</w:t>
      </w:r>
      <w:r w:rsidRPr="00332316">
        <w:rPr>
          <w:noProof/>
        </w:rPr>
        <w:t xml:space="preserve"> shall be used with the callback URI variables defined in table </w:t>
      </w:r>
      <w:r w:rsidRPr="00332316">
        <w:t>6.3.5.2</w:t>
      </w:r>
      <w:r w:rsidRPr="00332316">
        <w:rPr>
          <w:noProof/>
        </w:rPr>
        <w:t>.2-1</w:t>
      </w:r>
      <w:r w:rsidRPr="00332316">
        <w:rPr>
          <w:rFonts w:ascii="Arial" w:hAnsi="Arial" w:cs="Arial"/>
          <w:noProof/>
        </w:rPr>
        <w:t>.</w:t>
      </w:r>
    </w:p>
    <w:p w14:paraId="10C293FA" w14:textId="77777777" w:rsidR="00332316" w:rsidRPr="00332316" w:rsidRDefault="00332316" w:rsidP="00332316">
      <w:pPr>
        <w:pStyle w:val="TH"/>
        <w:rPr>
          <w:rFonts w:cs="Arial"/>
          <w:noProof/>
        </w:rPr>
      </w:pPr>
      <w:r w:rsidRPr="00332316">
        <w:rPr>
          <w:noProof/>
        </w:rPr>
        <w:t>Table </w:t>
      </w:r>
      <w:r w:rsidRPr="00332316">
        <w:t>6.3.5.2</w:t>
      </w:r>
      <w:r w:rsidRPr="00332316">
        <w:rPr>
          <w:noProof/>
        </w:rPr>
        <w:t>.2-1: Callback URI variables</w:t>
      </w:r>
    </w:p>
    <w:tbl>
      <w:tblPr>
        <w:tblW w:w="96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67"/>
        <w:gridCol w:w="1582"/>
        <w:gridCol w:w="6094"/>
      </w:tblGrid>
      <w:tr w:rsidR="00332316" w:rsidRPr="00332316" w14:paraId="60DC7A4E" w14:textId="77777777" w:rsidTr="003C7668">
        <w:trPr>
          <w:jc w:val="center"/>
        </w:trPr>
        <w:tc>
          <w:tcPr>
            <w:tcW w:w="1967" w:type="dxa"/>
            <w:shd w:val="clear" w:color="000000" w:fill="C0C0C0"/>
            <w:vAlign w:val="center"/>
            <w:hideMark/>
          </w:tcPr>
          <w:p w14:paraId="13B3A023" w14:textId="77777777" w:rsidR="00332316" w:rsidRPr="00332316" w:rsidRDefault="00332316" w:rsidP="003C7668">
            <w:pPr>
              <w:pStyle w:val="TAH"/>
              <w:rPr>
                <w:noProof/>
              </w:rPr>
            </w:pPr>
            <w:r w:rsidRPr="00332316">
              <w:rPr>
                <w:noProof/>
              </w:rPr>
              <w:t>Name</w:t>
            </w:r>
          </w:p>
        </w:tc>
        <w:tc>
          <w:tcPr>
            <w:tcW w:w="1582" w:type="dxa"/>
            <w:shd w:val="clear" w:color="000000" w:fill="C0C0C0"/>
            <w:vAlign w:val="center"/>
          </w:tcPr>
          <w:p w14:paraId="6D1308AC" w14:textId="77777777" w:rsidR="00332316" w:rsidRPr="00332316" w:rsidRDefault="00332316" w:rsidP="003C7668">
            <w:pPr>
              <w:pStyle w:val="TAH"/>
              <w:rPr>
                <w:noProof/>
              </w:rPr>
            </w:pPr>
            <w:r w:rsidRPr="00332316">
              <w:rPr>
                <w:noProof/>
              </w:rPr>
              <w:t>Data type</w:t>
            </w:r>
          </w:p>
        </w:tc>
        <w:tc>
          <w:tcPr>
            <w:tcW w:w="6094" w:type="dxa"/>
            <w:shd w:val="clear" w:color="000000" w:fill="C0C0C0"/>
            <w:vAlign w:val="center"/>
            <w:hideMark/>
          </w:tcPr>
          <w:p w14:paraId="0E40A3E6" w14:textId="77777777" w:rsidR="00332316" w:rsidRPr="00332316" w:rsidRDefault="00332316" w:rsidP="003C7668">
            <w:pPr>
              <w:pStyle w:val="TAH"/>
              <w:rPr>
                <w:noProof/>
              </w:rPr>
            </w:pPr>
            <w:r w:rsidRPr="00332316">
              <w:rPr>
                <w:noProof/>
              </w:rPr>
              <w:t>Definition</w:t>
            </w:r>
          </w:p>
        </w:tc>
      </w:tr>
      <w:tr w:rsidR="00332316" w:rsidRPr="00332316" w14:paraId="456A4D12" w14:textId="77777777" w:rsidTr="003C7668">
        <w:trPr>
          <w:jc w:val="center"/>
        </w:trPr>
        <w:tc>
          <w:tcPr>
            <w:tcW w:w="1967" w:type="dxa"/>
            <w:vAlign w:val="center"/>
            <w:hideMark/>
          </w:tcPr>
          <w:p w14:paraId="054CF4AE" w14:textId="77777777" w:rsidR="00332316" w:rsidRPr="00332316" w:rsidRDefault="00332316" w:rsidP="003C7668">
            <w:pPr>
              <w:pStyle w:val="TAL"/>
              <w:rPr>
                <w:noProof/>
              </w:rPr>
            </w:pPr>
            <w:r w:rsidRPr="00332316">
              <w:rPr>
                <w:noProof/>
              </w:rPr>
              <w:t>notifUri</w:t>
            </w:r>
          </w:p>
        </w:tc>
        <w:tc>
          <w:tcPr>
            <w:tcW w:w="1582" w:type="dxa"/>
            <w:vAlign w:val="center"/>
          </w:tcPr>
          <w:p w14:paraId="745371BA" w14:textId="77777777" w:rsidR="00332316" w:rsidRPr="00332316" w:rsidRDefault="00332316" w:rsidP="003C7668">
            <w:pPr>
              <w:pStyle w:val="TAL"/>
              <w:rPr>
                <w:noProof/>
              </w:rPr>
            </w:pPr>
            <w:r w:rsidRPr="00332316">
              <w:rPr>
                <w:noProof/>
              </w:rPr>
              <w:t>Uri</w:t>
            </w:r>
          </w:p>
        </w:tc>
        <w:tc>
          <w:tcPr>
            <w:tcW w:w="6094" w:type="dxa"/>
            <w:vAlign w:val="center"/>
            <w:hideMark/>
          </w:tcPr>
          <w:p w14:paraId="403EE774" w14:textId="77777777" w:rsidR="00332316" w:rsidRPr="00332316" w:rsidRDefault="00332316" w:rsidP="003C7668">
            <w:pPr>
              <w:pStyle w:val="TAL"/>
              <w:rPr>
                <w:noProof/>
              </w:rPr>
            </w:pPr>
            <w:r w:rsidRPr="00332316">
              <w:rPr>
                <w:noProof/>
              </w:rPr>
              <w:t>String formatted as a URI containing the Callback URI.</w:t>
            </w:r>
          </w:p>
          <w:p w14:paraId="484222C9" w14:textId="77777777" w:rsidR="00332316" w:rsidRPr="00332316" w:rsidRDefault="00332316" w:rsidP="003C7668">
            <w:pPr>
              <w:pStyle w:val="TAL"/>
              <w:rPr>
                <w:noProof/>
              </w:rPr>
            </w:pPr>
          </w:p>
          <w:p w14:paraId="2C3D4419" w14:textId="77777777" w:rsidR="00332316" w:rsidRPr="00332316" w:rsidRDefault="00332316" w:rsidP="003C7668">
            <w:pPr>
              <w:pStyle w:val="TAL"/>
              <w:rPr>
                <w:noProof/>
              </w:rPr>
            </w:pPr>
            <w:r w:rsidRPr="00332316">
              <w:rPr>
                <w:noProof/>
              </w:rPr>
              <w:t>The notification URI is provided as part of the USS Change Policy creation/update/modification request as defined in clause 6.3.3.</w:t>
            </w:r>
          </w:p>
        </w:tc>
      </w:tr>
    </w:tbl>
    <w:p w14:paraId="1A1B8B26" w14:textId="77777777" w:rsidR="00332316" w:rsidRPr="00332316" w:rsidRDefault="00332316" w:rsidP="00332316">
      <w:pPr>
        <w:rPr>
          <w:noProof/>
        </w:rPr>
      </w:pPr>
    </w:p>
    <w:p w14:paraId="2DB601F4" w14:textId="77777777" w:rsidR="00332316" w:rsidRPr="00332316" w:rsidRDefault="00332316" w:rsidP="00332316">
      <w:pPr>
        <w:pStyle w:val="Heading5"/>
        <w:rPr>
          <w:noProof/>
        </w:rPr>
      </w:pPr>
      <w:bookmarkStart w:id="1007" w:name="_Toc129252558"/>
      <w:bookmarkStart w:id="1008" w:name="_Toc151549165"/>
      <w:r w:rsidRPr="00332316">
        <w:t>6.3.5.2</w:t>
      </w:r>
      <w:r w:rsidRPr="00332316">
        <w:rPr>
          <w:noProof/>
        </w:rPr>
        <w:t>.3</w:t>
      </w:r>
      <w:r w:rsidRPr="00332316">
        <w:rPr>
          <w:noProof/>
        </w:rPr>
        <w:tab/>
        <w:t>Standard Methods</w:t>
      </w:r>
      <w:bookmarkEnd w:id="1007"/>
      <w:bookmarkEnd w:id="1008"/>
    </w:p>
    <w:p w14:paraId="3A75BC9E" w14:textId="77777777" w:rsidR="00332316" w:rsidRPr="00332316" w:rsidRDefault="00332316" w:rsidP="00332316">
      <w:pPr>
        <w:pStyle w:val="Heading6"/>
        <w:rPr>
          <w:noProof/>
        </w:rPr>
      </w:pPr>
      <w:bookmarkStart w:id="1009" w:name="_Toc129252559"/>
      <w:bookmarkStart w:id="1010" w:name="_Toc151549166"/>
      <w:r w:rsidRPr="00332316">
        <w:t>6.3.5.2.3</w:t>
      </w:r>
      <w:r w:rsidRPr="00332316">
        <w:rPr>
          <w:noProof/>
        </w:rPr>
        <w:t>.1</w:t>
      </w:r>
      <w:r w:rsidRPr="00332316">
        <w:rPr>
          <w:noProof/>
        </w:rPr>
        <w:tab/>
        <w:t>POST</w:t>
      </w:r>
      <w:bookmarkEnd w:id="1009"/>
      <w:bookmarkEnd w:id="1010"/>
    </w:p>
    <w:p w14:paraId="51D1BE1B" w14:textId="77777777" w:rsidR="00332316" w:rsidRPr="00332316" w:rsidRDefault="00332316" w:rsidP="00332316">
      <w:pPr>
        <w:rPr>
          <w:noProof/>
        </w:rPr>
      </w:pPr>
      <w:r w:rsidRPr="00332316">
        <w:rPr>
          <w:noProof/>
        </w:rPr>
        <w:t>This method shall support the request data structures specified in table </w:t>
      </w:r>
      <w:r w:rsidRPr="00332316">
        <w:t>6.3.5.2</w:t>
      </w:r>
      <w:r w:rsidRPr="00332316">
        <w:rPr>
          <w:noProof/>
        </w:rPr>
        <w:t>.3.1-1 and the response data structures and response codes specified in table </w:t>
      </w:r>
      <w:r w:rsidRPr="00332316">
        <w:t>6.3.5.2</w:t>
      </w:r>
      <w:r w:rsidRPr="00332316">
        <w:rPr>
          <w:noProof/>
        </w:rPr>
        <w:t>.3.1-2.</w:t>
      </w:r>
    </w:p>
    <w:p w14:paraId="7677014D" w14:textId="77777777" w:rsidR="00332316" w:rsidRPr="00332316" w:rsidRDefault="00332316" w:rsidP="00332316">
      <w:pPr>
        <w:pStyle w:val="TH"/>
        <w:rPr>
          <w:noProof/>
        </w:rPr>
      </w:pPr>
      <w:r w:rsidRPr="00332316">
        <w:rPr>
          <w:noProof/>
        </w:rPr>
        <w:t>Table </w:t>
      </w:r>
      <w:r w:rsidRPr="00332316">
        <w:t>6.3.5.2</w:t>
      </w:r>
      <w:r w:rsidRPr="00332316">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332316" w:rsidRPr="00332316" w14:paraId="6E13DDD9" w14:textId="77777777" w:rsidTr="003C7668">
        <w:trPr>
          <w:jc w:val="center"/>
        </w:trPr>
        <w:tc>
          <w:tcPr>
            <w:tcW w:w="2899" w:type="dxa"/>
            <w:tcBorders>
              <w:bottom w:val="single" w:sz="6" w:space="0" w:color="auto"/>
            </w:tcBorders>
            <w:shd w:val="clear" w:color="auto" w:fill="C0C0C0"/>
            <w:vAlign w:val="center"/>
            <w:hideMark/>
          </w:tcPr>
          <w:p w14:paraId="4E79CB9A" w14:textId="77777777" w:rsidR="00332316" w:rsidRPr="00332316" w:rsidRDefault="00332316" w:rsidP="003C7668">
            <w:pPr>
              <w:pStyle w:val="TAH"/>
              <w:rPr>
                <w:noProof/>
              </w:rPr>
            </w:pPr>
            <w:r w:rsidRPr="00332316">
              <w:rPr>
                <w:noProof/>
              </w:rPr>
              <w:t>Data type</w:t>
            </w:r>
          </w:p>
        </w:tc>
        <w:tc>
          <w:tcPr>
            <w:tcW w:w="450" w:type="dxa"/>
            <w:tcBorders>
              <w:bottom w:val="single" w:sz="6" w:space="0" w:color="auto"/>
            </w:tcBorders>
            <w:shd w:val="clear" w:color="auto" w:fill="C0C0C0"/>
            <w:vAlign w:val="center"/>
            <w:hideMark/>
          </w:tcPr>
          <w:p w14:paraId="3184AAB0" w14:textId="77777777" w:rsidR="00332316" w:rsidRPr="00332316" w:rsidRDefault="00332316" w:rsidP="003C7668">
            <w:pPr>
              <w:pStyle w:val="TAH"/>
              <w:rPr>
                <w:noProof/>
              </w:rPr>
            </w:pPr>
            <w:r w:rsidRPr="00332316">
              <w:rPr>
                <w:noProof/>
              </w:rPr>
              <w:t>P</w:t>
            </w:r>
          </w:p>
        </w:tc>
        <w:tc>
          <w:tcPr>
            <w:tcW w:w="1170" w:type="dxa"/>
            <w:tcBorders>
              <w:bottom w:val="single" w:sz="6" w:space="0" w:color="auto"/>
            </w:tcBorders>
            <w:shd w:val="clear" w:color="auto" w:fill="C0C0C0"/>
            <w:vAlign w:val="center"/>
            <w:hideMark/>
          </w:tcPr>
          <w:p w14:paraId="4994F050" w14:textId="77777777" w:rsidR="00332316" w:rsidRPr="00332316" w:rsidRDefault="00332316" w:rsidP="003C7668">
            <w:pPr>
              <w:pStyle w:val="TAH"/>
              <w:rPr>
                <w:noProof/>
              </w:rPr>
            </w:pPr>
            <w:r w:rsidRPr="00332316">
              <w:rPr>
                <w:noProof/>
              </w:rPr>
              <w:t>Cardinality</w:t>
            </w:r>
          </w:p>
        </w:tc>
        <w:tc>
          <w:tcPr>
            <w:tcW w:w="5160" w:type="dxa"/>
            <w:tcBorders>
              <w:bottom w:val="single" w:sz="6" w:space="0" w:color="auto"/>
            </w:tcBorders>
            <w:shd w:val="clear" w:color="auto" w:fill="C0C0C0"/>
            <w:vAlign w:val="center"/>
            <w:hideMark/>
          </w:tcPr>
          <w:p w14:paraId="71D406C0" w14:textId="77777777" w:rsidR="00332316" w:rsidRPr="00332316" w:rsidRDefault="00332316" w:rsidP="003C7668">
            <w:pPr>
              <w:pStyle w:val="TAH"/>
              <w:rPr>
                <w:noProof/>
              </w:rPr>
            </w:pPr>
            <w:r w:rsidRPr="00332316">
              <w:rPr>
                <w:noProof/>
              </w:rPr>
              <w:t>Description</w:t>
            </w:r>
          </w:p>
        </w:tc>
      </w:tr>
      <w:tr w:rsidR="00332316" w:rsidRPr="00332316" w14:paraId="464934B3" w14:textId="77777777" w:rsidTr="003C7668">
        <w:trPr>
          <w:jc w:val="center"/>
        </w:trPr>
        <w:tc>
          <w:tcPr>
            <w:tcW w:w="2899" w:type="dxa"/>
            <w:tcBorders>
              <w:top w:val="single" w:sz="6" w:space="0" w:color="auto"/>
            </w:tcBorders>
            <w:vAlign w:val="center"/>
            <w:hideMark/>
          </w:tcPr>
          <w:p w14:paraId="0B32AF78" w14:textId="77777777" w:rsidR="00332316" w:rsidRPr="00332316" w:rsidRDefault="00332316" w:rsidP="003C7668">
            <w:pPr>
              <w:pStyle w:val="TAL"/>
              <w:rPr>
                <w:noProof/>
              </w:rPr>
            </w:pPr>
            <w:proofErr w:type="spellStart"/>
            <w:r w:rsidRPr="00332316">
              <w:t>USSChangePolConfigNotif</w:t>
            </w:r>
            <w:proofErr w:type="spellEnd"/>
          </w:p>
        </w:tc>
        <w:tc>
          <w:tcPr>
            <w:tcW w:w="450" w:type="dxa"/>
            <w:tcBorders>
              <w:top w:val="single" w:sz="6" w:space="0" w:color="auto"/>
            </w:tcBorders>
            <w:vAlign w:val="center"/>
            <w:hideMark/>
          </w:tcPr>
          <w:p w14:paraId="328235C8" w14:textId="77777777" w:rsidR="00332316" w:rsidRPr="00332316" w:rsidRDefault="00332316" w:rsidP="003C7668">
            <w:pPr>
              <w:pStyle w:val="TAC"/>
              <w:rPr>
                <w:noProof/>
              </w:rPr>
            </w:pPr>
            <w:r w:rsidRPr="00332316">
              <w:t>M</w:t>
            </w:r>
          </w:p>
        </w:tc>
        <w:tc>
          <w:tcPr>
            <w:tcW w:w="1170" w:type="dxa"/>
            <w:tcBorders>
              <w:top w:val="single" w:sz="6" w:space="0" w:color="auto"/>
            </w:tcBorders>
            <w:vAlign w:val="center"/>
            <w:hideMark/>
          </w:tcPr>
          <w:p w14:paraId="4856136C" w14:textId="77777777" w:rsidR="00332316" w:rsidRPr="00332316" w:rsidRDefault="00332316" w:rsidP="003C7668">
            <w:pPr>
              <w:pStyle w:val="TAC"/>
              <w:rPr>
                <w:noProof/>
              </w:rPr>
            </w:pPr>
            <w:r w:rsidRPr="00332316">
              <w:t>1</w:t>
            </w:r>
          </w:p>
        </w:tc>
        <w:tc>
          <w:tcPr>
            <w:tcW w:w="5160" w:type="dxa"/>
            <w:tcBorders>
              <w:top w:val="single" w:sz="6" w:space="0" w:color="auto"/>
            </w:tcBorders>
            <w:vAlign w:val="center"/>
            <w:hideMark/>
          </w:tcPr>
          <w:p w14:paraId="2933E0F1" w14:textId="77777777" w:rsidR="00332316" w:rsidRPr="00332316" w:rsidRDefault="00332316" w:rsidP="003C7668">
            <w:pPr>
              <w:pStyle w:val="TAL"/>
              <w:rPr>
                <w:noProof/>
              </w:rPr>
            </w:pPr>
            <w:r w:rsidRPr="00332316">
              <w:t xml:space="preserve">Represents a </w:t>
            </w:r>
            <w:r w:rsidRPr="00332316">
              <w:rPr>
                <w:lang w:val="en-US"/>
              </w:rPr>
              <w:t xml:space="preserve">USS Change Policy Configuration Status </w:t>
            </w:r>
            <w:r w:rsidRPr="00332316">
              <w:t>notification.</w:t>
            </w:r>
          </w:p>
        </w:tc>
      </w:tr>
    </w:tbl>
    <w:p w14:paraId="017784E2" w14:textId="77777777" w:rsidR="00332316" w:rsidRPr="00332316" w:rsidRDefault="00332316" w:rsidP="00332316">
      <w:pPr>
        <w:rPr>
          <w:noProof/>
        </w:rPr>
      </w:pPr>
    </w:p>
    <w:p w14:paraId="61317B03" w14:textId="77777777" w:rsidR="00332316" w:rsidRPr="00332316" w:rsidRDefault="00332316" w:rsidP="00332316">
      <w:pPr>
        <w:pStyle w:val="TH"/>
        <w:rPr>
          <w:noProof/>
        </w:rPr>
      </w:pPr>
      <w:r w:rsidRPr="00332316">
        <w:rPr>
          <w:noProof/>
        </w:rPr>
        <w:t>Table </w:t>
      </w:r>
      <w:r w:rsidRPr="00332316">
        <w:t>6.3.5.2</w:t>
      </w:r>
      <w:r w:rsidRPr="00332316">
        <w:rPr>
          <w:noProof/>
        </w:rPr>
        <w:t>.3.1-2: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332316" w:rsidRPr="00332316" w14:paraId="67C83560" w14:textId="77777777" w:rsidTr="003C7668">
        <w:trPr>
          <w:jc w:val="center"/>
        </w:trPr>
        <w:tc>
          <w:tcPr>
            <w:tcW w:w="2004" w:type="dxa"/>
            <w:tcBorders>
              <w:bottom w:val="single" w:sz="6" w:space="0" w:color="auto"/>
            </w:tcBorders>
            <w:shd w:val="clear" w:color="auto" w:fill="C0C0C0"/>
            <w:vAlign w:val="center"/>
            <w:hideMark/>
          </w:tcPr>
          <w:p w14:paraId="424902AC" w14:textId="77777777" w:rsidR="00332316" w:rsidRPr="00332316" w:rsidRDefault="00332316" w:rsidP="003C7668">
            <w:pPr>
              <w:pStyle w:val="TAH"/>
              <w:rPr>
                <w:noProof/>
              </w:rPr>
            </w:pPr>
            <w:r w:rsidRPr="00332316">
              <w:rPr>
                <w:noProof/>
              </w:rPr>
              <w:t>Data type</w:t>
            </w:r>
          </w:p>
        </w:tc>
        <w:tc>
          <w:tcPr>
            <w:tcW w:w="361" w:type="dxa"/>
            <w:tcBorders>
              <w:bottom w:val="single" w:sz="6" w:space="0" w:color="auto"/>
            </w:tcBorders>
            <w:shd w:val="clear" w:color="auto" w:fill="C0C0C0"/>
            <w:vAlign w:val="center"/>
            <w:hideMark/>
          </w:tcPr>
          <w:p w14:paraId="05F86AF6" w14:textId="77777777" w:rsidR="00332316" w:rsidRPr="00332316" w:rsidRDefault="00332316" w:rsidP="003C7668">
            <w:pPr>
              <w:pStyle w:val="TAH"/>
              <w:rPr>
                <w:noProof/>
              </w:rPr>
            </w:pPr>
            <w:r w:rsidRPr="00332316">
              <w:rPr>
                <w:noProof/>
              </w:rPr>
              <w:t>P</w:t>
            </w:r>
          </w:p>
        </w:tc>
        <w:tc>
          <w:tcPr>
            <w:tcW w:w="1259" w:type="dxa"/>
            <w:tcBorders>
              <w:bottom w:val="single" w:sz="6" w:space="0" w:color="auto"/>
            </w:tcBorders>
            <w:shd w:val="clear" w:color="auto" w:fill="C0C0C0"/>
            <w:vAlign w:val="center"/>
            <w:hideMark/>
          </w:tcPr>
          <w:p w14:paraId="262C171E" w14:textId="77777777" w:rsidR="00332316" w:rsidRPr="00332316" w:rsidRDefault="00332316" w:rsidP="003C7668">
            <w:pPr>
              <w:pStyle w:val="TAH"/>
              <w:rPr>
                <w:noProof/>
              </w:rPr>
            </w:pPr>
            <w:r w:rsidRPr="00332316">
              <w:rPr>
                <w:noProof/>
              </w:rPr>
              <w:t>Cardinality</w:t>
            </w:r>
          </w:p>
        </w:tc>
        <w:tc>
          <w:tcPr>
            <w:tcW w:w="1441" w:type="dxa"/>
            <w:tcBorders>
              <w:bottom w:val="single" w:sz="6" w:space="0" w:color="auto"/>
            </w:tcBorders>
            <w:shd w:val="clear" w:color="auto" w:fill="C0C0C0"/>
            <w:vAlign w:val="center"/>
            <w:hideMark/>
          </w:tcPr>
          <w:p w14:paraId="047F92C6" w14:textId="77777777" w:rsidR="00332316" w:rsidRPr="00332316" w:rsidRDefault="00332316" w:rsidP="003C7668">
            <w:pPr>
              <w:pStyle w:val="TAH"/>
              <w:rPr>
                <w:noProof/>
              </w:rPr>
            </w:pPr>
            <w:r w:rsidRPr="00332316">
              <w:rPr>
                <w:noProof/>
              </w:rPr>
              <w:t>Response codes</w:t>
            </w:r>
          </w:p>
        </w:tc>
        <w:tc>
          <w:tcPr>
            <w:tcW w:w="4619" w:type="dxa"/>
            <w:tcBorders>
              <w:bottom w:val="single" w:sz="6" w:space="0" w:color="auto"/>
            </w:tcBorders>
            <w:shd w:val="clear" w:color="auto" w:fill="C0C0C0"/>
            <w:vAlign w:val="center"/>
            <w:hideMark/>
          </w:tcPr>
          <w:p w14:paraId="2D2E643D" w14:textId="77777777" w:rsidR="00332316" w:rsidRPr="00332316" w:rsidRDefault="00332316" w:rsidP="003C7668">
            <w:pPr>
              <w:pStyle w:val="TAH"/>
              <w:rPr>
                <w:noProof/>
              </w:rPr>
            </w:pPr>
            <w:r w:rsidRPr="00332316">
              <w:rPr>
                <w:noProof/>
              </w:rPr>
              <w:t>Description</w:t>
            </w:r>
          </w:p>
        </w:tc>
      </w:tr>
      <w:tr w:rsidR="00332316" w:rsidRPr="00332316" w14:paraId="020C4F3F" w14:textId="77777777" w:rsidTr="003C7668">
        <w:trPr>
          <w:jc w:val="center"/>
        </w:trPr>
        <w:tc>
          <w:tcPr>
            <w:tcW w:w="2004" w:type="dxa"/>
            <w:tcBorders>
              <w:top w:val="single" w:sz="6" w:space="0" w:color="auto"/>
            </w:tcBorders>
            <w:vAlign w:val="center"/>
            <w:hideMark/>
          </w:tcPr>
          <w:p w14:paraId="06B48D14" w14:textId="77777777" w:rsidR="00332316" w:rsidRPr="00332316" w:rsidRDefault="00332316" w:rsidP="003C7668">
            <w:pPr>
              <w:pStyle w:val="TAL"/>
              <w:rPr>
                <w:noProof/>
              </w:rPr>
            </w:pPr>
            <w:r w:rsidRPr="00332316">
              <w:t>n/a</w:t>
            </w:r>
          </w:p>
        </w:tc>
        <w:tc>
          <w:tcPr>
            <w:tcW w:w="361" w:type="dxa"/>
            <w:tcBorders>
              <w:top w:val="single" w:sz="6" w:space="0" w:color="auto"/>
            </w:tcBorders>
            <w:vAlign w:val="center"/>
          </w:tcPr>
          <w:p w14:paraId="5794ECA4" w14:textId="77777777" w:rsidR="00332316" w:rsidRPr="00332316" w:rsidRDefault="00332316" w:rsidP="003C7668">
            <w:pPr>
              <w:pStyle w:val="TAC"/>
              <w:rPr>
                <w:noProof/>
              </w:rPr>
            </w:pPr>
          </w:p>
        </w:tc>
        <w:tc>
          <w:tcPr>
            <w:tcW w:w="1259" w:type="dxa"/>
            <w:tcBorders>
              <w:top w:val="single" w:sz="6" w:space="0" w:color="auto"/>
            </w:tcBorders>
            <w:vAlign w:val="center"/>
          </w:tcPr>
          <w:p w14:paraId="07472826" w14:textId="77777777" w:rsidR="00332316" w:rsidRPr="00332316" w:rsidRDefault="00332316" w:rsidP="003C7668">
            <w:pPr>
              <w:pStyle w:val="TAC"/>
              <w:rPr>
                <w:noProof/>
              </w:rPr>
            </w:pPr>
          </w:p>
        </w:tc>
        <w:tc>
          <w:tcPr>
            <w:tcW w:w="1441" w:type="dxa"/>
            <w:tcBorders>
              <w:top w:val="single" w:sz="6" w:space="0" w:color="auto"/>
            </w:tcBorders>
            <w:vAlign w:val="center"/>
            <w:hideMark/>
          </w:tcPr>
          <w:p w14:paraId="4FDBE1BE" w14:textId="77777777" w:rsidR="00332316" w:rsidRPr="00332316" w:rsidRDefault="00332316" w:rsidP="003C7668">
            <w:pPr>
              <w:pStyle w:val="TAL"/>
              <w:rPr>
                <w:noProof/>
              </w:rPr>
            </w:pPr>
            <w:r w:rsidRPr="00332316">
              <w:t>204 No Content</w:t>
            </w:r>
          </w:p>
        </w:tc>
        <w:tc>
          <w:tcPr>
            <w:tcW w:w="4619" w:type="dxa"/>
            <w:tcBorders>
              <w:top w:val="single" w:sz="6" w:space="0" w:color="auto"/>
            </w:tcBorders>
            <w:vAlign w:val="center"/>
            <w:hideMark/>
          </w:tcPr>
          <w:p w14:paraId="417008BF" w14:textId="77777777" w:rsidR="00332316" w:rsidRPr="00332316" w:rsidRDefault="00332316" w:rsidP="003C7668">
            <w:pPr>
              <w:pStyle w:val="TAL"/>
              <w:rPr>
                <w:noProof/>
              </w:rPr>
            </w:pPr>
            <w:r w:rsidRPr="00332316">
              <w:t xml:space="preserve">Successful case. The </w:t>
            </w:r>
            <w:r w:rsidRPr="00332316">
              <w:rPr>
                <w:lang w:val="en-US"/>
              </w:rPr>
              <w:t xml:space="preserve">USS Change Policy Configuration Status </w:t>
            </w:r>
            <w:r w:rsidRPr="00332316">
              <w:t>notification is successfully received and acknowledged.</w:t>
            </w:r>
          </w:p>
        </w:tc>
      </w:tr>
      <w:tr w:rsidR="00332316" w:rsidRPr="00332316" w14:paraId="7891A6B2" w14:textId="77777777" w:rsidTr="003C7668">
        <w:trPr>
          <w:jc w:val="center"/>
        </w:trPr>
        <w:tc>
          <w:tcPr>
            <w:tcW w:w="2004" w:type="dxa"/>
            <w:vAlign w:val="center"/>
          </w:tcPr>
          <w:p w14:paraId="2D48DEC8" w14:textId="77777777" w:rsidR="00332316" w:rsidRPr="00332316" w:rsidDel="006E51AA" w:rsidRDefault="00332316" w:rsidP="003C7668">
            <w:pPr>
              <w:pStyle w:val="TAL"/>
            </w:pPr>
            <w:r w:rsidRPr="00332316">
              <w:t>n/a</w:t>
            </w:r>
          </w:p>
        </w:tc>
        <w:tc>
          <w:tcPr>
            <w:tcW w:w="361" w:type="dxa"/>
            <w:vAlign w:val="center"/>
          </w:tcPr>
          <w:p w14:paraId="5F976FA8" w14:textId="77777777" w:rsidR="00332316" w:rsidRPr="00332316" w:rsidDel="006E51AA" w:rsidRDefault="00332316" w:rsidP="003C7668">
            <w:pPr>
              <w:pStyle w:val="TAC"/>
            </w:pPr>
          </w:p>
        </w:tc>
        <w:tc>
          <w:tcPr>
            <w:tcW w:w="1259" w:type="dxa"/>
            <w:vAlign w:val="center"/>
          </w:tcPr>
          <w:p w14:paraId="4FA35812" w14:textId="77777777" w:rsidR="00332316" w:rsidRPr="00332316" w:rsidDel="006E51AA" w:rsidRDefault="00332316" w:rsidP="003C7668">
            <w:pPr>
              <w:pStyle w:val="TAC"/>
            </w:pPr>
          </w:p>
        </w:tc>
        <w:tc>
          <w:tcPr>
            <w:tcW w:w="1441" w:type="dxa"/>
            <w:vAlign w:val="center"/>
          </w:tcPr>
          <w:p w14:paraId="487694CA" w14:textId="77777777" w:rsidR="00332316" w:rsidRPr="00332316" w:rsidDel="006E51AA" w:rsidRDefault="00332316" w:rsidP="003C7668">
            <w:pPr>
              <w:pStyle w:val="TAL"/>
            </w:pPr>
            <w:r w:rsidRPr="00332316">
              <w:t>307 Temporary Redirect</w:t>
            </w:r>
          </w:p>
        </w:tc>
        <w:tc>
          <w:tcPr>
            <w:tcW w:w="4619" w:type="dxa"/>
            <w:vAlign w:val="center"/>
          </w:tcPr>
          <w:p w14:paraId="0836D297" w14:textId="77777777" w:rsidR="00332316" w:rsidRPr="00332316" w:rsidRDefault="00332316" w:rsidP="003C7668">
            <w:pPr>
              <w:pStyle w:val="TAL"/>
            </w:pPr>
            <w:r w:rsidRPr="00332316">
              <w:t>Temporary redirection. The response shall include a Location header field containing an alternative URI representing the end point of an alternative UASS where the notification should be sent.</w:t>
            </w:r>
          </w:p>
          <w:p w14:paraId="3A39B017" w14:textId="77777777" w:rsidR="00332316" w:rsidRPr="00332316" w:rsidRDefault="00332316" w:rsidP="003C7668">
            <w:pPr>
              <w:pStyle w:val="TAL"/>
            </w:pPr>
          </w:p>
          <w:p w14:paraId="522535E6" w14:textId="77777777" w:rsidR="00332316" w:rsidRPr="00332316" w:rsidRDefault="00332316" w:rsidP="003C7668">
            <w:pPr>
              <w:pStyle w:val="TAL"/>
            </w:pPr>
            <w:r w:rsidRPr="00332316">
              <w:t>Redirection handling is described in clause 5.2.10 of 3GPP TS 29.122 [2].</w:t>
            </w:r>
          </w:p>
        </w:tc>
      </w:tr>
      <w:tr w:rsidR="00332316" w:rsidRPr="00332316" w14:paraId="7AA6114E" w14:textId="77777777" w:rsidTr="003C7668">
        <w:trPr>
          <w:jc w:val="center"/>
        </w:trPr>
        <w:tc>
          <w:tcPr>
            <w:tcW w:w="2004" w:type="dxa"/>
            <w:vAlign w:val="center"/>
          </w:tcPr>
          <w:p w14:paraId="06B4FB52" w14:textId="77777777" w:rsidR="00332316" w:rsidRPr="00332316" w:rsidDel="006E51AA" w:rsidRDefault="00332316" w:rsidP="003C7668">
            <w:pPr>
              <w:pStyle w:val="TAL"/>
            </w:pPr>
            <w:r w:rsidRPr="00332316">
              <w:t>n/a</w:t>
            </w:r>
          </w:p>
        </w:tc>
        <w:tc>
          <w:tcPr>
            <w:tcW w:w="361" w:type="dxa"/>
            <w:vAlign w:val="center"/>
          </w:tcPr>
          <w:p w14:paraId="681A279E" w14:textId="77777777" w:rsidR="00332316" w:rsidRPr="00332316" w:rsidDel="006E51AA" w:rsidRDefault="00332316" w:rsidP="003C7668">
            <w:pPr>
              <w:pStyle w:val="TAC"/>
            </w:pPr>
          </w:p>
        </w:tc>
        <w:tc>
          <w:tcPr>
            <w:tcW w:w="1259" w:type="dxa"/>
            <w:vAlign w:val="center"/>
          </w:tcPr>
          <w:p w14:paraId="4E6EC665" w14:textId="77777777" w:rsidR="00332316" w:rsidRPr="00332316" w:rsidDel="006E51AA" w:rsidRDefault="00332316" w:rsidP="003C7668">
            <w:pPr>
              <w:pStyle w:val="TAC"/>
            </w:pPr>
          </w:p>
        </w:tc>
        <w:tc>
          <w:tcPr>
            <w:tcW w:w="1441" w:type="dxa"/>
            <w:vAlign w:val="center"/>
          </w:tcPr>
          <w:p w14:paraId="0ABDDD0C" w14:textId="77777777" w:rsidR="00332316" w:rsidRPr="00332316" w:rsidDel="006E51AA" w:rsidRDefault="00332316" w:rsidP="003C7668">
            <w:pPr>
              <w:pStyle w:val="TAL"/>
            </w:pPr>
            <w:r w:rsidRPr="00332316">
              <w:t>308 Permanent Redirect</w:t>
            </w:r>
          </w:p>
        </w:tc>
        <w:tc>
          <w:tcPr>
            <w:tcW w:w="4619" w:type="dxa"/>
            <w:vAlign w:val="center"/>
          </w:tcPr>
          <w:p w14:paraId="30D5CC5C" w14:textId="77777777" w:rsidR="00332316" w:rsidRPr="00332316" w:rsidRDefault="00332316" w:rsidP="003C7668">
            <w:pPr>
              <w:pStyle w:val="TAL"/>
            </w:pPr>
            <w:r w:rsidRPr="00332316">
              <w:t>Permanent redirection. The response shall include a Location header field containing an alternative URI representing the end point of an alternative UASS where the notification should be sent.</w:t>
            </w:r>
          </w:p>
          <w:p w14:paraId="150DA557" w14:textId="77777777" w:rsidR="00332316" w:rsidRPr="00332316" w:rsidRDefault="00332316" w:rsidP="003C7668">
            <w:pPr>
              <w:pStyle w:val="TAL"/>
            </w:pPr>
          </w:p>
          <w:p w14:paraId="478CABC2" w14:textId="77777777" w:rsidR="00332316" w:rsidRPr="00332316" w:rsidRDefault="00332316" w:rsidP="003C7668">
            <w:pPr>
              <w:pStyle w:val="TAL"/>
            </w:pPr>
            <w:r w:rsidRPr="00332316">
              <w:t>Redirection handling is described in clause 5.2.10 of 3GPP TS 29.122 [2].</w:t>
            </w:r>
          </w:p>
        </w:tc>
      </w:tr>
      <w:tr w:rsidR="00332316" w:rsidRPr="00332316" w14:paraId="34FE53E0" w14:textId="77777777" w:rsidTr="003C7668">
        <w:trPr>
          <w:jc w:val="center"/>
        </w:trPr>
        <w:tc>
          <w:tcPr>
            <w:tcW w:w="9684" w:type="dxa"/>
            <w:gridSpan w:val="5"/>
            <w:vAlign w:val="center"/>
          </w:tcPr>
          <w:p w14:paraId="4FF2E9C0" w14:textId="77777777" w:rsidR="00332316" w:rsidRPr="00332316" w:rsidRDefault="00332316" w:rsidP="003C7668">
            <w:pPr>
              <w:pStyle w:val="TAN"/>
              <w:rPr>
                <w:noProof/>
              </w:rPr>
            </w:pPr>
            <w:r w:rsidRPr="00332316">
              <w:t>NOTE:</w:t>
            </w:r>
            <w:r w:rsidRPr="00332316">
              <w:rPr>
                <w:noProof/>
              </w:rPr>
              <w:tab/>
              <w:t xml:space="preserve">The mandatory </w:t>
            </w:r>
            <w:r w:rsidRPr="00332316">
              <w:t>HTTP error status codes for the HTTP POST method listed in table 5.2.6-1 of 3GPP TS 29.122 [2] shall also apply.</w:t>
            </w:r>
          </w:p>
        </w:tc>
      </w:tr>
    </w:tbl>
    <w:p w14:paraId="1BE48C26" w14:textId="77777777" w:rsidR="00332316" w:rsidRPr="00332316" w:rsidRDefault="00332316" w:rsidP="00332316">
      <w:pPr>
        <w:rPr>
          <w:noProof/>
        </w:rPr>
      </w:pPr>
    </w:p>
    <w:p w14:paraId="29E14421" w14:textId="77777777" w:rsidR="00332316" w:rsidRPr="00332316" w:rsidRDefault="00332316" w:rsidP="00332316">
      <w:pPr>
        <w:pStyle w:val="TH"/>
      </w:pPr>
      <w:r w:rsidRPr="00332316">
        <w:t>Table 6.3.5.2.3.1-3: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596496C2" w14:textId="77777777" w:rsidTr="003C7668">
        <w:trPr>
          <w:jc w:val="center"/>
        </w:trPr>
        <w:tc>
          <w:tcPr>
            <w:tcW w:w="825" w:type="pct"/>
            <w:shd w:val="clear" w:color="auto" w:fill="C0C0C0"/>
            <w:vAlign w:val="center"/>
          </w:tcPr>
          <w:p w14:paraId="41FF73EA" w14:textId="77777777" w:rsidR="00332316" w:rsidRPr="00332316" w:rsidRDefault="00332316" w:rsidP="003C7668">
            <w:pPr>
              <w:pStyle w:val="TAH"/>
            </w:pPr>
            <w:r w:rsidRPr="00332316">
              <w:t>Name</w:t>
            </w:r>
          </w:p>
        </w:tc>
        <w:tc>
          <w:tcPr>
            <w:tcW w:w="732" w:type="pct"/>
            <w:shd w:val="clear" w:color="auto" w:fill="C0C0C0"/>
            <w:vAlign w:val="center"/>
          </w:tcPr>
          <w:p w14:paraId="000EAE41" w14:textId="77777777" w:rsidR="00332316" w:rsidRPr="00332316" w:rsidRDefault="00332316" w:rsidP="003C7668">
            <w:pPr>
              <w:pStyle w:val="TAH"/>
            </w:pPr>
            <w:r w:rsidRPr="00332316">
              <w:t>Data type</w:t>
            </w:r>
          </w:p>
        </w:tc>
        <w:tc>
          <w:tcPr>
            <w:tcW w:w="217" w:type="pct"/>
            <w:shd w:val="clear" w:color="auto" w:fill="C0C0C0"/>
            <w:vAlign w:val="center"/>
          </w:tcPr>
          <w:p w14:paraId="4E3FA9B6" w14:textId="77777777" w:rsidR="00332316" w:rsidRPr="00332316" w:rsidRDefault="00332316" w:rsidP="003C7668">
            <w:pPr>
              <w:pStyle w:val="TAH"/>
            </w:pPr>
            <w:r w:rsidRPr="00332316">
              <w:t>P</w:t>
            </w:r>
          </w:p>
        </w:tc>
        <w:tc>
          <w:tcPr>
            <w:tcW w:w="581" w:type="pct"/>
            <w:shd w:val="clear" w:color="auto" w:fill="C0C0C0"/>
            <w:vAlign w:val="center"/>
          </w:tcPr>
          <w:p w14:paraId="7B5E8A80" w14:textId="77777777" w:rsidR="00332316" w:rsidRPr="00332316" w:rsidRDefault="00332316" w:rsidP="003C7668">
            <w:pPr>
              <w:pStyle w:val="TAH"/>
            </w:pPr>
            <w:r w:rsidRPr="00332316">
              <w:t>Cardinality</w:t>
            </w:r>
          </w:p>
        </w:tc>
        <w:tc>
          <w:tcPr>
            <w:tcW w:w="2645" w:type="pct"/>
            <w:shd w:val="clear" w:color="auto" w:fill="C0C0C0"/>
            <w:vAlign w:val="center"/>
          </w:tcPr>
          <w:p w14:paraId="74F440BD" w14:textId="77777777" w:rsidR="00332316" w:rsidRPr="00332316" w:rsidRDefault="00332316" w:rsidP="003C7668">
            <w:pPr>
              <w:pStyle w:val="TAH"/>
            </w:pPr>
            <w:r w:rsidRPr="00332316">
              <w:t>Description</w:t>
            </w:r>
          </w:p>
        </w:tc>
      </w:tr>
      <w:tr w:rsidR="00332316" w:rsidRPr="00332316" w14:paraId="0DD8375A" w14:textId="77777777" w:rsidTr="003C7668">
        <w:trPr>
          <w:jc w:val="center"/>
        </w:trPr>
        <w:tc>
          <w:tcPr>
            <w:tcW w:w="825" w:type="pct"/>
            <w:shd w:val="clear" w:color="auto" w:fill="auto"/>
            <w:vAlign w:val="center"/>
          </w:tcPr>
          <w:p w14:paraId="02F87350" w14:textId="77777777" w:rsidR="00332316" w:rsidRPr="00332316" w:rsidRDefault="00332316" w:rsidP="003C7668">
            <w:pPr>
              <w:pStyle w:val="TAL"/>
            </w:pPr>
            <w:r w:rsidRPr="00332316">
              <w:t>Location</w:t>
            </w:r>
          </w:p>
        </w:tc>
        <w:tc>
          <w:tcPr>
            <w:tcW w:w="732" w:type="pct"/>
            <w:vAlign w:val="center"/>
          </w:tcPr>
          <w:p w14:paraId="106C6795" w14:textId="77777777" w:rsidR="00332316" w:rsidRPr="00332316" w:rsidRDefault="00332316" w:rsidP="003C7668">
            <w:pPr>
              <w:pStyle w:val="TAL"/>
            </w:pPr>
            <w:r w:rsidRPr="00332316">
              <w:t>string</w:t>
            </w:r>
          </w:p>
        </w:tc>
        <w:tc>
          <w:tcPr>
            <w:tcW w:w="217" w:type="pct"/>
            <w:vAlign w:val="center"/>
          </w:tcPr>
          <w:p w14:paraId="29CE765B" w14:textId="77777777" w:rsidR="00332316" w:rsidRPr="00332316" w:rsidRDefault="00332316" w:rsidP="003C7668">
            <w:pPr>
              <w:pStyle w:val="TAC"/>
            </w:pPr>
            <w:r w:rsidRPr="00332316">
              <w:t>M</w:t>
            </w:r>
          </w:p>
        </w:tc>
        <w:tc>
          <w:tcPr>
            <w:tcW w:w="581" w:type="pct"/>
            <w:vAlign w:val="center"/>
          </w:tcPr>
          <w:p w14:paraId="709F4684" w14:textId="77777777" w:rsidR="00332316" w:rsidRPr="00332316" w:rsidRDefault="00332316" w:rsidP="003C7668">
            <w:pPr>
              <w:pStyle w:val="TAC"/>
            </w:pPr>
            <w:r w:rsidRPr="00332316">
              <w:t>1</w:t>
            </w:r>
          </w:p>
        </w:tc>
        <w:tc>
          <w:tcPr>
            <w:tcW w:w="2645" w:type="pct"/>
            <w:shd w:val="clear" w:color="auto" w:fill="auto"/>
            <w:vAlign w:val="center"/>
          </w:tcPr>
          <w:p w14:paraId="29611E68" w14:textId="77777777" w:rsidR="00332316" w:rsidRPr="00332316" w:rsidRDefault="00332316" w:rsidP="003C7668">
            <w:pPr>
              <w:pStyle w:val="TAL"/>
            </w:pPr>
            <w:r w:rsidRPr="00332316">
              <w:t>An alternative URI representing the end point of an alternative UASS towards which the notification should be redirected.</w:t>
            </w:r>
          </w:p>
        </w:tc>
      </w:tr>
    </w:tbl>
    <w:p w14:paraId="3AD03AAF" w14:textId="77777777" w:rsidR="00332316" w:rsidRPr="00332316" w:rsidRDefault="00332316" w:rsidP="00332316"/>
    <w:p w14:paraId="61680DE2" w14:textId="77777777" w:rsidR="00332316" w:rsidRPr="00332316" w:rsidRDefault="00332316" w:rsidP="00332316">
      <w:pPr>
        <w:pStyle w:val="TH"/>
      </w:pPr>
      <w:r w:rsidRPr="00332316">
        <w:t>Table 6.3.5.2.3.1-4: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2F95D931" w14:textId="77777777" w:rsidTr="003C7668">
        <w:trPr>
          <w:jc w:val="center"/>
        </w:trPr>
        <w:tc>
          <w:tcPr>
            <w:tcW w:w="825" w:type="pct"/>
            <w:shd w:val="clear" w:color="auto" w:fill="C0C0C0"/>
            <w:vAlign w:val="center"/>
          </w:tcPr>
          <w:p w14:paraId="6FE98DC9" w14:textId="77777777" w:rsidR="00332316" w:rsidRPr="00332316" w:rsidRDefault="00332316" w:rsidP="003C7668">
            <w:pPr>
              <w:pStyle w:val="TAH"/>
            </w:pPr>
            <w:r w:rsidRPr="00332316">
              <w:t>Name</w:t>
            </w:r>
          </w:p>
        </w:tc>
        <w:tc>
          <w:tcPr>
            <w:tcW w:w="732" w:type="pct"/>
            <w:shd w:val="clear" w:color="auto" w:fill="C0C0C0"/>
            <w:vAlign w:val="center"/>
          </w:tcPr>
          <w:p w14:paraId="6DF14D6E" w14:textId="77777777" w:rsidR="00332316" w:rsidRPr="00332316" w:rsidRDefault="00332316" w:rsidP="003C7668">
            <w:pPr>
              <w:pStyle w:val="TAH"/>
            </w:pPr>
            <w:r w:rsidRPr="00332316">
              <w:t>Data type</w:t>
            </w:r>
          </w:p>
        </w:tc>
        <w:tc>
          <w:tcPr>
            <w:tcW w:w="217" w:type="pct"/>
            <w:shd w:val="clear" w:color="auto" w:fill="C0C0C0"/>
            <w:vAlign w:val="center"/>
          </w:tcPr>
          <w:p w14:paraId="5D346713" w14:textId="77777777" w:rsidR="00332316" w:rsidRPr="00332316" w:rsidRDefault="00332316" w:rsidP="003C7668">
            <w:pPr>
              <w:pStyle w:val="TAH"/>
            </w:pPr>
            <w:r w:rsidRPr="00332316">
              <w:t>P</w:t>
            </w:r>
          </w:p>
        </w:tc>
        <w:tc>
          <w:tcPr>
            <w:tcW w:w="581" w:type="pct"/>
            <w:shd w:val="clear" w:color="auto" w:fill="C0C0C0"/>
            <w:vAlign w:val="center"/>
          </w:tcPr>
          <w:p w14:paraId="3E633651" w14:textId="77777777" w:rsidR="00332316" w:rsidRPr="00332316" w:rsidRDefault="00332316" w:rsidP="003C7668">
            <w:pPr>
              <w:pStyle w:val="TAH"/>
            </w:pPr>
            <w:r w:rsidRPr="00332316">
              <w:t>Cardinality</w:t>
            </w:r>
          </w:p>
        </w:tc>
        <w:tc>
          <w:tcPr>
            <w:tcW w:w="2645" w:type="pct"/>
            <w:shd w:val="clear" w:color="auto" w:fill="C0C0C0"/>
            <w:vAlign w:val="center"/>
          </w:tcPr>
          <w:p w14:paraId="7F27A946" w14:textId="77777777" w:rsidR="00332316" w:rsidRPr="00332316" w:rsidRDefault="00332316" w:rsidP="003C7668">
            <w:pPr>
              <w:pStyle w:val="TAH"/>
            </w:pPr>
            <w:r w:rsidRPr="00332316">
              <w:t>Description</w:t>
            </w:r>
          </w:p>
        </w:tc>
      </w:tr>
      <w:tr w:rsidR="00332316" w:rsidRPr="00332316" w14:paraId="23F37983" w14:textId="77777777" w:rsidTr="003C7668">
        <w:trPr>
          <w:jc w:val="center"/>
        </w:trPr>
        <w:tc>
          <w:tcPr>
            <w:tcW w:w="825" w:type="pct"/>
            <w:shd w:val="clear" w:color="auto" w:fill="auto"/>
            <w:vAlign w:val="center"/>
          </w:tcPr>
          <w:p w14:paraId="22BA02E5" w14:textId="77777777" w:rsidR="00332316" w:rsidRPr="00332316" w:rsidRDefault="00332316" w:rsidP="003C7668">
            <w:pPr>
              <w:pStyle w:val="TAL"/>
            </w:pPr>
            <w:r w:rsidRPr="00332316">
              <w:t>Location</w:t>
            </w:r>
          </w:p>
        </w:tc>
        <w:tc>
          <w:tcPr>
            <w:tcW w:w="732" w:type="pct"/>
            <w:vAlign w:val="center"/>
          </w:tcPr>
          <w:p w14:paraId="550DD9B7" w14:textId="77777777" w:rsidR="00332316" w:rsidRPr="00332316" w:rsidRDefault="00332316" w:rsidP="003C7668">
            <w:pPr>
              <w:pStyle w:val="TAL"/>
            </w:pPr>
            <w:r w:rsidRPr="00332316">
              <w:t>string</w:t>
            </w:r>
          </w:p>
        </w:tc>
        <w:tc>
          <w:tcPr>
            <w:tcW w:w="217" w:type="pct"/>
            <w:vAlign w:val="center"/>
          </w:tcPr>
          <w:p w14:paraId="0F66291C" w14:textId="77777777" w:rsidR="00332316" w:rsidRPr="00332316" w:rsidRDefault="00332316" w:rsidP="003C7668">
            <w:pPr>
              <w:pStyle w:val="TAC"/>
            </w:pPr>
            <w:r w:rsidRPr="00332316">
              <w:t>M</w:t>
            </w:r>
          </w:p>
        </w:tc>
        <w:tc>
          <w:tcPr>
            <w:tcW w:w="581" w:type="pct"/>
            <w:vAlign w:val="center"/>
          </w:tcPr>
          <w:p w14:paraId="5D43D2AA" w14:textId="77777777" w:rsidR="00332316" w:rsidRPr="00332316" w:rsidRDefault="00332316" w:rsidP="003C7668">
            <w:pPr>
              <w:pStyle w:val="TAC"/>
            </w:pPr>
            <w:r w:rsidRPr="00332316">
              <w:t>1</w:t>
            </w:r>
          </w:p>
        </w:tc>
        <w:tc>
          <w:tcPr>
            <w:tcW w:w="2645" w:type="pct"/>
            <w:shd w:val="clear" w:color="auto" w:fill="auto"/>
            <w:vAlign w:val="center"/>
          </w:tcPr>
          <w:p w14:paraId="0DF5A624" w14:textId="77777777" w:rsidR="00332316" w:rsidRPr="00332316" w:rsidRDefault="00332316" w:rsidP="003C7668">
            <w:pPr>
              <w:pStyle w:val="TAL"/>
            </w:pPr>
            <w:r w:rsidRPr="00332316">
              <w:t>An alternative URI representing the end point of an alternative UASS towards which the notification should be redirected.</w:t>
            </w:r>
          </w:p>
        </w:tc>
      </w:tr>
    </w:tbl>
    <w:p w14:paraId="4E89668A" w14:textId="77777777" w:rsidR="00332316" w:rsidRPr="00332316" w:rsidRDefault="00332316" w:rsidP="00332316">
      <w:pPr>
        <w:rPr>
          <w:noProof/>
        </w:rPr>
      </w:pPr>
    </w:p>
    <w:p w14:paraId="082F8EB5" w14:textId="77777777" w:rsidR="00332316" w:rsidRPr="00332316" w:rsidRDefault="00332316" w:rsidP="00332316">
      <w:pPr>
        <w:pStyle w:val="Heading4"/>
        <w:rPr>
          <w:lang w:val="en-US"/>
        </w:rPr>
      </w:pPr>
      <w:bookmarkStart w:id="1011" w:name="_Toc151549167"/>
      <w:bookmarkStart w:id="1012" w:name="_Toc129252560"/>
      <w:r w:rsidRPr="00332316">
        <w:t>6.3</w:t>
      </w:r>
      <w:r w:rsidRPr="00332316">
        <w:rPr>
          <w:lang w:val="en-US"/>
        </w:rPr>
        <w:t>.5.3</w:t>
      </w:r>
      <w:r w:rsidRPr="00332316">
        <w:rPr>
          <w:lang w:val="en-US"/>
        </w:rPr>
        <w:tab/>
        <w:t>USS Change Notification</w:t>
      </w:r>
      <w:bookmarkEnd w:id="1011"/>
    </w:p>
    <w:p w14:paraId="23826FAD" w14:textId="77777777" w:rsidR="00332316" w:rsidRPr="00332316" w:rsidRDefault="00332316" w:rsidP="00332316">
      <w:pPr>
        <w:pStyle w:val="Heading5"/>
        <w:rPr>
          <w:noProof/>
          <w:lang w:val="en-US"/>
        </w:rPr>
      </w:pPr>
      <w:bookmarkStart w:id="1013" w:name="_Toc151549168"/>
      <w:r w:rsidRPr="00332316">
        <w:t>6.3</w:t>
      </w:r>
      <w:r w:rsidRPr="00332316">
        <w:rPr>
          <w:lang w:val="en-US"/>
        </w:rPr>
        <w:t>.5.3</w:t>
      </w:r>
      <w:r w:rsidRPr="00332316">
        <w:rPr>
          <w:noProof/>
          <w:lang w:val="en-US"/>
        </w:rPr>
        <w:t>.1</w:t>
      </w:r>
      <w:r w:rsidRPr="00332316">
        <w:rPr>
          <w:noProof/>
          <w:lang w:val="en-US"/>
        </w:rPr>
        <w:tab/>
        <w:t>Description</w:t>
      </w:r>
      <w:bookmarkEnd w:id="1013"/>
    </w:p>
    <w:p w14:paraId="5E0302FB" w14:textId="77777777" w:rsidR="00332316" w:rsidRPr="00332316" w:rsidRDefault="00332316" w:rsidP="00332316">
      <w:pPr>
        <w:rPr>
          <w:noProof/>
        </w:rPr>
      </w:pPr>
      <w:r w:rsidRPr="00332316">
        <w:rPr>
          <w:noProof/>
        </w:rPr>
        <w:t xml:space="preserve">The </w:t>
      </w:r>
      <w:r w:rsidRPr="00332316">
        <w:rPr>
          <w:lang w:val="en-US"/>
        </w:rPr>
        <w:t xml:space="preserve">USS Change </w:t>
      </w:r>
      <w:r w:rsidRPr="00332316">
        <w:t xml:space="preserve">Notification </w:t>
      </w:r>
      <w:r w:rsidRPr="00332316">
        <w:rPr>
          <w:noProof/>
        </w:rPr>
        <w:t xml:space="preserve">is used by a UAE Server </w:t>
      </w:r>
      <w:r w:rsidRPr="00332316">
        <w:t>to notify a previously subscribed UASS that a USS change was performed</w:t>
      </w:r>
      <w:r w:rsidRPr="00332316">
        <w:rPr>
          <w:noProof/>
        </w:rPr>
        <w:t>.</w:t>
      </w:r>
    </w:p>
    <w:p w14:paraId="34964DCC" w14:textId="77777777" w:rsidR="00332316" w:rsidRPr="00332316" w:rsidRDefault="00332316" w:rsidP="00332316">
      <w:pPr>
        <w:pStyle w:val="Heading5"/>
        <w:rPr>
          <w:noProof/>
        </w:rPr>
      </w:pPr>
      <w:bookmarkStart w:id="1014" w:name="_Toc151549169"/>
      <w:r w:rsidRPr="00332316">
        <w:t>6.3.5.3</w:t>
      </w:r>
      <w:r w:rsidRPr="00332316">
        <w:rPr>
          <w:noProof/>
        </w:rPr>
        <w:t>.2</w:t>
      </w:r>
      <w:r w:rsidRPr="00332316">
        <w:rPr>
          <w:noProof/>
        </w:rPr>
        <w:tab/>
        <w:t>Target URI</w:t>
      </w:r>
      <w:bookmarkEnd w:id="1014"/>
    </w:p>
    <w:p w14:paraId="05335332" w14:textId="77777777" w:rsidR="00332316" w:rsidRPr="00332316" w:rsidRDefault="00332316" w:rsidP="00332316">
      <w:pPr>
        <w:rPr>
          <w:rFonts w:ascii="Arial" w:hAnsi="Arial" w:cs="Arial"/>
          <w:noProof/>
        </w:rPr>
      </w:pPr>
      <w:r w:rsidRPr="00332316">
        <w:rPr>
          <w:noProof/>
        </w:rPr>
        <w:t xml:space="preserve">The Callback URI </w:t>
      </w:r>
      <w:r w:rsidRPr="00332316">
        <w:rPr>
          <w:b/>
          <w:noProof/>
        </w:rPr>
        <w:t>"{notifUri}</w:t>
      </w:r>
      <w:r w:rsidRPr="00332316">
        <w:t>/</w:t>
      </w:r>
      <w:proofErr w:type="spellStart"/>
      <w:r w:rsidRPr="00332316">
        <w:rPr>
          <w:b/>
          <w:noProof/>
        </w:rPr>
        <w:t>usschange</w:t>
      </w:r>
      <w:proofErr w:type="spellEnd"/>
      <w:r w:rsidRPr="00332316">
        <w:rPr>
          <w:b/>
          <w:noProof/>
        </w:rPr>
        <w:t>"</w:t>
      </w:r>
      <w:r w:rsidRPr="00332316">
        <w:rPr>
          <w:noProof/>
        </w:rPr>
        <w:t xml:space="preserve"> shall be used with the callback URI variables defined in table </w:t>
      </w:r>
      <w:r w:rsidRPr="00332316">
        <w:t>6.3.5.3</w:t>
      </w:r>
      <w:r w:rsidRPr="00332316">
        <w:rPr>
          <w:noProof/>
        </w:rPr>
        <w:t>.2-1</w:t>
      </w:r>
      <w:r w:rsidRPr="00332316">
        <w:rPr>
          <w:rFonts w:ascii="Arial" w:hAnsi="Arial" w:cs="Arial"/>
          <w:noProof/>
        </w:rPr>
        <w:t>.</w:t>
      </w:r>
    </w:p>
    <w:p w14:paraId="1D0B4E9A" w14:textId="77777777" w:rsidR="00332316" w:rsidRPr="00332316" w:rsidRDefault="00332316" w:rsidP="00332316">
      <w:pPr>
        <w:pStyle w:val="TH"/>
        <w:rPr>
          <w:rFonts w:cs="Arial"/>
          <w:noProof/>
        </w:rPr>
      </w:pPr>
      <w:r w:rsidRPr="00332316">
        <w:rPr>
          <w:noProof/>
        </w:rPr>
        <w:t>Table </w:t>
      </w:r>
      <w:r w:rsidRPr="00332316">
        <w:t>6.3.5.3</w:t>
      </w:r>
      <w:r w:rsidRPr="00332316">
        <w:rPr>
          <w:noProof/>
        </w:rPr>
        <w:t>.2-1: Callback URI variables</w:t>
      </w:r>
    </w:p>
    <w:tbl>
      <w:tblPr>
        <w:tblW w:w="96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67"/>
        <w:gridCol w:w="1582"/>
        <w:gridCol w:w="6094"/>
      </w:tblGrid>
      <w:tr w:rsidR="00332316" w:rsidRPr="00332316" w14:paraId="3590ED25" w14:textId="77777777" w:rsidTr="003C7668">
        <w:trPr>
          <w:jc w:val="center"/>
        </w:trPr>
        <w:tc>
          <w:tcPr>
            <w:tcW w:w="1967" w:type="dxa"/>
            <w:shd w:val="clear" w:color="000000" w:fill="C0C0C0"/>
            <w:vAlign w:val="center"/>
            <w:hideMark/>
          </w:tcPr>
          <w:p w14:paraId="55D32E94" w14:textId="77777777" w:rsidR="00332316" w:rsidRPr="00332316" w:rsidRDefault="00332316" w:rsidP="003C7668">
            <w:pPr>
              <w:pStyle w:val="TAH"/>
              <w:rPr>
                <w:noProof/>
              </w:rPr>
            </w:pPr>
            <w:r w:rsidRPr="00332316">
              <w:rPr>
                <w:noProof/>
              </w:rPr>
              <w:t>Name</w:t>
            </w:r>
          </w:p>
        </w:tc>
        <w:tc>
          <w:tcPr>
            <w:tcW w:w="1582" w:type="dxa"/>
            <w:shd w:val="clear" w:color="000000" w:fill="C0C0C0"/>
            <w:vAlign w:val="center"/>
          </w:tcPr>
          <w:p w14:paraId="21AECC4B" w14:textId="77777777" w:rsidR="00332316" w:rsidRPr="00332316" w:rsidRDefault="00332316" w:rsidP="003C7668">
            <w:pPr>
              <w:pStyle w:val="TAH"/>
              <w:rPr>
                <w:noProof/>
              </w:rPr>
            </w:pPr>
            <w:r w:rsidRPr="00332316">
              <w:rPr>
                <w:noProof/>
              </w:rPr>
              <w:t>Data type</w:t>
            </w:r>
          </w:p>
        </w:tc>
        <w:tc>
          <w:tcPr>
            <w:tcW w:w="6094" w:type="dxa"/>
            <w:shd w:val="clear" w:color="000000" w:fill="C0C0C0"/>
            <w:vAlign w:val="center"/>
            <w:hideMark/>
          </w:tcPr>
          <w:p w14:paraId="49E01BA2" w14:textId="77777777" w:rsidR="00332316" w:rsidRPr="00332316" w:rsidRDefault="00332316" w:rsidP="003C7668">
            <w:pPr>
              <w:pStyle w:val="TAH"/>
              <w:rPr>
                <w:noProof/>
              </w:rPr>
            </w:pPr>
            <w:r w:rsidRPr="00332316">
              <w:rPr>
                <w:noProof/>
              </w:rPr>
              <w:t>Definition</w:t>
            </w:r>
          </w:p>
        </w:tc>
      </w:tr>
      <w:tr w:rsidR="00332316" w:rsidRPr="00332316" w14:paraId="63EDBB47" w14:textId="77777777" w:rsidTr="003C7668">
        <w:trPr>
          <w:jc w:val="center"/>
        </w:trPr>
        <w:tc>
          <w:tcPr>
            <w:tcW w:w="1967" w:type="dxa"/>
            <w:vAlign w:val="center"/>
            <w:hideMark/>
          </w:tcPr>
          <w:p w14:paraId="13E66F5F" w14:textId="77777777" w:rsidR="00332316" w:rsidRPr="00332316" w:rsidRDefault="00332316" w:rsidP="003C7668">
            <w:pPr>
              <w:pStyle w:val="TAL"/>
              <w:rPr>
                <w:noProof/>
              </w:rPr>
            </w:pPr>
            <w:r w:rsidRPr="00332316">
              <w:rPr>
                <w:noProof/>
              </w:rPr>
              <w:t>notifUri</w:t>
            </w:r>
          </w:p>
        </w:tc>
        <w:tc>
          <w:tcPr>
            <w:tcW w:w="1582" w:type="dxa"/>
            <w:vAlign w:val="center"/>
          </w:tcPr>
          <w:p w14:paraId="0A4B5B91" w14:textId="77777777" w:rsidR="00332316" w:rsidRPr="00332316" w:rsidRDefault="00332316" w:rsidP="003C7668">
            <w:pPr>
              <w:pStyle w:val="TAL"/>
              <w:rPr>
                <w:noProof/>
              </w:rPr>
            </w:pPr>
            <w:r w:rsidRPr="00332316">
              <w:rPr>
                <w:noProof/>
              </w:rPr>
              <w:t>Uri</w:t>
            </w:r>
          </w:p>
        </w:tc>
        <w:tc>
          <w:tcPr>
            <w:tcW w:w="6094" w:type="dxa"/>
            <w:vAlign w:val="center"/>
            <w:hideMark/>
          </w:tcPr>
          <w:p w14:paraId="08048B2B" w14:textId="77777777" w:rsidR="00332316" w:rsidRPr="00332316" w:rsidRDefault="00332316" w:rsidP="003C7668">
            <w:pPr>
              <w:pStyle w:val="TAL"/>
              <w:rPr>
                <w:noProof/>
              </w:rPr>
            </w:pPr>
            <w:r w:rsidRPr="00332316">
              <w:rPr>
                <w:noProof/>
              </w:rPr>
              <w:t>String formatted as a URI containing the Callback URI.</w:t>
            </w:r>
          </w:p>
          <w:p w14:paraId="315B9AA8" w14:textId="77777777" w:rsidR="00332316" w:rsidRPr="00332316" w:rsidRDefault="00332316" w:rsidP="003C7668">
            <w:pPr>
              <w:pStyle w:val="TAL"/>
              <w:rPr>
                <w:noProof/>
              </w:rPr>
            </w:pPr>
          </w:p>
          <w:p w14:paraId="2248F50D" w14:textId="77777777" w:rsidR="00332316" w:rsidRPr="00332316" w:rsidRDefault="00332316" w:rsidP="003C7668">
            <w:pPr>
              <w:pStyle w:val="TAL"/>
              <w:rPr>
                <w:noProof/>
              </w:rPr>
            </w:pPr>
            <w:r w:rsidRPr="00332316">
              <w:rPr>
                <w:noProof/>
              </w:rPr>
              <w:t>The notification URI is provided as part of the USS Change Policy creation/update/modification request as defined in clause 6.3.3.</w:t>
            </w:r>
          </w:p>
        </w:tc>
      </w:tr>
    </w:tbl>
    <w:p w14:paraId="32367E8B" w14:textId="77777777" w:rsidR="00332316" w:rsidRPr="00332316" w:rsidRDefault="00332316" w:rsidP="00332316">
      <w:pPr>
        <w:rPr>
          <w:noProof/>
        </w:rPr>
      </w:pPr>
    </w:p>
    <w:p w14:paraId="6FA1559D" w14:textId="77777777" w:rsidR="00332316" w:rsidRPr="00332316" w:rsidRDefault="00332316" w:rsidP="00332316">
      <w:pPr>
        <w:pStyle w:val="Heading5"/>
        <w:rPr>
          <w:noProof/>
        </w:rPr>
      </w:pPr>
      <w:bookmarkStart w:id="1015" w:name="_Toc151549170"/>
      <w:r w:rsidRPr="00332316">
        <w:t>6.3.5.3</w:t>
      </w:r>
      <w:r w:rsidRPr="00332316">
        <w:rPr>
          <w:noProof/>
        </w:rPr>
        <w:t>.3</w:t>
      </w:r>
      <w:r w:rsidRPr="00332316">
        <w:rPr>
          <w:noProof/>
        </w:rPr>
        <w:tab/>
        <w:t>Standard Methods</w:t>
      </w:r>
      <w:bookmarkEnd w:id="1015"/>
    </w:p>
    <w:p w14:paraId="1B5E4DF1" w14:textId="77777777" w:rsidR="00332316" w:rsidRPr="00332316" w:rsidRDefault="00332316" w:rsidP="00332316">
      <w:pPr>
        <w:pStyle w:val="Heading6"/>
        <w:rPr>
          <w:noProof/>
        </w:rPr>
      </w:pPr>
      <w:bookmarkStart w:id="1016" w:name="_Toc151549171"/>
      <w:r w:rsidRPr="00332316">
        <w:t>6.3.5.3.3</w:t>
      </w:r>
      <w:r w:rsidRPr="00332316">
        <w:rPr>
          <w:noProof/>
        </w:rPr>
        <w:t>.1</w:t>
      </w:r>
      <w:r w:rsidRPr="00332316">
        <w:rPr>
          <w:noProof/>
        </w:rPr>
        <w:tab/>
        <w:t>POST</w:t>
      </w:r>
      <w:bookmarkEnd w:id="1016"/>
    </w:p>
    <w:p w14:paraId="0BE0CB3B" w14:textId="77777777" w:rsidR="00332316" w:rsidRPr="00332316" w:rsidRDefault="00332316" w:rsidP="00332316">
      <w:pPr>
        <w:rPr>
          <w:noProof/>
        </w:rPr>
      </w:pPr>
      <w:r w:rsidRPr="00332316">
        <w:rPr>
          <w:noProof/>
        </w:rPr>
        <w:t>This method shall support the request data structures specified in table </w:t>
      </w:r>
      <w:r w:rsidRPr="00332316">
        <w:t>6.3.5.3</w:t>
      </w:r>
      <w:r w:rsidRPr="00332316">
        <w:rPr>
          <w:noProof/>
        </w:rPr>
        <w:t>.3.1-1 and the response data structures and response codes specified in table </w:t>
      </w:r>
      <w:r w:rsidRPr="00332316">
        <w:t>6.3.5.3</w:t>
      </w:r>
      <w:r w:rsidRPr="00332316">
        <w:rPr>
          <w:noProof/>
        </w:rPr>
        <w:t>.3.1-2.</w:t>
      </w:r>
    </w:p>
    <w:p w14:paraId="49E13E25" w14:textId="77777777" w:rsidR="00332316" w:rsidRPr="00332316" w:rsidRDefault="00332316" w:rsidP="00332316">
      <w:pPr>
        <w:pStyle w:val="TH"/>
        <w:rPr>
          <w:noProof/>
        </w:rPr>
      </w:pPr>
      <w:r w:rsidRPr="00332316">
        <w:rPr>
          <w:noProof/>
        </w:rPr>
        <w:t>Table </w:t>
      </w:r>
      <w:r w:rsidRPr="00332316">
        <w:t>6.3.5.3</w:t>
      </w:r>
      <w:r w:rsidRPr="00332316">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332316" w:rsidRPr="00332316" w14:paraId="33DB7567" w14:textId="77777777" w:rsidTr="003C7668">
        <w:trPr>
          <w:jc w:val="center"/>
        </w:trPr>
        <w:tc>
          <w:tcPr>
            <w:tcW w:w="2899" w:type="dxa"/>
            <w:tcBorders>
              <w:bottom w:val="single" w:sz="6" w:space="0" w:color="auto"/>
            </w:tcBorders>
            <w:shd w:val="clear" w:color="auto" w:fill="C0C0C0"/>
            <w:vAlign w:val="center"/>
            <w:hideMark/>
          </w:tcPr>
          <w:p w14:paraId="6119F59E" w14:textId="77777777" w:rsidR="00332316" w:rsidRPr="00332316" w:rsidRDefault="00332316" w:rsidP="003C7668">
            <w:pPr>
              <w:pStyle w:val="TAH"/>
              <w:rPr>
                <w:noProof/>
              </w:rPr>
            </w:pPr>
            <w:r w:rsidRPr="00332316">
              <w:rPr>
                <w:noProof/>
              </w:rPr>
              <w:t>Data type</w:t>
            </w:r>
          </w:p>
        </w:tc>
        <w:tc>
          <w:tcPr>
            <w:tcW w:w="450" w:type="dxa"/>
            <w:tcBorders>
              <w:bottom w:val="single" w:sz="6" w:space="0" w:color="auto"/>
            </w:tcBorders>
            <w:shd w:val="clear" w:color="auto" w:fill="C0C0C0"/>
            <w:vAlign w:val="center"/>
            <w:hideMark/>
          </w:tcPr>
          <w:p w14:paraId="3BF0A8FB" w14:textId="77777777" w:rsidR="00332316" w:rsidRPr="00332316" w:rsidRDefault="00332316" w:rsidP="003C7668">
            <w:pPr>
              <w:pStyle w:val="TAH"/>
              <w:rPr>
                <w:noProof/>
              </w:rPr>
            </w:pPr>
            <w:r w:rsidRPr="00332316">
              <w:rPr>
                <w:noProof/>
              </w:rPr>
              <w:t>P</w:t>
            </w:r>
          </w:p>
        </w:tc>
        <w:tc>
          <w:tcPr>
            <w:tcW w:w="1170" w:type="dxa"/>
            <w:tcBorders>
              <w:bottom w:val="single" w:sz="6" w:space="0" w:color="auto"/>
            </w:tcBorders>
            <w:shd w:val="clear" w:color="auto" w:fill="C0C0C0"/>
            <w:vAlign w:val="center"/>
            <w:hideMark/>
          </w:tcPr>
          <w:p w14:paraId="1A8F8552" w14:textId="77777777" w:rsidR="00332316" w:rsidRPr="00332316" w:rsidRDefault="00332316" w:rsidP="003C7668">
            <w:pPr>
              <w:pStyle w:val="TAH"/>
              <w:rPr>
                <w:noProof/>
              </w:rPr>
            </w:pPr>
            <w:r w:rsidRPr="00332316">
              <w:rPr>
                <w:noProof/>
              </w:rPr>
              <w:t>Cardinality</w:t>
            </w:r>
          </w:p>
        </w:tc>
        <w:tc>
          <w:tcPr>
            <w:tcW w:w="5160" w:type="dxa"/>
            <w:tcBorders>
              <w:bottom w:val="single" w:sz="6" w:space="0" w:color="auto"/>
            </w:tcBorders>
            <w:shd w:val="clear" w:color="auto" w:fill="C0C0C0"/>
            <w:vAlign w:val="center"/>
            <w:hideMark/>
          </w:tcPr>
          <w:p w14:paraId="0EFA4FFE" w14:textId="77777777" w:rsidR="00332316" w:rsidRPr="00332316" w:rsidRDefault="00332316" w:rsidP="003C7668">
            <w:pPr>
              <w:pStyle w:val="TAH"/>
              <w:rPr>
                <w:noProof/>
              </w:rPr>
            </w:pPr>
            <w:r w:rsidRPr="00332316">
              <w:rPr>
                <w:noProof/>
              </w:rPr>
              <w:t>Description</w:t>
            </w:r>
          </w:p>
        </w:tc>
      </w:tr>
      <w:tr w:rsidR="00332316" w:rsidRPr="00332316" w14:paraId="6A0D3083" w14:textId="77777777" w:rsidTr="003C7668">
        <w:trPr>
          <w:jc w:val="center"/>
        </w:trPr>
        <w:tc>
          <w:tcPr>
            <w:tcW w:w="2899" w:type="dxa"/>
            <w:tcBorders>
              <w:top w:val="single" w:sz="6" w:space="0" w:color="auto"/>
            </w:tcBorders>
            <w:vAlign w:val="center"/>
            <w:hideMark/>
          </w:tcPr>
          <w:p w14:paraId="0533B7C1" w14:textId="77777777" w:rsidR="00332316" w:rsidRPr="00332316" w:rsidRDefault="00332316" w:rsidP="003C7668">
            <w:pPr>
              <w:pStyle w:val="TAL"/>
              <w:rPr>
                <w:noProof/>
              </w:rPr>
            </w:pPr>
            <w:proofErr w:type="spellStart"/>
            <w:r w:rsidRPr="00332316">
              <w:t>USSChangeNotif</w:t>
            </w:r>
            <w:proofErr w:type="spellEnd"/>
          </w:p>
        </w:tc>
        <w:tc>
          <w:tcPr>
            <w:tcW w:w="450" w:type="dxa"/>
            <w:tcBorders>
              <w:top w:val="single" w:sz="6" w:space="0" w:color="auto"/>
            </w:tcBorders>
            <w:vAlign w:val="center"/>
            <w:hideMark/>
          </w:tcPr>
          <w:p w14:paraId="2C1D1798" w14:textId="77777777" w:rsidR="00332316" w:rsidRPr="00332316" w:rsidRDefault="00332316" w:rsidP="003C7668">
            <w:pPr>
              <w:pStyle w:val="TAC"/>
              <w:rPr>
                <w:noProof/>
              </w:rPr>
            </w:pPr>
            <w:r w:rsidRPr="00332316">
              <w:t>M</w:t>
            </w:r>
          </w:p>
        </w:tc>
        <w:tc>
          <w:tcPr>
            <w:tcW w:w="1170" w:type="dxa"/>
            <w:tcBorders>
              <w:top w:val="single" w:sz="6" w:space="0" w:color="auto"/>
            </w:tcBorders>
            <w:vAlign w:val="center"/>
            <w:hideMark/>
          </w:tcPr>
          <w:p w14:paraId="731EE9B3" w14:textId="77777777" w:rsidR="00332316" w:rsidRPr="00332316" w:rsidRDefault="00332316" w:rsidP="003C7668">
            <w:pPr>
              <w:pStyle w:val="TAC"/>
              <w:rPr>
                <w:noProof/>
              </w:rPr>
            </w:pPr>
            <w:r w:rsidRPr="00332316">
              <w:t>1</w:t>
            </w:r>
          </w:p>
        </w:tc>
        <w:tc>
          <w:tcPr>
            <w:tcW w:w="5160" w:type="dxa"/>
            <w:tcBorders>
              <w:top w:val="single" w:sz="6" w:space="0" w:color="auto"/>
            </w:tcBorders>
            <w:vAlign w:val="center"/>
            <w:hideMark/>
          </w:tcPr>
          <w:p w14:paraId="03F85CCF" w14:textId="77777777" w:rsidR="00332316" w:rsidRPr="00332316" w:rsidRDefault="00332316" w:rsidP="003C7668">
            <w:pPr>
              <w:pStyle w:val="TAL"/>
              <w:rPr>
                <w:noProof/>
              </w:rPr>
            </w:pPr>
            <w:r w:rsidRPr="00332316">
              <w:t xml:space="preserve">Represents a </w:t>
            </w:r>
            <w:r w:rsidRPr="00332316">
              <w:rPr>
                <w:lang w:val="en-US"/>
              </w:rPr>
              <w:t xml:space="preserve">USS Change </w:t>
            </w:r>
            <w:r w:rsidRPr="00332316">
              <w:t>notification.</w:t>
            </w:r>
          </w:p>
        </w:tc>
      </w:tr>
    </w:tbl>
    <w:p w14:paraId="170AFE17" w14:textId="77777777" w:rsidR="00332316" w:rsidRPr="00332316" w:rsidRDefault="00332316" w:rsidP="00332316">
      <w:pPr>
        <w:rPr>
          <w:noProof/>
        </w:rPr>
      </w:pPr>
    </w:p>
    <w:p w14:paraId="1BC26C6F" w14:textId="77777777" w:rsidR="00332316" w:rsidRPr="00332316" w:rsidRDefault="00332316" w:rsidP="00332316">
      <w:pPr>
        <w:pStyle w:val="TH"/>
        <w:rPr>
          <w:noProof/>
        </w:rPr>
      </w:pPr>
      <w:r w:rsidRPr="00332316">
        <w:rPr>
          <w:noProof/>
        </w:rPr>
        <w:t>Table </w:t>
      </w:r>
      <w:r w:rsidRPr="00332316">
        <w:t>6.3.5.3</w:t>
      </w:r>
      <w:r w:rsidRPr="00332316">
        <w:rPr>
          <w:noProof/>
        </w:rPr>
        <w:t>.3.1-2: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332316" w:rsidRPr="00332316" w14:paraId="73BBA147" w14:textId="77777777" w:rsidTr="003C7668">
        <w:trPr>
          <w:jc w:val="center"/>
        </w:trPr>
        <w:tc>
          <w:tcPr>
            <w:tcW w:w="2004" w:type="dxa"/>
            <w:tcBorders>
              <w:bottom w:val="single" w:sz="6" w:space="0" w:color="auto"/>
            </w:tcBorders>
            <w:shd w:val="clear" w:color="auto" w:fill="C0C0C0"/>
            <w:vAlign w:val="center"/>
            <w:hideMark/>
          </w:tcPr>
          <w:p w14:paraId="0CC69B05" w14:textId="77777777" w:rsidR="00332316" w:rsidRPr="00332316" w:rsidRDefault="00332316" w:rsidP="003C7668">
            <w:pPr>
              <w:pStyle w:val="TAH"/>
              <w:rPr>
                <w:noProof/>
              </w:rPr>
            </w:pPr>
            <w:r w:rsidRPr="00332316">
              <w:rPr>
                <w:noProof/>
              </w:rPr>
              <w:t>Data type</w:t>
            </w:r>
          </w:p>
        </w:tc>
        <w:tc>
          <w:tcPr>
            <w:tcW w:w="361" w:type="dxa"/>
            <w:tcBorders>
              <w:bottom w:val="single" w:sz="6" w:space="0" w:color="auto"/>
            </w:tcBorders>
            <w:shd w:val="clear" w:color="auto" w:fill="C0C0C0"/>
            <w:vAlign w:val="center"/>
            <w:hideMark/>
          </w:tcPr>
          <w:p w14:paraId="3A35C73D" w14:textId="77777777" w:rsidR="00332316" w:rsidRPr="00332316" w:rsidRDefault="00332316" w:rsidP="003C7668">
            <w:pPr>
              <w:pStyle w:val="TAH"/>
              <w:rPr>
                <w:noProof/>
              </w:rPr>
            </w:pPr>
            <w:r w:rsidRPr="00332316">
              <w:rPr>
                <w:noProof/>
              </w:rPr>
              <w:t>P</w:t>
            </w:r>
          </w:p>
        </w:tc>
        <w:tc>
          <w:tcPr>
            <w:tcW w:w="1259" w:type="dxa"/>
            <w:tcBorders>
              <w:bottom w:val="single" w:sz="6" w:space="0" w:color="auto"/>
            </w:tcBorders>
            <w:shd w:val="clear" w:color="auto" w:fill="C0C0C0"/>
            <w:vAlign w:val="center"/>
            <w:hideMark/>
          </w:tcPr>
          <w:p w14:paraId="3C294062" w14:textId="77777777" w:rsidR="00332316" w:rsidRPr="00332316" w:rsidRDefault="00332316" w:rsidP="003C7668">
            <w:pPr>
              <w:pStyle w:val="TAH"/>
              <w:rPr>
                <w:noProof/>
              </w:rPr>
            </w:pPr>
            <w:r w:rsidRPr="00332316">
              <w:rPr>
                <w:noProof/>
              </w:rPr>
              <w:t>Cardinality</w:t>
            </w:r>
          </w:p>
        </w:tc>
        <w:tc>
          <w:tcPr>
            <w:tcW w:w="1441" w:type="dxa"/>
            <w:tcBorders>
              <w:bottom w:val="single" w:sz="6" w:space="0" w:color="auto"/>
            </w:tcBorders>
            <w:shd w:val="clear" w:color="auto" w:fill="C0C0C0"/>
            <w:vAlign w:val="center"/>
            <w:hideMark/>
          </w:tcPr>
          <w:p w14:paraId="1597C58C" w14:textId="77777777" w:rsidR="00332316" w:rsidRPr="00332316" w:rsidRDefault="00332316" w:rsidP="003C7668">
            <w:pPr>
              <w:pStyle w:val="TAH"/>
              <w:rPr>
                <w:noProof/>
              </w:rPr>
            </w:pPr>
            <w:r w:rsidRPr="00332316">
              <w:rPr>
                <w:noProof/>
              </w:rPr>
              <w:t>Response codes</w:t>
            </w:r>
          </w:p>
        </w:tc>
        <w:tc>
          <w:tcPr>
            <w:tcW w:w="4619" w:type="dxa"/>
            <w:tcBorders>
              <w:bottom w:val="single" w:sz="6" w:space="0" w:color="auto"/>
            </w:tcBorders>
            <w:shd w:val="clear" w:color="auto" w:fill="C0C0C0"/>
            <w:vAlign w:val="center"/>
            <w:hideMark/>
          </w:tcPr>
          <w:p w14:paraId="7A824C72" w14:textId="77777777" w:rsidR="00332316" w:rsidRPr="00332316" w:rsidRDefault="00332316" w:rsidP="003C7668">
            <w:pPr>
              <w:pStyle w:val="TAH"/>
              <w:rPr>
                <w:noProof/>
              </w:rPr>
            </w:pPr>
            <w:r w:rsidRPr="00332316">
              <w:rPr>
                <w:noProof/>
              </w:rPr>
              <w:t>Description</w:t>
            </w:r>
          </w:p>
        </w:tc>
      </w:tr>
      <w:tr w:rsidR="00332316" w:rsidRPr="00332316" w14:paraId="5CB8A449" w14:textId="77777777" w:rsidTr="003C7668">
        <w:trPr>
          <w:jc w:val="center"/>
        </w:trPr>
        <w:tc>
          <w:tcPr>
            <w:tcW w:w="2004" w:type="dxa"/>
            <w:tcBorders>
              <w:top w:val="single" w:sz="6" w:space="0" w:color="auto"/>
            </w:tcBorders>
            <w:vAlign w:val="center"/>
            <w:hideMark/>
          </w:tcPr>
          <w:p w14:paraId="00272858" w14:textId="77777777" w:rsidR="00332316" w:rsidRPr="00332316" w:rsidRDefault="00332316" w:rsidP="003C7668">
            <w:pPr>
              <w:pStyle w:val="TAL"/>
              <w:rPr>
                <w:noProof/>
              </w:rPr>
            </w:pPr>
            <w:r w:rsidRPr="00332316">
              <w:t>n/a</w:t>
            </w:r>
          </w:p>
        </w:tc>
        <w:tc>
          <w:tcPr>
            <w:tcW w:w="361" w:type="dxa"/>
            <w:tcBorders>
              <w:top w:val="single" w:sz="6" w:space="0" w:color="auto"/>
            </w:tcBorders>
            <w:vAlign w:val="center"/>
          </w:tcPr>
          <w:p w14:paraId="79435BB5" w14:textId="77777777" w:rsidR="00332316" w:rsidRPr="00332316" w:rsidRDefault="00332316" w:rsidP="003C7668">
            <w:pPr>
              <w:pStyle w:val="TAC"/>
              <w:rPr>
                <w:noProof/>
              </w:rPr>
            </w:pPr>
          </w:p>
        </w:tc>
        <w:tc>
          <w:tcPr>
            <w:tcW w:w="1259" w:type="dxa"/>
            <w:tcBorders>
              <w:top w:val="single" w:sz="6" w:space="0" w:color="auto"/>
            </w:tcBorders>
            <w:vAlign w:val="center"/>
          </w:tcPr>
          <w:p w14:paraId="2822213F" w14:textId="77777777" w:rsidR="00332316" w:rsidRPr="00332316" w:rsidRDefault="00332316" w:rsidP="003C7668">
            <w:pPr>
              <w:pStyle w:val="TAC"/>
              <w:rPr>
                <w:noProof/>
              </w:rPr>
            </w:pPr>
          </w:p>
        </w:tc>
        <w:tc>
          <w:tcPr>
            <w:tcW w:w="1441" w:type="dxa"/>
            <w:tcBorders>
              <w:top w:val="single" w:sz="6" w:space="0" w:color="auto"/>
            </w:tcBorders>
            <w:vAlign w:val="center"/>
            <w:hideMark/>
          </w:tcPr>
          <w:p w14:paraId="406244BB" w14:textId="77777777" w:rsidR="00332316" w:rsidRPr="00332316" w:rsidRDefault="00332316" w:rsidP="003C7668">
            <w:pPr>
              <w:pStyle w:val="TAL"/>
              <w:rPr>
                <w:noProof/>
              </w:rPr>
            </w:pPr>
            <w:r w:rsidRPr="00332316">
              <w:t>204 No Content</w:t>
            </w:r>
          </w:p>
        </w:tc>
        <w:tc>
          <w:tcPr>
            <w:tcW w:w="4619" w:type="dxa"/>
            <w:tcBorders>
              <w:top w:val="single" w:sz="6" w:space="0" w:color="auto"/>
            </w:tcBorders>
            <w:vAlign w:val="center"/>
            <w:hideMark/>
          </w:tcPr>
          <w:p w14:paraId="14F3816B" w14:textId="77777777" w:rsidR="00332316" w:rsidRPr="00332316" w:rsidRDefault="00332316" w:rsidP="003C7668">
            <w:pPr>
              <w:pStyle w:val="TAL"/>
              <w:rPr>
                <w:noProof/>
              </w:rPr>
            </w:pPr>
            <w:r w:rsidRPr="00332316">
              <w:t xml:space="preserve">Successful case. The </w:t>
            </w:r>
            <w:r w:rsidRPr="00332316">
              <w:rPr>
                <w:lang w:val="en-US"/>
              </w:rPr>
              <w:t xml:space="preserve">USS Change </w:t>
            </w:r>
            <w:r w:rsidRPr="00332316">
              <w:t>notification is successfully received and acknowledged.</w:t>
            </w:r>
          </w:p>
        </w:tc>
      </w:tr>
      <w:tr w:rsidR="00332316" w:rsidRPr="00332316" w14:paraId="08B40A9F" w14:textId="77777777" w:rsidTr="003C7668">
        <w:trPr>
          <w:jc w:val="center"/>
        </w:trPr>
        <w:tc>
          <w:tcPr>
            <w:tcW w:w="2004" w:type="dxa"/>
            <w:vAlign w:val="center"/>
          </w:tcPr>
          <w:p w14:paraId="32836A20" w14:textId="77777777" w:rsidR="00332316" w:rsidRPr="00332316" w:rsidDel="006E51AA" w:rsidRDefault="00332316" w:rsidP="003C7668">
            <w:pPr>
              <w:pStyle w:val="TAL"/>
            </w:pPr>
            <w:r w:rsidRPr="00332316">
              <w:t>n/a</w:t>
            </w:r>
          </w:p>
        </w:tc>
        <w:tc>
          <w:tcPr>
            <w:tcW w:w="361" w:type="dxa"/>
            <w:vAlign w:val="center"/>
          </w:tcPr>
          <w:p w14:paraId="768B0CC9" w14:textId="77777777" w:rsidR="00332316" w:rsidRPr="00332316" w:rsidDel="006E51AA" w:rsidRDefault="00332316" w:rsidP="003C7668">
            <w:pPr>
              <w:pStyle w:val="TAC"/>
            </w:pPr>
          </w:p>
        </w:tc>
        <w:tc>
          <w:tcPr>
            <w:tcW w:w="1259" w:type="dxa"/>
            <w:vAlign w:val="center"/>
          </w:tcPr>
          <w:p w14:paraId="4F767FF1" w14:textId="77777777" w:rsidR="00332316" w:rsidRPr="00332316" w:rsidDel="006E51AA" w:rsidRDefault="00332316" w:rsidP="003C7668">
            <w:pPr>
              <w:pStyle w:val="TAC"/>
            </w:pPr>
          </w:p>
        </w:tc>
        <w:tc>
          <w:tcPr>
            <w:tcW w:w="1441" w:type="dxa"/>
            <w:vAlign w:val="center"/>
          </w:tcPr>
          <w:p w14:paraId="10172362" w14:textId="77777777" w:rsidR="00332316" w:rsidRPr="00332316" w:rsidDel="006E51AA" w:rsidRDefault="00332316" w:rsidP="003C7668">
            <w:pPr>
              <w:pStyle w:val="TAL"/>
            </w:pPr>
            <w:r w:rsidRPr="00332316">
              <w:t>307 Temporary Redirect</w:t>
            </w:r>
          </w:p>
        </w:tc>
        <w:tc>
          <w:tcPr>
            <w:tcW w:w="4619" w:type="dxa"/>
            <w:vAlign w:val="center"/>
          </w:tcPr>
          <w:p w14:paraId="62B5307B" w14:textId="77777777" w:rsidR="00332316" w:rsidRPr="00332316" w:rsidRDefault="00332316" w:rsidP="003C7668">
            <w:pPr>
              <w:pStyle w:val="TAL"/>
            </w:pPr>
            <w:r w:rsidRPr="00332316">
              <w:t>Temporary redirection. The response shall include a Location header field containing an alternative URI representing the end point of an alternative UASS where the notification should be sent.</w:t>
            </w:r>
          </w:p>
          <w:p w14:paraId="5C11BC45" w14:textId="77777777" w:rsidR="00332316" w:rsidRPr="00332316" w:rsidRDefault="00332316" w:rsidP="003C7668">
            <w:pPr>
              <w:pStyle w:val="TAL"/>
            </w:pPr>
          </w:p>
          <w:p w14:paraId="2F7077E3" w14:textId="77777777" w:rsidR="00332316" w:rsidRPr="00332316" w:rsidRDefault="00332316" w:rsidP="003C7668">
            <w:pPr>
              <w:pStyle w:val="TAL"/>
            </w:pPr>
            <w:r w:rsidRPr="00332316">
              <w:t>Redirection handling is described in clause 5.2.10 of 3GPP TS 29.122 [2].</w:t>
            </w:r>
          </w:p>
        </w:tc>
      </w:tr>
      <w:tr w:rsidR="00332316" w:rsidRPr="00332316" w14:paraId="3C0CD116" w14:textId="77777777" w:rsidTr="003C7668">
        <w:trPr>
          <w:jc w:val="center"/>
        </w:trPr>
        <w:tc>
          <w:tcPr>
            <w:tcW w:w="2004" w:type="dxa"/>
            <w:vAlign w:val="center"/>
          </w:tcPr>
          <w:p w14:paraId="7E08305A" w14:textId="77777777" w:rsidR="00332316" w:rsidRPr="00332316" w:rsidDel="006E51AA" w:rsidRDefault="00332316" w:rsidP="003C7668">
            <w:pPr>
              <w:pStyle w:val="TAL"/>
            </w:pPr>
            <w:r w:rsidRPr="00332316">
              <w:t>n/a</w:t>
            </w:r>
          </w:p>
        </w:tc>
        <w:tc>
          <w:tcPr>
            <w:tcW w:w="361" w:type="dxa"/>
            <w:vAlign w:val="center"/>
          </w:tcPr>
          <w:p w14:paraId="1B33EE8C" w14:textId="77777777" w:rsidR="00332316" w:rsidRPr="00332316" w:rsidDel="006E51AA" w:rsidRDefault="00332316" w:rsidP="003C7668">
            <w:pPr>
              <w:pStyle w:val="TAC"/>
            </w:pPr>
          </w:p>
        </w:tc>
        <w:tc>
          <w:tcPr>
            <w:tcW w:w="1259" w:type="dxa"/>
            <w:vAlign w:val="center"/>
          </w:tcPr>
          <w:p w14:paraId="32534275" w14:textId="77777777" w:rsidR="00332316" w:rsidRPr="00332316" w:rsidDel="006E51AA" w:rsidRDefault="00332316" w:rsidP="003C7668">
            <w:pPr>
              <w:pStyle w:val="TAC"/>
            </w:pPr>
          </w:p>
        </w:tc>
        <w:tc>
          <w:tcPr>
            <w:tcW w:w="1441" w:type="dxa"/>
            <w:vAlign w:val="center"/>
          </w:tcPr>
          <w:p w14:paraId="3F2954ED" w14:textId="77777777" w:rsidR="00332316" w:rsidRPr="00332316" w:rsidDel="006E51AA" w:rsidRDefault="00332316" w:rsidP="003C7668">
            <w:pPr>
              <w:pStyle w:val="TAL"/>
            </w:pPr>
            <w:r w:rsidRPr="00332316">
              <w:t>308 Permanent Redirect</w:t>
            </w:r>
          </w:p>
        </w:tc>
        <w:tc>
          <w:tcPr>
            <w:tcW w:w="4619" w:type="dxa"/>
            <w:vAlign w:val="center"/>
          </w:tcPr>
          <w:p w14:paraId="2FABDA72" w14:textId="77777777" w:rsidR="00332316" w:rsidRPr="00332316" w:rsidRDefault="00332316" w:rsidP="003C7668">
            <w:pPr>
              <w:pStyle w:val="TAL"/>
            </w:pPr>
            <w:r w:rsidRPr="00332316">
              <w:t>Permanent redirection. The response shall include a Location header field containing an alternative URI representing the end point of an alternative UASS where the notification should be sent.</w:t>
            </w:r>
          </w:p>
          <w:p w14:paraId="6EE812CA" w14:textId="77777777" w:rsidR="00332316" w:rsidRPr="00332316" w:rsidRDefault="00332316" w:rsidP="003C7668">
            <w:pPr>
              <w:pStyle w:val="TAL"/>
            </w:pPr>
          </w:p>
          <w:p w14:paraId="5825C53E" w14:textId="77777777" w:rsidR="00332316" w:rsidRPr="00332316" w:rsidRDefault="00332316" w:rsidP="003C7668">
            <w:pPr>
              <w:pStyle w:val="TAL"/>
            </w:pPr>
            <w:r w:rsidRPr="00332316">
              <w:t>Redirection handling is described in clause 5.2.10 of 3GPP TS 29.122 [2].</w:t>
            </w:r>
          </w:p>
        </w:tc>
      </w:tr>
      <w:tr w:rsidR="00332316" w:rsidRPr="00332316" w14:paraId="60DCA770" w14:textId="77777777" w:rsidTr="003C7668">
        <w:trPr>
          <w:jc w:val="center"/>
        </w:trPr>
        <w:tc>
          <w:tcPr>
            <w:tcW w:w="9684" w:type="dxa"/>
            <w:gridSpan w:val="5"/>
            <w:vAlign w:val="center"/>
          </w:tcPr>
          <w:p w14:paraId="52BE129B" w14:textId="77777777" w:rsidR="00332316" w:rsidRPr="00332316" w:rsidRDefault="00332316" w:rsidP="003C7668">
            <w:pPr>
              <w:pStyle w:val="TAN"/>
              <w:rPr>
                <w:noProof/>
              </w:rPr>
            </w:pPr>
            <w:r w:rsidRPr="00332316">
              <w:t>NOTE:</w:t>
            </w:r>
            <w:r w:rsidRPr="00332316">
              <w:rPr>
                <w:noProof/>
              </w:rPr>
              <w:tab/>
              <w:t xml:space="preserve">The mandatory </w:t>
            </w:r>
            <w:r w:rsidRPr="00332316">
              <w:t>HTTP error status codes for the HTTP POST method listed in table 5.2.6-1 of 3GPP TS 29.122 [2] shall also apply.</w:t>
            </w:r>
          </w:p>
        </w:tc>
      </w:tr>
    </w:tbl>
    <w:p w14:paraId="0C105972" w14:textId="77777777" w:rsidR="00332316" w:rsidRPr="00332316" w:rsidRDefault="00332316" w:rsidP="00332316">
      <w:pPr>
        <w:rPr>
          <w:noProof/>
        </w:rPr>
      </w:pPr>
    </w:p>
    <w:p w14:paraId="6A441126" w14:textId="77777777" w:rsidR="00332316" w:rsidRPr="00332316" w:rsidRDefault="00332316" w:rsidP="00332316">
      <w:pPr>
        <w:pStyle w:val="TH"/>
      </w:pPr>
      <w:r w:rsidRPr="00332316">
        <w:t>Table 6.3.5.3.3.1-3: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606F9940" w14:textId="77777777" w:rsidTr="003C7668">
        <w:trPr>
          <w:jc w:val="center"/>
        </w:trPr>
        <w:tc>
          <w:tcPr>
            <w:tcW w:w="825" w:type="pct"/>
            <w:shd w:val="clear" w:color="auto" w:fill="C0C0C0"/>
            <w:vAlign w:val="center"/>
          </w:tcPr>
          <w:p w14:paraId="5052DB7C" w14:textId="77777777" w:rsidR="00332316" w:rsidRPr="00332316" w:rsidRDefault="00332316" w:rsidP="003C7668">
            <w:pPr>
              <w:pStyle w:val="TAH"/>
            </w:pPr>
            <w:r w:rsidRPr="00332316">
              <w:t>Name</w:t>
            </w:r>
          </w:p>
        </w:tc>
        <w:tc>
          <w:tcPr>
            <w:tcW w:w="732" w:type="pct"/>
            <w:shd w:val="clear" w:color="auto" w:fill="C0C0C0"/>
            <w:vAlign w:val="center"/>
          </w:tcPr>
          <w:p w14:paraId="15BB077B" w14:textId="77777777" w:rsidR="00332316" w:rsidRPr="00332316" w:rsidRDefault="00332316" w:rsidP="003C7668">
            <w:pPr>
              <w:pStyle w:val="TAH"/>
            </w:pPr>
            <w:r w:rsidRPr="00332316">
              <w:t>Data type</w:t>
            </w:r>
          </w:p>
        </w:tc>
        <w:tc>
          <w:tcPr>
            <w:tcW w:w="217" w:type="pct"/>
            <w:shd w:val="clear" w:color="auto" w:fill="C0C0C0"/>
            <w:vAlign w:val="center"/>
          </w:tcPr>
          <w:p w14:paraId="431AAE95" w14:textId="77777777" w:rsidR="00332316" w:rsidRPr="00332316" w:rsidRDefault="00332316" w:rsidP="003C7668">
            <w:pPr>
              <w:pStyle w:val="TAH"/>
            </w:pPr>
            <w:r w:rsidRPr="00332316">
              <w:t>P</w:t>
            </w:r>
          </w:p>
        </w:tc>
        <w:tc>
          <w:tcPr>
            <w:tcW w:w="581" w:type="pct"/>
            <w:shd w:val="clear" w:color="auto" w:fill="C0C0C0"/>
            <w:vAlign w:val="center"/>
          </w:tcPr>
          <w:p w14:paraId="71A86D1B" w14:textId="77777777" w:rsidR="00332316" w:rsidRPr="00332316" w:rsidRDefault="00332316" w:rsidP="003C7668">
            <w:pPr>
              <w:pStyle w:val="TAH"/>
            </w:pPr>
            <w:r w:rsidRPr="00332316">
              <w:t>Cardinality</w:t>
            </w:r>
          </w:p>
        </w:tc>
        <w:tc>
          <w:tcPr>
            <w:tcW w:w="2645" w:type="pct"/>
            <w:shd w:val="clear" w:color="auto" w:fill="C0C0C0"/>
            <w:vAlign w:val="center"/>
          </w:tcPr>
          <w:p w14:paraId="656EA2FC" w14:textId="77777777" w:rsidR="00332316" w:rsidRPr="00332316" w:rsidRDefault="00332316" w:rsidP="003C7668">
            <w:pPr>
              <w:pStyle w:val="TAH"/>
            </w:pPr>
            <w:r w:rsidRPr="00332316">
              <w:t>Description</w:t>
            </w:r>
          </w:p>
        </w:tc>
      </w:tr>
      <w:tr w:rsidR="00332316" w:rsidRPr="00332316" w14:paraId="62C866BA" w14:textId="77777777" w:rsidTr="003C7668">
        <w:trPr>
          <w:jc w:val="center"/>
        </w:trPr>
        <w:tc>
          <w:tcPr>
            <w:tcW w:w="825" w:type="pct"/>
            <w:shd w:val="clear" w:color="auto" w:fill="auto"/>
            <w:vAlign w:val="center"/>
          </w:tcPr>
          <w:p w14:paraId="3457282F" w14:textId="77777777" w:rsidR="00332316" w:rsidRPr="00332316" w:rsidRDefault="00332316" w:rsidP="003C7668">
            <w:pPr>
              <w:pStyle w:val="TAL"/>
            </w:pPr>
            <w:r w:rsidRPr="00332316">
              <w:t>Location</w:t>
            </w:r>
          </w:p>
        </w:tc>
        <w:tc>
          <w:tcPr>
            <w:tcW w:w="732" w:type="pct"/>
            <w:vAlign w:val="center"/>
          </w:tcPr>
          <w:p w14:paraId="0EAD5730" w14:textId="77777777" w:rsidR="00332316" w:rsidRPr="00332316" w:rsidRDefault="00332316" w:rsidP="003C7668">
            <w:pPr>
              <w:pStyle w:val="TAL"/>
            </w:pPr>
            <w:r w:rsidRPr="00332316">
              <w:t>string</w:t>
            </w:r>
          </w:p>
        </w:tc>
        <w:tc>
          <w:tcPr>
            <w:tcW w:w="217" w:type="pct"/>
            <w:vAlign w:val="center"/>
          </w:tcPr>
          <w:p w14:paraId="2AF68430" w14:textId="77777777" w:rsidR="00332316" w:rsidRPr="00332316" w:rsidRDefault="00332316" w:rsidP="003C7668">
            <w:pPr>
              <w:pStyle w:val="TAC"/>
            </w:pPr>
            <w:r w:rsidRPr="00332316">
              <w:t>M</w:t>
            </w:r>
          </w:p>
        </w:tc>
        <w:tc>
          <w:tcPr>
            <w:tcW w:w="581" w:type="pct"/>
            <w:vAlign w:val="center"/>
          </w:tcPr>
          <w:p w14:paraId="4E39DE4F" w14:textId="77777777" w:rsidR="00332316" w:rsidRPr="00332316" w:rsidRDefault="00332316" w:rsidP="003C7668">
            <w:pPr>
              <w:pStyle w:val="TAC"/>
            </w:pPr>
            <w:r w:rsidRPr="00332316">
              <w:t>1</w:t>
            </w:r>
          </w:p>
        </w:tc>
        <w:tc>
          <w:tcPr>
            <w:tcW w:w="2645" w:type="pct"/>
            <w:shd w:val="clear" w:color="auto" w:fill="auto"/>
            <w:vAlign w:val="center"/>
          </w:tcPr>
          <w:p w14:paraId="1D12515F" w14:textId="77777777" w:rsidR="00332316" w:rsidRPr="00332316" w:rsidRDefault="00332316" w:rsidP="003C7668">
            <w:pPr>
              <w:pStyle w:val="TAL"/>
            </w:pPr>
            <w:r w:rsidRPr="00332316">
              <w:t>An alternative URI representing the end point of an alternative UASS towards which the notification should be redirected.</w:t>
            </w:r>
          </w:p>
        </w:tc>
      </w:tr>
    </w:tbl>
    <w:p w14:paraId="3D19D6C5" w14:textId="77777777" w:rsidR="00332316" w:rsidRPr="00332316" w:rsidRDefault="00332316" w:rsidP="00332316"/>
    <w:p w14:paraId="23511E4F" w14:textId="77777777" w:rsidR="00332316" w:rsidRPr="00332316" w:rsidRDefault="00332316" w:rsidP="00332316">
      <w:pPr>
        <w:pStyle w:val="TH"/>
      </w:pPr>
      <w:r w:rsidRPr="00332316">
        <w:t>Table 6.3.5.3.3.1-4: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75F0B975" w14:textId="77777777" w:rsidTr="003C7668">
        <w:trPr>
          <w:jc w:val="center"/>
        </w:trPr>
        <w:tc>
          <w:tcPr>
            <w:tcW w:w="825" w:type="pct"/>
            <w:shd w:val="clear" w:color="auto" w:fill="C0C0C0"/>
            <w:vAlign w:val="center"/>
          </w:tcPr>
          <w:p w14:paraId="7A046EE6" w14:textId="77777777" w:rsidR="00332316" w:rsidRPr="00332316" w:rsidRDefault="00332316" w:rsidP="003C7668">
            <w:pPr>
              <w:pStyle w:val="TAH"/>
            </w:pPr>
            <w:r w:rsidRPr="00332316">
              <w:t>Name</w:t>
            </w:r>
          </w:p>
        </w:tc>
        <w:tc>
          <w:tcPr>
            <w:tcW w:w="732" w:type="pct"/>
            <w:shd w:val="clear" w:color="auto" w:fill="C0C0C0"/>
            <w:vAlign w:val="center"/>
          </w:tcPr>
          <w:p w14:paraId="171F6239" w14:textId="77777777" w:rsidR="00332316" w:rsidRPr="00332316" w:rsidRDefault="00332316" w:rsidP="003C7668">
            <w:pPr>
              <w:pStyle w:val="TAH"/>
            </w:pPr>
            <w:r w:rsidRPr="00332316">
              <w:t>Data type</w:t>
            </w:r>
          </w:p>
        </w:tc>
        <w:tc>
          <w:tcPr>
            <w:tcW w:w="217" w:type="pct"/>
            <w:shd w:val="clear" w:color="auto" w:fill="C0C0C0"/>
            <w:vAlign w:val="center"/>
          </w:tcPr>
          <w:p w14:paraId="2A07D124" w14:textId="77777777" w:rsidR="00332316" w:rsidRPr="00332316" w:rsidRDefault="00332316" w:rsidP="003C7668">
            <w:pPr>
              <w:pStyle w:val="TAH"/>
            </w:pPr>
            <w:r w:rsidRPr="00332316">
              <w:t>P</w:t>
            </w:r>
          </w:p>
        </w:tc>
        <w:tc>
          <w:tcPr>
            <w:tcW w:w="581" w:type="pct"/>
            <w:shd w:val="clear" w:color="auto" w:fill="C0C0C0"/>
            <w:vAlign w:val="center"/>
          </w:tcPr>
          <w:p w14:paraId="08EF20E8" w14:textId="77777777" w:rsidR="00332316" w:rsidRPr="00332316" w:rsidRDefault="00332316" w:rsidP="003C7668">
            <w:pPr>
              <w:pStyle w:val="TAH"/>
            </w:pPr>
            <w:r w:rsidRPr="00332316">
              <w:t>Cardinality</w:t>
            </w:r>
          </w:p>
        </w:tc>
        <w:tc>
          <w:tcPr>
            <w:tcW w:w="2645" w:type="pct"/>
            <w:shd w:val="clear" w:color="auto" w:fill="C0C0C0"/>
            <w:vAlign w:val="center"/>
          </w:tcPr>
          <w:p w14:paraId="58CE1B0D" w14:textId="77777777" w:rsidR="00332316" w:rsidRPr="00332316" w:rsidRDefault="00332316" w:rsidP="003C7668">
            <w:pPr>
              <w:pStyle w:val="TAH"/>
            </w:pPr>
            <w:r w:rsidRPr="00332316">
              <w:t>Description</w:t>
            </w:r>
          </w:p>
        </w:tc>
      </w:tr>
      <w:tr w:rsidR="00332316" w:rsidRPr="00332316" w14:paraId="1C7F8E4F" w14:textId="77777777" w:rsidTr="003C7668">
        <w:trPr>
          <w:jc w:val="center"/>
        </w:trPr>
        <w:tc>
          <w:tcPr>
            <w:tcW w:w="825" w:type="pct"/>
            <w:shd w:val="clear" w:color="auto" w:fill="auto"/>
            <w:vAlign w:val="center"/>
          </w:tcPr>
          <w:p w14:paraId="2F07A162" w14:textId="77777777" w:rsidR="00332316" w:rsidRPr="00332316" w:rsidRDefault="00332316" w:rsidP="003C7668">
            <w:pPr>
              <w:pStyle w:val="TAL"/>
            </w:pPr>
            <w:r w:rsidRPr="00332316">
              <w:t>Location</w:t>
            </w:r>
          </w:p>
        </w:tc>
        <w:tc>
          <w:tcPr>
            <w:tcW w:w="732" w:type="pct"/>
            <w:vAlign w:val="center"/>
          </w:tcPr>
          <w:p w14:paraId="52C70B63" w14:textId="77777777" w:rsidR="00332316" w:rsidRPr="00332316" w:rsidRDefault="00332316" w:rsidP="003C7668">
            <w:pPr>
              <w:pStyle w:val="TAL"/>
            </w:pPr>
            <w:r w:rsidRPr="00332316">
              <w:t>string</w:t>
            </w:r>
          </w:p>
        </w:tc>
        <w:tc>
          <w:tcPr>
            <w:tcW w:w="217" w:type="pct"/>
            <w:vAlign w:val="center"/>
          </w:tcPr>
          <w:p w14:paraId="390CA630" w14:textId="77777777" w:rsidR="00332316" w:rsidRPr="00332316" w:rsidRDefault="00332316" w:rsidP="003C7668">
            <w:pPr>
              <w:pStyle w:val="TAC"/>
            </w:pPr>
            <w:r w:rsidRPr="00332316">
              <w:t>M</w:t>
            </w:r>
          </w:p>
        </w:tc>
        <w:tc>
          <w:tcPr>
            <w:tcW w:w="581" w:type="pct"/>
            <w:vAlign w:val="center"/>
          </w:tcPr>
          <w:p w14:paraId="35505562" w14:textId="77777777" w:rsidR="00332316" w:rsidRPr="00332316" w:rsidRDefault="00332316" w:rsidP="003C7668">
            <w:pPr>
              <w:pStyle w:val="TAC"/>
            </w:pPr>
            <w:r w:rsidRPr="00332316">
              <w:t>1</w:t>
            </w:r>
          </w:p>
        </w:tc>
        <w:tc>
          <w:tcPr>
            <w:tcW w:w="2645" w:type="pct"/>
            <w:shd w:val="clear" w:color="auto" w:fill="auto"/>
            <w:vAlign w:val="center"/>
          </w:tcPr>
          <w:p w14:paraId="65E85130" w14:textId="77777777" w:rsidR="00332316" w:rsidRPr="00332316" w:rsidRDefault="00332316" w:rsidP="003C7668">
            <w:pPr>
              <w:pStyle w:val="TAL"/>
            </w:pPr>
            <w:r w:rsidRPr="00332316">
              <w:t>An alternative URI representing the end point of an alternative UASS towards which the notification should be redirected.</w:t>
            </w:r>
          </w:p>
        </w:tc>
      </w:tr>
    </w:tbl>
    <w:p w14:paraId="64832771" w14:textId="77777777" w:rsidR="00332316" w:rsidRPr="00332316" w:rsidRDefault="00332316" w:rsidP="00332316">
      <w:pPr>
        <w:rPr>
          <w:noProof/>
        </w:rPr>
      </w:pPr>
    </w:p>
    <w:p w14:paraId="168D037A" w14:textId="77777777" w:rsidR="00332316" w:rsidRPr="00332316" w:rsidRDefault="00332316" w:rsidP="00332316">
      <w:pPr>
        <w:pStyle w:val="Heading4"/>
        <w:rPr>
          <w:lang w:val="en-US"/>
        </w:rPr>
      </w:pPr>
      <w:bookmarkStart w:id="1017" w:name="_Toc151549172"/>
      <w:r w:rsidRPr="00332316">
        <w:t>6.3</w:t>
      </w:r>
      <w:r w:rsidRPr="00332316">
        <w:rPr>
          <w:lang w:val="en-US"/>
        </w:rPr>
        <w:t>.5.4</w:t>
      </w:r>
      <w:r w:rsidRPr="00332316">
        <w:rPr>
          <w:lang w:val="en-US"/>
        </w:rPr>
        <w:tab/>
        <w:t>USS Change Trigger Notification</w:t>
      </w:r>
      <w:bookmarkEnd w:id="1017"/>
    </w:p>
    <w:p w14:paraId="3ACB289A" w14:textId="77777777" w:rsidR="00332316" w:rsidRPr="00332316" w:rsidRDefault="00332316" w:rsidP="00332316">
      <w:pPr>
        <w:pStyle w:val="Heading5"/>
        <w:rPr>
          <w:noProof/>
          <w:lang w:val="en-US"/>
        </w:rPr>
      </w:pPr>
      <w:bookmarkStart w:id="1018" w:name="_Toc151549173"/>
      <w:r w:rsidRPr="00332316">
        <w:t>6.3</w:t>
      </w:r>
      <w:r w:rsidRPr="00332316">
        <w:rPr>
          <w:lang w:val="en-US"/>
        </w:rPr>
        <w:t>.5.4</w:t>
      </w:r>
      <w:r w:rsidRPr="00332316">
        <w:rPr>
          <w:noProof/>
          <w:lang w:val="en-US"/>
        </w:rPr>
        <w:t>.1</w:t>
      </w:r>
      <w:r w:rsidRPr="00332316">
        <w:rPr>
          <w:noProof/>
          <w:lang w:val="en-US"/>
        </w:rPr>
        <w:tab/>
        <w:t>Description</w:t>
      </w:r>
      <w:bookmarkEnd w:id="1018"/>
    </w:p>
    <w:p w14:paraId="1EE16826" w14:textId="77777777" w:rsidR="00332316" w:rsidRPr="00332316" w:rsidRDefault="00332316" w:rsidP="00332316">
      <w:pPr>
        <w:rPr>
          <w:noProof/>
        </w:rPr>
      </w:pPr>
      <w:r w:rsidRPr="00332316">
        <w:rPr>
          <w:noProof/>
        </w:rPr>
        <w:t xml:space="preserve">The </w:t>
      </w:r>
      <w:r w:rsidRPr="00332316">
        <w:rPr>
          <w:lang w:val="en-US"/>
        </w:rPr>
        <w:t xml:space="preserve">USS Change Trigger </w:t>
      </w:r>
      <w:r w:rsidRPr="00332316">
        <w:t xml:space="preserve">Notification </w:t>
      </w:r>
      <w:r w:rsidRPr="00332316">
        <w:rPr>
          <w:noProof/>
        </w:rPr>
        <w:t xml:space="preserve">is used by a UAE Server </w:t>
      </w:r>
      <w:r w:rsidRPr="00332316">
        <w:t>to notify a previously subscribed UASS that a USS change should be triggered</w:t>
      </w:r>
      <w:r w:rsidRPr="00332316">
        <w:rPr>
          <w:noProof/>
        </w:rPr>
        <w:t>.</w:t>
      </w:r>
    </w:p>
    <w:p w14:paraId="4865493A" w14:textId="77777777" w:rsidR="00332316" w:rsidRPr="00332316" w:rsidRDefault="00332316" w:rsidP="00332316">
      <w:pPr>
        <w:pStyle w:val="Heading5"/>
        <w:rPr>
          <w:noProof/>
        </w:rPr>
      </w:pPr>
      <w:bookmarkStart w:id="1019" w:name="_Toc151549174"/>
      <w:r w:rsidRPr="00332316">
        <w:t>6.3.5.4</w:t>
      </w:r>
      <w:r w:rsidRPr="00332316">
        <w:rPr>
          <w:noProof/>
        </w:rPr>
        <w:t>.2</w:t>
      </w:r>
      <w:r w:rsidRPr="00332316">
        <w:rPr>
          <w:noProof/>
        </w:rPr>
        <w:tab/>
        <w:t>Target URI</w:t>
      </w:r>
      <w:bookmarkEnd w:id="1019"/>
    </w:p>
    <w:p w14:paraId="70B72496" w14:textId="77777777" w:rsidR="00332316" w:rsidRPr="00332316" w:rsidRDefault="00332316" w:rsidP="00332316">
      <w:pPr>
        <w:rPr>
          <w:rFonts w:ascii="Arial" w:hAnsi="Arial" w:cs="Arial"/>
          <w:noProof/>
        </w:rPr>
      </w:pPr>
      <w:r w:rsidRPr="00332316">
        <w:rPr>
          <w:noProof/>
        </w:rPr>
        <w:t xml:space="preserve">The Callback URI </w:t>
      </w:r>
      <w:r w:rsidRPr="00332316">
        <w:rPr>
          <w:b/>
          <w:noProof/>
        </w:rPr>
        <w:t>"{notifUri}</w:t>
      </w:r>
      <w:r w:rsidRPr="00332316">
        <w:t>/</w:t>
      </w:r>
      <w:proofErr w:type="spellStart"/>
      <w:r w:rsidRPr="00332316">
        <w:rPr>
          <w:b/>
          <w:noProof/>
        </w:rPr>
        <w:t>usschange</w:t>
      </w:r>
      <w:proofErr w:type="spellEnd"/>
      <w:r w:rsidRPr="00332316">
        <w:rPr>
          <w:b/>
          <w:noProof/>
        </w:rPr>
        <w:t>-trigger"</w:t>
      </w:r>
      <w:r w:rsidRPr="00332316">
        <w:rPr>
          <w:noProof/>
        </w:rPr>
        <w:t xml:space="preserve"> shall be used with the callback URI variables defined in table </w:t>
      </w:r>
      <w:r w:rsidRPr="00332316">
        <w:t>6.3.5.4</w:t>
      </w:r>
      <w:r w:rsidRPr="00332316">
        <w:rPr>
          <w:noProof/>
        </w:rPr>
        <w:t>.2-1</w:t>
      </w:r>
      <w:r w:rsidRPr="00332316">
        <w:rPr>
          <w:rFonts w:ascii="Arial" w:hAnsi="Arial" w:cs="Arial"/>
          <w:noProof/>
        </w:rPr>
        <w:t>.</w:t>
      </w:r>
    </w:p>
    <w:p w14:paraId="3D038B9F" w14:textId="77777777" w:rsidR="00332316" w:rsidRPr="00332316" w:rsidRDefault="00332316" w:rsidP="00332316">
      <w:pPr>
        <w:pStyle w:val="TH"/>
        <w:rPr>
          <w:rFonts w:cs="Arial"/>
          <w:noProof/>
        </w:rPr>
      </w:pPr>
      <w:r w:rsidRPr="00332316">
        <w:rPr>
          <w:noProof/>
        </w:rPr>
        <w:t>Table </w:t>
      </w:r>
      <w:r w:rsidRPr="00332316">
        <w:t>6.3.5.4</w:t>
      </w:r>
      <w:r w:rsidRPr="00332316">
        <w:rPr>
          <w:noProof/>
        </w:rPr>
        <w:t>.2-1: Callback URI variables</w:t>
      </w:r>
    </w:p>
    <w:tbl>
      <w:tblPr>
        <w:tblW w:w="96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67"/>
        <w:gridCol w:w="1582"/>
        <w:gridCol w:w="6094"/>
      </w:tblGrid>
      <w:tr w:rsidR="00332316" w:rsidRPr="00332316" w14:paraId="34BB8E4C" w14:textId="77777777" w:rsidTr="003C7668">
        <w:trPr>
          <w:jc w:val="center"/>
        </w:trPr>
        <w:tc>
          <w:tcPr>
            <w:tcW w:w="1967" w:type="dxa"/>
            <w:shd w:val="clear" w:color="000000" w:fill="C0C0C0"/>
            <w:vAlign w:val="center"/>
            <w:hideMark/>
          </w:tcPr>
          <w:p w14:paraId="4C1039CA" w14:textId="77777777" w:rsidR="00332316" w:rsidRPr="00332316" w:rsidRDefault="00332316" w:rsidP="003C7668">
            <w:pPr>
              <w:pStyle w:val="TAH"/>
              <w:rPr>
                <w:noProof/>
              </w:rPr>
            </w:pPr>
            <w:r w:rsidRPr="00332316">
              <w:rPr>
                <w:noProof/>
              </w:rPr>
              <w:t>Name</w:t>
            </w:r>
          </w:p>
        </w:tc>
        <w:tc>
          <w:tcPr>
            <w:tcW w:w="1582" w:type="dxa"/>
            <w:shd w:val="clear" w:color="000000" w:fill="C0C0C0"/>
            <w:vAlign w:val="center"/>
          </w:tcPr>
          <w:p w14:paraId="2585CADC" w14:textId="77777777" w:rsidR="00332316" w:rsidRPr="00332316" w:rsidRDefault="00332316" w:rsidP="003C7668">
            <w:pPr>
              <w:pStyle w:val="TAH"/>
              <w:rPr>
                <w:noProof/>
              </w:rPr>
            </w:pPr>
            <w:r w:rsidRPr="00332316">
              <w:rPr>
                <w:noProof/>
              </w:rPr>
              <w:t>Data type</w:t>
            </w:r>
          </w:p>
        </w:tc>
        <w:tc>
          <w:tcPr>
            <w:tcW w:w="6094" w:type="dxa"/>
            <w:shd w:val="clear" w:color="000000" w:fill="C0C0C0"/>
            <w:vAlign w:val="center"/>
            <w:hideMark/>
          </w:tcPr>
          <w:p w14:paraId="18C4108C" w14:textId="77777777" w:rsidR="00332316" w:rsidRPr="00332316" w:rsidRDefault="00332316" w:rsidP="003C7668">
            <w:pPr>
              <w:pStyle w:val="TAH"/>
              <w:rPr>
                <w:noProof/>
              </w:rPr>
            </w:pPr>
            <w:r w:rsidRPr="00332316">
              <w:rPr>
                <w:noProof/>
              </w:rPr>
              <w:t>Definition</w:t>
            </w:r>
          </w:p>
        </w:tc>
      </w:tr>
      <w:tr w:rsidR="00332316" w:rsidRPr="00332316" w14:paraId="3BBA1F8B" w14:textId="77777777" w:rsidTr="003C7668">
        <w:trPr>
          <w:jc w:val="center"/>
        </w:trPr>
        <w:tc>
          <w:tcPr>
            <w:tcW w:w="1967" w:type="dxa"/>
            <w:vAlign w:val="center"/>
            <w:hideMark/>
          </w:tcPr>
          <w:p w14:paraId="1A4EBF5F" w14:textId="77777777" w:rsidR="00332316" w:rsidRPr="00332316" w:rsidRDefault="00332316" w:rsidP="003C7668">
            <w:pPr>
              <w:pStyle w:val="TAL"/>
              <w:rPr>
                <w:noProof/>
              </w:rPr>
            </w:pPr>
            <w:r w:rsidRPr="00332316">
              <w:rPr>
                <w:noProof/>
              </w:rPr>
              <w:t>notifUri</w:t>
            </w:r>
          </w:p>
        </w:tc>
        <w:tc>
          <w:tcPr>
            <w:tcW w:w="1582" w:type="dxa"/>
            <w:vAlign w:val="center"/>
          </w:tcPr>
          <w:p w14:paraId="5A10571B" w14:textId="77777777" w:rsidR="00332316" w:rsidRPr="00332316" w:rsidRDefault="00332316" w:rsidP="003C7668">
            <w:pPr>
              <w:pStyle w:val="TAL"/>
              <w:rPr>
                <w:noProof/>
              </w:rPr>
            </w:pPr>
            <w:r w:rsidRPr="00332316">
              <w:rPr>
                <w:noProof/>
              </w:rPr>
              <w:t>Uri</w:t>
            </w:r>
          </w:p>
        </w:tc>
        <w:tc>
          <w:tcPr>
            <w:tcW w:w="6094" w:type="dxa"/>
            <w:vAlign w:val="center"/>
            <w:hideMark/>
          </w:tcPr>
          <w:p w14:paraId="3FEA9E78" w14:textId="77777777" w:rsidR="00332316" w:rsidRPr="00332316" w:rsidRDefault="00332316" w:rsidP="003C7668">
            <w:pPr>
              <w:pStyle w:val="TAL"/>
              <w:rPr>
                <w:noProof/>
              </w:rPr>
            </w:pPr>
            <w:r w:rsidRPr="00332316">
              <w:rPr>
                <w:noProof/>
              </w:rPr>
              <w:t>String formatted as a URI containing the Callback URI.</w:t>
            </w:r>
          </w:p>
          <w:p w14:paraId="26CE3E82" w14:textId="77777777" w:rsidR="00332316" w:rsidRPr="00332316" w:rsidRDefault="00332316" w:rsidP="003C7668">
            <w:pPr>
              <w:pStyle w:val="TAL"/>
              <w:rPr>
                <w:noProof/>
              </w:rPr>
            </w:pPr>
          </w:p>
          <w:p w14:paraId="5140BDB1" w14:textId="77777777" w:rsidR="00332316" w:rsidRPr="00332316" w:rsidRDefault="00332316" w:rsidP="003C7668">
            <w:pPr>
              <w:pStyle w:val="TAL"/>
              <w:rPr>
                <w:noProof/>
              </w:rPr>
            </w:pPr>
            <w:r w:rsidRPr="00332316">
              <w:rPr>
                <w:noProof/>
              </w:rPr>
              <w:t>The notification URI is provided as part of the USS Change Policy creation/update/modification request as defined in clause 6.3.3.</w:t>
            </w:r>
          </w:p>
        </w:tc>
      </w:tr>
    </w:tbl>
    <w:p w14:paraId="6E58F514" w14:textId="77777777" w:rsidR="00332316" w:rsidRPr="00332316" w:rsidRDefault="00332316" w:rsidP="00332316">
      <w:pPr>
        <w:rPr>
          <w:noProof/>
        </w:rPr>
      </w:pPr>
    </w:p>
    <w:p w14:paraId="65BEFB72" w14:textId="77777777" w:rsidR="00332316" w:rsidRPr="00332316" w:rsidRDefault="00332316" w:rsidP="00332316">
      <w:pPr>
        <w:pStyle w:val="Heading5"/>
        <w:rPr>
          <w:noProof/>
        </w:rPr>
      </w:pPr>
      <w:bookmarkStart w:id="1020" w:name="_Toc151549175"/>
      <w:r w:rsidRPr="00332316">
        <w:t>6.3.5.4</w:t>
      </w:r>
      <w:r w:rsidRPr="00332316">
        <w:rPr>
          <w:noProof/>
        </w:rPr>
        <w:t>.3</w:t>
      </w:r>
      <w:r w:rsidRPr="00332316">
        <w:rPr>
          <w:noProof/>
        </w:rPr>
        <w:tab/>
        <w:t>Standard Methods</w:t>
      </w:r>
      <w:bookmarkEnd w:id="1020"/>
    </w:p>
    <w:p w14:paraId="6AC135EE" w14:textId="77777777" w:rsidR="00332316" w:rsidRPr="00332316" w:rsidRDefault="00332316" w:rsidP="00332316">
      <w:pPr>
        <w:pStyle w:val="Heading6"/>
        <w:rPr>
          <w:noProof/>
        </w:rPr>
      </w:pPr>
      <w:bookmarkStart w:id="1021" w:name="_Toc151549176"/>
      <w:r w:rsidRPr="00332316">
        <w:t>6.3.5.4.3</w:t>
      </w:r>
      <w:r w:rsidRPr="00332316">
        <w:rPr>
          <w:noProof/>
        </w:rPr>
        <w:t>.1</w:t>
      </w:r>
      <w:r w:rsidRPr="00332316">
        <w:rPr>
          <w:noProof/>
        </w:rPr>
        <w:tab/>
        <w:t>POST</w:t>
      </w:r>
      <w:bookmarkEnd w:id="1021"/>
    </w:p>
    <w:p w14:paraId="113ECC6C" w14:textId="77777777" w:rsidR="00332316" w:rsidRPr="00332316" w:rsidRDefault="00332316" w:rsidP="00332316">
      <w:pPr>
        <w:rPr>
          <w:noProof/>
        </w:rPr>
      </w:pPr>
      <w:r w:rsidRPr="00332316">
        <w:rPr>
          <w:noProof/>
        </w:rPr>
        <w:t>This method shall support the request data structures specified in table </w:t>
      </w:r>
      <w:r w:rsidRPr="00332316">
        <w:t>6.3.5.4</w:t>
      </w:r>
      <w:r w:rsidRPr="00332316">
        <w:rPr>
          <w:noProof/>
        </w:rPr>
        <w:t>.3.1-1 and the response data structures and response codes specified in table </w:t>
      </w:r>
      <w:r w:rsidRPr="00332316">
        <w:t>6.3.5.4</w:t>
      </w:r>
      <w:r w:rsidRPr="00332316">
        <w:rPr>
          <w:noProof/>
        </w:rPr>
        <w:t>.3.1-2.</w:t>
      </w:r>
    </w:p>
    <w:p w14:paraId="3135005C" w14:textId="77777777" w:rsidR="00332316" w:rsidRPr="00332316" w:rsidRDefault="00332316" w:rsidP="00332316">
      <w:pPr>
        <w:pStyle w:val="TH"/>
        <w:rPr>
          <w:noProof/>
        </w:rPr>
      </w:pPr>
      <w:r w:rsidRPr="00332316">
        <w:rPr>
          <w:noProof/>
        </w:rPr>
        <w:t>Table </w:t>
      </w:r>
      <w:r w:rsidRPr="00332316">
        <w:t>6.3.5.4</w:t>
      </w:r>
      <w:r w:rsidRPr="00332316">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332316" w:rsidRPr="00332316" w14:paraId="64F72B83" w14:textId="77777777" w:rsidTr="003C7668">
        <w:trPr>
          <w:jc w:val="center"/>
        </w:trPr>
        <w:tc>
          <w:tcPr>
            <w:tcW w:w="2899" w:type="dxa"/>
            <w:tcBorders>
              <w:bottom w:val="single" w:sz="6" w:space="0" w:color="auto"/>
            </w:tcBorders>
            <w:shd w:val="clear" w:color="auto" w:fill="C0C0C0"/>
            <w:vAlign w:val="center"/>
            <w:hideMark/>
          </w:tcPr>
          <w:p w14:paraId="595B9AF1" w14:textId="77777777" w:rsidR="00332316" w:rsidRPr="00332316" w:rsidRDefault="00332316" w:rsidP="003C7668">
            <w:pPr>
              <w:pStyle w:val="TAH"/>
              <w:rPr>
                <w:noProof/>
              </w:rPr>
            </w:pPr>
            <w:r w:rsidRPr="00332316">
              <w:rPr>
                <w:noProof/>
              </w:rPr>
              <w:t>Data type</w:t>
            </w:r>
          </w:p>
        </w:tc>
        <w:tc>
          <w:tcPr>
            <w:tcW w:w="450" w:type="dxa"/>
            <w:tcBorders>
              <w:bottom w:val="single" w:sz="6" w:space="0" w:color="auto"/>
            </w:tcBorders>
            <w:shd w:val="clear" w:color="auto" w:fill="C0C0C0"/>
            <w:vAlign w:val="center"/>
            <w:hideMark/>
          </w:tcPr>
          <w:p w14:paraId="2A54015E" w14:textId="77777777" w:rsidR="00332316" w:rsidRPr="00332316" w:rsidRDefault="00332316" w:rsidP="003C7668">
            <w:pPr>
              <w:pStyle w:val="TAH"/>
              <w:rPr>
                <w:noProof/>
              </w:rPr>
            </w:pPr>
            <w:r w:rsidRPr="00332316">
              <w:rPr>
                <w:noProof/>
              </w:rPr>
              <w:t>P</w:t>
            </w:r>
          </w:p>
        </w:tc>
        <w:tc>
          <w:tcPr>
            <w:tcW w:w="1170" w:type="dxa"/>
            <w:tcBorders>
              <w:bottom w:val="single" w:sz="6" w:space="0" w:color="auto"/>
            </w:tcBorders>
            <w:shd w:val="clear" w:color="auto" w:fill="C0C0C0"/>
            <w:vAlign w:val="center"/>
            <w:hideMark/>
          </w:tcPr>
          <w:p w14:paraId="73C5499D" w14:textId="77777777" w:rsidR="00332316" w:rsidRPr="00332316" w:rsidRDefault="00332316" w:rsidP="003C7668">
            <w:pPr>
              <w:pStyle w:val="TAH"/>
              <w:rPr>
                <w:noProof/>
              </w:rPr>
            </w:pPr>
            <w:r w:rsidRPr="00332316">
              <w:rPr>
                <w:noProof/>
              </w:rPr>
              <w:t>Cardinality</w:t>
            </w:r>
          </w:p>
        </w:tc>
        <w:tc>
          <w:tcPr>
            <w:tcW w:w="5160" w:type="dxa"/>
            <w:tcBorders>
              <w:bottom w:val="single" w:sz="6" w:space="0" w:color="auto"/>
            </w:tcBorders>
            <w:shd w:val="clear" w:color="auto" w:fill="C0C0C0"/>
            <w:vAlign w:val="center"/>
            <w:hideMark/>
          </w:tcPr>
          <w:p w14:paraId="72A5FD66" w14:textId="77777777" w:rsidR="00332316" w:rsidRPr="00332316" w:rsidRDefault="00332316" w:rsidP="003C7668">
            <w:pPr>
              <w:pStyle w:val="TAH"/>
              <w:rPr>
                <w:noProof/>
              </w:rPr>
            </w:pPr>
            <w:r w:rsidRPr="00332316">
              <w:rPr>
                <w:noProof/>
              </w:rPr>
              <w:t>Description</w:t>
            </w:r>
          </w:p>
        </w:tc>
      </w:tr>
      <w:tr w:rsidR="00332316" w:rsidRPr="00332316" w14:paraId="5CA745E5" w14:textId="77777777" w:rsidTr="003C7668">
        <w:trPr>
          <w:jc w:val="center"/>
        </w:trPr>
        <w:tc>
          <w:tcPr>
            <w:tcW w:w="2899" w:type="dxa"/>
            <w:tcBorders>
              <w:top w:val="single" w:sz="6" w:space="0" w:color="auto"/>
            </w:tcBorders>
            <w:vAlign w:val="center"/>
            <w:hideMark/>
          </w:tcPr>
          <w:p w14:paraId="794D2B5C" w14:textId="77777777" w:rsidR="00332316" w:rsidRPr="00332316" w:rsidRDefault="00332316" w:rsidP="003C7668">
            <w:pPr>
              <w:pStyle w:val="TAL"/>
              <w:rPr>
                <w:noProof/>
              </w:rPr>
            </w:pPr>
            <w:proofErr w:type="spellStart"/>
            <w:r w:rsidRPr="00332316">
              <w:t>USSChangeTriggerNotif</w:t>
            </w:r>
            <w:proofErr w:type="spellEnd"/>
          </w:p>
        </w:tc>
        <w:tc>
          <w:tcPr>
            <w:tcW w:w="450" w:type="dxa"/>
            <w:tcBorders>
              <w:top w:val="single" w:sz="6" w:space="0" w:color="auto"/>
            </w:tcBorders>
            <w:vAlign w:val="center"/>
            <w:hideMark/>
          </w:tcPr>
          <w:p w14:paraId="20856268" w14:textId="77777777" w:rsidR="00332316" w:rsidRPr="00332316" w:rsidRDefault="00332316" w:rsidP="003C7668">
            <w:pPr>
              <w:pStyle w:val="TAC"/>
              <w:rPr>
                <w:noProof/>
              </w:rPr>
            </w:pPr>
            <w:r w:rsidRPr="00332316">
              <w:t>M</w:t>
            </w:r>
          </w:p>
        </w:tc>
        <w:tc>
          <w:tcPr>
            <w:tcW w:w="1170" w:type="dxa"/>
            <w:tcBorders>
              <w:top w:val="single" w:sz="6" w:space="0" w:color="auto"/>
            </w:tcBorders>
            <w:vAlign w:val="center"/>
            <w:hideMark/>
          </w:tcPr>
          <w:p w14:paraId="381CFE88" w14:textId="77777777" w:rsidR="00332316" w:rsidRPr="00332316" w:rsidRDefault="00332316" w:rsidP="003C7668">
            <w:pPr>
              <w:pStyle w:val="TAC"/>
              <w:rPr>
                <w:noProof/>
              </w:rPr>
            </w:pPr>
            <w:r w:rsidRPr="00332316">
              <w:t>1</w:t>
            </w:r>
          </w:p>
        </w:tc>
        <w:tc>
          <w:tcPr>
            <w:tcW w:w="5160" w:type="dxa"/>
            <w:tcBorders>
              <w:top w:val="single" w:sz="6" w:space="0" w:color="auto"/>
            </w:tcBorders>
            <w:vAlign w:val="center"/>
            <w:hideMark/>
          </w:tcPr>
          <w:p w14:paraId="4B5D7D93" w14:textId="77777777" w:rsidR="00332316" w:rsidRPr="00332316" w:rsidRDefault="00332316" w:rsidP="003C7668">
            <w:pPr>
              <w:pStyle w:val="TAL"/>
              <w:rPr>
                <w:noProof/>
              </w:rPr>
            </w:pPr>
            <w:r w:rsidRPr="00332316">
              <w:t xml:space="preserve">Represents a </w:t>
            </w:r>
            <w:r w:rsidRPr="00332316">
              <w:rPr>
                <w:lang w:val="en-US"/>
              </w:rPr>
              <w:t xml:space="preserve">USS Change Trigger </w:t>
            </w:r>
            <w:r w:rsidRPr="00332316">
              <w:t>notification.</w:t>
            </w:r>
          </w:p>
        </w:tc>
      </w:tr>
    </w:tbl>
    <w:p w14:paraId="183145B3" w14:textId="77777777" w:rsidR="00332316" w:rsidRPr="00332316" w:rsidRDefault="00332316" w:rsidP="00332316">
      <w:pPr>
        <w:rPr>
          <w:noProof/>
        </w:rPr>
      </w:pPr>
    </w:p>
    <w:p w14:paraId="354B9FE5" w14:textId="77777777" w:rsidR="00332316" w:rsidRPr="00332316" w:rsidRDefault="00332316" w:rsidP="00332316">
      <w:pPr>
        <w:pStyle w:val="TH"/>
        <w:rPr>
          <w:noProof/>
        </w:rPr>
      </w:pPr>
      <w:r w:rsidRPr="00332316">
        <w:rPr>
          <w:noProof/>
        </w:rPr>
        <w:t>Table </w:t>
      </w:r>
      <w:r w:rsidRPr="00332316">
        <w:t>6.3.5.4</w:t>
      </w:r>
      <w:r w:rsidRPr="00332316">
        <w:rPr>
          <w:noProof/>
        </w:rPr>
        <w:t>.3.1-2: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332316" w:rsidRPr="00332316" w14:paraId="2666B525" w14:textId="77777777" w:rsidTr="003C7668">
        <w:trPr>
          <w:jc w:val="center"/>
        </w:trPr>
        <w:tc>
          <w:tcPr>
            <w:tcW w:w="2004" w:type="dxa"/>
            <w:tcBorders>
              <w:bottom w:val="single" w:sz="6" w:space="0" w:color="auto"/>
            </w:tcBorders>
            <w:shd w:val="clear" w:color="auto" w:fill="C0C0C0"/>
            <w:vAlign w:val="center"/>
            <w:hideMark/>
          </w:tcPr>
          <w:p w14:paraId="3141F30D" w14:textId="77777777" w:rsidR="00332316" w:rsidRPr="00332316" w:rsidRDefault="00332316" w:rsidP="003C7668">
            <w:pPr>
              <w:pStyle w:val="TAH"/>
              <w:rPr>
                <w:noProof/>
              </w:rPr>
            </w:pPr>
            <w:r w:rsidRPr="00332316">
              <w:rPr>
                <w:noProof/>
              </w:rPr>
              <w:t>Data type</w:t>
            </w:r>
          </w:p>
        </w:tc>
        <w:tc>
          <w:tcPr>
            <w:tcW w:w="361" w:type="dxa"/>
            <w:tcBorders>
              <w:bottom w:val="single" w:sz="6" w:space="0" w:color="auto"/>
            </w:tcBorders>
            <w:shd w:val="clear" w:color="auto" w:fill="C0C0C0"/>
            <w:vAlign w:val="center"/>
            <w:hideMark/>
          </w:tcPr>
          <w:p w14:paraId="4A1611EA" w14:textId="77777777" w:rsidR="00332316" w:rsidRPr="00332316" w:rsidRDefault="00332316" w:rsidP="003C7668">
            <w:pPr>
              <w:pStyle w:val="TAH"/>
              <w:rPr>
                <w:noProof/>
              </w:rPr>
            </w:pPr>
            <w:r w:rsidRPr="00332316">
              <w:rPr>
                <w:noProof/>
              </w:rPr>
              <w:t>P</w:t>
            </w:r>
          </w:p>
        </w:tc>
        <w:tc>
          <w:tcPr>
            <w:tcW w:w="1259" w:type="dxa"/>
            <w:tcBorders>
              <w:bottom w:val="single" w:sz="6" w:space="0" w:color="auto"/>
            </w:tcBorders>
            <w:shd w:val="clear" w:color="auto" w:fill="C0C0C0"/>
            <w:vAlign w:val="center"/>
            <w:hideMark/>
          </w:tcPr>
          <w:p w14:paraId="4BBA0FD4" w14:textId="77777777" w:rsidR="00332316" w:rsidRPr="00332316" w:rsidRDefault="00332316" w:rsidP="003C7668">
            <w:pPr>
              <w:pStyle w:val="TAH"/>
              <w:rPr>
                <w:noProof/>
              </w:rPr>
            </w:pPr>
            <w:r w:rsidRPr="00332316">
              <w:rPr>
                <w:noProof/>
              </w:rPr>
              <w:t>Cardinality</w:t>
            </w:r>
          </w:p>
        </w:tc>
        <w:tc>
          <w:tcPr>
            <w:tcW w:w="1441" w:type="dxa"/>
            <w:tcBorders>
              <w:bottom w:val="single" w:sz="6" w:space="0" w:color="auto"/>
            </w:tcBorders>
            <w:shd w:val="clear" w:color="auto" w:fill="C0C0C0"/>
            <w:vAlign w:val="center"/>
            <w:hideMark/>
          </w:tcPr>
          <w:p w14:paraId="3BFE1F58" w14:textId="77777777" w:rsidR="00332316" w:rsidRPr="00332316" w:rsidRDefault="00332316" w:rsidP="003C7668">
            <w:pPr>
              <w:pStyle w:val="TAH"/>
              <w:rPr>
                <w:noProof/>
              </w:rPr>
            </w:pPr>
            <w:r w:rsidRPr="00332316">
              <w:rPr>
                <w:noProof/>
              </w:rPr>
              <w:t>Response codes</w:t>
            </w:r>
          </w:p>
        </w:tc>
        <w:tc>
          <w:tcPr>
            <w:tcW w:w="4619" w:type="dxa"/>
            <w:tcBorders>
              <w:bottom w:val="single" w:sz="6" w:space="0" w:color="auto"/>
            </w:tcBorders>
            <w:shd w:val="clear" w:color="auto" w:fill="C0C0C0"/>
            <w:vAlign w:val="center"/>
            <w:hideMark/>
          </w:tcPr>
          <w:p w14:paraId="1F0538F4" w14:textId="77777777" w:rsidR="00332316" w:rsidRPr="00332316" w:rsidRDefault="00332316" w:rsidP="003C7668">
            <w:pPr>
              <w:pStyle w:val="TAH"/>
              <w:rPr>
                <w:noProof/>
              </w:rPr>
            </w:pPr>
            <w:r w:rsidRPr="00332316">
              <w:rPr>
                <w:noProof/>
              </w:rPr>
              <w:t>Description</w:t>
            </w:r>
          </w:p>
        </w:tc>
      </w:tr>
      <w:tr w:rsidR="00332316" w:rsidRPr="00332316" w14:paraId="63595AC3" w14:textId="77777777" w:rsidTr="003C7668">
        <w:trPr>
          <w:jc w:val="center"/>
        </w:trPr>
        <w:tc>
          <w:tcPr>
            <w:tcW w:w="2004" w:type="dxa"/>
            <w:tcBorders>
              <w:top w:val="single" w:sz="6" w:space="0" w:color="auto"/>
            </w:tcBorders>
            <w:vAlign w:val="center"/>
            <w:hideMark/>
          </w:tcPr>
          <w:p w14:paraId="4D401160" w14:textId="77777777" w:rsidR="00332316" w:rsidRPr="00332316" w:rsidRDefault="00332316" w:rsidP="003C7668">
            <w:pPr>
              <w:pStyle w:val="TAL"/>
              <w:rPr>
                <w:noProof/>
              </w:rPr>
            </w:pPr>
            <w:r w:rsidRPr="00332316">
              <w:t>n/a</w:t>
            </w:r>
          </w:p>
        </w:tc>
        <w:tc>
          <w:tcPr>
            <w:tcW w:w="361" w:type="dxa"/>
            <w:tcBorders>
              <w:top w:val="single" w:sz="6" w:space="0" w:color="auto"/>
            </w:tcBorders>
            <w:vAlign w:val="center"/>
          </w:tcPr>
          <w:p w14:paraId="2DE76DE9" w14:textId="77777777" w:rsidR="00332316" w:rsidRPr="00332316" w:rsidRDefault="00332316" w:rsidP="003C7668">
            <w:pPr>
              <w:pStyle w:val="TAC"/>
              <w:rPr>
                <w:noProof/>
              </w:rPr>
            </w:pPr>
          </w:p>
        </w:tc>
        <w:tc>
          <w:tcPr>
            <w:tcW w:w="1259" w:type="dxa"/>
            <w:tcBorders>
              <w:top w:val="single" w:sz="6" w:space="0" w:color="auto"/>
            </w:tcBorders>
            <w:vAlign w:val="center"/>
          </w:tcPr>
          <w:p w14:paraId="22705BEA" w14:textId="77777777" w:rsidR="00332316" w:rsidRPr="00332316" w:rsidRDefault="00332316" w:rsidP="003C7668">
            <w:pPr>
              <w:pStyle w:val="TAC"/>
              <w:rPr>
                <w:noProof/>
              </w:rPr>
            </w:pPr>
          </w:p>
        </w:tc>
        <w:tc>
          <w:tcPr>
            <w:tcW w:w="1441" w:type="dxa"/>
            <w:tcBorders>
              <w:top w:val="single" w:sz="6" w:space="0" w:color="auto"/>
            </w:tcBorders>
            <w:vAlign w:val="center"/>
            <w:hideMark/>
          </w:tcPr>
          <w:p w14:paraId="4B82D26F" w14:textId="77777777" w:rsidR="00332316" w:rsidRPr="00332316" w:rsidRDefault="00332316" w:rsidP="003C7668">
            <w:pPr>
              <w:pStyle w:val="TAL"/>
              <w:rPr>
                <w:noProof/>
              </w:rPr>
            </w:pPr>
            <w:r w:rsidRPr="00332316">
              <w:t>204 No Content</w:t>
            </w:r>
          </w:p>
        </w:tc>
        <w:tc>
          <w:tcPr>
            <w:tcW w:w="4619" w:type="dxa"/>
            <w:tcBorders>
              <w:top w:val="single" w:sz="6" w:space="0" w:color="auto"/>
            </w:tcBorders>
            <w:vAlign w:val="center"/>
            <w:hideMark/>
          </w:tcPr>
          <w:p w14:paraId="74CFCF87" w14:textId="77777777" w:rsidR="00332316" w:rsidRPr="00332316" w:rsidRDefault="00332316" w:rsidP="003C7668">
            <w:pPr>
              <w:pStyle w:val="TAL"/>
              <w:rPr>
                <w:noProof/>
              </w:rPr>
            </w:pPr>
            <w:r w:rsidRPr="00332316">
              <w:t xml:space="preserve">Successful case. The </w:t>
            </w:r>
            <w:r w:rsidRPr="00332316">
              <w:rPr>
                <w:lang w:val="en-US"/>
              </w:rPr>
              <w:t xml:space="preserve">USS Change Trigger </w:t>
            </w:r>
            <w:r w:rsidRPr="00332316">
              <w:t>notification is successfully received and acknowledged.</w:t>
            </w:r>
          </w:p>
        </w:tc>
      </w:tr>
      <w:tr w:rsidR="00332316" w:rsidRPr="00332316" w14:paraId="70B81158" w14:textId="77777777" w:rsidTr="003C7668">
        <w:trPr>
          <w:jc w:val="center"/>
        </w:trPr>
        <w:tc>
          <w:tcPr>
            <w:tcW w:w="2004" w:type="dxa"/>
            <w:vAlign w:val="center"/>
          </w:tcPr>
          <w:p w14:paraId="75FBDA41" w14:textId="77777777" w:rsidR="00332316" w:rsidRPr="00332316" w:rsidDel="006E51AA" w:rsidRDefault="00332316" w:rsidP="003C7668">
            <w:pPr>
              <w:pStyle w:val="TAL"/>
            </w:pPr>
            <w:r w:rsidRPr="00332316">
              <w:t>n/a</w:t>
            </w:r>
          </w:p>
        </w:tc>
        <w:tc>
          <w:tcPr>
            <w:tcW w:w="361" w:type="dxa"/>
            <w:vAlign w:val="center"/>
          </w:tcPr>
          <w:p w14:paraId="59F0F3A3" w14:textId="77777777" w:rsidR="00332316" w:rsidRPr="00332316" w:rsidDel="006E51AA" w:rsidRDefault="00332316" w:rsidP="003C7668">
            <w:pPr>
              <w:pStyle w:val="TAC"/>
            </w:pPr>
          </w:p>
        </w:tc>
        <w:tc>
          <w:tcPr>
            <w:tcW w:w="1259" w:type="dxa"/>
            <w:vAlign w:val="center"/>
          </w:tcPr>
          <w:p w14:paraId="0BBF9028" w14:textId="77777777" w:rsidR="00332316" w:rsidRPr="00332316" w:rsidDel="006E51AA" w:rsidRDefault="00332316" w:rsidP="003C7668">
            <w:pPr>
              <w:pStyle w:val="TAC"/>
            </w:pPr>
          </w:p>
        </w:tc>
        <w:tc>
          <w:tcPr>
            <w:tcW w:w="1441" w:type="dxa"/>
            <w:vAlign w:val="center"/>
          </w:tcPr>
          <w:p w14:paraId="4F09FD23" w14:textId="77777777" w:rsidR="00332316" w:rsidRPr="00332316" w:rsidDel="006E51AA" w:rsidRDefault="00332316" w:rsidP="003C7668">
            <w:pPr>
              <w:pStyle w:val="TAL"/>
            </w:pPr>
            <w:r w:rsidRPr="00332316">
              <w:t>307 Temporary Redirect</w:t>
            </w:r>
          </w:p>
        </w:tc>
        <w:tc>
          <w:tcPr>
            <w:tcW w:w="4619" w:type="dxa"/>
            <w:vAlign w:val="center"/>
          </w:tcPr>
          <w:p w14:paraId="4D4100CE" w14:textId="77777777" w:rsidR="00332316" w:rsidRPr="00332316" w:rsidRDefault="00332316" w:rsidP="003C7668">
            <w:pPr>
              <w:pStyle w:val="TAL"/>
            </w:pPr>
            <w:r w:rsidRPr="00332316">
              <w:t>Temporary redirection. The response shall include a Location header field containing an alternative URI representing the end point of an alternative UASS where the notification should be sent.</w:t>
            </w:r>
          </w:p>
          <w:p w14:paraId="51C8B78D" w14:textId="77777777" w:rsidR="00332316" w:rsidRPr="00332316" w:rsidRDefault="00332316" w:rsidP="003C7668">
            <w:pPr>
              <w:pStyle w:val="TAL"/>
            </w:pPr>
          </w:p>
          <w:p w14:paraId="1C367876" w14:textId="77777777" w:rsidR="00332316" w:rsidRPr="00332316" w:rsidRDefault="00332316" w:rsidP="003C7668">
            <w:pPr>
              <w:pStyle w:val="TAL"/>
            </w:pPr>
            <w:r w:rsidRPr="00332316">
              <w:t>Redirection handling is described in clause 5.2.10 of 3GPP TS 29.122 [2].</w:t>
            </w:r>
          </w:p>
        </w:tc>
      </w:tr>
      <w:tr w:rsidR="00332316" w:rsidRPr="00332316" w14:paraId="700DC9DA" w14:textId="77777777" w:rsidTr="003C7668">
        <w:trPr>
          <w:jc w:val="center"/>
        </w:trPr>
        <w:tc>
          <w:tcPr>
            <w:tcW w:w="2004" w:type="dxa"/>
            <w:vAlign w:val="center"/>
          </w:tcPr>
          <w:p w14:paraId="607E4BF0" w14:textId="77777777" w:rsidR="00332316" w:rsidRPr="00332316" w:rsidDel="006E51AA" w:rsidRDefault="00332316" w:rsidP="003C7668">
            <w:pPr>
              <w:pStyle w:val="TAL"/>
            </w:pPr>
            <w:r w:rsidRPr="00332316">
              <w:t>n/a</w:t>
            </w:r>
          </w:p>
        </w:tc>
        <w:tc>
          <w:tcPr>
            <w:tcW w:w="361" w:type="dxa"/>
            <w:vAlign w:val="center"/>
          </w:tcPr>
          <w:p w14:paraId="68341079" w14:textId="77777777" w:rsidR="00332316" w:rsidRPr="00332316" w:rsidDel="006E51AA" w:rsidRDefault="00332316" w:rsidP="003C7668">
            <w:pPr>
              <w:pStyle w:val="TAC"/>
            </w:pPr>
          </w:p>
        </w:tc>
        <w:tc>
          <w:tcPr>
            <w:tcW w:w="1259" w:type="dxa"/>
            <w:vAlign w:val="center"/>
          </w:tcPr>
          <w:p w14:paraId="3068ED71" w14:textId="77777777" w:rsidR="00332316" w:rsidRPr="00332316" w:rsidDel="006E51AA" w:rsidRDefault="00332316" w:rsidP="003C7668">
            <w:pPr>
              <w:pStyle w:val="TAC"/>
            </w:pPr>
          </w:p>
        </w:tc>
        <w:tc>
          <w:tcPr>
            <w:tcW w:w="1441" w:type="dxa"/>
            <w:vAlign w:val="center"/>
          </w:tcPr>
          <w:p w14:paraId="4469C8B7" w14:textId="77777777" w:rsidR="00332316" w:rsidRPr="00332316" w:rsidDel="006E51AA" w:rsidRDefault="00332316" w:rsidP="003C7668">
            <w:pPr>
              <w:pStyle w:val="TAL"/>
            </w:pPr>
            <w:r w:rsidRPr="00332316">
              <w:t>308 Permanent Redirect</w:t>
            </w:r>
          </w:p>
        </w:tc>
        <w:tc>
          <w:tcPr>
            <w:tcW w:w="4619" w:type="dxa"/>
            <w:vAlign w:val="center"/>
          </w:tcPr>
          <w:p w14:paraId="2945E4F5" w14:textId="77777777" w:rsidR="00332316" w:rsidRPr="00332316" w:rsidRDefault="00332316" w:rsidP="003C7668">
            <w:pPr>
              <w:pStyle w:val="TAL"/>
            </w:pPr>
            <w:r w:rsidRPr="00332316">
              <w:t>Permanent redirection. The response shall include a Location header field containing an alternative URI representing the end point of an alternative UASS where the notification should be sent.</w:t>
            </w:r>
          </w:p>
          <w:p w14:paraId="796D41A0" w14:textId="77777777" w:rsidR="00332316" w:rsidRPr="00332316" w:rsidRDefault="00332316" w:rsidP="003C7668">
            <w:pPr>
              <w:pStyle w:val="TAL"/>
            </w:pPr>
          </w:p>
          <w:p w14:paraId="6F7B80EC" w14:textId="77777777" w:rsidR="00332316" w:rsidRPr="00332316" w:rsidRDefault="00332316" w:rsidP="003C7668">
            <w:pPr>
              <w:pStyle w:val="TAL"/>
            </w:pPr>
            <w:r w:rsidRPr="00332316">
              <w:t>Redirection handling is described in clause 5.2.10 of 3GPP TS 29.122 [2].</w:t>
            </w:r>
          </w:p>
        </w:tc>
      </w:tr>
      <w:tr w:rsidR="00332316" w:rsidRPr="00332316" w14:paraId="61EE038F" w14:textId="77777777" w:rsidTr="003C7668">
        <w:trPr>
          <w:jc w:val="center"/>
        </w:trPr>
        <w:tc>
          <w:tcPr>
            <w:tcW w:w="9684" w:type="dxa"/>
            <w:gridSpan w:val="5"/>
            <w:vAlign w:val="center"/>
          </w:tcPr>
          <w:p w14:paraId="5C05B498" w14:textId="77777777" w:rsidR="00332316" w:rsidRPr="00332316" w:rsidRDefault="00332316" w:rsidP="003C7668">
            <w:pPr>
              <w:pStyle w:val="TAN"/>
              <w:rPr>
                <w:noProof/>
              </w:rPr>
            </w:pPr>
            <w:r w:rsidRPr="00332316">
              <w:t>NOTE:</w:t>
            </w:r>
            <w:r w:rsidRPr="00332316">
              <w:rPr>
                <w:noProof/>
              </w:rPr>
              <w:tab/>
              <w:t xml:space="preserve">The mandatory </w:t>
            </w:r>
            <w:r w:rsidRPr="00332316">
              <w:t>HTTP error status codes for the HTTP POST method listed in table 5.2.6-1 of 3GPP TS 29.122 [2] shall also apply.</w:t>
            </w:r>
          </w:p>
        </w:tc>
      </w:tr>
    </w:tbl>
    <w:p w14:paraId="030B64B6" w14:textId="77777777" w:rsidR="00332316" w:rsidRPr="00332316" w:rsidRDefault="00332316" w:rsidP="00332316">
      <w:pPr>
        <w:rPr>
          <w:noProof/>
        </w:rPr>
      </w:pPr>
    </w:p>
    <w:p w14:paraId="672352D6" w14:textId="77777777" w:rsidR="00332316" w:rsidRPr="00332316" w:rsidRDefault="00332316" w:rsidP="00332316">
      <w:pPr>
        <w:pStyle w:val="TH"/>
      </w:pPr>
      <w:r w:rsidRPr="00332316">
        <w:t>Table 6.3.5.4.3.1-3: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77D7ED2E" w14:textId="77777777" w:rsidTr="003C7668">
        <w:trPr>
          <w:jc w:val="center"/>
        </w:trPr>
        <w:tc>
          <w:tcPr>
            <w:tcW w:w="825" w:type="pct"/>
            <w:shd w:val="clear" w:color="auto" w:fill="C0C0C0"/>
            <w:vAlign w:val="center"/>
          </w:tcPr>
          <w:p w14:paraId="512DC8D7" w14:textId="77777777" w:rsidR="00332316" w:rsidRPr="00332316" w:rsidRDefault="00332316" w:rsidP="003C7668">
            <w:pPr>
              <w:pStyle w:val="TAH"/>
            </w:pPr>
            <w:r w:rsidRPr="00332316">
              <w:t>Name</w:t>
            </w:r>
          </w:p>
        </w:tc>
        <w:tc>
          <w:tcPr>
            <w:tcW w:w="732" w:type="pct"/>
            <w:shd w:val="clear" w:color="auto" w:fill="C0C0C0"/>
            <w:vAlign w:val="center"/>
          </w:tcPr>
          <w:p w14:paraId="647EBC91" w14:textId="77777777" w:rsidR="00332316" w:rsidRPr="00332316" w:rsidRDefault="00332316" w:rsidP="003C7668">
            <w:pPr>
              <w:pStyle w:val="TAH"/>
            </w:pPr>
            <w:r w:rsidRPr="00332316">
              <w:t>Data type</w:t>
            </w:r>
          </w:p>
        </w:tc>
        <w:tc>
          <w:tcPr>
            <w:tcW w:w="217" w:type="pct"/>
            <w:shd w:val="clear" w:color="auto" w:fill="C0C0C0"/>
            <w:vAlign w:val="center"/>
          </w:tcPr>
          <w:p w14:paraId="6D14E60F" w14:textId="77777777" w:rsidR="00332316" w:rsidRPr="00332316" w:rsidRDefault="00332316" w:rsidP="003C7668">
            <w:pPr>
              <w:pStyle w:val="TAH"/>
            </w:pPr>
            <w:r w:rsidRPr="00332316">
              <w:t>P</w:t>
            </w:r>
          </w:p>
        </w:tc>
        <w:tc>
          <w:tcPr>
            <w:tcW w:w="581" w:type="pct"/>
            <w:shd w:val="clear" w:color="auto" w:fill="C0C0C0"/>
            <w:vAlign w:val="center"/>
          </w:tcPr>
          <w:p w14:paraId="55CAB00E" w14:textId="77777777" w:rsidR="00332316" w:rsidRPr="00332316" w:rsidRDefault="00332316" w:rsidP="003C7668">
            <w:pPr>
              <w:pStyle w:val="TAH"/>
            </w:pPr>
            <w:r w:rsidRPr="00332316">
              <w:t>Cardinality</w:t>
            </w:r>
          </w:p>
        </w:tc>
        <w:tc>
          <w:tcPr>
            <w:tcW w:w="2645" w:type="pct"/>
            <w:shd w:val="clear" w:color="auto" w:fill="C0C0C0"/>
            <w:vAlign w:val="center"/>
          </w:tcPr>
          <w:p w14:paraId="5BD0E46C" w14:textId="77777777" w:rsidR="00332316" w:rsidRPr="00332316" w:rsidRDefault="00332316" w:rsidP="003C7668">
            <w:pPr>
              <w:pStyle w:val="TAH"/>
            </w:pPr>
            <w:r w:rsidRPr="00332316">
              <w:t>Description</w:t>
            </w:r>
          </w:p>
        </w:tc>
      </w:tr>
      <w:tr w:rsidR="00332316" w:rsidRPr="00332316" w14:paraId="277447AE" w14:textId="77777777" w:rsidTr="003C7668">
        <w:trPr>
          <w:jc w:val="center"/>
        </w:trPr>
        <w:tc>
          <w:tcPr>
            <w:tcW w:w="825" w:type="pct"/>
            <w:shd w:val="clear" w:color="auto" w:fill="auto"/>
            <w:vAlign w:val="center"/>
          </w:tcPr>
          <w:p w14:paraId="31B2F7C5" w14:textId="77777777" w:rsidR="00332316" w:rsidRPr="00332316" w:rsidRDefault="00332316" w:rsidP="003C7668">
            <w:pPr>
              <w:pStyle w:val="TAL"/>
            </w:pPr>
            <w:r w:rsidRPr="00332316">
              <w:t>Location</w:t>
            </w:r>
          </w:p>
        </w:tc>
        <w:tc>
          <w:tcPr>
            <w:tcW w:w="732" w:type="pct"/>
            <w:vAlign w:val="center"/>
          </w:tcPr>
          <w:p w14:paraId="39D8165C" w14:textId="77777777" w:rsidR="00332316" w:rsidRPr="00332316" w:rsidRDefault="00332316" w:rsidP="003C7668">
            <w:pPr>
              <w:pStyle w:val="TAL"/>
            </w:pPr>
            <w:r w:rsidRPr="00332316">
              <w:t>string</w:t>
            </w:r>
          </w:p>
        </w:tc>
        <w:tc>
          <w:tcPr>
            <w:tcW w:w="217" w:type="pct"/>
            <w:vAlign w:val="center"/>
          </w:tcPr>
          <w:p w14:paraId="31DEA070" w14:textId="77777777" w:rsidR="00332316" w:rsidRPr="00332316" w:rsidRDefault="00332316" w:rsidP="003C7668">
            <w:pPr>
              <w:pStyle w:val="TAC"/>
            </w:pPr>
            <w:r w:rsidRPr="00332316">
              <w:t>M</w:t>
            </w:r>
          </w:p>
        </w:tc>
        <w:tc>
          <w:tcPr>
            <w:tcW w:w="581" w:type="pct"/>
            <w:vAlign w:val="center"/>
          </w:tcPr>
          <w:p w14:paraId="44BDBA6F" w14:textId="77777777" w:rsidR="00332316" w:rsidRPr="00332316" w:rsidRDefault="00332316" w:rsidP="003C7668">
            <w:pPr>
              <w:pStyle w:val="TAC"/>
            </w:pPr>
            <w:r w:rsidRPr="00332316">
              <w:t>1</w:t>
            </w:r>
          </w:p>
        </w:tc>
        <w:tc>
          <w:tcPr>
            <w:tcW w:w="2645" w:type="pct"/>
            <w:shd w:val="clear" w:color="auto" w:fill="auto"/>
            <w:vAlign w:val="center"/>
          </w:tcPr>
          <w:p w14:paraId="3DA614AF" w14:textId="77777777" w:rsidR="00332316" w:rsidRPr="00332316" w:rsidRDefault="00332316" w:rsidP="003C7668">
            <w:pPr>
              <w:pStyle w:val="TAL"/>
            </w:pPr>
            <w:r w:rsidRPr="00332316">
              <w:t>An alternative URI representing the end point of an alternative UASS towards which the notification should be redirected.</w:t>
            </w:r>
          </w:p>
        </w:tc>
      </w:tr>
    </w:tbl>
    <w:p w14:paraId="32EEAA57" w14:textId="77777777" w:rsidR="00332316" w:rsidRPr="00332316" w:rsidRDefault="00332316" w:rsidP="00332316"/>
    <w:p w14:paraId="09099411" w14:textId="77777777" w:rsidR="00332316" w:rsidRPr="00332316" w:rsidRDefault="00332316" w:rsidP="00332316">
      <w:pPr>
        <w:pStyle w:val="TH"/>
      </w:pPr>
      <w:r w:rsidRPr="00332316">
        <w:t>Table 6.3.5.4.3.1-4: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32316" w:rsidRPr="00332316" w14:paraId="259CACB2" w14:textId="77777777" w:rsidTr="003C7668">
        <w:trPr>
          <w:jc w:val="center"/>
        </w:trPr>
        <w:tc>
          <w:tcPr>
            <w:tcW w:w="825" w:type="pct"/>
            <w:shd w:val="clear" w:color="auto" w:fill="C0C0C0"/>
            <w:vAlign w:val="center"/>
          </w:tcPr>
          <w:p w14:paraId="4F81F617" w14:textId="77777777" w:rsidR="00332316" w:rsidRPr="00332316" w:rsidRDefault="00332316" w:rsidP="003C7668">
            <w:pPr>
              <w:pStyle w:val="TAH"/>
            </w:pPr>
            <w:r w:rsidRPr="00332316">
              <w:t>Name</w:t>
            </w:r>
          </w:p>
        </w:tc>
        <w:tc>
          <w:tcPr>
            <w:tcW w:w="732" w:type="pct"/>
            <w:shd w:val="clear" w:color="auto" w:fill="C0C0C0"/>
            <w:vAlign w:val="center"/>
          </w:tcPr>
          <w:p w14:paraId="47CAA6BF" w14:textId="77777777" w:rsidR="00332316" w:rsidRPr="00332316" w:rsidRDefault="00332316" w:rsidP="003C7668">
            <w:pPr>
              <w:pStyle w:val="TAH"/>
            </w:pPr>
            <w:r w:rsidRPr="00332316">
              <w:t>Data type</w:t>
            </w:r>
          </w:p>
        </w:tc>
        <w:tc>
          <w:tcPr>
            <w:tcW w:w="217" w:type="pct"/>
            <w:shd w:val="clear" w:color="auto" w:fill="C0C0C0"/>
            <w:vAlign w:val="center"/>
          </w:tcPr>
          <w:p w14:paraId="446BD7C9" w14:textId="77777777" w:rsidR="00332316" w:rsidRPr="00332316" w:rsidRDefault="00332316" w:rsidP="003C7668">
            <w:pPr>
              <w:pStyle w:val="TAH"/>
            </w:pPr>
            <w:r w:rsidRPr="00332316">
              <w:t>P</w:t>
            </w:r>
          </w:p>
        </w:tc>
        <w:tc>
          <w:tcPr>
            <w:tcW w:w="581" w:type="pct"/>
            <w:shd w:val="clear" w:color="auto" w:fill="C0C0C0"/>
            <w:vAlign w:val="center"/>
          </w:tcPr>
          <w:p w14:paraId="78421128" w14:textId="77777777" w:rsidR="00332316" w:rsidRPr="00332316" w:rsidRDefault="00332316" w:rsidP="003C7668">
            <w:pPr>
              <w:pStyle w:val="TAH"/>
            </w:pPr>
            <w:r w:rsidRPr="00332316">
              <w:t>Cardinality</w:t>
            </w:r>
          </w:p>
        </w:tc>
        <w:tc>
          <w:tcPr>
            <w:tcW w:w="2645" w:type="pct"/>
            <w:shd w:val="clear" w:color="auto" w:fill="C0C0C0"/>
            <w:vAlign w:val="center"/>
          </w:tcPr>
          <w:p w14:paraId="19993541" w14:textId="77777777" w:rsidR="00332316" w:rsidRPr="00332316" w:rsidRDefault="00332316" w:rsidP="003C7668">
            <w:pPr>
              <w:pStyle w:val="TAH"/>
            </w:pPr>
            <w:r w:rsidRPr="00332316">
              <w:t>Description</w:t>
            </w:r>
          </w:p>
        </w:tc>
      </w:tr>
      <w:tr w:rsidR="00332316" w:rsidRPr="00332316" w14:paraId="64F2F150" w14:textId="77777777" w:rsidTr="003C7668">
        <w:trPr>
          <w:jc w:val="center"/>
        </w:trPr>
        <w:tc>
          <w:tcPr>
            <w:tcW w:w="825" w:type="pct"/>
            <w:shd w:val="clear" w:color="auto" w:fill="auto"/>
            <w:vAlign w:val="center"/>
          </w:tcPr>
          <w:p w14:paraId="0699F758" w14:textId="77777777" w:rsidR="00332316" w:rsidRPr="00332316" w:rsidRDefault="00332316" w:rsidP="003C7668">
            <w:pPr>
              <w:pStyle w:val="TAL"/>
            </w:pPr>
            <w:r w:rsidRPr="00332316">
              <w:t>Location</w:t>
            </w:r>
          </w:p>
        </w:tc>
        <w:tc>
          <w:tcPr>
            <w:tcW w:w="732" w:type="pct"/>
            <w:vAlign w:val="center"/>
          </w:tcPr>
          <w:p w14:paraId="5BB293CE" w14:textId="77777777" w:rsidR="00332316" w:rsidRPr="00332316" w:rsidRDefault="00332316" w:rsidP="003C7668">
            <w:pPr>
              <w:pStyle w:val="TAL"/>
            </w:pPr>
            <w:r w:rsidRPr="00332316">
              <w:t>string</w:t>
            </w:r>
          </w:p>
        </w:tc>
        <w:tc>
          <w:tcPr>
            <w:tcW w:w="217" w:type="pct"/>
            <w:vAlign w:val="center"/>
          </w:tcPr>
          <w:p w14:paraId="6CDD1F73" w14:textId="77777777" w:rsidR="00332316" w:rsidRPr="00332316" w:rsidRDefault="00332316" w:rsidP="003C7668">
            <w:pPr>
              <w:pStyle w:val="TAC"/>
            </w:pPr>
            <w:r w:rsidRPr="00332316">
              <w:t>M</w:t>
            </w:r>
          </w:p>
        </w:tc>
        <w:tc>
          <w:tcPr>
            <w:tcW w:w="581" w:type="pct"/>
            <w:vAlign w:val="center"/>
          </w:tcPr>
          <w:p w14:paraId="7A0C61E7" w14:textId="77777777" w:rsidR="00332316" w:rsidRPr="00332316" w:rsidRDefault="00332316" w:rsidP="003C7668">
            <w:pPr>
              <w:pStyle w:val="TAC"/>
            </w:pPr>
            <w:r w:rsidRPr="00332316">
              <w:t>1</w:t>
            </w:r>
          </w:p>
        </w:tc>
        <w:tc>
          <w:tcPr>
            <w:tcW w:w="2645" w:type="pct"/>
            <w:shd w:val="clear" w:color="auto" w:fill="auto"/>
            <w:vAlign w:val="center"/>
          </w:tcPr>
          <w:p w14:paraId="4814E71C" w14:textId="77777777" w:rsidR="00332316" w:rsidRPr="00332316" w:rsidRDefault="00332316" w:rsidP="003C7668">
            <w:pPr>
              <w:pStyle w:val="TAL"/>
            </w:pPr>
            <w:r w:rsidRPr="00332316">
              <w:t>An alternative URI representing the end point of an alternative UASS towards which the notification should be redirected.</w:t>
            </w:r>
          </w:p>
        </w:tc>
      </w:tr>
    </w:tbl>
    <w:p w14:paraId="57208997" w14:textId="77777777" w:rsidR="00332316" w:rsidRPr="00332316" w:rsidRDefault="00332316" w:rsidP="00332316">
      <w:pPr>
        <w:rPr>
          <w:noProof/>
        </w:rPr>
      </w:pPr>
    </w:p>
    <w:p w14:paraId="0A1E0E19" w14:textId="77777777" w:rsidR="00DD5C49" w:rsidRPr="00DD5C49" w:rsidRDefault="00DD5C49" w:rsidP="00DD5C49">
      <w:pPr>
        <w:pStyle w:val="Heading3"/>
      </w:pPr>
      <w:bookmarkStart w:id="1022" w:name="_Toc151549177"/>
      <w:bookmarkStart w:id="1023" w:name="_Toc129252574"/>
      <w:bookmarkEnd w:id="1012"/>
      <w:r w:rsidRPr="00DD5C49">
        <w:t>6.3.6</w:t>
      </w:r>
      <w:r w:rsidRPr="00DD5C49">
        <w:tab/>
        <w:t>Data Model</w:t>
      </w:r>
      <w:bookmarkEnd w:id="1022"/>
    </w:p>
    <w:p w14:paraId="3E0F820A" w14:textId="77777777" w:rsidR="00DD5C49" w:rsidRPr="00DD5C49" w:rsidRDefault="00DD5C49" w:rsidP="00DD5C49">
      <w:pPr>
        <w:pStyle w:val="Heading4"/>
      </w:pPr>
      <w:bookmarkStart w:id="1024" w:name="_Toc129252561"/>
      <w:bookmarkStart w:id="1025" w:name="_Toc151549178"/>
      <w:r w:rsidRPr="00DD5C49">
        <w:t>6.3.6.1</w:t>
      </w:r>
      <w:r w:rsidRPr="00DD5C49">
        <w:tab/>
        <w:t>General</w:t>
      </w:r>
      <w:bookmarkEnd w:id="1024"/>
      <w:bookmarkEnd w:id="1025"/>
    </w:p>
    <w:p w14:paraId="73FC92DF" w14:textId="77777777" w:rsidR="00DD5C49" w:rsidRPr="00DD5C49" w:rsidRDefault="00DD5C49" w:rsidP="00DD5C49">
      <w:r w:rsidRPr="00DD5C49">
        <w:t>This clause specifies the application data model supported by the API.</w:t>
      </w:r>
    </w:p>
    <w:p w14:paraId="3B9B5BAA" w14:textId="77777777" w:rsidR="00DD5C49" w:rsidRPr="00DD5C49" w:rsidRDefault="00DD5C49" w:rsidP="00DD5C49">
      <w:r w:rsidRPr="00DD5C49">
        <w:t xml:space="preserve">Table 6.3.6.1-1 specifies the data types defined for the </w:t>
      </w:r>
      <w:proofErr w:type="spellStart"/>
      <w:r w:rsidRPr="00DD5C49">
        <w:t>UAE_ChangeUSSManagement</w:t>
      </w:r>
      <w:proofErr w:type="spellEnd"/>
      <w:r w:rsidRPr="00DD5C49">
        <w:t xml:space="preserve"> API.</w:t>
      </w:r>
    </w:p>
    <w:p w14:paraId="52185CE7" w14:textId="77777777" w:rsidR="00DD5C49" w:rsidRPr="00DD5C49" w:rsidRDefault="00DD5C49" w:rsidP="00DD5C49">
      <w:pPr>
        <w:pStyle w:val="TH"/>
      </w:pPr>
      <w:r w:rsidRPr="00DD5C49">
        <w:t xml:space="preserve">Table 6.3.6.1-1: </w:t>
      </w:r>
      <w:proofErr w:type="spellStart"/>
      <w:r w:rsidRPr="00DD5C49">
        <w:t>UAE_ChangeUSSManagement</w:t>
      </w:r>
      <w:proofErr w:type="spellEnd"/>
      <w:r w:rsidRPr="00DD5C49">
        <w:t xml:space="preserve"> API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8"/>
        <w:gridCol w:w="1438"/>
        <w:gridCol w:w="4186"/>
        <w:gridCol w:w="1352"/>
      </w:tblGrid>
      <w:tr w:rsidR="00DD5C49" w:rsidRPr="00DD5C49" w14:paraId="24F9BBD6" w14:textId="77777777" w:rsidTr="003C7668">
        <w:trPr>
          <w:jc w:val="center"/>
        </w:trPr>
        <w:tc>
          <w:tcPr>
            <w:tcW w:w="2448" w:type="dxa"/>
            <w:shd w:val="clear" w:color="auto" w:fill="C0C0C0"/>
            <w:vAlign w:val="center"/>
            <w:hideMark/>
          </w:tcPr>
          <w:p w14:paraId="0BB0E316" w14:textId="77777777" w:rsidR="00DD5C49" w:rsidRPr="00DD5C49" w:rsidRDefault="00DD5C49" w:rsidP="003C7668">
            <w:pPr>
              <w:pStyle w:val="TAH"/>
            </w:pPr>
            <w:r w:rsidRPr="00DD5C49">
              <w:t>Data type</w:t>
            </w:r>
          </w:p>
        </w:tc>
        <w:tc>
          <w:tcPr>
            <w:tcW w:w="1438" w:type="dxa"/>
            <w:shd w:val="clear" w:color="auto" w:fill="C0C0C0"/>
            <w:vAlign w:val="center"/>
          </w:tcPr>
          <w:p w14:paraId="1C047C51" w14:textId="77777777" w:rsidR="00DD5C49" w:rsidRPr="00DD5C49" w:rsidRDefault="00DD5C49" w:rsidP="003C7668">
            <w:pPr>
              <w:pStyle w:val="TAH"/>
            </w:pPr>
            <w:r w:rsidRPr="00DD5C49">
              <w:t>Clause defined</w:t>
            </w:r>
          </w:p>
        </w:tc>
        <w:tc>
          <w:tcPr>
            <w:tcW w:w="4186" w:type="dxa"/>
            <w:shd w:val="clear" w:color="auto" w:fill="C0C0C0"/>
            <w:vAlign w:val="center"/>
            <w:hideMark/>
          </w:tcPr>
          <w:p w14:paraId="7321E12D" w14:textId="77777777" w:rsidR="00DD5C49" w:rsidRPr="00DD5C49" w:rsidRDefault="00DD5C49" w:rsidP="003C7668">
            <w:pPr>
              <w:pStyle w:val="TAH"/>
            </w:pPr>
            <w:r w:rsidRPr="00DD5C49">
              <w:t>Description</w:t>
            </w:r>
          </w:p>
        </w:tc>
        <w:tc>
          <w:tcPr>
            <w:tcW w:w="1352" w:type="dxa"/>
            <w:shd w:val="clear" w:color="auto" w:fill="C0C0C0"/>
            <w:vAlign w:val="center"/>
          </w:tcPr>
          <w:p w14:paraId="75C86C90" w14:textId="77777777" w:rsidR="00DD5C49" w:rsidRPr="00DD5C49" w:rsidRDefault="00DD5C49" w:rsidP="003C7668">
            <w:pPr>
              <w:pStyle w:val="TAH"/>
            </w:pPr>
            <w:r w:rsidRPr="00DD5C49">
              <w:t>Applicability</w:t>
            </w:r>
          </w:p>
        </w:tc>
      </w:tr>
      <w:tr w:rsidR="00DD5C49" w:rsidRPr="00DD5C49" w14:paraId="43DBA466" w14:textId="77777777" w:rsidTr="003C7668">
        <w:trPr>
          <w:jc w:val="center"/>
        </w:trPr>
        <w:tc>
          <w:tcPr>
            <w:tcW w:w="2448" w:type="dxa"/>
            <w:vAlign w:val="center"/>
          </w:tcPr>
          <w:p w14:paraId="1BA7CD65" w14:textId="77777777" w:rsidR="00DD5C49" w:rsidRPr="00DD5C49" w:rsidRDefault="00DD5C49" w:rsidP="003C7668">
            <w:pPr>
              <w:pStyle w:val="TAL"/>
            </w:pPr>
            <w:proofErr w:type="spellStart"/>
            <w:r w:rsidRPr="00DD5C49">
              <w:t>MultiUssPol</w:t>
            </w:r>
            <w:proofErr w:type="spellEnd"/>
          </w:p>
        </w:tc>
        <w:tc>
          <w:tcPr>
            <w:tcW w:w="1438" w:type="dxa"/>
            <w:vAlign w:val="center"/>
          </w:tcPr>
          <w:p w14:paraId="0F7F6E91" w14:textId="77777777" w:rsidR="00DD5C49" w:rsidRPr="00DD5C49" w:rsidRDefault="00DD5C49" w:rsidP="003C7668">
            <w:pPr>
              <w:pStyle w:val="TAC"/>
            </w:pPr>
            <w:r w:rsidRPr="00DD5C49">
              <w:t>6.3.6.2.6</w:t>
            </w:r>
          </w:p>
        </w:tc>
        <w:tc>
          <w:tcPr>
            <w:tcW w:w="4186" w:type="dxa"/>
            <w:vAlign w:val="center"/>
          </w:tcPr>
          <w:p w14:paraId="26C1601B" w14:textId="77777777" w:rsidR="00DD5C49" w:rsidRPr="00DD5C49" w:rsidRDefault="00DD5C49" w:rsidP="003C7668">
            <w:pPr>
              <w:pStyle w:val="TAL"/>
              <w:rPr>
                <w:rFonts w:cs="Arial"/>
                <w:szCs w:val="18"/>
              </w:rPr>
            </w:pPr>
            <w:r w:rsidRPr="00DD5C49">
              <w:t>Represents a Multi-USS policy.</w:t>
            </w:r>
          </w:p>
        </w:tc>
        <w:tc>
          <w:tcPr>
            <w:tcW w:w="1352" w:type="dxa"/>
            <w:vAlign w:val="center"/>
          </w:tcPr>
          <w:p w14:paraId="6390C4D2" w14:textId="77777777" w:rsidR="00DD5C49" w:rsidRPr="00DD5C49" w:rsidRDefault="00DD5C49" w:rsidP="003C7668">
            <w:pPr>
              <w:pStyle w:val="TAL"/>
              <w:rPr>
                <w:rFonts w:cs="Arial"/>
                <w:szCs w:val="18"/>
              </w:rPr>
            </w:pPr>
          </w:p>
        </w:tc>
      </w:tr>
      <w:tr w:rsidR="00DD5C49" w:rsidRPr="00DD5C49" w14:paraId="32E6F3D5" w14:textId="77777777" w:rsidTr="003C7668">
        <w:trPr>
          <w:jc w:val="center"/>
        </w:trPr>
        <w:tc>
          <w:tcPr>
            <w:tcW w:w="2448" w:type="dxa"/>
            <w:vAlign w:val="center"/>
          </w:tcPr>
          <w:p w14:paraId="5C3EBD69" w14:textId="77777777" w:rsidR="00DD5C49" w:rsidRPr="00DD5C49" w:rsidRDefault="00DD5C49" w:rsidP="003C7668">
            <w:pPr>
              <w:pStyle w:val="TAL"/>
            </w:pPr>
            <w:proofErr w:type="spellStart"/>
            <w:r w:rsidRPr="00DD5C49">
              <w:t>UasServArea</w:t>
            </w:r>
            <w:proofErr w:type="spellEnd"/>
          </w:p>
        </w:tc>
        <w:tc>
          <w:tcPr>
            <w:tcW w:w="1438" w:type="dxa"/>
            <w:vAlign w:val="center"/>
          </w:tcPr>
          <w:p w14:paraId="6DF5559C" w14:textId="77777777" w:rsidR="00DD5C49" w:rsidRPr="00DD5C49" w:rsidRDefault="00DD5C49" w:rsidP="003C7668">
            <w:pPr>
              <w:pStyle w:val="TAC"/>
            </w:pPr>
            <w:r w:rsidRPr="00DD5C49">
              <w:t>6.3.6.2.7</w:t>
            </w:r>
          </w:p>
        </w:tc>
        <w:tc>
          <w:tcPr>
            <w:tcW w:w="4186" w:type="dxa"/>
            <w:vAlign w:val="center"/>
          </w:tcPr>
          <w:p w14:paraId="77E23429" w14:textId="77777777" w:rsidR="00DD5C49" w:rsidRPr="00DD5C49" w:rsidRDefault="00DD5C49" w:rsidP="003C7668">
            <w:pPr>
              <w:pStyle w:val="TAL"/>
            </w:pPr>
            <w:r w:rsidRPr="00DD5C49">
              <w:rPr>
                <w:rFonts w:cs="Arial"/>
                <w:szCs w:val="18"/>
                <w:lang w:eastAsia="zh-CN"/>
              </w:rPr>
              <w:t>Represents a service area (e.g. registration service area) for a UAS.</w:t>
            </w:r>
          </w:p>
        </w:tc>
        <w:tc>
          <w:tcPr>
            <w:tcW w:w="1352" w:type="dxa"/>
            <w:vAlign w:val="center"/>
          </w:tcPr>
          <w:p w14:paraId="3BF7F7B7" w14:textId="77777777" w:rsidR="00DD5C49" w:rsidRPr="00DD5C49" w:rsidRDefault="00DD5C49" w:rsidP="003C7668">
            <w:pPr>
              <w:pStyle w:val="TAL"/>
              <w:rPr>
                <w:rFonts w:cs="Arial"/>
                <w:szCs w:val="18"/>
              </w:rPr>
            </w:pPr>
          </w:p>
        </w:tc>
      </w:tr>
      <w:tr w:rsidR="00DD5C49" w:rsidRPr="00DD5C49" w14:paraId="72055AC2" w14:textId="77777777" w:rsidTr="003C7668">
        <w:trPr>
          <w:jc w:val="center"/>
        </w:trPr>
        <w:tc>
          <w:tcPr>
            <w:tcW w:w="2448" w:type="dxa"/>
            <w:vAlign w:val="center"/>
          </w:tcPr>
          <w:p w14:paraId="61250FBD" w14:textId="77777777" w:rsidR="00DD5C49" w:rsidRPr="00DD5C49" w:rsidRDefault="00DD5C49" w:rsidP="003C7668">
            <w:pPr>
              <w:pStyle w:val="TAL"/>
            </w:pPr>
            <w:proofErr w:type="spellStart"/>
            <w:r w:rsidRPr="00DD5C49">
              <w:t>UasRoute</w:t>
            </w:r>
            <w:proofErr w:type="spellEnd"/>
          </w:p>
        </w:tc>
        <w:tc>
          <w:tcPr>
            <w:tcW w:w="1438" w:type="dxa"/>
            <w:vAlign w:val="center"/>
          </w:tcPr>
          <w:p w14:paraId="65D9ABEF" w14:textId="77777777" w:rsidR="00DD5C49" w:rsidRPr="00DD5C49" w:rsidRDefault="00DD5C49" w:rsidP="003C7668">
            <w:pPr>
              <w:pStyle w:val="TAC"/>
            </w:pPr>
            <w:r w:rsidRPr="00DD5C49">
              <w:t>6.3.6.2.8</w:t>
            </w:r>
          </w:p>
        </w:tc>
        <w:tc>
          <w:tcPr>
            <w:tcW w:w="4186" w:type="dxa"/>
            <w:vAlign w:val="center"/>
          </w:tcPr>
          <w:p w14:paraId="6AA5EDB4" w14:textId="77777777" w:rsidR="00DD5C49" w:rsidRPr="00DD5C49" w:rsidRDefault="00DD5C49" w:rsidP="003C7668">
            <w:pPr>
              <w:pStyle w:val="TAL"/>
            </w:pPr>
            <w:r w:rsidRPr="00DD5C49">
              <w:rPr>
                <w:rFonts w:cs="Arial"/>
                <w:szCs w:val="18"/>
                <w:lang w:eastAsia="zh-CN"/>
              </w:rPr>
              <w:t>Represents the a UAS route.</w:t>
            </w:r>
          </w:p>
        </w:tc>
        <w:tc>
          <w:tcPr>
            <w:tcW w:w="1352" w:type="dxa"/>
            <w:vAlign w:val="center"/>
          </w:tcPr>
          <w:p w14:paraId="7A9CF238" w14:textId="77777777" w:rsidR="00DD5C49" w:rsidRPr="00DD5C49" w:rsidRDefault="00DD5C49" w:rsidP="003C7668">
            <w:pPr>
              <w:pStyle w:val="TAL"/>
              <w:rPr>
                <w:rFonts w:cs="Arial"/>
                <w:szCs w:val="18"/>
              </w:rPr>
            </w:pPr>
          </w:p>
        </w:tc>
      </w:tr>
      <w:tr w:rsidR="00DD5C49" w:rsidRPr="00DD5C49" w14:paraId="6AC71561" w14:textId="77777777" w:rsidTr="003C7668">
        <w:trPr>
          <w:jc w:val="center"/>
        </w:trPr>
        <w:tc>
          <w:tcPr>
            <w:tcW w:w="2448" w:type="dxa"/>
            <w:vAlign w:val="center"/>
          </w:tcPr>
          <w:p w14:paraId="5277AD9A" w14:textId="77777777" w:rsidR="00DD5C49" w:rsidRPr="00DD5C49" w:rsidRDefault="00DD5C49" w:rsidP="003C7668">
            <w:pPr>
              <w:pStyle w:val="TAL"/>
            </w:pPr>
            <w:proofErr w:type="spellStart"/>
            <w:r w:rsidRPr="00DD5C49">
              <w:t>USSChangeNotif</w:t>
            </w:r>
            <w:proofErr w:type="spellEnd"/>
          </w:p>
        </w:tc>
        <w:tc>
          <w:tcPr>
            <w:tcW w:w="1438" w:type="dxa"/>
            <w:vAlign w:val="center"/>
          </w:tcPr>
          <w:p w14:paraId="544BC0CA" w14:textId="77777777" w:rsidR="00DD5C49" w:rsidRPr="00DD5C49" w:rsidRDefault="00DD5C49" w:rsidP="003C7668">
            <w:pPr>
              <w:pStyle w:val="TAC"/>
            </w:pPr>
            <w:r w:rsidRPr="00DD5C49">
              <w:t>6.3.6.2.11</w:t>
            </w:r>
          </w:p>
        </w:tc>
        <w:tc>
          <w:tcPr>
            <w:tcW w:w="4186" w:type="dxa"/>
            <w:vAlign w:val="center"/>
          </w:tcPr>
          <w:p w14:paraId="792FE909" w14:textId="77777777" w:rsidR="00DD5C49" w:rsidRPr="00DD5C49" w:rsidRDefault="00DD5C49" w:rsidP="003C7668">
            <w:pPr>
              <w:pStyle w:val="TAL"/>
              <w:rPr>
                <w:rFonts w:cs="Arial"/>
                <w:szCs w:val="18"/>
                <w:lang w:eastAsia="zh-CN"/>
              </w:rPr>
            </w:pPr>
            <w:r w:rsidRPr="00DD5C49">
              <w:rPr>
                <w:rFonts w:cs="Arial"/>
                <w:szCs w:val="18"/>
                <w:lang w:eastAsia="zh-CN"/>
              </w:rPr>
              <w:t xml:space="preserve">Represents a </w:t>
            </w:r>
            <w:r w:rsidRPr="00DD5C49">
              <w:rPr>
                <w:lang w:val="en-US"/>
              </w:rPr>
              <w:t>USS Change notification</w:t>
            </w:r>
            <w:r w:rsidRPr="00DD5C49">
              <w:rPr>
                <w:rFonts w:cs="Arial"/>
                <w:szCs w:val="18"/>
                <w:lang w:eastAsia="zh-CN"/>
              </w:rPr>
              <w:t>.</w:t>
            </w:r>
          </w:p>
        </w:tc>
        <w:tc>
          <w:tcPr>
            <w:tcW w:w="1352" w:type="dxa"/>
            <w:vAlign w:val="center"/>
          </w:tcPr>
          <w:p w14:paraId="3E0BEE70" w14:textId="77777777" w:rsidR="00DD5C49" w:rsidRPr="00DD5C49" w:rsidRDefault="00DD5C49" w:rsidP="003C7668">
            <w:pPr>
              <w:pStyle w:val="TAL"/>
              <w:rPr>
                <w:rFonts w:cs="Arial"/>
                <w:szCs w:val="18"/>
              </w:rPr>
            </w:pPr>
          </w:p>
        </w:tc>
      </w:tr>
      <w:tr w:rsidR="00DD5C49" w:rsidRPr="00DD5C49" w14:paraId="6DF24957" w14:textId="77777777" w:rsidTr="003C7668">
        <w:trPr>
          <w:jc w:val="center"/>
        </w:trPr>
        <w:tc>
          <w:tcPr>
            <w:tcW w:w="2448" w:type="dxa"/>
            <w:vAlign w:val="center"/>
          </w:tcPr>
          <w:p w14:paraId="728C0A25" w14:textId="77777777" w:rsidR="00DD5C49" w:rsidRPr="00DD5C49" w:rsidRDefault="00DD5C49" w:rsidP="003C7668">
            <w:pPr>
              <w:pStyle w:val="TAL"/>
            </w:pPr>
            <w:proofErr w:type="spellStart"/>
            <w:r w:rsidRPr="00DD5C49">
              <w:t>USSChangePolConfigNotif</w:t>
            </w:r>
            <w:proofErr w:type="spellEnd"/>
          </w:p>
        </w:tc>
        <w:tc>
          <w:tcPr>
            <w:tcW w:w="1438" w:type="dxa"/>
            <w:vAlign w:val="center"/>
          </w:tcPr>
          <w:p w14:paraId="016E1A77" w14:textId="77777777" w:rsidR="00DD5C49" w:rsidRPr="00DD5C49" w:rsidRDefault="00DD5C49" w:rsidP="003C7668">
            <w:pPr>
              <w:pStyle w:val="TAC"/>
            </w:pPr>
            <w:r w:rsidRPr="00DD5C49">
              <w:t>6.3.6.2.10</w:t>
            </w:r>
          </w:p>
        </w:tc>
        <w:tc>
          <w:tcPr>
            <w:tcW w:w="4186" w:type="dxa"/>
            <w:vAlign w:val="center"/>
          </w:tcPr>
          <w:p w14:paraId="77FA05CB" w14:textId="77777777" w:rsidR="00DD5C49" w:rsidRPr="00DD5C49" w:rsidRDefault="00DD5C49" w:rsidP="003C7668">
            <w:pPr>
              <w:pStyle w:val="TAL"/>
              <w:rPr>
                <w:rFonts w:cs="Arial"/>
                <w:szCs w:val="18"/>
                <w:lang w:eastAsia="zh-CN"/>
              </w:rPr>
            </w:pPr>
            <w:r w:rsidRPr="00DD5C49">
              <w:rPr>
                <w:rFonts w:cs="Arial"/>
                <w:szCs w:val="18"/>
                <w:lang w:eastAsia="zh-CN"/>
              </w:rPr>
              <w:t xml:space="preserve">Represents a </w:t>
            </w:r>
            <w:r w:rsidRPr="00DD5C49">
              <w:rPr>
                <w:lang w:val="en-US"/>
              </w:rPr>
              <w:t>USS Change Policy Configuration Status notification</w:t>
            </w:r>
            <w:r w:rsidRPr="00DD5C49">
              <w:rPr>
                <w:rFonts w:cs="Arial"/>
                <w:szCs w:val="18"/>
                <w:lang w:eastAsia="zh-CN"/>
              </w:rPr>
              <w:t>.</w:t>
            </w:r>
          </w:p>
        </w:tc>
        <w:tc>
          <w:tcPr>
            <w:tcW w:w="1352" w:type="dxa"/>
            <w:vAlign w:val="center"/>
          </w:tcPr>
          <w:p w14:paraId="4DBD3049" w14:textId="77777777" w:rsidR="00DD5C49" w:rsidRPr="00DD5C49" w:rsidRDefault="00DD5C49" w:rsidP="003C7668">
            <w:pPr>
              <w:pStyle w:val="TAL"/>
              <w:rPr>
                <w:rFonts w:cs="Arial"/>
                <w:szCs w:val="18"/>
              </w:rPr>
            </w:pPr>
          </w:p>
        </w:tc>
      </w:tr>
      <w:tr w:rsidR="00DD5C49" w:rsidRPr="00DD5C49" w14:paraId="29F1CA0A" w14:textId="77777777" w:rsidTr="003C7668">
        <w:trPr>
          <w:jc w:val="center"/>
        </w:trPr>
        <w:tc>
          <w:tcPr>
            <w:tcW w:w="2448" w:type="dxa"/>
            <w:vAlign w:val="center"/>
          </w:tcPr>
          <w:p w14:paraId="02F4933C" w14:textId="77777777" w:rsidR="00DD5C49" w:rsidRPr="00DD5C49" w:rsidRDefault="00DD5C49" w:rsidP="003C7668">
            <w:pPr>
              <w:pStyle w:val="TAL"/>
            </w:pPr>
            <w:proofErr w:type="spellStart"/>
            <w:r w:rsidRPr="00DD5C49">
              <w:t>USSChangePolReq</w:t>
            </w:r>
            <w:proofErr w:type="spellEnd"/>
          </w:p>
        </w:tc>
        <w:tc>
          <w:tcPr>
            <w:tcW w:w="1438" w:type="dxa"/>
            <w:vAlign w:val="center"/>
          </w:tcPr>
          <w:p w14:paraId="7BC10563" w14:textId="77777777" w:rsidR="00DD5C49" w:rsidRPr="00DD5C49" w:rsidRDefault="00DD5C49" w:rsidP="003C7668">
            <w:pPr>
              <w:pStyle w:val="TAC"/>
            </w:pPr>
            <w:r w:rsidRPr="00DD5C49">
              <w:t>6.3.6.2.2</w:t>
            </w:r>
          </w:p>
        </w:tc>
        <w:tc>
          <w:tcPr>
            <w:tcW w:w="4186" w:type="dxa"/>
            <w:vAlign w:val="center"/>
          </w:tcPr>
          <w:p w14:paraId="36F8A7B2" w14:textId="77777777" w:rsidR="00DD5C49" w:rsidRPr="00DD5C49" w:rsidRDefault="00DD5C49" w:rsidP="003C7668">
            <w:pPr>
              <w:pStyle w:val="TAL"/>
              <w:rPr>
                <w:rFonts w:cs="Arial"/>
                <w:szCs w:val="18"/>
              </w:rPr>
            </w:pPr>
            <w:r w:rsidRPr="00DD5C49">
              <w:rPr>
                <w:rFonts w:cs="Arial"/>
                <w:szCs w:val="18"/>
                <w:lang w:eastAsia="zh-CN"/>
              </w:rPr>
              <w:t>Represents the parameters to request the creation of a USS Change Policy</w:t>
            </w:r>
            <w:r w:rsidRPr="00DD5C49">
              <w:t>.</w:t>
            </w:r>
          </w:p>
        </w:tc>
        <w:tc>
          <w:tcPr>
            <w:tcW w:w="1352" w:type="dxa"/>
            <w:vAlign w:val="center"/>
          </w:tcPr>
          <w:p w14:paraId="7C462476" w14:textId="77777777" w:rsidR="00DD5C49" w:rsidRPr="00DD5C49" w:rsidRDefault="00DD5C49" w:rsidP="003C7668">
            <w:pPr>
              <w:pStyle w:val="TAL"/>
              <w:rPr>
                <w:rFonts w:cs="Arial"/>
                <w:szCs w:val="18"/>
              </w:rPr>
            </w:pPr>
          </w:p>
        </w:tc>
      </w:tr>
      <w:tr w:rsidR="00DD5C49" w:rsidRPr="00DD5C49" w14:paraId="32D112F8" w14:textId="77777777" w:rsidTr="003C7668">
        <w:trPr>
          <w:jc w:val="center"/>
        </w:trPr>
        <w:tc>
          <w:tcPr>
            <w:tcW w:w="2448" w:type="dxa"/>
            <w:vAlign w:val="center"/>
          </w:tcPr>
          <w:p w14:paraId="3BE0AF2F" w14:textId="77777777" w:rsidR="00DD5C49" w:rsidRPr="00DD5C49" w:rsidRDefault="00DD5C49" w:rsidP="003C7668">
            <w:pPr>
              <w:pStyle w:val="TAL"/>
            </w:pPr>
            <w:proofErr w:type="spellStart"/>
            <w:r w:rsidRPr="00DD5C49">
              <w:t>USSChangePolResp</w:t>
            </w:r>
            <w:proofErr w:type="spellEnd"/>
          </w:p>
        </w:tc>
        <w:tc>
          <w:tcPr>
            <w:tcW w:w="1438" w:type="dxa"/>
            <w:vAlign w:val="center"/>
          </w:tcPr>
          <w:p w14:paraId="35AD77D7" w14:textId="77777777" w:rsidR="00DD5C49" w:rsidRPr="00DD5C49" w:rsidRDefault="00DD5C49" w:rsidP="003C7668">
            <w:pPr>
              <w:pStyle w:val="TAC"/>
            </w:pPr>
            <w:r w:rsidRPr="00DD5C49">
              <w:t>6.3.6.2.3</w:t>
            </w:r>
          </w:p>
        </w:tc>
        <w:tc>
          <w:tcPr>
            <w:tcW w:w="4186" w:type="dxa"/>
            <w:vAlign w:val="center"/>
          </w:tcPr>
          <w:p w14:paraId="5ADB3DCF" w14:textId="77777777" w:rsidR="00DD5C49" w:rsidRPr="00DD5C49" w:rsidRDefault="00DD5C49" w:rsidP="003C7668">
            <w:pPr>
              <w:pStyle w:val="TAL"/>
              <w:rPr>
                <w:rFonts w:cs="Arial"/>
                <w:szCs w:val="18"/>
              </w:rPr>
            </w:pPr>
            <w:r w:rsidRPr="00DD5C49">
              <w:rPr>
                <w:rFonts w:cs="Arial"/>
                <w:szCs w:val="18"/>
                <w:lang w:eastAsia="zh-CN"/>
              </w:rPr>
              <w:t>Represents the response to a USS Change Policy create request</w:t>
            </w:r>
            <w:r w:rsidRPr="00DD5C49">
              <w:t>.</w:t>
            </w:r>
          </w:p>
        </w:tc>
        <w:tc>
          <w:tcPr>
            <w:tcW w:w="1352" w:type="dxa"/>
            <w:vAlign w:val="center"/>
          </w:tcPr>
          <w:p w14:paraId="27DF0BB6" w14:textId="77777777" w:rsidR="00DD5C49" w:rsidRPr="00DD5C49" w:rsidRDefault="00DD5C49" w:rsidP="003C7668">
            <w:pPr>
              <w:pStyle w:val="TAL"/>
              <w:rPr>
                <w:rFonts w:cs="Arial"/>
                <w:szCs w:val="18"/>
              </w:rPr>
            </w:pPr>
          </w:p>
        </w:tc>
      </w:tr>
      <w:tr w:rsidR="00DD5C49" w:rsidRPr="00DD5C49" w14:paraId="7B4DB8CA" w14:textId="77777777" w:rsidTr="003C7668">
        <w:trPr>
          <w:jc w:val="center"/>
        </w:trPr>
        <w:tc>
          <w:tcPr>
            <w:tcW w:w="2448" w:type="dxa"/>
            <w:vAlign w:val="center"/>
          </w:tcPr>
          <w:p w14:paraId="19D1835F" w14:textId="77777777" w:rsidR="00DD5C49" w:rsidRPr="00DD5C49" w:rsidRDefault="00DD5C49" w:rsidP="003C7668">
            <w:pPr>
              <w:pStyle w:val="TAL"/>
            </w:pPr>
            <w:proofErr w:type="spellStart"/>
            <w:r w:rsidRPr="00DD5C49">
              <w:t>USSChangePolicy</w:t>
            </w:r>
            <w:proofErr w:type="spellEnd"/>
          </w:p>
        </w:tc>
        <w:tc>
          <w:tcPr>
            <w:tcW w:w="1438" w:type="dxa"/>
            <w:vAlign w:val="center"/>
          </w:tcPr>
          <w:p w14:paraId="15A98DBC" w14:textId="77777777" w:rsidR="00DD5C49" w:rsidRPr="00DD5C49" w:rsidRDefault="00DD5C49" w:rsidP="003C7668">
            <w:pPr>
              <w:pStyle w:val="TAC"/>
            </w:pPr>
            <w:r w:rsidRPr="00DD5C49">
              <w:t>6.3.6.2.4</w:t>
            </w:r>
          </w:p>
        </w:tc>
        <w:tc>
          <w:tcPr>
            <w:tcW w:w="4186" w:type="dxa"/>
            <w:vAlign w:val="center"/>
          </w:tcPr>
          <w:p w14:paraId="24AF1DF2" w14:textId="77777777" w:rsidR="00DD5C49" w:rsidRPr="00DD5C49" w:rsidRDefault="00DD5C49" w:rsidP="003C7668">
            <w:pPr>
              <w:pStyle w:val="TAL"/>
              <w:rPr>
                <w:rFonts w:cs="Arial"/>
                <w:szCs w:val="18"/>
                <w:lang w:eastAsia="zh-CN"/>
              </w:rPr>
            </w:pPr>
            <w:r w:rsidRPr="00DD5C49">
              <w:rPr>
                <w:rFonts w:cs="Arial"/>
                <w:szCs w:val="18"/>
                <w:lang w:eastAsia="zh-CN"/>
              </w:rPr>
              <w:t>Represents a USS Change Policy</w:t>
            </w:r>
            <w:r w:rsidRPr="00DD5C49">
              <w:t>.</w:t>
            </w:r>
          </w:p>
        </w:tc>
        <w:tc>
          <w:tcPr>
            <w:tcW w:w="1352" w:type="dxa"/>
            <w:vAlign w:val="center"/>
          </w:tcPr>
          <w:p w14:paraId="6D1C8CAD" w14:textId="77777777" w:rsidR="00DD5C49" w:rsidRPr="00DD5C49" w:rsidRDefault="00DD5C49" w:rsidP="003C7668">
            <w:pPr>
              <w:pStyle w:val="TAL"/>
              <w:rPr>
                <w:rFonts w:cs="Arial"/>
                <w:szCs w:val="18"/>
              </w:rPr>
            </w:pPr>
          </w:p>
        </w:tc>
      </w:tr>
      <w:tr w:rsidR="00DD5C49" w:rsidRPr="00DD5C49" w14:paraId="3800542D" w14:textId="77777777" w:rsidTr="003C7668">
        <w:trPr>
          <w:jc w:val="center"/>
        </w:trPr>
        <w:tc>
          <w:tcPr>
            <w:tcW w:w="2448" w:type="dxa"/>
            <w:vAlign w:val="center"/>
          </w:tcPr>
          <w:p w14:paraId="6FB7059B" w14:textId="77777777" w:rsidR="00DD5C49" w:rsidRPr="00DD5C49" w:rsidRDefault="00DD5C49" w:rsidP="003C7668">
            <w:pPr>
              <w:pStyle w:val="TAL"/>
            </w:pPr>
            <w:proofErr w:type="spellStart"/>
            <w:r w:rsidRPr="00DD5C49">
              <w:t>USSChangePolicyPatch</w:t>
            </w:r>
            <w:proofErr w:type="spellEnd"/>
          </w:p>
        </w:tc>
        <w:tc>
          <w:tcPr>
            <w:tcW w:w="1438" w:type="dxa"/>
            <w:vAlign w:val="center"/>
          </w:tcPr>
          <w:p w14:paraId="5B5EFE9F" w14:textId="77777777" w:rsidR="00DD5C49" w:rsidRPr="00DD5C49" w:rsidRDefault="00DD5C49" w:rsidP="003C7668">
            <w:pPr>
              <w:pStyle w:val="TAC"/>
            </w:pPr>
            <w:r w:rsidRPr="00DD5C49">
              <w:t>6.3.6.2.5</w:t>
            </w:r>
          </w:p>
        </w:tc>
        <w:tc>
          <w:tcPr>
            <w:tcW w:w="4186" w:type="dxa"/>
            <w:vAlign w:val="center"/>
          </w:tcPr>
          <w:p w14:paraId="665B0894" w14:textId="77777777" w:rsidR="00DD5C49" w:rsidRPr="00DD5C49" w:rsidRDefault="00DD5C49" w:rsidP="003C7668">
            <w:pPr>
              <w:pStyle w:val="TAL"/>
              <w:rPr>
                <w:rFonts w:cs="Arial"/>
                <w:szCs w:val="18"/>
                <w:lang w:eastAsia="zh-CN"/>
              </w:rPr>
            </w:pPr>
            <w:r w:rsidRPr="00DD5C49">
              <w:rPr>
                <w:rFonts w:cs="Arial"/>
                <w:szCs w:val="18"/>
                <w:lang w:eastAsia="zh-CN"/>
              </w:rPr>
              <w:t>Represents the parameters to request the modification of a USS Change Policy</w:t>
            </w:r>
            <w:r w:rsidRPr="00DD5C49">
              <w:t>.</w:t>
            </w:r>
          </w:p>
        </w:tc>
        <w:tc>
          <w:tcPr>
            <w:tcW w:w="1352" w:type="dxa"/>
            <w:vAlign w:val="center"/>
          </w:tcPr>
          <w:p w14:paraId="4D650868" w14:textId="77777777" w:rsidR="00DD5C49" w:rsidRPr="00DD5C49" w:rsidRDefault="00DD5C49" w:rsidP="003C7668">
            <w:pPr>
              <w:pStyle w:val="TAL"/>
              <w:rPr>
                <w:rFonts w:cs="Arial"/>
                <w:szCs w:val="18"/>
              </w:rPr>
            </w:pPr>
          </w:p>
        </w:tc>
      </w:tr>
      <w:tr w:rsidR="00DD5C49" w:rsidRPr="00DD5C49" w14:paraId="4EFE3B66" w14:textId="77777777" w:rsidTr="003C7668">
        <w:trPr>
          <w:jc w:val="center"/>
        </w:trPr>
        <w:tc>
          <w:tcPr>
            <w:tcW w:w="2448" w:type="dxa"/>
            <w:vAlign w:val="center"/>
          </w:tcPr>
          <w:p w14:paraId="7FAA0661" w14:textId="77777777" w:rsidR="00DD5C49" w:rsidRPr="00DD5C49" w:rsidRDefault="00DD5C49" w:rsidP="003C7668">
            <w:pPr>
              <w:pStyle w:val="TAL"/>
            </w:pPr>
            <w:proofErr w:type="spellStart"/>
            <w:r w:rsidRPr="00DD5C49">
              <w:t>USSChangeReq</w:t>
            </w:r>
            <w:proofErr w:type="spellEnd"/>
          </w:p>
        </w:tc>
        <w:tc>
          <w:tcPr>
            <w:tcW w:w="1438" w:type="dxa"/>
            <w:vAlign w:val="center"/>
          </w:tcPr>
          <w:p w14:paraId="38C3B4BE" w14:textId="77777777" w:rsidR="00DD5C49" w:rsidRPr="00DD5C49" w:rsidRDefault="00DD5C49" w:rsidP="003C7668">
            <w:pPr>
              <w:pStyle w:val="TAC"/>
            </w:pPr>
            <w:r w:rsidRPr="00DD5C49">
              <w:t>6.3.6.2.9</w:t>
            </w:r>
          </w:p>
        </w:tc>
        <w:tc>
          <w:tcPr>
            <w:tcW w:w="4186" w:type="dxa"/>
            <w:vAlign w:val="center"/>
          </w:tcPr>
          <w:p w14:paraId="46F9C074" w14:textId="77777777" w:rsidR="00DD5C49" w:rsidRPr="00DD5C49" w:rsidRDefault="00DD5C49" w:rsidP="003C7668">
            <w:pPr>
              <w:pStyle w:val="TAL"/>
              <w:rPr>
                <w:rFonts w:cs="Arial"/>
                <w:szCs w:val="18"/>
                <w:lang w:eastAsia="zh-CN"/>
              </w:rPr>
            </w:pPr>
            <w:r w:rsidRPr="00DD5C49">
              <w:rPr>
                <w:rFonts w:cs="Arial"/>
                <w:szCs w:val="18"/>
                <w:lang w:eastAsia="zh-CN"/>
              </w:rPr>
              <w:t>Represents the parameters to request for USS change.</w:t>
            </w:r>
          </w:p>
        </w:tc>
        <w:tc>
          <w:tcPr>
            <w:tcW w:w="1352" w:type="dxa"/>
            <w:vAlign w:val="center"/>
          </w:tcPr>
          <w:p w14:paraId="7658FD66" w14:textId="77777777" w:rsidR="00DD5C49" w:rsidRPr="00DD5C49" w:rsidRDefault="00DD5C49" w:rsidP="003C7668">
            <w:pPr>
              <w:pStyle w:val="TAL"/>
              <w:rPr>
                <w:rFonts w:cs="Arial"/>
                <w:szCs w:val="18"/>
              </w:rPr>
            </w:pPr>
          </w:p>
        </w:tc>
      </w:tr>
      <w:tr w:rsidR="00DD5C49" w:rsidRPr="00DD5C49" w14:paraId="1DD1AE37" w14:textId="77777777" w:rsidTr="003C7668">
        <w:trPr>
          <w:jc w:val="center"/>
        </w:trPr>
        <w:tc>
          <w:tcPr>
            <w:tcW w:w="2448" w:type="dxa"/>
            <w:vAlign w:val="center"/>
          </w:tcPr>
          <w:p w14:paraId="0A398FF3" w14:textId="77777777" w:rsidR="00DD5C49" w:rsidRPr="00DD5C49" w:rsidRDefault="00DD5C49" w:rsidP="003C7668">
            <w:pPr>
              <w:pStyle w:val="TAL"/>
            </w:pPr>
            <w:proofErr w:type="spellStart"/>
            <w:r w:rsidRPr="00DD5C49">
              <w:t>USSChangeTriggerNotif</w:t>
            </w:r>
            <w:proofErr w:type="spellEnd"/>
          </w:p>
        </w:tc>
        <w:tc>
          <w:tcPr>
            <w:tcW w:w="1438" w:type="dxa"/>
            <w:vAlign w:val="center"/>
          </w:tcPr>
          <w:p w14:paraId="5D541339" w14:textId="77777777" w:rsidR="00DD5C49" w:rsidRPr="00DD5C49" w:rsidRDefault="00DD5C49" w:rsidP="003C7668">
            <w:pPr>
              <w:pStyle w:val="TAC"/>
            </w:pPr>
            <w:r w:rsidRPr="00DD5C49">
              <w:t>6.3.6.2.12</w:t>
            </w:r>
          </w:p>
        </w:tc>
        <w:tc>
          <w:tcPr>
            <w:tcW w:w="4186" w:type="dxa"/>
            <w:vAlign w:val="center"/>
          </w:tcPr>
          <w:p w14:paraId="7D726984" w14:textId="77777777" w:rsidR="00DD5C49" w:rsidRPr="00DD5C49" w:rsidRDefault="00DD5C49" w:rsidP="003C7668">
            <w:pPr>
              <w:pStyle w:val="TAL"/>
              <w:rPr>
                <w:rFonts w:cs="Arial"/>
                <w:szCs w:val="18"/>
                <w:lang w:eastAsia="zh-CN"/>
              </w:rPr>
            </w:pPr>
            <w:r w:rsidRPr="00DD5C49">
              <w:rPr>
                <w:rFonts w:cs="Arial"/>
                <w:szCs w:val="18"/>
                <w:lang w:eastAsia="zh-CN"/>
              </w:rPr>
              <w:t xml:space="preserve">Represents a </w:t>
            </w:r>
            <w:r w:rsidRPr="00DD5C49">
              <w:rPr>
                <w:lang w:val="en-US"/>
              </w:rPr>
              <w:t>USS Change Trigger notification</w:t>
            </w:r>
            <w:r w:rsidRPr="00DD5C49">
              <w:rPr>
                <w:rFonts w:cs="Arial"/>
                <w:szCs w:val="18"/>
                <w:lang w:eastAsia="zh-CN"/>
              </w:rPr>
              <w:t>.</w:t>
            </w:r>
          </w:p>
        </w:tc>
        <w:tc>
          <w:tcPr>
            <w:tcW w:w="1352" w:type="dxa"/>
            <w:vAlign w:val="center"/>
          </w:tcPr>
          <w:p w14:paraId="2946D7CD" w14:textId="77777777" w:rsidR="00DD5C49" w:rsidRPr="00DD5C49" w:rsidRDefault="00DD5C49" w:rsidP="003C7668">
            <w:pPr>
              <w:pStyle w:val="TAL"/>
              <w:rPr>
                <w:rFonts w:cs="Arial"/>
                <w:szCs w:val="18"/>
              </w:rPr>
            </w:pPr>
          </w:p>
        </w:tc>
      </w:tr>
    </w:tbl>
    <w:p w14:paraId="10152630" w14:textId="77777777" w:rsidR="00DD5C49" w:rsidRPr="00DD5C49" w:rsidRDefault="00DD5C49" w:rsidP="00DD5C49"/>
    <w:p w14:paraId="1666A761" w14:textId="77777777" w:rsidR="00DD5C49" w:rsidRPr="00DD5C49" w:rsidRDefault="00DD5C49" w:rsidP="00DD5C49">
      <w:r w:rsidRPr="00DD5C49">
        <w:t xml:space="preserve">Table 6.3.6.1-2 specifies data types re-used by the </w:t>
      </w:r>
      <w:proofErr w:type="spellStart"/>
      <w:r w:rsidRPr="00DD5C49">
        <w:t>UAE_ChangeUSSManagement</w:t>
      </w:r>
      <w:proofErr w:type="spellEnd"/>
      <w:r w:rsidRPr="00DD5C49">
        <w:t xml:space="preserve"> API from other specifications, including a reference to their respective specifications, and when needed, a short description of their use within the </w:t>
      </w:r>
      <w:proofErr w:type="spellStart"/>
      <w:r w:rsidRPr="00DD5C49">
        <w:t>UAE_ChangeUSSManagement</w:t>
      </w:r>
      <w:proofErr w:type="spellEnd"/>
      <w:r w:rsidRPr="00DD5C49">
        <w:t xml:space="preserve"> API.</w:t>
      </w:r>
    </w:p>
    <w:p w14:paraId="7B2FE098" w14:textId="77777777" w:rsidR="00DD5C49" w:rsidRPr="00DD5C49" w:rsidRDefault="00DD5C49" w:rsidP="00DD5C49">
      <w:pPr>
        <w:pStyle w:val="TH"/>
      </w:pPr>
      <w:r w:rsidRPr="00DD5C49">
        <w:t xml:space="preserve">Table 6.3.6.1-2: </w:t>
      </w:r>
      <w:proofErr w:type="spellStart"/>
      <w:r w:rsidRPr="00DD5C49">
        <w:t>UAE_ChangeUSSManagement</w:t>
      </w:r>
      <w:proofErr w:type="spellEnd"/>
      <w:r w:rsidRPr="00DD5C49">
        <w:t xml:space="preserve"> API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2"/>
        <w:gridCol w:w="1856"/>
        <w:gridCol w:w="3594"/>
        <w:gridCol w:w="2252"/>
      </w:tblGrid>
      <w:tr w:rsidR="00DD5C49" w:rsidRPr="00DD5C49" w14:paraId="1FE4A347" w14:textId="77777777" w:rsidTr="003C7668">
        <w:trPr>
          <w:jc w:val="center"/>
        </w:trPr>
        <w:tc>
          <w:tcPr>
            <w:tcW w:w="1722" w:type="dxa"/>
            <w:shd w:val="clear" w:color="auto" w:fill="C0C0C0"/>
            <w:vAlign w:val="center"/>
            <w:hideMark/>
          </w:tcPr>
          <w:p w14:paraId="76C8156F" w14:textId="77777777" w:rsidR="00DD5C49" w:rsidRPr="00DD5C49" w:rsidRDefault="00DD5C49" w:rsidP="003C7668">
            <w:pPr>
              <w:pStyle w:val="TAH"/>
            </w:pPr>
            <w:r w:rsidRPr="00DD5C49">
              <w:t>Data type</w:t>
            </w:r>
          </w:p>
        </w:tc>
        <w:tc>
          <w:tcPr>
            <w:tcW w:w="1856" w:type="dxa"/>
            <w:shd w:val="clear" w:color="auto" w:fill="C0C0C0"/>
            <w:vAlign w:val="center"/>
          </w:tcPr>
          <w:p w14:paraId="74EB4B04" w14:textId="77777777" w:rsidR="00DD5C49" w:rsidRPr="00DD5C49" w:rsidRDefault="00DD5C49" w:rsidP="003C7668">
            <w:pPr>
              <w:pStyle w:val="TAH"/>
            </w:pPr>
            <w:r w:rsidRPr="00DD5C49">
              <w:t>Reference</w:t>
            </w:r>
          </w:p>
        </w:tc>
        <w:tc>
          <w:tcPr>
            <w:tcW w:w="3594" w:type="dxa"/>
            <w:shd w:val="clear" w:color="auto" w:fill="C0C0C0"/>
            <w:vAlign w:val="center"/>
            <w:hideMark/>
          </w:tcPr>
          <w:p w14:paraId="01A9D6DC" w14:textId="77777777" w:rsidR="00DD5C49" w:rsidRPr="00DD5C49" w:rsidRDefault="00DD5C49" w:rsidP="003C7668">
            <w:pPr>
              <w:pStyle w:val="TAH"/>
            </w:pPr>
            <w:r w:rsidRPr="00DD5C49">
              <w:t>Comments</w:t>
            </w:r>
          </w:p>
        </w:tc>
        <w:tc>
          <w:tcPr>
            <w:tcW w:w="2252" w:type="dxa"/>
            <w:shd w:val="clear" w:color="auto" w:fill="C0C0C0"/>
            <w:vAlign w:val="center"/>
          </w:tcPr>
          <w:p w14:paraId="6BA479E1" w14:textId="77777777" w:rsidR="00DD5C49" w:rsidRPr="00DD5C49" w:rsidRDefault="00DD5C49" w:rsidP="003C7668">
            <w:pPr>
              <w:pStyle w:val="TAH"/>
            </w:pPr>
            <w:r w:rsidRPr="00DD5C49">
              <w:t>Applicability</w:t>
            </w:r>
          </w:p>
        </w:tc>
      </w:tr>
      <w:tr w:rsidR="00DD5C49" w:rsidRPr="00DD5C49" w14:paraId="1118E404" w14:textId="77777777" w:rsidTr="003C7668">
        <w:trPr>
          <w:jc w:val="center"/>
        </w:trPr>
        <w:tc>
          <w:tcPr>
            <w:tcW w:w="1722" w:type="dxa"/>
            <w:vAlign w:val="center"/>
          </w:tcPr>
          <w:p w14:paraId="2158A772" w14:textId="77777777" w:rsidR="00DD5C49" w:rsidRPr="00DD5C49" w:rsidRDefault="00DD5C49" w:rsidP="003C7668">
            <w:pPr>
              <w:pStyle w:val="TAL"/>
            </w:pPr>
            <w:proofErr w:type="spellStart"/>
            <w:r w:rsidRPr="00DD5C49">
              <w:rPr>
                <w:rFonts w:hint="eastAsia"/>
                <w:lang w:eastAsia="zh-CN"/>
              </w:rPr>
              <w:t>GeographicArea</w:t>
            </w:r>
            <w:proofErr w:type="spellEnd"/>
          </w:p>
        </w:tc>
        <w:tc>
          <w:tcPr>
            <w:tcW w:w="1856" w:type="dxa"/>
            <w:vAlign w:val="center"/>
          </w:tcPr>
          <w:p w14:paraId="611C9348" w14:textId="77777777" w:rsidR="00DD5C49" w:rsidRPr="00DD5C49" w:rsidRDefault="00DD5C49" w:rsidP="003C7668">
            <w:pPr>
              <w:pStyle w:val="TAC"/>
            </w:pPr>
            <w:r w:rsidRPr="00DD5C49">
              <w:t>3GPP TS 29.572 [8]</w:t>
            </w:r>
          </w:p>
        </w:tc>
        <w:tc>
          <w:tcPr>
            <w:tcW w:w="3594" w:type="dxa"/>
            <w:vAlign w:val="center"/>
          </w:tcPr>
          <w:p w14:paraId="204B2D51" w14:textId="77777777" w:rsidR="00DD5C49" w:rsidRPr="00DD5C49" w:rsidRDefault="00DD5C49" w:rsidP="003C7668">
            <w:pPr>
              <w:pStyle w:val="TAL"/>
            </w:pPr>
            <w:r w:rsidRPr="00DD5C49">
              <w:rPr>
                <w:rFonts w:cs="Arial"/>
                <w:szCs w:val="18"/>
              </w:rPr>
              <w:t>Represents a geographical area.</w:t>
            </w:r>
          </w:p>
        </w:tc>
        <w:tc>
          <w:tcPr>
            <w:tcW w:w="2252" w:type="dxa"/>
            <w:vAlign w:val="center"/>
          </w:tcPr>
          <w:p w14:paraId="7F162F13" w14:textId="77777777" w:rsidR="00DD5C49" w:rsidRPr="00DD5C49" w:rsidRDefault="00DD5C49" w:rsidP="003C7668">
            <w:pPr>
              <w:pStyle w:val="TAL"/>
              <w:rPr>
                <w:rFonts w:cs="Arial"/>
                <w:szCs w:val="18"/>
              </w:rPr>
            </w:pPr>
          </w:p>
        </w:tc>
      </w:tr>
      <w:tr w:rsidR="00DD5C49" w:rsidRPr="00DD5C49" w14:paraId="531B73C5" w14:textId="77777777" w:rsidTr="003C7668">
        <w:trPr>
          <w:jc w:val="center"/>
        </w:trPr>
        <w:tc>
          <w:tcPr>
            <w:tcW w:w="1722" w:type="dxa"/>
            <w:vAlign w:val="center"/>
          </w:tcPr>
          <w:p w14:paraId="02F02787" w14:textId="77777777" w:rsidR="00DD5C49" w:rsidRPr="00DD5C49" w:rsidRDefault="00DD5C49" w:rsidP="003C7668">
            <w:pPr>
              <w:pStyle w:val="TAL"/>
            </w:pPr>
            <w:proofErr w:type="spellStart"/>
            <w:r w:rsidRPr="00DD5C49">
              <w:t>Ncgi</w:t>
            </w:r>
            <w:proofErr w:type="spellEnd"/>
          </w:p>
        </w:tc>
        <w:tc>
          <w:tcPr>
            <w:tcW w:w="1856" w:type="dxa"/>
            <w:vAlign w:val="center"/>
          </w:tcPr>
          <w:p w14:paraId="522910C0" w14:textId="77777777" w:rsidR="00DD5C49" w:rsidRPr="00DD5C49" w:rsidRDefault="00DD5C49" w:rsidP="003C7668">
            <w:pPr>
              <w:pStyle w:val="TAC"/>
            </w:pPr>
            <w:r w:rsidRPr="00DD5C49">
              <w:t>3GPP TS 29.571 [7]</w:t>
            </w:r>
          </w:p>
        </w:tc>
        <w:tc>
          <w:tcPr>
            <w:tcW w:w="3594" w:type="dxa"/>
            <w:vAlign w:val="center"/>
          </w:tcPr>
          <w:p w14:paraId="0C748420" w14:textId="77777777" w:rsidR="00DD5C49" w:rsidRPr="00DD5C49" w:rsidRDefault="00DD5C49" w:rsidP="003C7668">
            <w:pPr>
              <w:pStyle w:val="TAL"/>
            </w:pPr>
            <w:r w:rsidRPr="00DD5C49">
              <w:rPr>
                <w:rFonts w:cs="Arial"/>
                <w:szCs w:val="18"/>
              </w:rPr>
              <w:t>Represents an NCGI.</w:t>
            </w:r>
          </w:p>
        </w:tc>
        <w:tc>
          <w:tcPr>
            <w:tcW w:w="2252" w:type="dxa"/>
            <w:vAlign w:val="center"/>
          </w:tcPr>
          <w:p w14:paraId="6CFD7918" w14:textId="77777777" w:rsidR="00DD5C49" w:rsidRPr="00DD5C49" w:rsidRDefault="00DD5C49" w:rsidP="003C7668">
            <w:pPr>
              <w:pStyle w:val="TAL"/>
              <w:rPr>
                <w:rFonts w:cs="Arial"/>
                <w:szCs w:val="18"/>
              </w:rPr>
            </w:pPr>
          </w:p>
        </w:tc>
      </w:tr>
      <w:tr w:rsidR="00DD5C49" w:rsidRPr="00DD5C49" w14:paraId="465820E1" w14:textId="77777777" w:rsidTr="003C7668">
        <w:trPr>
          <w:jc w:val="center"/>
        </w:trPr>
        <w:tc>
          <w:tcPr>
            <w:tcW w:w="1722" w:type="dxa"/>
            <w:vAlign w:val="center"/>
          </w:tcPr>
          <w:p w14:paraId="5F3535B0" w14:textId="77777777" w:rsidR="00DD5C49" w:rsidRPr="00DD5C49" w:rsidRDefault="00DD5C49" w:rsidP="003C7668">
            <w:pPr>
              <w:pStyle w:val="TAL"/>
            </w:pPr>
            <w:proofErr w:type="spellStart"/>
            <w:r w:rsidRPr="00DD5C49">
              <w:t>SupportedFeatures</w:t>
            </w:r>
            <w:proofErr w:type="spellEnd"/>
          </w:p>
        </w:tc>
        <w:tc>
          <w:tcPr>
            <w:tcW w:w="1856" w:type="dxa"/>
            <w:vAlign w:val="center"/>
          </w:tcPr>
          <w:p w14:paraId="17599B13" w14:textId="77777777" w:rsidR="00DD5C49" w:rsidRPr="00DD5C49" w:rsidRDefault="00DD5C49" w:rsidP="003C7668">
            <w:pPr>
              <w:pStyle w:val="TAC"/>
            </w:pPr>
            <w:r w:rsidRPr="00DD5C49">
              <w:t>3GPP TS 29.571 [7]</w:t>
            </w:r>
          </w:p>
        </w:tc>
        <w:tc>
          <w:tcPr>
            <w:tcW w:w="3594" w:type="dxa"/>
            <w:vAlign w:val="center"/>
          </w:tcPr>
          <w:p w14:paraId="639EDE39" w14:textId="77777777" w:rsidR="00DD5C49" w:rsidRPr="00DD5C49" w:rsidRDefault="00DD5C49" w:rsidP="003C7668">
            <w:pPr>
              <w:pStyle w:val="TAL"/>
              <w:rPr>
                <w:rFonts w:cs="Arial"/>
                <w:szCs w:val="18"/>
              </w:rPr>
            </w:pPr>
            <w:r w:rsidRPr="00DD5C49">
              <w:t>Used to negotiate the applicability of the optional features.</w:t>
            </w:r>
          </w:p>
        </w:tc>
        <w:tc>
          <w:tcPr>
            <w:tcW w:w="2252" w:type="dxa"/>
            <w:vAlign w:val="center"/>
          </w:tcPr>
          <w:p w14:paraId="60C024FE" w14:textId="77777777" w:rsidR="00DD5C49" w:rsidRPr="00DD5C49" w:rsidRDefault="00DD5C49" w:rsidP="003C7668">
            <w:pPr>
              <w:pStyle w:val="TAL"/>
              <w:rPr>
                <w:rFonts w:cs="Arial"/>
                <w:szCs w:val="18"/>
              </w:rPr>
            </w:pPr>
          </w:p>
        </w:tc>
      </w:tr>
      <w:tr w:rsidR="00DD5C49" w:rsidRPr="00DD5C49" w14:paraId="697EC670" w14:textId="77777777" w:rsidTr="003C7668">
        <w:trPr>
          <w:jc w:val="center"/>
        </w:trPr>
        <w:tc>
          <w:tcPr>
            <w:tcW w:w="1722" w:type="dxa"/>
            <w:vAlign w:val="center"/>
          </w:tcPr>
          <w:p w14:paraId="3DF23433" w14:textId="77777777" w:rsidR="00DD5C49" w:rsidRPr="00DD5C49" w:rsidRDefault="00DD5C49" w:rsidP="003C7668">
            <w:pPr>
              <w:pStyle w:val="TAL"/>
            </w:pPr>
            <w:r w:rsidRPr="00DD5C49">
              <w:t>Tai</w:t>
            </w:r>
          </w:p>
        </w:tc>
        <w:tc>
          <w:tcPr>
            <w:tcW w:w="1856" w:type="dxa"/>
            <w:vAlign w:val="center"/>
          </w:tcPr>
          <w:p w14:paraId="0FC967EA" w14:textId="77777777" w:rsidR="00DD5C49" w:rsidRPr="00DD5C49" w:rsidRDefault="00DD5C49" w:rsidP="003C7668">
            <w:pPr>
              <w:pStyle w:val="TAC"/>
            </w:pPr>
            <w:r w:rsidRPr="00DD5C49">
              <w:t>3GPP TS 29.571 [7]</w:t>
            </w:r>
          </w:p>
        </w:tc>
        <w:tc>
          <w:tcPr>
            <w:tcW w:w="3594" w:type="dxa"/>
            <w:vAlign w:val="center"/>
          </w:tcPr>
          <w:p w14:paraId="3CA43840" w14:textId="77777777" w:rsidR="00DD5C49" w:rsidRPr="00DD5C49" w:rsidRDefault="00DD5C49" w:rsidP="003C7668">
            <w:pPr>
              <w:pStyle w:val="TAL"/>
            </w:pPr>
            <w:r w:rsidRPr="00DD5C49">
              <w:rPr>
                <w:rFonts w:cs="Arial"/>
                <w:szCs w:val="18"/>
              </w:rPr>
              <w:t>Represents a tracking area identifier.</w:t>
            </w:r>
          </w:p>
        </w:tc>
        <w:tc>
          <w:tcPr>
            <w:tcW w:w="2252" w:type="dxa"/>
            <w:vAlign w:val="center"/>
          </w:tcPr>
          <w:p w14:paraId="030ECA97" w14:textId="77777777" w:rsidR="00DD5C49" w:rsidRPr="00DD5C49" w:rsidRDefault="00DD5C49" w:rsidP="003C7668">
            <w:pPr>
              <w:pStyle w:val="TAL"/>
              <w:rPr>
                <w:rFonts w:cs="Arial"/>
                <w:szCs w:val="18"/>
              </w:rPr>
            </w:pPr>
          </w:p>
        </w:tc>
      </w:tr>
      <w:tr w:rsidR="00DD5C49" w:rsidRPr="00DD5C49" w14:paraId="5ABD8CE7" w14:textId="77777777" w:rsidTr="003C7668">
        <w:trPr>
          <w:jc w:val="center"/>
        </w:trPr>
        <w:tc>
          <w:tcPr>
            <w:tcW w:w="1722" w:type="dxa"/>
            <w:vAlign w:val="center"/>
          </w:tcPr>
          <w:p w14:paraId="3F8FB0C0" w14:textId="77777777" w:rsidR="00DD5C49" w:rsidRPr="00DD5C49" w:rsidRDefault="00DD5C49" w:rsidP="003C7668">
            <w:pPr>
              <w:pStyle w:val="TAL"/>
            </w:pPr>
            <w:proofErr w:type="spellStart"/>
            <w:r w:rsidRPr="00DD5C49">
              <w:t>UasId</w:t>
            </w:r>
            <w:proofErr w:type="spellEnd"/>
          </w:p>
        </w:tc>
        <w:tc>
          <w:tcPr>
            <w:tcW w:w="1856" w:type="dxa"/>
            <w:vAlign w:val="center"/>
          </w:tcPr>
          <w:p w14:paraId="067C7C1D" w14:textId="77777777" w:rsidR="00DD5C49" w:rsidRPr="00DD5C49" w:rsidRDefault="00DD5C49" w:rsidP="003C7668">
            <w:pPr>
              <w:pStyle w:val="TAC"/>
            </w:pPr>
            <w:r w:rsidRPr="00DD5C49">
              <w:t>Clause 6.1.6.2.6</w:t>
            </w:r>
          </w:p>
        </w:tc>
        <w:tc>
          <w:tcPr>
            <w:tcW w:w="3594" w:type="dxa"/>
            <w:vAlign w:val="center"/>
          </w:tcPr>
          <w:p w14:paraId="70B20726" w14:textId="77777777" w:rsidR="00DD5C49" w:rsidRPr="00DD5C49" w:rsidRDefault="00DD5C49" w:rsidP="003C7668">
            <w:pPr>
              <w:pStyle w:val="TAL"/>
              <w:rPr>
                <w:rFonts w:cs="Arial"/>
                <w:szCs w:val="18"/>
              </w:rPr>
            </w:pPr>
            <w:r w:rsidRPr="00DD5C49">
              <w:rPr>
                <w:rFonts w:cs="Arial"/>
                <w:szCs w:val="18"/>
              </w:rPr>
              <w:t>Represents a UAV identifier.</w:t>
            </w:r>
          </w:p>
        </w:tc>
        <w:tc>
          <w:tcPr>
            <w:tcW w:w="2252" w:type="dxa"/>
            <w:vAlign w:val="center"/>
          </w:tcPr>
          <w:p w14:paraId="78C939DB" w14:textId="77777777" w:rsidR="00DD5C49" w:rsidRPr="00DD5C49" w:rsidRDefault="00DD5C49" w:rsidP="003C7668">
            <w:pPr>
              <w:pStyle w:val="TAL"/>
              <w:rPr>
                <w:rFonts w:cs="Arial"/>
                <w:szCs w:val="18"/>
              </w:rPr>
            </w:pPr>
          </w:p>
        </w:tc>
      </w:tr>
      <w:tr w:rsidR="00DD5C49" w:rsidRPr="00DD5C49" w14:paraId="60B5313A" w14:textId="77777777" w:rsidTr="003C7668">
        <w:trPr>
          <w:jc w:val="center"/>
        </w:trPr>
        <w:tc>
          <w:tcPr>
            <w:tcW w:w="1722" w:type="dxa"/>
            <w:vAlign w:val="center"/>
          </w:tcPr>
          <w:p w14:paraId="34D36DFC" w14:textId="77777777" w:rsidR="00DD5C49" w:rsidRPr="00DD5C49" w:rsidRDefault="00DD5C49" w:rsidP="003C7668">
            <w:pPr>
              <w:pStyle w:val="TAL"/>
            </w:pPr>
            <w:r w:rsidRPr="00DD5C49">
              <w:t>Uri</w:t>
            </w:r>
          </w:p>
        </w:tc>
        <w:tc>
          <w:tcPr>
            <w:tcW w:w="1856" w:type="dxa"/>
            <w:vAlign w:val="center"/>
          </w:tcPr>
          <w:p w14:paraId="2E2F1DE3" w14:textId="77777777" w:rsidR="00DD5C49" w:rsidRPr="00DD5C49" w:rsidRDefault="00DD5C49" w:rsidP="003C7668">
            <w:pPr>
              <w:pStyle w:val="TAC"/>
            </w:pPr>
            <w:r w:rsidRPr="00DD5C49">
              <w:t>3GPP TS 29.122 [2]</w:t>
            </w:r>
          </w:p>
        </w:tc>
        <w:tc>
          <w:tcPr>
            <w:tcW w:w="3594" w:type="dxa"/>
            <w:vAlign w:val="center"/>
          </w:tcPr>
          <w:p w14:paraId="609A4FED" w14:textId="77777777" w:rsidR="00DD5C49" w:rsidRPr="00DD5C49" w:rsidRDefault="00DD5C49" w:rsidP="003C7668">
            <w:pPr>
              <w:pStyle w:val="TAL"/>
              <w:rPr>
                <w:rFonts w:cs="Arial"/>
                <w:szCs w:val="18"/>
              </w:rPr>
            </w:pPr>
            <w:r w:rsidRPr="00DD5C49">
              <w:rPr>
                <w:rFonts w:cs="Arial"/>
                <w:szCs w:val="18"/>
              </w:rPr>
              <w:t>Represents a URI.</w:t>
            </w:r>
          </w:p>
        </w:tc>
        <w:tc>
          <w:tcPr>
            <w:tcW w:w="2252" w:type="dxa"/>
            <w:vAlign w:val="center"/>
          </w:tcPr>
          <w:p w14:paraId="1AF9155C" w14:textId="77777777" w:rsidR="00DD5C49" w:rsidRPr="00DD5C49" w:rsidRDefault="00DD5C49" w:rsidP="003C7668">
            <w:pPr>
              <w:pStyle w:val="TAL"/>
              <w:rPr>
                <w:rFonts w:cs="Arial"/>
                <w:szCs w:val="18"/>
              </w:rPr>
            </w:pPr>
          </w:p>
        </w:tc>
      </w:tr>
    </w:tbl>
    <w:p w14:paraId="222E70DD" w14:textId="77777777" w:rsidR="00DD5C49" w:rsidRPr="00DD5C49" w:rsidRDefault="00DD5C49" w:rsidP="00DD5C49"/>
    <w:p w14:paraId="6AAC8C40" w14:textId="77777777" w:rsidR="00DD5C49" w:rsidRPr="00DD5C49" w:rsidRDefault="00DD5C49" w:rsidP="00DD5C49">
      <w:pPr>
        <w:pStyle w:val="Heading4"/>
        <w:rPr>
          <w:lang w:val="en-US"/>
        </w:rPr>
      </w:pPr>
      <w:bookmarkStart w:id="1026" w:name="_Toc129252562"/>
      <w:bookmarkStart w:id="1027" w:name="_Toc151549179"/>
      <w:r w:rsidRPr="00DD5C49">
        <w:t>6.3</w:t>
      </w:r>
      <w:r w:rsidRPr="00DD5C49">
        <w:rPr>
          <w:lang w:val="en-US"/>
        </w:rPr>
        <w:t>.6.2</w:t>
      </w:r>
      <w:r w:rsidRPr="00DD5C49">
        <w:rPr>
          <w:lang w:val="en-US"/>
        </w:rPr>
        <w:tab/>
        <w:t>Structured data types</w:t>
      </w:r>
      <w:bookmarkEnd w:id="1026"/>
      <w:bookmarkEnd w:id="1027"/>
    </w:p>
    <w:p w14:paraId="788D5567" w14:textId="77777777" w:rsidR="00DD5C49" w:rsidRPr="00DD5C49" w:rsidRDefault="00DD5C49" w:rsidP="00DD5C49">
      <w:pPr>
        <w:pStyle w:val="Heading5"/>
      </w:pPr>
      <w:bookmarkStart w:id="1028" w:name="_Toc129252563"/>
      <w:bookmarkStart w:id="1029" w:name="_Toc151549180"/>
      <w:r w:rsidRPr="00DD5C49">
        <w:t>6.3.6.2.1</w:t>
      </w:r>
      <w:r w:rsidRPr="00DD5C49">
        <w:tab/>
        <w:t>Introduction</w:t>
      </w:r>
      <w:bookmarkEnd w:id="1028"/>
      <w:bookmarkEnd w:id="1029"/>
    </w:p>
    <w:p w14:paraId="61124EAC" w14:textId="77777777" w:rsidR="00DD5C49" w:rsidRPr="00DD5C49" w:rsidRDefault="00DD5C49" w:rsidP="00DD5C49">
      <w:r w:rsidRPr="00DD5C49">
        <w:t>This clause defines the data structures to be used in resource representations.</w:t>
      </w:r>
    </w:p>
    <w:p w14:paraId="1660F8E0" w14:textId="77777777" w:rsidR="00DD5C49" w:rsidRPr="00DD5C49" w:rsidRDefault="00DD5C49" w:rsidP="00DD5C49">
      <w:pPr>
        <w:pStyle w:val="Heading5"/>
      </w:pPr>
      <w:bookmarkStart w:id="1030" w:name="_Toc129252564"/>
      <w:bookmarkStart w:id="1031" w:name="_Toc151549181"/>
      <w:r w:rsidRPr="00DD5C49">
        <w:t>6.3.6.2.2</w:t>
      </w:r>
      <w:r w:rsidRPr="00DD5C49">
        <w:tab/>
        <w:t xml:space="preserve">Type: </w:t>
      </w:r>
      <w:bookmarkEnd w:id="1030"/>
      <w:proofErr w:type="spellStart"/>
      <w:r w:rsidRPr="00DD5C49">
        <w:t>USSChangePolReq</w:t>
      </w:r>
      <w:bookmarkEnd w:id="1031"/>
      <w:proofErr w:type="spellEnd"/>
    </w:p>
    <w:p w14:paraId="21385B6E" w14:textId="77777777" w:rsidR="00DD5C49" w:rsidRPr="00DD5C49" w:rsidRDefault="00DD5C49" w:rsidP="00DD5C49">
      <w:pPr>
        <w:pStyle w:val="TH"/>
      </w:pPr>
      <w:r w:rsidRPr="00DD5C49">
        <w:rPr>
          <w:noProof/>
        </w:rPr>
        <w:t>Table </w:t>
      </w:r>
      <w:r w:rsidRPr="00DD5C49">
        <w:t xml:space="preserve">6.3.6.2.2-1: </w:t>
      </w:r>
      <w:r w:rsidRPr="00DD5C49">
        <w:rPr>
          <w:noProof/>
        </w:rPr>
        <w:t xml:space="preserve">Definition of type </w:t>
      </w:r>
      <w:proofErr w:type="spellStart"/>
      <w:r w:rsidRPr="00DD5C49">
        <w:t>USSChangePolReq</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DD5C49" w:rsidRPr="00DD5C49" w14:paraId="3D0D3BC0" w14:textId="77777777" w:rsidTr="003C7668">
        <w:trPr>
          <w:jc w:val="center"/>
        </w:trPr>
        <w:tc>
          <w:tcPr>
            <w:tcW w:w="1555" w:type="dxa"/>
            <w:shd w:val="clear" w:color="auto" w:fill="C0C0C0"/>
            <w:vAlign w:val="center"/>
            <w:hideMark/>
          </w:tcPr>
          <w:p w14:paraId="0A184B54" w14:textId="77777777" w:rsidR="00DD5C49" w:rsidRPr="00DD5C49" w:rsidRDefault="00DD5C49" w:rsidP="003C7668">
            <w:pPr>
              <w:pStyle w:val="TAH"/>
            </w:pPr>
            <w:r w:rsidRPr="00DD5C49">
              <w:t>Attribute name</w:t>
            </w:r>
          </w:p>
        </w:tc>
        <w:tc>
          <w:tcPr>
            <w:tcW w:w="1417" w:type="dxa"/>
            <w:shd w:val="clear" w:color="auto" w:fill="C0C0C0"/>
            <w:vAlign w:val="center"/>
            <w:hideMark/>
          </w:tcPr>
          <w:p w14:paraId="610E8A1D" w14:textId="77777777" w:rsidR="00DD5C49" w:rsidRPr="00DD5C49" w:rsidRDefault="00DD5C49" w:rsidP="003C7668">
            <w:pPr>
              <w:pStyle w:val="TAH"/>
            </w:pPr>
            <w:r w:rsidRPr="00DD5C49">
              <w:t>Data type</w:t>
            </w:r>
          </w:p>
        </w:tc>
        <w:tc>
          <w:tcPr>
            <w:tcW w:w="425" w:type="dxa"/>
            <w:shd w:val="clear" w:color="auto" w:fill="C0C0C0"/>
            <w:vAlign w:val="center"/>
            <w:hideMark/>
          </w:tcPr>
          <w:p w14:paraId="05D56802" w14:textId="77777777" w:rsidR="00DD5C49" w:rsidRPr="00DD5C49" w:rsidRDefault="00DD5C49" w:rsidP="003C7668">
            <w:pPr>
              <w:pStyle w:val="TAH"/>
            </w:pPr>
            <w:r w:rsidRPr="00DD5C49">
              <w:t>P</w:t>
            </w:r>
          </w:p>
        </w:tc>
        <w:tc>
          <w:tcPr>
            <w:tcW w:w="1134" w:type="dxa"/>
            <w:shd w:val="clear" w:color="auto" w:fill="C0C0C0"/>
            <w:vAlign w:val="center"/>
          </w:tcPr>
          <w:p w14:paraId="6703D6A9" w14:textId="77777777" w:rsidR="00DD5C49" w:rsidRPr="00DD5C49" w:rsidRDefault="00DD5C49" w:rsidP="003C7668">
            <w:pPr>
              <w:pStyle w:val="TAH"/>
            </w:pPr>
            <w:r w:rsidRPr="00DD5C49">
              <w:t>Cardinality</w:t>
            </w:r>
          </w:p>
        </w:tc>
        <w:tc>
          <w:tcPr>
            <w:tcW w:w="3686" w:type="dxa"/>
            <w:shd w:val="clear" w:color="auto" w:fill="C0C0C0"/>
            <w:vAlign w:val="center"/>
            <w:hideMark/>
          </w:tcPr>
          <w:p w14:paraId="194F0B9B" w14:textId="77777777" w:rsidR="00DD5C49" w:rsidRPr="00DD5C49" w:rsidRDefault="00DD5C49" w:rsidP="003C7668">
            <w:pPr>
              <w:pStyle w:val="TAH"/>
              <w:rPr>
                <w:rFonts w:cs="Arial"/>
                <w:szCs w:val="18"/>
              </w:rPr>
            </w:pPr>
            <w:r w:rsidRPr="00DD5C49">
              <w:rPr>
                <w:rFonts w:cs="Arial"/>
                <w:szCs w:val="18"/>
              </w:rPr>
              <w:t>Description</w:t>
            </w:r>
          </w:p>
        </w:tc>
        <w:tc>
          <w:tcPr>
            <w:tcW w:w="1307" w:type="dxa"/>
            <w:shd w:val="clear" w:color="auto" w:fill="C0C0C0"/>
            <w:vAlign w:val="center"/>
          </w:tcPr>
          <w:p w14:paraId="087CF69B"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4CCFDE59" w14:textId="77777777" w:rsidTr="003C7668">
        <w:trPr>
          <w:jc w:val="center"/>
        </w:trPr>
        <w:tc>
          <w:tcPr>
            <w:tcW w:w="1555" w:type="dxa"/>
            <w:vAlign w:val="center"/>
          </w:tcPr>
          <w:p w14:paraId="3FBA0B5E" w14:textId="77777777" w:rsidR="00DD5C49" w:rsidRPr="00DD5C49" w:rsidRDefault="00DD5C49" w:rsidP="003C7668">
            <w:pPr>
              <w:pStyle w:val="TAL"/>
            </w:pPr>
            <w:proofErr w:type="spellStart"/>
            <w:r w:rsidRPr="00DD5C49">
              <w:t>uassId</w:t>
            </w:r>
            <w:proofErr w:type="spellEnd"/>
          </w:p>
        </w:tc>
        <w:tc>
          <w:tcPr>
            <w:tcW w:w="1417" w:type="dxa"/>
            <w:vAlign w:val="center"/>
          </w:tcPr>
          <w:p w14:paraId="5F52EE16" w14:textId="77777777" w:rsidR="00DD5C49" w:rsidRPr="00DD5C49" w:rsidRDefault="00DD5C49" w:rsidP="003C7668">
            <w:pPr>
              <w:pStyle w:val="TAL"/>
            </w:pPr>
            <w:r w:rsidRPr="00DD5C49">
              <w:t>Uri</w:t>
            </w:r>
          </w:p>
        </w:tc>
        <w:tc>
          <w:tcPr>
            <w:tcW w:w="425" w:type="dxa"/>
            <w:vAlign w:val="center"/>
          </w:tcPr>
          <w:p w14:paraId="0B84B323" w14:textId="77777777" w:rsidR="00DD5C49" w:rsidRPr="00DD5C49" w:rsidRDefault="00DD5C49" w:rsidP="003C7668">
            <w:pPr>
              <w:pStyle w:val="TAC"/>
            </w:pPr>
            <w:r w:rsidRPr="00DD5C49">
              <w:t>M</w:t>
            </w:r>
          </w:p>
        </w:tc>
        <w:tc>
          <w:tcPr>
            <w:tcW w:w="1134" w:type="dxa"/>
            <w:vAlign w:val="center"/>
          </w:tcPr>
          <w:p w14:paraId="7CD903D4" w14:textId="77777777" w:rsidR="00DD5C49" w:rsidRPr="00DD5C49" w:rsidRDefault="00DD5C49" w:rsidP="003C7668">
            <w:pPr>
              <w:pStyle w:val="TAC"/>
            </w:pPr>
            <w:r w:rsidRPr="00DD5C49">
              <w:t>1</w:t>
            </w:r>
          </w:p>
        </w:tc>
        <w:tc>
          <w:tcPr>
            <w:tcW w:w="3686" w:type="dxa"/>
            <w:vAlign w:val="center"/>
          </w:tcPr>
          <w:p w14:paraId="2C74CC1C" w14:textId="77777777" w:rsidR="00DD5C49" w:rsidRPr="00DD5C49" w:rsidRDefault="00DD5C49" w:rsidP="003C7668">
            <w:pPr>
              <w:pStyle w:val="TAL"/>
              <w:rPr>
                <w:rFonts w:cs="Arial"/>
                <w:szCs w:val="18"/>
              </w:rPr>
            </w:pPr>
            <w:r w:rsidRPr="00DD5C49">
              <w:t>Contains the identity of the UASS that is sending the request.</w:t>
            </w:r>
          </w:p>
        </w:tc>
        <w:tc>
          <w:tcPr>
            <w:tcW w:w="1307" w:type="dxa"/>
            <w:vAlign w:val="center"/>
          </w:tcPr>
          <w:p w14:paraId="17C71DD3" w14:textId="77777777" w:rsidR="00DD5C49" w:rsidRPr="00DD5C49" w:rsidRDefault="00DD5C49" w:rsidP="003C7668">
            <w:pPr>
              <w:pStyle w:val="TAL"/>
              <w:rPr>
                <w:rFonts w:cs="Arial"/>
                <w:szCs w:val="18"/>
              </w:rPr>
            </w:pPr>
          </w:p>
        </w:tc>
      </w:tr>
      <w:tr w:rsidR="00DD5C49" w:rsidRPr="00DD5C49" w14:paraId="1D4B3597" w14:textId="77777777" w:rsidTr="003C7668">
        <w:trPr>
          <w:jc w:val="center"/>
        </w:trPr>
        <w:tc>
          <w:tcPr>
            <w:tcW w:w="1555" w:type="dxa"/>
            <w:vAlign w:val="center"/>
          </w:tcPr>
          <w:p w14:paraId="5D91ED19" w14:textId="77777777" w:rsidR="00DD5C49" w:rsidRPr="00DD5C49" w:rsidRDefault="00DD5C49" w:rsidP="003C7668">
            <w:pPr>
              <w:pStyle w:val="TAL"/>
            </w:pPr>
            <w:proofErr w:type="spellStart"/>
            <w:r w:rsidRPr="00DD5C49">
              <w:t>ussChangePol</w:t>
            </w:r>
            <w:proofErr w:type="spellEnd"/>
          </w:p>
        </w:tc>
        <w:tc>
          <w:tcPr>
            <w:tcW w:w="1417" w:type="dxa"/>
            <w:vAlign w:val="center"/>
          </w:tcPr>
          <w:p w14:paraId="4241C015" w14:textId="77777777" w:rsidR="00DD5C49" w:rsidRPr="00DD5C49" w:rsidRDefault="00DD5C49" w:rsidP="003C7668">
            <w:pPr>
              <w:pStyle w:val="TAL"/>
            </w:pPr>
            <w:proofErr w:type="spellStart"/>
            <w:r w:rsidRPr="00DD5C49">
              <w:t>USSChangePoloicy</w:t>
            </w:r>
            <w:proofErr w:type="spellEnd"/>
          </w:p>
        </w:tc>
        <w:tc>
          <w:tcPr>
            <w:tcW w:w="425" w:type="dxa"/>
            <w:vAlign w:val="center"/>
          </w:tcPr>
          <w:p w14:paraId="6F72C3F6" w14:textId="77777777" w:rsidR="00DD5C49" w:rsidRPr="00DD5C49" w:rsidRDefault="00DD5C49" w:rsidP="003C7668">
            <w:pPr>
              <w:pStyle w:val="TAC"/>
            </w:pPr>
            <w:r w:rsidRPr="00DD5C49">
              <w:t>M</w:t>
            </w:r>
          </w:p>
        </w:tc>
        <w:tc>
          <w:tcPr>
            <w:tcW w:w="1134" w:type="dxa"/>
            <w:vAlign w:val="center"/>
          </w:tcPr>
          <w:p w14:paraId="20D4A882" w14:textId="77777777" w:rsidR="00DD5C49" w:rsidRPr="00DD5C49" w:rsidRDefault="00DD5C49" w:rsidP="003C7668">
            <w:pPr>
              <w:pStyle w:val="TAC"/>
            </w:pPr>
            <w:r w:rsidRPr="00DD5C49">
              <w:t>1</w:t>
            </w:r>
          </w:p>
        </w:tc>
        <w:tc>
          <w:tcPr>
            <w:tcW w:w="3686" w:type="dxa"/>
            <w:vAlign w:val="center"/>
          </w:tcPr>
          <w:p w14:paraId="19514BAF" w14:textId="77777777" w:rsidR="00DD5C49" w:rsidRPr="00DD5C49" w:rsidRDefault="00DD5C49" w:rsidP="003C7668">
            <w:pPr>
              <w:pStyle w:val="TAL"/>
              <w:rPr>
                <w:rFonts w:cs="Arial"/>
                <w:szCs w:val="18"/>
              </w:rPr>
            </w:pPr>
            <w:r w:rsidRPr="00DD5C49">
              <w:rPr>
                <w:rFonts w:cs="Arial"/>
                <w:szCs w:val="18"/>
              </w:rPr>
              <w:t>Contains the USS Change Policy that shall be created.</w:t>
            </w:r>
          </w:p>
        </w:tc>
        <w:tc>
          <w:tcPr>
            <w:tcW w:w="1307" w:type="dxa"/>
            <w:vAlign w:val="center"/>
          </w:tcPr>
          <w:p w14:paraId="5ED144DA" w14:textId="77777777" w:rsidR="00DD5C49" w:rsidRPr="00DD5C49" w:rsidRDefault="00DD5C49" w:rsidP="003C7668">
            <w:pPr>
              <w:pStyle w:val="TAL"/>
              <w:rPr>
                <w:rFonts w:cs="Arial"/>
                <w:szCs w:val="18"/>
              </w:rPr>
            </w:pPr>
          </w:p>
        </w:tc>
      </w:tr>
      <w:tr w:rsidR="00DD5C49" w:rsidRPr="00DD5C49" w14:paraId="6F5AC846" w14:textId="77777777" w:rsidTr="003C7668">
        <w:trPr>
          <w:jc w:val="center"/>
        </w:trPr>
        <w:tc>
          <w:tcPr>
            <w:tcW w:w="1555" w:type="dxa"/>
            <w:vAlign w:val="center"/>
          </w:tcPr>
          <w:p w14:paraId="6953A5E3" w14:textId="77777777" w:rsidR="00DD5C49" w:rsidRPr="00DD5C49" w:rsidRDefault="00DD5C49" w:rsidP="003C7668">
            <w:pPr>
              <w:pStyle w:val="TAL"/>
            </w:pPr>
            <w:proofErr w:type="spellStart"/>
            <w:r w:rsidRPr="00DD5C49">
              <w:t>suppFeat</w:t>
            </w:r>
            <w:proofErr w:type="spellEnd"/>
          </w:p>
        </w:tc>
        <w:tc>
          <w:tcPr>
            <w:tcW w:w="1417" w:type="dxa"/>
            <w:vAlign w:val="center"/>
          </w:tcPr>
          <w:p w14:paraId="490FF2F8" w14:textId="77777777" w:rsidR="00DD5C49" w:rsidRPr="00DD5C49" w:rsidRDefault="00DD5C49" w:rsidP="003C7668">
            <w:pPr>
              <w:pStyle w:val="TAL"/>
            </w:pPr>
            <w:proofErr w:type="spellStart"/>
            <w:r w:rsidRPr="00DD5C49">
              <w:t>SupportedFeatures</w:t>
            </w:r>
            <w:proofErr w:type="spellEnd"/>
          </w:p>
        </w:tc>
        <w:tc>
          <w:tcPr>
            <w:tcW w:w="425" w:type="dxa"/>
            <w:vAlign w:val="center"/>
          </w:tcPr>
          <w:p w14:paraId="03E8F774" w14:textId="77777777" w:rsidR="00DD5C49" w:rsidRPr="00DD5C49" w:rsidRDefault="00DD5C49" w:rsidP="003C7668">
            <w:pPr>
              <w:pStyle w:val="TAC"/>
            </w:pPr>
            <w:r w:rsidRPr="00DD5C49">
              <w:t>C</w:t>
            </w:r>
          </w:p>
        </w:tc>
        <w:tc>
          <w:tcPr>
            <w:tcW w:w="1134" w:type="dxa"/>
            <w:vAlign w:val="center"/>
          </w:tcPr>
          <w:p w14:paraId="1B69CB13" w14:textId="77777777" w:rsidR="00DD5C49" w:rsidRPr="00DD5C49" w:rsidRDefault="00DD5C49" w:rsidP="003C7668">
            <w:pPr>
              <w:pStyle w:val="TAC"/>
            </w:pPr>
            <w:r w:rsidRPr="00DD5C49">
              <w:t>0..1</w:t>
            </w:r>
          </w:p>
        </w:tc>
        <w:tc>
          <w:tcPr>
            <w:tcW w:w="3686" w:type="dxa"/>
            <w:vAlign w:val="center"/>
          </w:tcPr>
          <w:p w14:paraId="44A058A4" w14:textId="77777777" w:rsidR="00DD5C49" w:rsidRPr="00DD5C49" w:rsidRDefault="00DD5C49" w:rsidP="003C7668">
            <w:pPr>
              <w:pStyle w:val="TAL"/>
            </w:pPr>
            <w:r w:rsidRPr="00DD5C49">
              <w:t>Contains the list of supported features among the ones defined in clause 6.3.8.</w:t>
            </w:r>
          </w:p>
          <w:p w14:paraId="56756305" w14:textId="77777777" w:rsidR="00DD5C49" w:rsidRPr="00DD5C49" w:rsidRDefault="00DD5C49" w:rsidP="003C7668">
            <w:pPr>
              <w:pStyle w:val="TAL"/>
            </w:pPr>
          </w:p>
          <w:p w14:paraId="70648FAE" w14:textId="77777777" w:rsidR="00DD5C49" w:rsidRPr="00DD5C49" w:rsidRDefault="00DD5C49" w:rsidP="003C7668">
            <w:pPr>
              <w:pStyle w:val="TAL"/>
              <w:rPr>
                <w:rFonts w:cs="Arial"/>
                <w:szCs w:val="18"/>
              </w:rPr>
            </w:pPr>
            <w:r w:rsidRPr="00DD5C49">
              <w:t>This attribute shall be provided if feature negotiation shall take place.</w:t>
            </w:r>
          </w:p>
        </w:tc>
        <w:tc>
          <w:tcPr>
            <w:tcW w:w="1307" w:type="dxa"/>
            <w:vAlign w:val="center"/>
          </w:tcPr>
          <w:p w14:paraId="5CE8F062" w14:textId="77777777" w:rsidR="00DD5C49" w:rsidRPr="00DD5C49" w:rsidRDefault="00DD5C49" w:rsidP="003C7668">
            <w:pPr>
              <w:pStyle w:val="TAL"/>
              <w:rPr>
                <w:rFonts w:cs="Arial"/>
                <w:szCs w:val="18"/>
              </w:rPr>
            </w:pPr>
          </w:p>
        </w:tc>
      </w:tr>
    </w:tbl>
    <w:p w14:paraId="08C21C1F" w14:textId="77777777" w:rsidR="00DD5C49" w:rsidRPr="00DD5C49" w:rsidRDefault="00DD5C49" w:rsidP="00DD5C49">
      <w:pPr>
        <w:rPr>
          <w:lang w:val="en-US"/>
        </w:rPr>
      </w:pPr>
    </w:p>
    <w:p w14:paraId="19BD79F3" w14:textId="77777777" w:rsidR="00DD5C49" w:rsidRPr="00DD5C49" w:rsidRDefault="00DD5C49" w:rsidP="00DD5C49">
      <w:pPr>
        <w:pStyle w:val="Heading5"/>
      </w:pPr>
      <w:bookmarkStart w:id="1032" w:name="_Toc129252565"/>
      <w:bookmarkStart w:id="1033" w:name="_Toc151549182"/>
      <w:r w:rsidRPr="00DD5C49">
        <w:t>6.3.6.2.3</w:t>
      </w:r>
      <w:r w:rsidRPr="00DD5C49">
        <w:tab/>
        <w:t xml:space="preserve">Type: </w:t>
      </w:r>
      <w:bookmarkEnd w:id="1032"/>
      <w:proofErr w:type="spellStart"/>
      <w:r w:rsidRPr="00DD5C49">
        <w:t>USSChangePolResp</w:t>
      </w:r>
      <w:bookmarkEnd w:id="1033"/>
      <w:proofErr w:type="spellEnd"/>
    </w:p>
    <w:p w14:paraId="14FC2AF5" w14:textId="77777777" w:rsidR="00DD5C49" w:rsidRPr="00DD5C49" w:rsidRDefault="00DD5C49" w:rsidP="00DD5C49">
      <w:pPr>
        <w:pStyle w:val="TH"/>
      </w:pPr>
      <w:r w:rsidRPr="00DD5C49">
        <w:rPr>
          <w:noProof/>
        </w:rPr>
        <w:t>Table </w:t>
      </w:r>
      <w:r w:rsidRPr="00DD5C49">
        <w:t xml:space="preserve">6.3.6.2.3-1: </w:t>
      </w:r>
      <w:r w:rsidRPr="00DD5C49">
        <w:rPr>
          <w:noProof/>
        </w:rPr>
        <w:t xml:space="preserve">Definition of type </w:t>
      </w:r>
      <w:proofErr w:type="spellStart"/>
      <w:r w:rsidRPr="00DD5C49">
        <w:t>USSChangePolResp</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824"/>
        <w:gridCol w:w="1310"/>
      </w:tblGrid>
      <w:tr w:rsidR="00DD5C49" w:rsidRPr="00DD5C49" w14:paraId="5AAE7467" w14:textId="77777777" w:rsidTr="003C7668">
        <w:trPr>
          <w:jc w:val="center"/>
        </w:trPr>
        <w:tc>
          <w:tcPr>
            <w:tcW w:w="1413" w:type="dxa"/>
            <w:shd w:val="clear" w:color="auto" w:fill="C0C0C0"/>
            <w:vAlign w:val="center"/>
            <w:hideMark/>
          </w:tcPr>
          <w:p w14:paraId="2908BE04" w14:textId="77777777" w:rsidR="00DD5C49" w:rsidRPr="00DD5C49" w:rsidRDefault="00DD5C49" w:rsidP="003C7668">
            <w:pPr>
              <w:pStyle w:val="TAH"/>
            </w:pPr>
            <w:r w:rsidRPr="00DD5C49">
              <w:t>Attribute name</w:t>
            </w:r>
          </w:p>
        </w:tc>
        <w:tc>
          <w:tcPr>
            <w:tcW w:w="1417" w:type="dxa"/>
            <w:shd w:val="clear" w:color="auto" w:fill="C0C0C0"/>
            <w:vAlign w:val="center"/>
            <w:hideMark/>
          </w:tcPr>
          <w:p w14:paraId="4F6E5E18" w14:textId="77777777" w:rsidR="00DD5C49" w:rsidRPr="00DD5C49" w:rsidRDefault="00DD5C49" w:rsidP="003C7668">
            <w:pPr>
              <w:pStyle w:val="TAH"/>
            </w:pPr>
            <w:r w:rsidRPr="00DD5C49">
              <w:t>Data type</w:t>
            </w:r>
          </w:p>
        </w:tc>
        <w:tc>
          <w:tcPr>
            <w:tcW w:w="426" w:type="dxa"/>
            <w:shd w:val="clear" w:color="auto" w:fill="C0C0C0"/>
            <w:vAlign w:val="center"/>
            <w:hideMark/>
          </w:tcPr>
          <w:p w14:paraId="581C92DD" w14:textId="77777777" w:rsidR="00DD5C49" w:rsidRPr="00DD5C49" w:rsidRDefault="00DD5C49" w:rsidP="003C7668">
            <w:pPr>
              <w:pStyle w:val="TAH"/>
            </w:pPr>
            <w:r w:rsidRPr="00DD5C49">
              <w:t>P</w:t>
            </w:r>
          </w:p>
        </w:tc>
        <w:tc>
          <w:tcPr>
            <w:tcW w:w="1134" w:type="dxa"/>
            <w:shd w:val="clear" w:color="auto" w:fill="C0C0C0"/>
            <w:vAlign w:val="center"/>
          </w:tcPr>
          <w:p w14:paraId="5B3B0173" w14:textId="77777777" w:rsidR="00DD5C49" w:rsidRPr="00DD5C49" w:rsidRDefault="00DD5C49" w:rsidP="003C7668">
            <w:pPr>
              <w:pStyle w:val="TAH"/>
            </w:pPr>
            <w:r w:rsidRPr="00DD5C49">
              <w:t>Cardinality</w:t>
            </w:r>
          </w:p>
        </w:tc>
        <w:tc>
          <w:tcPr>
            <w:tcW w:w="3824" w:type="dxa"/>
            <w:shd w:val="clear" w:color="auto" w:fill="C0C0C0"/>
            <w:vAlign w:val="center"/>
            <w:hideMark/>
          </w:tcPr>
          <w:p w14:paraId="01B37877" w14:textId="77777777" w:rsidR="00DD5C49" w:rsidRPr="00DD5C49" w:rsidRDefault="00DD5C49" w:rsidP="003C7668">
            <w:pPr>
              <w:pStyle w:val="TAH"/>
              <w:rPr>
                <w:rFonts w:cs="Arial"/>
                <w:szCs w:val="18"/>
              </w:rPr>
            </w:pPr>
            <w:r w:rsidRPr="00DD5C49">
              <w:rPr>
                <w:rFonts w:cs="Arial"/>
                <w:szCs w:val="18"/>
              </w:rPr>
              <w:t>Description</w:t>
            </w:r>
          </w:p>
        </w:tc>
        <w:tc>
          <w:tcPr>
            <w:tcW w:w="1310" w:type="dxa"/>
            <w:shd w:val="clear" w:color="auto" w:fill="C0C0C0"/>
            <w:vAlign w:val="center"/>
          </w:tcPr>
          <w:p w14:paraId="5D211EFB"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26EFD854" w14:textId="77777777" w:rsidTr="003C7668">
        <w:trPr>
          <w:jc w:val="center"/>
        </w:trPr>
        <w:tc>
          <w:tcPr>
            <w:tcW w:w="1413" w:type="dxa"/>
            <w:vAlign w:val="center"/>
          </w:tcPr>
          <w:p w14:paraId="71B46F81" w14:textId="77777777" w:rsidR="00DD5C49" w:rsidRPr="00DD5C49" w:rsidRDefault="00DD5C49" w:rsidP="003C7668">
            <w:pPr>
              <w:pStyle w:val="TAL"/>
            </w:pPr>
            <w:proofErr w:type="spellStart"/>
            <w:r w:rsidRPr="00DD5C49">
              <w:t>ussChangePol</w:t>
            </w:r>
            <w:proofErr w:type="spellEnd"/>
          </w:p>
        </w:tc>
        <w:tc>
          <w:tcPr>
            <w:tcW w:w="1417" w:type="dxa"/>
            <w:vAlign w:val="center"/>
          </w:tcPr>
          <w:p w14:paraId="32268AC5" w14:textId="77777777" w:rsidR="00DD5C49" w:rsidRPr="00DD5C49" w:rsidRDefault="00DD5C49" w:rsidP="003C7668">
            <w:pPr>
              <w:pStyle w:val="TAL"/>
            </w:pPr>
            <w:proofErr w:type="spellStart"/>
            <w:r w:rsidRPr="00DD5C49">
              <w:t>USSChangePoloicy</w:t>
            </w:r>
            <w:proofErr w:type="spellEnd"/>
          </w:p>
        </w:tc>
        <w:tc>
          <w:tcPr>
            <w:tcW w:w="426" w:type="dxa"/>
            <w:vAlign w:val="center"/>
          </w:tcPr>
          <w:p w14:paraId="0BA6786B" w14:textId="77777777" w:rsidR="00DD5C49" w:rsidRPr="00DD5C49" w:rsidRDefault="00DD5C49" w:rsidP="003C7668">
            <w:pPr>
              <w:pStyle w:val="TAC"/>
            </w:pPr>
            <w:r w:rsidRPr="00DD5C49">
              <w:t>M</w:t>
            </w:r>
          </w:p>
        </w:tc>
        <w:tc>
          <w:tcPr>
            <w:tcW w:w="1134" w:type="dxa"/>
            <w:vAlign w:val="center"/>
          </w:tcPr>
          <w:p w14:paraId="0C6653FA" w14:textId="77777777" w:rsidR="00DD5C49" w:rsidRPr="00DD5C49" w:rsidRDefault="00DD5C49" w:rsidP="003C7668">
            <w:pPr>
              <w:pStyle w:val="TAC"/>
            </w:pPr>
            <w:r w:rsidRPr="00DD5C49">
              <w:t>1</w:t>
            </w:r>
          </w:p>
        </w:tc>
        <w:tc>
          <w:tcPr>
            <w:tcW w:w="3824" w:type="dxa"/>
            <w:vAlign w:val="center"/>
          </w:tcPr>
          <w:p w14:paraId="4CB04CA6" w14:textId="77777777" w:rsidR="00DD5C49" w:rsidRPr="00DD5C49" w:rsidRDefault="00DD5C49" w:rsidP="003C7668">
            <w:pPr>
              <w:pStyle w:val="TAL"/>
              <w:rPr>
                <w:rFonts w:cs="Arial"/>
                <w:szCs w:val="18"/>
              </w:rPr>
            </w:pPr>
            <w:r w:rsidRPr="00DD5C49">
              <w:rPr>
                <w:rFonts w:cs="Arial"/>
                <w:szCs w:val="18"/>
              </w:rPr>
              <w:t>Contains the created USS Change Policy.</w:t>
            </w:r>
          </w:p>
        </w:tc>
        <w:tc>
          <w:tcPr>
            <w:tcW w:w="1310" w:type="dxa"/>
            <w:vAlign w:val="center"/>
          </w:tcPr>
          <w:p w14:paraId="22796A4D" w14:textId="77777777" w:rsidR="00DD5C49" w:rsidRPr="00DD5C49" w:rsidRDefault="00DD5C49" w:rsidP="003C7668">
            <w:pPr>
              <w:pStyle w:val="TAL"/>
              <w:rPr>
                <w:rFonts w:cs="Arial"/>
                <w:szCs w:val="18"/>
              </w:rPr>
            </w:pPr>
          </w:p>
        </w:tc>
      </w:tr>
      <w:tr w:rsidR="00DD5C49" w:rsidRPr="00DD5C49" w14:paraId="6D3A0B81" w14:textId="77777777" w:rsidTr="003C7668">
        <w:trPr>
          <w:jc w:val="center"/>
        </w:trPr>
        <w:tc>
          <w:tcPr>
            <w:tcW w:w="1413" w:type="dxa"/>
            <w:vAlign w:val="center"/>
          </w:tcPr>
          <w:p w14:paraId="5A4AC583" w14:textId="77777777" w:rsidR="00DD5C49" w:rsidRPr="00DD5C49" w:rsidRDefault="00DD5C49" w:rsidP="003C7668">
            <w:pPr>
              <w:pStyle w:val="TAL"/>
            </w:pPr>
            <w:proofErr w:type="spellStart"/>
            <w:r w:rsidRPr="00DD5C49">
              <w:t>suppFeat</w:t>
            </w:r>
            <w:proofErr w:type="spellEnd"/>
          </w:p>
        </w:tc>
        <w:tc>
          <w:tcPr>
            <w:tcW w:w="1417" w:type="dxa"/>
            <w:vAlign w:val="center"/>
          </w:tcPr>
          <w:p w14:paraId="018818DF" w14:textId="77777777" w:rsidR="00DD5C49" w:rsidRPr="00DD5C49" w:rsidRDefault="00DD5C49" w:rsidP="003C7668">
            <w:pPr>
              <w:pStyle w:val="TAL"/>
            </w:pPr>
            <w:proofErr w:type="spellStart"/>
            <w:r w:rsidRPr="00DD5C49">
              <w:t>SupportedFeatures</w:t>
            </w:r>
            <w:proofErr w:type="spellEnd"/>
          </w:p>
        </w:tc>
        <w:tc>
          <w:tcPr>
            <w:tcW w:w="426" w:type="dxa"/>
            <w:vAlign w:val="center"/>
          </w:tcPr>
          <w:p w14:paraId="5D2ED42A" w14:textId="77777777" w:rsidR="00DD5C49" w:rsidRPr="00DD5C49" w:rsidRDefault="00DD5C49" w:rsidP="003C7668">
            <w:pPr>
              <w:pStyle w:val="TAC"/>
            </w:pPr>
            <w:r w:rsidRPr="00DD5C49">
              <w:t>C</w:t>
            </w:r>
          </w:p>
        </w:tc>
        <w:tc>
          <w:tcPr>
            <w:tcW w:w="1134" w:type="dxa"/>
            <w:vAlign w:val="center"/>
          </w:tcPr>
          <w:p w14:paraId="688E2F17" w14:textId="77777777" w:rsidR="00DD5C49" w:rsidRPr="00DD5C49" w:rsidRDefault="00DD5C49" w:rsidP="003C7668">
            <w:pPr>
              <w:pStyle w:val="TAC"/>
            </w:pPr>
            <w:r w:rsidRPr="00DD5C49">
              <w:t>0..1</w:t>
            </w:r>
          </w:p>
        </w:tc>
        <w:tc>
          <w:tcPr>
            <w:tcW w:w="3824" w:type="dxa"/>
            <w:vAlign w:val="center"/>
          </w:tcPr>
          <w:p w14:paraId="31B176DF" w14:textId="77777777" w:rsidR="00DD5C49" w:rsidRPr="00DD5C49" w:rsidRDefault="00DD5C49" w:rsidP="003C7668">
            <w:pPr>
              <w:pStyle w:val="TAL"/>
            </w:pPr>
            <w:r w:rsidRPr="00DD5C49">
              <w:t>Contains the list of supported features among the ones defined in clause 6.3.8.</w:t>
            </w:r>
          </w:p>
          <w:p w14:paraId="002A29F9" w14:textId="77777777" w:rsidR="00DD5C49" w:rsidRPr="00DD5C49" w:rsidRDefault="00DD5C49" w:rsidP="003C7668">
            <w:pPr>
              <w:pStyle w:val="TAL"/>
            </w:pPr>
          </w:p>
          <w:p w14:paraId="6C98EA94" w14:textId="77777777" w:rsidR="00DD5C49" w:rsidRPr="00DD5C49" w:rsidRDefault="00DD5C49" w:rsidP="003C7668">
            <w:pPr>
              <w:pStyle w:val="TAL"/>
              <w:rPr>
                <w:rFonts w:cs="Arial"/>
                <w:szCs w:val="18"/>
              </w:rPr>
            </w:pPr>
            <w:r w:rsidRPr="00DD5C49">
              <w:t>This attribute shall be provided if feature negotiation shall take place and this attribute was present in the corresponding request.</w:t>
            </w:r>
          </w:p>
        </w:tc>
        <w:tc>
          <w:tcPr>
            <w:tcW w:w="1310" w:type="dxa"/>
            <w:vAlign w:val="center"/>
          </w:tcPr>
          <w:p w14:paraId="416C27A7" w14:textId="77777777" w:rsidR="00DD5C49" w:rsidRPr="00DD5C49" w:rsidRDefault="00DD5C49" w:rsidP="003C7668">
            <w:pPr>
              <w:pStyle w:val="TAL"/>
              <w:rPr>
                <w:rFonts w:cs="Arial"/>
                <w:szCs w:val="18"/>
              </w:rPr>
            </w:pPr>
          </w:p>
        </w:tc>
      </w:tr>
    </w:tbl>
    <w:p w14:paraId="66D84BE5" w14:textId="77777777" w:rsidR="00DD5C49" w:rsidRPr="00DD5C49" w:rsidRDefault="00DD5C49" w:rsidP="00DD5C49">
      <w:pPr>
        <w:rPr>
          <w:lang w:val="en-US"/>
        </w:rPr>
      </w:pPr>
    </w:p>
    <w:p w14:paraId="12E49019" w14:textId="77777777" w:rsidR="00DD5C49" w:rsidRPr="00DD5C49" w:rsidRDefault="00DD5C49" w:rsidP="00DD5C49">
      <w:pPr>
        <w:pStyle w:val="Heading5"/>
      </w:pPr>
      <w:bookmarkStart w:id="1034" w:name="_Toc129252566"/>
      <w:bookmarkStart w:id="1035" w:name="_Toc151549183"/>
      <w:bookmarkStart w:id="1036" w:name="_Toc129252568"/>
      <w:r w:rsidRPr="00DD5C49">
        <w:t>6.3.6.2.4</w:t>
      </w:r>
      <w:r w:rsidRPr="00DD5C49">
        <w:tab/>
        <w:t xml:space="preserve">Type: </w:t>
      </w:r>
      <w:bookmarkEnd w:id="1034"/>
      <w:proofErr w:type="spellStart"/>
      <w:r w:rsidRPr="00DD5C49">
        <w:t>USSChangePolicy</w:t>
      </w:r>
      <w:bookmarkEnd w:id="1035"/>
      <w:proofErr w:type="spellEnd"/>
    </w:p>
    <w:p w14:paraId="6578C4E1" w14:textId="77777777" w:rsidR="00DD5C49" w:rsidRPr="00DD5C49" w:rsidRDefault="00DD5C49" w:rsidP="00DD5C49">
      <w:pPr>
        <w:pStyle w:val="TH"/>
      </w:pPr>
      <w:r w:rsidRPr="00DD5C49">
        <w:rPr>
          <w:noProof/>
        </w:rPr>
        <w:t>Table </w:t>
      </w:r>
      <w:r w:rsidRPr="00DD5C49">
        <w:t xml:space="preserve">6.3.6.2.4-1: </w:t>
      </w:r>
      <w:r w:rsidRPr="00DD5C49">
        <w:rPr>
          <w:noProof/>
        </w:rPr>
        <w:t xml:space="preserve">Definition of type </w:t>
      </w:r>
      <w:proofErr w:type="spellStart"/>
      <w:r w:rsidRPr="00DD5C49">
        <w:t>USSChangePolicy</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DD5C49" w:rsidRPr="00DD5C49" w14:paraId="399484F5" w14:textId="77777777" w:rsidTr="003C7668">
        <w:trPr>
          <w:jc w:val="center"/>
        </w:trPr>
        <w:tc>
          <w:tcPr>
            <w:tcW w:w="1555" w:type="dxa"/>
            <w:shd w:val="clear" w:color="auto" w:fill="C0C0C0"/>
            <w:vAlign w:val="center"/>
            <w:hideMark/>
          </w:tcPr>
          <w:p w14:paraId="6525D59C" w14:textId="77777777" w:rsidR="00DD5C49" w:rsidRPr="00DD5C49" w:rsidRDefault="00DD5C49" w:rsidP="003C7668">
            <w:pPr>
              <w:pStyle w:val="TAH"/>
            </w:pPr>
            <w:r w:rsidRPr="00DD5C49">
              <w:t>Attribute name</w:t>
            </w:r>
          </w:p>
        </w:tc>
        <w:tc>
          <w:tcPr>
            <w:tcW w:w="1417" w:type="dxa"/>
            <w:shd w:val="clear" w:color="auto" w:fill="C0C0C0"/>
            <w:vAlign w:val="center"/>
            <w:hideMark/>
          </w:tcPr>
          <w:p w14:paraId="7780B4C2" w14:textId="77777777" w:rsidR="00DD5C49" w:rsidRPr="00DD5C49" w:rsidRDefault="00DD5C49" w:rsidP="003C7668">
            <w:pPr>
              <w:pStyle w:val="TAH"/>
            </w:pPr>
            <w:r w:rsidRPr="00DD5C49">
              <w:t>Data type</w:t>
            </w:r>
          </w:p>
        </w:tc>
        <w:tc>
          <w:tcPr>
            <w:tcW w:w="425" w:type="dxa"/>
            <w:shd w:val="clear" w:color="auto" w:fill="C0C0C0"/>
            <w:vAlign w:val="center"/>
            <w:hideMark/>
          </w:tcPr>
          <w:p w14:paraId="1FA376AE" w14:textId="77777777" w:rsidR="00DD5C49" w:rsidRPr="00DD5C49" w:rsidRDefault="00DD5C49" w:rsidP="003C7668">
            <w:pPr>
              <w:pStyle w:val="TAH"/>
            </w:pPr>
            <w:r w:rsidRPr="00DD5C49">
              <w:t>P</w:t>
            </w:r>
          </w:p>
        </w:tc>
        <w:tc>
          <w:tcPr>
            <w:tcW w:w="1134" w:type="dxa"/>
            <w:shd w:val="clear" w:color="auto" w:fill="C0C0C0"/>
            <w:vAlign w:val="center"/>
          </w:tcPr>
          <w:p w14:paraId="5D0CC2F5" w14:textId="77777777" w:rsidR="00DD5C49" w:rsidRPr="00DD5C49" w:rsidRDefault="00DD5C49" w:rsidP="003C7668">
            <w:pPr>
              <w:pStyle w:val="TAH"/>
            </w:pPr>
            <w:r w:rsidRPr="00DD5C49">
              <w:t>Cardinality</w:t>
            </w:r>
          </w:p>
        </w:tc>
        <w:tc>
          <w:tcPr>
            <w:tcW w:w="3686" w:type="dxa"/>
            <w:shd w:val="clear" w:color="auto" w:fill="C0C0C0"/>
            <w:vAlign w:val="center"/>
            <w:hideMark/>
          </w:tcPr>
          <w:p w14:paraId="4DA0115C" w14:textId="77777777" w:rsidR="00DD5C49" w:rsidRPr="00DD5C49" w:rsidRDefault="00DD5C49" w:rsidP="003C7668">
            <w:pPr>
              <w:pStyle w:val="TAH"/>
              <w:rPr>
                <w:rFonts w:cs="Arial"/>
                <w:szCs w:val="18"/>
              </w:rPr>
            </w:pPr>
            <w:r w:rsidRPr="00DD5C49">
              <w:rPr>
                <w:rFonts w:cs="Arial"/>
                <w:szCs w:val="18"/>
              </w:rPr>
              <w:t>Description</w:t>
            </w:r>
          </w:p>
        </w:tc>
        <w:tc>
          <w:tcPr>
            <w:tcW w:w="1307" w:type="dxa"/>
            <w:shd w:val="clear" w:color="auto" w:fill="C0C0C0"/>
            <w:vAlign w:val="center"/>
          </w:tcPr>
          <w:p w14:paraId="10C6E6E4"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413C2F1E" w14:textId="77777777" w:rsidTr="003C7668">
        <w:trPr>
          <w:jc w:val="center"/>
        </w:trPr>
        <w:tc>
          <w:tcPr>
            <w:tcW w:w="1555" w:type="dxa"/>
            <w:vAlign w:val="center"/>
          </w:tcPr>
          <w:p w14:paraId="11BD7376" w14:textId="77777777" w:rsidR="00DD5C49" w:rsidRPr="00DD5C49" w:rsidRDefault="00DD5C49" w:rsidP="003C7668">
            <w:pPr>
              <w:pStyle w:val="TAL"/>
            </w:pPr>
            <w:proofErr w:type="spellStart"/>
            <w:r w:rsidRPr="00DD5C49">
              <w:t>uasId</w:t>
            </w:r>
            <w:proofErr w:type="spellEnd"/>
          </w:p>
        </w:tc>
        <w:tc>
          <w:tcPr>
            <w:tcW w:w="1417" w:type="dxa"/>
            <w:vAlign w:val="center"/>
          </w:tcPr>
          <w:p w14:paraId="2C034225" w14:textId="77777777" w:rsidR="00DD5C49" w:rsidRPr="00DD5C49" w:rsidRDefault="00DD5C49" w:rsidP="003C7668">
            <w:pPr>
              <w:pStyle w:val="TAL"/>
            </w:pPr>
            <w:proofErr w:type="spellStart"/>
            <w:r w:rsidRPr="00DD5C49">
              <w:t>UasId</w:t>
            </w:r>
            <w:proofErr w:type="spellEnd"/>
          </w:p>
        </w:tc>
        <w:tc>
          <w:tcPr>
            <w:tcW w:w="425" w:type="dxa"/>
            <w:vAlign w:val="center"/>
          </w:tcPr>
          <w:p w14:paraId="140D5BD6" w14:textId="77777777" w:rsidR="00DD5C49" w:rsidRPr="00DD5C49" w:rsidRDefault="00DD5C49" w:rsidP="003C7668">
            <w:pPr>
              <w:pStyle w:val="TAC"/>
            </w:pPr>
            <w:r w:rsidRPr="00DD5C49">
              <w:t>M</w:t>
            </w:r>
          </w:p>
        </w:tc>
        <w:tc>
          <w:tcPr>
            <w:tcW w:w="1134" w:type="dxa"/>
            <w:vAlign w:val="center"/>
          </w:tcPr>
          <w:p w14:paraId="5F88E4C7" w14:textId="77777777" w:rsidR="00DD5C49" w:rsidRPr="00DD5C49" w:rsidRDefault="00DD5C49" w:rsidP="003C7668">
            <w:pPr>
              <w:pStyle w:val="TAC"/>
            </w:pPr>
            <w:r w:rsidRPr="00DD5C49">
              <w:t>1</w:t>
            </w:r>
          </w:p>
        </w:tc>
        <w:tc>
          <w:tcPr>
            <w:tcW w:w="3686" w:type="dxa"/>
            <w:vAlign w:val="center"/>
          </w:tcPr>
          <w:p w14:paraId="21BD7D70" w14:textId="77777777" w:rsidR="00DD5C49" w:rsidRPr="00DD5C49" w:rsidRDefault="00DD5C49" w:rsidP="003C7668">
            <w:pPr>
              <w:pStyle w:val="TAL"/>
              <w:rPr>
                <w:rFonts w:cs="Arial"/>
                <w:szCs w:val="18"/>
              </w:rPr>
            </w:pPr>
            <w:r w:rsidRPr="00DD5C49">
              <w:rPr>
                <w:rFonts w:cs="Arial"/>
                <w:szCs w:val="18"/>
              </w:rPr>
              <w:t xml:space="preserve">Contains the identifier of the UAS (i.e. pair of UAV and UAV-C) to which the provided </w:t>
            </w:r>
            <w:r w:rsidRPr="00DD5C49">
              <w:t>USS Change Policy</w:t>
            </w:r>
            <w:r w:rsidRPr="00DD5C49">
              <w:rPr>
                <w:rFonts w:cs="Arial"/>
                <w:szCs w:val="18"/>
              </w:rPr>
              <w:t xml:space="preserve"> is related.</w:t>
            </w:r>
          </w:p>
          <w:p w14:paraId="7D81EEAD" w14:textId="77777777" w:rsidR="00DD5C49" w:rsidRPr="00DD5C49" w:rsidRDefault="00DD5C49" w:rsidP="003C7668">
            <w:pPr>
              <w:pStyle w:val="TAL"/>
              <w:rPr>
                <w:rFonts w:cs="Arial"/>
                <w:szCs w:val="18"/>
              </w:rPr>
            </w:pPr>
          </w:p>
          <w:p w14:paraId="7CAE5D80" w14:textId="77777777" w:rsidR="00DD5C49" w:rsidRPr="00DD5C49" w:rsidRDefault="00DD5C49" w:rsidP="003C7668">
            <w:pPr>
              <w:pStyle w:val="TAL"/>
              <w:rPr>
                <w:rFonts w:cs="Arial"/>
                <w:szCs w:val="18"/>
              </w:rPr>
            </w:pPr>
            <w:r w:rsidRPr="00DD5C49">
              <w:rPr>
                <w:rFonts w:cs="Arial"/>
                <w:szCs w:val="18"/>
              </w:rPr>
              <w:t>This shall be either in form of a UAS identifier (e.g. group ID) or a collection of individual identifiers (e.g. CAA level UAV ID, GPSI) of the UAV and UAV-C composing the UAS.</w:t>
            </w:r>
          </w:p>
        </w:tc>
        <w:tc>
          <w:tcPr>
            <w:tcW w:w="1307" w:type="dxa"/>
            <w:vAlign w:val="center"/>
          </w:tcPr>
          <w:p w14:paraId="4846050A" w14:textId="77777777" w:rsidR="00DD5C49" w:rsidRPr="00DD5C49" w:rsidRDefault="00DD5C49" w:rsidP="003C7668">
            <w:pPr>
              <w:pStyle w:val="TAL"/>
              <w:rPr>
                <w:rFonts w:cs="Arial"/>
                <w:szCs w:val="18"/>
              </w:rPr>
            </w:pPr>
          </w:p>
        </w:tc>
      </w:tr>
      <w:tr w:rsidR="00DD5C49" w:rsidRPr="00DD5C49" w14:paraId="1046E191" w14:textId="77777777" w:rsidTr="003C7668">
        <w:trPr>
          <w:jc w:val="center"/>
        </w:trPr>
        <w:tc>
          <w:tcPr>
            <w:tcW w:w="1555" w:type="dxa"/>
            <w:vAlign w:val="center"/>
          </w:tcPr>
          <w:p w14:paraId="3CE86D9C" w14:textId="77777777" w:rsidR="00DD5C49" w:rsidRPr="00DD5C49" w:rsidRDefault="00DD5C49" w:rsidP="003C7668">
            <w:pPr>
              <w:pStyle w:val="TAL"/>
            </w:pPr>
            <w:proofErr w:type="spellStart"/>
            <w:r w:rsidRPr="00DD5C49">
              <w:t>notifUri</w:t>
            </w:r>
            <w:proofErr w:type="spellEnd"/>
          </w:p>
        </w:tc>
        <w:tc>
          <w:tcPr>
            <w:tcW w:w="1417" w:type="dxa"/>
            <w:vAlign w:val="center"/>
          </w:tcPr>
          <w:p w14:paraId="3BC1E019" w14:textId="77777777" w:rsidR="00DD5C49" w:rsidRPr="00DD5C49" w:rsidRDefault="00DD5C49" w:rsidP="003C7668">
            <w:pPr>
              <w:pStyle w:val="TAL"/>
            </w:pPr>
            <w:r w:rsidRPr="00DD5C49">
              <w:t>Uri</w:t>
            </w:r>
          </w:p>
        </w:tc>
        <w:tc>
          <w:tcPr>
            <w:tcW w:w="425" w:type="dxa"/>
            <w:vAlign w:val="center"/>
          </w:tcPr>
          <w:p w14:paraId="17BF048A" w14:textId="77777777" w:rsidR="00DD5C49" w:rsidRPr="00DD5C49" w:rsidRDefault="00DD5C49" w:rsidP="003C7668">
            <w:pPr>
              <w:pStyle w:val="TAC"/>
            </w:pPr>
            <w:r w:rsidRPr="00DD5C49">
              <w:t>M</w:t>
            </w:r>
          </w:p>
        </w:tc>
        <w:tc>
          <w:tcPr>
            <w:tcW w:w="1134" w:type="dxa"/>
            <w:vAlign w:val="center"/>
          </w:tcPr>
          <w:p w14:paraId="161DD35D" w14:textId="77777777" w:rsidR="00DD5C49" w:rsidRPr="00DD5C49" w:rsidRDefault="00DD5C49" w:rsidP="003C7668">
            <w:pPr>
              <w:pStyle w:val="TAC"/>
            </w:pPr>
            <w:r w:rsidRPr="00DD5C49">
              <w:t>1</w:t>
            </w:r>
          </w:p>
        </w:tc>
        <w:tc>
          <w:tcPr>
            <w:tcW w:w="3686" w:type="dxa"/>
            <w:vAlign w:val="center"/>
          </w:tcPr>
          <w:p w14:paraId="1142573A" w14:textId="77777777" w:rsidR="00DD5C49" w:rsidRPr="00DD5C49" w:rsidRDefault="00DD5C49" w:rsidP="003C7668">
            <w:pPr>
              <w:pStyle w:val="TAL"/>
              <w:rPr>
                <w:rFonts w:cs="Arial"/>
                <w:szCs w:val="18"/>
              </w:rPr>
            </w:pPr>
            <w:r w:rsidRPr="00DD5C49">
              <w:rPr>
                <w:rFonts w:cs="Arial"/>
                <w:szCs w:val="18"/>
              </w:rPr>
              <w:t xml:space="preserve">Contains the notification URI via which the UASS desires to receive </w:t>
            </w:r>
            <w:r w:rsidRPr="00DD5C49">
              <w:rPr>
                <w:lang w:val="en-US"/>
              </w:rPr>
              <w:t>USS Change management related</w:t>
            </w:r>
            <w:r w:rsidRPr="00DD5C49">
              <w:rPr>
                <w:rFonts w:cs="Arial"/>
                <w:szCs w:val="18"/>
              </w:rPr>
              <w:t xml:space="preserve"> notifications from the UAE Server.</w:t>
            </w:r>
          </w:p>
        </w:tc>
        <w:tc>
          <w:tcPr>
            <w:tcW w:w="1307" w:type="dxa"/>
            <w:vAlign w:val="center"/>
          </w:tcPr>
          <w:p w14:paraId="391907A4" w14:textId="77777777" w:rsidR="00DD5C49" w:rsidRPr="00DD5C49" w:rsidRDefault="00DD5C49" w:rsidP="003C7668">
            <w:pPr>
              <w:pStyle w:val="TAL"/>
              <w:rPr>
                <w:rFonts w:cs="Arial"/>
                <w:szCs w:val="18"/>
              </w:rPr>
            </w:pPr>
          </w:p>
        </w:tc>
      </w:tr>
      <w:tr w:rsidR="00DD5C49" w:rsidRPr="00DD5C49" w14:paraId="5DCB616B" w14:textId="77777777" w:rsidTr="003C7668">
        <w:trPr>
          <w:jc w:val="center"/>
        </w:trPr>
        <w:tc>
          <w:tcPr>
            <w:tcW w:w="1555" w:type="dxa"/>
            <w:vAlign w:val="center"/>
          </w:tcPr>
          <w:p w14:paraId="0A4839FE" w14:textId="77777777" w:rsidR="00DD5C49" w:rsidRPr="00DD5C49" w:rsidRDefault="00DD5C49" w:rsidP="003C7668">
            <w:pPr>
              <w:pStyle w:val="TAL"/>
            </w:pPr>
            <w:proofErr w:type="spellStart"/>
            <w:r w:rsidRPr="00DD5C49">
              <w:t>uasRegArea</w:t>
            </w:r>
            <w:proofErr w:type="spellEnd"/>
          </w:p>
        </w:tc>
        <w:tc>
          <w:tcPr>
            <w:tcW w:w="1417" w:type="dxa"/>
            <w:vAlign w:val="center"/>
          </w:tcPr>
          <w:p w14:paraId="0FE56F3D" w14:textId="77777777" w:rsidR="00DD5C49" w:rsidRPr="00DD5C49" w:rsidRDefault="00DD5C49" w:rsidP="003C7668">
            <w:pPr>
              <w:pStyle w:val="TAL"/>
            </w:pPr>
            <w:proofErr w:type="spellStart"/>
            <w:r w:rsidRPr="00DD5C49">
              <w:t>UasServArea</w:t>
            </w:r>
            <w:proofErr w:type="spellEnd"/>
          </w:p>
        </w:tc>
        <w:tc>
          <w:tcPr>
            <w:tcW w:w="425" w:type="dxa"/>
            <w:vAlign w:val="center"/>
          </w:tcPr>
          <w:p w14:paraId="6FE91FD8" w14:textId="77777777" w:rsidR="00DD5C49" w:rsidRPr="00DD5C49" w:rsidRDefault="00DD5C49" w:rsidP="003C7668">
            <w:pPr>
              <w:pStyle w:val="TAC"/>
            </w:pPr>
            <w:r w:rsidRPr="00DD5C49">
              <w:t>O</w:t>
            </w:r>
          </w:p>
        </w:tc>
        <w:tc>
          <w:tcPr>
            <w:tcW w:w="1134" w:type="dxa"/>
            <w:vAlign w:val="center"/>
          </w:tcPr>
          <w:p w14:paraId="5D779382" w14:textId="77777777" w:rsidR="00DD5C49" w:rsidRPr="00DD5C49" w:rsidRDefault="00DD5C49" w:rsidP="003C7668">
            <w:pPr>
              <w:pStyle w:val="TAC"/>
            </w:pPr>
            <w:r w:rsidRPr="00DD5C49">
              <w:t>0..1</w:t>
            </w:r>
          </w:p>
        </w:tc>
        <w:tc>
          <w:tcPr>
            <w:tcW w:w="3686" w:type="dxa"/>
            <w:vAlign w:val="center"/>
          </w:tcPr>
          <w:p w14:paraId="4F62CDBF" w14:textId="77777777" w:rsidR="00DD5C49" w:rsidRPr="00DD5C49" w:rsidRDefault="00DD5C49" w:rsidP="003C7668">
            <w:pPr>
              <w:pStyle w:val="TAL"/>
              <w:rPr>
                <w:rFonts w:cs="Arial"/>
                <w:szCs w:val="18"/>
              </w:rPr>
            </w:pPr>
            <w:r w:rsidRPr="00DD5C49">
              <w:rPr>
                <w:rFonts w:cs="Arial"/>
                <w:szCs w:val="18"/>
              </w:rPr>
              <w:t>Contains the registration area within which the UAS is allowed to fly.</w:t>
            </w:r>
          </w:p>
        </w:tc>
        <w:tc>
          <w:tcPr>
            <w:tcW w:w="1307" w:type="dxa"/>
            <w:vAlign w:val="center"/>
          </w:tcPr>
          <w:p w14:paraId="1C7C0B54" w14:textId="77777777" w:rsidR="00DD5C49" w:rsidRPr="00DD5C49" w:rsidRDefault="00DD5C49" w:rsidP="003C7668">
            <w:pPr>
              <w:pStyle w:val="TAL"/>
              <w:rPr>
                <w:rFonts w:cs="Arial"/>
                <w:szCs w:val="18"/>
              </w:rPr>
            </w:pPr>
          </w:p>
        </w:tc>
      </w:tr>
      <w:tr w:rsidR="00DD5C49" w:rsidRPr="00DD5C49" w14:paraId="47082BAF" w14:textId="77777777" w:rsidTr="003C7668">
        <w:trPr>
          <w:jc w:val="center"/>
        </w:trPr>
        <w:tc>
          <w:tcPr>
            <w:tcW w:w="1555" w:type="dxa"/>
            <w:vAlign w:val="center"/>
          </w:tcPr>
          <w:p w14:paraId="5E651FC9" w14:textId="77777777" w:rsidR="00DD5C49" w:rsidRPr="00DD5C49" w:rsidRDefault="00DD5C49" w:rsidP="003C7668">
            <w:pPr>
              <w:pStyle w:val="TAL"/>
            </w:pPr>
            <w:proofErr w:type="spellStart"/>
            <w:r w:rsidRPr="00DD5C49">
              <w:t>uasAllowedRoute</w:t>
            </w:r>
            <w:proofErr w:type="spellEnd"/>
          </w:p>
        </w:tc>
        <w:tc>
          <w:tcPr>
            <w:tcW w:w="1417" w:type="dxa"/>
            <w:vAlign w:val="center"/>
          </w:tcPr>
          <w:p w14:paraId="68813AA8" w14:textId="77777777" w:rsidR="00DD5C49" w:rsidRPr="00DD5C49" w:rsidRDefault="00DD5C49" w:rsidP="003C7668">
            <w:pPr>
              <w:pStyle w:val="TAL"/>
            </w:pPr>
            <w:proofErr w:type="spellStart"/>
            <w:r w:rsidRPr="00DD5C49">
              <w:t>UasRoute</w:t>
            </w:r>
            <w:proofErr w:type="spellEnd"/>
          </w:p>
        </w:tc>
        <w:tc>
          <w:tcPr>
            <w:tcW w:w="425" w:type="dxa"/>
            <w:vAlign w:val="center"/>
          </w:tcPr>
          <w:p w14:paraId="40B43AAA" w14:textId="77777777" w:rsidR="00DD5C49" w:rsidRPr="00DD5C49" w:rsidRDefault="00DD5C49" w:rsidP="003C7668">
            <w:pPr>
              <w:pStyle w:val="TAC"/>
            </w:pPr>
            <w:r w:rsidRPr="00DD5C49">
              <w:t>O</w:t>
            </w:r>
          </w:p>
        </w:tc>
        <w:tc>
          <w:tcPr>
            <w:tcW w:w="1134" w:type="dxa"/>
            <w:vAlign w:val="center"/>
          </w:tcPr>
          <w:p w14:paraId="5D3B5A5B" w14:textId="77777777" w:rsidR="00DD5C49" w:rsidRPr="00DD5C49" w:rsidRDefault="00DD5C49" w:rsidP="003C7668">
            <w:pPr>
              <w:pStyle w:val="TAC"/>
            </w:pPr>
            <w:r w:rsidRPr="00DD5C49">
              <w:t>0..1</w:t>
            </w:r>
          </w:p>
        </w:tc>
        <w:tc>
          <w:tcPr>
            <w:tcW w:w="3686" w:type="dxa"/>
            <w:vAlign w:val="center"/>
          </w:tcPr>
          <w:p w14:paraId="490643A7" w14:textId="77777777" w:rsidR="00DD5C49" w:rsidRPr="00DD5C49" w:rsidRDefault="00DD5C49" w:rsidP="003C7668">
            <w:pPr>
              <w:pStyle w:val="TAL"/>
              <w:rPr>
                <w:rFonts w:cs="Arial"/>
                <w:szCs w:val="18"/>
              </w:rPr>
            </w:pPr>
            <w:r w:rsidRPr="00DD5C49">
              <w:rPr>
                <w:rFonts w:cs="Arial"/>
                <w:szCs w:val="18"/>
              </w:rPr>
              <w:t>Contains the allowed route for the UAS within the UAS registration area provided by the "</w:t>
            </w:r>
            <w:proofErr w:type="spellStart"/>
            <w:r w:rsidRPr="00DD5C49">
              <w:rPr>
                <w:rFonts w:cs="Arial"/>
                <w:szCs w:val="18"/>
              </w:rPr>
              <w:t>uasRegArea</w:t>
            </w:r>
            <w:proofErr w:type="spellEnd"/>
            <w:r w:rsidRPr="00DD5C49">
              <w:rPr>
                <w:rFonts w:cs="Arial"/>
                <w:szCs w:val="18"/>
              </w:rPr>
              <w:t>" attribute.</w:t>
            </w:r>
          </w:p>
          <w:p w14:paraId="105E3B68" w14:textId="77777777" w:rsidR="00DD5C49" w:rsidRPr="00DD5C49" w:rsidRDefault="00DD5C49" w:rsidP="003C7668">
            <w:pPr>
              <w:pStyle w:val="TAL"/>
              <w:rPr>
                <w:rFonts w:cs="Arial"/>
                <w:szCs w:val="18"/>
              </w:rPr>
            </w:pPr>
          </w:p>
          <w:p w14:paraId="0A19C12D" w14:textId="77777777" w:rsidR="00DD5C49" w:rsidRPr="00DD5C49" w:rsidRDefault="00DD5C49" w:rsidP="003C7668">
            <w:pPr>
              <w:pStyle w:val="TAL"/>
              <w:rPr>
                <w:rFonts w:cs="Arial"/>
                <w:szCs w:val="18"/>
              </w:rPr>
            </w:pPr>
            <w:r w:rsidRPr="00DD5C49">
              <w:rPr>
                <w:rFonts w:cs="Arial"/>
                <w:szCs w:val="18"/>
              </w:rPr>
              <w:t>This attribute shall be present only if the "</w:t>
            </w:r>
            <w:proofErr w:type="spellStart"/>
            <w:r w:rsidRPr="00DD5C49">
              <w:rPr>
                <w:rFonts w:cs="Arial"/>
                <w:szCs w:val="18"/>
              </w:rPr>
              <w:t>uasRegArea</w:t>
            </w:r>
            <w:proofErr w:type="spellEnd"/>
            <w:r w:rsidRPr="00DD5C49">
              <w:rPr>
                <w:rFonts w:cs="Arial"/>
                <w:szCs w:val="18"/>
              </w:rPr>
              <w:t>" attribute is present.</w:t>
            </w:r>
          </w:p>
        </w:tc>
        <w:tc>
          <w:tcPr>
            <w:tcW w:w="1307" w:type="dxa"/>
            <w:vAlign w:val="center"/>
          </w:tcPr>
          <w:p w14:paraId="19149E43" w14:textId="77777777" w:rsidR="00DD5C49" w:rsidRPr="00DD5C49" w:rsidRDefault="00DD5C49" w:rsidP="003C7668">
            <w:pPr>
              <w:pStyle w:val="TAL"/>
              <w:rPr>
                <w:rFonts w:cs="Arial"/>
                <w:szCs w:val="18"/>
              </w:rPr>
            </w:pPr>
          </w:p>
        </w:tc>
      </w:tr>
      <w:tr w:rsidR="00DD5C49" w:rsidRPr="00DD5C49" w14:paraId="5B96897A" w14:textId="77777777" w:rsidTr="003C7668">
        <w:trPr>
          <w:jc w:val="center"/>
        </w:trPr>
        <w:tc>
          <w:tcPr>
            <w:tcW w:w="1555" w:type="dxa"/>
            <w:vAlign w:val="center"/>
          </w:tcPr>
          <w:p w14:paraId="1F80AD05" w14:textId="77777777" w:rsidR="00DD5C49" w:rsidRPr="00DD5C49" w:rsidRDefault="00DD5C49" w:rsidP="003C7668">
            <w:pPr>
              <w:pStyle w:val="TAL"/>
            </w:pPr>
            <w:proofErr w:type="spellStart"/>
            <w:r w:rsidRPr="00DD5C49">
              <w:t>multiUssPol</w:t>
            </w:r>
            <w:proofErr w:type="spellEnd"/>
          </w:p>
        </w:tc>
        <w:tc>
          <w:tcPr>
            <w:tcW w:w="1417" w:type="dxa"/>
            <w:vAlign w:val="center"/>
          </w:tcPr>
          <w:p w14:paraId="267A677E" w14:textId="77777777" w:rsidR="00DD5C49" w:rsidRPr="00DD5C49" w:rsidRDefault="00DD5C49" w:rsidP="003C7668">
            <w:pPr>
              <w:pStyle w:val="TAL"/>
            </w:pPr>
            <w:proofErr w:type="spellStart"/>
            <w:r w:rsidRPr="00DD5C49">
              <w:t>MultiUssPol</w:t>
            </w:r>
            <w:proofErr w:type="spellEnd"/>
          </w:p>
        </w:tc>
        <w:tc>
          <w:tcPr>
            <w:tcW w:w="425" w:type="dxa"/>
            <w:vAlign w:val="center"/>
          </w:tcPr>
          <w:p w14:paraId="40E11BF9" w14:textId="77777777" w:rsidR="00DD5C49" w:rsidRPr="00DD5C49" w:rsidRDefault="00DD5C49" w:rsidP="003C7668">
            <w:pPr>
              <w:pStyle w:val="TAC"/>
            </w:pPr>
            <w:r w:rsidRPr="00DD5C49">
              <w:t>O</w:t>
            </w:r>
          </w:p>
        </w:tc>
        <w:tc>
          <w:tcPr>
            <w:tcW w:w="1134" w:type="dxa"/>
            <w:vAlign w:val="center"/>
          </w:tcPr>
          <w:p w14:paraId="16FAF913" w14:textId="77777777" w:rsidR="00DD5C49" w:rsidRPr="00DD5C49" w:rsidRDefault="00DD5C49" w:rsidP="003C7668">
            <w:pPr>
              <w:pStyle w:val="TAC"/>
            </w:pPr>
            <w:r w:rsidRPr="00DD5C49">
              <w:t>0..1</w:t>
            </w:r>
          </w:p>
        </w:tc>
        <w:tc>
          <w:tcPr>
            <w:tcW w:w="3686" w:type="dxa"/>
            <w:vAlign w:val="center"/>
          </w:tcPr>
          <w:p w14:paraId="35320AAC" w14:textId="77777777" w:rsidR="00DD5C49" w:rsidRPr="00DD5C49" w:rsidRDefault="00DD5C49" w:rsidP="003C7668">
            <w:pPr>
              <w:pStyle w:val="TAL"/>
              <w:rPr>
                <w:rFonts w:cs="Arial"/>
                <w:szCs w:val="18"/>
              </w:rPr>
            </w:pPr>
            <w:r w:rsidRPr="00DD5C49">
              <w:rPr>
                <w:rFonts w:cs="Arial"/>
                <w:szCs w:val="18"/>
              </w:rPr>
              <w:t xml:space="preserve">Contains the </w:t>
            </w:r>
            <w:r w:rsidRPr="00DD5C49">
              <w:rPr>
                <w:szCs w:val="18"/>
                <w:lang w:val="en-US"/>
              </w:rPr>
              <w:t>multi-USS policy management container consisting of the requirements and policies for multi-USS management.</w:t>
            </w:r>
          </w:p>
        </w:tc>
        <w:tc>
          <w:tcPr>
            <w:tcW w:w="1307" w:type="dxa"/>
            <w:vAlign w:val="center"/>
          </w:tcPr>
          <w:p w14:paraId="5BD027DF" w14:textId="77777777" w:rsidR="00DD5C49" w:rsidRPr="00DD5C49" w:rsidRDefault="00DD5C49" w:rsidP="003C7668">
            <w:pPr>
              <w:pStyle w:val="TAL"/>
              <w:rPr>
                <w:rFonts w:cs="Arial"/>
                <w:szCs w:val="18"/>
              </w:rPr>
            </w:pPr>
          </w:p>
        </w:tc>
      </w:tr>
    </w:tbl>
    <w:p w14:paraId="3924E3A3" w14:textId="77777777" w:rsidR="00DD5C49" w:rsidRPr="00DD5C49" w:rsidRDefault="00DD5C49" w:rsidP="00DD5C49"/>
    <w:p w14:paraId="573DC7A5" w14:textId="77777777" w:rsidR="00DD5C49" w:rsidRPr="00DD5C49" w:rsidRDefault="00DD5C49" w:rsidP="00DD5C49">
      <w:pPr>
        <w:pStyle w:val="EditorsNote"/>
        <w:rPr>
          <w:lang w:eastAsia="zh-CN"/>
        </w:rPr>
      </w:pPr>
      <w:r w:rsidRPr="00DD5C49">
        <w:rPr>
          <w:lang w:eastAsia="zh-CN"/>
        </w:rPr>
        <w:t>Editor's Note:</w:t>
      </w:r>
      <w:r w:rsidRPr="00DD5C49">
        <w:rPr>
          <w:lang w:eastAsia="zh-CN"/>
        </w:rPr>
        <w:tab/>
        <w:t xml:space="preserve">The full content of the </w:t>
      </w:r>
      <w:proofErr w:type="spellStart"/>
      <w:r w:rsidRPr="00DD5C49">
        <w:t>USSChangePolicy</w:t>
      </w:r>
      <w:proofErr w:type="spellEnd"/>
      <w:r w:rsidRPr="00DD5C49">
        <w:t xml:space="preserve"> data structure is FFS</w:t>
      </w:r>
      <w:r w:rsidRPr="00DD5C49">
        <w:rPr>
          <w:lang w:eastAsia="zh-CN"/>
        </w:rPr>
        <w:t>.</w:t>
      </w:r>
    </w:p>
    <w:p w14:paraId="7820E033" w14:textId="77777777" w:rsidR="00DD5C49" w:rsidRPr="00DD5C49" w:rsidRDefault="00DD5C49" w:rsidP="00DD5C49">
      <w:pPr>
        <w:pStyle w:val="Heading5"/>
      </w:pPr>
      <w:bookmarkStart w:id="1037" w:name="_Toc151549184"/>
      <w:r w:rsidRPr="00DD5C49">
        <w:t>6.3.6.2.5</w:t>
      </w:r>
      <w:r w:rsidRPr="00DD5C49">
        <w:tab/>
        <w:t xml:space="preserve">Type: </w:t>
      </w:r>
      <w:proofErr w:type="spellStart"/>
      <w:r w:rsidRPr="00DD5C49">
        <w:t>USSChangePolicyPatch</w:t>
      </w:r>
      <w:bookmarkEnd w:id="1037"/>
      <w:proofErr w:type="spellEnd"/>
    </w:p>
    <w:p w14:paraId="20460DE0" w14:textId="77777777" w:rsidR="00DD5C49" w:rsidRPr="00DD5C49" w:rsidRDefault="00DD5C49" w:rsidP="00DD5C49">
      <w:pPr>
        <w:pStyle w:val="TH"/>
      </w:pPr>
      <w:r w:rsidRPr="00DD5C49">
        <w:rPr>
          <w:noProof/>
        </w:rPr>
        <w:t>Table </w:t>
      </w:r>
      <w:r w:rsidRPr="00DD5C49">
        <w:t xml:space="preserve">6.3.6.2.5-1: </w:t>
      </w:r>
      <w:r w:rsidRPr="00DD5C49">
        <w:rPr>
          <w:noProof/>
        </w:rPr>
        <w:t xml:space="preserve">Definition of type </w:t>
      </w:r>
      <w:proofErr w:type="spellStart"/>
      <w:r w:rsidRPr="00DD5C49">
        <w:t>USSChangePolicyPatch</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DD5C49" w:rsidRPr="00DD5C49" w14:paraId="2C316E85" w14:textId="77777777" w:rsidTr="003C7668">
        <w:trPr>
          <w:jc w:val="center"/>
        </w:trPr>
        <w:tc>
          <w:tcPr>
            <w:tcW w:w="1555" w:type="dxa"/>
            <w:shd w:val="clear" w:color="auto" w:fill="C0C0C0"/>
            <w:vAlign w:val="center"/>
            <w:hideMark/>
          </w:tcPr>
          <w:p w14:paraId="3A8EFBE7" w14:textId="77777777" w:rsidR="00DD5C49" w:rsidRPr="00DD5C49" w:rsidRDefault="00DD5C49" w:rsidP="003C7668">
            <w:pPr>
              <w:pStyle w:val="TAH"/>
            </w:pPr>
            <w:r w:rsidRPr="00DD5C49">
              <w:t>Attribute name</w:t>
            </w:r>
          </w:p>
        </w:tc>
        <w:tc>
          <w:tcPr>
            <w:tcW w:w="1417" w:type="dxa"/>
            <w:shd w:val="clear" w:color="auto" w:fill="C0C0C0"/>
            <w:vAlign w:val="center"/>
            <w:hideMark/>
          </w:tcPr>
          <w:p w14:paraId="1A62A93B" w14:textId="77777777" w:rsidR="00DD5C49" w:rsidRPr="00DD5C49" w:rsidRDefault="00DD5C49" w:rsidP="003C7668">
            <w:pPr>
              <w:pStyle w:val="TAH"/>
            </w:pPr>
            <w:r w:rsidRPr="00DD5C49">
              <w:t>Data type</w:t>
            </w:r>
          </w:p>
        </w:tc>
        <w:tc>
          <w:tcPr>
            <w:tcW w:w="425" w:type="dxa"/>
            <w:shd w:val="clear" w:color="auto" w:fill="C0C0C0"/>
            <w:vAlign w:val="center"/>
            <w:hideMark/>
          </w:tcPr>
          <w:p w14:paraId="56030DE1" w14:textId="77777777" w:rsidR="00DD5C49" w:rsidRPr="00DD5C49" w:rsidRDefault="00DD5C49" w:rsidP="003C7668">
            <w:pPr>
              <w:pStyle w:val="TAH"/>
            </w:pPr>
            <w:r w:rsidRPr="00DD5C49">
              <w:t>P</w:t>
            </w:r>
          </w:p>
        </w:tc>
        <w:tc>
          <w:tcPr>
            <w:tcW w:w="1134" w:type="dxa"/>
            <w:shd w:val="clear" w:color="auto" w:fill="C0C0C0"/>
            <w:vAlign w:val="center"/>
          </w:tcPr>
          <w:p w14:paraId="4E385B96" w14:textId="77777777" w:rsidR="00DD5C49" w:rsidRPr="00DD5C49" w:rsidRDefault="00DD5C49" w:rsidP="003C7668">
            <w:pPr>
              <w:pStyle w:val="TAH"/>
            </w:pPr>
            <w:r w:rsidRPr="00DD5C49">
              <w:t>Cardinality</w:t>
            </w:r>
          </w:p>
        </w:tc>
        <w:tc>
          <w:tcPr>
            <w:tcW w:w="3686" w:type="dxa"/>
            <w:shd w:val="clear" w:color="auto" w:fill="C0C0C0"/>
            <w:vAlign w:val="center"/>
            <w:hideMark/>
          </w:tcPr>
          <w:p w14:paraId="631E6414" w14:textId="77777777" w:rsidR="00DD5C49" w:rsidRPr="00DD5C49" w:rsidRDefault="00DD5C49" w:rsidP="003C7668">
            <w:pPr>
              <w:pStyle w:val="TAH"/>
              <w:rPr>
                <w:rFonts w:cs="Arial"/>
                <w:szCs w:val="18"/>
              </w:rPr>
            </w:pPr>
            <w:r w:rsidRPr="00DD5C49">
              <w:rPr>
                <w:rFonts w:cs="Arial"/>
                <w:szCs w:val="18"/>
              </w:rPr>
              <w:t>Description</w:t>
            </w:r>
          </w:p>
        </w:tc>
        <w:tc>
          <w:tcPr>
            <w:tcW w:w="1307" w:type="dxa"/>
            <w:shd w:val="clear" w:color="auto" w:fill="C0C0C0"/>
            <w:vAlign w:val="center"/>
          </w:tcPr>
          <w:p w14:paraId="1FF24443"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3D8D214E" w14:textId="77777777" w:rsidTr="003C7668">
        <w:trPr>
          <w:jc w:val="center"/>
        </w:trPr>
        <w:tc>
          <w:tcPr>
            <w:tcW w:w="1555" w:type="dxa"/>
            <w:vAlign w:val="center"/>
          </w:tcPr>
          <w:p w14:paraId="7F69B649" w14:textId="77777777" w:rsidR="00DD5C49" w:rsidRPr="00DD5C49" w:rsidRDefault="00DD5C49" w:rsidP="003C7668">
            <w:pPr>
              <w:pStyle w:val="TAL"/>
            </w:pPr>
            <w:proofErr w:type="spellStart"/>
            <w:r w:rsidRPr="00DD5C49">
              <w:t>notifUri</w:t>
            </w:r>
            <w:proofErr w:type="spellEnd"/>
          </w:p>
        </w:tc>
        <w:tc>
          <w:tcPr>
            <w:tcW w:w="1417" w:type="dxa"/>
            <w:vAlign w:val="center"/>
          </w:tcPr>
          <w:p w14:paraId="158303C9" w14:textId="77777777" w:rsidR="00DD5C49" w:rsidRPr="00DD5C49" w:rsidRDefault="00DD5C49" w:rsidP="003C7668">
            <w:pPr>
              <w:pStyle w:val="TAL"/>
            </w:pPr>
            <w:r w:rsidRPr="00DD5C49">
              <w:t>Uri</w:t>
            </w:r>
          </w:p>
        </w:tc>
        <w:tc>
          <w:tcPr>
            <w:tcW w:w="425" w:type="dxa"/>
            <w:vAlign w:val="center"/>
          </w:tcPr>
          <w:p w14:paraId="5E34F3D5" w14:textId="77777777" w:rsidR="00DD5C49" w:rsidRPr="00DD5C49" w:rsidRDefault="00DD5C49" w:rsidP="003C7668">
            <w:pPr>
              <w:pStyle w:val="TAC"/>
            </w:pPr>
            <w:r w:rsidRPr="00DD5C49">
              <w:t>O</w:t>
            </w:r>
          </w:p>
        </w:tc>
        <w:tc>
          <w:tcPr>
            <w:tcW w:w="1134" w:type="dxa"/>
            <w:vAlign w:val="center"/>
          </w:tcPr>
          <w:p w14:paraId="307B2CF6" w14:textId="77777777" w:rsidR="00DD5C49" w:rsidRPr="00DD5C49" w:rsidRDefault="00DD5C49" w:rsidP="003C7668">
            <w:pPr>
              <w:pStyle w:val="TAC"/>
            </w:pPr>
            <w:r w:rsidRPr="00DD5C49">
              <w:t>0..1</w:t>
            </w:r>
          </w:p>
        </w:tc>
        <w:tc>
          <w:tcPr>
            <w:tcW w:w="3686" w:type="dxa"/>
            <w:vAlign w:val="center"/>
          </w:tcPr>
          <w:p w14:paraId="0078B981" w14:textId="77777777" w:rsidR="00DD5C49" w:rsidRPr="00DD5C49" w:rsidRDefault="00DD5C49" w:rsidP="003C7668">
            <w:pPr>
              <w:pStyle w:val="TAL"/>
              <w:rPr>
                <w:rFonts w:cs="Arial"/>
                <w:szCs w:val="18"/>
              </w:rPr>
            </w:pPr>
            <w:r w:rsidRPr="00DD5C49">
              <w:rPr>
                <w:rFonts w:cs="Arial"/>
                <w:szCs w:val="18"/>
              </w:rPr>
              <w:t xml:space="preserve">Contains the updated notification URI via which the UASS desires to receive </w:t>
            </w:r>
            <w:r w:rsidRPr="00DD5C49">
              <w:rPr>
                <w:lang w:val="en-US"/>
              </w:rPr>
              <w:t>USS Change management related</w:t>
            </w:r>
            <w:r w:rsidRPr="00DD5C49">
              <w:rPr>
                <w:rFonts w:cs="Arial"/>
                <w:szCs w:val="18"/>
              </w:rPr>
              <w:t xml:space="preserve"> notifications from the UAE Server.</w:t>
            </w:r>
          </w:p>
        </w:tc>
        <w:tc>
          <w:tcPr>
            <w:tcW w:w="1307" w:type="dxa"/>
            <w:vAlign w:val="center"/>
          </w:tcPr>
          <w:p w14:paraId="32713F10" w14:textId="77777777" w:rsidR="00DD5C49" w:rsidRPr="00DD5C49" w:rsidRDefault="00DD5C49" w:rsidP="003C7668">
            <w:pPr>
              <w:pStyle w:val="TAL"/>
              <w:rPr>
                <w:rFonts w:cs="Arial"/>
                <w:szCs w:val="18"/>
              </w:rPr>
            </w:pPr>
          </w:p>
        </w:tc>
      </w:tr>
      <w:tr w:rsidR="00DD5C49" w:rsidRPr="00DD5C49" w14:paraId="68597BBE" w14:textId="77777777" w:rsidTr="003C7668">
        <w:trPr>
          <w:jc w:val="center"/>
        </w:trPr>
        <w:tc>
          <w:tcPr>
            <w:tcW w:w="1555" w:type="dxa"/>
            <w:vAlign w:val="center"/>
          </w:tcPr>
          <w:p w14:paraId="6A43802B" w14:textId="77777777" w:rsidR="00DD5C49" w:rsidRPr="00DD5C49" w:rsidRDefault="00DD5C49" w:rsidP="003C7668">
            <w:pPr>
              <w:pStyle w:val="TAL"/>
            </w:pPr>
            <w:proofErr w:type="spellStart"/>
            <w:r w:rsidRPr="00DD5C49">
              <w:t>uasRegArea</w:t>
            </w:r>
            <w:proofErr w:type="spellEnd"/>
          </w:p>
        </w:tc>
        <w:tc>
          <w:tcPr>
            <w:tcW w:w="1417" w:type="dxa"/>
            <w:vAlign w:val="center"/>
          </w:tcPr>
          <w:p w14:paraId="3A98D713" w14:textId="77777777" w:rsidR="00DD5C49" w:rsidRPr="00DD5C49" w:rsidRDefault="00DD5C49" w:rsidP="003C7668">
            <w:pPr>
              <w:pStyle w:val="TAL"/>
            </w:pPr>
            <w:proofErr w:type="spellStart"/>
            <w:r w:rsidRPr="00DD5C49">
              <w:t>UasServArea</w:t>
            </w:r>
            <w:proofErr w:type="spellEnd"/>
          </w:p>
        </w:tc>
        <w:tc>
          <w:tcPr>
            <w:tcW w:w="425" w:type="dxa"/>
            <w:vAlign w:val="center"/>
          </w:tcPr>
          <w:p w14:paraId="147FCB7F" w14:textId="77777777" w:rsidR="00DD5C49" w:rsidRPr="00DD5C49" w:rsidRDefault="00DD5C49" w:rsidP="003C7668">
            <w:pPr>
              <w:pStyle w:val="TAC"/>
            </w:pPr>
            <w:r w:rsidRPr="00DD5C49">
              <w:t>O</w:t>
            </w:r>
          </w:p>
        </w:tc>
        <w:tc>
          <w:tcPr>
            <w:tcW w:w="1134" w:type="dxa"/>
            <w:vAlign w:val="center"/>
          </w:tcPr>
          <w:p w14:paraId="05AE8794" w14:textId="77777777" w:rsidR="00DD5C49" w:rsidRPr="00DD5C49" w:rsidRDefault="00DD5C49" w:rsidP="003C7668">
            <w:pPr>
              <w:pStyle w:val="TAC"/>
            </w:pPr>
            <w:r w:rsidRPr="00DD5C49">
              <w:t>0..1</w:t>
            </w:r>
          </w:p>
        </w:tc>
        <w:tc>
          <w:tcPr>
            <w:tcW w:w="3686" w:type="dxa"/>
            <w:vAlign w:val="center"/>
          </w:tcPr>
          <w:p w14:paraId="1393F456" w14:textId="77777777" w:rsidR="00DD5C49" w:rsidRPr="00DD5C49" w:rsidRDefault="00DD5C49" w:rsidP="003C7668">
            <w:pPr>
              <w:pStyle w:val="TAL"/>
              <w:rPr>
                <w:rFonts w:cs="Arial"/>
                <w:szCs w:val="18"/>
              </w:rPr>
            </w:pPr>
            <w:r w:rsidRPr="00DD5C49">
              <w:rPr>
                <w:rFonts w:cs="Arial"/>
                <w:szCs w:val="18"/>
              </w:rPr>
              <w:t>Contains the updated registration area within which the UAS is allowed to fly.</w:t>
            </w:r>
          </w:p>
        </w:tc>
        <w:tc>
          <w:tcPr>
            <w:tcW w:w="1307" w:type="dxa"/>
            <w:vAlign w:val="center"/>
          </w:tcPr>
          <w:p w14:paraId="2E114A3B" w14:textId="77777777" w:rsidR="00DD5C49" w:rsidRPr="00DD5C49" w:rsidRDefault="00DD5C49" w:rsidP="003C7668">
            <w:pPr>
              <w:pStyle w:val="TAL"/>
              <w:rPr>
                <w:rFonts w:cs="Arial"/>
                <w:szCs w:val="18"/>
              </w:rPr>
            </w:pPr>
          </w:p>
        </w:tc>
      </w:tr>
      <w:tr w:rsidR="00DD5C49" w:rsidRPr="00DD5C49" w14:paraId="3AD9B7D1" w14:textId="77777777" w:rsidTr="003C7668">
        <w:trPr>
          <w:jc w:val="center"/>
        </w:trPr>
        <w:tc>
          <w:tcPr>
            <w:tcW w:w="1555" w:type="dxa"/>
            <w:vAlign w:val="center"/>
          </w:tcPr>
          <w:p w14:paraId="4BED1EB6" w14:textId="77777777" w:rsidR="00DD5C49" w:rsidRPr="00DD5C49" w:rsidRDefault="00DD5C49" w:rsidP="003C7668">
            <w:pPr>
              <w:pStyle w:val="TAL"/>
            </w:pPr>
            <w:proofErr w:type="spellStart"/>
            <w:r w:rsidRPr="00DD5C49">
              <w:t>uasAllowedRoute</w:t>
            </w:r>
            <w:proofErr w:type="spellEnd"/>
          </w:p>
        </w:tc>
        <w:tc>
          <w:tcPr>
            <w:tcW w:w="1417" w:type="dxa"/>
            <w:vAlign w:val="center"/>
          </w:tcPr>
          <w:p w14:paraId="62BFFB2A" w14:textId="77777777" w:rsidR="00DD5C49" w:rsidRPr="00DD5C49" w:rsidRDefault="00DD5C49" w:rsidP="003C7668">
            <w:pPr>
              <w:pStyle w:val="TAL"/>
            </w:pPr>
            <w:proofErr w:type="spellStart"/>
            <w:r w:rsidRPr="00DD5C49">
              <w:t>UasRoute</w:t>
            </w:r>
            <w:proofErr w:type="spellEnd"/>
          </w:p>
        </w:tc>
        <w:tc>
          <w:tcPr>
            <w:tcW w:w="425" w:type="dxa"/>
            <w:vAlign w:val="center"/>
          </w:tcPr>
          <w:p w14:paraId="7A136C4C" w14:textId="77777777" w:rsidR="00DD5C49" w:rsidRPr="00DD5C49" w:rsidRDefault="00DD5C49" w:rsidP="003C7668">
            <w:pPr>
              <w:pStyle w:val="TAC"/>
            </w:pPr>
            <w:r w:rsidRPr="00DD5C49">
              <w:t>O</w:t>
            </w:r>
          </w:p>
        </w:tc>
        <w:tc>
          <w:tcPr>
            <w:tcW w:w="1134" w:type="dxa"/>
            <w:vAlign w:val="center"/>
          </w:tcPr>
          <w:p w14:paraId="562E8AFB" w14:textId="77777777" w:rsidR="00DD5C49" w:rsidRPr="00DD5C49" w:rsidRDefault="00DD5C49" w:rsidP="003C7668">
            <w:pPr>
              <w:pStyle w:val="TAC"/>
            </w:pPr>
            <w:r w:rsidRPr="00DD5C49">
              <w:t>0..1</w:t>
            </w:r>
          </w:p>
        </w:tc>
        <w:tc>
          <w:tcPr>
            <w:tcW w:w="3686" w:type="dxa"/>
            <w:vAlign w:val="center"/>
          </w:tcPr>
          <w:p w14:paraId="5296A443" w14:textId="77777777" w:rsidR="00DD5C49" w:rsidRPr="00DD5C49" w:rsidRDefault="00DD5C49" w:rsidP="003C7668">
            <w:pPr>
              <w:pStyle w:val="TAL"/>
              <w:rPr>
                <w:rFonts w:cs="Arial"/>
                <w:szCs w:val="18"/>
              </w:rPr>
            </w:pPr>
            <w:r w:rsidRPr="00DD5C49">
              <w:rPr>
                <w:rFonts w:cs="Arial"/>
                <w:szCs w:val="18"/>
              </w:rPr>
              <w:t>Contains the updated allowed route for the UAS within the UAS registration area provided by the "</w:t>
            </w:r>
            <w:proofErr w:type="spellStart"/>
            <w:r w:rsidRPr="00DD5C49">
              <w:rPr>
                <w:rFonts w:cs="Arial"/>
                <w:szCs w:val="18"/>
              </w:rPr>
              <w:t>uasRegArea</w:t>
            </w:r>
            <w:proofErr w:type="spellEnd"/>
            <w:r w:rsidRPr="00DD5C49">
              <w:rPr>
                <w:rFonts w:cs="Arial"/>
                <w:szCs w:val="18"/>
              </w:rPr>
              <w:t>" attribute.</w:t>
            </w:r>
          </w:p>
          <w:p w14:paraId="78287973" w14:textId="77777777" w:rsidR="00DD5C49" w:rsidRPr="00DD5C49" w:rsidRDefault="00DD5C49" w:rsidP="003C7668">
            <w:pPr>
              <w:pStyle w:val="TAL"/>
              <w:rPr>
                <w:rFonts w:cs="Arial"/>
                <w:szCs w:val="18"/>
              </w:rPr>
            </w:pPr>
          </w:p>
          <w:p w14:paraId="43C82C2F" w14:textId="77777777" w:rsidR="00DD5C49" w:rsidRPr="00DD5C49" w:rsidRDefault="00DD5C49" w:rsidP="003C7668">
            <w:pPr>
              <w:pStyle w:val="TAL"/>
              <w:rPr>
                <w:rFonts w:cs="Arial"/>
                <w:szCs w:val="18"/>
              </w:rPr>
            </w:pPr>
            <w:r w:rsidRPr="00DD5C49">
              <w:rPr>
                <w:rFonts w:cs="Arial"/>
                <w:szCs w:val="18"/>
              </w:rPr>
              <w:t>This attribute shall be present only if the "</w:t>
            </w:r>
            <w:proofErr w:type="spellStart"/>
            <w:r w:rsidRPr="00DD5C49">
              <w:rPr>
                <w:rFonts w:cs="Arial"/>
                <w:szCs w:val="18"/>
              </w:rPr>
              <w:t>uasRegArea</w:t>
            </w:r>
            <w:proofErr w:type="spellEnd"/>
            <w:r w:rsidRPr="00DD5C49">
              <w:rPr>
                <w:rFonts w:cs="Arial"/>
                <w:szCs w:val="18"/>
              </w:rPr>
              <w:t>" attribute is present.</w:t>
            </w:r>
          </w:p>
        </w:tc>
        <w:tc>
          <w:tcPr>
            <w:tcW w:w="1307" w:type="dxa"/>
            <w:vAlign w:val="center"/>
          </w:tcPr>
          <w:p w14:paraId="7153E734" w14:textId="77777777" w:rsidR="00DD5C49" w:rsidRPr="00DD5C49" w:rsidRDefault="00DD5C49" w:rsidP="003C7668">
            <w:pPr>
              <w:pStyle w:val="TAL"/>
              <w:rPr>
                <w:rFonts w:cs="Arial"/>
                <w:szCs w:val="18"/>
              </w:rPr>
            </w:pPr>
          </w:p>
        </w:tc>
      </w:tr>
      <w:tr w:rsidR="00DD5C49" w:rsidRPr="00DD5C49" w14:paraId="2249D51D" w14:textId="77777777" w:rsidTr="003C7668">
        <w:trPr>
          <w:jc w:val="center"/>
        </w:trPr>
        <w:tc>
          <w:tcPr>
            <w:tcW w:w="1555" w:type="dxa"/>
            <w:vAlign w:val="center"/>
          </w:tcPr>
          <w:p w14:paraId="4D6DA591" w14:textId="77777777" w:rsidR="00DD5C49" w:rsidRPr="00DD5C49" w:rsidRDefault="00DD5C49" w:rsidP="003C7668">
            <w:pPr>
              <w:pStyle w:val="TAL"/>
            </w:pPr>
            <w:proofErr w:type="spellStart"/>
            <w:r w:rsidRPr="00DD5C49">
              <w:t>multiUssPol</w:t>
            </w:r>
            <w:proofErr w:type="spellEnd"/>
          </w:p>
        </w:tc>
        <w:tc>
          <w:tcPr>
            <w:tcW w:w="1417" w:type="dxa"/>
            <w:vAlign w:val="center"/>
          </w:tcPr>
          <w:p w14:paraId="027580F3" w14:textId="77777777" w:rsidR="00DD5C49" w:rsidRPr="00DD5C49" w:rsidRDefault="00DD5C49" w:rsidP="003C7668">
            <w:pPr>
              <w:pStyle w:val="TAL"/>
            </w:pPr>
            <w:proofErr w:type="spellStart"/>
            <w:r w:rsidRPr="00DD5C49">
              <w:t>MultiUssPol</w:t>
            </w:r>
            <w:proofErr w:type="spellEnd"/>
          </w:p>
        </w:tc>
        <w:tc>
          <w:tcPr>
            <w:tcW w:w="425" w:type="dxa"/>
            <w:vAlign w:val="center"/>
          </w:tcPr>
          <w:p w14:paraId="70E09283" w14:textId="77777777" w:rsidR="00DD5C49" w:rsidRPr="00DD5C49" w:rsidRDefault="00DD5C49" w:rsidP="003C7668">
            <w:pPr>
              <w:pStyle w:val="TAC"/>
            </w:pPr>
            <w:r w:rsidRPr="00DD5C49">
              <w:t>O</w:t>
            </w:r>
          </w:p>
        </w:tc>
        <w:tc>
          <w:tcPr>
            <w:tcW w:w="1134" w:type="dxa"/>
            <w:vAlign w:val="center"/>
          </w:tcPr>
          <w:p w14:paraId="72619A2F" w14:textId="77777777" w:rsidR="00DD5C49" w:rsidRPr="00DD5C49" w:rsidRDefault="00DD5C49" w:rsidP="003C7668">
            <w:pPr>
              <w:pStyle w:val="TAC"/>
            </w:pPr>
            <w:r w:rsidRPr="00DD5C49">
              <w:t>0..1</w:t>
            </w:r>
          </w:p>
        </w:tc>
        <w:tc>
          <w:tcPr>
            <w:tcW w:w="3686" w:type="dxa"/>
            <w:vAlign w:val="center"/>
          </w:tcPr>
          <w:p w14:paraId="2564F1E4" w14:textId="77777777" w:rsidR="00DD5C49" w:rsidRPr="00DD5C49" w:rsidRDefault="00DD5C49" w:rsidP="003C7668">
            <w:pPr>
              <w:pStyle w:val="TAL"/>
              <w:rPr>
                <w:rFonts w:cs="Arial"/>
                <w:szCs w:val="18"/>
              </w:rPr>
            </w:pPr>
            <w:r w:rsidRPr="00DD5C49">
              <w:rPr>
                <w:rFonts w:cs="Arial"/>
                <w:szCs w:val="18"/>
              </w:rPr>
              <w:t xml:space="preserve">Contains the updated </w:t>
            </w:r>
            <w:r w:rsidRPr="00DD5C49">
              <w:rPr>
                <w:szCs w:val="18"/>
                <w:lang w:val="en-US"/>
              </w:rPr>
              <w:t>multi-USS policy management container.</w:t>
            </w:r>
          </w:p>
        </w:tc>
        <w:tc>
          <w:tcPr>
            <w:tcW w:w="1307" w:type="dxa"/>
            <w:vAlign w:val="center"/>
          </w:tcPr>
          <w:p w14:paraId="2CA07233" w14:textId="77777777" w:rsidR="00DD5C49" w:rsidRPr="00DD5C49" w:rsidRDefault="00DD5C49" w:rsidP="003C7668">
            <w:pPr>
              <w:pStyle w:val="TAL"/>
              <w:rPr>
                <w:rFonts w:cs="Arial"/>
                <w:szCs w:val="18"/>
              </w:rPr>
            </w:pPr>
          </w:p>
        </w:tc>
      </w:tr>
    </w:tbl>
    <w:p w14:paraId="05817110" w14:textId="77777777" w:rsidR="00DD5C49" w:rsidRPr="00DD5C49" w:rsidRDefault="00DD5C49" w:rsidP="00DD5C49"/>
    <w:p w14:paraId="51DB16C7" w14:textId="77777777" w:rsidR="00DD5C49" w:rsidRPr="00DD5C49" w:rsidRDefault="00DD5C49" w:rsidP="00DD5C49">
      <w:pPr>
        <w:pStyle w:val="EditorsNote"/>
        <w:rPr>
          <w:lang w:eastAsia="zh-CN"/>
        </w:rPr>
      </w:pPr>
      <w:r w:rsidRPr="00DD5C49">
        <w:rPr>
          <w:lang w:eastAsia="zh-CN"/>
        </w:rPr>
        <w:t>Editor's Note:</w:t>
      </w:r>
      <w:r w:rsidRPr="00DD5C49">
        <w:rPr>
          <w:lang w:eastAsia="zh-CN"/>
        </w:rPr>
        <w:tab/>
        <w:t xml:space="preserve">The full content of the </w:t>
      </w:r>
      <w:proofErr w:type="spellStart"/>
      <w:r w:rsidRPr="00DD5C49">
        <w:t>USSChangePolicyPatch</w:t>
      </w:r>
      <w:proofErr w:type="spellEnd"/>
      <w:r w:rsidRPr="00DD5C49">
        <w:t xml:space="preserve"> data structure is FFS</w:t>
      </w:r>
      <w:r w:rsidRPr="00DD5C49">
        <w:rPr>
          <w:lang w:eastAsia="zh-CN"/>
        </w:rPr>
        <w:t>.</w:t>
      </w:r>
    </w:p>
    <w:p w14:paraId="5D05B153" w14:textId="77777777" w:rsidR="00DD5C49" w:rsidRPr="00DD5C49" w:rsidRDefault="00DD5C49" w:rsidP="00DD5C49">
      <w:pPr>
        <w:pStyle w:val="Heading5"/>
      </w:pPr>
      <w:bookmarkStart w:id="1038" w:name="_Toc151549185"/>
      <w:r w:rsidRPr="00DD5C49">
        <w:t>6.3.6.2.6</w:t>
      </w:r>
      <w:r w:rsidRPr="00DD5C49">
        <w:tab/>
        <w:t xml:space="preserve">Type: </w:t>
      </w:r>
      <w:proofErr w:type="spellStart"/>
      <w:r w:rsidRPr="00DD5C49">
        <w:t>MultiUssPol</w:t>
      </w:r>
      <w:bookmarkEnd w:id="1038"/>
      <w:proofErr w:type="spellEnd"/>
    </w:p>
    <w:p w14:paraId="3E709F9C" w14:textId="77777777" w:rsidR="00DD5C49" w:rsidRPr="00DD5C49" w:rsidRDefault="00DD5C49" w:rsidP="00DD5C49">
      <w:pPr>
        <w:pStyle w:val="TH"/>
      </w:pPr>
      <w:r w:rsidRPr="00DD5C49">
        <w:rPr>
          <w:noProof/>
        </w:rPr>
        <w:t>Table </w:t>
      </w:r>
      <w:r w:rsidRPr="00DD5C49">
        <w:t xml:space="preserve">6.3.6.2.6-1: </w:t>
      </w:r>
      <w:r w:rsidRPr="00DD5C49">
        <w:rPr>
          <w:noProof/>
        </w:rPr>
        <w:t xml:space="preserve">Definition of type </w:t>
      </w:r>
      <w:proofErr w:type="spellStart"/>
      <w:r w:rsidRPr="00DD5C49">
        <w:t>MultiUssPol</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DD5C49" w:rsidRPr="00DD5C49" w14:paraId="1FEE8295" w14:textId="77777777" w:rsidTr="003C7668">
        <w:trPr>
          <w:jc w:val="center"/>
        </w:trPr>
        <w:tc>
          <w:tcPr>
            <w:tcW w:w="1413" w:type="dxa"/>
            <w:shd w:val="clear" w:color="auto" w:fill="C0C0C0"/>
            <w:vAlign w:val="center"/>
            <w:hideMark/>
          </w:tcPr>
          <w:p w14:paraId="01A7F114" w14:textId="77777777" w:rsidR="00DD5C49" w:rsidRPr="00DD5C49" w:rsidRDefault="00DD5C49" w:rsidP="003C7668">
            <w:pPr>
              <w:pStyle w:val="TAH"/>
            </w:pPr>
            <w:r w:rsidRPr="00DD5C49">
              <w:t>Attribute name</w:t>
            </w:r>
          </w:p>
        </w:tc>
        <w:tc>
          <w:tcPr>
            <w:tcW w:w="1417" w:type="dxa"/>
            <w:shd w:val="clear" w:color="auto" w:fill="C0C0C0"/>
            <w:vAlign w:val="center"/>
            <w:hideMark/>
          </w:tcPr>
          <w:p w14:paraId="22D831BB" w14:textId="77777777" w:rsidR="00DD5C49" w:rsidRPr="00DD5C49" w:rsidRDefault="00DD5C49" w:rsidP="003C7668">
            <w:pPr>
              <w:pStyle w:val="TAH"/>
            </w:pPr>
            <w:r w:rsidRPr="00DD5C49">
              <w:t>Data type</w:t>
            </w:r>
          </w:p>
        </w:tc>
        <w:tc>
          <w:tcPr>
            <w:tcW w:w="426" w:type="dxa"/>
            <w:shd w:val="clear" w:color="auto" w:fill="C0C0C0"/>
            <w:vAlign w:val="center"/>
            <w:hideMark/>
          </w:tcPr>
          <w:p w14:paraId="5AF8A5E1" w14:textId="77777777" w:rsidR="00DD5C49" w:rsidRPr="00DD5C49" w:rsidRDefault="00DD5C49" w:rsidP="003C7668">
            <w:pPr>
              <w:pStyle w:val="TAH"/>
            </w:pPr>
            <w:r w:rsidRPr="00DD5C49">
              <w:t>P</w:t>
            </w:r>
          </w:p>
        </w:tc>
        <w:tc>
          <w:tcPr>
            <w:tcW w:w="1134" w:type="dxa"/>
            <w:shd w:val="clear" w:color="auto" w:fill="C0C0C0"/>
            <w:vAlign w:val="center"/>
          </w:tcPr>
          <w:p w14:paraId="10009101" w14:textId="77777777" w:rsidR="00DD5C49" w:rsidRPr="00DD5C49" w:rsidRDefault="00DD5C49" w:rsidP="003C7668">
            <w:pPr>
              <w:pStyle w:val="TAH"/>
            </w:pPr>
            <w:r w:rsidRPr="00DD5C49">
              <w:t>Cardinality</w:t>
            </w:r>
          </w:p>
        </w:tc>
        <w:tc>
          <w:tcPr>
            <w:tcW w:w="3685" w:type="dxa"/>
            <w:shd w:val="clear" w:color="auto" w:fill="C0C0C0"/>
            <w:vAlign w:val="center"/>
            <w:hideMark/>
          </w:tcPr>
          <w:p w14:paraId="00C79082" w14:textId="77777777" w:rsidR="00DD5C49" w:rsidRPr="00DD5C49" w:rsidRDefault="00DD5C49" w:rsidP="003C7668">
            <w:pPr>
              <w:pStyle w:val="TAH"/>
              <w:rPr>
                <w:rFonts w:cs="Arial"/>
                <w:szCs w:val="18"/>
              </w:rPr>
            </w:pPr>
            <w:r w:rsidRPr="00DD5C49">
              <w:rPr>
                <w:rFonts w:cs="Arial"/>
                <w:szCs w:val="18"/>
              </w:rPr>
              <w:t>Description</w:t>
            </w:r>
          </w:p>
        </w:tc>
        <w:tc>
          <w:tcPr>
            <w:tcW w:w="1449" w:type="dxa"/>
            <w:shd w:val="clear" w:color="auto" w:fill="C0C0C0"/>
            <w:vAlign w:val="center"/>
          </w:tcPr>
          <w:p w14:paraId="02FF8719"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7A0F8418" w14:textId="77777777" w:rsidTr="003C7668">
        <w:trPr>
          <w:jc w:val="center"/>
        </w:trPr>
        <w:tc>
          <w:tcPr>
            <w:tcW w:w="1413" w:type="dxa"/>
            <w:vAlign w:val="center"/>
          </w:tcPr>
          <w:p w14:paraId="1C144B75" w14:textId="77777777" w:rsidR="00DD5C49" w:rsidRPr="00DD5C49" w:rsidRDefault="00DD5C49" w:rsidP="003C7668">
            <w:pPr>
              <w:pStyle w:val="TAL"/>
            </w:pPr>
          </w:p>
        </w:tc>
        <w:tc>
          <w:tcPr>
            <w:tcW w:w="1417" w:type="dxa"/>
            <w:vAlign w:val="center"/>
          </w:tcPr>
          <w:p w14:paraId="519F90F8" w14:textId="77777777" w:rsidR="00DD5C49" w:rsidRPr="00DD5C49" w:rsidRDefault="00DD5C49" w:rsidP="003C7668">
            <w:pPr>
              <w:pStyle w:val="TAL"/>
            </w:pPr>
          </w:p>
        </w:tc>
        <w:tc>
          <w:tcPr>
            <w:tcW w:w="426" w:type="dxa"/>
            <w:vAlign w:val="center"/>
          </w:tcPr>
          <w:p w14:paraId="71896AE5" w14:textId="77777777" w:rsidR="00DD5C49" w:rsidRPr="00DD5C49" w:rsidRDefault="00DD5C49" w:rsidP="003C7668">
            <w:pPr>
              <w:pStyle w:val="TAC"/>
            </w:pPr>
          </w:p>
        </w:tc>
        <w:tc>
          <w:tcPr>
            <w:tcW w:w="1134" w:type="dxa"/>
            <w:vAlign w:val="center"/>
          </w:tcPr>
          <w:p w14:paraId="3FD6D1D2" w14:textId="77777777" w:rsidR="00DD5C49" w:rsidRPr="00DD5C49" w:rsidRDefault="00DD5C49" w:rsidP="003C7668">
            <w:pPr>
              <w:pStyle w:val="TAC"/>
            </w:pPr>
            <w:r w:rsidRPr="00DD5C49">
              <w:t>1</w:t>
            </w:r>
          </w:p>
        </w:tc>
        <w:tc>
          <w:tcPr>
            <w:tcW w:w="3685" w:type="dxa"/>
            <w:vAlign w:val="center"/>
          </w:tcPr>
          <w:p w14:paraId="2F3C3E3B" w14:textId="77777777" w:rsidR="00DD5C49" w:rsidRPr="00DD5C49" w:rsidRDefault="00DD5C49" w:rsidP="003C7668">
            <w:pPr>
              <w:pStyle w:val="TAL"/>
              <w:rPr>
                <w:rFonts w:cs="Arial"/>
                <w:szCs w:val="18"/>
              </w:rPr>
            </w:pPr>
          </w:p>
        </w:tc>
        <w:tc>
          <w:tcPr>
            <w:tcW w:w="1449" w:type="dxa"/>
            <w:vAlign w:val="center"/>
          </w:tcPr>
          <w:p w14:paraId="352C2837" w14:textId="77777777" w:rsidR="00DD5C49" w:rsidRPr="00DD5C49" w:rsidRDefault="00DD5C49" w:rsidP="003C7668">
            <w:pPr>
              <w:pStyle w:val="TAL"/>
              <w:rPr>
                <w:rFonts w:cs="Arial"/>
                <w:szCs w:val="18"/>
              </w:rPr>
            </w:pPr>
          </w:p>
        </w:tc>
      </w:tr>
    </w:tbl>
    <w:p w14:paraId="404B7CD0" w14:textId="77777777" w:rsidR="00DD5C49" w:rsidRPr="00DD5C49" w:rsidRDefault="00DD5C49" w:rsidP="00DD5C49">
      <w:pPr>
        <w:rPr>
          <w:lang w:val="en-US"/>
        </w:rPr>
      </w:pPr>
    </w:p>
    <w:p w14:paraId="2B000736" w14:textId="77777777" w:rsidR="00DD5C49" w:rsidRPr="00DD5C49" w:rsidRDefault="00DD5C49" w:rsidP="00DD5C49">
      <w:pPr>
        <w:pStyle w:val="EditorsNote"/>
        <w:rPr>
          <w:lang w:eastAsia="zh-CN"/>
        </w:rPr>
      </w:pPr>
      <w:r w:rsidRPr="00DD5C49">
        <w:rPr>
          <w:lang w:eastAsia="zh-CN"/>
        </w:rPr>
        <w:t>Editor's Note:</w:t>
      </w:r>
      <w:r w:rsidRPr="00DD5C49">
        <w:rPr>
          <w:lang w:eastAsia="zh-CN"/>
        </w:rPr>
        <w:tab/>
        <w:t xml:space="preserve">The definition of the </w:t>
      </w:r>
      <w:proofErr w:type="spellStart"/>
      <w:r w:rsidRPr="00DD5C49">
        <w:t>MultiUssPol</w:t>
      </w:r>
      <w:proofErr w:type="spellEnd"/>
      <w:r w:rsidRPr="00DD5C49">
        <w:t xml:space="preserve"> data structure is FFS</w:t>
      </w:r>
      <w:r w:rsidRPr="00DD5C49">
        <w:rPr>
          <w:lang w:eastAsia="zh-CN"/>
        </w:rPr>
        <w:t>.</w:t>
      </w:r>
    </w:p>
    <w:p w14:paraId="3B217FAE" w14:textId="77777777" w:rsidR="00DD5C49" w:rsidRPr="00DD5C49" w:rsidRDefault="00DD5C49" w:rsidP="00DD5C49">
      <w:pPr>
        <w:pStyle w:val="Heading5"/>
      </w:pPr>
      <w:bookmarkStart w:id="1039" w:name="_Toc129252512"/>
      <w:bookmarkStart w:id="1040" w:name="_Toc151549186"/>
      <w:r w:rsidRPr="00DD5C49">
        <w:t>6.3.6.2.7</w:t>
      </w:r>
      <w:r w:rsidRPr="00DD5C49">
        <w:tab/>
        <w:t xml:space="preserve">Type: </w:t>
      </w:r>
      <w:bookmarkEnd w:id="1039"/>
      <w:proofErr w:type="spellStart"/>
      <w:r w:rsidRPr="00DD5C49">
        <w:t>UasServArea</w:t>
      </w:r>
      <w:bookmarkEnd w:id="1040"/>
      <w:proofErr w:type="spellEnd"/>
    </w:p>
    <w:p w14:paraId="0F2C009E" w14:textId="77777777" w:rsidR="00DD5C49" w:rsidRPr="00DD5C49" w:rsidRDefault="00DD5C49" w:rsidP="00DD5C49">
      <w:pPr>
        <w:pStyle w:val="TH"/>
      </w:pPr>
      <w:r w:rsidRPr="00DD5C49">
        <w:rPr>
          <w:noProof/>
        </w:rPr>
        <w:t>Table </w:t>
      </w:r>
      <w:r w:rsidRPr="00DD5C49">
        <w:t xml:space="preserve">6.3.6.2.7-1: </w:t>
      </w:r>
      <w:r w:rsidRPr="00DD5C49">
        <w:rPr>
          <w:noProof/>
        </w:rPr>
        <w:t xml:space="preserve">Definition of type </w:t>
      </w:r>
      <w:proofErr w:type="spellStart"/>
      <w:r w:rsidRPr="00DD5C49">
        <w:t>UasServArea</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DD5C49" w:rsidRPr="00DD5C49" w14:paraId="66645B50" w14:textId="77777777" w:rsidTr="003C7668">
        <w:trPr>
          <w:jc w:val="center"/>
        </w:trPr>
        <w:tc>
          <w:tcPr>
            <w:tcW w:w="1555" w:type="dxa"/>
            <w:shd w:val="clear" w:color="auto" w:fill="C0C0C0"/>
            <w:hideMark/>
          </w:tcPr>
          <w:p w14:paraId="26206F0A" w14:textId="77777777" w:rsidR="00DD5C49" w:rsidRPr="00DD5C49" w:rsidRDefault="00DD5C49" w:rsidP="003C7668">
            <w:pPr>
              <w:pStyle w:val="TAH"/>
            </w:pPr>
            <w:r w:rsidRPr="00DD5C49">
              <w:t>Attribute name</w:t>
            </w:r>
          </w:p>
        </w:tc>
        <w:tc>
          <w:tcPr>
            <w:tcW w:w="1417" w:type="dxa"/>
            <w:shd w:val="clear" w:color="auto" w:fill="C0C0C0"/>
            <w:hideMark/>
          </w:tcPr>
          <w:p w14:paraId="45508A9B" w14:textId="77777777" w:rsidR="00DD5C49" w:rsidRPr="00DD5C49" w:rsidRDefault="00DD5C49" w:rsidP="003C7668">
            <w:pPr>
              <w:pStyle w:val="TAH"/>
            </w:pPr>
            <w:r w:rsidRPr="00DD5C49">
              <w:t>Data type</w:t>
            </w:r>
          </w:p>
        </w:tc>
        <w:tc>
          <w:tcPr>
            <w:tcW w:w="425" w:type="dxa"/>
            <w:shd w:val="clear" w:color="auto" w:fill="C0C0C0"/>
            <w:hideMark/>
          </w:tcPr>
          <w:p w14:paraId="3DE22A16" w14:textId="77777777" w:rsidR="00DD5C49" w:rsidRPr="00DD5C49" w:rsidRDefault="00DD5C49" w:rsidP="003C7668">
            <w:pPr>
              <w:pStyle w:val="TAH"/>
            </w:pPr>
            <w:r w:rsidRPr="00DD5C49">
              <w:t>P</w:t>
            </w:r>
          </w:p>
        </w:tc>
        <w:tc>
          <w:tcPr>
            <w:tcW w:w="1134" w:type="dxa"/>
            <w:shd w:val="clear" w:color="auto" w:fill="C0C0C0"/>
          </w:tcPr>
          <w:p w14:paraId="2875564D" w14:textId="77777777" w:rsidR="00DD5C49" w:rsidRPr="00DD5C49" w:rsidRDefault="00DD5C49" w:rsidP="003C7668">
            <w:pPr>
              <w:pStyle w:val="TAH"/>
              <w:jc w:val="left"/>
            </w:pPr>
            <w:r w:rsidRPr="00DD5C49">
              <w:t>Cardinality</w:t>
            </w:r>
          </w:p>
        </w:tc>
        <w:tc>
          <w:tcPr>
            <w:tcW w:w="3686" w:type="dxa"/>
            <w:shd w:val="clear" w:color="auto" w:fill="C0C0C0"/>
            <w:hideMark/>
          </w:tcPr>
          <w:p w14:paraId="387C8650" w14:textId="77777777" w:rsidR="00DD5C49" w:rsidRPr="00DD5C49" w:rsidRDefault="00DD5C49" w:rsidP="003C7668">
            <w:pPr>
              <w:pStyle w:val="TAH"/>
              <w:rPr>
                <w:rFonts w:cs="Arial"/>
                <w:szCs w:val="18"/>
              </w:rPr>
            </w:pPr>
            <w:r w:rsidRPr="00DD5C49">
              <w:rPr>
                <w:rFonts w:cs="Arial"/>
                <w:szCs w:val="18"/>
              </w:rPr>
              <w:t>Description</w:t>
            </w:r>
          </w:p>
        </w:tc>
        <w:tc>
          <w:tcPr>
            <w:tcW w:w="1307" w:type="dxa"/>
            <w:shd w:val="clear" w:color="auto" w:fill="C0C0C0"/>
          </w:tcPr>
          <w:p w14:paraId="1C3989B3"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7AE2B4C2" w14:textId="77777777" w:rsidTr="003C7668">
        <w:trPr>
          <w:jc w:val="center"/>
        </w:trPr>
        <w:tc>
          <w:tcPr>
            <w:tcW w:w="1555" w:type="dxa"/>
            <w:vAlign w:val="center"/>
          </w:tcPr>
          <w:p w14:paraId="330FEA40" w14:textId="77777777" w:rsidR="00DD5C49" w:rsidRPr="00DD5C49" w:rsidRDefault="00DD5C49" w:rsidP="003C7668">
            <w:pPr>
              <w:pStyle w:val="TAL"/>
            </w:pPr>
            <w:proofErr w:type="spellStart"/>
            <w:r w:rsidRPr="00DD5C49">
              <w:t>n</w:t>
            </w:r>
            <w:r w:rsidRPr="00DD5C49">
              <w:rPr>
                <w:rFonts w:hint="eastAsia"/>
              </w:rPr>
              <w:t>cgi</w:t>
            </w:r>
            <w:r w:rsidRPr="00DD5C49">
              <w:t>List</w:t>
            </w:r>
            <w:proofErr w:type="spellEnd"/>
          </w:p>
        </w:tc>
        <w:tc>
          <w:tcPr>
            <w:tcW w:w="1417" w:type="dxa"/>
            <w:vAlign w:val="center"/>
          </w:tcPr>
          <w:p w14:paraId="049A5918" w14:textId="77777777" w:rsidR="00DD5C49" w:rsidRPr="00DD5C49" w:rsidRDefault="00DD5C49" w:rsidP="003C7668">
            <w:pPr>
              <w:pStyle w:val="TAL"/>
            </w:pPr>
            <w:proofErr w:type="gramStart"/>
            <w:r w:rsidRPr="00DD5C49">
              <w:rPr>
                <w:lang w:eastAsia="zh-CN"/>
              </w:rPr>
              <w:t>array(</w:t>
            </w:r>
            <w:proofErr w:type="spellStart"/>
            <w:proofErr w:type="gramEnd"/>
            <w:r w:rsidRPr="00DD5C49">
              <w:rPr>
                <w:rFonts w:hint="eastAsia"/>
                <w:lang w:eastAsia="zh-CN"/>
              </w:rPr>
              <w:t>Ncgi</w:t>
            </w:r>
            <w:proofErr w:type="spellEnd"/>
            <w:r w:rsidRPr="00DD5C49">
              <w:rPr>
                <w:lang w:eastAsia="zh-CN"/>
              </w:rPr>
              <w:t>)</w:t>
            </w:r>
          </w:p>
        </w:tc>
        <w:tc>
          <w:tcPr>
            <w:tcW w:w="425" w:type="dxa"/>
            <w:vAlign w:val="center"/>
          </w:tcPr>
          <w:p w14:paraId="305897E8" w14:textId="77777777" w:rsidR="00DD5C49" w:rsidRPr="00DD5C49" w:rsidRDefault="00DD5C49" w:rsidP="003C7668">
            <w:pPr>
              <w:pStyle w:val="TAC"/>
            </w:pPr>
            <w:r w:rsidRPr="00DD5C49">
              <w:rPr>
                <w:lang w:eastAsia="zh-CN"/>
              </w:rPr>
              <w:t>C</w:t>
            </w:r>
          </w:p>
        </w:tc>
        <w:tc>
          <w:tcPr>
            <w:tcW w:w="1134" w:type="dxa"/>
            <w:vAlign w:val="center"/>
          </w:tcPr>
          <w:p w14:paraId="51C85CDF" w14:textId="77777777" w:rsidR="00DD5C49" w:rsidRPr="00DD5C49" w:rsidRDefault="00DD5C49" w:rsidP="003C7668">
            <w:pPr>
              <w:pStyle w:val="TAC"/>
            </w:pPr>
            <w:proofErr w:type="gramStart"/>
            <w:r w:rsidRPr="00DD5C49">
              <w:t>1..N</w:t>
            </w:r>
            <w:proofErr w:type="gramEnd"/>
          </w:p>
        </w:tc>
        <w:tc>
          <w:tcPr>
            <w:tcW w:w="3686" w:type="dxa"/>
            <w:vAlign w:val="center"/>
          </w:tcPr>
          <w:p w14:paraId="0E9FBCB1" w14:textId="77777777" w:rsidR="00DD5C49" w:rsidRPr="00DD5C49" w:rsidRDefault="00DD5C49" w:rsidP="003C7668">
            <w:pPr>
              <w:pStyle w:val="TAL"/>
              <w:rPr>
                <w:rFonts w:cs="Arial"/>
                <w:szCs w:val="18"/>
              </w:rPr>
            </w:pPr>
            <w:r w:rsidRPr="00DD5C49">
              <w:rPr>
                <w:rFonts w:cs="Arial"/>
                <w:szCs w:val="18"/>
              </w:rPr>
              <w:t xml:space="preserve">Contains a list of NR cell identifier(s) </w:t>
            </w:r>
            <w:r w:rsidRPr="00DD5C49">
              <w:rPr>
                <w:rFonts w:cs="Arial"/>
                <w:szCs w:val="18"/>
                <w:lang w:eastAsia="zh-CN"/>
              </w:rPr>
              <w:t>that constitutes the service area</w:t>
            </w:r>
            <w:r w:rsidRPr="00DD5C49">
              <w:t>.</w:t>
            </w:r>
          </w:p>
        </w:tc>
        <w:tc>
          <w:tcPr>
            <w:tcW w:w="1307" w:type="dxa"/>
            <w:vAlign w:val="center"/>
          </w:tcPr>
          <w:p w14:paraId="21169870" w14:textId="77777777" w:rsidR="00DD5C49" w:rsidRPr="00DD5C49" w:rsidRDefault="00DD5C49" w:rsidP="003C7668">
            <w:pPr>
              <w:pStyle w:val="TAL"/>
              <w:rPr>
                <w:rFonts w:cs="Arial"/>
                <w:szCs w:val="18"/>
              </w:rPr>
            </w:pPr>
          </w:p>
        </w:tc>
      </w:tr>
      <w:tr w:rsidR="00DD5C49" w:rsidRPr="00DD5C49" w14:paraId="1C6BD80D" w14:textId="77777777" w:rsidTr="003C7668">
        <w:trPr>
          <w:jc w:val="center"/>
        </w:trPr>
        <w:tc>
          <w:tcPr>
            <w:tcW w:w="1555" w:type="dxa"/>
            <w:vAlign w:val="center"/>
          </w:tcPr>
          <w:p w14:paraId="663D7FE5" w14:textId="77777777" w:rsidR="00DD5C49" w:rsidRPr="00DD5C49" w:rsidRDefault="00DD5C49" w:rsidP="003C7668">
            <w:pPr>
              <w:pStyle w:val="TAL"/>
            </w:pPr>
            <w:proofErr w:type="spellStart"/>
            <w:r w:rsidRPr="00DD5C49">
              <w:rPr>
                <w:lang w:eastAsia="zh-CN"/>
              </w:rPr>
              <w:t>taiList</w:t>
            </w:r>
            <w:proofErr w:type="spellEnd"/>
          </w:p>
        </w:tc>
        <w:tc>
          <w:tcPr>
            <w:tcW w:w="1417" w:type="dxa"/>
            <w:vAlign w:val="center"/>
          </w:tcPr>
          <w:p w14:paraId="60605320" w14:textId="77777777" w:rsidR="00DD5C49" w:rsidRPr="00DD5C49" w:rsidRDefault="00DD5C49" w:rsidP="003C7668">
            <w:pPr>
              <w:pStyle w:val="TAL"/>
            </w:pPr>
            <w:proofErr w:type="gramStart"/>
            <w:r w:rsidRPr="00DD5C49">
              <w:t>array(</w:t>
            </w:r>
            <w:proofErr w:type="gramEnd"/>
            <w:r w:rsidRPr="00DD5C49">
              <w:t>Tai)</w:t>
            </w:r>
          </w:p>
        </w:tc>
        <w:tc>
          <w:tcPr>
            <w:tcW w:w="425" w:type="dxa"/>
            <w:vAlign w:val="center"/>
          </w:tcPr>
          <w:p w14:paraId="6A61D1C8" w14:textId="77777777" w:rsidR="00DD5C49" w:rsidRPr="00DD5C49" w:rsidRDefault="00DD5C49" w:rsidP="003C7668">
            <w:pPr>
              <w:pStyle w:val="TAC"/>
            </w:pPr>
            <w:r w:rsidRPr="00DD5C49">
              <w:rPr>
                <w:lang w:eastAsia="zh-CN"/>
              </w:rPr>
              <w:t>C</w:t>
            </w:r>
          </w:p>
        </w:tc>
        <w:tc>
          <w:tcPr>
            <w:tcW w:w="1134" w:type="dxa"/>
            <w:vAlign w:val="center"/>
          </w:tcPr>
          <w:p w14:paraId="45B9D9B8" w14:textId="77777777" w:rsidR="00DD5C49" w:rsidRPr="00DD5C49" w:rsidRDefault="00DD5C49" w:rsidP="003C7668">
            <w:pPr>
              <w:pStyle w:val="TAC"/>
            </w:pPr>
            <w:proofErr w:type="gramStart"/>
            <w:r w:rsidRPr="00DD5C49">
              <w:t>1..N</w:t>
            </w:r>
            <w:proofErr w:type="gramEnd"/>
          </w:p>
        </w:tc>
        <w:tc>
          <w:tcPr>
            <w:tcW w:w="3686" w:type="dxa"/>
            <w:vAlign w:val="center"/>
          </w:tcPr>
          <w:p w14:paraId="05E24F8C" w14:textId="77777777" w:rsidR="00DD5C49" w:rsidRPr="00DD5C49" w:rsidRDefault="00DD5C49" w:rsidP="003C7668">
            <w:pPr>
              <w:pStyle w:val="TAL"/>
              <w:rPr>
                <w:rFonts w:cs="Arial"/>
                <w:szCs w:val="18"/>
              </w:rPr>
            </w:pPr>
            <w:r w:rsidRPr="00DD5C49">
              <w:rPr>
                <w:rFonts w:cs="Arial"/>
                <w:szCs w:val="18"/>
              </w:rPr>
              <w:t xml:space="preserve">Contains a list of tracking area identifier(s) </w:t>
            </w:r>
            <w:r w:rsidRPr="00DD5C49">
              <w:rPr>
                <w:rFonts w:cs="Arial"/>
                <w:szCs w:val="18"/>
                <w:lang w:eastAsia="zh-CN"/>
              </w:rPr>
              <w:t>that constitutes the service area</w:t>
            </w:r>
            <w:r w:rsidRPr="00DD5C49">
              <w:rPr>
                <w:rFonts w:cs="Arial"/>
                <w:szCs w:val="18"/>
              </w:rPr>
              <w:t>.</w:t>
            </w:r>
          </w:p>
        </w:tc>
        <w:tc>
          <w:tcPr>
            <w:tcW w:w="1307" w:type="dxa"/>
            <w:vAlign w:val="center"/>
          </w:tcPr>
          <w:p w14:paraId="56127052" w14:textId="77777777" w:rsidR="00DD5C49" w:rsidRPr="00DD5C49" w:rsidRDefault="00DD5C49" w:rsidP="003C7668">
            <w:pPr>
              <w:pStyle w:val="TAL"/>
              <w:rPr>
                <w:rFonts w:cs="Arial"/>
                <w:szCs w:val="18"/>
              </w:rPr>
            </w:pPr>
          </w:p>
        </w:tc>
      </w:tr>
      <w:tr w:rsidR="00DD5C49" w:rsidRPr="00DD5C49" w14:paraId="5B341313" w14:textId="77777777" w:rsidTr="003C7668">
        <w:trPr>
          <w:jc w:val="center"/>
        </w:trPr>
        <w:tc>
          <w:tcPr>
            <w:tcW w:w="1555" w:type="dxa"/>
            <w:vAlign w:val="center"/>
          </w:tcPr>
          <w:p w14:paraId="704C3187" w14:textId="77777777" w:rsidR="00DD5C49" w:rsidRPr="00DD5C49" w:rsidRDefault="00DD5C49" w:rsidP="003C7668">
            <w:pPr>
              <w:pStyle w:val="TAL"/>
            </w:pPr>
            <w:proofErr w:type="spellStart"/>
            <w:r w:rsidRPr="00DD5C49">
              <w:rPr>
                <w:rFonts w:hint="eastAsia"/>
                <w:lang w:eastAsia="zh-CN"/>
              </w:rPr>
              <w:t>geographicArea</w:t>
            </w:r>
            <w:r w:rsidRPr="00DD5C49">
              <w:rPr>
                <w:lang w:eastAsia="zh-CN"/>
              </w:rPr>
              <w:t>List</w:t>
            </w:r>
            <w:proofErr w:type="spellEnd"/>
          </w:p>
        </w:tc>
        <w:tc>
          <w:tcPr>
            <w:tcW w:w="1417" w:type="dxa"/>
            <w:vAlign w:val="center"/>
          </w:tcPr>
          <w:p w14:paraId="3614FAD6" w14:textId="77777777" w:rsidR="00DD5C49" w:rsidRPr="00DD5C49" w:rsidRDefault="00DD5C49" w:rsidP="003C7668">
            <w:pPr>
              <w:pStyle w:val="TAL"/>
            </w:pPr>
            <w:proofErr w:type="gramStart"/>
            <w:r w:rsidRPr="00DD5C49">
              <w:rPr>
                <w:lang w:eastAsia="zh-CN"/>
              </w:rPr>
              <w:t>array(</w:t>
            </w:r>
            <w:proofErr w:type="spellStart"/>
            <w:proofErr w:type="gramEnd"/>
            <w:r w:rsidRPr="00DD5C49">
              <w:rPr>
                <w:rFonts w:hint="eastAsia"/>
                <w:lang w:eastAsia="zh-CN"/>
              </w:rPr>
              <w:t>GeographicArea</w:t>
            </w:r>
            <w:proofErr w:type="spellEnd"/>
            <w:r w:rsidRPr="00DD5C49">
              <w:rPr>
                <w:lang w:eastAsia="zh-CN"/>
              </w:rPr>
              <w:t>)</w:t>
            </w:r>
          </w:p>
        </w:tc>
        <w:tc>
          <w:tcPr>
            <w:tcW w:w="425" w:type="dxa"/>
            <w:vAlign w:val="center"/>
          </w:tcPr>
          <w:p w14:paraId="5DE7A1B5" w14:textId="77777777" w:rsidR="00DD5C49" w:rsidRPr="00DD5C49" w:rsidRDefault="00DD5C49" w:rsidP="003C7668">
            <w:pPr>
              <w:pStyle w:val="TAC"/>
            </w:pPr>
            <w:r w:rsidRPr="00DD5C49">
              <w:rPr>
                <w:lang w:eastAsia="zh-CN"/>
              </w:rPr>
              <w:t>C</w:t>
            </w:r>
          </w:p>
        </w:tc>
        <w:tc>
          <w:tcPr>
            <w:tcW w:w="1134" w:type="dxa"/>
            <w:vAlign w:val="center"/>
          </w:tcPr>
          <w:p w14:paraId="1A337EEA" w14:textId="77777777" w:rsidR="00DD5C49" w:rsidRPr="00DD5C49" w:rsidRDefault="00DD5C49" w:rsidP="003C7668">
            <w:pPr>
              <w:pStyle w:val="TAC"/>
            </w:pPr>
            <w:proofErr w:type="gramStart"/>
            <w:r w:rsidRPr="00DD5C49">
              <w:rPr>
                <w:lang w:eastAsia="zh-CN"/>
              </w:rPr>
              <w:t>1</w:t>
            </w:r>
            <w:r w:rsidRPr="00DD5C49">
              <w:rPr>
                <w:rFonts w:hint="eastAsia"/>
                <w:lang w:eastAsia="zh-CN"/>
              </w:rPr>
              <w:t>..N</w:t>
            </w:r>
            <w:proofErr w:type="gramEnd"/>
          </w:p>
        </w:tc>
        <w:tc>
          <w:tcPr>
            <w:tcW w:w="3686" w:type="dxa"/>
            <w:vAlign w:val="center"/>
          </w:tcPr>
          <w:p w14:paraId="44988889" w14:textId="77777777" w:rsidR="00DD5C49" w:rsidRPr="00DD5C49" w:rsidRDefault="00DD5C49" w:rsidP="003C7668">
            <w:pPr>
              <w:pStyle w:val="TAL"/>
              <w:rPr>
                <w:rFonts w:cs="Arial"/>
                <w:szCs w:val="18"/>
              </w:rPr>
            </w:pPr>
            <w:r w:rsidRPr="00DD5C49">
              <w:rPr>
                <w:rFonts w:cs="Arial"/>
                <w:szCs w:val="18"/>
              </w:rPr>
              <w:t xml:space="preserve">Contains a list of geographic area(s) </w:t>
            </w:r>
            <w:r w:rsidRPr="00DD5C49">
              <w:rPr>
                <w:rFonts w:cs="Arial"/>
                <w:szCs w:val="18"/>
                <w:lang w:eastAsia="zh-CN"/>
              </w:rPr>
              <w:t>that constitutes the service area</w:t>
            </w:r>
            <w:r w:rsidRPr="00DD5C49">
              <w:rPr>
                <w:rFonts w:cs="Arial"/>
                <w:szCs w:val="18"/>
              </w:rPr>
              <w:t>.</w:t>
            </w:r>
          </w:p>
        </w:tc>
        <w:tc>
          <w:tcPr>
            <w:tcW w:w="1307" w:type="dxa"/>
            <w:vAlign w:val="center"/>
          </w:tcPr>
          <w:p w14:paraId="2ABACC15" w14:textId="77777777" w:rsidR="00DD5C49" w:rsidRPr="00DD5C49" w:rsidRDefault="00DD5C49" w:rsidP="003C7668">
            <w:pPr>
              <w:pStyle w:val="TAL"/>
              <w:rPr>
                <w:rFonts w:cs="Arial"/>
                <w:szCs w:val="18"/>
              </w:rPr>
            </w:pPr>
          </w:p>
        </w:tc>
      </w:tr>
      <w:tr w:rsidR="00DD5C49" w:rsidRPr="00DD5C49" w14:paraId="01BF6258" w14:textId="77777777" w:rsidTr="003C7668">
        <w:trPr>
          <w:jc w:val="center"/>
        </w:trPr>
        <w:tc>
          <w:tcPr>
            <w:tcW w:w="9524" w:type="dxa"/>
            <w:gridSpan w:val="6"/>
            <w:vAlign w:val="center"/>
          </w:tcPr>
          <w:p w14:paraId="77CCAABF" w14:textId="77777777" w:rsidR="00DD5C49" w:rsidRPr="00DD5C49" w:rsidRDefault="00DD5C49" w:rsidP="003C7668">
            <w:pPr>
              <w:pStyle w:val="TAN"/>
              <w:rPr>
                <w:rFonts w:cs="Arial"/>
                <w:szCs w:val="18"/>
              </w:rPr>
            </w:pPr>
            <w:r w:rsidRPr="00DD5C49">
              <w:t>NOTE:</w:t>
            </w:r>
            <w:r w:rsidRPr="00DD5C49">
              <w:rPr>
                <w:lang w:val="en-US" w:eastAsia="zh-CN"/>
              </w:rPr>
              <w:t xml:space="preserve"> </w:t>
            </w:r>
            <w:r w:rsidRPr="00DD5C49">
              <w:rPr>
                <w:lang w:val="en-US" w:eastAsia="zh-CN"/>
              </w:rPr>
              <w:tab/>
              <w:t>Either the "</w:t>
            </w:r>
            <w:proofErr w:type="spellStart"/>
            <w:r w:rsidRPr="00DD5C49">
              <w:rPr>
                <w:lang w:val="en-US" w:eastAsia="zh-CN"/>
              </w:rPr>
              <w:t>geographicAreaList</w:t>
            </w:r>
            <w:proofErr w:type="spellEnd"/>
            <w:r w:rsidRPr="00DD5C49">
              <w:rPr>
                <w:lang w:val="en-US" w:eastAsia="zh-CN"/>
              </w:rPr>
              <w:t>" attribute, or the "</w:t>
            </w:r>
            <w:proofErr w:type="spellStart"/>
            <w:r w:rsidRPr="00DD5C49">
              <w:rPr>
                <w:lang w:val="en-US" w:eastAsia="zh-CN"/>
              </w:rPr>
              <w:t>ncgiList</w:t>
            </w:r>
            <w:proofErr w:type="spellEnd"/>
            <w:r w:rsidRPr="00DD5C49">
              <w:rPr>
                <w:lang w:val="en-US" w:eastAsia="zh-CN"/>
              </w:rPr>
              <w:t>" attribute and/or the "</w:t>
            </w:r>
            <w:proofErr w:type="spellStart"/>
            <w:r w:rsidRPr="00DD5C49">
              <w:rPr>
                <w:lang w:val="en-US" w:eastAsia="zh-CN"/>
              </w:rPr>
              <w:t>taiList</w:t>
            </w:r>
            <w:proofErr w:type="spellEnd"/>
            <w:r w:rsidRPr="00DD5C49">
              <w:rPr>
                <w:lang w:val="en-US" w:eastAsia="zh-CN"/>
              </w:rPr>
              <w:t>" attribute shall be provided.</w:t>
            </w:r>
          </w:p>
        </w:tc>
      </w:tr>
    </w:tbl>
    <w:p w14:paraId="262C6E50" w14:textId="77777777" w:rsidR="00DD5C49" w:rsidRPr="00DD5C49" w:rsidRDefault="00DD5C49" w:rsidP="00DD5C49">
      <w:pPr>
        <w:rPr>
          <w:lang w:val="en-US" w:eastAsia="zh-CN"/>
        </w:rPr>
      </w:pPr>
    </w:p>
    <w:p w14:paraId="1190AA37" w14:textId="77777777" w:rsidR="00DD5C49" w:rsidRPr="00DD5C49" w:rsidRDefault="00DD5C49" w:rsidP="00DD5C49">
      <w:pPr>
        <w:pStyle w:val="EditorsNote"/>
        <w:rPr>
          <w:lang w:eastAsia="zh-CN"/>
        </w:rPr>
      </w:pPr>
      <w:r w:rsidRPr="00DD5C49">
        <w:rPr>
          <w:lang w:eastAsia="zh-CN"/>
        </w:rPr>
        <w:t>Editor's Note:</w:t>
      </w:r>
      <w:r w:rsidRPr="00DD5C49">
        <w:rPr>
          <w:lang w:eastAsia="zh-CN"/>
        </w:rPr>
        <w:tab/>
        <w:t xml:space="preserve">The content of the </w:t>
      </w:r>
      <w:proofErr w:type="spellStart"/>
      <w:r w:rsidRPr="00DD5C49">
        <w:rPr>
          <w:lang w:eastAsia="zh-CN"/>
        </w:rPr>
        <w:t>UasServArea</w:t>
      </w:r>
      <w:proofErr w:type="spellEnd"/>
      <w:r w:rsidRPr="00DD5C49">
        <w:rPr>
          <w:lang w:eastAsia="zh-CN"/>
        </w:rPr>
        <w:t xml:space="preserve"> data structure</w:t>
      </w:r>
      <w:r w:rsidRPr="00DD5C49">
        <w:t xml:space="preserve"> is FFS</w:t>
      </w:r>
      <w:r w:rsidRPr="00DD5C49">
        <w:rPr>
          <w:lang w:eastAsia="zh-CN"/>
        </w:rPr>
        <w:t>.</w:t>
      </w:r>
    </w:p>
    <w:p w14:paraId="75DEBE78" w14:textId="77777777" w:rsidR="00DD5C49" w:rsidRPr="00DD5C49" w:rsidRDefault="00DD5C49" w:rsidP="00DD5C49">
      <w:pPr>
        <w:pStyle w:val="Heading5"/>
      </w:pPr>
      <w:bookmarkStart w:id="1041" w:name="_Toc151549187"/>
      <w:r w:rsidRPr="00DD5C49">
        <w:t>6.3.6.2.8</w:t>
      </w:r>
      <w:r w:rsidRPr="00DD5C49">
        <w:tab/>
        <w:t xml:space="preserve">Type: </w:t>
      </w:r>
      <w:proofErr w:type="spellStart"/>
      <w:r w:rsidRPr="00DD5C49">
        <w:t>UasRoute</w:t>
      </w:r>
      <w:bookmarkEnd w:id="1041"/>
      <w:proofErr w:type="spellEnd"/>
    </w:p>
    <w:p w14:paraId="7D3DEE29" w14:textId="77777777" w:rsidR="00DD5C49" w:rsidRPr="00DD5C49" w:rsidRDefault="00DD5C49" w:rsidP="00DD5C49">
      <w:pPr>
        <w:pStyle w:val="TH"/>
      </w:pPr>
      <w:r w:rsidRPr="00DD5C49">
        <w:rPr>
          <w:noProof/>
        </w:rPr>
        <w:t>Table </w:t>
      </w:r>
      <w:r w:rsidRPr="00DD5C49">
        <w:t xml:space="preserve">6.3.6.2.8-1: </w:t>
      </w:r>
      <w:r w:rsidRPr="00DD5C49">
        <w:rPr>
          <w:noProof/>
        </w:rPr>
        <w:t xml:space="preserve">Definition of type </w:t>
      </w:r>
      <w:proofErr w:type="spellStart"/>
      <w:r w:rsidRPr="00DD5C49">
        <w:t>UasRoute</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DD5C49" w:rsidRPr="00DD5C49" w14:paraId="46045059" w14:textId="77777777" w:rsidTr="003C7668">
        <w:trPr>
          <w:jc w:val="center"/>
        </w:trPr>
        <w:tc>
          <w:tcPr>
            <w:tcW w:w="1413" w:type="dxa"/>
            <w:shd w:val="clear" w:color="auto" w:fill="C0C0C0"/>
            <w:vAlign w:val="center"/>
            <w:hideMark/>
          </w:tcPr>
          <w:p w14:paraId="4BE6A2BD" w14:textId="77777777" w:rsidR="00DD5C49" w:rsidRPr="00DD5C49" w:rsidRDefault="00DD5C49" w:rsidP="003C7668">
            <w:pPr>
              <w:pStyle w:val="TAH"/>
            </w:pPr>
            <w:r w:rsidRPr="00DD5C49">
              <w:t>Attribute name</w:t>
            </w:r>
          </w:p>
        </w:tc>
        <w:tc>
          <w:tcPr>
            <w:tcW w:w="1417" w:type="dxa"/>
            <w:shd w:val="clear" w:color="auto" w:fill="C0C0C0"/>
            <w:vAlign w:val="center"/>
            <w:hideMark/>
          </w:tcPr>
          <w:p w14:paraId="69FE12A3" w14:textId="77777777" w:rsidR="00DD5C49" w:rsidRPr="00DD5C49" w:rsidRDefault="00DD5C49" w:rsidP="003C7668">
            <w:pPr>
              <w:pStyle w:val="TAH"/>
            </w:pPr>
            <w:r w:rsidRPr="00DD5C49">
              <w:t>Data type</w:t>
            </w:r>
          </w:p>
        </w:tc>
        <w:tc>
          <w:tcPr>
            <w:tcW w:w="426" w:type="dxa"/>
            <w:shd w:val="clear" w:color="auto" w:fill="C0C0C0"/>
            <w:vAlign w:val="center"/>
            <w:hideMark/>
          </w:tcPr>
          <w:p w14:paraId="531DD938" w14:textId="77777777" w:rsidR="00DD5C49" w:rsidRPr="00DD5C49" w:rsidRDefault="00DD5C49" w:rsidP="003C7668">
            <w:pPr>
              <w:pStyle w:val="TAH"/>
            </w:pPr>
            <w:r w:rsidRPr="00DD5C49">
              <w:t>P</w:t>
            </w:r>
          </w:p>
        </w:tc>
        <w:tc>
          <w:tcPr>
            <w:tcW w:w="1134" w:type="dxa"/>
            <w:shd w:val="clear" w:color="auto" w:fill="C0C0C0"/>
            <w:vAlign w:val="center"/>
          </w:tcPr>
          <w:p w14:paraId="3B2329A9" w14:textId="77777777" w:rsidR="00DD5C49" w:rsidRPr="00DD5C49" w:rsidRDefault="00DD5C49" w:rsidP="003C7668">
            <w:pPr>
              <w:pStyle w:val="TAH"/>
            </w:pPr>
            <w:r w:rsidRPr="00DD5C49">
              <w:t>Cardinality</w:t>
            </w:r>
          </w:p>
        </w:tc>
        <w:tc>
          <w:tcPr>
            <w:tcW w:w="3685" w:type="dxa"/>
            <w:shd w:val="clear" w:color="auto" w:fill="C0C0C0"/>
            <w:vAlign w:val="center"/>
            <w:hideMark/>
          </w:tcPr>
          <w:p w14:paraId="4F021CF3" w14:textId="77777777" w:rsidR="00DD5C49" w:rsidRPr="00DD5C49" w:rsidRDefault="00DD5C49" w:rsidP="003C7668">
            <w:pPr>
              <w:pStyle w:val="TAH"/>
              <w:rPr>
                <w:rFonts w:cs="Arial"/>
                <w:szCs w:val="18"/>
              </w:rPr>
            </w:pPr>
            <w:r w:rsidRPr="00DD5C49">
              <w:rPr>
                <w:rFonts w:cs="Arial"/>
                <w:szCs w:val="18"/>
              </w:rPr>
              <w:t>Description</w:t>
            </w:r>
          </w:p>
        </w:tc>
        <w:tc>
          <w:tcPr>
            <w:tcW w:w="1449" w:type="dxa"/>
            <w:shd w:val="clear" w:color="auto" w:fill="C0C0C0"/>
            <w:vAlign w:val="center"/>
          </w:tcPr>
          <w:p w14:paraId="1F1D66FA"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565013F5" w14:textId="77777777" w:rsidTr="003C7668">
        <w:trPr>
          <w:jc w:val="center"/>
        </w:trPr>
        <w:tc>
          <w:tcPr>
            <w:tcW w:w="1413" w:type="dxa"/>
            <w:vAlign w:val="center"/>
          </w:tcPr>
          <w:p w14:paraId="2E8B43C5" w14:textId="77777777" w:rsidR="00DD5C49" w:rsidRPr="00DD5C49" w:rsidRDefault="00DD5C49" w:rsidP="003C7668">
            <w:pPr>
              <w:pStyle w:val="TAL"/>
            </w:pPr>
          </w:p>
        </w:tc>
        <w:tc>
          <w:tcPr>
            <w:tcW w:w="1417" w:type="dxa"/>
            <w:vAlign w:val="center"/>
          </w:tcPr>
          <w:p w14:paraId="2FB3A373" w14:textId="77777777" w:rsidR="00DD5C49" w:rsidRPr="00DD5C49" w:rsidRDefault="00DD5C49" w:rsidP="003C7668">
            <w:pPr>
              <w:pStyle w:val="TAL"/>
            </w:pPr>
          </w:p>
        </w:tc>
        <w:tc>
          <w:tcPr>
            <w:tcW w:w="426" w:type="dxa"/>
            <w:vAlign w:val="center"/>
          </w:tcPr>
          <w:p w14:paraId="1992462D" w14:textId="77777777" w:rsidR="00DD5C49" w:rsidRPr="00DD5C49" w:rsidRDefault="00DD5C49" w:rsidP="003C7668">
            <w:pPr>
              <w:pStyle w:val="TAC"/>
            </w:pPr>
          </w:p>
        </w:tc>
        <w:tc>
          <w:tcPr>
            <w:tcW w:w="1134" w:type="dxa"/>
            <w:vAlign w:val="center"/>
          </w:tcPr>
          <w:p w14:paraId="1B9AE632" w14:textId="77777777" w:rsidR="00DD5C49" w:rsidRPr="00DD5C49" w:rsidRDefault="00DD5C49" w:rsidP="003C7668">
            <w:pPr>
              <w:pStyle w:val="TAC"/>
            </w:pPr>
            <w:r w:rsidRPr="00DD5C49">
              <w:t>1</w:t>
            </w:r>
          </w:p>
        </w:tc>
        <w:tc>
          <w:tcPr>
            <w:tcW w:w="3685" w:type="dxa"/>
            <w:vAlign w:val="center"/>
          </w:tcPr>
          <w:p w14:paraId="207DC855" w14:textId="77777777" w:rsidR="00DD5C49" w:rsidRPr="00DD5C49" w:rsidRDefault="00DD5C49" w:rsidP="003C7668">
            <w:pPr>
              <w:pStyle w:val="TAL"/>
              <w:rPr>
                <w:rFonts w:cs="Arial"/>
                <w:szCs w:val="18"/>
              </w:rPr>
            </w:pPr>
          </w:p>
        </w:tc>
        <w:tc>
          <w:tcPr>
            <w:tcW w:w="1449" w:type="dxa"/>
            <w:vAlign w:val="center"/>
          </w:tcPr>
          <w:p w14:paraId="147B3940" w14:textId="77777777" w:rsidR="00DD5C49" w:rsidRPr="00DD5C49" w:rsidRDefault="00DD5C49" w:rsidP="003C7668">
            <w:pPr>
              <w:pStyle w:val="TAL"/>
              <w:rPr>
                <w:rFonts w:cs="Arial"/>
                <w:szCs w:val="18"/>
              </w:rPr>
            </w:pPr>
          </w:p>
        </w:tc>
      </w:tr>
    </w:tbl>
    <w:p w14:paraId="591A7153" w14:textId="77777777" w:rsidR="00DD5C49" w:rsidRPr="00DD5C49" w:rsidRDefault="00DD5C49" w:rsidP="00DD5C49">
      <w:pPr>
        <w:rPr>
          <w:lang w:val="en-US"/>
        </w:rPr>
      </w:pPr>
    </w:p>
    <w:p w14:paraId="667A5664" w14:textId="77777777" w:rsidR="00DD5C49" w:rsidRPr="00DD5C49" w:rsidRDefault="00DD5C49" w:rsidP="00DD5C49">
      <w:pPr>
        <w:pStyle w:val="EditorsNote"/>
        <w:rPr>
          <w:lang w:eastAsia="zh-CN"/>
        </w:rPr>
      </w:pPr>
      <w:r w:rsidRPr="00DD5C49">
        <w:rPr>
          <w:lang w:eastAsia="zh-CN"/>
        </w:rPr>
        <w:t>Editor's Note:</w:t>
      </w:r>
      <w:r w:rsidRPr="00DD5C49">
        <w:rPr>
          <w:lang w:eastAsia="zh-CN"/>
        </w:rPr>
        <w:tab/>
        <w:t xml:space="preserve">The definition of the </w:t>
      </w:r>
      <w:proofErr w:type="spellStart"/>
      <w:r w:rsidRPr="00DD5C49">
        <w:t>UasRoute</w:t>
      </w:r>
      <w:proofErr w:type="spellEnd"/>
      <w:r w:rsidRPr="00DD5C49">
        <w:t xml:space="preserve"> data structure is FFS</w:t>
      </w:r>
      <w:r w:rsidRPr="00DD5C49">
        <w:rPr>
          <w:lang w:eastAsia="zh-CN"/>
        </w:rPr>
        <w:t>.</w:t>
      </w:r>
    </w:p>
    <w:p w14:paraId="7E5120FA" w14:textId="77777777" w:rsidR="00DD5C49" w:rsidRPr="00DD5C49" w:rsidRDefault="00DD5C49" w:rsidP="00DD5C49">
      <w:pPr>
        <w:pStyle w:val="Heading5"/>
      </w:pPr>
      <w:bookmarkStart w:id="1042" w:name="_Toc151549188"/>
      <w:r w:rsidRPr="00DD5C49">
        <w:t>6.3.6.2.9</w:t>
      </w:r>
      <w:r w:rsidRPr="00DD5C49">
        <w:tab/>
        <w:t xml:space="preserve">Type: </w:t>
      </w:r>
      <w:proofErr w:type="spellStart"/>
      <w:r w:rsidRPr="00DD5C49">
        <w:t>USSChangeReq</w:t>
      </w:r>
      <w:bookmarkEnd w:id="1042"/>
      <w:proofErr w:type="spellEnd"/>
    </w:p>
    <w:p w14:paraId="096B112F" w14:textId="77777777" w:rsidR="00DD5C49" w:rsidRPr="00DD5C49" w:rsidRDefault="00DD5C49" w:rsidP="00DD5C49">
      <w:pPr>
        <w:pStyle w:val="TH"/>
      </w:pPr>
      <w:r w:rsidRPr="00DD5C49">
        <w:rPr>
          <w:noProof/>
        </w:rPr>
        <w:t>Table </w:t>
      </w:r>
      <w:r w:rsidRPr="00DD5C49">
        <w:t xml:space="preserve">6.3.6.2.9-1: </w:t>
      </w:r>
      <w:r w:rsidRPr="00DD5C49">
        <w:rPr>
          <w:noProof/>
        </w:rPr>
        <w:t xml:space="preserve">Definition of type </w:t>
      </w:r>
      <w:proofErr w:type="spellStart"/>
      <w:r w:rsidRPr="00DD5C49">
        <w:t>USSChangeReq</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DD5C49" w:rsidRPr="00DD5C49" w14:paraId="446E4B41" w14:textId="77777777" w:rsidTr="003C7668">
        <w:trPr>
          <w:jc w:val="center"/>
        </w:trPr>
        <w:tc>
          <w:tcPr>
            <w:tcW w:w="1555" w:type="dxa"/>
            <w:shd w:val="clear" w:color="auto" w:fill="C0C0C0"/>
            <w:vAlign w:val="center"/>
            <w:hideMark/>
          </w:tcPr>
          <w:p w14:paraId="6B7EDD03" w14:textId="77777777" w:rsidR="00DD5C49" w:rsidRPr="00DD5C49" w:rsidRDefault="00DD5C49" w:rsidP="003C7668">
            <w:pPr>
              <w:pStyle w:val="TAH"/>
            </w:pPr>
            <w:r w:rsidRPr="00DD5C49">
              <w:t>Attribute name</w:t>
            </w:r>
          </w:p>
        </w:tc>
        <w:tc>
          <w:tcPr>
            <w:tcW w:w="1417" w:type="dxa"/>
            <w:shd w:val="clear" w:color="auto" w:fill="C0C0C0"/>
            <w:vAlign w:val="center"/>
            <w:hideMark/>
          </w:tcPr>
          <w:p w14:paraId="7CF1AAFB" w14:textId="77777777" w:rsidR="00DD5C49" w:rsidRPr="00DD5C49" w:rsidRDefault="00DD5C49" w:rsidP="003C7668">
            <w:pPr>
              <w:pStyle w:val="TAH"/>
            </w:pPr>
            <w:r w:rsidRPr="00DD5C49">
              <w:t>Data type</w:t>
            </w:r>
          </w:p>
        </w:tc>
        <w:tc>
          <w:tcPr>
            <w:tcW w:w="425" w:type="dxa"/>
            <w:shd w:val="clear" w:color="auto" w:fill="C0C0C0"/>
            <w:vAlign w:val="center"/>
            <w:hideMark/>
          </w:tcPr>
          <w:p w14:paraId="5E3958CA" w14:textId="77777777" w:rsidR="00DD5C49" w:rsidRPr="00DD5C49" w:rsidRDefault="00DD5C49" w:rsidP="003C7668">
            <w:pPr>
              <w:pStyle w:val="TAH"/>
            </w:pPr>
            <w:r w:rsidRPr="00DD5C49">
              <w:t>P</w:t>
            </w:r>
          </w:p>
        </w:tc>
        <w:tc>
          <w:tcPr>
            <w:tcW w:w="1134" w:type="dxa"/>
            <w:shd w:val="clear" w:color="auto" w:fill="C0C0C0"/>
            <w:vAlign w:val="center"/>
          </w:tcPr>
          <w:p w14:paraId="59103617" w14:textId="77777777" w:rsidR="00DD5C49" w:rsidRPr="00DD5C49" w:rsidRDefault="00DD5C49" w:rsidP="003C7668">
            <w:pPr>
              <w:pStyle w:val="TAH"/>
            </w:pPr>
            <w:r w:rsidRPr="00DD5C49">
              <w:t>Cardinality</w:t>
            </w:r>
          </w:p>
        </w:tc>
        <w:tc>
          <w:tcPr>
            <w:tcW w:w="3686" w:type="dxa"/>
            <w:shd w:val="clear" w:color="auto" w:fill="C0C0C0"/>
            <w:vAlign w:val="center"/>
            <w:hideMark/>
          </w:tcPr>
          <w:p w14:paraId="5DF80218" w14:textId="77777777" w:rsidR="00DD5C49" w:rsidRPr="00DD5C49" w:rsidRDefault="00DD5C49" w:rsidP="003C7668">
            <w:pPr>
              <w:pStyle w:val="TAH"/>
              <w:rPr>
                <w:rFonts w:cs="Arial"/>
                <w:szCs w:val="18"/>
              </w:rPr>
            </w:pPr>
            <w:r w:rsidRPr="00DD5C49">
              <w:rPr>
                <w:rFonts w:cs="Arial"/>
                <w:szCs w:val="18"/>
              </w:rPr>
              <w:t>Description</w:t>
            </w:r>
          </w:p>
        </w:tc>
        <w:tc>
          <w:tcPr>
            <w:tcW w:w="1307" w:type="dxa"/>
            <w:shd w:val="clear" w:color="auto" w:fill="C0C0C0"/>
            <w:vAlign w:val="center"/>
          </w:tcPr>
          <w:p w14:paraId="0E754896"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4D35A30B" w14:textId="77777777" w:rsidTr="003C7668">
        <w:trPr>
          <w:jc w:val="center"/>
        </w:trPr>
        <w:tc>
          <w:tcPr>
            <w:tcW w:w="1555" w:type="dxa"/>
            <w:vAlign w:val="center"/>
          </w:tcPr>
          <w:p w14:paraId="5649CF42" w14:textId="77777777" w:rsidR="00DD5C49" w:rsidRPr="00DD5C49" w:rsidRDefault="00DD5C49" w:rsidP="003C7668">
            <w:pPr>
              <w:pStyle w:val="TAL"/>
            </w:pPr>
            <w:proofErr w:type="spellStart"/>
            <w:r w:rsidRPr="00DD5C49">
              <w:t>uassId</w:t>
            </w:r>
            <w:proofErr w:type="spellEnd"/>
          </w:p>
        </w:tc>
        <w:tc>
          <w:tcPr>
            <w:tcW w:w="1417" w:type="dxa"/>
            <w:vAlign w:val="center"/>
          </w:tcPr>
          <w:p w14:paraId="68A0FE3A" w14:textId="77777777" w:rsidR="00DD5C49" w:rsidRPr="00DD5C49" w:rsidRDefault="00DD5C49" w:rsidP="003C7668">
            <w:pPr>
              <w:pStyle w:val="TAL"/>
            </w:pPr>
            <w:r w:rsidRPr="00DD5C49">
              <w:t>Uri</w:t>
            </w:r>
          </w:p>
        </w:tc>
        <w:tc>
          <w:tcPr>
            <w:tcW w:w="425" w:type="dxa"/>
            <w:vAlign w:val="center"/>
          </w:tcPr>
          <w:p w14:paraId="0345DC74" w14:textId="77777777" w:rsidR="00DD5C49" w:rsidRPr="00DD5C49" w:rsidRDefault="00DD5C49" w:rsidP="003C7668">
            <w:pPr>
              <w:pStyle w:val="TAC"/>
            </w:pPr>
            <w:r w:rsidRPr="00DD5C49">
              <w:t>M</w:t>
            </w:r>
          </w:p>
        </w:tc>
        <w:tc>
          <w:tcPr>
            <w:tcW w:w="1134" w:type="dxa"/>
            <w:vAlign w:val="center"/>
          </w:tcPr>
          <w:p w14:paraId="2A26F867" w14:textId="77777777" w:rsidR="00DD5C49" w:rsidRPr="00DD5C49" w:rsidRDefault="00DD5C49" w:rsidP="003C7668">
            <w:pPr>
              <w:pStyle w:val="TAC"/>
            </w:pPr>
            <w:r w:rsidRPr="00DD5C49">
              <w:t>1</w:t>
            </w:r>
          </w:p>
        </w:tc>
        <w:tc>
          <w:tcPr>
            <w:tcW w:w="3686" w:type="dxa"/>
            <w:vAlign w:val="center"/>
          </w:tcPr>
          <w:p w14:paraId="34144BFB" w14:textId="77777777" w:rsidR="00DD5C49" w:rsidRPr="00DD5C49" w:rsidRDefault="00DD5C49" w:rsidP="003C7668">
            <w:pPr>
              <w:pStyle w:val="TAL"/>
              <w:rPr>
                <w:rFonts w:cs="Arial"/>
                <w:szCs w:val="18"/>
              </w:rPr>
            </w:pPr>
            <w:r w:rsidRPr="00DD5C49">
              <w:t>Contains the identity of the UASS that is sending the request.</w:t>
            </w:r>
          </w:p>
        </w:tc>
        <w:tc>
          <w:tcPr>
            <w:tcW w:w="1307" w:type="dxa"/>
            <w:vAlign w:val="center"/>
          </w:tcPr>
          <w:p w14:paraId="09B3AE62" w14:textId="77777777" w:rsidR="00DD5C49" w:rsidRPr="00DD5C49" w:rsidRDefault="00DD5C49" w:rsidP="003C7668">
            <w:pPr>
              <w:pStyle w:val="TAL"/>
              <w:rPr>
                <w:rFonts w:cs="Arial"/>
                <w:szCs w:val="18"/>
              </w:rPr>
            </w:pPr>
          </w:p>
        </w:tc>
      </w:tr>
      <w:tr w:rsidR="00DD5C49" w:rsidRPr="00DD5C49" w14:paraId="62E7DB9E" w14:textId="77777777" w:rsidTr="003C7668">
        <w:trPr>
          <w:jc w:val="center"/>
        </w:trPr>
        <w:tc>
          <w:tcPr>
            <w:tcW w:w="1555" w:type="dxa"/>
            <w:vAlign w:val="center"/>
          </w:tcPr>
          <w:p w14:paraId="1DBCB4BD" w14:textId="77777777" w:rsidR="00DD5C49" w:rsidRPr="00DD5C49" w:rsidRDefault="00DD5C49" w:rsidP="003C7668">
            <w:pPr>
              <w:pStyle w:val="TAL"/>
            </w:pPr>
            <w:proofErr w:type="spellStart"/>
            <w:r w:rsidRPr="00DD5C49">
              <w:t>uasId</w:t>
            </w:r>
            <w:proofErr w:type="spellEnd"/>
          </w:p>
        </w:tc>
        <w:tc>
          <w:tcPr>
            <w:tcW w:w="1417" w:type="dxa"/>
            <w:vAlign w:val="center"/>
          </w:tcPr>
          <w:p w14:paraId="6B6E8508" w14:textId="77777777" w:rsidR="00DD5C49" w:rsidRPr="00DD5C49" w:rsidRDefault="00DD5C49" w:rsidP="003C7668">
            <w:pPr>
              <w:pStyle w:val="TAL"/>
            </w:pPr>
            <w:proofErr w:type="spellStart"/>
            <w:r w:rsidRPr="00DD5C49">
              <w:t>UasId</w:t>
            </w:r>
            <w:proofErr w:type="spellEnd"/>
          </w:p>
        </w:tc>
        <w:tc>
          <w:tcPr>
            <w:tcW w:w="425" w:type="dxa"/>
            <w:vAlign w:val="center"/>
          </w:tcPr>
          <w:p w14:paraId="09F283F6" w14:textId="77777777" w:rsidR="00DD5C49" w:rsidRPr="00DD5C49" w:rsidRDefault="00DD5C49" w:rsidP="003C7668">
            <w:pPr>
              <w:pStyle w:val="TAC"/>
            </w:pPr>
            <w:r w:rsidRPr="00DD5C49">
              <w:t>M</w:t>
            </w:r>
          </w:p>
        </w:tc>
        <w:tc>
          <w:tcPr>
            <w:tcW w:w="1134" w:type="dxa"/>
            <w:vAlign w:val="center"/>
          </w:tcPr>
          <w:p w14:paraId="37BD382E" w14:textId="77777777" w:rsidR="00DD5C49" w:rsidRPr="00DD5C49" w:rsidRDefault="00DD5C49" w:rsidP="003C7668">
            <w:pPr>
              <w:pStyle w:val="TAC"/>
            </w:pPr>
            <w:r w:rsidRPr="00DD5C49">
              <w:t>1</w:t>
            </w:r>
          </w:p>
        </w:tc>
        <w:tc>
          <w:tcPr>
            <w:tcW w:w="3686" w:type="dxa"/>
            <w:vAlign w:val="center"/>
          </w:tcPr>
          <w:p w14:paraId="7120FEF2" w14:textId="77777777" w:rsidR="00DD5C49" w:rsidRPr="00DD5C49" w:rsidRDefault="00DD5C49" w:rsidP="003C7668">
            <w:pPr>
              <w:pStyle w:val="TAL"/>
              <w:rPr>
                <w:rFonts w:cs="Arial"/>
                <w:szCs w:val="18"/>
              </w:rPr>
            </w:pPr>
            <w:r w:rsidRPr="00DD5C49">
              <w:rPr>
                <w:rFonts w:cs="Arial"/>
                <w:szCs w:val="18"/>
              </w:rPr>
              <w:t>Contains the identifier of the UAS (i.e. pair of UAV and UAV-C) to which the USS change request is related.</w:t>
            </w:r>
          </w:p>
          <w:p w14:paraId="19E179A3" w14:textId="77777777" w:rsidR="00DD5C49" w:rsidRPr="00DD5C49" w:rsidRDefault="00DD5C49" w:rsidP="003C7668">
            <w:pPr>
              <w:pStyle w:val="TAL"/>
              <w:rPr>
                <w:rFonts w:cs="Arial"/>
                <w:szCs w:val="18"/>
              </w:rPr>
            </w:pPr>
          </w:p>
          <w:p w14:paraId="7A040F18" w14:textId="77777777" w:rsidR="00DD5C49" w:rsidRPr="00DD5C49" w:rsidRDefault="00DD5C49" w:rsidP="003C7668">
            <w:pPr>
              <w:pStyle w:val="TAL"/>
              <w:rPr>
                <w:rFonts w:cs="Arial"/>
                <w:szCs w:val="18"/>
              </w:rPr>
            </w:pPr>
            <w:r w:rsidRPr="00DD5C49">
              <w:rPr>
                <w:rFonts w:cs="Arial"/>
                <w:szCs w:val="18"/>
              </w:rPr>
              <w:t>This shall be either in form of a UAS identifier (e.g. group ID) or a collection of individual identifiers (e.g. CAA level UAV ID, GPSI) of the UAV and UAV-C composing the UAS.</w:t>
            </w:r>
          </w:p>
        </w:tc>
        <w:tc>
          <w:tcPr>
            <w:tcW w:w="1307" w:type="dxa"/>
            <w:vAlign w:val="center"/>
          </w:tcPr>
          <w:p w14:paraId="08C4045B" w14:textId="77777777" w:rsidR="00DD5C49" w:rsidRPr="00DD5C49" w:rsidRDefault="00DD5C49" w:rsidP="003C7668">
            <w:pPr>
              <w:pStyle w:val="TAL"/>
              <w:rPr>
                <w:rFonts w:cs="Arial"/>
                <w:szCs w:val="18"/>
              </w:rPr>
            </w:pPr>
          </w:p>
        </w:tc>
      </w:tr>
      <w:tr w:rsidR="00DD5C49" w:rsidRPr="00DD5C49" w14:paraId="26C6369F" w14:textId="77777777" w:rsidTr="003C7668">
        <w:trPr>
          <w:jc w:val="center"/>
        </w:trPr>
        <w:tc>
          <w:tcPr>
            <w:tcW w:w="1555" w:type="dxa"/>
            <w:vAlign w:val="center"/>
          </w:tcPr>
          <w:p w14:paraId="73E11DF4" w14:textId="77777777" w:rsidR="00DD5C49" w:rsidRPr="00DD5C49" w:rsidRDefault="00DD5C49" w:rsidP="003C7668">
            <w:pPr>
              <w:pStyle w:val="TAL"/>
            </w:pPr>
            <w:proofErr w:type="spellStart"/>
            <w:r w:rsidRPr="00DD5C49">
              <w:t>suppFeat</w:t>
            </w:r>
            <w:proofErr w:type="spellEnd"/>
          </w:p>
        </w:tc>
        <w:tc>
          <w:tcPr>
            <w:tcW w:w="1417" w:type="dxa"/>
            <w:vAlign w:val="center"/>
          </w:tcPr>
          <w:p w14:paraId="1E470684" w14:textId="77777777" w:rsidR="00DD5C49" w:rsidRPr="00DD5C49" w:rsidRDefault="00DD5C49" w:rsidP="003C7668">
            <w:pPr>
              <w:pStyle w:val="TAL"/>
            </w:pPr>
            <w:proofErr w:type="spellStart"/>
            <w:r w:rsidRPr="00DD5C49">
              <w:t>SupportedFeatures</w:t>
            </w:r>
            <w:proofErr w:type="spellEnd"/>
          </w:p>
        </w:tc>
        <w:tc>
          <w:tcPr>
            <w:tcW w:w="425" w:type="dxa"/>
            <w:vAlign w:val="center"/>
          </w:tcPr>
          <w:p w14:paraId="25D1A695" w14:textId="77777777" w:rsidR="00DD5C49" w:rsidRPr="00DD5C49" w:rsidRDefault="00DD5C49" w:rsidP="003C7668">
            <w:pPr>
              <w:pStyle w:val="TAC"/>
            </w:pPr>
            <w:r w:rsidRPr="00DD5C49">
              <w:t>C</w:t>
            </w:r>
          </w:p>
        </w:tc>
        <w:tc>
          <w:tcPr>
            <w:tcW w:w="1134" w:type="dxa"/>
            <w:vAlign w:val="center"/>
          </w:tcPr>
          <w:p w14:paraId="76F0778B" w14:textId="77777777" w:rsidR="00DD5C49" w:rsidRPr="00DD5C49" w:rsidRDefault="00DD5C49" w:rsidP="003C7668">
            <w:pPr>
              <w:pStyle w:val="TAC"/>
            </w:pPr>
            <w:r w:rsidRPr="00DD5C49">
              <w:t>0..1</w:t>
            </w:r>
          </w:p>
        </w:tc>
        <w:tc>
          <w:tcPr>
            <w:tcW w:w="3686" w:type="dxa"/>
            <w:vAlign w:val="center"/>
          </w:tcPr>
          <w:p w14:paraId="02271266" w14:textId="77777777" w:rsidR="00DD5C49" w:rsidRPr="00DD5C49" w:rsidRDefault="00DD5C49" w:rsidP="003C7668">
            <w:pPr>
              <w:pStyle w:val="TAL"/>
            </w:pPr>
            <w:r w:rsidRPr="00DD5C49">
              <w:t>Contains the list of supported features among the ones defined in clause 6.3.8.</w:t>
            </w:r>
          </w:p>
          <w:p w14:paraId="2FF9931F" w14:textId="77777777" w:rsidR="00DD5C49" w:rsidRPr="00DD5C49" w:rsidRDefault="00DD5C49" w:rsidP="003C7668">
            <w:pPr>
              <w:pStyle w:val="TAL"/>
            </w:pPr>
          </w:p>
          <w:p w14:paraId="148DCB5B" w14:textId="77777777" w:rsidR="00DD5C49" w:rsidRPr="00DD5C49" w:rsidRDefault="00DD5C49" w:rsidP="003C7668">
            <w:pPr>
              <w:pStyle w:val="TAL"/>
              <w:rPr>
                <w:rFonts w:cs="Arial"/>
                <w:szCs w:val="18"/>
              </w:rPr>
            </w:pPr>
            <w:r w:rsidRPr="00DD5C49">
              <w:t>This attribute shall be provided if feature negotiation shall take place.</w:t>
            </w:r>
          </w:p>
        </w:tc>
        <w:tc>
          <w:tcPr>
            <w:tcW w:w="1307" w:type="dxa"/>
            <w:vAlign w:val="center"/>
          </w:tcPr>
          <w:p w14:paraId="1EBF2A4B" w14:textId="77777777" w:rsidR="00DD5C49" w:rsidRPr="00DD5C49" w:rsidRDefault="00DD5C49" w:rsidP="003C7668">
            <w:pPr>
              <w:pStyle w:val="TAL"/>
              <w:rPr>
                <w:rFonts w:cs="Arial"/>
                <w:szCs w:val="18"/>
              </w:rPr>
            </w:pPr>
          </w:p>
        </w:tc>
      </w:tr>
    </w:tbl>
    <w:p w14:paraId="1D2A2E28" w14:textId="77777777" w:rsidR="00DD5C49" w:rsidRPr="00DD5C49" w:rsidRDefault="00DD5C49" w:rsidP="00DD5C49">
      <w:pPr>
        <w:rPr>
          <w:lang w:val="en-US"/>
        </w:rPr>
      </w:pPr>
    </w:p>
    <w:p w14:paraId="76397770" w14:textId="77777777" w:rsidR="00DD5C49" w:rsidRPr="00DD5C49" w:rsidRDefault="00DD5C49" w:rsidP="00DD5C49">
      <w:pPr>
        <w:pStyle w:val="EditorsNote"/>
        <w:rPr>
          <w:lang w:eastAsia="zh-CN"/>
        </w:rPr>
      </w:pPr>
      <w:r w:rsidRPr="00DD5C49">
        <w:rPr>
          <w:lang w:eastAsia="zh-CN"/>
        </w:rPr>
        <w:t>Editor's Note:</w:t>
      </w:r>
      <w:r w:rsidRPr="00DD5C49">
        <w:rPr>
          <w:lang w:eastAsia="zh-CN"/>
        </w:rPr>
        <w:tab/>
        <w:t xml:space="preserve">The full content of the </w:t>
      </w:r>
      <w:proofErr w:type="spellStart"/>
      <w:r w:rsidRPr="00DD5C49">
        <w:t>USSChangeReq</w:t>
      </w:r>
      <w:proofErr w:type="spellEnd"/>
      <w:r w:rsidRPr="00DD5C49">
        <w:rPr>
          <w:lang w:eastAsia="zh-CN"/>
        </w:rPr>
        <w:t xml:space="preserve"> data structure</w:t>
      </w:r>
      <w:r w:rsidRPr="00DD5C49">
        <w:t xml:space="preserve"> is FFS</w:t>
      </w:r>
      <w:r w:rsidRPr="00DD5C49">
        <w:rPr>
          <w:lang w:eastAsia="zh-CN"/>
        </w:rPr>
        <w:t>.</w:t>
      </w:r>
    </w:p>
    <w:p w14:paraId="15A80BC3" w14:textId="77777777" w:rsidR="00DD5C49" w:rsidRPr="00DD5C49" w:rsidRDefault="00DD5C49" w:rsidP="00DD5C49">
      <w:pPr>
        <w:pStyle w:val="Heading5"/>
      </w:pPr>
      <w:bookmarkStart w:id="1043" w:name="_Toc151549189"/>
      <w:r w:rsidRPr="00DD5C49">
        <w:t>6.3.6.2.10</w:t>
      </w:r>
      <w:r w:rsidRPr="00DD5C49">
        <w:tab/>
        <w:t xml:space="preserve">Type: </w:t>
      </w:r>
      <w:proofErr w:type="spellStart"/>
      <w:r w:rsidRPr="00DD5C49">
        <w:t>USSChangePolConfigNotif</w:t>
      </w:r>
      <w:bookmarkEnd w:id="1043"/>
      <w:proofErr w:type="spellEnd"/>
    </w:p>
    <w:p w14:paraId="6AD7E5EB" w14:textId="77777777" w:rsidR="00DD5C49" w:rsidRPr="00DD5C49" w:rsidRDefault="00DD5C49" w:rsidP="00DD5C49">
      <w:pPr>
        <w:pStyle w:val="TH"/>
      </w:pPr>
      <w:r w:rsidRPr="00DD5C49">
        <w:rPr>
          <w:noProof/>
        </w:rPr>
        <w:t>Table </w:t>
      </w:r>
      <w:r w:rsidRPr="00DD5C49">
        <w:t xml:space="preserve">6.3.6.2.10-1: </w:t>
      </w:r>
      <w:r w:rsidRPr="00DD5C49">
        <w:rPr>
          <w:noProof/>
        </w:rPr>
        <w:t xml:space="preserve">Definition of type </w:t>
      </w:r>
      <w:proofErr w:type="spellStart"/>
      <w:r w:rsidRPr="00DD5C49">
        <w:t>USSChangePolConfigNotif</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DD5C49" w:rsidRPr="00DD5C49" w14:paraId="385608B3" w14:textId="77777777" w:rsidTr="003C7668">
        <w:trPr>
          <w:jc w:val="center"/>
        </w:trPr>
        <w:tc>
          <w:tcPr>
            <w:tcW w:w="1555" w:type="dxa"/>
            <w:shd w:val="clear" w:color="auto" w:fill="C0C0C0"/>
            <w:vAlign w:val="center"/>
            <w:hideMark/>
          </w:tcPr>
          <w:p w14:paraId="779C5D68" w14:textId="77777777" w:rsidR="00DD5C49" w:rsidRPr="00DD5C49" w:rsidRDefault="00DD5C49" w:rsidP="003C7668">
            <w:pPr>
              <w:pStyle w:val="TAH"/>
            </w:pPr>
            <w:r w:rsidRPr="00DD5C49">
              <w:t>Attribute name</w:t>
            </w:r>
          </w:p>
        </w:tc>
        <w:tc>
          <w:tcPr>
            <w:tcW w:w="1417" w:type="dxa"/>
            <w:shd w:val="clear" w:color="auto" w:fill="C0C0C0"/>
            <w:vAlign w:val="center"/>
            <w:hideMark/>
          </w:tcPr>
          <w:p w14:paraId="44B8547E" w14:textId="77777777" w:rsidR="00DD5C49" w:rsidRPr="00DD5C49" w:rsidRDefault="00DD5C49" w:rsidP="003C7668">
            <w:pPr>
              <w:pStyle w:val="TAH"/>
            </w:pPr>
            <w:r w:rsidRPr="00DD5C49">
              <w:t>Data type</w:t>
            </w:r>
          </w:p>
        </w:tc>
        <w:tc>
          <w:tcPr>
            <w:tcW w:w="425" w:type="dxa"/>
            <w:shd w:val="clear" w:color="auto" w:fill="C0C0C0"/>
            <w:vAlign w:val="center"/>
            <w:hideMark/>
          </w:tcPr>
          <w:p w14:paraId="6E8E4D66" w14:textId="77777777" w:rsidR="00DD5C49" w:rsidRPr="00DD5C49" w:rsidRDefault="00DD5C49" w:rsidP="003C7668">
            <w:pPr>
              <w:pStyle w:val="TAH"/>
            </w:pPr>
            <w:r w:rsidRPr="00DD5C49">
              <w:t>P</w:t>
            </w:r>
          </w:p>
        </w:tc>
        <w:tc>
          <w:tcPr>
            <w:tcW w:w="1134" w:type="dxa"/>
            <w:shd w:val="clear" w:color="auto" w:fill="C0C0C0"/>
            <w:vAlign w:val="center"/>
          </w:tcPr>
          <w:p w14:paraId="643C23E9" w14:textId="77777777" w:rsidR="00DD5C49" w:rsidRPr="00DD5C49" w:rsidRDefault="00DD5C49" w:rsidP="003C7668">
            <w:pPr>
              <w:pStyle w:val="TAH"/>
            </w:pPr>
            <w:r w:rsidRPr="00DD5C49">
              <w:t>Cardinality</w:t>
            </w:r>
          </w:p>
        </w:tc>
        <w:tc>
          <w:tcPr>
            <w:tcW w:w="3686" w:type="dxa"/>
            <w:shd w:val="clear" w:color="auto" w:fill="C0C0C0"/>
            <w:vAlign w:val="center"/>
            <w:hideMark/>
          </w:tcPr>
          <w:p w14:paraId="723A842C" w14:textId="77777777" w:rsidR="00DD5C49" w:rsidRPr="00DD5C49" w:rsidRDefault="00DD5C49" w:rsidP="003C7668">
            <w:pPr>
              <w:pStyle w:val="TAH"/>
              <w:rPr>
                <w:rFonts w:cs="Arial"/>
                <w:szCs w:val="18"/>
              </w:rPr>
            </w:pPr>
            <w:r w:rsidRPr="00DD5C49">
              <w:rPr>
                <w:rFonts w:cs="Arial"/>
                <w:szCs w:val="18"/>
              </w:rPr>
              <w:t>Description</w:t>
            </w:r>
          </w:p>
        </w:tc>
        <w:tc>
          <w:tcPr>
            <w:tcW w:w="1307" w:type="dxa"/>
            <w:shd w:val="clear" w:color="auto" w:fill="C0C0C0"/>
            <w:vAlign w:val="center"/>
          </w:tcPr>
          <w:p w14:paraId="49ED86B7"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3FFCFBEB" w14:textId="77777777" w:rsidTr="003C7668">
        <w:trPr>
          <w:jc w:val="center"/>
        </w:trPr>
        <w:tc>
          <w:tcPr>
            <w:tcW w:w="1555" w:type="dxa"/>
            <w:vAlign w:val="center"/>
          </w:tcPr>
          <w:p w14:paraId="57989C48" w14:textId="77777777" w:rsidR="00DD5C49" w:rsidRPr="00DD5C49" w:rsidRDefault="00DD5C49" w:rsidP="003C7668">
            <w:pPr>
              <w:pStyle w:val="TAL"/>
            </w:pPr>
            <w:proofErr w:type="spellStart"/>
            <w:r w:rsidRPr="00DD5C49">
              <w:t>uasId</w:t>
            </w:r>
            <w:proofErr w:type="spellEnd"/>
          </w:p>
        </w:tc>
        <w:tc>
          <w:tcPr>
            <w:tcW w:w="1417" w:type="dxa"/>
            <w:vAlign w:val="center"/>
          </w:tcPr>
          <w:p w14:paraId="14B06D85" w14:textId="77777777" w:rsidR="00DD5C49" w:rsidRPr="00DD5C49" w:rsidRDefault="00DD5C49" w:rsidP="003C7668">
            <w:pPr>
              <w:pStyle w:val="TAL"/>
            </w:pPr>
            <w:proofErr w:type="spellStart"/>
            <w:r w:rsidRPr="00DD5C49">
              <w:t>UasId</w:t>
            </w:r>
            <w:proofErr w:type="spellEnd"/>
          </w:p>
        </w:tc>
        <w:tc>
          <w:tcPr>
            <w:tcW w:w="425" w:type="dxa"/>
            <w:vAlign w:val="center"/>
          </w:tcPr>
          <w:p w14:paraId="4F66485B" w14:textId="77777777" w:rsidR="00DD5C49" w:rsidRPr="00DD5C49" w:rsidRDefault="00DD5C49" w:rsidP="003C7668">
            <w:pPr>
              <w:pStyle w:val="TAC"/>
            </w:pPr>
            <w:r w:rsidRPr="00DD5C49">
              <w:t>M</w:t>
            </w:r>
          </w:p>
        </w:tc>
        <w:tc>
          <w:tcPr>
            <w:tcW w:w="1134" w:type="dxa"/>
            <w:vAlign w:val="center"/>
          </w:tcPr>
          <w:p w14:paraId="21F29803" w14:textId="77777777" w:rsidR="00DD5C49" w:rsidRPr="00DD5C49" w:rsidRDefault="00DD5C49" w:rsidP="003C7668">
            <w:pPr>
              <w:pStyle w:val="TAC"/>
            </w:pPr>
            <w:r w:rsidRPr="00DD5C49">
              <w:t>1</w:t>
            </w:r>
          </w:p>
        </w:tc>
        <w:tc>
          <w:tcPr>
            <w:tcW w:w="3686" w:type="dxa"/>
            <w:vAlign w:val="center"/>
          </w:tcPr>
          <w:p w14:paraId="72BE7378" w14:textId="77777777" w:rsidR="00DD5C49" w:rsidRPr="00DD5C49" w:rsidRDefault="00DD5C49" w:rsidP="003C7668">
            <w:pPr>
              <w:pStyle w:val="TAL"/>
              <w:rPr>
                <w:rFonts w:cs="Arial"/>
                <w:szCs w:val="18"/>
              </w:rPr>
            </w:pPr>
            <w:r w:rsidRPr="00DD5C49">
              <w:rPr>
                <w:rFonts w:cs="Arial"/>
                <w:szCs w:val="18"/>
              </w:rPr>
              <w:t xml:space="preserve">Contains the identifier of the UAS (i.e. pair of UAV and UAV-C) to which the </w:t>
            </w:r>
            <w:r w:rsidRPr="00DD5C49">
              <w:t>USS Change Policy</w:t>
            </w:r>
            <w:r w:rsidRPr="00DD5C49">
              <w:rPr>
                <w:rFonts w:cs="Arial"/>
                <w:szCs w:val="18"/>
              </w:rPr>
              <w:t xml:space="preserve"> configuration notification is related.</w:t>
            </w:r>
          </w:p>
          <w:p w14:paraId="0F60AE45" w14:textId="77777777" w:rsidR="00DD5C49" w:rsidRPr="00DD5C49" w:rsidRDefault="00DD5C49" w:rsidP="003C7668">
            <w:pPr>
              <w:pStyle w:val="TAL"/>
              <w:rPr>
                <w:rFonts w:cs="Arial"/>
                <w:szCs w:val="18"/>
              </w:rPr>
            </w:pPr>
          </w:p>
          <w:p w14:paraId="0B0A414C" w14:textId="77777777" w:rsidR="00DD5C49" w:rsidRPr="00DD5C49" w:rsidRDefault="00DD5C49" w:rsidP="003C7668">
            <w:pPr>
              <w:pStyle w:val="TAL"/>
              <w:rPr>
                <w:rFonts w:cs="Arial"/>
                <w:szCs w:val="18"/>
              </w:rPr>
            </w:pPr>
            <w:r w:rsidRPr="00DD5C49">
              <w:rPr>
                <w:rFonts w:cs="Arial"/>
                <w:szCs w:val="18"/>
              </w:rPr>
              <w:t>This shall be either in form of a UAS identifier (e.g. group ID) or a collection of individual identifiers (e.g. CAA level UAV ID, GPSI) of the UAV and UAV-C composing the UAS.</w:t>
            </w:r>
          </w:p>
        </w:tc>
        <w:tc>
          <w:tcPr>
            <w:tcW w:w="1307" w:type="dxa"/>
            <w:vAlign w:val="center"/>
          </w:tcPr>
          <w:p w14:paraId="2377A4E0" w14:textId="77777777" w:rsidR="00DD5C49" w:rsidRPr="00DD5C49" w:rsidRDefault="00DD5C49" w:rsidP="003C7668">
            <w:pPr>
              <w:pStyle w:val="TAL"/>
              <w:rPr>
                <w:rFonts w:cs="Arial"/>
                <w:szCs w:val="18"/>
              </w:rPr>
            </w:pPr>
          </w:p>
        </w:tc>
      </w:tr>
      <w:tr w:rsidR="00DD5C49" w:rsidRPr="00DD5C49" w14:paraId="30415D4D" w14:textId="77777777" w:rsidTr="003C7668">
        <w:trPr>
          <w:jc w:val="center"/>
        </w:trPr>
        <w:tc>
          <w:tcPr>
            <w:tcW w:w="1555" w:type="dxa"/>
            <w:vAlign w:val="center"/>
          </w:tcPr>
          <w:p w14:paraId="67593857" w14:textId="77777777" w:rsidR="00DD5C49" w:rsidRPr="00DD5C49" w:rsidRDefault="00DD5C49" w:rsidP="003C7668">
            <w:pPr>
              <w:pStyle w:val="TAL"/>
            </w:pPr>
            <w:proofErr w:type="spellStart"/>
            <w:r w:rsidRPr="00DD5C49">
              <w:t>multiUssPol</w:t>
            </w:r>
            <w:proofErr w:type="spellEnd"/>
          </w:p>
        </w:tc>
        <w:tc>
          <w:tcPr>
            <w:tcW w:w="1417" w:type="dxa"/>
            <w:vAlign w:val="center"/>
          </w:tcPr>
          <w:p w14:paraId="64D356DE" w14:textId="77777777" w:rsidR="00DD5C49" w:rsidRPr="00DD5C49" w:rsidRDefault="00DD5C49" w:rsidP="003C7668">
            <w:pPr>
              <w:pStyle w:val="TAL"/>
            </w:pPr>
            <w:proofErr w:type="spellStart"/>
            <w:r w:rsidRPr="00DD5C49">
              <w:t>MultiUssPol</w:t>
            </w:r>
            <w:proofErr w:type="spellEnd"/>
          </w:p>
        </w:tc>
        <w:tc>
          <w:tcPr>
            <w:tcW w:w="425" w:type="dxa"/>
            <w:vAlign w:val="center"/>
          </w:tcPr>
          <w:p w14:paraId="1AB866C1" w14:textId="77777777" w:rsidR="00DD5C49" w:rsidRPr="00DD5C49" w:rsidRDefault="00DD5C49" w:rsidP="003C7668">
            <w:pPr>
              <w:pStyle w:val="TAC"/>
            </w:pPr>
            <w:r w:rsidRPr="00DD5C49">
              <w:t>O</w:t>
            </w:r>
          </w:p>
        </w:tc>
        <w:tc>
          <w:tcPr>
            <w:tcW w:w="1134" w:type="dxa"/>
            <w:vAlign w:val="center"/>
          </w:tcPr>
          <w:p w14:paraId="2F4AC75E" w14:textId="77777777" w:rsidR="00DD5C49" w:rsidRPr="00DD5C49" w:rsidRDefault="00DD5C49" w:rsidP="003C7668">
            <w:pPr>
              <w:pStyle w:val="TAC"/>
            </w:pPr>
            <w:r w:rsidRPr="00DD5C49">
              <w:t>0..1</w:t>
            </w:r>
          </w:p>
        </w:tc>
        <w:tc>
          <w:tcPr>
            <w:tcW w:w="3686" w:type="dxa"/>
            <w:vAlign w:val="center"/>
          </w:tcPr>
          <w:p w14:paraId="62CF1F0A" w14:textId="77777777" w:rsidR="00DD5C49" w:rsidRPr="00DD5C49" w:rsidRDefault="00DD5C49" w:rsidP="003C7668">
            <w:pPr>
              <w:pStyle w:val="TAL"/>
            </w:pPr>
            <w:r w:rsidRPr="00DD5C49">
              <w:rPr>
                <w:rFonts w:cs="Arial"/>
                <w:szCs w:val="18"/>
              </w:rPr>
              <w:t xml:space="preserve">Contains the </w:t>
            </w:r>
            <w:r w:rsidRPr="00DD5C49">
              <w:rPr>
                <w:szCs w:val="18"/>
                <w:lang w:val="en-US"/>
              </w:rPr>
              <w:t>multi-USS policy management container consisting of the requirements and policies for multi-USS management.</w:t>
            </w:r>
          </w:p>
        </w:tc>
        <w:tc>
          <w:tcPr>
            <w:tcW w:w="1307" w:type="dxa"/>
            <w:vAlign w:val="center"/>
          </w:tcPr>
          <w:p w14:paraId="3EE69DD2" w14:textId="77777777" w:rsidR="00DD5C49" w:rsidRPr="00DD5C49" w:rsidRDefault="00DD5C49" w:rsidP="003C7668">
            <w:pPr>
              <w:pStyle w:val="TAL"/>
              <w:rPr>
                <w:rFonts w:cs="Arial"/>
                <w:szCs w:val="18"/>
              </w:rPr>
            </w:pPr>
          </w:p>
        </w:tc>
      </w:tr>
    </w:tbl>
    <w:p w14:paraId="56A52EE9" w14:textId="77777777" w:rsidR="00DD5C49" w:rsidRPr="00DD5C49" w:rsidRDefault="00DD5C49" w:rsidP="00DD5C49">
      <w:pPr>
        <w:rPr>
          <w:lang w:val="en-US"/>
        </w:rPr>
      </w:pPr>
    </w:p>
    <w:p w14:paraId="1A05759E" w14:textId="77777777" w:rsidR="00DD5C49" w:rsidRPr="00DD5C49" w:rsidRDefault="00DD5C49" w:rsidP="00DD5C49">
      <w:pPr>
        <w:pStyle w:val="EditorsNote"/>
        <w:rPr>
          <w:lang w:eastAsia="zh-CN"/>
        </w:rPr>
      </w:pPr>
      <w:r w:rsidRPr="00DD5C49">
        <w:rPr>
          <w:lang w:eastAsia="zh-CN"/>
        </w:rPr>
        <w:t>Editor's Note:</w:t>
      </w:r>
      <w:r w:rsidRPr="00DD5C49">
        <w:rPr>
          <w:lang w:eastAsia="zh-CN"/>
        </w:rPr>
        <w:tab/>
        <w:t xml:space="preserve">The full content of the </w:t>
      </w:r>
      <w:proofErr w:type="spellStart"/>
      <w:r w:rsidRPr="00DD5C49">
        <w:t>USSChangePolConfigNotif</w:t>
      </w:r>
      <w:proofErr w:type="spellEnd"/>
      <w:r w:rsidRPr="00DD5C49">
        <w:rPr>
          <w:lang w:eastAsia="zh-CN"/>
        </w:rPr>
        <w:t xml:space="preserve"> data structure</w:t>
      </w:r>
      <w:r w:rsidRPr="00DD5C49">
        <w:t xml:space="preserve"> is FFS</w:t>
      </w:r>
      <w:r w:rsidRPr="00DD5C49">
        <w:rPr>
          <w:lang w:eastAsia="zh-CN"/>
        </w:rPr>
        <w:t>.</w:t>
      </w:r>
    </w:p>
    <w:p w14:paraId="5E7DE120" w14:textId="77777777" w:rsidR="00DD5C49" w:rsidRPr="00DD5C49" w:rsidRDefault="00DD5C49" w:rsidP="00DD5C49">
      <w:pPr>
        <w:pStyle w:val="Heading5"/>
      </w:pPr>
      <w:bookmarkStart w:id="1044" w:name="_Toc151549190"/>
      <w:r w:rsidRPr="00DD5C49">
        <w:t>6.3.6.2.11</w:t>
      </w:r>
      <w:r w:rsidRPr="00DD5C49">
        <w:tab/>
        <w:t xml:space="preserve">Type: </w:t>
      </w:r>
      <w:proofErr w:type="spellStart"/>
      <w:r w:rsidRPr="00DD5C49">
        <w:t>USSChangeNotif</w:t>
      </w:r>
      <w:bookmarkEnd w:id="1044"/>
      <w:proofErr w:type="spellEnd"/>
    </w:p>
    <w:p w14:paraId="1E326158" w14:textId="77777777" w:rsidR="00DD5C49" w:rsidRPr="00DD5C49" w:rsidRDefault="00DD5C49" w:rsidP="00DD5C49">
      <w:pPr>
        <w:pStyle w:val="TH"/>
      </w:pPr>
      <w:r w:rsidRPr="00DD5C49">
        <w:rPr>
          <w:noProof/>
        </w:rPr>
        <w:t>Table </w:t>
      </w:r>
      <w:r w:rsidRPr="00DD5C49">
        <w:t xml:space="preserve">6.3.6.2.11-1: </w:t>
      </w:r>
      <w:r w:rsidRPr="00DD5C49">
        <w:rPr>
          <w:noProof/>
        </w:rPr>
        <w:t xml:space="preserve">Definition of type </w:t>
      </w:r>
      <w:proofErr w:type="spellStart"/>
      <w:r w:rsidRPr="00DD5C49">
        <w:t>USSChangeNotif</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DD5C49" w:rsidRPr="00DD5C49" w14:paraId="4509D852" w14:textId="77777777" w:rsidTr="003C7668">
        <w:trPr>
          <w:jc w:val="center"/>
        </w:trPr>
        <w:tc>
          <w:tcPr>
            <w:tcW w:w="1555" w:type="dxa"/>
            <w:shd w:val="clear" w:color="auto" w:fill="C0C0C0"/>
            <w:vAlign w:val="center"/>
            <w:hideMark/>
          </w:tcPr>
          <w:p w14:paraId="0DCD22D8" w14:textId="77777777" w:rsidR="00DD5C49" w:rsidRPr="00DD5C49" w:rsidRDefault="00DD5C49" w:rsidP="003C7668">
            <w:pPr>
              <w:pStyle w:val="TAH"/>
            </w:pPr>
            <w:r w:rsidRPr="00DD5C49">
              <w:t>Attribute name</w:t>
            </w:r>
          </w:p>
        </w:tc>
        <w:tc>
          <w:tcPr>
            <w:tcW w:w="1417" w:type="dxa"/>
            <w:shd w:val="clear" w:color="auto" w:fill="C0C0C0"/>
            <w:vAlign w:val="center"/>
            <w:hideMark/>
          </w:tcPr>
          <w:p w14:paraId="11BE82F3" w14:textId="77777777" w:rsidR="00DD5C49" w:rsidRPr="00DD5C49" w:rsidRDefault="00DD5C49" w:rsidP="003C7668">
            <w:pPr>
              <w:pStyle w:val="TAH"/>
            </w:pPr>
            <w:r w:rsidRPr="00DD5C49">
              <w:t>Data type</w:t>
            </w:r>
          </w:p>
        </w:tc>
        <w:tc>
          <w:tcPr>
            <w:tcW w:w="425" w:type="dxa"/>
            <w:shd w:val="clear" w:color="auto" w:fill="C0C0C0"/>
            <w:vAlign w:val="center"/>
            <w:hideMark/>
          </w:tcPr>
          <w:p w14:paraId="54B26CE2" w14:textId="77777777" w:rsidR="00DD5C49" w:rsidRPr="00DD5C49" w:rsidRDefault="00DD5C49" w:rsidP="003C7668">
            <w:pPr>
              <w:pStyle w:val="TAH"/>
            </w:pPr>
            <w:r w:rsidRPr="00DD5C49">
              <w:t>P</w:t>
            </w:r>
          </w:p>
        </w:tc>
        <w:tc>
          <w:tcPr>
            <w:tcW w:w="1134" w:type="dxa"/>
            <w:shd w:val="clear" w:color="auto" w:fill="C0C0C0"/>
            <w:vAlign w:val="center"/>
          </w:tcPr>
          <w:p w14:paraId="5C07F450" w14:textId="77777777" w:rsidR="00DD5C49" w:rsidRPr="00DD5C49" w:rsidRDefault="00DD5C49" w:rsidP="003C7668">
            <w:pPr>
              <w:pStyle w:val="TAH"/>
            </w:pPr>
            <w:r w:rsidRPr="00DD5C49">
              <w:t>Cardinality</w:t>
            </w:r>
          </w:p>
        </w:tc>
        <w:tc>
          <w:tcPr>
            <w:tcW w:w="3686" w:type="dxa"/>
            <w:shd w:val="clear" w:color="auto" w:fill="C0C0C0"/>
            <w:vAlign w:val="center"/>
            <w:hideMark/>
          </w:tcPr>
          <w:p w14:paraId="38349594" w14:textId="77777777" w:rsidR="00DD5C49" w:rsidRPr="00DD5C49" w:rsidRDefault="00DD5C49" w:rsidP="003C7668">
            <w:pPr>
              <w:pStyle w:val="TAH"/>
              <w:rPr>
                <w:rFonts w:cs="Arial"/>
                <w:szCs w:val="18"/>
              </w:rPr>
            </w:pPr>
            <w:r w:rsidRPr="00DD5C49">
              <w:rPr>
                <w:rFonts w:cs="Arial"/>
                <w:szCs w:val="18"/>
              </w:rPr>
              <w:t>Description</w:t>
            </w:r>
          </w:p>
        </w:tc>
        <w:tc>
          <w:tcPr>
            <w:tcW w:w="1307" w:type="dxa"/>
            <w:shd w:val="clear" w:color="auto" w:fill="C0C0C0"/>
            <w:vAlign w:val="center"/>
          </w:tcPr>
          <w:p w14:paraId="545B138D"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0A8CD8CB" w14:textId="77777777" w:rsidTr="003C7668">
        <w:trPr>
          <w:jc w:val="center"/>
        </w:trPr>
        <w:tc>
          <w:tcPr>
            <w:tcW w:w="1555" w:type="dxa"/>
            <w:vAlign w:val="center"/>
          </w:tcPr>
          <w:p w14:paraId="25BCA24C" w14:textId="77777777" w:rsidR="00DD5C49" w:rsidRPr="00DD5C49" w:rsidRDefault="00DD5C49" w:rsidP="003C7668">
            <w:pPr>
              <w:pStyle w:val="TAL"/>
            </w:pPr>
          </w:p>
        </w:tc>
        <w:tc>
          <w:tcPr>
            <w:tcW w:w="1417" w:type="dxa"/>
            <w:vAlign w:val="center"/>
          </w:tcPr>
          <w:p w14:paraId="50AB15A6" w14:textId="77777777" w:rsidR="00DD5C49" w:rsidRPr="00DD5C49" w:rsidRDefault="00DD5C49" w:rsidP="003C7668">
            <w:pPr>
              <w:pStyle w:val="TAL"/>
            </w:pPr>
          </w:p>
        </w:tc>
        <w:tc>
          <w:tcPr>
            <w:tcW w:w="425" w:type="dxa"/>
            <w:vAlign w:val="center"/>
          </w:tcPr>
          <w:p w14:paraId="4E6A6B8D" w14:textId="77777777" w:rsidR="00DD5C49" w:rsidRPr="00DD5C49" w:rsidRDefault="00DD5C49" w:rsidP="003C7668">
            <w:pPr>
              <w:pStyle w:val="TAC"/>
            </w:pPr>
          </w:p>
        </w:tc>
        <w:tc>
          <w:tcPr>
            <w:tcW w:w="1134" w:type="dxa"/>
            <w:vAlign w:val="center"/>
          </w:tcPr>
          <w:p w14:paraId="63ACEFCA" w14:textId="77777777" w:rsidR="00DD5C49" w:rsidRPr="00DD5C49" w:rsidRDefault="00DD5C49" w:rsidP="003C7668">
            <w:pPr>
              <w:pStyle w:val="TAC"/>
            </w:pPr>
          </w:p>
        </w:tc>
        <w:tc>
          <w:tcPr>
            <w:tcW w:w="3686" w:type="dxa"/>
            <w:vAlign w:val="center"/>
          </w:tcPr>
          <w:p w14:paraId="7C7803FA" w14:textId="77777777" w:rsidR="00DD5C49" w:rsidRPr="00DD5C49" w:rsidRDefault="00DD5C49" w:rsidP="003C7668">
            <w:pPr>
              <w:pStyle w:val="TAL"/>
              <w:rPr>
                <w:rFonts w:cs="Arial"/>
                <w:szCs w:val="18"/>
              </w:rPr>
            </w:pPr>
          </w:p>
        </w:tc>
        <w:tc>
          <w:tcPr>
            <w:tcW w:w="1307" w:type="dxa"/>
            <w:vAlign w:val="center"/>
          </w:tcPr>
          <w:p w14:paraId="233D87BB" w14:textId="77777777" w:rsidR="00DD5C49" w:rsidRPr="00DD5C49" w:rsidRDefault="00DD5C49" w:rsidP="003C7668">
            <w:pPr>
              <w:pStyle w:val="TAL"/>
              <w:rPr>
                <w:rFonts w:cs="Arial"/>
                <w:szCs w:val="18"/>
              </w:rPr>
            </w:pPr>
          </w:p>
        </w:tc>
      </w:tr>
    </w:tbl>
    <w:p w14:paraId="58659EA3" w14:textId="77777777" w:rsidR="00DD5C49" w:rsidRPr="00DD5C49" w:rsidRDefault="00DD5C49" w:rsidP="00DD5C49">
      <w:pPr>
        <w:rPr>
          <w:lang w:val="en-US"/>
        </w:rPr>
      </w:pPr>
    </w:p>
    <w:p w14:paraId="4D83CA93" w14:textId="77777777" w:rsidR="00DD5C49" w:rsidRPr="00DD5C49" w:rsidRDefault="00DD5C49" w:rsidP="00DD5C49">
      <w:pPr>
        <w:pStyle w:val="EditorsNote"/>
        <w:rPr>
          <w:lang w:eastAsia="zh-CN"/>
        </w:rPr>
      </w:pPr>
      <w:r w:rsidRPr="00DD5C49">
        <w:rPr>
          <w:lang w:eastAsia="zh-CN"/>
        </w:rPr>
        <w:t>Editor's Note:</w:t>
      </w:r>
      <w:r w:rsidRPr="00DD5C49">
        <w:rPr>
          <w:lang w:eastAsia="zh-CN"/>
        </w:rPr>
        <w:tab/>
        <w:t xml:space="preserve">The definition of the </w:t>
      </w:r>
      <w:proofErr w:type="spellStart"/>
      <w:r w:rsidRPr="00DD5C49">
        <w:t>USSChangeNotif</w:t>
      </w:r>
      <w:proofErr w:type="spellEnd"/>
      <w:r w:rsidRPr="00DD5C49">
        <w:rPr>
          <w:lang w:eastAsia="zh-CN"/>
        </w:rPr>
        <w:t xml:space="preserve"> data structure</w:t>
      </w:r>
      <w:r w:rsidRPr="00DD5C49">
        <w:t xml:space="preserve"> is FFS</w:t>
      </w:r>
      <w:r w:rsidRPr="00DD5C49">
        <w:rPr>
          <w:lang w:eastAsia="zh-CN"/>
        </w:rPr>
        <w:t>.</w:t>
      </w:r>
    </w:p>
    <w:p w14:paraId="53FF50CD" w14:textId="77777777" w:rsidR="00DD5C49" w:rsidRPr="00DD5C49" w:rsidRDefault="00DD5C49" w:rsidP="00DD5C49">
      <w:pPr>
        <w:pStyle w:val="Heading5"/>
      </w:pPr>
      <w:bookmarkStart w:id="1045" w:name="_Toc151549191"/>
      <w:r w:rsidRPr="00DD5C49">
        <w:t>6.3.6.2.12</w:t>
      </w:r>
      <w:r w:rsidRPr="00DD5C49">
        <w:tab/>
        <w:t xml:space="preserve">Type: </w:t>
      </w:r>
      <w:proofErr w:type="spellStart"/>
      <w:r w:rsidRPr="00DD5C49">
        <w:t>USSChangeTriggerNotif</w:t>
      </w:r>
      <w:bookmarkEnd w:id="1045"/>
      <w:proofErr w:type="spellEnd"/>
    </w:p>
    <w:p w14:paraId="04CBBBCB" w14:textId="77777777" w:rsidR="00DD5C49" w:rsidRPr="00DD5C49" w:rsidRDefault="00DD5C49" w:rsidP="00DD5C49">
      <w:pPr>
        <w:pStyle w:val="TH"/>
      </w:pPr>
      <w:r w:rsidRPr="00DD5C49">
        <w:rPr>
          <w:noProof/>
        </w:rPr>
        <w:t>Table </w:t>
      </w:r>
      <w:r w:rsidRPr="00DD5C49">
        <w:t xml:space="preserve">6.3.6.2.12-1: </w:t>
      </w:r>
      <w:r w:rsidRPr="00DD5C49">
        <w:rPr>
          <w:noProof/>
        </w:rPr>
        <w:t xml:space="preserve">Definition of type </w:t>
      </w:r>
      <w:proofErr w:type="spellStart"/>
      <w:r w:rsidRPr="00DD5C49">
        <w:t>USSChangeTriggerNotif</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DD5C49" w:rsidRPr="00DD5C49" w14:paraId="2CD341B7" w14:textId="77777777" w:rsidTr="003C7668">
        <w:trPr>
          <w:jc w:val="center"/>
        </w:trPr>
        <w:tc>
          <w:tcPr>
            <w:tcW w:w="1555" w:type="dxa"/>
            <w:shd w:val="clear" w:color="auto" w:fill="C0C0C0"/>
            <w:vAlign w:val="center"/>
            <w:hideMark/>
          </w:tcPr>
          <w:p w14:paraId="16EFFCC4" w14:textId="77777777" w:rsidR="00DD5C49" w:rsidRPr="00DD5C49" w:rsidRDefault="00DD5C49" w:rsidP="003C7668">
            <w:pPr>
              <w:pStyle w:val="TAH"/>
            </w:pPr>
            <w:r w:rsidRPr="00DD5C49">
              <w:t>Attribute name</w:t>
            </w:r>
          </w:p>
        </w:tc>
        <w:tc>
          <w:tcPr>
            <w:tcW w:w="1417" w:type="dxa"/>
            <w:shd w:val="clear" w:color="auto" w:fill="C0C0C0"/>
            <w:vAlign w:val="center"/>
            <w:hideMark/>
          </w:tcPr>
          <w:p w14:paraId="0FC0B084" w14:textId="77777777" w:rsidR="00DD5C49" w:rsidRPr="00DD5C49" w:rsidRDefault="00DD5C49" w:rsidP="003C7668">
            <w:pPr>
              <w:pStyle w:val="TAH"/>
            </w:pPr>
            <w:r w:rsidRPr="00DD5C49">
              <w:t>Data type</w:t>
            </w:r>
          </w:p>
        </w:tc>
        <w:tc>
          <w:tcPr>
            <w:tcW w:w="425" w:type="dxa"/>
            <w:shd w:val="clear" w:color="auto" w:fill="C0C0C0"/>
            <w:vAlign w:val="center"/>
            <w:hideMark/>
          </w:tcPr>
          <w:p w14:paraId="6E406C1A" w14:textId="77777777" w:rsidR="00DD5C49" w:rsidRPr="00DD5C49" w:rsidRDefault="00DD5C49" w:rsidP="003C7668">
            <w:pPr>
              <w:pStyle w:val="TAH"/>
            </w:pPr>
            <w:r w:rsidRPr="00DD5C49">
              <w:t>P</w:t>
            </w:r>
          </w:p>
        </w:tc>
        <w:tc>
          <w:tcPr>
            <w:tcW w:w="1134" w:type="dxa"/>
            <w:shd w:val="clear" w:color="auto" w:fill="C0C0C0"/>
            <w:vAlign w:val="center"/>
          </w:tcPr>
          <w:p w14:paraId="38800B78" w14:textId="77777777" w:rsidR="00DD5C49" w:rsidRPr="00DD5C49" w:rsidRDefault="00DD5C49" w:rsidP="003C7668">
            <w:pPr>
              <w:pStyle w:val="TAH"/>
            </w:pPr>
            <w:r w:rsidRPr="00DD5C49">
              <w:t>Cardinality</w:t>
            </w:r>
          </w:p>
        </w:tc>
        <w:tc>
          <w:tcPr>
            <w:tcW w:w="3686" w:type="dxa"/>
            <w:shd w:val="clear" w:color="auto" w:fill="C0C0C0"/>
            <w:vAlign w:val="center"/>
            <w:hideMark/>
          </w:tcPr>
          <w:p w14:paraId="2344D556" w14:textId="77777777" w:rsidR="00DD5C49" w:rsidRPr="00DD5C49" w:rsidRDefault="00DD5C49" w:rsidP="003C7668">
            <w:pPr>
              <w:pStyle w:val="TAH"/>
              <w:rPr>
                <w:rFonts w:cs="Arial"/>
                <w:szCs w:val="18"/>
              </w:rPr>
            </w:pPr>
            <w:r w:rsidRPr="00DD5C49">
              <w:rPr>
                <w:rFonts w:cs="Arial"/>
                <w:szCs w:val="18"/>
              </w:rPr>
              <w:t>Description</w:t>
            </w:r>
          </w:p>
        </w:tc>
        <w:tc>
          <w:tcPr>
            <w:tcW w:w="1307" w:type="dxa"/>
            <w:shd w:val="clear" w:color="auto" w:fill="C0C0C0"/>
            <w:vAlign w:val="center"/>
          </w:tcPr>
          <w:p w14:paraId="22B8F672" w14:textId="77777777" w:rsidR="00DD5C49" w:rsidRPr="00DD5C49" w:rsidRDefault="00DD5C49" w:rsidP="003C7668">
            <w:pPr>
              <w:pStyle w:val="TAH"/>
              <w:rPr>
                <w:rFonts w:cs="Arial"/>
                <w:szCs w:val="18"/>
              </w:rPr>
            </w:pPr>
            <w:r w:rsidRPr="00DD5C49">
              <w:rPr>
                <w:rFonts w:cs="Arial"/>
                <w:szCs w:val="18"/>
              </w:rPr>
              <w:t>Applicability</w:t>
            </w:r>
          </w:p>
        </w:tc>
      </w:tr>
      <w:tr w:rsidR="00DD5C49" w:rsidRPr="00DD5C49" w14:paraId="1E2E8CA8" w14:textId="77777777" w:rsidTr="003C7668">
        <w:trPr>
          <w:jc w:val="center"/>
        </w:trPr>
        <w:tc>
          <w:tcPr>
            <w:tcW w:w="1555" w:type="dxa"/>
            <w:vAlign w:val="center"/>
          </w:tcPr>
          <w:p w14:paraId="3F8CDC34" w14:textId="77777777" w:rsidR="00DD5C49" w:rsidRPr="00DD5C49" w:rsidRDefault="00DD5C49" w:rsidP="003C7668">
            <w:pPr>
              <w:pStyle w:val="TAL"/>
            </w:pPr>
          </w:p>
        </w:tc>
        <w:tc>
          <w:tcPr>
            <w:tcW w:w="1417" w:type="dxa"/>
            <w:vAlign w:val="center"/>
          </w:tcPr>
          <w:p w14:paraId="19E87EC0" w14:textId="77777777" w:rsidR="00DD5C49" w:rsidRPr="00DD5C49" w:rsidRDefault="00DD5C49" w:rsidP="003C7668">
            <w:pPr>
              <w:pStyle w:val="TAL"/>
            </w:pPr>
          </w:p>
        </w:tc>
        <w:tc>
          <w:tcPr>
            <w:tcW w:w="425" w:type="dxa"/>
            <w:vAlign w:val="center"/>
          </w:tcPr>
          <w:p w14:paraId="075346A6" w14:textId="77777777" w:rsidR="00DD5C49" w:rsidRPr="00DD5C49" w:rsidRDefault="00DD5C49" w:rsidP="003C7668">
            <w:pPr>
              <w:pStyle w:val="TAC"/>
            </w:pPr>
          </w:p>
        </w:tc>
        <w:tc>
          <w:tcPr>
            <w:tcW w:w="1134" w:type="dxa"/>
            <w:vAlign w:val="center"/>
          </w:tcPr>
          <w:p w14:paraId="20C9F8F1" w14:textId="77777777" w:rsidR="00DD5C49" w:rsidRPr="00DD5C49" w:rsidRDefault="00DD5C49" w:rsidP="003C7668">
            <w:pPr>
              <w:pStyle w:val="TAC"/>
            </w:pPr>
          </w:p>
        </w:tc>
        <w:tc>
          <w:tcPr>
            <w:tcW w:w="3686" w:type="dxa"/>
            <w:vAlign w:val="center"/>
          </w:tcPr>
          <w:p w14:paraId="7F5FF696" w14:textId="77777777" w:rsidR="00DD5C49" w:rsidRPr="00DD5C49" w:rsidRDefault="00DD5C49" w:rsidP="003C7668">
            <w:pPr>
              <w:pStyle w:val="TAL"/>
              <w:rPr>
                <w:rFonts w:cs="Arial"/>
                <w:szCs w:val="18"/>
              </w:rPr>
            </w:pPr>
          </w:p>
        </w:tc>
        <w:tc>
          <w:tcPr>
            <w:tcW w:w="1307" w:type="dxa"/>
            <w:vAlign w:val="center"/>
          </w:tcPr>
          <w:p w14:paraId="1F83CBCF" w14:textId="77777777" w:rsidR="00DD5C49" w:rsidRPr="00DD5C49" w:rsidRDefault="00DD5C49" w:rsidP="003C7668">
            <w:pPr>
              <w:pStyle w:val="TAL"/>
              <w:rPr>
                <w:rFonts w:cs="Arial"/>
                <w:szCs w:val="18"/>
              </w:rPr>
            </w:pPr>
          </w:p>
        </w:tc>
      </w:tr>
    </w:tbl>
    <w:p w14:paraId="7AD6D54E" w14:textId="77777777" w:rsidR="00DD5C49" w:rsidRPr="00DD5C49" w:rsidRDefault="00DD5C49" w:rsidP="00DD5C49">
      <w:pPr>
        <w:rPr>
          <w:lang w:val="en-US"/>
        </w:rPr>
      </w:pPr>
    </w:p>
    <w:p w14:paraId="1EC20E18" w14:textId="77777777" w:rsidR="00DD5C49" w:rsidRPr="00DD5C49" w:rsidRDefault="00DD5C49" w:rsidP="00DD5C49">
      <w:pPr>
        <w:pStyle w:val="EditorsNote"/>
        <w:rPr>
          <w:lang w:eastAsia="zh-CN"/>
        </w:rPr>
      </w:pPr>
      <w:r w:rsidRPr="00DD5C49">
        <w:rPr>
          <w:lang w:eastAsia="zh-CN"/>
        </w:rPr>
        <w:t>Editor's Note:</w:t>
      </w:r>
      <w:r w:rsidRPr="00DD5C49">
        <w:rPr>
          <w:lang w:eastAsia="zh-CN"/>
        </w:rPr>
        <w:tab/>
        <w:t xml:space="preserve">The definition of the </w:t>
      </w:r>
      <w:proofErr w:type="spellStart"/>
      <w:r w:rsidRPr="00DD5C49">
        <w:t>USSChangeTriggerNotif</w:t>
      </w:r>
      <w:proofErr w:type="spellEnd"/>
      <w:r w:rsidRPr="00DD5C49">
        <w:rPr>
          <w:lang w:eastAsia="zh-CN"/>
        </w:rPr>
        <w:t xml:space="preserve"> data structure</w:t>
      </w:r>
      <w:r w:rsidRPr="00DD5C49">
        <w:t xml:space="preserve"> is FFS</w:t>
      </w:r>
      <w:r w:rsidRPr="00DD5C49">
        <w:rPr>
          <w:lang w:eastAsia="zh-CN"/>
        </w:rPr>
        <w:t>.</w:t>
      </w:r>
    </w:p>
    <w:p w14:paraId="15A372D5" w14:textId="77777777" w:rsidR="00DD5C49" w:rsidRPr="00DD5C49" w:rsidRDefault="00DD5C49" w:rsidP="00DD5C49">
      <w:pPr>
        <w:pStyle w:val="Heading4"/>
        <w:rPr>
          <w:lang w:val="en-US"/>
        </w:rPr>
      </w:pPr>
      <w:bookmarkStart w:id="1046" w:name="_Toc151549192"/>
      <w:r w:rsidRPr="00DD5C49">
        <w:t>6.3</w:t>
      </w:r>
      <w:r w:rsidRPr="00DD5C49">
        <w:rPr>
          <w:lang w:val="en-US"/>
        </w:rPr>
        <w:t>.6.3</w:t>
      </w:r>
      <w:r w:rsidRPr="00DD5C49">
        <w:rPr>
          <w:lang w:val="en-US"/>
        </w:rPr>
        <w:tab/>
        <w:t>Simple data types and enumerations</w:t>
      </w:r>
      <w:bookmarkEnd w:id="1036"/>
      <w:bookmarkEnd w:id="1046"/>
    </w:p>
    <w:p w14:paraId="3A790D20" w14:textId="77777777" w:rsidR="00DD5C49" w:rsidRPr="00DD5C49" w:rsidRDefault="00DD5C49" w:rsidP="00DD5C49">
      <w:pPr>
        <w:pStyle w:val="Heading5"/>
      </w:pPr>
      <w:bookmarkStart w:id="1047" w:name="_Toc129252569"/>
      <w:bookmarkStart w:id="1048" w:name="_Toc151549193"/>
      <w:r w:rsidRPr="00DD5C49">
        <w:t>6.3.6.3.1</w:t>
      </w:r>
      <w:r w:rsidRPr="00DD5C49">
        <w:tab/>
        <w:t>Introduction</w:t>
      </w:r>
      <w:bookmarkEnd w:id="1047"/>
      <w:bookmarkEnd w:id="1048"/>
    </w:p>
    <w:p w14:paraId="50F963DC" w14:textId="77777777" w:rsidR="00DD5C49" w:rsidRPr="00DD5C49" w:rsidRDefault="00DD5C49" w:rsidP="00DD5C49">
      <w:r w:rsidRPr="00DD5C49">
        <w:t>This clause defines simple data types and enumerations that can be referenced from data structures defined in the previous clauses.</w:t>
      </w:r>
    </w:p>
    <w:p w14:paraId="0A78C398" w14:textId="77777777" w:rsidR="00DD5C49" w:rsidRPr="00DD5C49" w:rsidRDefault="00DD5C49" w:rsidP="00DD5C49">
      <w:pPr>
        <w:pStyle w:val="Heading5"/>
      </w:pPr>
      <w:bookmarkStart w:id="1049" w:name="_Toc129252570"/>
      <w:bookmarkStart w:id="1050" w:name="_Toc151549194"/>
      <w:r w:rsidRPr="00DD5C49">
        <w:t>6.3.6.3.2</w:t>
      </w:r>
      <w:r w:rsidRPr="00DD5C49">
        <w:tab/>
        <w:t>Simple data types</w:t>
      </w:r>
      <w:bookmarkEnd w:id="1049"/>
      <w:bookmarkEnd w:id="1050"/>
    </w:p>
    <w:p w14:paraId="55F45B6F" w14:textId="77777777" w:rsidR="00DD5C49" w:rsidRPr="00DD5C49" w:rsidRDefault="00DD5C49" w:rsidP="00DD5C49">
      <w:r w:rsidRPr="00DD5C49">
        <w:t>The simple data types defined in table 6.3.6.3.2-1 shall be supported.</w:t>
      </w:r>
    </w:p>
    <w:p w14:paraId="1A649A87" w14:textId="77777777" w:rsidR="00DD5C49" w:rsidRPr="00DD5C49" w:rsidRDefault="00DD5C49" w:rsidP="00DD5C49">
      <w:pPr>
        <w:pStyle w:val="TH"/>
      </w:pPr>
      <w:r w:rsidRPr="00DD5C49">
        <w:t>Table 6.3.6.3.2-1: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DD5C49" w:rsidRPr="00DD5C49" w14:paraId="5D1336B5" w14:textId="77777777" w:rsidTr="003C7668">
        <w:trPr>
          <w:jc w:val="center"/>
        </w:trPr>
        <w:tc>
          <w:tcPr>
            <w:tcW w:w="847" w:type="pct"/>
            <w:shd w:val="clear" w:color="auto" w:fill="C0C0C0"/>
            <w:tcMar>
              <w:top w:w="0" w:type="dxa"/>
              <w:left w:w="108" w:type="dxa"/>
              <w:bottom w:w="0" w:type="dxa"/>
              <w:right w:w="108" w:type="dxa"/>
            </w:tcMar>
            <w:vAlign w:val="center"/>
          </w:tcPr>
          <w:p w14:paraId="2088E16C" w14:textId="77777777" w:rsidR="00DD5C49" w:rsidRPr="00DD5C49" w:rsidRDefault="00DD5C49" w:rsidP="003C7668">
            <w:pPr>
              <w:pStyle w:val="TAH"/>
            </w:pPr>
            <w:r w:rsidRPr="00DD5C49">
              <w:t>Type Name</w:t>
            </w:r>
          </w:p>
        </w:tc>
        <w:tc>
          <w:tcPr>
            <w:tcW w:w="837" w:type="pct"/>
            <w:shd w:val="clear" w:color="auto" w:fill="C0C0C0"/>
            <w:tcMar>
              <w:top w:w="0" w:type="dxa"/>
              <w:left w:w="108" w:type="dxa"/>
              <w:bottom w:w="0" w:type="dxa"/>
              <w:right w:w="108" w:type="dxa"/>
            </w:tcMar>
            <w:vAlign w:val="center"/>
          </w:tcPr>
          <w:p w14:paraId="3E3C9E70" w14:textId="77777777" w:rsidR="00DD5C49" w:rsidRPr="00DD5C49" w:rsidRDefault="00DD5C49" w:rsidP="003C7668">
            <w:pPr>
              <w:pStyle w:val="TAH"/>
            </w:pPr>
            <w:r w:rsidRPr="00DD5C49">
              <w:t>Type Definition</w:t>
            </w:r>
          </w:p>
        </w:tc>
        <w:tc>
          <w:tcPr>
            <w:tcW w:w="2051" w:type="pct"/>
            <w:shd w:val="clear" w:color="auto" w:fill="C0C0C0"/>
            <w:vAlign w:val="center"/>
          </w:tcPr>
          <w:p w14:paraId="3696FCFD" w14:textId="77777777" w:rsidR="00DD5C49" w:rsidRPr="00DD5C49" w:rsidRDefault="00DD5C49" w:rsidP="003C7668">
            <w:pPr>
              <w:pStyle w:val="TAH"/>
            </w:pPr>
            <w:r w:rsidRPr="00DD5C49">
              <w:t>Description</w:t>
            </w:r>
          </w:p>
        </w:tc>
        <w:tc>
          <w:tcPr>
            <w:tcW w:w="1265" w:type="pct"/>
            <w:shd w:val="clear" w:color="auto" w:fill="C0C0C0"/>
            <w:vAlign w:val="center"/>
          </w:tcPr>
          <w:p w14:paraId="597448A1" w14:textId="77777777" w:rsidR="00DD5C49" w:rsidRPr="00DD5C49" w:rsidRDefault="00DD5C49" w:rsidP="003C7668">
            <w:pPr>
              <w:pStyle w:val="TAH"/>
            </w:pPr>
            <w:r w:rsidRPr="00DD5C49">
              <w:t>Applicability</w:t>
            </w:r>
          </w:p>
        </w:tc>
      </w:tr>
      <w:tr w:rsidR="00DD5C49" w:rsidRPr="00DD5C49" w14:paraId="2B078353" w14:textId="77777777" w:rsidTr="003C7668">
        <w:trPr>
          <w:jc w:val="center"/>
        </w:trPr>
        <w:tc>
          <w:tcPr>
            <w:tcW w:w="847" w:type="pct"/>
            <w:tcMar>
              <w:top w:w="0" w:type="dxa"/>
              <w:left w:w="108" w:type="dxa"/>
              <w:bottom w:w="0" w:type="dxa"/>
              <w:right w:w="108" w:type="dxa"/>
            </w:tcMar>
            <w:vAlign w:val="center"/>
          </w:tcPr>
          <w:p w14:paraId="45269F03" w14:textId="77777777" w:rsidR="00DD5C49" w:rsidRPr="00DD5C49" w:rsidRDefault="00DD5C49" w:rsidP="003C7668">
            <w:pPr>
              <w:pStyle w:val="TAL"/>
            </w:pPr>
          </w:p>
        </w:tc>
        <w:tc>
          <w:tcPr>
            <w:tcW w:w="837" w:type="pct"/>
            <w:tcMar>
              <w:top w:w="0" w:type="dxa"/>
              <w:left w:w="108" w:type="dxa"/>
              <w:bottom w:w="0" w:type="dxa"/>
              <w:right w:w="108" w:type="dxa"/>
            </w:tcMar>
            <w:vAlign w:val="center"/>
          </w:tcPr>
          <w:p w14:paraId="75AF0716" w14:textId="77777777" w:rsidR="00DD5C49" w:rsidRPr="00DD5C49" w:rsidRDefault="00DD5C49" w:rsidP="003C7668">
            <w:pPr>
              <w:pStyle w:val="TAL"/>
            </w:pPr>
          </w:p>
        </w:tc>
        <w:tc>
          <w:tcPr>
            <w:tcW w:w="2051" w:type="pct"/>
            <w:vAlign w:val="center"/>
          </w:tcPr>
          <w:p w14:paraId="56AFBE64" w14:textId="77777777" w:rsidR="00DD5C49" w:rsidRPr="00DD5C49" w:rsidRDefault="00DD5C49" w:rsidP="003C7668">
            <w:pPr>
              <w:pStyle w:val="TAL"/>
            </w:pPr>
          </w:p>
        </w:tc>
        <w:tc>
          <w:tcPr>
            <w:tcW w:w="1265" w:type="pct"/>
            <w:vAlign w:val="center"/>
          </w:tcPr>
          <w:p w14:paraId="2F27F5A5" w14:textId="77777777" w:rsidR="00DD5C49" w:rsidRPr="00DD5C49" w:rsidRDefault="00DD5C49" w:rsidP="003C7668">
            <w:pPr>
              <w:pStyle w:val="TAL"/>
            </w:pPr>
          </w:p>
        </w:tc>
      </w:tr>
    </w:tbl>
    <w:p w14:paraId="5A45CC76" w14:textId="77777777" w:rsidR="00DD5C49" w:rsidRPr="00DD5C49" w:rsidRDefault="00DD5C49" w:rsidP="00DD5C49"/>
    <w:p w14:paraId="42C1A561" w14:textId="77777777" w:rsidR="00DD5C49" w:rsidRPr="00DD5C49" w:rsidRDefault="00DD5C49" w:rsidP="00DD5C49">
      <w:pPr>
        <w:pStyle w:val="Heading4"/>
        <w:rPr>
          <w:lang w:val="en-US"/>
        </w:rPr>
      </w:pPr>
      <w:bookmarkStart w:id="1051" w:name="_Toc129252571"/>
      <w:bookmarkStart w:id="1052" w:name="_Toc151549195"/>
      <w:r w:rsidRPr="00DD5C49">
        <w:t>6.3</w:t>
      </w:r>
      <w:r w:rsidRPr="00DD5C49">
        <w:rPr>
          <w:lang w:val="en-US"/>
        </w:rPr>
        <w:t>.6.4</w:t>
      </w:r>
      <w:r w:rsidRPr="00DD5C49">
        <w:rPr>
          <w:lang w:val="en-US"/>
        </w:rPr>
        <w:tab/>
      </w:r>
      <w:r w:rsidRPr="00DD5C49">
        <w:rPr>
          <w:lang w:eastAsia="zh-CN"/>
        </w:rPr>
        <w:t>D</w:t>
      </w:r>
      <w:r w:rsidRPr="00DD5C49">
        <w:rPr>
          <w:rFonts w:hint="eastAsia"/>
          <w:lang w:eastAsia="zh-CN"/>
        </w:rPr>
        <w:t>ata types</w:t>
      </w:r>
      <w:r w:rsidRPr="00DD5C49">
        <w:rPr>
          <w:lang w:eastAsia="zh-CN"/>
        </w:rPr>
        <w:t xml:space="preserve"> describing alternative data types or combinations of data types</w:t>
      </w:r>
      <w:bookmarkEnd w:id="1051"/>
      <w:bookmarkEnd w:id="1052"/>
    </w:p>
    <w:p w14:paraId="19F26444" w14:textId="77777777" w:rsidR="00DD5C49" w:rsidRPr="00DD5C49" w:rsidRDefault="00DD5C49" w:rsidP="00DD5C49">
      <w:r w:rsidRPr="00DD5C49">
        <w:t>There are no data types describing alternative data types or combinations of data types defined for this API in this release of the specification.</w:t>
      </w:r>
    </w:p>
    <w:p w14:paraId="02FD3902" w14:textId="77777777" w:rsidR="00DD5C49" w:rsidRPr="00DD5C49" w:rsidRDefault="00DD5C49" w:rsidP="00DD5C49">
      <w:pPr>
        <w:pStyle w:val="Heading4"/>
      </w:pPr>
      <w:bookmarkStart w:id="1053" w:name="_Toc129252572"/>
      <w:bookmarkStart w:id="1054" w:name="_Toc151549196"/>
      <w:r w:rsidRPr="00DD5C49">
        <w:t>6.3.6.5</w:t>
      </w:r>
      <w:r w:rsidRPr="00DD5C49">
        <w:tab/>
        <w:t>Binary data</w:t>
      </w:r>
      <w:bookmarkEnd w:id="1053"/>
      <w:bookmarkEnd w:id="1054"/>
    </w:p>
    <w:p w14:paraId="4780ACF6" w14:textId="77777777" w:rsidR="00DD5C49" w:rsidRPr="00DD5C49" w:rsidRDefault="00DD5C49" w:rsidP="00DD5C49">
      <w:pPr>
        <w:pStyle w:val="Heading5"/>
      </w:pPr>
      <w:bookmarkStart w:id="1055" w:name="_Toc129252573"/>
      <w:bookmarkStart w:id="1056" w:name="_Toc151549197"/>
      <w:r w:rsidRPr="00DD5C49">
        <w:t>6.3.6.5.1</w:t>
      </w:r>
      <w:r w:rsidRPr="00DD5C49">
        <w:tab/>
        <w:t>Binary Data Types</w:t>
      </w:r>
      <w:bookmarkEnd w:id="1055"/>
      <w:bookmarkEnd w:id="1056"/>
    </w:p>
    <w:p w14:paraId="2E782BCB" w14:textId="77777777" w:rsidR="00DD5C49" w:rsidRPr="00DD5C49" w:rsidRDefault="00DD5C49" w:rsidP="00DD5C49">
      <w:pPr>
        <w:pStyle w:val="TH"/>
      </w:pPr>
      <w:r w:rsidRPr="00DD5C49">
        <w:t>Table 6.3.6.5.1-1: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DD5C49" w14:paraId="4A8154B0" w14:textId="77777777" w:rsidTr="003C7668">
        <w:trPr>
          <w:jc w:val="center"/>
        </w:trPr>
        <w:tc>
          <w:tcPr>
            <w:tcW w:w="2718" w:type="dxa"/>
            <w:shd w:val="clear" w:color="000000" w:fill="C0C0C0"/>
            <w:vAlign w:val="center"/>
          </w:tcPr>
          <w:p w14:paraId="5334CDBB" w14:textId="77777777" w:rsidR="00DD5C49" w:rsidRPr="00DD5C49" w:rsidRDefault="00DD5C49" w:rsidP="003C7668">
            <w:pPr>
              <w:pStyle w:val="TAH"/>
            </w:pPr>
            <w:r w:rsidRPr="00DD5C49">
              <w:t>Name</w:t>
            </w:r>
          </w:p>
        </w:tc>
        <w:tc>
          <w:tcPr>
            <w:tcW w:w="1378" w:type="dxa"/>
            <w:shd w:val="clear" w:color="000000" w:fill="C0C0C0"/>
            <w:vAlign w:val="center"/>
          </w:tcPr>
          <w:p w14:paraId="2BC5679C" w14:textId="77777777" w:rsidR="00DD5C49" w:rsidRPr="00DD5C49" w:rsidRDefault="00DD5C49" w:rsidP="003C7668">
            <w:pPr>
              <w:pStyle w:val="TAH"/>
            </w:pPr>
            <w:r w:rsidRPr="00DD5C49">
              <w:t>Clause defined</w:t>
            </w:r>
          </w:p>
        </w:tc>
        <w:tc>
          <w:tcPr>
            <w:tcW w:w="4381" w:type="dxa"/>
            <w:shd w:val="clear" w:color="000000" w:fill="C0C0C0"/>
            <w:vAlign w:val="center"/>
          </w:tcPr>
          <w:p w14:paraId="4F249BFF" w14:textId="77777777" w:rsidR="00DD5C49" w:rsidRDefault="00DD5C49" w:rsidP="003C7668">
            <w:pPr>
              <w:pStyle w:val="TAH"/>
            </w:pPr>
            <w:r w:rsidRPr="00DD5C49">
              <w:t>Content type</w:t>
            </w:r>
          </w:p>
        </w:tc>
      </w:tr>
      <w:tr w:rsidR="00DD5C49" w14:paraId="6324322A" w14:textId="77777777" w:rsidTr="003C7668">
        <w:trPr>
          <w:jc w:val="center"/>
        </w:trPr>
        <w:tc>
          <w:tcPr>
            <w:tcW w:w="2718" w:type="dxa"/>
            <w:vAlign w:val="center"/>
          </w:tcPr>
          <w:p w14:paraId="5E9AAF9D" w14:textId="77777777" w:rsidR="00DD5C49" w:rsidRDefault="00DD5C49" w:rsidP="003C7668">
            <w:pPr>
              <w:pStyle w:val="TAL"/>
            </w:pPr>
          </w:p>
        </w:tc>
        <w:tc>
          <w:tcPr>
            <w:tcW w:w="1378" w:type="dxa"/>
            <w:vAlign w:val="center"/>
          </w:tcPr>
          <w:p w14:paraId="6F500568" w14:textId="77777777" w:rsidR="00DD5C49" w:rsidRDefault="00DD5C49" w:rsidP="003C7668">
            <w:pPr>
              <w:pStyle w:val="TAC"/>
            </w:pPr>
          </w:p>
        </w:tc>
        <w:tc>
          <w:tcPr>
            <w:tcW w:w="4381" w:type="dxa"/>
            <w:vAlign w:val="center"/>
          </w:tcPr>
          <w:p w14:paraId="6BEC4BC8" w14:textId="77777777" w:rsidR="00DD5C49" w:rsidRDefault="00DD5C49" w:rsidP="003C7668">
            <w:pPr>
              <w:pStyle w:val="TAL"/>
              <w:rPr>
                <w:rFonts w:cs="Arial"/>
                <w:szCs w:val="18"/>
              </w:rPr>
            </w:pPr>
          </w:p>
        </w:tc>
      </w:tr>
    </w:tbl>
    <w:p w14:paraId="7EA54E7E" w14:textId="77777777" w:rsidR="00DD5C49" w:rsidRDefault="00DD5C49" w:rsidP="00DD5C49"/>
    <w:p w14:paraId="60B7973F" w14:textId="77777777" w:rsidR="00332316" w:rsidRPr="00332316" w:rsidRDefault="00332316" w:rsidP="00332316">
      <w:pPr>
        <w:pStyle w:val="Heading3"/>
      </w:pPr>
      <w:bookmarkStart w:id="1057" w:name="_Toc151549198"/>
      <w:r w:rsidRPr="00332316">
        <w:t>6.3.7</w:t>
      </w:r>
      <w:r w:rsidRPr="00332316">
        <w:tab/>
        <w:t>Error Handling</w:t>
      </w:r>
      <w:bookmarkEnd w:id="1023"/>
      <w:bookmarkEnd w:id="1057"/>
    </w:p>
    <w:p w14:paraId="7E323D1A" w14:textId="77777777" w:rsidR="00332316" w:rsidRPr="00332316" w:rsidRDefault="00332316" w:rsidP="00332316">
      <w:pPr>
        <w:pStyle w:val="Heading4"/>
      </w:pPr>
      <w:bookmarkStart w:id="1058" w:name="_Toc129252575"/>
      <w:bookmarkStart w:id="1059" w:name="_Toc151549199"/>
      <w:r w:rsidRPr="00332316">
        <w:t>6.3.7.1</w:t>
      </w:r>
      <w:r w:rsidRPr="00332316">
        <w:tab/>
        <w:t>General</w:t>
      </w:r>
      <w:bookmarkEnd w:id="1058"/>
      <w:bookmarkEnd w:id="1059"/>
    </w:p>
    <w:p w14:paraId="685EF9E4" w14:textId="77777777" w:rsidR="00332316" w:rsidRPr="00332316" w:rsidRDefault="00332316" w:rsidP="00332316">
      <w:r w:rsidRPr="00332316">
        <w:t xml:space="preserve">For the </w:t>
      </w:r>
      <w:proofErr w:type="spellStart"/>
      <w:r w:rsidRPr="00332316">
        <w:t>UAE_ChangeUSSManagement</w:t>
      </w:r>
      <w:proofErr w:type="spellEnd"/>
      <w:r w:rsidRPr="00332316">
        <w:t xml:space="preserve"> API, HTTP error responses shall be supported as specified in clause 5.2.6 of 3GPP TS 29.122 [2]. Protocol errors and application errors specified in clause 5.2.6 of 3GPP TS 29.122 [2] shall be supported for the HTTP status codes specified in table 5.2.6-1 of 3GPP TS 29.122 [2].</w:t>
      </w:r>
    </w:p>
    <w:p w14:paraId="1EA58BF4" w14:textId="77777777" w:rsidR="00332316" w:rsidRPr="00332316" w:rsidRDefault="00332316" w:rsidP="00332316">
      <w:pPr>
        <w:rPr>
          <w:rFonts w:eastAsia="Calibri"/>
        </w:rPr>
      </w:pPr>
      <w:r w:rsidRPr="00332316">
        <w:t xml:space="preserve">In addition, the requirements in the following clauses are applicable for the </w:t>
      </w:r>
      <w:proofErr w:type="spellStart"/>
      <w:r w:rsidRPr="00332316">
        <w:t>UAE_ChangeUSSManagement</w:t>
      </w:r>
      <w:proofErr w:type="spellEnd"/>
      <w:r w:rsidRPr="00332316">
        <w:t xml:space="preserve"> API.</w:t>
      </w:r>
    </w:p>
    <w:p w14:paraId="4FF6C73D" w14:textId="77777777" w:rsidR="00332316" w:rsidRPr="00332316" w:rsidRDefault="00332316" w:rsidP="00332316">
      <w:pPr>
        <w:pStyle w:val="Heading4"/>
      </w:pPr>
      <w:bookmarkStart w:id="1060" w:name="_Toc129252576"/>
      <w:bookmarkStart w:id="1061" w:name="_Toc151549200"/>
      <w:r w:rsidRPr="00332316">
        <w:t>6.3.7.2</w:t>
      </w:r>
      <w:r w:rsidRPr="00332316">
        <w:tab/>
        <w:t>Protocol Errors</w:t>
      </w:r>
      <w:bookmarkEnd w:id="1060"/>
      <w:bookmarkEnd w:id="1061"/>
    </w:p>
    <w:p w14:paraId="49464075" w14:textId="77777777" w:rsidR="00332316" w:rsidRPr="00332316" w:rsidRDefault="00332316" w:rsidP="00332316">
      <w:r w:rsidRPr="00332316">
        <w:t xml:space="preserve">No specific protocol errors for the </w:t>
      </w:r>
      <w:proofErr w:type="spellStart"/>
      <w:r w:rsidRPr="00332316">
        <w:t>UAE_ChangeUSSManagement</w:t>
      </w:r>
      <w:proofErr w:type="spellEnd"/>
      <w:r w:rsidRPr="00332316">
        <w:t xml:space="preserve"> API are specified.</w:t>
      </w:r>
    </w:p>
    <w:p w14:paraId="2723A56B" w14:textId="77777777" w:rsidR="00332316" w:rsidRPr="00332316" w:rsidRDefault="00332316" w:rsidP="00332316">
      <w:pPr>
        <w:pStyle w:val="Heading4"/>
      </w:pPr>
      <w:bookmarkStart w:id="1062" w:name="_Toc129252577"/>
      <w:bookmarkStart w:id="1063" w:name="_Toc151549201"/>
      <w:r w:rsidRPr="00332316">
        <w:t>6.3.7.3</w:t>
      </w:r>
      <w:r w:rsidRPr="00332316">
        <w:tab/>
        <w:t>Application Errors</w:t>
      </w:r>
      <w:bookmarkEnd w:id="1062"/>
      <w:bookmarkEnd w:id="1063"/>
    </w:p>
    <w:p w14:paraId="1D8DB657" w14:textId="77777777" w:rsidR="00332316" w:rsidRPr="00332316" w:rsidRDefault="00332316" w:rsidP="00332316">
      <w:r w:rsidRPr="00332316">
        <w:t xml:space="preserve">The application errors defined for the </w:t>
      </w:r>
      <w:proofErr w:type="spellStart"/>
      <w:r w:rsidRPr="00332316">
        <w:t>UAE_ChangeUSSManagement</w:t>
      </w:r>
      <w:proofErr w:type="spellEnd"/>
      <w:r w:rsidRPr="00332316">
        <w:t xml:space="preserve"> API are listed in Table 6.3.7.3-1.</w:t>
      </w:r>
    </w:p>
    <w:p w14:paraId="6098F17C" w14:textId="77777777" w:rsidR="00332316" w:rsidRPr="00332316" w:rsidRDefault="00332316" w:rsidP="00332316">
      <w:pPr>
        <w:pStyle w:val="TH"/>
      </w:pPr>
      <w:r w:rsidRPr="00332316">
        <w:t>Table 6.3.7.3-1: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332316" w:rsidRPr="00332316" w14:paraId="2040292D" w14:textId="77777777" w:rsidTr="003C7668">
        <w:trPr>
          <w:jc w:val="center"/>
        </w:trPr>
        <w:tc>
          <w:tcPr>
            <w:tcW w:w="2337" w:type="dxa"/>
            <w:shd w:val="clear" w:color="auto" w:fill="C0C0C0"/>
            <w:hideMark/>
          </w:tcPr>
          <w:p w14:paraId="6674FFA1" w14:textId="77777777" w:rsidR="00332316" w:rsidRPr="00332316" w:rsidRDefault="00332316" w:rsidP="003C7668">
            <w:pPr>
              <w:pStyle w:val="TAH"/>
            </w:pPr>
            <w:r w:rsidRPr="00332316">
              <w:t>Application Error</w:t>
            </w:r>
          </w:p>
        </w:tc>
        <w:tc>
          <w:tcPr>
            <w:tcW w:w="1701" w:type="dxa"/>
            <w:shd w:val="clear" w:color="auto" w:fill="C0C0C0"/>
            <w:hideMark/>
          </w:tcPr>
          <w:p w14:paraId="317FBEAC" w14:textId="77777777" w:rsidR="00332316" w:rsidRPr="00332316" w:rsidRDefault="00332316" w:rsidP="003C7668">
            <w:pPr>
              <w:pStyle w:val="TAH"/>
            </w:pPr>
            <w:r w:rsidRPr="00332316">
              <w:t>HTTP status code</w:t>
            </w:r>
          </w:p>
        </w:tc>
        <w:tc>
          <w:tcPr>
            <w:tcW w:w="5456" w:type="dxa"/>
            <w:shd w:val="clear" w:color="auto" w:fill="C0C0C0"/>
            <w:hideMark/>
          </w:tcPr>
          <w:p w14:paraId="0CC297A4" w14:textId="77777777" w:rsidR="00332316" w:rsidRPr="00332316" w:rsidRDefault="00332316" w:rsidP="003C7668">
            <w:pPr>
              <w:pStyle w:val="TAH"/>
            </w:pPr>
            <w:r w:rsidRPr="00332316">
              <w:t>Description</w:t>
            </w:r>
          </w:p>
        </w:tc>
      </w:tr>
      <w:tr w:rsidR="00332316" w:rsidRPr="00332316" w14:paraId="50D3AA2E" w14:textId="77777777" w:rsidTr="003C7668">
        <w:trPr>
          <w:jc w:val="center"/>
        </w:trPr>
        <w:tc>
          <w:tcPr>
            <w:tcW w:w="2337" w:type="dxa"/>
          </w:tcPr>
          <w:p w14:paraId="58785878" w14:textId="77777777" w:rsidR="00332316" w:rsidRPr="00332316" w:rsidRDefault="00332316" w:rsidP="003C7668">
            <w:pPr>
              <w:pStyle w:val="TAL"/>
            </w:pPr>
          </w:p>
        </w:tc>
        <w:tc>
          <w:tcPr>
            <w:tcW w:w="1701" w:type="dxa"/>
          </w:tcPr>
          <w:p w14:paraId="1BE6EB7B" w14:textId="77777777" w:rsidR="00332316" w:rsidRPr="00332316" w:rsidRDefault="00332316" w:rsidP="003C7668">
            <w:pPr>
              <w:pStyle w:val="TAL"/>
            </w:pPr>
          </w:p>
        </w:tc>
        <w:tc>
          <w:tcPr>
            <w:tcW w:w="5456" w:type="dxa"/>
          </w:tcPr>
          <w:p w14:paraId="04E49924" w14:textId="77777777" w:rsidR="00332316" w:rsidRPr="00332316" w:rsidRDefault="00332316" w:rsidP="003C7668">
            <w:pPr>
              <w:pStyle w:val="TAL"/>
              <w:rPr>
                <w:rFonts w:cs="Arial"/>
                <w:szCs w:val="18"/>
              </w:rPr>
            </w:pPr>
          </w:p>
        </w:tc>
      </w:tr>
    </w:tbl>
    <w:p w14:paraId="63349813" w14:textId="77777777" w:rsidR="00332316" w:rsidRPr="00332316" w:rsidRDefault="00332316" w:rsidP="00332316"/>
    <w:p w14:paraId="6986763F" w14:textId="77777777" w:rsidR="00332316" w:rsidRPr="00332316" w:rsidRDefault="00332316" w:rsidP="00332316">
      <w:pPr>
        <w:pStyle w:val="Heading3"/>
        <w:rPr>
          <w:lang w:eastAsia="zh-CN"/>
        </w:rPr>
      </w:pPr>
      <w:bookmarkStart w:id="1064" w:name="_Toc129252578"/>
      <w:bookmarkStart w:id="1065" w:name="_Toc151549202"/>
      <w:r w:rsidRPr="00332316">
        <w:t>6.3.8</w:t>
      </w:r>
      <w:r w:rsidRPr="00332316">
        <w:rPr>
          <w:lang w:eastAsia="zh-CN"/>
        </w:rPr>
        <w:tab/>
        <w:t>Feature negotiation</w:t>
      </w:r>
      <w:bookmarkEnd w:id="1064"/>
      <w:bookmarkEnd w:id="1065"/>
    </w:p>
    <w:p w14:paraId="66734618" w14:textId="77777777" w:rsidR="00332316" w:rsidRPr="00332316" w:rsidRDefault="00332316" w:rsidP="00332316">
      <w:r w:rsidRPr="00332316">
        <w:t xml:space="preserve">The optional features listed in table 6.3.8-1 are defined for the </w:t>
      </w:r>
      <w:proofErr w:type="spellStart"/>
      <w:r w:rsidRPr="00332316">
        <w:t>UAE_ChangeUSSManagement</w:t>
      </w:r>
      <w:proofErr w:type="spellEnd"/>
      <w:r w:rsidRPr="00332316">
        <w:t xml:space="preserve"> </w:t>
      </w:r>
      <w:r w:rsidRPr="00332316">
        <w:rPr>
          <w:lang w:eastAsia="zh-CN"/>
        </w:rPr>
        <w:t xml:space="preserve">API. They shall be negotiated using the </w:t>
      </w:r>
      <w:r w:rsidRPr="00332316">
        <w:t>extensibility mechanism defined in clause 5.2.7 of 3GPP TS 29.122 [2].</w:t>
      </w:r>
    </w:p>
    <w:p w14:paraId="6F55068B" w14:textId="77777777" w:rsidR="00332316" w:rsidRPr="00332316" w:rsidRDefault="00332316" w:rsidP="00332316">
      <w:pPr>
        <w:pStyle w:val="TH"/>
      </w:pPr>
      <w:r w:rsidRPr="00332316">
        <w:t>Table 6.3.8-1: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332316" w:rsidRPr="00332316" w14:paraId="7B2A1E69" w14:textId="77777777" w:rsidTr="003C7668">
        <w:trPr>
          <w:jc w:val="center"/>
        </w:trPr>
        <w:tc>
          <w:tcPr>
            <w:tcW w:w="1529" w:type="dxa"/>
            <w:shd w:val="clear" w:color="auto" w:fill="C0C0C0"/>
            <w:hideMark/>
          </w:tcPr>
          <w:p w14:paraId="2BE8FE0E" w14:textId="77777777" w:rsidR="00332316" w:rsidRPr="00332316" w:rsidRDefault="00332316" w:rsidP="003C7668">
            <w:pPr>
              <w:pStyle w:val="TAH"/>
            </w:pPr>
            <w:r w:rsidRPr="00332316">
              <w:t>Feature number</w:t>
            </w:r>
          </w:p>
        </w:tc>
        <w:tc>
          <w:tcPr>
            <w:tcW w:w="2207" w:type="dxa"/>
            <w:shd w:val="clear" w:color="auto" w:fill="C0C0C0"/>
            <w:hideMark/>
          </w:tcPr>
          <w:p w14:paraId="246726CB" w14:textId="77777777" w:rsidR="00332316" w:rsidRPr="00332316" w:rsidRDefault="00332316" w:rsidP="003C7668">
            <w:pPr>
              <w:pStyle w:val="TAH"/>
            </w:pPr>
            <w:r w:rsidRPr="00332316">
              <w:t>Feature Name</w:t>
            </w:r>
          </w:p>
        </w:tc>
        <w:tc>
          <w:tcPr>
            <w:tcW w:w="5758" w:type="dxa"/>
            <w:shd w:val="clear" w:color="auto" w:fill="C0C0C0"/>
            <w:hideMark/>
          </w:tcPr>
          <w:p w14:paraId="24480D12" w14:textId="77777777" w:rsidR="00332316" w:rsidRPr="00332316" w:rsidRDefault="00332316" w:rsidP="003C7668">
            <w:pPr>
              <w:pStyle w:val="TAH"/>
            </w:pPr>
            <w:r w:rsidRPr="00332316">
              <w:t>Description</w:t>
            </w:r>
          </w:p>
        </w:tc>
      </w:tr>
      <w:tr w:rsidR="00332316" w:rsidRPr="00332316" w14:paraId="0A3855CC" w14:textId="77777777" w:rsidTr="003C7668">
        <w:trPr>
          <w:jc w:val="center"/>
        </w:trPr>
        <w:tc>
          <w:tcPr>
            <w:tcW w:w="1529" w:type="dxa"/>
          </w:tcPr>
          <w:p w14:paraId="19DDAF2A" w14:textId="77777777" w:rsidR="00332316" w:rsidRPr="00332316" w:rsidRDefault="00332316" w:rsidP="003C7668">
            <w:pPr>
              <w:pStyle w:val="TAL"/>
            </w:pPr>
          </w:p>
        </w:tc>
        <w:tc>
          <w:tcPr>
            <w:tcW w:w="2207" w:type="dxa"/>
          </w:tcPr>
          <w:p w14:paraId="68958C09" w14:textId="77777777" w:rsidR="00332316" w:rsidRPr="00332316" w:rsidRDefault="00332316" w:rsidP="003C7668">
            <w:pPr>
              <w:pStyle w:val="TAL"/>
            </w:pPr>
          </w:p>
        </w:tc>
        <w:tc>
          <w:tcPr>
            <w:tcW w:w="5758" w:type="dxa"/>
          </w:tcPr>
          <w:p w14:paraId="4C2A34CC" w14:textId="77777777" w:rsidR="00332316" w:rsidRPr="00332316" w:rsidRDefault="00332316" w:rsidP="003C7668">
            <w:pPr>
              <w:pStyle w:val="TAL"/>
              <w:rPr>
                <w:rFonts w:cs="Arial"/>
                <w:szCs w:val="18"/>
              </w:rPr>
            </w:pPr>
          </w:p>
        </w:tc>
      </w:tr>
    </w:tbl>
    <w:p w14:paraId="2E4024DD" w14:textId="77777777" w:rsidR="00332316" w:rsidRPr="00332316" w:rsidRDefault="00332316" w:rsidP="00332316"/>
    <w:p w14:paraId="52461329" w14:textId="77777777" w:rsidR="00332316" w:rsidRPr="00332316" w:rsidRDefault="00332316" w:rsidP="00332316">
      <w:pPr>
        <w:pStyle w:val="Heading3"/>
      </w:pPr>
      <w:bookmarkStart w:id="1066" w:name="_Toc129252579"/>
      <w:bookmarkStart w:id="1067" w:name="_Toc151549203"/>
      <w:r w:rsidRPr="00332316">
        <w:t>6.3.9</w:t>
      </w:r>
      <w:r w:rsidRPr="00332316">
        <w:tab/>
        <w:t>Security</w:t>
      </w:r>
      <w:bookmarkEnd w:id="1066"/>
      <w:bookmarkEnd w:id="1067"/>
    </w:p>
    <w:p w14:paraId="6559F804" w14:textId="77777777" w:rsidR="00332316" w:rsidRDefault="00332316" w:rsidP="00332316">
      <w:pPr>
        <w:rPr>
          <w:noProof/>
          <w:lang w:eastAsia="zh-CN"/>
        </w:rPr>
      </w:pPr>
      <w:r w:rsidRPr="00332316">
        <w:t xml:space="preserve">The provisions of clause 6 of 3GPP TS 29.122 [2] shall apply for the </w:t>
      </w:r>
      <w:proofErr w:type="spellStart"/>
      <w:r w:rsidRPr="00332316">
        <w:t>UAE_ChangeUSSManagement</w:t>
      </w:r>
      <w:proofErr w:type="spellEnd"/>
      <w:r w:rsidRPr="00332316">
        <w:t xml:space="preserve"> </w:t>
      </w:r>
      <w:r w:rsidRPr="00332316">
        <w:rPr>
          <w:noProof/>
          <w:lang w:eastAsia="zh-CN"/>
        </w:rPr>
        <w:t>API.</w:t>
      </w:r>
    </w:p>
    <w:p w14:paraId="50B9D3C5" w14:textId="77777777" w:rsidR="00FD7038" w:rsidRPr="00FD7038" w:rsidRDefault="00332316" w:rsidP="00FD7038">
      <w:pPr>
        <w:pStyle w:val="Heading2"/>
      </w:pPr>
      <w:r>
        <w:br w:type="page"/>
      </w:r>
      <w:bookmarkStart w:id="1068" w:name="_Toc151549204"/>
      <w:r w:rsidR="00FD7038" w:rsidRPr="00FD7038">
        <w:t>6.4</w:t>
      </w:r>
      <w:r w:rsidR="00FD7038" w:rsidRPr="00FD7038">
        <w:tab/>
      </w:r>
      <w:proofErr w:type="spellStart"/>
      <w:r w:rsidR="00FD7038" w:rsidRPr="00FD7038">
        <w:t>UAE_DAASupport</w:t>
      </w:r>
      <w:proofErr w:type="spellEnd"/>
      <w:r w:rsidR="00FD7038" w:rsidRPr="00FD7038">
        <w:t xml:space="preserve"> Service API</w:t>
      </w:r>
      <w:bookmarkEnd w:id="1068"/>
    </w:p>
    <w:p w14:paraId="03FE0A75" w14:textId="77777777" w:rsidR="00FD7038" w:rsidRPr="00FD7038" w:rsidRDefault="00FD7038" w:rsidP="00FD7038">
      <w:pPr>
        <w:pStyle w:val="Heading3"/>
      </w:pPr>
      <w:bookmarkStart w:id="1069" w:name="_Toc151549205"/>
      <w:r w:rsidRPr="00FD7038">
        <w:t>6.4.1</w:t>
      </w:r>
      <w:r w:rsidRPr="00FD7038">
        <w:tab/>
        <w:t>Introduction</w:t>
      </w:r>
      <w:bookmarkEnd w:id="1069"/>
    </w:p>
    <w:p w14:paraId="43E3CE78" w14:textId="77777777" w:rsidR="00FD7038" w:rsidRPr="00FD7038" w:rsidRDefault="00FD7038" w:rsidP="00FD7038">
      <w:pPr>
        <w:rPr>
          <w:noProof/>
          <w:lang w:eastAsia="zh-CN"/>
        </w:rPr>
      </w:pPr>
      <w:r w:rsidRPr="00FD7038">
        <w:rPr>
          <w:noProof/>
        </w:rPr>
        <w:t xml:space="preserve">The </w:t>
      </w:r>
      <w:proofErr w:type="spellStart"/>
      <w:r w:rsidRPr="00FD7038">
        <w:t>UAE_DAASupport</w:t>
      </w:r>
      <w:proofErr w:type="spellEnd"/>
      <w:r w:rsidRPr="00FD7038">
        <w:t xml:space="preserve"> </w:t>
      </w:r>
      <w:r w:rsidRPr="00FD7038">
        <w:rPr>
          <w:noProof/>
        </w:rPr>
        <w:t xml:space="preserve">service shall use the </w:t>
      </w:r>
      <w:proofErr w:type="spellStart"/>
      <w:r w:rsidRPr="00FD7038">
        <w:t>UAE_DAASupport</w:t>
      </w:r>
      <w:proofErr w:type="spellEnd"/>
      <w:r w:rsidRPr="00FD7038">
        <w:t xml:space="preserve"> </w:t>
      </w:r>
      <w:r w:rsidRPr="00FD7038">
        <w:rPr>
          <w:noProof/>
          <w:lang w:eastAsia="zh-CN"/>
        </w:rPr>
        <w:t>API.</w:t>
      </w:r>
    </w:p>
    <w:p w14:paraId="1574B2A1" w14:textId="77777777" w:rsidR="00FD7038" w:rsidRPr="00FD7038" w:rsidRDefault="00FD7038" w:rsidP="00FD7038">
      <w:pPr>
        <w:rPr>
          <w:noProof/>
          <w:lang w:eastAsia="zh-CN"/>
        </w:rPr>
      </w:pPr>
      <w:r w:rsidRPr="00FD7038">
        <w:rPr>
          <w:rFonts w:hint="eastAsia"/>
          <w:noProof/>
          <w:lang w:eastAsia="zh-CN"/>
        </w:rPr>
        <w:t xml:space="preserve">The API URI of the </w:t>
      </w:r>
      <w:proofErr w:type="spellStart"/>
      <w:r w:rsidRPr="00FD7038">
        <w:t>UAE_DAASupport</w:t>
      </w:r>
      <w:proofErr w:type="spellEnd"/>
      <w:r w:rsidRPr="00FD7038">
        <w:t xml:space="preserve"> Service </w:t>
      </w:r>
      <w:r w:rsidRPr="00FD7038">
        <w:rPr>
          <w:noProof/>
          <w:lang w:eastAsia="zh-CN"/>
        </w:rPr>
        <w:t>API</w:t>
      </w:r>
      <w:r w:rsidRPr="00FD7038">
        <w:rPr>
          <w:rFonts w:hint="eastAsia"/>
          <w:noProof/>
          <w:lang w:eastAsia="zh-CN"/>
        </w:rPr>
        <w:t xml:space="preserve"> shall be:</w:t>
      </w:r>
    </w:p>
    <w:p w14:paraId="38F58695" w14:textId="77777777" w:rsidR="00FD7038" w:rsidRPr="00FD7038" w:rsidRDefault="00FD7038" w:rsidP="00FD7038">
      <w:pPr>
        <w:rPr>
          <w:noProof/>
          <w:lang w:eastAsia="zh-CN"/>
        </w:rPr>
      </w:pPr>
      <w:r w:rsidRPr="00FD7038">
        <w:rPr>
          <w:b/>
          <w:noProof/>
        </w:rPr>
        <w:t>{apiRoot}/&lt;apiName&gt;/&lt;apiVersion&gt;</w:t>
      </w:r>
    </w:p>
    <w:p w14:paraId="3E38CF88" w14:textId="77777777" w:rsidR="00FD7038" w:rsidRPr="00FD7038" w:rsidRDefault="00FD7038" w:rsidP="00FD7038">
      <w:pPr>
        <w:rPr>
          <w:noProof/>
          <w:lang w:eastAsia="zh-CN"/>
        </w:rPr>
      </w:pPr>
      <w:r w:rsidRPr="00FD7038">
        <w:rPr>
          <w:noProof/>
          <w:lang w:eastAsia="zh-CN"/>
        </w:rPr>
        <w:t>The request URI</w:t>
      </w:r>
      <w:r w:rsidRPr="00FD7038">
        <w:rPr>
          <w:rFonts w:hint="eastAsia"/>
          <w:noProof/>
          <w:lang w:eastAsia="zh-CN"/>
        </w:rPr>
        <w:t>s</w:t>
      </w:r>
      <w:r w:rsidRPr="00FD7038">
        <w:rPr>
          <w:noProof/>
          <w:lang w:eastAsia="zh-CN"/>
        </w:rPr>
        <w:t xml:space="preserve"> used in HTTP request</w:t>
      </w:r>
      <w:r w:rsidRPr="00FD7038">
        <w:rPr>
          <w:rFonts w:hint="eastAsia"/>
          <w:noProof/>
          <w:lang w:eastAsia="zh-CN"/>
        </w:rPr>
        <w:t>s</w:t>
      </w:r>
      <w:r w:rsidRPr="00FD7038">
        <w:rPr>
          <w:noProof/>
          <w:lang w:eastAsia="zh-CN"/>
        </w:rPr>
        <w:t xml:space="preserve"> shall have the </w:t>
      </w:r>
      <w:r w:rsidRPr="00FD7038">
        <w:rPr>
          <w:rFonts w:hint="eastAsia"/>
          <w:noProof/>
          <w:lang w:eastAsia="zh-CN"/>
        </w:rPr>
        <w:t xml:space="preserve">Resource URI </w:t>
      </w:r>
      <w:r w:rsidRPr="00FD7038">
        <w:rPr>
          <w:noProof/>
          <w:lang w:eastAsia="zh-CN"/>
        </w:rPr>
        <w:t>structure defined in clause 5.2.4 of 3GPP TS 29.122 [2], i.e.:</w:t>
      </w:r>
    </w:p>
    <w:p w14:paraId="247E603C" w14:textId="77777777" w:rsidR="00FD7038" w:rsidRPr="00FD7038" w:rsidRDefault="00FD7038" w:rsidP="00FD7038">
      <w:pPr>
        <w:rPr>
          <w:b/>
          <w:noProof/>
        </w:rPr>
      </w:pPr>
      <w:r w:rsidRPr="00FD7038">
        <w:rPr>
          <w:b/>
          <w:noProof/>
        </w:rPr>
        <w:t>{apiRoot}/&lt;apiName&gt;/&lt;apiVersion&gt;/&lt;apiSpecificSuffixes&gt;</w:t>
      </w:r>
    </w:p>
    <w:p w14:paraId="1F3EB0BF" w14:textId="77777777" w:rsidR="00FD7038" w:rsidRPr="00FD7038" w:rsidRDefault="00FD7038" w:rsidP="00FD7038">
      <w:pPr>
        <w:rPr>
          <w:noProof/>
          <w:lang w:eastAsia="zh-CN"/>
        </w:rPr>
      </w:pPr>
      <w:r w:rsidRPr="00FD7038">
        <w:rPr>
          <w:noProof/>
          <w:lang w:eastAsia="zh-CN"/>
        </w:rPr>
        <w:t>with the following components:</w:t>
      </w:r>
    </w:p>
    <w:p w14:paraId="430F45C9" w14:textId="77777777" w:rsidR="00FD7038" w:rsidRPr="00FD7038" w:rsidRDefault="00FD7038" w:rsidP="00FD7038">
      <w:pPr>
        <w:pStyle w:val="B1"/>
        <w:rPr>
          <w:noProof/>
          <w:lang w:eastAsia="zh-CN"/>
        </w:rPr>
      </w:pPr>
      <w:r w:rsidRPr="00FD7038">
        <w:rPr>
          <w:noProof/>
          <w:lang w:eastAsia="zh-CN"/>
        </w:rPr>
        <w:t>-</w:t>
      </w:r>
      <w:r w:rsidRPr="00FD7038">
        <w:rPr>
          <w:noProof/>
          <w:lang w:eastAsia="zh-CN"/>
        </w:rPr>
        <w:tab/>
        <w:t xml:space="preserve">The </w:t>
      </w:r>
      <w:r w:rsidRPr="00FD7038">
        <w:rPr>
          <w:noProof/>
        </w:rPr>
        <w:t xml:space="preserve">{apiRoot} shall be set as described in </w:t>
      </w:r>
      <w:r w:rsidRPr="00FD7038">
        <w:rPr>
          <w:noProof/>
          <w:lang w:eastAsia="zh-CN"/>
        </w:rPr>
        <w:t>clause 5.2.4 of 3GPP TS 29.122 [2].</w:t>
      </w:r>
    </w:p>
    <w:p w14:paraId="3BF504EA" w14:textId="77777777" w:rsidR="00FD7038" w:rsidRPr="00FD7038" w:rsidRDefault="00FD7038" w:rsidP="00FD7038">
      <w:pPr>
        <w:pStyle w:val="B1"/>
        <w:rPr>
          <w:noProof/>
        </w:rPr>
      </w:pPr>
      <w:r w:rsidRPr="00FD7038">
        <w:rPr>
          <w:noProof/>
          <w:lang w:eastAsia="zh-CN"/>
        </w:rPr>
        <w:t>-</w:t>
      </w:r>
      <w:r w:rsidRPr="00FD7038">
        <w:rPr>
          <w:noProof/>
          <w:lang w:eastAsia="zh-CN"/>
        </w:rPr>
        <w:tab/>
        <w:t xml:space="preserve">The </w:t>
      </w:r>
      <w:r w:rsidRPr="00FD7038">
        <w:rPr>
          <w:noProof/>
        </w:rPr>
        <w:t>&lt;apiName&gt;</w:t>
      </w:r>
      <w:r w:rsidRPr="00FD7038">
        <w:rPr>
          <w:b/>
          <w:noProof/>
        </w:rPr>
        <w:t xml:space="preserve"> </w:t>
      </w:r>
      <w:r w:rsidRPr="00FD7038">
        <w:rPr>
          <w:noProof/>
        </w:rPr>
        <w:t>shall be "uae-daa".</w:t>
      </w:r>
    </w:p>
    <w:p w14:paraId="41CA5721" w14:textId="77777777" w:rsidR="00FD7038" w:rsidRPr="00FD7038" w:rsidRDefault="00FD7038" w:rsidP="00FD7038">
      <w:pPr>
        <w:pStyle w:val="B1"/>
        <w:rPr>
          <w:noProof/>
        </w:rPr>
      </w:pPr>
      <w:r w:rsidRPr="00FD7038">
        <w:rPr>
          <w:noProof/>
        </w:rPr>
        <w:t>-</w:t>
      </w:r>
      <w:r w:rsidRPr="00FD7038">
        <w:rPr>
          <w:noProof/>
        </w:rPr>
        <w:tab/>
        <w:t>The &lt;apiVersion&gt; shall be "v1".</w:t>
      </w:r>
    </w:p>
    <w:p w14:paraId="0A7D69D4" w14:textId="77777777" w:rsidR="00FD7038" w:rsidRPr="00FD7038" w:rsidRDefault="00FD7038" w:rsidP="00FD7038">
      <w:pPr>
        <w:pStyle w:val="B1"/>
        <w:rPr>
          <w:noProof/>
          <w:lang w:eastAsia="zh-CN"/>
        </w:rPr>
      </w:pPr>
      <w:r w:rsidRPr="00FD7038">
        <w:rPr>
          <w:noProof/>
        </w:rPr>
        <w:t>-</w:t>
      </w:r>
      <w:r w:rsidRPr="00FD7038">
        <w:rPr>
          <w:noProof/>
        </w:rPr>
        <w:tab/>
        <w:t xml:space="preserve">The &lt;apiSpecificSuffixes&gt; shall be set as described in </w:t>
      </w:r>
      <w:r w:rsidRPr="00FD7038">
        <w:rPr>
          <w:noProof/>
          <w:lang w:eastAsia="zh-CN"/>
        </w:rPr>
        <w:t>clause 5.2.4 of 3GPP TS 29.122 [2]</w:t>
      </w:r>
      <w:r w:rsidRPr="00FD7038">
        <w:rPr>
          <w:noProof/>
        </w:rPr>
        <w:t>.</w:t>
      </w:r>
    </w:p>
    <w:p w14:paraId="08519F85" w14:textId="77777777" w:rsidR="00FD7038" w:rsidRPr="00FD7038" w:rsidRDefault="00FD7038" w:rsidP="00FD7038">
      <w:pPr>
        <w:pStyle w:val="NO"/>
      </w:pPr>
      <w:r w:rsidRPr="00FD7038">
        <w:t>NOTE:</w:t>
      </w:r>
      <w:r w:rsidRPr="00FD7038">
        <w:tab/>
        <w:t>When 3GPP TS 29.122 [2] is referenced for the common protocol and interface aspects for API definition in the clauses under clause 6.4, the UAE Server takes the role of the SCEF and the UASS takes the role of the SCS/AS.</w:t>
      </w:r>
    </w:p>
    <w:p w14:paraId="3E6158F4" w14:textId="77777777" w:rsidR="00FD7038" w:rsidRPr="00FD7038" w:rsidRDefault="00FD7038" w:rsidP="00FD7038">
      <w:pPr>
        <w:pStyle w:val="Heading3"/>
      </w:pPr>
      <w:bookmarkStart w:id="1070" w:name="_Toc151549206"/>
      <w:r w:rsidRPr="00FD7038">
        <w:t>6.4.2</w:t>
      </w:r>
      <w:r w:rsidRPr="00FD7038">
        <w:tab/>
        <w:t>Usage of HTTP</w:t>
      </w:r>
      <w:bookmarkEnd w:id="1070"/>
    </w:p>
    <w:p w14:paraId="379E65DA" w14:textId="77777777" w:rsidR="00FD7038" w:rsidRPr="00FD7038" w:rsidRDefault="00FD7038" w:rsidP="00FD7038">
      <w:r w:rsidRPr="00FD7038">
        <w:t xml:space="preserve">The provisions of clause 5.2.2 of 3GPP TS 29.122 [2] shall apply for the </w:t>
      </w:r>
      <w:proofErr w:type="spellStart"/>
      <w:r w:rsidRPr="00FD7038">
        <w:t>UAE_DAASupport</w:t>
      </w:r>
      <w:proofErr w:type="spellEnd"/>
      <w:r w:rsidRPr="00FD7038">
        <w:t xml:space="preserve"> </w:t>
      </w:r>
      <w:r w:rsidRPr="00FD7038">
        <w:rPr>
          <w:noProof/>
          <w:lang w:eastAsia="zh-CN"/>
        </w:rPr>
        <w:t>API.</w:t>
      </w:r>
    </w:p>
    <w:p w14:paraId="52B63489" w14:textId="77777777" w:rsidR="00FD7038" w:rsidRPr="00FD7038" w:rsidRDefault="00FD7038" w:rsidP="00FD7038">
      <w:pPr>
        <w:pStyle w:val="Heading3"/>
      </w:pPr>
      <w:bookmarkStart w:id="1071" w:name="_Toc151549207"/>
      <w:r w:rsidRPr="00FD7038">
        <w:t>6.4.3</w:t>
      </w:r>
      <w:r w:rsidRPr="00FD7038">
        <w:tab/>
        <w:t>Resources</w:t>
      </w:r>
      <w:bookmarkEnd w:id="1071"/>
    </w:p>
    <w:p w14:paraId="330A4B87" w14:textId="77777777" w:rsidR="00FD7038" w:rsidRPr="00FD7038" w:rsidRDefault="00FD7038" w:rsidP="00FD7038">
      <w:pPr>
        <w:pStyle w:val="Heading4"/>
      </w:pPr>
      <w:bookmarkStart w:id="1072" w:name="_Toc151549208"/>
      <w:r w:rsidRPr="00FD7038">
        <w:t>6.4.3.1</w:t>
      </w:r>
      <w:r w:rsidRPr="00FD7038">
        <w:tab/>
        <w:t>Overview</w:t>
      </w:r>
      <w:bookmarkEnd w:id="1072"/>
    </w:p>
    <w:p w14:paraId="2D005921" w14:textId="77777777" w:rsidR="00FD7038" w:rsidRPr="00FD7038" w:rsidRDefault="00FD7038" w:rsidP="00FD7038">
      <w:r w:rsidRPr="00FD7038">
        <w:t>This clause describes the structure for the Resource URIs and the resources and methods used for the service.</w:t>
      </w:r>
    </w:p>
    <w:p w14:paraId="01680DBA" w14:textId="77777777" w:rsidR="00FD7038" w:rsidRPr="00FD7038" w:rsidRDefault="00FD7038" w:rsidP="00FD7038">
      <w:r w:rsidRPr="00FD7038">
        <w:t xml:space="preserve">Figure 6.4.3.1-1 depicts the resource URIs structure for the </w:t>
      </w:r>
      <w:proofErr w:type="spellStart"/>
      <w:r w:rsidRPr="00FD7038">
        <w:t>UAE_DAASupport</w:t>
      </w:r>
      <w:proofErr w:type="spellEnd"/>
      <w:r w:rsidRPr="00FD7038">
        <w:t xml:space="preserve"> API.</w:t>
      </w:r>
    </w:p>
    <w:p w14:paraId="0FE337AB" w14:textId="77777777" w:rsidR="00FD7038" w:rsidRPr="00FD7038" w:rsidRDefault="00FD7038" w:rsidP="00FD7038">
      <w:pPr>
        <w:pStyle w:val="TH"/>
        <w:rPr>
          <w:lang w:val="en-US"/>
        </w:rPr>
      </w:pPr>
      <w:r w:rsidRPr="00FD7038">
        <w:object w:dxaOrig="9633" w:dyaOrig="3120" w14:anchorId="13421BC5">
          <v:shape id="_x0000_i1052" type="#_x0000_t75" style="width:481.85pt;height:156pt" o:ole="">
            <v:imagedata r:id="rId64" o:title=""/>
          </v:shape>
          <o:OLEObject Type="Embed" ProgID="Word.Document.8" ShapeID="_x0000_i1052" DrawAspect="Content" ObjectID="_1763920064" r:id="rId65">
            <o:FieldCodes>\s</o:FieldCodes>
          </o:OLEObject>
        </w:object>
      </w:r>
    </w:p>
    <w:p w14:paraId="1ADB5D36" w14:textId="77777777" w:rsidR="00FD7038" w:rsidRPr="00FD7038" w:rsidRDefault="00FD7038" w:rsidP="00FD7038">
      <w:pPr>
        <w:pStyle w:val="TF"/>
      </w:pPr>
      <w:r w:rsidRPr="00FD7038">
        <w:t xml:space="preserve">Figure 6.4.3.1-1: Resource URIs structure of the </w:t>
      </w:r>
      <w:proofErr w:type="spellStart"/>
      <w:r w:rsidRPr="00FD7038">
        <w:t>UAE_DAASupport</w:t>
      </w:r>
      <w:proofErr w:type="spellEnd"/>
      <w:r w:rsidRPr="00FD7038">
        <w:t xml:space="preserve"> API</w:t>
      </w:r>
    </w:p>
    <w:p w14:paraId="6C93A789" w14:textId="77777777" w:rsidR="00FD7038" w:rsidRPr="00FD7038" w:rsidRDefault="00FD7038" w:rsidP="00FD7038">
      <w:r w:rsidRPr="00FD7038">
        <w:t xml:space="preserve">Table 6.4.3.1-1 provides an overview of the resources and applicable HTTP methods for the </w:t>
      </w:r>
      <w:proofErr w:type="spellStart"/>
      <w:r w:rsidRPr="00FD7038">
        <w:t>UAE_DAASupport</w:t>
      </w:r>
      <w:proofErr w:type="spellEnd"/>
      <w:r w:rsidRPr="00FD7038">
        <w:t xml:space="preserve"> </w:t>
      </w:r>
      <w:r w:rsidRPr="00FD7038">
        <w:rPr>
          <w:lang w:val="en-US"/>
        </w:rPr>
        <w:t>API</w:t>
      </w:r>
      <w:r w:rsidRPr="00FD7038">
        <w:t>.</w:t>
      </w:r>
    </w:p>
    <w:p w14:paraId="778F1CD4" w14:textId="77777777" w:rsidR="00FD7038" w:rsidRPr="00FD7038" w:rsidRDefault="00FD7038" w:rsidP="00FD7038">
      <w:pPr>
        <w:pStyle w:val="TH"/>
      </w:pPr>
      <w:r w:rsidRPr="00FD7038">
        <w:t>Table 6.4.3.1-1: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37"/>
        <w:gridCol w:w="2846"/>
        <w:gridCol w:w="958"/>
        <w:gridCol w:w="3140"/>
      </w:tblGrid>
      <w:tr w:rsidR="00FD7038" w:rsidRPr="00FD7038" w14:paraId="092D8290" w14:textId="77777777" w:rsidTr="00145331">
        <w:trPr>
          <w:jc w:val="center"/>
        </w:trPr>
        <w:tc>
          <w:tcPr>
            <w:tcW w:w="1338" w:type="pct"/>
            <w:shd w:val="clear" w:color="auto" w:fill="C0C0C0"/>
            <w:vAlign w:val="center"/>
            <w:hideMark/>
          </w:tcPr>
          <w:p w14:paraId="4851E262" w14:textId="77777777" w:rsidR="00FD7038" w:rsidRPr="00FD7038" w:rsidRDefault="00FD7038" w:rsidP="00145331">
            <w:pPr>
              <w:pStyle w:val="TAH"/>
            </w:pPr>
            <w:r w:rsidRPr="00FD7038">
              <w:t>Resource name</w:t>
            </w:r>
          </w:p>
        </w:tc>
        <w:tc>
          <w:tcPr>
            <w:tcW w:w="1501" w:type="pct"/>
            <w:shd w:val="clear" w:color="auto" w:fill="C0C0C0"/>
            <w:vAlign w:val="center"/>
            <w:hideMark/>
          </w:tcPr>
          <w:p w14:paraId="08669CB3" w14:textId="77777777" w:rsidR="00FD7038" w:rsidRPr="00FD7038" w:rsidRDefault="00FD7038" w:rsidP="00145331">
            <w:pPr>
              <w:pStyle w:val="TAH"/>
            </w:pPr>
            <w:r w:rsidRPr="00FD7038">
              <w:t>Resource URI</w:t>
            </w:r>
          </w:p>
        </w:tc>
        <w:tc>
          <w:tcPr>
            <w:tcW w:w="505" w:type="pct"/>
            <w:shd w:val="clear" w:color="auto" w:fill="C0C0C0"/>
            <w:vAlign w:val="center"/>
            <w:hideMark/>
          </w:tcPr>
          <w:p w14:paraId="6396435C" w14:textId="77777777" w:rsidR="00FD7038" w:rsidRPr="00FD7038" w:rsidRDefault="00FD7038" w:rsidP="00145331">
            <w:pPr>
              <w:pStyle w:val="TAH"/>
            </w:pPr>
            <w:r w:rsidRPr="00FD7038">
              <w:t>HTTP method or custom operation</w:t>
            </w:r>
          </w:p>
        </w:tc>
        <w:tc>
          <w:tcPr>
            <w:tcW w:w="1656" w:type="pct"/>
            <w:shd w:val="clear" w:color="auto" w:fill="C0C0C0"/>
            <w:vAlign w:val="center"/>
            <w:hideMark/>
          </w:tcPr>
          <w:p w14:paraId="16A31371" w14:textId="77777777" w:rsidR="00FD7038" w:rsidRPr="00FD7038" w:rsidRDefault="00FD7038" w:rsidP="00145331">
            <w:pPr>
              <w:pStyle w:val="TAH"/>
            </w:pPr>
            <w:r w:rsidRPr="00FD7038">
              <w:t>Description</w:t>
            </w:r>
          </w:p>
        </w:tc>
      </w:tr>
      <w:tr w:rsidR="00FD7038" w:rsidRPr="00FD7038" w14:paraId="411F1CB0" w14:textId="77777777" w:rsidTr="00145331">
        <w:trPr>
          <w:jc w:val="center"/>
        </w:trPr>
        <w:tc>
          <w:tcPr>
            <w:tcW w:w="1338" w:type="pct"/>
            <w:vMerge w:val="restart"/>
            <w:vAlign w:val="center"/>
            <w:hideMark/>
          </w:tcPr>
          <w:p w14:paraId="31F67DBE" w14:textId="77777777" w:rsidR="00FD7038" w:rsidRPr="00FD7038" w:rsidRDefault="00FD7038" w:rsidP="00145331">
            <w:pPr>
              <w:pStyle w:val="TAL"/>
            </w:pPr>
            <w:r w:rsidRPr="00FD7038">
              <w:t>DAA Policies</w:t>
            </w:r>
          </w:p>
        </w:tc>
        <w:tc>
          <w:tcPr>
            <w:tcW w:w="1501" w:type="pct"/>
            <w:vMerge w:val="restart"/>
            <w:vAlign w:val="center"/>
            <w:hideMark/>
          </w:tcPr>
          <w:p w14:paraId="5842BB09" w14:textId="77777777" w:rsidR="00FD7038" w:rsidRPr="00FD7038" w:rsidRDefault="00FD7038" w:rsidP="00145331">
            <w:pPr>
              <w:pStyle w:val="TAL"/>
              <w:rPr>
                <w:lang w:val="en-US"/>
              </w:rPr>
            </w:pPr>
            <w:r w:rsidRPr="00FD7038">
              <w:t>/policies</w:t>
            </w:r>
          </w:p>
        </w:tc>
        <w:tc>
          <w:tcPr>
            <w:tcW w:w="505" w:type="pct"/>
            <w:vAlign w:val="center"/>
            <w:hideMark/>
          </w:tcPr>
          <w:p w14:paraId="130E4062" w14:textId="77777777" w:rsidR="00FD7038" w:rsidRPr="00FD7038" w:rsidRDefault="00FD7038" w:rsidP="00145331">
            <w:pPr>
              <w:pStyle w:val="TAC"/>
            </w:pPr>
            <w:r w:rsidRPr="00FD7038">
              <w:t>GET</w:t>
            </w:r>
          </w:p>
        </w:tc>
        <w:tc>
          <w:tcPr>
            <w:tcW w:w="1656" w:type="pct"/>
            <w:vAlign w:val="center"/>
            <w:hideMark/>
          </w:tcPr>
          <w:p w14:paraId="24C8A999" w14:textId="77777777" w:rsidR="00FD7038" w:rsidRPr="00FD7038" w:rsidRDefault="00FD7038" w:rsidP="00145331">
            <w:pPr>
              <w:pStyle w:val="TAL"/>
            </w:pPr>
            <w:r w:rsidRPr="00FD7038">
              <w:rPr>
                <w:noProof/>
                <w:lang w:eastAsia="zh-CN"/>
              </w:rPr>
              <w:t xml:space="preserve">Retrieve all the active </w:t>
            </w:r>
            <w:r w:rsidRPr="00FD7038">
              <w:t>DAA Policies</w:t>
            </w:r>
            <w:r w:rsidRPr="00FD7038">
              <w:rPr>
                <w:noProof/>
                <w:lang w:eastAsia="zh-CN"/>
              </w:rPr>
              <w:t xml:space="preserve"> managed by the UAE Server.</w:t>
            </w:r>
          </w:p>
        </w:tc>
      </w:tr>
      <w:tr w:rsidR="00FD7038" w:rsidRPr="00FD7038" w14:paraId="455C82B6" w14:textId="77777777" w:rsidTr="00145331">
        <w:trPr>
          <w:jc w:val="center"/>
        </w:trPr>
        <w:tc>
          <w:tcPr>
            <w:tcW w:w="0" w:type="auto"/>
            <w:vMerge/>
            <w:vAlign w:val="center"/>
            <w:hideMark/>
          </w:tcPr>
          <w:p w14:paraId="619C5810" w14:textId="77777777" w:rsidR="00FD7038" w:rsidRPr="00FD7038" w:rsidRDefault="00FD7038" w:rsidP="00145331">
            <w:pPr>
              <w:pStyle w:val="TAL"/>
            </w:pPr>
          </w:p>
        </w:tc>
        <w:tc>
          <w:tcPr>
            <w:tcW w:w="0" w:type="auto"/>
            <w:vMerge/>
            <w:vAlign w:val="center"/>
            <w:hideMark/>
          </w:tcPr>
          <w:p w14:paraId="45EB4CA2" w14:textId="77777777" w:rsidR="00FD7038" w:rsidRPr="00FD7038" w:rsidRDefault="00FD7038" w:rsidP="00145331">
            <w:pPr>
              <w:pStyle w:val="TAL"/>
            </w:pPr>
          </w:p>
        </w:tc>
        <w:tc>
          <w:tcPr>
            <w:tcW w:w="505" w:type="pct"/>
            <w:vAlign w:val="center"/>
            <w:hideMark/>
          </w:tcPr>
          <w:p w14:paraId="6EE7AF20" w14:textId="77777777" w:rsidR="00FD7038" w:rsidRPr="00FD7038" w:rsidRDefault="00FD7038" w:rsidP="00145331">
            <w:pPr>
              <w:pStyle w:val="TAC"/>
            </w:pPr>
            <w:r w:rsidRPr="00FD7038">
              <w:t>POST</w:t>
            </w:r>
          </w:p>
        </w:tc>
        <w:tc>
          <w:tcPr>
            <w:tcW w:w="1656" w:type="pct"/>
            <w:vAlign w:val="center"/>
            <w:hideMark/>
          </w:tcPr>
          <w:p w14:paraId="49365B61" w14:textId="77777777" w:rsidR="00FD7038" w:rsidRPr="00FD7038" w:rsidRDefault="00FD7038" w:rsidP="00145331">
            <w:pPr>
              <w:pStyle w:val="TAL"/>
            </w:pPr>
            <w:r w:rsidRPr="00FD7038">
              <w:rPr>
                <w:noProof/>
                <w:lang w:eastAsia="zh-CN"/>
              </w:rPr>
              <w:t xml:space="preserve">Request the creation of a </w:t>
            </w:r>
            <w:r w:rsidRPr="00FD7038">
              <w:t>DAA Policy</w:t>
            </w:r>
            <w:r w:rsidRPr="00FD7038">
              <w:rPr>
                <w:noProof/>
                <w:lang w:eastAsia="zh-CN"/>
              </w:rPr>
              <w:t>.</w:t>
            </w:r>
          </w:p>
        </w:tc>
      </w:tr>
      <w:tr w:rsidR="00FD7038" w:rsidRPr="00FD7038" w14:paraId="5DFE46C0" w14:textId="77777777" w:rsidTr="00145331">
        <w:trPr>
          <w:jc w:val="center"/>
        </w:trPr>
        <w:tc>
          <w:tcPr>
            <w:tcW w:w="0" w:type="auto"/>
            <w:vMerge w:val="restart"/>
            <w:vAlign w:val="center"/>
          </w:tcPr>
          <w:p w14:paraId="090F5E3B" w14:textId="77777777" w:rsidR="00FD7038" w:rsidRPr="00FD7038" w:rsidRDefault="00FD7038" w:rsidP="00145331">
            <w:pPr>
              <w:pStyle w:val="TAL"/>
            </w:pPr>
            <w:r w:rsidRPr="00FD7038">
              <w:t>Individual DAA Policy</w:t>
            </w:r>
          </w:p>
        </w:tc>
        <w:tc>
          <w:tcPr>
            <w:tcW w:w="0" w:type="auto"/>
            <w:vMerge w:val="restart"/>
            <w:vAlign w:val="center"/>
          </w:tcPr>
          <w:p w14:paraId="2D9EB64E" w14:textId="77777777" w:rsidR="00FD7038" w:rsidRPr="00FD7038" w:rsidRDefault="00FD7038" w:rsidP="00145331">
            <w:pPr>
              <w:pStyle w:val="TAL"/>
            </w:pPr>
            <w:r w:rsidRPr="00FD7038">
              <w:t>/policies/{</w:t>
            </w:r>
            <w:proofErr w:type="spellStart"/>
            <w:r w:rsidRPr="00FD7038">
              <w:t>policyId</w:t>
            </w:r>
            <w:proofErr w:type="spellEnd"/>
            <w:r w:rsidRPr="00FD7038">
              <w:t>}</w:t>
            </w:r>
          </w:p>
        </w:tc>
        <w:tc>
          <w:tcPr>
            <w:tcW w:w="505" w:type="pct"/>
            <w:vAlign w:val="center"/>
          </w:tcPr>
          <w:p w14:paraId="3CC4A301" w14:textId="77777777" w:rsidR="00FD7038" w:rsidRPr="00FD7038" w:rsidRDefault="00FD7038" w:rsidP="00145331">
            <w:pPr>
              <w:pStyle w:val="TAC"/>
            </w:pPr>
            <w:r w:rsidRPr="00FD7038">
              <w:t>GET</w:t>
            </w:r>
          </w:p>
        </w:tc>
        <w:tc>
          <w:tcPr>
            <w:tcW w:w="1656" w:type="pct"/>
            <w:vAlign w:val="center"/>
          </w:tcPr>
          <w:p w14:paraId="5EAE40F1" w14:textId="77777777" w:rsidR="00FD7038" w:rsidRPr="00FD7038" w:rsidRDefault="00FD7038" w:rsidP="00145331">
            <w:pPr>
              <w:pStyle w:val="TAL"/>
            </w:pPr>
            <w:r w:rsidRPr="00FD7038">
              <w:rPr>
                <w:noProof/>
                <w:lang w:eastAsia="zh-CN"/>
              </w:rPr>
              <w:t>Retrieve an existing "</w:t>
            </w:r>
            <w:r w:rsidRPr="00FD7038">
              <w:t>Individual DAA Policy".</w:t>
            </w:r>
          </w:p>
        </w:tc>
      </w:tr>
      <w:tr w:rsidR="00FD7038" w:rsidRPr="00FD7038" w14:paraId="72CB142F" w14:textId="77777777" w:rsidTr="00145331">
        <w:trPr>
          <w:jc w:val="center"/>
        </w:trPr>
        <w:tc>
          <w:tcPr>
            <w:tcW w:w="0" w:type="auto"/>
            <w:vMerge/>
            <w:vAlign w:val="center"/>
          </w:tcPr>
          <w:p w14:paraId="7EED0E7C" w14:textId="77777777" w:rsidR="00FD7038" w:rsidRPr="00FD7038" w:rsidRDefault="00FD7038" w:rsidP="00145331">
            <w:pPr>
              <w:pStyle w:val="TAL"/>
            </w:pPr>
          </w:p>
        </w:tc>
        <w:tc>
          <w:tcPr>
            <w:tcW w:w="0" w:type="auto"/>
            <w:vMerge/>
            <w:vAlign w:val="center"/>
          </w:tcPr>
          <w:p w14:paraId="6751A9F9" w14:textId="77777777" w:rsidR="00FD7038" w:rsidRPr="00FD7038" w:rsidRDefault="00FD7038" w:rsidP="00145331">
            <w:pPr>
              <w:pStyle w:val="TAL"/>
            </w:pPr>
          </w:p>
        </w:tc>
        <w:tc>
          <w:tcPr>
            <w:tcW w:w="505" w:type="pct"/>
            <w:vAlign w:val="center"/>
          </w:tcPr>
          <w:p w14:paraId="42F2AA45" w14:textId="77777777" w:rsidR="00FD7038" w:rsidRPr="00FD7038" w:rsidRDefault="00FD7038" w:rsidP="00145331">
            <w:pPr>
              <w:pStyle w:val="TAC"/>
            </w:pPr>
            <w:r w:rsidRPr="00FD7038">
              <w:t>PUT</w:t>
            </w:r>
          </w:p>
        </w:tc>
        <w:tc>
          <w:tcPr>
            <w:tcW w:w="1656" w:type="pct"/>
            <w:vAlign w:val="center"/>
          </w:tcPr>
          <w:p w14:paraId="727AF9B9" w14:textId="77777777" w:rsidR="00FD7038" w:rsidRPr="00FD7038" w:rsidRDefault="00FD7038" w:rsidP="00145331">
            <w:pPr>
              <w:pStyle w:val="TAL"/>
              <w:rPr>
                <w:noProof/>
                <w:lang w:eastAsia="zh-CN"/>
              </w:rPr>
            </w:pPr>
            <w:r w:rsidRPr="00FD7038">
              <w:rPr>
                <w:noProof/>
                <w:lang w:eastAsia="zh-CN"/>
              </w:rPr>
              <w:t>Request the update of an existing "</w:t>
            </w:r>
            <w:r w:rsidRPr="00FD7038">
              <w:t>Individual DAA Policy".</w:t>
            </w:r>
          </w:p>
        </w:tc>
      </w:tr>
      <w:tr w:rsidR="00FD7038" w:rsidRPr="00FD7038" w14:paraId="0A4D206C" w14:textId="77777777" w:rsidTr="00145331">
        <w:trPr>
          <w:jc w:val="center"/>
        </w:trPr>
        <w:tc>
          <w:tcPr>
            <w:tcW w:w="0" w:type="auto"/>
            <w:vMerge/>
            <w:vAlign w:val="center"/>
          </w:tcPr>
          <w:p w14:paraId="73D23127" w14:textId="77777777" w:rsidR="00FD7038" w:rsidRPr="00FD7038" w:rsidRDefault="00FD7038" w:rsidP="00145331">
            <w:pPr>
              <w:pStyle w:val="TAL"/>
            </w:pPr>
          </w:p>
        </w:tc>
        <w:tc>
          <w:tcPr>
            <w:tcW w:w="0" w:type="auto"/>
            <w:vMerge/>
            <w:vAlign w:val="center"/>
          </w:tcPr>
          <w:p w14:paraId="61B49C87" w14:textId="77777777" w:rsidR="00FD7038" w:rsidRPr="00FD7038" w:rsidRDefault="00FD7038" w:rsidP="00145331">
            <w:pPr>
              <w:pStyle w:val="TAL"/>
            </w:pPr>
          </w:p>
        </w:tc>
        <w:tc>
          <w:tcPr>
            <w:tcW w:w="505" w:type="pct"/>
            <w:vAlign w:val="center"/>
          </w:tcPr>
          <w:p w14:paraId="68E5CE84" w14:textId="77777777" w:rsidR="00FD7038" w:rsidRPr="00FD7038" w:rsidRDefault="00FD7038" w:rsidP="00145331">
            <w:pPr>
              <w:pStyle w:val="TAC"/>
            </w:pPr>
            <w:r w:rsidRPr="00FD7038">
              <w:t>PATCH</w:t>
            </w:r>
          </w:p>
        </w:tc>
        <w:tc>
          <w:tcPr>
            <w:tcW w:w="1656" w:type="pct"/>
            <w:vAlign w:val="center"/>
          </w:tcPr>
          <w:p w14:paraId="5330983C" w14:textId="77777777" w:rsidR="00FD7038" w:rsidRPr="00FD7038" w:rsidRDefault="00FD7038" w:rsidP="00145331">
            <w:pPr>
              <w:pStyle w:val="TAL"/>
              <w:rPr>
                <w:noProof/>
                <w:lang w:eastAsia="zh-CN"/>
              </w:rPr>
            </w:pPr>
            <w:r w:rsidRPr="00FD7038">
              <w:rPr>
                <w:noProof/>
                <w:lang w:eastAsia="zh-CN"/>
              </w:rPr>
              <w:t>Request the modification of an existing "</w:t>
            </w:r>
            <w:r w:rsidRPr="00FD7038">
              <w:t>Individual DAA Policy".</w:t>
            </w:r>
          </w:p>
        </w:tc>
      </w:tr>
      <w:tr w:rsidR="00FD7038" w:rsidRPr="00FD7038" w14:paraId="5B73ADF3" w14:textId="77777777" w:rsidTr="00145331">
        <w:trPr>
          <w:jc w:val="center"/>
        </w:trPr>
        <w:tc>
          <w:tcPr>
            <w:tcW w:w="0" w:type="auto"/>
            <w:vMerge/>
            <w:vAlign w:val="center"/>
          </w:tcPr>
          <w:p w14:paraId="4BE194EB" w14:textId="77777777" w:rsidR="00FD7038" w:rsidRPr="00FD7038" w:rsidRDefault="00FD7038" w:rsidP="00145331">
            <w:pPr>
              <w:pStyle w:val="TAL"/>
            </w:pPr>
          </w:p>
        </w:tc>
        <w:tc>
          <w:tcPr>
            <w:tcW w:w="0" w:type="auto"/>
            <w:vMerge/>
            <w:vAlign w:val="center"/>
          </w:tcPr>
          <w:p w14:paraId="281AD25D" w14:textId="77777777" w:rsidR="00FD7038" w:rsidRPr="00FD7038" w:rsidRDefault="00FD7038" w:rsidP="00145331">
            <w:pPr>
              <w:pStyle w:val="TAL"/>
            </w:pPr>
          </w:p>
        </w:tc>
        <w:tc>
          <w:tcPr>
            <w:tcW w:w="505" w:type="pct"/>
            <w:vAlign w:val="center"/>
          </w:tcPr>
          <w:p w14:paraId="28050F35" w14:textId="77777777" w:rsidR="00FD7038" w:rsidRPr="00FD7038" w:rsidRDefault="00FD7038" w:rsidP="00145331">
            <w:pPr>
              <w:pStyle w:val="TAC"/>
            </w:pPr>
            <w:r w:rsidRPr="00FD7038">
              <w:t>DELETE</w:t>
            </w:r>
          </w:p>
        </w:tc>
        <w:tc>
          <w:tcPr>
            <w:tcW w:w="1656" w:type="pct"/>
            <w:vAlign w:val="center"/>
          </w:tcPr>
          <w:p w14:paraId="65251A6D" w14:textId="77777777" w:rsidR="00FD7038" w:rsidRPr="00FD7038" w:rsidRDefault="00FD7038" w:rsidP="00145331">
            <w:pPr>
              <w:pStyle w:val="TAL"/>
            </w:pPr>
            <w:r w:rsidRPr="00FD7038">
              <w:rPr>
                <w:noProof/>
                <w:lang w:eastAsia="zh-CN"/>
              </w:rPr>
              <w:t>Request the deletion of an existing "</w:t>
            </w:r>
            <w:r w:rsidRPr="00FD7038">
              <w:t>Individual DAA Policy".</w:t>
            </w:r>
          </w:p>
        </w:tc>
      </w:tr>
    </w:tbl>
    <w:p w14:paraId="7FE521C2" w14:textId="77777777" w:rsidR="00FD7038" w:rsidRPr="00FD7038" w:rsidRDefault="00FD7038" w:rsidP="00FD7038"/>
    <w:p w14:paraId="144D118E" w14:textId="77777777" w:rsidR="00FD7038" w:rsidRPr="00FD7038" w:rsidRDefault="00FD7038" w:rsidP="00FD7038">
      <w:pPr>
        <w:pStyle w:val="Heading4"/>
      </w:pPr>
      <w:bookmarkStart w:id="1073" w:name="_Toc151549209"/>
      <w:r w:rsidRPr="00FD7038">
        <w:t>6.4.3.2</w:t>
      </w:r>
      <w:r w:rsidRPr="00FD7038">
        <w:tab/>
        <w:t>Resource: DAA Policies</w:t>
      </w:r>
      <w:bookmarkEnd w:id="1073"/>
    </w:p>
    <w:p w14:paraId="6BA734A6" w14:textId="77777777" w:rsidR="00FD7038" w:rsidRPr="00FD7038" w:rsidRDefault="00FD7038" w:rsidP="00FD7038">
      <w:pPr>
        <w:pStyle w:val="Heading5"/>
      </w:pPr>
      <w:bookmarkStart w:id="1074" w:name="_Toc151549210"/>
      <w:r w:rsidRPr="00FD7038">
        <w:t>6.4.3.2.1</w:t>
      </w:r>
      <w:r w:rsidRPr="00FD7038">
        <w:tab/>
        <w:t>Description</w:t>
      </w:r>
      <w:bookmarkEnd w:id="1074"/>
    </w:p>
    <w:p w14:paraId="089BA9C3" w14:textId="77777777" w:rsidR="00FD7038" w:rsidRPr="00FD7038" w:rsidRDefault="00FD7038" w:rsidP="00FD7038">
      <w:r w:rsidRPr="00FD7038">
        <w:t>This resource represents the collection of DAA Policies managed by the UAE Server.</w:t>
      </w:r>
    </w:p>
    <w:p w14:paraId="56CC4F37" w14:textId="77777777" w:rsidR="00FD7038" w:rsidRPr="00FD7038" w:rsidRDefault="00FD7038" w:rsidP="00FD7038">
      <w:pPr>
        <w:pStyle w:val="Heading5"/>
      </w:pPr>
      <w:bookmarkStart w:id="1075" w:name="_Toc151549211"/>
      <w:r w:rsidRPr="00FD7038">
        <w:t>6.4.3.2.2</w:t>
      </w:r>
      <w:r w:rsidRPr="00FD7038">
        <w:tab/>
        <w:t>Resource Definition</w:t>
      </w:r>
      <w:bookmarkEnd w:id="1075"/>
    </w:p>
    <w:p w14:paraId="7707E5B7" w14:textId="77777777" w:rsidR="00FD7038" w:rsidRPr="00FD7038" w:rsidRDefault="00FD7038" w:rsidP="00FD7038">
      <w:r w:rsidRPr="00FD7038">
        <w:t xml:space="preserve">Resource URI: </w:t>
      </w:r>
      <w:r w:rsidRPr="00FD7038">
        <w:rPr>
          <w:b/>
          <w:noProof/>
        </w:rPr>
        <w:t>{apiRoot}/uae-daa/&lt;apiVersion&gt;/policies</w:t>
      </w:r>
    </w:p>
    <w:p w14:paraId="05049D89" w14:textId="77777777" w:rsidR="00FD7038" w:rsidRPr="00FD7038" w:rsidRDefault="00FD7038" w:rsidP="00FD7038">
      <w:pPr>
        <w:rPr>
          <w:rFonts w:ascii="Arial" w:hAnsi="Arial" w:cs="Arial"/>
        </w:rPr>
      </w:pPr>
      <w:r w:rsidRPr="00FD7038">
        <w:t>This resource shall support the resource URI variables defined in table 6.4.3.2.2-1</w:t>
      </w:r>
      <w:r w:rsidRPr="00FD7038">
        <w:rPr>
          <w:rFonts w:ascii="Arial" w:hAnsi="Arial" w:cs="Arial"/>
        </w:rPr>
        <w:t>.</w:t>
      </w:r>
    </w:p>
    <w:p w14:paraId="1D1C5495" w14:textId="77777777" w:rsidR="00FD7038" w:rsidRPr="00FD7038" w:rsidRDefault="00FD7038" w:rsidP="00FD7038">
      <w:pPr>
        <w:pStyle w:val="TH"/>
        <w:rPr>
          <w:rFonts w:cs="Arial"/>
        </w:rPr>
      </w:pPr>
      <w:r w:rsidRPr="00FD7038">
        <w:t>Table 6.4.3.2.2-1: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FD7038" w:rsidRPr="00FD7038" w14:paraId="7834C592" w14:textId="77777777" w:rsidTr="00145331">
        <w:trPr>
          <w:jc w:val="center"/>
        </w:trPr>
        <w:tc>
          <w:tcPr>
            <w:tcW w:w="687" w:type="pct"/>
            <w:shd w:val="clear" w:color="000000" w:fill="C0C0C0"/>
            <w:vAlign w:val="center"/>
            <w:hideMark/>
          </w:tcPr>
          <w:p w14:paraId="62E59A5D" w14:textId="77777777" w:rsidR="00FD7038" w:rsidRPr="00FD7038" w:rsidRDefault="00FD7038" w:rsidP="00145331">
            <w:pPr>
              <w:pStyle w:val="TAH"/>
            </w:pPr>
            <w:r w:rsidRPr="00FD7038">
              <w:t>Name</w:t>
            </w:r>
          </w:p>
        </w:tc>
        <w:tc>
          <w:tcPr>
            <w:tcW w:w="1039" w:type="pct"/>
            <w:shd w:val="clear" w:color="000000" w:fill="C0C0C0"/>
            <w:vAlign w:val="center"/>
          </w:tcPr>
          <w:p w14:paraId="1D5FD181" w14:textId="77777777" w:rsidR="00FD7038" w:rsidRPr="00FD7038" w:rsidRDefault="00FD7038" w:rsidP="00145331">
            <w:pPr>
              <w:pStyle w:val="TAH"/>
            </w:pPr>
            <w:r w:rsidRPr="00FD7038">
              <w:t>Data type</w:t>
            </w:r>
          </w:p>
        </w:tc>
        <w:tc>
          <w:tcPr>
            <w:tcW w:w="3274" w:type="pct"/>
            <w:shd w:val="clear" w:color="000000" w:fill="C0C0C0"/>
            <w:vAlign w:val="center"/>
            <w:hideMark/>
          </w:tcPr>
          <w:p w14:paraId="7FF51508" w14:textId="77777777" w:rsidR="00FD7038" w:rsidRPr="00FD7038" w:rsidRDefault="00FD7038" w:rsidP="00145331">
            <w:pPr>
              <w:pStyle w:val="TAH"/>
            </w:pPr>
            <w:r w:rsidRPr="00FD7038">
              <w:t>Definition</w:t>
            </w:r>
          </w:p>
        </w:tc>
      </w:tr>
      <w:tr w:rsidR="00FD7038" w:rsidRPr="00FD7038" w14:paraId="21FC4211" w14:textId="77777777" w:rsidTr="00145331">
        <w:trPr>
          <w:jc w:val="center"/>
        </w:trPr>
        <w:tc>
          <w:tcPr>
            <w:tcW w:w="687" w:type="pct"/>
            <w:vAlign w:val="center"/>
            <w:hideMark/>
          </w:tcPr>
          <w:p w14:paraId="1B8C6103" w14:textId="77777777" w:rsidR="00FD7038" w:rsidRPr="00FD7038" w:rsidRDefault="00FD7038" w:rsidP="00145331">
            <w:pPr>
              <w:pStyle w:val="TAL"/>
            </w:pPr>
            <w:proofErr w:type="spellStart"/>
            <w:r w:rsidRPr="00FD7038">
              <w:t>apiRoot</w:t>
            </w:r>
            <w:proofErr w:type="spellEnd"/>
          </w:p>
        </w:tc>
        <w:tc>
          <w:tcPr>
            <w:tcW w:w="1039" w:type="pct"/>
            <w:vAlign w:val="center"/>
          </w:tcPr>
          <w:p w14:paraId="73726403" w14:textId="77777777" w:rsidR="00FD7038" w:rsidRPr="00FD7038" w:rsidRDefault="00FD7038" w:rsidP="00145331">
            <w:pPr>
              <w:pStyle w:val="TAL"/>
            </w:pPr>
            <w:r w:rsidRPr="00FD7038">
              <w:t>string</w:t>
            </w:r>
          </w:p>
        </w:tc>
        <w:tc>
          <w:tcPr>
            <w:tcW w:w="3274" w:type="pct"/>
            <w:vAlign w:val="center"/>
            <w:hideMark/>
          </w:tcPr>
          <w:p w14:paraId="0673C293" w14:textId="77777777" w:rsidR="00FD7038" w:rsidRPr="00FD7038" w:rsidRDefault="00FD7038" w:rsidP="00145331">
            <w:pPr>
              <w:pStyle w:val="TAL"/>
            </w:pPr>
            <w:r w:rsidRPr="00FD7038">
              <w:t>See clause 5.2.4 of 3GPP TS 29.122 [2].</w:t>
            </w:r>
          </w:p>
        </w:tc>
      </w:tr>
    </w:tbl>
    <w:p w14:paraId="657F56A6" w14:textId="77777777" w:rsidR="00FD7038" w:rsidRPr="00FD7038" w:rsidRDefault="00FD7038" w:rsidP="00FD7038"/>
    <w:p w14:paraId="612BFB4A" w14:textId="77777777" w:rsidR="00FD7038" w:rsidRPr="00FD7038" w:rsidRDefault="00FD7038" w:rsidP="00FD7038">
      <w:pPr>
        <w:pStyle w:val="Heading5"/>
      </w:pPr>
      <w:bookmarkStart w:id="1076" w:name="_Toc151549212"/>
      <w:r w:rsidRPr="00FD7038">
        <w:t>6.4.3.2.3</w:t>
      </w:r>
      <w:r w:rsidRPr="00FD7038">
        <w:tab/>
        <w:t>Resource Standard Methods</w:t>
      </w:r>
      <w:bookmarkEnd w:id="1076"/>
    </w:p>
    <w:p w14:paraId="6F542FAE" w14:textId="77777777" w:rsidR="00FD7038" w:rsidRPr="00FD7038" w:rsidRDefault="00FD7038" w:rsidP="00FD7038">
      <w:pPr>
        <w:pStyle w:val="Heading6"/>
      </w:pPr>
      <w:bookmarkStart w:id="1077" w:name="_Toc151549213"/>
      <w:r w:rsidRPr="00FD7038">
        <w:t>6.4.3.2.3.1</w:t>
      </w:r>
      <w:r w:rsidRPr="00FD7038">
        <w:tab/>
        <w:t>GET</w:t>
      </w:r>
      <w:bookmarkEnd w:id="1077"/>
    </w:p>
    <w:p w14:paraId="0BB61256" w14:textId="77777777" w:rsidR="00FD7038" w:rsidRPr="00FD7038" w:rsidRDefault="00FD7038" w:rsidP="00FD7038">
      <w:pPr>
        <w:rPr>
          <w:noProof/>
          <w:lang w:eastAsia="zh-CN"/>
        </w:rPr>
      </w:pPr>
      <w:r w:rsidRPr="00FD7038">
        <w:rPr>
          <w:noProof/>
          <w:lang w:eastAsia="zh-CN"/>
        </w:rPr>
        <w:t xml:space="preserve">The HTTP GET method allows a UASS to retrieve all the active </w:t>
      </w:r>
      <w:r w:rsidRPr="00FD7038">
        <w:t>DAA Policies</w:t>
      </w:r>
      <w:r w:rsidRPr="00FD7038">
        <w:rPr>
          <w:noProof/>
          <w:lang w:eastAsia="zh-CN"/>
        </w:rPr>
        <w:t xml:space="preserve"> managed by the UAE Server.</w:t>
      </w:r>
    </w:p>
    <w:p w14:paraId="62EA24E9" w14:textId="77777777" w:rsidR="00FD7038" w:rsidRPr="00FD7038" w:rsidRDefault="00FD7038" w:rsidP="00FD7038">
      <w:r w:rsidRPr="00FD7038">
        <w:t>This method shall support the URI query parameters specified in table 6.4.3.2.3.1-1.</w:t>
      </w:r>
    </w:p>
    <w:p w14:paraId="4B96FD46" w14:textId="77777777" w:rsidR="00FD7038" w:rsidRPr="00FD7038" w:rsidRDefault="00FD7038" w:rsidP="00FD7038">
      <w:pPr>
        <w:pStyle w:val="TH"/>
        <w:rPr>
          <w:rFonts w:cs="Arial"/>
        </w:rPr>
      </w:pPr>
      <w:r w:rsidRPr="00FD7038">
        <w:t>Table 6.4.3.2.3.1-1: URI query parameters supported by the GET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FD7038" w:rsidRPr="00FD7038" w14:paraId="2E7B2D07" w14:textId="77777777" w:rsidTr="00145331">
        <w:trPr>
          <w:jc w:val="center"/>
        </w:trPr>
        <w:tc>
          <w:tcPr>
            <w:tcW w:w="825" w:type="pct"/>
            <w:tcBorders>
              <w:bottom w:val="single" w:sz="6" w:space="0" w:color="auto"/>
            </w:tcBorders>
            <w:shd w:val="clear" w:color="auto" w:fill="C0C0C0"/>
            <w:vAlign w:val="center"/>
          </w:tcPr>
          <w:p w14:paraId="7A7F3F37" w14:textId="77777777" w:rsidR="00FD7038" w:rsidRPr="00FD7038" w:rsidRDefault="00FD7038" w:rsidP="00145331">
            <w:pPr>
              <w:pStyle w:val="TAH"/>
            </w:pPr>
            <w:r w:rsidRPr="00FD7038">
              <w:t>Name</w:t>
            </w:r>
          </w:p>
        </w:tc>
        <w:tc>
          <w:tcPr>
            <w:tcW w:w="731" w:type="pct"/>
            <w:tcBorders>
              <w:bottom w:val="single" w:sz="6" w:space="0" w:color="auto"/>
            </w:tcBorders>
            <w:shd w:val="clear" w:color="auto" w:fill="C0C0C0"/>
            <w:vAlign w:val="center"/>
          </w:tcPr>
          <w:p w14:paraId="7EA92A8C" w14:textId="77777777" w:rsidR="00FD7038" w:rsidRPr="00FD7038" w:rsidRDefault="00FD7038" w:rsidP="00145331">
            <w:pPr>
              <w:pStyle w:val="TAH"/>
            </w:pPr>
            <w:r w:rsidRPr="00FD7038">
              <w:t>Data type</w:t>
            </w:r>
          </w:p>
        </w:tc>
        <w:tc>
          <w:tcPr>
            <w:tcW w:w="215" w:type="pct"/>
            <w:tcBorders>
              <w:bottom w:val="single" w:sz="6" w:space="0" w:color="auto"/>
            </w:tcBorders>
            <w:shd w:val="clear" w:color="auto" w:fill="C0C0C0"/>
            <w:vAlign w:val="center"/>
          </w:tcPr>
          <w:p w14:paraId="3AD22995" w14:textId="77777777" w:rsidR="00FD7038" w:rsidRPr="00FD7038" w:rsidRDefault="00FD7038" w:rsidP="00145331">
            <w:pPr>
              <w:pStyle w:val="TAH"/>
            </w:pPr>
            <w:r w:rsidRPr="00FD7038">
              <w:t>P</w:t>
            </w:r>
          </w:p>
        </w:tc>
        <w:tc>
          <w:tcPr>
            <w:tcW w:w="580" w:type="pct"/>
            <w:tcBorders>
              <w:bottom w:val="single" w:sz="6" w:space="0" w:color="auto"/>
            </w:tcBorders>
            <w:shd w:val="clear" w:color="auto" w:fill="C0C0C0"/>
            <w:vAlign w:val="center"/>
          </w:tcPr>
          <w:p w14:paraId="2B920230" w14:textId="77777777" w:rsidR="00FD7038" w:rsidRPr="00FD7038" w:rsidRDefault="00FD7038" w:rsidP="00145331">
            <w:pPr>
              <w:pStyle w:val="TAH"/>
            </w:pPr>
            <w:r w:rsidRPr="00FD7038">
              <w:t>Cardinality</w:t>
            </w:r>
          </w:p>
        </w:tc>
        <w:tc>
          <w:tcPr>
            <w:tcW w:w="1852" w:type="pct"/>
            <w:tcBorders>
              <w:bottom w:val="single" w:sz="6" w:space="0" w:color="auto"/>
            </w:tcBorders>
            <w:shd w:val="clear" w:color="auto" w:fill="C0C0C0"/>
            <w:vAlign w:val="center"/>
          </w:tcPr>
          <w:p w14:paraId="1B6AA2BD" w14:textId="77777777" w:rsidR="00FD7038" w:rsidRPr="00FD7038" w:rsidRDefault="00FD7038" w:rsidP="00145331">
            <w:pPr>
              <w:pStyle w:val="TAH"/>
            </w:pPr>
            <w:r w:rsidRPr="00FD7038">
              <w:t>Description</w:t>
            </w:r>
          </w:p>
        </w:tc>
        <w:tc>
          <w:tcPr>
            <w:tcW w:w="796" w:type="pct"/>
            <w:tcBorders>
              <w:bottom w:val="single" w:sz="6" w:space="0" w:color="auto"/>
            </w:tcBorders>
            <w:shd w:val="clear" w:color="auto" w:fill="C0C0C0"/>
            <w:vAlign w:val="center"/>
          </w:tcPr>
          <w:p w14:paraId="64F1E215" w14:textId="77777777" w:rsidR="00FD7038" w:rsidRPr="00FD7038" w:rsidRDefault="00FD7038" w:rsidP="00145331">
            <w:pPr>
              <w:pStyle w:val="TAH"/>
            </w:pPr>
            <w:r w:rsidRPr="00FD7038">
              <w:t>Applicability</w:t>
            </w:r>
          </w:p>
        </w:tc>
      </w:tr>
      <w:tr w:rsidR="00FD7038" w:rsidRPr="00FD7038" w14:paraId="252CE962" w14:textId="77777777" w:rsidTr="00145331">
        <w:trPr>
          <w:jc w:val="center"/>
        </w:trPr>
        <w:tc>
          <w:tcPr>
            <w:tcW w:w="825" w:type="pct"/>
            <w:tcBorders>
              <w:top w:val="single" w:sz="6" w:space="0" w:color="auto"/>
            </w:tcBorders>
            <w:shd w:val="clear" w:color="auto" w:fill="auto"/>
            <w:vAlign w:val="center"/>
          </w:tcPr>
          <w:p w14:paraId="467B2083" w14:textId="77777777" w:rsidR="00FD7038" w:rsidRPr="00FD7038" w:rsidRDefault="00FD7038" w:rsidP="00145331">
            <w:pPr>
              <w:pStyle w:val="TAL"/>
            </w:pPr>
            <w:r w:rsidRPr="00FD7038">
              <w:t>n/a</w:t>
            </w:r>
          </w:p>
        </w:tc>
        <w:tc>
          <w:tcPr>
            <w:tcW w:w="731" w:type="pct"/>
            <w:tcBorders>
              <w:top w:val="single" w:sz="6" w:space="0" w:color="auto"/>
            </w:tcBorders>
            <w:vAlign w:val="center"/>
          </w:tcPr>
          <w:p w14:paraId="7C9B198D" w14:textId="77777777" w:rsidR="00FD7038" w:rsidRPr="00FD7038" w:rsidRDefault="00FD7038" w:rsidP="00145331">
            <w:pPr>
              <w:pStyle w:val="TAL"/>
            </w:pPr>
          </w:p>
        </w:tc>
        <w:tc>
          <w:tcPr>
            <w:tcW w:w="215" w:type="pct"/>
            <w:tcBorders>
              <w:top w:val="single" w:sz="6" w:space="0" w:color="auto"/>
            </w:tcBorders>
            <w:vAlign w:val="center"/>
          </w:tcPr>
          <w:p w14:paraId="65303FDD" w14:textId="77777777" w:rsidR="00FD7038" w:rsidRPr="00FD7038" w:rsidRDefault="00FD7038" w:rsidP="00145331">
            <w:pPr>
              <w:pStyle w:val="TAC"/>
            </w:pPr>
          </w:p>
        </w:tc>
        <w:tc>
          <w:tcPr>
            <w:tcW w:w="580" w:type="pct"/>
            <w:tcBorders>
              <w:top w:val="single" w:sz="6" w:space="0" w:color="auto"/>
            </w:tcBorders>
            <w:vAlign w:val="center"/>
          </w:tcPr>
          <w:p w14:paraId="070EF50E" w14:textId="77777777" w:rsidR="00FD7038" w:rsidRPr="00FD7038" w:rsidRDefault="00FD7038" w:rsidP="00145331">
            <w:pPr>
              <w:pStyle w:val="TAC"/>
            </w:pPr>
          </w:p>
        </w:tc>
        <w:tc>
          <w:tcPr>
            <w:tcW w:w="1852" w:type="pct"/>
            <w:tcBorders>
              <w:top w:val="single" w:sz="6" w:space="0" w:color="auto"/>
            </w:tcBorders>
            <w:shd w:val="clear" w:color="auto" w:fill="auto"/>
            <w:vAlign w:val="center"/>
          </w:tcPr>
          <w:p w14:paraId="63DBBF8C" w14:textId="77777777" w:rsidR="00FD7038" w:rsidRPr="00FD7038" w:rsidRDefault="00FD7038" w:rsidP="00145331">
            <w:pPr>
              <w:pStyle w:val="TAL"/>
            </w:pPr>
          </w:p>
        </w:tc>
        <w:tc>
          <w:tcPr>
            <w:tcW w:w="796" w:type="pct"/>
            <w:tcBorders>
              <w:top w:val="single" w:sz="6" w:space="0" w:color="auto"/>
            </w:tcBorders>
            <w:vAlign w:val="center"/>
          </w:tcPr>
          <w:p w14:paraId="0050572C" w14:textId="77777777" w:rsidR="00FD7038" w:rsidRPr="00FD7038" w:rsidRDefault="00FD7038" w:rsidP="00145331">
            <w:pPr>
              <w:pStyle w:val="TAL"/>
            </w:pPr>
          </w:p>
        </w:tc>
      </w:tr>
    </w:tbl>
    <w:p w14:paraId="4702297F" w14:textId="77777777" w:rsidR="00FD7038" w:rsidRPr="00FD7038" w:rsidRDefault="00FD7038" w:rsidP="00FD7038"/>
    <w:p w14:paraId="38FECDA5" w14:textId="77777777" w:rsidR="00FD7038" w:rsidRPr="00FD7038" w:rsidRDefault="00FD7038" w:rsidP="00FD7038">
      <w:r w:rsidRPr="00FD7038">
        <w:t>This method shall support the request data structures specified in table 6.4.3.2.3.1-2 and the response data structures and response codes specified in table 6.4.3.2.3.1-3.</w:t>
      </w:r>
    </w:p>
    <w:p w14:paraId="22240AFC" w14:textId="77777777" w:rsidR="00FD7038" w:rsidRPr="00FD7038" w:rsidRDefault="00FD7038" w:rsidP="00FD7038">
      <w:pPr>
        <w:pStyle w:val="TH"/>
      </w:pPr>
      <w:r w:rsidRPr="00FD7038">
        <w:t>Table 6.4.3.2.3.1-2: Data structures supported by the GET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FD7038" w:rsidRPr="00FD7038" w14:paraId="20786469" w14:textId="77777777" w:rsidTr="00145331">
        <w:trPr>
          <w:jc w:val="center"/>
        </w:trPr>
        <w:tc>
          <w:tcPr>
            <w:tcW w:w="1627" w:type="dxa"/>
            <w:tcBorders>
              <w:bottom w:val="single" w:sz="6" w:space="0" w:color="auto"/>
            </w:tcBorders>
            <w:shd w:val="clear" w:color="auto" w:fill="C0C0C0"/>
            <w:vAlign w:val="center"/>
          </w:tcPr>
          <w:p w14:paraId="5BC6296E" w14:textId="77777777" w:rsidR="00FD7038" w:rsidRPr="00FD7038" w:rsidRDefault="00FD7038" w:rsidP="00145331">
            <w:pPr>
              <w:pStyle w:val="TAH"/>
            </w:pPr>
            <w:r w:rsidRPr="00FD7038">
              <w:t>Data type</w:t>
            </w:r>
          </w:p>
        </w:tc>
        <w:tc>
          <w:tcPr>
            <w:tcW w:w="425" w:type="dxa"/>
            <w:tcBorders>
              <w:bottom w:val="single" w:sz="6" w:space="0" w:color="auto"/>
            </w:tcBorders>
            <w:shd w:val="clear" w:color="auto" w:fill="C0C0C0"/>
            <w:vAlign w:val="center"/>
          </w:tcPr>
          <w:p w14:paraId="5C305087" w14:textId="77777777" w:rsidR="00FD7038" w:rsidRPr="00FD7038" w:rsidRDefault="00FD7038" w:rsidP="00145331">
            <w:pPr>
              <w:pStyle w:val="TAH"/>
            </w:pPr>
            <w:r w:rsidRPr="00FD7038">
              <w:t>P</w:t>
            </w:r>
          </w:p>
        </w:tc>
        <w:tc>
          <w:tcPr>
            <w:tcW w:w="1276" w:type="dxa"/>
            <w:tcBorders>
              <w:bottom w:val="single" w:sz="6" w:space="0" w:color="auto"/>
            </w:tcBorders>
            <w:shd w:val="clear" w:color="auto" w:fill="C0C0C0"/>
            <w:vAlign w:val="center"/>
          </w:tcPr>
          <w:p w14:paraId="448E36A4" w14:textId="77777777" w:rsidR="00FD7038" w:rsidRPr="00FD7038" w:rsidRDefault="00FD7038" w:rsidP="00145331">
            <w:pPr>
              <w:pStyle w:val="TAH"/>
            </w:pPr>
            <w:r w:rsidRPr="00FD7038">
              <w:t>Cardinality</w:t>
            </w:r>
          </w:p>
        </w:tc>
        <w:tc>
          <w:tcPr>
            <w:tcW w:w="6447" w:type="dxa"/>
            <w:tcBorders>
              <w:bottom w:val="single" w:sz="6" w:space="0" w:color="auto"/>
            </w:tcBorders>
            <w:shd w:val="clear" w:color="auto" w:fill="C0C0C0"/>
            <w:vAlign w:val="center"/>
          </w:tcPr>
          <w:p w14:paraId="1ED30520" w14:textId="77777777" w:rsidR="00FD7038" w:rsidRPr="00FD7038" w:rsidRDefault="00FD7038" w:rsidP="00145331">
            <w:pPr>
              <w:pStyle w:val="TAH"/>
            </w:pPr>
            <w:r w:rsidRPr="00FD7038">
              <w:t>Description</w:t>
            </w:r>
          </w:p>
        </w:tc>
      </w:tr>
      <w:tr w:rsidR="00FD7038" w:rsidRPr="00FD7038" w14:paraId="777E08B8" w14:textId="77777777" w:rsidTr="00145331">
        <w:trPr>
          <w:jc w:val="center"/>
        </w:trPr>
        <w:tc>
          <w:tcPr>
            <w:tcW w:w="1627" w:type="dxa"/>
            <w:tcBorders>
              <w:top w:val="single" w:sz="6" w:space="0" w:color="auto"/>
            </w:tcBorders>
            <w:shd w:val="clear" w:color="auto" w:fill="auto"/>
            <w:vAlign w:val="center"/>
          </w:tcPr>
          <w:p w14:paraId="45B0C412" w14:textId="77777777" w:rsidR="00FD7038" w:rsidRPr="00FD7038" w:rsidRDefault="00FD7038" w:rsidP="00145331">
            <w:pPr>
              <w:pStyle w:val="TAL"/>
            </w:pPr>
            <w:r w:rsidRPr="00FD7038">
              <w:t>n/a</w:t>
            </w:r>
          </w:p>
        </w:tc>
        <w:tc>
          <w:tcPr>
            <w:tcW w:w="425" w:type="dxa"/>
            <w:tcBorders>
              <w:top w:val="single" w:sz="6" w:space="0" w:color="auto"/>
            </w:tcBorders>
            <w:vAlign w:val="center"/>
          </w:tcPr>
          <w:p w14:paraId="295EBBA9" w14:textId="77777777" w:rsidR="00FD7038" w:rsidRPr="00FD7038" w:rsidRDefault="00FD7038" w:rsidP="00145331">
            <w:pPr>
              <w:pStyle w:val="TAC"/>
            </w:pPr>
          </w:p>
        </w:tc>
        <w:tc>
          <w:tcPr>
            <w:tcW w:w="1276" w:type="dxa"/>
            <w:tcBorders>
              <w:top w:val="single" w:sz="6" w:space="0" w:color="auto"/>
            </w:tcBorders>
            <w:vAlign w:val="center"/>
          </w:tcPr>
          <w:p w14:paraId="3252030F" w14:textId="77777777" w:rsidR="00FD7038" w:rsidRPr="00FD7038" w:rsidRDefault="00FD7038" w:rsidP="00145331">
            <w:pPr>
              <w:pStyle w:val="TAC"/>
            </w:pPr>
          </w:p>
        </w:tc>
        <w:tc>
          <w:tcPr>
            <w:tcW w:w="6447" w:type="dxa"/>
            <w:tcBorders>
              <w:top w:val="single" w:sz="6" w:space="0" w:color="auto"/>
            </w:tcBorders>
            <w:shd w:val="clear" w:color="auto" w:fill="auto"/>
            <w:vAlign w:val="center"/>
          </w:tcPr>
          <w:p w14:paraId="0F4C26ED" w14:textId="77777777" w:rsidR="00FD7038" w:rsidRPr="00FD7038" w:rsidRDefault="00FD7038" w:rsidP="00145331">
            <w:pPr>
              <w:pStyle w:val="TAL"/>
            </w:pPr>
          </w:p>
        </w:tc>
      </w:tr>
    </w:tbl>
    <w:p w14:paraId="392164A5" w14:textId="77777777" w:rsidR="00FD7038" w:rsidRPr="00FD7038" w:rsidRDefault="00FD7038" w:rsidP="00FD7038"/>
    <w:p w14:paraId="511ED3B3" w14:textId="77777777" w:rsidR="00FD7038" w:rsidRPr="00FD7038" w:rsidRDefault="00FD7038" w:rsidP="00FD7038">
      <w:pPr>
        <w:pStyle w:val="TH"/>
      </w:pPr>
      <w:r w:rsidRPr="00FD7038">
        <w:t>Table 6.4.3.2.3.1-3: Data structures supported by the GET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243"/>
        <w:gridCol w:w="447"/>
        <w:gridCol w:w="1134"/>
        <w:gridCol w:w="1415"/>
        <w:gridCol w:w="4384"/>
      </w:tblGrid>
      <w:tr w:rsidR="00FD7038" w:rsidRPr="00FD7038" w14:paraId="629CA129" w14:textId="77777777" w:rsidTr="00145331">
        <w:trPr>
          <w:jc w:val="center"/>
        </w:trPr>
        <w:tc>
          <w:tcPr>
            <w:tcW w:w="1166" w:type="pct"/>
            <w:tcBorders>
              <w:bottom w:val="single" w:sz="6" w:space="0" w:color="auto"/>
            </w:tcBorders>
            <w:shd w:val="clear" w:color="auto" w:fill="C0C0C0"/>
            <w:vAlign w:val="center"/>
          </w:tcPr>
          <w:p w14:paraId="26AC57FD" w14:textId="77777777" w:rsidR="00FD7038" w:rsidRPr="00FD7038" w:rsidRDefault="00FD7038" w:rsidP="00145331">
            <w:pPr>
              <w:pStyle w:val="TAH"/>
            </w:pPr>
            <w:r w:rsidRPr="00FD7038">
              <w:t>Data type</w:t>
            </w:r>
          </w:p>
        </w:tc>
        <w:tc>
          <w:tcPr>
            <w:tcW w:w="232" w:type="pct"/>
            <w:tcBorders>
              <w:bottom w:val="single" w:sz="6" w:space="0" w:color="auto"/>
            </w:tcBorders>
            <w:shd w:val="clear" w:color="auto" w:fill="C0C0C0"/>
            <w:vAlign w:val="center"/>
          </w:tcPr>
          <w:p w14:paraId="3CB85635" w14:textId="77777777" w:rsidR="00FD7038" w:rsidRPr="00FD7038" w:rsidRDefault="00FD7038" w:rsidP="00145331">
            <w:pPr>
              <w:pStyle w:val="TAH"/>
            </w:pPr>
            <w:r w:rsidRPr="00FD7038">
              <w:t>P</w:t>
            </w:r>
          </w:p>
        </w:tc>
        <w:tc>
          <w:tcPr>
            <w:tcW w:w="589" w:type="pct"/>
            <w:tcBorders>
              <w:bottom w:val="single" w:sz="6" w:space="0" w:color="auto"/>
            </w:tcBorders>
            <w:shd w:val="clear" w:color="auto" w:fill="C0C0C0"/>
            <w:vAlign w:val="center"/>
          </w:tcPr>
          <w:p w14:paraId="06D00C2B" w14:textId="77777777" w:rsidR="00FD7038" w:rsidRPr="00FD7038" w:rsidRDefault="00FD7038" w:rsidP="00145331">
            <w:pPr>
              <w:pStyle w:val="TAH"/>
            </w:pPr>
            <w:r w:rsidRPr="00FD7038">
              <w:t>Cardinality</w:t>
            </w:r>
          </w:p>
        </w:tc>
        <w:tc>
          <w:tcPr>
            <w:tcW w:w="735" w:type="pct"/>
            <w:tcBorders>
              <w:bottom w:val="single" w:sz="6" w:space="0" w:color="auto"/>
            </w:tcBorders>
            <w:shd w:val="clear" w:color="auto" w:fill="C0C0C0"/>
            <w:vAlign w:val="center"/>
          </w:tcPr>
          <w:p w14:paraId="766F8A16" w14:textId="77777777" w:rsidR="00FD7038" w:rsidRPr="00FD7038" w:rsidRDefault="00FD7038" w:rsidP="00145331">
            <w:pPr>
              <w:pStyle w:val="TAH"/>
            </w:pPr>
            <w:r w:rsidRPr="00FD7038">
              <w:t>Response</w:t>
            </w:r>
          </w:p>
          <w:p w14:paraId="30115E3C" w14:textId="77777777" w:rsidR="00FD7038" w:rsidRPr="00FD7038" w:rsidRDefault="00FD7038" w:rsidP="00145331">
            <w:pPr>
              <w:pStyle w:val="TAH"/>
            </w:pPr>
            <w:r w:rsidRPr="00FD7038">
              <w:t>codes</w:t>
            </w:r>
          </w:p>
        </w:tc>
        <w:tc>
          <w:tcPr>
            <w:tcW w:w="2278" w:type="pct"/>
            <w:tcBorders>
              <w:bottom w:val="single" w:sz="6" w:space="0" w:color="auto"/>
            </w:tcBorders>
            <w:shd w:val="clear" w:color="auto" w:fill="C0C0C0"/>
            <w:vAlign w:val="center"/>
          </w:tcPr>
          <w:p w14:paraId="25590189" w14:textId="77777777" w:rsidR="00FD7038" w:rsidRPr="00FD7038" w:rsidRDefault="00FD7038" w:rsidP="00145331">
            <w:pPr>
              <w:pStyle w:val="TAH"/>
            </w:pPr>
            <w:r w:rsidRPr="00FD7038">
              <w:t>Description</w:t>
            </w:r>
          </w:p>
        </w:tc>
      </w:tr>
      <w:tr w:rsidR="00FD7038" w:rsidRPr="00FD7038" w14:paraId="7A77D2AA" w14:textId="77777777" w:rsidTr="00145331">
        <w:trPr>
          <w:jc w:val="center"/>
        </w:trPr>
        <w:tc>
          <w:tcPr>
            <w:tcW w:w="1166" w:type="pct"/>
            <w:tcBorders>
              <w:top w:val="single" w:sz="6" w:space="0" w:color="auto"/>
            </w:tcBorders>
            <w:shd w:val="clear" w:color="auto" w:fill="auto"/>
            <w:vAlign w:val="center"/>
          </w:tcPr>
          <w:p w14:paraId="2DDF8B2C" w14:textId="77777777" w:rsidR="00FD7038" w:rsidRPr="00FD7038" w:rsidRDefault="00FD7038" w:rsidP="00145331">
            <w:pPr>
              <w:pStyle w:val="TAL"/>
            </w:pPr>
            <w:proofErr w:type="gramStart"/>
            <w:r w:rsidRPr="00FD7038">
              <w:t>array(</w:t>
            </w:r>
            <w:proofErr w:type="spellStart"/>
            <w:proofErr w:type="gramEnd"/>
            <w:r w:rsidRPr="00FD7038">
              <w:t>DAAPolicy</w:t>
            </w:r>
            <w:proofErr w:type="spellEnd"/>
            <w:r w:rsidRPr="00FD7038">
              <w:t>)</w:t>
            </w:r>
          </w:p>
        </w:tc>
        <w:tc>
          <w:tcPr>
            <w:tcW w:w="232" w:type="pct"/>
            <w:tcBorders>
              <w:top w:val="single" w:sz="6" w:space="0" w:color="auto"/>
            </w:tcBorders>
            <w:vAlign w:val="center"/>
          </w:tcPr>
          <w:p w14:paraId="73EAD253" w14:textId="77777777" w:rsidR="00FD7038" w:rsidRPr="00FD7038" w:rsidRDefault="00FD7038" w:rsidP="00145331">
            <w:pPr>
              <w:pStyle w:val="TAC"/>
            </w:pPr>
            <w:r w:rsidRPr="00FD7038">
              <w:t>M</w:t>
            </w:r>
          </w:p>
        </w:tc>
        <w:tc>
          <w:tcPr>
            <w:tcW w:w="589" w:type="pct"/>
            <w:tcBorders>
              <w:top w:val="single" w:sz="6" w:space="0" w:color="auto"/>
            </w:tcBorders>
            <w:vAlign w:val="center"/>
          </w:tcPr>
          <w:p w14:paraId="1293B4F7" w14:textId="77777777" w:rsidR="00FD7038" w:rsidRPr="00FD7038" w:rsidRDefault="00FD7038" w:rsidP="00145331">
            <w:pPr>
              <w:pStyle w:val="TAC"/>
            </w:pPr>
            <w:proofErr w:type="gramStart"/>
            <w:r w:rsidRPr="00FD7038">
              <w:t>1..N</w:t>
            </w:r>
            <w:proofErr w:type="gramEnd"/>
          </w:p>
        </w:tc>
        <w:tc>
          <w:tcPr>
            <w:tcW w:w="735" w:type="pct"/>
            <w:tcBorders>
              <w:top w:val="single" w:sz="6" w:space="0" w:color="auto"/>
            </w:tcBorders>
            <w:vAlign w:val="center"/>
          </w:tcPr>
          <w:p w14:paraId="4792101E" w14:textId="77777777" w:rsidR="00FD7038" w:rsidRPr="00FD7038" w:rsidRDefault="00FD7038" w:rsidP="00145331">
            <w:pPr>
              <w:pStyle w:val="TAL"/>
            </w:pPr>
            <w:r w:rsidRPr="00FD7038">
              <w:t>200 OK</w:t>
            </w:r>
          </w:p>
        </w:tc>
        <w:tc>
          <w:tcPr>
            <w:tcW w:w="2278" w:type="pct"/>
            <w:tcBorders>
              <w:top w:val="single" w:sz="6" w:space="0" w:color="auto"/>
            </w:tcBorders>
            <w:shd w:val="clear" w:color="auto" w:fill="auto"/>
            <w:vAlign w:val="center"/>
          </w:tcPr>
          <w:p w14:paraId="49812511" w14:textId="77777777" w:rsidR="00FD7038" w:rsidRPr="00FD7038" w:rsidRDefault="00FD7038" w:rsidP="00145331">
            <w:pPr>
              <w:pStyle w:val="TAL"/>
            </w:pPr>
            <w:r w:rsidRPr="00FD7038">
              <w:t xml:space="preserve">Successful case. All the </w:t>
            </w:r>
            <w:r w:rsidRPr="00FD7038">
              <w:rPr>
                <w:noProof/>
                <w:lang w:eastAsia="zh-CN"/>
              </w:rPr>
              <w:t xml:space="preserve">active </w:t>
            </w:r>
            <w:r w:rsidRPr="00FD7038">
              <w:t>DAA Policies</w:t>
            </w:r>
            <w:r w:rsidRPr="00FD7038">
              <w:rPr>
                <w:noProof/>
                <w:lang w:eastAsia="zh-CN"/>
              </w:rPr>
              <w:t xml:space="preserve"> </w:t>
            </w:r>
            <w:r w:rsidRPr="00FD7038">
              <w:t>managed by the UAE Server shall be returned.</w:t>
            </w:r>
          </w:p>
        </w:tc>
      </w:tr>
      <w:tr w:rsidR="00FD7038" w:rsidRPr="00FD7038" w14:paraId="556E1368" w14:textId="77777777" w:rsidTr="00145331">
        <w:trPr>
          <w:jc w:val="center"/>
        </w:trPr>
        <w:tc>
          <w:tcPr>
            <w:tcW w:w="1166" w:type="pct"/>
            <w:shd w:val="clear" w:color="auto" w:fill="auto"/>
            <w:vAlign w:val="center"/>
          </w:tcPr>
          <w:p w14:paraId="61D9CDA0" w14:textId="77777777" w:rsidR="00FD7038" w:rsidRPr="00FD7038" w:rsidRDefault="00FD7038" w:rsidP="00145331">
            <w:pPr>
              <w:pStyle w:val="TAL"/>
            </w:pPr>
            <w:r w:rsidRPr="00FD7038">
              <w:t>n/a</w:t>
            </w:r>
          </w:p>
        </w:tc>
        <w:tc>
          <w:tcPr>
            <w:tcW w:w="232" w:type="pct"/>
            <w:vAlign w:val="center"/>
          </w:tcPr>
          <w:p w14:paraId="7BB2555A" w14:textId="77777777" w:rsidR="00FD7038" w:rsidRPr="00FD7038" w:rsidRDefault="00FD7038" w:rsidP="00145331">
            <w:pPr>
              <w:pStyle w:val="TAC"/>
            </w:pPr>
          </w:p>
        </w:tc>
        <w:tc>
          <w:tcPr>
            <w:tcW w:w="589" w:type="pct"/>
            <w:vAlign w:val="center"/>
          </w:tcPr>
          <w:p w14:paraId="038162EC" w14:textId="77777777" w:rsidR="00FD7038" w:rsidRPr="00FD7038" w:rsidRDefault="00FD7038" w:rsidP="00145331">
            <w:pPr>
              <w:pStyle w:val="TAC"/>
            </w:pPr>
          </w:p>
        </w:tc>
        <w:tc>
          <w:tcPr>
            <w:tcW w:w="735" w:type="pct"/>
            <w:vAlign w:val="center"/>
          </w:tcPr>
          <w:p w14:paraId="15BCA9B7" w14:textId="77777777" w:rsidR="00FD7038" w:rsidRPr="00FD7038" w:rsidRDefault="00FD7038" w:rsidP="00145331">
            <w:pPr>
              <w:pStyle w:val="TAL"/>
            </w:pPr>
            <w:r w:rsidRPr="00FD7038">
              <w:t>307 Temporary Redirect</w:t>
            </w:r>
          </w:p>
        </w:tc>
        <w:tc>
          <w:tcPr>
            <w:tcW w:w="2278" w:type="pct"/>
            <w:shd w:val="clear" w:color="auto" w:fill="auto"/>
            <w:vAlign w:val="center"/>
          </w:tcPr>
          <w:p w14:paraId="01C78AE1" w14:textId="77777777" w:rsidR="00FD7038" w:rsidRPr="00FD7038" w:rsidRDefault="00FD7038" w:rsidP="00145331">
            <w:pPr>
              <w:pStyle w:val="TAL"/>
            </w:pPr>
            <w:r w:rsidRPr="00FD7038">
              <w:t>Temporary redirection. The response shall include a Location header field containing an alternative URI of the resource located in an alternative UAE Server.</w:t>
            </w:r>
          </w:p>
          <w:p w14:paraId="5F279275" w14:textId="77777777" w:rsidR="00FD7038" w:rsidRPr="00FD7038" w:rsidRDefault="00FD7038" w:rsidP="00145331">
            <w:pPr>
              <w:pStyle w:val="TAL"/>
            </w:pPr>
          </w:p>
          <w:p w14:paraId="0C2A7F9B" w14:textId="77777777" w:rsidR="00FD7038" w:rsidRPr="00FD7038" w:rsidRDefault="00FD7038" w:rsidP="00145331">
            <w:pPr>
              <w:pStyle w:val="TAL"/>
            </w:pPr>
            <w:r w:rsidRPr="00FD7038">
              <w:t>Redirection handling is described in clause 5.2.10 of 3GPP TS 29.122 [2].</w:t>
            </w:r>
          </w:p>
        </w:tc>
      </w:tr>
      <w:tr w:rsidR="00FD7038" w:rsidRPr="00FD7038" w14:paraId="080155C3" w14:textId="77777777" w:rsidTr="00145331">
        <w:trPr>
          <w:jc w:val="center"/>
        </w:trPr>
        <w:tc>
          <w:tcPr>
            <w:tcW w:w="1166" w:type="pct"/>
            <w:shd w:val="clear" w:color="auto" w:fill="auto"/>
            <w:vAlign w:val="center"/>
          </w:tcPr>
          <w:p w14:paraId="7AEB5C29" w14:textId="77777777" w:rsidR="00FD7038" w:rsidRPr="00FD7038" w:rsidRDefault="00FD7038" w:rsidP="00145331">
            <w:pPr>
              <w:pStyle w:val="TAL"/>
            </w:pPr>
            <w:r w:rsidRPr="00FD7038">
              <w:rPr>
                <w:lang w:eastAsia="zh-CN"/>
              </w:rPr>
              <w:t>n/a</w:t>
            </w:r>
          </w:p>
        </w:tc>
        <w:tc>
          <w:tcPr>
            <w:tcW w:w="232" w:type="pct"/>
            <w:vAlign w:val="center"/>
          </w:tcPr>
          <w:p w14:paraId="323B99DD" w14:textId="77777777" w:rsidR="00FD7038" w:rsidRPr="00FD7038" w:rsidRDefault="00FD7038" w:rsidP="00145331">
            <w:pPr>
              <w:pStyle w:val="TAC"/>
            </w:pPr>
          </w:p>
        </w:tc>
        <w:tc>
          <w:tcPr>
            <w:tcW w:w="589" w:type="pct"/>
            <w:vAlign w:val="center"/>
          </w:tcPr>
          <w:p w14:paraId="338A8EA0" w14:textId="77777777" w:rsidR="00FD7038" w:rsidRPr="00FD7038" w:rsidRDefault="00FD7038" w:rsidP="00145331">
            <w:pPr>
              <w:pStyle w:val="TAC"/>
            </w:pPr>
          </w:p>
        </w:tc>
        <w:tc>
          <w:tcPr>
            <w:tcW w:w="735" w:type="pct"/>
            <w:vAlign w:val="center"/>
          </w:tcPr>
          <w:p w14:paraId="658E53B5" w14:textId="77777777" w:rsidR="00FD7038" w:rsidRPr="00FD7038" w:rsidRDefault="00FD7038" w:rsidP="00145331">
            <w:pPr>
              <w:pStyle w:val="TAL"/>
            </w:pPr>
            <w:r w:rsidRPr="00FD7038">
              <w:t>308 Permanent Redirect</w:t>
            </w:r>
          </w:p>
        </w:tc>
        <w:tc>
          <w:tcPr>
            <w:tcW w:w="2278" w:type="pct"/>
            <w:shd w:val="clear" w:color="auto" w:fill="auto"/>
            <w:vAlign w:val="center"/>
          </w:tcPr>
          <w:p w14:paraId="202E40D0" w14:textId="77777777" w:rsidR="00FD7038" w:rsidRPr="00FD7038" w:rsidRDefault="00FD7038" w:rsidP="00145331">
            <w:pPr>
              <w:pStyle w:val="TAL"/>
            </w:pPr>
            <w:r w:rsidRPr="00FD7038">
              <w:t>Permanent redirection. The response shall include a Location header field containing an alternative URI of the resource located in an alternative UAE Server.</w:t>
            </w:r>
          </w:p>
          <w:p w14:paraId="29794148" w14:textId="77777777" w:rsidR="00FD7038" w:rsidRPr="00FD7038" w:rsidRDefault="00FD7038" w:rsidP="00145331">
            <w:pPr>
              <w:pStyle w:val="TAL"/>
            </w:pPr>
          </w:p>
          <w:p w14:paraId="2BCA3934" w14:textId="77777777" w:rsidR="00FD7038" w:rsidRPr="00FD7038" w:rsidRDefault="00FD7038" w:rsidP="00145331">
            <w:pPr>
              <w:pStyle w:val="TAL"/>
            </w:pPr>
            <w:r w:rsidRPr="00FD7038">
              <w:t>Redirection handling is described in clause 5.2.10 of 3GPP TS 29.122 [2].</w:t>
            </w:r>
          </w:p>
        </w:tc>
      </w:tr>
      <w:tr w:rsidR="00FD7038" w:rsidRPr="00FD7038" w14:paraId="6314237E" w14:textId="77777777" w:rsidTr="00145331">
        <w:trPr>
          <w:jc w:val="center"/>
        </w:trPr>
        <w:tc>
          <w:tcPr>
            <w:tcW w:w="5000" w:type="pct"/>
            <w:gridSpan w:val="5"/>
            <w:shd w:val="clear" w:color="auto" w:fill="auto"/>
            <w:vAlign w:val="center"/>
          </w:tcPr>
          <w:p w14:paraId="3643D376" w14:textId="77777777" w:rsidR="00FD7038" w:rsidRPr="00FD7038" w:rsidRDefault="00FD7038" w:rsidP="00145331">
            <w:pPr>
              <w:pStyle w:val="TAN"/>
            </w:pPr>
            <w:r w:rsidRPr="00FD7038">
              <w:t>NOTE:</w:t>
            </w:r>
            <w:r w:rsidRPr="00FD7038">
              <w:rPr>
                <w:noProof/>
              </w:rPr>
              <w:tab/>
              <w:t xml:space="preserve">The mandatory </w:t>
            </w:r>
            <w:r w:rsidRPr="00FD7038">
              <w:t>HTTP error status code for the HTTP GET method listed in table 5.2.6-1 of 3GPP TS 29.122 [2] shall also apply.</w:t>
            </w:r>
          </w:p>
        </w:tc>
      </w:tr>
    </w:tbl>
    <w:p w14:paraId="16A27982" w14:textId="77777777" w:rsidR="00FD7038" w:rsidRPr="00FD7038" w:rsidRDefault="00FD7038" w:rsidP="00FD7038"/>
    <w:p w14:paraId="721C36CE" w14:textId="77777777" w:rsidR="00FD7038" w:rsidRPr="00FD7038" w:rsidRDefault="00FD7038" w:rsidP="00FD7038">
      <w:pPr>
        <w:pStyle w:val="TH"/>
      </w:pPr>
      <w:r w:rsidRPr="00FD7038">
        <w:t>Table 6.4.3.2.3.1-4: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4A650394" w14:textId="77777777" w:rsidTr="00145331">
        <w:trPr>
          <w:jc w:val="center"/>
        </w:trPr>
        <w:tc>
          <w:tcPr>
            <w:tcW w:w="825" w:type="pct"/>
            <w:shd w:val="clear" w:color="auto" w:fill="C0C0C0"/>
            <w:vAlign w:val="center"/>
          </w:tcPr>
          <w:p w14:paraId="3F6F8116" w14:textId="77777777" w:rsidR="00FD7038" w:rsidRPr="00FD7038" w:rsidRDefault="00FD7038" w:rsidP="00145331">
            <w:pPr>
              <w:pStyle w:val="TAH"/>
            </w:pPr>
            <w:r w:rsidRPr="00FD7038">
              <w:t>Name</w:t>
            </w:r>
          </w:p>
        </w:tc>
        <w:tc>
          <w:tcPr>
            <w:tcW w:w="732" w:type="pct"/>
            <w:shd w:val="clear" w:color="auto" w:fill="C0C0C0"/>
            <w:vAlign w:val="center"/>
          </w:tcPr>
          <w:p w14:paraId="33B7F366" w14:textId="77777777" w:rsidR="00FD7038" w:rsidRPr="00FD7038" w:rsidRDefault="00FD7038" w:rsidP="00145331">
            <w:pPr>
              <w:pStyle w:val="TAH"/>
            </w:pPr>
            <w:r w:rsidRPr="00FD7038">
              <w:t>Data type</w:t>
            </w:r>
          </w:p>
        </w:tc>
        <w:tc>
          <w:tcPr>
            <w:tcW w:w="217" w:type="pct"/>
            <w:shd w:val="clear" w:color="auto" w:fill="C0C0C0"/>
            <w:vAlign w:val="center"/>
          </w:tcPr>
          <w:p w14:paraId="330151B1" w14:textId="77777777" w:rsidR="00FD7038" w:rsidRPr="00FD7038" w:rsidRDefault="00FD7038" w:rsidP="00145331">
            <w:pPr>
              <w:pStyle w:val="TAH"/>
            </w:pPr>
            <w:r w:rsidRPr="00FD7038">
              <w:t>P</w:t>
            </w:r>
          </w:p>
        </w:tc>
        <w:tc>
          <w:tcPr>
            <w:tcW w:w="581" w:type="pct"/>
            <w:shd w:val="clear" w:color="auto" w:fill="C0C0C0"/>
            <w:vAlign w:val="center"/>
          </w:tcPr>
          <w:p w14:paraId="54A7D1A2" w14:textId="77777777" w:rsidR="00FD7038" w:rsidRPr="00FD7038" w:rsidRDefault="00FD7038" w:rsidP="00145331">
            <w:pPr>
              <w:pStyle w:val="TAH"/>
            </w:pPr>
            <w:r w:rsidRPr="00FD7038">
              <w:t>Cardinality</w:t>
            </w:r>
          </w:p>
        </w:tc>
        <w:tc>
          <w:tcPr>
            <w:tcW w:w="2645" w:type="pct"/>
            <w:shd w:val="clear" w:color="auto" w:fill="C0C0C0"/>
            <w:vAlign w:val="center"/>
          </w:tcPr>
          <w:p w14:paraId="452227FE" w14:textId="77777777" w:rsidR="00FD7038" w:rsidRPr="00FD7038" w:rsidRDefault="00FD7038" w:rsidP="00145331">
            <w:pPr>
              <w:pStyle w:val="TAH"/>
            </w:pPr>
            <w:r w:rsidRPr="00FD7038">
              <w:t>Description</w:t>
            </w:r>
          </w:p>
        </w:tc>
      </w:tr>
      <w:tr w:rsidR="00FD7038" w:rsidRPr="00FD7038" w14:paraId="23F31AF1" w14:textId="77777777" w:rsidTr="00145331">
        <w:trPr>
          <w:jc w:val="center"/>
        </w:trPr>
        <w:tc>
          <w:tcPr>
            <w:tcW w:w="825" w:type="pct"/>
            <w:shd w:val="clear" w:color="auto" w:fill="auto"/>
            <w:vAlign w:val="center"/>
          </w:tcPr>
          <w:p w14:paraId="20472979" w14:textId="77777777" w:rsidR="00FD7038" w:rsidRPr="00FD7038" w:rsidRDefault="00FD7038" w:rsidP="00145331">
            <w:pPr>
              <w:pStyle w:val="TAL"/>
            </w:pPr>
            <w:r w:rsidRPr="00FD7038">
              <w:t>Location</w:t>
            </w:r>
          </w:p>
        </w:tc>
        <w:tc>
          <w:tcPr>
            <w:tcW w:w="732" w:type="pct"/>
            <w:vAlign w:val="center"/>
          </w:tcPr>
          <w:p w14:paraId="650EBF3A" w14:textId="77777777" w:rsidR="00FD7038" w:rsidRPr="00FD7038" w:rsidRDefault="00FD7038" w:rsidP="00145331">
            <w:pPr>
              <w:pStyle w:val="TAL"/>
            </w:pPr>
            <w:r w:rsidRPr="00FD7038">
              <w:t>string</w:t>
            </w:r>
          </w:p>
        </w:tc>
        <w:tc>
          <w:tcPr>
            <w:tcW w:w="217" w:type="pct"/>
            <w:vAlign w:val="center"/>
          </w:tcPr>
          <w:p w14:paraId="01CAFDB9" w14:textId="77777777" w:rsidR="00FD7038" w:rsidRPr="00FD7038" w:rsidRDefault="00FD7038" w:rsidP="00145331">
            <w:pPr>
              <w:pStyle w:val="TAC"/>
            </w:pPr>
            <w:r w:rsidRPr="00FD7038">
              <w:t>M</w:t>
            </w:r>
          </w:p>
        </w:tc>
        <w:tc>
          <w:tcPr>
            <w:tcW w:w="581" w:type="pct"/>
            <w:vAlign w:val="center"/>
          </w:tcPr>
          <w:p w14:paraId="63745A07" w14:textId="77777777" w:rsidR="00FD7038" w:rsidRPr="00FD7038" w:rsidRDefault="00FD7038" w:rsidP="00145331">
            <w:pPr>
              <w:pStyle w:val="TAC"/>
            </w:pPr>
            <w:r w:rsidRPr="00FD7038">
              <w:t>1</w:t>
            </w:r>
          </w:p>
        </w:tc>
        <w:tc>
          <w:tcPr>
            <w:tcW w:w="2645" w:type="pct"/>
            <w:shd w:val="clear" w:color="auto" w:fill="auto"/>
            <w:vAlign w:val="center"/>
          </w:tcPr>
          <w:p w14:paraId="01AEA4C0" w14:textId="77777777" w:rsidR="00FD7038" w:rsidRPr="00FD7038" w:rsidRDefault="00FD7038" w:rsidP="00145331">
            <w:pPr>
              <w:pStyle w:val="TAL"/>
            </w:pPr>
            <w:r w:rsidRPr="00FD7038">
              <w:t>An alternative URI of the resource located in an alternative UAE Server.</w:t>
            </w:r>
          </w:p>
        </w:tc>
      </w:tr>
    </w:tbl>
    <w:p w14:paraId="405D4414" w14:textId="77777777" w:rsidR="00FD7038" w:rsidRPr="00FD7038" w:rsidRDefault="00FD7038" w:rsidP="00FD7038"/>
    <w:p w14:paraId="55098A68" w14:textId="77777777" w:rsidR="00FD7038" w:rsidRPr="00FD7038" w:rsidRDefault="00FD7038" w:rsidP="00FD7038">
      <w:pPr>
        <w:pStyle w:val="TH"/>
      </w:pPr>
      <w:r w:rsidRPr="00FD7038">
        <w:t>Table 6.4.3.2.3.1-5: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4083BA52" w14:textId="77777777" w:rsidTr="00145331">
        <w:trPr>
          <w:jc w:val="center"/>
        </w:trPr>
        <w:tc>
          <w:tcPr>
            <w:tcW w:w="825" w:type="pct"/>
            <w:shd w:val="clear" w:color="auto" w:fill="C0C0C0"/>
            <w:vAlign w:val="center"/>
          </w:tcPr>
          <w:p w14:paraId="6A0F9B22" w14:textId="77777777" w:rsidR="00FD7038" w:rsidRPr="00FD7038" w:rsidRDefault="00FD7038" w:rsidP="00145331">
            <w:pPr>
              <w:pStyle w:val="TAH"/>
            </w:pPr>
            <w:r w:rsidRPr="00FD7038">
              <w:t>Name</w:t>
            </w:r>
          </w:p>
        </w:tc>
        <w:tc>
          <w:tcPr>
            <w:tcW w:w="732" w:type="pct"/>
            <w:shd w:val="clear" w:color="auto" w:fill="C0C0C0"/>
            <w:vAlign w:val="center"/>
          </w:tcPr>
          <w:p w14:paraId="73BF6202" w14:textId="77777777" w:rsidR="00FD7038" w:rsidRPr="00FD7038" w:rsidRDefault="00FD7038" w:rsidP="00145331">
            <w:pPr>
              <w:pStyle w:val="TAH"/>
            </w:pPr>
            <w:r w:rsidRPr="00FD7038">
              <w:t>Data type</w:t>
            </w:r>
          </w:p>
        </w:tc>
        <w:tc>
          <w:tcPr>
            <w:tcW w:w="217" w:type="pct"/>
            <w:shd w:val="clear" w:color="auto" w:fill="C0C0C0"/>
            <w:vAlign w:val="center"/>
          </w:tcPr>
          <w:p w14:paraId="101FCDD5" w14:textId="77777777" w:rsidR="00FD7038" w:rsidRPr="00FD7038" w:rsidRDefault="00FD7038" w:rsidP="00145331">
            <w:pPr>
              <w:pStyle w:val="TAH"/>
            </w:pPr>
            <w:r w:rsidRPr="00FD7038">
              <w:t>P</w:t>
            </w:r>
          </w:p>
        </w:tc>
        <w:tc>
          <w:tcPr>
            <w:tcW w:w="581" w:type="pct"/>
            <w:shd w:val="clear" w:color="auto" w:fill="C0C0C0"/>
            <w:vAlign w:val="center"/>
          </w:tcPr>
          <w:p w14:paraId="2F281575" w14:textId="77777777" w:rsidR="00FD7038" w:rsidRPr="00FD7038" w:rsidRDefault="00FD7038" w:rsidP="00145331">
            <w:pPr>
              <w:pStyle w:val="TAH"/>
            </w:pPr>
            <w:r w:rsidRPr="00FD7038">
              <w:t>Cardinality</w:t>
            </w:r>
          </w:p>
        </w:tc>
        <w:tc>
          <w:tcPr>
            <w:tcW w:w="2645" w:type="pct"/>
            <w:shd w:val="clear" w:color="auto" w:fill="C0C0C0"/>
            <w:vAlign w:val="center"/>
          </w:tcPr>
          <w:p w14:paraId="2FCC025F" w14:textId="77777777" w:rsidR="00FD7038" w:rsidRPr="00FD7038" w:rsidRDefault="00FD7038" w:rsidP="00145331">
            <w:pPr>
              <w:pStyle w:val="TAH"/>
            </w:pPr>
            <w:r w:rsidRPr="00FD7038">
              <w:t>Description</w:t>
            </w:r>
          </w:p>
        </w:tc>
      </w:tr>
      <w:tr w:rsidR="00FD7038" w:rsidRPr="00FD7038" w14:paraId="2EE8D3A0" w14:textId="77777777" w:rsidTr="00145331">
        <w:trPr>
          <w:jc w:val="center"/>
        </w:trPr>
        <w:tc>
          <w:tcPr>
            <w:tcW w:w="825" w:type="pct"/>
            <w:shd w:val="clear" w:color="auto" w:fill="auto"/>
            <w:vAlign w:val="center"/>
          </w:tcPr>
          <w:p w14:paraId="188FC464" w14:textId="77777777" w:rsidR="00FD7038" w:rsidRPr="00FD7038" w:rsidRDefault="00FD7038" w:rsidP="00145331">
            <w:pPr>
              <w:pStyle w:val="TAL"/>
            </w:pPr>
            <w:r w:rsidRPr="00FD7038">
              <w:t>Location</w:t>
            </w:r>
          </w:p>
        </w:tc>
        <w:tc>
          <w:tcPr>
            <w:tcW w:w="732" w:type="pct"/>
            <w:vAlign w:val="center"/>
          </w:tcPr>
          <w:p w14:paraId="5E6DF9AE" w14:textId="77777777" w:rsidR="00FD7038" w:rsidRPr="00FD7038" w:rsidRDefault="00FD7038" w:rsidP="00145331">
            <w:pPr>
              <w:pStyle w:val="TAL"/>
            </w:pPr>
            <w:r w:rsidRPr="00FD7038">
              <w:t>string</w:t>
            </w:r>
          </w:p>
        </w:tc>
        <w:tc>
          <w:tcPr>
            <w:tcW w:w="217" w:type="pct"/>
            <w:vAlign w:val="center"/>
          </w:tcPr>
          <w:p w14:paraId="3C1081BF" w14:textId="77777777" w:rsidR="00FD7038" w:rsidRPr="00FD7038" w:rsidRDefault="00FD7038" w:rsidP="00145331">
            <w:pPr>
              <w:pStyle w:val="TAC"/>
            </w:pPr>
            <w:r w:rsidRPr="00FD7038">
              <w:t>M</w:t>
            </w:r>
          </w:p>
        </w:tc>
        <w:tc>
          <w:tcPr>
            <w:tcW w:w="581" w:type="pct"/>
            <w:vAlign w:val="center"/>
          </w:tcPr>
          <w:p w14:paraId="604E47B0" w14:textId="77777777" w:rsidR="00FD7038" w:rsidRPr="00FD7038" w:rsidRDefault="00FD7038" w:rsidP="00145331">
            <w:pPr>
              <w:pStyle w:val="TAC"/>
            </w:pPr>
            <w:r w:rsidRPr="00FD7038">
              <w:t>1</w:t>
            </w:r>
          </w:p>
        </w:tc>
        <w:tc>
          <w:tcPr>
            <w:tcW w:w="2645" w:type="pct"/>
            <w:shd w:val="clear" w:color="auto" w:fill="auto"/>
            <w:vAlign w:val="center"/>
          </w:tcPr>
          <w:p w14:paraId="362119D5" w14:textId="77777777" w:rsidR="00FD7038" w:rsidRPr="00FD7038" w:rsidRDefault="00FD7038" w:rsidP="00145331">
            <w:pPr>
              <w:pStyle w:val="TAL"/>
            </w:pPr>
            <w:r w:rsidRPr="00FD7038">
              <w:t>An alternative URI of the resource located in an alternative UAE Server.</w:t>
            </w:r>
          </w:p>
        </w:tc>
      </w:tr>
    </w:tbl>
    <w:p w14:paraId="350B7366" w14:textId="77777777" w:rsidR="00FD7038" w:rsidRPr="00FD7038" w:rsidRDefault="00FD7038" w:rsidP="00FD7038"/>
    <w:p w14:paraId="1356D478" w14:textId="77777777" w:rsidR="00FD7038" w:rsidRPr="00FD7038" w:rsidRDefault="00FD7038" w:rsidP="00FD7038">
      <w:pPr>
        <w:pStyle w:val="Heading6"/>
      </w:pPr>
      <w:bookmarkStart w:id="1078" w:name="_Toc151549214"/>
      <w:r w:rsidRPr="00FD7038">
        <w:t>6.4.3.2.3.2</w:t>
      </w:r>
      <w:r w:rsidRPr="00FD7038">
        <w:tab/>
        <w:t>POST</w:t>
      </w:r>
      <w:bookmarkEnd w:id="1078"/>
    </w:p>
    <w:p w14:paraId="0521ACDB" w14:textId="77777777" w:rsidR="00FD7038" w:rsidRPr="00FD7038" w:rsidRDefault="00FD7038" w:rsidP="00FD7038">
      <w:pPr>
        <w:rPr>
          <w:noProof/>
          <w:lang w:eastAsia="zh-CN"/>
        </w:rPr>
      </w:pPr>
      <w:r w:rsidRPr="00FD7038">
        <w:rPr>
          <w:noProof/>
          <w:lang w:eastAsia="zh-CN"/>
        </w:rPr>
        <w:t xml:space="preserve">The HTTP POST method allows a UASS to request the creation of a </w:t>
      </w:r>
      <w:r w:rsidRPr="00FD7038">
        <w:t>DAA Policy</w:t>
      </w:r>
      <w:r w:rsidRPr="00FD7038">
        <w:rPr>
          <w:noProof/>
          <w:lang w:eastAsia="zh-CN"/>
        </w:rPr>
        <w:t xml:space="preserve"> </w:t>
      </w:r>
      <w:r w:rsidRPr="00FD7038">
        <w:t>at</w:t>
      </w:r>
      <w:r w:rsidRPr="00FD7038">
        <w:rPr>
          <w:noProof/>
          <w:lang w:eastAsia="zh-CN"/>
        </w:rPr>
        <w:t xml:space="preserve"> the UAE Server.</w:t>
      </w:r>
    </w:p>
    <w:p w14:paraId="77F0F5F1" w14:textId="77777777" w:rsidR="00FD7038" w:rsidRPr="00FD7038" w:rsidRDefault="00FD7038" w:rsidP="00FD7038">
      <w:r w:rsidRPr="00FD7038">
        <w:t>This method shall support the URI query parameters specified in table 6.4.3.2.3.2-1.</w:t>
      </w:r>
    </w:p>
    <w:p w14:paraId="72181B14" w14:textId="77777777" w:rsidR="00FD7038" w:rsidRPr="00FD7038" w:rsidRDefault="00FD7038" w:rsidP="00FD7038">
      <w:pPr>
        <w:pStyle w:val="TH"/>
        <w:rPr>
          <w:rFonts w:cs="Arial"/>
        </w:rPr>
      </w:pPr>
      <w:r w:rsidRPr="00FD7038">
        <w:t>Table 6.4.3.2.3.2-1: URI query parameters supported by the POST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FD7038" w:rsidRPr="00FD7038" w14:paraId="5177EC38" w14:textId="77777777" w:rsidTr="00145331">
        <w:trPr>
          <w:jc w:val="center"/>
        </w:trPr>
        <w:tc>
          <w:tcPr>
            <w:tcW w:w="825" w:type="pct"/>
            <w:tcBorders>
              <w:bottom w:val="single" w:sz="6" w:space="0" w:color="auto"/>
            </w:tcBorders>
            <w:shd w:val="clear" w:color="auto" w:fill="C0C0C0"/>
            <w:vAlign w:val="center"/>
          </w:tcPr>
          <w:p w14:paraId="21D3CA46" w14:textId="77777777" w:rsidR="00FD7038" w:rsidRPr="00FD7038" w:rsidRDefault="00FD7038" w:rsidP="00145331">
            <w:pPr>
              <w:pStyle w:val="TAH"/>
            </w:pPr>
            <w:r w:rsidRPr="00FD7038">
              <w:t>Name</w:t>
            </w:r>
          </w:p>
        </w:tc>
        <w:tc>
          <w:tcPr>
            <w:tcW w:w="731" w:type="pct"/>
            <w:tcBorders>
              <w:bottom w:val="single" w:sz="6" w:space="0" w:color="auto"/>
            </w:tcBorders>
            <w:shd w:val="clear" w:color="auto" w:fill="C0C0C0"/>
            <w:vAlign w:val="center"/>
          </w:tcPr>
          <w:p w14:paraId="5503AA95" w14:textId="77777777" w:rsidR="00FD7038" w:rsidRPr="00FD7038" w:rsidRDefault="00FD7038" w:rsidP="00145331">
            <w:pPr>
              <w:pStyle w:val="TAH"/>
            </w:pPr>
            <w:r w:rsidRPr="00FD7038">
              <w:t>Data type</w:t>
            </w:r>
          </w:p>
        </w:tc>
        <w:tc>
          <w:tcPr>
            <w:tcW w:w="215" w:type="pct"/>
            <w:tcBorders>
              <w:bottom w:val="single" w:sz="6" w:space="0" w:color="auto"/>
            </w:tcBorders>
            <w:shd w:val="clear" w:color="auto" w:fill="C0C0C0"/>
            <w:vAlign w:val="center"/>
          </w:tcPr>
          <w:p w14:paraId="08B3F717" w14:textId="77777777" w:rsidR="00FD7038" w:rsidRPr="00FD7038" w:rsidRDefault="00FD7038" w:rsidP="00145331">
            <w:pPr>
              <w:pStyle w:val="TAH"/>
            </w:pPr>
            <w:r w:rsidRPr="00FD7038">
              <w:t>P</w:t>
            </w:r>
          </w:p>
        </w:tc>
        <w:tc>
          <w:tcPr>
            <w:tcW w:w="580" w:type="pct"/>
            <w:tcBorders>
              <w:bottom w:val="single" w:sz="6" w:space="0" w:color="auto"/>
            </w:tcBorders>
            <w:shd w:val="clear" w:color="auto" w:fill="C0C0C0"/>
            <w:vAlign w:val="center"/>
          </w:tcPr>
          <w:p w14:paraId="7B1AE27A" w14:textId="77777777" w:rsidR="00FD7038" w:rsidRPr="00FD7038" w:rsidRDefault="00FD7038" w:rsidP="00145331">
            <w:pPr>
              <w:pStyle w:val="TAH"/>
            </w:pPr>
            <w:r w:rsidRPr="00FD7038">
              <w:t>Cardinality</w:t>
            </w:r>
          </w:p>
        </w:tc>
        <w:tc>
          <w:tcPr>
            <w:tcW w:w="1852" w:type="pct"/>
            <w:tcBorders>
              <w:bottom w:val="single" w:sz="6" w:space="0" w:color="auto"/>
            </w:tcBorders>
            <w:shd w:val="clear" w:color="auto" w:fill="C0C0C0"/>
            <w:vAlign w:val="center"/>
          </w:tcPr>
          <w:p w14:paraId="516F5A34" w14:textId="77777777" w:rsidR="00FD7038" w:rsidRPr="00FD7038" w:rsidRDefault="00FD7038" w:rsidP="00145331">
            <w:pPr>
              <w:pStyle w:val="TAH"/>
            </w:pPr>
            <w:r w:rsidRPr="00FD7038">
              <w:t>Description</w:t>
            </w:r>
          </w:p>
        </w:tc>
        <w:tc>
          <w:tcPr>
            <w:tcW w:w="796" w:type="pct"/>
            <w:tcBorders>
              <w:bottom w:val="single" w:sz="6" w:space="0" w:color="auto"/>
            </w:tcBorders>
            <w:shd w:val="clear" w:color="auto" w:fill="C0C0C0"/>
            <w:vAlign w:val="center"/>
          </w:tcPr>
          <w:p w14:paraId="37E46EB5" w14:textId="77777777" w:rsidR="00FD7038" w:rsidRPr="00FD7038" w:rsidRDefault="00FD7038" w:rsidP="00145331">
            <w:pPr>
              <w:pStyle w:val="TAH"/>
            </w:pPr>
            <w:r w:rsidRPr="00FD7038">
              <w:t>Applicability</w:t>
            </w:r>
          </w:p>
        </w:tc>
      </w:tr>
      <w:tr w:rsidR="00FD7038" w:rsidRPr="00FD7038" w14:paraId="3838DE65" w14:textId="77777777" w:rsidTr="00145331">
        <w:trPr>
          <w:jc w:val="center"/>
        </w:trPr>
        <w:tc>
          <w:tcPr>
            <w:tcW w:w="825" w:type="pct"/>
            <w:tcBorders>
              <w:top w:val="single" w:sz="6" w:space="0" w:color="auto"/>
            </w:tcBorders>
            <w:shd w:val="clear" w:color="auto" w:fill="auto"/>
            <w:vAlign w:val="center"/>
          </w:tcPr>
          <w:p w14:paraId="00AE11B7" w14:textId="77777777" w:rsidR="00FD7038" w:rsidRPr="00FD7038" w:rsidRDefault="00FD7038" w:rsidP="00145331">
            <w:pPr>
              <w:pStyle w:val="TAL"/>
            </w:pPr>
            <w:r w:rsidRPr="00FD7038">
              <w:t>n/a</w:t>
            </w:r>
          </w:p>
        </w:tc>
        <w:tc>
          <w:tcPr>
            <w:tcW w:w="731" w:type="pct"/>
            <w:tcBorders>
              <w:top w:val="single" w:sz="6" w:space="0" w:color="auto"/>
            </w:tcBorders>
            <w:vAlign w:val="center"/>
          </w:tcPr>
          <w:p w14:paraId="30EA4624" w14:textId="77777777" w:rsidR="00FD7038" w:rsidRPr="00FD7038" w:rsidRDefault="00FD7038" w:rsidP="00145331">
            <w:pPr>
              <w:pStyle w:val="TAL"/>
            </w:pPr>
          </w:p>
        </w:tc>
        <w:tc>
          <w:tcPr>
            <w:tcW w:w="215" w:type="pct"/>
            <w:tcBorders>
              <w:top w:val="single" w:sz="6" w:space="0" w:color="auto"/>
            </w:tcBorders>
            <w:vAlign w:val="center"/>
          </w:tcPr>
          <w:p w14:paraId="26919073" w14:textId="77777777" w:rsidR="00FD7038" w:rsidRPr="00FD7038" w:rsidRDefault="00FD7038" w:rsidP="00145331">
            <w:pPr>
              <w:pStyle w:val="TAC"/>
            </w:pPr>
          </w:p>
        </w:tc>
        <w:tc>
          <w:tcPr>
            <w:tcW w:w="580" w:type="pct"/>
            <w:tcBorders>
              <w:top w:val="single" w:sz="6" w:space="0" w:color="auto"/>
            </w:tcBorders>
            <w:vAlign w:val="center"/>
          </w:tcPr>
          <w:p w14:paraId="395F41B0" w14:textId="77777777" w:rsidR="00FD7038" w:rsidRPr="00FD7038" w:rsidRDefault="00FD7038" w:rsidP="00145331">
            <w:pPr>
              <w:pStyle w:val="TAC"/>
            </w:pPr>
          </w:p>
        </w:tc>
        <w:tc>
          <w:tcPr>
            <w:tcW w:w="1852" w:type="pct"/>
            <w:tcBorders>
              <w:top w:val="single" w:sz="6" w:space="0" w:color="auto"/>
            </w:tcBorders>
            <w:shd w:val="clear" w:color="auto" w:fill="auto"/>
            <w:vAlign w:val="center"/>
          </w:tcPr>
          <w:p w14:paraId="1667DE16" w14:textId="77777777" w:rsidR="00FD7038" w:rsidRPr="00FD7038" w:rsidRDefault="00FD7038" w:rsidP="00145331">
            <w:pPr>
              <w:pStyle w:val="TAL"/>
            </w:pPr>
          </w:p>
        </w:tc>
        <w:tc>
          <w:tcPr>
            <w:tcW w:w="796" w:type="pct"/>
            <w:tcBorders>
              <w:top w:val="single" w:sz="6" w:space="0" w:color="auto"/>
            </w:tcBorders>
            <w:vAlign w:val="center"/>
          </w:tcPr>
          <w:p w14:paraId="29BFA565" w14:textId="77777777" w:rsidR="00FD7038" w:rsidRPr="00FD7038" w:rsidRDefault="00FD7038" w:rsidP="00145331">
            <w:pPr>
              <w:pStyle w:val="TAL"/>
            </w:pPr>
          </w:p>
        </w:tc>
      </w:tr>
    </w:tbl>
    <w:p w14:paraId="78B8A633" w14:textId="77777777" w:rsidR="00FD7038" w:rsidRPr="00FD7038" w:rsidRDefault="00FD7038" w:rsidP="00FD7038"/>
    <w:p w14:paraId="5ECCE6BD" w14:textId="77777777" w:rsidR="00FD7038" w:rsidRPr="00FD7038" w:rsidRDefault="00FD7038" w:rsidP="00FD7038">
      <w:r w:rsidRPr="00FD7038">
        <w:t>This method shall support the request data structures specified in table 6.4.3.2.3.2-2 and the response data structures and response codes specified in table 6.4.3.2.3.2-3.</w:t>
      </w:r>
    </w:p>
    <w:p w14:paraId="75BCD65F" w14:textId="77777777" w:rsidR="00FD7038" w:rsidRPr="00FD7038" w:rsidRDefault="00FD7038" w:rsidP="00FD7038">
      <w:pPr>
        <w:pStyle w:val="TH"/>
      </w:pPr>
      <w:r w:rsidRPr="00FD7038">
        <w:t>Table 6.4.3.2.3.2-2: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5"/>
        <w:gridCol w:w="1134"/>
        <w:gridCol w:w="6227"/>
      </w:tblGrid>
      <w:tr w:rsidR="00FD7038" w:rsidRPr="00FD7038" w14:paraId="743C829B" w14:textId="77777777" w:rsidTr="00145331">
        <w:trPr>
          <w:jc w:val="center"/>
        </w:trPr>
        <w:tc>
          <w:tcPr>
            <w:tcW w:w="1838" w:type="dxa"/>
            <w:tcBorders>
              <w:bottom w:val="single" w:sz="6" w:space="0" w:color="auto"/>
            </w:tcBorders>
            <w:shd w:val="clear" w:color="auto" w:fill="C0C0C0"/>
            <w:vAlign w:val="center"/>
          </w:tcPr>
          <w:p w14:paraId="6878E20F" w14:textId="77777777" w:rsidR="00FD7038" w:rsidRPr="00FD7038" w:rsidRDefault="00FD7038" w:rsidP="00145331">
            <w:pPr>
              <w:pStyle w:val="TAH"/>
            </w:pPr>
            <w:r w:rsidRPr="00FD7038">
              <w:t>Data type</w:t>
            </w:r>
          </w:p>
        </w:tc>
        <w:tc>
          <w:tcPr>
            <w:tcW w:w="425" w:type="dxa"/>
            <w:tcBorders>
              <w:bottom w:val="single" w:sz="6" w:space="0" w:color="auto"/>
            </w:tcBorders>
            <w:shd w:val="clear" w:color="auto" w:fill="C0C0C0"/>
            <w:vAlign w:val="center"/>
          </w:tcPr>
          <w:p w14:paraId="00855ADB" w14:textId="77777777" w:rsidR="00FD7038" w:rsidRPr="00FD7038" w:rsidRDefault="00FD7038" w:rsidP="00145331">
            <w:pPr>
              <w:pStyle w:val="TAH"/>
            </w:pPr>
            <w:r w:rsidRPr="00FD7038">
              <w:t>P</w:t>
            </w:r>
          </w:p>
        </w:tc>
        <w:tc>
          <w:tcPr>
            <w:tcW w:w="1134" w:type="dxa"/>
            <w:tcBorders>
              <w:bottom w:val="single" w:sz="6" w:space="0" w:color="auto"/>
            </w:tcBorders>
            <w:shd w:val="clear" w:color="auto" w:fill="C0C0C0"/>
            <w:vAlign w:val="center"/>
          </w:tcPr>
          <w:p w14:paraId="16FB2B46" w14:textId="77777777" w:rsidR="00FD7038" w:rsidRPr="00FD7038" w:rsidRDefault="00FD7038" w:rsidP="00145331">
            <w:pPr>
              <w:pStyle w:val="TAH"/>
            </w:pPr>
            <w:r w:rsidRPr="00FD7038">
              <w:t>Cardinality</w:t>
            </w:r>
          </w:p>
        </w:tc>
        <w:tc>
          <w:tcPr>
            <w:tcW w:w="6230" w:type="dxa"/>
            <w:tcBorders>
              <w:bottom w:val="single" w:sz="6" w:space="0" w:color="auto"/>
            </w:tcBorders>
            <w:shd w:val="clear" w:color="auto" w:fill="C0C0C0"/>
            <w:vAlign w:val="center"/>
          </w:tcPr>
          <w:p w14:paraId="3CB7DA3F" w14:textId="77777777" w:rsidR="00FD7038" w:rsidRPr="00FD7038" w:rsidRDefault="00FD7038" w:rsidP="00145331">
            <w:pPr>
              <w:pStyle w:val="TAH"/>
            </w:pPr>
            <w:r w:rsidRPr="00FD7038">
              <w:t>Description</w:t>
            </w:r>
          </w:p>
        </w:tc>
      </w:tr>
      <w:tr w:rsidR="00FD7038" w:rsidRPr="00FD7038" w14:paraId="1C03BE27" w14:textId="77777777" w:rsidTr="00145331">
        <w:trPr>
          <w:jc w:val="center"/>
        </w:trPr>
        <w:tc>
          <w:tcPr>
            <w:tcW w:w="1838" w:type="dxa"/>
            <w:tcBorders>
              <w:top w:val="single" w:sz="6" w:space="0" w:color="auto"/>
            </w:tcBorders>
            <w:shd w:val="clear" w:color="auto" w:fill="auto"/>
            <w:vAlign w:val="center"/>
          </w:tcPr>
          <w:p w14:paraId="506B630D" w14:textId="77777777" w:rsidR="00FD7038" w:rsidRPr="00FD7038" w:rsidRDefault="00FD7038" w:rsidP="00145331">
            <w:pPr>
              <w:pStyle w:val="TAL"/>
            </w:pPr>
            <w:proofErr w:type="spellStart"/>
            <w:r w:rsidRPr="00FD7038">
              <w:t>DAAPolReq</w:t>
            </w:r>
            <w:proofErr w:type="spellEnd"/>
          </w:p>
        </w:tc>
        <w:tc>
          <w:tcPr>
            <w:tcW w:w="425" w:type="dxa"/>
            <w:tcBorders>
              <w:top w:val="single" w:sz="6" w:space="0" w:color="auto"/>
            </w:tcBorders>
            <w:vAlign w:val="center"/>
          </w:tcPr>
          <w:p w14:paraId="42C3D58B" w14:textId="77777777" w:rsidR="00FD7038" w:rsidRPr="00FD7038" w:rsidRDefault="00FD7038" w:rsidP="00145331">
            <w:pPr>
              <w:pStyle w:val="TAC"/>
            </w:pPr>
            <w:r w:rsidRPr="00FD7038">
              <w:t>M</w:t>
            </w:r>
          </w:p>
        </w:tc>
        <w:tc>
          <w:tcPr>
            <w:tcW w:w="1134" w:type="dxa"/>
            <w:tcBorders>
              <w:top w:val="single" w:sz="6" w:space="0" w:color="auto"/>
            </w:tcBorders>
            <w:vAlign w:val="center"/>
          </w:tcPr>
          <w:p w14:paraId="6DE41DF2" w14:textId="77777777" w:rsidR="00FD7038" w:rsidRPr="00FD7038" w:rsidRDefault="00FD7038" w:rsidP="00145331">
            <w:pPr>
              <w:pStyle w:val="TAC"/>
            </w:pPr>
            <w:r w:rsidRPr="00FD7038">
              <w:t>1</w:t>
            </w:r>
          </w:p>
        </w:tc>
        <w:tc>
          <w:tcPr>
            <w:tcW w:w="6230" w:type="dxa"/>
            <w:tcBorders>
              <w:top w:val="single" w:sz="6" w:space="0" w:color="auto"/>
            </w:tcBorders>
            <w:shd w:val="clear" w:color="auto" w:fill="auto"/>
            <w:vAlign w:val="center"/>
          </w:tcPr>
          <w:p w14:paraId="635DAEB2" w14:textId="77777777" w:rsidR="00FD7038" w:rsidRPr="00FD7038" w:rsidRDefault="00FD7038" w:rsidP="00145331">
            <w:pPr>
              <w:pStyle w:val="TAL"/>
            </w:pPr>
            <w:r w:rsidRPr="00FD7038">
              <w:t>Represents the parameters to request the creation of a DAA Policy.</w:t>
            </w:r>
          </w:p>
        </w:tc>
      </w:tr>
    </w:tbl>
    <w:p w14:paraId="56A2AFB0" w14:textId="77777777" w:rsidR="00FD7038" w:rsidRPr="00FD7038" w:rsidRDefault="00FD7038" w:rsidP="00FD7038"/>
    <w:p w14:paraId="3A3AE4C1" w14:textId="77777777" w:rsidR="00FD7038" w:rsidRPr="00FD7038" w:rsidRDefault="00FD7038" w:rsidP="00FD7038">
      <w:pPr>
        <w:pStyle w:val="TH"/>
      </w:pPr>
      <w:r w:rsidRPr="00FD7038">
        <w:t>Table 6.4.3.2.3.2-3: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8"/>
        <w:gridCol w:w="423"/>
        <w:gridCol w:w="1134"/>
        <w:gridCol w:w="1276"/>
        <w:gridCol w:w="4952"/>
      </w:tblGrid>
      <w:tr w:rsidR="00FD7038" w:rsidRPr="00FD7038" w14:paraId="5548B10E" w14:textId="77777777" w:rsidTr="00145331">
        <w:trPr>
          <w:jc w:val="center"/>
        </w:trPr>
        <w:tc>
          <w:tcPr>
            <w:tcW w:w="955" w:type="pct"/>
            <w:tcBorders>
              <w:bottom w:val="single" w:sz="6" w:space="0" w:color="auto"/>
            </w:tcBorders>
            <w:shd w:val="clear" w:color="auto" w:fill="C0C0C0"/>
            <w:vAlign w:val="center"/>
          </w:tcPr>
          <w:p w14:paraId="00669696" w14:textId="77777777" w:rsidR="00FD7038" w:rsidRPr="00FD7038" w:rsidRDefault="00FD7038" w:rsidP="00145331">
            <w:pPr>
              <w:pStyle w:val="TAH"/>
            </w:pPr>
            <w:r w:rsidRPr="00FD7038">
              <w:t>Data type</w:t>
            </w:r>
          </w:p>
        </w:tc>
        <w:tc>
          <w:tcPr>
            <w:tcW w:w="220" w:type="pct"/>
            <w:tcBorders>
              <w:bottom w:val="single" w:sz="6" w:space="0" w:color="auto"/>
            </w:tcBorders>
            <w:shd w:val="clear" w:color="auto" w:fill="C0C0C0"/>
            <w:vAlign w:val="center"/>
          </w:tcPr>
          <w:p w14:paraId="7AAB9D21" w14:textId="77777777" w:rsidR="00FD7038" w:rsidRPr="00FD7038" w:rsidRDefault="00FD7038" w:rsidP="00145331">
            <w:pPr>
              <w:pStyle w:val="TAH"/>
            </w:pPr>
            <w:r w:rsidRPr="00FD7038">
              <w:t>P</w:t>
            </w:r>
          </w:p>
        </w:tc>
        <w:tc>
          <w:tcPr>
            <w:tcW w:w="589" w:type="pct"/>
            <w:tcBorders>
              <w:bottom w:val="single" w:sz="6" w:space="0" w:color="auto"/>
            </w:tcBorders>
            <w:shd w:val="clear" w:color="auto" w:fill="C0C0C0"/>
            <w:vAlign w:val="center"/>
          </w:tcPr>
          <w:p w14:paraId="24B7F460" w14:textId="77777777" w:rsidR="00FD7038" w:rsidRPr="00FD7038" w:rsidRDefault="00FD7038" w:rsidP="00145331">
            <w:pPr>
              <w:pStyle w:val="TAH"/>
            </w:pPr>
            <w:r w:rsidRPr="00FD7038">
              <w:t>Cardinality</w:t>
            </w:r>
          </w:p>
        </w:tc>
        <w:tc>
          <w:tcPr>
            <w:tcW w:w="663" w:type="pct"/>
            <w:tcBorders>
              <w:bottom w:val="single" w:sz="6" w:space="0" w:color="auto"/>
            </w:tcBorders>
            <w:shd w:val="clear" w:color="auto" w:fill="C0C0C0"/>
            <w:vAlign w:val="center"/>
          </w:tcPr>
          <w:p w14:paraId="4026D2A1" w14:textId="77777777" w:rsidR="00FD7038" w:rsidRPr="00FD7038" w:rsidRDefault="00FD7038" w:rsidP="00145331">
            <w:pPr>
              <w:pStyle w:val="TAH"/>
            </w:pPr>
            <w:r w:rsidRPr="00FD7038">
              <w:t>Response</w:t>
            </w:r>
          </w:p>
          <w:p w14:paraId="2C6B3678" w14:textId="77777777" w:rsidR="00FD7038" w:rsidRPr="00FD7038" w:rsidRDefault="00FD7038" w:rsidP="00145331">
            <w:pPr>
              <w:pStyle w:val="TAH"/>
            </w:pPr>
            <w:r w:rsidRPr="00FD7038">
              <w:t>codes</w:t>
            </w:r>
          </w:p>
        </w:tc>
        <w:tc>
          <w:tcPr>
            <w:tcW w:w="2573" w:type="pct"/>
            <w:tcBorders>
              <w:bottom w:val="single" w:sz="6" w:space="0" w:color="auto"/>
            </w:tcBorders>
            <w:shd w:val="clear" w:color="auto" w:fill="C0C0C0"/>
            <w:vAlign w:val="center"/>
          </w:tcPr>
          <w:p w14:paraId="2815541D" w14:textId="77777777" w:rsidR="00FD7038" w:rsidRPr="00FD7038" w:rsidRDefault="00FD7038" w:rsidP="00145331">
            <w:pPr>
              <w:pStyle w:val="TAH"/>
            </w:pPr>
            <w:r w:rsidRPr="00FD7038">
              <w:t>Description</w:t>
            </w:r>
          </w:p>
        </w:tc>
      </w:tr>
      <w:tr w:rsidR="00FD7038" w:rsidRPr="00FD7038" w14:paraId="30487AE5" w14:textId="77777777" w:rsidTr="00145331">
        <w:trPr>
          <w:jc w:val="center"/>
        </w:trPr>
        <w:tc>
          <w:tcPr>
            <w:tcW w:w="955" w:type="pct"/>
            <w:tcBorders>
              <w:top w:val="single" w:sz="6" w:space="0" w:color="auto"/>
            </w:tcBorders>
            <w:shd w:val="clear" w:color="auto" w:fill="auto"/>
            <w:vAlign w:val="center"/>
          </w:tcPr>
          <w:p w14:paraId="60BD3BBA" w14:textId="77777777" w:rsidR="00FD7038" w:rsidRPr="00FD7038" w:rsidRDefault="00FD7038" w:rsidP="00145331">
            <w:pPr>
              <w:pStyle w:val="TAL"/>
            </w:pPr>
            <w:proofErr w:type="spellStart"/>
            <w:r w:rsidRPr="00FD7038">
              <w:t>DAAPolResp</w:t>
            </w:r>
            <w:proofErr w:type="spellEnd"/>
          </w:p>
        </w:tc>
        <w:tc>
          <w:tcPr>
            <w:tcW w:w="220" w:type="pct"/>
            <w:tcBorders>
              <w:top w:val="single" w:sz="6" w:space="0" w:color="auto"/>
            </w:tcBorders>
            <w:vAlign w:val="center"/>
          </w:tcPr>
          <w:p w14:paraId="56A94003" w14:textId="77777777" w:rsidR="00FD7038" w:rsidRPr="00FD7038" w:rsidRDefault="00FD7038" w:rsidP="00145331">
            <w:pPr>
              <w:pStyle w:val="TAC"/>
            </w:pPr>
            <w:r w:rsidRPr="00FD7038">
              <w:t>M</w:t>
            </w:r>
          </w:p>
        </w:tc>
        <w:tc>
          <w:tcPr>
            <w:tcW w:w="589" w:type="pct"/>
            <w:tcBorders>
              <w:top w:val="single" w:sz="6" w:space="0" w:color="auto"/>
            </w:tcBorders>
            <w:vAlign w:val="center"/>
          </w:tcPr>
          <w:p w14:paraId="36098D14" w14:textId="77777777" w:rsidR="00FD7038" w:rsidRPr="00FD7038" w:rsidRDefault="00FD7038" w:rsidP="00145331">
            <w:pPr>
              <w:pStyle w:val="TAC"/>
            </w:pPr>
            <w:r w:rsidRPr="00FD7038">
              <w:t>1</w:t>
            </w:r>
          </w:p>
        </w:tc>
        <w:tc>
          <w:tcPr>
            <w:tcW w:w="663" w:type="pct"/>
            <w:tcBorders>
              <w:top w:val="single" w:sz="6" w:space="0" w:color="auto"/>
            </w:tcBorders>
            <w:vAlign w:val="center"/>
          </w:tcPr>
          <w:p w14:paraId="277617E0" w14:textId="77777777" w:rsidR="00FD7038" w:rsidRPr="00FD7038" w:rsidRDefault="00FD7038" w:rsidP="00145331">
            <w:pPr>
              <w:pStyle w:val="TAL"/>
            </w:pPr>
            <w:r w:rsidRPr="00FD7038">
              <w:t>201 Created</w:t>
            </w:r>
          </w:p>
        </w:tc>
        <w:tc>
          <w:tcPr>
            <w:tcW w:w="2573" w:type="pct"/>
            <w:tcBorders>
              <w:top w:val="single" w:sz="6" w:space="0" w:color="auto"/>
            </w:tcBorders>
            <w:shd w:val="clear" w:color="auto" w:fill="auto"/>
            <w:vAlign w:val="center"/>
          </w:tcPr>
          <w:p w14:paraId="787EBD85" w14:textId="77777777" w:rsidR="00FD7038" w:rsidRPr="00FD7038" w:rsidRDefault="00FD7038" w:rsidP="00145331">
            <w:pPr>
              <w:pStyle w:val="TAL"/>
            </w:pPr>
            <w:r w:rsidRPr="00FD7038">
              <w:t>Successful case. The DAA Policy is successfully created and a representation of the created "Individual DAA Policy" resource shall be returned.</w:t>
            </w:r>
          </w:p>
          <w:p w14:paraId="31398CA8" w14:textId="77777777" w:rsidR="00FD7038" w:rsidRPr="00FD7038" w:rsidRDefault="00FD7038" w:rsidP="00145331">
            <w:pPr>
              <w:pStyle w:val="TAL"/>
            </w:pPr>
          </w:p>
          <w:p w14:paraId="07D5CDE5" w14:textId="77777777" w:rsidR="00FD7038" w:rsidRPr="00FD7038" w:rsidRDefault="00FD7038" w:rsidP="00145331">
            <w:pPr>
              <w:pStyle w:val="TAL"/>
            </w:pPr>
            <w:r w:rsidRPr="00FD7038">
              <w:t>An HTTP "Location" header that contains the resource URI of the created resource shall also be included.</w:t>
            </w:r>
          </w:p>
        </w:tc>
      </w:tr>
      <w:tr w:rsidR="00FD7038" w:rsidRPr="00FD7038" w14:paraId="6CEE292E" w14:textId="77777777" w:rsidTr="00145331">
        <w:trPr>
          <w:jc w:val="center"/>
        </w:trPr>
        <w:tc>
          <w:tcPr>
            <w:tcW w:w="5000" w:type="pct"/>
            <w:gridSpan w:val="5"/>
            <w:shd w:val="clear" w:color="auto" w:fill="auto"/>
            <w:vAlign w:val="center"/>
          </w:tcPr>
          <w:p w14:paraId="679F7F93" w14:textId="77777777" w:rsidR="00FD7038" w:rsidRPr="00FD7038" w:rsidRDefault="00FD7038" w:rsidP="00145331">
            <w:pPr>
              <w:pStyle w:val="TAN"/>
            </w:pPr>
            <w:r w:rsidRPr="00FD7038">
              <w:t>NOTE:</w:t>
            </w:r>
            <w:r w:rsidRPr="00FD7038">
              <w:rPr>
                <w:noProof/>
              </w:rPr>
              <w:tab/>
              <w:t xml:space="preserve">The mandatory </w:t>
            </w:r>
            <w:r w:rsidRPr="00FD7038">
              <w:t>HTTP error status code for the HTTP POST method listed in table 5.2.6-1 of 3GPP TS 29.122 [2] shall also apply.</w:t>
            </w:r>
          </w:p>
        </w:tc>
      </w:tr>
    </w:tbl>
    <w:p w14:paraId="07AEB071" w14:textId="77777777" w:rsidR="00FD7038" w:rsidRPr="00FD7038" w:rsidRDefault="00FD7038" w:rsidP="00FD7038"/>
    <w:p w14:paraId="53B393B9" w14:textId="77777777" w:rsidR="00FD7038" w:rsidRPr="00FD7038" w:rsidRDefault="00FD7038" w:rsidP="00FD7038">
      <w:pPr>
        <w:pStyle w:val="TH"/>
      </w:pPr>
      <w:r w:rsidRPr="00FD7038">
        <w:t>Table 6.4.3.2.3.2-4: Headers supported by the 201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5"/>
        <w:gridCol w:w="1101"/>
        <w:gridCol w:w="568"/>
        <w:gridCol w:w="1134"/>
        <w:gridCol w:w="5235"/>
      </w:tblGrid>
      <w:tr w:rsidR="00FD7038" w:rsidRPr="00FD7038" w14:paraId="24D909E7" w14:textId="77777777" w:rsidTr="00145331">
        <w:trPr>
          <w:jc w:val="center"/>
        </w:trPr>
        <w:tc>
          <w:tcPr>
            <w:tcW w:w="824" w:type="pct"/>
            <w:shd w:val="clear" w:color="auto" w:fill="C0C0C0"/>
            <w:vAlign w:val="center"/>
          </w:tcPr>
          <w:p w14:paraId="2B3714A6" w14:textId="77777777" w:rsidR="00FD7038" w:rsidRPr="00FD7038" w:rsidRDefault="00FD7038" w:rsidP="00145331">
            <w:pPr>
              <w:pStyle w:val="TAH"/>
            </w:pPr>
            <w:r w:rsidRPr="00FD7038">
              <w:t>Name</w:t>
            </w:r>
          </w:p>
        </w:tc>
        <w:tc>
          <w:tcPr>
            <w:tcW w:w="572" w:type="pct"/>
            <w:shd w:val="clear" w:color="auto" w:fill="C0C0C0"/>
            <w:vAlign w:val="center"/>
          </w:tcPr>
          <w:p w14:paraId="7B1FE21E" w14:textId="77777777" w:rsidR="00FD7038" w:rsidRPr="00FD7038" w:rsidRDefault="00FD7038" w:rsidP="00145331">
            <w:pPr>
              <w:pStyle w:val="TAH"/>
            </w:pPr>
            <w:r w:rsidRPr="00FD7038">
              <w:t>Data type</w:t>
            </w:r>
          </w:p>
        </w:tc>
        <w:tc>
          <w:tcPr>
            <w:tcW w:w="295" w:type="pct"/>
            <w:shd w:val="clear" w:color="auto" w:fill="C0C0C0"/>
            <w:vAlign w:val="center"/>
          </w:tcPr>
          <w:p w14:paraId="1132937C" w14:textId="77777777" w:rsidR="00FD7038" w:rsidRPr="00FD7038" w:rsidRDefault="00FD7038" w:rsidP="00145331">
            <w:pPr>
              <w:pStyle w:val="TAH"/>
            </w:pPr>
            <w:r w:rsidRPr="00FD7038">
              <w:t>P</w:t>
            </w:r>
          </w:p>
        </w:tc>
        <w:tc>
          <w:tcPr>
            <w:tcW w:w="589" w:type="pct"/>
            <w:shd w:val="clear" w:color="auto" w:fill="C0C0C0"/>
            <w:vAlign w:val="center"/>
          </w:tcPr>
          <w:p w14:paraId="5C50B5D1" w14:textId="77777777" w:rsidR="00FD7038" w:rsidRPr="00FD7038" w:rsidRDefault="00FD7038" w:rsidP="00145331">
            <w:pPr>
              <w:pStyle w:val="TAH"/>
            </w:pPr>
            <w:r w:rsidRPr="00FD7038">
              <w:t>Cardinality</w:t>
            </w:r>
          </w:p>
        </w:tc>
        <w:tc>
          <w:tcPr>
            <w:tcW w:w="2720" w:type="pct"/>
            <w:shd w:val="clear" w:color="auto" w:fill="C0C0C0"/>
            <w:vAlign w:val="center"/>
          </w:tcPr>
          <w:p w14:paraId="1F5BEE7E" w14:textId="77777777" w:rsidR="00FD7038" w:rsidRPr="00FD7038" w:rsidRDefault="00FD7038" w:rsidP="00145331">
            <w:pPr>
              <w:pStyle w:val="TAH"/>
            </w:pPr>
            <w:r w:rsidRPr="00FD7038">
              <w:t>Description</w:t>
            </w:r>
          </w:p>
        </w:tc>
      </w:tr>
      <w:tr w:rsidR="00FD7038" w:rsidRPr="00FD7038" w14:paraId="731CB10A" w14:textId="77777777" w:rsidTr="00145331">
        <w:trPr>
          <w:jc w:val="center"/>
        </w:trPr>
        <w:tc>
          <w:tcPr>
            <w:tcW w:w="824" w:type="pct"/>
            <w:shd w:val="clear" w:color="auto" w:fill="auto"/>
            <w:vAlign w:val="center"/>
          </w:tcPr>
          <w:p w14:paraId="355DAA40" w14:textId="77777777" w:rsidR="00FD7038" w:rsidRPr="00FD7038" w:rsidRDefault="00FD7038" w:rsidP="00145331">
            <w:pPr>
              <w:pStyle w:val="TAL"/>
            </w:pPr>
            <w:r w:rsidRPr="00FD7038">
              <w:t>Location</w:t>
            </w:r>
          </w:p>
        </w:tc>
        <w:tc>
          <w:tcPr>
            <w:tcW w:w="572" w:type="pct"/>
            <w:vAlign w:val="center"/>
          </w:tcPr>
          <w:p w14:paraId="65593017" w14:textId="77777777" w:rsidR="00FD7038" w:rsidRPr="00FD7038" w:rsidRDefault="00FD7038" w:rsidP="00145331">
            <w:pPr>
              <w:pStyle w:val="TAL"/>
            </w:pPr>
            <w:r w:rsidRPr="00FD7038">
              <w:t>string</w:t>
            </w:r>
          </w:p>
        </w:tc>
        <w:tc>
          <w:tcPr>
            <w:tcW w:w="295" w:type="pct"/>
            <w:vAlign w:val="center"/>
          </w:tcPr>
          <w:p w14:paraId="2996D034" w14:textId="77777777" w:rsidR="00FD7038" w:rsidRPr="00FD7038" w:rsidRDefault="00FD7038" w:rsidP="00145331">
            <w:pPr>
              <w:pStyle w:val="TAC"/>
            </w:pPr>
            <w:r w:rsidRPr="00FD7038">
              <w:t>M</w:t>
            </w:r>
          </w:p>
        </w:tc>
        <w:tc>
          <w:tcPr>
            <w:tcW w:w="589" w:type="pct"/>
            <w:vAlign w:val="center"/>
          </w:tcPr>
          <w:p w14:paraId="19BE194F" w14:textId="77777777" w:rsidR="00FD7038" w:rsidRPr="00FD7038" w:rsidRDefault="00FD7038" w:rsidP="00145331">
            <w:pPr>
              <w:pStyle w:val="TAC"/>
            </w:pPr>
            <w:r w:rsidRPr="00FD7038">
              <w:t>1</w:t>
            </w:r>
          </w:p>
        </w:tc>
        <w:tc>
          <w:tcPr>
            <w:tcW w:w="2720" w:type="pct"/>
            <w:shd w:val="clear" w:color="auto" w:fill="auto"/>
            <w:vAlign w:val="center"/>
          </w:tcPr>
          <w:p w14:paraId="2CDDAAF1" w14:textId="77777777" w:rsidR="00FD7038" w:rsidRPr="00FD7038" w:rsidRDefault="00FD7038" w:rsidP="00145331">
            <w:pPr>
              <w:pStyle w:val="TAL"/>
            </w:pPr>
            <w:r w:rsidRPr="00FD7038">
              <w:t>Contains the URI of the newly created resource, according to the structure:</w:t>
            </w:r>
          </w:p>
          <w:p w14:paraId="4EF39EB7" w14:textId="77777777" w:rsidR="00FD7038" w:rsidRPr="00FD7038" w:rsidRDefault="00FD7038" w:rsidP="00145331">
            <w:pPr>
              <w:pStyle w:val="TAL"/>
            </w:pPr>
            <w:r w:rsidRPr="00FD7038">
              <w:rPr>
                <w:lang w:eastAsia="zh-CN"/>
              </w:rPr>
              <w:t>{</w:t>
            </w:r>
            <w:proofErr w:type="spellStart"/>
            <w:r w:rsidRPr="00FD7038">
              <w:rPr>
                <w:lang w:eastAsia="zh-CN"/>
              </w:rPr>
              <w:t>apiRoot</w:t>
            </w:r>
            <w:proofErr w:type="spellEnd"/>
            <w:r w:rsidRPr="00FD7038">
              <w:rPr>
                <w:lang w:eastAsia="zh-CN"/>
              </w:rPr>
              <w:t>}/</w:t>
            </w:r>
            <w:proofErr w:type="spellStart"/>
            <w:r w:rsidRPr="00FD7038">
              <w:rPr>
                <w:lang w:eastAsia="zh-CN"/>
              </w:rPr>
              <w:t>uae-daa</w:t>
            </w:r>
            <w:proofErr w:type="spellEnd"/>
            <w:r w:rsidRPr="00FD7038">
              <w:rPr>
                <w:rFonts w:hint="eastAsia"/>
                <w:lang w:eastAsia="zh-CN"/>
              </w:rPr>
              <w:t>/</w:t>
            </w:r>
            <w:r w:rsidRPr="00FD7038">
              <w:rPr>
                <w:lang w:eastAsia="zh-CN"/>
              </w:rPr>
              <w:t>&lt;</w:t>
            </w:r>
            <w:proofErr w:type="spellStart"/>
            <w:r w:rsidRPr="00FD7038">
              <w:rPr>
                <w:lang w:eastAsia="zh-CN"/>
              </w:rPr>
              <w:t>apiVersion</w:t>
            </w:r>
            <w:proofErr w:type="spellEnd"/>
            <w:r w:rsidRPr="00FD7038">
              <w:rPr>
                <w:lang w:eastAsia="zh-CN"/>
              </w:rPr>
              <w:t>&gt;</w:t>
            </w:r>
            <w:r w:rsidRPr="00FD7038">
              <w:rPr>
                <w:rFonts w:hint="eastAsia"/>
                <w:lang w:eastAsia="zh-CN"/>
              </w:rPr>
              <w:t>/</w:t>
            </w:r>
            <w:r w:rsidRPr="00FD7038">
              <w:rPr>
                <w:lang w:eastAsia="zh-CN"/>
              </w:rPr>
              <w:t>policies/{</w:t>
            </w:r>
            <w:proofErr w:type="spellStart"/>
            <w:r w:rsidRPr="00FD7038">
              <w:rPr>
                <w:lang w:eastAsia="zh-CN"/>
              </w:rPr>
              <w:t>policyId</w:t>
            </w:r>
            <w:proofErr w:type="spellEnd"/>
            <w:r w:rsidRPr="00FD7038">
              <w:rPr>
                <w:lang w:eastAsia="zh-CN"/>
              </w:rPr>
              <w:t>}</w:t>
            </w:r>
          </w:p>
        </w:tc>
      </w:tr>
    </w:tbl>
    <w:p w14:paraId="2EC0AF51" w14:textId="77777777" w:rsidR="00FD7038" w:rsidRPr="00FD7038" w:rsidRDefault="00FD7038" w:rsidP="00FD7038"/>
    <w:p w14:paraId="31127272" w14:textId="77777777" w:rsidR="00FD7038" w:rsidRPr="00FD7038" w:rsidRDefault="00FD7038" w:rsidP="00FD7038">
      <w:pPr>
        <w:pStyle w:val="Heading5"/>
      </w:pPr>
      <w:bookmarkStart w:id="1079" w:name="_Toc151549215"/>
      <w:r w:rsidRPr="00FD7038">
        <w:t>6.4.3.2.4</w:t>
      </w:r>
      <w:r w:rsidRPr="00FD7038">
        <w:tab/>
        <w:t>Resource Custom Operations</w:t>
      </w:r>
      <w:bookmarkEnd w:id="1079"/>
    </w:p>
    <w:p w14:paraId="2BBD45D9" w14:textId="77777777" w:rsidR="00FD7038" w:rsidRPr="00FD7038" w:rsidRDefault="00FD7038" w:rsidP="00FD7038">
      <w:r w:rsidRPr="00FD7038">
        <w:t>There are no resource custom operations defined for this resource in this release of the specification.</w:t>
      </w:r>
    </w:p>
    <w:p w14:paraId="172D65C9" w14:textId="77777777" w:rsidR="00FD7038" w:rsidRPr="00FD7038" w:rsidRDefault="00FD7038" w:rsidP="00FD7038">
      <w:pPr>
        <w:pStyle w:val="Heading4"/>
      </w:pPr>
      <w:bookmarkStart w:id="1080" w:name="_Toc151549216"/>
      <w:r w:rsidRPr="00FD7038">
        <w:t>6.4.3.3</w:t>
      </w:r>
      <w:r w:rsidRPr="00FD7038">
        <w:tab/>
        <w:t>Resource: Individual DAA Policy</w:t>
      </w:r>
      <w:bookmarkEnd w:id="1080"/>
    </w:p>
    <w:p w14:paraId="43A67C3A" w14:textId="77777777" w:rsidR="00FD7038" w:rsidRPr="00FD7038" w:rsidRDefault="00FD7038" w:rsidP="00FD7038">
      <w:pPr>
        <w:pStyle w:val="Heading5"/>
      </w:pPr>
      <w:bookmarkStart w:id="1081" w:name="_Toc151549217"/>
      <w:r w:rsidRPr="00FD7038">
        <w:t>6.4.3.3.1</w:t>
      </w:r>
      <w:r w:rsidRPr="00FD7038">
        <w:tab/>
        <w:t>Description</w:t>
      </w:r>
      <w:bookmarkEnd w:id="1081"/>
    </w:p>
    <w:p w14:paraId="64F89D5A" w14:textId="77777777" w:rsidR="00FD7038" w:rsidRPr="00FD7038" w:rsidRDefault="00FD7038" w:rsidP="00FD7038">
      <w:r w:rsidRPr="00FD7038">
        <w:t>This resource represents a DAA Policy managed by the UAE Server.</w:t>
      </w:r>
    </w:p>
    <w:p w14:paraId="30B96F32" w14:textId="77777777" w:rsidR="00FD7038" w:rsidRPr="00FD7038" w:rsidRDefault="00FD7038" w:rsidP="00FD7038">
      <w:pPr>
        <w:pStyle w:val="Heading5"/>
      </w:pPr>
      <w:bookmarkStart w:id="1082" w:name="_Toc151549218"/>
      <w:r w:rsidRPr="00FD7038">
        <w:t>6.4.3.3.2</w:t>
      </w:r>
      <w:r w:rsidRPr="00FD7038">
        <w:tab/>
        <w:t>Resource Definition</w:t>
      </w:r>
      <w:bookmarkEnd w:id="1082"/>
    </w:p>
    <w:p w14:paraId="54EBA169" w14:textId="77777777" w:rsidR="00FD7038" w:rsidRPr="00FD7038" w:rsidRDefault="00FD7038" w:rsidP="00FD7038">
      <w:r w:rsidRPr="00FD7038">
        <w:t xml:space="preserve">Resource URI: </w:t>
      </w:r>
      <w:r w:rsidRPr="00FD7038">
        <w:rPr>
          <w:b/>
          <w:noProof/>
        </w:rPr>
        <w:t>{apiRoot}/uae-daa/&lt;apiVersion&gt;/policies/{policyId}</w:t>
      </w:r>
    </w:p>
    <w:p w14:paraId="6E9C2796" w14:textId="77777777" w:rsidR="00FD7038" w:rsidRPr="00FD7038" w:rsidRDefault="00FD7038" w:rsidP="00FD7038">
      <w:pPr>
        <w:rPr>
          <w:rFonts w:ascii="Arial" w:hAnsi="Arial" w:cs="Arial"/>
        </w:rPr>
      </w:pPr>
      <w:r w:rsidRPr="00FD7038">
        <w:t>This resource shall support the resource URI variables defined in table 6.4.3.3.2-1</w:t>
      </w:r>
      <w:r w:rsidRPr="00FD7038">
        <w:rPr>
          <w:rFonts w:ascii="Arial" w:hAnsi="Arial" w:cs="Arial"/>
        </w:rPr>
        <w:t>.</w:t>
      </w:r>
    </w:p>
    <w:p w14:paraId="77A79BA7" w14:textId="77777777" w:rsidR="00FD7038" w:rsidRPr="00FD7038" w:rsidRDefault="00FD7038" w:rsidP="00FD7038">
      <w:pPr>
        <w:pStyle w:val="TH"/>
        <w:rPr>
          <w:rFonts w:cs="Arial"/>
        </w:rPr>
      </w:pPr>
      <w:r w:rsidRPr="00FD7038">
        <w:t>Table 6.4.3.3.2-1: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FD7038" w:rsidRPr="00FD7038" w14:paraId="7C82119C" w14:textId="77777777" w:rsidTr="00145331">
        <w:trPr>
          <w:jc w:val="center"/>
        </w:trPr>
        <w:tc>
          <w:tcPr>
            <w:tcW w:w="687" w:type="pct"/>
            <w:shd w:val="clear" w:color="000000" w:fill="C0C0C0"/>
            <w:vAlign w:val="center"/>
            <w:hideMark/>
          </w:tcPr>
          <w:p w14:paraId="740B40BD" w14:textId="77777777" w:rsidR="00FD7038" w:rsidRPr="00FD7038" w:rsidRDefault="00FD7038" w:rsidP="00145331">
            <w:pPr>
              <w:pStyle w:val="TAH"/>
            </w:pPr>
            <w:r w:rsidRPr="00FD7038">
              <w:t>Name</w:t>
            </w:r>
          </w:p>
        </w:tc>
        <w:tc>
          <w:tcPr>
            <w:tcW w:w="1039" w:type="pct"/>
            <w:shd w:val="clear" w:color="000000" w:fill="C0C0C0"/>
            <w:vAlign w:val="center"/>
          </w:tcPr>
          <w:p w14:paraId="6EBF823A" w14:textId="77777777" w:rsidR="00FD7038" w:rsidRPr="00FD7038" w:rsidRDefault="00FD7038" w:rsidP="00145331">
            <w:pPr>
              <w:pStyle w:val="TAH"/>
            </w:pPr>
            <w:r w:rsidRPr="00FD7038">
              <w:t>Data type</w:t>
            </w:r>
          </w:p>
        </w:tc>
        <w:tc>
          <w:tcPr>
            <w:tcW w:w="3274" w:type="pct"/>
            <w:shd w:val="clear" w:color="000000" w:fill="C0C0C0"/>
            <w:vAlign w:val="center"/>
            <w:hideMark/>
          </w:tcPr>
          <w:p w14:paraId="43F3D6BE" w14:textId="77777777" w:rsidR="00FD7038" w:rsidRPr="00FD7038" w:rsidRDefault="00FD7038" w:rsidP="00145331">
            <w:pPr>
              <w:pStyle w:val="TAH"/>
            </w:pPr>
            <w:r w:rsidRPr="00FD7038">
              <w:t>Definition</w:t>
            </w:r>
          </w:p>
        </w:tc>
      </w:tr>
      <w:tr w:rsidR="00FD7038" w:rsidRPr="00FD7038" w14:paraId="1FB567D1" w14:textId="77777777" w:rsidTr="00145331">
        <w:trPr>
          <w:jc w:val="center"/>
        </w:trPr>
        <w:tc>
          <w:tcPr>
            <w:tcW w:w="687" w:type="pct"/>
            <w:vAlign w:val="center"/>
            <w:hideMark/>
          </w:tcPr>
          <w:p w14:paraId="24EA7EAA" w14:textId="77777777" w:rsidR="00FD7038" w:rsidRPr="00FD7038" w:rsidRDefault="00FD7038" w:rsidP="00145331">
            <w:pPr>
              <w:pStyle w:val="TAL"/>
            </w:pPr>
            <w:proofErr w:type="spellStart"/>
            <w:r w:rsidRPr="00FD7038">
              <w:t>apiRoot</w:t>
            </w:r>
            <w:proofErr w:type="spellEnd"/>
          </w:p>
        </w:tc>
        <w:tc>
          <w:tcPr>
            <w:tcW w:w="1039" w:type="pct"/>
            <w:vAlign w:val="center"/>
          </w:tcPr>
          <w:p w14:paraId="530A164D" w14:textId="77777777" w:rsidR="00FD7038" w:rsidRPr="00FD7038" w:rsidRDefault="00FD7038" w:rsidP="00145331">
            <w:pPr>
              <w:pStyle w:val="TAL"/>
            </w:pPr>
            <w:r w:rsidRPr="00FD7038">
              <w:t>string</w:t>
            </w:r>
          </w:p>
        </w:tc>
        <w:tc>
          <w:tcPr>
            <w:tcW w:w="3274" w:type="pct"/>
            <w:vAlign w:val="center"/>
            <w:hideMark/>
          </w:tcPr>
          <w:p w14:paraId="450659F2" w14:textId="77777777" w:rsidR="00FD7038" w:rsidRPr="00FD7038" w:rsidRDefault="00FD7038" w:rsidP="00145331">
            <w:pPr>
              <w:pStyle w:val="TAL"/>
            </w:pPr>
            <w:r w:rsidRPr="00FD7038">
              <w:t>See clause 5.2.4 of 3GPP TS 29.122 [2].</w:t>
            </w:r>
          </w:p>
        </w:tc>
      </w:tr>
      <w:tr w:rsidR="00FD7038" w:rsidRPr="00FD7038" w14:paraId="0D87D165" w14:textId="77777777" w:rsidTr="00145331">
        <w:trPr>
          <w:jc w:val="center"/>
        </w:trPr>
        <w:tc>
          <w:tcPr>
            <w:tcW w:w="687" w:type="pct"/>
            <w:vAlign w:val="center"/>
          </w:tcPr>
          <w:p w14:paraId="0D5C7AAC" w14:textId="77777777" w:rsidR="00FD7038" w:rsidRPr="00FD7038" w:rsidRDefault="00FD7038" w:rsidP="00145331">
            <w:pPr>
              <w:pStyle w:val="TAL"/>
            </w:pPr>
            <w:proofErr w:type="spellStart"/>
            <w:r w:rsidRPr="00FD7038">
              <w:t>policyId</w:t>
            </w:r>
            <w:proofErr w:type="spellEnd"/>
          </w:p>
        </w:tc>
        <w:tc>
          <w:tcPr>
            <w:tcW w:w="1039" w:type="pct"/>
            <w:vAlign w:val="center"/>
          </w:tcPr>
          <w:p w14:paraId="2FDABF60" w14:textId="77777777" w:rsidR="00FD7038" w:rsidRPr="00FD7038" w:rsidRDefault="00FD7038" w:rsidP="00145331">
            <w:pPr>
              <w:pStyle w:val="TAL"/>
            </w:pPr>
            <w:r w:rsidRPr="00FD7038">
              <w:t>string</w:t>
            </w:r>
          </w:p>
        </w:tc>
        <w:tc>
          <w:tcPr>
            <w:tcW w:w="3274" w:type="pct"/>
            <w:vAlign w:val="center"/>
          </w:tcPr>
          <w:p w14:paraId="75EC83C3" w14:textId="77777777" w:rsidR="00FD7038" w:rsidRPr="00FD7038" w:rsidRDefault="00FD7038" w:rsidP="00145331">
            <w:pPr>
              <w:pStyle w:val="TAL"/>
            </w:pPr>
            <w:r w:rsidRPr="00FD7038">
              <w:t>Represents the identifier of the "Individual DAA Policy" resource.</w:t>
            </w:r>
          </w:p>
        </w:tc>
      </w:tr>
    </w:tbl>
    <w:p w14:paraId="2E78C56B" w14:textId="77777777" w:rsidR="00FD7038" w:rsidRPr="00FD7038" w:rsidRDefault="00FD7038" w:rsidP="00FD7038"/>
    <w:p w14:paraId="6A3A5669" w14:textId="77777777" w:rsidR="00FD7038" w:rsidRPr="00FD7038" w:rsidRDefault="00FD7038" w:rsidP="00FD7038">
      <w:pPr>
        <w:pStyle w:val="Heading5"/>
      </w:pPr>
      <w:bookmarkStart w:id="1083" w:name="_Toc151549219"/>
      <w:r w:rsidRPr="00FD7038">
        <w:t>6.4.3.3.3</w:t>
      </w:r>
      <w:r w:rsidRPr="00FD7038">
        <w:tab/>
        <w:t>Resource Standard Methods</w:t>
      </w:r>
      <w:bookmarkEnd w:id="1083"/>
    </w:p>
    <w:p w14:paraId="5B11F15B" w14:textId="77777777" w:rsidR="00FD7038" w:rsidRPr="00FD7038" w:rsidRDefault="00FD7038" w:rsidP="00FD7038">
      <w:pPr>
        <w:pStyle w:val="Heading6"/>
      </w:pPr>
      <w:bookmarkStart w:id="1084" w:name="_Toc151549220"/>
      <w:r w:rsidRPr="00FD7038">
        <w:t>6.4.3.3.3.1</w:t>
      </w:r>
      <w:r w:rsidRPr="00FD7038">
        <w:tab/>
        <w:t>GET</w:t>
      </w:r>
      <w:bookmarkEnd w:id="1084"/>
    </w:p>
    <w:p w14:paraId="5A650986" w14:textId="77777777" w:rsidR="00FD7038" w:rsidRPr="00FD7038" w:rsidRDefault="00FD7038" w:rsidP="00FD7038">
      <w:pPr>
        <w:rPr>
          <w:noProof/>
          <w:lang w:eastAsia="zh-CN"/>
        </w:rPr>
      </w:pPr>
      <w:r w:rsidRPr="00FD7038">
        <w:rPr>
          <w:noProof/>
          <w:lang w:eastAsia="zh-CN"/>
        </w:rPr>
        <w:t xml:space="preserve">The HTTP GET method allows a UASS to retrieve an existing </w:t>
      </w:r>
      <w:r w:rsidRPr="00FD7038">
        <w:t>"Individual DAA Policy" resource at the UAE Server</w:t>
      </w:r>
      <w:r w:rsidRPr="00FD7038">
        <w:rPr>
          <w:noProof/>
          <w:lang w:eastAsia="zh-CN"/>
        </w:rPr>
        <w:t>.</w:t>
      </w:r>
    </w:p>
    <w:p w14:paraId="712B2EDF" w14:textId="77777777" w:rsidR="00FD7038" w:rsidRPr="00FD7038" w:rsidRDefault="00FD7038" w:rsidP="00FD7038">
      <w:r w:rsidRPr="00FD7038">
        <w:t>This method shall support the URI query parameters specified in table 6.4.3.3.3.1-1.</w:t>
      </w:r>
    </w:p>
    <w:p w14:paraId="20B20F02" w14:textId="77777777" w:rsidR="00FD7038" w:rsidRPr="00FD7038" w:rsidRDefault="00FD7038" w:rsidP="00FD7038">
      <w:pPr>
        <w:pStyle w:val="TH"/>
        <w:rPr>
          <w:rFonts w:cs="Arial"/>
        </w:rPr>
      </w:pPr>
      <w:r w:rsidRPr="00FD7038">
        <w:t>Table 6.4.3.3.3.1-1: URI query parameters supported by the GET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FD7038" w:rsidRPr="00FD7038" w14:paraId="2B6BBB9B" w14:textId="77777777" w:rsidTr="00145331">
        <w:trPr>
          <w:jc w:val="center"/>
        </w:trPr>
        <w:tc>
          <w:tcPr>
            <w:tcW w:w="825" w:type="pct"/>
            <w:tcBorders>
              <w:bottom w:val="single" w:sz="6" w:space="0" w:color="auto"/>
            </w:tcBorders>
            <w:shd w:val="clear" w:color="auto" w:fill="C0C0C0"/>
            <w:vAlign w:val="center"/>
          </w:tcPr>
          <w:p w14:paraId="69F68C14" w14:textId="77777777" w:rsidR="00FD7038" w:rsidRPr="00FD7038" w:rsidRDefault="00FD7038" w:rsidP="00145331">
            <w:pPr>
              <w:pStyle w:val="TAH"/>
            </w:pPr>
            <w:r w:rsidRPr="00FD7038">
              <w:t>Name</w:t>
            </w:r>
          </w:p>
        </w:tc>
        <w:tc>
          <w:tcPr>
            <w:tcW w:w="731" w:type="pct"/>
            <w:tcBorders>
              <w:bottom w:val="single" w:sz="6" w:space="0" w:color="auto"/>
            </w:tcBorders>
            <w:shd w:val="clear" w:color="auto" w:fill="C0C0C0"/>
            <w:vAlign w:val="center"/>
          </w:tcPr>
          <w:p w14:paraId="3268B8A1" w14:textId="77777777" w:rsidR="00FD7038" w:rsidRPr="00FD7038" w:rsidRDefault="00FD7038" w:rsidP="00145331">
            <w:pPr>
              <w:pStyle w:val="TAH"/>
            </w:pPr>
            <w:r w:rsidRPr="00FD7038">
              <w:t>Data type</w:t>
            </w:r>
          </w:p>
        </w:tc>
        <w:tc>
          <w:tcPr>
            <w:tcW w:w="215" w:type="pct"/>
            <w:tcBorders>
              <w:bottom w:val="single" w:sz="6" w:space="0" w:color="auto"/>
            </w:tcBorders>
            <w:shd w:val="clear" w:color="auto" w:fill="C0C0C0"/>
            <w:vAlign w:val="center"/>
          </w:tcPr>
          <w:p w14:paraId="767FB866" w14:textId="77777777" w:rsidR="00FD7038" w:rsidRPr="00FD7038" w:rsidRDefault="00FD7038" w:rsidP="00145331">
            <w:pPr>
              <w:pStyle w:val="TAH"/>
            </w:pPr>
            <w:r w:rsidRPr="00FD7038">
              <w:t>P</w:t>
            </w:r>
          </w:p>
        </w:tc>
        <w:tc>
          <w:tcPr>
            <w:tcW w:w="580" w:type="pct"/>
            <w:tcBorders>
              <w:bottom w:val="single" w:sz="6" w:space="0" w:color="auto"/>
            </w:tcBorders>
            <w:shd w:val="clear" w:color="auto" w:fill="C0C0C0"/>
            <w:vAlign w:val="center"/>
          </w:tcPr>
          <w:p w14:paraId="1CD21EF0" w14:textId="77777777" w:rsidR="00FD7038" w:rsidRPr="00FD7038" w:rsidRDefault="00FD7038" w:rsidP="00145331">
            <w:pPr>
              <w:pStyle w:val="TAH"/>
            </w:pPr>
            <w:r w:rsidRPr="00FD7038">
              <w:t>Cardinality</w:t>
            </w:r>
          </w:p>
        </w:tc>
        <w:tc>
          <w:tcPr>
            <w:tcW w:w="1852" w:type="pct"/>
            <w:tcBorders>
              <w:bottom w:val="single" w:sz="6" w:space="0" w:color="auto"/>
            </w:tcBorders>
            <w:shd w:val="clear" w:color="auto" w:fill="C0C0C0"/>
            <w:vAlign w:val="center"/>
          </w:tcPr>
          <w:p w14:paraId="43F996A8" w14:textId="77777777" w:rsidR="00FD7038" w:rsidRPr="00FD7038" w:rsidRDefault="00FD7038" w:rsidP="00145331">
            <w:pPr>
              <w:pStyle w:val="TAH"/>
            </w:pPr>
            <w:r w:rsidRPr="00FD7038">
              <w:t>Description</w:t>
            </w:r>
          </w:p>
        </w:tc>
        <w:tc>
          <w:tcPr>
            <w:tcW w:w="796" w:type="pct"/>
            <w:tcBorders>
              <w:bottom w:val="single" w:sz="6" w:space="0" w:color="auto"/>
            </w:tcBorders>
            <w:shd w:val="clear" w:color="auto" w:fill="C0C0C0"/>
            <w:vAlign w:val="center"/>
          </w:tcPr>
          <w:p w14:paraId="59159115" w14:textId="77777777" w:rsidR="00FD7038" w:rsidRPr="00FD7038" w:rsidRDefault="00FD7038" w:rsidP="00145331">
            <w:pPr>
              <w:pStyle w:val="TAH"/>
            </w:pPr>
            <w:r w:rsidRPr="00FD7038">
              <w:t>Applicability</w:t>
            </w:r>
          </w:p>
        </w:tc>
      </w:tr>
      <w:tr w:rsidR="00FD7038" w:rsidRPr="00FD7038" w14:paraId="58F56E32" w14:textId="77777777" w:rsidTr="00145331">
        <w:trPr>
          <w:jc w:val="center"/>
        </w:trPr>
        <w:tc>
          <w:tcPr>
            <w:tcW w:w="825" w:type="pct"/>
            <w:tcBorders>
              <w:top w:val="single" w:sz="6" w:space="0" w:color="auto"/>
            </w:tcBorders>
            <w:shd w:val="clear" w:color="auto" w:fill="auto"/>
            <w:vAlign w:val="center"/>
          </w:tcPr>
          <w:p w14:paraId="5F08EF24" w14:textId="77777777" w:rsidR="00FD7038" w:rsidRPr="00FD7038" w:rsidRDefault="00FD7038" w:rsidP="00145331">
            <w:pPr>
              <w:pStyle w:val="TAL"/>
            </w:pPr>
            <w:r w:rsidRPr="00FD7038">
              <w:t>n/a</w:t>
            </w:r>
          </w:p>
        </w:tc>
        <w:tc>
          <w:tcPr>
            <w:tcW w:w="731" w:type="pct"/>
            <w:tcBorders>
              <w:top w:val="single" w:sz="6" w:space="0" w:color="auto"/>
            </w:tcBorders>
            <w:vAlign w:val="center"/>
          </w:tcPr>
          <w:p w14:paraId="74CB1D01" w14:textId="77777777" w:rsidR="00FD7038" w:rsidRPr="00FD7038" w:rsidRDefault="00FD7038" w:rsidP="00145331">
            <w:pPr>
              <w:pStyle w:val="TAL"/>
            </w:pPr>
          </w:p>
        </w:tc>
        <w:tc>
          <w:tcPr>
            <w:tcW w:w="215" w:type="pct"/>
            <w:tcBorders>
              <w:top w:val="single" w:sz="6" w:space="0" w:color="auto"/>
            </w:tcBorders>
            <w:vAlign w:val="center"/>
          </w:tcPr>
          <w:p w14:paraId="2F24A2E7" w14:textId="77777777" w:rsidR="00FD7038" w:rsidRPr="00FD7038" w:rsidRDefault="00FD7038" w:rsidP="00145331">
            <w:pPr>
              <w:pStyle w:val="TAC"/>
            </w:pPr>
          </w:p>
        </w:tc>
        <w:tc>
          <w:tcPr>
            <w:tcW w:w="580" w:type="pct"/>
            <w:tcBorders>
              <w:top w:val="single" w:sz="6" w:space="0" w:color="auto"/>
            </w:tcBorders>
            <w:vAlign w:val="center"/>
          </w:tcPr>
          <w:p w14:paraId="2B8A555B" w14:textId="77777777" w:rsidR="00FD7038" w:rsidRPr="00FD7038" w:rsidRDefault="00FD7038" w:rsidP="00145331">
            <w:pPr>
              <w:pStyle w:val="TAC"/>
            </w:pPr>
          </w:p>
        </w:tc>
        <w:tc>
          <w:tcPr>
            <w:tcW w:w="1852" w:type="pct"/>
            <w:tcBorders>
              <w:top w:val="single" w:sz="6" w:space="0" w:color="auto"/>
            </w:tcBorders>
            <w:shd w:val="clear" w:color="auto" w:fill="auto"/>
            <w:vAlign w:val="center"/>
          </w:tcPr>
          <w:p w14:paraId="74F94AF0" w14:textId="77777777" w:rsidR="00FD7038" w:rsidRPr="00FD7038" w:rsidRDefault="00FD7038" w:rsidP="00145331">
            <w:pPr>
              <w:pStyle w:val="TAL"/>
            </w:pPr>
          </w:p>
        </w:tc>
        <w:tc>
          <w:tcPr>
            <w:tcW w:w="796" w:type="pct"/>
            <w:tcBorders>
              <w:top w:val="single" w:sz="6" w:space="0" w:color="auto"/>
            </w:tcBorders>
            <w:vAlign w:val="center"/>
          </w:tcPr>
          <w:p w14:paraId="1ABCD2F3" w14:textId="77777777" w:rsidR="00FD7038" w:rsidRPr="00FD7038" w:rsidRDefault="00FD7038" w:rsidP="00145331">
            <w:pPr>
              <w:pStyle w:val="TAL"/>
            </w:pPr>
          </w:p>
        </w:tc>
      </w:tr>
    </w:tbl>
    <w:p w14:paraId="5A915DA9" w14:textId="77777777" w:rsidR="00FD7038" w:rsidRPr="00FD7038" w:rsidRDefault="00FD7038" w:rsidP="00FD7038"/>
    <w:p w14:paraId="15C31302" w14:textId="77777777" w:rsidR="00FD7038" w:rsidRPr="00FD7038" w:rsidRDefault="00FD7038" w:rsidP="00FD7038">
      <w:r w:rsidRPr="00FD7038">
        <w:t>This method shall support the request data structures specified in table 6.4.3.3.3.1-2 and the response data structures and response codes specified in table 6.4.3.3.3.1-3.</w:t>
      </w:r>
    </w:p>
    <w:p w14:paraId="77BCFBCE" w14:textId="77777777" w:rsidR="00FD7038" w:rsidRPr="00FD7038" w:rsidRDefault="00FD7038" w:rsidP="00FD7038">
      <w:pPr>
        <w:pStyle w:val="TH"/>
      </w:pPr>
      <w:r w:rsidRPr="00FD7038">
        <w:t>Table 6.4.3.3.3.1-2: Data structures supported by the GET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FD7038" w:rsidRPr="00FD7038" w14:paraId="13865F9F" w14:textId="77777777" w:rsidTr="00145331">
        <w:trPr>
          <w:jc w:val="center"/>
        </w:trPr>
        <w:tc>
          <w:tcPr>
            <w:tcW w:w="1627" w:type="dxa"/>
            <w:tcBorders>
              <w:bottom w:val="single" w:sz="6" w:space="0" w:color="auto"/>
            </w:tcBorders>
            <w:shd w:val="clear" w:color="auto" w:fill="C0C0C0"/>
            <w:vAlign w:val="center"/>
          </w:tcPr>
          <w:p w14:paraId="28150400" w14:textId="77777777" w:rsidR="00FD7038" w:rsidRPr="00FD7038" w:rsidRDefault="00FD7038" w:rsidP="00145331">
            <w:pPr>
              <w:pStyle w:val="TAH"/>
            </w:pPr>
            <w:r w:rsidRPr="00FD7038">
              <w:t>Data type</w:t>
            </w:r>
          </w:p>
        </w:tc>
        <w:tc>
          <w:tcPr>
            <w:tcW w:w="425" w:type="dxa"/>
            <w:tcBorders>
              <w:bottom w:val="single" w:sz="6" w:space="0" w:color="auto"/>
            </w:tcBorders>
            <w:shd w:val="clear" w:color="auto" w:fill="C0C0C0"/>
            <w:vAlign w:val="center"/>
          </w:tcPr>
          <w:p w14:paraId="494738B6" w14:textId="77777777" w:rsidR="00FD7038" w:rsidRPr="00FD7038" w:rsidRDefault="00FD7038" w:rsidP="00145331">
            <w:pPr>
              <w:pStyle w:val="TAH"/>
            </w:pPr>
            <w:r w:rsidRPr="00FD7038">
              <w:t>P</w:t>
            </w:r>
          </w:p>
        </w:tc>
        <w:tc>
          <w:tcPr>
            <w:tcW w:w="1276" w:type="dxa"/>
            <w:tcBorders>
              <w:bottom w:val="single" w:sz="6" w:space="0" w:color="auto"/>
            </w:tcBorders>
            <w:shd w:val="clear" w:color="auto" w:fill="C0C0C0"/>
            <w:vAlign w:val="center"/>
          </w:tcPr>
          <w:p w14:paraId="4C57673F" w14:textId="77777777" w:rsidR="00FD7038" w:rsidRPr="00FD7038" w:rsidRDefault="00FD7038" w:rsidP="00145331">
            <w:pPr>
              <w:pStyle w:val="TAH"/>
            </w:pPr>
            <w:r w:rsidRPr="00FD7038">
              <w:t>Cardinality</w:t>
            </w:r>
          </w:p>
        </w:tc>
        <w:tc>
          <w:tcPr>
            <w:tcW w:w="6447" w:type="dxa"/>
            <w:tcBorders>
              <w:bottom w:val="single" w:sz="6" w:space="0" w:color="auto"/>
            </w:tcBorders>
            <w:shd w:val="clear" w:color="auto" w:fill="C0C0C0"/>
            <w:vAlign w:val="center"/>
          </w:tcPr>
          <w:p w14:paraId="5020C084" w14:textId="77777777" w:rsidR="00FD7038" w:rsidRPr="00FD7038" w:rsidRDefault="00FD7038" w:rsidP="00145331">
            <w:pPr>
              <w:pStyle w:val="TAH"/>
            </w:pPr>
            <w:r w:rsidRPr="00FD7038">
              <w:t>Description</w:t>
            </w:r>
          </w:p>
        </w:tc>
      </w:tr>
      <w:tr w:rsidR="00FD7038" w:rsidRPr="00FD7038" w14:paraId="6FF9FDCC" w14:textId="77777777" w:rsidTr="00145331">
        <w:trPr>
          <w:jc w:val="center"/>
        </w:trPr>
        <w:tc>
          <w:tcPr>
            <w:tcW w:w="1627" w:type="dxa"/>
            <w:tcBorders>
              <w:top w:val="single" w:sz="6" w:space="0" w:color="auto"/>
            </w:tcBorders>
            <w:shd w:val="clear" w:color="auto" w:fill="auto"/>
            <w:vAlign w:val="center"/>
          </w:tcPr>
          <w:p w14:paraId="250F1E2C" w14:textId="77777777" w:rsidR="00FD7038" w:rsidRPr="00FD7038" w:rsidRDefault="00FD7038" w:rsidP="00145331">
            <w:pPr>
              <w:pStyle w:val="TAL"/>
            </w:pPr>
            <w:r w:rsidRPr="00FD7038">
              <w:t>n/a</w:t>
            </w:r>
          </w:p>
        </w:tc>
        <w:tc>
          <w:tcPr>
            <w:tcW w:w="425" w:type="dxa"/>
            <w:tcBorders>
              <w:top w:val="single" w:sz="6" w:space="0" w:color="auto"/>
            </w:tcBorders>
            <w:vAlign w:val="center"/>
          </w:tcPr>
          <w:p w14:paraId="5005356E" w14:textId="77777777" w:rsidR="00FD7038" w:rsidRPr="00FD7038" w:rsidRDefault="00FD7038" w:rsidP="00145331">
            <w:pPr>
              <w:pStyle w:val="TAC"/>
            </w:pPr>
          </w:p>
        </w:tc>
        <w:tc>
          <w:tcPr>
            <w:tcW w:w="1276" w:type="dxa"/>
            <w:tcBorders>
              <w:top w:val="single" w:sz="6" w:space="0" w:color="auto"/>
            </w:tcBorders>
            <w:vAlign w:val="center"/>
          </w:tcPr>
          <w:p w14:paraId="72DFA6AF" w14:textId="77777777" w:rsidR="00FD7038" w:rsidRPr="00FD7038" w:rsidRDefault="00FD7038" w:rsidP="00145331">
            <w:pPr>
              <w:pStyle w:val="TAC"/>
            </w:pPr>
          </w:p>
        </w:tc>
        <w:tc>
          <w:tcPr>
            <w:tcW w:w="6447" w:type="dxa"/>
            <w:tcBorders>
              <w:top w:val="single" w:sz="6" w:space="0" w:color="auto"/>
            </w:tcBorders>
            <w:shd w:val="clear" w:color="auto" w:fill="auto"/>
            <w:vAlign w:val="center"/>
          </w:tcPr>
          <w:p w14:paraId="090A6CBB" w14:textId="77777777" w:rsidR="00FD7038" w:rsidRPr="00FD7038" w:rsidRDefault="00FD7038" w:rsidP="00145331">
            <w:pPr>
              <w:pStyle w:val="TAL"/>
            </w:pPr>
          </w:p>
        </w:tc>
      </w:tr>
    </w:tbl>
    <w:p w14:paraId="648A8054" w14:textId="77777777" w:rsidR="00FD7038" w:rsidRPr="00FD7038" w:rsidRDefault="00FD7038" w:rsidP="00FD7038"/>
    <w:p w14:paraId="306A1538" w14:textId="77777777" w:rsidR="00FD7038" w:rsidRPr="00FD7038" w:rsidRDefault="00FD7038" w:rsidP="00FD7038">
      <w:pPr>
        <w:pStyle w:val="TH"/>
      </w:pPr>
      <w:r w:rsidRPr="00FD7038">
        <w:t>Table 6.4.3.3.3.1-3: Data structures supported by the GET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8"/>
        <w:gridCol w:w="423"/>
        <w:gridCol w:w="1134"/>
        <w:gridCol w:w="1134"/>
        <w:gridCol w:w="5094"/>
      </w:tblGrid>
      <w:tr w:rsidR="00FD7038" w:rsidRPr="00FD7038" w14:paraId="0D0E2769" w14:textId="77777777" w:rsidTr="00145331">
        <w:trPr>
          <w:jc w:val="center"/>
        </w:trPr>
        <w:tc>
          <w:tcPr>
            <w:tcW w:w="955" w:type="pct"/>
            <w:tcBorders>
              <w:bottom w:val="single" w:sz="6" w:space="0" w:color="auto"/>
            </w:tcBorders>
            <w:shd w:val="clear" w:color="auto" w:fill="C0C0C0"/>
            <w:vAlign w:val="center"/>
          </w:tcPr>
          <w:p w14:paraId="70BCE519" w14:textId="77777777" w:rsidR="00FD7038" w:rsidRPr="00FD7038" w:rsidRDefault="00FD7038" w:rsidP="00145331">
            <w:pPr>
              <w:pStyle w:val="TAH"/>
            </w:pPr>
            <w:r w:rsidRPr="00FD7038">
              <w:t>Data type</w:t>
            </w:r>
          </w:p>
        </w:tc>
        <w:tc>
          <w:tcPr>
            <w:tcW w:w="220" w:type="pct"/>
            <w:tcBorders>
              <w:bottom w:val="single" w:sz="6" w:space="0" w:color="auto"/>
            </w:tcBorders>
            <w:shd w:val="clear" w:color="auto" w:fill="C0C0C0"/>
            <w:vAlign w:val="center"/>
          </w:tcPr>
          <w:p w14:paraId="19ADF588" w14:textId="77777777" w:rsidR="00FD7038" w:rsidRPr="00FD7038" w:rsidRDefault="00FD7038" w:rsidP="00145331">
            <w:pPr>
              <w:pStyle w:val="TAH"/>
            </w:pPr>
            <w:r w:rsidRPr="00FD7038">
              <w:t>P</w:t>
            </w:r>
          </w:p>
        </w:tc>
        <w:tc>
          <w:tcPr>
            <w:tcW w:w="589" w:type="pct"/>
            <w:tcBorders>
              <w:bottom w:val="single" w:sz="6" w:space="0" w:color="auto"/>
            </w:tcBorders>
            <w:shd w:val="clear" w:color="auto" w:fill="C0C0C0"/>
            <w:vAlign w:val="center"/>
          </w:tcPr>
          <w:p w14:paraId="41B12937" w14:textId="77777777" w:rsidR="00FD7038" w:rsidRPr="00FD7038" w:rsidRDefault="00FD7038" w:rsidP="00145331">
            <w:pPr>
              <w:pStyle w:val="TAH"/>
            </w:pPr>
            <w:r w:rsidRPr="00FD7038">
              <w:t>Cardinality</w:t>
            </w:r>
          </w:p>
        </w:tc>
        <w:tc>
          <w:tcPr>
            <w:tcW w:w="589" w:type="pct"/>
            <w:tcBorders>
              <w:bottom w:val="single" w:sz="6" w:space="0" w:color="auto"/>
            </w:tcBorders>
            <w:shd w:val="clear" w:color="auto" w:fill="C0C0C0"/>
            <w:vAlign w:val="center"/>
          </w:tcPr>
          <w:p w14:paraId="4486EF68" w14:textId="77777777" w:rsidR="00FD7038" w:rsidRPr="00FD7038" w:rsidRDefault="00FD7038" w:rsidP="00145331">
            <w:pPr>
              <w:pStyle w:val="TAH"/>
            </w:pPr>
            <w:r w:rsidRPr="00FD7038">
              <w:t>Response</w:t>
            </w:r>
          </w:p>
          <w:p w14:paraId="079B4D1D" w14:textId="77777777" w:rsidR="00FD7038" w:rsidRPr="00FD7038" w:rsidRDefault="00FD7038" w:rsidP="00145331">
            <w:pPr>
              <w:pStyle w:val="TAH"/>
            </w:pPr>
            <w:r w:rsidRPr="00FD7038">
              <w:t>codes</w:t>
            </w:r>
          </w:p>
        </w:tc>
        <w:tc>
          <w:tcPr>
            <w:tcW w:w="2647" w:type="pct"/>
            <w:tcBorders>
              <w:bottom w:val="single" w:sz="6" w:space="0" w:color="auto"/>
            </w:tcBorders>
            <w:shd w:val="clear" w:color="auto" w:fill="C0C0C0"/>
            <w:vAlign w:val="center"/>
          </w:tcPr>
          <w:p w14:paraId="6BEA0D53" w14:textId="77777777" w:rsidR="00FD7038" w:rsidRPr="00FD7038" w:rsidRDefault="00FD7038" w:rsidP="00145331">
            <w:pPr>
              <w:pStyle w:val="TAH"/>
            </w:pPr>
            <w:r w:rsidRPr="00FD7038">
              <w:t>Description</w:t>
            </w:r>
          </w:p>
        </w:tc>
      </w:tr>
      <w:tr w:rsidR="00FD7038" w:rsidRPr="00FD7038" w14:paraId="2AA72AEA" w14:textId="77777777" w:rsidTr="00145331">
        <w:trPr>
          <w:jc w:val="center"/>
        </w:trPr>
        <w:tc>
          <w:tcPr>
            <w:tcW w:w="955" w:type="pct"/>
            <w:tcBorders>
              <w:top w:val="single" w:sz="6" w:space="0" w:color="auto"/>
            </w:tcBorders>
            <w:shd w:val="clear" w:color="auto" w:fill="auto"/>
            <w:vAlign w:val="center"/>
          </w:tcPr>
          <w:p w14:paraId="730A9D2A" w14:textId="77777777" w:rsidR="00FD7038" w:rsidRPr="00FD7038" w:rsidRDefault="00FD7038" w:rsidP="00145331">
            <w:pPr>
              <w:pStyle w:val="TAL"/>
            </w:pPr>
            <w:proofErr w:type="spellStart"/>
            <w:r w:rsidRPr="00FD7038">
              <w:t>DAAPolicy</w:t>
            </w:r>
            <w:proofErr w:type="spellEnd"/>
          </w:p>
        </w:tc>
        <w:tc>
          <w:tcPr>
            <w:tcW w:w="220" w:type="pct"/>
            <w:tcBorders>
              <w:top w:val="single" w:sz="6" w:space="0" w:color="auto"/>
            </w:tcBorders>
            <w:vAlign w:val="center"/>
          </w:tcPr>
          <w:p w14:paraId="793C5309" w14:textId="77777777" w:rsidR="00FD7038" w:rsidRPr="00FD7038" w:rsidRDefault="00FD7038" w:rsidP="00145331">
            <w:pPr>
              <w:pStyle w:val="TAC"/>
            </w:pPr>
            <w:r w:rsidRPr="00FD7038">
              <w:t>M</w:t>
            </w:r>
          </w:p>
        </w:tc>
        <w:tc>
          <w:tcPr>
            <w:tcW w:w="589" w:type="pct"/>
            <w:tcBorders>
              <w:top w:val="single" w:sz="6" w:space="0" w:color="auto"/>
            </w:tcBorders>
            <w:vAlign w:val="center"/>
          </w:tcPr>
          <w:p w14:paraId="1A4A6700" w14:textId="77777777" w:rsidR="00FD7038" w:rsidRPr="00FD7038" w:rsidRDefault="00FD7038" w:rsidP="00145331">
            <w:pPr>
              <w:pStyle w:val="TAC"/>
            </w:pPr>
            <w:r w:rsidRPr="00FD7038">
              <w:t>1</w:t>
            </w:r>
          </w:p>
        </w:tc>
        <w:tc>
          <w:tcPr>
            <w:tcW w:w="589" w:type="pct"/>
            <w:tcBorders>
              <w:top w:val="single" w:sz="6" w:space="0" w:color="auto"/>
            </w:tcBorders>
            <w:vAlign w:val="center"/>
          </w:tcPr>
          <w:p w14:paraId="335E1FAD" w14:textId="77777777" w:rsidR="00FD7038" w:rsidRPr="00FD7038" w:rsidRDefault="00FD7038" w:rsidP="00145331">
            <w:pPr>
              <w:pStyle w:val="TAL"/>
            </w:pPr>
            <w:r w:rsidRPr="00FD7038">
              <w:t>200 OK</w:t>
            </w:r>
          </w:p>
        </w:tc>
        <w:tc>
          <w:tcPr>
            <w:tcW w:w="2647" w:type="pct"/>
            <w:tcBorders>
              <w:top w:val="single" w:sz="6" w:space="0" w:color="auto"/>
            </w:tcBorders>
            <w:shd w:val="clear" w:color="auto" w:fill="auto"/>
            <w:vAlign w:val="center"/>
          </w:tcPr>
          <w:p w14:paraId="3CF1FDEC" w14:textId="77777777" w:rsidR="00FD7038" w:rsidRPr="00FD7038" w:rsidRDefault="00FD7038" w:rsidP="00145331">
            <w:pPr>
              <w:pStyle w:val="TAL"/>
            </w:pPr>
            <w:r w:rsidRPr="00FD7038">
              <w:t>Successful case. The requested</w:t>
            </w:r>
            <w:r w:rsidRPr="00FD7038">
              <w:rPr>
                <w:noProof/>
                <w:lang w:eastAsia="zh-CN"/>
              </w:rPr>
              <w:t xml:space="preserve"> </w:t>
            </w:r>
            <w:r w:rsidRPr="00FD7038">
              <w:t>"Individual DAA Policy" resource</w:t>
            </w:r>
            <w:r w:rsidRPr="00FD7038">
              <w:rPr>
                <w:noProof/>
                <w:lang w:eastAsia="zh-CN"/>
              </w:rPr>
              <w:t xml:space="preserve"> </w:t>
            </w:r>
            <w:r w:rsidRPr="00FD7038">
              <w:t>shall be returned.</w:t>
            </w:r>
          </w:p>
        </w:tc>
      </w:tr>
      <w:tr w:rsidR="00FD7038" w:rsidRPr="00FD7038" w14:paraId="06D128FA" w14:textId="77777777" w:rsidTr="00145331">
        <w:trPr>
          <w:jc w:val="center"/>
        </w:trPr>
        <w:tc>
          <w:tcPr>
            <w:tcW w:w="955" w:type="pct"/>
            <w:shd w:val="clear" w:color="auto" w:fill="auto"/>
            <w:vAlign w:val="center"/>
          </w:tcPr>
          <w:p w14:paraId="6A26273A" w14:textId="77777777" w:rsidR="00FD7038" w:rsidRPr="00FD7038" w:rsidRDefault="00FD7038" w:rsidP="00145331">
            <w:pPr>
              <w:pStyle w:val="TAL"/>
            </w:pPr>
            <w:r w:rsidRPr="00FD7038">
              <w:t>n/a</w:t>
            </w:r>
          </w:p>
        </w:tc>
        <w:tc>
          <w:tcPr>
            <w:tcW w:w="220" w:type="pct"/>
            <w:vAlign w:val="center"/>
          </w:tcPr>
          <w:p w14:paraId="54BBBC34" w14:textId="77777777" w:rsidR="00FD7038" w:rsidRPr="00FD7038" w:rsidRDefault="00FD7038" w:rsidP="00145331">
            <w:pPr>
              <w:pStyle w:val="TAC"/>
            </w:pPr>
          </w:p>
        </w:tc>
        <w:tc>
          <w:tcPr>
            <w:tcW w:w="589" w:type="pct"/>
            <w:vAlign w:val="center"/>
          </w:tcPr>
          <w:p w14:paraId="412FF274" w14:textId="77777777" w:rsidR="00FD7038" w:rsidRPr="00FD7038" w:rsidRDefault="00FD7038" w:rsidP="00145331">
            <w:pPr>
              <w:pStyle w:val="TAC"/>
            </w:pPr>
          </w:p>
        </w:tc>
        <w:tc>
          <w:tcPr>
            <w:tcW w:w="589" w:type="pct"/>
            <w:vAlign w:val="center"/>
          </w:tcPr>
          <w:p w14:paraId="677524A1" w14:textId="77777777" w:rsidR="00FD7038" w:rsidRPr="00FD7038" w:rsidRDefault="00FD7038" w:rsidP="00145331">
            <w:pPr>
              <w:pStyle w:val="TAL"/>
            </w:pPr>
            <w:r w:rsidRPr="00FD7038">
              <w:t>307 Temporary Redirect</w:t>
            </w:r>
          </w:p>
        </w:tc>
        <w:tc>
          <w:tcPr>
            <w:tcW w:w="2647" w:type="pct"/>
            <w:shd w:val="clear" w:color="auto" w:fill="auto"/>
            <w:vAlign w:val="center"/>
          </w:tcPr>
          <w:p w14:paraId="140B2230" w14:textId="77777777" w:rsidR="00FD7038" w:rsidRPr="00FD7038" w:rsidRDefault="00FD7038" w:rsidP="00145331">
            <w:pPr>
              <w:pStyle w:val="TAL"/>
            </w:pPr>
            <w:r w:rsidRPr="00FD7038">
              <w:t>Temporary redirection. The response shall include a Location header field containing an alternative URI of the resource located in an alternative UAE Server.</w:t>
            </w:r>
          </w:p>
          <w:p w14:paraId="0A2B3BEB" w14:textId="77777777" w:rsidR="00FD7038" w:rsidRPr="00FD7038" w:rsidRDefault="00FD7038" w:rsidP="00145331">
            <w:pPr>
              <w:pStyle w:val="TAL"/>
            </w:pPr>
          </w:p>
          <w:p w14:paraId="37A66DDB" w14:textId="77777777" w:rsidR="00FD7038" w:rsidRPr="00FD7038" w:rsidRDefault="00FD7038" w:rsidP="00145331">
            <w:pPr>
              <w:pStyle w:val="TAL"/>
            </w:pPr>
            <w:r w:rsidRPr="00FD7038">
              <w:t>Redirection handling is described in clause 5.2.10 of 3GPP TS 29.122 [2].</w:t>
            </w:r>
          </w:p>
        </w:tc>
      </w:tr>
      <w:tr w:rsidR="00FD7038" w:rsidRPr="00FD7038" w14:paraId="16024E92" w14:textId="77777777" w:rsidTr="00145331">
        <w:trPr>
          <w:jc w:val="center"/>
        </w:trPr>
        <w:tc>
          <w:tcPr>
            <w:tcW w:w="955" w:type="pct"/>
            <w:shd w:val="clear" w:color="auto" w:fill="auto"/>
            <w:vAlign w:val="center"/>
          </w:tcPr>
          <w:p w14:paraId="211DBE10" w14:textId="77777777" w:rsidR="00FD7038" w:rsidRPr="00FD7038" w:rsidRDefault="00FD7038" w:rsidP="00145331">
            <w:pPr>
              <w:pStyle w:val="TAL"/>
            </w:pPr>
            <w:r w:rsidRPr="00FD7038">
              <w:rPr>
                <w:lang w:eastAsia="zh-CN"/>
              </w:rPr>
              <w:t>n/a</w:t>
            </w:r>
          </w:p>
        </w:tc>
        <w:tc>
          <w:tcPr>
            <w:tcW w:w="220" w:type="pct"/>
            <w:vAlign w:val="center"/>
          </w:tcPr>
          <w:p w14:paraId="0D112AFB" w14:textId="77777777" w:rsidR="00FD7038" w:rsidRPr="00FD7038" w:rsidRDefault="00FD7038" w:rsidP="00145331">
            <w:pPr>
              <w:pStyle w:val="TAC"/>
            </w:pPr>
          </w:p>
        </w:tc>
        <w:tc>
          <w:tcPr>
            <w:tcW w:w="589" w:type="pct"/>
            <w:vAlign w:val="center"/>
          </w:tcPr>
          <w:p w14:paraId="66AA9761" w14:textId="77777777" w:rsidR="00FD7038" w:rsidRPr="00FD7038" w:rsidRDefault="00FD7038" w:rsidP="00145331">
            <w:pPr>
              <w:pStyle w:val="TAC"/>
            </w:pPr>
          </w:p>
        </w:tc>
        <w:tc>
          <w:tcPr>
            <w:tcW w:w="589" w:type="pct"/>
            <w:vAlign w:val="center"/>
          </w:tcPr>
          <w:p w14:paraId="397E46EB" w14:textId="77777777" w:rsidR="00FD7038" w:rsidRPr="00FD7038" w:rsidRDefault="00FD7038" w:rsidP="00145331">
            <w:pPr>
              <w:pStyle w:val="TAL"/>
            </w:pPr>
            <w:r w:rsidRPr="00FD7038">
              <w:t>308 Permanent Redirect</w:t>
            </w:r>
          </w:p>
        </w:tc>
        <w:tc>
          <w:tcPr>
            <w:tcW w:w="2647" w:type="pct"/>
            <w:shd w:val="clear" w:color="auto" w:fill="auto"/>
            <w:vAlign w:val="center"/>
          </w:tcPr>
          <w:p w14:paraId="3C7387AD" w14:textId="77777777" w:rsidR="00FD7038" w:rsidRPr="00FD7038" w:rsidRDefault="00FD7038" w:rsidP="00145331">
            <w:pPr>
              <w:pStyle w:val="TAL"/>
            </w:pPr>
            <w:r w:rsidRPr="00FD7038">
              <w:t>Permanent redirection. The response shall include a Location header field containing an alternative URI of the resource located in an alternative UAE Server.</w:t>
            </w:r>
          </w:p>
          <w:p w14:paraId="3728DDAD" w14:textId="77777777" w:rsidR="00FD7038" w:rsidRPr="00FD7038" w:rsidRDefault="00FD7038" w:rsidP="00145331">
            <w:pPr>
              <w:pStyle w:val="TAL"/>
            </w:pPr>
          </w:p>
          <w:p w14:paraId="35CD09EB" w14:textId="77777777" w:rsidR="00FD7038" w:rsidRPr="00FD7038" w:rsidRDefault="00FD7038" w:rsidP="00145331">
            <w:pPr>
              <w:pStyle w:val="TAL"/>
            </w:pPr>
            <w:r w:rsidRPr="00FD7038">
              <w:t>Redirection handling is described in clause 5.2.10 of 3GPP TS 29.122 [2].</w:t>
            </w:r>
          </w:p>
        </w:tc>
      </w:tr>
      <w:tr w:rsidR="00FD7038" w:rsidRPr="00FD7038" w14:paraId="478BEA6D" w14:textId="77777777" w:rsidTr="00145331">
        <w:trPr>
          <w:jc w:val="center"/>
        </w:trPr>
        <w:tc>
          <w:tcPr>
            <w:tcW w:w="5000" w:type="pct"/>
            <w:gridSpan w:val="5"/>
            <w:shd w:val="clear" w:color="auto" w:fill="auto"/>
            <w:vAlign w:val="center"/>
          </w:tcPr>
          <w:p w14:paraId="718CF47A" w14:textId="77777777" w:rsidR="00FD7038" w:rsidRPr="00FD7038" w:rsidRDefault="00FD7038" w:rsidP="00145331">
            <w:pPr>
              <w:pStyle w:val="TAN"/>
            </w:pPr>
            <w:r w:rsidRPr="00FD7038">
              <w:t>NOTE:</w:t>
            </w:r>
            <w:r w:rsidRPr="00FD7038">
              <w:rPr>
                <w:noProof/>
              </w:rPr>
              <w:tab/>
              <w:t xml:space="preserve">The mandatory </w:t>
            </w:r>
            <w:r w:rsidRPr="00FD7038">
              <w:t>HTTP error status code for the HTTP GET method listed in table 5.2.6-1 of 3GPP TS 29.122 [2] shall also apply.</w:t>
            </w:r>
          </w:p>
        </w:tc>
      </w:tr>
    </w:tbl>
    <w:p w14:paraId="5DAD260C" w14:textId="77777777" w:rsidR="00FD7038" w:rsidRPr="00FD7038" w:rsidRDefault="00FD7038" w:rsidP="00FD7038"/>
    <w:p w14:paraId="56997B04" w14:textId="77777777" w:rsidR="00FD7038" w:rsidRPr="00FD7038" w:rsidRDefault="00FD7038" w:rsidP="00FD7038">
      <w:pPr>
        <w:pStyle w:val="TH"/>
      </w:pPr>
      <w:r w:rsidRPr="00FD7038">
        <w:t>Table 6.4.3.3.3.1-4: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158A9795" w14:textId="77777777" w:rsidTr="00145331">
        <w:trPr>
          <w:jc w:val="center"/>
        </w:trPr>
        <w:tc>
          <w:tcPr>
            <w:tcW w:w="825" w:type="pct"/>
            <w:shd w:val="clear" w:color="auto" w:fill="C0C0C0"/>
            <w:vAlign w:val="center"/>
          </w:tcPr>
          <w:p w14:paraId="59112E6E" w14:textId="77777777" w:rsidR="00FD7038" w:rsidRPr="00FD7038" w:rsidRDefault="00FD7038" w:rsidP="00145331">
            <w:pPr>
              <w:pStyle w:val="TAH"/>
            </w:pPr>
            <w:r w:rsidRPr="00FD7038">
              <w:t>Name</w:t>
            </w:r>
          </w:p>
        </w:tc>
        <w:tc>
          <w:tcPr>
            <w:tcW w:w="732" w:type="pct"/>
            <w:shd w:val="clear" w:color="auto" w:fill="C0C0C0"/>
            <w:vAlign w:val="center"/>
          </w:tcPr>
          <w:p w14:paraId="032F13F9" w14:textId="77777777" w:rsidR="00FD7038" w:rsidRPr="00FD7038" w:rsidRDefault="00FD7038" w:rsidP="00145331">
            <w:pPr>
              <w:pStyle w:val="TAH"/>
            </w:pPr>
            <w:r w:rsidRPr="00FD7038">
              <w:t>Data type</w:t>
            </w:r>
          </w:p>
        </w:tc>
        <w:tc>
          <w:tcPr>
            <w:tcW w:w="217" w:type="pct"/>
            <w:shd w:val="clear" w:color="auto" w:fill="C0C0C0"/>
            <w:vAlign w:val="center"/>
          </w:tcPr>
          <w:p w14:paraId="401DDB0C" w14:textId="77777777" w:rsidR="00FD7038" w:rsidRPr="00FD7038" w:rsidRDefault="00FD7038" w:rsidP="00145331">
            <w:pPr>
              <w:pStyle w:val="TAH"/>
            </w:pPr>
            <w:r w:rsidRPr="00FD7038">
              <w:t>P</w:t>
            </w:r>
          </w:p>
        </w:tc>
        <w:tc>
          <w:tcPr>
            <w:tcW w:w="581" w:type="pct"/>
            <w:shd w:val="clear" w:color="auto" w:fill="C0C0C0"/>
            <w:vAlign w:val="center"/>
          </w:tcPr>
          <w:p w14:paraId="54693FEA" w14:textId="77777777" w:rsidR="00FD7038" w:rsidRPr="00FD7038" w:rsidRDefault="00FD7038" w:rsidP="00145331">
            <w:pPr>
              <w:pStyle w:val="TAH"/>
            </w:pPr>
            <w:r w:rsidRPr="00FD7038">
              <w:t>Cardinality</w:t>
            </w:r>
          </w:p>
        </w:tc>
        <w:tc>
          <w:tcPr>
            <w:tcW w:w="2645" w:type="pct"/>
            <w:shd w:val="clear" w:color="auto" w:fill="C0C0C0"/>
            <w:vAlign w:val="center"/>
          </w:tcPr>
          <w:p w14:paraId="64C5DBB5" w14:textId="77777777" w:rsidR="00FD7038" w:rsidRPr="00FD7038" w:rsidRDefault="00FD7038" w:rsidP="00145331">
            <w:pPr>
              <w:pStyle w:val="TAH"/>
            </w:pPr>
            <w:r w:rsidRPr="00FD7038">
              <w:t>Description</w:t>
            </w:r>
          </w:p>
        </w:tc>
      </w:tr>
      <w:tr w:rsidR="00FD7038" w:rsidRPr="00FD7038" w14:paraId="33BDEC22" w14:textId="77777777" w:rsidTr="00145331">
        <w:trPr>
          <w:jc w:val="center"/>
        </w:trPr>
        <w:tc>
          <w:tcPr>
            <w:tcW w:w="825" w:type="pct"/>
            <w:shd w:val="clear" w:color="auto" w:fill="auto"/>
            <w:vAlign w:val="center"/>
          </w:tcPr>
          <w:p w14:paraId="00E5E708" w14:textId="77777777" w:rsidR="00FD7038" w:rsidRPr="00FD7038" w:rsidRDefault="00FD7038" w:rsidP="00145331">
            <w:pPr>
              <w:pStyle w:val="TAL"/>
            </w:pPr>
            <w:r w:rsidRPr="00FD7038">
              <w:t>Location</w:t>
            </w:r>
          </w:p>
        </w:tc>
        <w:tc>
          <w:tcPr>
            <w:tcW w:w="732" w:type="pct"/>
            <w:vAlign w:val="center"/>
          </w:tcPr>
          <w:p w14:paraId="0EDCBE5B" w14:textId="77777777" w:rsidR="00FD7038" w:rsidRPr="00FD7038" w:rsidRDefault="00FD7038" w:rsidP="00145331">
            <w:pPr>
              <w:pStyle w:val="TAL"/>
            </w:pPr>
            <w:r w:rsidRPr="00FD7038">
              <w:t>string</w:t>
            </w:r>
          </w:p>
        </w:tc>
        <w:tc>
          <w:tcPr>
            <w:tcW w:w="217" w:type="pct"/>
            <w:vAlign w:val="center"/>
          </w:tcPr>
          <w:p w14:paraId="457F4F20" w14:textId="77777777" w:rsidR="00FD7038" w:rsidRPr="00FD7038" w:rsidRDefault="00FD7038" w:rsidP="00145331">
            <w:pPr>
              <w:pStyle w:val="TAC"/>
            </w:pPr>
            <w:r w:rsidRPr="00FD7038">
              <w:t>M</w:t>
            </w:r>
          </w:p>
        </w:tc>
        <w:tc>
          <w:tcPr>
            <w:tcW w:w="581" w:type="pct"/>
            <w:vAlign w:val="center"/>
          </w:tcPr>
          <w:p w14:paraId="400B4818" w14:textId="77777777" w:rsidR="00FD7038" w:rsidRPr="00FD7038" w:rsidRDefault="00FD7038" w:rsidP="00145331">
            <w:pPr>
              <w:pStyle w:val="TAC"/>
            </w:pPr>
            <w:r w:rsidRPr="00FD7038">
              <w:t>1</w:t>
            </w:r>
          </w:p>
        </w:tc>
        <w:tc>
          <w:tcPr>
            <w:tcW w:w="2645" w:type="pct"/>
            <w:shd w:val="clear" w:color="auto" w:fill="auto"/>
            <w:vAlign w:val="center"/>
          </w:tcPr>
          <w:p w14:paraId="0BD98B33" w14:textId="77777777" w:rsidR="00FD7038" w:rsidRPr="00FD7038" w:rsidRDefault="00FD7038" w:rsidP="00145331">
            <w:pPr>
              <w:pStyle w:val="TAL"/>
            </w:pPr>
            <w:r w:rsidRPr="00FD7038">
              <w:t>An alternative URI of the resource located in an alternative UAE Server.</w:t>
            </w:r>
          </w:p>
        </w:tc>
      </w:tr>
    </w:tbl>
    <w:p w14:paraId="1818AE91" w14:textId="77777777" w:rsidR="00FD7038" w:rsidRPr="00FD7038" w:rsidRDefault="00FD7038" w:rsidP="00FD7038"/>
    <w:p w14:paraId="05EDBED4" w14:textId="77777777" w:rsidR="00FD7038" w:rsidRPr="00FD7038" w:rsidRDefault="00FD7038" w:rsidP="00FD7038">
      <w:pPr>
        <w:pStyle w:val="TH"/>
      </w:pPr>
      <w:r w:rsidRPr="00FD7038">
        <w:t>Table 6.4.3.3.3.1-5: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5A85F70A" w14:textId="77777777" w:rsidTr="00145331">
        <w:trPr>
          <w:jc w:val="center"/>
        </w:trPr>
        <w:tc>
          <w:tcPr>
            <w:tcW w:w="825" w:type="pct"/>
            <w:shd w:val="clear" w:color="auto" w:fill="C0C0C0"/>
            <w:vAlign w:val="center"/>
          </w:tcPr>
          <w:p w14:paraId="0CBE8FCE" w14:textId="77777777" w:rsidR="00FD7038" w:rsidRPr="00FD7038" w:rsidRDefault="00FD7038" w:rsidP="00145331">
            <w:pPr>
              <w:pStyle w:val="TAH"/>
            </w:pPr>
            <w:r w:rsidRPr="00FD7038">
              <w:t>Name</w:t>
            </w:r>
          </w:p>
        </w:tc>
        <w:tc>
          <w:tcPr>
            <w:tcW w:w="732" w:type="pct"/>
            <w:shd w:val="clear" w:color="auto" w:fill="C0C0C0"/>
            <w:vAlign w:val="center"/>
          </w:tcPr>
          <w:p w14:paraId="059F7B93" w14:textId="77777777" w:rsidR="00FD7038" w:rsidRPr="00FD7038" w:rsidRDefault="00FD7038" w:rsidP="00145331">
            <w:pPr>
              <w:pStyle w:val="TAH"/>
            </w:pPr>
            <w:r w:rsidRPr="00FD7038">
              <w:t>Data type</w:t>
            </w:r>
          </w:p>
        </w:tc>
        <w:tc>
          <w:tcPr>
            <w:tcW w:w="217" w:type="pct"/>
            <w:shd w:val="clear" w:color="auto" w:fill="C0C0C0"/>
            <w:vAlign w:val="center"/>
          </w:tcPr>
          <w:p w14:paraId="5254708C" w14:textId="77777777" w:rsidR="00FD7038" w:rsidRPr="00FD7038" w:rsidRDefault="00FD7038" w:rsidP="00145331">
            <w:pPr>
              <w:pStyle w:val="TAH"/>
            </w:pPr>
            <w:r w:rsidRPr="00FD7038">
              <w:t>P</w:t>
            </w:r>
          </w:p>
        </w:tc>
        <w:tc>
          <w:tcPr>
            <w:tcW w:w="581" w:type="pct"/>
            <w:shd w:val="clear" w:color="auto" w:fill="C0C0C0"/>
            <w:vAlign w:val="center"/>
          </w:tcPr>
          <w:p w14:paraId="0C6E82E7" w14:textId="77777777" w:rsidR="00FD7038" w:rsidRPr="00FD7038" w:rsidRDefault="00FD7038" w:rsidP="00145331">
            <w:pPr>
              <w:pStyle w:val="TAH"/>
            </w:pPr>
            <w:r w:rsidRPr="00FD7038">
              <w:t>Cardinality</w:t>
            </w:r>
          </w:p>
        </w:tc>
        <w:tc>
          <w:tcPr>
            <w:tcW w:w="2645" w:type="pct"/>
            <w:shd w:val="clear" w:color="auto" w:fill="C0C0C0"/>
            <w:vAlign w:val="center"/>
          </w:tcPr>
          <w:p w14:paraId="06A09BCF" w14:textId="77777777" w:rsidR="00FD7038" w:rsidRPr="00FD7038" w:rsidRDefault="00FD7038" w:rsidP="00145331">
            <w:pPr>
              <w:pStyle w:val="TAH"/>
            </w:pPr>
            <w:r w:rsidRPr="00FD7038">
              <w:t>Description</w:t>
            </w:r>
          </w:p>
        </w:tc>
      </w:tr>
      <w:tr w:rsidR="00FD7038" w:rsidRPr="00FD7038" w14:paraId="0608B5DB" w14:textId="77777777" w:rsidTr="00145331">
        <w:trPr>
          <w:jc w:val="center"/>
        </w:trPr>
        <w:tc>
          <w:tcPr>
            <w:tcW w:w="825" w:type="pct"/>
            <w:shd w:val="clear" w:color="auto" w:fill="auto"/>
            <w:vAlign w:val="center"/>
          </w:tcPr>
          <w:p w14:paraId="6063263A" w14:textId="77777777" w:rsidR="00FD7038" w:rsidRPr="00FD7038" w:rsidRDefault="00FD7038" w:rsidP="00145331">
            <w:pPr>
              <w:pStyle w:val="TAL"/>
            </w:pPr>
            <w:r w:rsidRPr="00FD7038">
              <w:t>Location</w:t>
            </w:r>
          </w:p>
        </w:tc>
        <w:tc>
          <w:tcPr>
            <w:tcW w:w="732" w:type="pct"/>
            <w:vAlign w:val="center"/>
          </w:tcPr>
          <w:p w14:paraId="56BE78FA" w14:textId="77777777" w:rsidR="00FD7038" w:rsidRPr="00FD7038" w:rsidRDefault="00FD7038" w:rsidP="00145331">
            <w:pPr>
              <w:pStyle w:val="TAL"/>
            </w:pPr>
            <w:r w:rsidRPr="00FD7038">
              <w:t>string</w:t>
            </w:r>
          </w:p>
        </w:tc>
        <w:tc>
          <w:tcPr>
            <w:tcW w:w="217" w:type="pct"/>
            <w:vAlign w:val="center"/>
          </w:tcPr>
          <w:p w14:paraId="6433FCF7" w14:textId="77777777" w:rsidR="00FD7038" w:rsidRPr="00FD7038" w:rsidRDefault="00FD7038" w:rsidP="00145331">
            <w:pPr>
              <w:pStyle w:val="TAC"/>
            </w:pPr>
            <w:r w:rsidRPr="00FD7038">
              <w:t>M</w:t>
            </w:r>
          </w:p>
        </w:tc>
        <w:tc>
          <w:tcPr>
            <w:tcW w:w="581" w:type="pct"/>
            <w:vAlign w:val="center"/>
          </w:tcPr>
          <w:p w14:paraId="397C6A05" w14:textId="77777777" w:rsidR="00FD7038" w:rsidRPr="00FD7038" w:rsidRDefault="00FD7038" w:rsidP="00145331">
            <w:pPr>
              <w:pStyle w:val="TAC"/>
            </w:pPr>
            <w:r w:rsidRPr="00FD7038">
              <w:t>1</w:t>
            </w:r>
          </w:p>
        </w:tc>
        <w:tc>
          <w:tcPr>
            <w:tcW w:w="2645" w:type="pct"/>
            <w:shd w:val="clear" w:color="auto" w:fill="auto"/>
            <w:vAlign w:val="center"/>
          </w:tcPr>
          <w:p w14:paraId="74FC16EF" w14:textId="77777777" w:rsidR="00FD7038" w:rsidRPr="00FD7038" w:rsidRDefault="00FD7038" w:rsidP="00145331">
            <w:pPr>
              <w:pStyle w:val="TAL"/>
            </w:pPr>
            <w:r w:rsidRPr="00FD7038">
              <w:t>An alternative URI of the resource located in an alternative UAE Server.</w:t>
            </w:r>
          </w:p>
        </w:tc>
      </w:tr>
    </w:tbl>
    <w:p w14:paraId="17353CBF" w14:textId="77777777" w:rsidR="00FD7038" w:rsidRPr="00FD7038" w:rsidRDefault="00FD7038" w:rsidP="00FD7038"/>
    <w:p w14:paraId="706828FA" w14:textId="77777777" w:rsidR="00FD7038" w:rsidRPr="00FD7038" w:rsidRDefault="00FD7038" w:rsidP="00FD7038">
      <w:pPr>
        <w:pStyle w:val="Heading6"/>
      </w:pPr>
      <w:bookmarkStart w:id="1085" w:name="_Toc151549221"/>
      <w:r w:rsidRPr="00FD7038">
        <w:t>6.4.3.3.3.2</w:t>
      </w:r>
      <w:r w:rsidRPr="00FD7038">
        <w:tab/>
        <w:t>PUT</w:t>
      </w:r>
      <w:bookmarkEnd w:id="1085"/>
    </w:p>
    <w:p w14:paraId="66F8E47F" w14:textId="77777777" w:rsidR="00FD7038" w:rsidRPr="00FD7038" w:rsidRDefault="00FD7038" w:rsidP="00FD7038">
      <w:pPr>
        <w:rPr>
          <w:noProof/>
          <w:lang w:eastAsia="zh-CN"/>
        </w:rPr>
      </w:pPr>
      <w:r w:rsidRPr="00FD7038">
        <w:rPr>
          <w:noProof/>
          <w:lang w:eastAsia="zh-CN"/>
        </w:rPr>
        <w:t xml:space="preserve">The HTTP PUT method allows a UASS to request the update of an existing </w:t>
      </w:r>
      <w:r w:rsidRPr="00FD7038">
        <w:t>"Individual DAA Policy" resource at the UAE Server</w:t>
      </w:r>
      <w:r w:rsidRPr="00FD7038">
        <w:rPr>
          <w:noProof/>
          <w:lang w:eastAsia="zh-CN"/>
        </w:rPr>
        <w:t>.</w:t>
      </w:r>
    </w:p>
    <w:p w14:paraId="7562C8B4" w14:textId="77777777" w:rsidR="00FD7038" w:rsidRPr="00FD7038" w:rsidRDefault="00FD7038" w:rsidP="00FD7038">
      <w:r w:rsidRPr="00FD7038">
        <w:t>This method shall support the URI query parameters specified in table 6.4.3.3.3.2-1.</w:t>
      </w:r>
    </w:p>
    <w:p w14:paraId="69BAA929" w14:textId="77777777" w:rsidR="00FD7038" w:rsidRPr="00FD7038" w:rsidRDefault="00FD7038" w:rsidP="00FD7038">
      <w:pPr>
        <w:pStyle w:val="TH"/>
        <w:rPr>
          <w:rFonts w:cs="Arial"/>
        </w:rPr>
      </w:pPr>
      <w:r w:rsidRPr="00FD7038">
        <w:t>Table 6.4.3.3.3.2-1: URI query parameters supported by the PUT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FD7038" w:rsidRPr="00FD7038" w14:paraId="5F4C901B" w14:textId="77777777" w:rsidTr="00145331">
        <w:trPr>
          <w:jc w:val="center"/>
        </w:trPr>
        <w:tc>
          <w:tcPr>
            <w:tcW w:w="825" w:type="pct"/>
            <w:tcBorders>
              <w:bottom w:val="single" w:sz="6" w:space="0" w:color="auto"/>
            </w:tcBorders>
            <w:shd w:val="clear" w:color="auto" w:fill="C0C0C0"/>
            <w:vAlign w:val="center"/>
          </w:tcPr>
          <w:p w14:paraId="38F868D4" w14:textId="77777777" w:rsidR="00FD7038" w:rsidRPr="00FD7038" w:rsidRDefault="00FD7038" w:rsidP="00145331">
            <w:pPr>
              <w:pStyle w:val="TAH"/>
            </w:pPr>
            <w:r w:rsidRPr="00FD7038">
              <w:t>Name</w:t>
            </w:r>
          </w:p>
        </w:tc>
        <w:tc>
          <w:tcPr>
            <w:tcW w:w="731" w:type="pct"/>
            <w:tcBorders>
              <w:bottom w:val="single" w:sz="6" w:space="0" w:color="auto"/>
            </w:tcBorders>
            <w:shd w:val="clear" w:color="auto" w:fill="C0C0C0"/>
            <w:vAlign w:val="center"/>
          </w:tcPr>
          <w:p w14:paraId="2CDA6C2D" w14:textId="77777777" w:rsidR="00FD7038" w:rsidRPr="00FD7038" w:rsidRDefault="00FD7038" w:rsidP="00145331">
            <w:pPr>
              <w:pStyle w:val="TAH"/>
            </w:pPr>
            <w:r w:rsidRPr="00FD7038">
              <w:t>Data type</w:t>
            </w:r>
          </w:p>
        </w:tc>
        <w:tc>
          <w:tcPr>
            <w:tcW w:w="215" w:type="pct"/>
            <w:tcBorders>
              <w:bottom w:val="single" w:sz="6" w:space="0" w:color="auto"/>
            </w:tcBorders>
            <w:shd w:val="clear" w:color="auto" w:fill="C0C0C0"/>
            <w:vAlign w:val="center"/>
          </w:tcPr>
          <w:p w14:paraId="5274C80C" w14:textId="77777777" w:rsidR="00FD7038" w:rsidRPr="00FD7038" w:rsidRDefault="00FD7038" w:rsidP="00145331">
            <w:pPr>
              <w:pStyle w:val="TAH"/>
            </w:pPr>
            <w:r w:rsidRPr="00FD7038">
              <w:t>P</w:t>
            </w:r>
          </w:p>
        </w:tc>
        <w:tc>
          <w:tcPr>
            <w:tcW w:w="580" w:type="pct"/>
            <w:tcBorders>
              <w:bottom w:val="single" w:sz="6" w:space="0" w:color="auto"/>
            </w:tcBorders>
            <w:shd w:val="clear" w:color="auto" w:fill="C0C0C0"/>
            <w:vAlign w:val="center"/>
          </w:tcPr>
          <w:p w14:paraId="652B5C0F" w14:textId="77777777" w:rsidR="00FD7038" w:rsidRPr="00FD7038" w:rsidRDefault="00FD7038" w:rsidP="00145331">
            <w:pPr>
              <w:pStyle w:val="TAH"/>
            </w:pPr>
            <w:r w:rsidRPr="00FD7038">
              <w:t>Cardinality</w:t>
            </w:r>
          </w:p>
        </w:tc>
        <w:tc>
          <w:tcPr>
            <w:tcW w:w="1852" w:type="pct"/>
            <w:tcBorders>
              <w:bottom w:val="single" w:sz="6" w:space="0" w:color="auto"/>
            </w:tcBorders>
            <w:shd w:val="clear" w:color="auto" w:fill="C0C0C0"/>
            <w:vAlign w:val="center"/>
          </w:tcPr>
          <w:p w14:paraId="4B779446" w14:textId="77777777" w:rsidR="00FD7038" w:rsidRPr="00FD7038" w:rsidRDefault="00FD7038" w:rsidP="00145331">
            <w:pPr>
              <w:pStyle w:val="TAH"/>
            </w:pPr>
            <w:r w:rsidRPr="00FD7038">
              <w:t>Description</w:t>
            </w:r>
          </w:p>
        </w:tc>
        <w:tc>
          <w:tcPr>
            <w:tcW w:w="796" w:type="pct"/>
            <w:tcBorders>
              <w:bottom w:val="single" w:sz="6" w:space="0" w:color="auto"/>
            </w:tcBorders>
            <w:shd w:val="clear" w:color="auto" w:fill="C0C0C0"/>
            <w:vAlign w:val="center"/>
          </w:tcPr>
          <w:p w14:paraId="45801FB1" w14:textId="77777777" w:rsidR="00FD7038" w:rsidRPr="00FD7038" w:rsidRDefault="00FD7038" w:rsidP="00145331">
            <w:pPr>
              <w:pStyle w:val="TAH"/>
            </w:pPr>
            <w:r w:rsidRPr="00FD7038">
              <w:t>Applicability</w:t>
            </w:r>
          </w:p>
        </w:tc>
      </w:tr>
      <w:tr w:rsidR="00FD7038" w:rsidRPr="00FD7038" w14:paraId="1C4A82C9" w14:textId="77777777" w:rsidTr="00145331">
        <w:trPr>
          <w:jc w:val="center"/>
        </w:trPr>
        <w:tc>
          <w:tcPr>
            <w:tcW w:w="825" w:type="pct"/>
            <w:tcBorders>
              <w:top w:val="single" w:sz="6" w:space="0" w:color="auto"/>
            </w:tcBorders>
            <w:shd w:val="clear" w:color="auto" w:fill="auto"/>
            <w:vAlign w:val="center"/>
          </w:tcPr>
          <w:p w14:paraId="17414E9A" w14:textId="77777777" w:rsidR="00FD7038" w:rsidRPr="00FD7038" w:rsidRDefault="00FD7038" w:rsidP="00145331">
            <w:pPr>
              <w:pStyle w:val="TAL"/>
            </w:pPr>
            <w:r w:rsidRPr="00FD7038">
              <w:t>n/a</w:t>
            </w:r>
          </w:p>
        </w:tc>
        <w:tc>
          <w:tcPr>
            <w:tcW w:w="731" w:type="pct"/>
            <w:tcBorders>
              <w:top w:val="single" w:sz="6" w:space="0" w:color="auto"/>
            </w:tcBorders>
            <w:vAlign w:val="center"/>
          </w:tcPr>
          <w:p w14:paraId="3F7127E9" w14:textId="77777777" w:rsidR="00FD7038" w:rsidRPr="00FD7038" w:rsidRDefault="00FD7038" w:rsidP="00145331">
            <w:pPr>
              <w:pStyle w:val="TAL"/>
            </w:pPr>
          </w:p>
        </w:tc>
        <w:tc>
          <w:tcPr>
            <w:tcW w:w="215" w:type="pct"/>
            <w:tcBorders>
              <w:top w:val="single" w:sz="6" w:space="0" w:color="auto"/>
            </w:tcBorders>
            <w:vAlign w:val="center"/>
          </w:tcPr>
          <w:p w14:paraId="7314F7CC" w14:textId="77777777" w:rsidR="00FD7038" w:rsidRPr="00FD7038" w:rsidRDefault="00FD7038" w:rsidP="00145331">
            <w:pPr>
              <w:pStyle w:val="TAC"/>
            </w:pPr>
          </w:p>
        </w:tc>
        <w:tc>
          <w:tcPr>
            <w:tcW w:w="580" w:type="pct"/>
            <w:tcBorders>
              <w:top w:val="single" w:sz="6" w:space="0" w:color="auto"/>
            </w:tcBorders>
            <w:vAlign w:val="center"/>
          </w:tcPr>
          <w:p w14:paraId="06734B5E" w14:textId="77777777" w:rsidR="00FD7038" w:rsidRPr="00FD7038" w:rsidRDefault="00FD7038" w:rsidP="00145331">
            <w:pPr>
              <w:pStyle w:val="TAC"/>
            </w:pPr>
          </w:p>
        </w:tc>
        <w:tc>
          <w:tcPr>
            <w:tcW w:w="1852" w:type="pct"/>
            <w:tcBorders>
              <w:top w:val="single" w:sz="6" w:space="0" w:color="auto"/>
            </w:tcBorders>
            <w:shd w:val="clear" w:color="auto" w:fill="auto"/>
            <w:vAlign w:val="center"/>
          </w:tcPr>
          <w:p w14:paraId="101F0B2D" w14:textId="77777777" w:rsidR="00FD7038" w:rsidRPr="00FD7038" w:rsidRDefault="00FD7038" w:rsidP="00145331">
            <w:pPr>
              <w:pStyle w:val="TAL"/>
            </w:pPr>
          </w:p>
        </w:tc>
        <w:tc>
          <w:tcPr>
            <w:tcW w:w="796" w:type="pct"/>
            <w:tcBorders>
              <w:top w:val="single" w:sz="6" w:space="0" w:color="auto"/>
            </w:tcBorders>
            <w:vAlign w:val="center"/>
          </w:tcPr>
          <w:p w14:paraId="11FC6F67" w14:textId="77777777" w:rsidR="00FD7038" w:rsidRPr="00FD7038" w:rsidRDefault="00FD7038" w:rsidP="00145331">
            <w:pPr>
              <w:pStyle w:val="TAL"/>
            </w:pPr>
          </w:p>
        </w:tc>
      </w:tr>
    </w:tbl>
    <w:p w14:paraId="71880D9E" w14:textId="77777777" w:rsidR="00FD7038" w:rsidRPr="00FD7038" w:rsidRDefault="00FD7038" w:rsidP="00FD7038"/>
    <w:p w14:paraId="0B7F53DF" w14:textId="77777777" w:rsidR="00FD7038" w:rsidRPr="00FD7038" w:rsidRDefault="00FD7038" w:rsidP="00FD7038">
      <w:r w:rsidRPr="00FD7038">
        <w:t>This method shall support the request data structures specified in table 6.4.3.3.3.2-2 and the response data structures and response codes specified in table 6.4.3.3.3.2-3.</w:t>
      </w:r>
    </w:p>
    <w:p w14:paraId="2EC15406" w14:textId="77777777" w:rsidR="00FD7038" w:rsidRPr="00FD7038" w:rsidRDefault="00FD7038" w:rsidP="00FD7038">
      <w:pPr>
        <w:pStyle w:val="TH"/>
      </w:pPr>
      <w:r w:rsidRPr="00FD7038">
        <w:t>Table 6.4.3.3.3.2-2: Data structures supported by the PUT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8"/>
        <w:gridCol w:w="425"/>
        <w:gridCol w:w="1134"/>
        <w:gridCol w:w="6086"/>
      </w:tblGrid>
      <w:tr w:rsidR="00FD7038" w:rsidRPr="00FD7038" w14:paraId="6AC5C993" w14:textId="77777777" w:rsidTr="00145331">
        <w:trPr>
          <w:jc w:val="center"/>
        </w:trPr>
        <w:tc>
          <w:tcPr>
            <w:tcW w:w="1977" w:type="dxa"/>
            <w:tcBorders>
              <w:bottom w:val="single" w:sz="6" w:space="0" w:color="auto"/>
            </w:tcBorders>
            <w:shd w:val="clear" w:color="auto" w:fill="C0C0C0"/>
            <w:vAlign w:val="center"/>
          </w:tcPr>
          <w:p w14:paraId="49C144FE" w14:textId="77777777" w:rsidR="00FD7038" w:rsidRPr="00FD7038" w:rsidRDefault="00FD7038" w:rsidP="00145331">
            <w:pPr>
              <w:pStyle w:val="TAH"/>
            </w:pPr>
            <w:r w:rsidRPr="00FD7038">
              <w:t>Data type</w:t>
            </w:r>
          </w:p>
        </w:tc>
        <w:tc>
          <w:tcPr>
            <w:tcW w:w="425" w:type="dxa"/>
            <w:tcBorders>
              <w:bottom w:val="single" w:sz="6" w:space="0" w:color="auto"/>
            </w:tcBorders>
            <w:shd w:val="clear" w:color="auto" w:fill="C0C0C0"/>
            <w:vAlign w:val="center"/>
          </w:tcPr>
          <w:p w14:paraId="1680A3CF" w14:textId="77777777" w:rsidR="00FD7038" w:rsidRPr="00FD7038" w:rsidRDefault="00FD7038" w:rsidP="00145331">
            <w:pPr>
              <w:pStyle w:val="TAH"/>
            </w:pPr>
            <w:r w:rsidRPr="00FD7038">
              <w:t>P</w:t>
            </w:r>
          </w:p>
        </w:tc>
        <w:tc>
          <w:tcPr>
            <w:tcW w:w="1134" w:type="dxa"/>
            <w:tcBorders>
              <w:bottom w:val="single" w:sz="6" w:space="0" w:color="auto"/>
            </w:tcBorders>
            <w:shd w:val="clear" w:color="auto" w:fill="C0C0C0"/>
            <w:vAlign w:val="center"/>
          </w:tcPr>
          <w:p w14:paraId="60190660" w14:textId="77777777" w:rsidR="00FD7038" w:rsidRPr="00FD7038" w:rsidRDefault="00FD7038" w:rsidP="00145331">
            <w:pPr>
              <w:pStyle w:val="TAH"/>
            </w:pPr>
            <w:r w:rsidRPr="00FD7038">
              <w:t>Cardinality</w:t>
            </w:r>
          </w:p>
        </w:tc>
        <w:tc>
          <w:tcPr>
            <w:tcW w:w="6085" w:type="dxa"/>
            <w:tcBorders>
              <w:bottom w:val="single" w:sz="6" w:space="0" w:color="auto"/>
            </w:tcBorders>
            <w:shd w:val="clear" w:color="auto" w:fill="C0C0C0"/>
            <w:vAlign w:val="center"/>
          </w:tcPr>
          <w:p w14:paraId="3B168A56" w14:textId="77777777" w:rsidR="00FD7038" w:rsidRPr="00FD7038" w:rsidRDefault="00FD7038" w:rsidP="00145331">
            <w:pPr>
              <w:pStyle w:val="TAH"/>
            </w:pPr>
            <w:r w:rsidRPr="00FD7038">
              <w:t>Description</w:t>
            </w:r>
          </w:p>
        </w:tc>
      </w:tr>
      <w:tr w:rsidR="00FD7038" w:rsidRPr="00FD7038" w14:paraId="5451F53E" w14:textId="77777777" w:rsidTr="00145331">
        <w:trPr>
          <w:jc w:val="center"/>
        </w:trPr>
        <w:tc>
          <w:tcPr>
            <w:tcW w:w="1977" w:type="dxa"/>
            <w:tcBorders>
              <w:top w:val="single" w:sz="6" w:space="0" w:color="auto"/>
            </w:tcBorders>
            <w:shd w:val="clear" w:color="auto" w:fill="auto"/>
            <w:vAlign w:val="center"/>
          </w:tcPr>
          <w:p w14:paraId="40D2FF6B" w14:textId="77777777" w:rsidR="00FD7038" w:rsidRPr="00FD7038" w:rsidRDefault="00FD7038" w:rsidP="00145331">
            <w:pPr>
              <w:pStyle w:val="TAL"/>
            </w:pPr>
            <w:proofErr w:type="spellStart"/>
            <w:r w:rsidRPr="00FD7038">
              <w:t>DAAPolicy</w:t>
            </w:r>
            <w:proofErr w:type="spellEnd"/>
          </w:p>
        </w:tc>
        <w:tc>
          <w:tcPr>
            <w:tcW w:w="425" w:type="dxa"/>
            <w:tcBorders>
              <w:top w:val="single" w:sz="6" w:space="0" w:color="auto"/>
            </w:tcBorders>
            <w:vAlign w:val="center"/>
          </w:tcPr>
          <w:p w14:paraId="799D7ED0" w14:textId="77777777" w:rsidR="00FD7038" w:rsidRPr="00FD7038" w:rsidRDefault="00FD7038" w:rsidP="00145331">
            <w:pPr>
              <w:pStyle w:val="TAC"/>
            </w:pPr>
            <w:r w:rsidRPr="00FD7038">
              <w:t>M</w:t>
            </w:r>
          </w:p>
        </w:tc>
        <w:tc>
          <w:tcPr>
            <w:tcW w:w="1134" w:type="dxa"/>
            <w:tcBorders>
              <w:top w:val="single" w:sz="6" w:space="0" w:color="auto"/>
            </w:tcBorders>
            <w:vAlign w:val="center"/>
          </w:tcPr>
          <w:p w14:paraId="2A16F4B0" w14:textId="77777777" w:rsidR="00FD7038" w:rsidRPr="00FD7038" w:rsidRDefault="00FD7038" w:rsidP="00145331">
            <w:pPr>
              <w:pStyle w:val="TAC"/>
            </w:pPr>
            <w:r w:rsidRPr="00FD7038">
              <w:t>1</w:t>
            </w:r>
          </w:p>
        </w:tc>
        <w:tc>
          <w:tcPr>
            <w:tcW w:w="6085" w:type="dxa"/>
            <w:tcBorders>
              <w:top w:val="single" w:sz="6" w:space="0" w:color="auto"/>
            </w:tcBorders>
            <w:shd w:val="clear" w:color="auto" w:fill="auto"/>
            <w:vAlign w:val="center"/>
          </w:tcPr>
          <w:p w14:paraId="4DB5D8FB" w14:textId="77777777" w:rsidR="00FD7038" w:rsidRPr="00FD7038" w:rsidRDefault="00FD7038" w:rsidP="00145331">
            <w:pPr>
              <w:pStyle w:val="TAL"/>
            </w:pPr>
            <w:r w:rsidRPr="00FD7038">
              <w:t>Represents the updated representation of the "Individual DAA Policy" resource.</w:t>
            </w:r>
          </w:p>
        </w:tc>
      </w:tr>
    </w:tbl>
    <w:p w14:paraId="673A201E" w14:textId="77777777" w:rsidR="00FD7038" w:rsidRPr="00FD7038" w:rsidRDefault="00FD7038" w:rsidP="00FD7038"/>
    <w:p w14:paraId="3BEEFB83" w14:textId="77777777" w:rsidR="00FD7038" w:rsidRPr="00FD7038" w:rsidRDefault="00FD7038" w:rsidP="00FD7038">
      <w:pPr>
        <w:pStyle w:val="TH"/>
      </w:pPr>
      <w:r w:rsidRPr="00FD7038">
        <w:t>Table 6.4.3.3.3.2-3: Data structures supported by the PUT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3"/>
        <w:gridCol w:w="1134"/>
        <w:gridCol w:w="1417"/>
        <w:gridCol w:w="4812"/>
      </w:tblGrid>
      <w:tr w:rsidR="00FD7038" w:rsidRPr="00FD7038" w14:paraId="0010E612" w14:textId="77777777" w:rsidTr="00145331">
        <w:trPr>
          <w:jc w:val="center"/>
        </w:trPr>
        <w:tc>
          <w:tcPr>
            <w:tcW w:w="955" w:type="pct"/>
            <w:tcBorders>
              <w:bottom w:val="single" w:sz="6" w:space="0" w:color="auto"/>
            </w:tcBorders>
            <w:shd w:val="clear" w:color="auto" w:fill="C0C0C0"/>
            <w:vAlign w:val="center"/>
          </w:tcPr>
          <w:p w14:paraId="5A33978C" w14:textId="77777777" w:rsidR="00FD7038" w:rsidRPr="00FD7038" w:rsidRDefault="00FD7038" w:rsidP="00145331">
            <w:pPr>
              <w:pStyle w:val="TAH"/>
            </w:pPr>
            <w:r w:rsidRPr="00FD7038">
              <w:t>Data type</w:t>
            </w:r>
          </w:p>
        </w:tc>
        <w:tc>
          <w:tcPr>
            <w:tcW w:w="220" w:type="pct"/>
            <w:tcBorders>
              <w:bottom w:val="single" w:sz="6" w:space="0" w:color="auto"/>
            </w:tcBorders>
            <w:shd w:val="clear" w:color="auto" w:fill="C0C0C0"/>
            <w:vAlign w:val="center"/>
          </w:tcPr>
          <w:p w14:paraId="0849B03A" w14:textId="77777777" w:rsidR="00FD7038" w:rsidRPr="00FD7038" w:rsidRDefault="00FD7038" w:rsidP="00145331">
            <w:pPr>
              <w:pStyle w:val="TAH"/>
            </w:pPr>
            <w:r w:rsidRPr="00FD7038">
              <w:t>P</w:t>
            </w:r>
          </w:p>
        </w:tc>
        <w:tc>
          <w:tcPr>
            <w:tcW w:w="589" w:type="pct"/>
            <w:tcBorders>
              <w:bottom w:val="single" w:sz="6" w:space="0" w:color="auto"/>
            </w:tcBorders>
            <w:shd w:val="clear" w:color="auto" w:fill="C0C0C0"/>
            <w:vAlign w:val="center"/>
          </w:tcPr>
          <w:p w14:paraId="0DFA56CC" w14:textId="77777777" w:rsidR="00FD7038" w:rsidRPr="00FD7038" w:rsidRDefault="00FD7038" w:rsidP="00145331">
            <w:pPr>
              <w:pStyle w:val="TAH"/>
            </w:pPr>
            <w:r w:rsidRPr="00FD7038">
              <w:t>Cardinality</w:t>
            </w:r>
          </w:p>
        </w:tc>
        <w:tc>
          <w:tcPr>
            <w:tcW w:w="736" w:type="pct"/>
            <w:tcBorders>
              <w:bottom w:val="single" w:sz="6" w:space="0" w:color="auto"/>
            </w:tcBorders>
            <w:shd w:val="clear" w:color="auto" w:fill="C0C0C0"/>
            <w:vAlign w:val="center"/>
          </w:tcPr>
          <w:p w14:paraId="57E08CA6" w14:textId="77777777" w:rsidR="00FD7038" w:rsidRPr="00FD7038" w:rsidRDefault="00FD7038" w:rsidP="00145331">
            <w:pPr>
              <w:pStyle w:val="TAH"/>
            </w:pPr>
            <w:r w:rsidRPr="00FD7038">
              <w:t>Response</w:t>
            </w:r>
          </w:p>
          <w:p w14:paraId="5C80B384" w14:textId="77777777" w:rsidR="00FD7038" w:rsidRPr="00FD7038" w:rsidRDefault="00FD7038" w:rsidP="00145331">
            <w:pPr>
              <w:pStyle w:val="TAH"/>
            </w:pPr>
            <w:r w:rsidRPr="00FD7038">
              <w:t>codes</w:t>
            </w:r>
          </w:p>
        </w:tc>
        <w:tc>
          <w:tcPr>
            <w:tcW w:w="2499" w:type="pct"/>
            <w:tcBorders>
              <w:bottom w:val="single" w:sz="6" w:space="0" w:color="auto"/>
            </w:tcBorders>
            <w:shd w:val="clear" w:color="auto" w:fill="C0C0C0"/>
            <w:vAlign w:val="center"/>
          </w:tcPr>
          <w:p w14:paraId="5073A86B" w14:textId="77777777" w:rsidR="00FD7038" w:rsidRPr="00FD7038" w:rsidRDefault="00FD7038" w:rsidP="00145331">
            <w:pPr>
              <w:pStyle w:val="TAH"/>
            </w:pPr>
            <w:r w:rsidRPr="00FD7038">
              <w:t>Description</w:t>
            </w:r>
          </w:p>
        </w:tc>
      </w:tr>
      <w:tr w:rsidR="00FD7038" w:rsidRPr="00FD7038" w14:paraId="6DF64F58" w14:textId="77777777" w:rsidTr="00145331">
        <w:trPr>
          <w:jc w:val="center"/>
        </w:trPr>
        <w:tc>
          <w:tcPr>
            <w:tcW w:w="955" w:type="pct"/>
            <w:tcBorders>
              <w:top w:val="single" w:sz="6" w:space="0" w:color="auto"/>
            </w:tcBorders>
            <w:shd w:val="clear" w:color="auto" w:fill="auto"/>
            <w:vAlign w:val="center"/>
          </w:tcPr>
          <w:p w14:paraId="2356E1CF" w14:textId="77777777" w:rsidR="00FD7038" w:rsidRPr="00FD7038" w:rsidRDefault="00FD7038" w:rsidP="00145331">
            <w:pPr>
              <w:pStyle w:val="TAL"/>
            </w:pPr>
            <w:proofErr w:type="spellStart"/>
            <w:r w:rsidRPr="00FD7038">
              <w:t>DAAPolicy</w:t>
            </w:r>
            <w:proofErr w:type="spellEnd"/>
          </w:p>
        </w:tc>
        <w:tc>
          <w:tcPr>
            <w:tcW w:w="220" w:type="pct"/>
            <w:tcBorders>
              <w:top w:val="single" w:sz="6" w:space="0" w:color="auto"/>
            </w:tcBorders>
            <w:vAlign w:val="center"/>
          </w:tcPr>
          <w:p w14:paraId="57218E8D" w14:textId="77777777" w:rsidR="00FD7038" w:rsidRPr="00FD7038" w:rsidRDefault="00FD7038" w:rsidP="00145331">
            <w:pPr>
              <w:pStyle w:val="TAC"/>
            </w:pPr>
            <w:r w:rsidRPr="00FD7038">
              <w:t>M</w:t>
            </w:r>
          </w:p>
        </w:tc>
        <w:tc>
          <w:tcPr>
            <w:tcW w:w="589" w:type="pct"/>
            <w:tcBorders>
              <w:top w:val="single" w:sz="6" w:space="0" w:color="auto"/>
            </w:tcBorders>
            <w:vAlign w:val="center"/>
          </w:tcPr>
          <w:p w14:paraId="3D66A239" w14:textId="77777777" w:rsidR="00FD7038" w:rsidRPr="00FD7038" w:rsidRDefault="00FD7038" w:rsidP="00145331">
            <w:pPr>
              <w:pStyle w:val="TAC"/>
            </w:pPr>
            <w:r w:rsidRPr="00FD7038">
              <w:t>1</w:t>
            </w:r>
          </w:p>
        </w:tc>
        <w:tc>
          <w:tcPr>
            <w:tcW w:w="736" w:type="pct"/>
            <w:tcBorders>
              <w:top w:val="single" w:sz="6" w:space="0" w:color="auto"/>
            </w:tcBorders>
            <w:vAlign w:val="center"/>
          </w:tcPr>
          <w:p w14:paraId="256A26DF" w14:textId="77777777" w:rsidR="00FD7038" w:rsidRPr="00FD7038" w:rsidRDefault="00FD7038" w:rsidP="00145331">
            <w:pPr>
              <w:pStyle w:val="TAL"/>
            </w:pPr>
            <w:r w:rsidRPr="00FD7038">
              <w:t>200 OK</w:t>
            </w:r>
          </w:p>
        </w:tc>
        <w:tc>
          <w:tcPr>
            <w:tcW w:w="2499" w:type="pct"/>
            <w:tcBorders>
              <w:top w:val="single" w:sz="6" w:space="0" w:color="auto"/>
            </w:tcBorders>
            <w:shd w:val="clear" w:color="auto" w:fill="auto"/>
            <w:vAlign w:val="center"/>
          </w:tcPr>
          <w:p w14:paraId="7461FB65" w14:textId="77777777" w:rsidR="00FD7038" w:rsidRPr="00FD7038" w:rsidRDefault="00FD7038" w:rsidP="00145331">
            <w:pPr>
              <w:pStyle w:val="TAL"/>
            </w:pPr>
            <w:r w:rsidRPr="00FD7038">
              <w:t>Successful case. The "Individual DAA Policy" resource is successfully updated and a representation of the updated resource shall be returned in the response body.</w:t>
            </w:r>
          </w:p>
        </w:tc>
      </w:tr>
      <w:tr w:rsidR="00FD7038" w:rsidRPr="00FD7038" w14:paraId="09A9ACA3" w14:textId="77777777" w:rsidTr="00145331">
        <w:trPr>
          <w:jc w:val="center"/>
        </w:trPr>
        <w:tc>
          <w:tcPr>
            <w:tcW w:w="955" w:type="pct"/>
            <w:shd w:val="clear" w:color="auto" w:fill="auto"/>
            <w:vAlign w:val="center"/>
          </w:tcPr>
          <w:p w14:paraId="1D4ED456" w14:textId="77777777" w:rsidR="00FD7038" w:rsidRPr="00FD7038" w:rsidRDefault="00FD7038" w:rsidP="00145331">
            <w:pPr>
              <w:pStyle w:val="TAL"/>
            </w:pPr>
            <w:r w:rsidRPr="00FD7038">
              <w:t>n/a</w:t>
            </w:r>
          </w:p>
        </w:tc>
        <w:tc>
          <w:tcPr>
            <w:tcW w:w="220" w:type="pct"/>
            <w:vAlign w:val="center"/>
          </w:tcPr>
          <w:p w14:paraId="7434BA56" w14:textId="77777777" w:rsidR="00FD7038" w:rsidRPr="00FD7038" w:rsidRDefault="00FD7038" w:rsidP="00145331">
            <w:pPr>
              <w:pStyle w:val="TAC"/>
            </w:pPr>
          </w:p>
        </w:tc>
        <w:tc>
          <w:tcPr>
            <w:tcW w:w="589" w:type="pct"/>
            <w:vAlign w:val="center"/>
          </w:tcPr>
          <w:p w14:paraId="25DD5FF1" w14:textId="77777777" w:rsidR="00FD7038" w:rsidRPr="00FD7038" w:rsidRDefault="00FD7038" w:rsidP="00145331">
            <w:pPr>
              <w:pStyle w:val="TAC"/>
            </w:pPr>
          </w:p>
        </w:tc>
        <w:tc>
          <w:tcPr>
            <w:tcW w:w="736" w:type="pct"/>
            <w:vAlign w:val="center"/>
          </w:tcPr>
          <w:p w14:paraId="38B66D34" w14:textId="77777777" w:rsidR="00FD7038" w:rsidRPr="00FD7038" w:rsidRDefault="00FD7038" w:rsidP="00145331">
            <w:pPr>
              <w:pStyle w:val="TAL"/>
            </w:pPr>
            <w:r w:rsidRPr="00FD7038">
              <w:t>204 No Content</w:t>
            </w:r>
          </w:p>
        </w:tc>
        <w:tc>
          <w:tcPr>
            <w:tcW w:w="2499" w:type="pct"/>
            <w:shd w:val="clear" w:color="auto" w:fill="auto"/>
            <w:vAlign w:val="center"/>
          </w:tcPr>
          <w:p w14:paraId="498836C3" w14:textId="77777777" w:rsidR="00FD7038" w:rsidRPr="00FD7038" w:rsidRDefault="00FD7038" w:rsidP="00145331">
            <w:pPr>
              <w:pStyle w:val="TAL"/>
            </w:pPr>
            <w:r w:rsidRPr="00FD7038">
              <w:t>Successful case. The "Individual DAA Policy" resource is successfully updated and no content is returned in the response body.</w:t>
            </w:r>
          </w:p>
        </w:tc>
      </w:tr>
      <w:tr w:rsidR="00FD7038" w:rsidRPr="00FD7038" w14:paraId="09BE18B8" w14:textId="77777777" w:rsidTr="00145331">
        <w:trPr>
          <w:jc w:val="center"/>
        </w:trPr>
        <w:tc>
          <w:tcPr>
            <w:tcW w:w="955" w:type="pct"/>
            <w:shd w:val="clear" w:color="auto" w:fill="auto"/>
            <w:vAlign w:val="center"/>
          </w:tcPr>
          <w:p w14:paraId="4D509BDE" w14:textId="77777777" w:rsidR="00FD7038" w:rsidRPr="00FD7038" w:rsidRDefault="00FD7038" w:rsidP="00145331">
            <w:pPr>
              <w:pStyle w:val="TAL"/>
            </w:pPr>
            <w:r w:rsidRPr="00FD7038">
              <w:t>n/a</w:t>
            </w:r>
          </w:p>
        </w:tc>
        <w:tc>
          <w:tcPr>
            <w:tcW w:w="220" w:type="pct"/>
            <w:vAlign w:val="center"/>
          </w:tcPr>
          <w:p w14:paraId="28786566" w14:textId="77777777" w:rsidR="00FD7038" w:rsidRPr="00FD7038" w:rsidRDefault="00FD7038" w:rsidP="00145331">
            <w:pPr>
              <w:pStyle w:val="TAC"/>
            </w:pPr>
          </w:p>
        </w:tc>
        <w:tc>
          <w:tcPr>
            <w:tcW w:w="589" w:type="pct"/>
            <w:vAlign w:val="center"/>
          </w:tcPr>
          <w:p w14:paraId="2DD6B40D" w14:textId="77777777" w:rsidR="00FD7038" w:rsidRPr="00FD7038" w:rsidRDefault="00FD7038" w:rsidP="00145331">
            <w:pPr>
              <w:pStyle w:val="TAC"/>
            </w:pPr>
          </w:p>
        </w:tc>
        <w:tc>
          <w:tcPr>
            <w:tcW w:w="736" w:type="pct"/>
            <w:vAlign w:val="center"/>
          </w:tcPr>
          <w:p w14:paraId="20C620D4" w14:textId="77777777" w:rsidR="00FD7038" w:rsidRPr="00FD7038" w:rsidRDefault="00FD7038" w:rsidP="00145331">
            <w:pPr>
              <w:pStyle w:val="TAL"/>
            </w:pPr>
            <w:r w:rsidRPr="00FD7038">
              <w:t>307 Temporary Redirect</w:t>
            </w:r>
          </w:p>
        </w:tc>
        <w:tc>
          <w:tcPr>
            <w:tcW w:w="2499" w:type="pct"/>
            <w:shd w:val="clear" w:color="auto" w:fill="auto"/>
            <w:vAlign w:val="center"/>
          </w:tcPr>
          <w:p w14:paraId="6BE63124" w14:textId="77777777" w:rsidR="00FD7038" w:rsidRPr="00FD7038" w:rsidRDefault="00FD7038" w:rsidP="00145331">
            <w:pPr>
              <w:pStyle w:val="TAL"/>
            </w:pPr>
            <w:r w:rsidRPr="00FD7038">
              <w:t>Temporary redirection. The response shall include a Location header field containing an alternative URI of the resource located in an alternative UAE Server.</w:t>
            </w:r>
          </w:p>
          <w:p w14:paraId="78F820E5" w14:textId="77777777" w:rsidR="00FD7038" w:rsidRPr="00FD7038" w:rsidRDefault="00FD7038" w:rsidP="00145331">
            <w:pPr>
              <w:pStyle w:val="TAL"/>
            </w:pPr>
          </w:p>
          <w:p w14:paraId="6212E3E8" w14:textId="77777777" w:rsidR="00FD7038" w:rsidRPr="00FD7038" w:rsidRDefault="00FD7038" w:rsidP="00145331">
            <w:pPr>
              <w:pStyle w:val="TAL"/>
            </w:pPr>
            <w:r w:rsidRPr="00FD7038">
              <w:t>Redirection handling is described in clause 5.2.10 of 3GPP TS 29.122 [2].</w:t>
            </w:r>
          </w:p>
        </w:tc>
      </w:tr>
      <w:tr w:rsidR="00FD7038" w:rsidRPr="00FD7038" w14:paraId="590B47A6" w14:textId="77777777" w:rsidTr="00145331">
        <w:trPr>
          <w:jc w:val="center"/>
        </w:trPr>
        <w:tc>
          <w:tcPr>
            <w:tcW w:w="955" w:type="pct"/>
            <w:shd w:val="clear" w:color="auto" w:fill="auto"/>
            <w:vAlign w:val="center"/>
          </w:tcPr>
          <w:p w14:paraId="5CC711B9" w14:textId="77777777" w:rsidR="00FD7038" w:rsidRPr="00FD7038" w:rsidRDefault="00FD7038" w:rsidP="00145331">
            <w:pPr>
              <w:pStyle w:val="TAL"/>
            </w:pPr>
            <w:r w:rsidRPr="00FD7038">
              <w:rPr>
                <w:lang w:eastAsia="zh-CN"/>
              </w:rPr>
              <w:t>n/a</w:t>
            </w:r>
          </w:p>
        </w:tc>
        <w:tc>
          <w:tcPr>
            <w:tcW w:w="220" w:type="pct"/>
            <w:vAlign w:val="center"/>
          </w:tcPr>
          <w:p w14:paraId="5BFFDFF7" w14:textId="77777777" w:rsidR="00FD7038" w:rsidRPr="00FD7038" w:rsidRDefault="00FD7038" w:rsidP="00145331">
            <w:pPr>
              <w:pStyle w:val="TAC"/>
            </w:pPr>
          </w:p>
        </w:tc>
        <w:tc>
          <w:tcPr>
            <w:tcW w:w="589" w:type="pct"/>
            <w:vAlign w:val="center"/>
          </w:tcPr>
          <w:p w14:paraId="023FE6F1" w14:textId="77777777" w:rsidR="00FD7038" w:rsidRPr="00FD7038" w:rsidRDefault="00FD7038" w:rsidP="00145331">
            <w:pPr>
              <w:pStyle w:val="TAC"/>
            </w:pPr>
          </w:p>
        </w:tc>
        <w:tc>
          <w:tcPr>
            <w:tcW w:w="736" w:type="pct"/>
            <w:vAlign w:val="center"/>
          </w:tcPr>
          <w:p w14:paraId="688B67B7" w14:textId="77777777" w:rsidR="00FD7038" w:rsidRPr="00FD7038" w:rsidRDefault="00FD7038" w:rsidP="00145331">
            <w:pPr>
              <w:pStyle w:val="TAL"/>
            </w:pPr>
            <w:r w:rsidRPr="00FD7038">
              <w:t>308 Permanent Redirect</w:t>
            </w:r>
          </w:p>
        </w:tc>
        <w:tc>
          <w:tcPr>
            <w:tcW w:w="2499" w:type="pct"/>
            <w:shd w:val="clear" w:color="auto" w:fill="auto"/>
            <w:vAlign w:val="center"/>
          </w:tcPr>
          <w:p w14:paraId="4716D237" w14:textId="77777777" w:rsidR="00FD7038" w:rsidRPr="00FD7038" w:rsidRDefault="00FD7038" w:rsidP="00145331">
            <w:pPr>
              <w:pStyle w:val="TAL"/>
            </w:pPr>
            <w:r w:rsidRPr="00FD7038">
              <w:t>Permanent redirection. The response shall include a Location header field containing an alternative URI of the resource located in an alternative UAE Server.</w:t>
            </w:r>
          </w:p>
          <w:p w14:paraId="518B66B0" w14:textId="77777777" w:rsidR="00FD7038" w:rsidRPr="00FD7038" w:rsidRDefault="00FD7038" w:rsidP="00145331">
            <w:pPr>
              <w:pStyle w:val="TAL"/>
            </w:pPr>
          </w:p>
          <w:p w14:paraId="6BEF5E8D" w14:textId="77777777" w:rsidR="00FD7038" w:rsidRPr="00FD7038" w:rsidRDefault="00FD7038" w:rsidP="00145331">
            <w:pPr>
              <w:pStyle w:val="TAL"/>
            </w:pPr>
            <w:r w:rsidRPr="00FD7038">
              <w:t>Redirection handling is described in clause 5.2.10 of 3GPP TS 29.122 [2].</w:t>
            </w:r>
          </w:p>
        </w:tc>
      </w:tr>
      <w:tr w:rsidR="00FD7038" w:rsidRPr="00FD7038" w14:paraId="499717DE" w14:textId="77777777" w:rsidTr="00145331">
        <w:trPr>
          <w:jc w:val="center"/>
        </w:trPr>
        <w:tc>
          <w:tcPr>
            <w:tcW w:w="5000" w:type="pct"/>
            <w:gridSpan w:val="5"/>
            <w:shd w:val="clear" w:color="auto" w:fill="auto"/>
            <w:vAlign w:val="center"/>
          </w:tcPr>
          <w:p w14:paraId="20C89209" w14:textId="77777777" w:rsidR="00FD7038" w:rsidRPr="00FD7038" w:rsidRDefault="00FD7038" w:rsidP="00145331">
            <w:pPr>
              <w:pStyle w:val="TAN"/>
            </w:pPr>
            <w:r w:rsidRPr="00FD7038">
              <w:t>NOTE:</w:t>
            </w:r>
            <w:r w:rsidRPr="00FD7038">
              <w:rPr>
                <w:noProof/>
              </w:rPr>
              <w:tab/>
              <w:t xml:space="preserve">The mandatory </w:t>
            </w:r>
            <w:r w:rsidRPr="00FD7038">
              <w:t>HTTP error status code for the HTTP PUT method listed in table 5.2.6-1 of 3GPP TS 29.122 [2] shall also apply.</w:t>
            </w:r>
          </w:p>
        </w:tc>
      </w:tr>
    </w:tbl>
    <w:p w14:paraId="447B8D1E" w14:textId="77777777" w:rsidR="00FD7038" w:rsidRPr="00FD7038" w:rsidRDefault="00FD7038" w:rsidP="00FD7038"/>
    <w:p w14:paraId="52E1A033" w14:textId="77777777" w:rsidR="00FD7038" w:rsidRPr="00FD7038" w:rsidRDefault="00FD7038" w:rsidP="00FD7038">
      <w:pPr>
        <w:pStyle w:val="TH"/>
      </w:pPr>
      <w:r w:rsidRPr="00FD7038">
        <w:t>Table 6.4.3.3.3.2-4: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29D2EDB3" w14:textId="77777777" w:rsidTr="00145331">
        <w:trPr>
          <w:jc w:val="center"/>
        </w:trPr>
        <w:tc>
          <w:tcPr>
            <w:tcW w:w="825" w:type="pct"/>
            <w:shd w:val="clear" w:color="auto" w:fill="C0C0C0"/>
            <w:vAlign w:val="center"/>
          </w:tcPr>
          <w:p w14:paraId="34CB9860" w14:textId="77777777" w:rsidR="00FD7038" w:rsidRPr="00FD7038" w:rsidRDefault="00FD7038" w:rsidP="00145331">
            <w:pPr>
              <w:pStyle w:val="TAH"/>
            </w:pPr>
            <w:r w:rsidRPr="00FD7038">
              <w:t>Name</w:t>
            </w:r>
          </w:p>
        </w:tc>
        <w:tc>
          <w:tcPr>
            <w:tcW w:w="732" w:type="pct"/>
            <w:shd w:val="clear" w:color="auto" w:fill="C0C0C0"/>
            <w:vAlign w:val="center"/>
          </w:tcPr>
          <w:p w14:paraId="01A1582C" w14:textId="77777777" w:rsidR="00FD7038" w:rsidRPr="00FD7038" w:rsidRDefault="00FD7038" w:rsidP="00145331">
            <w:pPr>
              <w:pStyle w:val="TAH"/>
            </w:pPr>
            <w:r w:rsidRPr="00FD7038">
              <w:t>Data type</w:t>
            </w:r>
          </w:p>
        </w:tc>
        <w:tc>
          <w:tcPr>
            <w:tcW w:w="217" w:type="pct"/>
            <w:shd w:val="clear" w:color="auto" w:fill="C0C0C0"/>
            <w:vAlign w:val="center"/>
          </w:tcPr>
          <w:p w14:paraId="25C0336D" w14:textId="77777777" w:rsidR="00FD7038" w:rsidRPr="00FD7038" w:rsidRDefault="00FD7038" w:rsidP="00145331">
            <w:pPr>
              <w:pStyle w:val="TAH"/>
            </w:pPr>
            <w:r w:rsidRPr="00FD7038">
              <w:t>P</w:t>
            </w:r>
          </w:p>
        </w:tc>
        <w:tc>
          <w:tcPr>
            <w:tcW w:w="581" w:type="pct"/>
            <w:shd w:val="clear" w:color="auto" w:fill="C0C0C0"/>
            <w:vAlign w:val="center"/>
          </w:tcPr>
          <w:p w14:paraId="5981B337" w14:textId="77777777" w:rsidR="00FD7038" w:rsidRPr="00FD7038" w:rsidRDefault="00FD7038" w:rsidP="00145331">
            <w:pPr>
              <w:pStyle w:val="TAH"/>
            </w:pPr>
            <w:r w:rsidRPr="00FD7038">
              <w:t>Cardinality</w:t>
            </w:r>
          </w:p>
        </w:tc>
        <w:tc>
          <w:tcPr>
            <w:tcW w:w="2645" w:type="pct"/>
            <w:shd w:val="clear" w:color="auto" w:fill="C0C0C0"/>
            <w:vAlign w:val="center"/>
          </w:tcPr>
          <w:p w14:paraId="5FC5296C" w14:textId="77777777" w:rsidR="00FD7038" w:rsidRPr="00FD7038" w:rsidRDefault="00FD7038" w:rsidP="00145331">
            <w:pPr>
              <w:pStyle w:val="TAH"/>
            </w:pPr>
            <w:r w:rsidRPr="00FD7038">
              <w:t>Description</w:t>
            </w:r>
          </w:p>
        </w:tc>
      </w:tr>
      <w:tr w:rsidR="00FD7038" w:rsidRPr="00FD7038" w14:paraId="0F58B713" w14:textId="77777777" w:rsidTr="00145331">
        <w:trPr>
          <w:jc w:val="center"/>
        </w:trPr>
        <w:tc>
          <w:tcPr>
            <w:tcW w:w="825" w:type="pct"/>
            <w:shd w:val="clear" w:color="auto" w:fill="auto"/>
            <w:vAlign w:val="center"/>
          </w:tcPr>
          <w:p w14:paraId="1BF5C139" w14:textId="77777777" w:rsidR="00FD7038" w:rsidRPr="00FD7038" w:rsidRDefault="00FD7038" w:rsidP="00145331">
            <w:pPr>
              <w:pStyle w:val="TAL"/>
            </w:pPr>
            <w:r w:rsidRPr="00FD7038">
              <w:t>Location</w:t>
            </w:r>
          </w:p>
        </w:tc>
        <w:tc>
          <w:tcPr>
            <w:tcW w:w="732" w:type="pct"/>
            <w:vAlign w:val="center"/>
          </w:tcPr>
          <w:p w14:paraId="3E026F57" w14:textId="77777777" w:rsidR="00FD7038" w:rsidRPr="00FD7038" w:rsidRDefault="00FD7038" w:rsidP="00145331">
            <w:pPr>
              <w:pStyle w:val="TAL"/>
            </w:pPr>
            <w:r w:rsidRPr="00FD7038">
              <w:t>string</w:t>
            </w:r>
          </w:p>
        </w:tc>
        <w:tc>
          <w:tcPr>
            <w:tcW w:w="217" w:type="pct"/>
            <w:vAlign w:val="center"/>
          </w:tcPr>
          <w:p w14:paraId="7E7628F4" w14:textId="77777777" w:rsidR="00FD7038" w:rsidRPr="00FD7038" w:rsidRDefault="00FD7038" w:rsidP="00145331">
            <w:pPr>
              <w:pStyle w:val="TAC"/>
            </w:pPr>
            <w:r w:rsidRPr="00FD7038">
              <w:t>M</w:t>
            </w:r>
          </w:p>
        </w:tc>
        <w:tc>
          <w:tcPr>
            <w:tcW w:w="581" w:type="pct"/>
            <w:vAlign w:val="center"/>
          </w:tcPr>
          <w:p w14:paraId="160E1C5E" w14:textId="77777777" w:rsidR="00FD7038" w:rsidRPr="00FD7038" w:rsidRDefault="00FD7038" w:rsidP="00145331">
            <w:pPr>
              <w:pStyle w:val="TAC"/>
            </w:pPr>
            <w:r w:rsidRPr="00FD7038">
              <w:t>1</w:t>
            </w:r>
          </w:p>
        </w:tc>
        <w:tc>
          <w:tcPr>
            <w:tcW w:w="2645" w:type="pct"/>
            <w:shd w:val="clear" w:color="auto" w:fill="auto"/>
            <w:vAlign w:val="center"/>
          </w:tcPr>
          <w:p w14:paraId="36630237" w14:textId="77777777" w:rsidR="00FD7038" w:rsidRPr="00FD7038" w:rsidRDefault="00FD7038" w:rsidP="00145331">
            <w:pPr>
              <w:pStyle w:val="TAL"/>
            </w:pPr>
            <w:r w:rsidRPr="00FD7038">
              <w:t>An alternative URI of the resource located in an alternative UAE Server.</w:t>
            </w:r>
          </w:p>
        </w:tc>
      </w:tr>
    </w:tbl>
    <w:p w14:paraId="59740521" w14:textId="77777777" w:rsidR="00FD7038" w:rsidRPr="00FD7038" w:rsidRDefault="00FD7038" w:rsidP="00FD7038"/>
    <w:p w14:paraId="52F5A9CA" w14:textId="77777777" w:rsidR="00FD7038" w:rsidRPr="00FD7038" w:rsidRDefault="00FD7038" w:rsidP="00FD7038">
      <w:pPr>
        <w:pStyle w:val="TH"/>
      </w:pPr>
      <w:r w:rsidRPr="00FD7038">
        <w:t>Table 6.4.3.3.3.2-5: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5AABDD8F" w14:textId="77777777" w:rsidTr="00145331">
        <w:trPr>
          <w:jc w:val="center"/>
        </w:trPr>
        <w:tc>
          <w:tcPr>
            <w:tcW w:w="825" w:type="pct"/>
            <w:shd w:val="clear" w:color="auto" w:fill="C0C0C0"/>
            <w:vAlign w:val="center"/>
          </w:tcPr>
          <w:p w14:paraId="357F8C51" w14:textId="77777777" w:rsidR="00FD7038" w:rsidRPr="00FD7038" w:rsidRDefault="00FD7038" w:rsidP="00145331">
            <w:pPr>
              <w:pStyle w:val="TAH"/>
            </w:pPr>
            <w:r w:rsidRPr="00FD7038">
              <w:t>Name</w:t>
            </w:r>
          </w:p>
        </w:tc>
        <w:tc>
          <w:tcPr>
            <w:tcW w:w="732" w:type="pct"/>
            <w:shd w:val="clear" w:color="auto" w:fill="C0C0C0"/>
            <w:vAlign w:val="center"/>
          </w:tcPr>
          <w:p w14:paraId="7936C269" w14:textId="77777777" w:rsidR="00FD7038" w:rsidRPr="00FD7038" w:rsidRDefault="00FD7038" w:rsidP="00145331">
            <w:pPr>
              <w:pStyle w:val="TAH"/>
            </w:pPr>
            <w:r w:rsidRPr="00FD7038">
              <w:t>Data type</w:t>
            </w:r>
          </w:p>
        </w:tc>
        <w:tc>
          <w:tcPr>
            <w:tcW w:w="217" w:type="pct"/>
            <w:shd w:val="clear" w:color="auto" w:fill="C0C0C0"/>
            <w:vAlign w:val="center"/>
          </w:tcPr>
          <w:p w14:paraId="44CD1ED2" w14:textId="77777777" w:rsidR="00FD7038" w:rsidRPr="00FD7038" w:rsidRDefault="00FD7038" w:rsidP="00145331">
            <w:pPr>
              <w:pStyle w:val="TAH"/>
            </w:pPr>
            <w:r w:rsidRPr="00FD7038">
              <w:t>P</w:t>
            </w:r>
          </w:p>
        </w:tc>
        <w:tc>
          <w:tcPr>
            <w:tcW w:w="581" w:type="pct"/>
            <w:shd w:val="clear" w:color="auto" w:fill="C0C0C0"/>
            <w:vAlign w:val="center"/>
          </w:tcPr>
          <w:p w14:paraId="0C242EB1" w14:textId="77777777" w:rsidR="00FD7038" w:rsidRPr="00FD7038" w:rsidRDefault="00FD7038" w:rsidP="00145331">
            <w:pPr>
              <w:pStyle w:val="TAH"/>
            </w:pPr>
            <w:r w:rsidRPr="00FD7038">
              <w:t>Cardinality</w:t>
            </w:r>
          </w:p>
        </w:tc>
        <w:tc>
          <w:tcPr>
            <w:tcW w:w="2645" w:type="pct"/>
            <w:shd w:val="clear" w:color="auto" w:fill="C0C0C0"/>
            <w:vAlign w:val="center"/>
          </w:tcPr>
          <w:p w14:paraId="631FEBF4" w14:textId="77777777" w:rsidR="00FD7038" w:rsidRPr="00FD7038" w:rsidRDefault="00FD7038" w:rsidP="00145331">
            <w:pPr>
              <w:pStyle w:val="TAH"/>
            </w:pPr>
            <w:r w:rsidRPr="00FD7038">
              <w:t>Description</w:t>
            </w:r>
          </w:p>
        </w:tc>
      </w:tr>
      <w:tr w:rsidR="00FD7038" w:rsidRPr="00FD7038" w14:paraId="24EDCEA7" w14:textId="77777777" w:rsidTr="00145331">
        <w:trPr>
          <w:jc w:val="center"/>
        </w:trPr>
        <w:tc>
          <w:tcPr>
            <w:tcW w:w="825" w:type="pct"/>
            <w:shd w:val="clear" w:color="auto" w:fill="auto"/>
            <w:vAlign w:val="center"/>
          </w:tcPr>
          <w:p w14:paraId="0E5FA2B3" w14:textId="77777777" w:rsidR="00FD7038" w:rsidRPr="00FD7038" w:rsidRDefault="00FD7038" w:rsidP="00145331">
            <w:pPr>
              <w:pStyle w:val="TAL"/>
            </w:pPr>
            <w:r w:rsidRPr="00FD7038">
              <w:t>Location</w:t>
            </w:r>
          </w:p>
        </w:tc>
        <w:tc>
          <w:tcPr>
            <w:tcW w:w="732" w:type="pct"/>
            <w:vAlign w:val="center"/>
          </w:tcPr>
          <w:p w14:paraId="05F16826" w14:textId="77777777" w:rsidR="00FD7038" w:rsidRPr="00FD7038" w:rsidRDefault="00FD7038" w:rsidP="00145331">
            <w:pPr>
              <w:pStyle w:val="TAL"/>
            </w:pPr>
            <w:r w:rsidRPr="00FD7038">
              <w:t>string</w:t>
            </w:r>
          </w:p>
        </w:tc>
        <w:tc>
          <w:tcPr>
            <w:tcW w:w="217" w:type="pct"/>
            <w:vAlign w:val="center"/>
          </w:tcPr>
          <w:p w14:paraId="19353959" w14:textId="77777777" w:rsidR="00FD7038" w:rsidRPr="00FD7038" w:rsidRDefault="00FD7038" w:rsidP="00145331">
            <w:pPr>
              <w:pStyle w:val="TAC"/>
            </w:pPr>
            <w:r w:rsidRPr="00FD7038">
              <w:t>M</w:t>
            </w:r>
          </w:p>
        </w:tc>
        <w:tc>
          <w:tcPr>
            <w:tcW w:w="581" w:type="pct"/>
            <w:vAlign w:val="center"/>
          </w:tcPr>
          <w:p w14:paraId="29E5C002" w14:textId="77777777" w:rsidR="00FD7038" w:rsidRPr="00FD7038" w:rsidRDefault="00FD7038" w:rsidP="00145331">
            <w:pPr>
              <w:pStyle w:val="TAC"/>
            </w:pPr>
            <w:r w:rsidRPr="00FD7038">
              <w:t>1</w:t>
            </w:r>
          </w:p>
        </w:tc>
        <w:tc>
          <w:tcPr>
            <w:tcW w:w="2645" w:type="pct"/>
            <w:shd w:val="clear" w:color="auto" w:fill="auto"/>
            <w:vAlign w:val="center"/>
          </w:tcPr>
          <w:p w14:paraId="6E03DACD" w14:textId="77777777" w:rsidR="00FD7038" w:rsidRPr="00FD7038" w:rsidRDefault="00FD7038" w:rsidP="00145331">
            <w:pPr>
              <w:pStyle w:val="TAL"/>
            </w:pPr>
            <w:r w:rsidRPr="00FD7038">
              <w:t>An alternative URI of the resource located in an alternative UAE Server.</w:t>
            </w:r>
          </w:p>
        </w:tc>
      </w:tr>
    </w:tbl>
    <w:p w14:paraId="521DB0F6" w14:textId="77777777" w:rsidR="00FD7038" w:rsidRPr="00FD7038" w:rsidRDefault="00FD7038" w:rsidP="00FD7038"/>
    <w:p w14:paraId="581AB478" w14:textId="77777777" w:rsidR="00FD7038" w:rsidRPr="00FD7038" w:rsidRDefault="00FD7038" w:rsidP="00FD7038">
      <w:pPr>
        <w:pStyle w:val="Heading6"/>
      </w:pPr>
      <w:bookmarkStart w:id="1086" w:name="_Toc151549222"/>
      <w:r w:rsidRPr="00FD7038">
        <w:t>6.4.3.3.3.2</w:t>
      </w:r>
      <w:r w:rsidRPr="00FD7038">
        <w:tab/>
        <w:t>PATCH</w:t>
      </w:r>
      <w:bookmarkEnd w:id="1086"/>
    </w:p>
    <w:p w14:paraId="138A370A" w14:textId="77777777" w:rsidR="00FD7038" w:rsidRPr="00FD7038" w:rsidRDefault="00FD7038" w:rsidP="00FD7038">
      <w:pPr>
        <w:rPr>
          <w:noProof/>
          <w:lang w:eastAsia="zh-CN"/>
        </w:rPr>
      </w:pPr>
      <w:r w:rsidRPr="00FD7038">
        <w:rPr>
          <w:noProof/>
          <w:lang w:eastAsia="zh-CN"/>
        </w:rPr>
        <w:t xml:space="preserve">The HTTP PATCH method allows a UASS to request the modification of an existing </w:t>
      </w:r>
      <w:r w:rsidRPr="00FD7038">
        <w:t>"Individual DAA Policy" resource at the UAE Server</w:t>
      </w:r>
      <w:r w:rsidRPr="00FD7038">
        <w:rPr>
          <w:noProof/>
          <w:lang w:eastAsia="zh-CN"/>
        </w:rPr>
        <w:t>.</w:t>
      </w:r>
    </w:p>
    <w:p w14:paraId="386E2D23" w14:textId="77777777" w:rsidR="00FD7038" w:rsidRPr="00FD7038" w:rsidRDefault="00FD7038" w:rsidP="00FD7038">
      <w:r w:rsidRPr="00FD7038">
        <w:t>This method shall support the URI query parameters specified in table 6.4.3.3.3.2-1.</w:t>
      </w:r>
    </w:p>
    <w:p w14:paraId="75C65B86" w14:textId="77777777" w:rsidR="00FD7038" w:rsidRPr="00FD7038" w:rsidRDefault="00FD7038" w:rsidP="00FD7038">
      <w:pPr>
        <w:pStyle w:val="TH"/>
        <w:rPr>
          <w:rFonts w:cs="Arial"/>
        </w:rPr>
      </w:pPr>
      <w:r w:rsidRPr="00FD7038">
        <w:t>Table 6.4.3.3.3.2-1: URI query parameters supported by the PATCH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FD7038" w:rsidRPr="00FD7038" w14:paraId="1141B8AA" w14:textId="77777777" w:rsidTr="00145331">
        <w:trPr>
          <w:jc w:val="center"/>
        </w:trPr>
        <w:tc>
          <w:tcPr>
            <w:tcW w:w="825" w:type="pct"/>
            <w:tcBorders>
              <w:bottom w:val="single" w:sz="6" w:space="0" w:color="auto"/>
            </w:tcBorders>
            <w:shd w:val="clear" w:color="auto" w:fill="C0C0C0"/>
            <w:vAlign w:val="center"/>
          </w:tcPr>
          <w:p w14:paraId="55B20C47" w14:textId="77777777" w:rsidR="00FD7038" w:rsidRPr="00FD7038" w:rsidRDefault="00FD7038" w:rsidP="00145331">
            <w:pPr>
              <w:pStyle w:val="TAH"/>
            </w:pPr>
            <w:r w:rsidRPr="00FD7038">
              <w:t>Name</w:t>
            </w:r>
          </w:p>
        </w:tc>
        <w:tc>
          <w:tcPr>
            <w:tcW w:w="731" w:type="pct"/>
            <w:tcBorders>
              <w:bottom w:val="single" w:sz="6" w:space="0" w:color="auto"/>
            </w:tcBorders>
            <w:shd w:val="clear" w:color="auto" w:fill="C0C0C0"/>
            <w:vAlign w:val="center"/>
          </w:tcPr>
          <w:p w14:paraId="2A8DEF83" w14:textId="77777777" w:rsidR="00FD7038" w:rsidRPr="00FD7038" w:rsidRDefault="00FD7038" w:rsidP="00145331">
            <w:pPr>
              <w:pStyle w:val="TAH"/>
            </w:pPr>
            <w:r w:rsidRPr="00FD7038">
              <w:t>Data type</w:t>
            </w:r>
          </w:p>
        </w:tc>
        <w:tc>
          <w:tcPr>
            <w:tcW w:w="215" w:type="pct"/>
            <w:tcBorders>
              <w:bottom w:val="single" w:sz="6" w:space="0" w:color="auto"/>
            </w:tcBorders>
            <w:shd w:val="clear" w:color="auto" w:fill="C0C0C0"/>
            <w:vAlign w:val="center"/>
          </w:tcPr>
          <w:p w14:paraId="222A47C3" w14:textId="77777777" w:rsidR="00FD7038" w:rsidRPr="00FD7038" w:rsidRDefault="00FD7038" w:rsidP="00145331">
            <w:pPr>
              <w:pStyle w:val="TAH"/>
            </w:pPr>
            <w:r w:rsidRPr="00FD7038">
              <w:t>P</w:t>
            </w:r>
          </w:p>
        </w:tc>
        <w:tc>
          <w:tcPr>
            <w:tcW w:w="580" w:type="pct"/>
            <w:tcBorders>
              <w:bottom w:val="single" w:sz="6" w:space="0" w:color="auto"/>
            </w:tcBorders>
            <w:shd w:val="clear" w:color="auto" w:fill="C0C0C0"/>
            <w:vAlign w:val="center"/>
          </w:tcPr>
          <w:p w14:paraId="4B0FCF24" w14:textId="77777777" w:rsidR="00FD7038" w:rsidRPr="00FD7038" w:rsidRDefault="00FD7038" w:rsidP="00145331">
            <w:pPr>
              <w:pStyle w:val="TAH"/>
            </w:pPr>
            <w:r w:rsidRPr="00FD7038">
              <w:t>Cardinality</w:t>
            </w:r>
          </w:p>
        </w:tc>
        <w:tc>
          <w:tcPr>
            <w:tcW w:w="1852" w:type="pct"/>
            <w:tcBorders>
              <w:bottom w:val="single" w:sz="6" w:space="0" w:color="auto"/>
            </w:tcBorders>
            <w:shd w:val="clear" w:color="auto" w:fill="C0C0C0"/>
            <w:vAlign w:val="center"/>
          </w:tcPr>
          <w:p w14:paraId="388A86F9" w14:textId="77777777" w:rsidR="00FD7038" w:rsidRPr="00FD7038" w:rsidRDefault="00FD7038" w:rsidP="00145331">
            <w:pPr>
              <w:pStyle w:val="TAH"/>
            </w:pPr>
            <w:r w:rsidRPr="00FD7038">
              <w:t>Description</w:t>
            </w:r>
          </w:p>
        </w:tc>
        <w:tc>
          <w:tcPr>
            <w:tcW w:w="796" w:type="pct"/>
            <w:tcBorders>
              <w:bottom w:val="single" w:sz="6" w:space="0" w:color="auto"/>
            </w:tcBorders>
            <w:shd w:val="clear" w:color="auto" w:fill="C0C0C0"/>
            <w:vAlign w:val="center"/>
          </w:tcPr>
          <w:p w14:paraId="3568D1B4" w14:textId="77777777" w:rsidR="00FD7038" w:rsidRPr="00FD7038" w:rsidRDefault="00FD7038" w:rsidP="00145331">
            <w:pPr>
              <w:pStyle w:val="TAH"/>
            </w:pPr>
            <w:r w:rsidRPr="00FD7038">
              <w:t>Applicability</w:t>
            </w:r>
          </w:p>
        </w:tc>
      </w:tr>
      <w:tr w:rsidR="00FD7038" w:rsidRPr="00FD7038" w14:paraId="738AA81A" w14:textId="77777777" w:rsidTr="00145331">
        <w:trPr>
          <w:jc w:val="center"/>
        </w:trPr>
        <w:tc>
          <w:tcPr>
            <w:tcW w:w="825" w:type="pct"/>
            <w:tcBorders>
              <w:top w:val="single" w:sz="6" w:space="0" w:color="auto"/>
            </w:tcBorders>
            <w:shd w:val="clear" w:color="auto" w:fill="auto"/>
            <w:vAlign w:val="center"/>
          </w:tcPr>
          <w:p w14:paraId="2156162B" w14:textId="77777777" w:rsidR="00FD7038" w:rsidRPr="00FD7038" w:rsidRDefault="00FD7038" w:rsidP="00145331">
            <w:pPr>
              <w:pStyle w:val="TAL"/>
            </w:pPr>
            <w:r w:rsidRPr="00FD7038">
              <w:t>n/a</w:t>
            </w:r>
          </w:p>
        </w:tc>
        <w:tc>
          <w:tcPr>
            <w:tcW w:w="731" w:type="pct"/>
            <w:tcBorders>
              <w:top w:val="single" w:sz="6" w:space="0" w:color="auto"/>
            </w:tcBorders>
            <w:vAlign w:val="center"/>
          </w:tcPr>
          <w:p w14:paraId="7E9D433D" w14:textId="77777777" w:rsidR="00FD7038" w:rsidRPr="00FD7038" w:rsidRDefault="00FD7038" w:rsidP="00145331">
            <w:pPr>
              <w:pStyle w:val="TAL"/>
            </w:pPr>
          </w:p>
        </w:tc>
        <w:tc>
          <w:tcPr>
            <w:tcW w:w="215" w:type="pct"/>
            <w:tcBorders>
              <w:top w:val="single" w:sz="6" w:space="0" w:color="auto"/>
            </w:tcBorders>
            <w:vAlign w:val="center"/>
          </w:tcPr>
          <w:p w14:paraId="72297045" w14:textId="77777777" w:rsidR="00FD7038" w:rsidRPr="00FD7038" w:rsidRDefault="00FD7038" w:rsidP="00145331">
            <w:pPr>
              <w:pStyle w:val="TAC"/>
            </w:pPr>
          </w:p>
        </w:tc>
        <w:tc>
          <w:tcPr>
            <w:tcW w:w="580" w:type="pct"/>
            <w:tcBorders>
              <w:top w:val="single" w:sz="6" w:space="0" w:color="auto"/>
            </w:tcBorders>
            <w:vAlign w:val="center"/>
          </w:tcPr>
          <w:p w14:paraId="3AC503AC" w14:textId="77777777" w:rsidR="00FD7038" w:rsidRPr="00FD7038" w:rsidRDefault="00FD7038" w:rsidP="00145331">
            <w:pPr>
              <w:pStyle w:val="TAC"/>
            </w:pPr>
          </w:p>
        </w:tc>
        <w:tc>
          <w:tcPr>
            <w:tcW w:w="1852" w:type="pct"/>
            <w:tcBorders>
              <w:top w:val="single" w:sz="6" w:space="0" w:color="auto"/>
            </w:tcBorders>
            <w:shd w:val="clear" w:color="auto" w:fill="auto"/>
            <w:vAlign w:val="center"/>
          </w:tcPr>
          <w:p w14:paraId="332ABA06" w14:textId="77777777" w:rsidR="00FD7038" w:rsidRPr="00FD7038" w:rsidRDefault="00FD7038" w:rsidP="00145331">
            <w:pPr>
              <w:pStyle w:val="TAL"/>
            </w:pPr>
          </w:p>
        </w:tc>
        <w:tc>
          <w:tcPr>
            <w:tcW w:w="796" w:type="pct"/>
            <w:tcBorders>
              <w:top w:val="single" w:sz="6" w:space="0" w:color="auto"/>
            </w:tcBorders>
            <w:vAlign w:val="center"/>
          </w:tcPr>
          <w:p w14:paraId="092F382C" w14:textId="77777777" w:rsidR="00FD7038" w:rsidRPr="00FD7038" w:rsidRDefault="00FD7038" w:rsidP="00145331">
            <w:pPr>
              <w:pStyle w:val="TAL"/>
            </w:pPr>
          </w:p>
        </w:tc>
      </w:tr>
    </w:tbl>
    <w:p w14:paraId="295FEF86" w14:textId="77777777" w:rsidR="00FD7038" w:rsidRPr="00FD7038" w:rsidRDefault="00FD7038" w:rsidP="00FD7038"/>
    <w:p w14:paraId="6074A7BE" w14:textId="77777777" w:rsidR="00FD7038" w:rsidRPr="00FD7038" w:rsidRDefault="00FD7038" w:rsidP="00FD7038">
      <w:r w:rsidRPr="00FD7038">
        <w:t>This method shall support the request data structures specified in table 6.4.3.3.3.2-2 and the response data structures and response codes specified in table 6.4.3.3.3.2-3.</w:t>
      </w:r>
    </w:p>
    <w:p w14:paraId="76540979" w14:textId="77777777" w:rsidR="00FD7038" w:rsidRPr="00FD7038" w:rsidRDefault="00FD7038" w:rsidP="00FD7038">
      <w:pPr>
        <w:pStyle w:val="TH"/>
      </w:pPr>
      <w:r w:rsidRPr="00FD7038">
        <w:t>Table 6.4.3.3.3.2-2: Data structures supported by the PATCH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8"/>
        <w:gridCol w:w="425"/>
        <w:gridCol w:w="1134"/>
        <w:gridCol w:w="6086"/>
      </w:tblGrid>
      <w:tr w:rsidR="00FD7038" w:rsidRPr="00FD7038" w14:paraId="19F9194E" w14:textId="77777777" w:rsidTr="00145331">
        <w:trPr>
          <w:jc w:val="center"/>
        </w:trPr>
        <w:tc>
          <w:tcPr>
            <w:tcW w:w="1977" w:type="dxa"/>
            <w:tcBorders>
              <w:bottom w:val="single" w:sz="6" w:space="0" w:color="auto"/>
            </w:tcBorders>
            <w:shd w:val="clear" w:color="auto" w:fill="C0C0C0"/>
            <w:vAlign w:val="center"/>
          </w:tcPr>
          <w:p w14:paraId="10FC64EA" w14:textId="77777777" w:rsidR="00FD7038" w:rsidRPr="00FD7038" w:rsidRDefault="00FD7038" w:rsidP="00145331">
            <w:pPr>
              <w:pStyle w:val="TAH"/>
            </w:pPr>
            <w:r w:rsidRPr="00FD7038">
              <w:t>Data type</w:t>
            </w:r>
          </w:p>
        </w:tc>
        <w:tc>
          <w:tcPr>
            <w:tcW w:w="425" w:type="dxa"/>
            <w:tcBorders>
              <w:bottom w:val="single" w:sz="6" w:space="0" w:color="auto"/>
            </w:tcBorders>
            <w:shd w:val="clear" w:color="auto" w:fill="C0C0C0"/>
            <w:vAlign w:val="center"/>
          </w:tcPr>
          <w:p w14:paraId="3DB82586" w14:textId="77777777" w:rsidR="00FD7038" w:rsidRPr="00FD7038" w:rsidRDefault="00FD7038" w:rsidP="00145331">
            <w:pPr>
              <w:pStyle w:val="TAH"/>
            </w:pPr>
            <w:r w:rsidRPr="00FD7038">
              <w:t>P</w:t>
            </w:r>
          </w:p>
        </w:tc>
        <w:tc>
          <w:tcPr>
            <w:tcW w:w="1134" w:type="dxa"/>
            <w:tcBorders>
              <w:bottom w:val="single" w:sz="6" w:space="0" w:color="auto"/>
            </w:tcBorders>
            <w:shd w:val="clear" w:color="auto" w:fill="C0C0C0"/>
            <w:vAlign w:val="center"/>
          </w:tcPr>
          <w:p w14:paraId="5C844837" w14:textId="77777777" w:rsidR="00FD7038" w:rsidRPr="00FD7038" w:rsidRDefault="00FD7038" w:rsidP="00145331">
            <w:pPr>
              <w:pStyle w:val="TAH"/>
            </w:pPr>
            <w:r w:rsidRPr="00FD7038">
              <w:t>Cardinality</w:t>
            </w:r>
          </w:p>
        </w:tc>
        <w:tc>
          <w:tcPr>
            <w:tcW w:w="6085" w:type="dxa"/>
            <w:tcBorders>
              <w:bottom w:val="single" w:sz="6" w:space="0" w:color="auto"/>
            </w:tcBorders>
            <w:shd w:val="clear" w:color="auto" w:fill="C0C0C0"/>
            <w:vAlign w:val="center"/>
          </w:tcPr>
          <w:p w14:paraId="59D34B35" w14:textId="77777777" w:rsidR="00FD7038" w:rsidRPr="00FD7038" w:rsidRDefault="00FD7038" w:rsidP="00145331">
            <w:pPr>
              <w:pStyle w:val="TAH"/>
            </w:pPr>
            <w:r w:rsidRPr="00FD7038">
              <w:t>Description</w:t>
            </w:r>
          </w:p>
        </w:tc>
      </w:tr>
      <w:tr w:rsidR="00FD7038" w:rsidRPr="00FD7038" w14:paraId="29BAFB62" w14:textId="77777777" w:rsidTr="00145331">
        <w:trPr>
          <w:jc w:val="center"/>
        </w:trPr>
        <w:tc>
          <w:tcPr>
            <w:tcW w:w="1977" w:type="dxa"/>
            <w:tcBorders>
              <w:top w:val="single" w:sz="6" w:space="0" w:color="auto"/>
            </w:tcBorders>
            <w:shd w:val="clear" w:color="auto" w:fill="auto"/>
            <w:vAlign w:val="center"/>
          </w:tcPr>
          <w:p w14:paraId="044C9224" w14:textId="77777777" w:rsidR="00FD7038" w:rsidRPr="00FD7038" w:rsidRDefault="00FD7038" w:rsidP="00145331">
            <w:pPr>
              <w:pStyle w:val="TAL"/>
            </w:pPr>
            <w:proofErr w:type="spellStart"/>
            <w:r w:rsidRPr="00FD7038">
              <w:t>DAAPolicyPatch</w:t>
            </w:r>
            <w:proofErr w:type="spellEnd"/>
          </w:p>
        </w:tc>
        <w:tc>
          <w:tcPr>
            <w:tcW w:w="425" w:type="dxa"/>
            <w:tcBorders>
              <w:top w:val="single" w:sz="6" w:space="0" w:color="auto"/>
            </w:tcBorders>
            <w:vAlign w:val="center"/>
          </w:tcPr>
          <w:p w14:paraId="088F2987" w14:textId="77777777" w:rsidR="00FD7038" w:rsidRPr="00FD7038" w:rsidRDefault="00FD7038" w:rsidP="00145331">
            <w:pPr>
              <w:pStyle w:val="TAC"/>
            </w:pPr>
            <w:r w:rsidRPr="00FD7038">
              <w:t>M</w:t>
            </w:r>
          </w:p>
        </w:tc>
        <w:tc>
          <w:tcPr>
            <w:tcW w:w="1134" w:type="dxa"/>
            <w:tcBorders>
              <w:top w:val="single" w:sz="6" w:space="0" w:color="auto"/>
            </w:tcBorders>
            <w:vAlign w:val="center"/>
          </w:tcPr>
          <w:p w14:paraId="7738C73A" w14:textId="77777777" w:rsidR="00FD7038" w:rsidRPr="00FD7038" w:rsidRDefault="00FD7038" w:rsidP="00145331">
            <w:pPr>
              <w:pStyle w:val="TAC"/>
            </w:pPr>
            <w:r w:rsidRPr="00FD7038">
              <w:t>1</w:t>
            </w:r>
          </w:p>
        </w:tc>
        <w:tc>
          <w:tcPr>
            <w:tcW w:w="6085" w:type="dxa"/>
            <w:tcBorders>
              <w:top w:val="single" w:sz="6" w:space="0" w:color="auto"/>
            </w:tcBorders>
            <w:shd w:val="clear" w:color="auto" w:fill="auto"/>
            <w:vAlign w:val="center"/>
          </w:tcPr>
          <w:p w14:paraId="583FFC32" w14:textId="77777777" w:rsidR="00FD7038" w:rsidRPr="00FD7038" w:rsidRDefault="00FD7038" w:rsidP="00145331">
            <w:pPr>
              <w:pStyle w:val="TAL"/>
            </w:pPr>
            <w:r w:rsidRPr="00FD7038">
              <w:t>Represents the parameters to request the modification of the "Individual DAA Policy" resource.</w:t>
            </w:r>
          </w:p>
        </w:tc>
      </w:tr>
    </w:tbl>
    <w:p w14:paraId="054AA3B0" w14:textId="77777777" w:rsidR="00FD7038" w:rsidRPr="00FD7038" w:rsidRDefault="00FD7038" w:rsidP="00FD7038"/>
    <w:p w14:paraId="1B765C8C" w14:textId="77777777" w:rsidR="00FD7038" w:rsidRPr="00FD7038" w:rsidRDefault="00FD7038" w:rsidP="00FD7038">
      <w:pPr>
        <w:pStyle w:val="TH"/>
      </w:pPr>
      <w:r w:rsidRPr="00FD7038">
        <w:t>Table 6.4.3.3.3.2-3: Data structures supported by the PATCH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3"/>
        <w:gridCol w:w="1134"/>
        <w:gridCol w:w="1417"/>
        <w:gridCol w:w="4812"/>
      </w:tblGrid>
      <w:tr w:rsidR="00FD7038" w:rsidRPr="00FD7038" w14:paraId="3F6C757E" w14:textId="77777777" w:rsidTr="00145331">
        <w:trPr>
          <w:jc w:val="center"/>
        </w:trPr>
        <w:tc>
          <w:tcPr>
            <w:tcW w:w="955" w:type="pct"/>
            <w:tcBorders>
              <w:bottom w:val="single" w:sz="6" w:space="0" w:color="auto"/>
            </w:tcBorders>
            <w:shd w:val="clear" w:color="auto" w:fill="C0C0C0"/>
            <w:vAlign w:val="center"/>
          </w:tcPr>
          <w:p w14:paraId="26C936E2" w14:textId="77777777" w:rsidR="00FD7038" w:rsidRPr="00FD7038" w:rsidRDefault="00FD7038" w:rsidP="00145331">
            <w:pPr>
              <w:pStyle w:val="TAH"/>
            </w:pPr>
            <w:r w:rsidRPr="00FD7038">
              <w:t>Data type</w:t>
            </w:r>
          </w:p>
        </w:tc>
        <w:tc>
          <w:tcPr>
            <w:tcW w:w="220" w:type="pct"/>
            <w:tcBorders>
              <w:bottom w:val="single" w:sz="6" w:space="0" w:color="auto"/>
            </w:tcBorders>
            <w:shd w:val="clear" w:color="auto" w:fill="C0C0C0"/>
            <w:vAlign w:val="center"/>
          </w:tcPr>
          <w:p w14:paraId="104B55A5" w14:textId="77777777" w:rsidR="00FD7038" w:rsidRPr="00FD7038" w:rsidRDefault="00FD7038" w:rsidP="00145331">
            <w:pPr>
              <w:pStyle w:val="TAH"/>
            </w:pPr>
            <w:r w:rsidRPr="00FD7038">
              <w:t>P</w:t>
            </w:r>
          </w:p>
        </w:tc>
        <w:tc>
          <w:tcPr>
            <w:tcW w:w="589" w:type="pct"/>
            <w:tcBorders>
              <w:bottom w:val="single" w:sz="6" w:space="0" w:color="auto"/>
            </w:tcBorders>
            <w:shd w:val="clear" w:color="auto" w:fill="C0C0C0"/>
            <w:vAlign w:val="center"/>
          </w:tcPr>
          <w:p w14:paraId="352150BE" w14:textId="77777777" w:rsidR="00FD7038" w:rsidRPr="00FD7038" w:rsidRDefault="00FD7038" w:rsidP="00145331">
            <w:pPr>
              <w:pStyle w:val="TAH"/>
            </w:pPr>
            <w:r w:rsidRPr="00FD7038">
              <w:t>Cardinality</w:t>
            </w:r>
          </w:p>
        </w:tc>
        <w:tc>
          <w:tcPr>
            <w:tcW w:w="736" w:type="pct"/>
            <w:tcBorders>
              <w:bottom w:val="single" w:sz="6" w:space="0" w:color="auto"/>
            </w:tcBorders>
            <w:shd w:val="clear" w:color="auto" w:fill="C0C0C0"/>
            <w:vAlign w:val="center"/>
          </w:tcPr>
          <w:p w14:paraId="5A234C88" w14:textId="77777777" w:rsidR="00FD7038" w:rsidRPr="00FD7038" w:rsidRDefault="00FD7038" w:rsidP="00145331">
            <w:pPr>
              <w:pStyle w:val="TAH"/>
            </w:pPr>
            <w:r w:rsidRPr="00FD7038">
              <w:t>Response</w:t>
            </w:r>
          </w:p>
          <w:p w14:paraId="173BF080" w14:textId="77777777" w:rsidR="00FD7038" w:rsidRPr="00FD7038" w:rsidRDefault="00FD7038" w:rsidP="00145331">
            <w:pPr>
              <w:pStyle w:val="TAH"/>
            </w:pPr>
            <w:r w:rsidRPr="00FD7038">
              <w:t>codes</w:t>
            </w:r>
          </w:p>
        </w:tc>
        <w:tc>
          <w:tcPr>
            <w:tcW w:w="2499" w:type="pct"/>
            <w:tcBorders>
              <w:bottom w:val="single" w:sz="6" w:space="0" w:color="auto"/>
            </w:tcBorders>
            <w:shd w:val="clear" w:color="auto" w:fill="C0C0C0"/>
            <w:vAlign w:val="center"/>
          </w:tcPr>
          <w:p w14:paraId="718611F9" w14:textId="77777777" w:rsidR="00FD7038" w:rsidRPr="00FD7038" w:rsidRDefault="00FD7038" w:rsidP="00145331">
            <w:pPr>
              <w:pStyle w:val="TAH"/>
            </w:pPr>
            <w:r w:rsidRPr="00FD7038">
              <w:t>Description</w:t>
            </w:r>
          </w:p>
        </w:tc>
      </w:tr>
      <w:tr w:rsidR="00FD7038" w:rsidRPr="00FD7038" w14:paraId="214852BB" w14:textId="77777777" w:rsidTr="00145331">
        <w:trPr>
          <w:jc w:val="center"/>
        </w:trPr>
        <w:tc>
          <w:tcPr>
            <w:tcW w:w="955" w:type="pct"/>
            <w:tcBorders>
              <w:top w:val="single" w:sz="6" w:space="0" w:color="auto"/>
            </w:tcBorders>
            <w:shd w:val="clear" w:color="auto" w:fill="auto"/>
            <w:vAlign w:val="center"/>
          </w:tcPr>
          <w:p w14:paraId="3EE43C50" w14:textId="77777777" w:rsidR="00FD7038" w:rsidRPr="00FD7038" w:rsidRDefault="00FD7038" w:rsidP="00145331">
            <w:pPr>
              <w:pStyle w:val="TAL"/>
            </w:pPr>
            <w:proofErr w:type="spellStart"/>
            <w:r w:rsidRPr="00FD7038">
              <w:t>DAAPolicy</w:t>
            </w:r>
            <w:proofErr w:type="spellEnd"/>
          </w:p>
        </w:tc>
        <w:tc>
          <w:tcPr>
            <w:tcW w:w="220" w:type="pct"/>
            <w:tcBorders>
              <w:top w:val="single" w:sz="6" w:space="0" w:color="auto"/>
            </w:tcBorders>
            <w:vAlign w:val="center"/>
          </w:tcPr>
          <w:p w14:paraId="54EAA539" w14:textId="77777777" w:rsidR="00FD7038" w:rsidRPr="00FD7038" w:rsidRDefault="00FD7038" w:rsidP="00145331">
            <w:pPr>
              <w:pStyle w:val="TAC"/>
            </w:pPr>
            <w:r w:rsidRPr="00FD7038">
              <w:t>M</w:t>
            </w:r>
          </w:p>
        </w:tc>
        <w:tc>
          <w:tcPr>
            <w:tcW w:w="589" w:type="pct"/>
            <w:tcBorders>
              <w:top w:val="single" w:sz="6" w:space="0" w:color="auto"/>
            </w:tcBorders>
            <w:vAlign w:val="center"/>
          </w:tcPr>
          <w:p w14:paraId="48D16595" w14:textId="77777777" w:rsidR="00FD7038" w:rsidRPr="00FD7038" w:rsidRDefault="00FD7038" w:rsidP="00145331">
            <w:pPr>
              <w:pStyle w:val="TAC"/>
            </w:pPr>
            <w:r w:rsidRPr="00FD7038">
              <w:t>1</w:t>
            </w:r>
          </w:p>
        </w:tc>
        <w:tc>
          <w:tcPr>
            <w:tcW w:w="736" w:type="pct"/>
            <w:tcBorders>
              <w:top w:val="single" w:sz="6" w:space="0" w:color="auto"/>
            </w:tcBorders>
            <w:vAlign w:val="center"/>
          </w:tcPr>
          <w:p w14:paraId="2432D1DC" w14:textId="77777777" w:rsidR="00FD7038" w:rsidRPr="00FD7038" w:rsidRDefault="00FD7038" w:rsidP="00145331">
            <w:pPr>
              <w:pStyle w:val="TAL"/>
            </w:pPr>
            <w:r w:rsidRPr="00FD7038">
              <w:t>200 OK</w:t>
            </w:r>
          </w:p>
        </w:tc>
        <w:tc>
          <w:tcPr>
            <w:tcW w:w="2499" w:type="pct"/>
            <w:tcBorders>
              <w:top w:val="single" w:sz="6" w:space="0" w:color="auto"/>
            </w:tcBorders>
            <w:shd w:val="clear" w:color="auto" w:fill="auto"/>
            <w:vAlign w:val="center"/>
          </w:tcPr>
          <w:p w14:paraId="4CA99866" w14:textId="77777777" w:rsidR="00FD7038" w:rsidRPr="00FD7038" w:rsidRDefault="00FD7038" w:rsidP="00145331">
            <w:pPr>
              <w:pStyle w:val="TAL"/>
            </w:pPr>
            <w:r w:rsidRPr="00FD7038">
              <w:t>Successful case. The "Individual DAA Policy" resource is successfully modified and a representation of the updated resource shall be returned in the response body.</w:t>
            </w:r>
          </w:p>
        </w:tc>
      </w:tr>
      <w:tr w:rsidR="00FD7038" w:rsidRPr="00FD7038" w14:paraId="02E127C7" w14:textId="77777777" w:rsidTr="00145331">
        <w:trPr>
          <w:jc w:val="center"/>
        </w:trPr>
        <w:tc>
          <w:tcPr>
            <w:tcW w:w="955" w:type="pct"/>
            <w:shd w:val="clear" w:color="auto" w:fill="auto"/>
            <w:vAlign w:val="center"/>
          </w:tcPr>
          <w:p w14:paraId="6E9A82F5" w14:textId="77777777" w:rsidR="00FD7038" w:rsidRPr="00FD7038" w:rsidRDefault="00FD7038" w:rsidP="00145331">
            <w:pPr>
              <w:pStyle w:val="TAL"/>
            </w:pPr>
            <w:r w:rsidRPr="00FD7038">
              <w:t>n/a</w:t>
            </w:r>
          </w:p>
        </w:tc>
        <w:tc>
          <w:tcPr>
            <w:tcW w:w="220" w:type="pct"/>
            <w:vAlign w:val="center"/>
          </w:tcPr>
          <w:p w14:paraId="389EE598" w14:textId="77777777" w:rsidR="00FD7038" w:rsidRPr="00FD7038" w:rsidRDefault="00FD7038" w:rsidP="00145331">
            <w:pPr>
              <w:pStyle w:val="TAC"/>
            </w:pPr>
          </w:p>
        </w:tc>
        <w:tc>
          <w:tcPr>
            <w:tcW w:w="589" w:type="pct"/>
            <w:vAlign w:val="center"/>
          </w:tcPr>
          <w:p w14:paraId="42DAC3F9" w14:textId="77777777" w:rsidR="00FD7038" w:rsidRPr="00FD7038" w:rsidRDefault="00FD7038" w:rsidP="00145331">
            <w:pPr>
              <w:pStyle w:val="TAC"/>
            </w:pPr>
          </w:p>
        </w:tc>
        <w:tc>
          <w:tcPr>
            <w:tcW w:w="736" w:type="pct"/>
            <w:vAlign w:val="center"/>
          </w:tcPr>
          <w:p w14:paraId="5D9CF36F" w14:textId="77777777" w:rsidR="00FD7038" w:rsidRPr="00FD7038" w:rsidRDefault="00FD7038" w:rsidP="00145331">
            <w:pPr>
              <w:pStyle w:val="TAL"/>
            </w:pPr>
            <w:r w:rsidRPr="00FD7038">
              <w:t>204 No Content</w:t>
            </w:r>
          </w:p>
        </w:tc>
        <w:tc>
          <w:tcPr>
            <w:tcW w:w="2499" w:type="pct"/>
            <w:shd w:val="clear" w:color="auto" w:fill="auto"/>
            <w:vAlign w:val="center"/>
          </w:tcPr>
          <w:p w14:paraId="6933CA34" w14:textId="77777777" w:rsidR="00FD7038" w:rsidRPr="00FD7038" w:rsidRDefault="00FD7038" w:rsidP="00145331">
            <w:pPr>
              <w:pStyle w:val="TAL"/>
            </w:pPr>
            <w:r w:rsidRPr="00FD7038">
              <w:t>Successful case. The "Individual DAA Policy" resource is successfully modified and no content is returned in the response body.</w:t>
            </w:r>
          </w:p>
        </w:tc>
      </w:tr>
      <w:tr w:rsidR="00FD7038" w:rsidRPr="00FD7038" w14:paraId="61EAE126" w14:textId="77777777" w:rsidTr="00145331">
        <w:trPr>
          <w:jc w:val="center"/>
        </w:trPr>
        <w:tc>
          <w:tcPr>
            <w:tcW w:w="955" w:type="pct"/>
            <w:shd w:val="clear" w:color="auto" w:fill="auto"/>
            <w:vAlign w:val="center"/>
          </w:tcPr>
          <w:p w14:paraId="12BFAC93" w14:textId="77777777" w:rsidR="00FD7038" w:rsidRPr="00FD7038" w:rsidRDefault="00FD7038" w:rsidP="00145331">
            <w:pPr>
              <w:pStyle w:val="TAL"/>
            </w:pPr>
            <w:r w:rsidRPr="00FD7038">
              <w:t>n/a</w:t>
            </w:r>
          </w:p>
        </w:tc>
        <w:tc>
          <w:tcPr>
            <w:tcW w:w="220" w:type="pct"/>
            <w:vAlign w:val="center"/>
          </w:tcPr>
          <w:p w14:paraId="5E4C4E7B" w14:textId="77777777" w:rsidR="00FD7038" w:rsidRPr="00FD7038" w:rsidRDefault="00FD7038" w:rsidP="00145331">
            <w:pPr>
              <w:pStyle w:val="TAC"/>
            </w:pPr>
          </w:p>
        </w:tc>
        <w:tc>
          <w:tcPr>
            <w:tcW w:w="589" w:type="pct"/>
            <w:vAlign w:val="center"/>
          </w:tcPr>
          <w:p w14:paraId="306BB5AD" w14:textId="77777777" w:rsidR="00FD7038" w:rsidRPr="00FD7038" w:rsidRDefault="00FD7038" w:rsidP="00145331">
            <w:pPr>
              <w:pStyle w:val="TAC"/>
            </w:pPr>
          </w:p>
        </w:tc>
        <w:tc>
          <w:tcPr>
            <w:tcW w:w="736" w:type="pct"/>
            <w:vAlign w:val="center"/>
          </w:tcPr>
          <w:p w14:paraId="2F258464" w14:textId="77777777" w:rsidR="00FD7038" w:rsidRPr="00FD7038" w:rsidRDefault="00FD7038" w:rsidP="00145331">
            <w:pPr>
              <w:pStyle w:val="TAL"/>
            </w:pPr>
            <w:r w:rsidRPr="00FD7038">
              <w:t>307 Temporary Redirect</w:t>
            </w:r>
          </w:p>
        </w:tc>
        <w:tc>
          <w:tcPr>
            <w:tcW w:w="2499" w:type="pct"/>
            <w:shd w:val="clear" w:color="auto" w:fill="auto"/>
            <w:vAlign w:val="center"/>
          </w:tcPr>
          <w:p w14:paraId="4D54C24D" w14:textId="77777777" w:rsidR="00FD7038" w:rsidRPr="00FD7038" w:rsidRDefault="00FD7038" w:rsidP="00145331">
            <w:pPr>
              <w:pStyle w:val="TAL"/>
            </w:pPr>
            <w:r w:rsidRPr="00FD7038">
              <w:t>Temporary redirection. The response shall include a Location header field containing an alternative URI of the resource located in an alternative UAE Server.</w:t>
            </w:r>
          </w:p>
          <w:p w14:paraId="47AED2DF" w14:textId="77777777" w:rsidR="00FD7038" w:rsidRPr="00FD7038" w:rsidRDefault="00FD7038" w:rsidP="00145331">
            <w:pPr>
              <w:pStyle w:val="TAL"/>
            </w:pPr>
          </w:p>
          <w:p w14:paraId="18DC991E" w14:textId="77777777" w:rsidR="00FD7038" w:rsidRPr="00FD7038" w:rsidRDefault="00FD7038" w:rsidP="00145331">
            <w:pPr>
              <w:pStyle w:val="TAL"/>
            </w:pPr>
            <w:r w:rsidRPr="00FD7038">
              <w:t>Redirection handling is described in clause 5.2.10 of 3GPP TS 29.122 [2].</w:t>
            </w:r>
          </w:p>
        </w:tc>
      </w:tr>
      <w:tr w:rsidR="00FD7038" w:rsidRPr="00FD7038" w14:paraId="4B6C4288" w14:textId="77777777" w:rsidTr="00145331">
        <w:trPr>
          <w:jc w:val="center"/>
        </w:trPr>
        <w:tc>
          <w:tcPr>
            <w:tcW w:w="955" w:type="pct"/>
            <w:shd w:val="clear" w:color="auto" w:fill="auto"/>
            <w:vAlign w:val="center"/>
          </w:tcPr>
          <w:p w14:paraId="0ACC5310" w14:textId="77777777" w:rsidR="00FD7038" w:rsidRPr="00FD7038" w:rsidRDefault="00FD7038" w:rsidP="00145331">
            <w:pPr>
              <w:pStyle w:val="TAL"/>
            </w:pPr>
            <w:r w:rsidRPr="00FD7038">
              <w:rPr>
                <w:lang w:eastAsia="zh-CN"/>
              </w:rPr>
              <w:t>n/a</w:t>
            </w:r>
          </w:p>
        </w:tc>
        <w:tc>
          <w:tcPr>
            <w:tcW w:w="220" w:type="pct"/>
            <w:vAlign w:val="center"/>
          </w:tcPr>
          <w:p w14:paraId="5B9B41A3" w14:textId="77777777" w:rsidR="00FD7038" w:rsidRPr="00FD7038" w:rsidRDefault="00FD7038" w:rsidP="00145331">
            <w:pPr>
              <w:pStyle w:val="TAC"/>
            </w:pPr>
          </w:p>
        </w:tc>
        <w:tc>
          <w:tcPr>
            <w:tcW w:w="589" w:type="pct"/>
            <w:vAlign w:val="center"/>
          </w:tcPr>
          <w:p w14:paraId="6E31E639" w14:textId="77777777" w:rsidR="00FD7038" w:rsidRPr="00FD7038" w:rsidRDefault="00FD7038" w:rsidP="00145331">
            <w:pPr>
              <w:pStyle w:val="TAC"/>
            </w:pPr>
          </w:p>
        </w:tc>
        <w:tc>
          <w:tcPr>
            <w:tcW w:w="736" w:type="pct"/>
            <w:vAlign w:val="center"/>
          </w:tcPr>
          <w:p w14:paraId="0B5A1B03" w14:textId="77777777" w:rsidR="00FD7038" w:rsidRPr="00FD7038" w:rsidRDefault="00FD7038" w:rsidP="00145331">
            <w:pPr>
              <w:pStyle w:val="TAL"/>
            </w:pPr>
            <w:r w:rsidRPr="00FD7038">
              <w:t>308 Permanent Redirect</w:t>
            </w:r>
          </w:p>
        </w:tc>
        <w:tc>
          <w:tcPr>
            <w:tcW w:w="2499" w:type="pct"/>
            <w:shd w:val="clear" w:color="auto" w:fill="auto"/>
            <w:vAlign w:val="center"/>
          </w:tcPr>
          <w:p w14:paraId="1ACAF0C6" w14:textId="77777777" w:rsidR="00FD7038" w:rsidRPr="00FD7038" w:rsidRDefault="00FD7038" w:rsidP="00145331">
            <w:pPr>
              <w:pStyle w:val="TAL"/>
            </w:pPr>
            <w:r w:rsidRPr="00FD7038">
              <w:t>Permanent redirection. The response shall include a Location header field containing an alternative URI of the resource located in an alternative UAE Server.</w:t>
            </w:r>
          </w:p>
          <w:p w14:paraId="7683959F" w14:textId="77777777" w:rsidR="00FD7038" w:rsidRPr="00FD7038" w:rsidRDefault="00FD7038" w:rsidP="00145331">
            <w:pPr>
              <w:pStyle w:val="TAL"/>
            </w:pPr>
          </w:p>
          <w:p w14:paraId="310FEFB8" w14:textId="77777777" w:rsidR="00FD7038" w:rsidRPr="00FD7038" w:rsidRDefault="00FD7038" w:rsidP="00145331">
            <w:pPr>
              <w:pStyle w:val="TAL"/>
            </w:pPr>
            <w:r w:rsidRPr="00FD7038">
              <w:t>Redirection handling is described in clause 5.2.10 of 3GPP TS 29.122 [2].</w:t>
            </w:r>
          </w:p>
        </w:tc>
      </w:tr>
      <w:tr w:rsidR="00FD7038" w:rsidRPr="00FD7038" w14:paraId="45DB781F" w14:textId="77777777" w:rsidTr="00145331">
        <w:trPr>
          <w:jc w:val="center"/>
        </w:trPr>
        <w:tc>
          <w:tcPr>
            <w:tcW w:w="5000" w:type="pct"/>
            <w:gridSpan w:val="5"/>
            <w:shd w:val="clear" w:color="auto" w:fill="auto"/>
            <w:vAlign w:val="center"/>
          </w:tcPr>
          <w:p w14:paraId="13412956" w14:textId="77777777" w:rsidR="00FD7038" w:rsidRPr="00FD7038" w:rsidRDefault="00FD7038" w:rsidP="00145331">
            <w:pPr>
              <w:pStyle w:val="TAN"/>
            </w:pPr>
            <w:r w:rsidRPr="00FD7038">
              <w:t>NOTE:</w:t>
            </w:r>
            <w:r w:rsidRPr="00FD7038">
              <w:rPr>
                <w:noProof/>
              </w:rPr>
              <w:tab/>
              <w:t xml:space="preserve">The mandatory </w:t>
            </w:r>
            <w:r w:rsidRPr="00FD7038">
              <w:t>HTTP error status code for the HTTP PATCH method listed in table 5.2.6-1 of 3GPP TS 29.122 [2] shall also apply.</w:t>
            </w:r>
          </w:p>
        </w:tc>
      </w:tr>
    </w:tbl>
    <w:p w14:paraId="0F9C19BA" w14:textId="77777777" w:rsidR="00FD7038" w:rsidRPr="00FD7038" w:rsidRDefault="00FD7038" w:rsidP="00FD7038"/>
    <w:p w14:paraId="7293AD97" w14:textId="77777777" w:rsidR="00FD7038" w:rsidRPr="00FD7038" w:rsidRDefault="00FD7038" w:rsidP="00FD7038">
      <w:pPr>
        <w:pStyle w:val="TH"/>
      </w:pPr>
      <w:r w:rsidRPr="00FD7038">
        <w:t>Table 6.4.3.3.3.2-4: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47069CB8" w14:textId="77777777" w:rsidTr="00145331">
        <w:trPr>
          <w:jc w:val="center"/>
        </w:trPr>
        <w:tc>
          <w:tcPr>
            <w:tcW w:w="825" w:type="pct"/>
            <w:shd w:val="clear" w:color="auto" w:fill="C0C0C0"/>
            <w:vAlign w:val="center"/>
          </w:tcPr>
          <w:p w14:paraId="26775C77" w14:textId="77777777" w:rsidR="00FD7038" w:rsidRPr="00FD7038" w:rsidRDefault="00FD7038" w:rsidP="00145331">
            <w:pPr>
              <w:pStyle w:val="TAH"/>
            </w:pPr>
            <w:r w:rsidRPr="00FD7038">
              <w:t>Name</w:t>
            </w:r>
          </w:p>
        </w:tc>
        <w:tc>
          <w:tcPr>
            <w:tcW w:w="732" w:type="pct"/>
            <w:shd w:val="clear" w:color="auto" w:fill="C0C0C0"/>
            <w:vAlign w:val="center"/>
          </w:tcPr>
          <w:p w14:paraId="4C22F634" w14:textId="77777777" w:rsidR="00FD7038" w:rsidRPr="00FD7038" w:rsidRDefault="00FD7038" w:rsidP="00145331">
            <w:pPr>
              <w:pStyle w:val="TAH"/>
            </w:pPr>
            <w:r w:rsidRPr="00FD7038">
              <w:t>Data type</w:t>
            </w:r>
          </w:p>
        </w:tc>
        <w:tc>
          <w:tcPr>
            <w:tcW w:w="217" w:type="pct"/>
            <w:shd w:val="clear" w:color="auto" w:fill="C0C0C0"/>
            <w:vAlign w:val="center"/>
          </w:tcPr>
          <w:p w14:paraId="744C12D6" w14:textId="77777777" w:rsidR="00FD7038" w:rsidRPr="00FD7038" w:rsidRDefault="00FD7038" w:rsidP="00145331">
            <w:pPr>
              <w:pStyle w:val="TAH"/>
            </w:pPr>
            <w:r w:rsidRPr="00FD7038">
              <w:t>P</w:t>
            </w:r>
          </w:p>
        </w:tc>
        <w:tc>
          <w:tcPr>
            <w:tcW w:w="581" w:type="pct"/>
            <w:shd w:val="clear" w:color="auto" w:fill="C0C0C0"/>
            <w:vAlign w:val="center"/>
          </w:tcPr>
          <w:p w14:paraId="257B95CD" w14:textId="77777777" w:rsidR="00FD7038" w:rsidRPr="00FD7038" w:rsidRDefault="00FD7038" w:rsidP="00145331">
            <w:pPr>
              <w:pStyle w:val="TAH"/>
            </w:pPr>
            <w:r w:rsidRPr="00FD7038">
              <w:t>Cardinality</w:t>
            </w:r>
          </w:p>
        </w:tc>
        <w:tc>
          <w:tcPr>
            <w:tcW w:w="2645" w:type="pct"/>
            <w:shd w:val="clear" w:color="auto" w:fill="C0C0C0"/>
            <w:vAlign w:val="center"/>
          </w:tcPr>
          <w:p w14:paraId="112EAF45" w14:textId="77777777" w:rsidR="00FD7038" w:rsidRPr="00FD7038" w:rsidRDefault="00FD7038" w:rsidP="00145331">
            <w:pPr>
              <w:pStyle w:val="TAH"/>
            </w:pPr>
            <w:r w:rsidRPr="00FD7038">
              <w:t>Description</w:t>
            </w:r>
          </w:p>
        </w:tc>
      </w:tr>
      <w:tr w:rsidR="00FD7038" w:rsidRPr="00FD7038" w14:paraId="50855562" w14:textId="77777777" w:rsidTr="00145331">
        <w:trPr>
          <w:jc w:val="center"/>
        </w:trPr>
        <w:tc>
          <w:tcPr>
            <w:tcW w:w="825" w:type="pct"/>
            <w:shd w:val="clear" w:color="auto" w:fill="auto"/>
            <w:vAlign w:val="center"/>
          </w:tcPr>
          <w:p w14:paraId="63B71097" w14:textId="77777777" w:rsidR="00FD7038" w:rsidRPr="00FD7038" w:rsidRDefault="00FD7038" w:rsidP="00145331">
            <w:pPr>
              <w:pStyle w:val="TAL"/>
            </w:pPr>
            <w:r w:rsidRPr="00FD7038">
              <w:t>Location</w:t>
            </w:r>
          </w:p>
        </w:tc>
        <w:tc>
          <w:tcPr>
            <w:tcW w:w="732" w:type="pct"/>
            <w:vAlign w:val="center"/>
          </w:tcPr>
          <w:p w14:paraId="01045138" w14:textId="77777777" w:rsidR="00FD7038" w:rsidRPr="00FD7038" w:rsidRDefault="00FD7038" w:rsidP="00145331">
            <w:pPr>
              <w:pStyle w:val="TAL"/>
            </w:pPr>
            <w:r w:rsidRPr="00FD7038">
              <w:t>string</w:t>
            </w:r>
          </w:p>
        </w:tc>
        <w:tc>
          <w:tcPr>
            <w:tcW w:w="217" w:type="pct"/>
            <w:vAlign w:val="center"/>
          </w:tcPr>
          <w:p w14:paraId="1DAC7516" w14:textId="77777777" w:rsidR="00FD7038" w:rsidRPr="00FD7038" w:rsidRDefault="00FD7038" w:rsidP="00145331">
            <w:pPr>
              <w:pStyle w:val="TAC"/>
            </w:pPr>
            <w:r w:rsidRPr="00FD7038">
              <w:t>M</w:t>
            </w:r>
          </w:p>
        </w:tc>
        <w:tc>
          <w:tcPr>
            <w:tcW w:w="581" w:type="pct"/>
            <w:vAlign w:val="center"/>
          </w:tcPr>
          <w:p w14:paraId="7C14991E" w14:textId="77777777" w:rsidR="00FD7038" w:rsidRPr="00FD7038" w:rsidRDefault="00FD7038" w:rsidP="00145331">
            <w:pPr>
              <w:pStyle w:val="TAC"/>
            </w:pPr>
            <w:r w:rsidRPr="00FD7038">
              <w:t>1</w:t>
            </w:r>
          </w:p>
        </w:tc>
        <w:tc>
          <w:tcPr>
            <w:tcW w:w="2645" w:type="pct"/>
            <w:shd w:val="clear" w:color="auto" w:fill="auto"/>
            <w:vAlign w:val="center"/>
          </w:tcPr>
          <w:p w14:paraId="3D430E38" w14:textId="77777777" w:rsidR="00FD7038" w:rsidRPr="00FD7038" w:rsidRDefault="00FD7038" w:rsidP="00145331">
            <w:pPr>
              <w:pStyle w:val="TAL"/>
            </w:pPr>
            <w:r w:rsidRPr="00FD7038">
              <w:t>An alternative URI of the resource located in an alternative UAE Server.</w:t>
            </w:r>
          </w:p>
        </w:tc>
      </w:tr>
    </w:tbl>
    <w:p w14:paraId="26295EAE" w14:textId="77777777" w:rsidR="00FD7038" w:rsidRPr="00FD7038" w:rsidRDefault="00FD7038" w:rsidP="00FD7038"/>
    <w:p w14:paraId="1C21F707" w14:textId="77777777" w:rsidR="00FD7038" w:rsidRPr="00FD7038" w:rsidRDefault="00FD7038" w:rsidP="00FD7038">
      <w:pPr>
        <w:pStyle w:val="TH"/>
      </w:pPr>
      <w:r w:rsidRPr="00FD7038">
        <w:t>Table 6.4.3.3.3.2-5: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68A16E66" w14:textId="77777777" w:rsidTr="00145331">
        <w:trPr>
          <w:jc w:val="center"/>
        </w:trPr>
        <w:tc>
          <w:tcPr>
            <w:tcW w:w="825" w:type="pct"/>
            <w:shd w:val="clear" w:color="auto" w:fill="C0C0C0"/>
            <w:vAlign w:val="center"/>
          </w:tcPr>
          <w:p w14:paraId="5E0E9BC3" w14:textId="77777777" w:rsidR="00FD7038" w:rsidRPr="00FD7038" w:rsidRDefault="00FD7038" w:rsidP="00145331">
            <w:pPr>
              <w:pStyle w:val="TAH"/>
            </w:pPr>
            <w:r w:rsidRPr="00FD7038">
              <w:t>Name</w:t>
            </w:r>
          </w:p>
        </w:tc>
        <w:tc>
          <w:tcPr>
            <w:tcW w:w="732" w:type="pct"/>
            <w:shd w:val="clear" w:color="auto" w:fill="C0C0C0"/>
            <w:vAlign w:val="center"/>
          </w:tcPr>
          <w:p w14:paraId="717A67F8" w14:textId="77777777" w:rsidR="00FD7038" w:rsidRPr="00FD7038" w:rsidRDefault="00FD7038" w:rsidP="00145331">
            <w:pPr>
              <w:pStyle w:val="TAH"/>
            </w:pPr>
            <w:r w:rsidRPr="00FD7038">
              <w:t>Data type</w:t>
            </w:r>
          </w:p>
        </w:tc>
        <w:tc>
          <w:tcPr>
            <w:tcW w:w="217" w:type="pct"/>
            <w:shd w:val="clear" w:color="auto" w:fill="C0C0C0"/>
            <w:vAlign w:val="center"/>
          </w:tcPr>
          <w:p w14:paraId="7FF39704" w14:textId="77777777" w:rsidR="00FD7038" w:rsidRPr="00FD7038" w:rsidRDefault="00FD7038" w:rsidP="00145331">
            <w:pPr>
              <w:pStyle w:val="TAH"/>
            </w:pPr>
            <w:r w:rsidRPr="00FD7038">
              <w:t>P</w:t>
            </w:r>
          </w:p>
        </w:tc>
        <w:tc>
          <w:tcPr>
            <w:tcW w:w="581" w:type="pct"/>
            <w:shd w:val="clear" w:color="auto" w:fill="C0C0C0"/>
            <w:vAlign w:val="center"/>
          </w:tcPr>
          <w:p w14:paraId="3EF57375" w14:textId="77777777" w:rsidR="00FD7038" w:rsidRPr="00FD7038" w:rsidRDefault="00FD7038" w:rsidP="00145331">
            <w:pPr>
              <w:pStyle w:val="TAH"/>
            </w:pPr>
            <w:r w:rsidRPr="00FD7038">
              <w:t>Cardinality</w:t>
            </w:r>
          </w:p>
        </w:tc>
        <w:tc>
          <w:tcPr>
            <w:tcW w:w="2645" w:type="pct"/>
            <w:shd w:val="clear" w:color="auto" w:fill="C0C0C0"/>
            <w:vAlign w:val="center"/>
          </w:tcPr>
          <w:p w14:paraId="695B24D8" w14:textId="77777777" w:rsidR="00FD7038" w:rsidRPr="00FD7038" w:rsidRDefault="00FD7038" w:rsidP="00145331">
            <w:pPr>
              <w:pStyle w:val="TAH"/>
            </w:pPr>
            <w:r w:rsidRPr="00FD7038">
              <w:t>Description</w:t>
            </w:r>
          </w:p>
        </w:tc>
      </w:tr>
      <w:tr w:rsidR="00FD7038" w:rsidRPr="00FD7038" w14:paraId="4C80323D" w14:textId="77777777" w:rsidTr="00145331">
        <w:trPr>
          <w:jc w:val="center"/>
        </w:trPr>
        <w:tc>
          <w:tcPr>
            <w:tcW w:w="825" w:type="pct"/>
            <w:shd w:val="clear" w:color="auto" w:fill="auto"/>
            <w:vAlign w:val="center"/>
          </w:tcPr>
          <w:p w14:paraId="14152988" w14:textId="77777777" w:rsidR="00FD7038" w:rsidRPr="00FD7038" w:rsidRDefault="00FD7038" w:rsidP="00145331">
            <w:pPr>
              <w:pStyle w:val="TAL"/>
            </w:pPr>
            <w:r w:rsidRPr="00FD7038">
              <w:t>Location</w:t>
            </w:r>
          </w:p>
        </w:tc>
        <w:tc>
          <w:tcPr>
            <w:tcW w:w="732" w:type="pct"/>
            <w:vAlign w:val="center"/>
          </w:tcPr>
          <w:p w14:paraId="0AE6FE28" w14:textId="77777777" w:rsidR="00FD7038" w:rsidRPr="00FD7038" w:rsidRDefault="00FD7038" w:rsidP="00145331">
            <w:pPr>
              <w:pStyle w:val="TAL"/>
            </w:pPr>
            <w:r w:rsidRPr="00FD7038">
              <w:t>string</w:t>
            </w:r>
          </w:p>
        </w:tc>
        <w:tc>
          <w:tcPr>
            <w:tcW w:w="217" w:type="pct"/>
            <w:vAlign w:val="center"/>
          </w:tcPr>
          <w:p w14:paraId="5AB0FD67" w14:textId="77777777" w:rsidR="00FD7038" w:rsidRPr="00FD7038" w:rsidRDefault="00FD7038" w:rsidP="00145331">
            <w:pPr>
              <w:pStyle w:val="TAC"/>
            </w:pPr>
            <w:r w:rsidRPr="00FD7038">
              <w:t>M</w:t>
            </w:r>
          </w:p>
        </w:tc>
        <w:tc>
          <w:tcPr>
            <w:tcW w:w="581" w:type="pct"/>
            <w:vAlign w:val="center"/>
          </w:tcPr>
          <w:p w14:paraId="52F62D16" w14:textId="77777777" w:rsidR="00FD7038" w:rsidRPr="00FD7038" w:rsidRDefault="00FD7038" w:rsidP="00145331">
            <w:pPr>
              <w:pStyle w:val="TAC"/>
            </w:pPr>
            <w:r w:rsidRPr="00FD7038">
              <w:t>1</w:t>
            </w:r>
          </w:p>
        </w:tc>
        <w:tc>
          <w:tcPr>
            <w:tcW w:w="2645" w:type="pct"/>
            <w:shd w:val="clear" w:color="auto" w:fill="auto"/>
            <w:vAlign w:val="center"/>
          </w:tcPr>
          <w:p w14:paraId="492C8892" w14:textId="77777777" w:rsidR="00FD7038" w:rsidRPr="00FD7038" w:rsidRDefault="00FD7038" w:rsidP="00145331">
            <w:pPr>
              <w:pStyle w:val="TAL"/>
            </w:pPr>
            <w:r w:rsidRPr="00FD7038">
              <w:t>An alternative URI of the resource located in an alternative UAE Server.</w:t>
            </w:r>
          </w:p>
        </w:tc>
      </w:tr>
    </w:tbl>
    <w:p w14:paraId="6D1428E5" w14:textId="77777777" w:rsidR="00FD7038" w:rsidRPr="00FD7038" w:rsidRDefault="00FD7038" w:rsidP="00FD7038"/>
    <w:p w14:paraId="3971D81F" w14:textId="77777777" w:rsidR="00FD7038" w:rsidRPr="00FD7038" w:rsidRDefault="00FD7038" w:rsidP="00FD7038">
      <w:pPr>
        <w:pStyle w:val="Heading6"/>
      </w:pPr>
      <w:bookmarkStart w:id="1087" w:name="_Toc151549223"/>
      <w:r w:rsidRPr="00FD7038">
        <w:t>6.4.3.3.3.4</w:t>
      </w:r>
      <w:r w:rsidRPr="00FD7038">
        <w:tab/>
        <w:t>DELETE</w:t>
      </w:r>
      <w:bookmarkEnd w:id="1087"/>
    </w:p>
    <w:p w14:paraId="5F7CEBB6" w14:textId="77777777" w:rsidR="00FD7038" w:rsidRPr="00FD7038" w:rsidRDefault="00FD7038" w:rsidP="00FD7038">
      <w:pPr>
        <w:rPr>
          <w:noProof/>
          <w:lang w:eastAsia="zh-CN"/>
        </w:rPr>
      </w:pPr>
      <w:r w:rsidRPr="00FD7038">
        <w:rPr>
          <w:noProof/>
          <w:lang w:eastAsia="zh-CN"/>
        </w:rPr>
        <w:t xml:space="preserve">The HTTP DELETE method allows a UASS to request the deletion of an existing </w:t>
      </w:r>
      <w:r w:rsidRPr="00FD7038">
        <w:t>"Individual DAA Policy" resource at the UAE Server</w:t>
      </w:r>
      <w:r w:rsidRPr="00FD7038">
        <w:rPr>
          <w:noProof/>
          <w:lang w:eastAsia="zh-CN"/>
        </w:rPr>
        <w:t>.</w:t>
      </w:r>
    </w:p>
    <w:p w14:paraId="566B85C6" w14:textId="77777777" w:rsidR="00FD7038" w:rsidRPr="00FD7038" w:rsidRDefault="00FD7038" w:rsidP="00FD7038">
      <w:r w:rsidRPr="00FD7038">
        <w:t>This method shall support the URI query parameters specified in table 6.4.3.3.3.4-1.</w:t>
      </w:r>
    </w:p>
    <w:p w14:paraId="75F7E2E7" w14:textId="77777777" w:rsidR="00FD7038" w:rsidRPr="00FD7038" w:rsidRDefault="00FD7038" w:rsidP="00FD7038">
      <w:pPr>
        <w:pStyle w:val="TH"/>
        <w:rPr>
          <w:rFonts w:cs="Arial"/>
        </w:rPr>
      </w:pPr>
      <w:r w:rsidRPr="00FD7038">
        <w:t>Table 6.4.3.3.3.4-1: URI query parameters supported by the DELETE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FD7038" w:rsidRPr="00FD7038" w14:paraId="71F7041B" w14:textId="77777777" w:rsidTr="00145331">
        <w:trPr>
          <w:jc w:val="center"/>
        </w:trPr>
        <w:tc>
          <w:tcPr>
            <w:tcW w:w="825" w:type="pct"/>
            <w:tcBorders>
              <w:bottom w:val="single" w:sz="6" w:space="0" w:color="auto"/>
            </w:tcBorders>
            <w:shd w:val="clear" w:color="auto" w:fill="C0C0C0"/>
            <w:vAlign w:val="center"/>
          </w:tcPr>
          <w:p w14:paraId="41C8C04A" w14:textId="77777777" w:rsidR="00FD7038" w:rsidRPr="00FD7038" w:rsidRDefault="00FD7038" w:rsidP="00145331">
            <w:pPr>
              <w:pStyle w:val="TAH"/>
            </w:pPr>
            <w:r w:rsidRPr="00FD7038">
              <w:t>Name</w:t>
            </w:r>
          </w:p>
        </w:tc>
        <w:tc>
          <w:tcPr>
            <w:tcW w:w="731" w:type="pct"/>
            <w:tcBorders>
              <w:bottom w:val="single" w:sz="6" w:space="0" w:color="auto"/>
            </w:tcBorders>
            <w:shd w:val="clear" w:color="auto" w:fill="C0C0C0"/>
            <w:vAlign w:val="center"/>
          </w:tcPr>
          <w:p w14:paraId="4D85A0D6" w14:textId="77777777" w:rsidR="00FD7038" w:rsidRPr="00FD7038" w:rsidRDefault="00FD7038" w:rsidP="00145331">
            <w:pPr>
              <w:pStyle w:val="TAH"/>
            </w:pPr>
            <w:r w:rsidRPr="00FD7038">
              <w:t>Data type</w:t>
            </w:r>
          </w:p>
        </w:tc>
        <w:tc>
          <w:tcPr>
            <w:tcW w:w="215" w:type="pct"/>
            <w:tcBorders>
              <w:bottom w:val="single" w:sz="6" w:space="0" w:color="auto"/>
            </w:tcBorders>
            <w:shd w:val="clear" w:color="auto" w:fill="C0C0C0"/>
            <w:vAlign w:val="center"/>
          </w:tcPr>
          <w:p w14:paraId="1A78164C" w14:textId="77777777" w:rsidR="00FD7038" w:rsidRPr="00FD7038" w:rsidRDefault="00FD7038" w:rsidP="00145331">
            <w:pPr>
              <w:pStyle w:val="TAH"/>
            </w:pPr>
            <w:r w:rsidRPr="00FD7038">
              <w:t>P</w:t>
            </w:r>
          </w:p>
        </w:tc>
        <w:tc>
          <w:tcPr>
            <w:tcW w:w="580" w:type="pct"/>
            <w:tcBorders>
              <w:bottom w:val="single" w:sz="6" w:space="0" w:color="auto"/>
            </w:tcBorders>
            <w:shd w:val="clear" w:color="auto" w:fill="C0C0C0"/>
            <w:vAlign w:val="center"/>
          </w:tcPr>
          <w:p w14:paraId="0BFC3250" w14:textId="77777777" w:rsidR="00FD7038" w:rsidRPr="00FD7038" w:rsidRDefault="00FD7038" w:rsidP="00145331">
            <w:pPr>
              <w:pStyle w:val="TAH"/>
            </w:pPr>
            <w:r w:rsidRPr="00FD7038">
              <w:t>Cardinality</w:t>
            </w:r>
          </w:p>
        </w:tc>
        <w:tc>
          <w:tcPr>
            <w:tcW w:w="1852" w:type="pct"/>
            <w:tcBorders>
              <w:bottom w:val="single" w:sz="6" w:space="0" w:color="auto"/>
            </w:tcBorders>
            <w:shd w:val="clear" w:color="auto" w:fill="C0C0C0"/>
            <w:vAlign w:val="center"/>
          </w:tcPr>
          <w:p w14:paraId="6522CC3A" w14:textId="77777777" w:rsidR="00FD7038" w:rsidRPr="00FD7038" w:rsidRDefault="00FD7038" w:rsidP="00145331">
            <w:pPr>
              <w:pStyle w:val="TAH"/>
            </w:pPr>
            <w:r w:rsidRPr="00FD7038">
              <w:t>Description</w:t>
            </w:r>
          </w:p>
        </w:tc>
        <w:tc>
          <w:tcPr>
            <w:tcW w:w="796" w:type="pct"/>
            <w:tcBorders>
              <w:bottom w:val="single" w:sz="6" w:space="0" w:color="auto"/>
            </w:tcBorders>
            <w:shd w:val="clear" w:color="auto" w:fill="C0C0C0"/>
            <w:vAlign w:val="center"/>
          </w:tcPr>
          <w:p w14:paraId="0301AA83" w14:textId="77777777" w:rsidR="00FD7038" w:rsidRPr="00FD7038" w:rsidRDefault="00FD7038" w:rsidP="00145331">
            <w:pPr>
              <w:pStyle w:val="TAH"/>
            </w:pPr>
            <w:r w:rsidRPr="00FD7038">
              <w:t>Applicability</w:t>
            </w:r>
          </w:p>
        </w:tc>
      </w:tr>
      <w:tr w:rsidR="00FD7038" w:rsidRPr="00FD7038" w14:paraId="58F7A788" w14:textId="77777777" w:rsidTr="00145331">
        <w:trPr>
          <w:jc w:val="center"/>
        </w:trPr>
        <w:tc>
          <w:tcPr>
            <w:tcW w:w="825" w:type="pct"/>
            <w:tcBorders>
              <w:top w:val="single" w:sz="6" w:space="0" w:color="auto"/>
            </w:tcBorders>
            <w:shd w:val="clear" w:color="auto" w:fill="auto"/>
            <w:vAlign w:val="center"/>
          </w:tcPr>
          <w:p w14:paraId="2C657992" w14:textId="77777777" w:rsidR="00FD7038" w:rsidRPr="00FD7038" w:rsidRDefault="00FD7038" w:rsidP="00145331">
            <w:pPr>
              <w:pStyle w:val="TAL"/>
            </w:pPr>
            <w:r w:rsidRPr="00FD7038">
              <w:t>n/a</w:t>
            </w:r>
          </w:p>
        </w:tc>
        <w:tc>
          <w:tcPr>
            <w:tcW w:w="731" w:type="pct"/>
            <w:tcBorders>
              <w:top w:val="single" w:sz="6" w:space="0" w:color="auto"/>
            </w:tcBorders>
            <w:vAlign w:val="center"/>
          </w:tcPr>
          <w:p w14:paraId="4BF5A6E3" w14:textId="77777777" w:rsidR="00FD7038" w:rsidRPr="00FD7038" w:rsidRDefault="00FD7038" w:rsidP="00145331">
            <w:pPr>
              <w:pStyle w:val="TAL"/>
            </w:pPr>
          </w:p>
        </w:tc>
        <w:tc>
          <w:tcPr>
            <w:tcW w:w="215" w:type="pct"/>
            <w:tcBorders>
              <w:top w:val="single" w:sz="6" w:space="0" w:color="auto"/>
            </w:tcBorders>
            <w:vAlign w:val="center"/>
          </w:tcPr>
          <w:p w14:paraId="2A102BEE" w14:textId="77777777" w:rsidR="00FD7038" w:rsidRPr="00FD7038" w:rsidRDefault="00FD7038" w:rsidP="00145331">
            <w:pPr>
              <w:pStyle w:val="TAC"/>
            </w:pPr>
          </w:p>
        </w:tc>
        <w:tc>
          <w:tcPr>
            <w:tcW w:w="580" w:type="pct"/>
            <w:tcBorders>
              <w:top w:val="single" w:sz="6" w:space="0" w:color="auto"/>
            </w:tcBorders>
            <w:vAlign w:val="center"/>
          </w:tcPr>
          <w:p w14:paraId="49721EA7" w14:textId="77777777" w:rsidR="00FD7038" w:rsidRPr="00FD7038" w:rsidRDefault="00FD7038" w:rsidP="00145331">
            <w:pPr>
              <w:pStyle w:val="TAC"/>
            </w:pPr>
          </w:p>
        </w:tc>
        <w:tc>
          <w:tcPr>
            <w:tcW w:w="1852" w:type="pct"/>
            <w:tcBorders>
              <w:top w:val="single" w:sz="6" w:space="0" w:color="auto"/>
            </w:tcBorders>
            <w:shd w:val="clear" w:color="auto" w:fill="auto"/>
            <w:vAlign w:val="center"/>
          </w:tcPr>
          <w:p w14:paraId="3A0EDAAA" w14:textId="77777777" w:rsidR="00FD7038" w:rsidRPr="00FD7038" w:rsidRDefault="00FD7038" w:rsidP="00145331">
            <w:pPr>
              <w:pStyle w:val="TAL"/>
            </w:pPr>
          </w:p>
        </w:tc>
        <w:tc>
          <w:tcPr>
            <w:tcW w:w="796" w:type="pct"/>
            <w:tcBorders>
              <w:top w:val="single" w:sz="6" w:space="0" w:color="auto"/>
            </w:tcBorders>
            <w:vAlign w:val="center"/>
          </w:tcPr>
          <w:p w14:paraId="66E7781C" w14:textId="77777777" w:rsidR="00FD7038" w:rsidRPr="00FD7038" w:rsidRDefault="00FD7038" w:rsidP="00145331">
            <w:pPr>
              <w:pStyle w:val="TAL"/>
            </w:pPr>
          </w:p>
        </w:tc>
      </w:tr>
    </w:tbl>
    <w:p w14:paraId="2FE2F2AF" w14:textId="77777777" w:rsidR="00FD7038" w:rsidRPr="00FD7038" w:rsidRDefault="00FD7038" w:rsidP="00FD7038"/>
    <w:p w14:paraId="3084FB17" w14:textId="77777777" w:rsidR="00FD7038" w:rsidRPr="00FD7038" w:rsidRDefault="00FD7038" w:rsidP="00FD7038">
      <w:r w:rsidRPr="00FD7038">
        <w:t>This method shall support the request data structures specified in table 6.4.3.3.3.4-2 and the response data structures and response codes specified in table 6.4.3.3.3.4-3.</w:t>
      </w:r>
    </w:p>
    <w:p w14:paraId="78A18130" w14:textId="77777777" w:rsidR="00FD7038" w:rsidRPr="00FD7038" w:rsidRDefault="00FD7038" w:rsidP="00FD7038">
      <w:pPr>
        <w:pStyle w:val="TH"/>
      </w:pPr>
      <w:r w:rsidRPr="00FD7038">
        <w:t>Table 6.4.3.3.3.4-2: Data structures supported by the DELETE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5"/>
        <w:gridCol w:w="426"/>
        <w:gridCol w:w="1160"/>
        <w:gridCol w:w="6342"/>
      </w:tblGrid>
      <w:tr w:rsidR="00FD7038" w:rsidRPr="00FD7038" w14:paraId="35DD4337" w14:textId="77777777" w:rsidTr="00145331">
        <w:trPr>
          <w:jc w:val="center"/>
        </w:trPr>
        <w:tc>
          <w:tcPr>
            <w:tcW w:w="1696" w:type="dxa"/>
            <w:tcBorders>
              <w:bottom w:val="single" w:sz="6" w:space="0" w:color="auto"/>
            </w:tcBorders>
            <w:shd w:val="clear" w:color="auto" w:fill="C0C0C0"/>
            <w:vAlign w:val="center"/>
          </w:tcPr>
          <w:p w14:paraId="66E5F47D" w14:textId="77777777" w:rsidR="00FD7038" w:rsidRPr="00FD7038" w:rsidRDefault="00FD7038" w:rsidP="00145331">
            <w:pPr>
              <w:pStyle w:val="TAH"/>
            </w:pPr>
            <w:r w:rsidRPr="00FD7038">
              <w:t>Data type</w:t>
            </w:r>
          </w:p>
        </w:tc>
        <w:tc>
          <w:tcPr>
            <w:tcW w:w="426" w:type="dxa"/>
            <w:tcBorders>
              <w:bottom w:val="single" w:sz="6" w:space="0" w:color="auto"/>
            </w:tcBorders>
            <w:shd w:val="clear" w:color="auto" w:fill="C0C0C0"/>
            <w:vAlign w:val="center"/>
          </w:tcPr>
          <w:p w14:paraId="1EE14889" w14:textId="77777777" w:rsidR="00FD7038" w:rsidRPr="00FD7038" w:rsidRDefault="00FD7038" w:rsidP="00145331">
            <w:pPr>
              <w:pStyle w:val="TAH"/>
            </w:pPr>
            <w:r w:rsidRPr="00FD7038">
              <w:t>P</w:t>
            </w:r>
          </w:p>
        </w:tc>
        <w:tc>
          <w:tcPr>
            <w:tcW w:w="1160" w:type="dxa"/>
            <w:tcBorders>
              <w:bottom w:val="single" w:sz="6" w:space="0" w:color="auto"/>
            </w:tcBorders>
            <w:shd w:val="clear" w:color="auto" w:fill="C0C0C0"/>
            <w:vAlign w:val="center"/>
          </w:tcPr>
          <w:p w14:paraId="43A8838A" w14:textId="77777777" w:rsidR="00FD7038" w:rsidRPr="00FD7038" w:rsidRDefault="00FD7038" w:rsidP="00145331">
            <w:pPr>
              <w:pStyle w:val="TAH"/>
            </w:pPr>
            <w:r w:rsidRPr="00FD7038">
              <w:t>Cardinality</w:t>
            </w:r>
          </w:p>
        </w:tc>
        <w:tc>
          <w:tcPr>
            <w:tcW w:w="6345" w:type="dxa"/>
            <w:tcBorders>
              <w:bottom w:val="single" w:sz="6" w:space="0" w:color="auto"/>
            </w:tcBorders>
            <w:shd w:val="clear" w:color="auto" w:fill="C0C0C0"/>
            <w:vAlign w:val="center"/>
          </w:tcPr>
          <w:p w14:paraId="32CB21D2" w14:textId="77777777" w:rsidR="00FD7038" w:rsidRPr="00FD7038" w:rsidRDefault="00FD7038" w:rsidP="00145331">
            <w:pPr>
              <w:pStyle w:val="TAH"/>
            </w:pPr>
            <w:r w:rsidRPr="00FD7038">
              <w:t>Description</w:t>
            </w:r>
          </w:p>
        </w:tc>
      </w:tr>
      <w:tr w:rsidR="00FD7038" w:rsidRPr="00FD7038" w14:paraId="7344E46E" w14:textId="77777777" w:rsidTr="00145331">
        <w:trPr>
          <w:jc w:val="center"/>
        </w:trPr>
        <w:tc>
          <w:tcPr>
            <w:tcW w:w="1696" w:type="dxa"/>
            <w:tcBorders>
              <w:top w:val="single" w:sz="6" w:space="0" w:color="auto"/>
            </w:tcBorders>
            <w:shd w:val="clear" w:color="auto" w:fill="auto"/>
            <w:vAlign w:val="center"/>
          </w:tcPr>
          <w:p w14:paraId="04686B3A" w14:textId="77777777" w:rsidR="00FD7038" w:rsidRPr="00FD7038" w:rsidRDefault="00FD7038" w:rsidP="00145331">
            <w:pPr>
              <w:pStyle w:val="TAL"/>
            </w:pPr>
            <w:r w:rsidRPr="00FD7038">
              <w:t>n/a</w:t>
            </w:r>
          </w:p>
        </w:tc>
        <w:tc>
          <w:tcPr>
            <w:tcW w:w="426" w:type="dxa"/>
            <w:tcBorders>
              <w:top w:val="single" w:sz="6" w:space="0" w:color="auto"/>
            </w:tcBorders>
            <w:vAlign w:val="center"/>
          </w:tcPr>
          <w:p w14:paraId="34E6462B" w14:textId="77777777" w:rsidR="00FD7038" w:rsidRPr="00FD7038" w:rsidRDefault="00FD7038" w:rsidP="00145331">
            <w:pPr>
              <w:pStyle w:val="TAC"/>
            </w:pPr>
          </w:p>
        </w:tc>
        <w:tc>
          <w:tcPr>
            <w:tcW w:w="1160" w:type="dxa"/>
            <w:tcBorders>
              <w:top w:val="single" w:sz="6" w:space="0" w:color="auto"/>
            </w:tcBorders>
            <w:vAlign w:val="center"/>
          </w:tcPr>
          <w:p w14:paraId="011EBF02" w14:textId="77777777" w:rsidR="00FD7038" w:rsidRPr="00FD7038" w:rsidRDefault="00FD7038" w:rsidP="00145331">
            <w:pPr>
              <w:pStyle w:val="TAC"/>
            </w:pPr>
          </w:p>
        </w:tc>
        <w:tc>
          <w:tcPr>
            <w:tcW w:w="6345" w:type="dxa"/>
            <w:tcBorders>
              <w:top w:val="single" w:sz="6" w:space="0" w:color="auto"/>
            </w:tcBorders>
            <w:shd w:val="clear" w:color="auto" w:fill="auto"/>
            <w:vAlign w:val="center"/>
          </w:tcPr>
          <w:p w14:paraId="13926BF9" w14:textId="77777777" w:rsidR="00FD7038" w:rsidRPr="00FD7038" w:rsidRDefault="00FD7038" w:rsidP="00145331">
            <w:pPr>
              <w:pStyle w:val="TAL"/>
            </w:pPr>
          </w:p>
        </w:tc>
      </w:tr>
    </w:tbl>
    <w:p w14:paraId="34FC4569" w14:textId="77777777" w:rsidR="00FD7038" w:rsidRPr="00FD7038" w:rsidRDefault="00FD7038" w:rsidP="00FD7038"/>
    <w:p w14:paraId="4CFFAF86" w14:textId="77777777" w:rsidR="00FD7038" w:rsidRPr="00FD7038" w:rsidRDefault="00FD7038" w:rsidP="00FD7038">
      <w:pPr>
        <w:pStyle w:val="TH"/>
      </w:pPr>
      <w:r w:rsidRPr="00FD7038">
        <w:t>Table 6.4.3.3.3.4-3: Data structures supported by the DELETE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6"/>
        <w:gridCol w:w="425"/>
        <w:gridCol w:w="1149"/>
        <w:gridCol w:w="1401"/>
        <w:gridCol w:w="4952"/>
      </w:tblGrid>
      <w:tr w:rsidR="00FD7038" w:rsidRPr="00FD7038" w14:paraId="44B20F34" w14:textId="77777777" w:rsidTr="00145331">
        <w:trPr>
          <w:jc w:val="center"/>
        </w:trPr>
        <w:tc>
          <w:tcPr>
            <w:tcW w:w="881" w:type="pct"/>
            <w:tcBorders>
              <w:bottom w:val="single" w:sz="6" w:space="0" w:color="auto"/>
            </w:tcBorders>
            <w:shd w:val="clear" w:color="auto" w:fill="C0C0C0"/>
            <w:vAlign w:val="center"/>
          </w:tcPr>
          <w:p w14:paraId="07FD947B" w14:textId="77777777" w:rsidR="00FD7038" w:rsidRPr="00FD7038" w:rsidRDefault="00FD7038" w:rsidP="00145331">
            <w:pPr>
              <w:pStyle w:val="TAH"/>
            </w:pPr>
            <w:r w:rsidRPr="00FD7038">
              <w:t>Data type</w:t>
            </w:r>
          </w:p>
        </w:tc>
        <w:tc>
          <w:tcPr>
            <w:tcW w:w="221" w:type="pct"/>
            <w:tcBorders>
              <w:bottom w:val="single" w:sz="6" w:space="0" w:color="auto"/>
            </w:tcBorders>
            <w:shd w:val="clear" w:color="auto" w:fill="C0C0C0"/>
            <w:vAlign w:val="center"/>
          </w:tcPr>
          <w:p w14:paraId="2635DC45" w14:textId="77777777" w:rsidR="00FD7038" w:rsidRPr="00FD7038" w:rsidRDefault="00FD7038" w:rsidP="00145331">
            <w:pPr>
              <w:pStyle w:val="TAH"/>
            </w:pPr>
            <w:r w:rsidRPr="00FD7038">
              <w:t>P</w:t>
            </w:r>
          </w:p>
        </w:tc>
        <w:tc>
          <w:tcPr>
            <w:tcW w:w="597" w:type="pct"/>
            <w:tcBorders>
              <w:bottom w:val="single" w:sz="6" w:space="0" w:color="auto"/>
            </w:tcBorders>
            <w:shd w:val="clear" w:color="auto" w:fill="C0C0C0"/>
            <w:vAlign w:val="center"/>
          </w:tcPr>
          <w:p w14:paraId="7B5015A2" w14:textId="77777777" w:rsidR="00FD7038" w:rsidRPr="00FD7038" w:rsidRDefault="00FD7038" w:rsidP="00145331">
            <w:pPr>
              <w:pStyle w:val="TAH"/>
            </w:pPr>
            <w:r w:rsidRPr="00FD7038">
              <w:t>Cardinality</w:t>
            </w:r>
          </w:p>
        </w:tc>
        <w:tc>
          <w:tcPr>
            <w:tcW w:w="728" w:type="pct"/>
            <w:tcBorders>
              <w:bottom w:val="single" w:sz="6" w:space="0" w:color="auto"/>
            </w:tcBorders>
            <w:shd w:val="clear" w:color="auto" w:fill="C0C0C0"/>
            <w:vAlign w:val="center"/>
          </w:tcPr>
          <w:p w14:paraId="4A5AEE7F" w14:textId="77777777" w:rsidR="00FD7038" w:rsidRPr="00FD7038" w:rsidRDefault="00FD7038" w:rsidP="00145331">
            <w:pPr>
              <w:pStyle w:val="TAH"/>
            </w:pPr>
            <w:r w:rsidRPr="00FD7038">
              <w:t>Response</w:t>
            </w:r>
          </w:p>
          <w:p w14:paraId="1D7C67B7" w14:textId="77777777" w:rsidR="00FD7038" w:rsidRPr="00FD7038" w:rsidRDefault="00FD7038" w:rsidP="00145331">
            <w:pPr>
              <w:pStyle w:val="TAH"/>
            </w:pPr>
            <w:r w:rsidRPr="00FD7038">
              <w:t>codes</w:t>
            </w:r>
          </w:p>
        </w:tc>
        <w:tc>
          <w:tcPr>
            <w:tcW w:w="2573" w:type="pct"/>
            <w:tcBorders>
              <w:bottom w:val="single" w:sz="6" w:space="0" w:color="auto"/>
            </w:tcBorders>
            <w:shd w:val="clear" w:color="auto" w:fill="C0C0C0"/>
            <w:vAlign w:val="center"/>
          </w:tcPr>
          <w:p w14:paraId="48A38855" w14:textId="77777777" w:rsidR="00FD7038" w:rsidRPr="00FD7038" w:rsidRDefault="00FD7038" w:rsidP="00145331">
            <w:pPr>
              <w:pStyle w:val="TAH"/>
            </w:pPr>
            <w:r w:rsidRPr="00FD7038">
              <w:t>Description</w:t>
            </w:r>
          </w:p>
        </w:tc>
      </w:tr>
      <w:tr w:rsidR="00FD7038" w:rsidRPr="00FD7038" w14:paraId="3EE3DA79" w14:textId="77777777" w:rsidTr="00145331">
        <w:trPr>
          <w:jc w:val="center"/>
        </w:trPr>
        <w:tc>
          <w:tcPr>
            <w:tcW w:w="881" w:type="pct"/>
            <w:tcBorders>
              <w:top w:val="single" w:sz="6" w:space="0" w:color="auto"/>
            </w:tcBorders>
            <w:shd w:val="clear" w:color="auto" w:fill="auto"/>
            <w:vAlign w:val="center"/>
          </w:tcPr>
          <w:p w14:paraId="7DFE0E0F" w14:textId="77777777" w:rsidR="00FD7038" w:rsidRPr="00FD7038" w:rsidRDefault="00FD7038" w:rsidP="00145331">
            <w:pPr>
              <w:pStyle w:val="TAL"/>
            </w:pPr>
            <w:r w:rsidRPr="00FD7038">
              <w:t>n/a</w:t>
            </w:r>
          </w:p>
        </w:tc>
        <w:tc>
          <w:tcPr>
            <w:tcW w:w="221" w:type="pct"/>
            <w:tcBorders>
              <w:top w:val="single" w:sz="6" w:space="0" w:color="auto"/>
            </w:tcBorders>
            <w:vAlign w:val="center"/>
          </w:tcPr>
          <w:p w14:paraId="166E634B" w14:textId="77777777" w:rsidR="00FD7038" w:rsidRPr="00FD7038" w:rsidRDefault="00FD7038" w:rsidP="00145331">
            <w:pPr>
              <w:pStyle w:val="TAC"/>
            </w:pPr>
          </w:p>
        </w:tc>
        <w:tc>
          <w:tcPr>
            <w:tcW w:w="597" w:type="pct"/>
            <w:tcBorders>
              <w:top w:val="single" w:sz="6" w:space="0" w:color="auto"/>
            </w:tcBorders>
            <w:vAlign w:val="center"/>
          </w:tcPr>
          <w:p w14:paraId="23E3E1E1" w14:textId="77777777" w:rsidR="00FD7038" w:rsidRPr="00FD7038" w:rsidRDefault="00FD7038" w:rsidP="00145331">
            <w:pPr>
              <w:pStyle w:val="TAC"/>
            </w:pPr>
          </w:p>
        </w:tc>
        <w:tc>
          <w:tcPr>
            <w:tcW w:w="728" w:type="pct"/>
            <w:tcBorders>
              <w:top w:val="single" w:sz="6" w:space="0" w:color="auto"/>
            </w:tcBorders>
            <w:vAlign w:val="center"/>
          </w:tcPr>
          <w:p w14:paraId="785D3FF7" w14:textId="77777777" w:rsidR="00FD7038" w:rsidRPr="00FD7038" w:rsidRDefault="00FD7038" w:rsidP="00145331">
            <w:pPr>
              <w:pStyle w:val="TAL"/>
            </w:pPr>
            <w:r w:rsidRPr="00FD7038">
              <w:t>204 No Content</w:t>
            </w:r>
          </w:p>
        </w:tc>
        <w:tc>
          <w:tcPr>
            <w:tcW w:w="2573" w:type="pct"/>
            <w:tcBorders>
              <w:top w:val="single" w:sz="6" w:space="0" w:color="auto"/>
            </w:tcBorders>
            <w:shd w:val="clear" w:color="auto" w:fill="auto"/>
            <w:vAlign w:val="center"/>
          </w:tcPr>
          <w:p w14:paraId="2C6BCEA8" w14:textId="77777777" w:rsidR="00FD7038" w:rsidRPr="00FD7038" w:rsidRDefault="00FD7038" w:rsidP="00145331">
            <w:pPr>
              <w:pStyle w:val="TAL"/>
            </w:pPr>
            <w:r w:rsidRPr="00FD7038">
              <w:t>Successful case. The "Individual DAA Policy" resource is successfully deleted.</w:t>
            </w:r>
          </w:p>
        </w:tc>
      </w:tr>
      <w:tr w:rsidR="00FD7038" w:rsidRPr="00FD7038" w14:paraId="7C9F1B23" w14:textId="77777777" w:rsidTr="00145331">
        <w:trPr>
          <w:jc w:val="center"/>
        </w:trPr>
        <w:tc>
          <w:tcPr>
            <w:tcW w:w="881" w:type="pct"/>
            <w:shd w:val="clear" w:color="auto" w:fill="auto"/>
            <w:vAlign w:val="center"/>
          </w:tcPr>
          <w:p w14:paraId="46412CD2" w14:textId="77777777" w:rsidR="00FD7038" w:rsidRPr="00FD7038" w:rsidRDefault="00FD7038" w:rsidP="00145331">
            <w:pPr>
              <w:pStyle w:val="TAL"/>
            </w:pPr>
            <w:r w:rsidRPr="00FD7038">
              <w:t>n/a</w:t>
            </w:r>
          </w:p>
        </w:tc>
        <w:tc>
          <w:tcPr>
            <w:tcW w:w="221" w:type="pct"/>
            <w:vAlign w:val="center"/>
          </w:tcPr>
          <w:p w14:paraId="4D615E76" w14:textId="77777777" w:rsidR="00FD7038" w:rsidRPr="00FD7038" w:rsidRDefault="00FD7038" w:rsidP="00145331">
            <w:pPr>
              <w:pStyle w:val="TAC"/>
            </w:pPr>
          </w:p>
        </w:tc>
        <w:tc>
          <w:tcPr>
            <w:tcW w:w="597" w:type="pct"/>
            <w:vAlign w:val="center"/>
          </w:tcPr>
          <w:p w14:paraId="2B71BD78" w14:textId="77777777" w:rsidR="00FD7038" w:rsidRPr="00FD7038" w:rsidRDefault="00FD7038" w:rsidP="00145331">
            <w:pPr>
              <w:pStyle w:val="TAC"/>
            </w:pPr>
          </w:p>
        </w:tc>
        <w:tc>
          <w:tcPr>
            <w:tcW w:w="728" w:type="pct"/>
            <w:vAlign w:val="center"/>
          </w:tcPr>
          <w:p w14:paraId="457E6DF3" w14:textId="77777777" w:rsidR="00FD7038" w:rsidRPr="00FD7038" w:rsidRDefault="00FD7038" w:rsidP="00145331">
            <w:pPr>
              <w:pStyle w:val="TAL"/>
            </w:pPr>
            <w:r w:rsidRPr="00FD7038">
              <w:t>307 Temporary Redirect</w:t>
            </w:r>
          </w:p>
        </w:tc>
        <w:tc>
          <w:tcPr>
            <w:tcW w:w="2573" w:type="pct"/>
            <w:shd w:val="clear" w:color="auto" w:fill="auto"/>
            <w:vAlign w:val="center"/>
          </w:tcPr>
          <w:p w14:paraId="1E4CD673" w14:textId="77777777" w:rsidR="00FD7038" w:rsidRPr="00FD7038" w:rsidRDefault="00FD7038" w:rsidP="00145331">
            <w:pPr>
              <w:pStyle w:val="TAL"/>
            </w:pPr>
            <w:r w:rsidRPr="00FD7038">
              <w:t>Temporary redirection. The response shall include a Location header field containing an alternative URI of the resource located in an alternative UAE Server.</w:t>
            </w:r>
          </w:p>
          <w:p w14:paraId="04CBC516" w14:textId="77777777" w:rsidR="00FD7038" w:rsidRPr="00FD7038" w:rsidRDefault="00FD7038" w:rsidP="00145331">
            <w:pPr>
              <w:pStyle w:val="TAL"/>
            </w:pPr>
          </w:p>
          <w:p w14:paraId="18547F2A" w14:textId="77777777" w:rsidR="00FD7038" w:rsidRPr="00FD7038" w:rsidRDefault="00FD7038" w:rsidP="00145331">
            <w:pPr>
              <w:pStyle w:val="TAL"/>
            </w:pPr>
            <w:r w:rsidRPr="00FD7038">
              <w:t>Redirection handling is described in clause 5.2.10 of 3GPP TS 29.122 [2].</w:t>
            </w:r>
          </w:p>
        </w:tc>
      </w:tr>
      <w:tr w:rsidR="00FD7038" w:rsidRPr="00FD7038" w14:paraId="6F9260AA" w14:textId="77777777" w:rsidTr="00145331">
        <w:trPr>
          <w:jc w:val="center"/>
        </w:trPr>
        <w:tc>
          <w:tcPr>
            <w:tcW w:w="881" w:type="pct"/>
            <w:shd w:val="clear" w:color="auto" w:fill="auto"/>
            <w:vAlign w:val="center"/>
          </w:tcPr>
          <w:p w14:paraId="7EE10659" w14:textId="77777777" w:rsidR="00FD7038" w:rsidRPr="00FD7038" w:rsidRDefault="00FD7038" w:rsidP="00145331">
            <w:pPr>
              <w:pStyle w:val="TAL"/>
            </w:pPr>
            <w:r w:rsidRPr="00FD7038">
              <w:rPr>
                <w:lang w:eastAsia="zh-CN"/>
              </w:rPr>
              <w:t>n/a</w:t>
            </w:r>
          </w:p>
        </w:tc>
        <w:tc>
          <w:tcPr>
            <w:tcW w:w="221" w:type="pct"/>
            <w:vAlign w:val="center"/>
          </w:tcPr>
          <w:p w14:paraId="19BD6F42" w14:textId="77777777" w:rsidR="00FD7038" w:rsidRPr="00FD7038" w:rsidRDefault="00FD7038" w:rsidP="00145331">
            <w:pPr>
              <w:pStyle w:val="TAC"/>
            </w:pPr>
          </w:p>
        </w:tc>
        <w:tc>
          <w:tcPr>
            <w:tcW w:w="597" w:type="pct"/>
            <w:vAlign w:val="center"/>
          </w:tcPr>
          <w:p w14:paraId="1361F23F" w14:textId="77777777" w:rsidR="00FD7038" w:rsidRPr="00FD7038" w:rsidRDefault="00FD7038" w:rsidP="00145331">
            <w:pPr>
              <w:pStyle w:val="TAC"/>
            </w:pPr>
          </w:p>
        </w:tc>
        <w:tc>
          <w:tcPr>
            <w:tcW w:w="728" w:type="pct"/>
            <w:vAlign w:val="center"/>
          </w:tcPr>
          <w:p w14:paraId="2F97285D" w14:textId="77777777" w:rsidR="00FD7038" w:rsidRPr="00FD7038" w:rsidRDefault="00FD7038" w:rsidP="00145331">
            <w:pPr>
              <w:pStyle w:val="TAL"/>
            </w:pPr>
            <w:r w:rsidRPr="00FD7038">
              <w:t>308 Permanent Redirect</w:t>
            </w:r>
          </w:p>
        </w:tc>
        <w:tc>
          <w:tcPr>
            <w:tcW w:w="2573" w:type="pct"/>
            <w:shd w:val="clear" w:color="auto" w:fill="auto"/>
            <w:vAlign w:val="center"/>
          </w:tcPr>
          <w:p w14:paraId="54F44A94" w14:textId="77777777" w:rsidR="00FD7038" w:rsidRPr="00FD7038" w:rsidRDefault="00FD7038" w:rsidP="00145331">
            <w:pPr>
              <w:pStyle w:val="TAL"/>
            </w:pPr>
            <w:r w:rsidRPr="00FD7038">
              <w:t>Permanent redirection. The response shall include a Location header field containing an alternative URI of the resource located in an alternative UAE Server.</w:t>
            </w:r>
          </w:p>
          <w:p w14:paraId="3ADE04F4" w14:textId="77777777" w:rsidR="00FD7038" w:rsidRPr="00FD7038" w:rsidRDefault="00FD7038" w:rsidP="00145331">
            <w:pPr>
              <w:pStyle w:val="TAL"/>
            </w:pPr>
          </w:p>
          <w:p w14:paraId="7270E1C6" w14:textId="77777777" w:rsidR="00FD7038" w:rsidRPr="00FD7038" w:rsidRDefault="00FD7038" w:rsidP="00145331">
            <w:pPr>
              <w:pStyle w:val="TAL"/>
            </w:pPr>
            <w:r w:rsidRPr="00FD7038">
              <w:t>Redirection handling is described in clause 5.2.10 of 3GPP TS 29.122 [2].</w:t>
            </w:r>
          </w:p>
        </w:tc>
      </w:tr>
      <w:tr w:rsidR="00FD7038" w:rsidRPr="00FD7038" w14:paraId="74B634BD" w14:textId="77777777" w:rsidTr="00145331">
        <w:trPr>
          <w:jc w:val="center"/>
        </w:trPr>
        <w:tc>
          <w:tcPr>
            <w:tcW w:w="5000" w:type="pct"/>
            <w:gridSpan w:val="5"/>
            <w:shd w:val="clear" w:color="auto" w:fill="auto"/>
            <w:vAlign w:val="center"/>
          </w:tcPr>
          <w:p w14:paraId="5D933DC9" w14:textId="77777777" w:rsidR="00FD7038" w:rsidRPr="00FD7038" w:rsidRDefault="00FD7038" w:rsidP="00145331">
            <w:pPr>
              <w:pStyle w:val="TAN"/>
            </w:pPr>
            <w:r w:rsidRPr="00FD7038">
              <w:t>NOTE:</w:t>
            </w:r>
            <w:r w:rsidRPr="00FD7038">
              <w:rPr>
                <w:noProof/>
              </w:rPr>
              <w:tab/>
              <w:t xml:space="preserve">The mandatory </w:t>
            </w:r>
            <w:r w:rsidRPr="00FD7038">
              <w:t>HTTP error status code for the HTTP DELETE method listed in table 5.2.6-1 of 3GPP TS 29.122 [2] shall also apply.</w:t>
            </w:r>
          </w:p>
        </w:tc>
      </w:tr>
    </w:tbl>
    <w:p w14:paraId="0D122602" w14:textId="77777777" w:rsidR="00FD7038" w:rsidRPr="00FD7038" w:rsidRDefault="00FD7038" w:rsidP="00FD7038"/>
    <w:p w14:paraId="0C48CB35" w14:textId="77777777" w:rsidR="00FD7038" w:rsidRPr="00FD7038" w:rsidRDefault="00FD7038" w:rsidP="00FD7038">
      <w:pPr>
        <w:pStyle w:val="TH"/>
      </w:pPr>
      <w:r w:rsidRPr="00FD7038">
        <w:t>Table 6.4.3.3.3.4-4: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5C3F6525" w14:textId="77777777" w:rsidTr="00145331">
        <w:trPr>
          <w:jc w:val="center"/>
        </w:trPr>
        <w:tc>
          <w:tcPr>
            <w:tcW w:w="825" w:type="pct"/>
            <w:shd w:val="clear" w:color="auto" w:fill="C0C0C0"/>
            <w:vAlign w:val="center"/>
          </w:tcPr>
          <w:p w14:paraId="5FA877BC" w14:textId="77777777" w:rsidR="00FD7038" w:rsidRPr="00FD7038" w:rsidRDefault="00FD7038" w:rsidP="00145331">
            <w:pPr>
              <w:pStyle w:val="TAH"/>
            </w:pPr>
            <w:r w:rsidRPr="00FD7038">
              <w:t>Name</w:t>
            </w:r>
          </w:p>
        </w:tc>
        <w:tc>
          <w:tcPr>
            <w:tcW w:w="732" w:type="pct"/>
            <w:shd w:val="clear" w:color="auto" w:fill="C0C0C0"/>
            <w:vAlign w:val="center"/>
          </w:tcPr>
          <w:p w14:paraId="5D064C13" w14:textId="77777777" w:rsidR="00FD7038" w:rsidRPr="00FD7038" w:rsidRDefault="00FD7038" w:rsidP="00145331">
            <w:pPr>
              <w:pStyle w:val="TAH"/>
            </w:pPr>
            <w:r w:rsidRPr="00FD7038">
              <w:t>Data type</w:t>
            </w:r>
          </w:p>
        </w:tc>
        <w:tc>
          <w:tcPr>
            <w:tcW w:w="217" w:type="pct"/>
            <w:shd w:val="clear" w:color="auto" w:fill="C0C0C0"/>
            <w:vAlign w:val="center"/>
          </w:tcPr>
          <w:p w14:paraId="55A15A81" w14:textId="77777777" w:rsidR="00FD7038" w:rsidRPr="00FD7038" w:rsidRDefault="00FD7038" w:rsidP="00145331">
            <w:pPr>
              <w:pStyle w:val="TAH"/>
            </w:pPr>
            <w:r w:rsidRPr="00FD7038">
              <w:t>P</w:t>
            </w:r>
          </w:p>
        </w:tc>
        <w:tc>
          <w:tcPr>
            <w:tcW w:w="581" w:type="pct"/>
            <w:shd w:val="clear" w:color="auto" w:fill="C0C0C0"/>
            <w:vAlign w:val="center"/>
          </w:tcPr>
          <w:p w14:paraId="2A19EC65" w14:textId="77777777" w:rsidR="00FD7038" w:rsidRPr="00FD7038" w:rsidRDefault="00FD7038" w:rsidP="00145331">
            <w:pPr>
              <w:pStyle w:val="TAH"/>
            </w:pPr>
            <w:r w:rsidRPr="00FD7038">
              <w:t>Cardinality</w:t>
            </w:r>
          </w:p>
        </w:tc>
        <w:tc>
          <w:tcPr>
            <w:tcW w:w="2645" w:type="pct"/>
            <w:shd w:val="clear" w:color="auto" w:fill="C0C0C0"/>
            <w:vAlign w:val="center"/>
          </w:tcPr>
          <w:p w14:paraId="3F8E96E3" w14:textId="77777777" w:rsidR="00FD7038" w:rsidRPr="00FD7038" w:rsidRDefault="00FD7038" w:rsidP="00145331">
            <w:pPr>
              <w:pStyle w:val="TAH"/>
            </w:pPr>
            <w:r w:rsidRPr="00FD7038">
              <w:t>Description</w:t>
            </w:r>
          </w:p>
        </w:tc>
      </w:tr>
      <w:tr w:rsidR="00FD7038" w:rsidRPr="00FD7038" w14:paraId="0118FE18" w14:textId="77777777" w:rsidTr="00145331">
        <w:trPr>
          <w:jc w:val="center"/>
        </w:trPr>
        <w:tc>
          <w:tcPr>
            <w:tcW w:w="825" w:type="pct"/>
            <w:shd w:val="clear" w:color="auto" w:fill="auto"/>
            <w:vAlign w:val="center"/>
          </w:tcPr>
          <w:p w14:paraId="07181EC0" w14:textId="77777777" w:rsidR="00FD7038" w:rsidRPr="00FD7038" w:rsidRDefault="00FD7038" w:rsidP="00145331">
            <w:pPr>
              <w:pStyle w:val="TAL"/>
            </w:pPr>
            <w:r w:rsidRPr="00FD7038">
              <w:t>Location</w:t>
            </w:r>
          </w:p>
        </w:tc>
        <w:tc>
          <w:tcPr>
            <w:tcW w:w="732" w:type="pct"/>
            <w:vAlign w:val="center"/>
          </w:tcPr>
          <w:p w14:paraId="43606B37" w14:textId="77777777" w:rsidR="00FD7038" w:rsidRPr="00FD7038" w:rsidRDefault="00FD7038" w:rsidP="00145331">
            <w:pPr>
              <w:pStyle w:val="TAL"/>
            </w:pPr>
            <w:r w:rsidRPr="00FD7038">
              <w:t>string</w:t>
            </w:r>
          </w:p>
        </w:tc>
        <w:tc>
          <w:tcPr>
            <w:tcW w:w="217" w:type="pct"/>
            <w:vAlign w:val="center"/>
          </w:tcPr>
          <w:p w14:paraId="64FDF10C" w14:textId="77777777" w:rsidR="00FD7038" w:rsidRPr="00FD7038" w:rsidRDefault="00FD7038" w:rsidP="00145331">
            <w:pPr>
              <w:pStyle w:val="TAC"/>
            </w:pPr>
            <w:r w:rsidRPr="00FD7038">
              <w:t>M</w:t>
            </w:r>
          </w:p>
        </w:tc>
        <w:tc>
          <w:tcPr>
            <w:tcW w:w="581" w:type="pct"/>
            <w:vAlign w:val="center"/>
          </w:tcPr>
          <w:p w14:paraId="7D1551EA" w14:textId="77777777" w:rsidR="00FD7038" w:rsidRPr="00FD7038" w:rsidRDefault="00FD7038" w:rsidP="00145331">
            <w:pPr>
              <w:pStyle w:val="TAC"/>
            </w:pPr>
            <w:r w:rsidRPr="00FD7038">
              <w:t>1</w:t>
            </w:r>
          </w:p>
        </w:tc>
        <w:tc>
          <w:tcPr>
            <w:tcW w:w="2645" w:type="pct"/>
            <w:shd w:val="clear" w:color="auto" w:fill="auto"/>
            <w:vAlign w:val="center"/>
          </w:tcPr>
          <w:p w14:paraId="35F4882D" w14:textId="77777777" w:rsidR="00FD7038" w:rsidRPr="00FD7038" w:rsidRDefault="00FD7038" w:rsidP="00145331">
            <w:pPr>
              <w:pStyle w:val="TAL"/>
            </w:pPr>
            <w:r w:rsidRPr="00FD7038">
              <w:t>An alternative URI of the resource located in an alternative UAE Server.</w:t>
            </w:r>
          </w:p>
        </w:tc>
      </w:tr>
    </w:tbl>
    <w:p w14:paraId="36D886BB" w14:textId="77777777" w:rsidR="00FD7038" w:rsidRPr="00FD7038" w:rsidRDefault="00FD7038" w:rsidP="00FD7038"/>
    <w:p w14:paraId="2BB58DA0" w14:textId="77777777" w:rsidR="00FD7038" w:rsidRPr="00FD7038" w:rsidRDefault="00FD7038" w:rsidP="00FD7038">
      <w:pPr>
        <w:pStyle w:val="TH"/>
      </w:pPr>
      <w:r w:rsidRPr="00FD7038">
        <w:t>Table 6.4.3.3.3.4-5: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20D7A700" w14:textId="77777777" w:rsidTr="00145331">
        <w:trPr>
          <w:jc w:val="center"/>
        </w:trPr>
        <w:tc>
          <w:tcPr>
            <w:tcW w:w="825" w:type="pct"/>
            <w:shd w:val="clear" w:color="auto" w:fill="C0C0C0"/>
            <w:vAlign w:val="center"/>
          </w:tcPr>
          <w:p w14:paraId="6F070252" w14:textId="77777777" w:rsidR="00FD7038" w:rsidRPr="00FD7038" w:rsidRDefault="00FD7038" w:rsidP="00145331">
            <w:pPr>
              <w:pStyle w:val="TAH"/>
            </w:pPr>
            <w:r w:rsidRPr="00FD7038">
              <w:t>Name</w:t>
            </w:r>
          </w:p>
        </w:tc>
        <w:tc>
          <w:tcPr>
            <w:tcW w:w="732" w:type="pct"/>
            <w:shd w:val="clear" w:color="auto" w:fill="C0C0C0"/>
            <w:vAlign w:val="center"/>
          </w:tcPr>
          <w:p w14:paraId="7AF103C3" w14:textId="77777777" w:rsidR="00FD7038" w:rsidRPr="00FD7038" w:rsidRDefault="00FD7038" w:rsidP="00145331">
            <w:pPr>
              <w:pStyle w:val="TAH"/>
            </w:pPr>
            <w:r w:rsidRPr="00FD7038">
              <w:t>Data type</w:t>
            </w:r>
          </w:p>
        </w:tc>
        <w:tc>
          <w:tcPr>
            <w:tcW w:w="217" w:type="pct"/>
            <w:shd w:val="clear" w:color="auto" w:fill="C0C0C0"/>
            <w:vAlign w:val="center"/>
          </w:tcPr>
          <w:p w14:paraId="0B2A5956" w14:textId="77777777" w:rsidR="00FD7038" w:rsidRPr="00FD7038" w:rsidRDefault="00FD7038" w:rsidP="00145331">
            <w:pPr>
              <w:pStyle w:val="TAH"/>
            </w:pPr>
            <w:r w:rsidRPr="00FD7038">
              <w:t>P</w:t>
            </w:r>
          </w:p>
        </w:tc>
        <w:tc>
          <w:tcPr>
            <w:tcW w:w="581" w:type="pct"/>
            <w:shd w:val="clear" w:color="auto" w:fill="C0C0C0"/>
            <w:vAlign w:val="center"/>
          </w:tcPr>
          <w:p w14:paraId="72B1F7B4" w14:textId="77777777" w:rsidR="00FD7038" w:rsidRPr="00FD7038" w:rsidRDefault="00FD7038" w:rsidP="00145331">
            <w:pPr>
              <w:pStyle w:val="TAH"/>
            </w:pPr>
            <w:r w:rsidRPr="00FD7038">
              <w:t>Cardinality</w:t>
            </w:r>
          </w:p>
        </w:tc>
        <w:tc>
          <w:tcPr>
            <w:tcW w:w="2645" w:type="pct"/>
            <w:shd w:val="clear" w:color="auto" w:fill="C0C0C0"/>
            <w:vAlign w:val="center"/>
          </w:tcPr>
          <w:p w14:paraId="3078AED3" w14:textId="77777777" w:rsidR="00FD7038" w:rsidRPr="00FD7038" w:rsidRDefault="00FD7038" w:rsidP="00145331">
            <w:pPr>
              <w:pStyle w:val="TAH"/>
            </w:pPr>
            <w:r w:rsidRPr="00FD7038">
              <w:t>Description</w:t>
            </w:r>
          </w:p>
        </w:tc>
      </w:tr>
      <w:tr w:rsidR="00FD7038" w:rsidRPr="00FD7038" w14:paraId="1A046342" w14:textId="77777777" w:rsidTr="00145331">
        <w:trPr>
          <w:jc w:val="center"/>
        </w:trPr>
        <w:tc>
          <w:tcPr>
            <w:tcW w:w="825" w:type="pct"/>
            <w:shd w:val="clear" w:color="auto" w:fill="auto"/>
            <w:vAlign w:val="center"/>
          </w:tcPr>
          <w:p w14:paraId="0C2E7662" w14:textId="77777777" w:rsidR="00FD7038" w:rsidRPr="00FD7038" w:rsidRDefault="00FD7038" w:rsidP="00145331">
            <w:pPr>
              <w:pStyle w:val="TAL"/>
            </w:pPr>
            <w:r w:rsidRPr="00FD7038">
              <w:t>Location</w:t>
            </w:r>
          </w:p>
        </w:tc>
        <w:tc>
          <w:tcPr>
            <w:tcW w:w="732" w:type="pct"/>
            <w:vAlign w:val="center"/>
          </w:tcPr>
          <w:p w14:paraId="6D8036BC" w14:textId="77777777" w:rsidR="00FD7038" w:rsidRPr="00FD7038" w:rsidRDefault="00FD7038" w:rsidP="00145331">
            <w:pPr>
              <w:pStyle w:val="TAL"/>
            </w:pPr>
            <w:r w:rsidRPr="00FD7038">
              <w:t>string</w:t>
            </w:r>
          </w:p>
        </w:tc>
        <w:tc>
          <w:tcPr>
            <w:tcW w:w="217" w:type="pct"/>
            <w:vAlign w:val="center"/>
          </w:tcPr>
          <w:p w14:paraId="6AC0BFC8" w14:textId="77777777" w:rsidR="00FD7038" w:rsidRPr="00FD7038" w:rsidRDefault="00FD7038" w:rsidP="00145331">
            <w:pPr>
              <w:pStyle w:val="TAC"/>
            </w:pPr>
            <w:r w:rsidRPr="00FD7038">
              <w:t>M</w:t>
            </w:r>
          </w:p>
        </w:tc>
        <w:tc>
          <w:tcPr>
            <w:tcW w:w="581" w:type="pct"/>
            <w:vAlign w:val="center"/>
          </w:tcPr>
          <w:p w14:paraId="7F8A54A9" w14:textId="77777777" w:rsidR="00FD7038" w:rsidRPr="00FD7038" w:rsidRDefault="00FD7038" w:rsidP="00145331">
            <w:pPr>
              <w:pStyle w:val="TAC"/>
            </w:pPr>
            <w:r w:rsidRPr="00FD7038">
              <w:t>1</w:t>
            </w:r>
          </w:p>
        </w:tc>
        <w:tc>
          <w:tcPr>
            <w:tcW w:w="2645" w:type="pct"/>
            <w:shd w:val="clear" w:color="auto" w:fill="auto"/>
            <w:vAlign w:val="center"/>
          </w:tcPr>
          <w:p w14:paraId="78DEE502" w14:textId="77777777" w:rsidR="00FD7038" w:rsidRPr="00FD7038" w:rsidRDefault="00FD7038" w:rsidP="00145331">
            <w:pPr>
              <w:pStyle w:val="TAL"/>
            </w:pPr>
            <w:r w:rsidRPr="00FD7038">
              <w:t>An alternative URI of the resource located in an alternative UAE Server.</w:t>
            </w:r>
          </w:p>
        </w:tc>
      </w:tr>
    </w:tbl>
    <w:p w14:paraId="35609340" w14:textId="77777777" w:rsidR="00FD7038" w:rsidRPr="00FD7038" w:rsidRDefault="00FD7038" w:rsidP="00FD7038"/>
    <w:p w14:paraId="54FDC189" w14:textId="77777777" w:rsidR="00FD7038" w:rsidRPr="00FD7038" w:rsidRDefault="00FD7038" w:rsidP="00FD7038">
      <w:pPr>
        <w:pStyle w:val="Heading5"/>
      </w:pPr>
      <w:bookmarkStart w:id="1088" w:name="_Toc151549224"/>
      <w:r w:rsidRPr="00FD7038">
        <w:t>6.4.3.3.4</w:t>
      </w:r>
      <w:r w:rsidRPr="00FD7038">
        <w:tab/>
        <w:t>Resource Custom Operations</w:t>
      </w:r>
      <w:bookmarkEnd w:id="1088"/>
    </w:p>
    <w:p w14:paraId="25F682F5" w14:textId="77777777" w:rsidR="00FD7038" w:rsidRPr="00FD7038" w:rsidRDefault="00FD7038" w:rsidP="00FD7038">
      <w:r w:rsidRPr="00FD7038">
        <w:t>There are no resource custom operations defined for this resource in this release of the specification.</w:t>
      </w:r>
    </w:p>
    <w:p w14:paraId="7D0AB0D7" w14:textId="77777777" w:rsidR="00FD7038" w:rsidRPr="00FD7038" w:rsidRDefault="00FD7038" w:rsidP="00FD7038">
      <w:pPr>
        <w:pStyle w:val="Heading3"/>
      </w:pPr>
      <w:bookmarkStart w:id="1089" w:name="_Toc151549225"/>
      <w:r w:rsidRPr="00FD7038">
        <w:t>6.4.4</w:t>
      </w:r>
      <w:r w:rsidRPr="00FD7038">
        <w:tab/>
        <w:t>Custom Operations without associated resources</w:t>
      </w:r>
      <w:bookmarkEnd w:id="1089"/>
    </w:p>
    <w:p w14:paraId="1E2F1F05" w14:textId="77777777" w:rsidR="00FD7038" w:rsidRPr="00FD7038" w:rsidRDefault="00FD7038" w:rsidP="00FD7038">
      <w:pPr>
        <w:pStyle w:val="Heading4"/>
      </w:pPr>
      <w:bookmarkStart w:id="1090" w:name="_Toc151549226"/>
      <w:r w:rsidRPr="00FD7038">
        <w:t>6.4.4.1</w:t>
      </w:r>
      <w:r w:rsidRPr="00FD7038">
        <w:tab/>
        <w:t>Overview</w:t>
      </w:r>
      <w:bookmarkEnd w:id="1090"/>
    </w:p>
    <w:p w14:paraId="10C5C07C" w14:textId="77777777" w:rsidR="00FD7038" w:rsidRPr="00FD7038" w:rsidRDefault="00FD7038" w:rsidP="00FD7038">
      <w:pPr>
        <w:rPr>
          <w:color w:val="000000"/>
          <w:lang w:eastAsia="zh-CN"/>
        </w:rPr>
      </w:pPr>
      <w:r w:rsidRPr="00FD7038">
        <w:rPr>
          <w:lang w:eastAsia="zh-CN"/>
        </w:rPr>
        <w:t xml:space="preserve">The structure of the custom operation URIs of the </w:t>
      </w:r>
      <w:proofErr w:type="spellStart"/>
      <w:r w:rsidRPr="00FD7038">
        <w:t>UAE_DAASupport</w:t>
      </w:r>
      <w:proofErr w:type="spellEnd"/>
      <w:r w:rsidRPr="00FD7038">
        <w:t xml:space="preserve"> </w:t>
      </w:r>
      <w:r w:rsidRPr="00FD7038">
        <w:rPr>
          <w:lang w:eastAsia="zh-CN"/>
        </w:rPr>
        <w:t xml:space="preserve">API is shown in </w:t>
      </w:r>
      <w:r w:rsidRPr="00FD7038">
        <w:rPr>
          <w:color w:val="000000"/>
          <w:lang w:eastAsia="zh-CN"/>
        </w:rPr>
        <w:t>F</w:t>
      </w:r>
      <w:r w:rsidRPr="00FD7038">
        <w:rPr>
          <w:color w:val="000000"/>
        </w:rPr>
        <w:t>igure </w:t>
      </w:r>
      <w:r w:rsidRPr="00FD7038">
        <w:t>6.4</w:t>
      </w:r>
      <w:r w:rsidRPr="00FD7038">
        <w:rPr>
          <w:color w:val="000000"/>
        </w:rPr>
        <w:t>.4.1-</w:t>
      </w:r>
      <w:r w:rsidRPr="00FD7038">
        <w:rPr>
          <w:color w:val="000000"/>
          <w:lang w:eastAsia="zh-CN"/>
        </w:rPr>
        <w:t>1.</w:t>
      </w:r>
    </w:p>
    <w:p w14:paraId="0D761B55" w14:textId="6A75244F" w:rsidR="00FD7038" w:rsidRPr="00FD7038" w:rsidRDefault="00FD7038" w:rsidP="00FD7038">
      <w:pPr>
        <w:pStyle w:val="TH"/>
      </w:pPr>
      <w:r w:rsidRPr="00FD7038">
        <w:object w:dxaOrig="9633" w:dyaOrig="1776" w14:anchorId="6A300EEF">
          <v:shape id="_x0000_i1053" type="#_x0000_t75" style="width:481.85pt;height:89.1pt" o:ole="">
            <v:imagedata r:id="rId66" o:title=""/>
          </v:shape>
          <o:OLEObject Type="Embed" ProgID="Word.Document.8" ShapeID="_x0000_i1053" DrawAspect="Content" ObjectID="_1763920065" r:id="rId67">
            <o:FieldCodes>\s</o:FieldCodes>
          </o:OLEObject>
        </w:object>
      </w:r>
    </w:p>
    <w:p w14:paraId="07034DE5" w14:textId="77777777" w:rsidR="00FD7038" w:rsidRPr="00FD7038" w:rsidRDefault="00FD7038" w:rsidP="00FD7038">
      <w:pPr>
        <w:pStyle w:val="TF"/>
      </w:pPr>
      <w:r w:rsidRPr="00FD7038">
        <w:t>Figure</w:t>
      </w:r>
      <w:r w:rsidRPr="00FD7038">
        <w:rPr>
          <w:rFonts w:hint="eastAsia"/>
        </w:rPr>
        <w:t> </w:t>
      </w:r>
      <w:r w:rsidRPr="00FD7038">
        <w:t xml:space="preserve">6.4.4.1-1: </w:t>
      </w:r>
      <w:r w:rsidRPr="00FD7038">
        <w:rPr>
          <w:lang w:eastAsia="zh-CN"/>
        </w:rPr>
        <w:t>Custom operation</w:t>
      </w:r>
      <w:r w:rsidRPr="00FD7038">
        <w:t xml:space="preserve"> URI structure of the </w:t>
      </w:r>
      <w:proofErr w:type="spellStart"/>
      <w:r w:rsidRPr="00FD7038">
        <w:t>UAE_DAASupport</w:t>
      </w:r>
      <w:proofErr w:type="spellEnd"/>
      <w:r w:rsidRPr="00FD7038">
        <w:t xml:space="preserve"> API</w:t>
      </w:r>
    </w:p>
    <w:p w14:paraId="24CFFEA5" w14:textId="77777777" w:rsidR="00FD7038" w:rsidRPr="00FD7038" w:rsidRDefault="00FD7038" w:rsidP="00FD7038">
      <w:r w:rsidRPr="00FD7038">
        <w:t xml:space="preserve">Table 6.4.4.1-1 provides an overview of the </w:t>
      </w:r>
      <w:r w:rsidRPr="00FD7038">
        <w:rPr>
          <w:lang w:eastAsia="zh-CN"/>
        </w:rPr>
        <w:t>custom operations</w:t>
      </w:r>
      <w:r w:rsidRPr="00FD7038">
        <w:t xml:space="preserve"> and applicable HTTP methods defined for the </w:t>
      </w:r>
      <w:proofErr w:type="spellStart"/>
      <w:r w:rsidRPr="00FD7038">
        <w:t>UAE_DAASupport</w:t>
      </w:r>
      <w:proofErr w:type="spellEnd"/>
      <w:r w:rsidRPr="00FD7038">
        <w:t xml:space="preserve"> API.</w:t>
      </w:r>
    </w:p>
    <w:p w14:paraId="5A68B91C" w14:textId="77777777" w:rsidR="00FD7038" w:rsidRPr="00FD7038" w:rsidRDefault="00FD7038" w:rsidP="00FD7038">
      <w:pPr>
        <w:pStyle w:val="TH"/>
      </w:pPr>
      <w:r w:rsidRPr="00FD7038">
        <w:t>Table 6.4.4.1-1: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567"/>
        <w:gridCol w:w="2120"/>
        <w:gridCol w:w="2120"/>
        <w:gridCol w:w="3818"/>
      </w:tblGrid>
      <w:tr w:rsidR="00FD7038" w:rsidRPr="00FD7038" w14:paraId="7E68E9D7" w14:textId="77777777" w:rsidTr="00145331">
        <w:trPr>
          <w:jc w:val="center"/>
        </w:trPr>
        <w:tc>
          <w:tcPr>
            <w:tcW w:w="806" w:type="pct"/>
            <w:shd w:val="clear" w:color="auto" w:fill="C0C0C0"/>
            <w:vAlign w:val="center"/>
          </w:tcPr>
          <w:p w14:paraId="7E9257B6" w14:textId="77777777" w:rsidR="00FD7038" w:rsidRPr="00FD7038" w:rsidRDefault="00FD7038" w:rsidP="00145331">
            <w:pPr>
              <w:pStyle w:val="TAH"/>
            </w:pPr>
            <w:r w:rsidRPr="00FD7038">
              <w:t>Operation name</w:t>
            </w:r>
          </w:p>
        </w:tc>
        <w:tc>
          <w:tcPr>
            <w:tcW w:w="1104" w:type="pct"/>
            <w:shd w:val="clear" w:color="auto" w:fill="C0C0C0"/>
            <w:vAlign w:val="center"/>
            <w:hideMark/>
          </w:tcPr>
          <w:p w14:paraId="4F3BDA93" w14:textId="77777777" w:rsidR="00FD7038" w:rsidRPr="00FD7038" w:rsidRDefault="00FD7038" w:rsidP="00145331">
            <w:pPr>
              <w:pStyle w:val="TAH"/>
            </w:pPr>
            <w:r w:rsidRPr="00FD7038">
              <w:t>Custom operation URI</w:t>
            </w:r>
          </w:p>
        </w:tc>
        <w:tc>
          <w:tcPr>
            <w:tcW w:w="1104" w:type="pct"/>
            <w:shd w:val="clear" w:color="auto" w:fill="C0C0C0"/>
            <w:vAlign w:val="center"/>
            <w:hideMark/>
          </w:tcPr>
          <w:p w14:paraId="463D242D" w14:textId="77777777" w:rsidR="00FD7038" w:rsidRPr="00FD7038" w:rsidRDefault="00FD7038" w:rsidP="00145331">
            <w:pPr>
              <w:pStyle w:val="TAH"/>
            </w:pPr>
            <w:r w:rsidRPr="00FD7038">
              <w:t>Mapped HTTP method</w:t>
            </w:r>
          </w:p>
        </w:tc>
        <w:tc>
          <w:tcPr>
            <w:tcW w:w="1986" w:type="pct"/>
            <w:shd w:val="clear" w:color="auto" w:fill="C0C0C0"/>
            <w:vAlign w:val="center"/>
            <w:hideMark/>
          </w:tcPr>
          <w:p w14:paraId="32A1A5F8" w14:textId="77777777" w:rsidR="00FD7038" w:rsidRPr="00FD7038" w:rsidRDefault="00FD7038" w:rsidP="00145331">
            <w:pPr>
              <w:pStyle w:val="TAH"/>
            </w:pPr>
            <w:r w:rsidRPr="00FD7038">
              <w:t>Description</w:t>
            </w:r>
          </w:p>
        </w:tc>
      </w:tr>
      <w:tr w:rsidR="00FD7038" w:rsidRPr="00FD7038" w14:paraId="4D522C98" w14:textId="77777777" w:rsidTr="00145331">
        <w:trPr>
          <w:jc w:val="center"/>
        </w:trPr>
        <w:tc>
          <w:tcPr>
            <w:tcW w:w="806" w:type="pct"/>
            <w:vAlign w:val="center"/>
          </w:tcPr>
          <w:p w14:paraId="19DFD9A4" w14:textId="77777777" w:rsidR="00FD7038" w:rsidRPr="00FD7038" w:rsidRDefault="00FD7038" w:rsidP="00145331">
            <w:pPr>
              <w:pStyle w:val="TAC"/>
            </w:pPr>
            <w:proofErr w:type="spellStart"/>
            <w:r w:rsidRPr="00FD7038">
              <w:t>InformDAAEvents</w:t>
            </w:r>
            <w:proofErr w:type="spellEnd"/>
          </w:p>
        </w:tc>
        <w:tc>
          <w:tcPr>
            <w:tcW w:w="1104" w:type="pct"/>
            <w:vAlign w:val="center"/>
            <w:hideMark/>
          </w:tcPr>
          <w:p w14:paraId="3BAD17DC" w14:textId="77777777" w:rsidR="00FD7038" w:rsidRPr="00FD7038" w:rsidRDefault="00FD7038" w:rsidP="00145331">
            <w:pPr>
              <w:pStyle w:val="TAC"/>
            </w:pPr>
            <w:r w:rsidRPr="00FD7038">
              <w:t>/inform-events</w:t>
            </w:r>
          </w:p>
        </w:tc>
        <w:tc>
          <w:tcPr>
            <w:tcW w:w="1104" w:type="pct"/>
            <w:vAlign w:val="center"/>
            <w:hideMark/>
          </w:tcPr>
          <w:p w14:paraId="7A791DFF" w14:textId="77777777" w:rsidR="00FD7038" w:rsidRPr="00FD7038" w:rsidRDefault="00FD7038" w:rsidP="00145331">
            <w:pPr>
              <w:pStyle w:val="TAC"/>
            </w:pPr>
            <w:r w:rsidRPr="00FD7038">
              <w:t>POST</w:t>
            </w:r>
          </w:p>
        </w:tc>
        <w:tc>
          <w:tcPr>
            <w:tcW w:w="1986" w:type="pct"/>
            <w:vAlign w:val="center"/>
            <w:hideMark/>
          </w:tcPr>
          <w:p w14:paraId="1380BFFE" w14:textId="77777777" w:rsidR="00FD7038" w:rsidRPr="00FD7038" w:rsidRDefault="00FD7038" w:rsidP="00145331">
            <w:pPr>
              <w:pStyle w:val="TAL"/>
            </w:pPr>
            <w:r w:rsidRPr="00FD7038">
              <w:t>Enables a UASS to inform about and manage possible DAA related events.</w:t>
            </w:r>
          </w:p>
        </w:tc>
      </w:tr>
    </w:tbl>
    <w:p w14:paraId="64859B55" w14:textId="77777777" w:rsidR="00FD7038" w:rsidRPr="00FD7038" w:rsidRDefault="00FD7038" w:rsidP="00FD7038"/>
    <w:p w14:paraId="74A4FD18" w14:textId="77777777" w:rsidR="00FD7038" w:rsidRPr="00FD7038" w:rsidRDefault="00FD7038" w:rsidP="00FD7038">
      <w:pPr>
        <w:pStyle w:val="Heading4"/>
      </w:pPr>
      <w:bookmarkStart w:id="1091" w:name="_Toc151549227"/>
      <w:r w:rsidRPr="00FD7038">
        <w:t>6.4.4.2</w:t>
      </w:r>
      <w:r w:rsidRPr="00FD7038">
        <w:tab/>
        <w:t xml:space="preserve">Operation: </w:t>
      </w:r>
      <w:proofErr w:type="spellStart"/>
      <w:r w:rsidRPr="00FD7038">
        <w:t>InformDAAEvents</w:t>
      </w:r>
      <w:bookmarkEnd w:id="1091"/>
      <w:proofErr w:type="spellEnd"/>
    </w:p>
    <w:p w14:paraId="788E6D2A" w14:textId="77777777" w:rsidR="00FD7038" w:rsidRPr="00FD7038" w:rsidRDefault="00FD7038" w:rsidP="00FD7038">
      <w:pPr>
        <w:pStyle w:val="Heading5"/>
      </w:pPr>
      <w:bookmarkStart w:id="1092" w:name="_Toc151549228"/>
      <w:r w:rsidRPr="00FD7038">
        <w:t>6.4.4.2.1</w:t>
      </w:r>
      <w:r w:rsidRPr="00FD7038">
        <w:tab/>
        <w:t>Description</w:t>
      </w:r>
      <w:bookmarkEnd w:id="1092"/>
    </w:p>
    <w:p w14:paraId="0AFED062" w14:textId="77777777" w:rsidR="00FD7038" w:rsidRPr="00FD7038" w:rsidRDefault="00FD7038" w:rsidP="00FD7038">
      <w:r w:rsidRPr="00FD7038">
        <w:t>The custom operation enables a UASS to inform about and request the management of possible DAA related events to the UAE Server.</w:t>
      </w:r>
    </w:p>
    <w:p w14:paraId="6C8CF745" w14:textId="77777777" w:rsidR="00FD7038" w:rsidRPr="00FD7038" w:rsidRDefault="00FD7038" w:rsidP="00FD7038">
      <w:pPr>
        <w:pStyle w:val="Heading5"/>
      </w:pPr>
      <w:bookmarkStart w:id="1093" w:name="_Toc151549229"/>
      <w:r w:rsidRPr="00FD7038">
        <w:t>6.4.4.2.2</w:t>
      </w:r>
      <w:r w:rsidRPr="00FD7038">
        <w:tab/>
        <w:t>Operation Definition</w:t>
      </w:r>
      <w:bookmarkEnd w:id="1093"/>
    </w:p>
    <w:p w14:paraId="76F710B1" w14:textId="77777777" w:rsidR="00FD7038" w:rsidRPr="00FD7038" w:rsidRDefault="00FD7038" w:rsidP="00FD7038">
      <w:r w:rsidRPr="00FD7038">
        <w:t>This operation shall support the request data structures and the response data structures and response codes specified in tables 6.4.4.2.2-1 and 6.4.4.2.2-2.</w:t>
      </w:r>
    </w:p>
    <w:p w14:paraId="7F48559A" w14:textId="77777777" w:rsidR="00FD7038" w:rsidRPr="00FD7038" w:rsidRDefault="00FD7038" w:rsidP="00FD7038">
      <w:pPr>
        <w:pStyle w:val="TH"/>
      </w:pPr>
      <w:r w:rsidRPr="00FD7038">
        <w:t>Table 6.4.4.2.2-1: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FD7038" w:rsidRPr="00FD7038" w14:paraId="04AACB34" w14:textId="77777777" w:rsidTr="00145331">
        <w:trPr>
          <w:jc w:val="center"/>
        </w:trPr>
        <w:tc>
          <w:tcPr>
            <w:tcW w:w="1627" w:type="dxa"/>
            <w:tcBorders>
              <w:bottom w:val="single" w:sz="6" w:space="0" w:color="auto"/>
            </w:tcBorders>
            <w:shd w:val="clear" w:color="auto" w:fill="C0C0C0"/>
            <w:vAlign w:val="center"/>
          </w:tcPr>
          <w:p w14:paraId="1508E62A" w14:textId="77777777" w:rsidR="00FD7038" w:rsidRPr="00FD7038" w:rsidRDefault="00FD7038" w:rsidP="00145331">
            <w:pPr>
              <w:pStyle w:val="TAH"/>
            </w:pPr>
            <w:r w:rsidRPr="00FD7038">
              <w:t>Data type</w:t>
            </w:r>
          </w:p>
        </w:tc>
        <w:tc>
          <w:tcPr>
            <w:tcW w:w="425" w:type="dxa"/>
            <w:tcBorders>
              <w:bottom w:val="single" w:sz="6" w:space="0" w:color="auto"/>
            </w:tcBorders>
            <w:shd w:val="clear" w:color="auto" w:fill="C0C0C0"/>
            <w:vAlign w:val="center"/>
          </w:tcPr>
          <w:p w14:paraId="11729E6B" w14:textId="77777777" w:rsidR="00FD7038" w:rsidRPr="00FD7038" w:rsidRDefault="00FD7038" w:rsidP="00145331">
            <w:pPr>
              <w:pStyle w:val="TAH"/>
            </w:pPr>
            <w:r w:rsidRPr="00FD7038">
              <w:t>P</w:t>
            </w:r>
          </w:p>
        </w:tc>
        <w:tc>
          <w:tcPr>
            <w:tcW w:w="1276" w:type="dxa"/>
            <w:tcBorders>
              <w:bottom w:val="single" w:sz="6" w:space="0" w:color="auto"/>
            </w:tcBorders>
            <w:shd w:val="clear" w:color="auto" w:fill="C0C0C0"/>
            <w:vAlign w:val="center"/>
          </w:tcPr>
          <w:p w14:paraId="75343B72" w14:textId="77777777" w:rsidR="00FD7038" w:rsidRPr="00FD7038" w:rsidRDefault="00FD7038" w:rsidP="00145331">
            <w:pPr>
              <w:pStyle w:val="TAH"/>
            </w:pPr>
            <w:r w:rsidRPr="00FD7038">
              <w:t>Cardinality</w:t>
            </w:r>
          </w:p>
        </w:tc>
        <w:tc>
          <w:tcPr>
            <w:tcW w:w="6447" w:type="dxa"/>
            <w:tcBorders>
              <w:bottom w:val="single" w:sz="6" w:space="0" w:color="auto"/>
            </w:tcBorders>
            <w:shd w:val="clear" w:color="auto" w:fill="C0C0C0"/>
            <w:vAlign w:val="center"/>
          </w:tcPr>
          <w:p w14:paraId="6FD976AD" w14:textId="77777777" w:rsidR="00FD7038" w:rsidRPr="00FD7038" w:rsidRDefault="00FD7038" w:rsidP="00145331">
            <w:pPr>
              <w:pStyle w:val="TAH"/>
            </w:pPr>
            <w:r w:rsidRPr="00FD7038">
              <w:t>Description</w:t>
            </w:r>
          </w:p>
        </w:tc>
      </w:tr>
      <w:tr w:rsidR="00FD7038" w:rsidRPr="00FD7038" w14:paraId="03DAD93A" w14:textId="77777777" w:rsidTr="00145331">
        <w:trPr>
          <w:jc w:val="center"/>
        </w:trPr>
        <w:tc>
          <w:tcPr>
            <w:tcW w:w="1627" w:type="dxa"/>
            <w:tcBorders>
              <w:top w:val="single" w:sz="6" w:space="0" w:color="auto"/>
            </w:tcBorders>
            <w:shd w:val="clear" w:color="auto" w:fill="auto"/>
            <w:vAlign w:val="center"/>
          </w:tcPr>
          <w:p w14:paraId="27424336" w14:textId="77777777" w:rsidR="00FD7038" w:rsidRPr="00FD7038" w:rsidRDefault="00FD7038" w:rsidP="00145331">
            <w:pPr>
              <w:pStyle w:val="TAL"/>
            </w:pPr>
            <w:proofErr w:type="spellStart"/>
            <w:r w:rsidRPr="00FD7038">
              <w:t>InformDAAEventsReq</w:t>
            </w:r>
            <w:proofErr w:type="spellEnd"/>
          </w:p>
        </w:tc>
        <w:tc>
          <w:tcPr>
            <w:tcW w:w="425" w:type="dxa"/>
            <w:tcBorders>
              <w:top w:val="single" w:sz="6" w:space="0" w:color="auto"/>
            </w:tcBorders>
            <w:vAlign w:val="center"/>
          </w:tcPr>
          <w:p w14:paraId="341946BC" w14:textId="77777777" w:rsidR="00FD7038" w:rsidRPr="00FD7038" w:rsidRDefault="00FD7038" w:rsidP="00145331">
            <w:pPr>
              <w:pStyle w:val="TAC"/>
            </w:pPr>
            <w:r w:rsidRPr="00FD7038">
              <w:t>M</w:t>
            </w:r>
          </w:p>
        </w:tc>
        <w:tc>
          <w:tcPr>
            <w:tcW w:w="1276" w:type="dxa"/>
            <w:tcBorders>
              <w:top w:val="single" w:sz="6" w:space="0" w:color="auto"/>
            </w:tcBorders>
            <w:vAlign w:val="center"/>
          </w:tcPr>
          <w:p w14:paraId="48BB6526" w14:textId="77777777" w:rsidR="00FD7038" w:rsidRPr="00FD7038" w:rsidRDefault="00FD7038" w:rsidP="00145331">
            <w:pPr>
              <w:pStyle w:val="TAC"/>
            </w:pPr>
            <w:r w:rsidRPr="00FD7038">
              <w:t>1</w:t>
            </w:r>
          </w:p>
        </w:tc>
        <w:tc>
          <w:tcPr>
            <w:tcW w:w="6447" w:type="dxa"/>
            <w:tcBorders>
              <w:top w:val="single" w:sz="6" w:space="0" w:color="auto"/>
            </w:tcBorders>
            <w:shd w:val="clear" w:color="auto" w:fill="auto"/>
            <w:vAlign w:val="center"/>
          </w:tcPr>
          <w:p w14:paraId="58244E40" w14:textId="77777777" w:rsidR="00FD7038" w:rsidRPr="00FD7038" w:rsidRDefault="00FD7038" w:rsidP="00145331">
            <w:pPr>
              <w:pStyle w:val="TAL"/>
            </w:pPr>
            <w:r w:rsidRPr="00FD7038">
              <w:rPr>
                <w:rFonts w:cs="Arial"/>
                <w:szCs w:val="18"/>
                <w:lang w:eastAsia="zh-CN"/>
              </w:rPr>
              <w:t>Contains the p</w:t>
            </w:r>
            <w:r w:rsidRPr="00FD7038">
              <w:rPr>
                <w:rFonts w:cs="Arial" w:hint="eastAsia"/>
                <w:szCs w:val="18"/>
                <w:lang w:eastAsia="zh-CN"/>
              </w:rPr>
              <w:t xml:space="preserve">arameters to </w:t>
            </w:r>
            <w:r w:rsidRPr="00FD7038">
              <w:t>inform about and request the management of possible DAA related events</w:t>
            </w:r>
            <w:r w:rsidRPr="00FD7038">
              <w:rPr>
                <w:rFonts w:cs="Arial"/>
                <w:szCs w:val="18"/>
                <w:lang w:eastAsia="zh-CN"/>
              </w:rPr>
              <w:t>.</w:t>
            </w:r>
          </w:p>
        </w:tc>
      </w:tr>
    </w:tbl>
    <w:p w14:paraId="7DCC2FBA" w14:textId="77777777" w:rsidR="00FD7038" w:rsidRPr="00FD7038" w:rsidRDefault="00FD7038" w:rsidP="00FD7038"/>
    <w:p w14:paraId="1D4FF27A" w14:textId="77777777" w:rsidR="00FD7038" w:rsidRPr="00FD7038" w:rsidRDefault="00FD7038" w:rsidP="00FD7038">
      <w:pPr>
        <w:pStyle w:val="TH"/>
      </w:pPr>
      <w:r w:rsidRPr="00FD7038">
        <w:t>Table 6.4.4.2.2-2: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401"/>
        <w:gridCol w:w="4952"/>
      </w:tblGrid>
      <w:tr w:rsidR="00FD7038" w:rsidRPr="00FD7038" w14:paraId="55431DFB" w14:textId="77777777" w:rsidTr="00145331">
        <w:trPr>
          <w:jc w:val="center"/>
        </w:trPr>
        <w:tc>
          <w:tcPr>
            <w:tcW w:w="825" w:type="pct"/>
            <w:tcBorders>
              <w:bottom w:val="single" w:sz="6" w:space="0" w:color="auto"/>
            </w:tcBorders>
            <w:shd w:val="clear" w:color="auto" w:fill="C0C0C0"/>
            <w:vAlign w:val="center"/>
          </w:tcPr>
          <w:p w14:paraId="1F15E832" w14:textId="77777777" w:rsidR="00FD7038" w:rsidRPr="00FD7038" w:rsidRDefault="00FD7038" w:rsidP="00145331">
            <w:pPr>
              <w:pStyle w:val="TAH"/>
            </w:pPr>
            <w:r w:rsidRPr="00FD7038">
              <w:t>Data type</w:t>
            </w:r>
          </w:p>
        </w:tc>
        <w:tc>
          <w:tcPr>
            <w:tcW w:w="225" w:type="pct"/>
            <w:tcBorders>
              <w:bottom w:val="single" w:sz="6" w:space="0" w:color="auto"/>
            </w:tcBorders>
            <w:shd w:val="clear" w:color="auto" w:fill="C0C0C0"/>
            <w:vAlign w:val="center"/>
          </w:tcPr>
          <w:p w14:paraId="267990A5" w14:textId="77777777" w:rsidR="00FD7038" w:rsidRPr="00FD7038" w:rsidRDefault="00FD7038" w:rsidP="00145331">
            <w:pPr>
              <w:pStyle w:val="TAH"/>
            </w:pPr>
            <w:r w:rsidRPr="00FD7038">
              <w:t>P</w:t>
            </w:r>
          </w:p>
        </w:tc>
        <w:tc>
          <w:tcPr>
            <w:tcW w:w="649" w:type="pct"/>
            <w:tcBorders>
              <w:bottom w:val="single" w:sz="6" w:space="0" w:color="auto"/>
            </w:tcBorders>
            <w:shd w:val="clear" w:color="auto" w:fill="C0C0C0"/>
            <w:vAlign w:val="center"/>
          </w:tcPr>
          <w:p w14:paraId="20AED28D" w14:textId="77777777" w:rsidR="00FD7038" w:rsidRPr="00FD7038" w:rsidRDefault="00FD7038" w:rsidP="00145331">
            <w:pPr>
              <w:pStyle w:val="TAH"/>
            </w:pPr>
            <w:r w:rsidRPr="00FD7038">
              <w:t>Cardinality</w:t>
            </w:r>
          </w:p>
        </w:tc>
        <w:tc>
          <w:tcPr>
            <w:tcW w:w="728" w:type="pct"/>
            <w:tcBorders>
              <w:bottom w:val="single" w:sz="6" w:space="0" w:color="auto"/>
            </w:tcBorders>
            <w:shd w:val="clear" w:color="auto" w:fill="C0C0C0"/>
            <w:vAlign w:val="center"/>
          </w:tcPr>
          <w:p w14:paraId="6DD01F12" w14:textId="77777777" w:rsidR="00FD7038" w:rsidRPr="00FD7038" w:rsidRDefault="00FD7038" w:rsidP="00145331">
            <w:pPr>
              <w:pStyle w:val="TAH"/>
            </w:pPr>
            <w:r w:rsidRPr="00FD7038">
              <w:t>Response</w:t>
            </w:r>
          </w:p>
          <w:p w14:paraId="6444EA0D" w14:textId="77777777" w:rsidR="00FD7038" w:rsidRPr="00FD7038" w:rsidRDefault="00FD7038" w:rsidP="00145331">
            <w:pPr>
              <w:pStyle w:val="TAH"/>
            </w:pPr>
            <w:r w:rsidRPr="00FD7038">
              <w:t>codes</w:t>
            </w:r>
          </w:p>
        </w:tc>
        <w:tc>
          <w:tcPr>
            <w:tcW w:w="2573" w:type="pct"/>
            <w:tcBorders>
              <w:bottom w:val="single" w:sz="6" w:space="0" w:color="auto"/>
            </w:tcBorders>
            <w:shd w:val="clear" w:color="auto" w:fill="C0C0C0"/>
            <w:vAlign w:val="center"/>
          </w:tcPr>
          <w:p w14:paraId="42D3DFF2" w14:textId="77777777" w:rsidR="00FD7038" w:rsidRPr="00FD7038" w:rsidRDefault="00FD7038" w:rsidP="00145331">
            <w:pPr>
              <w:pStyle w:val="TAH"/>
            </w:pPr>
            <w:r w:rsidRPr="00FD7038">
              <w:t>Description</w:t>
            </w:r>
          </w:p>
        </w:tc>
      </w:tr>
      <w:tr w:rsidR="00FD7038" w:rsidRPr="00FD7038" w14:paraId="10435C62" w14:textId="77777777" w:rsidTr="00145331">
        <w:trPr>
          <w:jc w:val="center"/>
        </w:trPr>
        <w:tc>
          <w:tcPr>
            <w:tcW w:w="825" w:type="pct"/>
            <w:tcBorders>
              <w:top w:val="single" w:sz="6" w:space="0" w:color="auto"/>
            </w:tcBorders>
            <w:shd w:val="clear" w:color="auto" w:fill="auto"/>
            <w:vAlign w:val="center"/>
          </w:tcPr>
          <w:p w14:paraId="0AE20293" w14:textId="77777777" w:rsidR="00FD7038" w:rsidRPr="00FD7038" w:rsidRDefault="00FD7038" w:rsidP="00145331">
            <w:pPr>
              <w:pStyle w:val="TAL"/>
            </w:pPr>
            <w:r w:rsidRPr="00FD7038">
              <w:t>n/a</w:t>
            </w:r>
          </w:p>
        </w:tc>
        <w:tc>
          <w:tcPr>
            <w:tcW w:w="225" w:type="pct"/>
            <w:tcBorders>
              <w:top w:val="single" w:sz="6" w:space="0" w:color="auto"/>
            </w:tcBorders>
            <w:vAlign w:val="center"/>
          </w:tcPr>
          <w:p w14:paraId="1B897375" w14:textId="77777777" w:rsidR="00FD7038" w:rsidRPr="00FD7038" w:rsidRDefault="00FD7038" w:rsidP="00145331">
            <w:pPr>
              <w:pStyle w:val="TAC"/>
            </w:pPr>
          </w:p>
        </w:tc>
        <w:tc>
          <w:tcPr>
            <w:tcW w:w="649" w:type="pct"/>
            <w:tcBorders>
              <w:top w:val="single" w:sz="6" w:space="0" w:color="auto"/>
            </w:tcBorders>
            <w:vAlign w:val="center"/>
          </w:tcPr>
          <w:p w14:paraId="031F0FDF" w14:textId="77777777" w:rsidR="00FD7038" w:rsidRPr="00FD7038" w:rsidRDefault="00FD7038" w:rsidP="00145331">
            <w:pPr>
              <w:pStyle w:val="TAC"/>
            </w:pPr>
          </w:p>
        </w:tc>
        <w:tc>
          <w:tcPr>
            <w:tcW w:w="728" w:type="pct"/>
            <w:tcBorders>
              <w:top w:val="single" w:sz="6" w:space="0" w:color="auto"/>
            </w:tcBorders>
            <w:vAlign w:val="center"/>
          </w:tcPr>
          <w:p w14:paraId="59B0929C" w14:textId="77777777" w:rsidR="00FD7038" w:rsidRPr="00FD7038" w:rsidRDefault="00FD7038" w:rsidP="00145331">
            <w:pPr>
              <w:pStyle w:val="TAL"/>
            </w:pPr>
            <w:r w:rsidRPr="00FD7038">
              <w:t>204 No Content</w:t>
            </w:r>
          </w:p>
        </w:tc>
        <w:tc>
          <w:tcPr>
            <w:tcW w:w="2573" w:type="pct"/>
            <w:tcBorders>
              <w:top w:val="single" w:sz="6" w:space="0" w:color="auto"/>
            </w:tcBorders>
            <w:shd w:val="clear" w:color="auto" w:fill="auto"/>
            <w:vAlign w:val="center"/>
          </w:tcPr>
          <w:p w14:paraId="65F55824" w14:textId="77777777" w:rsidR="00FD7038" w:rsidRPr="00FD7038" w:rsidRDefault="00FD7038" w:rsidP="00145331">
            <w:pPr>
              <w:pStyle w:val="TAL"/>
            </w:pPr>
            <w:r w:rsidRPr="00FD7038">
              <w:t>Successful case. The request is successfully received.</w:t>
            </w:r>
          </w:p>
        </w:tc>
      </w:tr>
      <w:tr w:rsidR="00FD7038" w:rsidRPr="00FD7038" w14:paraId="73ACAF69" w14:textId="77777777" w:rsidTr="00145331">
        <w:trPr>
          <w:jc w:val="center"/>
        </w:trPr>
        <w:tc>
          <w:tcPr>
            <w:tcW w:w="825" w:type="pct"/>
            <w:shd w:val="clear" w:color="auto" w:fill="auto"/>
            <w:vAlign w:val="center"/>
          </w:tcPr>
          <w:p w14:paraId="033BE662" w14:textId="77777777" w:rsidR="00FD7038" w:rsidRPr="00FD7038" w:rsidRDefault="00FD7038" w:rsidP="00145331">
            <w:pPr>
              <w:pStyle w:val="TAL"/>
            </w:pPr>
            <w:r w:rsidRPr="00FD7038">
              <w:t>n/a</w:t>
            </w:r>
          </w:p>
        </w:tc>
        <w:tc>
          <w:tcPr>
            <w:tcW w:w="225" w:type="pct"/>
            <w:vAlign w:val="center"/>
          </w:tcPr>
          <w:p w14:paraId="2C01FBB8" w14:textId="77777777" w:rsidR="00FD7038" w:rsidRPr="00FD7038" w:rsidDel="00D42D89" w:rsidRDefault="00FD7038" w:rsidP="00145331">
            <w:pPr>
              <w:pStyle w:val="TAC"/>
            </w:pPr>
          </w:p>
        </w:tc>
        <w:tc>
          <w:tcPr>
            <w:tcW w:w="649" w:type="pct"/>
            <w:vAlign w:val="center"/>
          </w:tcPr>
          <w:p w14:paraId="63228B93" w14:textId="77777777" w:rsidR="00FD7038" w:rsidRPr="00FD7038" w:rsidDel="00D42D89" w:rsidRDefault="00FD7038" w:rsidP="00145331">
            <w:pPr>
              <w:pStyle w:val="TAC"/>
            </w:pPr>
          </w:p>
        </w:tc>
        <w:tc>
          <w:tcPr>
            <w:tcW w:w="728" w:type="pct"/>
            <w:vAlign w:val="center"/>
          </w:tcPr>
          <w:p w14:paraId="3F516D0E" w14:textId="77777777" w:rsidR="00FD7038" w:rsidRPr="00FD7038" w:rsidDel="00D42D89" w:rsidRDefault="00FD7038" w:rsidP="00145331">
            <w:pPr>
              <w:pStyle w:val="TAL"/>
            </w:pPr>
            <w:r w:rsidRPr="00FD7038">
              <w:t>307 Temporary Redirect</w:t>
            </w:r>
          </w:p>
        </w:tc>
        <w:tc>
          <w:tcPr>
            <w:tcW w:w="2573" w:type="pct"/>
            <w:shd w:val="clear" w:color="auto" w:fill="auto"/>
            <w:vAlign w:val="center"/>
          </w:tcPr>
          <w:p w14:paraId="31D18615" w14:textId="77777777" w:rsidR="00FD7038" w:rsidRPr="00FD7038" w:rsidRDefault="00FD7038" w:rsidP="00145331">
            <w:pPr>
              <w:pStyle w:val="TAL"/>
            </w:pPr>
            <w:r w:rsidRPr="00FD7038">
              <w:t>Temporary redirection. The response shall include a Location header field containing an alternative target URI located in an alternative UAE Server.</w:t>
            </w:r>
          </w:p>
          <w:p w14:paraId="4E119EDB" w14:textId="77777777" w:rsidR="00FD7038" w:rsidRPr="00FD7038" w:rsidRDefault="00FD7038" w:rsidP="00145331">
            <w:pPr>
              <w:pStyle w:val="TAL"/>
            </w:pPr>
          </w:p>
          <w:p w14:paraId="15081F7D" w14:textId="77777777" w:rsidR="00FD7038" w:rsidRPr="00FD7038" w:rsidRDefault="00FD7038" w:rsidP="00145331">
            <w:pPr>
              <w:pStyle w:val="TAL"/>
            </w:pPr>
            <w:r w:rsidRPr="00FD7038">
              <w:t>Redirection handling is described in clause 5.2.10 of 3GPP TS 29.122 [2].</w:t>
            </w:r>
          </w:p>
        </w:tc>
      </w:tr>
      <w:tr w:rsidR="00FD7038" w:rsidRPr="00FD7038" w14:paraId="0FC45B67" w14:textId="77777777" w:rsidTr="00145331">
        <w:trPr>
          <w:jc w:val="center"/>
        </w:trPr>
        <w:tc>
          <w:tcPr>
            <w:tcW w:w="825" w:type="pct"/>
            <w:shd w:val="clear" w:color="auto" w:fill="auto"/>
            <w:vAlign w:val="center"/>
          </w:tcPr>
          <w:p w14:paraId="42D24768" w14:textId="77777777" w:rsidR="00FD7038" w:rsidRPr="00FD7038" w:rsidRDefault="00FD7038" w:rsidP="00145331">
            <w:pPr>
              <w:pStyle w:val="TAL"/>
            </w:pPr>
            <w:r w:rsidRPr="00FD7038">
              <w:t>n/a</w:t>
            </w:r>
          </w:p>
        </w:tc>
        <w:tc>
          <w:tcPr>
            <w:tcW w:w="225" w:type="pct"/>
            <w:vAlign w:val="center"/>
          </w:tcPr>
          <w:p w14:paraId="180A28CA" w14:textId="77777777" w:rsidR="00FD7038" w:rsidRPr="00FD7038" w:rsidDel="00D42D89" w:rsidRDefault="00FD7038" w:rsidP="00145331">
            <w:pPr>
              <w:pStyle w:val="TAC"/>
            </w:pPr>
          </w:p>
        </w:tc>
        <w:tc>
          <w:tcPr>
            <w:tcW w:w="649" w:type="pct"/>
            <w:vAlign w:val="center"/>
          </w:tcPr>
          <w:p w14:paraId="58CB9636" w14:textId="77777777" w:rsidR="00FD7038" w:rsidRPr="00FD7038" w:rsidDel="00D42D89" w:rsidRDefault="00FD7038" w:rsidP="00145331">
            <w:pPr>
              <w:pStyle w:val="TAC"/>
            </w:pPr>
          </w:p>
        </w:tc>
        <w:tc>
          <w:tcPr>
            <w:tcW w:w="728" w:type="pct"/>
            <w:vAlign w:val="center"/>
          </w:tcPr>
          <w:p w14:paraId="154E84BD" w14:textId="77777777" w:rsidR="00FD7038" w:rsidRPr="00FD7038" w:rsidDel="00D42D89" w:rsidRDefault="00FD7038" w:rsidP="00145331">
            <w:pPr>
              <w:pStyle w:val="TAL"/>
            </w:pPr>
            <w:r w:rsidRPr="00FD7038">
              <w:t>308 Permanent Redirect</w:t>
            </w:r>
          </w:p>
        </w:tc>
        <w:tc>
          <w:tcPr>
            <w:tcW w:w="2573" w:type="pct"/>
            <w:shd w:val="clear" w:color="auto" w:fill="auto"/>
            <w:vAlign w:val="center"/>
          </w:tcPr>
          <w:p w14:paraId="00470874" w14:textId="77777777" w:rsidR="00FD7038" w:rsidRPr="00FD7038" w:rsidRDefault="00FD7038" w:rsidP="00145331">
            <w:pPr>
              <w:pStyle w:val="TAL"/>
            </w:pPr>
            <w:r w:rsidRPr="00FD7038">
              <w:t>Permanent redirection. The response shall include a Location header field containing an alternative target URI located in an alternative UAE Server.</w:t>
            </w:r>
          </w:p>
          <w:p w14:paraId="401BE9B0" w14:textId="77777777" w:rsidR="00FD7038" w:rsidRPr="00FD7038" w:rsidRDefault="00FD7038" w:rsidP="00145331">
            <w:pPr>
              <w:pStyle w:val="TAL"/>
            </w:pPr>
          </w:p>
          <w:p w14:paraId="09E0CA7A" w14:textId="77777777" w:rsidR="00FD7038" w:rsidRPr="00FD7038" w:rsidRDefault="00FD7038" w:rsidP="00145331">
            <w:pPr>
              <w:pStyle w:val="TAL"/>
            </w:pPr>
            <w:r w:rsidRPr="00FD7038">
              <w:t>Redirection handling is described in clause 5.2.10 of 3GPP TS 29.122 [2]</w:t>
            </w:r>
          </w:p>
        </w:tc>
      </w:tr>
      <w:tr w:rsidR="00FD7038" w:rsidRPr="00FD7038" w14:paraId="5EA8918B" w14:textId="77777777" w:rsidTr="00145331">
        <w:trPr>
          <w:jc w:val="center"/>
        </w:trPr>
        <w:tc>
          <w:tcPr>
            <w:tcW w:w="5000" w:type="pct"/>
            <w:gridSpan w:val="5"/>
            <w:shd w:val="clear" w:color="auto" w:fill="auto"/>
            <w:vAlign w:val="center"/>
          </w:tcPr>
          <w:p w14:paraId="7AF330EB" w14:textId="77777777" w:rsidR="00FD7038" w:rsidRPr="00FD7038" w:rsidRDefault="00FD7038" w:rsidP="00145331">
            <w:pPr>
              <w:pStyle w:val="TAN"/>
            </w:pPr>
            <w:r w:rsidRPr="00FD7038">
              <w:t>NOTE:</w:t>
            </w:r>
            <w:r w:rsidRPr="00FD7038">
              <w:rPr>
                <w:noProof/>
              </w:rPr>
              <w:tab/>
              <w:t xml:space="preserve">The mandatory </w:t>
            </w:r>
            <w:r w:rsidRPr="00FD7038">
              <w:t>HTTP error status code for the HTTP POST method listed in table 5.2.6-1 of 3GPP TS 29.122 [2] shall also apply.</w:t>
            </w:r>
          </w:p>
        </w:tc>
      </w:tr>
    </w:tbl>
    <w:p w14:paraId="03E46A2D" w14:textId="77777777" w:rsidR="00FD7038" w:rsidRPr="00FD7038" w:rsidRDefault="00FD7038" w:rsidP="00FD7038"/>
    <w:p w14:paraId="6CC9EA4E" w14:textId="77777777" w:rsidR="00FD7038" w:rsidRPr="00FD7038" w:rsidRDefault="00FD7038" w:rsidP="00FD7038">
      <w:pPr>
        <w:pStyle w:val="TH"/>
      </w:pPr>
      <w:r w:rsidRPr="00FD7038">
        <w:t>Table 6.4.4.2.2-3: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299EAB7B" w14:textId="77777777" w:rsidTr="00145331">
        <w:trPr>
          <w:jc w:val="center"/>
        </w:trPr>
        <w:tc>
          <w:tcPr>
            <w:tcW w:w="825" w:type="pct"/>
            <w:shd w:val="clear" w:color="auto" w:fill="C0C0C0"/>
            <w:vAlign w:val="center"/>
          </w:tcPr>
          <w:p w14:paraId="192EA7C0" w14:textId="77777777" w:rsidR="00FD7038" w:rsidRPr="00FD7038" w:rsidRDefault="00FD7038" w:rsidP="00145331">
            <w:pPr>
              <w:pStyle w:val="TAH"/>
            </w:pPr>
            <w:r w:rsidRPr="00FD7038">
              <w:t>Name</w:t>
            </w:r>
          </w:p>
        </w:tc>
        <w:tc>
          <w:tcPr>
            <w:tcW w:w="732" w:type="pct"/>
            <w:shd w:val="clear" w:color="auto" w:fill="C0C0C0"/>
            <w:vAlign w:val="center"/>
          </w:tcPr>
          <w:p w14:paraId="2DE63C81" w14:textId="77777777" w:rsidR="00FD7038" w:rsidRPr="00FD7038" w:rsidRDefault="00FD7038" w:rsidP="00145331">
            <w:pPr>
              <w:pStyle w:val="TAH"/>
            </w:pPr>
            <w:r w:rsidRPr="00FD7038">
              <w:t>Data type</w:t>
            </w:r>
          </w:p>
        </w:tc>
        <w:tc>
          <w:tcPr>
            <w:tcW w:w="217" w:type="pct"/>
            <w:shd w:val="clear" w:color="auto" w:fill="C0C0C0"/>
            <w:vAlign w:val="center"/>
          </w:tcPr>
          <w:p w14:paraId="74ABECD6" w14:textId="77777777" w:rsidR="00FD7038" w:rsidRPr="00FD7038" w:rsidRDefault="00FD7038" w:rsidP="00145331">
            <w:pPr>
              <w:pStyle w:val="TAH"/>
            </w:pPr>
            <w:r w:rsidRPr="00FD7038">
              <w:t>P</w:t>
            </w:r>
          </w:p>
        </w:tc>
        <w:tc>
          <w:tcPr>
            <w:tcW w:w="581" w:type="pct"/>
            <w:shd w:val="clear" w:color="auto" w:fill="C0C0C0"/>
            <w:vAlign w:val="center"/>
          </w:tcPr>
          <w:p w14:paraId="02A9D4FE" w14:textId="77777777" w:rsidR="00FD7038" w:rsidRPr="00FD7038" w:rsidRDefault="00FD7038" w:rsidP="00145331">
            <w:pPr>
              <w:pStyle w:val="TAH"/>
            </w:pPr>
            <w:r w:rsidRPr="00FD7038">
              <w:t>Cardinality</w:t>
            </w:r>
          </w:p>
        </w:tc>
        <w:tc>
          <w:tcPr>
            <w:tcW w:w="2645" w:type="pct"/>
            <w:shd w:val="clear" w:color="auto" w:fill="C0C0C0"/>
            <w:vAlign w:val="center"/>
          </w:tcPr>
          <w:p w14:paraId="485CC281" w14:textId="77777777" w:rsidR="00FD7038" w:rsidRPr="00FD7038" w:rsidRDefault="00FD7038" w:rsidP="00145331">
            <w:pPr>
              <w:pStyle w:val="TAH"/>
            </w:pPr>
            <w:r w:rsidRPr="00FD7038">
              <w:t>Description</w:t>
            </w:r>
          </w:p>
        </w:tc>
      </w:tr>
      <w:tr w:rsidR="00FD7038" w:rsidRPr="00FD7038" w14:paraId="5789C3D1" w14:textId="77777777" w:rsidTr="00145331">
        <w:trPr>
          <w:jc w:val="center"/>
        </w:trPr>
        <w:tc>
          <w:tcPr>
            <w:tcW w:w="825" w:type="pct"/>
            <w:shd w:val="clear" w:color="auto" w:fill="auto"/>
            <w:vAlign w:val="center"/>
          </w:tcPr>
          <w:p w14:paraId="47254548" w14:textId="77777777" w:rsidR="00FD7038" w:rsidRPr="00FD7038" w:rsidRDefault="00FD7038" w:rsidP="00145331">
            <w:pPr>
              <w:pStyle w:val="TAL"/>
            </w:pPr>
            <w:r w:rsidRPr="00FD7038">
              <w:t>Location</w:t>
            </w:r>
          </w:p>
        </w:tc>
        <w:tc>
          <w:tcPr>
            <w:tcW w:w="732" w:type="pct"/>
            <w:vAlign w:val="center"/>
          </w:tcPr>
          <w:p w14:paraId="7BDFAC73" w14:textId="77777777" w:rsidR="00FD7038" w:rsidRPr="00FD7038" w:rsidRDefault="00FD7038" w:rsidP="00145331">
            <w:pPr>
              <w:pStyle w:val="TAL"/>
            </w:pPr>
            <w:r w:rsidRPr="00FD7038">
              <w:t>string</w:t>
            </w:r>
          </w:p>
        </w:tc>
        <w:tc>
          <w:tcPr>
            <w:tcW w:w="217" w:type="pct"/>
            <w:vAlign w:val="center"/>
          </w:tcPr>
          <w:p w14:paraId="4EE7BB0D" w14:textId="77777777" w:rsidR="00FD7038" w:rsidRPr="00FD7038" w:rsidRDefault="00FD7038" w:rsidP="00145331">
            <w:pPr>
              <w:pStyle w:val="TAC"/>
            </w:pPr>
            <w:r w:rsidRPr="00FD7038">
              <w:t>M</w:t>
            </w:r>
          </w:p>
        </w:tc>
        <w:tc>
          <w:tcPr>
            <w:tcW w:w="581" w:type="pct"/>
            <w:vAlign w:val="center"/>
          </w:tcPr>
          <w:p w14:paraId="2AFFC48E" w14:textId="77777777" w:rsidR="00FD7038" w:rsidRPr="00FD7038" w:rsidRDefault="00FD7038" w:rsidP="00145331">
            <w:pPr>
              <w:pStyle w:val="TAC"/>
            </w:pPr>
            <w:r w:rsidRPr="00FD7038">
              <w:t>1</w:t>
            </w:r>
          </w:p>
        </w:tc>
        <w:tc>
          <w:tcPr>
            <w:tcW w:w="2645" w:type="pct"/>
            <w:shd w:val="clear" w:color="auto" w:fill="auto"/>
            <w:vAlign w:val="center"/>
          </w:tcPr>
          <w:p w14:paraId="31244577" w14:textId="77777777" w:rsidR="00FD7038" w:rsidRPr="00FD7038" w:rsidRDefault="00FD7038" w:rsidP="00145331">
            <w:pPr>
              <w:pStyle w:val="TAL"/>
            </w:pPr>
            <w:r w:rsidRPr="00FD7038">
              <w:t>An alternative target URI located in an alternative UAE Server.</w:t>
            </w:r>
          </w:p>
        </w:tc>
      </w:tr>
    </w:tbl>
    <w:p w14:paraId="5B29FDBE" w14:textId="77777777" w:rsidR="00FD7038" w:rsidRPr="00FD7038" w:rsidRDefault="00FD7038" w:rsidP="00FD7038"/>
    <w:p w14:paraId="74F85389" w14:textId="77777777" w:rsidR="00FD7038" w:rsidRPr="00FD7038" w:rsidRDefault="00FD7038" w:rsidP="00FD7038">
      <w:pPr>
        <w:pStyle w:val="TH"/>
      </w:pPr>
      <w:r w:rsidRPr="00FD7038">
        <w:t>Table 6.4.4.2.2-4: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7CB0A093" w14:textId="77777777" w:rsidTr="00145331">
        <w:trPr>
          <w:jc w:val="center"/>
        </w:trPr>
        <w:tc>
          <w:tcPr>
            <w:tcW w:w="825" w:type="pct"/>
            <w:shd w:val="clear" w:color="auto" w:fill="C0C0C0"/>
            <w:vAlign w:val="center"/>
          </w:tcPr>
          <w:p w14:paraId="75A9B616" w14:textId="77777777" w:rsidR="00FD7038" w:rsidRPr="00FD7038" w:rsidRDefault="00FD7038" w:rsidP="00145331">
            <w:pPr>
              <w:pStyle w:val="TAH"/>
            </w:pPr>
            <w:r w:rsidRPr="00FD7038">
              <w:t>Name</w:t>
            </w:r>
          </w:p>
        </w:tc>
        <w:tc>
          <w:tcPr>
            <w:tcW w:w="732" w:type="pct"/>
            <w:shd w:val="clear" w:color="auto" w:fill="C0C0C0"/>
            <w:vAlign w:val="center"/>
          </w:tcPr>
          <w:p w14:paraId="0ABB6BFF" w14:textId="77777777" w:rsidR="00FD7038" w:rsidRPr="00FD7038" w:rsidRDefault="00FD7038" w:rsidP="00145331">
            <w:pPr>
              <w:pStyle w:val="TAH"/>
            </w:pPr>
            <w:r w:rsidRPr="00FD7038">
              <w:t>Data type</w:t>
            </w:r>
          </w:p>
        </w:tc>
        <w:tc>
          <w:tcPr>
            <w:tcW w:w="217" w:type="pct"/>
            <w:shd w:val="clear" w:color="auto" w:fill="C0C0C0"/>
            <w:vAlign w:val="center"/>
          </w:tcPr>
          <w:p w14:paraId="532ACECE" w14:textId="77777777" w:rsidR="00FD7038" w:rsidRPr="00FD7038" w:rsidRDefault="00FD7038" w:rsidP="00145331">
            <w:pPr>
              <w:pStyle w:val="TAH"/>
            </w:pPr>
            <w:r w:rsidRPr="00FD7038">
              <w:t>P</w:t>
            </w:r>
          </w:p>
        </w:tc>
        <w:tc>
          <w:tcPr>
            <w:tcW w:w="581" w:type="pct"/>
            <w:shd w:val="clear" w:color="auto" w:fill="C0C0C0"/>
            <w:vAlign w:val="center"/>
          </w:tcPr>
          <w:p w14:paraId="2C4CA561" w14:textId="77777777" w:rsidR="00FD7038" w:rsidRPr="00FD7038" w:rsidRDefault="00FD7038" w:rsidP="00145331">
            <w:pPr>
              <w:pStyle w:val="TAH"/>
            </w:pPr>
            <w:r w:rsidRPr="00FD7038">
              <w:t>Cardinality</w:t>
            </w:r>
          </w:p>
        </w:tc>
        <w:tc>
          <w:tcPr>
            <w:tcW w:w="2645" w:type="pct"/>
            <w:shd w:val="clear" w:color="auto" w:fill="C0C0C0"/>
            <w:vAlign w:val="center"/>
          </w:tcPr>
          <w:p w14:paraId="13714D56" w14:textId="77777777" w:rsidR="00FD7038" w:rsidRPr="00FD7038" w:rsidRDefault="00FD7038" w:rsidP="00145331">
            <w:pPr>
              <w:pStyle w:val="TAH"/>
            </w:pPr>
            <w:r w:rsidRPr="00FD7038">
              <w:t>Description</w:t>
            </w:r>
          </w:p>
        </w:tc>
      </w:tr>
      <w:tr w:rsidR="00FD7038" w:rsidRPr="00FD7038" w14:paraId="4C4C4B56" w14:textId="77777777" w:rsidTr="00145331">
        <w:trPr>
          <w:jc w:val="center"/>
        </w:trPr>
        <w:tc>
          <w:tcPr>
            <w:tcW w:w="825" w:type="pct"/>
            <w:shd w:val="clear" w:color="auto" w:fill="auto"/>
            <w:vAlign w:val="center"/>
          </w:tcPr>
          <w:p w14:paraId="1F0D1A6B" w14:textId="77777777" w:rsidR="00FD7038" w:rsidRPr="00FD7038" w:rsidRDefault="00FD7038" w:rsidP="00145331">
            <w:pPr>
              <w:pStyle w:val="TAL"/>
            </w:pPr>
            <w:r w:rsidRPr="00FD7038">
              <w:t>Location</w:t>
            </w:r>
          </w:p>
        </w:tc>
        <w:tc>
          <w:tcPr>
            <w:tcW w:w="732" w:type="pct"/>
            <w:vAlign w:val="center"/>
          </w:tcPr>
          <w:p w14:paraId="54BB4DD1" w14:textId="77777777" w:rsidR="00FD7038" w:rsidRPr="00FD7038" w:rsidRDefault="00FD7038" w:rsidP="00145331">
            <w:pPr>
              <w:pStyle w:val="TAL"/>
            </w:pPr>
            <w:r w:rsidRPr="00FD7038">
              <w:t>string</w:t>
            </w:r>
          </w:p>
        </w:tc>
        <w:tc>
          <w:tcPr>
            <w:tcW w:w="217" w:type="pct"/>
            <w:vAlign w:val="center"/>
          </w:tcPr>
          <w:p w14:paraId="30A527B0" w14:textId="77777777" w:rsidR="00FD7038" w:rsidRPr="00FD7038" w:rsidRDefault="00FD7038" w:rsidP="00145331">
            <w:pPr>
              <w:pStyle w:val="TAC"/>
            </w:pPr>
            <w:r w:rsidRPr="00FD7038">
              <w:t>M</w:t>
            </w:r>
          </w:p>
        </w:tc>
        <w:tc>
          <w:tcPr>
            <w:tcW w:w="581" w:type="pct"/>
            <w:vAlign w:val="center"/>
          </w:tcPr>
          <w:p w14:paraId="4AF05FD5" w14:textId="77777777" w:rsidR="00FD7038" w:rsidRPr="00FD7038" w:rsidRDefault="00FD7038" w:rsidP="00145331">
            <w:pPr>
              <w:pStyle w:val="TAC"/>
            </w:pPr>
            <w:r w:rsidRPr="00FD7038">
              <w:t>1</w:t>
            </w:r>
          </w:p>
        </w:tc>
        <w:tc>
          <w:tcPr>
            <w:tcW w:w="2645" w:type="pct"/>
            <w:shd w:val="clear" w:color="auto" w:fill="auto"/>
            <w:vAlign w:val="center"/>
          </w:tcPr>
          <w:p w14:paraId="02994081" w14:textId="77777777" w:rsidR="00FD7038" w:rsidRPr="00FD7038" w:rsidRDefault="00FD7038" w:rsidP="00145331">
            <w:pPr>
              <w:pStyle w:val="TAL"/>
            </w:pPr>
            <w:r w:rsidRPr="00FD7038">
              <w:t>An alternative target URI located in an alternative UAE Server.</w:t>
            </w:r>
          </w:p>
        </w:tc>
      </w:tr>
    </w:tbl>
    <w:p w14:paraId="25F2FE1C" w14:textId="77777777" w:rsidR="00FD7038" w:rsidRPr="00FD7038" w:rsidRDefault="00FD7038" w:rsidP="00FD7038"/>
    <w:p w14:paraId="760B36CF" w14:textId="77777777" w:rsidR="00FD7038" w:rsidRPr="00FD7038" w:rsidRDefault="00FD7038" w:rsidP="00FD7038">
      <w:pPr>
        <w:pStyle w:val="Heading3"/>
      </w:pPr>
      <w:bookmarkStart w:id="1094" w:name="_Toc151549230"/>
      <w:r w:rsidRPr="00FD7038">
        <w:t>6.4.5</w:t>
      </w:r>
      <w:r w:rsidRPr="00FD7038">
        <w:tab/>
        <w:t>Notifications</w:t>
      </w:r>
      <w:bookmarkEnd w:id="1094"/>
    </w:p>
    <w:p w14:paraId="27429DB5" w14:textId="77777777" w:rsidR="00FD7038" w:rsidRPr="00FD7038" w:rsidRDefault="00FD7038" w:rsidP="00FD7038">
      <w:pPr>
        <w:pStyle w:val="Heading4"/>
      </w:pPr>
      <w:bookmarkStart w:id="1095" w:name="_Toc151549231"/>
      <w:r w:rsidRPr="00FD7038">
        <w:t>6.4.5.1</w:t>
      </w:r>
      <w:r w:rsidRPr="00FD7038">
        <w:tab/>
        <w:t>General</w:t>
      </w:r>
      <w:bookmarkEnd w:id="1095"/>
    </w:p>
    <w:p w14:paraId="41A901FE" w14:textId="77777777" w:rsidR="00FD7038" w:rsidRPr="00FD7038" w:rsidRDefault="00FD7038" w:rsidP="00FD7038">
      <w:pPr>
        <w:rPr>
          <w:noProof/>
        </w:rPr>
      </w:pPr>
      <w:r w:rsidRPr="00FD7038">
        <w:rPr>
          <w:noProof/>
        </w:rPr>
        <w:t>Notifications shall comply to clause 5.2.5 of 3GPP TS 29.122 [2].</w:t>
      </w:r>
    </w:p>
    <w:p w14:paraId="0BBE53EE" w14:textId="77777777" w:rsidR="00FD7038" w:rsidRPr="00FD7038" w:rsidRDefault="00FD7038" w:rsidP="00FD7038">
      <w:pPr>
        <w:pStyle w:val="TH"/>
      </w:pPr>
      <w:r w:rsidRPr="00FD7038">
        <w:t>Table 6.4.5.1-1: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92"/>
        <w:gridCol w:w="1830"/>
        <w:gridCol w:w="1559"/>
        <w:gridCol w:w="3251"/>
      </w:tblGrid>
      <w:tr w:rsidR="00FD7038" w:rsidRPr="00FD7038" w14:paraId="301CE47E" w14:textId="77777777" w:rsidTr="00145331">
        <w:trPr>
          <w:jc w:val="center"/>
        </w:trPr>
        <w:tc>
          <w:tcPr>
            <w:tcW w:w="1154" w:type="pct"/>
            <w:shd w:val="clear" w:color="auto" w:fill="C0C0C0"/>
            <w:vAlign w:val="center"/>
            <w:hideMark/>
          </w:tcPr>
          <w:p w14:paraId="1FA67F18" w14:textId="77777777" w:rsidR="00FD7038" w:rsidRPr="00FD7038" w:rsidRDefault="00FD7038" w:rsidP="00145331">
            <w:pPr>
              <w:pStyle w:val="TAH"/>
            </w:pPr>
            <w:r w:rsidRPr="00FD7038">
              <w:t>Notification</w:t>
            </w:r>
          </w:p>
        </w:tc>
        <w:tc>
          <w:tcPr>
            <w:tcW w:w="1060" w:type="pct"/>
            <w:shd w:val="clear" w:color="auto" w:fill="C0C0C0"/>
            <w:vAlign w:val="center"/>
            <w:hideMark/>
          </w:tcPr>
          <w:p w14:paraId="516686F2" w14:textId="77777777" w:rsidR="00FD7038" w:rsidRPr="00FD7038" w:rsidRDefault="00FD7038" w:rsidP="00145331">
            <w:pPr>
              <w:pStyle w:val="TAH"/>
            </w:pPr>
            <w:proofErr w:type="spellStart"/>
            <w:r w:rsidRPr="00FD7038">
              <w:t>Callback</w:t>
            </w:r>
            <w:proofErr w:type="spellEnd"/>
            <w:r w:rsidRPr="00FD7038">
              <w:t xml:space="preserve"> URI</w:t>
            </w:r>
          </w:p>
        </w:tc>
        <w:tc>
          <w:tcPr>
            <w:tcW w:w="903" w:type="pct"/>
            <w:shd w:val="clear" w:color="auto" w:fill="C0C0C0"/>
            <w:vAlign w:val="center"/>
            <w:hideMark/>
          </w:tcPr>
          <w:p w14:paraId="6553D9D6" w14:textId="77777777" w:rsidR="00FD7038" w:rsidRPr="00FD7038" w:rsidRDefault="00FD7038" w:rsidP="00145331">
            <w:pPr>
              <w:pStyle w:val="TAH"/>
            </w:pPr>
            <w:r w:rsidRPr="00FD7038">
              <w:t>HTTP method or custom operation</w:t>
            </w:r>
          </w:p>
        </w:tc>
        <w:tc>
          <w:tcPr>
            <w:tcW w:w="1883" w:type="pct"/>
            <w:shd w:val="clear" w:color="auto" w:fill="C0C0C0"/>
            <w:vAlign w:val="center"/>
            <w:hideMark/>
          </w:tcPr>
          <w:p w14:paraId="5CD8E478" w14:textId="77777777" w:rsidR="00FD7038" w:rsidRPr="00FD7038" w:rsidRDefault="00FD7038" w:rsidP="00145331">
            <w:pPr>
              <w:pStyle w:val="TAH"/>
            </w:pPr>
            <w:r w:rsidRPr="00FD7038">
              <w:t>Description</w:t>
            </w:r>
          </w:p>
          <w:p w14:paraId="07C1C7DB" w14:textId="77777777" w:rsidR="00FD7038" w:rsidRPr="00FD7038" w:rsidRDefault="00FD7038" w:rsidP="00145331">
            <w:pPr>
              <w:pStyle w:val="TAH"/>
            </w:pPr>
            <w:r w:rsidRPr="00FD7038">
              <w:t>(service operation)</w:t>
            </w:r>
          </w:p>
        </w:tc>
      </w:tr>
      <w:tr w:rsidR="00FD7038" w:rsidRPr="00FD7038" w14:paraId="74FA82CB" w14:textId="77777777" w:rsidTr="00145331">
        <w:trPr>
          <w:jc w:val="center"/>
        </w:trPr>
        <w:tc>
          <w:tcPr>
            <w:tcW w:w="1154" w:type="pct"/>
            <w:vAlign w:val="center"/>
          </w:tcPr>
          <w:p w14:paraId="5F7677A2" w14:textId="77777777" w:rsidR="00FD7038" w:rsidRPr="00FD7038" w:rsidRDefault="00FD7038" w:rsidP="00145331">
            <w:pPr>
              <w:pStyle w:val="TAL"/>
              <w:rPr>
                <w:lang w:val="en-US"/>
              </w:rPr>
            </w:pPr>
            <w:r w:rsidRPr="00FD7038">
              <w:rPr>
                <w:lang w:val="en-US"/>
              </w:rPr>
              <w:t>DAA Policy Configuration Completion Status Notification</w:t>
            </w:r>
          </w:p>
        </w:tc>
        <w:tc>
          <w:tcPr>
            <w:tcW w:w="1060" w:type="pct"/>
            <w:vAlign w:val="center"/>
          </w:tcPr>
          <w:p w14:paraId="5ED87517" w14:textId="77777777" w:rsidR="00FD7038" w:rsidRPr="00FD7038" w:rsidRDefault="00FD7038" w:rsidP="00145331">
            <w:pPr>
              <w:pStyle w:val="TAL"/>
              <w:rPr>
                <w:lang w:val="en-US"/>
              </w:rPr>
            </w:pPr>
            <w:r w:rsidRPr="00FD7038">
              <w:rPr>
                <w:lang w:val="en-US"/>
              </w:rPr>
              <w:t>{</w:t>
            </w:r>
            <w:proofErr w:type="spellStart"/>
            <w:r w:rsidRPr="00FD7038">
              <w:t>notifUri</w:t>
            </w:r>
            <w:proofErr w:type="spellEnd"/>
            <w:r w:rsidRPr="00FD7038">
              <w:t>}/</w:t>
            </w:r>
            <w:proofErr w:type="spellStart"/>
            <w:r w:rsidRPr="00FD7038">
              <w:t>daa</w:t>
            </w:r>
            <w:proofErr w:type="spellEnd"/>
            <w:r w:rsidRPr="00FD7038">
              <w:t>-policy</w:t>
            </w:r>
          </w:p>
        </w:tc>
        <w:tc>
          <w:tcPr>
            <w:tcW w:w="903" w:type="pct"/>
            <w:vAlign w:val="center"/>
          </w:tcPr>
          <w:p w14:paraId="3110DB22" w14:textId="77777777" w:rsidR="00FD7038" w:rsidRPr="00FD7038" w:rsidRDefault="00FD7038" w:rsidP="00145331">
            <w:pPr>
              <w:pStyle w:val="TAC"/>
              <w:rPr>
                <w:lang w:val="fr-FR"/>
              </w:rPr>
            </w:pPr>
            <w:proofErr w:type="spellStart"/>
            <w:r w:rsidRPr="00FD7038">
              <w:t>daa</w:t>
            </w:r>
            <w:proofErr w:type="spellEnd"/>
            <w:r w:rsidRPr="00FD7038">
              <w:t>-policy</w:t>
            </w:r>
            <w:r w:rsidRPr="00FD7038">
              <w:rPr>
                <w:lang w:val="fr-FR"/>
              </w:rPr>
              <w:t xml:space="preserve"> (POST)</w:t>
            </w:r>
          </w:p>
        </w:tc>
        <w:tc>
          <w:tcPr>
            <w:tcW w:w="1883" w:type="pct"/>
            <w:vAlign w:val="center"/>
          </w:tcPr>
          <w:p w14:paraId="6EB370C7" w14:textId="77777777" w:rsidR="00FD7038" w:rsidRPr="00FD7038" w:rsidRDefault="00FD7038" w:rsidP="00145331">
            <w:pPr>
              <w:pStyle w:val="TAL"/>
              <w:rPr>
                <w:lang w:val="en-US"/>
              </w:rPr>
            </w:pPr>
            <w:r w:rsidRPr="00FD7038">
              <w:rPr>
                <w:lang w:val="en-US"/>
              </w:rPr>
              <w:t>This service operation e</w:t>
            </w:r>
            <w:proofErr w:type="spellStart"/>
            <w:r w:rsidRPr="00FD7038">
              <w:t>nables</w:t>
            </w:r>
            <w:proofErr w:type="spellEnd"/>
            <w:r w:rsidRPr="00FD7038">
              <w:t xml:space="preserve"> a UAE Server to notify a previously subscribed UASS on the status of DAA Policy configuration.</w:t>
            </w:r>
          </w:p>
        </w:tc>
      </w:tr>
      <w:tr w:rsidR="00FD7038" w:rsidRPr="00FD7038" w14:paraId="3DF43BC7" w14:textId="77777777" w:rsidTr="00145331">
        <w:trPr>
          <w:jc w:val="center"/>
        </w:trPr>
        <w:tc>
          <w:tcPr>
            <w:tcW w:w="1154" w:type="pct"/>
            <w:vAlign w:val="center"/>
          </w:tcPr>
          <w:p w14:paraId="4978935E" w14:textId="77777777" w:rsidR="00FD7038" w:rsidRPr="00FD7038" w:rsidRDefault="00FD7038" w:rsidP="00145331">
            <w:pPr>
              <w:pStyle w:val="TAL"/>
              <w:rPr>
                <w:lang w:val="en-US"/>
              </w:rPr>
            </w:pPr>
            <w:r w:rsidRPr="00FD7038">
              <w:rPr>
                <w:lang w:val="en-US"/>
              </w:rPr>
              <w:t>DAA Event Notification</w:t>
            </w:r>
          </w:p>
        </w:tc>
        <w:tc>
          <w:tcPr>
            <w:tcW w:w="1060" w:type="pct"/>
            <w:vAlign w:val="center"/>
          </w:tcPr>
          <w:p w14:paraId="31BA4D19" w14:textId="77777777" w:rsidR="00FD7038" w:rsidRPr="00FD7038" w:rsidRDefault="00FD7038" w:rsidP="00145331">
            <w:pPr>
              <w:pStyle w:val="TAL"/>
              <w:rPr>
                <w:lang w:val="en-US"/>
              </w:rPr>
            </w:pPr>
            <w:r w:rsidRPr="00FD7038">
              <w:rPr>
                <w:lang w:val="en-US"/>
              </w:rPr>
              <w:t>{</w:t>
            </w:r>
            <w:proofErr w:type="spellStart"/>
            <w:r w:rsidRPr="00FD7038">
              <w:t>notifUri</w:t>
            </w:r>
            <w:proofErr w:type="spellEnd"/>
            <w:r w:rsidRPr="00FD7038">
              <w:t>}/</w:t>
            </w:r>
            <w:proofErr w:type="spellStart"/>
            <w:r w:rsidRPr="00FD7038">
              <w:t>daa</w:t>
            </w:r>
            <w:proofErr w:type="spellEnd"/>
            <w:r w:rsidRPr="00FD7038">
              <w:t>-events</w:t>
            </w:r>
          </w:p>
        </w:tc>
        <w:tc>
          <w:tcPr>
            <w:tcW w:w="903" w:type="pct"/>
            <w:vAlign w:val="center"/>
          </w:tcPr>
          <w:p w14:paraId="532C8AA7" w14:textId="77777777" w:rsidR="00FD7038" w:rsidRPr="00FD7038" w:rsidRDefault="00FD7038" w:rsidP="00145331">
            <w:pPr>
              <w:pStyle w:val="TAC"/>
            </w:pPr>
            <w:proofErr w:type="spellStart"/>
            <w:r w:rsidRPr="00FD7038">
              <w:t>daa</w:t>
            </w:r>
            <w:proofErr w:type="spellEnd"/>
            <w:r w:rsidRPr="00FD7038">
              <w:t>-events</w:t>
            </w:r>
            <w:r w:rsidRPr="00FD7038">
              <w:rPr>
                <w:lang w:val="fr-FR"/>
              </w:rPr>
              <w:t xml:space="preserve"> (POST)</w:t>
            </w:r>
          </w:p>
        </w:tc>
        <w:tc>
          <w:tcPr>
            <w:tcW w:w="1883" w:type="pct"/>
            <w:vAlign w:val="center"/>
          </w:tcPr>
          <w:p w14:paraId="6ED008F3" w14:textId="77777777" w:rsidR="00FD7038" w:rsidRPr="00FD7038" w:rsidRDefault="00FD7038" w:rsidP="00145331">
            <w:pPr>
              <w:pStyle w:val="TAL"/>
              <w:rPr>
                <w:lang w:val="en-US"/>
              </w:rPr>
            </w:pPr>
            <w:r w:rsidRPr="00FD7038">
              <w:rPr>
                <w:lang w:val="en-US"/>
              </w:rPr>
              <w:t>This service operation e</w:t>
            </w:r>
            <w:proofErr w:type="spellStart"/>
            <w:r w:rsidRPr="00FD7038">
              <w:t>nables</w:t>
            </w:r>
            <w:proofErr w:type="spellEnd"/>
            <w:r w:rsidRPr="00FD7038">
              <w:t xml:space="preserve"> a UAE Server to notify a previously subscribed UASS of DAA related event(s).</w:t>
            </w:r>
          </w:p>
        </w:tc>
      </w:tr>
    </w:tbl>
    <w:p w14:paraId="5DA6118A" w14:textId="77777777" w:rsidR="00FD7038" w:rsidRPr="00FD7038" w:rsidRDefault="00FD7038" w:rsidP="00FD7038">
      <w:pPr>
        <w:rPr>
          <w:noProof/>
        </w:rPr>
      </w:pPr>
    </w:p>
    <w:p w14:paraId="46FBC994" w14:textId="77777777" w:rsidR="00FD7038" w:rsidRPr="00FD7038" w:rsidRDefault="00FD7038" w:rsidP="00FD7038">
      <w:pPr>
        <w:pStyle w:val="Heading4"/>
        <w:rPr>
          <w:lang w:val="en-US"/>
        </w:rPr>
      </w:pPr>
      <w:bookmarkStart w:id="1096" w:name="_Toc151549232"/>
      <w:r w:rsidRPr="00FD7038">
        <w:t>6.4</w:t>
      </w:r>
      <w:r w:rsidRPr="00FD7038">
        <w:rPr>
          <w:lang w:val="en-US"/>
        </w:rPr>
        <w:t>.5.2</w:t>
      </w:r>
      <w:r w:rsidRPr="00FD7038">
        <w:rPr>
          <w:lang w:val="en-US"/>
        </w:rPr>
        <w:tab/>
        <w:t>DAA Policy Configuration Completion Status Notification</w:t>
      </w:r>
      <w:bookmarkEnd w:id="1096"/>
    </w:p>
    <w:p w14:paraId="44710290" w14:textId="77777777" w:rsidR="00FD7038" w:rsidRPr="00FD7038" w:rsidRDefault="00FD7038" w:rsidP="00FD7038">
      <w:pPr>
        <w:pStyle w:val="Heading5"/>
        <w:rPr>
          <w:noProof/>
          <w:lang w:val="en-US"/>
        </w:rPr>
      </w:pPr>
      <w:bookmarkStart w:id="1097" w:name="_Toc151549233"/>
      <w:r w:rsidRPr="00FD7038">
        <w:t>6.4</w:t>
      </w:r>
      <w:r w:rsidRPr="00FD7038">
        <w:rPr>
          <w:lang w:val="en-US"/>
        </w:rPr>
        <w:t>.5.2</w:t>
      </w:r>
      <w:r w:rsidRPr="00FD7038">
        <w:rPr>
          <w:noProof/>
          <w:lang w:val="en-US"/>
        </w:rPr>
        <w:t>.1</w:t>
      </w:r>
      <w:r w:rsidRPr="00FD7038">
        <w:rPr>
          <w:noProof/>
          <w:lang w:val="en-US"/>
        </w:rPr>
        <w:tab/>
        <w:t>Description</w:t>
      </w:r>
      <w:bookmarkEnd w:id="1097"/>
    </w:p>
    <w:p w14:paraId="3E7C394F" w14:textId="77777777" w:rsidR="00FD7038" w:rsidRPr="00FD7038" w:rsidRDefault="00FD7038" w:rsidP="00FD7038">
      <w:pPr>
        <w:rPr>
          <w:noProof/>
        </w:rPr>
      </w:pPr>
      <w:r w:rsidRPr="00FD7038">
        <w:rPr>
          <w:noProof/>
        </w:rPr>
        <w:t xml:space="preserve">The </w:t>
      </w:r>
      <w:r w:rsidRPr="00FD7038">
        <w:rPr>
          <w:lang w:val="en-US"/>
        </w:rPr>
        <w:t xml:space="preserve">DAA Policy Configuration Completion Status </w:t>
      </w:r>
      <w:r w:rsidRPr="00FD7038">
        <w:t xml:space="preserve">Notification </w:t>
      </w:r>
      <w:r w:rsidRPr="00FD7038">
        <w:rPr>
          <w:noProof/>
        </w:rPr>
        <w:t xml:space="preserve">is used by a UAE Server to notify a previously subscribed UASS </w:t>
      </w:r>
      <w:r w:rsidRPr="00FD7038">
        <w:t>on the status of DAA Policy configuration</w:t>
      </w:r>
      <w:r w:rsidRPr="00FD7038">
        <w:rPr>
          <w:noProof/>
        </w:rPr>
        <w:t>.</w:t>
      </w:r>
    </w:p>
    <w:p w14:paraId="3EAF7439" w14:textId="77777777" w:rsidR="00FD7038" w:rsidRPr="00FD7038" w:rsidRDefault="00FD7038" w:rsidP="00FD7038">
      <w:pPr>
        <w:pStyle w:val="Heading5"/>
        <w:rPr>
          <w:noProof/>
        </w:rPr>
      </w:pPr>
      <w:bookmarkStart w:id="1098" w:name="_Toc151549234"/>
      <w:r w:rsidRPr="00FD7038">
        <w:t>6.4.5.2</w:t>
      </w:r>
      <w:r w:rsidRPr="00FD7038">
        <w:rPr>
          <w:noProof/>
        </w:rPr>
        <w:t>.2</w:t>
      </w:r>
      <w:r w:rsidRPr="00FD7038">
        <w:rPr>
          <w:noProof/>
        </w:rPr>
        <w:tab/>
        <w:t>Target URI</w:t>
      </w:r>
      <w:bookmarkEnd w:id="1098"/>
    </w:p>
    <w:p w14:paraId="6C0A9774" w14:textId="77777777" w:rsidR="00FD7038" w:rsidRPr="00FD7038" w:rsidRDefault="00FD7038" w:rsidP="00FD7038">
      <w:pPr>
        <w:rPr>
          <w:rFonts w:ascii="Arial" w:hAnsi="Arial" w:cs="Arial"/>
          <w:noProof/>
        </w:rPr>
      </w:pPr>
      <w:r w:rsidRPr="00FD7038">
        <w:rPr>
          <w:noProof/>
        </w:rPr>
        <w:t xml:space="preserve">The Callback URI </w:t>
      </w:r>
      <w:r w:rsidRPr="00FD7038">
        <w:rPr>
          <w:b/>
          <w:noProof/>
        </w:rPr>
        <w:t>"{notifUri}</w:t>
      </w:r>
      <w:r w:rsidRPr="00FD7038">
        <w:t>/</w:t>
      </w:r>
      <w:proofErr w:type="spellStart"/>
      <w:r w:rsidRPr="00FD7038">
        <w:rPr>
          <w:b/>
          <w:noProof/>
        </w:rPr>
        <w:t>daa</w:t>
      </w:r>
      <w:proofErr w:type="spellEnd"/>
      <w:r w:rsidRPr="00FD7038">
        <w:rPr>
          <w:b/>
          <w:noProof/>
        </w:rPr>
        <w:t>-policy"</w:t>
      </w:r>
      <w:r w:rsidRPr="00FD7038">
        <w:rPr>
          <w:noProof/>
        </w:rPr>
        <w:t xml:space="preserve"> shall be used with the callback URI variables defined in table </w:t>
      </w:r>
      <w:r w:rsidRPr="00FD7038">
        <w:t>6.4.5.2</w:t>
      </w:r>
      <w:r w:rsidRPr="00FD7038">
        <w:rPr>
          <w:noProof/>
        </w:rPr>
        <w:t>.2-1</w:t>
      </w:r>
      <w:r w:rsidRPr="00FD7038">
        <w:rPr>
          <w:rFonts w:ascii="Arial" w:hAnsi="Arial" w:cs="Arial"/>
          <w:noProof/>
        </w:rPr>
        <w:t>.</w:t>
      </w:r>
    </w:p>
    <w:p w14:paraId="6D613ACB" w14:textId="77777777" w:rsidR="00FD7038" w:rsidRPr="00FD7038" w:rsidRDefault="00FD7038" w:rsidP="00FD7038">
      <w:pPr>
        <w:pStyle w:val="TH"/>
        <w:rPr>
          <w:rFonts w:cs="Arial"/>
          <w:noProof/>
        </w:rPr>
      </w:pPr>
      <w:r w:rsidRPr="00FD7038">
        <w:rPr>
          <w:noProof/>
        </w:rPr>
        <w:t>Table </w:t>
      </w:r>
      <w:r w:rsidRPr="00FD7038">
        <w:t>6.4.5.2</w:t>
      </w:r>
      <w:r w:rsidRPr="00FD7038">
        <w:rPr>
          <w:noProof/>
        </w:rPr>
        <w:t>.2-1: Callback URI variables</w:t>
      </w:r>
    </w:p>
    <w:tbl>
      <w:tblPr>
        <w:tblW w:w="96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67"/>
        <w:gridCol w:w="1582"/>
        <w:gridCol w:w="6094"/>
      </w:tblGrid>
      <w:tr w:rsidR="00FD7038" w:rsidRPr="00FD7038" w14:paraId="339BEB17" w14:textId="77777777" w:rsidTr="00145331">
        <w:trPr>
          <w:jc w:val="center"/>
        </w:trPr>
        <w:tc>
          <w:tcPr>
            <w:tcW w:w="1967" w:type="dxa"/>
            <w:shd w:val="clear" w:color="000000" w:fill="C0C0C0"/>
            <w:vAlign w:val="center"/>
            <w:hideMark/>
          </w:tcPr>
          <w:p w14:paraId="46196F1D" w14:textId="77777777" w:rsidR="00FD7038" w:rsidRPr="00FD7038" w:rsidRDefault="00FD7038" w:rsidP="00145331">
            <w:pPr>
              <w:pStyle w:val="TAH"/>
              <w:rPr>
                <w:noProof/>
              </w:rPr>
            </w:pPr>
            <w:r w:rsidRPr="00FD7038">
              <w:rPr>
                <w:noProof/>
              </w:rPr>
              <w:t>Name</w:t>
            </w:r>
          </w:p>
        </w:tc>
        <w:tc>
          <w:tcPr>
            <w:tcW w:w="1582" w:type="dxa"/>
            <w:shd w:val="clear" w:color="000000" w:fill="C0C0C0"/>
            <w:vAlign w:val="center"/>
          </w:tcPr>
          <w:p w14:paraId="58C87EA1" w14:textId="77777777" w:rsidR="00FD7038" w:rsidRPr="00FD7038" w:rsidRDefault="00FD7038" w:rsidP="00145331">
            <w:pPr>
              <w:pStyle w:val="TAH"/>
              <w:rPr>
                <w:noProof/>
              </w:rPr>
            </w:pPr>
            <w:r w:rsidRPr="00FD7038">
              <w:rPr>
                <w:noProof/>
              </w:rPr>
              <w:t>Data type</w:t>
            </w:r>
          </w:p>
        </w:tc>
        <w:tc>
          <w:tcPr>
            <w:tcW w:w="6094" w:type="dxa"/>
            <w:shd w:val="clear" w:color="000000" w:fill="C0C0C0"/>
            <w:vAlign w:val="center"/>
            <w:hideMark/>
          </w:tcPr>
          <w:p w14:paraId="1EAED130" w14:textId="77777777" w:rsidR="00FD7038" w:rsidRPr="00FD7038" w:rsidRDefault="00FD7038" w:rsidP="00145331">
            <w:pPr>
              <w:pStyle w:val="TAH"/>
              <w:rPr>
                <w:noProof/>
              </w:rPr>
            </w:pPr>
            <w:r w:rsidRPr="00FD7038">
              <w:rPr>
                <w:noProof/>
              </w:rPr>
              <w:t>Definition</w:t>
            </w:r>
          </w:p>
        </w:tc>
      </w:tr>
      <w:tr w:rsidR="00FD7038" w:rsidRPr="00FD7038" w14:paraId="65B32C32" w14:textId="77777777" w:rsidTr="00145331">
        <w:trPr>
          <w:jc w:val="center"/>
        </w:trPr>
        <w:tc>
          <w:tcPr>
            <w:tcW w:w="1967" w:type="dxa"/>
            <w:vAlign w:val="center"/>
            <w:hideMark/>
          </w:tcPr>
          <w:p w14:paraId="7F96A439" w14:textId="77777777" w:rsidR="00FD7038" w:rsidRPr="00FD7038" w:rsidRDefault="00FD7038" w:rsidP="00145331">
            <w:pPr>
              <w:pStyle w:val="TAL"/>
              <w:rPr>
                <w:noProof/>
              </w:rPr>
            </w:pPr>
            <w:r w:rsidRPr="00FD7038">
              <w:rPr>
                <w:noProof/>
              </w:rPr>
              <w:t>notifUri</w:t>
            </w:r>
          </w:p>
        </w:tc>
        <w:tc>
          <w:tcPr>
            <w:tcW w:w="1582" w:type="dxa"/>
            <w:vAlign w:val="center"/>
          </w:tcPr>
          <w:p w14:paraId="51271ADD" w14:textId="77777777" w:rsidR="00FD7038" w:rsidRPr="00FD7038" w:rsidRDefault="00FD7038" w:rsidP="00145331">
            <w:pPr>
              <w:pStyle w:val="TAL"/>
              <w:rPr>
                <w:noProof/>
              </w:rPr>
            </w:pPr>
            <w:r w:rsidRPr="00FD7038">
              <w:rPr>
                <w:noProof/>
              </w:rPr>
              <w:t>Uri</w:t>
            </w:r>
          </w:p>
        </w:tc>
        <w:tc>
          <w:tcPr>
            <w:tcW w:w="6094" w:type="dxa"/>
            <w:vAlign w:val="center"/>
            <w:hideMark/>
          </w:tcPr>
          <w:p w14:paraId="643E695F" w14:textId="77777777" w:rsidR="00FD7038" w:rsidRPr="00FD7038" w:rsidRDefault="00FD7038" w:rsidP="00145331">
            <w:pPr>
              <w:pStyle w:val="TAL"/>
              <w:rPr>
                <w:noProof/>
              </w:rPr>
            </w:pPr>
            <w:r w:rsidRPr="00FD7038">
              <w:rPr>
                <w:noProof/>
              </w:rPr>
              <w:t>String formatted as a URI containing the Callback URI.</w:t>
            </w:r>
          </w:p>
          <w:p w14:paraId="495D6097" w14:textId="77777777" w:rsidR="00FD7038" w:rsidRPr="00FD7038" w:rsidRDefault="00FD7038" w:rsidP="00145331">
            <w:pPr>
              <w:pStyle w:val="TAL"/>
              <w:rPr>
                <w:noProof/>
              </w:rPr>
            </w:pPr>
          </w:p>
          <w:p w14:paraId="1E4F5D18" w14:textId="77777777" w:rsidR="00FD7038" w:rsidRPr="00FD7038" w:rsidRDefault="00FD7038" w:rsidP="00145331">
            <w:pPr>
              <w:pStyle w:val="TAL"/>
              <w:rPr>
                <w:noProof/>
              </w:rPr>
            </w:pPr>
            <w:r w:rsidRPr="00FD7038">
              <w:rPr>
                <w:noProof/>
              </w:rPr>
              <w:t>The notification URI is provided as part of the DAA Policy creation/update/modification request as defined in clause 6.4.3.</w:t>
            </w:r>
          </w:p>
        </w:tc>
      </w:tr>
    </w:tbl>
    <w:p w14:paraId="25B36923" w14:textId="77777777" w:rsidR="00FD7038" w:rsidRPr="00FD7038" w:rsidRDefault="00FD7038" w:rsidP="00FD7038">
      <w:pPr>
        <w:rPr>
          <w:noProof/>
        </w:rPr>
      </w:pPr>
    </w:p>
    <w:p w14:paraId="6ED51790" w14:textId="77777777" w:rsidR="00FD7038" w:rsidRPr="00FD7038" w:rsidRDefault="00FD7038" w:rsidP="00FD7038">
      <w:pPr>
        <w:pStyle w:val="Heading5"/>
        <w:rPr>
          <w:noProof/>
        </w:rPr>
      </w:pPr>
      <w:bookmarkStart w:id="1099" w:name="_Toc151549235"/>
      <w:r w:rsidRPr="00FD7038">
        <w:t>6.4.5.2</w:t>
      </w:r>
      <w:r w:rsidRPr="00FD7038">
        <w:rPr>
          <w:noProof/>
        </w:rPr>
        <w:t>.3</w:t>
      </w:r>
      <w:r w:rsidRPr="00FD7038">
        <w:rPr>
          <w:noProof/>
        </w:rPr>
        <w:tab/>
        <w:t>Standard Methods</w:t>
      </w:r>
      <w:bookmarkEnd w:id="1099"/>
    </w:p>
    <w:p w14:paraId="7FF5E3D3" w14:textId="77777777" w:rsidR="00FD7038" w:rsidRPr="00FD7038" w:rsidRDefault="00FD7038" w:rsidP="00FD7038">
      <w:pPr>
        <w:pStyle w:val="Heading6"/>
        <w:rPr>
          <w:noProof/>
        </w:rPr>
      </w:pPr>
      <w:bookmarkStart w:id="1100" w:name="_Toc151549236"/>
      <w:r w:rsidRPr="00FD7038">
        <w:t>6.4.5.2.3</w:t>
      </w:r>
      <w:r w:rsidRPr="00FD7038">
        <w:rPr>
          <w:noProof/>
        </w:rPr>
        <w:t>.1</w:t>
      </w:r>
      <w:r w:rsidRPr="00FD7038">
        <w:rPr>
          <w:noProof/>
        </w:rPr>
        <w:tab/>
        <w:t>POST</w:t>
      </w:r>
      <w:bookmarkEnd w:id="1100"/>
    </w:p>
    <w:p w14:paraId="173200E1" w14:textId="77777777" w:rsidR="00FD7038" w:rsidRPr="00FD7038" w:rsidRDefault="00FD7038" w:rsidP="00FD7038">
      <w:pPr>
        <w:rPr>
          <w:noProof/>
        </w:rPr>
      </w:pPr>
      <w:r w:rsidRPr="00FD7038">
        <w:rPr>
          <w:noProof/>
        </w:rPr>
        <w:t>This method shall support the request data structures specified in table </w:t>
      </w:r>
      <w:r w:rsidRPr="00FD7038">
        <w:t>6.4.5.2</w:t>
      </w:r>
      <w:r w:rsidRPr="00FD7038">
        <w:rPr>
          <w:noProof/>
        </w:rPr>
        <w:t>.3.1-1 and the response data structures and response codes specified in table </w:t>
      </w:r>
      <w:r w:rsidRPr="00FD7038">
        <w:t>6.4.5.2</w:t>
      </w:r>
      <w:r w:rsidRPr="00FD7038">
        <w:rPr>
          <w:noProof/>
        </w:rPr>
        <w:t>.3.1-2.</w:t>
      </w:r>
    </w:p>
    <w:p w14:paraId="74586884" w14:textId="77777777" w:rsidR="00FD7038" w:rsidRPr="00FD7038" w:rsidRDefault="00FD7038" w:rsidP="00FD7038">
      <w:pPr>
        <w:pStyle w:val="TH"/>
        <w:rPr>
          <w:noProof/>
        </w:rPr>
      </w:pPr>
      <w:r w:rsidRPr="00FD7038">
        <w:rPr>
          <w:noProof/>
        </w:rPr>
        <w:t>Table </w:t>
      </w:r>
      <w:r w:rsidRPr="00FD7038">
        <w:t>6.4.5.2</w:t>
      </w:r>
      <w:r w:rsidRPr="00FD7038">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FD7038" w:rsidRPr="00FD7038" w14:paraId="1ED33C97" w14:textId="77777777" w:rsidTr="00145331">
        <w:trPr>
          <w:jc w:val="center"/>
        </w:trPr>
        <w:tc>
          <w:tcPr>
            <w:tcW w:w="2899" w:type="dxa"/>
            <w:tcBorders>
              <w:bottom w:val="single" w:sz="6" w:space="0" w:color="auto"/>
            </w:tcBorders>
            <w:shd w:val="clear" w:color="auto" w:fill="C0C0C0"/>
            <w:vAlign w:val="center"/>
            <w:hideMark/>
          </w:tcPr>
          <w:p w14:paraId="7EAE734E" w14:textId="77777777" w:rsidR="00FD7038" w:rsidRPr="00FD7038" w:rsidRDefault="00FD7038" w:rsidP="00145331">
            <w:pPr>
              <w:pStyle w:val="TAH"/>
              <w:rPr>
                <w:noProof/>
              </w:rPr>
            </w:pPr>
            <w:r w:rsidRPr="00FD7038">
              <w:rPr>
                <w:noProof/>
              </w:rPr>
              <w:t>Data type</w:t>
            </w:r>
          </w:p>
        </w:tc>
        <w:tc>
          <w:tcPr>
            <w:tcW w:w="450" w:type="dxa"/>
            <w:tcBorders>
              <w:bottom w:val="single" w:sz="6" w:space="0" w:color="auto"/>
            </w:tcBorders>
            <w:shd w:val="clear" w:color="auto" w:fill="C0C0C0"/>
            <w:vAlign w:val="center"/>
            <w:hideMark/>
          </w:tcPr>
          <w:p w14:paraId="058A7226" w14:textId="77777777" w:rsidR="00FD7038" w:rsidRPr="00FD7038" w:rsidRDefault="00FD7038" w:rsidP="00145331">
            <w:pPr>
              <w:pStyle w:val="TAH"/>
              <w:rPr>
                <w:noProof/>
              </w:rPr>
            </w:pPr>
            <w:r w:rsidRPr="00FD7038">
              <w:rPr>
                <w:noProof/>
              </w:rPr>
              <w:t>P</w:t>
            </w:r>
          </w:p>
        </w:tc>
        <w:tc>
          <w:tcPr>
            <w:tcW w:w="1170" w:type="dxa"/>
            <w:tcBorders>
              <w:bottom w:val="single" w:sz="6" w:space="0" w:color="auto"/>
            </w:tcBorders>
            <w:shd w:val="clear" w:color="auto" w:fill="C0C0C0"/>
            <w:vAlign w:val="center"/>
            <w:hideMark/>
          </w:tcPr>
          <w:p w14:paraId="2B49C431" w14:textId="77777777" w:rsidR="00FD7038" w:rsidRPr="00FD7038" w:rsidRDefault="00FD7038" w:rsidP="00145331">
            <w:pPr>
              <w:pStyle w:val="TAH"/>
              <w:rPr>
                <w:noProof/>
              </w:rPr>
            </w:pPr>
            <w:r w:rsidRPr="00FD7038">
              <w:rPr>
                <w:noProof/>
              </w:rPr>
              <w:t>Cardinality</w:t>
            </w:r>
          </w:p>
        </w:tc>
        <w:tc>
          <w:tcPr>
            <w:tcW w:w="5160" w:type="dxa"/>
            <w:tcBorders>
              <w:bottom w:val="single" w:sz="6" w:space="0" w:color="auto"/>
            </w:tcBorders>
            <w:shd w:val="clear" w:color="auto" w:fill="C0C0C0"/>
            <w:vAlign w:val="center"/>
            <w:hideMark/>
          </w:tcPr>
          <w:p w14:paraId="47F861F8" w14:textId="77777777" w:rsidR="00FD7038" w:rsidRPr="00FD7038" w:rsidRDefault="00FD7038" w:rsidP="00145331">
            <w:pPr>
              <w:pStyle w:val="TAH"/>
              <w:rPr>
                <w:noProof/>
              </w:rPr>
            </w:pPr>
            <w:r w:rsidRPr="00FD7038">
              <w:rPr>
                <w:noProof/>
              </w:rPr>
              <w:t>Description</w:t>
            </w:r>
          </w:p>
        </w:tc>
      </w:tr>
      <w:tr w:rsidR="00FD7038" w:rsidRPr="00FD7038" w14:paraId="74E56DC4" w14:textId="77777777" w:rsidTr="00145331">
        <w:trPr>
          <w:jc w:val="center"/>
        </w:trPr>
        <w:tc>
          <w:tcPr>
            <w:tcW w:w="2899" w:type="dxa"/>
            <w:tcBorders>
              <w:top w:val="single" w:sz="6" w:space="0" w:color="auto"/>
            </w:tcBorders>
            <w:vAlign w:val="center"/>
            <w:hideMark/>
          </w:tcPr>
          <w:p w14:paraId="28C82A00" w14:textId="77777777" w:rsidR="00FD7038" w:rsidRPr="00FD7038" w:rsidRDefault="00FD7038" w:rsidP="00145331">
            <w:pPr>
              <w:pStyle w:val="TAL"/>
              <w:rPr>
                <w:noProof/>
              </w:rPr>
            </w:pPr>
            <w:proofErr w:type="spellStart"/>
            <w:r w:rsidRPr="00FD7038">
              <w:t>DAAPolConfigNotif</w:t>
            </w:r>
            <w:proofErr w:type="spellEnd"/>
          </w:p>
        </w:tc>
        <w:tc>
          <w:tcPr>
            <w:tcW w:w="450" w:type="dxa"/>
            <w:tcBorders>
              <w:top w:val="single" w:sz="6" w:space="0" w:color="auto"/>
            </w:tcBorders>
            <w:vAlign w:val="center"/>
            <w:hideMark/>
          </w:tcPr>
          <w:p w14:paraId="21FFFDDF" w14:textId="77777777" w:rsidR="00FD7038" w:rsidRPr="00FD7038" w:rsidRDefault="00FD7038" w:rsidP="00145331">
            <w:pPr>
              <w:pStyle w:val="TAC"/>
              <w:rPr>
                <w:noProof/>
              </w:rPr>
            </w:pPr>
            <w:r w:rsidRPr="00FD7038">
              <w:t>M</w:t>
            </w:r>
          </w:p>
        </w:tc>
        <w:tc>
          <w:tcPr>
            <w:tcW w:w="1170" w:type="dxa"/>
            <w:tcBorders>
              <w:top w:val="single" w:sz="6" w:space="0" w:color="auto"/>
            </w:tcBorders>
            <w:vAlign w:val="center"/>
            <w:hideMark/>
          </w:tcPr>
          <w:p w14:paraId="74BB0C81" w14:textId="77777777" w:rsidR="00FD7038" w:rsidRPr="00FD7038" w:rsidRDefault="00FD7038" w:rsidP="00145331">
            <w:pPr>
              <w:pStyle w:val="TAC"/>
              <w:rPr>
                <w:noProof/>
              </w:rPr>
            </w:pPr>
            <w:r w:rsidRPr="00FD7038">
              <w:t>1</w:t>
            </w:r>
          </w:p>
        </w:tc>
        <w:tc>
          <w:tcPr>
            <w:tcW w:w="5160" w:type="dxa"/>
            <w:tcBorders>
              <w:top w:val="single" w:sz="6" w:space="0" w:color="auto"/>
            </w:tcBorders>
            <w:vAlign w:val="center"/>
            <w:hideMark/>
          </w:tcPr>
          <w:p w14:paraId="46DBAF6B" w14:textId="77777777" w:rsidR="00FD7038" w:rsidRPr="00FD7038" w:rsidRDefault="00FD7038" w:rsidP="00145331">
            <w:pPr>
              <w:pStyle w:val="TAL"/>
              <w:rPr>
                <w:noProof/>
              </w:rPr>
            </w:pPr>
            <w:r w:rsidRPr="00FD7038">
              <w:t xml:space="preserve">Represents a </w:t>
            </w:r>
            <w:r w:rsidRPr="00FD7038">
              <w:rPr>
                <w:lang w:val="en-US"/>
              </w:rPr>
              <w:t xml:space="preserve">DAA Policy Configuration Status </w:t>
            </w:r>
            <w:r w:rsidRPr="00FD7038">
              <w:t>notification.</w:t>
            </w:r>
          </w:p>
        </w:tc>
      </w:tr>
    </w:tbl>
    <w:p w14:paraId="20B0E680" w14:textId="77777777" w:rsidR="00FD7038" w:rsidRPr="00FD7038" w:rsidRDefault="00FD7038" w:rsidP="00FD7038">
      <w:pPr>
        <w:rPr>
          <w:noProof/>
        </w:rPr>
      </w:pPr>
    </w:p>
    <w:p w14:paraId="3D877E5D" w14:textId="77777777" w:rsidR="00FD7038" w:rsidRPr="00FD7038" w:rsidRDefault="00FD7038" w:rsidP="00FD7038">
      <w:pPr>
        <w:pStyle w:val="TH"/>
        <w:rPr>
          <w:noProof/>
        </w:rPr>
      </w:pPr>
      <w:r w:rsidRPr="00FD7038">
        <w:rPr>
          <w:noProof/>
        </w:rPr>
        <w:t>Table </w:t>
      </w:r>
      <w:r w:rsidRPr="00FD7038">
        <w:t>6.4.5.2</w:t>
      </w:r>
      <w:r w:rsidRPr="00FD7038">
        <w:rPr>
          <w:noProof/>
        </w:rPr>
        <w:t>.3.1-2: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FD7038" w:rsidRPr="00FD7038" w14:paraId="6D7A3550" w14:textId="77777777" w:rsidTr="00145331">
        <w:trPr>
          <w:jc w:val="center"/>
        </w:trPr>
        <w:tc>
          <w:tcPr>
            <w:tcW w:w="2004" w:type="dxa"/>
            <w:tcBorders>
              <w:bottom w:val="single" w:sz="6" w:space="0" w:color="auto"/>
            </w:tcBorders>
            <w:shd w:val="clear" w:color="auto" w:fill="C0C0C0"/>
            <w:vAlign w:val="center"/>
            <w:hideMark/>
          </w:tcPr>
          <w:p w14:paraId="120782AA" w14:textId="77777777" w:rsidR="00FD7038" w:rsidRPr="00FD7038" w:rsidRDefault="00FD7038" w:rsidP="00145331">
            <w:pPr>
              <w:pStyle w:val="TAH"/>
              <w:rPr>
                <w:noProof/>
              </w:rPr>
            </w:pPr>
            <w:r w:rsidRPr="00FD7038">
              <w:rPr>
                <w:noProof/>
              </w:rPr>
              <w:t>Data type</w:t>
            </w:r>
          </w:p>
        </w:tc>
        <w:tc>
          <w:tcPr>
            <w:tcW w:w="361" w:type="dxa"/>
            <w:tcBorders>
              <w:bottom w:val="single" w:sz="6" w:space="0" w:color="auto"/>
            </w:tcBorders>
            <w:shd w:val="clear" w:color="auto" w:fill="C0C0C0"/>
            <w:vAlign w:val="center"/>
            <w:hideMark/>
          </w:tcPr>
          <w:p w14:paraId="452C752C" w14:textId="77777777" w:rsidR="00FD7038" w:rsidRPr="00FD7038" w:rsidRDefault="00FD7038" w:rsidP="00145331">
            <w:pPr>
              <w:pStyle w:val="TAH"/>
              <w:rPr>
                <w:noProof/>
              </w:rPr>
            </w:pPr>
            <w:r w:rsidRPr="00FD7038">
              <w:rPr>
                <w:noProof/>
              </w:rPr>
              <w:t>P</w:t>
            </w:r>
          </w:p>
        </w:tc>
        <w:tc>
          <w:tcPr>
            <w:tcW w:w="1259" w:type="dxa"/>
            <w:tcBorders>
              <w:bottom w:val="single" w:sz="6" w:space="0" w:color="auto"/>
            </w:tcBorders>
            <w:shd w:val="clear" w:color="auto" w:fill="C0C0C0"/>
            <w:vAlign w:val="center"/>
            <w:hideMark/>
          </w:tcPr>
          <w:p w14:paraId="5597E26A" w14:textId="77777777" w:rsidR="00FD7038" w:rsidRPr="00FD7038" w:rsidRDefault="00FD7038" w:rsidP="00145331">
            <w:pPr>
              <w:pStyle w:val="TAH"/>
              <w:rPr>
                <w:noProof/>
              </w:rPr>
            </w:pPr>
            <w:r w:rsidRPr="00FD7038">
              <w:rPr>
                <w:noProof/>
              </w:rPr>
              <w:t>Cardinality</w:t>
            </w:r>
          </w:p>
        </w:tc>
        <w:tc>
          <w:tcPr>
            <w:tcW w:w="1441" w:type="dxa"/>
            <w:tcBorders>
              <w:bottom w:val="single" w:sz="6" w:space="0" w:color="auto"/>
            </w:tcBorders>
            <w:shd w:val="clear" w:color="auto" w:fill="C0C0C0"/>
            <w:vAlign w:val="center"/>
            <w:hideMark/>
          </w:tcPr>
          <w:p w14:paraId="3ED5D6A6" w14:textId="77777777" w:rsidR="00FD7038" w:rsidRPr="00FD7038" w:rsidRDefault="00FD7038" w:rsidP="00145331">
            <w:pPr>
              <w:pStyle w:val="TAH"/>
              <w:rPr>
                <w:noProof/>
              </w:rPr>
            </w:pPr>
            <w:r w:rsidRPr="00FD7038">
              <w:rPr>
                <w:noProof/>
              </w:rPr>
              <w:t>Response codes</w:t>
            </w:r>
          </w:p>
        </w:tc>
        <w:tc>
          <w:tcPr>
            <w:tcW w:w="4619" w:type="dxa"/>
            <w:tcBorders>
              <w:bottom w:val="single" w:sz="6" w:space="0" w:color="auto"/>
            </w:tcBorders>
            <w:shd w:val="clear" w:color="auto" w:fill="C0C0C0"/>
            <w:vAlign w:val="center"/>
            <w:hideMark/>
          </w:tcPr>
          <w:p w14:paraId="2C98657D" w14:textId="77777777" w:rsidR="00FD7038" w:rsidRPr="00FD7038" w:rsidRDefault="00FD7038" w:rsidP="00145331">
            <w:pPr>
              <w:pStyle w:val="TAH"/>
              <w:rPr>
                <w:noProof/>
              </w:rPr>
            </w:pPr>
            <w:r w:rsidRPr="00FD7038">
              <w:rPr>
                <w:noProof/>
              </w:rPr>
              <w:t>Description</w:t>
            </w:r>
          </w:p>
        </w:tc>
      </w:tr>
      <w:tr w:rsidR="00FD7038" w:rsidRPr="00FD7038" w14:paraId="0CC92176" w14:textId="77777777" w:rsidTr="00145331">
        <w:trPr>
          <w:jc w:val="center"/>
        </w:trPr>
        <w:tc>
          <w:tcPr>
            <w:tcW w:w="2004" w:type="dxa"/>
            <w:tcBorders>
              <w:top w:val="single" w:sz="6" w:space="0" w:color="auto"/>
            </w:tcBorders>
            <w:vAlign w:val="center"/>
            <w:hideMark/>
          </w:tcPr>
          <w:p w14:paraId="045C3427" w14:textId="77777777" w:rsidR="00FD7038" w:rsidRPr="00FD7038" w:rsidRDefault="00FD7038" w:rsidP="00145331">
            <w:pPr>
              <w:pStyle w:val="TAL"/>
              <w:rPr>
                <w:noProof/>
              </w:rPr>
            </w:pPr>
            <w:r w:rsidRPr="00FD7038">
              <w:t>n/a</w:t>
            </w:r>
          </w:p>
        </w:tc>
        <w:tc>
          <w:tcPr>
            <w:tcW w:w="361" w:type="dxa"/>
            <w:tcBorders>
              <w:top w:val="single" w:sz="6" w:space="0" w:color="auto"/>
            </w:tcBorders>
            <w:vAlign w:val="center"/>
          </w:tcPr>
          <w:p w14:paraId="604979D5" w14:textId="77777777" w:rsidR="00FD7038" w:rsidRPr="00FD7038" w:rsidRDefault="00FD7038" w:rsidP="00145331">
            <w:pPr>
              <w:pStyle w:val="TAC"/>
              <w:rPr>
                <w:noProof/>
              </w:rPr>
            </w:pPr>
          </w:p>
        </w:tc>
        <w:tc>
          <w:tcPr>
            <w:tcW w:w="1259" w:type="dxa"/>
            <w:tcBorders>
              <w:top w:val="single" w:sz="6" w:space="0" w:color="auto"/>
            </w:tcBorders>
            <w:vAlign w:val="center"/>
          </w:tcPr>
          <w:p w14:paraId="7DD3CD05" w14:textId="77777777" w:rsidR="00FD7038" w:rsidRPr="00FD7038" w:rsidRDefault="00FD7038" w:rsidP="00145331">
            <w:pPr>
              <w:pStyle w:val="TAC"/>
              <w:rPr>
                <w:noProof/>
              </w:rPr>
            </w:pPr>
          </w:p>
        </w:tc>
        <w:tc>
          <w:tcPr>
            <w:tcW w:w="1441" w:type="dxa"/>
            <w:tcBorders>
              <w:top w:val="single" w:sz="6" w:space="0" w:color="auto"/>
            </w:tcBorders>
            <w:vAlign w:val="center"/>
            <w:hideMark/>
          </w:tcPr>
          <w:p w14:paraId="416D478E" w14:textId="77777777" w:rsidR="00FD7038" w:rsidRPr="00FD7038" w:rsidRDefault="00FD7038" w:rsidP="00145331">
            <w:pPr>
              <w:pStyle w:val="TAL"/>
              <w:rPr>
                <w:noProof/>
              </w:rPr>
            </w:pPr>
            <w:r w:rsidRPr="00FD7038">
              <w:t>204 No Content</w:t>
            </w:r>
          </w:p>
        </w:tc>
        <w:tc>
          <w:tcPr>
            <w:tcW w:w="4619" w:type="dxa"/>
            <w:tcBorders>
              <w:top w:val="single" w:sz="6" w:space="0" w:color="auto"/>
            </w:tcBorders>
            <w:vAlign w:val="center"/>
            <w:hideMark/>
          </w:tcPr>
          <w:p w14:paraId="185EED7A" w14:textId="77777777" w:rsidR="00FD7038" w:rsidRPr="00FD7038" w:rsidRDefault="00FD7038" w:rsidP="00145331">
            <w:pPr>
              <w:pStyle w:val="TAL"/>
              <w:rPr>
                <w:noProof/>
              </w:rPr>
            </w:pPr>
            <w:r w:rsidRPr="00FD7038">
              <w:t xml:space="preserve">Successful case. The </w:t>
            </w:r>
            <w:r w:rsidRPr="00FD7038">
              <w:rPr>
                <w:lang w:val="en-US"/>
              </w:rPr>
              <w:t xml:space="preserve">DAA Policy Configuration Status </w:t>
            </w:r>
            <w:r w:rsidRPr="00FD7038">
              <w:t>notification is successfully received and acknowledged.</w:t>
            </w:r>
          </w:p>
        </w:tc>
      </w:tr>
      <w:tr w:rsidR="00FD7038" w:rsidRPr="00FD7038" w14:paraId="14931699" w14:textId="77777777" w:rsidTr="00145331">
        <w:trPr>
          <w:jc w:val="center"/>
        </w:trPr>
        <w:tc>
          <w:tcPr>
            <w:tcW w:w="2004" w:type="dxa"/>
            <w:vAlign w:val="center"/>
          </w:tcPr>
          <w:p w14:paraId="1B1571ED" w14:textId="77777777" w:rsidR="00FD7038" w:rsidRPr="00FD7038" w:rsidDel="006E51AA" w:rsidRDefault="00FD7038" w:rsidP="00145331">
            <w:pPr>
              <w:pStyle w:val="TAL"/>
            </w:pPr>
            <w:r w:rsidRPr="00FD7038">
              <w:t>n/a</w:t>
            </w:r>
          </w:p>
        </w:tc>
        <w:tc>
          <w:tcPr>
            <w:tcW w:w="361" w:type="dxa"/>
            <w:vAlign w:val="center"/>
          </w:tcPr>
          <w:p w14:paraId="20C06492" w14:textId="77777777" w:rsidR="00FD7038" w:rsidRPr="00FD7038" w:rsidDel="006E51AA" w:rsidRDefault="00FD7038" w:rsidP="00145331">
            <w:pPr>
              <w:pStyle w:val="TAC"/>
            </w:pPr>
          </w:p>
        </w:tc>
        <w:tc>
          <w:tcPr>
            <w:tcW w:w="1259" w:type="dxa"/>
            <w:vAlign w:val="center"/>
          </w:tcPr>
          <w:p w14:paraId="0FDEF5DB" w14:textId="77777777" w:rsidR="00FD7038" w:rsidRPr="00FD7038" w:rsidDel="006E51AA" w:rsidRDefault="00FD7038" w:rsidP="00145331">
            <w:pPr>
              <w:pStyle w:val="TAC"/>
            </w:pPr>
          </w:p>
        </w:tc>
        <w:tc>
          <w:tcPr>
            <w:tcW w:w="1441" w:type="dxa"/>
            <w:vAlign w:val="center"/>
          </w:tcPr>
          <w:p w14:paraId="778A8A9A" w14:textId="77777777" w:rsidR="00FD7038" w:rsidRPr="00FD7038" w:rsidDel="006E51AA" w:rsidRDefault="00FD7038" w:rsidP="00145331">
            <w:pPr>
              <w:pStyle w:val="TAL"/>
            </w:pPr>
            <w:r w:rsidRPr="00FD7038">
              <w:t>307 Temporary Redirect</w:t>
            </w:r>
          </w:p>
        </w:tc>
        <w:tc>
          <w:tcPr>
            <w:tcW w:w="4619" w:type="dxa"/>
            <w:vAlign w:val="center"/>
          </w:tcPr>
          <w:p w14:paraId="18F4310E" w14:textId="77777777" w:rsidR="00FD7038" w:rsidRPr="00FD7038" w:rsidRDefault="00FD7038" w:rsidP="00145331">
            <w:pPr>
              <w:pStyle w:val="TAL"/>
            </w:pPr>
            <w:r w:rsidRPr="00FD7038">
              <w:t>Temporary redirection. The response shall include a Location header field containing an alternative URI representing the end point of an alternative UASS where the notification should be sent.</w:t>
            </w:r>
          </w:p>
          <w:p w14:paraId="6B0AAA58" w14:textId="77777777" w:rsidR="00FD7038" w:rsidRPr="00FD7038" w:rsidRDefault="00FD7038" w:rsidP="00145331">
            <w:pPr>
              <w:pStyle w:val="TAL"/>
            </w:pPr>
          </w:p>
          <w:p w14:paraId="1335DE05" w14:textId="77777777" w:rsidR="00FD7038" w:rsidRPr="00FD7038" w:rsidRDefault="00FD7038" w:rsidP="00145331">
            <w:pPr>
              <w:pStyle w:val="TAL"/>
            </w:pPr>
            <w:r w:rsidRPr="00FD7038">
              <w:t>Redirection handling is described in clause 5.2.10 of 3GPP TS 29.122 [2].</w:t>
            </w:r>
          </w:p>
        </w:tc>
      </w:tr>
      <w:tr w:rsidR="00FD7038" w:rsidRPr="00FD7038" w14:paraId="6EEA83BD" w14:textId="77777777" w:rsidTr="00145331">
        <w:trPr>
          <w:jc w:val="center"/>
        </w:trPr>
        <w:tc>
          <w:tcPr>
            <w:tcW w:w="2004" w:type="dxa"/>
            <w:vAlign w:val="center"/>
          </w:tcPr>
          <w:p w14:paraId="69D6A892" w14:textId="77777777" w:rsidR="00FD7038" w:rsidRPr="00FD7038" w:rsidDel="006E51AA" w:rsidRDefault="00FD7038" w:rsidP="00145331">
            <w:pPr>
              <w:pStyle w:val="TAL"/>
            </w:pPr>
            <w:r w:rsidRPr="00FD7038">
              <w:t>n/a</w:t>
            </w:r>
          </w:p>
        </w:tc>
        <w:tc>
          <w:tcPr>
            <w:tcW w:w="361" w:type="dxa"/>
            <w:vAlign w:val="center"/>
          </w:tcPr>
          <w:p w14:paraId="6B0DE3B2" w14:textId="77777777" w:rsidR="00FD7038" w:rsidRPr="00FD7038" w:rsidDel="006E51AA" w:rsidRDefault="00FD7038" w:rsidP="00145331">
            <w:pPr>
              <w:pStyle w:val="TAC"/>
            </w:pPr>
          </w:p>
        </w:tc>
        <w:tc>
          <w:tcPr>
            <w:tcW w:w="1259" w:type="dxa"/>
            <w:vAlign w:val="center"/>
          </w:tcPr>
          <w:p w14:paraId="0EE50AC5" w14:textId="77777777" w:rsidR="00FD7038" w:rsidRPr="00FD7038" w:rsidDel="006E51AA" w:rsidRDefault="00FD7038" w:rsidP="00145331">
            <w:pPr>
              <w:pStyle w:val="TAC"/>
            </w:pPr>
          </w:p>
        </w:tc>
        <w:tc>
          <w:tcPr>
            <w:tcW w:w="1441" w:type="dxa"/>
            <w:vAlign w:val="center"/>
          </w:tcPr>
          <w:p w14:paraId="03DAD8A6" w14:textId="77777777" w:rsidR="00FD7038" w:rsidRPr="00FD7038" w:rsidDel="006E51AA" w:rsidRDefault="00FD7038" w:rsidP="00145331">
            <w:pPr>
              <w:pStyle w:val="TAL"/>
            </w:pPr>
            <w:r w:rsidRPr="00FD7038">
              <w:t>308 Permanent Redirect</w:t>
            </w:r>
          </w:p>
        </w:tc>
        <w:tc>
          <w:tcPr>
            <w:tcW w:w="4619" w:type="dxa"/>
            <w:vAlign w:val="center"/>
          </w:tcPr>
          <w:p w14:paraId="7DB60ACE" w14:textId="77777777" w:rsidR="00FD7038" w:rsidRPr="00FD7038" w:rsidRDefault="00FD7038" w:rsidP="00145331">
            <w:pPr>
              <w:pStyle w:val="TAL"/>
            </w:pPr>
            <w:r w:rsidRPr="00FD7038">
              <w:t>Permanent redirection. The response shall include a Location header field containing an alternative URI representing the end point of an alternative UASS where the notification should be sent.</w:t>
            </w:r>
          </w:p>
          <w:p w14:paraId="4BC96B02" w14:textId="77777777" w:rsidR="00FD7038" w:rsidRPr="00FD7038" w:rsidRDefault="00FD7038" w:rsidP="00145331">
            <w:pPr>
              <w:pStyle w:val="TAL"/>
            </w:pPr>
          </w:p>
          <w:p w14:paraId="091B1468" w14:textId="77777777" w:rsidR="00FD7038" w:rsidRPr="00FD7038" w:rsidRDefault="00FD7038" w:rsidP="00145331">
            <w:pPr>
              <w:pStyle w:val="TAL"/>
            </w:pPr>
            <w:r w:rsidRPr="00FD7038">
              <w:t>Redirection handling is described in clause 5.2.10 of 3GPP TS 29.122 [2].</w:t>
            </w:r>
          </w:p>
        </w:tc>
      </w:tr>
      <w:tr w:rsidR="00FD7038" w:rsidRPr="00FD7038" w14:paraId="0F96A7A8" w14:textId="77777777" w:rsidTr="00145331">
        <w:trPr>
          <w:jc w:val="center"/>
        </w:trPr>
        <w:tc>
          <w:tcPr>
            <w:tcW w:w="9684" w:type="dxa"/>
            <w:gridSpan w:val="5"/>
            <w:vAlign w:val="center"/>
          </w:tcPr>
          <w:p w14:paraId="35CCDF13" w14:textId="77777777" w:rsidR="00FD7038" w:rsidRPr="00FD7038" w:rsidRDefault="00FD7038" w:rsidP="00145331">
            <w:pPr>
              <w:pStyle w:val="TAN"/>
              <w:rPr>
                <w:noProof/>
              </w:rPr>
            </w:pPr>
            <w:r w:rsidRPr="00FD7038">
              <w:t>NOTE:</w:t>
            </w:r>
            <w:r w:rsidRPr="00FD7038">
              <w:rPr>
                <w:noProof/>
              </w:rPr>
              <w:tab/>
              <w:t xml:space="preserve">The mandatory </w:t>
            </w:r>
            <w:r w:rsidRPr="00FD7038">
              <w:t>HTTP error status codes for the HTTP POST method listed in table 5.2.6-1 of 3GPP TS 29.122 [2] shall also apply.</w:t>
            </w:r>
          </w:p>
        </w:tc>
      </w:tr>
    </w:tbl>
    <w:p w14:paraId="21AAA403" w14:textId="77777777" w:rsidR="00FD7038" w:rsidRPr="00FD7038" w:rsidRDefault="00FD7038" w:rsidP="00FD7038">
      <w:pPr>
        <w:rPr>
          <w:noProof/>
        </w:rPr>
      </w:pPr>
    </w:p>
    <w:p w14:paraId="2A62C19C" w14:textId="77777777" w:rsidR="00FD7038" w:rsidRPr="00FD7038" w:rsidRDefault="00FD7038" w:rsidP="00FD7038">
      <w:pPr>
        <w:pStyle w:val="TH"/>
      </w:pPr>
      <w:r w:rsidRPr="00FD7038">
        <w:t>Table 6.4.5.2.3.1-3: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32009EED" w14:textId="77777777" w:rsidTr="00145331">
        <w:trPr>
          <w:jc w:val="center"/>
        </w:trPr>
        <w:tc>
          <w:tcPr>
            <w:tcW w:w="825" w:type="pct"/>
            <w:shd w:val="clear" w:color="auto" w:fill="C0C0C0"/>
            <w:vAlign w:val="center"/>
          </w:tcPr>
          <w:p w14:paraId="29AA5231" w14:textId="77777777" w:rsidR="00FD7038" w:rsidRPr="00FD7038" w:rsidRDefault="00FD7038" w:rsidP="00145331">
            <w:pPr>
              <w:pStyle w:val="TAH"/>
            </w:pPr>
            <w:r w:rsidRPr="00FD7038">
              <w:t>Name</w:t>
            </w:r>
          </w:p>
        </w:tc>
        <w:tc>
          <w:tcPr>
            <w:tcW w:w="732" w:type="pct"/>
            <w:shd w:val="clear" w:color="auto" w:fill="C0C0C0"/>
            <w:vAlign w:val="center"/>
          </w:tcPr>
          <w:p w14:paraId="061FF773" w14:textId="77777777" w:rsidR="00FD7038" w:rsidRPr="00FD7038" w:rsidRDefault="00FD7038" w:rsidP="00145331">
            <w:pPr>
              <w:pStyle w:val="TAH"/>
            </w:pPr>
            <w:r w:rsidRPr="00FD7038">
              <w:t>Data type</w:t>
            </w:r>
          </w:p>
        </w:tc>
        <w:tc>
          <w:tcPr>
            <w:tcW w:w="217" w:type="pct"/>
            <w:shd w:val="clear" w:color="auto" w:fill="C0C0C0"/>
            <w:vAlign w:val="center"/>
          </w:tcPr>
          <w:p w14:paraId="13649B7F" w14:textId="77777777" w:rsidR="00FD7038" w:rsidRPr="00FD7038" w:rsidRDefault="00FD7038" w:rsidP="00145331">
            <w:pPr>
              <w:pStyle w:val="TAH"/>
            </w:pPr>
            <w:r w:rsidRPr="00FD7038">
              <w:t>P</w:t>
            </w:r>
          </w:p>
        </w:tc>
        <w:tc>
          <w:tcPr>
            <w:tcW w:w="581" w:type="pct"/>
            <w:shd w:val="clear" w:color="auto" w:fill="C0C0C0"/>
            <w:vAlign w:val="center"/>
          </w:tcPr>
          <w:p w14:paraId="15AE0AC4" w14:textId="77777777" w:rsidR="00FD7038" w:rsidRPr="00FD7038" w:rsidRDefault="00FD7038" w:rsidP="00145331">
            <w:pPr>
              <w:pStyle w:val="TAH"/>
            </w:pPr>
            <w:r w:rsidRPr="00FD7038">
              <w:t>Cardinality</w:t>
            </w:r>
          </w:p>
        </w:tc>
        <w:tc>
          <w:tcPr>
            <w:tcW w:w="2645" w:type="pct"/>
            <w:shd w:val="clear" w:color="auto" w:fill="C0C0C0"/>
            <w:vAlign w:val="center"/>
          </w:tcPr>
          <w:p w14:paraId="50DFBA73" w14:textId="77777777" w:rsidR="00FD7038" w:rsidRPr="00FD7038" w:rsidRDefault="00FD7038" w:rsidP="00145331">
            <w:pPr>
              <w:pStyle w:val="TAH"/>
            </w:pPr>
            <w:r w:rsidRPr="00FD7038">
              <w:t>Description</w:t>
            </w:r>
          </w:p>
        </w:tc>
      </w:tr>
      <w:tr w:rsidR="00FD7038" w:rsidRPr="00FD7038" w14:paraId="4DC2B4C2" w14:textId="77777777" w:rsidTr="00145331">
        <w:trPr>
          <w:jc w:val="center"/>
        </w:trPr>
        <w:tc>
          <w:tcPr>
            <w:tcW w:w="825" w:type="pct"/>
            <w:shd w:val="clear" w:color="auto" w:fill="auto"/>
            <w:vAlign w:val="center"/>
          </w:tcPr>
          <w:p w14:paraId="5CDDB912" w14:textId="77777777" w:rsidR="00FD7038" w:rsidRPr="00FD7038" w:rsidRDefault="00FD7038" w:rsidP="00145331">
            <w:pPr>
              <w:pStyle w:val="TAL"/>
            </w:pPr>
            <w:r w:rsidRPr="00FD7038">
              <w:t>Location</w:t>
            </w:r>
          </w:p>
        </w:tc>
        <w:tc>
          <w:tcPr>
            <w:tcW w:w="732" w:type="pct"/>
            <w:vAlign w:val="center"/>
          </w:tcPr>
          <w:p w14:paraId="4111D29D" w14:textId="77777777" w:rsidR="00FD7038" w:rsidRPr="00FD7038" w:rsidRDefault="00FD7038" w:rsidP="00145331">
            <w:pPr>
              <w:pStyle w:val="TAL"/>
            </w:pPr>
            <w:r w:rsidRPr="00FD7038">
              <w:t>string</w:t>
            </w:r>
          </w:p>
        </w:tc>
        <w:tc>
          <w:tcPr>
            <w:tcW w:w="217" w:type="pct"/>
            <w:vAlign w:val="center"/>
          </w:tcPr>
          <w:p w14:paraId="63C99A2A" w14:textId="77777777" w:rsidR="00FD7038" w:rsidRPr="00FD7038" w:rsidRDefault="00FD7038" w:rsidP="00145331">
            <w:pPr>
              <w:pStyle w:val="TAC"/>
            </w:pPr>
            <w:r w:rsidRPr="00FD7038">
              <w:t>M</w:t>
            </w:r>
          </w:p>
        </w:tc>
        <w:tc>
          <w:tcPr>
            <w:tcW w:w="581" w:type="pct"/>
            <w:vAlign w:val="center"/>
          </w:tcPr>
          <w:p w14:paraId="482C21E3" w14:textId="77777777" w:rsidR="00FD7038" w:rsidRPr="00FD7038" w:rsidRDefault="00FD7038" w:rsidP="00145331">
            <w:pPr>
              <w:pStyle w:val="TAC"/>
            </w:pPr>
            <w:r w:rsidRPr="00FD7038">
              <w:t>1</w:t>
            </w:r>
          </w:p>
        </w:tc>
        <w:tc>
          <w:tcPr>
            <w:tcW w:w="2645" w:type="pct"/>
            <w:shd w:val="clear" w:color="auto" w:fill="auto"/>
            <w:vAlign w:val="center"/>
          </w:tcPr>
          <w:p w14:paraId="601CD921" w14:textId="77777777" w:rsidR="00FD7038" w:rsidRPr="00FD7038" w:rsidRDefault="00FD7038" w:rsidP="00145331">
            <w:pPr>
              <w:pStyle w:val="TAL"/>
            </w:pPr>
            <w:r w:rsidRPr="00FD7038">
              <w:t>An alternative URI representing the end point of an alternative UASS towards which the notification should be redirected.</w:t>
            </w:r>
          </w:p>
        </w:tc>
      </w:tr>
    </w:tbl>
    <w:p w14:paraId="419D5449" w14:textId="77777777" w:rsidR="00FD7038" w:rsidRPr="00FD7038" w:rsidRDefault="00FD7038" w:rsidP="00FD7038"/>
    <w:p w14:paraId="4BB75E3E" w14:textId="77777777" w:rsidR="00FD7038" w:rsidRPr="00FD7038" w:rsidRDefault="00FD7038" w:rsidP="00FD7038">
      <w:pPr>
        <w:pStyle w:val="TH"/>
      </w:pPr>
      <w:r w:rsidRPr="00FD7038">
        <w:t>Table 6.4.5.2.3.1-4: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735F8FF9" w14:textId="77777777" w:rsidTr="00145331">
        <w:trPr>
          <w:jc w:val="center"/>
        </w:trPr>
        <w:tc>
          <w:tcPr>
            <w:tcW w:w="825" w:type="pct"/>
            <w:shd w:val="clear" w:color="auto" w:fill="C0C0C0"/>
            <w:vAlign w:val="center"/>
          </w:tcPr>
          <w:p w14:paraId="54A755AD" w14:textId="77777777" w:rsidR="00FD7038" w:rsidRPr="00FD7038" w:rsidRDefault="00FD7038" w:rsidP="00145331">
            <w:pPr>
              <w:pStyle w:val="TAH"/>
            </w:pPr>
            <w:r w:rsidRPr="00FD7038">
              <w:t>Name</w:t>
            </w:r>
          </w:p>
        </w:tc>
        <w:tc>
          <w:tcPr>
            <w:tcW w:w="732" w:type="pct"/>
            <w:shd w:val="clear" w:color="auto" w:fill="C0C0C0"/>
            <w:vAlign w:val="center"/>
          </w:tcPr>
          <w:p w14:paraId="328EAFEE" w14:textId="77777777" w:rsidR="00FD7038" w:rsidRPr="00FD7038" w:rsidRDefault="00FD7038" w:rsidP="00145331">
            <w:pPr>
              <w:pStyle w:val="TAH"/>
            </w:pPr>
            <w:r w:rsidRPr="00FD7038">
              <w:t>Data type</w:t>
            </w:r>
          </w:p>
        </w:tc>
        <w:tc>
          <w:tcPr>
            <w:tcW w:w="217" w:type="pct"/>
            <w:shd w:val="clear" w:color="auto" w:fill="C0C0C0"/>
            <w:vAlign w:val="center"/>
          </w:tcPr>
          <w:p w14:paraId="27000E63" w14:textId="77777777" w:rsidR="00FD7038" w:rsidRPr="00FD7038" w:rsidRDefault="00FD7038" w:rsidP="00145331">
            <w:pPr>
              <w:pStyle w:val="TAH"/>
            </w:pPr>
            <w:r w:rsidRPr="00FD7038">
              <w:t>P</w:t>
            </w:r>
          </w:p>
        </w:tc>
        <w:tc>
          <w:tcPr>
            <w:tcW w:w="581" w:type="pct"/>
            <w:shd w:val="clear" w:color="auto" w:fill="C0C0C0"/>
            <w:vAlign w:val="center"/>
          </w:tcPr>
          <w:p w14:paraId="4834A609" w14:textId="77777777" w:rsidR="00FD7038" w:rsidRPr="00FD7038" w:rsidRDefault="00FD7038" w:rsidP="00145331">
            <w:pPr>
              <w:pStyle w:val="TAH"/>
            </w:pPr>
            <w:r w:rsidRPr="00FD7038">
              <w:t>Cardinality</w:t>
            </w:r>
          </w:p>
        </w:tc>
        <w:tc>
          <w:tcPr>
            <w:tcW w:w="2645" w:type="pct"/>
            <w:shd w:val="clear" w:color="auto" w:fill="C0C0C0"/>
            <w:vAlign w:val="center"/>
          </w:tcPr>
          <w:p w14:paraId="26D27858" w14:textId="77777777" w:rsidR="00FD7038" w:rsidRPr="00FD7038" w:rsidRDefault="00FD7038" w:rsidP="00145331">
            <w:pPr>
              <w:pStyle w:val="TAH"/>
            </w:pPr>
            <w:r w:rsidRPr="00FD7038">
              <w:t>Description</w:t>
            </w:r>
          </w:p>
        </w:tc>
      </w:tr>
      <w:tr w:rsidR="00FD7038" w:rsidRPr="00FD7038" w14:paraId="3AE260B3" w14:textId="77777777" w:rsidTr="00145331">
        <w:trPr>
          <w:jc w:val="center"/>
        </w:trPr>
        <w:tc>
          <w:tcPr>
            <w:tcW w:w="825" w:type="pct"/>
            <w:shd w:val="clear" w:color="auto" w:fill="auto"/>
            <w:vAlign w:val="center"/>
          </w:tcPr>
          <w:p w14:paraId="342332A7" w14:textId="77777777" w:rsidR="00FD7038" w:rsidRPr="00FD7038" w:rsidRDefault="00FD7038" w:rsidP="00145331">
            <w:pPr>
              <w:pStyle w:val="TAL"/>
            </w:pPr>
            <w:r w:rsidRPr="00FD7038">
              <w:t>Location</w:t>
            </w:r>
          </w:p>
        </w:tc>
        <w:tc>
          <w:tcPr>
            <w:tcW w:w="732" w:type="pct"/>
            <w:vAlign w:val="center"/>
          </w:tcPr>
          <w:p w14:paraId="455AF96C" w14:textId="77777777" w:rsidR="00FD7038" w:rsidRPr="00FD7038" w:rsidRDefault="00FD7038" w:rsidP="00145331">
            <w:pPr>
              <w:pStyle w:val="TAL"/>
            </w:pPr>
            <w:r w:rsidRPr="00FD7038">
              <w:t>string</w:t>
            </w:r>
          </w:p>
        </w:tc>
        <w:tc>
          <w:tcPr>
            <w:tcW w:w="217" w:type="pct"/>
            <w:vAlign w:val="center"/>
          </w:tcPr>
          <w:p w14:paraId="4E1F8C62" w14:textId="77777777" w:rsidR="00FD7038" w:rsidRPr="00FD7038" w:rsidRDefault="00FD7038" w:rsidP="00145331">
            <w:pPr>
              <w:pStyle w:val="TAC"/>
            </w:pPr>
            <w:r w:rsidRPr="00FD7038">
              <w:t>M</w:t>
            </w:r>
          </w:p>
        </w:tc>
        <w:tc>
          <w:tcPr>
            <w:tcW w:w="581" w:type="pct"/>
            <w:vAlign w:val="center"/>
          </w:tcPr>
          <w:p w14:paraId="2B5977E0" w14:textId="77777777" w:rsidR="00FD7038" w:rsidRPr="00FD7038" w:rsidRDefault="00FD7038" w:rsidP="00145331">
            <w:pPr>
              <w:pStyle w:val="TAC"/>
            </w:pPr>
            <w:r w:rsidRPr="00FD7038">
              <w:t>1</w:t>
            </w:r>
          </w:p>
        </w:tc>
        <w:tc>
          <w:tcPr>
            <w:tcW w:w="2645" w:type="pct"/>
            <w:shd w:val="clear" w:color="auto" w:fill="auto"/>
            <w:vAlign w:val="center"/>
          </w:tcPr>
          <w:p w14:paraId="225891E9" w14:textId="77777777" w:rsidR="00FD7038" w:rsidRPr="00FD7038" w:rsidRDefault="00FD7038" w:rsidP="00145331">
            <w:pPr>
              <w:pStyle w:val="TAL"/>
            </w:pPr>
            <w:r w:rsidRPr="00FD7038">
              <w:t>An alternative URI representing the end point of an alternative UASS towards which the notification should be redirected.</w:t>
            </w:r>
          </w:p>
        </w:tc>
      </w:tr>
    </w:tbl>
    <w:p w14:paraId="19A490B1" w14:textId="77777777" w:rsidR="00FD7038" w:rsidRPr="00FD7038" w:rsidRDefault="00FD7038" w:rsidP="00FD7038">
      <w:pPr>
        <w:rPr>
          <w:noProof/>
        </w:rPr>
      </w:pPr>
    </w:p>
    <w:p w14:paraId="594F8BB9" w14:textId="77777777" w:rsidR="00FD7038" w:rsidRPr="00FD7038" w:rsidRDefault="00FD7038" w:rsidP="00FD7038">
      <w:pPr>
        <w:pStyle w:val="Heading4"/>
        <w:rPr>
          <w:lang w:val="en-US"/>
        </w:rPr>
      </w:pPr>
      <w:bookmarkStart w:id="1101" w:name="_Toc151549237"/>
      <w:r w:rsidRPr="00FD7038">
        <w:t>6.4</w:t>
      </w:r>
      <w:r w:rsidRPr="00FD7038">
        <w:rPr>
          <w:lang w:val="en-US"/>
        </w:rPr>
        <w:t>.5.3</w:t>
      </w:r>
      <w:r w:rsidRPr="00FD7038">
        <w:rPr>
          <w:lang w:val="en-US"/>
        </w:rPr>
        <w:tab/>
        <w:t>DAA Event Notification</w:t>
      </w:r>
      <w:bookmarkEnd w:id="1101"/>
    </w:p>
    <w:p w14:paraId="5BB0259A" w14:textId="77777777" w:rsidR="00FD7038" w:rsidRPr="00FD7038" w:rsidRDefault="00FD7038" w:rsidP="00FD7038">
      <w:pPr>
        <w:pStyle w:val="Heading5"/>
        <w:rPr>
          <w:noProof/>
          <w:lang w:val="en-US"/>
        </w:rPr>
      </w:pPr>
      <w:bookmarkStart w:id="1102" w:name="_Toc151549238"/>
      <w:r w:rsidRPr="00FD7038">
        <w:t>6.4</w:t>
      </w:r>
      <w:r w:rsidRPr="00FD7038">
        <w:rPr>
          <w:lang w:val="en-US"/>
        </w:rPr>
        <w:t>.5.3</w:t>
      </w:r>
      <w:r w:rsidRPr="00FD7038">
        <w:rPr>
          <w:noProof/>
          <w:lang w:val="en-US"/>
        </w:rPr>
        <w:t>.1</w:t>
      </w:r>
      <w:r w:rsidRPr="00FD7038">
        <w:rPr>
          <w:noProof/>
          <w:lang w:val="en-US"/>
        </w:rPr>
        <w:tab/>
        <w:t>Description</w:t>
      </w:r>
      <w:bookmarkEnd w:id="1102"/>
    </w:p>
    <w:p w14:paraId="0F9F6648" w14:textId="77777777" w:rsidR="00FD7038" w:rsidRPr="00FD7038" w:rsidRDefault="00FD7038" w:rsidP="00FD7038">
      <w:pPr>
        <w:rPr>
          <w:noProof/>
        </w:rPr>
      </w:pPr>
      <w:r w:rsidRPr="00FD7038">
        <w:rPr>
          <w:noProof/>
        </w:rPr>
        <w:t xml:space="preserve">The </w:t>
      </w:r>
      <w:r w:rsidRPr="00FD7038">
        <w:rPr>
          <w:lang w:val="en-US"/>
        </w:rPr>
        <w:t xml:space="preserve">DAA Event </w:t>
      </w:r>
      <w:r w:rsidRPr="00FD7038">
        <w:t xml:space="preserve">Notification </w:t>
      </w:r>
      <w:r w:rsidRPr="00FD7038">
        <w:rPr>
          <w:noProof/>
        </w:rPr>
        <w:t xml:space="preserve">is used by a UAE Server </w:t>
      </w:r>
      <w:r w:rsidRPr="00FD7038">
        <w:t>to notify a previously subscribed UASS of DAA related event(s)</w:t>
      </w:r>
      <w:r w:rsidRPr="00FD7038">
        <w:rPr>
          <w:noProof/>
        </w:rPr>
        <w:t>.</w:t>
      </w:r>
    </w:p>
    <w:p w14:paraId="712389C2" w14:textId="77777777" w:rsidR="00FD7038" w:rsidRPr="00FD7038" w:rsidRDefault="00FD7038" w:rsidP="00FD7038">
      <w:pPr>
        <w:pStyle w:val="Heading5"/>
        <w:rPr>
          <w:noProof/>
        </w:rPr>
      </w:pPr>
      <w:bookmarkStart w:id="1103" w:name="_Toc151549239"/>
      <w:r w:rsidRPr="00FD7038">
        <w:t>6.4.5.3</w:t>
      </w:r>
      <w:r w:rsidRPr="00FD7038">
        <w:rPr>
          <w:noProof/>
        </w:rPr>
        <w:t>.2</w:t>
      </w:r>
      <w:r w:rsidRPr="00FD7038">
        <w:rPr>
          <w:noProof/>
        </w:rPr>
        <w:tab/>
        <w:t>Target URI</w:t>
      </w:r>
      <w:bookmarkEnd w:id="1103"/>
    </w:p>
    <w:p w14:paraId="7B68BAC1" w14:textId="77777777" w:rsidR="00FD7038" w:rsidRPr="00FD7038" w:rsidRDefault="00FD7038" w:rsidP="00FD7038">
      <w:pPr>
        <w:rPr>
          <w:rFonts w:ascii="Arial" w:hAnsi="Arial" w:cs="Arial"/>
          <w:noProof/>
        </w:rPr>
      </w:pPr>
      <w:r w:rsidRPr="00FD7038">
        <w:rPr>
          <w:noProof/>
        </w:rPr>
        <w:t xml:space="preserve">The Callback URI </w:t>
      </w:r>
      <w:r w:rsidRPr="00FD7038">
        <w:rPr>
          <w:b/>
          <w:noProof/>
        </w:rPr>
        <w:t>"{notifUri}</w:t>
      </w:r>
      <w:r w:rsidRPr="00FD7038">
        <w:t>/</w:t>
      </w:r>
      <w:proofErr w:type="spellStart"/>
      <w:r w:rsidRPr="00FD7038">
        <w:rPr>
          <w:b/>
          <w:noProof/>
        </w:rPr>
        <w:t>daa</w:t>
      </w:r>
      <w:proofErr w:type="spellEnd"/>
      <w:r w:rsidRPr="00FD7038">
        <w:rPr>
          <w:b/>
          <w:noProof/>
        </w:rPr>
        <w:t>-events"</w:t>
      </w:r>
      <w:r w:rsidRPr="00FD7038">
        <w:rPr>
          <w:noProof/>
        </w:rPr>
        <w:t xml:space="preserve"> shall be used with the callback URI variables defined in table </w:t>
      </w:r>
      <w:r w:rsidRPr="00FD7038">
        <w:t>6.4.5.3</w:t>
      </w:r>
      <w:r w:rsidRPr="00FD7038">
        <w:rPr>
          <w:noProof/>
        </w:rPr>
        <w:t>.2-1</w:t>
      </w:r>
      <w:r w:rsidRPr="00FD7038">
        <w:rPr>
          <w:rFonts w:ascii="Arial" w:hAnsi="Arial" w:cs="Arial"/>
          <w:noProof/>
        </w:rPr>
        <w:t>.</w:t>
      </w:r>
    </w:p>
    <w:p w14:paraId="7BD171E0" w14:textId="77777777" w:rsidR="00FD7038" w:rsidRPr="00FD7038" w:rsidRDefault="00FD7038" w:rsidP="00FD7038">
      <w:pPr>
        <w:pStyle w:val="TH"/>
        <w:rPr>
          <w:rFonts w:cs="Arial"/>
          <w:noProof/>
        </w:rPr>
      </w:pPr>
      <w:r w:rsidRPr="00FD7038">
        <w:rPr>
          <w:noProof/>
        </w:rPr>
        <w:t>Table </w:t>
      </w:r>
      <w:r w:rsidRPr="00FD7038">
        <w:t>6.4.5.3</w:t>
      </w:r>
      <w:r w:rsidRPr="00FD7038">
        <w:rPr>
          <w:noProof/>
        </w:rPr>
        <w:t>.2-1: Callback URI variables</w:t>
      </w:r>
    </w:p>
    <w:tbl>
      <w:tblPr>
        <w:tblW w:w="96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67"/>
        <w:gridCol w:w="1582"/>
        <w:gridCol w:w="6094"/>
      </w:tblGrid>
      <w:tr w:rsidR="00FD7038" w:rsidRPr="00FD7038" w14:paraId="301618AB" w14:textId="77777777" w:rsidTr="00145331">
        <w:trPr>
          <w:jc w:val="center"/>
        </w:trPr>
        <w:tc>
          <w:tcPr>
            <w:tcW w:w="1967" w:type="dxa"/>
            <w:shd w:val="clear" w:color="000000" w:fill="C0C0C0"/>
            <w:vAlign w:val="center"/>
            <w:hideMark/>
          </w:tcPr>
          <w:p w14:paraId="2D0A90A4" w14:textId="77777777" w:rsidR="00FD7038" w:rsidRPr="00FD7038" w:rsidRDefault="00FD7038" w:rsidP="00145331">
            <w:pPr>
              <w:pStyle w:val="TAH"/>
              <w:rPr>
                <w:noProof/>
              </w:rPr>
            </w:pPr>
            <w:r w:rsidRPr="00FD7038">
              <w:rPr>
                <w:noProof/>
              </w:rPr>
              <w:t>Name</w:t>
            </w:r>
          </w:p>
        </w:tc>
        <w:tc>
          <w:tcPr>
            <w:tcW w:w="1582" w:type="dxa"/>
            <w:shd w:val="clear" w:color="000000" w:fill="C0C0C0"/>
            <w:vAlign w:val="center"/>
          </w:tcPr>
          <w:p w14:paraId="095BBD92" w14:textId="77777777" w:rsidR="00FD7038" w:rsidRPr="00FD7038" w:rsidRDefault="00FD7038" w:rsidP="00145331">
            <w:pPr>
              <w:pStyle w:val="TAH"/>
              <w:rPr>
                <w:noProof/>
              </w:rPr>
            </w:pPr>
            <w:r w:rsidRPr="00FD7038">
              <w:rPr>
                <w:noProof/>
              </w:rPr>
              <w:t>Data type</w:t>
            </w:r>
          </w:p>
        </w:tc>
        <w:tc>
          <w:tcPr>
            <w:tcW w:w="6094" w:type="dxa"/>
            <w:shd w:val="clear" w:color="000000" w:fill="C0C0C0"/>
            <w:vAlign w:val="center"/>
            <w:hideMark/>
          </w:tcPr>
          <w:p w14:paraId="1F844349" w14:textId="77777777" w:rsidR="00FD7038" w:rsidRPr="00FD7038" w:rsidRDefault="00FD7038" w:rsidP="00145331">
            <w:pPr>
              <w:pStyle w:val="TAH"/>
              <w:rPr>
                <w:noProof/>
              </w:rPr>
            </w:pPr>
            <w:r w:rsidRPr="00FD7038">
              <w:rPr>
                <w:noProof/>
              </w:rPr>
              <w:t>Definition</w:t>
            </w:r>
          </w:p>
        </w:tc>
      </w:tr>
      <w:tr w:rsidR="00FD7038" w:rsidRPr="00FD7038" w14:paraId="387BF850" w14:textId="77777777" w:rsidTr="00145331">
        <w:trPr>
          <w:jc w:val="center"/>
        </w:trPr>
        <w:tc>
          <w:tcPr>
            <w:tcW w:w="1967" w:type="dxa"/>
            <w:vAlign w:val="center"/>
            <w:hideMark/>
          </w:tcPr>
          <w:p w14:paraId="5ABD2718" w14:textId="77777777" w:rsidR="00FD7038" w:rsidRPr="00FD7038" w:rsidRDefault="00FD7038" w:rsidP="00145331">
            <w:pPr>
              <w:pStyle w:val="TAL"/>
              <w:rPr>
                <w:noProof/>
              </w:rPr>
            </w:pPr>
            <w:r w:rsidRPr="00FD7038">
              <w:rPr>
                <w:noProof/>
              </w:rPr>
              <w:t>notifUri</w:t>
            </w:r>
          </w:p>
        </w:tc>
        <w:tc>
          <w:tcPr>
            <w:tcW w:w="1582" w:type="dxa"/>
            <w:vAlign w:val="center"/>
          </w:tcPr>
          <w:p w14:paraId="2591AECB" w14:textId="77777777" w:rsidR="00FD7038" w:rsidRPr="00FD7038" w:rsidRDefault="00FD7038" w:rsidP="00145331">
            <w:pPr>
              <w:pStyle w:val="TAL"/>
              <w:rPr>
                <w:noProof/>
              </w:rPr>
            </w:pPr>
            <w:r w:rsidRPr="00FD7038">
              <w:rPr>
                <w:noProof/>
              </w:rPr>
              <w:t>Uri</w:t>
            </w:r>
          </w:p>
        </w:tc>
        <w:tc>
          <w:tcPr>
            <w:tcW w:w="6094" w:type="dxa"/>
            <w:vAlign w:val="center"/>
            <w:hideMark/>
          </w:tcPr>
          <w:p w14:paraId="60EB6AE0" w14:textId="77777777" w:rsidR="00FD7038" w:rsidRPr="00FD7038" w:rsidRDefault="00FD7038" w:rsidP="00145331">
            <w:pPr>
              <w:pStyle w:val="TAL"/>
              <w:rPr>
                <w:noProof/>
              </w:rPr>
            </w:pPr>
            <w:r w:rsidRPr="00FD7038">
              <w:rPr>
                <w:noProof/>
              </w:rPr>
              <w:t>String formatted as a URI containing the Callback URI.</w:t>
            </w:r>
          </w:p>
          <w:p w14:paraId="426FF801" w14:textId="77777777" w:rsidR="00FD7038" w:rsidRPr="00FD7038" w:rsidRDefault="00FD7038" w:rsidP="00145331">
            <w:pPr>
              <w:pStyle w:val="TAL"/>
              <w:rPr>
                <w:noProof/>
              </w:rPr>
            </w:pPr>
          </w:p>
          <w:p w14:paraId="5C8A1607" w14:textId="77777777" w:rsidR="00FD7038" w:rsidRPr="00FD7038" w:rsidRDefault="00FD7038" w:rsidP="00145331">
            <w:pPr>
              <w:pStyle w:val="TAL"/>
              <w:rPr>
                <w:noProof/>
              </w:rPr>
            </w:pPr>
            <w:r w:rsidRPr="00FD7038">
              <w:rPr>
                <w:noProof/>
              </w:rPr>
              <w:t>The notification URI is provided as part of the DAA Policy creation/update/modification request as defined in clause 6.4.3.</w:t>
            </w:r>
          </w:p>
        </w:tc>
      </w:tr>
    </w:tbl>
    <w:p w14:paraId="06F1F2E0" w14:textId="77777777" w:rsidR="00FD7038" w:rsidRPr="00FD7038" w:rsidRDefault="00FD7038" w:rsidP="00FD7038">
      <w:pPr>
        <w:rPr>
          <w:noProof/>
        </w:rPr>
      </w:pPr>
    </w:p>
    <w:p w14:paraId="0AFF3EBD" w14:textId="77777777" w:rsidR="00FD7038" w:rsidRPr="00FD7038" w:rsidRDefault="00FD7038" w:rsidP="00FD7038">
      <w:pPr>
        <w:pStyle w:val="Heading5"/>
        <w:rPr>
          <w:noProof/>
        </w:rPr>
      </w:pPr>
      <w:bookmarkStart w:id="1104" w:name="_Toc151549240"/>
      <w:r w:rsidRPr="00FD7038">
        <w:t>6.4.5.3</w:t>
      </w:r>
      <w:r w:rsidRPr="00FD7038">
        <w:rPr>
          <w:noProof/>
        </w:rPr>
        <w:t>.3</w:t>
      </w:r>
      <w:r w:rsidRPr="00FD7038">
        <w:rPr>
          <w:noProof/>
        </w:rPr>
        <w:tab/>
        <w:t>Standard Methods</w:t>
      </w:r>
      <w:bookmarkEnd w:id="1104"/>
    </w:p>
    <w:p w14:paraId="7D169772" w14:textId="77777777" w:rsidR="00FD7038" w:rsidRPr="00FD7038" w:rsidRDefault="00FD7038" w:rsidP="00FD7038">
      <w:pPr>
        <w:pStyle w:val="Heading6"/>
        <w:rPr>
          <w:noProof/>
        </w:rPr>
      </w:pPr>
      <w:bookmarkStart w:id="1105" w:name="_Toc151549241"/>
      <w:r w:rsidRPr="00FD7038">
        <w:t>6.4.5.3.3</w:t>
      </w:r>
      <w:r w:rsidRPr="00FD7038">
        <w:rPr>
          <w:noProof/>
        </w:rPr>
        <w:t>.1</w:t>
      </w:r>
      <w:r w:rsidRPr="00FD7038">
        <w:rPr>
          <w:noProof/>
        </w:rPr>
        <w:tab/>
        <w:t>POST</w:t>
      </w:r>
      <w:bookmarkEnd w:id="1105"/>
    </w:p>
    <w:p w14:paraId="66BCF8DB" w14:textId="77777777" w:rsidR="00FD7038" w:rsidRPr="00FD7038" w:rsidRDefault="00FD7038" w:rsidP="00FD7038">
      <w:pPr>
        <w:rPr>
          <w:noProof/>
        </w:rPr>
      </w:pPr>
      <w:r w:rsidRPr="00FD7038">
        <w:rPr>
          <w:noProof/>
        </w:rPr>
        <w:t>This method shall support the request data structures specified in table </w:t>
      </w:r>
      <w:r w:rsidRPr="00FD7038">
        <w:t>6.4.5.3</w:t>
      </w:r>
      <w:r w:rsidRPr="00FD7038">
        <w:rPr>
          <w:noProof/>
        </w:rPr>
        <w:t>.3.1-1 and the response data structures and response codes specified in table </w:t>
      </w:r>
      <w:r w:rsidRPr="00FD7038">
        <w:t>6.4.5.3</w:t>
      </w:r>
      <w:r w:rsidRPr="00FD7038">
        <w:rPr>
          <w:noProof/>
        </w:rPr>
        <w:t>.3.1-2.</w:t>
      </w:r>
    </w:p>
    <w:p w14:paraId="7AA3E0EB" w14:textId="77777777" w:rsidR="00FD7038" w:rsidRPr="00FD7038" w:rsidRDefault="00FD7038" w:rsidP="00FD7038">
      <w:pPr>
        <w:pStyle w:val="TH"/>
        <w:rPr>
          <w:noProof/>
        </w:rPr>
      </w:pPr>
      <w:r w:rsidRPr="00FD7038">
        <w:rPr>
          <w:noProof/>
        </w:rPr>
        <w:t>Table </w:t>
      </w:r>
      <w:r w:rsidRPr="00FD7038">
        <w:t>6.4.5.3</w:t>
      </w:r>
      <w:r w:rsidRPr="00FD7038">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FD7038" w:rsidRPr="00FD7038" w14:paraId="3B742577" w14:textId="77777777" w:rsidTr="00145331">
        <w:trPr>
          <w:jc w:val="center"/>
        </w:trPr>
        <w:tc>
          <w:tcPr>
            <w:tcW w:w="2899" w:type="dxa"/>
            <w:tcBorders>
              <w:bottom w:val="single" w:sz="6" w:space="0" w:color="auto"/>
            </w:tcBorders>
            <w:shd w:val="clear" w:color="auto" w:fill="C0C0C0"/>
            <w:vAlign w:val="center"/>
            <w:hideMark/>
          </w:tcPr>
          <w:p w14:paraId="7BF87EC5" w14:textId="77777777" w:rsidR="00FD7038" w:rsidRPr="00FD7038" w:rsidRDefault="00FD7038" w:rsidP="00145331">
            <w:pPr>
              <w:pStyle w:val="TAH"/>
              <w:rPr>
                <w:noProof/>
              </w:rPr>
            </w:pPr>
            <w:r w:rsidRPr="00FD7038">
              <w:rPr>
                <w:noProof/>
              </w:rPr>
              <w:t>Data type</w:t>
            </w:r>
          </w:p>
        </w:tc>
        <w:tc>
          <w:tcPr>
            <w:tcW w:w="450" w:type="dxa"/>
            <w:tcBorders>
              <w:bottom w:val="single" w:sz="6" w:space="0" w:color="auto"/>
            </w:tcBorders>
            <w:shd w:val="clear" w:color="auto" w:fill="C0C0C0"/>
            <w:vAlign w:val="center"/>
            <w:hideMark/>
          </w:tcPr>
          <w:p w14:paraId="07243EE3" w14:textId="77777777" w:rsidR="00FD7038" w:rsidRPr="00FD7038" w:rsidRDefault="00FD7038" w:rsidP="00145331">
            <w:pPr>
              <w:pStyle w:val="TAH"/>
              <w:rPr>
                <w:noProof/>
              </w:rPr>
            </w:pPr>
            <w:r w:rsidRPr="00FD7038">
              <w:rPr>
                <w:noProof/>
              </w:rPr>
              <w:t>P</w:t>
            </w:r>
          </w:p>
        </w:tc>
        <w:tc>
          <w:tcPr>
            <w:tcW w:w="1170" w:type="dxa"/>
            <w:tcBorders>
              <w:bottom w:val="single" w:sz="6" w:space="0" w:color="auto"/>
            </w:tcBorders>
            <w:shd w:val="clear" w:color="auto" w:fill="C0C0C0"/>
            <w:vAlign w:val="center"/>
            <w:hideMark/>
          </w:tcPr>
          <w:p w14:paraId="148D2C8F" w14:textId="77777777" w:rsidR="00FD7038" w:rsidRPr="00FD7038" w:rsidRDefault="00FD7038" w:rsidP="00145331">
            <w:pPr>
              <w:pStyle w:val="TAH"/>
              <w:rPr>
                <w:noProof/>
              </w:rPr>
            </w:pPr>
            <w:r w:rsidRPr="00FD7038">
              <w:rPr>
                <w:noProof/>
              </w:rPr>
              <w:t>Cardinality</w:t>
            </w:r>
          </w:p>
        </w:tc>
        <w:tc>
          <w:tcPr>
            <w:tcW w:w="5160" w:type="dxa"/>
            <w:tcBorders>
              <w:bottom w:val="single" w:sz="6" w:space="0" w:color="auto"/>
            </w:tcBorders>
            <w:shd w:val="clear" w:color="auto" w:fill="C0C0C0"/>
            <w:vAlign w:val="center"/>
            <w:hideMark/>
          </w:tcPr>
          <w:p w14:paraId="06F3363B" w14:textId="77777777" w:rsidR="00FD7038" w:rsidRPr="00FD7038" w:rsidRDefault="00FD7038" w:rsidP="00145331">
            <w:pPr>
              <w:pStyle w:val="TAH"/>
              <w:rPr>
                <w:noProof/>
              </w:rPr>
            </w:pPr>
            <w:r w:rsidRPr="00FD7038">
              <w:rPr>
                <w:noProof/>
              </w:rPr>
              <w:t>Description</w:t>
            </w:r>
          </w:p>
        </w:tc>
      </w:tr>
      <w:tr w:rsidR="00FD7038" w:rsidRPr="00FD7038" w14:paraId="193554E9" w14:textId="77777777" w:rsidTr="00145331">
        <w:trPr>
          <w:jc w:val="center"/>
        </w:trPr>
        <w:tc>
          <w:tcPr>
            <w:tcW w:w="2899" w:type="dxa"/>
            <w:tcBorders>
              <w:top w:val="single" w:sz="6" w:space="0" w:color="auto"/>
            </w:tcBorders>
            <w:vAlign w:val="center"/>
            <w:hideMark/>
          </w:tcPr>
          <w:p w14:paraId="71CE0A43" w14:textId="77777777" w:rsidR="00FD7038" w:rsidRPr="00FD7038" w:rsidRDefault="00FD7038" w:rsidP="00145331">
            <w:pPr>
              <w:pStyle w:val="TAL"/>
              <w:rPr>
                <w:noProof/>
              </w:rPr>
            </w:pPr>
            <w:proofErr w:type="spellStart"/>
            <w:r w:rsidRPr="00FD7038">
              <w:t>DAAEventsInfo</w:t>
            </w:r>
            <w:proofErr w:type="spellEnd"/>
          </w:p>
        </w:tc>
        <w:tc>
          <w:tcPr>
            <w:tcW w:w="450" w:type="dxa"/>
            <w:tcBorders>
              <w:top w:val="single" w:sz="6" w:space="0" w:color="auto"/>
            </w:tcBorders>
            <w:vAlign w:val="center"/>
            <w:hideMark/>
          </w:tcPr>
          <w:p w14:paraId="086CA9D9" w14:textId="77777777" w:rsidR="00FD7038" w:rsidRPr="00FD7038" w:rsidRDefault="00FD7038" w:rsidP="00145331">
            <w:pPr>
              <w:pStyle w:val="TAC"/>
              <w:rPr>
                <w:noProof/>
              </w:rPr>
            </w:pPr>
            <w:r w:rsidRPr="00FD7038">
              <w:t>M</w:t>
            </w:r>
          </w:p>
        </w:tc>
        <w:tc>
          <w:tcPr>
            <w:tcW w:w="1170" w:type="dxa"/>
            <w:tcBorders>
              <w:top w:val="single" w:sz="6" w:space="0" w:color="auto"/>
            </w:tcBorders>
            <w:vAlign w:val="center"/>
            <w:hideMark/>
          </w:tcPr>
          <w:p w14:paraId="4BBCA6E6" w14:textId="77777777" w:rsidR="00FD7038" w:rsidRPr="00FD7038" w:rsidRDefault="00FD7038" w:rsidP="00145331">
            <w:pPr>
              <w:pStyle w:val="TAC"/>
              <w:rPr>
                <w:noProof/>
              </w:rPr>
            </w:pPr>
            <w:r w:rsidRPr="00FD7038">
              <w:t>1</w:t>
            </w:r>
          </w:p>
        </w:tc>
        <w:tc>
          <w:tcPr>
            <w:tcW w:w="5160" w:type="dxa"/>
            <w:tcBorders>
              <w:top w:val="single" w:sz="6" w:space="0" w:color="auto"/>
            </w:tcBorders>
            <w:vAlign w:val="center"/>
            <w:hideMark/>
          </w:tcPr>
          <w:p w14:paraId="1F5BA0D2" w14:textId="77777777" w:rsidR="00FD7038" w:rsidRPr="00FD7038" w:rsidRDefault="00FD7038" w:rsidP="00145331">
            <w:pPr>
              <w:pStyle w:val="TAL"/>
              <w:rPr>
                <w:noProof/>
              </w:rPr>
            </w:pPr>
            <w:r w:rsidRPr="00FD7038">
              <w:t xml:space="preserve">Represents a </w:t>
            </w:r>
            <w:r w:rsidRPr="00FD7038">
              <w:rPr>
                <w:lang w:val="en-US"/>
              </w:rPr>
              <w:t xml:space="preserve">DAA Event </w:t>
            </w:r>
            <w:r w:rsidRPr="00FD7038">
              <w:t>notification.</w:t>
            </w:r>
          </w:p>
        </w:tc>
      </w:tr>
    </w:tbl>
    <w:p w14:paraId="2E072019" w14:textId="77777777" w:rsidR="00FD7038" w:rsidRPr="00FD7038" w:rsidRDefault="00FD7038" w:rsidP="00FD7038">
      <w:pPr>
        <w:rPr>
          <w:noProof/>
        </w:rPr>
      </w:pPr>
    </w:p>
    <w:p w14:paraId="6267346C" w14:textId="77777777" w:rsidR="00FD7038" w:rsidRPr="00FD7038" w:rsidRDefault="00FD7038" w:rsidP="00FD7038">
      <w:pPr>
        <w:pStyle w:val="TH"/>
        <w:rPr>
          <w:noProof/>
        </w:rPr>
      </w:pPr>
      <w:r w:rsidRPr="00FD7038">
        <w:rPr>
          <w:noProof/>
        </w:rPr>
        <w:t>Table </w:t>
      </w:r>
      <w:r w:rsidRPr="00FD7038">
        <w:t>6.4.5.3</w:t>
      </w:r>
      <w:r w:rsidRPr="00FD7038">
        <w:rPr>
          <w:noProof/>
        </w:rPr>
        <w:t>.3.1-2: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FD7038" w:rsidRPr="00FD7038" w14:paraId="6FE64E06" w14:textId="77777777" w:rsidTr="00145331">
        <w:trPr>
          <w:jc w:val="center"/>
        </w:trPr>
        <w:tc>
          <w:tcPr>
            <w:tcW w:w="2004" w:type="dxa"/>
            <w:tcBorders>
              <w:bottom w:val="single" w:sz="6" w:space="0" w:color="auto"/>
            </w:tcBorders>
            <w:shd w:val="clear" w:color="auto" w:fill="C0C0C0"/>
            <w:vAlign w:val="center"/>
            <w:hideMark/>
          </w:tcPr>
          <w:p w14:paraId="2C530F2B" w14:textId="77777777" w:rsidR="00FD7038" w:rsidRPr="00FD7038" w:rsidRDefault="00FD7038" w:rsidP="00145331">
            <w:pPr>
              <w:pStyle w:val="TAH"/>
              <w:rPr>
                <w:noProof/>
              </w:rPr>
            </w:pPr>
            <w:r w:rsidRPr="00FD7038">
              <w:rPr>
                <w:noProof/>
              </w:rPr>
              <w:t>Data type</w:t>
            </w:r>
          </w:p>
        </w:tc>
        <w:tc>
          <w:tcPr>
            <w:tcW w:w="361" w:type="dxa"/>
            <w:tcBorders>
              <w:bottom w:val="single" w:sz="6" w:space="0" w:color="auto"/>
            </w:tcBorders>
            <w:shd w:val="clear" w:color="auto" w:fill="C0C0C0"/>
            <w:vAlign w:val="center"/>
            <w:hideMark/>
          </w:tcPr>
          <w:p w14:paraId="0979A8BC" w14:textId="77777777" w:rsidR="00FD7038" w:rsidRPr="00FD7038" w:rsidRDefault="00FD7038" w:rsidP="00145331">
            <w:pPr>
              <w:pStyle w:val="TAH"/>
              <w:rPr>
                <w:noProof/>
              </w:rPr>
            </w:pPr>
            <w:r w:rsidRPr="00FD7038">
              <w:rPr>
                <w:noProof/>
              </w:rPr>
              <w:t>P</w:t>
            </w:r>
          </w:p>
        </w:tc>
        <w:tc>
          <w:tcPr>
            <w:tcW w:w="1259" w:type="dxa"/>
            <w:tcBorders>
              <w:bottom w:val="single" w:sz="6" w:space="0" w:color="auto"/>
            </w:tcBorders>
            <w:shd w:val="clear" w:color="auto" w:fill="C0C0C0"/>
            <w:vAlign w:val="center"/>
            <w:hideMark/>
          </w:tcPr>
          <w:p w14:paraId="1B4AEC0C" w14:textId="77777777" w:rsidR="00FD7038" w:rsidRPr="00FD7038" w:rsidRDefault="00FD7038" w:rsidP="00145331">
            <w:pPr>
              <w:pStyle w:val="TAH"/>
              <w:rPr>
                <w:noProof/>
              </w:rPr>
            </w:pPr>
            <w:r w:rsidRPr="00FD7038">
              <w:rPr>
                <w:noProof/>
              </w:rPr>
              <w:t>Cardinality</w:t>
            </w:r>
          </w:p>
        </w:tc>
        <w:tc>
          <w:tcPr>
            <w:tcW w:w="1441" w:type="dxa"/>
            <w:tcBorders>
              <w:bottom w:val="single" w:sz="6" w:space="0" w:color="auto"/>
            </w:tcBorders>
            <w:shd w:val="clear" w:color="auto" w:fill="C0C0C0"/>
            <w:vAlign w:val="center"/>
            <w:hideMark/>
          </w:tcPr>
          <w:p w14:paraId="244E413B" w14:textId="77777777" w:rsidR="00FD7038" w:rsidRPr="00FD7038" w:rsidRDefault="00FD7038" w:rsidP="00145331">
            <w:pPr>
              <w:pStyle w:val="TAH"/>
              <w:rPr>
                <w:noProof/>
              </w:rPr>
            </w:pPr>
            <w:r w:rsidRPr="00FD7038">
              <w:rPr>
                <w:noProof/>
              </w:rPr>
              <w:t>Response codes</w:t>
            </w:r>
          </w:p>
        </w:tc>
        <w:tc>
          <w:tcPr>
            <w:tcW w:w="4619" w:type="dxa"/>
            <w:tcBorders>
              <w:bottom w:val="single" w:sz="6" w:space="0" w:color="auto"/>
            </w:tcBorders>
            <w:shd w:val="clear" w:color="auto" w:fill="C0C0C0"/>
            <w:vAlign w:val="center"/>
            <w:hideMark/>
          </w:tcPr>
          <w:p w14:paraId="6929491A" w14:textId="77777777" w:rsidR="00FD7038" w:rsidRPr="00FD7038" w:rsidRDefault="00FD7038" w:rsidP="00145331">
            <w:pPr>
              <w:pStyle w:val="TAH"/>
              <w:rPr>
                <w:noProof/>
              </w:rPr>
            </w:pPr>
            <w:r w:rsidRPr="00FD7038">
              <w:rPr>
                <w:noProof/>
              </w:rPr>
              <w:t>Description</w:t>
            </w:r>
          </w:p>
        </w:tc>
      </w:tr>
      <w:tr w:rsidR="00FD7038" w:rsidRPr="00FD7038" w14:paraId="5A8DE7A8" w14:textId="77777777" w:rsidTr="00145331">
        <w:trPr>
          <w:jc w:val="center"/>
        </w:trPr>
        <w:tc>
          <w:tcPr>
            <w:tcW w:w="2004" w:type="dxa"/>
            <w:tcBorders>
              <w:top w:val="single" w:sz="6" w:space="0" w:color="auto"/>
            </w:tcBorders>
            <w:vAlign w:val="center"/>
            <w:hideMark/>
          </w:tcPr>
          <w:p w14:paraId="714C2560" w14:textId="77777777" w:rsidR="00FD7038" w:rsidRPr="00FD7038" w:rsidRDefault="00FD7038" w:rsidP="00145331">
            <w:pPr>
              <w:pStyle w:val="TAL"/>
              <w:rPr>
                <w:noProof/>
              </w:rPr>
            </w:pPr>
            <w:proofErr w:type="spellStart"/>
            <w:r w:rsidRPr="00FD7038">
              <w:t>DAAEventsInfo</w:t>
            </w:r>
            <w:proofErr w:type="spellEnd"/>
          </w:p>
        </w:tc>
        <w:tc>
          <w:tcPr>
            <w:tcW w:w="361" w:type="dxa"/>
            <w:tcBorders>
              <w:top w:val="single" w:sz="6" w:space="0" w:color="auto"/>
            </w:tcBorders>
            <w:vAlign w:val="center"/>
          </w:tcPr>
          <w:p w14:paraId="1142D4FB" w14:textId="77777777" w:rsidR="00FD7038" w:rsidRPr="00FD7038" w:rsidRDefault="00FD7038" w:rsidP="00145331">
            <w:pPr>
              <w:pStyle w:val="TAC"/>
              <w:rPr>
                <w:noProof/>
              </w:rPr>
            </w:pPr>
            <w:r w:rsidRPr="00FD7038">
              <w:rPr>
                <w:noProof/>
              </w:rPr>
              <w:t>M</w:t>
            </w:r>
          </w:p>
        </w:tc>
        <w:tc>
          <w:tcPr>
            <w:tcW w:w="1259" w:type="dxa"/>
            <w:tcBorders>
              <w:top w:val="single" w:sz="6" w:space="0" w:color="auto"/>
            </w:tcBorders>
            <w:vAlign w:val="center"/>
          </w:tcPr>
          <w:p w14:paraId="4BF15376" w14:textId="77777777" w:rsidR="00FD7038" w:rsidRPr="00FD7038" w:rsidRDefault="00FD7038" w:rsidP="00145331">
            <w:pPr>
              <w:pStyle w:val="TAC"/>
              <w:rPr>
                <w:noProof/>
              </w:rPr>
            </w:pPr>
            <w:r w:rsidRPr="00FD7038">
              <w:rPr>
                <w:noProof/>
              </w:rPr>
              <w:t>1</w:t>
            </w:r>
          </w:p>
        </w:tc>
        <w:tc>
          <w:tcPr>
            <w:tcW w:w="1441" w:type="dxa"/>
            <w:tcBorders>
              <w:top w:val="single" w:sz="6" w:space="0" w:color="auto"/>
            </w:tcBorders>
            <w:vAlign w:val="center"/>
            <w:hideMark/>
          </w:tcPr>
          <w:p w14:paraId="041BAB24" w14:textId="77777777" w:rsidR="00FD7038" w:rsidRPr="00FD7038" w:rsidRDefault="00FD7038" w:rsidP="00145331">
            <w:pPr>
              <w:pStyle w:val="TAL"/>
              <w:rPr>
                <w:noProof/>
              </w:rPr>
            </w:pPr>
            <w:r w:rsidRPr="00FD7038">
              <w:t>200 OK</w:t>
            </w:r>
          </w:p>
        </w:tc>
        <w:tc>
          <w:tcPr>
            <w:tcW w:w="4619" w:type="dxa"/>
            <w:tcBorders>
              <w:top w:val="single" w:sz="6" w:space="0" w:color="auto"/>
            </w:tcBorders>
            <w:vAlign w:val="center"/>
            <w:hideMark/>
          </w:tcPr>
          <w:p w14:paraId="34812C51" w14:textId="77777777" w:rsidR="00FD7038" w:rsidRPr="00FD7038" w:rsidRDefault="00FD7038" w:rsidP="00145331">
            <w:pPr>
              <w:pStyle w:val="TAL"/>
              <w:rPr>
                <w:noProof/>
              </w:rPr>
            </w:pPr>
            <w:r w:rsidRPr="00FD7038">
              <w:t xml:space="preserve">Successful case. The </w:t>
            </w:r>
            <w:r w:rsidRPr="00FD7038">
              <w:rPr>
                <w:lang w:val="en-US"/>
              </w:rPr>
              <w:t xml:space="preserve">DAA event </w:t>
            </w:r>
            <w:r w:rsidRPr="00FD7038">
              <w:t>notification is successfully received and acknowledged, and the UASS returns updated/additional DAA related event information in the response body.</w:t>
            </w:r>
          </w:p>
        </w:tc>
      </w:tr>
      <w:tr w:rsidR="00FD7038" w:rsidRPr="00FD7038" w14:paraId="127F3B98" w14:textId="77777777" w:rsidTr="00145331">
        <w:trPr>
          <w:jc w:val="center"/>
        </w:trPr>
        <w:tc>
          <w:tcPr>
            <w:tcW w:w="2004" w:type="dxa"/>
            <w:tcBorders>
              <w:top w:val="single" w:sz="6" w:space="0" w:color="auto"/>
            </w:tcBorders>
            <w:vAlign w:val="center"/>
          </w:tcPr>
          <w:p w14:paraId="10FCF5C5" w14:textId="77777777" w:rsidR="00FD7038" w:rsidRPr="00FD7038" w:rsidRDefault="00FD7038" w:rsidP="00145331">
            <w:pPr>
              <w:pStyle w:val="TAL"/>
            </w:pPr>
            <w:r w:rsidRPr="00FD7038">
              <w:t>n/a</w:t>
            </w:r>
          </w:p>
        </w:tc>
        <w:tc>
          <w:tcPr>
            <w:tcW w:w="361" w:type="dxa"/>
            <w:tcBorders>
              <w:top w:val="single" w:sz="6" w:space="0" w:color="auto"/>
            </w:tcBorders>
            <w:vAlign w:val="center"/>
          </w:tcPr>
          <w:p w14:paraId="536D42F5" w14:textId="77777777" w:rsidR="00FD7038" w:rsidRPr="00FD7038" w:rsidRDefault="00FD7038" w:rsidP="00145331">
            <w:pPr>
              <w:pStyle w:val="TAC"/>
              <w:rPr>
                <w:noProof/>
              </w:rPr>
            </w:pPr>
          </w:p>
        </w:tc>
        <w:tc>
          <w:tcPr>
            <w:tcW w:w="1259" w:type="dxa"/>
            <w:tcBorders>
              <w:top w:val="single" w:sz="6" w:space="0" w:color="auto"/>
            </w:tcBorders>
            <w:vAlign w:val="center"/>
          </w:tcPr>
          <w:p w14:paraId="21AE9A48" w14:textId="77777777" w:rsidR="00FD7038" w:rsidRPr="00FD7038" w:rsidRDefault="00FD7038" w:rsidP="00145331">
            <w:pPr>
              <w:pStyle w:val="TAC"/>
              <w:rPr>
                <w:noProof/>
              </w:rPr>
            </w:pPr>
          </w:p>
        </w:tc>
        <w:tc>
          <w:tcPr>
            <w:tcW w:w="1441" w:type="dxa"/>
            <w:tcBorders>
              <w:top w:val="single" w:sz="6" w:space="0" w:color="auto"/>
            </w:tcBorders>
            <w:vAlign w:val="center"/>
          </w:tcPr>
          <w:p w14:paraId="42617780" w14:textId="77777777" w:rsidR="00FD7038" w:rsidRPr="00FD7038" w:rsidRDefault="00FD7038" w:rsidP="00145331">
            <w:pPr>
              <w:pStyle w:val="TAL"/>
            </w:pPr>
            <w:r w:rsidRPr="00FD7038">
              <w:t>204 No Content</w:t>
            </w:r>
          </w:p>
        </w:tc>
        <w:tc>
          <w:tcPr>
            <w:tcW w:w="4619" w:type="dxa"/>
            <w:tcBorders>
              <w:top w:val="single" w:sz="6" w:space="0" w:color="auto"/>
            </w:tcBorders>
            <w:vAlign w:val="center"/>
          </w:tcPr>
          <w:p w14:paraId="30323DF2" w14:textId="77777777" w:rsidR="00FD7038" w:rsidRPr="00FD7038" w:rsidRDefault="00FD7038" w:rsidP="00145331">
            <w:pPr>
              <w:pStyle w:val="TAL"/>
            </w:pPr>
            <w:r w:rsidRPr="00FD7038">
              <w:t xml:space="preserve">Successful case. The </w:t>
            </w:r>
            <w:r w:rsidRPr="00FD7038">
              <w:rPr>
                <w:lang w:val="en-US"/>
              </w:rPr>
              <w:t xml:space="preserve">DAA event </w:t>
            </w:r>
            <w:r w:rsidRPr="00FD7038">
              <w:t>notification is successfully received and acknowledged.</w:t>
            </w:r>
          </w:p>
        </w:tc>
      </w:tr>
      <w:tr w:rsidR="00FD7038" w:rsidRPr="00FD7038" w14:paraId="3DD05BED" w14:textId="77777777" w:rsidTr="00145331">
        <w:trPr>
          <w:jc w:val="center"/>
        </w:trPr>
        <w:tc>
          <w:tcPr>
            <w:tcW w:w="2004" w:type="dxa"/>
            <w:vAlign w:val="center"/>
          </w:tcPr>
          <w:p w14:paraId="361DDF0E" w14:textId="77777777" w:rsidR="00FD7038" w:rsidRPr="00FD7038" w:rsidDel="006E51AA" w:rsidRDefault="00FD7038" w:rsidP="00145331">
            <w:pPr>
              <w:pStyle w:val="TAL"/>
            </w:pPr>
            <w:r w:rsidRPr="00FD7038">
              <w:t>n/a</w:t>
            </w:r>
          </w:p>
        </w:tc>
        <w:tc>
          <w:tcPr>
            <w:tcW w:w="361" w:type="dxa"/>
            <w:vAlign w:val="center"/>
          </w:tcPr>
          <w:p w14:paraId="3302F5B4" w14:textId="77777777" w:rsidR="00FD7038" w:rsidRPr="00FD7038" w:rsidDel="006E51AA" w:rsidRDefault="00FD7038" w:rsidP="00145331">
            <w:pPr>
              <w:pStyle w:val="TAC"/>
            </w:pPr>
          </w:p>
        </w:tc>
        <w:tc>
          <w:tcPr>
            <w:tcW w:w="1259" w:type="dxa"/>
            <w:vAlign w:val="center"/>
          </w:tcPr>
          <w:p w14:paraId="1398B729" w14:textId="77777777" w:rsidR="00FD7038" w:rsidRPr="00FD7038" w:rsidDel="006E51AA" w:rsidRDefault="00FD7038" w:rsidP="00145331">
            <w:pPr>
              <w:pStyle w:val="TAC"/>
            </w:pPr>
          </w:p>
        </w:tc>
        <w:tc>
          <w:tcPr>
            <w:tcW w:w="1441" w:type="dxa"/>
            <w:vAlign w:val="center"/>
          </w:tcPr>
          <w:p w14:paraId="64B75F48" w14:textId="77777777" w:rsidR="00FD7038" w:rsidRPr="00FD7038" w:rsidDel="006E51AA" w:rsidRDefault="00FD7038" w:rsidP="00145331">
            <w:pPr>
              <w:pStyle w:val="TAL"/>
            </w:pPr>
            <w:r w:rsidRPr="00FD7038">
              <w:t>307 Temporary Redirect</w:t>
            </w:r>
          </w:p>
        </w:tc>
        <w:tc>
          <w:tcPr>
            <w:tcW w:w="4619" w:type="dxa"/>
            <w:vAlign w:val="center"/>
          </w:tcPr>
          <w:p w14:paraId="69CF409E" w14:textId="77777777" w:rsidR="00FD7038" w:rsidRPr="00FD7038" w:rsidRDefault="00FD7038" w:rsidP="00145331">
            <w:pPr>
              <w:pStyle w:val="TAL"/>
            </w:pPr>
            <w:r w:rsidRPr="00FD7038">
              <w:t>Temporary redirection. The response shall include a Location header field containing an alternative URI representing the end point of an alternative UASS where the notification should be sent.</w:t>
            </w:r>
          </w:p>
          <w:p w14:paraId="4EEEEA14" w14:textId="77777777" w:rsidR="00FD7038" w:rsidRPr="00FD7038" w:rsidRDefault="00FD7038" w:rsidP="00145331">
            <w:pPr>
              <w:pStyle w:val="TAL"/>
            </w:pPr>
          </w:p>
          <w:p w14:paraId="3E96E4B2" w14:textId="77777777" w:rsidR="00FD7038" w:rsidRPr="00FD7038" w:rsidRDefault="00FD7038" w:rsidP="00145331">
            <w:pPr>
              <w:pStyle w:val="TAL"/>
            </w:pPr>
            <w:r w:rsidRPr="00FD7038">
              <w:t>Redirection handling is described in clause 5.2.10 of 3GPP TS 29.122 [2].</w:t>
            </w:r>
          </w:p>
        </w:tc>
      </w:tr>
      <w:tr w:rsidR="00FD7038" w:rsidRPr="00FD7038" w14:paraId="05CF6D16" w14:textId="77777777" w:rsidTr="00145331">
        <w:trPr>
          <w:jc w:val="center"/>
        </w:trPr>
        <w:tc>
          <w:tcPr>
            <w:tcW w:w="2004" w:type="dxa"/>
            <w:vAlign w:val="center"/>
          </w:tcPr>
          <w:p w14:paraId="7D637613" w14:textId="77777777" w:rsidR="00FD7038" w:rsidRPr="00FD7038" w:rsidDel="006E51AA" w:rsidRDefault="00FD7038" w:rsidP="00145331">
            <w:pPr>
              <w:pStyle w:val="TAL"/>
            </w:pPr>
            <w:r w:rsidRPr="00FD7038">
              <w:t>n/a</w:t>
            </w:r>
          </w:p>
        </w:tc>
        <w:tc>
          <w:tcPr>
            <w:tcW w:w="361" w:type="dxa"/>
            <w:vAlign w:val="center"/>
          </w:tcPr>
          <w:p w14:paraId="6BB5B514" w14:textId="77777777" w:rsidR="00FD7038" w:rsidRPr="00FD7038" w:rsidDel="006E51AA" w:rsidRDefault="00FD7038" w:rsidP="00145331">
            <w:pPr>
              <w:pStyle w:val="TAC"/>
            </w:pPr>
          </w:p>
        </w:tc>
        <w:tc>
          <w:tcPr>
            <w:tcW w:w="1259" w:type="dxa"/>
            <w:vAlign w:val="center"/>
          </w:tcPr>
          <w:p w14:paraId="34F0BBF9" w14:textId="77777777" w:rsidR="00FD7038" w:rsidRPr="00FD7038" w:rsidDel="006E51AA" w:rsidRDefault="00FD7038" w:rsidP="00145331">
            <w:pPr>
              <w:pStyle w:val="TAC"/>
            </w:pPr>
          </w:p>
        </w:tc>
        <w:tc>
          <w:tcPr>
            <w:tcW w:w="1441" w:type="dxa"/>
            <w:vAlign w:val="center"/>
          </w:tcPr>
          <w:p w14:paraId="1268151A" w14:textId="77777777" w:rsidR="00FD7038" w:rsidRPr="00FD7038" w:rsidDel="006E51AA" w:rsidRDefault="00FD7038" w:rsidP="00145331">
            <w:pPr>
              <w:pStyle w:val="TAL"/>
            </w:pPr>
            <w:r w:rsidRPr="00FD7038">
              <w:t>308 Permanent Redirect</w:t>
            </w:r>
          </w:p>
        </w:tc>
        <w:tc>
          <w:tcPr>
            <w:tcW w:w="4619" w:type="dxa"/>
            <w:vAlign w:val="center"/>
          </w:tcPr>
          <w:p w14:paraId="3DFE5186" w14:textId="77777777" w:rsidR="00FD7038" w:rsidRPr="00FD7038" w:rsidRDefault="00FD7038" w:rsidP="00145331">
            <w:pPr>
              <w:pStyle w:val="TAL"/>
            </w:pPr>
            <w:r w:rsidRPr="00FD7038">
              <w:t>Permanent redirection. The response shall include a Location header field containing an alternative URI representing the end point of an alternative UASS where the notification should be sent.</w:t>
            </w:r>
          </w:p>
          <w:p w14:paraId="608A5BAB" w14:textId="77777777" w:rsidR="00FD7038" w:rsidRPr="00FD7038" w:rsidRDefault="00FD7038" w:rsidP="00145331">
            <w:pPr>
              <w:pStyle w:val="TAL"/>
            </w:pPr>
          </w:p>
          <w:p w14:paraId="36EB8EBB" w14:textId="77777777" w:rsidR="00FD7038" w:rsidRPr="00FD7038" w:rsidRDefault="00FD7038" w:rsidP="00145331">
            <w:pPr>
              <w:pStyle w:val="TAL"/>
            </w:pPr>
            <w:r w:rsidRPr="00FD7038">
              <w:t>Redirection handling is described in clause 5.2.10 of 3GPP TS 29.122 [2].</w:t>
            </w:r>
          </w:p>
        </w:tc>
      </w:tr>
      <w:tr w:rsidR="00FD7038" w:rsidRPr="00FD7038" w14:paraId="547D3804" w14:textId="77777777" w:rsidTr="00145331">
        <w:trPr>
          <w:jc w:val="center"/>
        </w:trPr>
        <w:tc>
          <w:tcPr>
            <w:tcW w:w="9684" w:type="dxa"/>
            <w:gridSpan w:val="5"/>
            <w:vAlign w:val="center"/>
          </w:tcPr>
          <w:p w14:paraId="01988D9C" w14:textId="77777777" w:rsidR="00FD7038" w:rsidRPr="00FD7038" w:rsidRDefault="00FD7038" w:rsidP="00145331">
            <w:pPr>
              <w:pStyle w:val="TAN"/>
              <w:rPr>
                <w:noProof/>
              </w:rPr>
            </w:pPr>
            <w:r w:rsidRPr="00FD7038">
              <w:t>NOTE:</w:t>
            </w:r>
            <w:r w:rsidRPr="00FD7038">
              <w:rPr>
                <w:noProof/>
              </w:rPr>
              <w:tab/>
              <w:t xml:space="preserve">The mandatory </w:t>
            </w:r>
            <w:r w:rsidRPr="00FD7038">
              <w:t>HTTP error status codes for the HTTP POST method listed in table 5.2.6-1 of 3GPP TS 29.122 [2] shall also apply.</w:t>
            </w:r>
          </w:p>
        </w:tc>
      </w:tr>
    </w:tbl>
    <w:p w14:paraId="62DAE0F2" w14:textId="77777777" w:rsidR="00FD7038" w:rsidRPr="00FD7038" w:rsidRDefault="00FD7038" w:rsidP="00FD7038">
      <w:pPr>
        <w:rPr>
          <w:noProof/>
        </w:rPr>
      </w:pPr>
    </w:p>
    <w:p w14:paraId="01F49403" w14:textId="77777777" w:rsidR="00FD7038" w:rsidRPr="00FD7038" w:rsidRDefault="00FD7038" w:rsidP="00FD7038">
      <w:pPr>
        <w:pStyle w:val="TH"/>
      </w:pPr>
      <w:r w:rsidRPr="00FD7038">
        <w:t>Table 6.4.5.3.3.1-3: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63BC3C5D" w14:textId="77777777" w:rsidTr="00145331">
        <w:trPr>
          <w:jc w:val="center"/>
        </w:trPr>
        <w:tc>
          <w:tcPr>
            <w:tcW w:w="825" w:type="pct"/>
            <w:shd w:val="clear" w:color="auto" w:fill="C0C0C0"/>
            <w:vAlign w:val="center"/>
          </w:tcPr>
          <w:p w14:paraId="1EDEE061" w14:textId="77777777" w:rsidR="00FD7038" w:rsidRPr="00FD7038" w:rsidRDefault="00FD7038" w:rsidP="00145331">
            <w:pPr>
              <w:pStyle w:val="TAH"/>
            </w:pPr>
            <w:r w:rsidRPr="00FD7038">
              <w:t>Name</w:t>
            </w:r>
          </w:p>
        </w:tc>
        <w:tc>
          <w:tcPr>
            <w:tcW w:w="732" w:type="pct"/>
            <w:shd w:val="clear" w:color="auto" w:fill="C0C0C0"/>
            <w:vAlign w:val="center"/>
          </w:tcPr>
          <w:p w14:paraId="67529FF0" w14:textId="77777777" w:rsidR="00FD7038" w:rsidRPr="00FD7038" w:rsidRDefault="00FD7038" w:rsidP="00145331">
            <w:pPr>
              <w:pStyle w:val="TAH"/>
            </w:pPr>
            <w:r w:rsidRPr="00FD7038">
              <w:t>Data type</w:t>
            </w:r>
          </w:p>
        </w:tc>
        <w:tc>
          <w:tcPr>
            <w:tcW w:w="217" w:type="pct"/>
            <w:shd w:val="clear" w:color="auto" w:fill="C0C0C0"/>
            <w:vAlign w:val="center"/>
          </w:tcPr>
          <w:p w14:paraId="67CE9B98" w14:textId="77777777" w:rsidR="00FD7038" w:rsidRPr="00FD7038" w:rsidRDefault="00FD7038" w:rsidP="00145331">
            <w:pPr>
              <w:pStyle w:val="TAH"/>
            </w:pPr>
            <w:r w:rsidRPr="00FD7038">
              <w:t>P</w:t>
            </w:r>
          </w:p>
        </w:tc>
        <w:tc>
          <w:tcPr>
            <w:tcW w:w="581" w:type="pct"/>
            <w:shd w:val="clear" w:color="auto" w:fill="C0C0C0"/>
            <w:vAlign w:val="center"/>
          </w:tcPr>
          <w:p w14:paraId="7C33F526" w14:textId="77777777" w:rsidR="00FD7038" w:rsidRPr="00FD7038" w:rsidRDefault="00FD7038" w:rsidP="00145331">
            <w:pPr>
              <w:pStyle w:val="TAH"/>
            </w:pPr>
            <w:r w:rsidRPr="00FD7038">
              <w:t>Cardinality</w:t>
            </w:r>
          </w:p>
        </w:tc>
        <w:tc>
          <w:tcPr>
            <w:tcW w:w="2645" w:type="pct"/>
            <w:shd w:val="clear" w:color="auto" w:fill="C0C0C0"/>
            <w:vAlign w:val="center"/>
          </w:tcPr>
          <w:p w14:paraId="7050B853" w14:textId="77777777" w:rsidR="00FD7038" w:rsidRPr="00FD7038" w:rsidRDefault="00FD7038" w:rsidP="00145331">
            <w:pPr>
              <w:pStyle w:val="TAH"/>
            </w:pPr>
            <w:r w:rsidRPr="00FD7038">
              <w:t>Description</w:t>
            </w:r>
          </w:p>
        </w:tc>
      </w:tr>
      <w:tr w:rsidR="00FD7038" w:rsidRPr="00FD7038" w14:paraId="48FB9D37" w14:textId="77777777" w:rsidTr="00145331">
        <w:trPr>
          <w:jc w:val="center"/>
        </w:trPr>
        <w:tc>
          <w:tcPr>
            <w:tcW w:w="825" w:type="pct"/>
            <w:shd w:val="clear" w:color="auto" w:fill="auto"/>
            <w:vAlign w:val="center"/>
          </w:tcPr>
          <w:p w14:paraId="4764B17F" w14:textId="77777777" w:rsidR="00FD7038" w:rsidRPr="00FD7038" w:rsidRDefault="00FD7038" w:rsidP="00145331">
            <w:pPr>
              <w:pStyle w:val="TAL"/>
            </w:pPr>
            <w:r w:rsidRPr="00FD7038">
              <w:t>Location</w:t>
            </w:r>
          </w:p>
        </w:tc>
        <w:tc>
          <w:tcPr>
            <w:tcW w:w="732" w:type="pct"/>
            <w:vAlign w:val="center"/>
          </w:tcPr>
          <w:p w14:paraId="7CFA3CAF" w14:textId="77777777" w:rsidR="00FD7038" w:rsidRPr="00FD7038" w:rsidRDefault="00FD7038" w:rsidP="00145331">
            <w:pPr>
              <w:pStyle w:val="TAL"/>
            </w:pPr>
            <w:r w:rsidRPr="00FD7038">
              <w:t>string</w:t>
            </w:r>
          </w:p>
        </w:tc>
        <w:tc>
          <w:tcPr>
            <w:tcW w:w="217" w:type="pct"/>
            <w:vAlign w:val="center"/>
          </w:tcPr>
          <w:p w14:paraId="26F706D4" w14:textId="77777777" w:rsidR="00FD7038" w:rsidRPr="00FD7038" w:rsidRDefault="00FD7038" w:rsidP="00145331">
            <w:pPr>
              <w:pStyle w:val="TAC"/>
            </w:pPr>
            <w:r w:rsidRPr="00FD7038">
              <w:t>M</w:t>
            </w:r>
          </w:p>
        </w:tc>
        <w:tc>
          <w:tcPr>
            <w:tcW w:w="581" w:type="pct"/>
            <w:vAlign w:val="center"/>
          </w:tcPr>
          <w:p w14:paraId="6DCDB33A" w14:textId="77777777" w:rsidR="00FD7038" w:rsidRPr="00FD7038" w:rsidRDefault="00FD7038" w:rsidP="00145331">
            <w:pPr>
              <w:pStyle w:val="TAC"/>
            </w:pPr>
            <w:r w:rsidRPr="00FD7038">
              <w:t>1</w:t>
            </w:r>
          </w:p>
        </w:tc>
        <w:tc>
          <w:tcPr>
            <w:tcW w:w="2645" w:type="pct"/>
            <w:shd w:val="clear" w:color="auto" w:fill="auto"/>
            <w:vAlign w:val="center"/>
          </w:tcPr>
          <w:p w14:paraId="0761AB77" w14:textId="77777777" w:rsidR="00FD7038" w:rsidRPr="00FD7038" w:rsidRDefault="00FD7038" w:rsidP="00145331">
            <w:pPr>
              <w:pStyle w:val="TAL"/>
            </w:pPr>
            <w:r w:rsidRPr="00FD7038">
              <w:t>An alternative URI representing the end point of an alternative UASS towards which the notification should be redirected.</w:t>
            </w:r>
          </w:p>
        </w:tc>
      </w:tr>
    </w:tbl>
    <w:p w14:paraId="77CB2E87" w14:textId="77777777" w:rsidR="00FD7038" w:rsidRPr="00FD7038" w:rsidRDefault="00FD7038" w:rsidP="00FD7038"/>
    <w:p w14:paraId="48C4F24B" w14:textId="77777777" w:rsidR="00FD7038" w:rsidRPr="00FD7038" w:rsidRDefault="00FD7038" w:rsidP="00FD7038">
      <w:pPr>
        <w:pStyle w:val="TH"/>
      </w:pPr>
      <w:r w:rsidRPr="00FD7038">
        <w:t>Table 6.4.5.3.3.1-4: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D7038" w:rsidRPr="00FD7038" w14:paraId="58558C77" w14:textId="77777777" w:rsidTr="00145331">
        <w:trPr>
          <w:jc w:val="center"/>
        </w:trPr>
        <w:tc>
          <w:tcPr>
            <w:tcW w:w="825" w:type="pct"/>
            <w:shd w:val="clear" w:color="auto" w:fill="C0C0C0"/>
            <w:vAlign w:val="center"/>
          </w:tcPr>
          <w:p w14:paraId="46900DD3" w14:textId="77777777" w:rsidR="00FD7038" w:rsidRPr="00FD7038" w:rsidRDefault="00FD7038" w:rsidP="00145331">
            <w:pPr>
              <w:pStyle w:val="TAH"/>
            </w:pPr>
            <w:r w:rsidRPr="00FD7038">
              <w:t>Name</w:t>
            </w:r>
          </w:p>
        </w:tc>
        <w:tc>
          <w:tcPr>
            <w:tcW w:w="732" w:type="pct"/>
            <w:shd w:val="clear" w:color="auto" w:fill="C0C0C0"/>
            <w:vAlign w:val="center"/>
          </w:tcPr>
          <w:p w14:paraId="1F6F24AE" w14:textId="77777777" w:rsidR="00FD7038" w:rsidRPr="00FD7038" w:rsidRDefault="00FD7038" w:rsidP="00145331">
            <w:pPr>
              <w:pStyle w:val="TAH"/>
            </w:pPr>
            <w:r w:rsidRPr="00FD7038">
              <w:t>Data type</w:t>
            </w:r>
          </w:p>
        </w:tc>
        <w:tc>
          <w:tcPr>
            <w:tcW w:w="217" w:type="pct"/>
            <w:shd w:val="clear" w:color="auto" w:fill="C0C0C0"/>
            <w:vAlign w:val="center"/>
          </w:tcPr>
          <w:p w14:paraId="05DEF690" w14:textId="77777777" w:rsidR="00FD7038" w:rsidRPr="00FD7038" w:rsidRDefault="00FD7038" w:rsidP="00145331">
            <w:pPr>
              <w:pStyle w:val="TAH"/>
            </w:pPr>
            <w:r w:rsidRPr="00FD7038">
              <w:t>P</w:t>
            </w:r>
          </w:p>
        </w:tc>
        <w:tc>
          <w:tcPr>
            <w:tcW w:w="581" w:type="pct"/>
            <w:shd w:val="clear" w:color="auto" w:fill="C0C0C0"/>
            <w:vAlign w:val="center"/>
          </w:tcPr>
          <w:p w14:paraId="55A5B380" w14:textId="77777777" w:rsidR="00FD7038" w:rsidRPr="00FD7038" w:rsidRDefault="00FD7038" w:rsidP="00145331">
            <w:pPr>
              <w:pStyle w:val="TAH"/>
            </w:pPr>
            <w:r w:rsidRPr="00FD7038">
              <w:t>Cardinality</w:t>
            </w:r>
          </w:p>
        </w:tc>
        <w:tc>
          <w:tcPr>
            <w:tcW w:w="2645" w:type="pct"/>
            <w:shd w:val="clear" w:color="auto" w:fill="C0C0C0"/>
            <w:vAlign w:val="center"/>
          </w:tcPr>
          <w:p w14:paraId="50E41063" w14:textId="77777777" w:rsidR="00FD7038" w:rsidRPr="00FD7038" w:rsidRDefault="00FD7038" w:rsidP="00145331">
            <w:pPr>
              <w:pStyle w:val="TAH"/>
            </w:pPr>
            <w:r w:rsidRPr="00FD7038">
              <w:t>Description</w:t>
            </w:r>
          </w:p>
        </w:tc>
      </w:tr>
      <w:tr w:rsidR="00FD7038" w:rsidRPr="00FD7038" w14:paraId="0103275C" w14:textId="77777777" w:rsidTr="00145331">
        <w:trPr>
          <w:jc w:val="center"/>
        </w:trPr>
        <w:tc>
          <w:tcPr>
            <w:tcW w:w="825" w:type="pct"/>
            <w:shd w:val="clear" w:color="auto" w:fill="auto"/>
            <w:vAlign w:val="center"/>
          </w:tcPr>
          <w:p w14:paraId="64FA9DA6" w14:textId="77777777" w:rsidR="00FD7038" w:rsidRPr="00FD7038" w:rsidRDefault="00FD7038" w:rsidP="00145331">
            <w:pPr>
              <w:pStyle w:val="TAL"/>
            </w:pPr>
            <w:r w:rsidRPr="00FD7038">
              <w:t>Location</w:t>
            </w:r>
          </w:p>
        </w:tc>
        <w:tc>
          <w:tcPr>
            <w:tcW w:w="732" w:type="pct"/>
            <w:vAlign w:val="center"/>
          </w:tcPr>
          <w:p w14:paraId="7D7EE322" w14:textId="77777777" w:rsidR="00FD7038" w:rsidRPr="00FD7038" w:rsidRDefault="00FD7038" w:rsidP="00145331">
            <w:pPr>
              <w:pStyle w:val="TAL"/>
            </w:pPr>
            <w:r w:rsidRPr="00FD7038">
              <w:t>string</w:t>
            </w:r>
          </w:p>
        </w:tc>
        <w:tc>
          <w:tcPr>
            <w:tcW w:w="217" w:type="pct"/>
            <w:vAlign w:val="center"/>
          </w:tcPr>
          <w:p w14:paraId="07DC9CE5" w14:textId="77777777" w:rsidR="00FD7038" w:rsidRPr="00FD7038" w:rsidRDefault="00FD7038" w:rsidP="00145331">
            <w:pPr>
              <w:pStyle w:val="TAC"/>
            </w:pPr>
            <w:r w:rsidRPr="00FD7038">
              <w:t>M</w:t>
            </w:r>
          </w:p>
        </w:tc>
        <w:tc>
          <w:tcPr>
            <w:tcW w:w="581" w:type="pct"/>
            <w:vAlign w:val="center"/>
          </w:tcPr>
          <w:p w14:paraId="357BB550" w14:textId="77777777" w:rsidR="00FD7038" w:rsidRPr="00FD7038" w:rsidRDefault="00FD7038" w:rsidP="00145331">
            <w:pPr>
              <w:pStyle w:val="TAC"/>
            </w:pPr>
            <w:r w:rsidRPr="00FD7038">
              <w:t>1</w:t>
            </w:r>
          </w:p>
        </w:tc>
        <w:tc>
          <w:tcPr>
            <w:tcW w:w="2645" w:type="pct"/>
            <w:shd w:val="clear" w:color="auto" w:fill="auto"/>
            <w:vAlign w:val="center"/>
          </w:tcPr>
          <w:p w14:paraId="65E799C6" w14:textId="77777777" w:rsidR="00FD7038" w:rsidRPr="00FD7038" w:rsidRDefault="00FD7038" w:rsidP="00145331">
            <w:pPr>
              <w:pStyle w:val="TAL"/>
            </w:pPr>
            <w:r w:rsidRPr="00FD7038">
              <w:t>An alternative URI representing the end point of an alternative UASS towards which the notification should be redirected.</w:t>
            </w:r>
          </w:p>
        </w:tc>
      </w:tr>
    </w:tbl>
    <w:p w14:paraId="7109B382" w14:textId="77777777" w:rsidR="00FD7038" w:rsidRPr="00FD7038" w:rsidRDefault="00FD7038" w:rsidP="00FD7038">
      <w:pPr>
        <w:rPr>
          <w:noProof/>
        </w:rPr>
      </w:pPr>
    </w:p>
    <w:p w14:paraId="1C38802F" w14:textId="77777777" w:rsidR="00FD7038" w:rsidRPr="00FD7038" w:rsidRDefault="00FD7038" w:rsidP="00FD7038">
      <w:pPr>
        <w:pStyle w:val="Heading3"/>
      </w:pPr>
      <w:bookmarkStart w:id="1106" w:name="_Toc151549242"/>
      <w:r w:rsidRPr="00FD7038">
        <w:t>6.4.6</w:t>
      </w:r>
      <w:r w:rsidRPr="00FD7038">
        <w:tab/>
        <w:t>Data Model</w:t>
      </w:r>
      <w:bookmarkEnd w:id="1106"/>
    </w:p>
    <w:p w14:paraId="3E9A5720" w14:textId="77777777" w:rsidR="00FD7038" w:rsidRPr="00FD7038" w:rsidRDefault="00FD7038" w:rsidP="00FD7038">
      <w:pPr>
        <w:pStyle w:val="Heading4"/>
      </w:pPr>
      <w:bookmarkStart w:id="1107" w:name="_Toc151549243"/>
      <w:r w:rsidRPr="00FD7038">
        <w:t>6.4.6.1</w:t>
      </w:r>
      <w:r w:rsidRPr="00FD7038">
        <w:tab/>
        <w:t>General</w:t>
      </w:r>
      <w:bookmarkEnd w:id="1107"/>
    </w:p>
    <w:p w14:paraId="420D4E7A" w14:textId="77777777" w:rsidR="00FD7038" w:rsidRPr="00FD7038" w:rsidRDefault="00FD7038" w:rsidP="00FD7038">
      <w:r w:rsidRPr="00FD7038">
        <w:t>This clause specifies the application data model supported by the API.</w:t>
      </w:r>
    </w:p>
    <w:p w14:paraId="13886EB9" w14:textId="77777777" w:rsidR="00FD7038" w:rsidRPr="00FD7038" w:rsidRDefault="00FD7038" w:rsidP="00FD7038">
      <w:r w:rsidRPr="00FD7038">
        <w:t xml:space="preserve">Table 6.4.6.1-1 specifies the data types defined for the </w:t>
      </w:r>
      <w:proofErr w:type="spellStart"/>
      <w:r w:rsidRPr="00FD7038">
        <w:t>UAE_DAASupport</w:t>
      </w:r>
      <w:proofErr w:type="spellEnd"/>
      <w:r w:rsidRPr="00FD7038">
        <w:t xml:space="preserve"> API.</w:t>
      </w:r>
    </w:p>
    <w:p w14:paraId="740C5EDC" w14:textId="77777777" w:rsidR="00FD7038" w:rsidRPr="00FD7038" w:rsidRDefault="00FD7038" w:rsidP="00FD7038">
      <w:pPr>
        <w:pStyle w:val="TH"/>
      </w:pPr>
      <w:r w:rsidRPr="00FD7038">
        <w:t xml:space="preserve">Table 6.4.6.1-1: </w:t>
      </w:r>
      <w:proofErr w:type="spellStart"/>
      <w:r w:rsidRPr="00FD7038">
        <w:t>UAE_DAASupport</w:t>
      </w:r>
      <w:proofErr w:type="spellEnd"/>
      <w:r w:rsidRPr="00FD7038">
        <w:t xml:space="preserve"> API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8"/>
        <w:gridCol w:w="1438"/>
        <w:gridCol w:w="4186"/>
        <w:gridCol w:w="1352"/>
      </w:tblGrid>
      <w:tr w:rsidR="00FD7038" w:rsidRPr="00FD7038" w14:paraId="7E2AD0FD" w14:textId="77777777" w:rsidTr="00145331">
        <w:trPr>
          <w:jc w:val="center"/>
        </w:trPr>
        <w:tc>
          <w:tcPr>
            <w:tcW w:w="2448" w:type="dxa"/>
            <w:shd w:val="clear" w:color="auto" w:fill="C0C0C0"/>
            <w:vAlign w:val="center"/>
            <w:hideMark/>
          </w:tcPr>
          <w:p w14:paraId="19A00BD8" w14:textId="77777777" w:rsidR="00FD7038" w:rsidRPr="00FD7038" w:rsidRDefault="00FD7038" w:rsidP="00145331">
            <w:pPr>
              <w:pStyle w:val="TAH"/>
            </w:pPr>
            <w:r w:rsidRPr="00FD7038">
              <w:t>Data type</w:t>
            </w:r>
          </w:p>
        </w:tc>
        <w:tc>
          <w:tcPr>
            <w:tcW w:w="1438" w:type="dxa"/>
            <w:shd w:val="clear" w:color="auto" w:fill="C0C0C0"/>
            <w:vAlign w:val="center"/>
          </w:tcPr>
          <w:p w14:paraId="2BF322EE" w14:textId="77777777" w:rsidR="00FD7038" w:rsidRPr="00FD7038" w:rsidRDefault="00FD7038" w:rsidP="00145331">
            <w:pPr>
              <w:pStyle w:val="TAH"/>
            </w:pPr>
            <w:r w:rsidRPr="00FD7038">
              <w:t>Clause defined</w:t>
            </w:r>
          </w:p>
        </w:tc>
        <w:tc>
          <w:tcPr>
            <w:tcW w:w="4186" w:type="dxa"/>
            <w:shd w:val="clear" w:color="auto" w:fill="C0C0C0"/>
            <w:vAlign w:val="center"/>
            <w:hideMark/>
          </w:tcPr>
          <w:p w14:paraId="298FC68D" w14:textId="77777777" w:rsidR="00FD7038" w:rsidRPr="00FD7038" w:rsidRDefault="00FD7038" w:rsidP="00145331">
            <w:pPr>
              <w:pStyle w:val="TAH"/>
            </w:pPr>
            <w:r w:rsidRPr="00FD7038">
              <w:t>Description</w:t>
            </w:r>
          </w:p>
        </w:tc>
        <w:tc>
          <w:tcPr>
            <w:tcW w:w="1352" w:type="dxa"/>
            <w:shd w:val="clear" w:color="auto" w:fill="C0C0C0"/>
            <w:vAlign w:val="center"/>
          </w:tcPr>
          <w:p w14:paraId="0BC0CAA5" w14:textId="77777777" w:rsidR="00FD7038" w:rsidRPr="00FD7038" w:rsidRDefault="00FD7038" w:rsidP="00145331">
            <w:pPr>
              <w:pStyle w:val="TAH"/>
            </w:pPr>
            <w:r w:rsidRPr="00FD7038">
              <w:t>Applicability</w:t>
            </w:r>
          </w:p>
        </w:tc>
      </w:tr>
      <w:tr w:rsidR="00FD7038" w:rsidRPr="00FD7038" w14:paraId="34BA5C61" w14:textId="77777777" w:rsidTr="00145331">
        <w:trPr>
          <w:jc w:val="center"/>
        </w:trPr>
        <w:tc>
          <w:tcPr>
            <w:tcW w:w="2448" w:type="dxa"/>
            <w:vAlign w:val="center"/>
          </w:tcPr>
          <w:p w14:paraId="4BA06AD4" w14:textId="77777777" w:rsidR="00FD7038" w:rsidRPr="00FD7038" w:rsidRDefault="00FD7038" w:rsidP="00145331">
            <w:pPr>
              <w:pStyle w:val="TAL"/>
            </w:pPr>
            <w:proofErr w:type="spellStart"/>
            <w:r w:rsidRPr="00FD7038">
              <w:t>DAAAppPolicy</w:t>
            </w:r>
            <w:proofErr w:type="spellEnd"/>
          </w:p>
        </w:tc>
        <w:tc>
          <w:tcPr>
            <w:tcW w:w="1438" w:type="dxa"/>
            <w:vAlign w:val="center"/>
          </w:tcPr>
          <w:p w14:paraId="642F16AA" w14:textId="77777777" w:rsidR="00FD7038" w:rsidRPr="00FD7038" w:rsidRDefault="00FD7038" w:rsidP="00145331">
            <w:pPr>
              <w:pStyle w:val="TAC"/>
            </w:pPr>
            <w:r w:rsidRPr="00FD7038">
              <w:t>6.4.6.2.6</w:t>
            </w:r>
          </w:p>
        </w:tc>
        <w:tc>
          <w:tcPr>
            <w:tcW w:w="4186" w:type="dxa"/>
            <w:vAlign w:val="center"/>
          </w:tcPr>
          <w:p w14:paraId="7D8554D1" w14:textId="77777777" w:rsidR="00FD7038" w:rsidRPr="00FD7038" w:rsidRDefault="00FD7038" w:rsidP="00145331">
            <w:pPr>
              <w:pStyle w:val="TAL"/>
              <w:rPr>
                <w:rFonts w:cs="Arial"/>
                <w:szCs w:val="18"/>
              </w:rPr>
            </w:pPr>
            <w:r w:rsidRPr="00FD7038">
              <w:t>Represents a DAA Application policy.</w:t>
            </w:r>
          </w:p>
        </w:tc>
        <w:tc>
          <w:tcPr>
            <w:tcW w:w="1352" w:type="dxa"/>
            <w:vAlign w:val="center"/>
          </w:tcPr>
          <w:p w14:paraId="7F13C6B0" w14:textId="77777777" w:rsidR="00FD7038" w:rsidRPr="00FD7038" w:rsidRDefault="00FD7038" w:rsidP="00145331">
            <w:pPr>
              <w:pStyle w:val="TAL"/>
              <w:rPr>
                <w:rFonts w:cs="Arial"/>
                <w:szCs w:val="18"/>
              </w:rPr>
            </w:pPr>
          </w:p>
        </w:tc>
      </w:tr>
      <w:tr w:rsidR="00FD7038" w:rsidRPr="00FD7038" w14:paraId="02373BEE" w14:textId="77777777" w:rsidTr="00145331">
        <w:trPr>
          <w:jc w:val="center"/>
        </w:trPr>
        <w:tc>
          <w:tcPr>
            <w:tcW w:w="2448" w:type="dxa"/>
            <w:vAlign w:val="center"/>
          </w:tcPr>
          <w:p w14:paraId="6C76B440" w14:textId="77777777" w:rsidR="00FD7038" w:rsidRPr="00FD7038" w:rsidRDefault="00FD7038" w:rsidP="00145331">
            <w:pPr>
              <w:pStyle w:val="TAL"/>
            </w:pPr>
            <w:proofErr w:type="spellStart"/>
            <w:r w:rsidRPr="00FD7038">
              <w:t>DAAEvent</w:t>
            </w:r>
            <w:proofErr w:type="spellEnd"/>
          </w:p>
        </w:tc>
        <w:tc>
          <w:tcPr>
            <w:tcW w:w="1438" w:type="dxa"/>
            <w:vAlign w:val="center"/>
          </w:tcPr>
          <w:p w14:paraId="20EDF23D" w14:textId="77777777" w:rsidR="00FD7038" w:rsidRPr="00FD7038" w:rsidRDefault="00FD7038" w:rsidP="00145331">
            <w:pPr>
              <w:pStyle w:val="TAC"/>
            </w:pPr>
            <w:r w:rsidRPr="00FD7038">
              <w:t>6.4.6.2.10</w:t>
            </w:r>
          </w:p>
        </w:tc>
        <w:tc>
          <w:tcPr>
            <w:tcW w:w="4186" w:type="dxa"/>
            <w:vAlign w:val="center"/>
          </w:tcPr>
          <w:p w14:paraId="6372D2B8" w14:textId="77777777" w:rsidR="00FD7038" w:rsidRPr="00FD7038" w:rsidRDefault="00FD7038" w:rsidP="00145331">
            <w:pPr>
              <w:pStyle w:val="TAL"/>
            </w:pPr>
            <w:r w:rsidRPr="00FD7038">
              <w:t>Represents a DAA related event.</w:t>
            </w:r>
          </w:p>
        </w:tc>
        <w:tc>
          <w:tcPr>
            <w:tcW w:w="1352" w:type="dxa"/>
            <w:vAlign w:val="center"/>
          </w:tcPr>
          <w:p w14:paraId="470ABE66" w14:textId="77777777" w:rsidR="00FD7038" w:rsidRPr="00FD7038" w:rsidRDefault="00FD7038" w:rsidP="00145331">
            <w:pPr>
              <w:pStyle w:val="TAL"/>
              <w:rPr>
                <w:rFonts w:cs="Arial"/>
                <w:szCs w:val="18"/>
              </w:rPr>
            </w:pPr>
          </w:p>
        </w:tc>
      </w:tr>
      <w:tr w:rsidR="00FD7038" w:rsidRPr="00FD7038" w14:paraId="71025BAD" w14:textId="77777777" w:rsidTr="00145331">
        <w:trPr>
          <w:jc w:val="center"/>
        </w:trPr>
        <w:tc>
          <w:tcPr>
            <w:tcW w:w="2448" w:type="dxa"/>
            <w:vAlign w:val="center"/>
          </w:tcPr>
          <w:p w14:paraId="1C02CA04" w14:textId="77777777" w:rsidR="00FD7038" w:rsidRPr="00FD7038" w:rsidRDefault="00FD7038" w:rsidP="00145331">
            <w:pPr>
              <w:pStyle w:val="TAL"/>
            </w:pPr>
            <w:proofErr w:type="spellStart"/>
            <w:r w:rsidRPr="00FD7038">
              <w:t>DAAEventsInfo</w:t>
            </w:r>
            <w:proofErr w:type="spellEnd"/>
          </w:p>
        </w:tc>
        <w:tc>
          <w:tcPr>
            <w:tcW w:w="1438" w:type="dxa"/>
            <w:vAlign w:val="center"/>
          </w:tcPr>
          <w:p w14:paraId="320CC9E8" w14:textId="77777777" w:rsidR="00FD7038" w:rsidRPr="00FD7038" w:rsidRDefault="00FD7038" w:rsidP="00145331">
            <w:pPr>
              <w:pStyle w:val="TAC"/>
            </w:pPr>
            <w:r w:rsidRPr="00FD7038">
              <w:t>6.4.6.2.9</w:t>
            </w:r>
          </w:p>
        </w:tc>
        <w:tc>
          <w:tcPr>
            <w:tcW w:w="4186" w:type="dxa"/>
            <w:vAlign w:val="center"/>
          </w:tcPr>
          <w:p w14:paraId="2FAA9A94" w14:textId="77777777" w:rsidR="00FD7038" w:rsidRPr="00FD7038" w:rsidRDefault="00FD7038" w:rsidP="00145331">
            <w:pPr>
              <w:pStyle w:val="TAL"/>
              <w:rPr>
                <w:rFonts w:cs="Arial"/>
                <w:szCs w:val="18"/>
                <w:lang w:eastAsia="zh-CN"/>
              </w:rPr>
            </w:pPr>
            <w:r w:rsidRPr="00FD7038">
              <w:rPr>
                <w:rFonts w:cs="Arial"/>
                <w:szCs w:val="18"/>
                <w:lang w:eastAsia="zh-CN"/>
              </w:rPr>
              <w:t xml:space="preserve">Represents a </w:t>
            </w:r>
            <w:r w:rsidRPr="00FD7038">
              <w:rPr>
                <w:lang w:val="en-US"/>
              </w:rPr>
              <w:t>DAA Event notification</w:t>
            </w:r>
            <w:r w:rsidRPr="00FD7038">
              <w:rPr>
                <w:rFonts w:cs="Arial"/>
                <w:szCs w:val="18"/>
                <w:lang w:eastAsia="zh-CN"/>
              </w:rPr>
              <w:t>.</w:t>
            </w:r>
          </w:p>
        </w:tc>
        <w:tc>
          <w:tcPr>
            <w:tcW w:w="1352" w:type="dxa"/>
            <w:vAlign w:val="center"/>
          </w:tcPr>
          <w:p w14:paraId="3EF8FCAD" w14:textId="77777777" w:rsidR="00FD7038" w:rsidRPr="00FD7038" w:rsidRDefault="00FD7038" w:rsidP="00145331">
            <w:pPr>
              <w:pStyle w:val="TAL"/>
              <w:rPr>
                <w:rFonts w:cs="Arial"/>
                <w:szCs w:val="18"/>
              </w:rPr>
            </w:pPr>
          </w:p>
        </w:tc>
      </w:tr>
      <w:tr w:rsidR="00FD7038" w:rsidRPr="00FD7038" w14:paraId="0ED6376C" w14:textId="77777777" w:rsidTr="00145331">
        <w:trPr>
          <w:jc w:val="center"/>
        </w:trPr>
        <w:tc>
          <w:tcPr>
            <w:tcW w:w="2448" w:type="dxa"/>
            <w:vAlign w:val="center"/>
          </w:tcPr>
          <w:p w14:paraId="0283EC18" w14:textId="77777777" w:rsidR="00FD7038" w:rsidRPr="00FD7038" w:rsidRDefault="00FD7038" w:rsidP="00145331">
            <w:pPr>
              <w:pStyle w:val="TAL"/>
            </w:pPr>
            <w:proofErr w:type="spellStart"/>
            <w:r w:rsidRPr="00FD7038">
              <w:t>DAAPolConfigNotif</w:t>
            </w:r>
            <w:proofErr w:type="spellEnd"/>
          </w:p>
        </w:tc>
        <w:tc>
          <w:tcPr>
            <w:tcW w:w="1438" w:type="dxa"/>
            <w:vAlign w:val="center"/>
          </w:tcPr>
          <w:p w14:paraId="1A050C18" w14:textId="77777777" w:rsidR="00FD7038" w:rsidRPr="00FD7038" w:rsidRDefault="00FD7038" w:rsidP="00145331">
            <w:pPr>
              <w:pStyle w:val="TAC"/>
            </w:pPr>
            <w:r w:rsidRPr="00FD7038">
              <w:t>6.4.6.2.8</w:t>
            </w:r>
          </w:p>
        </w:tc>
        <w:tc>
          <w:tcPr>
            <w:tcW w:w="4186" w:type="dxa"/>
            <w:vAlign w:val="center"/>
          </w:tcPr>
          <w:p w14:paraId="4EADB11D" w14:textId="77777777" w:rsidR="00FD7038" w:rsidRPr="00FD7038" w:rsidRDefault="00FD7038" w:rsidP="00145331">
            <w:pPr>
              <w:pStyle w:val="TAL"/>
              <w:rPr>
                <w:rFonts w:cs="Arial"/>
                <w:szCs w:val="18"/>
                <w:lang w:eastAsia="zh-CN"/>
              </w:rPr>
            </w:pPr>
            <w:r w:rsidRPr="00FD7038">
              <w:rPr>
                <w:rFonts w:cs="Arial"/>
                <w:szCs w:val="18"/>
                <w:lang w:eastAsia="zh-CN"/>
              </w:rPr>
              <w:t xml:space="preserve">Represents a </w:t>
            </w:r>
            <w:r w:rsidRPr="00FD7038">
              <w:rPr>
                <w:lang w:val="en-US"/>
              </w:rPr>
              <w:t>DAA Policy Configuration Status notification</w:t>
            </w:r>
            <w:r w:rsidRPr="00FD7038">
              <w:rPr>
                <w:rFonts w:cs="Arial"/>
                <w:szCs w:val="18"/>
                <w:lang w:eastAsia="zh-CN"/>
              </w:rPr>
              <w:t>.</w:t>
            </w:r>
          </w:p>
        </w:tc>
        <w:tc>
          <w:tcPr>
            <w:tcW w:w="1352" w:type="dxa"/>
            <w:vAlign w:val="center"/>
          </w:tcPr>
          <w:p w14:paraId="78707F72" w14:textId="77777777" w:rsidR="00FD7038" w:rsidRPr="00FD7038" w:rsidRDefault="00FD7038" w:rsidP="00145331">
            <w:pPr>
              <w:pStyle w:val="TAL"/>
              <w:rPr>
                <w:rFonts w:cs="Arial"/>
                <w:szCs w:val="18"/>
              </w:rPr>
            </w:pPr>
          </w:p>
        </w:tc>
      </w:tr>
      <w:tr w:rsidR="00FD7038" w:rsidRPr="00FD7038" w14:paraId="04E31026" w14:textId="77777777" w:rsidTr="00145331">
        <w:trPr>
          <w:jc w:val="center"/>
        </w:trPr>
        <w:tc>
          <w:tcPr>
            <w:tcW w:w="2448" w:type="dxa"/>
            <w:vAlign w:val="center"/>
          </w:tcPr>
          <w:p w14:paraId="4B18D937" w14:textId="77777777" w:rsidR="00FD7038" w:rsidRPr="00FD7038" w:rsidRDefault="00FD7038" w:rsidP="00145331">
            <w:pPr>
              <w:pStyle w:val="TAL"/>
            </w:pPr>
            <w:proofErr w:type="spellStart"/>
            <w:r w:rsidRPr="00FD7038">
              <w:t>DAAPolReq</w:t>
            </w:r>
            <w:proofErr w:type="spellEnd"/>
          </w:p>
        </w:tc>
        <w:tc>
          <w:tcPr>
            <w:tcW w:w="1438" w:type="dxa"/>
            <w:vAlign w:val="center"/>
          </w:tcPr>
          <w:p w14:paraId="1351E88D" w14:textId="77777777" w:rsidR="00FD7038" w:rsidRPr="00FD7038" w:rsidRDefault="00FD7038" w:rsidP="00145331">
            <w:pPr>
              <w:pStyle w:val="TAC"/>
            </w:pPr>
            <w:r w:rsidRPr="00FD7038">
              <w:t>6.4.6.2.2</w:t>
            </w:r>
          </w:p>
        </w:tc>
        <w:tc>
          <w:tcPr>
            <w:tcW w:w="4186" w:type="dxa"/>
            <w:vAlign w:val="center"/>
          </w:tcPr>
          <w:p w14:paraId="48532D55" w14:textId="77777777" w:rsidR="00FD7038" w:rsidRPr="00FD7038" w:rsidRDefault="00FD7038" w:rsidP="00145331">
            <w:pPr>
              <w:pStyle w:val="TAL"/>
              <w:rPr>
                <w:rFonts w:cs="Arial"/>
                <w:szCs w:val="18"/>
              </w:rPr>
            </w:pPr>
            <w:r w:rsidRPr="00FD7038">
              <w:rPr>
                <w:rFonts w:cs="Arial"/>
                <w:szCs w:val="18"/>
                <w:lang w:eastAsia="zh-CN"/>
              </w:rPr>
              <w:t>Represents the parameters to request the creation of a DAA Policy</w:t>
            </w:r>
            <w:r w:rsidRPr="00FD7038">
              <w:t>.</w:t>
            </w:r>
          </w:p>
        </w:tc>
        <w:tc>
          <w:tcPr>
            <w:tcW w:w="1352" w:type="dxa"/>
            <w:vAlign w:val="center"/>
          </w:tcPr>
          <w:p w14:paraId="39FEF3FD" w14:textId="77777777" w:rsidR="00FD7038" w:rsidRPr="00FD7038" w:rsidRDefault="00FD7038" w:rsidP="00145331">
            <w:pPr>
              <w:pStyle w:val="TAL"/>
              <w:rPr>
                <w:rFonts w:cs="Arial"/>
                <w:szCs w:val="18"/>
              </w:rPr>
            </w:pPr>
          </w:p>
        </w:tc>
      </w:tr>
      <w:tr w:rsidR="00FD7038" w:rsidRPr="00FD7038" w14:paraId="0AB4BA06" w14:textId="77777777" w:rsidTr="00145331">
        <w:trPr>
          <w:jc w:val="center"/>
        </w:trPr>
        <w:tc>
          <w:tcPr>
            <w:tcW w:w="2448" w:type="dxa"/>
            <w:vAlign w:val="center"/>
          </w:tcPr>
          <w:p w14:paraId="15EF301D" w14:textId="77777777" w:rsidR="00FD7038" w:rsidRPr="00FD7038" w:rsidRDefault="00FD7038" w:rsidP="00145331">
            <w:pPr>
              <w:pStyle w:val="TAL"/>
            </w:pPr>
            <w:proofErr w:type="spellStart"/>
            <w:r w:rsidRPr="00FD7038">
              <w:t>DAAPolResp</w:t>
            </w:r>
            <w:proofErr w:type="spellEnd"/>
          </w:p>
        </w:tc>
        <w:tc>
          <w:tcPr>
            <w:tcW w:w="1438" w:type="dxa"/>
            <w:vAlign w:val="center"/>
          </w:tcPr>
          <w:p w14:paraId="141585C1" w14:textId="77777777" w:rsidR="00FD7038" w:rsidRPr="00FD7038" w:rsidRDefault="00FD7038" w:rsidP="00145331">
            <w:pPr>
              <w:pStyle w:val="TAC"/>
            </w:pPr>
            <w:r w:rsidRPr="00FD7038">
              <w:t>6.4.6.2.3</w:t>
            </w:r>
          </w:p>
        </w:tc>
        <w:tc>
          <w:tcPr>
            <w:tcW w:w="4186" w:type="dxa"/>
            <w:vAlign w:val="center"/>
          </w:tcPr>
          <w:p w14:paraId="18B8FFF4" w14:textId="77777777" w:rsidR="00FD7038" w:rsidRPr="00FD7038" w:rsidRDefault="00FD7038" w:rsidP="00145331">
            <w:pPr>
              <w:pStyle w:val="TAL"/>
              <w:rPr>
                <w:rFonts w:cs="Arial"/>
                <w:szCs w:val="18"/>
              </w:rPr>
            </w:pPr>
            <w:r w:rsidRPr="00FD7038">
              <w:rPr>
                <w:rFonts w:cs="Arial"/>
                <w:szCs w:val="18"/>
                <w:lang w:eastAsia="zh-CN"/>
              </w:rPr>
              <w:t>Represents the response to a DAA Policy create request</w:t>
            </w:r>
            <w:r w:rsidRPr="00FD7038">
              <w:t>.</w:t>
            </w:r>
          </w:p>
        </w:tc>
        <w:tc>
          <w:tcPr>
            <w:tcW w:w="1352" w:type="dxa"/>
            <w:vAlign w:val="center"/>
          </w:tcPr>
          <w:p w14:paraId="0C3FE805" w14:textId="77777777" w:rsidR="00FD7038" w:rsidRPr="00FD7038" w:rsidRDefault="00FD7038" w:rsidP="00145331">
            <w:pPr>
              <w:pStyle w:val="TAL"/>
              <w:rPr>
                <w:rFonts w:cs="Arial"/>
                <w:szCs w:val="18"/>
              </w:rPr>
            </w:pPr>
          </w:p>
        </w:tc>
      </w:tr>
      <w:tr w:rsidR="00FD7038" w:rsidRPr="00FD7038" w14:paraId="0967FC08" w14:textId="77777777" w:rsidTr="00145331">
        <w:trPr>
          <w:jc w:val="center"/>
        </w:trPr>
        <w:tc>
          <w:tcPr>
            <w:tcW w:w="2448" w:type="dxa"/>
            <w:vAlign w:val="center"/>
          </w:tcPr>
          <w:p w14:paraId="5251201E" w14:textId="77777777" w:rsidR="00FD7038" w:rsidRPr="00FD7038" w:rsidRDefault="00FD7038" w:rsidP="00145331">
            <w:pPr>
              <w:pStyle w:val="TAL"/>
            </w:pPr>
            <w:proofErr w:type="spellStart"/>
            <w:r w:rsidRPr="00FD7038">
              <w:t>DAAPolicy</w:t>
            </w:r>
            <w:proofErr w:type="spellEnd"/>
          </w:p>
        </w:tc>
        <w:tc>
          <w:tcPr>
            <w:tcW w:w="1438" w:type="dxa"/>
            <w:vAlign w:val="center"/>
          </w:tcPr>
          <w:p w14:paraId="0D49F19F" w14:textId="77777777" w:rsidR="00FD7038" w:rsidRPr="00FD7038" w:rsidRDefault="00FD7038" w:rsidP="00145331">
            <w:pPr>
              <w:pStyle w:val="TAC"/>
            </w:pPr>
            <w:r w:rsidRPr="00FD7038">
              <w:t>6.4.6.2.4</w:t>
            </w:r>
          </w:p>
        </w:tc>
        <w:tc>
          <w:tcPr>
            <w:tcW w:w="4186" w:type="dxa"/>
            <w:vAlign w:val="center"/>
          </w:tcPr>
          <w:p w14:paraId="68C7289E" w14:textId="77777777" w:rsidR="00FD7038" w:rsidRPr="00FD7038" w:rsidRDefault="00FD7038" w:rsidP="00145331">
            <w:pPr>
              <w:pStyle w:val="TAL"/>
              <w:rPr>
                <w:rFonts w:cs="Arial"/>
                <w:szCs w:val="18"/>
                <w:lang w:eastAsia="zh-CN"/>
              </w:rPr>
            </w:pPr>
            <w:r w:rsidRPr="00FD7038">
              <w:rPr>
                <w:rFonts w:cs="Arial"/>
                <w:szCs w:val="18"/>
                <w:lang w:eastAsia="zh-CN"/>
              </w:rPr>
              <w:t>Represents the content of a DAA Policy</w:t>
            </w:r>
            <w:r w:rsidRPr="00FD7038">
              <w:t>.</w:t>
            </w:r>
          </w:p>
        </w:tc>
        <w:tc>
          <w:tcPr>
            <w:tcW w:w="1352" w:type="dxa"/>
            <w:vAlign w:val="center"/>
          </w:tcPr>
          <w:p w14:paraId="3B6E16A8" w14:textId="77777777" w:rsidR="00FD7038" w:rsidRPr="00FD7038" w:rsidRDefault="00FD7038" w:rsidP="00145331">
            <w:pPr>
              <w:pStyle w:val="TAL"/>
              <w:rPr>
                <w:rFonts w:cs="Arial"/>
                <w:szCs w:val="18"/>
              </w:rPr>
            </w:pPr>
          </w:p>
        </w:tc>
      </w:tr>
      <w:tr w:rsidR="00FD7038" w:rsidRPr="00FD7038" w14:paraId="73F1CE62" w14:textId="77777777" w:rsidTr="00145331">
        <w:trPr>
          <w:jc w:val="center"/>
        </w:trPr>
        <w:tc>
          <w:tcPr>
            <w:tcW w:w="2448" w:type="dxa"/>
            <w:vAlign w:val="center"/>
          </w:tcPr>
          <w:p w14:paraId="753C7FF1" w14:textId="77777777" w:rsidR="00FD7038" w:rsidRPr="00FD7038" w:rsidRDefault="00FD7038" w:rsidP="00145331">
            <w:pPr>
              <w:pStyle w:val="TAL"/>
            </w:pPr>
            <w:proofErr w:type="spellStart"/>
            <w:r w:rsidRPr="00FD7038">
              <w:t>DAAPolicyPatch</w:t>
            </w:r>
            <w:proofErr w:type="spellEnd"/>
          </w:p>
        </w:tc>
        <w:tc>
          <w:tcPr>
            <w:tcW w:w="1438" w:type="dxa"/>
            <w:vAlign w:val="center"/>
          </w:tcPr>
          <w:p w14:paraId="2D0533DE" w14:textId="77777777" w:rsidR="00FD7038" w:rsidRPr="00FD7038" w:rsidRDefault="00FD7038" w:rsidP="00145331">
            <w:pPr>
              <w:pStyle w:val="TAC"/>
            </w:pPr>
            <w:r w:rsidRPr="00FD7038">
              <w:t>6.4.6.2.5</w:t>
            </w:r>
          </w:p>
        </w:tc>
        <w:tc>
          <w:tcPr>
            <w:tcW w:w="4186" w:type="dxa"/>
            <w:vAlign w:val="center"/>
          </w:tcPr>
          <w:p w14:paraId="3BA3941B" w14:textId="77777777" w:rsidR="00FD7038" w:rsidRPr="00FD7038" w:rsidRDefault="00FD7038" w:rsidP="00145331">
            <w:pPr>
              <w:pStyle w:val="TAL"/>
              <w:rPr>
                <w:rFonts w:cs="Arial"/>
                <w:szCs w:val="18"/>
                <w:lang w:eastAsia="zh-CN"/>
              </w:rPr>
            </w:pPr>
            <w:r w:rsidRPr="00FD7038">
              <w:rPr>
                <w:rFonts w:cs="Arial"/>
                <w:szCs w:val="18"/>
                <w:lang w:eastAsia="zh-CN"/>
              </w:rPr>
              <w:t>Represents the parameters to request the modification of a DAA Policy</w:t>
            </w:r>
            <w:r w:rsidRPr="00FD7038">
              <w:t>.</w:t>
            </w:r>
          </w:p>
        </w:tc>
        <w:tc>
          <w:tcPr>
            <w:tcW w:w="1352" w:type="dxa"/>
            <w:vAlign w:val="center"/>
          </w:tcPr>
          <w:p w14:paraId="0D759C17" w14:textId="77777777" w:rsidR="00FD7038" w:rsidRPr="00FD7038" w:rsidRDefault="00FD7038" w:rsidP="00145331">
            <w:pPr>
              <w:pStyle w:val="TAL"/>
              <w:rPr>
                <w:rFonts w:cs="Arial"/>
                <w:szCs w:val="18"/>
              </w:rPr>
            </w:pPr>
          </w:p>
        </w:tc>
      </w:tr>
      <w:tr w:rsidR="00FD7038" w:rsidRPr="00FD7038" w14:paraId="7BB99D7F" w14:textId="77777777" w:rsidTr="00145331">
        <w:trPr>
          <w:jc w:val="center"/>
        </w:trPr>
        <w:tc>
          <w:tcPr>
            <w:tcW w:w="2448" w:type="dxa"/>
            <w:vAlign w:val="center"/>
          </w:tcPr>
          <w:p w14:paraId="1E877001" w14:textId="77777777" w:rsidR="00FD7038" w:rsidRPr="00FD7038" w:rsidRDefault="00FD7038" w:rsidP="00145331">
            <w:pPr>
              <w:pStyle w:val="TAL"/>
            </w:pPr>
            <w:proofErr w:type="spellStart"/>
            <w:r w:rsidRPr="00FD7038">
              <w:t>InformDAAEventsReq</w:t>
            </w:r>
            <w:proofErr w:type="spellEnd"/>
          </w:p>
        </w:tc>
        <w:tc>
          <w:tcPr>
            <w:tcW w:w="1438" w:type="dxa"/>
            <w:vAlign w:val="center"/>
          </w:tcPr>
          <w:p w14:paraId="4CE08724" w14:textId="77777777" w:rsidR="00FD7038" w:rsidRPr="00FD7038" w:rsidRDefault="00FD7038" w:rsidP="00145331">
            <w:pPr>
              <w:pStyle w:val="TAC"/>
            </w:pPr>
            <w:r w:rsidRPr="00FD7038">
              <w:t>6.4.6.2.7</w:t>
            </w:r>
          </w:p>
        </w:tc>
        <w:tc>
          <w:tcPr>
            <w:tcW w:w="4186" w:type="dxa"/>
            <w:vAlign w:val="center"/>
          </w:tcPr>
          <w:p w14:paraId="5CAD536E" w14:textId="77777777" w:rsidR="00FD7038" w:rsidRPr="00FD7038" w:rsidRDefault="00FD7038" w:rsidP="00145331">
            <w:pPr>
              <w:pStyle w:val="TAL"/>
              <w:rPr>
                <w:rFonts w:cs="Arial"/>
                <w:szCs w:val="18"/>
                <w:lang w:eastAsia="zh-CN"/>
              </w:rPr>
            </w:pPr>
            <w:r w:rsidRPr="00FD7038">
              <w:rPr>
                <w:rFonts w:cs="Arial"/>
                <w:szCs w:val="18"/>
                <w:lang w:eastAsia="zh-CN"/>
              </w:rPr>
              <w:t>Represents the parameters to report DAA related event(s).</w:t>
            </w:r>
          </w:p>
        </w:tc>
        <w:tc>
          <w:tcPr>
            <w:tcW w:w="1352" w:type="dxa"/>
            <w:vAlign w:val="center"/>
          </w:tcPr>
          <w:p w14:paraId="00669D9F" w14:textId="77777777" w:rsidR="00FD7038" w:rsidRPr="00FD7038" w:rsidRDefault="00FD7038" w:rsidP="00145331">
            <w:pPr>
              <w:pStyle w:val="TAL"/>
              <w:rPr>
                <w:rFonts w:cs="Arial"/>
                <w:szCs w:val="18"/>
              </w:rPr>
            </w:pPr>
          </w:p>
        </w:tc>
      </w:tr>
    </w:tbl>
    <w:p w14:paraId="1ADC0EF2" w14:textId="77777777" w:rsidR="00FD7038" w:rsidRPr="00FD7038" w:rsidRDefault="00FD7038" w:rsidP="00FD7038"/>
    <w:p w14:paraId="07361AE1" w14:textId="77777777" w:rsidR="00FD7038" w:rsidRPr="00FD7038" w:rsidRDefault="00FD7038" w:rsidP="00FD7038">
      <w:r w:rsidRPr="00FD7038">
        <w:t xml:space="preserve">Table 6.4.6.1-2 specifies data types re-used by the </w:t>
      </w:r>
      <w:proofErr w:type="spellStart"/>
      <w:r w:rsidRPr="00FD7038">
        <w:t>UAE_DAASupport</w:t>
      </w:r>
      <w:proofErr w:type="spellEnd"/>
      <w:r w:rsidRPr="00FD7038">
        <w:t xml:space="preserve"> API from other specifications, including a reference to their respective specifications, and when needed, a short description of their use within the </w:t>
      </w:r>
      <w:proofErr w:type="spellStart"/>
      <w:r w:rsidRPr="00FD7038">
        <w:t>UAE_DAASupport</w:t>
      </w:r>
      <w:proofErr w:type="spellEnd"/>
      <w:r w:rsidRPr="00FD7038">
        <w:t xml:space="preserve"> API.</w:t>
      </w:r>
    </w:p>
    <w:p w14:paraId="41B1EFB9" w14:textId="77777777" w:rsidR="00FD7038" w:rsidRPr="00FD7038" w:rsidRDefault="00FD7038" w:rsidP="00FD7038">
      <w:pPr>
        <w:pStyle w:val="TH"/>
      </w:pPr>
      <w:r w:rsidRPr="00FD7038">
        <w:t xml:space="preserve">Table 6.4.6.1-2: </w:t>
      </w:r>
      <w:proofErr w:type="spellStart"/>
      <w:r w:rsidRPr="00FD7038">
        <w:t>UAE_DAASupport</w:t>
      </w:r>
      <w:proofErr w:type="spellEnd"/>
      <w:r w:rsidRPr="00FD7038">
        <w:t xml:space="preserve"> API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2"/>
        <w:gridCol w:w="1856"/>
        <w:gridCol w:w="3594"/>
        <w:gridCol w:w="2252"/>
      </w:tblGrid>
      <w:tr w:rsidR="00FD7038" w:rsidRPr="00FD7038" w14:paraId="7A86B2CF" w14:textId="77777777" w:rsidTr="00145331">
        <w:trPr>
          <w:jc w:val="center"/>
        </w:trPr>
        <w:tc>
          <w:tcPr>
            <w:tcW w:w="1722" w:type="dxa"/>
            <w:shd w:val="clear" w:color="auto" w:fill="C0C0C0"/>
            <w:vAlign w:val="center"/>
            <w:hideMark/>
          </w:tcPr>
          <w:p w14:paraId="624658B5" w14:textId="77777777" w:rsidR="00FD7038" w:rsidRPr="00FD7038" w:rsidRDefault="00FD7038" w:rsidP="00145331">
            <w:pPr>
              <w:pStyle w:val="TAH"/>
            </w:pPr>
            <w:r w:rsidRPr="00FD7038">
              <w:t>Data type</w:t>
            </w:r>
          </w:p>
        </w:tc>
        <w:tc>
          <w:tcPr>
            <w:tcW w:w="1856" w:type="dxa"/>
            <w:shd w:val="clear" w:color="auto" w:fill="C0C0C0"/>
            <w:vAlign w:val="center"/>
          </w:tcPr>
          <w:p w14:paraId="3FC6030D" w14:textId="77777777" w:rsidR="00FD7038" w:rsidRPr="00FD7038" w:rsidRDefault="00FD7038" w:rsidP="00145331">
            <w:pPr>
              <w:pStyle w:val="TAH"/>
            </w:pPr>
            <w:r w:rsidRPr="00FD7038">
              <w:t>Reference</w:t>
            </w:r>
          </w:p>
        </w:tc>
        <w:tc>
          <w:tcPr>
            <w:tcW w:w="3594" w:type="dxa"/>
            <w:shd w:val="clear" w:color="auto" w:fill="C0C0C0"/>
            <w:vAlign w:val="center"/>
            <w:hideMark/>
          </w:tcPr>
          <w:p w14:paraId="2A6FE7C2" w14:textId="77777777" w:rsidR="00FD7038" w:rsidRPr="00FD7038" w:rsidRDefault="00FD7038" w:rsidP="00145331">
            <w:pPr>
              <w:pStyle w:val="TAH"/>
            </w:pPr>
            <w:r w:rsidRPr="00FD7038">
              <w:t>Comments</w:t>
            </w:r>
          </w:p>
        </w:tc>
        <w:tc>
          <w:tcPr>
            <w:tcW w:w="2252" w:type="dxa"/>
            <w:shd w:val="clear" w:color="auto" w:fill="C0C0C0"/>
            <w:vAlign w:val="center"/>
          </w:tcPr>
          <w:p w14:paraId="221AD5BF" w14:textId="77777777" w:rsidR="00FD7038" w:rsidRPr="00FD7038" w:rsidRDefault="00FD7038" w:rsidP="00145331">
            <w:pPr>
              <w:pStyle w:val="TAH"/>
            </w:pPr>
            <w:r w:rsidRPr="00FD7038">
              <w:t>Applicability</w:t>
            </w:r>
          </w:p>
        </w:tc>
      </w:tr>
      <w:tr w:rsidR="00FD7038" w:rsidRPr="00FD7038" w14:paraId="1FCADBA8" w14:textId="77777777" w:rsidTr="00145331">
        <w:trPr>
          <w:jc w:val="center"/>
        </w:trPr>
        <w:tc>
          <w:tcPr>
            <w:tcW w:w="1722" w:type="dxa"/>
            <w:vAlign w:val="center"/>
          </w:tcPr>
          <w:p w14:paraId="1C86B8C5" w14:textId="77777777" w:rsidR="00FD7038" w:rsidRPr="00FD7038" w:rsidRDefault="00FD7038" w:rsidP="00145331">
            <w:pPr>
              <w:pStyle w:val="TAL"/>
            </w:pPr>
            <w:proofErr w:type="spellStart"/>
            <w:r w:rsidRPr="00FD7038">
              <w:t>LocationInfo</w:t>
            </w:r>
            <w:proofErr w:type="spellEnd"/>
          </w:p>
        </w:tc>
        <w:tc>
          <w:tcPr>
            <w:tcW w:w="1856" w:type="dxa"/>
            <w:vAlign w:val="center"/>
          </w:tcPr>
          <w:p w14:paraId="776B23EC" w14:textId="77777777" w:rsidR="00FD7038" w:rsidRPr="00FD7038" w:rsidRDefault="00FD7038" w:rsidP="00145331">
            <w:pPr>
              <w:pStyle w:val="TAC"/>
            </w:pPr>
            <w:r w:rsidRPr="00FD7038">
              <w:t>3GPP TS 29.122 [2]</w:t>
            </w:r>
          </w:p>
        </w:tc>
        <w:tc>
          <w:tcPr>
            <w:tcW w:w="3594" w:type="dxa"/>
            <w:vAlign w:val="center"/>
          </w:tcPr>
          <w:p w14:paraId="644E0413" w14:textId="77777777" w:rsidR="00FD7038" w:rsidRPr="00FD7038" w:rsidRDefault="00FD7038" w:rsidP="00145331">
            <w:pPr>
              <w:pStyle w:val="TAL"/>
            </w:pPr>
            <w:r w:rsidRPr="00FD7038">
              <w:rPr>
                <w:rFonts w:cs="Arial"/>
                <w:szCs w:val="18"/>
              </w:rPr>
              <w:t>Represents user location information.</w:t>
            </w:r>
          </w:p>
        </w:tc>
        <w:tc>
          <w:tcPr>
            <w:tcW w:w="2252" w:type="dxa"/>
            <w:vAlign w:val="center"/>
          </w:tcPr>
          <w:p w14:paraId="1FFF4A1C" w14:textId="77777777" w:rsidR="00FD7038" w:rsidRPr="00FD7038" w:rsidRDefault="00FD7038" w:rsidP="00145331">
            <w:pPr>
              <w:pStyle w:val="TAL"/>
              <w:rPr>
                <w:rFonts w:cs="Arial"/>
                <w:szCs w:val="18"/>
              </w:rPr>
            </w:pPr>
          </w:p>
        </w:tc>
      </w:tr>
      <w:tr w:rsidR="00FD7038" w:rsidRPr="00FD7038" w14:paraId="123079B5" w14:textId="77777777" w:rsidTr="00145331">
        <w:trPr>
          <w:jc w:val="center"/>
        </w:trPr>
        <w:tc>
          <w:tcPr>
            <w:tcW w:w="1722" w:type="dxa"/>
            <w:vAlign w:val="center"/>
          </w:tcPr>
          <w:p w14:paraId="44597A72" w14:textId="77777777" w:rsidR="00FD7038" w:rsidRPr="00FD7038" w:rsidRDefault="00FD7038" w:rsidP="00145331">
            <w:pPr>
              <w:pStyle w:val="TAL"/>
            </w:pPr>
            <w:proofErr w:type="spellStart"/>
            <w:r w:rsidRPr="00FD7038">
              <w:t>SupportedFeatures</w:t>
            </w:r>
            <w:proofErr w:type="spellEnd"/>
          </w:p>
        </w:tc>
        <w:tc>
          <w:tcPr>
            <w:tcW w:w="1856" w:type="dxa"/>
            <w:vAlign w:val="center"/>
          </w:tcPr>
          <w:p w14:paraId="37BB4D05" w14:textId="77777777" w:rsidR="00FD7038" w:rsidRPr="00FD7038" w:rsidRDefault="00FD7038" w:rsidP="00145331">
            <w:pPr>
              <w:pStyle w:val="TAC"/>
            </w:pPr>
            <w:r w:rsidRPr="00FD7038">
              <w:t>3GPP TS 29.571 [7]</w:t>
            </w:r>
          </w:p>
        </w:tc>
        <w:tc>
          <w:tcPr>
            <w:tcW w:w="3594" w:type="dxa"/>
            <w:vAlign w:val="center"/>
          </w:tcPr>
          <w:p w14:paraId="278677FC" w14:textId="77777777" w:rsidR="00FD7038" w:rsidRPr="00FD7038" w:rsidRDefault="00FD7038" w:rsidP="00145331">
            <w:pPr>
              <w:pStyle w:val="TAL"/>
              <w:rPr>
                <w:rFonts w:cs="Arial"/>
                <w:szCs w:val="18"/>
              </w:rPr>
            </w:pPr>
            <w:r w:rsidRPr="00FD7038">
              <w:t>Used to negotiate the applicability of the optional features.</w:t>
            </w:r>
          </w:p>
        </w:tc>
        <w:tc>
          <w:tcPr>
            <w:tcW w:w="2252" w:type="dxa"/>
            <w:vAlign w:val="center"/>
          </w:tcPr>
          <w:p w14:paraId="6CB5B6BE" w14:textId="77777777" w:rsidR="00FD7038" w:rsidRPr="00FD7038" w:rsidRDefault="00FD7038" w:rsidP="00145331">
            <w:pPr>
              <w:pStyle w:val="TAL"/>
              <w:rPr>
                <w:rFonts w:cs="Arial"/>
                <w:szCs w:val="18"/>
              </w:rPr>
            </w:pPr>
          </w:p>
        </w:tc>
      </w:tr>
      <w:tr w:rsidR="00FD7038" w:rsidRPr="00FD7038" w14:paraId="00106BEF" w14:textId="77777777" w:rsidTr="00145331">
        <w:trPr>
          <w:jc w:val="center"/>
        </w:trPr>
        <w:tc>
          <w:tcPr>
            <w:tcW w:w="1722" w:type="dxa"/>
            <w:vAlign w:val="center"/>
          </w:tcPr>
          <w:p w14:paraId="68B9D0C5" w14:textId="77777777" w:rsidR="00FD7038" w:rsidRPr="00FD7038" w:rsidRDefault="00FD7038" w:rsidP="00145331">
            <w:pPr>
              <w:pStyle w:val="TAL"/>
            </w:pPr>
            <w:proofErr w:type="spellStart"/>
            <w:r w:rsidRPr="00FD7038">
              <w:t>UasId</w:t>
            </w:r>
            <w:proofErr w:type="spellEnd"/>
          </w:p>
        </w:tc>
        <w:tc>
          <w:tcPr>
            <w:tcW w:w="1856" w:type="dxa"/>
            <w:vAlign w:val="center"/>
          </w:tcPr>
          <w:p w14:paraId="3B8B025D" w14:textId="77777777" w:rsidR="00FD7038" w:rsidRPr="00FD7038" w:rsidRDefault="00FD7038" w:rsidP="00145331">
            <w:pPr>
              <w:pStyle w:val="TAC"/>
            </w:pPr>
            <w:r w:rsidRPr="00FD7038">
              <w:t>Clause 6.1.6.2.6</w:t>
            </w:r>
          </w:p>
        </w:tc>
        <w:tc>
          <w:tcPr>
            <w:tcW w:w="3594" w:type="dxa"/>
            <w:vAlign w:val="center"/>
          </w:tcPr>
          <w:p w14:paraId="5EE679BB" w14:textId="77777777" w:rsidR="00FD7038" w:rsidRPr="00FD7038" w:rsidRDefault="00FD7038" w:rsidP="00145331">
            <w:pPr>
              <w:pStyle w:val="TAL"/>
              <w:rPr>
                <w:rFonts w:cs="Arial"/>
                <w:szCs w:val="18"/>
              </w:rPr>
            </w:pPr>
            <w:r w:rsidRPr="00FD7038">
              <w:rPr>
                <w:rFonts w:cs="Arial"/>
                <w:szCs w:val="18"/>
              </w:rPr>
              <w:t>Represents a UAV identifier.</w:t>
            </w:r>
          </w:p>
        </w:tc>
        <w:tc>
          <w:tcPr>
            <w:tcW w:w="2252" w:type="dxa"/>
            <w:vAlign w:val="center"/>
          </w:tcPr>
          <w:p w14:paraId="4AD8F3DE" w14:textId="77777777" w:rsidR="00FD7038" w:rsidRPr="00FD7038" w:rsidRDefault="00FD7038" w:rsidP="00145331">
            <w:pPr>
              <w:pStyle w:val="TAL"/>
              <w:rPr>
                <w:rFonts w:cs="Arial"/>
                <w:szCs w:val="18"/>
              </w:rPr>
            </w:pPr>
          </w:p>
        </w:tc>
      </w:tr>
      <w:tr w:rsidR="00FD7038" w:rsidRPr="00FD7038" w14:paraId="03025A4A" w14:textId="77777777" w:rsidTr="00145331">
        <w:trPr>
          <w:jc w:val="center"/>
        </w:trPr>
        <w:tc>
          <w:tcPr>
            <w:tcW w:w="1722" w:type="dxa"/>
            <w:vAlign w:val="center"/>
          </w:tcPr>
          <w:p w14:paraId="110972F7" w14:textId="77777777" w:rsidR="00FD7038" w:rsidRPr="00FD7038" w:rsidRDefault="00FD7038" w:rsidP="00145331">
            <w:pPr>
              <w:pStyle w:val="TAL"/>
            </w:pPr>
            <w:r w:rsidRPr="00FD7038">
              <w:t>Uri</w:t>
            </w:r>
          </w:p>
        </w:tc>
        <w:tc>
          <w:tcPr>
            <w:tcW w:w="1856" w:type="dxa"/>
            <w:vAlign w:val="center"/>
          </w:tcPr>
          <w:p w14:paraId="328C179E" w14:textId="77777777" w:rsidR="00FD7038" w:rsidRPr="00FD7038" w:rsidRDefault="00FD7038" w:rsidP="00145331">
            <w:pPr>
              <w:pStyle w:val="TAC"/>
            </w:pPr>
            <w:r w:rsidRPr="00FD7038">
              <w:t>3GPP TS 29.122 [2]</w:t>
            </w:r>
          </w:p>
        </w:tc>
        <w:tc>
          <w:tcPr>
            <w:tcW w:w="3594" w:type="dxa"/>
            <w:vAlign w:val="center"/>
          </w:tcPr>
          <w:p w14:paraId="4372DE23" w14:textId="77777777" w:rsidR="00FD7038" w:rsidRPr="00FD7038" w:rsidRDefault="00FD7038" w:rsidP="00145331">
            <w:pPr>
              <w:pStyle w:val="TAL"/>
              <w:rPr>
                <w:rFonts w:cs="Arial"/>
                <w:szCs w:val="18"/>
              </w:rPr>
            </w:pPr>
            <w:r w:rsidRPr="00FD7038">
              <w:rPr>
                <w:rFonts w:cs="Arial"/>
                <w:szCs w:val="18"/>
              </w:rPr>
              <w:t>Represents a URI.</w:t>
            </w:r>
          </w:p>
        </w:tc>
        <w:tc>
          <w:tcPr>
            <w:tcW w:w="2252" w:type="dxa"/>
            <w:vAlign w:val="center"/>
          </w:tcPr>
          <w:p w14:paraId="28C0AEE5" w14:textId="77777777" w:rsidR="00FD7038" w:rsidRPr="00FD7038" w:rsidRDefault="00FD7038" w:rsidP="00145331">
            <w:pPr>
              <w:pStyle w:val="TAL"/>
              <w:rPr>
                <w:rFonts w:cs="Arial"/>
                <w:szCs w:val="18"/>
              </w:rPr>
            </w:pPr>
          </w:p>
        </w:tc>
      </w:tr>
    </w:tbl>
    <w:p w14:paraId="0C4E8D39" w14:textId="77777777" w:rsidR="00FD7038" w:rsidRPr="00FD7038" w:rsidRDefault="00FD7038" w:rsidP="00FD7038"/>
    <w:p w14:paraId="3C8C6A00" w14:textId="77777777" w:rsidR="00FD7038" w:rsidRPr="00FD7038" w:rsidRDefault="00FD7038" w:rsidP="00FD7038">
      <w:pPr>
        <w:pStyle w:val="Heading4"/>
        <w:rPr>
          <w:lang w:val="en-US"/>
        </w:rPr>
      </w:pPr>
      <w:bookmarkStart w:id="1108" w:name="_Toc151549244"/>
      <w:r w:rsidRPr="00FD7038">
        <w:t>6.4</w:t>
      </w:r>
      <w:r w:rsidRPr="00FD7038">
        <w:rPr>
          <w:lang w:val="en-US"/>
        </w:rPr>
        <w:t>.6.2</w:t>
      </w:r>
      <w:r w:rsidRPr="00FD7038">
        <w:rPr>
          <w:lang w:val="en-US"/>
        </w:rPr>
        <w:tab/>
        <w:t>Structured data types</w:t>
      </w:r>
      <w:bookmarkEnd w:id="1108"/>
    </w:p>
    <w:p w14:paraId="71CB4580" w14:textId="77777777" w:rsidR="00FD7038" w:rsidRPr="00FD7038" w:rsidRDefault="00FD7038" w:rsidP="00FD7038">
      <w:pPr>
        <w:pStyle w:val="Heading5"/>
      </w:pPr>
      <w:bookmarkStart w:id="1109" w:name="_Toc151549245"/>
      <w:r w:rsidRPr="00FD7038">
        <w:t>6.4.6.2.1</w:t>
      </w:r>
      <w:r w:rsidRPr="00FD7038">
        <w:tab/>
        <w:t>Introduction</w:t>
      </w:r>
      <w:bookmarkEnd w:id="1109"/>
    </w:p>
    <w:p w14:paraId="1E36234F" w14:textId="77777777" w:rsidR="00FD7038" w:rsidRPr="00FD7038" w:rsidRDefault="00FD7038" w:rsidP="00FD7038">
      <w:r w:rsidRPr="00FD7038">
        <w:t>This clause defines the data structures to be used in resource representations.</w:t>
      </w:r>
    </w:p>
    <w:p w14:paraId="1DF53F14" w14:textId="77777777" w:rsidR="00FD7038" w:rsidRPr="00FD7038" w:rsidRDefault="00FD7038" w:rsidP="00FD7038">
      <w:pPr>
        <w:pStyle w:val="Heading5"/>
      </w:pPr>
      <w:bookmarkStart w:id="1110" w:name="_Toc151549246"/>
      <w:r w:rsidRPr="00FD7038">
        <w:t>6.4.6.2.2</w:t>
      </w:r>
      <w:r w:rsidRPr="00FD7038">
        <w:tab/>
        <w:t xml:space="preserve">Type: </w:t>
      </w:r>
      <w:proofErr w:type="spellStart"/>
      <w:r w:rsidRPr="00FD7038">
        <w:t>DAAPolReq</w:t>
      </w:r>
      <w:bookmarkEnd w:id="1110"/>
      <w:proofErr w:type="spellEnd"/>
    </w:p>
    <w:p w14:paraId="6481B0A4" w14:textId="77777777" w:rsidR="00FD7038" w:rsidRPr="00FD7038" w:rsidRDefault="00FD7038" w:rsidP="00FD7038">
      <w:pPr>
        <w:pStyle w:val="TH"/>
      </w:pPr>
      <w:r w:rsidRPr="00FD7038">
        <w:rPr>
          <w:noProof/>
        </w:rPr>
        <w:t>Table </w:t>
      </w:r>
      <w:r w:rsidRPr="00FD7038">
        <w:t xml:space="preserve">6.4.6.2.2-1: </w:t>
      </w:r>
      <w:r w:rsidRPr="00FD7038">
        <w:rPr>
          <w:noProof/>
        </w:rPr>
        <w:t xml:space="preserve">Definition of type </w:t>
      </w:r>
      <w:proofErr w:type="spellStart"/>
      <w:r w:rsidRPr="00FD7038">
        <w:t>DAAPolReq</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FD7038" w:rsidRPr="00FD7038" w14:paraId="1755517B" w14:textId="77777777" w:rsidTr="00145331">
        <w:trPr>
          <w:jc w:val="center"/>
        </w:trPr>
        <w:tc>
          <w:tcPr>
            <w:tcW w:w="1555" w:type="dxa"/>
            <w:shd w:val="clear" w:color="auto" w:fill="C0C0C0"/>
            <w:vAlign w:val="center"/>
            <w:hideMark/>
          </w:tcPr>
          <w:p w14:paraId="5E625D44" w14:textId="77777777" w:rsidR="00FD7038" w:rsidRPr="00FD7038" w:rsidRDefault="00FD7038" w:rsidP="00145331">
            <w:pPr>
              <w:pStyle w:val="TAH"/>
            </w:pPr>
            <w:r w:rsidRPr="00FD7038">
              <w:t>Attribute name</w:t>
            </w:r>
          </w:p>
        </w:tc>
        <w:tc>
          <w:tcPr>
            <w:tcW w:w="1417" w:type="dxa"/>
            <w:shd w:val="clear" w:color="auto" w:fill="C0C0C0"/>
            <w:vAlign w:val="center"/>
            <w:hideMark/>
          </w:tcPr>
          <w:p w14:paraId="7EA0E3CC" w14:textId="77777777" w:rsidR="00FD7038" w:rsidRPr="00FD7038" w:rsidRDefault="00FD7038" w:rsidP="00145331">
            <w:pPr>
              <w:pStyle w:val="TAH"/>
            </w:pPr>
            <w:r w:rsidRPr="00FD7038">
              <w:t>Data type</w:t>
            </w:r>
          </w:p>
        </w:tc>
        <w:tc>
          <w:tcPr>
            <w:tcW w:w="425" w:type="dxa"/>
            <w:shd w:val="clear" w:color="auto" w:fill="C0C0C0"/>
            <w:vAlign w:val="center"/>
            <w:hideMark/>
          </w:tcPr>
          <w:p w14:paraId="7D50111A" w14:textId="77777777" w:rsidR="00FD7038" w:rsidRPr="00FD7038" w:rsidRDefault="00FD7038" w:rsidP="00145331">
            <w:pPr>
              <w:pStyle w:val="TAH"/>
            </w:pPr>
            <w:r w:rsidRPr="00FD7038">
              <w:t>P</w:t>
            </w:r>
          </w:p>
        </w:tc>
        <w:tc>
          <w:tcPr>
            <w:tcW w:w="1134" w:type="dxa"/>
            <w:shd w:val="clear" w:color="auto" w:fill="C0C0C0"/>
            <w:vAlign w:val="center"/>
          </w:tcPr>
          <w:p w14:paraId="03AD065D" w14:textId="77777777" w:rsidR="00FD7038" w:rsidRPr="00FD7038" w:rsidRDefault="00FD7038" w:rsidP="00145331">
            <w:pPr>
              <w:pStyle w:val="TAH"/>
            </w:pPr>
            <w:r w:rsidRPr="00FD7038">
              <w:t>Cardinality</w:t>
            </w:r>
          </w:p>
        </w:tc>
        <w:tc>
          <w:tcPr>
            <w:tcW w:w="3686" w:type="dxa"/>
            <w:shd w:val="clear" w:color="auto" w:fill="C0C0C0"/>
            <w:vAlign w:val="center"/>
            <w:hideMark/>
          </w:tcPr>
          <w:p w14:paraId="1FD9D143" w14:textId="77777777" w:rsidR="00FD7038" w:rsidRPr="00FD7038" w:rsidRDefault="00FD7038" w:rsidP="00145331">
            <w:pPr>
              <w:pStyle w:val="TAH"/>
              <w:rPr>
                <w:rFonts w:cs="Arial"/>
                <w:szCs w:val="18"/>
              </w:rPr>
            </w:pPr>
            <w:r w:rsidRPr="00FD7038">
              <w:rPr>
                <w:rFonts w:cs="Arial"/>
                <w:szCs w:val="18"/>
              </w:rPr>
              <w:t>Description</w:t>
            </w:r>
          </w:p>
        </w:tc>
        <w:tc>
          <w:tcPr>
            <w:tcW w:w="1307" w:type="dxa"/>
            <w:shd w:val="clear" w:color="auto" w:fill="C0C0C0"/>
            <w:vAlign w:val="center"/>
          </w:tcPr>
          <w:p w14:paraId="023DC904" w14:textId="77777777" w:rsidR="00FD7038" w:rsidRPr="00FD7038" w:rsidRDefault="00FD7038" w:rsidP="00145331">
            <w:pPr>
              <w:pStyle w:val="TAH"/>
              <w:rPr>
                <w:rFonts w:cs="Arial"/>
                <w:szCs w:val="18"/>
              </w:rPr>
            </w:pPr>
            <w:r w:rsidRPr="00FD7038">
              <w:rPr>
                <w:rFonts w:cs="Arial"/>
                <w:szCs w:val="18"/>
              </w:rPr>
              <w:t>Applicability</w:t>
            </w:r>
          </w:p>
        </w:tc>
      </w:tr>
      <w:tr w:rsidR="00FD7038" w:rsidRPr="00FD7038" w14:paraId="3D7C86D1" w14:textId="77777777" w:rsidTr="00145331">
        <w:trPr>
          <w:jc w:val="center"/>
        </w:trPr>
        <w:tc>
          <w:tcPr>
            <w:tcW w:w="1555" w:type="dxa"/>
            <w:vAlign w:val="center"/>
          </w:tcPr>
          <w:p w14:paraId="3F23A9E9" w14:textId="77777777" w:rsidR="00FD7038" w:rsidRPr="00FD7038" w:rsidRDefault="00FD7038" w:rsidP="00145331">
            <w:pPr>
              <w:pStyle w:val="TAL"/>
            </w:pPr>
            <w:proofErr w:type="spellStart"/>
            <w:r w:rsidRPr="00FD7038">
              <w:t>uassId</w:t>
            </w:r>
            <w:proofErr w:type="spellEnd"/>
          </w:p>
        </w:tc>
        <w:tc>
          <w:tcPr>
            <w:tcW w:w="1417" w:type="dxa"/>
            <w:vAlign w:val="center"/>
          </w:tcPr>
          <w:p w14:paraId="563A3266" w14:textId="77777777" w:rsidR="00FD7038" w:rsidRPr="00FD7038" w:rsidRDefault="00FD7038" w:rsidP="00145331">
            <w:pPr>
              <w:pStyle w:val="TAL"/>
            </w:pPr>
            <w:r w:rsidRPr="00FD7038">
              <w:t>Uri</w:t>
            </w:r>
          </w:p>
        </w:tc>
        <w:tc>
          <w:tcPr>
            <w:tcW w:w="425" w:type="dxa"/>
            <w:vAlign w:val="center"/>
          </w:tcPr>
          <w:p w14:paraId="11AC5C55" w14:textId="77777777" w:rsidR="00FD7038" w:rsidRPr="00FD7038" w:rsidRDefault="00FD7038" w:rsidP="00145331">
            <w:pPr>
              <w:pStyle w:val="TAC"/>
            </w:pPr>
            <w:r w:rsidRPr="00FD7038">
              <w:t>M</w:t>
            </w:r>
          </w:p>
        </w:tc>
        <w:tc>
          <w:tcPr>
            <w:tcW w:w="1134" w:type="dxa"/>
            <w:vAlign w:val="center"/>
          </w:tcPr>
          <w:p w14:paraId="1C5EE43A" w14:textId="77777777" w:rsidR="00FD7038" w:rsidRPr="00FD7038" w:rsidRDefault="00FD7038" w:rsidP="00145331">
            <w:pPr>
              <w:pStyle w:val="TAC"/>
            </w:pPr>
            <w:r w:rsidRPr="00FD7038">
              <w:t>1</w:t>
            </w:r>
          </w:p>
        </w:tc>
        <w:tc>
          <w:tcPr>
            <w:tcW w:w="3686" w:type="dxa"/>
            <w:vAlign w:val="center"/>
          </w:tcPr>
          <w:p w14:paraId="7F663326" w14:textId="77777777" w:rsidR="00FD7038" w:rsidRPr="00FD7038" w:rsidRDefault="00FD7038" w:rsidP="00145331">
            <w:pPr>
              <w:pStyle w:val="TAL"/>
              <w:rPr>
                <w:rFonts w:cs="Arial"/>
                <w:szCs w:val="18"/>
              </w:rPr>
            </w:pPr>
            <w:r w:rsidRPr="00FD7038">
              <w:t>Contains the identity of the UASS that is sending the request.</w:t>
            </w:r>
          </w:p>
        </w:tc>
        <w:tc>
          <w:tcPr>
            <w:tcW w:w="1307" w:type="dxa"/>
            <w:vAlign w:val="center"/>
          </w:tcPr>
          <w:p w14:paraId="0EC52DD9" w14:textId="77777777" w:rsidR="00FD7038" w:rsidRPr="00FD7038" w:rsidRDefault="00FD7038" w:rsidP="00145331">
            <w:pPr>
              <w:pStyle w:val="TAL"/>
              <w:rPr>
                <w:rFonts w:cs="Arial"/>
                <w:szCs w:val="18"/>
              </w:rPr>
            </w:pPr>
          </w:p>
        </w:tc>
      </w:tr>
      <w:tr w:rsidR="00FD7038" w:rsidRPr="00FD7038" w14:paraId="1E8DC02C" w14:textId="77777777" w:rsidTr="00145331">
        <w:trPr>
          <w:jc w:val="center"/>
        </w:trPr>
        <w:tc>
          <w:tcPr>
            <w:tcW w:w="1555" w:type="dxa"/>
            <w:vAlign w:val="center"/>
          </w:tcPr>
          <w:p w14:paraId="6D4CE779" w14:textId="77777777" w:rsidR="00FD7038" w:rsidRPr="00FD7038" w:rsidRDefault="00FD7038" w:rsidP="00145331">
            <w:pPr>
              <w:pStyle w:val="TAL"/>
            </w:pPr>
            <w:proofErr w:type="spellStart"/>
            <w:r w:rsidRPr="00FD7038">
              <w:t>daaPol</w:t>
            </w:r>
            <w:proofErr w:type="spellEnd"/>
          </w:p>
        </w:tc>
        <w:tc>
          <w:tcPr>
            <w:tcW w:w="1417" w:type="dxa"/>
            <w:vAlign w:val="center"/>
          </w:tcPr>
          <w:p w14:paraId="3A590E36" w14:textId="77777777" w:rsidR="00FD7038" w:rsidRPr="00FD7038" w:rsidRDefault="00FD7038" w:rsidP="00145331">
            <w:pPr>
              <w:pStyle w:val="TAL"/>
            </w:pPr>
            <w:proofErr w:type="spellStart"/>
            <w:r w:rsidRPr="00FD7038">
              <w:t>DAAPolicy</w:t>
            </w:r>
            <w:proofErr w:type="spellEnd"/>
          </w:p>
        </w:tc>
        <w:tc>
          <w:tcPr>
            <w:tcW w:w="425" w:type="dxa"/>
            <w:vAlign w:val="center"/>
          </w:tcPr>
          <w:p w14:paraId="0582EDD6" w14:textId="77777777" w:rsidR="00FD7038" w:rsidRPr="00FD7038" w:rsidRDefault="00FD7038" w:rsidP="00145331">
            <w:pPr>
              <w:pStyle w:val="TAC"/>
            </w:pPr>
            <w:r w:rsidRPr="00FD7038">
              <w:t>M</w:t>
            </w:r>
          </w:p>
        </w:tc>
        <w:tc>
          <w:tcPr>
            <w:tcW w:w="1134" w:type="dxa"/>
            <w:vAlign w:val="center"/>
          </w:tcPr>
          <w:p w14:paraId="0AEAD169" w14:textId="77777777" w:rsidR="00FD7038" w:rsidRPr="00FD7038" w:rsidRDefault="00FD7038" w:rsidP="00145331">
            <w:pPr>
              <w:pStyle w:val="TAC"/>
            </w:pPr>
            <w:r w:rsidRPr="00FD7038">
              <w:t>1</w:t>
            </w:r>
          </w:p>
        </w:tc>
        <w:tc>
          <w:tcPr>
            <w:tcW w:w="3686" w:type="dxa"/>
            <w:vAlign w:val="center"/>
          </w:tcPr>
          <w:p w14:paraId="6D705221" w14:textId="77777777" w:rsidR="00FD7038" w:rsidRPr="00FD7038" w:rsidRDefault="00FD7038" w:rsidP="00145331">
            <w:pPr>
              <w:pStyle w:val="TAL"/>
              <w:rPr>
                <w:rFonts w:cs="Arial"/>
                <w:szCs w:val="18"/>
              </w:rPr>
            </w:pPr>
            <w:r w:rsidRPr="00FD7038">
              <w:rPr>
                <w:rFonts w:cs="Arial"/>
                <w:szCs w:val="18"/>
              </w:rPr>
              <w:t>Contains the DAA Policy that shall be created.</w:t>
            </w:r>
          </w:p>
        </w:tc>
        <w:tc>
          <w:tcPr>
            <w:tcW w:w="1307" w:type="dxa"/>
            <w:vAlign w:val="center"/>
          </w:tcPr>
          <w:p w14:paraId="090BA38B" w14:textId="77777777" w:rsidR="00FD7038" w:rsidRPr="00FD7038" w:rsidRDefault="00FD7038" w:rsidP="00145331">
            <w:pPr>
              <w:pStyle w:val="TAL"/>
              <w:rPr>
                <w:rFonts w:cs="Arial"/>
                <w:szCs w:val="18"/>
              </w:rPr>
            </w:pPr>
          </w:p>
        </w:tc>
      </w:tr>
      <w:tr w:rsidR="00FD7038" w:rsidRPr="00FD7038" w14:paraId="67890B3B" w14:textId="77777777" w:rsidTr="00145331">
        <w:trPr>
          <w:jc w:val="center"/>
        </w:trPr>
        <w:tc>
          <w:tcPr>
            <w:tcW w:w="1555" w:type="dxa"/>
            <w:vAlign w:val="center"/>
          </w:tcPr>
          <w:p w14:paraId="3F12260F" w14:textId="77777777" w:rsidR="00FD7038" w:rsidRPr="00FD7038" w:rsidRDefault="00FD7038" w:rsidP="00145331">
            <w:pPr>
              <w:pStyle w:val="TAL"/>
            </w:pPr>
            <w:proofErr w:type="spellStart"/>
            <w:r w:rsidRPr="00FD7038">
              <w:t>suppFeat</w:t>
            </w:r>
            <w:proofErr w:type="spellEnd"/>
          </w:p>
        </w:tc>
        <w:tc>
          <w:tcPr>
            <w:tcW w:w="1417" w:type="dxa"/>
            <w:vAlign w:val="center"/>
          </w:tcPr>
          <w:p w14:paraId="364AF1A1" w14:textId="77777777" w:rsidR="00FD7038" w:rsidRPr="00FD7038" w:rsidRDefault="00FD7038" w:rsidP="00145331">
            <w:pPr>
              <w:pStyle w:val="TAL"/>
            </w:pPr>
            <w:proofErr w:type="spellStart"/>
            <w:r w:rsidRPr="00FD7038">
              <w:t>SupportedFeatures</w:t>
            </w:r>
            <w:proofErr w:type="spellEnd"/>
          </w:p>
        </w:tc>
        <w:tc>
          <w:tcPr>
            <w:tcW w:w="425" w:type="dxa"/>
            <w:vAlign w:val="center"/>
          </w:tcPr>
          <w:p w14:paraId="742481B4" w14:textId="77777777" w:rsidR="00FD7038" w:rsidRPr="00FD7038" w:rsidRDefault="00FD7038" w:rsidP="00145331">
            <w:pPr>
              <w:pStyle w:val="TAC"/>
            </w:pPr>
            <w:r w:rsidRPr="00FD7038">
              <w:t>C</w:t>
            </w:r>
          </w:p>
        </w:tc>
        <w:tc>
          <w:tcPr>
            <w:tcW w:w="1134" w:type="dxa"/>
            <w:vAlign w:val="center"/>
          </w:tcPr>
          <w:p w14:paraId="3790DCE3" w14:textId="77777777" w:rsidR="00FD7038" w:rsidRPr="00FD7038" w:rsidRDefault="00FD7038" w:rsidP="00145331">
            <w:pPr>
              <w:pStyle w:val="TAC"/>
            </w:pPr>
            <w:r w:rsidRPr="00FD7038">
              <w:t>0..1</w:t>
            </w:r>
          </w:p>
        </w:tc>
        <w:tc>
          <w:tcPr>
            <w:tcW w:w="3686" w:type="dxa"/>
            <w:vAlign w:val="center"/>
          </w:tcPr>
          <w:p w14:paraId="4B76CC1A" w14:textId="77777777" w:rsidR="00FD7038" w:rsidRPr="00FD7038" w:rsidRDefault="00FD7038" w:rsidP="00145331">
            <w:pPr>
              <w:pStyle w:val="TAL"/>
            </w:pPr>
            <w:r w:rsidRPr="00FD7038">
              <w:t>Contains the list of supported features among the ones defined in clause 6.4.8.</w:t>
            </w:r>
          </w:p>
          <w:p w14:paraId="2780E0E8" w14:textId="77777777" w:rsidR="00FD7038" w:rsidRPr="00FD7038" w:rsidRDefault="00FD7038" w:rsidP="00145331">
            <w:pPr>
              <w:pStyle w:val="TAL"/>
            </w:pPr>
          </w:p>
          <w:p w14:paraId="1640E77F" w14:textId="77777777" w:rsidR="00FD7038" w:rsidRPr="00FD7038" w:rsidRDefault="00FD7038" w:rsidP="00145331">
            <w:pPr>
              <w:pStyle w:val="TAL"/>
              <w:rPr>
                <w:rFonts w:cs="Arial"/>
                <w:szCs w:val="18"/>
              </w:rPr>
            </w:pPr>
            <w:r w:rsidRPr="00FD7038">
              <w:t>This attribute shall be provided if feature negotiation shall take place.</w:t>
            </w:r>
          </w:p>
        </w:tc>
        <w:tc>
          <w:tcPr>
            <w:tcW w:w="1307" w:type="dxa"/>
            <w:vAlign w:val="center"/>
          </w:tcPr>
          <w:p w14:paraId="52FDA3FD" w14:textId="77777777" w:rsidR="00FD7038" w:rsidRPr="00FD7038" w:rsidRDefault="00FD7038" w:rsidP="00145331">
            <w:pPr>
              <w:pStyle w:val="TAL"/>
              <w:rPr>
                <w:rFonts w:cs="Arial"/>
                <w:szCs w:val="18"/>
              </w:rPr>
            </w:pPr>
          </w:p>
        </w:tc>
      </w:tr>
    </w:tbl>
    <w:p w14:paraId="0F80CCF9" w14:textId="77777777" w:rsidR="00FD7038" w:rsidRPr="00FD7038" w:rsidRDefault="00FD7038" w:rsidP="00FD7038">
      <w:pPr>
        <w:rPr>
          <w:lang w:val="en-US"/>
        </w:rPr>
      </w:pPr>
    </w:p>
    <w:p w14:paraId="5B442D92" w14:textId="77777777" w:rsidR="00FD7038" w:rsidRPr="00FD7038" w:rsidRDefault="00FD7038" w:rsidP="00FD7038">
      <w:pPr>
        <w:pStyle w:val="Heading5"/>
      </w:pPr>
      <w:bookmarkStart w:id="1111" w:name="_Toc151549247"/>
      <w:r w:rsidRPr="00FD7038">
        <w:t>6.4.6.2.3</w:t>
      </w:r>
      <w:r w:rsidRPr="00FD7038">
        <w:tab/>
        <w:t xml:space="preserve">Type: </w:t>
      </w:r>
      <w:proofErr w:type="spellStart"/>
      <w:r w:rsidRPr="00FD7038">
        <w:t>DAAPolResp</w:t>
      </w:r>
      <w:bookmarkEnd w:id="1111"/>
      <w:proofErr w:type="spellEnd"/>
    </w:p>
    <w:p w14:paraId="61950DF5" w14:textId="77777777" w:rsidR="00FD7038" w:rsidRPr="00FD7038" w:rsidRDefault="00FD7038" w:rsidP="00FD7038">
      <w:pPr>
        <w:pStyle w:val="TH"/>
      </w:pPr>
      <w:r w:rsidRPr="00FD7038">
        <w:rPr>
          <w:noProof/>
        </w:rPr>
        <w:t>Table </w:t>
      </w:r>
      <w:r w:rsidRPr="00FD7038">
        <w:t xml:space="preserve">6.4.6.2.3-1: </w:t>
      </w:r>
      <w:r w:rsidRPr="00FD7038">
        <w:rPr>
          <w:noProof/>
        </w:rPr>
        <w:t xml:space="preserve">Definition of type </w:t>
      </w:r>
      <w:proofErr w:type="spellStart"/>
      <w:r w:rsidRPr="00FD7038">
        <w:t>DAAPolResp</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824"/>
        <w:gridCol w:w="1310"/>
      </w:tblGrid>
      <w:tr w:rsidR="00FD7038" w:rsidRPr="00FD7038" w14:paraId="2BF6E117" w14:textId="77777777" w:rsidTr="00145331">
        <w:trPr>
          <w:jc w:val="center"/>
        </w:trPr>
        <w:tc>
          <w:tcPr>
            <w:tcW w:w="1413" w:type="dxa"/>
            <w:shd w:val="clear" w:color="auto" w:fill="C0C0C0"/>
            <w:vAlign w:val="center"/>
            <w:hideMark/>
          </w:tcPr>
          <w:p w14:paraId="2E455AA1" w14:textId="77777777" w:rsidR="00FD7038" w:rsidRPr="00FD7038" w:rsidRDefault="00FD7038" w:rsidP="00145331">
            <w:pPr>
              <w:pStyle w:val="TAH"/>
            </w:pPr>
            <w:r w:rsidRPr="00FD7038">
              <w:t>Attribute name</w:t>
            </w:r>
          </w:p>
        </w:tc>
        <w:tc>
          <w:tcPr>
            <w:tcW w:w="1417" w:type="dxa"/>
            <w:shd w:val="clear" w:color="auto" w:fill="C0C0C0"/>
            <w:vAlign w:val="center"/>
            <w:hideMark/>
          </w:tcPr>
          <w:p w14:paraId="35B2982C" w14:textId="77777777" w:rsidR="00FD7038" w:rsidRPr="00FD7038" w:rsidRDefault="00FD7038" w:rsidP="00145331">
            <w:pPr>
              <w:pStyle w:val="TAH"/>
            </w:pPr>
            <w:r w:rsidRPr="00FD7038">
              <w:t>Data type</w:t>
            </w:r>
          </w:p>
        </w:tc>
        <w:tc>
          <w:tcPr>
            <w:tcW w:w="426" w:type="dxa"/>
            <w:shd w:val="clear" w:color="auto" w:fill="C0C0C0"/>
            <w:vAlign w:val="center"/>
            <w:hideMark/>
          </w:tcPr>
          <w:p w14:paraId="1F84A6FA" w14:textId="77777777" w:rsidR="00FD7038" w:rsidRPr="00FD7038" w:rsidRDefault="00FD7038" w:rsidP="00145331">
            <w:pPr>
              <w:pStyle w:val="TAH"/>
            </w:pPr>
            <w:r w:rsidRPr="00FD7038">
              <w:t>P</w:t>
            </w:r>
          </w:p>
        </w:tc>
        <w:tc>
          <w:tcPr>
            <w:tcW w:w="1134" w:type="dxa"/>
            <w:shd w:val="clear" w:color="auto" w:fill="C0C0C0"/>
            <w:vAlign w:val="center"/>
          </w:tcPr>
          <w:p w14:paraId="3F069A3D" w14:textId="77777777" w:rsidR="00FD7038" w:rsidRPr="00FD7038" w:rsidRDefault="00FD7038" w:rsidP="00145331">
            <w:pPr>
              <w:pStyle w:val="TAH"/>
            </w:pPr>
            <w:r w:rsidRPr="00FD7038">
              <w:t>Cardinality</w:t>
            </w:r>
          </w:p>
        </w:tc>
        <w:tc>
          <w:tcPr>
            <w:tcW w:w="3824" w:type="dxa"/>
            <w:shd w:val="clear" w:color="auto" w:fill="C0C0C0"/>
            <w:vAlign w:val="center"/>
            <w:hideMark/>
          </w:tcPr>
          <w:p w14:paraId="7B57F2B1" w14:textId="77777777" w:rsidR="00FD7038" w:rsidRPr="00FD7038" w:rsidRDefault="00FD7038" w:rsidP="00145331">
            <w:pPr>
              <w:pStyle w:val="TAH"/>
              <w:rPr>
                <w:rFonts w:cs="Arial"/>
                <w:szCs w:val="18"/>
              </w:rPr>
            </w:pPr>
            <w:r w:rsidRPr="00FD7038">
              <w:rPr>
                <w:rFonts w:cs="Arial"/>
                <w:szCs w:val="18"/>
              </w:rPr>
              <w:t>Description</w:t>
            </w:r>
          </w:p>
        </w:tc>
        <w:tc>
          <w:tcPr>
            <w:tcW w:w="1310" w:type="dxa"/>
            <w:shd w:val="clear" w:color="auto" w:fill="C0C0C0"/>
            <w:vAlign w:val="center"/>
          </w:tcPr>
          <w:p w14:paraId="78067D03" w14:textId="77777777" w:rsidR="00FD7038" w:rsidRPr="00FD7038" w:rsidRDefault="00FD7038" w:rsidP="00145331">
            <w:pPr>
              <w:pStyle w:val="TAH"/>
              <w:rPr>
                <w:rFonts w:cs="Arial"/>
                <w:szCs w:val="18"/>
              </w:rPr>
            </w:pPr>
            <w:r w:rsidRPr="00FD7038">
              <w:rPr>
                <w:rFonts w:cs="Arial"/>
                <w:szCs w:val="18"/>
              </w:rPr>
              <w:t>Applicability</w:t>
            </w:r>
          </w:p>
        </w:tc>
      </w:tr>
      <w:tr w:rsidR="00FD7038" w:rsidRPr="00FD7038" w14:paraId="0DF7AFFF" w14:textId="77777777" w:rsidTr="00145331">
        <w:trPr>
          <w:jc w:val="center"/>
        </w:trPr>
        <w:tc>
          <w:tcPr>
            <w:tcW w:w="1413" w:type="dxa"/>
            <w:vAlign w:val="center"/>
          </w:tcPr>
          <w:p w14:paraId="3925F2B7" w14:textId="77777777" w:rsidR="00FD7038" w:rsidRPr="00FD7038" w:rsidRDefault="00FD7038" w:rsidP="00145331">
            <w:pPr>
              <w:pStyle w:val="TAL"/>
            </w:pPr>
            <w:proofErr w:type="spellStart"/>
            <w:r w:rsidRPr="00FD7038">
              <w:t>daaPol</w:t>
            </w:r>
            <w:proofErr w:type="spellEnd"/>
          </w:p>
        </w:tc>
        <w:tc>
          <w:tcPr>
            <w:tcW w:w="1417" w:type="dxa"/>
            <w:vAlign w:val="center"/>
          </w:tcPr>
          <w:p w14:paraId="7FDD3BA1" w14:textId="77777777" w:rsidR="00FD7038" w:rsidRPr="00FD7038" w:rsidRDefault="00FD7038" w:rsidP="00145331">
            <w:pPr>
              <w:pStyle w:val="TAL"/>
            </w:pPr>
            <w:proofErr w:type="spellStart"/>
            <w:r w:rsidRPr="00FD7038">
              <w:t>DAAPolicy</w:t>
            </w:r>
            <w:proofErr w:type="spellEnd"/>
          </w:p>
        </w:tc>
        <w:tc>
          <w:tcPr>
            <w:tcW w:w="426" w:type="dxa"/>
            <w:vAlign w:val="center"/>
          </w:tcPr>
          <w:p w14:paraId="654597EE" w14:textId="77777777" w:rsidR="00FD7038" w:rsidRPr="00FD7038" w:rsidRDefault="00FD7038" w:rsidP="00145331">
            <w:pPr>
              <w:pStyle w:val="TAC"/>
            </w:pPr>
            <w:r w:rsidRPr="00FD7038">
              <w:t>M</w:t>
            </w:r>
          </w:p>
        </w:tc>
        <w:tc>
          <w:tcPr>
            <w:tcW w:w="1134" w:type="dxa"/>
            <w:vAlign w:val="center"/>
          </w:tcPr>
          <w:p w14:paraId="39E27CD3" w14:textId="77777777" w:rsidR="00FD7038" w:rsidRPr="00FD7038" w:rsidRDefault="00FD7038" w:rsidP="00145331">
            <w:pPr>
              <w:pStyle w:val="TAC"/>
            </w:pPr>
            <w:r w:rsidRPr="00FD7038">
              <w:t>1</w:t>
            </w:r>
          </w:p>
        </w:tc>
        <w:tc>
          <w:tcPr>
            <w:tcW w:w="3824" w:type="dxa"/>
            <w:vAlign w:val="center"/>
          </w:tcPr>
          <w:p w14:paraId="40DB6BB1" w14:textId="77777777" w:rsidR="00FD7038" w:rsidRPr="00FD7038" w:rsidRDefault="00FD7038" w:rsidP="00145331">
            <w:pPr>
              <w:pStyle w:val="TAL"/>
              <w:rPr>
                <w:rFonts w:cs="Arial"/>
                <w:szCs w:val="18"/>
              </w:rPr>
            </w:pPr>
            <w:r w:rsidRPr="00FD7038">
              <w:rPr>
                <w:rFonts w:cs="Arial"/>
                <w:szCs w:val="18"/>
              </w:rPr>
              <w:t>Contains the created DAA Policy.</w:t>
            </w:r>
          </w:p>
        </w:tc>
        <w:tc>
          <w:tcPr>
            <w:tcW w:w="1310" w:type="dxa"/>
            <w:vAlign w:val="center"/>
          </w:tcPr>
          <w:p w14:paraId="3CBF3241" w14:textId="77777777" w:rsidR="00FD7038" w:rsidRPr="00FD7038" w:rsidRDefault="00FD7038" w:rsidP="00145331">
            <w:pPr>
              <w:pStyle w:val="TAL"/>
              <w:rPr>
                <w:rFonts w:cs="Arial"/>
                <w:szCs w:val="18"/>
              </w:rPr>
            </w:pPr>
          </w:p>
        </w:tc>
      </w:tr>
      <w:tr w:rsidR="00FD7038" w:rsidRPr="00FD7038" w14:paraId="01E272F0" w14:textId="77777777" w:rsidTr="00145331">
        <w:trPr>
          <w:jc w:val="center"/>
        </w:trPr>
        <w:tc>
          <w:tcPr>
            <w:tcW w:w="1413" w:type="dxa"/>
            <w:vAlign w:val="center"/>
          </w:tcPr>
          <w:p w14:paraId="72278EF1" w14:textId="77777777" w:rsidR="00FD7038" w:rsidRPr="00FD7038" w:rsidRDefault="00FD7038" w:rsidP="00145331">
            <w:pPr>
              <w:pStyle w:val="TAL"/>
            </w:pPr>
            <w:proofErr w:type="spellStart"/>
            <w:r w:rsidRPr="00FD7038">
              <w:t>suppFeat</w:t>
            </w:r>
            <w:proofErr w:type="spellEnd"/>
          </w:p>
        </w:tc>
        <w:tc>
          <w:tcPr>
            <w:tcW w:w="1417" w:type="dxa"/>
            <w:vAlign w:val="center"/>
          </w:tcPr>
          <w:p w14:paraId="72A3B46D" w14:textId="77777777" w:rsidR="00FD7038" w:rsidRPr="00FD7038" w:rsidRDefault="00FD7038" w:rsidP="00145331">
            <w:pPr>
              <w:pStyle w:val="TAL"/>
            </w:pPr>
            <w:proofErr w:type="spellStart"/>
            <w:r w:rsidRPr="00FD7038">
              <w:t>SupportedFeatures</w:t>
            </w:r>
            <w:proofErr w:type="spellEnd"/>
          </w:p>
        </w:tc>
        <w:tc>
          <w:tcPr>
            <w:tcW w:w="426" w:type="dxa"/>
            <w:vAlign w:val="center"/>
          </w:tcPr>
          <w:p w14:paraId="0D4DA3A0" w14:textId="77777777" w:rsidR="00FD7038" w:rsidRPr="00FD7038" w:rsidRDefault="00FD7038" w:rsidP="00145331">
            <w:pPr>
              <w:pStyle w:val="TAC"/>
            </w:pPr>
            <w:r w:rsidRPr="00FD7038">
              <w:t>C</w:t>
            </w:r>
          </w:p>
        </w:tc>
        <w:tc>
          <w:tcPr>
            <w:tcW w:w="1134" w:type="dxa"/>
            <w:vAlign w:val="center"/>
          </w:tcPr>
          <w:p w14:paraId="768AE57F" w14:textId="77777777" w:rsidR="00FD7038" w:rsidRPr="00FD7038" w:rsidRDefault="00FD7038" w:rsidP="00145331">
            <w:pPr>
              <w:pStyle w:val="TAC"/>
            </w:pPr>
            <w:r w:rsidRPr="00FD7038">
              <w:t>0..1</w:t>
            </w:r>
          </w:p>
        </w:tc>
        <w:tc>
          <w:tcPr>
            <w:tcW w:w="3824" w:type="dxa"/>
            <w:vAlign w:val="center"/>
          </w:tcPr>
          <w:p w14:paraId="49933811" w14:textId="77777777" w:rsidR="00FD7038" w:rsidRPr="00FD7038" w:rsidRDefault="00FD7038" w:rsidP="00145331">
            <w:pPr>
              <w:pStyle w:val="TAL"/>
            </w:pPr>
            <w:r w:rsidRPr="00FD7038">
              <w:t>Contains the list of supported features among the ones defined in clause 6.4.8.</w:t>
            </w:r>
          </w:p>
          <w:p w14:paraId="2FDAB2A1" w14:textId="77777777" w:rsidR="00FD7038" w:rsidRPr="00FD7038" w:rsidRDefault="00FD7038" w:rsidP="00145331">
            <w:pPr>
              <w:pStyle w:val="TAL"/>
            </w:pPr>
          </w:p>
          <w:p w14:paraId="740384C8" w14:textId="77777777" w:rsidR="00FD7038" w:rsidRPr="00FD7038" w:rsidRDefault="00FD7038" w:rsidP="00145331">
            <w:pPr>
              <w:pStyle w:val="TAL"/>
              <w:rPr>
                <w:rFonts w:cs="Arial"/>
                <w:szCs w:val="18"/>
              </w:rPr>
            </w:pPr>
            <w:r w:rsidRPr="00FD7038">
              <w:t>This attribute shall be provided if feature negotiation shall take place and this attribute was present in the corresponding request.</w:t>
            </w:r>
          </w:p>
        </w:tc>
        <w:tc>
          <w:tcPr>
            <w:tcW w:w="1310" w:type="dxa"/>
            <w:vAlign w:val="center"/>
          </w:tcPr>
          <w:p w14:paraId="4609D2A2" w14:textId="77777777" w:rsidR="00FD7038" w:rsidRPr="00FD7038" w:rsidRDefault="00FD7038" w:rsidP="00145331">
            <w:pPr>
              <w:pStyle w:val="TAL"/>
              <w:rPr>
                <w:rFonts w:cs="Arial"/>
                <w:szCs w:val="18"/>
              </w:rPr>
            </w:pPr>
          </w:p>
        </w:tc>
      </w:tr>
    </w:tbl>
    <w:p w14:paraId="67600BBF" w14:textId="77777777" w:rsidR="00FD7038" w:rsidRPr="00FD7038" w:rsidRDefault="00FD7038" w:rsidP="00FD7038">
      <w:pPr>
        <w:rPr>
          <w:lang w:val="en-US"/>
        </w:rPr>
      </w:pPr>
    </w:p>
    <w:p w14:paraId="6AAF7ED2" w14:textId="77777777" w:rsidR="00FD7038" w:rsidRPr="00FD7038" w:rsidRDefault="00FD7038" w:rsidP="00FD7038">
      <w:pPr>
        <w:pStyle w:val="Heading5"/>
      </w:pPr>
      <w:bookmarkStart w:id="1112" w:name="_Toc151549248"/>
      <w:r w:rsidRPr="00FD7038">
        <w:t>6.4.6.2.4</w:t>
      </w:r>
      <w:r w:rsidRPr="00FD7038">
        <w:tab/>
        <w:t xml:space="preserve">Type: </w:t>
      </w:r>
      <w:proofErr w:type="spellStart"/>
      <w:r w:rsidRPr="00FD7038">
        <w:t>DAAPolicy</w:t>
      </w:r>
      <w:bookmarkEnd w:id="1112"/>
      <w:proofErr w:type="spellEnd"/>
    </w:p>
    <w:p w14:paraId="69A1265D" w14:textId="77777777" w:rsidR="00FD7038" w:rsidRPr="00FD7038" w:rsidRDefault="00FD7038" w:rsidP="00FD7038">
      <w:pPr>
        <w:pStyle w:val="TH"/>
      </w:pPr>
      <w:r w:rsidRPr="00FD7038">
        <w:rPr>
          <w:noProof/>
        </w:rPr>
        <w:t>Table </w:t>
      </w:r>
      <w:r w:rsidRPr="00FD7038">
        <w:t xml:space="preserve">6.4.6.2.4-1: </w:t>
      </w:r>
      <w:r w:rsidRPr="00FD7038">
        <w:rPr>
          <w:noProof/>
        </w:rPr>
        <w:t xml:space="preserve">Definition of type </w:t>
      </w:r>
      <w:proofErr w:type="spellStart"/>
      <w:r w:rsidRPr="00FD7038">
        <w:t>DAAPolicy</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FD7038" w:rsidRPr="00FD7038" w14:paraId="49BBAE94" w14:textId="77777777" w:rsidTr="00145331">
        <w:trPr>
          <w:jc w:val="center"/>
        </w:trPr>
        <w:tc>
          <w:tcPr>
            <w:tcW w:w="1555" w:type="dxa"/>
            <w:shd w:val="clear" w:color="auto" w:fill="C0C0C0"/>
            <w:vAlign w:val="center"/>
            <w:hideMark/>
          </w:tcPr>
          <w:p w14:paraId="6649A316" w14:textId="77777777" w:rsidR="00FD7038" w:rsidRPr="00FD7038" w:rsidRDefault="00FD7038" w:rsidP="00145331">
            <w:pPr>
              <w:pStyle w:val="TAH"/>
            </w:pPr>
            <w:r w:rsidRPr="00FD7038">
              <w:t>Attribute name</w:t>
            </w:r>
          </w:p>
        </w:tc>
        <w:tc>
          <w:tcPr>
            <w:tcW w:w="1417" w:type="dxa"/>
            <w:shd w:val="clear" w:color="auto" w:fill="C0C0C0"/>
            <w:vAlign w:val="center"/>
            <w:hideMark/>
          </w:tcPr>
          <w:p w14:paraId="32027303" w14:textId="77777777" w:rsidR="00FD7038" w:rsidRPr="00FD7038" w:rsidRDefault="00FD7038" w:rsidP="00145331">
            <w:pPr>
              <w:pStyle w:val="TAH"/>
            </w:pPr>
            <w:r w:rsidRPr="00FD7038">
              <w:t>Data type</w:t>
            </w:r>
          </w:p>
        </w:tc>
        <w:tc>
          <w:tcPr>
            <w:tcW w:w="425" w:type="dxa"/>
            <w:shd w:val="clear" w:color="auto" w:fill="C0C0C0"/>
            <w:vAlign w:val="center"/>
            <w:hideMark/>
          </w:tcPr>
          <w:p w14:paraId="230302C6" w14:textId="77777777" w:rsidR="00FD7038" w:rsidRPr="00FD7038" w:rsidRDefault="00FD7038" w:rsidP="00145331">
            <w:pPr>
              <w:pStyle w:val="TAH"/>
            </w:pPr>
            <w:r w:rsidRPr="00FD7038">
              <w:t>P</w:t>
            </w:r>
          </w:p>
        </w:tc>
        <w:tc>
          <w:tcPr>
            <w:tcW w:w="1134" w:type="dxa"/>
            <w:shd w:val="clear" w:color="auto" w:fill="C0C0C0"/>
            <w:vAlign w:val="center"/>
          </w:tcPr>
          <w:p w14:paraId="458E20C0" w14:textId="77777777" w:rsidR="00FD7038" w:rsidRPr="00FD7038" w:rsidRDefault="00FD7038" w:rsidP="00145331">
            <w:pPr>
              <w:pStyle w:val="TAH"/>
            </w:pPr>
            <w:r w:rsidRPr="00FD7038">
              <w:t>Cardinality</w:t>
            </w:r>
          </w:p>
        </w:tc>
        <w:tc>
          <w:tcPr>
            <w:tcW w:w="3686" w:type="dxa"/>
            <w:shd w:val="clear" w:color="auto" w:fill="C0C0C0"/>
            <w:vAlign w:val="center"/>
            <w:hideMark/>
          </w:tcPr>
          <w:p w14:paraId="788B2FC7" w14:textId="77777777" w:rsidR="00FD7038" w:rsidRPr="00FD7038" w:rsidRDefault="00FD7038" w:rsidP="00145331">
            <w:pPr>
              <w:pStyle w:val="TAH"/>
              <w:rPr>
                <w:rFonts w:cs="Arial"/>
                <w:szCs w:val="18"/>
              </w:rPr>
            </w:pPr>
            <w:r w:rsidRPr="00FD7038">
              <w:rPr>
                <w:rFonts w:cs="Arial"/>
                <w:szCs w:val="18"/>
              </w:rPr>
              <w:t>Description</w:t>
            </w:r>
          </w:p>
        </w:tc>
        <w:tc>
          <w:tcPr>
            <w:tcW w:w="1307" w:type="dxa"/>
            <w:shd w:val="clear" w:color="auto" w:fill="C0C0C0"/>
            <w:vAlign w:val="center"/>
          </w:tcPr>
          <w:p w14:paraId="0EB4D0D2" w14:textId="77777777" w:rsidR="00FD7038" w:rsidRPr="00FD7038" w:rsidRDefault="00FD7038" w:rsidP="00145331">
            <w:pPr>
              <w:pStyle w:val="TAH"/>
              <w:rPr>
                <w:rFonts w:cs="Arial"/>
                <w:szCs w:val="18"/>
              </w:rPr>
            </w:pPr>
            <w:r w:rsidRPr="00FD7038">
              <w:rPr>
                <w:rFonts w:cs="Arial"/>
                <w:szCs w:val="18"/>
              </w:rPr>
              <w:t>Applicability</w:t>
            </w:r>
          </w:p>
        </w:tc>
      </w:tr>
      <w:tr w:rsidR="00FD7038" w:rsidRPr="00FD7038" w14:paraId="0794CFB6" w14:textId="77777777" w:rsidTr="00145331">
        <w:trPr>
          <w:jc w:val="center"/>
        </w:trPr>
        <w:tc>
          <w:tcPr>
            <w:tcW w:w="1555" w:type="dxa"/>
            <w:vAlign w:val="center"/>
          </w:tcPr>
          <w:p w14:paraId="402536A3" w14:textId="77777777" w:rsidR="00FD7038" w:rsidRPr="00FD7038" w:rsidRDefault="00FD7038" w:rsidP="00145331">
            <w:pPr>
              <w:pStyle w:val="TAL"/>
            </w:pPr>
            <w:proofErr w:type="spellStart"/>
            <w:r w:rsidRPr="00FD7038">
              <w:t>uasId</w:t>
            </w:r>
            <w:proofErr w:type="spellEnd"/>
          </w:p>
        </w:tc>
        <w:tc>
          <w:tcPr>
            <w:tcW w:w="1417" w:type="dxa"/>
            <w:vAlign w:val="center"/>
          </w:tcPr>
          <w:p w14:paraId="6EADE101" w14:textId="77777777" w:rsidR="00FD7038" w:rsidRPr="00FD7038" w:rsidRDefault="00FD7038" w:rsidP="00145331">
            <w:pPr>
              <w:pStyle w:val="TAL"/>
            </w:pPr>
            <w:proofErr w:type="spellStart"/>
            <w:r w:rsidRPr="00FD7038">
              <w:t>UasId</w:t>
            </w:r>
            <w:proofErr w:type="spellEnd"/>
          </w:p>
        </w:tc>
        <w:tc>
          <w:tcPr>
            <w:tcW w:w="425" w:type="dxa"/>
            <w:vAlign w:val="center"/>
          </w:tcPr>
          <w:p w14:paraId="1F9DE2BE" w14:textId="77777777" w:rsidR="00FD7038" w:rsidRPr="00FD7038" w:rsidRDefault="00FD7038" w:rsidP="00145331">
            <w:pPr>
              <w:pStyle w:val="TAC"/>
            </w:pPr>
            <w:r w:rsidRPr="00FD7038">
              <w:t>M</w:t>
            </w:r>
          </w:p>
        </w:tc>
        <w:tc>
          <w:tcPr>
            <w:tcW w:w="1134" w:type="dxa"/>
            <w:vAlign w:val="center"/>
          </w:tcPr>
          <w:p w14:paraId="071064C6" w14:textId="77777777" w:rsidR="00FD7038" w:rsidRPr="00FD7038" w:rsidRDefault="00FD7038" w:rsidP="00145331">
            <w:pPr>
              <w:pStyle w:val="TAC"/>
            </w:pPr>
            <w:r w:rsidRPr="00FD7038">
              <w:t>1</w:t>
            </w:r>
          </w:p>
        </w:tc>
        <w:tc>
          <w:tcPr>
            <w:tcW w:w="3686" w:type="dxa"/>
            <w:vAlign w:val="center"/>
          </w:tcPr>
          <w:p w14:paraId="1AF6B9ED" w14:textId="77777777" w:rsidR="00FD7038" w:rsidRPr="00FD7038" w:rsidRDefault="00FD7038" w:rsidP="00145331">
            <w:pPr>
              <w:pStyle w:val="TAL"/>
              <w:rPr>
                <w:rFonts w:cs="Arial"/>
                <w:szCs w:val="18"/>
              </w:rPr>
            </w:pPr>
            <w:r w:rsidRPr="00FD7038">
              <w:rPr>
                <w:rFonts w:cs="Arial"/>
                <w:szCs w:val="18"/>
              </w:rPr>
              <w:t xml:space="preserve">Contains the identifier of the UAS (i.e. pair of UAV and UAV-C) to which the provided </w:t>
            </w:r>
            <w:r w:rsidRPr="00FD7038">
              <w:t>DAA Policy</w:t>
            </w:r>
            <w:r w:rsidRPr="00FD7038">
              <w:rPr>
                <w:rFonts w:cs="Arial"/>
                <w:szCs w:val="18"/>
              </w:rPr>
              <w:t xml:space="preserve"> is related.</w:t>
            </w:r>
          </w:p>
          <w:p w14:paraId="06478335" w14:textId="77777777" w:rsidR="00FD7038" w:rsidRPr="00FD7038" w:rsidRDefault="00FD7038" w:rsidP="00145331">
            <w:pPr>
              <w:pStyle w:val="TAL"/>
              <w:rPr>
                <w:rFonts w:cs="Arial"/>
                <w:szCs w:val="18"/>
              </w:rPr>
            </w:pPr>
          </w:p>
          <w:p w14:paraId="00812E06" w14:textId="77777777" w:rsidR="00FD7038" w:rsidRPr="00FD7038" w:rsidRDefault="00FD7038" w:rsidP="00145331">
            <w:pPr>
              <w:pStyle w:val="TAL"/>
              <w:rPr>
                <w:rFonts w:cs="Arial"/>
                <w:szCs w:val="18"/>
              </w:rPr>
            </w:pPr>
            <w:r w:rsidRPr="00FD7038">
              <w:rPr>
                <w:rFonts w:cs="Arial"/>
                <w:szCs w:val="18"/>
              </w:rPr>
              <w:t>This shall be either in form of a UAS identifier (e.g. group ID) or a collection of individual identifiers (e.g. CAA level UAV ID, GPSI) of the UAV and UAV-C composing the UAS.</w:t>
            </w:r>
          </w:p>
        </w:tc>
        <w:tc>
          <w:tcPr>
            <w:tcW w:w="1307" w:type="dxa"/>
            <w:vAlign w:val="center"/>
          </w:tcPr>
          <w:p w14:paraId="76CF3E45" w14:textId="77777777" w:rsidR="00FD7038" w:rsidRPr="00FD7038" w:rsidRDefault="00FD7038" w:rsidP="00145331">
            <w:pPr>
              <w:pStyle w:val="TAL"/>
              <w:rPr>
                <w:rFonts w:cs="Arial"/>
                <w:szCs w:val="18"/>
              </w:rPr>
            </w:pPr>
          </w:p>
        </w:tc>
      </w:tr>
      <w:tr w:rsidR="00FD7038" w:rsidRPr="00FD7038" w14:paraId="1E96A283" w14:textId="77777777" w:rsidTr="00145331">
        <w:trPr>
          <w:jc w:val="center"/>
        </w:trPr>
        <w:tc>
          <w:tcPr>
            <w:tcW w:w="1555" w:type="dxa"/>
            <w:vAlign w:val="center"/>
          </w:tcPr>
          <w:p w14:paraId="72F134AF" w14:textId="77777777" w:rsidR="00FD7038" w:rsidRPr="00FD7038" w:rsidRDefault="00FD7038" w:rsidP="00145331">
            <w:pPr>
              <w:pStyle w:val="TAL"/>
            </w:pPr>
            <w:proofErr w:type="spellStart"/>
            <w:r w:rsidRPr="00FD7038">
              <w:t>notifUri</w:t>
            </w:r>
            <w:proofErr w:type="spellEnd"/>
          </w:p>
        </w:tc>
        <w:tc>
          <w:tcPr>
            <w:tcW w:w="1417" w:type="dxa"/>
            <w:vAlign w:val="center"/>
          </w:tcPr>
          <w:p w14:paraId="2A7F06ED" w14:textId="77777777" w:rsidR="00FD7038" w:rsidRPr="00FD7038" w:rsidRDefault="00FD7038" w:rsidP="00145331">
            <w:pPr>
              <w:pStyle w:val="TAL"/>
            </w:pPr>
            <w:r w:rsidRPr="00FD7038">
              <w:t>Uri</w:t>
            </w:r>
          </w:p>
        </w:tc>
        <w:tc>
          <w:tcPr>
            <w:tcW w:w="425" w:type="dxa"/>
            <w:vAlign w:val="center"/>
          </w:tcPr>
          <w:p w14:paraId="6639748F" w14:textId="77777777" w:rsidR="00FD7038" w:rsidRPr="00FD7038" w:rsidRDefault="00FD7038" w:rsidP="00145331">
            <w:pPr>
              <w:pStyle w:val="TAC"/>
            </w:pPr>
            <w:r w:rsidRPr="00FD7038">
              <w:t>M</w:t>
            </w:r>
          </w:p>
        </w:tc>
        <w:tc>
          <w:tcPr>
            <w:tcW w:w="1134" w:type="dxa"/>
            <w:vAlign w:val="center"/>
          </w:tcPr>
          <w:p w14:paraId="45397036" w14:textId="77777777" w:rsidR="00FD7038" w:rsidRPr="00FD7038" w:rsidRDefault="00FD7038" w:rsidP="00145331">
            <w:pPr>
              <w:pStyle w:val="TAC"/>
            </w:pPr>
            <w:r w:rsidRPr="00FD7038">
              <w:t>1</w:t>
            </w:r>
          </w:p>
        </w:tc>
        <w:tc>
          <w:tcPr>
            <w:tcW w:w="3686" w:type="dxa"/>
            <w:vAlign w:val="center"/>
          </w:tcPr>
          <w:p w14:paraId="47928E6D" w14:textId="77777777" w:rsidR="00FD7038" w:rsidRPr="00FD7038" w:rsidRDefault="00FD7038" w:rsidP="00145331">
            <w:pPr>
              <w:pStyle w:val="TAL"/>
              <w:rPr>
                <w:rFonts w:cs="Arial"/>
                <w:szCs w:val="18"/>
              </w:rPr>
            </w:pPr>
            <w:r w:rsidRPr="00FD7038">
              <w:rPr>
                <w:rFonts w:cs="Arial"/>
                <w:szCs w:val="18"/>
              </w:rPr>
              <w:t xml:space="preserve">Contains the notification URI via which the UASS desires to receive </w:t>
            </w:r>
            <w:r w:rsidRPr="00FD7038">
              <w:rPr>
                <w:lang w:val="en-US"/>
              </w:rPr>
              <w:t xml:space="preserve">DAA related </w:t>
            </w:r>
            <w:r w:rsidRPr="00FD7038">
              <w:rPr>
                <w:rFonts w:cs="Arial"/>
                <w:szCs w:val="18"/>
              </w:rPr>
              <w:t>notifications from the UAE Server.</w:t>
            </w:r>
          </w:p>
        </w:tc>
        <w:tc>
          <w:tcPr>
            <w:tcW w:w="1307" w:type="dxa"/>
            <w:vAlign w:val="center"/>
          </w:tcPr>
          <w:p w14:paraId="5C6EB806" w14:textId="77777777" w:rsidR="00FD7038" w:rsidRPr="00FD7038" w:rsidRDefault="00FD7038" w:rsidP="00145331">
            <w:pPr>
              <w:pStyle w:val="TAL"/>
              <w:rPr>
                <w:rFonts w:cs="Arial"/>
                <w:szCs w:val="18"/>
              </w:rPr>
            </w:pPr>
          </w:p>
        </w:tc>
      </w:tr>
      <w:tr w:rsidR="00FD7038" w:rsidRPr="00FD7038" w14:paraId="304204D4" w14:textId="77777777" w:rsidTr="00145331">
        <w:trPr>
          <w:jc w:val="center"/>
        </w:trPr>
        <w:tc>
          <w:tcPr>
            <w:tcW w:w="1555" w:type="dxa"/>
            <w:vAlign w:val="center"/>
          </w:tcPr>
          <w:p w14:paraId="13E53763" w14:textId="77777777" w:rsidR="00FD7038" w:rsidRPr="00FD7038" w:rsidRDefault="00FD7038" w:rsidP="00145331">
            <w:pPr>
              <w:pStyle w:val="TAL"/>
            </w:pPr>
            <w:proofErr w:type="spellStart"/>
            <w:r w:rsidRPr="00FD7038">
              <w:t>daaAppPol</w:t>
            </w:r>
            <w:proofErr w:type="spellEnd"/>
          </w:p>
        </w:tc>
        <w:tc>
          <w:tcPr>
            <w:tcW w:w="1417" w:type="dxa"/>
            <w:vAlign w:val="center"/>
          </w:tcPr>
          <w:p w14:paraId="5B8A827E" w14:textId="77777777" w:rsidR="00FD7038" w:rsidRPr="00FD7038" w:rsidRDefault="00FD7038" w:rsidP="00145331">
            <w:pPr>
              <w:pStyle w:val="TAL"/>
            </w:pPr>
            <w:proofErr w:type="spellStart"/>
            <w:r w:rsidRPr="00FD7038">
              <w:t>DAAAppPolicy</w:t>
            </w:r>
            <w:proofErr w:type="spellEnd"/>
          </w:p>
        </w:tc>
        <w:tc>
          <w:tcPr>
            <w:tcW w:w="425" w:type="dxa"/>
            <w:vAlign w:val="center"/>
          </w:tcPr>
          <w:p w14:paraId="6BBCF815" w14:textId="77777777" w:rsidR="00FD7038" w:rsidRPr="00FD7038" w:rsidRDefault="00FD7038" w:rsidP="00145331">
            <w:pPr>
              <w:pStyle w:val="TAC"/>
            </w:pPr>
            <w:r w:rsidRPr="00FD7038">
              <w:t>C</w:t>
            </w:r>
          </w:p>
        </w:tc>
        <w:tc>
          <w:tcPr>
            <w:tcW w:w="1134" w:type="dxa"/>
            <w:vAlign w:val="center"/>
          </w:tcPr>
          <w:p w14:paraId="4B863570" w14:textId="77777777" w:rsidR="00FD7038" w:rsidRPr="00FD7038" w:rsidRDefault="00FD7038" w:rsidP="00145331">
            <w:pPr>
              <w:pStyle w:val="TAC"/>
            </w:pPr>
            <w:r w:rsidRPr="00FD7038">
              <w:t>0..1</w:t>
            </w:r>
          </w:p>
        </w:tc>
        <w:tc>
          <w:tcPr>
            <w:tcW w:w="3686" w:type="dxa"/>
            <w:vAlign w:val="center"/>
          </w:tcPr>
          <w:p w14:paraId="76BCF49B" w14:textId="77777777" w:rsidR="00FD7038" w:rsidRPr="00FD7038" w:rsidRDefault="00FD7038" w:rsidP="00145331">
            <w:pPr>
              <w:pStyle w:val="TAL"/>
              <w:rPr>
                <w:szCs w:val="18"/>
                <w:lang w:val="en-US"/>
              </w:rPr>
            </w:pPr>
            <w:r w:rsidRPr="00FD7038">
              <w:rPr>
                <w:rFonts w:cs="Arial"/>
                <w:szCs w:val="18"/>
              </w:rPr>
              <w:t xml:space="preserve">Contains the </w:t>
            </w:r>
            <w:r w:rsidRPr="00FD7038">
              <w:rPr>
                <w:szCs w:val="18"/>
                <w:lang w:val="en-US"/>
              </w:rPr>
              <w:t>DAA Application policy consisting of the requirements and policies for DAA management.</w:t>
            </w:r>
          </w:p>
          <w:p w14:paraId="4A00E63A" w14:textId="77777777" w:rsidR="00FD7038" w:rsidRPr="00FD7038" w:rsidRDefault="00FD7038" w:rsidP="00145331">
            <w:pPr>
              <w:pStyle w:val="TAL"/>
              <w:rPr>
                <w:rFonts w:cs="Arial"/>
                <w:szCs w:val="18"/>
              </w:rPr>
            </w:pPr>
          </w:p>
          <w:p w14:paraId="1F8D2C18" w14:textId="77777777" w:rsidR="00FD7038" w:rsidRPr="00FD7038" w:rsidRDefault="00FD7038" w:rsidP="00145331">
            <w:pPr>
              <w:pStyle w:val="TAL"/>
              <w:rPr>
                <w:rFonts w:cs="Arial"/>
                <w:szCs w:val="18"/>
              </w:rPr>
            </w:pPr>
            <w:r w:rsidRPr="00FD7038">
              <w:rPr>
                <w:rFonts w:cs="Arial"/>
                <w:szCs w:val="18"/>
              </w:rPr>
              <w:t>This attribute shall be provided when available.</w:t>
            </w:r>
          </w:p>
        </w:tc>
        <w:tc>
          <w:tcPr>
            <w:tcW w:w="1307" w:type="dxa"/>
            <w:vAlign w:val="center"/>
          </w:tcPr>
          <w:p w14:paraId="05E15336" w14:textId="77777777" w:rsidR="00FD7038" w:rsidRPr="00FD7038" w:rsidRDefault="00FD7038" w:rsidP="00145331">
            <w:pPr>
              <w:pStyle w:val="TAL"/>
              <w:rPr>
                <w:rFonts w:cs="Arial"/>
                <w:szCs w:val="18"/>
              </w:rPr>
            </w:pPr>
          </w:p>
        </w:tc>
      </w:tr>
    </w:tbl>
    <w:p w14:paraId="6FBFF40E" w14:textId="77777777" w:rsidR="00FD7038" w:rsidRPr="00FD7038" w:rsidRDefault="00FD7038" w:rsidP="00FD7038"/>
    <w:p w14:paraId="3202C262" w14:textId="77777777" w:rsidR="00FD7038" w:rsidRPr="00FD7038" w:rsidRDefault="00FD7038" w:rsidP="00FD7038">
      <w:pPr>
        <w:pStyle w:val="Heading5"/>
      </w:pPr>
      <w:bookmarkStart w:id="1113" w:name="_Toc151549249"/>
      <w:r w:rsidRPr="00FD7038">
        <w:t>6.4.6.2.5</w:t>
      </w:r>
      <w:r w:rsidRPr="00FD7038">
        <w:tab/>
        <w:t xml:space="preserve">Type: </w:t>
      </w:r>
      <w:proofErr w:type="spellStart"/>
      <w:r w:rsidRPr="00FD7038">
        <w:t>DAAPolicyPatch</w:t>
      </w:r>
      <w:bookmarkEnd w:id="1113"/>
      <w:proofErr w:type="spellEnd"/>
    </w:p>
    <w:p w14:paraId="2EE808D6" w14:textId="77777777" w:rsidR="00FD7038" w:rsidRPr="00FD7038" w:rsidRDefault="00FD7038" w:rsidP="00FD7038">
      <w:pPr>
        <w:pStyle w:val="TH"/>
      </w:pPr>
      <w:r w:rsidRPr="00FD7038">
        <w:rPr>
          <w:noProof/>
        </w:rPr>
        <w:t>Table </w:t>
      </w:r>
      <w:r w:rsidRPr="00FD7038">
        <w:t xml:space="preserve">6.4.6.2.5-1: </w:t>
      </w:r>
      <w:r w:rsidRPr="00FD7038">
        <w:rPr>
          <w:noProof/>
        </w:rPr>
        <w:t xml:space="preserve">Definition of type </w:t>
      </w:r>
      <w:proofErr w:type="spellStart"/>
      <w:r w:rsidRPr="00FD7038">
        <w:t>DAAPolicyPatch</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FD7038" w:rsidRPr="00FD7038" w14:paraId="39F0F724" w14:textId="77777777" w:rsidTr="00145331">
        <w:trPr>
          <w:jc w:val="center"/>
        </w:trPr>
        <w:tc>
          <w:tcPr>
            <w:tcW w:w="1555" w:type="dxa"/>
            <w:shd w:val="clear" w:color="auto" w:fill="C0C0C0"/>
            <w:vAlign w:val="center"/>
            <w:hideMark/>
          </w:tcPr>
          <w:p w14:paraId="16A7CE6A" w14:textId="77777777" w:rsidR="00FD7038" w:rsidRPr="00FD7038" w:rsidRDefault="00FD7038" w:rsidP="00145331">
            <w:pPr>
              <w:pStyle w:val="TAH"/>
            </w:pPr>
            <w:r w:rsidRPr="00FD7038">
              <w:t>Attribute name</w:t>
            </w:r>
          </w:p>
        </w:tc>
        <w:tc>
          <w:tcPr>
            <w:tcW w:w="1417" w:type="dxa"/>
            <w:shd w:val="clear" w:color="auto" w:fill="C0C0C0"/>
            <w:vAlign w:val="center"/>
            <w:hideMark/>
          </w:tcPr>
          <w:p w14:paraId="3EA675BA" w14:textId="77777777" w:rsidR="00FD7038" w:rsidRPr="00FD7038" w:rsidRDefault="00FD7038" w:rsidP="00145331">
            <w:pPr>
              <w:pStyle w:val="TAH"/>
            </w:pPr>
            <w:r w:rsidRPr="00FD7038">
              <w:t>Data type</w:t>
            </w:r>
          </w:p>
        </w:tc>
        <w:tc>
          <w:tcPr>
            <w:tcW w:w="425" w:type="dxa"/>
            <w:shd w:val="clear" w:color="auto" w:fill="C0C0C0"/>
            <w:vAlign w:val="center"/>
            <w:hideMark/>
          </w:tcPr>
          <w:p w14:paraId="12FF2369" w14:textId="77777777" w:rsidR="00FD7038" w:rsidRPr="00FD7038" w:rsidRDefault="00FD7038" w:rsidP="00145331">
            <w:pPr>
              <w:pStyle w:val="TAH"/>
            </w:pPr>
            <w:r w:rsidRPr="00FD7038">
              <w:t>P</w:t>
            </w:r>
          </w:p>
        </w:tc>
        <w:tc>
          <w:tcPr>
            <w:tcW w:w="1134" w:type="dxa"/>
            <w:shd w:val="clear" w:color="auto" w:fill="C0C0C0"/>
            <w:vAlign w:val="center"/>
          </w:tcPr>
          <w:p w14:paraId="60FE2785" w14:textId="77777777" w:rsidR="00FD7038" w:rsidRPr="00FD7038" w:rsidRDefault="00FD7038" w:rsidP="00145331">
            <w:pPr>
              <w:pStyle w:val="TAH"/>
            </w:pPr>
            <w:r w:rsidRPr="00FD7038">
              <w:t>Cardinality</w:t>
            </w:r>
          </w:p>
        </w:tc>
        <w:tc>
          <w:tcPr>
            <w:tcW w:w="3686" w:type="dxa"/>
            <w:shd w:val="clear" w:color="auto" w:fill="C0C0C0"/>
            <w:vAlign w:val="center"/>
            <w:hideMark/>
          </w:tcPr>
          <w:p w14:paraId="113EF1E3" w14:textId="77777777" w:rsidR="00FD7038" w:rsidRPr="00FD7038" w:rsidRDefault="00FD7038" w:rsidP="00145331">
            <w:pPr>
              <w:pStyle w:val="TAH"/>
              <w:rPr>
                <w:rFonts w:cs="Arial"/>
                <w:szCs w:val="18"/>
              </w:rPr>
            </w:pPr>
            <w:r w:rsidRPr="00FD7038">
              <w:rPr>
                <w:rFonts w:cs="Arial"/>
                <w:szCs w:val="18"/>
              </w:rPr>
              <w:t>Description</w:t>
            </w:r>
          </w:p>
        </w:tc>
        <w:tc>
          <w:tcPr>
            <w:tcW w:w="1307" w:type="dxa"/>
            <w:shd w:val="clear" w:color="auto" w:fill="C0C0C0"/>
            <w:vAlign w:val="center"/>
          </w:tcPr>
          <w:p w14:paraId="36D23967" w14:textId="77777777" w:rsidR="00FD7038" w:rsidRPr="00FD7038" w:rsidRDefault="00FD7038" w:rsidP="00145331">
            <w:pPr>
              <w:pStyle w:val="TAH"/>
              <w:rPr>
                <w:rFonts w:cs="Arial"/>
                <w:szCs w:val="18"/>
              </w:rPr>
            </w:pPr>
            <w:r w:rsidRPr="00FD7038">
              <w:rPr>
                <w:rFonts w:cs="Arial"/>
                <w:szCs w:val="18"/>
              </w:rPr>
              <w:t>Applicability</w:t>
            </w:r>
          </w:p>
        </w:tc>
      </w:tr>
      <w:tr w:rsidR="00FD7038" w:rsidRPr="00FD7038" w14:paraId="5E9BE9DD" w14:textId="77777777" w:rsidTr="00145331">
        <w:trPr>
          <w:jc w:val="center"/>
        </w:trPr>
        <w:tc>
          <w:tcPr>
            <w:tcW w:w="1555" w:type="dxa"/>
            <w:vAlign w:val="center"/>
          </w:tcPr>
          <w:p w14:paraId="6C45E7EF" w14:textId="77777777" w:rsidR="00FD7038" w:rsidRPr="00FD7038" w:rsidRDefault="00FD7038" w:rsidP="00145331">
            <w:pPr>
              <w:pStyle w:val="TAL"/>
            </w:pPr>
            <w:proofErr w:type="spellStart"/>
            <w:r w:rsidRPr="00FD7038">
              <w:t>notifUri</w:t>
            </w:r>
            <w:proofErr w:type="spellEnd"/>
          </w:p>
        </w:tc>
        <w:tc>
          <w:tcPr>
            <w:tcW w:w="1417" w:type="dxa"/>
            <w:vAlign w:val="center"/>
          </w:tcPr>
          <w:p w14:paraId="50DF9D15" w14:textId="77777777" w:rsidR="00FD7038" w:rsidRPr="00FD7038" w:rsidRDefault="00FD7038" w:rsidP="00145331">
            <w:pPr>
              <w:pStyle w:val="TAL"/>
            </w:pPr>
            <w:r w:rsidRPr="00FD7038">
              <w:t>Uri</w:t>
            </w:r>
          </w:p>
        </w:tc>
        <w:tc>
          <w:tcPr>
            <w:tcW w:w="425" w:type="dxa"/>
            <w:vAlign w:val="center"/>
          </w:tcPr>
          <w:p w14:paraId="2D99FFC7" w14:textId="77777777" w:rsidR="00FD7038" w:rsidRPr="00FD7038" w:rsidRDefault="00FD7038" w:rsidP="00145331">
            <w:pPr>
              <w:pStyle w:val="TAC"/>
            </w:pPr>
            <w:r w:rsidRPr="00FD7038">
              <w:t>O</w:t>
            </w:r>
          </w:p>
        </w:tc>
        <w:tc>
          <w:tcPr>
            <w:tcW w:w="1134" w:type="dxa"/>
            <w:vAlign w:val="center"/>
          </w:tcPr>
          <w:p w14:paraId="07F64445" w14:textId="77777777" w:rsidR="00FD7038" w:rsidRPr="00FD7038" w:rsidRDefault="00FD7038" w:rsidP="00145331">
            <w:pPr>
              <w:pStyle w:val="TAC"/>
            </w:pPr>
            <w:r w:rsidRPr="00FD7038">
              <w:t>0..1</w:t>
            </w:r>
          </w:p>
        </w:tc>
        <w:tc>
          <w:tcPr>
            <w:tcW w:w="3686" w:type="dxa"/>
            <w:vAlign w:val="center"/>
          </w:tcPr>
          <w:p w14:paraId="0DA5CFC7" w14:textId="77777777" w:rsidR="00FD7038" w:rsidRPr="00FD7038" w:rsidRDefault="00FD7038" w:rsidP="00145331">
            <w:pPr>
              <w:pStyle w:val="TAL"/>
              <w:rPr>
                <w:rFonts w:cs="Arial"/>
                <w:szCs w:val="18"/>
              </w:rPr>
            </w:pPr>
            <w:r w:rsidRPr="00FD7038">
              <w:rPr>
                <w:rFonts w:cs="Arial"/>
                <w:szCs w:val="18"/>
              </w:rPr>
              <w:t xml:space="preserve">Contains the updated notification URI via which the UASS desires to receive </w:t>
            </w:r>
            <w:r w:rsidRPr="00FD7038">
              <w:rPr>
                <w:lang w:val="en-US"/>
              </w:rPr>
              <w:t>DAA related</w:t>
            </w:r>
            <w:r w:rsidRPr="00FD7038">
              <w:rPr>
                <w:rFonts w:cs="Arial"/>
                <w:szCs w:val="18"/>
              </w:rPr>
              <w:t xml:space="preserve"> notifications from the UAE Server.</w:t>
            </w:r>
          </w:p>
        </w:tc>
        <w:tc>
          <w:tcPr>
            <w:tcW w:w="1307" w:type="dxa"/>
            <w:vAlign w:val="center"/>
          </w:tcPr>
          <w:p w14:paraId="2D20CE6D" w14:textId="77777777" w:rsidR="00FD7038" w:rsidRPr="00FD7038" w:rsidRDefault="00FD7038" w:rsidP="00145331">
            <w:pPr>
              <w:pStyle w:val="TAL"/>
              <w:rPr>
                <w:rFonts w:cs="Arial"/>
                <w:szCs w:val="18"/>
              </w:rPr>
            </w:pPr>
          </w:p>
        </w:tc>
      </w:tr>
      <w:tr w:rsidR="00FD7038" w:rsidRPr="00FD7038" w14:paraId="03E1B2E6" w14:textId="77777777" w:rsidTr="00145331">
        <w:trPr>
          <w:jc w:val="center"/>
        </w:trPr>
        <w:tc>
          <w:tcPr>
            <w:tcW w:w="1555" w:type="dxa"/>
            <w:vAlign w:val="center"/>
          </w:tcPr>
          <w:p w14:paraId="1E679AF4" w14:textId="77777777" w:rsidR="00FD7038" w:rsidRPr="00FD7038" w:rsidRDefault="00FD7038" w:rsidP="00145331">
            <w:pPr>
              <w:pStyle w:val="TAL"/>
            </w:pPr>
            <w:proofErr w:type="spellStart"/>
            <w:r w:rsidRPr="00FD7038">
              <w:t>daaAppPol</w:t>
            </w:r>
            <w:proofErr w:type="spellEnd"/>
          </w:p>
        </w:tc>
        <w:tc>
          <w:tcPr>
            <w:tcW w:w="1417" w:type="dxa"/>
            <w:vAlign w:val="center"/>
          </w:tcPr>
          <w:p w14:paraId="07B04A0D" w14:textId="77777777" w:rsidR="00FD7038" w:rsidRPr="00FD7038" w:rsidRDefault="00FD7038" w:rsidP="00145331">
            <w:pPr>
              <w:pStyle w:val="TAL"/>
            </w:pPr>
            <w:proofErr w:type="spellStart"/>
            <w:r w:rsidRPr="00FD7038">
              <w:t>DAAAppPolicy</w:t>
            </w:r>
            <w:proofErr w:type="spellEnd"/>
          </w:p>
        </w:tc>
        <w:tc>
          <w:tcPr>
            <w:tcW w:w="425" w:type="dxa"/>
            <w:vAlign w:val="center"/>
          </w:tcPr>
          <w:p w14:paraId="11158C2C" w14:textId="77777777" w:rsidR="00FD7038" w:rsidRPr="00FD7038" w:rsidRDefault="00FD7038" w:rsidP="00145331">
            <w:pPr>
              <w:pStyle w:val="TAC"/>
            </w:pPr>
            <w:r w:rsidRPr="00FD7038">
              <w:t>O</w:t>
            </w:r>
          </w:p>
        </w:tc>
        <w:tc>
          <w:tcPr>
            <w:tcW w:w="1134" w:type="dxa"/>
            <w:vAlign w:val="center"/>
          </w:tcPr>
          <w:p w14:paraId="02AF3759" w14:textId="77777777" w:rsidR="00FD7038" w:rsidRPr="00FD7038" w:rsidRDefault="00FD7038" w:rsidP="00145331">
            <w:pPr>
              <w:pStyle w:val="TAC"/>
            </w:pPr>
            <w:r w:rsidRPr="00FD7038">
              <w:t>0..1</w:t>
            </w:r>
          </w:p>
        </w:tc>
        <w:tc>
          <w:tcPr>
            <w:tcW w:w="3686" w:type="dxa"/>
            <w:vAlign w:val="center"/>
          </w:tcPr>
          <w:p w14:paraId="16EB1020" w14:textId="77777777" w:rsidR="00FD7038" w:rsidRPr="00FD7038" w:rsidRDefault="00FD7038" w:rsidP="00145331">
            <w:pPr>
              <w:pStyle w:val="TAL"/>
              <w:rPr>
                <w:rFonts w:cs="Arial"/>
                <w:szCs w:val="18"/>
              </w:rPr>
            </w:pPr>
            <w:r w:rsidRPr="00FD7038">
              <w:rPr>
                <w:rFonts w:cs="Arial"/>
                <w:szCs w:val="18"/>
              </w:rPr>
              <w:t xml:space="preserve">Contains the updated </w:t>
            </w:r>
            <w:r w:rsidRPr="00FD7038">
              <w:rPr>
                <w:szCs w:val="18"/>
                <w:lang w:val="en-US"/>
              </w:rPr>
              <w:t>DAA Application policy.</w:t>
            </w:r>
          </w:p>
        </w:tc>
        <w:tc>
          <w:tcPr>
            <w:tcW w:w="1307" w:type="dxa"/>
            <w:vAlign w:val="center"/>
          </w:tcPr>
          <w:p w14:paraId="52D65758" w14:textId="77777777" w:rsidR="00FD7038" w:rsidRPr="00FD7038" w:rsidRDefault="00FD7038" w:rsidP="00145331">
            <w:pPr>
              <w:pStyle w:val="TAL"/>
              <w:rPr>
                <w:rFonts w:cs="Arial"/>
                <w:szCs w:val="18"/>
              </w:rPr>
            </w:pPr>
          </w:p>
        </w:tc>
      </w:tr>
    </w:tbl>
    <w:p w14:paraId="0498D290" w14:textId="77777777" w:rsidR="00FD7038" w:rsidRPr="00FD7038" w:rsidRDefault="00FD7038" w:rsidP="00FD7038"/>
    <w:p w14:paraId="75D289D8" w14:textId="77777777" w:rsidR="00FD7038" w:rsidRPr="00FD7038" w:rsidRDefault="00FD7038" w:rsidP="00FD7038">
      <w:pPr>
        <w:pStyle w:val="Heading5"/>
      </w:pPr>
      <w:bookmarkStart w:id="1114" w:name="_Toc151549250"/>
      <w:r w:rsidRPr="00FD7038">
        <w:t>6.4.6.2.6</w:t>
      </w:r>
      <w:r w:rsidRPr="00FD7038">
        <w:tab/>
        <w:t xml:space="preserve">Type: </w:t>
      </w:r>
      <w:proofErr w:type="spellStart"/>
      <w:r w:rsidRPr="00FD7038">
        <w:t>DAAAppPolicy</w:t>
      </w:r>
      <w:bookmarkEnd w:id="1114"/>
      <w:proofErr w:type="spellEnd"/>
    </w:p>
    <w:p w14:paraId="28FF11C4" w14:textId="77777777" w:rsidR="00FD7038" w:rsidRPr="00FD7038" w:rsidRDefault="00FD7038" w:rsidP="00FD7038">
      <w:pPr>
        <w:pStyle w:val="TH"/>
      </w:pPr>
      <w:r w:rsidRPr="00FD7038">
        <w:rPr>
          <w:noProof/>
        </w:rPr>
        <w:t>Table </w:t>
      </w:r>
      <w:r w:rsidRPr="00FD7038">
        <w:t xml:space="preserve">6.4.6.2.6-1: </w:t>
      </w:r>
      <w:r w:rsidRPr="00FD7038">
        <w:rPr>
          <w:noProof/>
        </w:rPr>
        <w:t xml:space="preserve">Definition of type </w:t>
      </w:r>
      <w:proofErr w:type="spellStart"/>
      <w:r w:rsidRPr="00FD7038">
        <w:t>DAAAppPolicy</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FD7038" w:rsidRPr="00FD7038" w14:paraId="41409DC4" w14:textId="77777777" w:rsidTr="00145331">
        <w:trPr>
          <w:jc w:val="center"/>
        </w:trPr>
        <w:tc>
          <w:tcPr>
            <w:tcW w:w="1413" w:type="dxa"/>
            <w:shd w:val="clear" w:color="auto" w:fill="C0C0C0"/>
            <w:vAlign w:val="center"/>
            <w:hideMark/>
          </w:tcPr>
          <w:p w14:paraId="5C594E10" w14:textId="77777777" w:rsidR="00FD7038" w:rsidRPr="00FD7038" w:rsidRDefault="00FD7038" w:rsidP="00145331">
            <w:pPr>
              <w:pStyle w:val="TAH"/>
            </w:pPr>
            <w:r w:rsidRPr="00FD7038">
              <w:t>Attribute name</w:t>
            </w:r>
          </w:p>
        </w:tc>
        <w:tc>
          <w:tcPr>
            <w:tcW w:w="1417" w:type="dxa"/>
            <w:shd w:val="clear" w:color="auto" w:fill="C0C0C0"/>
            <w:vAlign w:val="center"/>
            <w:hideMark/>
          </w:tcPr>
          <w:p w14:paraId="6914AF0D" w14:textId="77777777" w:rsidR="00FD7038" w:rsidRPr="00FD7038" w:rsidRDefault="00FD7038" w:rsidP="00145331">
            <w:pPr>
              <w:pStyle w:val="TAH"/>
            </w:pPr>
            <w:r w:rsidRPr="00FD7038">
              <w:t>Data type</w:t>
            </w:r>
          </w:p>
        </w:tc>
        <w:tc>
          <w:tcPr>
            <w:tcW w:w="426" w:type="dxa"/>
            <w:shd w:val="clear" w:color="auto" w:fill="C0C0C0"/>
            <w:vAlign w:val="center"/>
            <w:hideMark/>
          </w:tcPr>
          <w:p w14:paraId="598C6D7F" w14:textId="77777777" w:rsidR="00FD7038" w:rsidRPr="00FD7038" w:rsidRDefault="00FD7038" w:rsidP="00145331">
            <w:pPr>
              <w:pStyle w:val="TAH"/>
            </w:pPr>
            <w:r w:rsidRPr="00FD7038">
              <w:t>P</w:t>
            </w:r>
          </w:p>
        </w:tc>
        <w:tc>
          <w:tcPr>
            <w:tcW w:w="1134" w:type="dxa"/>
            <w:shd w:val="clear" w:color="auto" w:fill="C0C0C0"/>
            <w:vAlign w:val="center"/>
          </w:tcPr>
          <w:p w14:paraId="7B5190ED" w14:textId="77777777" w:rsidR="00FD7038" w:rsidRPr="00FD7038" w:rsidRDefault="00FD7038" w:rsidP="00145331">
            <w:pPr>
              <w:pStyle w:val="TAH"/>
            </w:pPr>
            <w:r w:rsidRPr="00FD7038">
              <w:t>Cardinality</w:t>
            </w:r>
          </w:p>
        </w:tc>
        <w:tc>
          <w:tcPr>
            <w:tcW w:w="3685" w:type="dxa"/>
            <w:shd w:val="clear" w:color="auto" w:fill="C0C0C0"/>
            <w:vAlign w:val="center"/>
            <w:hideMark/>
          </w:tcPr>
          <w:p w14:paraId="0331D49B" w14:textId="77777777" w:rsidR="00FD7038" w:rsidRPr="00FD7038" w:rsidRDefault="00FD7038" w:rsidP="00145331">
            <w:pPr>
              <w:pStyle w:val="TAH"/>
              <w:rPr>
                <w:rFonts w:cs="Arial"/>
                <w:szCs w:val="18"/>
              </w:rPr>
            </w:pPr>
            <w:r w:rsidRPr="00FD7038">
              <w:rPr>
                <w:rFonts w:cs="Arial"/>
                <w:szCs w:val="18"/>
              </w:rPr>
              <w:t>Description</w:t>
            </w:r>
          </w:p>
        </w:tc>
        <w:tc>
          <w:tcPr>
            <w:tcW w:w="1449" w:type="dxa"/>
            <w:shd w:val="clear" w:color="auto" w:fill="C0C0C0"/>
            <w:vAlign w:val="center"/>
          </w:tcPr>
          <w:p w14:paraId="29B5DF34" w14:textId="77777777" w:rsidR="00FD7038" w:rsidRPr="00FD7038" w:rsidRDefault="00FD7038" w:rsidP="00145331">
            <w:pPr>
              <w:pStyle w:val="TAH"/>
              <w:rPr>
                <w:rFonts w:cs="Arial"/>
                <w:szCs w:val="18"/>
              </w:rPr>
            </w:pPr>
            <w:r w:rsidRPr="00FD7038">
              <w:rPr>
                <w:rFonts w:cs="Arial"/>
                <w:szCs w:val="18"/>
              </w:rPr>
              <w:t>Applicability</w:t>
            </w:r>
          </w:p>
        </w:tc>
      </w:tr>
      <w:tr w:rsidR="00FD7038" w:rsidRPr="00FD7038" w14:paraId="133E3D65" w14:textId="77777777" w:rsidTr="00145331">
        <w:trPr>
          <w:jc w:val="center"/>
        </w:trPr>
        <w:tc>
          <w:tcPr>
            <w:tcW w:w="1413" w:type="dxa"/>
            <w:vAlign w:val="center"/>
          </w:tcPr>
          <w:p w14:paraId="66F14ACF" w14:textId="77777777" w:rsidR="00FD7038" w:rsidRPr="00FD7038" w:rsidRDefault="00FD7038" w:rsidP="00145331">
            <w:pPr>
              <w:pStyle w:val="TAL"/>
            </w:pPr>
          </w:p>
        </w:tc>
        <w:tc>
          <w:tcPr>
            <w:tcW w:w="1417" w:type="dxa"/>
            <w:vAlign w:val="center"/>
          </w:tcPr>
          <w:p w14:paraId="51CFC289" w14:textId="77777777" w:rsidR="00FD7038" w:rsidRPr="00FD7038" w:rsidRDefault="00FD7038" w:rsidP="00145331">
            <w:pPr>
              <w:pStyle w:val="TAL"/>
            </w:pPr>
          </w:p>
        </w:tc>
        <w:tc>
          <w:tcPr>
            <w:tcW w:w="426" w:type="dxa"/>
            <w:vAlign w:val="center"/>
          </w:tcPr>
          <w:p w14:paraId="2A66EBB8" w14:textId="77777777" w:rsidR="00FD7038" w:rsidRPr="00FD7038" w:rsidRDefault="00FD7038" w:rsidP="00145331">
            <w:pPr>
              <w:pStyle w:val="TAC"/>
            </w:pPr>
          </w:p>
        </w:tc>
        <w:tc>
          <w:tcPr>
            <w:tcW w:w="1134" w:type="dxa"/>
            <w:vAlign w:val="center"/>
          </w:tcPr>
          <w:p w14:paraId="496DC58A" w14:textId="77777777" w:rsidR="00FD7038" w:rsidRPr="00FD7038" w:rsidRDefault="00FD7038" w:rsidP="00145331">
            <w:pPr>
              <w:pStyle w:val="TAC"/>
            </w:pPr>
            <w:r w:rsidRPr="00FD7038">
              <w:t>1</w:t>
            </w:r>
          </w:p>
        </w:tc>
        <w:tc>
          <w:tcPr>
            <w:tcW w:w="3685" w:type="dxa"/>
            <w:vAlign w:val="center"/>
          </w:tcPr>
          <w:p w14:paraId="134014DB" w14:textId="77777777" w:rsidR="00FD7038" w:rsidRPr="00FD7038" w:rsidRDefault="00FD7038" w:rsidP="00145331">
            <w:pPr>
              <w:pStyle w:val="TAL"/>
              <w:rPr>
                <w:rFonts w:cs="Arial"/>
                <w:szCs w:val="18"/>
              </w:rPr>
            </w:pPr>
          </w:p>
        </w:tc>
        <w:tc>
          <w:tcPr>
            <w:tcW w:w="1449" w:type="dxa"/>
            <w:vAlign w:val="center"/>
          </w:tcPr>
          <w:p w14:paraId="1C6CC13F" w14:textId="77777777" w:rsidR="00FD7038" w:rsidRPr="00FD7038" w:rsidRDefault="00FD7038" w:rsidP="00145331">
            <w:pPr>
              <w:pStyle w:val="TAL"/>
              <w:rPr>
                <w:rFonts w:cs="Arial"/>
                <w:szCs w:val="18"/>
              </w:rPr>
            </w:pPr>
          </w:p>
        </w:tc>
      </w:tr>
    </w:tbl>
    <w:p w14:paraId="55C6054F" w14:textId="77777777" w:rsidR="00FD7038" w:rsidRPr="00FD7038" w:rsidRDefault="00FD7038" w:rsidP="00FD7038">
      <w:pPr>
        <w:rPr>
          <w:lang w:val="en-US"/>
        </w:rPr>
      </w:pPr>
    </w:p>
    <w:p w14:paraId="28C69BB1" w14:textId="77777777" w:rsidR="00FD7038" w:rsidRPr="00FD7038" w:rsidRDefault="00FD7038" w:rsidP="00FD7038">
      <w:pPr>
        <w:pStyle w:val="EditorsNote"/>
        <w:rPr>
          <w:lang w:eastAsia="zh-CN"/>
        </w:rPr>
      </w:pPr>
      <w:r w:rsidRPr="00FD7038">
        <w:rPr>
          <w:lang w:eastAsia="zh-CN"/>
        </w:rPr>
        <w:t>Editor's Note:</w:t>
      </w:r>
      <w:r w:rsidRPr="00FD7038">
        <w:rPr>
          <w:lang w:eastAsia="zh-CN"/>
        </w:rPr>
        <w:tab/>
        <w:t xml:space="preserve">The definition of the </w:t>
      </w:r>
      <w:proofErr w:type="spellStart"/>
      <w:r w:rsidRPr="00FD7038">
        <w:t>DAAAppPolicy</w:t>
      </w:r>
      <w:proofErr w:type="spellEnd"/>
      <w:r w:rsidRPr="00FD7038">
        <w:t xml:space="preserve"> data structure is FFS</w:t>
      </w:r>
      <w:r w:rsidRPr="00FD7038">
        <w:rPr>
          <w:lang w:eastAsia="zh-CN"/>
        </w:rPr>
        <w:t>.</w:t>
      </w:r>
    </w:p>
    <w:p w14:paraId="664F8FAB" w14:textId="77777777" w:rsidR="00FD7038" w:rsidRPr="00FD7038" w:rsidRDefault="00FD7038" w:rsidP="00FD7038">
      <w:pPr>
        <w:pStyle w:val="Heading5"/>
      </w:pPr>
      <w:bookmarkStart w:id="1115" w:name="_Toc151549251"/>
      <w:r w:rsidRPr="00FD7038">
        <w:t>6.4.6.2.7</w:t>
      </w:r>
      <w:r w:rsidRPr="00FD7038">
        <w:tab/>
        <w:t xml:space="preserve">Type: </w:t>
      </w:r>
      <w:proofErr w:type="spellStart"/>
      <w:r w:rsidRPr="00FD7038">
        <w:t>InformDAAEventsReq</w:t>
      </w:r>
      <w:bookmarkEnd w:id="1115"/>
      <w:proofErr w:type="spellEnd"/>
    </w:p>
    <w:p w14:paraId="15478012" w14:textId="77777777" w:rsidR="00FD7038" w:rsidRPr="00FD7038" w:rsidRDefault="00FD7038" w:rsidP="00FD7038">
      <w:pPr>
        <w:pStyle w:val="TH"/>
      </w:pPr>
      <w:r w:rsidRPr="00FD7038">
        <w:rPr>
          <w:noProof/>
        </w:rPr>
        <w:t>Table </w:t>
      </w:r>
      <w:r w:rsidRPr="00FD7038">
        <w:t xml:space="preserve">6.4.6.2.7-1: </w:t>
      </w:r>
      <w:r w:rsidRPr="00FD7038">
        <w:rPr>
          <w:noProof/>
        </w:rPr>
        <w:t xml:space="preserve">Definition of type </w:t>
      </w:r>
      <w:proofErr w:type="spellStart"/>
      <w:r w:rsidRPr="00FD7038">
        <w:t>InformDAAEventsReq</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562"/>
        <w:gridCol w:w="425"/>
        <w:gridCol w:w="1134"/>
        <w:gridCol w:w="3686"/>
        <w:gridCol w:w="1307"/>
      </w:tblGrid>
      <w:tr w:rsidR="00FD7038" w:rsidRPr="00FD7038" w14:paraId="4909527A" w14:textId="77777777" w:rsidTr="00145331">
        <w:trPr>
          <w:jc w:val="center"/>
        </w:trPr>
        <w:tc>
          <w:tcPr>
            <w:tcW w:w="1410" w:type="dxa"/>
            <w:shd w:val="clear" w:color="auto" w:fill="C0C0C0"/>
            <w:vAlign w:val="center"/>
            <w:hideMark/>
          </w:tcPr>
          <w:p w14:paraId="7308EA0F" w14:textId="77777777" w:rsidR="00FD7038" w:rsidRPr="00FD7038" w:rsidRDefault="00FD7038" w:rsidP="00145331">
            <w:pPr>
              <w:pStyle w:val="TAH"/>
            </w:pPr>
            <w:r w:rsidRPr="00FD7038">
              <w:t>Attribute name</w:t>
            </w:r>
          </w:p>
        </w:tc>
        <w:tc>
          <w:tcPr>
            <w:tcW w:w="1562" w:type="dxa"/>
            <w:shd w:val="clear" w:color="auto" w:fill="C0C0C0"/>
            <w:vAlign w:val="center"/>
            <w:hideMark/>
          </w:tcPr>
          <w:p w14:paraId="38083224" w14:textId="77777777" w:rsidR="00FD7038" w:rsidRPr="00FD7038" w:rsidRDefault="00FD7038" w:rsidP="00145331">
            <w:pPr>
              <w:pStyle w:val="TAH"/>
            </w:pPr>
            <w:r w:rsidRPr="00FD7038">
              <w:t>Data type</w:t>
            </w:r>
          </w:p>
        </w:tc>
        <w:tc>
          <w:tcPr>
            <w:tcW w:w="425" w:type="dxa"/>
            <w:shd w:val="clear" w:color="auto" w:fill="C0C0C0"/>
            <w:vAlign w:val="center"/>
            <w:hideMark/>
          </w:tcPr>
          <w:p w14:paraId="2D78701D" w14:textId="77777777" w:rsidR="00FD7038" w:rsidRPr="00FD7038" w:rsidRDefault="00FD7038" w:rsidP="00145331">
            <w:pPr>
              <w:pStyle w:val="TAH"/>
            </w:pPr>
            <w:r w:rsidRPr="00FD7038">
              <w:t>P</w:t>
            </w:r>
          </w:p>
        </w:tc>
        <w:tc>
          <w:tcPr>
            <w:tcW w:w="1134" w:type="dxa"/>
            <w:shd w:val="clear" w:color="auto" w:fill="C0C0C0"/>
            <w:vAlign w:val="center"/>
          </w:tcPr>
          <w:p w14:paraId="0071C4A2" w14:textId="77777777" w:rsidR="00FD7038" w:rsidRPr="00FD7038" w:rsidRDefault="00FD7038" w:rsidP="00145331">
            <w:pPr>
              <w:pStyle w:val="TAH"/>
            </w:pPr>
            <w:r w:rsidRPr="00FD7038">
              <w:t>Cardinality</w:t>
            </w:r>
          </w:p>
        </w:tc>
        <w:tc>
          <w:tcPr>
            <w:tcW w:w="3686" w:type="dxa"/>
            <w:shd w:val="clear" w:color="auto" w:fill="C0C0C0"/>
            <w:vAlign w:val="center"/>
            <w:hideMark/>
          </w:tcPr>
          <w:p w14:paraId="279121E4" w14:textId="77777777" w:rsidR="00FD7038" w:rsidRPr="00FD7038" w:rsidRDefault="00FD7038" w:rsidP="00145331">
            <w:pPr>
              <w:pStyle w:val="TAH"/>
              <w:rPr>
                <w:rFonts w:cs="Arial"/>
                <w:szCs w:val="18"/>
              </w:rPr>
            </w:pPr>
            <w:r w:rsidRPr="00FD7038">
              <w:rPr>
                <w:rFonts w:cs="Arial"/>
                <w:szCs w:val="18"/>
              </w:rPr>
              <w:t>Description</w:t>
            </w:r>
          </w:p>
        </w:tc>
        <w:tc>
          <w:tcPr>
            <w:tcW w:w="1307" w:type="dxa"/>
            <w:shd w:val="clear" w:color="auto" w:fill="C0C0C0"/>
            <w:vAlign w:val="center"/>
          </w:tcPr>
          <w:p w14:paraId="05CDF3A9" w14:textId="77777777" w:rsidR="00FD7038" w:rsidRPr="00FD7038" w:rsidRDefault="00FD7038" w:rsidP="00145331">
            <w:pPr>
              <w:pStyle w:val="TAH"/>
              <w:rPr>
                <w:rFonts w:cs="Arial"/>
                <w:szCs w:val="18"/>
              </w:rPr>
            </w:pPr>
            <w:r w:rsidRPr="00FD7038">
              <w:rPr>
                <w:rFonts w:cs="Arial"/>
                <w:szCs w:val="18"/>
              </w:rPr>
              <w:t>Applicability</w:t>
            </w:r>
          </w:p>
        </w:tc>
      </w:tr>
      <w:tr w:rsidR="00FD7038" w:rsidRPr="00FD7038" w14:paraId="04989B4C" w14:textId="77777777" w:rsidTr="00145331">
        <w:trPr>
          <w:jc w:val="center"/>
        </w:trPr>
        <w:tc>
          <w:tcPr>
            <w:tcW w:w="1410" w:type="dxa"/>
            <w:vAlign w:val="center"/>
          </w:tcPr>
          <w:p w14:paraId="05ADFDBC" w14:textId="77777777" w:rsidR="00FD7038" w:rsidRPr="00FD7038" w:rsidRDefault="00FD7038" w:rsidP="00145331">
            <w:pPr>
              <w:pStyle w:val="TAL"/>
            </w:pPr>
            <w:proofErr w:type="spellStart"/>
            <w:r w:rsidRPr="00FD7038">
              <w:t>uassId</w:t>
            </w:r>
            <w:proofErr w:type="spellEnd"/>
          </w:p>
        </w:tc>
        <w:tc>
          <w:tcPr>
            <w:tcW w:w="1562" w:type="dxa"/>
            <w:vAlign w:val="center"/>
          </w:tcPr>
          <w:p w14:paraId="7EEBC433" w14:textId="77777777" w:rsidR="00FD7038" w:rsidRPr="00FD7038" w:rsidRDefault="00FD7038" w:rsidP="00145331">
            <w:pPr>
              <w:pStyle w:val="TAL"/>
            </w:pPr>
            <w:r w:rsidRPr="00FD7038">
              <w:t>Uri</w:t>
            </w:r>
          </w:p>
        </w:tc>
        <w:tc>
          <w:tcPr>
            <w:tcW w:w="425" w:type="dxa"/>
            <w:vAlign w:val="center"/>
          </w:tcPr>
          <w:p w14:paraId="35D2CD7E" w14:textId="77777777" w:rsidR="00FD7038" w:rsidRPr="00FD7038" w:rsidRDefault="00FD7038" w:rsidP="00145331">
            <w:pPr>
              <w:pStyle w:val="TAC"/>
            </w:pPr>
            <w:r w:rsidRPr="00FD7038">
              <w:t>M</w:t>
            </w:r>
          </w:p>
        </w:tc>
        <w:tc>
          <w:tcPr>
            <w:tcW w:w="1134" w:type="dxa"/>
            <w:vAlign w:val="center"/>
          </w:tcPr>
          <w:p w14:paraId="73222314" w14:textId="77777777" w:rsidR="00FD7038" w:rsidRPr="00FD7038" w:rsidRDefault="00FD7038" w:rsidP="00145331">
            <w:pPr>
              <w:pStyle w:val="TAC"/>
            </w:pPr>
            <w:r w:rsidRPr="00FD7038">
              <w:t>1</w:t>
            </w:r>
          </w:p>
        </w:tc>
        <w:tc>
          <w:tcPr>
            <w:tcW w:w="3686" w:type="dxa"/>
            <w:vAlign w:val="center"/>
          </w:tcPr>
          <w:p w14:paraId="7FA89AF7" w14:textId="77777777" w:rsidR="00FD7038" w:rsidRPr="00FD7038" w:rsidRDefault="00FD7038" w:rsidP="00145331">
            <w:pPr>
              <w:pStyle w:val="TAL"/>
              <w:rPr>
                <w:rFonts w:cs="Arial"/>
                <w:szCs w:val="18"/>
              </w:rPr>
            </w:pPr>
            <w:r w:rsidRPr="00FD7038">
              <w:t>Contains the identity of the UASS that is sending the request.</w:t>
            </w:r>
          </w:p>
        </w:tc>
        <w:tc>
          <w:tcPr>
            <w:tcW w:w="1307" w:type="dxa"/>
            <w:vAlign w:val="center"/>
          </w:tcPr>
          <w:p w14:paraId="024DFABB" w14:textId="77777777" w:rsidR="00FD7038" w:rsidRPr="00FD7038" w:rsidRDefault="00FD7038" w:rsidP="00145331">
            <w:pPr>
              <w:pStyle w:val="TAL"/>
              <w:rPr>
                <w:rFonts w:cs="Arial"/>
                <w:szCs w:val="18"/>
              </w:rPr>
            </w:pPr>
          </w:p>
        </w:tc>
      </w:tr>
      <w:tr w:rsidR="00FD7038" w:rsidRPr="00FD7038" w14:paraId="797B78AA" w14:textId="77777777" w:rsidTr="00145331">
        <w:trPr>
          <w:jc w:val="center"/>
        </w:trPr>
        <w:tc>
          <w:tcPr>
            <w:tcW w:w="1410" w:type="dxa"/>
            <w:vAlign w:val="center"/>
          </w:tcPr>
          <w:p w14:paraId="6D8A7166" w14:textId="77777777" w:rsidR="00FD7038" w:rsidRPr="00FD7038" w:rsidRDefault="00FD7038" w:rsidP="00145331">
            <w:pPr>
              <w:pStyle w:val="TAL"/>
            </w:pPr>
            <w:proofErr w:type="spellStart"/>
            <w:r w:rsidRPr="00FD7038">
              <w:t>uasId</w:t>
            </w:r>
            <w:proofErr w:type="spellEnd"/>
          </w:p>
        </w:tc>
        <w:tc>
          <w:tcPr>
            <w:tcW w:w="1562" w:type="dxa"/>
            <w:vAlign w:val="center"/>
          </w:tcPr>
          <w:p w14:paraId="732D4F20" w14:textId="77777777" w:rsidR="00FD7038" w:rsidRPr="00FD7038" w:rsidRDefault="00FD7038" w:rsidP="00145331">
            <w:pPr>
              <w:pStyle w:val="TAL"/>
            </w:pPr>
            <w:proofErr w:type="spellStart"/>
            <w:r w:rsidRPr="00FD7038">
              <w:t>UasId</w:t>
            </w:r>
            <w:proofErr w:type="spellEnd"/>
          </w:p>
        </w:tc>
        <w:tc>
          <w:tcPr>
            <w:tcW w:w="425" w:type="dxa"/>
            <w:vAlign w:val="center"/>
          </w:tcPr>
          <w:p w14:paraId="2C418413" w14:textId="77777777" w:rsidR="00FD7038" w:rsidRPr="00FD7038" w:rsidRDefault="00FD7038" w:rsidP="00145331">
            <w:pPr>
              <w:pStyle w:val="TAC"/>
            </w:pPr>
            <w:r w:rsidRPr="00FD7038">
              <w:t>M</w:t>
            </w:r>
          </w:p>
        </w:tc>
        <w:tc>
          <w:tcPr>
            <w:tcW w:w="1134" w:type="dxa"/>
            <w:vAlign w:val="center"/>
          </w:tcPr>
          <w:p w14:paraId="687493B5" w14:textId="77777777" w:rsidR="00FD7038" w:rsidRPr="00FD7038" w:rsidRDefault="00FD7038" w:rsidP="00145331">
            <w:pPr>
              <w:pStyle w:val="TAC"/>
            </w:pPr>
            <w:r w:rsidRPr="00FD7038">
              <w:t>1</w:t>
            </w:r>
          </w:p>
        </w:tc>
        <w:tc>
          <w:tcPr>
            <w:tcW w:w="3686" w:type="dxa"/>
            <w:vAlign w:val="center"/>
          </w:tcPr>
          <w:p w14:paraId="5B53798B" w14:textId="77777777" w:rsidR="00FD7038" w:rsidRPr="00FD7038" w:rsidRDefault="00FD7038" w:rsidP="00145331">
            <w:pPr>
              <w:pStyle w:val="TAL"/>
              <w:rPr>
                <w:rFonts w:cs="Arial"/>
                <w:szCs w:val="18"/>
              </w:rPr>
            </w:pPr>
            <w:r w:rsidRPr="00FD7038">
              <w:rPr>
                <w:rFonts w:cs="Arial"/>
                <w:szCs w:val="18"/>
              </w:rPr>
              <w:t>Contains the identifier of the UAS (i.e. pair of UAV and UAV-C) to which the DAA event information management request is related.</w:t>
            </w:r>
          </w:p>
          <w:p w14:paraId="2C6AADD4" w14:textId="77777777" w:rsidR="00FD7038" w:rsidRPr="00FD7038" w:rsidRDefault="00FD7038" w:rsidP="00145331">
            <w:pPr>
              <w:pStyle w:val="TAL"/>
              <w:rPr>
                <w:rFonts w:cs="Arial"/>
                <w:szCs w:val="18"/>
              </w:rPr>
            </w:pPr>
          </w:p>
          <w:p w14:paraId="139B59D0" w14:textId="77777777" w:rsidR="00FD7038" w:rsidRPr="00FD7038" w:rsidRDefault="00FD7038" w:rsidP="00145331">
            <w:pPr>
              <w:pStyle w:val="TAL"/>
              <w:rPr>
                <w:rFonts w:cs="Arial"/>
                <w:szCs w:val="18"/>
              </w:rPr>
            </w:pPr>
            <w:r w:rsidRPr="00FD7038">
              <w:rPr>
                <w:rFonts w:cs="Arial"/>
                <w:szCs w:val="18"/>
              </w:rPr>
              <w:t>This shall be either in form of a UAS identifier (e.g. group ID) or a collection of individual identifiers (e.g. CAA level UAV ID, GPSI) of the UAV and UAV-C composing the UAS.</w:t>
            </w:r>
          </w:p>
        </w:tc>
        <w:tc>
          <w:tcPr>
            <w:tcW w:w="1307" w:type="dxa"/>
            <w:vAlign w:val="center"/>
          </w:tcPr>
          <w:p w14:paraId="49D13217" w14:textId="77777777" w:rsidR="00FD7038" w:rsidRPr="00FD7038" w:rsidRDefault="00FD7038" w:rsidP="00145331">
            <w:pPr>
              <w:pStyle w:val="TAL"/>
              <w:rPr>
                <w:rFonts w:cs="Arial"/>
                <w:szCs w:val="18"/>
              </w:rPr>
            </w:pPr>
          </w:p>
        </w:tc>
      </w:tr>
      <w:tr w:rsidR="00FD7038" w:rsidRPr="00FD7038" w14:paraId="7AF5DADF" w14:textId="77777777" w:rsidTr="00145331">
        <w:trPr>
          <w:jc w:val="center"/>
        </w:trPr>
        <w:tc>
          <w:tcPr>
            <w:tcW w:w="1410" w:type="dxa"/>
            <w:vAlign w:val="center"/>
          </w:tcPr>
          <w:p w14:paraId="10D10992" w14:textId="77777777" w:rsidR="00FD7038" w:rsidRPr="00FD7038" w:rsidRDefault="00FD7038" w:rsidP="00145331">
            <w:pPr>
              <w:pStyle w:val="TAL"/>
            </w:pPr>
            <w:proofErr w:type="spellStart"/>
            <w:r w:rsidRPr="00FD7038">
              <w:t>daaEventsInfo</w:t>
            </w:r>
            <w:proofErr w:type="spellEnd"/>
          </w:p>
        </w:tc>
        <w:tc>
          <w:tcPr>
            <w:tcW w:w="1562" w:type="dxa"/>
            <w:vAlign w:val="center"/>
          </w:tcPr>
          <w:p w14:paraId="3E68EA99" w14:textId="77777777" w:rsidR="00FD7038" w:rsidRPr="00FD7038" w:rsidRDefault="00FD7038" w:rsidP="00145331">
            <w:pPr>
              <w:pStyle w:val="TAL"/>
            </w:pPr>
            <w:proofErr w:type="gramStart"/>
            <w:r w:rsidRPr="00FD7038">
              <w:t>array(</w:t>
            </w:r>
            <w:proofErr w:type="spellStart"/>
            <w:proofErr w:type="gramEnd"/>
            <w:r w:rsidRPr="00FD7038">
              <w:t>DAAEvent</w:t>
            </w:r>
            <w:proofErr w:type="spellEnd"/>
            <w:r w:rsidRPr="00FD7038">
              <w:t>)</w:t>
            </w:r>
          </w:p>
        </w:tc>
        <w:tc>
          <w:tcPr>
            <w:tcW w:w="425" w:type="dxa"/>
            <w:vAlign w:val="center"/>
          </w:tcPr>
          <w:p w14:paraId="59FCD123" w14:textId="77777777" w:rsidR="00FD7038" w:rsidRPr="00FD7038" w:rsidRDefault="00FD7038" w:rsidP="00145331">
            <w:pPr>
              <w:pStyle w:val="TAC"/>
            </w:pPr>
            <w:r w:rsidRPr="00FD7038">
              <w:t>M</w:t>
            </w:r>
          </w:p>
        </w:tc>
        <w:tc>
          <w:tcPr>
            <w:tcW w:w="1134" w:type="dxa"/>
            <w:vAlign w:val="center"/>
          </w:tcPr>
          <w:p w14:paraId="52F01896" w14:textId="77777777" w:rsidR="00FD7038" w:rsidRPr="00FD7038" w:rsidRDefault="00FD7038" w:rsidP="00145331">
            <w:pPr>
              <w:pStyle w:val="TAC"/>
            </w:pPr>
            <w:proofErr w:type="gramStart"/>
            <w:r w:rsidRPr="00FD7038">
              <w:t>1..N</w:t>
            </w:r>
            <w:proofErr w:type="gramEnd"/>
          </w:p>
        </w:tc>
        <w:tc>
          <w:tcPr>
            <w:tcW w:w="3686" w:type="dxa"/>
            <w:vAlign w:val="center"/>
          </w:tcPr>
          <w:p w14:paraId="5FEC0968" w14:textId="77777777" w:rsidR="00FD7038" w:rsidRPr="00FD7038" w:rsidRDefault="00FD7038" w:rsidP="00145331">
            <w:pPr>
              <w:pStyle w:val="TAL"/>
              <w:rPr>
                <w:rFonts w:cs="Arial"/>
                <w:szCs w:val="18"/>
              </w:rPr>
            </w:pPr>
            <w:r w:rsidRPr="00FD7038">
              <w:rPr>
                <w:rFonts w:cs="Arial"/>
                <w:szCs w:val="18"/>
              </w:rPr>
              <w:t>Contains the detected DAA event information.</w:t>
            </w:r>
          </w:p>
        </w:tc>
        <w:tc>
          <w:tcPr>
            <w:tcW w:w="1307" w:type="dxa"/>
            <w:vAlign w:val="center"/>
          </w:tcPr>
          <w:p w14:paraId="7D31CF97" w14:textId="77777777" w:rsidR="00FD7038" w:rsidRPr="00FD7038" w:rsidRDefault="00FD7038" w:rsidP="00145331">
            <w:pPr>
              <w:pStyle w:val="TAL"/>
              <w:rPr>
                <w:rFonts w:cs="Arial"/>
                <w:szCs w:val="18"/>
              </w:rPr>
            </w:pPr>
          </w:p>
        </w:tc>
      </w:tr>
      <w:tr w:rsidR="00FD7038" w:rsidRPr="00FD7038" w14:paraId="562659AC" w14:textId="77777777" w:rsidTr="00145331">
        <w:trPr>
          <w:jc w:val="center"/>
        </w:trPr>
        <w:tc>
          <w:tcPr>
            <w:tcW w:w="1410" w:type="dxa"/>
            <w:vAlign w:val="center"/>
          </w:tcPr>
          <w:p w14:paraId="44DAA981" w14:textId="77777777" w:rsidR="00FD7038" w:rsidRPr="00FD7038" w:rsidRDefault="00FD7038" w:rsidP="00145331">
            <w:pPr>
              <w:pStyle w:val="TAL"/>
            </w:pPr>
            <w:proofErr w:type="spellStart"/>
            <w:r w:rsidRPr="00FD7038">
              <w:t>suppFeat</w:t>
            </w:r>
            <w:proofErr w:type="spellEnd"/>
          </w:p>
        </w:tc>
        <w:tc>
          <w:tcPr>
            <w:tcW w:w="1562" w:type="dxa"/>
            <w:vAlign w:val="center"/>
          </w:tcPr>
          <w:p w14:paraId="13A58385" w14:textId="77777777" w:rsidR="00FD7038" w:rsidRPr="00FD7038" w:rsidRDefault="00FD7038" w:rsidP="00145331">
            <w:pPr>
              <w:pStyle w:val="TAL"/>
            </w:pPr>
            <w:proofErr w:type="spellStart"/>
            <w:r w:rsidRPr="00FD7038">
              <w:t>SupportedFeatures</w:t>
            </w:r>
            <w:proofErr w:type="spellEnd"/>
          </w:p>
        </w:tc>
        <w:tc>
          <w:tcPr>
            <w:tcW w:w="425" w:type="dxa"/>
            <w:vAlign w:val="center"/>
          </w:tcPr>
          <w:p w14:paraId="4FB34DFF" w14:textId="77777777" w:rsidR="00FD7038" w:rsidRPr="00FD7038" w:rsidRDefault="00FD7038" w:rsidP="00145331">
            <w:pPr>
              <w:pStyle w:val="TAC"/>
            </w:pPr>
            <w:r w:rsidRPr="00FD7038">
              <w:t>C</w:t>
            </w:r>
          </w:p>
        </w:tc>
        <w:tc>
          <w:tcPr>
            <w:tcW w:w="1134" w:type="dxa"/>
            <w:vAlign w:val="center"/>
          </w:tcPr>
          <w:p w14:paraId="2CC410D2" w14:textId="77777777" w:rsidR="00FD7038" w:rsidRPr="00FD7038" w:rsidRDefault="00FD7038" w:rsidP="00145331">
            <w:pPr>
              <w:pStyle w:val="TAC"/>
            </w:pPr>
            <w:r w:rsidRPr="00FD7038">
              <w:t>0..1</w:t>
            </w:r>
          </w:p>
        </w:tc>
        <w:tc>
          <w:tcPr>
            <w:tcW w:w="3686" w:type="dxa"/>
            <w:vAlign w:val="center"/>
          </w:tcPr>
          <w:p w14:paraId="78C61251" w14:textId="77777777" w:rsidR="00FD7038" w:rsidRPr="00FD7038" w:rsidRDefault="00FD7038" w:rsidP="00145331">
            <w:pPr>
              <w:pStyle w:val="TAL"/>
            </w:pPr>
            <w:r w:rsidRPr="00FD7038">
              <w:t>Contains the list of supported features among the ones defined in clause 6.4.8.</w:t>
            </w:r>
          </w:p>
          <w:p w14:paraId="61B998F2" w14:textId="77777777" w:rsidR="00FD7038" w:rsidRPr="00FD7038" w:rsidRDefault="00FD7038" w:rsidP="00145331">
            <w:pPr>
              <w:pStyle w:val="TAL"/>
            </w:pPr>
          </w:p>
          <w:p w14:paraId="282D6EEE" w14:textId="77777777" w:rsidR="00FD7038" w:rsidRPr="00FD7038" w:rsidRDefault="00FD7038" w:rsidP="00145331">
            <w:pPr>
              <w:pStyle w:val="TAL"/>
              <w:rPr>
                <w:rFonts w:cs="Arial"/>
                <w:szCs w:val="18"/>
              </w:rPr>
            </w:pPr>
            <w:r w:rsidRPr="00FD7038">
              <w:t>This attribute shall be provided if feature negotiation shall take place.</w:t>
            </w:r>
          </w:p>
        </w:tc>
        <w:tc>
          <w:tcPr>
            <w:tcW w:w="1307" w:type="dxa"/>
            <w:vAlign w:val="center"/>
          </w:tcPr>
          <w:p w14:paraId="72057354" w14:textId="77777777" w:rsidR="00FD7038" w:rsidRPr="00FD7038" w:rsidRDefault="00FD7038" w:rsidP="00145331">
            <w:pPr>
              <w:pStyle w:val="TAL"/>
              <w:rPr>
                <w:rFonts w:cs="Arial"/>
                <w:szCs w:val="18"/>
              </w:rPr>
            </w:pPr>
          </w:p>
        </w:tc>
      </w:tr>
    </w:tbl>
    <w:p w14:paraId="184AF494" w14:textId="77777777" w:rsidR="00FD7038" w:rsidRPr="00FD7038" w:rsidRDefault="00FD7038" w:rsidP="00FD7038">
      <w:pPr>
        <w:rPr>
          <w:lang w:val="en-US"/>
        </w:rPr>
      </w:pPr>
    </w:p>
    <w:p w14:paraId="0E95841F" w14:textId="77777777" w:rsidR="00FD7038" w:rsidRPr="00FD7038" w:rsidRDefault="00FD7038" w:rsidP="00FD7038">
      <w:pPr>
        <w:pStyle w:val="Heading5"/>
      </w:pPr>
      <w:bookmarkStart w:id="1116" w:name="_Toc151549252"/>
      <w:r w:rsidRPr="00FD7038">
        <w:t>6.4.6.2.8</w:t>
      </w:r>
      <w:r w:rsidRPr="00FD7038">
        <w:tab/>
        <w:t xml:space="preserve">Type: </w:t>
      </w:r>
      <w:proofErr w:type="spellStart"/>
      <w:r w:rsidRPr="00FD7038">
        <w:t>DAAPolConfigNotif</w:t>
      </w:r>
      <w:bookmarkEnd w:id="1116"/>
      <w:proofErr w:type="spellEnd"/>
    </w:p>
    <w:p w14:paraId="18FA4F23" w14:textId="77777777" w:rsidR="00FD7038" w:rsidRPr="00FD7038" w:rsidRDefault="00FD7038" w:rsidP="00FD7038">
      <w:pPr>
        <w:pStyle w:val="TH"/>
      </w:pPr>
      <w:r w:rsidRPr="00FD7038">
        <w:rPr>
          <w:noProof/>
        </w:rPr>
        <w:t>Table </w:t>
      </w:r>
      <w:r w:rsidRPr="00FD7038">
        <w:t xml:space="preserve">6.4.6.2.8-1: </w:t>
      </w:r>
      <w:r w:rsidRPr="00FD7038">
        <w:rPr>
          <w:noProof/>
        </w:rPr>
        <w:t xml:space="preserve">Definition of type </w:t>
      </w:r>
      <w:proofErr w:type="spellStart"/>
      <w:r w:rsidRPr="00FD7038">
        <w:t>DAAPolConfigNotif</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FD7038" w:rsidRPr="00FD7038" w14:paraId="299C6987" w14:textId="77777777" w:rsidTr="00145331">
        <w:trPr>
          <w:jc w:val="center"/>
        </w:trPr>
        <w:tc>
          <w:tcPr>
            <w:tcW w:w="1413" w:type="dxa"/>
            <w:shd w:val="clear" w:color="auto" w:fill="C0C0C0"/>
            <w:vAlign w:val="center"/>
            <w:hideMark/>
          </w:tcPr>
          <w:p w14:paraId="55BABC31" w14:textId="77777777" w:rsidR="00FD7038" w:rsidRPr="00FD7038" w:rsidRDefault="00FD7038" w:rsidP="00145331">
            <w:pPr>
              <w:pStyle w:val="TAH"/>
            </w:pPr>
            <w:r w:rsidRPr="00FD7038">
              <w:t>Attribute name</w:t>
            </w:r>
          </w:p>
        </w:tc>
        <w:tc>
          <w:tcPr>
            <w:tcW w:w="1417" w:type="dxa"/>
            <w:shd w:val="clear" w:color="auto" w:fill="C0C0C0"/>
            <w:vAlign w:val="center"/>
            <w:hideMark/>
          </w:tcPr>
          <w:p w14:paraId="77D292C4" w14:textId="77777777" w:rsidR="00FD7038" w:rsidRPr="00FD7038" w:rsidRDefault="00FD7038" w:rsidP="00145331">
            <w:pPr>
              <w:pStyle w:val="TAH"/>
            </w:pPr>
            <w:r w:rsidRPr="00FD7038">
              <w:t>Data type</w:t>
            </w:r>
          </w:p>
        </w:tc>
        <w:tc>
          <w:tcPr>
            <w:tcW w:w="426" w:type="dxa"/>
            <w:shd w:val="clear" w:color="auto" w:fill="C0C0C0"/>
            <w:vAlign w:val="center"/>
            <w:hideMark/>
          </w:tcPr>
          <w:p w14:paraId="645569C7" w14:textId="77777777" w:rsidR="00FD7038" w:rsidRPr="00FD7038" w:rsidRDefault="00FD7038" w:rsidP="00145331">
            <w:pPr>
              <w:pStyle w:val="TAH"/>
            </w:pPr>
            <w:r w:rsidRPr="00FD7038">
              <w:t>P</w:t>
            </w:r>
          </w:p>
        </w:tc>
        <w:tc>
          <w:tcPr>
            <w:tcW w:w="1134" w:type="dxa"/>
            <w:shd w:val="clear" w:color="auto" w:fill="C0C0C0"/>
            <w:vAlign w:val="center"/>
          </w:tcPr>
          <w:p w14:paraId="3BC7EBCF" w14:textId="77777777" w:rsidR="00FD7038" w:rsidRPr="00FD7038" w:rsidRDefault="00FD7038" w:rsidP="00145331">
            <w:pPr>
              <w:pStyle w:val="TAH"/>
            </w:pPr>
            <w:r w:rsidRPr="00FD7038">
              <w:t>Cardinality</w:t>
            </w:r>
          </w:p>
        </w:tc>
        <w:tc>
          <w:tcPr>
            <w:tcW w:w="3685" w:type="dxa"/>
            <w:shd w:val="clear" w:color="auto" w:fill="C0C0C0"/>
            <w:vAlign w:val="center"/>
            <w:hideMark/>
          </w:tcPr>
          <w:p w14:paraId="7FAE28FB" w14:textId="77777777" w:rsidR="00FD7038" w:rsidRPr="00FD7038" w:rsidRDefault="00FD7038" w:rsidP="00145331">
            <w:pPr>
              <w:pStyle w:val="TAH"/>
              <w:rPr>
                <w:rFonts w:cs="Arial"/>
                <w:szCs w:val="18"/>
              </w:rPr>
            </w:pPr>
            <w:r w:rsidRPr="00FD7038">
              <w:rPr>
                <w:rFonts w:cs="Arial"/>
                <w:szCs w:val="18"/>
              </w:rPr>
              <w:t>Description</w:t>
            </w:r>
          </w:p>
        </w:tc>
        <w:tc>
          <w:tcPr>
            <w:tcW w:w="1449" w:type="dxa"/>
            <w:shd w:val="clear" w:color="auto" w:fill="C0C0C0"/>
            <w:vAlign w:val="center"/>
          </w:tcPr>
          <w:p w14:paraId="57671BA5" w14:textId="77777777" w:rsidR="00FD7038" w:rsidRPr="00FD7038" w:rsidRDefault="00FD7038" w:rsidP="00145331">
            <w:pPr>
              <w:pStyle w:val="TAH"/>
              <w:rPr>
                <w:rFonts w:cs="Arial"/>
                <w:szCs w:val="18"/>
              </w:rPr>
            </w:pPr>
            <w:r w:rsidRPr="00FD7038">
              <w:rPr>
                <w:rFonts w:cs="Arial"/>
                <w:szCs w:val="18"/>
              </w:rPr>
              <w:t>Applicability</w:t>
            </w:r>
          </w:p>
        </w:tc>
      </w:tr>
      <w:tr w:rsidR="00FD7038" w:rsidRPr="00FD7038" w14:paraId="5ECFD6A3" w14:textId="77777777" w:rsidTr="00145331">
        <w:trPr>
          <w:jc w:val="center"/>
        </w:trPr>
        <w:tc>
          <w:tcPr>
            <w:tcW w:w="1413" w:type="dxa"/>
            <w:vAlign w:val="center"/>
          </w:tcPr>
          <w:p w14:paraId="7554B0EA" w14:textId="77777777" w:rsidR="00FD7038" w:rsidRPr="00FD7038" w:rsidRDefault="00FD7038" w:rsidP="00145331">
            <w:pPr>
              <w:pStyle w:val="TAL"/>
            </w:pPr>
            <w:r w:rsidRPr="00FD7038">
              <w:t>status</w:t>
            </w:r>
          </w:p>
        </w:tc>
        <w:tc>
          <w:tcPr>
            <w:tcW w:w="1417" w:type="dxa"/>
            <w:vAlign w:val="center"/>
          </w:tcPr>
          <w:p w14:paraId="4D13F346" w14:textId="77777777" w:rsidR="00FD7038" w:rsidRPr="00FD7038" w:rsidRDefault="00FD7038" w:rsidP="00145331">
            <w:pPr>
              <w:pStyle w:val="TAL"/>
            </w:pPr>
            <w:proofErr w:type="spellStart"/>
            <w:r w:rsidRPr="00FD7038">
              <w:t>DAAPolConfigStatus</w:t>
            </w:r>
            <w:proofErr w:type="spellEnd"/>
          </w:p>
        </w:tc>
        <w:tc>
          <w:tcPr>
            <w:tcW w:w="426" w:type="dxa"/>
            <w:vAlign w:val="center"/>
          </w:tcPr>
          <w:p w14:paraId="11689E6C" w14:textId="77777777" w:rsidR="00FD7038" w:rsidRPr="00FD7038" w:rsidRDefault="00FD7038" w:rsidP="00145331">
            <w:pPr>
              <w:pStyle w:val="TAC"/>
            </w:pPr>
            <w:r w:rsidRPr="00FD7038">
              <w:t>M</w:t>
            </w:r>
          </w:p>
        </w:tc>
        <w:tc>
          <w:tcPr>
            <w:tcW w:w="1134" w:type="dxa"/>
            <w:vAlign w:val="center"/>
          </w:tcPr>
          <w:p w14:paraId="75924E7A" w14:textId="77777777" w:rsidR="00FD7038" w:rsidRPr="00FD7038" w:rsidRDefault="00FD7038" w:rsidP="00145331">
            <w:pPr>
              <w:pStyle w:val="TAC"/>
            </w:pPr>
            <w:r w:rsidRPr="00FD7038">
              <w:t>1</w:t>
            </w:r>
          </w:p>
        </w:tc>
        <w:tc>
          <w:tcPr>
            <w:tcW w:w="3685" w:type="dxa"/>
            <w:vAlign w:val="center"/>
          </w:tcPr>
          <w:p w14:paraId="08D995D6" w14:textId="77777777" w:rsidR="00FD7038" w:rsidRPr="00FD7038" w:rsidRDefault="00FD7038" w:rsidP="00145331">
            <w:pPr>
              <w:pStyle w:val="TAL"/>
            </w:pPr>
            <w:r w:rsidRPr="00FD7038">
              <w:t>Contains the DAA Policy configuration completion status.</w:t>
            </w:r>
          </w:p>
        </w:tc>
        <w:tc>
          <w:tcPr>
            <w:tcW w:w="1449" w:type="dxa"/>
            <w:vAlign w:val="center"/>
          </w:tcPr>
          <w:p w14:paraId="1E55DB6E" w14:textId="77777777" w:rsidR="00FD7038" w:rsidRPr="00FD7038" w:rsidRDefault="00FD7038" w:rsidP="00145331">
            <w:pPr>
              <w:pStyle w:val="TAL"/>
              <w:rPr>
                <w:rFonts w:cs="Arial"/>
                <w:szCs w:val="18"/>
              </w:rPr>
            </w:pPr>
          </w:p>
        </w:tc>
      </w:tr>
    </w:tbl>
    <w:p w14:paraId="666A1696" w14:textId="77777777" w:rsidR="00FD7038" w:rsidRPr="00FD7038" w:rsidRDefault="00FD7038" w:rsidP="00FD7038"/>
    <w:p w14:paraId="0EF15D80" w14:textId="77777777" w:rsidR="00FD7038" w:rsidRPr="00FD7038" w:rsidRDefault="00FD7038" w:rsidP="00FD7038">
      <w:pPr>
        <w:pStyle w:val="Heading5"/>
      </w:pPr>
      <w:bookmarkStart w:id="1117" w:name="_Toc151549253"/>
      <w:r w:rsidRPr="00FD7038">
        <w:t>6.4.6.2.9</w:t>
      </w:r>
      <w:r w:rsidRPr="00FD7038">
        <w:tab/>
        <w:t xml:space="preserve">Type: </w:t>
      </w:r>
      <w:proofErr w:type="spellStart"/>
      <w:r w:rsidRPr="00FD7038">
        <w:t>DAAEventsInfo</w:t>
      </w:r>
      <w:bookmarkEnd w:id="1117"/>
      <w:proofErr w:type="spellEnd"/>
    </w:p>
    <w:p w14:paraId="5C9CA548" w14:textId="77777777" w:rsidR="00FD7038" w:rsidRPr="00FD7038" w:rsidRDefault="00FD7038" w:rsidP="00FD7038">
      <w:pPr>
        <w:pStyle w:val="TH"/>
      </w:pPr>
      <w:r w:rsidRPr="00FD7038">
        <w:rPr>
          <w:noProof/>
        </w:rPr>
        <w:t>Table </w:t>
      </w:r>
      <w:r w:rsidRPr="00FD7038">
        <w:t xml:space="preserve">6.4.6.2.9-1: </w:t>
      </w:r>
      <w:r w:rsidRPr="00FD7038">
        <w:rPr>
          <w:noProof/>
        </w:rPr>
        <w:t xml:space="preserve">Definition of type </w:t>
      </w:r>
      <w:proofErr w:type="spellStart"/>
      <w:r w:rsidRPr="00FD7038">
        <w:t>DAAEventsInfo</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562"/>
        <w:gridCol w:w="425"/>
        <w:gridCol w:w="1134"/>
        <w:gridCol w:w="3686"/>
        <w:gridCol w:w="1307"/>
      </w:tblGrid>
      <w:tr w:rsidR="00FD7038" w:rsidRPr="00FD7038" w14:paraId="05CE42FD" w14:textId="77777777" w:rsidTr="00145331">
        <w:trPr>
          <w:jc w:val="center"/>
        </w:trPr>
        <w:tc>
          <w:tcPr>
            <w:tcW w:w="1410" w:type="dxa"/>
            <w:shd w:val="clear" w:color="auto" w:fill="C0C0C0"/>
            <w:vAlign w:val="center"/>
            <w:hideMark/>
          </w:tcPr>
          <w:p w14:paraId="007D9453" w14:textId="77777777" w:rsidR="00FD7038" w:rsidRPr="00FD7038" w:rsidRDefault="00FD7038" w:rsidP="00145331">
            <w:pPr>
              <w:pStyle w:val="TAH"/>
            </w:pPr>
            <w:r w:rsidRPr="00FD7038">
              <w:t>Attribute name</w:t>
            </w:r>
          </w:p>
        </w:tc>
        <w:tc>
          <w:tcPr>
            <w:tcW w:w="1562" w:type="dxa"/>
            <w:shd w:val="clear" w:color="auto" w:fill="C0C0C0"/>
            <w:vAlign w:val="center"/>
            <w:hideMark/>
          </w:tcPr>
          <w:p w14:paraId="6CAFED78" w14:textId="77777777" w:rsidR="00FD7038" w:rsidRPr="00FD7038" w:rsidRDefault="00FD7038" w:rsidP="00145331">
            <w:pPr>
              <w:pStyle w:val="TAH"/>
            </w:pPr>
            <w:r w:rsidRPr="00FD7038">
              <w:t>Data type</w:t>
            </w:r>
          </w:p>
        </w:tc>
        <w:tc>
          <w:tcPr>
            <w:tcW w:w="425" w:type="dxa"/>
            <w:shd w:val="clear" w:color="auto" w:fill="C0C0C0"/>
            <w:vAlign w:val="center"/>
            <w:hideMark/>
          </w:tcPr>
          <w:p w14:paraId="34361313" w14:textId="77777777" w:rsidR="00FD7038" w:rsidRPr="00FD7038" w:rsidRDefault="00FD7038" w:rsidP="00145331">
            <w:pPr>
              <w:pStyle w:val="TAH"/>
            </w:pPr>
            <w:r w:rsidRPr="00FD7038">
              <w:t>P</w:t>
            </w:r>
          </w:p>
        </w:tc>
        <w:tc>
          <w:tcPr>
            <w:tcW w:w="1134" w:type="dxa"/>
            <w:shd w:val="clear" w:color="auto" w:fill="C0C0C0"/>
            <w:vAlign w:val="center"/>
          </w:tcPr>
          <w:p w14:paraId="1986964C" w14:textId="77777777" w:rsidR="00FD7038" w:rsidRPr="00FD7038" w:rsidRDefault="00FD7038" w:rsidP="00145331">
            <w:pPr>
              <w:pStyle w:val="TAH"/>
            </w:pPr>
            <w:r w:rsidRPr="00FD7038">
              <w:t>Cardinality</w:t>
            </w:r>
          </w:p>
        </w:tc>
        <w:tc>
          <w:tcPr>
            <w:tcW w:w="3686" w:type="dxa"/>
            <w:shd w:val="clear" w:color="auto" w:fill="C0C0C0"/>
            <w:vAlign w:val="center"/>
            <w:hideMark/>
          </w:tcPr>
          <w:p w14:paraId="5B40A5A5" w14:textId="77777777" w:rsidR="00FD7038" w:rsidRPr="00FD7038" w:rsidRDefault="00FD7038" w:rsidP="00145331">
            <w:pPr>
              <w:pStyle w:val="TAH"/>
              <w:rPr>
                <w:rFonts w:cs="Arial"/>
                <w:szCs w:val="18"/>
              </w:rPr>
            </w:pPr>
            <w:r w:rsidRPr="00FD7038">
              <w:rPr>
                <w:rFonts w:cs="Arial"/>
                <w:szCs w:val="18"/>
              </w:rPr>
              <w:t>Description</w:t>
            </w:r>
          </w:p>
        </w:tc>
        <w:tc>
          <w:tcPr>
            <w:tcW w:w="1307" w:type="dxa"/>
            <w:shd w:val="clear" w:color="auto" w:fill="C0C0C0"/>
            <w:vAlign w:val="center"/>
          </w:tcPr>
          <w:p w14:paraId="5A1F8215" w14:textId="77777777" w:rsidR="00FD7038" w:rsidRPr="00FD7038" w:rsidRDefault="00FD7038" w:rsidP="00145331">
            <w:pPr>
              <w:pStyle w:val="TAH"/>
              <w:rPr>
                <w:rFonts w:cs="Arial"/>
                <w:szCs w:val="18"/>
              </w:rPr>
            </w:pPr>
            <w:r w:rsidRPr="00FD7038">
              <w:rPr>
                <w:rFonts w:cs="Arial"/>
                <w:szCs w:val="18"/>
              </w:rPr>
              <w:t>Applicability</w:t>
            </w:r>
          </w:p>
        </w:tc>
      </w:tr>
      <w:tr w:rsidR="00FD7038" w:rsidRPr="00FD7038" w14:paraId="0A2214A6" w14:textId="77777777" w:rsidTr="00145331">
        <w:trPr>
          <w:jc w:val="center"/>
        </w:trPr>
        <w:tc>
          <w:tcPr>
            <w:tcW w:w="1410" w:type="dxa"/>
            <w:vAlign w:val="center"/>
          </w:tcPr>
          <w:p w14:paraId="54EC91D7" w14:textId="77777777" w:rsidR="00FD7038" w:rsidRPr="00FD7038" w:rsidRDefault="00FD7038" w:rsidP="00145331">
            <w:pPr>
              <w:pStyle w:val="TAL"/>
            </w:pPr>
            <w:proofErr w:type="spellStart"/>
            <w:r w:rsidRPr="00FD7038">
              <w:t>uasId</w:t>
            </w:r>
            <w:proofErr w:type="spellEnd"/>
          </w:p>
        </w:tc>
        <w:tc>
          <w:tcPr>
            <w:tcW w:w="1562" w:type="dxa"/>
            <w:vAlign w:val="center"/>
          </w:tcPr>
          <w:p w14:paraId="12A3CC36" w14:textId="77777777" w:rsidR="00FD7038" w:rsidRPr="00FD7038" w:rsidRDefault="00FD7038" w:rsidP="00145331">
            <w:pPr>
              <w:pStyle w:val="TAL"/>
            </w:pPr>
            <w:proofErr w:type="spellStart"/>
            <w:r w:rsidRPr="00FD7038">
              <w:t>UasId</w:t>
            </w:r>
            <w:proofErr w:type="spellEnd"/>
          </w:p>
        </w:tc>
        <w:tc>
          <w:tcPr>
            <w:tcW w:w="425" w:type="dxa"/>
            <w:vAlign w:val="center"/>
          </w:tcPr>
          <w:p w14:paraId="30DDE4B2" w14:textId="77777777" w:rsidR="00FD7038" w:rsidRPr="00FD7038" w:rsidRDefault="00FD7038" w:rsidP="00145331">
            <w:pPr>
              <w:pStyle w:val="TAC"/>
            </w:pPr>
            <w:r w:rsidRPr="00FD7038">
              <w:t>M</w:t>
            </w:r>
          </w:p>
        </w:tc>
        <w:tc>
          <w:tcPr>
            <w:tcW w:w="1134" w:type="dxa"/>
            <w:vAlign w:val="center"/>
          </w:tcPr>
          <w:p w14:paraId="4B9B5987" w14:textId="77777777" w:rsidR="00FD7038" w:rsidRPr="00FD7038" w:rsidRDefault="00FD7038" w:rsidP="00145331">
            <w:pPr>
              <w:pStyle w:val="TAC"/>
            </w:pPr>
            <w:r w:rsidRPr="00FD7038">
              <w:t>1</w:t>
            </w:r>
          </w:p>
        </w:tc>
        <w:tc>
          <w:tcPr>
            <w:tcW w:w="3686" w:type="dxa"/>
            <w:vAlign w:val="center"/>
          </w:tcPr>
          <w:p w14:paraId="21C67A38" w14:textId="77777777" w:rsidR="00FD7038" w:rsidRPr="00FD7038" w:rsidRDefault="00FD7038" w:rsidP="00145331">
            <w:pPr>
              <w:pStyle w:val="TAL"/>
              <w:rPr>
                <w:rFonts w:cs="Arial"/>
                <w:szCs w:val="18"/>
              </w:rPr>
            </w:pPr>
            <w:r w:rsidRPr="00FD7038">
              <w:rPr>
                <w:rFonts w:cs="Arial"/>
                <w:szCs w:val="18"/>
              </w:rPr>
              <w:t>Contains the identifier of the UAS (i.e. pair of UAV and UAV-C) to which the DAA event information management request is related.</w:t>
            </w:r>
          </w:p>
          <w:p w14:paraId="564B7894" w14:textId="77777777" w:rsidR="00FD7038" w:rsidRPr="00FD7038" w:rsidRDefault="00FD7038" w:rsidP="00145331">
            <w:pPr>
              <w:pStyle w:val="TAL"/>
              <w:rPr>
                <w:rFonts w:cs="Arial"/>
                <w:szCs w:val="18"/>
              </w:rPr>
            </w:pPr>
          </w:p>
          <w:p w14:paraId="285DB57C" w14:textId="77777777" w:rsidR="00FD7038" w:rsidRPr="00FD7038" w:rsidRDefault="00FD7038" w:rsidP="00145331">
            <w:pPr>
              <w:pStyle w:val="TAL"/>
              <w:rPr>
                <w:rFonts w:cs="Arial"/>
                <w:szCs w:val="18"/>
              </w:rPr>
            </w:pPr>
            <w:r w:rsidRPr="00FD7038">
              <w:rPr>
                <w:rFonts w:cs="Arial"/>
                <w:szCs w:val="18"/>
              </w:rPr>
              <w:t>This shall be either in form of a UAS identifier (e.g. group ID) or a collection of individual identifiers (e.g. CAA level UAV ID, GPSI) of the UAV and UAV-C composing the UAS.</w:t>
            </w:r>
          </w:p>
        </w:tc>
        <w:tc>
          <w:tcPr>
            <w:tcW w:w="1307" w:type="dxa"/>
            <w:vAlign w:val="center"/>
          </w:tcPr>
          <w:p w14:paraId="2E082938" w14:textId="77777777" w:rsidR="00FD7038" w:rsidRPr="00FD7038" w:rsidRDefault="00FD7038" w:rsidP="00145331">
            <w:pPr>
              <w:pStyle w:val="TAL"/>
              <w:rPr>
                <w:rFonts w:cs="Arial"/>
                <w:szCs w:val="18"/>
              </w:rPr>
            </w:pPr>
          </w:p>
        </w:tc>
      </w:tr>
      <w:tr w:rsidR="00FD7038" w:rsidRPr="00FD7038" w14:paraId="74379D2E" w14:textId="77777777" w:rsidTr="00145331">
        <w:trPr>
          <w:jc w:val="center"/>
        </w:trPr>
        <w:tc>
          <w:tcPr>
            <w:tcW w:w="1410" w:type="dxa"/>
            <w:vAlign w:val="center"/>
          </w:tcPr>
          <w:p w14:paraId="587EECD6" w14:textId="77777777" w:rsidR="00FD7038" w:rsidRPr="00FD7038" w:rsidRDefault="00FD7038" w:rsidP="00145331">
            <w:pPr>
              <w:pStyle w:val="TAL"/>
            </w:pPr>
            <w:proofErr w:type="spellStart"/>
            <w:r w:rsidRPr="00FD7038">
              <w:t>daaEventsInfo</w:t>
            </w:r>
            <w:proofErr w:type="spellEnd"/>
          </w:p>
        </w:tc>
        <w:tc>
          <w:tcPr>
            <w:tcW w:w="1562" w:type="dxa"/>
            <w:vAlign w:val="center"/>
          </w:tcPr>
          <w:p w14:paraId="1850A0FE" w14:textId="77777777" w:rsidR="00FD7038" w:rsidRPr="00FD7038" w:rsidRDefault="00FD7038" w:rsidP="00145331">
            <w:pPr>
              <w:pStyle w:val="TAL"/>
            </w:pPr>
            <w:proofErr w:type="gramStart"/>
            <w:r w:rsidRPr="00FD7038">
              <w:t>array(</w:t>
            </w:r>
            <w:proofErr w:type="spellStart"/>
            <w:proofErr w:type="gramEnd"/>
            <w:r w:rsidRPr="00FD7038">
              <w:t>DAAEvent</w:t>
            </w:r>
            <w:proofErr w:type="spellEnd"/>
            <w:r w:rsidRPr="00FD7038">
              <w:t>)</w:t>
            </w:r>
          </w:p>
        </w:tc>
        <w:tc>
          <w:tcPr>
            <w:tcW w:w="425" w:type="dxa"/>
            <w:vAlign w:val="center"/>
          </w:tcPr>
          <w:p w14:paraId="683CDC2E" w14:textId="77777777" w:rsidR="00FD7038" w:rsidRPr="00FD7038" w:rsidRDefault="00FD7038" w:rsidP="00145331">
            <w:pPr>
              <w:pStyle w:val="TAC"/>
            </w:pPr>
            <w:r w:rsidRPr="00FD7038">
              <w:t>M</w:t>
            </w:r>
          </w:p>
        </w:tc>
        <w:tc>
          <w:tcPr>
            <w:tcW w:w="1134" w:type="dxa"/>
            <w:vAlign w:val="center"/>
          </w:tcPr>
          <w:p w14:paraId="01D7BB7D" w14:textId="77777777" w:rsidR="00FD7038" w:rsidRPr="00FD7038" w:rsidRDefault="00FD7038" w:rsidP="00145331">
            <w:pPr>
              <w:pStyle w:val="TAC"/>
            </w:pPr>
            <w:proofErr w:type="gramStart"/>
            <w:r w:rsidRPr="00FD7038">
              <w:t>1..N</w:t>
            </w:r>
            <w:proofErr w:type="gramEnd"/>
          </w:p>
        </w:tc>
        <w:tc>
          <w:tcPr>
            <w:tcW w:w="3686" w:type="dxa"/>
            <w:vAlign w:val="center"/>
          </w:tcPr>
          <w:p w14:paraId="4C4057AB" w14:textId="77777777" w:rsidR="00FD7038" w:rsidRPr="00FD7038" w:rsidRDefault="00FD7038" w:rsidP="00145331">
            <w:pPr>
              <w:pStyle w:val="TAL"/>
              <w:rPr>
                <w:rFonts w:cs="Arial"/>
                <w:szCs w:val="18"/>
              </w:rPr>
            </w:pPr>
            <w:r w:rsidRPr="00FD7038">
              <w:rPr>
                <w:rFonts w:cs="Arial"/>
                <w:szCs w:val="18"/>
              </w:rPr>
              <w:t>Contains the detected DAA event information.</w:t>
            </w:r>
          </w:p>
        </w:tc>
        <w:tc>
          <w:tcPr>
            <w:tcW w:w="1307" w:type="dxa"/>
            <w:vAlign w:val="center"/>
          </w:tcPr>
          <w:p w14:paraId="5B7009DF" w14:textId="77777777" w:rsidR="00FD7038" w:rsidRPr="00FD7038" w:rsidRDefault="00FD7038" w:rsidP="00145331">
            <w:pPr>
              <w:pStyle w:val="TAL"/>
              <w:rPr>
                <w:rFonts w:cs="Arial"/>
                <w:szCs w:val="18"/>
              </w:rPr>
            </w:pPr>
          </w:p>
        </w:tc>
      </w:tr>
      <w:tr w:rsidR="00FD7038" w:rsidRPr="00FD7038" w14:paraId="647826C7" w14:textId="77777777" w:rsidTr="00145331">
        <w:trPr>
          <w:jc w:val="center"/>
        </w:trPr>
        <w:tc>
          <w:tcPr>
            <w:tcW w:w="1410" w:type="dxa"/>
            <w:vAlign w:val="center"/>
          </w:tcPr>
          <w:p w14:paraId="1495E081" w14:textId="77777777" w:rsidR="00FD7038" w:rsidRPr="00FD7038" w:rsidRDefault="00FD7038" w:rsidP="00145331">
            <w:pPr>
              <w:pStyle w:val="TAL"/>
            </w:pPr>
            <w:proofErr w:type="spellStart"/>
            <w:r w:rsidRPr="00FD7038">
              <w:t>suppFeat</w:t>
            </w:r>
            <w:proofErr w:type="spellEnd"/>
          </w:p>
        </w:tc>
        <w:tc>
          <w:tcPr>
            <w:tcW w:w="1562" w:type="dxa"/>
            <w:vAlign w:val="center"/>
          </w:tcPr>
          <w:p w14:paraId="54D272D4" w14:textId="77777777" w:rsidR="00FD7038" w:rsidRPr="00FD7038" w:rsidRDefault="00FD7038" w:rsidP="00145331">
            <w:pPr>
              <w:pStyle w:val="TAL"/>
            </w:pPr>
            <w:proofErr w:type="spellStart"/>
            <w:r w:rsidRPr="00FD7038">
              <w:t>SupportedFeatures</w:t>
            </w:r>
            <w:proofErr w:type="spellEnd"/>
          </w:p>
        </w:tc>
        <w:tc>
          <w:tcPr>
            <w:tcW w:w="425" w:type="dxa"/>
            <w:vAlign w:val="center"/>
          </w:tcPr>
          <w:p w14:paraId="288C112C" w14:textId="77777777" w:rsidR="00FD7038" w:rsidRPr="00FD7038" w:rsidRDefault="00FD7038" w:rsidP="00145331">
            <w:pPr>
              <w:pStyle w:val="TAC"/>
            </w:pPr>
            <w:r w:rsidRPr="00FD7038">
              <w:t>C</w:t>
            </w:r>
          </w:p>
        </w:tc>
        <w:tc>
          <w:tcPr>
            <w:tcW w:w="1134" w:type="dxa"/>
            <w:vAlign w:val="center"/>
          </w:tcPr>
          <w:p w14:paraId="207B9CE1" w14:textId="77777777" w:rsidR="00FD7038" w:rsidRPr="00FD7038" w:rsidRDefault="00FD7038" w:rsidP="00145331">
            <w:pPr>
              <w:pStyle w:val="TAC"/>
            </w:pPr>
            <w:r w:rsidRPr="00FD7038">
              <w:t>0..1</w:t>
            </w:r>
          </w:p>
        </w:tc>
        <w:tc>
          <w:tcPr>
            <w:tcW w:w="3686" w:type="dxa"/>
            <w:vAlign w:val="center"/>
          </w:tcPr>
          <w:p w14:paraId="413E19B0" w14:textId="77777777" w:rsidR="00FD7038" w:rsidRPr="00FD7038" w:rsidRDefault="00FD7038" w:rsidP="00145331">
            <w:pPr>
              <w:pStyle w:val="TAL"/>
            </w:pPr>
            <w:r w:rsidRPr="00FD7038">
              <w:t>Contains the list of supported features among the ones defined in clause 6.4.8.</w:t>
            </w:r>
          </w:p>
          <w:p w14:paraId="066C4663" w14:textId="77777777" w:rsidR="00FD7038" w:rsidRPr="00FD7038" w:rsidRDefault="00FD7038" w:rsidP="00145331">
            <w:pPr>
              <w:pStyle w:val="TAL"/>
            </w:pPr>
          </w:p>
          <w:p w14:paraId="02D50874" w14:textId="77777777" w:rsidR="00FD7038" w:rsidRPr="00FD7038" w:rsidRDefault="00FD7038" w:rsidP="00145331">
            <w:pPr>
              <w:pStyle w:val="TAL"/>
              <w:rPr>
                <w:rFonts w:cs="Arial"/>
                <w:szCs w:val="18"/>
              </w:rPr>
            </w:pPr>
            <w:r w:rsidRPr="00FD7038">
              <w:t>This attribute shall be provided if feature negotiation shall take place.</w:t>
            </w:r>
          </w:p>
        </w:tc>
        <w:tc>
          <w:tcPr>
            <w:tcW w:w="1307" w:type="dxa"/>
            <w:vAlign w:val="center"/>
          </w:tcPr>
          <w:p w14:paraId="41B1FE5E" w14:textId="77777777" w:rsidR="00FD7038" w:rsidRPr="00FD7038" w:rsidRDefault="00FD7038" w:rsidP="00145331">
            <w:pPr>
              <w:pStyle w:val="TAL"/>
              <w:rPr>
                <w:rFonts w:cs="Arial"/>
                <w:szCs w:val="18"/>
              </w:rPr>
            </w:pPr>
          </w:p>
        </w:tc>
      </w:tr>
    </w:tbl>
    <w:p w14:paraId="70748DD6" w14:textId="77777777" w:rsidR="00FD7038" w:rsidRPr="00FD7038" w:rsidRDefault="00FD7038" w:rsidP="00FD7038"/>
    <w:p w14:paraId="42723A03" w14:textId="77777777" w:rsidR="00FD7038" w:rsidRPr="00FD7038" w:rsidRDefault="00FD7038" w:rsidP="00FD7038">
      <w:pPr>
        <w:pStyle w:val="Heading5"/>
      </w:pPr>
      <w:bookmarkStart w:id="1118" w:name="_Toc151549254"/>
      <w:r w:rsidRPr="00FD7038">
        <w:t>6.4.6.2.10</w:t>
      </w:r>
      <w:r w:rsidRPr="00FD7038">
        <w:tab/>
        <w:t xml:space="preserve">Type: </w:t>
      </w:r>
      <w:proofErr w:type="spellStart"/>
      <w:r w:rsidRPr="00FD7038">
        <w:t>DAAEvent</w:t>
      </w:r>
      <w:bookmarkEnd w:id="1118"/>
      <w:proofErr w:type="spellEnd"/>
    </w:p>
    <w:p w14:paraId="332854E4" w14:textId="77777777" w:rsidR="00FD7038" w:rsidRPr="00FD7038" w:rsidRDefault="00FD7038" w:rsidP="00FD7038">
      <w:pPr>
        <w:pStyle w:val="TH"/>
      </w:pPr>
      <w:r w:rsidRPr="00FD7038">
        <w:rPr>
          <w:noProof/>
        </w:rPr>
        <w:t>Table </w:t>
      </w:r>
      <w:r w:rsidRPr="00FD7038">
        <w:t xml:space="preserve">6.4.6.2.10-1: </w:t>
      </w:r>
      <w:r w:rsidRPr="00FD7038">
        <w:rPr>
          <w:noProof/>
        </w:rPr>
        <w:t xml:space="preserve">Definition of type </w:t>
      </w:r>
      <w:proofErr w:type="spellStart"/>
      <w:r w:rsidRPr="00FD7038">
        <w:t>DAAEvent</w:t>
      </w:r>
      <w:proofErr w:type="spellEnd"/>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562"/>
        <w:gridCol w:w="425"/>
        <w:gridCol w:w="1134"/>
        <w:gridCol w:w="3686"/>
        <w:gridCol w:w="1307"/>
      </w:tblGrid>
      <w:tr w:rsidR="00FD7038" w:rsidRPr="00FD7038" w14:paraId="4C56E54F" w14:textId="77777777" w:rsidTr="00145331">
        <w:trPr>
          <w:jc w:val="center"/>
        </w:trPr>
        <w:tc>
          <w:tcPr>
            <w:tcW w:w="1410" w:type="dxa"/>
            <w:shd w:val="clear" w:color="auto" w:fill="C0C0C0"/>
            <w:vAlign w:val="center"/>
            <w:hideMark/>
          </w:tcPr>
          <w:p w14:paraId="2D4D7377" w14:textId="77777777" w:rsidR="00FD7038" w:rsidRPr="00FD7038" w:rsidRDefault="00FD7038" w:rsidP="00145331">
            <w:pPr>
              <w:pStyle w:val="TAH"/>
            </w:pPr>
            <w:r w:rsidRPr="00FD7038">
              <w:t>Attribute name</w:t>
            </w:r>
          </w:p>
        </w:tc>
        <w:tc>
          <w:tcPr>
            <w:tcW w:w="1562" w:type="dxa"/>
            <w:shd w:val="clear" w:color="auto" w:fill="C0C0C0"/>
            <w:vAlign w:val="center"/>
            <w:hideMark/>
          </w:tcPr>
          <w:p w14:paraId="0F535E65" w14:textId="77777777" w:rsidR="00FD7038" w:rsidRPr="00FD7038" w:rsidRDefault="00FD7038" w:rsidP="00145331">
            <w:pPr>
              <w:pStyle w:val="TAH"/>
            </w:pPr>
            <w:r w:rsidRPr="00FD7038">
              <w:t>Data type</w:t>
            </w:r>
          </w:p>
        </w:tc>
        <w:tc>
          <w:tcPr>
            <w:tcW w:w="425" w:type="dxa"/>
            <w:shd w:val="clear" w:color="auto" w:fill="C0C0C0"/>
            <w:vAlign w:val="center"/>
            <w:hideMark/>
          </w:tcPr>
          <w:p w14:paraId="0C590B15" w14:textId="77777777" w:rsidR="00FD7038" w:rsidRPr="00FD7038" w:rsidRDefault="00FD7038" w:rsidP="00145331">
            <w:pPr>
              <w:pStyle w:val="TAH"/>
            </w:pPr>
            <w:r w:rsidRPr="00FD7038">
              <w:t>P</w:t>
            </w:r>
          </w:p>
        </w:tc>
        <w:tc>
          <w:tcPr>
            <w:tcW w:w="1134" w:type="dxa"/>
            <w:shd w:val="clear" w:color="auto" w:fill="C0C0C0"/>
            <w:vAlign w:val="center"/>
          </w:tcPr>
          <w:p w14:paraId="4F0AD58E" w14:textId="77777777" w:rsidR="00FD7038" w:rsidRPr="00FD7038" w:rsidRDefault="00FD7038" w:rsidP="00145331">
            <w:pPr>
              <w:pStyle w:val="TAH"/>
            </w:pPr>
            <w:r w:rsidRPr="00FD7038">
              <w:t>Cardinality</w:t>
            </w:r>
          </w:p>
        </w:tc>
        <w:tc>
          <w:tcPr>
            <w:tcW w:w="3686" w:type="dxa"/>
            <w:shd w:val="clear" w:color="auto" w:fill="C0C0C0"/>
            <w:vAlign w:val="center"/>
            <w:hideMark/>
          </w:tcPr>
          <w:p w14:paraId="6DAF99E0" w14:textId="77777777" w:rsidR="00FD7038" w:rsidRPr="00FD7038" w:rsidRDefault="00FD7038" w:rsidP="00145331">
            <w:pPr>
              <w:pStyle w:val="TAH"/>
              <w:rPr>
                <w:rFonts w:cs="Arial"/>
                <w:szCs w:val="18"/>
              </w:rPr>
            </w:pPr>
            <w:r w:rsidRPr="00FD7038">
              <w:rPr>
                <w:rFonts w:cs="Arial"/>
                <w:szCs w:val="18"/>
              </w:rPr>
              <w:t>Description</w:t>
            </w:r>
          </w:p>
        </w:tc>
        <w:tc>
          <w:tcPr>
            <w:tcW w:w="1307" w:type="dxa"/>
            <w:shd w:val="clear" w:color="auto" w:fill="C0C0C0"/>
            <w:vAlign w:val="center"/>
          </w:tcPr>
          <w:p w14:paraId="04AF18CB" w14:textId="77777777" w:rsidR="00FD7038" w:rsidRPr="00FD7038" w:rsidRDefault="00FD7038" w:rsidP="00145331">
            <w:pPr>
              <w:pStyle w:val="TAH"/>
              <w:rPr>
                <w:rFonts w:cs="Arial"/>
                <w:szCs w:val="18"/>
              </w:rPr>
            </w:pPr>
            <w:r w:rsidRPr="00FD7038">
              <w:rPr>
                <w:rFonts w:cs="Arial"/>
                <w:szCs w:val="18"/>
              </w:rPr>
              <w:t>Applicability</w:t>
            </w:r>
          </w:p>
        </w:tc>
      </w:tr>
      <w:tr w:rsidR="00FD7038" w:rsidRPr="00FD7038" w14:paraId="34EC6CE3" w14:textId="77777777" w:rsidTr="00145331">
        <w:trPr>
          <w:jc w:val="center"/>
        </w:trPr>
        <w:tc>
          <w:tcPr>
            <w:tcW w:w="1410" w:type="dxa"/>
            <w:vAlign w:val="center"/>
          </w:tcPr>
          <w:p w14:paraId="3CA7DF11" w14:textId="77777777" w:rsidR="00FD7038" w:rsidRPr="00FD7038" w:rsidRDefault="00FD7038" w:rsidP="00145331">
            <w:pPr>
              <w:pStyle w:val="TAL"/>
            </w:pPr>
            <w:proofErr w:type="spellStart"/>
            <w:r w:rsidRPr="00FD7038">
              <w:t>uasId</w:t>
            </w:r>
            <w:proofErr w:type="spellEnd"/>
          </w:p>
        </w:tc>
        <w:tc>
          <w:tcPr>
            <w:tcW w:w="1562" w:type="dxa"/>
            <w:vAlign w:val="center"/>
          </w:tcPr>
          <w:p w14:paraId="0F256113" w14:textId="77777777" w:rsidR="00FD7038" w:rsidRPr="00FD7038" w:rsidRDefault="00FD7038" w:rsidP="00145331">
            <w:pPr>
              <w:pStyle w:val="TAL"/>
            </w:pPr>
            <w:proofErr w:type="spellStart"/>
            <w:r w:rsidRPr="00FD7038">
              <w:t>UasId</w:t>
            </w:r>
            <w:proofErr w:type="spellEnd"/>
          </w:p>
        </w:tc>
        <w:tc>
          <w:tcPr>
            <w:tcW w:w="425" w:type="dxa"/>
            <w:vAlign w:val="center"/>
          </w:tcPr>
          <w:p w14:paraId="2809DDD6" w14:textId="77777777" w:rsidR="00FD7038" w:rsidRPr="00FD7038" w:rsidRDefault="00FD7038" w:rsidP="00145331">
            <w:pPr>
              <w:pStyle w:val="TAC"/>
            </w:pPr>
            <w:r w:rsidRPr="00FD7038">
              <w:t>M</w:t>
            </w:r>
          </w:p>
        </w:tc>
        <w:tc>
          <w:tcPr>
            <w:tcW w:w="1134" w:type="dxa"/>
            <w:vAlign w:val="center"/>
          </w:tcPr>
          <w:p w14:paraId="1D901C9B" w14:textId="77777777" w:rsidR="00FD7038" w:rsidRPr="00FD7038" w:rsidRDefault="00FD7038" w:rsidP="00145331">
            <w:pPr>
              <w:pStyle w:val="TAC"/>
            </w:pPr>
            <w:r w:rsidRPr="00FD7038">
              <w:t>1</w:t>
            </w:r>
          </w:p>
        </w:tc>
        <w:tc>
          <w:tcPr>
            <w:tcW w:w="3686" w:type="dxa"/>
            <w:vAlign w:val="center"/>
          </w:tcPr>
          <w:p w14:paraId="3CA63330" w14:textId="77777777" w:rsidR="00FD7038" w:rsidRPr="00FD7038" w:rsidRDefault="00FD7038" w:rsidP="00145331">
            <w:pPr>
              <w:pStyle w:val="TAL"/>
              <w:rPr>
                <w:rFonts w:cs="Arial"/>
                <w:szCs w:val="18"/>
              </w:rPr>
            </w:pPr>
            <w:r w:rsidRPr="00FD7038">
              <w:rPr>
                <w:rFonts w:cs="Arial"/>
                <w:szCs w:val="18"/>
              </w:rPr>
              <w:t>Contains the identifier of the UAS (i.e. pair of UAV and UAV-C) for which a potential flight path conflict is detected.</w:t>
            </w:r>
          </w:p>
          <w:p w14:paraId="4F0679D9" w14:textId="77777777" w:rsidR="00FD7038" w:rsidRPr="00FD7038" w:rsidRDefault="00FD7038" w:rsidP="00145331">
            <w:pPr>
              <w:pStyle w:val="TAL"/>
              <w:rPr>
                <w:rFonts w:cs="Arial"/>
                <w:szCs w:val="18"/>
              </w:rPr>
            </w:pPr>
          </w:p>
          <w:p w14:paraId="467D69A0" w14:textId="77777777" w:rsidR="00FD7038" w:rsidRPr="00FD7038" w:rsidRDefault="00FD7038" w:rsidP="00145331">
            <w:pPr>
              <w:pStyle w:val="TAL"/>
              <w:rPr>
                <w:rFonts w:cs="Arial"/>
                <w:szCs w:val="18"/>
              </w:rPr>
            </w:pPr>
            <w:r w:rsidRPr="00FD7038">
              <w:rPr>
                <w:rFonts w:cs="Arial"/>
                <w:szCs w:val="18"/>
              </w:rPr>
              <w:t>This shall be either in form of a UAS identifier (e.g. group ID) or a collection of individual identifiers (e.g. CAA level UAV ID, GPSI) of the UAV and UAV-C composing the UAS.</w:t>
            </w:r>
          </w:p>
        </w:tc>
        <w:tc>
          <w:tcPr>
            <w:tcW w:w="1307" w:type="dxa"/>
            <w:vAlign w:val="center"/>
          </w:tcPr>
          <w:p w14:paraId="5449F943" w14:textId="77777777" w:rsidR="00FD7038" w:rsidRPr="00FD7038" w:rsidRDefault="00FD7038" w:rsidP="00145331">
            <w:pPr>
              <w:pStyle w:val="TAL"/>
              <w:rPr>
                <w:rFonts w:cs="Arial"/>
                <w:szCs w:val="18"/>
              </w:rPr>
            </w:pPr>
          </w:p>
        </w:tc>
      </w:tr>
      <w:tr w:rsidR="00FD7038" w:rsidRPr="00FD7038" w14:paraId="32F356F5" w14:textId="77777777" w:rsidTr="00145331">
        <w:trPr>
          <w:jc w:val="center"/>
        </w:trPr>
        <w:tc>
          <w:tcPr>
            <w:tcW w:w="1410" w:type="dxa"/>
            <w:vAlign w:val="center"/>
          </w:tcPr>
          <w:p w14:paraId="6D1A095E" w14:textId="77777777" w:rsidR="00FD7038" w:rsidRPr="00FD7038" w:rsidRDefault="00FD7038" w:rsidP="00145331">
            <w:pPr>
              <w:pStyle w:val="TAL"/>
            </w:pPr>
            <w:proofErr w:type="spellStart"/>
            <w:r w:rsidRPr="00FD7038">
              <w:t>uasLocInfo</w:t>
            </w:r>
            <w:proofErr w:type="spellEnd"/>
          </w:p>
        </w:tc>
        <w:tc>
          <w:tcPr>
            <w:tcW w:w="1562" w:type="dxa"/>
            <w:vAlign w:val="center"/>
          </w:tcPr>
          <w:p w14:paraId="1AE6513D" w14:textId="77777777" w:rsidR="00FD7038" w:rsidRPr="00FD7038" w:rsidRDefault="00FD7038" w:rsidP="00145331">
            <w:pPr>
              <w:pStyle w:val="TAL"/>
            </w:pPr>
            <w:proofErr w:type="spellStart"/>
            <w:r w:rsidRPr="00FD7038">
              <w:t>LocationInfo</w:t>
            </w:r>
            <w:proofErr w:type="spellEnd"/>
          </w:p>
        </w:tc>
        <w:tc>
          <w:tcPr>
            <w:tcW w:w="425" w:type="dxa"/>
            <w:vAlign w:val="center"/>
          </w:tcPr>
          <w:p w14:paraId="10C74ED4" w14:textId="77777777" w:rsidR="00FD7038" w:rsidRPr="00FD7038" w:rsidRDefault="00FD7038" w:rsidP="00145331">
            <w:pPr>
              <w:pStyle w:val="TAC"/>
            </w:pPr>
            <w:r w:rsidRPr="00FD7038">
              <w:t>M</w:t>
            </w:r>
          </w:p>
        </w:tc>
        <w:tc>
          <w:tcPr>
            <w:tcW w:w="1134" w:type="dxa"/>
            <w:vAlign w:val="center"/>
          </w:tcPr>
          <w:p w14:paraId="4927E14C" w14:textId="77777777" w:rsidR="00FD7038" w:rsidRPr="00FD7038" w:rsidRDefault="00FD7038" w:rsidP="00145331">
            <w:pPr>
              <w:pStyle w:val="TAC"/>
            </w:pPr>
            <w:r w:rsidRPr="00FD7038">
              <w:t>1</w:t>
            </w:r>
          </w:p>
        </w:tc>
        <w:tc>
          <w:tcPr>
            <w:tcW w:w="3686" w:type="dxa"/>
            <w:vAlign w:val="center"/>
          </w:tcPr>
          <w:p w14:paraId="19FB08FD" w14:textId="77777777" w:rsidR="00FD7038" w:rsidRPr="00FD7038" w:rsidRDefault="00FD7038" w:rsidP="00145331">
            <w:pPr>
              <w:pStyle w:val="TAL"/>
              <w:rPr>
                <w:rFonts w:cs="Arial"/>
                <w:szCs w:val="18"/>
              </w:rPr>
            </w:pPr>
            <w:r w:rsidRPr="00FD7038">
              <w:rPr>
                <w:rFonts w:cs="Arial"/>
                <w:szCs w:val="18"/>
              </w:rPr>
              <w:t>Contains the location information of the UAS with which a potential flight path conflict is detected.</w:t>
            </w:r>
          </w:p>
        </w:tc>
        <w:tc>
          <w:tcPr>
            <w:tcW w:w="1307" w:type="dxa"/>
            <w:vAlign w:val="center"/>
          </w:tcPr>
          <w:p w14:paraId="4E94865C" w14:textId="77777777" w:rsidR="00FD7038" w:rsidRPr="00FD7038" w:rsidRDefault="00FD7038" w:rsidP="00145331">
            <w:pPr>
              <w:pStyle w:val="TAL"/>
              <w:rPr>
                <w:rFonts w:cs="Arial"/>
                <w:szCs w:val="18"/>
              </w:rPr>
            </w:pPr>
          </w:p>
        </w:tc>
      </w:tr>
    </w:tbl>
    <w:p w14:paraId="3C5BBF2F" w14:textId="77777777" w:rsidR="00FD7038" w:rsidRPr="00FD7038" w:rsidRDefault="00FD7038" w:rsidP="00FD7038"/>
    <w:p w14:paraId="26C2412C" w14:textId="77777777" w:rsidR="00FD7038" w:rsidRPr="00FD7038" w:rsidRDefault="00FD7038" w:rsidP="00FD7038">
      <w:pPr>
        <w:pStyle w:val="Heading4"/>
        <w:rPr>
          <w:lang w:val="en-US"/>
        </w:rPr>
      </w:pPr>
      <w:bookmarkStart w:id="1119" w:name="_Toc151549255"/>
      <w:r w:rsidRPr="00FD7038">
        <w:t>6.4</w:t>
      </w:r>
      <w:r w:rsidRPr="00FD7038">
        <w:rPr>
          <w:lang w:val="en-US"/>
        </w:rPr>
        <w:t>.6.3</w:t>
      </w:r>
      <w:r w:rsidRPr="00FD7038">
        <w:rPr>
          <w:lang w:val="en-US"/>
        </w:rPr>
        <w:tab/>
        <w:t>Simple data types and enumerations</w:t>
      </w:r>
      <w:bookmarkEnd w:id="1119"/>
    </w:p>
    <w:p w14:paraId="054AF953" w14:textId="77777777" w:rsidR="00FD7038" w:rsidRPr="00FD7038" w:rsidRDefault="00FD7038" w:rsidP="00FD7038">
      <w:pPr>
        <w:pStyle w:val="Heading5"/>
      </w:pPr>
      <w:bookmarkStart w:id="1120" w:name="_Toc151549256"/>
      <w:r w:rsidRPr="00FD7038">
        <w:t>6.4.6.3.1</w:t>
      </w:r>
      <w:r w:rsidRPr="00FD7038">
        <w:tab/>
        <w:t>Introduction</w:t>
      </w:r>
      <w:bookmarkEnd w:id="1120"/>
    </w:p>
    <w:p w14:paraId="284B8B71" w14:textId="77777777" w:rsidR="00FD7038" w:rsidRPr="00FD7038" w:rsidRDefault="00FD7038" w:rsidP="00FD7038">
      <w:r w:rsidRPr="00FD7038">
        <w:t>This clause defines simple data types and enumerations that can be referenced from data structures defined in the previous clauses.</w:t>
      </w:r>
    </w:p>
    <w:p w14:paraId="753140EB" w14:textId="77777777" w:rsidR="00FD7038" w:rsidRPr="00FD7038" w:rsidRDefault="00FD7038" w:rsidP="00FD7038">
      <w:pPr>
        <w:pStyle w:val="Heading5"/>
      </w:pPr>
      <w:bookmarkStart w:id="1121" w:name="_Toc151549257"/>
      <w:r w:rsidRPr="00FD7038">
        <w:t>6.4.6.3.2</w:t>
      </w:r>
      <w:r w:rsidRPr="00FD7038">
        <w:tab/>
        <w:t>Simple data types</w:t>
      </w:r>
      <w:bookmarkEnd w:id="1121"/>
    </w:p>
    <w:p w14:paraId="7D947386" w14:textId="77777777" w:rsidR="00FD7038" w:rsidRPr="00FD7038" w:rsidRDefault="00FD7038" w:rsidP="00FD7038">
      <w:r w:rsidRPr="00FD7038">
        <w:t>The simple data types defined in table 6.4.6.3.2-1 shall be supported.</w:t>
      </w:r>
    </w:p>
    <w:p w14:paraId="4320DB22" w14:textId="77777777" w:rsidR="00FD7038" w:rsidRPr="00FD7038" w:rsidRDefault="00FD7038" w:rsidP="00FD7038">
      <w:pPr>
        <w:pStyle w:val="TH"/>
      </w:pPr>
      <w:r w:rsidRPr="00FD7038">
        <w:t>Table 6.4.6.3.2-1: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FD7038" w:rsidRPr="00FD7038" w14:paraId="2C82977C" w14:textId="77777777" w:rsidTr="00145331">
        <w:trPr>
          <w:jc w:val="center"/>
        </w:trPr>
        <w:tc>
          <w:tcPr>
            <w:tcW w:w="847" w:type="pct"/>
            <w:shd w:val="clear" w:color="auto" w:fill="C0C0C0"/>
            <w:tcMar>
              <w:top w:w="0" w:type="dxa"/>
              <w:left w:w="108" w:type="dxa"/>
              <w:bottom w:w="0" w:type="dxa"/>
              <w:right w:w="108" w:type="dxa"/>
            </w:tcMar>
            <w:vAlign w:val="center"/>
          </w:tcPr>
          <w:p w14:paraId="5E838024" w14:textId="77777777" w:rsidR="00FD7038" w:rsidRPr="00FD7038" w:rsidRDefault="00FD7038" w:rsidP="00145331">
            <w:pPr>
              <w:pStyle w:val="TAH"/>
            </w:pPr>
            <w:r w:rsidRPr="00FD7038">
              <w:t>Type Name</w:t>
            </w:r>
          </w:p>
        </w:tc>
        <w:tc>
          <w:tcPr>
            <w:tcW w:w="837" w:type="pct"/>
            <w:shd w:val="clear" w:color="auto" w:fill="C0C0C0"/>
            <w:tcMar>
              <w:top w:w="0" w:type="dxa"/>
              <w:left w:w="108" w:type="dxa"/>
              <w:bottom w:w="0" w:type="dxa"/>
              <w:right w:w="108" w:type="dxa"/>
            </w:tcMar>
            <w:vAlign w:val="center"/>
          </w:tcPr>
          <w:p w14:paraId="75D7C848" w14:textId="77777777" w:rsidR="00FD7038" w:rsidRPr="00FD7038" w:rsidRDefault="00FD7038" w:rsidP="00145331">
            <w:pPr>
              <w:pStyle w:val="TAH"/>
            </w:pPr>
            <w:r w:rsidRPr="00FD7038">
              <w:t>Type Definition</w:t>
            </w:r>
          </w:p>
        </w:tc>
        <w:tc>
          <w:tcPr>
            <w:tcW w:w="2051" w:type="pct"/>
            <w:shd w:val="clear" w:color="auto" w:fill="C0C0C0"/>
            <w:vAlign w:val="center"/>
          </w:tcPr>
          <w:p w14:paraId="722B5EE0" w14:textId="77777777" w:rsidR="00FD7038" w:rsidRPr="00FD7038" w:rsidRDefault="00FD7038" w:rsidP="00145331">
            <w:pPr>
              <w:pStyle w:val="TAH"/>
            </w:pPr>
            <w:r w:rsidRPr="00FD7038">
              <w:t>Description</w:t>
            </w:r>
          </w:p>
        </w:tc>
        <w:tc>
          <w:tcPr>
            <w:tcW w:w="1265" w:type="pct"/>
            <w:shd w:val="clear" w:color="auto" w:fill="C0C0C0"/>
            <w:vAlign w:val="center"/>
          </w:tcPr>
          <w:p w14:paraId="04E3A6CC" w14:textId="77777777" w:rsidR="00FD7038" w:rsidRPr="00FD7038" w:rsidRDefault="00FD7038" w:rsidP="00145331">
            <w:pPr>
              <w:pStyle w:val="TAH"/>
            </w:pPr>
            <w:r w:rsidRPr="00FD7038">
              <w:t>Applicability</w:t>
            </w:r>
          </w:p>
        </w:tc>
      </w:tr>
      <w:tr w:rsidR="00FD7038" w:rsidRPr="00FD7038" w14:paraId="115A5603" w14:textId="77777777" w:rsidTr="00145331">
        <w:trPr>
          <w:jc w:val="center"/>
        </w:trPr>
        <w:tc>
          <w:tcPr>
            <w:tcW w:w="847" w:type="pct"/>
            <w:tcMar>
              <w:top w:w="0" w:type="dxa"/>
              <w:left w:w="108" w:type="dxa"/>
              <w:bottom w:w="0" w:type="dxa"/>
              <w:right w:w="108" w:type="dxa"/>
            </w:tcMar>
            <w:vAlign w:val="center"/>
          </w:tcPr>
          <w:p w14:paraId="28FA2C71" w14:textId="77777777" w:rsidR="00FD7038" w:rsidRPr="00FD7038" w:rsidRDefault="00FD7038" w:rsidP="00145331">
            <w:pPr>
              <w:pStyle w:val="TAL"/>
            </w:pPr>
          </w:p>
        </w:tc>
        <w:tc>
          <w:tcPr>
            <w:tcW w:w="837" w:type="pct"/>
            <w:tcMar>
              <w:top w:w="0" w:type="dxa"/>
              <w:left w:w="108" w:type="dxa"/>
              <w:bottom w:w="0" w:type="dxa"/>
              <w:right w:w="108" w:type="dxa"/>
            </w:tcMar>
            <w:vAlign w:val="center"/>
          </w:tcPr>
          <w:p w14:paraId="2087ADF7" w14:textId="77777777" w:rsidR="00FD7038" w:rsidRPr="00FD7038" w:rsidRDefault="00FD7038" w:rsidP="00145331">
            <w:pPr>
              <w:pStyle w:val="TAL"/>
            </w:pPr>
          </w:p>
        </w:tc>
        <w:tc>
          <w:tcPr>
            <w:tcW w:w="2051" w:type="pct"/>
            <w:vAlign w:val="center"/>
          </w:tcPr>
          <w:p w14:paraId="10299814" w14:textId="77777777" w:rsidR="00FD7038" w:rsidRPr="00FD7038" w:rsidRDefault="00FD7038" w:rsidP="00145331">
            <w:pPr>
              <w:pStyle w:val="TAL"/>
            </w:pPr>
          </w:p>
        </w:tc>
        <w:tc>
          <w:tcPr>
            <w:tcW w:w="1265" w:type="pct"/>
            <w:vAlign w:val="center"/>
          </w:tcPr>
          <w:p w14:paraId="26BBE559" w14:textId="77777777" w:rsidR="00FD7038" w:rsidRPr="00FD7038" w:rsidRDefault="00FD7038" w:rsidP="00145331">
            <w:pPr>
              <w:pStyle w:val="TAL"/>
            </w:pPr>
          </w:p>
        </w:tc>
      </w:tr>
    </w:tbl>
    <w:p w14:paraId="51A259ED" w14:textId="77777777" w:rsidR="00FD7038" w:rsidRPr="00FD7038" w:rsidRDefault="00FD7038" w:rsidP="00FD7038"/>
    <w:p w14:paraId="5C60B2B6" w14:textId="77777777" w:rsidR="00FD7038" w:rsidRPr="00FD7038" w:rsidRDefault="00FD7038" w:rsidP="00FD7038">
      <w:pPr>
        <w:pStyle w:val="Heading5"/>
      </w:pPr>
      <w:bookmarkStart w:id="1122" w:name="_Toc129252522"/>
      <w:bookmarkStart w:id="1123" w:name="_Toc151549258"/>
      <w:r w:rsidRPr="00FD7038">
        <w:t>6.4.6.3.3</w:t>
      </w:r>
      <w:r w:rsidRPr="00FD7038">
        <w:tab/>
        <w:t xml:space="preserve">Enumeration: </w:t>
      </w:r>
      <w:bookmarkEnd w:id="1122"/>
      <w:proofErr w:type="spellStart"/>
      <w:r w:rsidRPr="00FD7038">
        <w:t>DAAPolConfigStatus</w:t>
      </w:r>
      <w:bookmarkEnd w:id="1123"/>
      <w:proofErr w:type="spellEnd"/>
    </w:p>
    <w:p w14:paraId="04B4D340" w14:textId="77777777" w:rsidR="00FD7038" w:rsidRPr="00FD7038" w:rsidRDefault="00FD7038" w:rsidP="00FD7038">
      <w:r w:rsidRPr="00FD7038">
        <w:t xml:space="preserve">The enumeration </w:t>
      </w:r>
      <w:proofErr w:type="spellStart"/>
      <w:r w:rsidRPr="00FD7038">
        <w:t>DAAPolConfigStatus</w:t>
      </w:r>
      <w:proofErr w:type="spellEnd"/>
      <w:r w:rsidRPr="00FD7038">
        <w:t xml:space="preserve"> represents DAA Policy configuration completion status. It shall comply with the provisions of table 6.4.6.3.3-1.</w:t>
      </w:r>
    </w:p>
    <w:p w14:paraId="2818FDA4" w14:textId="77777777" w:rsidR="00FD7038" w:rsidRPr="00FD7038" w:rsidRDefault="00FD7038" w:rsidP="00FD7038">
      <w:pPr>
        <w:pStyle w:val="TH"/>
      </w:pPr>
      <w:r w:rsidRPr="00FD7038">
        <w:t xml:space="preserve">Table 6.4.6.3.3-1: Enumeration </w:t>
      </w:r>
      <w:proofErr w:type="spellStart"/>
      <w:r w:rsidRPr="00FD7038">
        <w:t>DAAPolConfigStatus</w:t>
      </w:r>
      <w:proofErr w:type="spellEnd"/>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740"/>
        <w:gridCol w:w="4013"/>
        <w:gridCol w:w="1968"/>
      </w:tblGrid>
      <w:tr w:rsidR="00FD7038" w:rsidRPr="00FD7038" w14:paraId="08194139" w14:textId="77777777" w:rsidTr="00145331">
        <w:tc>
          <w:tcPr>
            <w:tcW w:w="1923" w:type="pct"/>
            <w:shd w:val="clear" w:color="auto" w:fill="C0C0C0"/>
            <w:tcMar>
              <w:top w:w="0" w:type="dxa"/>
              <w:left w:w="108" w:type="dxa"/>
              <w:bottom w:w="0" w:type="dxa"/>
              <w:right w:w="108" w:type="dxa"/>
            </w:tcMar>
            <w:vAlign w:val="center"/>
            <w:hideMark/>
          </w:tcPr>
          <w:p w14:paraId="61C749AD" w14:textId="77777777" w:rsidR="00FD7038" w:rsidRPr="00FD7038" w:rsidRDefault="00FD7038" w:rsidP="00145331">
            <w:pPr>
              <w:pStyle w:val="TAH"/>
            </w:pPr>
            <w:r w:rsidRPr="00FD7038">
              <w:t>Enumeration value</w:t>
            </w:r>
          </w:p>
        </w:tc>
        <w:tc>
          <w:tcPr>
            <w:tcW w:w="2064" w:type="pct"/>
            <w:shd w:val="clear" w:color="auto" w:fill="C0C0C0"/>
            <w:tcMar>
              <w:top w:w="0" w:type="dxa"/>
              <w:left w:w="108" w:type="dxa"/>
              <w:bottom w:w="0" w:type="dxa"/>
              <w:right w:w="108" w:type="dxa"/>
            </w:tcMar>
            <w:vAlign w:val="center"/>
            <w:hideMark/>
          </w:tcPr>
          <w:p w14:paraId="35626E88" w14:textId="77777777" w:rsidR="00FD7038" w:rsidRPr="00FD7038" w:rsidRDefault="00FD7038" w:rsidP="00145331">
            <w:pPr>
              <w:pStyle w:val="TAH"/>
            </w:pPr>
            <w:r w:rsidRPr="00FD7038">
              <w:t>Description</w:t>
            </w:r>
          </w:p>
        </w:tc>
        <w:tc>
          <w:tcPr>
            <w:tcW w:w="1012" w:type="pct"/>
            <w:shd w:val="clear" w:color="auto" w:fill="C0C0C0"/>
            <w:vAlign w:val="center"/>
          </w:tcPr>
          <w:p w14:paraId="1C37147A" w14:textId="77777777" w:rsidR="00FD7038" w:rsidRPr="00FD7038" w:rsidRDefault="00FD7038" w:rsidP="00145331">
            <w:pPr>
              <w:pStyle w:val="TAH"/>
            </w:pPr>
            <w:r w:rsidRPr="00FD7038">
              <w:t>Applicability</w:t>
            </w:r>
          </w:p>
        </w:tc>
      </w:tr>
      <w:tr w:rsidR="00FD7038" w:rsidRPr="00FD7038" w14:paraId="630C7441" w14:textId="77777777" w:rsidTr="00145331">
        <w:tc>
          <w:tcPr>
            <w:tcW w:w="1923" w:type="pct"/>
            <w:tcMar>
              <w:top w:w="0" w:type="dxa"/>
              <w:left w:w="108" w:type="dxa"/>
              <w:bottom w:w="0" w:type="dxa"/>
              <w:right w:w="108" w:type="dxa"/>
            </w:tcMar>
            <w:vAlign w:val="center"/>
          </w:tcPr>
          <w:p w14:paraId="4BE7E453" w14:textId="77777777" w:rsidR="00FD7038" w:rsidRPr="00FD7038" w:rsidRDefault="00FD7038" w:rsidP="00145331">
            <w:pPr>
              <w:pStyle w:val="TAL"/>
            </w:pPr>
            <w:r w:rsidRPr="00FD7038">
              <w:t>SUCCESSFUL</w:t>
            </w:r>
          </w:p>
        </w:tc>
        <w:tc>
          <w:tcPr>
            <w:tcW w:w="2064" w:type="pct"/>
            <w:tcMar>
              <w:top w:w="0" w:type="dxa"/>
              <w:left w:w="108" w:type="dxa"/>
              <w:bottom w:w="0" w:type="dxa"/>
              <w:right w:w="108" w:type="dxa"/>
            </w:tcMar>
            <w:vAlign w:val="center"/>
          </w:tcPr>
          <w:p w14:paraId="1A2F1BF9" w14:textId="77777777" w:rsidR="00FD7038" w:rsidRPr="00FD7038" w:rsidRDefault="00FD7038" w:rsidP="00145331">
            <w:pPr>
              <w:pStyle w:val="TAL"/>
              <w:rPr>
                <w:lang w:val="en-US"/>
              </w:rPr>
            </w:pPr>
            <w:r w:rsidRPr="00FD7038">
              <w:rPr>
                <w:rFonts w:cs="Arial"/>
                <w:szCs w:val="18"/>
                <w:lang w:val="en-US"/>
              </w:rPr>
              <w:t xml:space="preserve">Indicates that the </w:t>
            </w:r>
            <w:r w:rsidRPr="00FD7038">
              <w:t xml:space="preserve">DAA Policy configuration </w:t>
            </w:r>
            <w:r w:rsidRPr="00FD7038">
              <w:rPr>
                <w:rFonts w:cs="Arial"/>
                <w:szCs w:val="18"/>
                <w:lang w:val="en-US"/>
              </w:rPr>
              <w:t>was successful.</w:t>
            </w:r>
          </w:p>
        </w:tc>
        <w:tc>
          <w:tcPr>
            <w:tcW w:w="1012" w:type="pct"/>
            <w:vAlign w:val="center"/>
          </w:tcPr>
          <w:p w14:paraId="1C50CE71" w14:textId="77777777" w:rsidR="00FD7038" w:rsidRPr="00FD7038" w:rsidRDefault="00FD7038" w:rsidP="00145331">
            <w:pPr>
              <w:pStyle w:val="TAL"/>
              <w:rPr>
                <w:lang w:val="en-US"/>
              </w:rPr>
            </w:pPr>
          </w:p>
        </w:tc>
      </w:tr>
      <w:tr w:rsidR="00FD7038" w:rsidRPr="00FD7038" w14:paraId="049111E2" w14:textId="77777777" w:rsidTr="00145331">
        <w:tc>
          <w:tcPr>
            <w:tcW w:w="1923" w:type="pct"/>
            <w:tcMar>
              <w:top w:w="0" w:type="dxa"/>
              <w:left w:w="108" w:type="dxa"/>
              <w:bottom w:w="0" w:type="dxa"/>
              <w:right w:w="108" w:type="dxa"/>
            </w:tcMar>
            <w:vAlign w:val="center"/>
          </w:tcPr>
          <w:p w14:paraId="6FD4CC15" w14:textId="77777777" w:rsidR="00FD7038" w:rsidRPr="00FD7038" w:rsidRDefault="00FD7038" w:rsidP="00145331">
            <w:pPr>
              <w:pStyle w:val="TAL"/>
            </w:pPr>
            <w:r w:rsidRPr="00FD7038">
              <w:t>NOT_SUCCESSFUL</w:t>
            </w:r>
          </w:p>
        </w:tc>
        <w:tc>
          <w:tcPr>
            <w:tcW w:w="2064" w:type="pct"/>
            <w:tcMar>
              <w:top w:w="0" w:type="dxa"/>
              <w:left w:w="108" w:type="dxa"/>
              <w:bottom w:w="0" w:type="dxa"/>
              <w:right w:w="108" w:type="dxa"/>
            </w:tcMar>
            <w:vAlign w:val="center"/>
          </w:tcPr>
          <w:p w14:paraId="51A6461A" w14:textId="77777777" w:rsidR="00FD7038" w:rsidRPr="00FD7038" w:rsidRDefault="00FD7038" w:rsidP="00145331">
            <w:pPr>
              <w:pStyle w:val="TAL"/>
            </w:pPr>
            <w:r w:rsidRPr="00FD7038">
              <w:rPr>
                <w:rFonts w:cs="Arial"/>
                <w:szCs w:val="18"/>
                <w:lang w:val="en-US"/>
              </w:rPr>
              <w:t xml:space="preserve">Indicates that the </w:t>
            </w:r>
            <w:r w:rsidRPr="00FD7038">
              <w:t xml:space="preserve">DAA Policy configuration </w:t>
            </w:r>
            <w:r w:rsidRPr="00FD7038">
              <w:rPr>
                <w:rFonts w:cs="Arial"/>
                <w:szCs w:val="18"/>
                <w:lang w:val="en-US"/>
              </w:rPr>
              <w:t>was not successful.</w:t>
            </w:r>
          </w:p>
        </w:tc>
        <w:tc>
          <w:tcPr>
            <w:tcW w:w="1012" w:type="pct"/>
            <w:vAlign w:val="center"/>
          </w:tcPr>
          <w:p w14:paraId="72DC32AD" w14:textId="77777777" w:rsidR="00FD7038" w:rsidRPr="00FD7038" w:rsidRDefault="00FD7038" w:rsidP="00145331">
            <w:pPr>
              <w:pStyle w:val="TAL"/>
            </w:pPr>
          </w:p>
        </w:tc>
      </w:tr>
    </w:tbl>
    <w:p w14:paraId="4C67C878" w14:textId="77777777" w:rsidR="00FD7038" w:rsidRPr="00FD7038" w:rsidRDefault="00FD7038" w:rsidP="00FD7038">
      <w:pPr>
        <w:rPr>
          <w:lang w:val="en-US"/>
        </w:rPr>
      </w:pPr>
    </w:p>
    <w:p w14:paraId="4482745E" w14:textId="77777777" w:rsidR="00FD7038" w:rsidRPr="00FD7038" w:rsidRDefault="00FD7038" w:rsidP="00FD7038">
      <w:pPr>
        <w:pStyle w:val="Heading4"/>
        <w:rPr>
          <w:lang w:val="en-US"/>
        </w:rPr>
      </w:pPr>
      <w:bookmarkStart w:id="1124" w:name="_Toc151549259"/>
      <w:r w:rsidRPr="00FD7038">
        <w:t>6.4</w:t>
      </w:r>
      <w:r w:rsidRPr="00FD7038">
        <w:rPr>
          <w:lang w:val="en-US"/>
        </w:rPr>
        <w:t>.6.4</w:t>
      </w:r>
      <w:r w:rsidRPr="00FD7038">
        <w:rPr>
          <w:lang w:val="en-US"/>
        </w:rPr>
        <w:tab/>
      </w:r>
      <w:r w:rsidRPr="00FD7038">
        <w:rPr>
          <w:lang w:eastAsia="zh-CN"/>
        </w:rPr>
        <w:t>D</w:t>
      </w:r>
      <w:r w:rsidRPr="00FD7038">
        <w:rPr>
          <w:rFonts w:hint="eastAsia"/>
          <w:lang w:eastAsia="zh-CN"/>
        </w:rPr>
        <w:t>ata types</w:t>
      </w:r>
      <w:r w:rsidRPr="00FD7038">
        <w:rPr>
          <w:lang w:eastAsia="zh-CN"/>
        </w:rPr>
        <w:t xml:space="preserve"> describing alternative data types or combinations of data types</w:t>
      </w:r>
      <w:bookmarkEnd w:id="1124"/>
    </w:p>
    <w:p w14:paraId="5BB70CA5" w14:textId="77777777" w:rsidR="00FD7038" w:rsidRPr="00FD7038" w:rsidRDefault="00FD7038" w:rsidP="00FD7038">
      <w:r w:rsidRPr="00FD7038">
        <w:t>There are no data types describing alternative data types or combinations of data types defined for this API in this release of the specification.</w:t>
      </w:r>
    </w:p>
    <w:p w14:paraId="186CEF42" w14:textId="77777777" w:rsidR="00FD7038" w:rsidRPr="00FD7038" w:rsidRDefault="00FD7038" w:rsidP="00FD7038">
      <w:pPr>
        <w:pStyle w:val="Heading4"/>
      </w:pPr>
      <w:bookmarkStart w:id="1125" w:name="_Toc151549260"/>
      <w:r w:rsidRPr="00FD7038">
        <w:t>6.4.6.5</w:t>
      </w:r>
      <w:r w:rsidRPr="00FD7038">
        <w:tab/>
        <w:t>Binary data</w:t>
      </w:r>
      <w:bookmarkEnd w:id="1125"/>
    </w:p>
    <w:p w14:paraId="26237E3C" w14:textId="77777777" w:rsidR="00FD7038" w:rsidRPr="00FD7038" w:rsidRDefault="00FD7038" w:rsidP="00FD7038">
      <w:pPr>
        <w:pStyle w:val="Heading5"/>
      </w:pPr>
      <w:bookmarkStart w:id="1126" w:name="_Toc151549261"/>
      <w:r w:rsidRPr="00FD7038">
        <w:t>6.4.6.5.1</w:t>
      </w:r>
      <w:r w:rsidRPr="00FD7038">
        <w:tab/>
        <w:t>Binary Data Types</w:t>
      </w:r>
      <w:bookmarkEnd w:id="1126"/>
    </w:p>
    <w:p w14:paraId="3AAE93AC" w14:textId="77777777" w:rsidR="00FD7038" w:rsidRPr="00FD7038" w:rsidRDefault="00FD7038" w:rsidP="00FD7038">
      <w:pPr>
        <w:pStyle w:val="TH"/>
      </w:pPr>
      <w:r w:rsidRPr="00FD7038">
        <w:t>Table 6.4.6.5.1-1: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FD7038" w:rsidRPr="00FD7038" w14:paraId="269FB1B3" w14:textId="77777777" w:rsidTr="00145331">
        <w:trPr>
          <w:jc w:val="center"/>
        </w:trPr>
        <w:tc>
          <w:tcPr>
            <w:tcW w:w="2718" w:type="dxa"/>
            <w:shd w:val="clear" w:color="000000" w:fill="C0C0C0"/>
            <w:vAlign w:val="center"/>
          </w:tcPr>
          <w:p w14:paraId="5663F916" w14:textId="77777777" w:rsidR="00FD7038" w:rsidRPr="00FD7038" w:rsidRDefault="00FD7038" w:rsidP="00145331">
            <w:pPr>
              <w:pStyle w:val="TAH"/>
            </w:pPr>
            <w:r w:rsidRPr="00FD7038">
              <w:t>Name</w:t>
            </w:r>
          </w:p>
        </w:tc>
        <w:tc>
          <w:tcPr>
            <w:tcW w:w="1378" w:type="dxa"/>
            <w:shd w:val="clear" w:color="000000" w:fill="C0C0C0"/>
            <w:vAlign w:val="center"/>
          </w:tcPr>
          <w:p w14:paraId="5457A565" w14:textId="77777777" w:rsidR="00FD7038" w:rsidRPr="00FD7038" w:rsidRDefault="00FD7038" w:rsidP="00145331">
            <w:pPr>
              <w:pStyle w:val="TAH"/>
            </w:pPr>
            <w:r w:rsidRPr="00FD7038">
              <w:t>Clause defined</w:t>
            </w:r>
          </w:p>
        </w:tc>
        <w:tc>
          <w:tcPr>
            <w:tcW w:w="4381" w:type="dxa"/>
            <w:shd w:val="clear" w:color="000000" w:fill="C0C0C0"/>
            <w:vAlign w:val="center"/>
          </w:tcPr>
          <w:p w14:paraId="4170FCD1" w14:textId="77777777" w:rsidR="00FD7038" w:rsidRPr="00FD7038" w:rsidRDefault="00FD7038" w:rsidP="00145331">
            <w:pPr>
              <w:pStyle w:val="TAH"/>
            </w:pPr>
            <w:r w:rsidRPr="00FD7038">
              <w:t>Content type</w:t>
            </w:r>
          </w:p>
        </w:tc>
      </w:tr>
      <w:tr w:rsidR="00FD7038" w:rsidRPr="00FD7038" w14:paraId="0D450CD4" w14:textId="77777777" w:rsidTr="00145331">
        <w:trPr>
          <w:jc w:val="center"/>
        </w:trPr>
        <w:tc>
          <w:tcPr>
            <w:tcW w:w="2718" w:type="dxa"/>
            <w:vAlign w:val="center"/>
          </w:tcPr>
          <w:p w14:paraId="5770D659" w14:textId="77777777" w:rsidR="00FD7038" w:rsidRPr="00FD7038" w:rsidRDefault="00FD7038" w:rsidP="00145331">
            <w:pPr>
              <w:pStyle w:val="TAL"/>
            </w:pPr>
          </w:p>
        </w:tc>
        <w:tc>
          <w:tcPr>
            <w:tcW w:w="1378" w:type="dxa"/>
            <w:vAlign w:val="center"/>
          </w:tcPr>
          <w:p w14:paraId="1EDC08A0" w14:textId="77777777" w:rsidR="00FD7038" w:rsidRPr="00FD7038" w:rsidRDefault="00FD7038" w:rsidP="00145331">
            <w:pPr>
              <w:pStyle w:val="TAC"/>
            </w:pPr>
          </w:p>
        </w:tc>
        <w:tc>
          <w:tcPr>
            <w:tcW w:w="4381" w:type="dxa"/>
            <w:vAlign w:val="center"/>
          </w:tcPr>
          <w:p w14:paraId="7A439200" w14:textId="77777777" w:rsidR="00FD7038" w:rsidRPr="00FD7038" w:rsidRDefault="00FD7038" w:rsidP="00145331">
            <w:pPr>
              <w:pStyle w:val="TAL"/>
              <w:rPr>
                <w:rFonts w:cs="Arial"/>
                <w:szCs w:val="18"/>
              </w:rPr>
            </w:pPr>
          </w:p>
        </w:tc>
      </w:tr>
    </w:tbl>
    <w:p w14:paraId="2D09DA30" w14:textId="77777777" w:rsidR="00FD7038" w:rsidRPr="00FD7038" w:rsidRDefault="00FD7038" w:rsidP="00FD7038"/>
    <w:p w14:paraId="6E042D9D" w14:textId="77777777" w:rsidR="00FD7038" w:rsidRPr="00FD7038" w:rsidRDefault="00FD7038" w:rsidP="00FD7038">
      <w:pPr>
        <w:pStyle w:val="Heading3"/>
      </w:pPr>
      <w:bookmarkStart w:id="1127" w:name="_Toc151549262"/>
      <w:r w:rsidRPr="00FD7038">
        <w:t>6.4.7</w:t>
      </w:r>
      <w:r w:rsidRPr="00FD7038">
        <w:tab/>
        <w:t>Error Handling</w:t>
      </w:r>
      <w:bookmarkEnd w:id="1127"/>
    </w:p>
    <w:p w14:paraId="3156D97F" w14:textId="77777777" w:rsidR="00FD7038" w:rsidRPr="00FD7038" w:rsidRDefault="00FD7038" w:rsidP="00FD7038">
      <w:pPr>
        <w:pStyle w:val="Heading4"/>
      </w:pPr>
      <w:bookmarkStart w:id="1128" w:name="_Toc151549263"/>
      <w:r w:rsidRPr="00FD7038">
        <w:t>6.4.7.1</w:t>
      </w:r>
      <w:r w:rsidRPr="00FD7038">
        <w:tab/>
        <w:t>General</w:t>
      </w:r>
      <w:bookmarkEnd w:id="1128"/>
    </w:p>
    <w:p w14:paraId="6BE2A18B" w14:textId="77777777" w:rsidR="00FD7038" w:rsidRPr="00FD7038" w:rsidRDefault="00FD7038" w:rsidP="00FD7038">
      <w:r w:rsidRPr="00FD7038">
        <w:t xml:space="preserve">For the </w:t>
      </w:r>
      <w:proofErr w:type="spellStart"/>
      <w:r w:rsidRPr="00FD7038">
        <w:t>UAE_DAASupport</w:t>
      </w:r>
      <w:proofErr w:type="spellEnd"/>
      <w:r w:rsidRPr="00FD7038">
        <w:t xml:space="preserve"> API, HTTP error responses shall be supported as specified in clause 5.2.6 of 3GPP TS 29.122 [2]. Protocol errors and application errors specified in clause 5.2.6 of 3GPP TS 29.122 [2] shall be supported for the HTTP status codes specified in table 5.2.6-1 of 3GPP TS 29.122 [2].</w:t>
      </w:r>
    </w:p>
    <w:p w14:paraId="705C4B7A" w14:textId="77777777" w:rsidR="00FD7038" w:rsidRPr="00FD7038" w:rsidRDefault="00FD7038" w:rsidP="00FD7038">
      <w:pPr>
        <w:rPr>
          <w:rFonts w:eastAsia="Calibri"/>
        </w:rPr>
      </w:pPr>
      <w:r w:rsidRPr="00FD7038">
        <w:t xml:space="preserve">In addition, the requirements in the following clauses are applicable for the </w:t>
      </w:r>
      <w:proofErr w:type="spellStart"/>
      <w:r w:rsidRPr="00FD7038">
        <w:t>UAE_DAASupport</w:t>
      </w:r>
      <w:proofErr w:type="spellEnd"/>
      <w:r w:rsidRPr="00FD7038">
        <w:t xml:space="preserve"> API.</w:t>
      </w:r>
    </w:p>
    <w:p w14:paraId="1FC87C6F" w14:textId="77777777" w:rsidR="00FD7038" w:rsidRPr="00FD7038" w:rsidRDefault="00FD7038" w:rsidP="00FD7038">
      <w:pPr>
        <w:pStyle w:val="Heading4"/>
      </w:pPr>
      <w:bookmarkStart w:id="1129" w:name="_Toc151549264"/>
      <w:r w:rsidRPr="00FD7038">
        <w:t>6.4.7.2</w:t>
      </w:r>
      <w:r w:rsidRPr="00FD7038">
        <w:tab/>
        <w:t>Protocol Errors</w:t>
      </w:r>
      <w:bookmarkEnd w:id="1129"/>
    </w:p>
    <w:p w14:paraId="695A8491" w14:textId="77777777" w:rsidR="00FD7038" w:rsidRPr="00FD7038" w:rsidRDefault="00FD7038" w:rsidP="00FD7038">
      <w:r w:rsidRPr="00FD7038">
        <w:t xml:space="preserve">No specific protocol errors for the </w:t>
      </w:r>
      <w:proofErr w:type="spellStart"/>
      <w:r w:rsidRPr="00FD7038">
        <w:t>UAE_DAASupport</w:t>
      </w:r>
      <w:proofErr w:type="spellEnd"/>
      <w:r w:rsidRPr="00FD7038">
        <w:t xml:space="preserve"> API are specified.</w:t>
      </w:r>
    </w:p>
    <w:p w14:paraId="509C8B23" w14:textId="77777777" w:rsidR="00FD7038" w:rsidRPr="00FD7038" w:rsidRDefault="00FD7038" w:rsidP="00FD7038">
      <w:pPr>
        <w:pStyle w:val="Heading4"/>
      </w:pPr>
      <w:bookmarkStart w:id="1130" w:name="_Toc151549265"/>
      <w:r w:rsidRPr="00FD7038">
        <w:t>6.4.7.3</w:t>
      </w:r>
      <w:r w:rsidRPr="00FD7038">
        <w:tab/>
        <w:t>Application Errors</w:t>
      </w:r>
      <w:bookmarkEnd w:id="1130"/>
    </w:p>
    <w:p w14:paraId="20929D1A" w14:textId="77777777" w:rsidR="00FD7038" w:rsidRPr="00FD7038" w:rsidRDefault="00FD7038" w:rsidP="00FD7038">
      <w:r w:rsidRPr="00FD7038">
        <w:t xml:space="preserve">The application errors defined for the </w:t>
      </w:r>
      <w:proofErr w:type="spellStart"/>
      <w:r w:rsidRPr="00FD7038">
        <w:t>UAE_DAASupport</w:t>
      </w:r>
      <w:proofErr w:type="spellEnd"/>
      <w:r w:rsidRPr="00FD7038">
        <w:t xml:space="preserve"> API are listed in Table 6.4.7.3-1.</w:t>
      </w:r>
    </w:p>
    <w:p w14:paraId="33A1AAB0" w14:textId="77777777" w:rsidR="00FD7038" w:rsidRPr="00FD7038" w:rsidRDefault="00FD7038" w:rsidP="00FD7038">
      <w:pPr>
        <w:pStyle w:val="TH"/>
      </w:pPr>
      <w:r w:rsidRPr="00FD7038">
        <w:t>Table 6.4.7.3-1: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FD7038" w:rsidRPr="00FD7038" w14:paraId="2A71E28B" w14:textId="77777777" w:rsidTr="00145331">
        <w:trPr>
          <w:jc w:val="center"/>
        </w:trPr>
        <w:tc>
          <w:tcPr>
            <w:tcW w:w="2337" w:type="dxa"/>
            <w:shd w:val="clear" w:color="auto" w:fill="C0C0C0"/>
            <w:hideMark/>
          </w:tcPr>
          <w:p w14:paraId="5C1DFD46" w14:textId="77777777" w:rsidR="00FD7038" w:rsidRPr="00FD7038" w:rsidRDefault="00FD7038" w:rsidP="00145331">
            <w:pPr>
              <w:pStyle w:val="TAH"/>
            </w:pPr>
            <w:r w:rsidRPr="00FD7038">
              <w:t>Application Error</w:t>
            </w:r>
          </w:p>
        </w:tc>
        <w:tc>
          <w:tcPr>
            <w:tcW w:w="1701" w:type="dxa"/>
            <w:shd w:val="clear" w:color="auto" w:fill="C0C0C0"/>
            <w:hideMark/>
          </w:tcPr>
          <w:p w14:paraId="058A5062" w14:textId="77777777" w:rsidR="00FD7038" w:rsidRPr="00FD7038" w:rsidRDefault="00FD7038" w:rsidP="00145331">
            <w:pPr>
              <w:pStyle w:val="TAH"/>
            </w:pPr>
            <w:r w:rsidRPr="00FD7038">
              <w:t>HTTP status code</w:t>
            </w:r>
          </w:p>
        </w:tc>
        <w:tc>
          <w:tcPr>
            <w:tcW w:w="5456" w:type="dxa"/>
            <w:shd w:val="clear" w:color="auto" w:fill="C0C0C0"/>
            <w:hideMark/>
          </w:tcPr>
          <w:p w14:paraId="263A6CEF" w14:textId="77777777" w:rsidR="00FD7038" w:rsidRPr="00FD7038" w:rsidRDefault="00FD7038" w:rsidP="00145331">
            <w:pPr>
              <w:pStyle w:val="TAH"/>
            </w:pPr>
            <w:r w:rsidRPr="00FD7038">
              <w:t>Description</w:t>
            </w:r>
          </w:p>
        </w:tc>
      </w:tr>
      <w:tr w:rsidR="00FD7038" w:rsidRPr="00FD7038" w14:paraId="48D78002" w14:textId="77777777" w:rsidTr="00145331">
        <w:trPr>
          <w:jc w:val="center"/>
        </w:trPr>
        <w:tc>
          <w:tcPr>
            <w:tcW w:w="2337" w:type="dxa"/>
          </w:tcPr>
          <w:p w14:paraId="6E0CC08A" w14:textId="77777777" w:rsidR="00FD7038" w:rsidRPr="00FD7038" w:rsidRDefault="00FD7038" w:rsidP="00145331">
            <w:pPr>
              <w:pStyle w:val="TAL"/>
            </w:pPr>
          </w:p>
        </w:tc>
        <w:tc>
          <w:tcPr>
            <w:tcW w:w="1701" w:type="dxa"/>
          </w:tcPr>
          <w:p w14:paraId="7A436A5C" w14:textId="77777777" w:rsidR="00FD7038" w:rsidRPr="00FD7038" w:rsidRDefault="00FD7038" w:rsidP="00145331">
            <w:pPr>
              <w:pStyle w:val="TAL"/>
            </w:pPr>
          </w:p>
        </w:tc>
        <w:tc>
          <w:tcPr>
            <w:tcW w:w="5456" w:type="dxa"/>
          </w:tcPr>
          <w:p w14:paraId="075451EC" w14:textId="77777777" w:rsidR="00FD7038" w:rsidRPr="00FD7038" w:rsidRDefault="00FD7038" w:rsidP="00145331">
            <w:pPr>
              <w:pStyle w:val="TAL"/>
              <w:rPr>
                <w:rFonts w:cs="Arial"/>
                <w:szCs w:val="18"/>
              </w:rPr>
            </w:pPr>
          </w:p>
        </w:tc>
      </w:tr>
    </w:tbl>
    <w:p w14:paraId="0E56AC30" w14:textId="77777777" w:rsidR="00FD7038" w:rsidRPr="00FD7038" w:rsidRDefault="00FD7038" w:rsidP="00FD7038"/>
    <w:p w14:paraId="2E1870A6" w14:textId="77777777" w:rsidR="00FD7038" w:rsidRPr="00FD7038" w:rsidRDefault="00FD7038" w:rsidP="00FD7038">
      <w:pPr>
        <w:pStyle w:val="Heading3"/>
        <w:rPr>
          <w:lang w:eastAsia="zh-CN"/>
        </w:rPr>
      </w:pPr>
      <w:bookmarkStart w:id="1131" w:name="_Toc151549266"/>
      <w:r w:rsidRPr="00FD7038">
        <w:t>6.4.8</w:t>
      </w:r>
      <w:r w:rsidRPr="00FD7038">
        <w:rPr>
          <w:lang w:eastAsia="zh-CN"/>
        </w:rPr>
        <w:tab/>
        <w:t>Feature negotiation</w:t>
      </w:r>
      <w:bookmarkEnd w:id="1131"/>
    </w:p>
    <w:p w14:paraId="7AA66785" w14:textId="77777777" w:rsidR="00FD7038" w:rsidRPr="00FD7038" w:rsidRDefault="00FD7038" w:rsidP="00FD7038">
      <w:r w:rsidRPr="00FD7038">
        <w:t xml:space="preserve">The optional features listed in table 6.4.8-1 are defined for the </w:t>
      </w:r>
      <w:proofErr w:type="spellStart"/>
      <w:r w:rsidRPr="00FD7038">
        <w:t>UAE_DAASupport</w:t>
      </w:r>
      <w:proofErr w:type="spellEnd"/>
      <w:r w:rsidRPr="00FD7038">
        <w:t xml:space="preserve"> </w:t>
      </w:r>
      <w:r w:rsidRPr="00FD7038">
        <w:rPr>
          <w:lang w:eastAsia="zh-CN"/>
        </w:rPr>
        <w:t xml:space="preserve">API. They shall be negotiated using the </w:t>
      </w:r>
      <w:r w:rsidRPr="00FD7038">
        <w:t>extensibility mechanism defined in clause 5.2.7 of 3GPP TS 29.122 [2].</w:t>
      </w:r>
    </w:p>
    <w:p w14:paraId="5CDE43A3" w14:textId="77777777" w:rsidR="00FD7038" w:rsidRPr="00FD7038" w:rsidRDefault="00FD7038" w:rsidP="00FD7038">
      <w:pPr>
        <w:pStyle w:val="TH"/>
      </w:pPr>
      <w:r w:rsidRPr="00FD7038">
        <w:t>Table 6.4.8-1: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FD7038" w:rsidRPr="00FD7038" w14:paraId="46D68FBC" w14:textId="77777777" w:rsidTr="00145331">
        <w:trPr>
          <w:jc w:val="center"/>
        </w:trPr>
        <w:tc>
          <w:tcPr>
            <w:tcW w:w="1529" w:type="dxa"/>
            <w:shd w:val="clear" w:color="auto" w:fill="C0C0C0"/>
            <w:hideMark/>
          </w:tcPr>
          <w:p w14:paraId="55D5BAD3" w14:textId="77777777" w:rsidR="00FD7038" w:rsidRPr="00FD7038" w:rsidRDefault="00FD7038" w:rsidP="00145331">
            <w:pPr>
              <w:pStyle w:val="TAH"/>
            </w:pPr>
            <w:r w:rsidRPr="00FD7038">
              <w:t>Feature number</w:t>
            </w:r>
          </w:p>
        </w:tc>
        <w:tc>
          <w:tcPr>
            <w:tcW w:w="2207" w:type="dxa"/>
            <w:shd w:val="clear" w:color="auto" w:fill="C0C0C0"/>
            <w:hideMark/>
          </w:tcPr>
          <w:p w14:paraId="036D1F1A" w14:textId="77777777" w:rsidR="00FD7038" w:rsidRPr="00FD7038" w:rsidRDefault="00FD7038" w:rsidP="00145331">
            <w:pPr>
              <w:pStyle w:val="TAH"/>
            </w:pPr>
            <w:r w:rsidRPr="00FD7038">
              <w:t>Feature Name</w:t>
            </w:r>
          </w:p>
        </w:tc>
        <w:tc>
          <w:tcPr>
            <w:tcW w:w="5758" w:type="dxa"/>
            <w:shd w:val="clear" w:color="auto" w:fill="C0C0C0"/>
            <w:hideMark/>
          </w:tcPr>
          <w:p w14:paraId="0C4ED1E2" w14:textId="77777777" w:rsidR="00FD7038" w:rsidRPr="00FD7038" w:rsidRDefault="00FD7038" w:rsidP="00145331">
            <w:pPr>
              <w:pStyle w:val="TAH"/>
            </w:pPr>
            <w:r w:rsidRPr="00FD7038">
              <w:t>Description</w:t>
            </w:r>
          </w:p>
        </w:tc>
      </w:tr>
      <w:tr w:rsidR="00FD7038" w:rsidRPr="00FD7038" w14:paraId="2CBFD907" w14:textId="77777777" w:rsidTr="00145331">
        <w:trPr>
          <w:jc w:val="center"/>
        </w:trPr>
        <w:tc>
          <w:tcPr>
            <w:tcW w:w="1529" w:type="dxa"/>
          </w:tcPr>
          <w:p w14:paraId="305507D3" w14:textId="77777777" w:rsidR="00FD7038" w:rsidRPr="00FD7038" w:rsidRDefault="00FD7038" w:rsidP="00145331">
            <w:pPr>
              <w:pStyle w:val="TAL"/>
            </w:pPr>
          </w:p>
        </w:tc>
        <w:tc>
          <w:tcPr>
            <w:tcW w:w="2207" w:type="dxa"/>
          </w:tcPr>
          <w:p w14:paraId="4919EC0A" w14:textId="77777777" w:rsidR="00FD7038" w:rsidRPr="00FD7038" w:rsidRDefault="00FD7038" w:rsidP="00145331">
            <w:pPr>
              <w:pStyle w:val="TAL"/>
            </w:pPr>
          </w:p>
        </w:tc>
        <w:tc>
          <w:tcPr>
            <w:tcW w:w="5758" w:type="dxa"/>
          </w:tcPr>
          <w:p w14:paraId="028112EE" w14:textId="77777777" w:rsidR="00FD7038" w:rsidRPr="00FD7038" w:rsidRDefault="00FD7038" w:rsidP="00145331">
            <w:pPr>
              <w:pStyle w:val="TAL"/>
              <w:rPr>
                <w:rFonts w:cs="Arial"/>
                <w:szCs w:val="18"/>
              </w:rPr>
            </w:pPr>
          </w:p>
        </w:tc>
      </w:tr>
    </w:tbl>
    <w:p w14:paraId="56F5AD99" w14:textId="77777777" w:rsidR="00FD7038" w:rsidRPr="00FD7038" w:rsidRDefault="00FD7038" w:rsidP="00FD7038"/>
    <w:p w14:paraId="2A119F13" w14:textId="77777777" w:rsidR="00FD7038" w:rsidRPr="00FD7038" w:rsidRDefault="00FD7038" w:rsidP="00FD7038">
      <w:pPr>
        <w:pStyle w:val="Heading3"/>
      </w:pPr>
      <w:bookmarkStart w:id="1132" w:name="_Toc151549267"/>
      <w:r w:rsidRPr="00FD7038">
        <w:t>6.4.9</w:t>
      </w:r>
      <w:r w:rsidRPr="00FD7038">
        <w:tab/>
        <w:t>Security</w:t>
      </w:r>
      <w:bookmarkEnd w:id="1132"/>
    </w:p>
    <w:p w14:paraId="0110633D" w14:textId="77777777" w:rsidR="00FD7038" w:rsidRDefault="00FD7038" w:rsidP="00FD7038">
      <w:pPr>
        <w:rPr>
          <w:noProof/>
          <w:lang w:eastAsia="zh-CN"/>
        </w:rPr>
      </w:pPr>
      <w:r w:rsidRPr="00FD7038">
        <w:t xml:space="preserve">The provisions of clause 6 of 3GPP TS 29.122 [2] shall apply for the </w:t>
      </w:r>
      <w:proofErr w:type="spellStart"/>
      <w:r w:rsidRPr="00FD7038">
        <w:t>UAE_DAASupport</w:t>
      </w:r>
      <w:proofErr w:type="spellEnd"/>
      <w:r w:rsidRPr="00FD7038">
        <w:t xml:space="preserve"> </w:t>
      </w:r>
      <w:r w:rsidRPr="00FD7038">
        <w:rPr>
          <w:noProof/>
          <w:lang w:eastAsia="zh-CN"/>
        </w:rPr>
        <w:t>API.</w:t>
      </w:r>
    </w:p>
    <w:p w14:paraId="25FB5C3E" w14:textId="730A80DC" w:rsidR="00553C53" w:rsidRDefault="00FD7038" w:rsidP="00553C53">
      <w:pPr>
        <w:pStyle w:val="Heading1"/>
        <w:rPr>
          <w:lang w:eastAsia="zh-CN"/>
        </w:rPr>
      </w:pPr>
      <w:r>
        <w:br w:type="page"/>
      </w:r>
      <w:bookmarkStart w:id="1133" w:name="_Toc151549268"/>
      <w:r w:rsidR="00553C53">
        <w:rPr>
          <w:lang w:eastAsia="zh-CN"/>
        </w:rPr>
        <w:t>7</w:t>
      </w:r>
      <w:r w:rsidR="00553C53">
        <w:rPr>
          <w:lang w:eastAsia="zh-CN"/>
        </w:rPr>
        <w:tab/>
        <w:t>Using Common API Framework</w:t>
      </w:r>
      <w:bookmarkEnd w:id="940"/>
      <w:bookmarkEnd w:id="941"/>
      <w:bookmarkEnd w:id="942"/>
      <w:bookmarkEnd w:id="946"/>
      <w:bookmarkEnd w:id="1133"/>
    </w:p>
    <w:p w14:paraId="370E6EF2" w14:textId="77777777" w:rsidR="00553C53" w:rsidRDefault="00553C53" w:rsidP="00553C53">
      <w:pPr>
        <w:pStyle w:val="Heading2"/>
      </w:pPr>
      <w:bookmarkStart w:id="1134" w:name="_Toc24868675"/>
      <w:bookmarkStart w:id="1135" w:name="_Toc34154180"/>
      <w:bookmarkStart w:id="1136" w:name="_Toc36041124"/>
      <w:bookmarkStart w:id="1137" w:name="_Toc36041437"/>
      <w:bookmarkStart w:id="1138" w:name="_Toc43196714"/>
      <w:bookmarkStart w:id="1139" w:name="_Toc43481484"/>
      <w:bookmarkStart w:id="1140" w:name="_Toc45134761"/>
      <w:bookmarkStart w:id="1141" w:name="_Toc51189293"/>
      <w:bookmarkStart w:id="1142" w:name="_Toc51763969"/>
      <w:bookmarkStart w:id="1143" w:name="_Toc57206201"/>
      <w:bookmarkStart w:id="1144" w:name="_Toc59019542"/>
      <w:bookmarkStart w:id="1145" w:name="_Toc68170215"/>
      <w:bookmarkStart w:id="1146" w:name="_Toc73433953"/>
      <w:bookmarkStart w:id="1147" w:name="_Toc73436001"/>
      <w:bookmarkStart w:id="1148" w:name="_Toc73437408"/>
      <w:bookmarkStart w:id="1149" w:name="_Toc75351818"/>
      <w:bookmarkStart w:id="1150" w:name="_Toc83230096"/>
      <w:bookmarkStart w:id="1151" w:name="_Toc85528264"/>
      <w:bookmarkStart w:id="1152" w:name="_Toc90649889"/>
      <w:bookmarkStart w:id="1153" w:name="_Toc96843460"/>
      <w:bookmarkStart w:id="1154" w:name="_Toc96844435"/>
      <w:bookmarkStart w:id="1155" w:name="_Toc100740008"/>
      <w:bookmarkStart w:id="1156" w:name="_Toc133408930"/>
      <w:bookmarkStart w:id="1157" w:name="_Toc151549269"/>
      <w:r>
        <w:t>7.1</w:t>
      </w:r>
      <w:r>
        <w:tab/>
        <w:t>General</w:t>
      </w:r>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p>
    <w:p w14:paraId="3FC30B23" w14:textId="3B9FA4E3" w:rsidR="00553C53" w:rsidRDefault="00553C53" w:rsidP="00553C53">
      <w:r>
        <w:t>When CAPIF is used with a UAE Server service, the UAE Server shall support the following functionalities as defined in 3GPP TS 29.222 [</w:t>
      </w:r>
      <w:r w:rsidR="001B4DD2">
        <w:t>10</w:t>
      </w:r>
      <w:r>
        <w:t>]:</w:t>
      </w:r>
    </w:p>
    <w:p w14:paraId="388F13A9" w14:textId="77777777" w:rsidR="00553C53" w:rsidRDefault="00553C53" w:rsidP="00553C53">
      <w:pPr>
        <w:pStyle w:val="B1"/>
      </w:pPr>
      <w:r>
        <w:t>-</w:t>
      </w:r>
      <w:r>
        <w:tab/>
        <w:t>the API exposing function and the related APIs over CAPIF-2/2e and CAPIF-3/3e reference points;</w:t>
      </w:r>
    </w:p>
    <w:p w14:paraId="63F1FAFB" w14:textId="77777777" w:rsidR="00553C53" w:rsidRDefault="00553C53" w:rsidP="00553C53">
      <w:pPr>
        <w:pStyle w:val="B1"/>
      </w:pPr>
      <w:r>
        <w:t>-</w:t>
      </w:r>
      <w:r>
        <w:tab/>
        <w:t>the API publishing function and the related APIs over CAPIF-4/4e reference point;</w:t>
      </w:r>
    </w:p>
    <w:p w14:paraId="55365F0D" w14:textId="77777777" w:rsidR="00553C53" w:rsidRDefault="00553C53" w:rsidP="00553C53">
      <w:pPr>
        <w:pStyle w:val="B1"/>
      </w:pPr>
      <w:r>
        <w:t>-</w:t>
      </w:r>
      <w:r>
        <w:tab/>
        <w:t>the API management function and the related APIs over CAPIF-5/5e reference point; and</w:t>
      </w:r>
    </w:p>
    <w:p w14:paraId="21E956D5" w14:textId="77777777" w:rsidR="00553C53" w:rsidRDefault="00553C53" w:rsidP="00553C53">
      <w:pPr>
        <w:pStyle w:val="B1"/>
      </w:pPr>
      <w:r>
        <w:t>-</w:t>
      </w:r>
      <w:r>
        <w:tab/>
        <w:t>at least one of the security methods for authentication and authorization, and the related security mechanisms.</w:t>
      </w:r>
    </w:p>
    <w:p w14:paraId="0FB4EC71" w14:textId="2820B5D6" w:rsidR="00553C53" w:rsidRDefault="00553C53" w:rsidP="00553C53">
      <w:r>
        <w:t>In a centralized deployment as defined in 3GPP TS 23.222 [</w:t>
      </w:r>
      <w:r w:rsidR="001B4DD2">
        <w:t>9</w:t>
      </w:r>
      <w:r>
        <w:t>], where the CAPIF core function and the API provider domain functions are co-located, the interactions between the CAPIF core function and the API provider domain functions may be independent of the CAPIF-3/3e, CAPIF-4/4e and CAPIF-5/5e reference points.</w:t>
      </w:r>
    </w:p>
    <w:p w14:paraId="2ADF7455" w14:textId="77777777" w:rsidR="00553C53" w:rsidRDefault="00553C53" w:rsidP="00553C53">
      <w:r>
        <w:t>When CAPIF is used with a UAE Server service, the UAE Server shall register all the northbound APIs features in the CAPIF Core Function.</w:t>
      </w:r>
    </w:p>
    <w:p w14:paraId="597EAD14" w14:textId="77777777" w:rsidR="00553C53" w:rsidRDefault="00553C53" w:rsidP="00553C53">
      <w:pPr>
        <w:pStyle w:val="Heading2"/>
      </w:pPr>
      <w:bookmarkStart w:id="1158" w:name="_Toc24868676"/>
      <w:bookmarkStart w:id="1159" w:name="_Toc34154181"/>
      <w:bookmarkStart w:id="1160" w:name="_Toc36041125"/>
      <w:bookmarkStart w:id="1161" w:name="_Toc36041438"/>
      <w:bookmarkStart w:id="1162" w:name="_Toc43196715"/>
      <w:bookmarkStart w:id="1163" w:name="_Toc43481485"/>
      <w:bookmarkStart w:id="1164" w:name="_Toc45134762"/>
      <w:bookmarkStart w:id="1165" w:name="_Toc51189294"/>
      <w:bookmarkStart w:id="1166" w:name="_Toc51763970"/>
      <w:bookmarkStart w:id="1167" w:name="_Toc57206202"/>
      <w:bookmarkStart w:id="1168" w:name="_Toc59019543"/>
      <w:bookmarkStart w:id="1169" w:name="_Toc68170216"/>
      <w:bookmarkStart w:id="1170" w:name="_Toc73433954"/>
      <w:bookmarkStart w:id="1171" w:name="_Toc73436002"/>
      <w:bookmarkStart w:id="1172" w:name="_Toc73437409"/>
      <w:bookmarkStart w:id="1173" w:name="_Toc75351819"/>
      <w:bookmarkStart w:id="1174" w:name="_Toc83230097"/>
      <w:bookmarkStart w:id="1175" w:name="_Toc85528265"/>
      <w:bookmarkStart w:id="1176" w:name="_Toc90649890"/>
      <w:bookmarkStart w:id="1177" w:name="_Toc96843461"/>
      <w:bookmarkStart w:id="1178" w:name="_Toc96844436"/>
      <w:bookmarkStart w:id="1179" w:name="_Toc100740009"/>
      <w:bookmarkStart w:id="1180" w:name="_Toc133408931"/>
      <w:bookmarkStart w:id="1181" w:name="_Toc151549270"/>
      <w:r>
        <w:t>7.2</w:t>
      </w:r>
      <w:r>
        <w:tab/>
        <w:t>Security</w:t>
      </w:r>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p>
    <w:p w14:paraId="6BC2CE0D" w14:textId="40DEC5B1" w:rsidR="00553C53" w:rsidRDefault="00553C53" w:rsidP="00553C53">
      <w:r>
        <w:t xml:space="preserve">When CAPIF is used for external exposure, before invoking an API exposed by the UAE Server, the service API consumer (e.g. UASS) acting as an API invoker shall negotiate the security method (PKI, TLS-PSK or </w:t>
      </w:r>
      <w:r w:rsidRPr="00584185">
        <w:t>OAuth</w:t>
      </w:r>
      <w:r>
        <w:t> </w:t>
      </w:r>
      <w:r w:rsidRPr="00584185">
        <w:t>2</w:t>
      </w:r>
      <w:r>
        <w:t>.0) with the CAPIF core function and ensure that the UAE Server has enough credentials to authenticate the service API consumer (e.g. UASS), as defined in clauses 5.6.2.2 and 6.2.2.2 of 3GPP TS 29.222 [</w:t>
      </w:r>
      <w:r w:rsidR="001B4DD2">
        <w:t>10</w:t>
      </w:r>
      <w:r>
        <w:t>].</w:t>
      </w:r>
    </w:p>
    <w:p w14:paraId="2B67B73E" w14:textId="7B6D8E40" w:rsidR="00553C53" w:rsidRPr="00105FA9" w:rsidRDefault="00553C53" w:rsidP="00553C53">
      <w:r w:rsidRPr="00105FA9">
        <w:t xml:space="preserve">If PKI or TLS-PSK is </w:t>
      </w:r>
      <w:r>
        <w:t>selected</w:t>
      </w:r>
      <w:r w:rsidRPr="00105FA9">
        <w:t xml:space="preserve"> as the security method </w:t>
      </w:r>
      <w:r>
        <w:t xml:space="preserve">to be used </w:t>
      </w:r>
      <w:r w:rsidRPr="00105FA9">
        <w:t xml:space="preserve">between the service </w:t>
      </w:r>
      <w:r>
        <w:t xml:space="preserve">API </w:t>
      </w:r>
      <w:r w:rsidRPr="00105FA9">
        <w:t>consumer (e.g. UASS) and the UAE Server, upon API invocation, the UAE Server shall retrieve the authorization information from the CAPIF core function as described in clause 5.6.2.4 of 3GPP TS 29.222 [</w:t>
      </w:r>
      <w:r w:rsidR="001B4DD2">
        <w:t>10</w:t>
      </w:r>
      <w:r w:rsidRPr="00105FA9">
        <w:t>].</w:t>
      </w:r>
    </w:p>
    <w:p w14:paraId="44ED9C5E" w14:textId="7CDC4C38" w:rsidR="00553C53" w:rsidRPr="00584185" w:rsidRDefault="00553C53" w:rsidP="00553C53">
      <w:r w:rsidRPr="00584185">
        <w:t>As indicated in 3GPP TS 33.122 [</w:t>
      </w:r>
      <w:r w:rsidR="001B4DD2">
        <w:t>11</w:t>
      </w:r>
      <w:r w:rsidRPr="00584185">
        <w:t>], the access to the UAE Server APIs may be authorized by means of the OAuth</w:t>
      </w:r>
      <w:r>
        <w:t> </w:t>
      </w:r>
      <w:r w:rsidRPr="00584185">
        <w:t>2</w:t>
      </w:r>
      <w:r>
        <w:t>.0</w:t>
      </w:r>
      <w:r w:rsidRPr="00584185">
        <w:t xml:space="preserve"> protocol (see IETF RFC 6749 [</w:t>
      </w:r>
      <w:r w:rsidR="001B4DD2">
        <w:t>12</w:t>
      </w:r>
      <w:r w:rsidRPr="00584185">
        <w:t>]), using the "Client Credentials" authorization grant, where the CAPIF core function (see 3GPP TS 29.222 [</w:t>
      </w:r>
      <w:r w:rsidR="001B4DD2">
        <w:t>10</w:t>
      </w:r>
      <w:r w:rsidRPr="00584185">
        <w:t>]) plays the role of the authorization server.</w:t>
      </w:r>
    </w:p>
    <w:p w14:paraId="6A9489A1" w14:textId="77777777" w:rsidR="00553C53" w:rsidRPr="005F754B" w:rsidRDefault="00553C53" w:rsidP="00553C53">
      <w:pPr>
        <w:pStyle w:val="NO"/>
        <w:rPr>
          <w:lang w:val="en-US"/>
        </w:rPr>
      </w:pPr>
      <w:r w:rsidRPr="005F754B">
        <w:rPr>
          <w:lang w:val="en-US"/>
        </w:rPr>
        <w:t>NOTE 1:</w:t>
      </w:r>
      <w:r w:rsidRPr="005F754B">
        <w:rPr>
          <w:lang w:val="en-US"/>
        </w:rPr>
        <w:tab/>
        <w:t xml:space="preserve">In this release, only </w:t>
      </w:r>
      <w:r w:rsidRPr="005F754B">
        <w:t>"Client Credentials" authorization grant is supported.</w:t>
      </w:r>
    </w:p>
    <w:p w14:paraId="5F70CA44" w14:textId="0005C0B7" w:rsidR="00553C53" w:rsidRPr="005F754B" w:rsidRDefault="00553C53" w:rsidP="00553C53">
      <w:r w:rsidRPr="005F754B">
        <w:t xml:space="preserve">If OAuth 2.0 is selected as the security method to be used between the service API consumer (e.g. UASS) and the UAE Server, the service API consumer (e.g. UASS) shall, prior to consuming the services offered by the UAE Server APIs, obtain a "token" from the authorization server, by invoking the </w:t>
      </w:r>
      <w:proofErr w:type="spellStart"/>
      <w:r w:rsidRPr="005F754B">
        <w:t>Obtain_Authorization</w:t>
      </w:r>
      <w:proofErr w:type="spellEnd"/>
      <w:r w:rsidRPr="005F754B">
        <w:t xml:space="preserve"> service</w:t>
      </w:r>
      <w:r>
        <w:t xml:space="preserve"> operation</w:t>
      </w:r>
      <w:r w:rsidRPr="005F754B">
        <w:t xml:space="preserve"> as d</w:t>
      </w:r>
      <w:r>
        <w:t xml:space="preserve">escribed in </w:t>
      </w:r>
      <w:r w:rsidRPr="005F754B">
        <w:t>clause 5.6.2.3.2</w:t>
      </w:r>
      <w:r>
        <w:t xml:space="preserve"> of 3GPP TS 29.222 [</w:t>
      </w:r>
      <w:r w:rsidR="001B4DD2">
        <w:t>10</w:t>
      </w:r>
      <w:r>
        <w:t>]</w:t>
      </w:r>
      <w:r w:rsidRPr="005F754B">
        <w:t>.</w:t>
      </w:r>
    </w:p>
    <w:p w14:paraId="050C784F" w14:textId="77777777" w:rsidR="00553C53" w:rsidRPr="0080603F" w:rsidRDefault="00553C53" w:rsidP="00553C53">
      <w:pPr>
        <w:rPr>
          <w:lang w:val="en-US"/>
        </w:rPr>
      </w:pPr>
      <w:r w:rsidRPr="0080603F">
        <w:rPr>
          <w:lang w:val="en-US"/>
        </w:rPr>
        <w:t>The UAE Server APIs do not define any scopes for OAuth</w:t>
      </w:r>
      <w:r>
        <w:rPr>
          <w:lang w:val="en-US"/>
        </w:rPr>
        <w:t> </w:t>
      </w:r>
      <w:r w:rsidRPr="0080603F">
        <w:rPr>
          <w:lang w:val="en-US"/>
        </w:rPr>
        <w:t>2</w:t>
      </w:r>
      <w:r>
        <w:rPr>
          <w:lang w:val="en-US"/>
        </w:rPr>
        <w:t>.0</w:t>
      </w:r>
      <w:r w:rsidRPr="0080603F">
        <w:rPr>
          <w:lang w:val="en-US"/>
        </w:rPr>
        <w:t xml:space="preserve"> authorization. It is the UAE </w:t>
      </w:r>
      <w:r w:rsidRPr="0080603F">
        <w:t>Server</w:t>
      </w:r>
      <w:r w:rsidRPr="0080603F">
        <w:rPr>
          <w:lang w:val="en-US"/>
        </w:rPr>
        <w:t xml:space="preserve"> responsibility to check whether the</w:t>
      </w:r>
      <w:r w:rsidRPr="0080603F">
        <w:t xml:space="preserve"> service API consumer (e.g. UASS)</w:t>
      </w:r>
      <w:r w:rsidRPr="0080603F">
        <w:rPr>
          <w:lang w:val="en-US"/>
        </w:rPr>
        <w:t xml:space="preserve"> is authorized to use an API based on the </w:t>
      </w:r>
      <w:r>
        <w:rPr>
          <w:lang w:val="en-US"/>
        </w:rPr>
        <w:t xml:space="preserve">provided </w:t>
      </w:r>
      <w:r w:rsidRPr="0080603F">
        <w:t>"</w:t>
      </w:r>
      <w:r w:rsidRPr="0080603F">
        <w:rPr>
          <w:lang w:val="en-US"/>
        </w:rPr>
        <w:t>token</w:t>
      </w:r>
      <w:r w:rsidRPr="0080603F">
        <w:t>"</w:t>
      </w:r>
      <w:r w:rsidRPr="0080603F">
        <w:rPr>
          <w:lang w:val="en-US"/>
        </w:rPr>
        <w:t xml:space="preserve">. Once the UAE Server verifies the </w:t>
      </w:r>
      <w:r w:rsidRPr="0080603F">
        <w:t>"</w:t>
      </w:r>
      <w:r w:rsidRPr="0080603F">
        <w:rPr>
          <w:lang w:val="en-US"/>
        </w:rPr>
        <w:t>token</w:t>
      </w:r>
      <w:r w:rsidRPr="0080603F">
        <w:t>", it shall check whether the UAE Server identifier in the "</w:t>
      </w:r>
      <w:r w:rsidRPr="0080603F">
        <w:rPr>
          <w:lang w:val="en-US"/>
        </w:rPr>
        <w:t>token</w:t>
      </w:r>
      <w:r w:rsidRPr="0080603F">
        <w:t>" matches its own published identifier, and whether the API name in the "</w:t>
      </w:r>
      <w:r w:rsidRPr="0080603F">
        <w:rPr>
          <w:lang w:val="en-US"/>
        </w:rPr>
        <w:t>token</w:t>
      </w:r>
      <w:r w:rsidRPr="0080603F">
        <w:t>" matches its own published API name. If those checks are passed,</w:t>
      </w:r>
      <w:r w:rsidRPr="0080603F">
        <w:rPr>
          <w:lang w:val="en-US"/>
        </w:rPr>
        <w:t xml:space="preserve"> </w:t>
      </w:r>
      <w:r w:rsidRPr="0080603F">
        <w:t>the service API consumer (e.g. UASS)</w:t>
      </w:r>
      <w:r w:rsidRPr="0080603F">
        <w:rPr>
          <w:lang w:val="en-US"/>
        </w:rPr>
        <w:t xml:space="preserve"> has full authority to access any resource or operation </w:t>
      </w:r>
      <w:r>
        <w:rPr>
          <w:lang w:val="en-US"/>
        </w:rPr>
        <w:t>provided by</w:t>
      </w:r>
      <w:r w:rsidRPr="0080603F">
        <w:rPr>
          <w:lang w:val="en-US"/>
        </w:rPr>
        <w:t xml:space="preserve"> the invoked API.</w:t>
      </w:r>
    </w:p>
    <w:p w14:paraId="4A702DDD" w14:textId="77777777" w:rsidR="00553C53" w:rsidRDefault="00553C53" w:rsidP="00553C53">
      <w:pPr>
        <w:pStyle w:val="NO"/>
        <w:rPr>
          <w:lang w:val="en-US"/>
        </w:rPr>
      </w:pPr>
      <w:r w:rsidRPr="0080603F">
        <w:rPr>
          <w:lang w:val="en-US"/>
        </w:rPr>
        <w:t>NOTE 2:</w:t>
      </w:r>
      <w:r w:rsidRPr="0080603F">
        <w:rPr>
          <w:lang w:val="en-US"/>
        </w:rPr>
        <w:tab/>
        <w:t xml:space="preserve">For </w:t>
      </w:r>
      <w:r>
        <w:rPr>
          <w:lang w:val="en-US"/>
        </w:rPr>
        <w:t xml:space="preserve">the </w:t>
      </w:r>
      <w:r w:rsidRPr="0080603F">
        <w:rPr>
          <w:lang w:val="en-US"/>
        </w:rPr>
        <w:t>aforementioned security methods, the UAE Server needs to apply admission control according to access control policies after performing the authorization checks.</w:t>
      </w:r>
    </w:p>
    <w:p w14:paraId="23A75969" w14:textId="77777777" w:rsidR="00CE57B7" w:rsidRDefault="003319AF">
      <w:pPr>
        <w:pStyle w:val="Heading8"/>
      </w:pPr>
      <w:r>
        <w:br w:type="page"/>
      </w:r>
      <w:bookmarkStart w:id="1182" w:name="_Toc510696650"/>
      <w:bookmarkStart w:id="1183" w:name="_Toc35971450"/>
      <w:bookmarkStart w:id="1184" w:name="_Toc96843462"/>
      <w:bookmarkStart w:id="1185" w:name="_Toc96844437"/>
      <w:bookmarkStart w:id="1186" w:name="_Toc100740010"/>
      <w:bookmarkStart w:id="1187" w:name="_Toc133408932"/>
      <w:bookmarkStart w:id="1188" w:name="_Toc151549271"/>
      <w:r>
        <w:t>Annex A (normative):</w:t>
      </w:r>
      <w:r>
        <w:br/>
      </w:r>
      <w:proofErr w:type="spellStart"/>
      <w:r>
        <w:t>OpenAPI</w:t>
      </w:r>
      <w:proofErr w:type="spellEnd"/>
      <w:r>
        <w:t xml:space="preserve"> specification</w:t>
      </w:r>
      <w:bookmarkEnd w:id="1182"/>
      <w:bookmarkEnd w:id="1183"/>
      <w:bookmarkEnd w:id="1184"/>
      <w:bookmarkEnd w:id="1185"/>
      <w:bookmarkEnd w:id="1186"/>
      <w:bookmarkEnd w:id="1187"/>
      <w:bookmarkEnd w:id="1188"/>
    </w:p>
    <w:p w14:paraId="661DE895" w14:textId="77777777" w:rsidR="00CE57B7" w:rsidRDefault="003319AF" w:rsidP="000B267A">
      <w:pPr>
        <w:pStyle w:val="Heading1"/>
      </w:pPr>
      <w:bookmarkStart w:id="1189" w:name="_Toc510696651"/>
      <w:bookmarkStart w:id="1190" w:name="_Toc35971451"/>
      <w:bookmarkStart w:id="1191" w:name="_Toc96843463"/>
      <w:bookmarkStart w:id="1192" w:name="_Toc96844438"/>
      <w:bookmarkStart w:id="1193" w:name="_Toc100740011"/>
      <w:bookmarkStart w:id="1194" w:name="_Toc133408933"/>
      <w:bookmarkStart w:id="1195" w:name="_Toc151549272"/>
      <w:r>
        <w:t>A.1</w:t>
      </w:r>
      <w:r>
        <w:tab/>
        <w:t>General</w:t>
      </w:r>
      <w:bookmarkEnd w:id="1189"/>
      <w:bookmarkEnd w:id="1190"/>
      <w:bookmarkEnd w:id="1191"/>
      <w:bookmarkEnd w:id="1192"/>
      <w:bookmarkEnd w:id="1193"/>
      <w:bookmarkEnd w:id="1194"/>
      <w:bookmarkEnd w:id="1195"/>
    </w:p>
    <w:p w14:paraId="24709B5C" w14:textId="589BEA07" w:rsidR="00CE57B7" w:rsidRDefault="003319AF">
      <w:bookmarkStart w:id="1196" w:name="_Toc510696652"/>
      <w:r>
        <w:t xml:space="preserve">This Annex specifies the formal definition of the API(s) defined in the present specification. It consists of </w:t>
      </w:r>
      <w:proofErr w:type="spellStart"/>
      <w:r>
        <w:t>OpenAPI</w:t>
      </w:r>
      <w:proofErr w:type="spellEnd"/>
      <w:r>
        <w:t xml:space="preserve"> specifications in YAML format.</w:t>
      </w:r>
    </w:p>
    <w:p w14:paraId="0F04DC3C" w14:textId="77777777" w:rsidR="00CE57B7" w:rsidRDefault="003319AF">
      <w:r>
        <w:t>This Annex takes precedence when being discrepant to other parts of the specification with respect to the encoding of information elements and methods within the API(s).</w:t>
      </w:r>
    </w:p>
    <w:p w14:paraId="4881AC09" w14:textId="77777777" w:rsidR="00CE57B7" w:rsidRDefault="003319AF">
      <w:pPr>
        <w:pStyle w:val="NO"/>
      </w:pPr>
      <w:r>
        <w:t>NOTE 1:</w:t>
      </w:r>
      <w:r>
        <w:tab/>
        <w:t xml:space="preserve">The semantics and procedures, as well as conditions, e.g. for the applicability and allowed combinations of attributes or values, not expressed in the </w:t>
      </w:r>
      <w:proofErr w:type="spellStart"/>
      <w:r>
        <w:t>OpenAPI</w:t>
      </w:r>
      <w:proofErr w:type="spellEnd"/>
      <w:r>
        <w:t xml:space="preserve"> definitions but defined in other parts of the specification also apply.</w:t>
      </w:r>
    </w:p>
    <w:p w14:paraId="31B19EA0" w14:textId="49D21B16" w:rsidR="00CE57B7" w:rsidRDefault="003319AF">
      <w:bookmarkStart w:id="1197" w:name="_Toc35971452"/>
      <w:r>
        <w:t xml:space="preserve">Informative copies of the </w:t>
      </w:r>
      <w:proofErr w:type="spellStart"/>
      <w:r>
        <w:t>OpenAPI</w:t>
      </w:r>
      <w:proofErr w:type="spellEnd"/>
      <w:r>
        <w:t xml:space="preserve"> specification files contained in this 3GPP Technical Specification are available on a Git-based repository that uses the GitLab software version control system (see </w:t>
      </w:r>
      <w:r w:rsidR="00855E10">
        <w:t xml:space="preserve">clause 5.3.1 of </w:t>
      </w:r>
      <w:r>
        <w:t xml:space="preserve">3GPP TS 29.501 [3] and </w:t>
      </w:r>
      <w:r w:rsidR="00855E10">
        <w:t xml:space="preserve">clause 5B of </w:t>
      </w:r>
      <w:r>
        <w:t>3GPP TR 21.900 [5]).</w:t>
      </w:r>
    </w:p>
    <w:p w14:paraId="061F334D" w14:textId="36BA11B4" w:rsidR="00CE57B7" w:rsidRDefault="00C71314" w:rsidP="000B267A">
      <w:pPr>
        <w:pStyle w:val="Heading1"/>
      </w:pPr>
      <w:bookmarkStart w:id="1198" w:name="_Toc96843464"/>
      <w:bookmarkStart w:id="1199" w:name="_Toc96844439"/>
      <w:bookmarkStart w:id="1200" w:name="_Toc100740012"/>
      <w:r>
        <w:br w:type="page"/>
      </w:r>
      <w:bookmarkStart w:id="1201" w:name="_Toc133408934"/>
      <w:bookmarkStart w:id="1202" w:name="_Toc151549273"/>
      <w:r w:rsidR="003319AF">
        <w:t>A.2</w:t>
      </w:r>
      <w:r w:rsidR="003319AF">
        <w:tab/>
      </w:r>
      <w:r w:rsidR="00E45AA1" w:rsidRPr="003E26EA">
        <w:t>UAE_C2OperationModeManagement</w:t>
      </w:r>
      <w:r w:rsidR="003319AF">
        <w:t xml:space="preserve"> API</w:t>
      </w:r>
      <w:bookmarkEnd w:id="1196"/>
      <w:bookmarkEnd w:id="1197"/>
      <w:bookmarkEnd w:id="1198"/>
      <w:bookmarkEnd w:id="1199"/>
      <w:bookmarkEnd w:id="1200"/>
      <w:bookmarkEnd w:id="1201"/>
      <w:bookmarkEnd w:id="1202"/>
    </w:p>
    <w:p w14:paraId="75FFB5E9" w14:textId="77777777" w:rsidR="00CE57B7" w:rsidRDefault="003319AF">
      <w:pPr>
        <w:pStyle w:val="PL"/>
      </w:pPr>
      <w:bookmarkStart w:id="1203" w:name="_Hlk514243590"/>
      <w:bookmarkStart w:id="1204" w:name="_Hlk515634373"/>
      <w:bookmarkStart w:id="1205" w:name="_Hlk515642979"/>
      <w:bookmarkStart w:id="1206" w:name="_Toc510696653"/>
      <w:proofErr w:type="spellStart"/>
      <w:r>
        <w:t>openapi</w:t>
      </w:r>
      <w:proofErr w:type="spellEnd"/>
      <w:r>
        <w:t>: 3.0.0</w:t>
      </w:r>
    </w:p>
    <w:p w14:paraId="641CAF98" w14:textId="77777777" w:rsidR="008E0A31" w:rsidRDefault="008E0A31">
      <w:pPr>
        <w:pStyle w:val="PL"/>
      </w:pPr>
    </w:p>
    <w:p w14:paraId="6DF29A89" w14:textId="539DB459" w:rsidR="00CE57B7" w:rsidRDefault="003319AF">
      <w:pPr>
        <w:pStyle w:val="PL"/>
      </w:pPr>
      <w:r>
        <w:t>info:</w:t>
      </w:r>
    </w:p>
    <w:p w14:paraId="0F1F7362" w14:textId="77777777" w:rsidR="00CE57B7" w:rsidRDefault="003319AF">
      <w:pPr>
        <w:pStyle w:val="PL"/>
      </w:pPr>
      <w:r>
        <w:t xml:space="preserve">  title: </w:t>
      </w:r>
      <w:r w:rsidR="007A47F2">
        <w:t xml:space="preserve">UAE Server </w:t>
      </w:r>
      <w:r w:rsidR="007A47F2" w:rsidRPr="00992656">
        <w:t>C2</w:t>
      </w:r>
      <w:r w:rsidR="007A47F2">
        <w:t xml:space="preserve"> </w:t>
      </w:r>
      <w:r w:rsidR="007A47F2" w:rsidRPr="00992656">
        <w:t>Operation</w:t>
      </w:r>
      <w:r w:rsidR="007A47F2">
        <w:t xml:space="preserve"> </w:t>
      </w:r>
      <w:r w:rsidR="007A47F2" w:rsidRPr="00992656">
        <w:t>Mode</w:t>
      </w:r>
      <w:r w:rsidR="007A47F2">
        <w:t xml:space="preserve"> </w:t>
      </w:r>
      <w:r w:rsidR="007A47F2" w:rsidRPr="00992656">
        <w:t>Management</w:t>
      </w:r>
      <w:r w:rsidR="007A47F2">
        <w:t xml:space="preserve"> Service</w:t>
      </w:r>
    </w:p>
    <w:p w14:paraId="449A2296" w14:textId="0AE796EA" w:rsidR="00CE57B7" w:rsidRDefault="003319AF">
      <w:pPr>
        <w:pStyle w:val="PL"/>
      </w:pPr>
      <w:r>
        <w:t xml:space="preserve">  version: 1.</w:t>
      </w:r>
      <w:r w:rsidR="007A6C04">
        <w:t>1</w:t>
      </w:r>
      <w:r>
        <w:t>.0</w:t>
      </w:r>
      <w:r w:rsidR="007A6C04">
        <w:t>-alpha.1</w:t>
      </w:r>
    </w:p>
    <w:p w14:paraId="682D9FDE" w14:textId="77777777" w:rsidR="00CE57B7" w:rsidRDefault="003319AF">
      <w:pPr>
        <w:pStyle w:val="PL"/>
      </w:pPr>
      <w:r>
        <w:t xml:space="preserve">  description: |</w:t>
      </w:r>
    </w:p>
    <w:p w14:paraId="395AFD83" w14:textId="37DBF576" w:rsidR="00CE57B7" w:rsidRDefault="003319AF">
      <w:pPr>
        <w:pStyle w:val="PL"/>
      </w:pPr>
      <w:r>
        <w:t xml:space="preserve">    </w:t>
      </w:r>
      <w:r w:rsidR="00E45AA1">
        <w:t xml:space="preserve">UAE Server </w:t>
      </w:r>
      <w:r w:rsidR="00E45AA1" w:rsidRPr="00992656">
        <w:t>C2</w:t>
      </w:r>
      <w:r w:rsidR="00E45AA1">
        <w:t xml:space="preserve"> </w:t>
      </w:r>
      <w:r w:rsidR="00E45AA1" w:rsidRPr="00992656">
        <w:t>Operation</w:t>
      </w:r>
      <w:r w:rsidR="00E45AA1">
        <w:t xml:space="preserve"> </w:t>
      </w:r>
      <w:r w:rsidR="00E45AA1" w:rsidRPr="00992656">
        <w:t>Mode</w:t>
      </w:r>
      <w:r w:rsidR="00E45AA1">
        <w:t xml:space="preserve"> </w:t>
      </w:r>
      <w:r w:rsidR="00E45AA1" w:rsidRPr="00992656">
        <w:t>Management</w:t>
      </w:r>
      <w:r>
        <w:t xml:space="preserve"> Service.</w:t>
      </w:r>
      <w:r w:rsidR="003468EE">
        <w:t xml:space="preserve">  </w:t>
      </w:r>
    </w:p>
    <w:p w14:paraId="72BC59B6" w14:textId="719534EC" w:rsidR="00CE57B7" w:rsidRDefault="003319AF">
      <w:pPr>
        <w:pStyle w:val="PL"/>
      </w:pPr>
      <w:r>
        <w:t xml:space="preserve">    © 202</w:t>
      </w:r>
      <w:r w:rsidR="007A6C04">
        <w:t>3</w:t>
      </w:r>
      <w:r>
        <w:t>, 3GPP Organizational Partners (ARIB, ATIS, CCSA, ETSI, TSDSI, TTA, TTC).</w:t>
      </w:r>
      <w:r w:rsidR="003468EE">
        <w:t xml:space="preserve">  </w:t>
      </w:r>
    </w:p>
    <w:p w14:paraId="3ECA9420" w14:textId="77777777" w:rsidR="00CE57B7" w:rsidRDefault="003319AF">
      <w:pPr>
        <w:pStyle w:val="PL"/>
      </w:pPr>
      <w:r>
        <w:t xml:space="preserve">    All rights reserved.</w:t>
      </w:r>
    </w:p>
    <w:p w14:paraId="7CA176F3" w14:textId="77777777" w:rsidR="00E45AA1" w:rsidRDefault="00E45AA1">
      <w:pPr>
        <w:pStyle w:val="PL"/>
      </w:pPr>
    </w:p>
    <w:p w14:paraId="595D349F" w14:textId="77777777" w:rsidR="00CE57B7" w:rsidRDefault="003319AF">
      <w:pPr>
        <w:pStyle w:val="PL"/>
      </w:pPr>
      <w:proofErr w:type="spellStart"/>
      <w:r>
        <w:t>externalDocs</w:t>
      </w:r>
      <w:proofErr w:type="spellEnd"/>
      <w:r>
        <w:t>:</w:t>
      </w:r>
    </w:p>
    <w:p w14:paraId="5DDE9830" w14:textId="77777777" w:rsidR="003468EE" w:rsidRDefault="003319AF" w:rsidP="003468EE">
      <w:pPr>
        <w:pStyle w:val="PL"/>
        <w:rPr>
          <w:lang w:eastAsia="zh-CN"/>
        </w:rPr>
      </w:pPr>
      <w:r>
        <w:t xml:space="preserve">  description: </w:t>
      </w:r>
      <w:r w:rsidR="003468EE">
        <w:rPr>
          <w:lang w:eastAsia="zh-CN"/>
        </w:rPr>
        <w:t>&gt;</w:t>
      </w:r>
    </w:p>
    <w:p w14:paraId="3FA50B37" w14:textId="041C23A2" w:rsidR="003468EE" w:rsidRDefault="003468EE" w:rsidP="003468EE">
      <w:pPr>
        <w:pStyle w:val="PL"/>
      </w:pPr>
      <w:r>
        <w:t xml:space="preserve">    </w:t>
      </w:r>
      <w:r w:rsidR="003319AF">
        <w:t>3GPP TS 29.</w:t>
      </w:r>
      <w:r w:rsidR="00E45AA1">
        <w:t>257</w:t>
      </w:r>
      <w:r w:rsidR="003319AF">
        <w:t xml:space="preserve"> V</w:t>
      </w:r>
      <w:r w:rsidR="00151D3C">
        <w:t>1</w:t>
      </w:r>
      <w:r w:rsidR="007A6C04">
        <w:t>8</w:t>
      </w:r>
      <w:r w:rsidR="00E45AA1">
        <w:t>.</w:t>
      </w:r>
      <w:r w:rsidR="002321FF">
        <w:t>1</w:t>
      </w:r>
      <w:r w:rsidR="00E45AA1">
        <w:t>.0</w:t>
      </w:r>
      <w:r w:rsidR="003319AF">
        <w:t xml:space="preserve">; </w:t>
      </w:r>
      <w:r w:rsidR="00D8791D">
        <w:t xml:space="preserve">Application layer support for </w:t>
      </w:r>
      <w:proofErr w:type="spellStart"/>
      <w:r w:rsidR="00D8791D">
        <w:t>Uncrewed</w:t>
      </w:r>
      <w:proofErr w:type="spellEnd"/>
      <w:r w:rsidR="00D8791D">
        <w:t xml:space="preserve"> Aerial System (UAS);</w:t>
      </w:r>
    </w:p>
    <w:p w14:paraId="67B8AAC6" w14:textId="39AC0390" w:rsidR="00CE57B7" w:rsidRDefault="003468EE" w:rsidP="003468EE">
      <w:pPr>
        <w:pStyle w:val="PL"/>
      </w:pPr>
      <w:r>
        <w:t xml:space="preserve">   </w:t>
      </w:r>
      <w:r w:rsidR="00D8791D">
        <w:t xml:space="preserve"> UAS Application Enabler (UAE) Server Services; Stage 3</w:t>
      </w:r>
      <w:r w:rsidR="003319AF">
        <w:t>.</w:t>
      </w:r>
    </w:p>
    <w:p w14:paraId="327C672A" w14:textId="3FD73997" w:rsidR="00CE57B7" w:rsidRDefault="003319AF">
      <w:pPr>
        <w:pStyle w:val="PL"/>
      </w:pPr>
      <w:r>
        <w:t xml:space="preserve">  url: http</w:t>
      </w:r>
      <w:r w:rsidR="003468EE">
        <w:t>s</w:t>
      </w:r>
      <w:r>
        <w:t>://www.3gpp.org/ftp/Specs/archive/29_series/29.</w:t>
      </w:r>
      <w:r w:rsidR="00D8791D">
        <w:t>257</w:t>
      </w:r>
      <w:r>
        <w:t>/</w:t>
      </w:r>
    </w:p>
    <w:bookmarkEnd w:id="1203"/>
    <w:p w14:paraId="698E8C0C" w14:textId="77777777" w:rsidR="00E45AA1" w:rsidRDefault="00E45AA1">
      <w:pPr>
        <w:pStyle w:val="PL"/>
      </w:pPr>
    </w:p>
    <w:p w14:paraId="1C9FA7BD" w14:textId="77777777" w:rsidR="00CE57B7" w:rsidRDefault="003319AF">
      <w:pPr>
        <w:pStyle w:val="PL"/>
      </w:pPr>
      <w:r>
        <w:t>servers:</w:t>
      </w:r>
    </w:p>
    <w:p w14:paraId="33F2CF68" w14:textId="77777777" w:rsidR="00CE57B7" w:rsidRDefault="003319AF">
      <w:pPr>
        <w:pStyle w:val="PL"/>
      </w:pPr>
      <w:r>
        <w:t xml:space="preserve">  - url: '{</w:t>
      </w:r>
      <w:proofErr w:type="spellStart"/>
      <w:r>
        <w:t>apiRoot</w:t>
      </w:r>
      <w:proofErr w:type="spellEnd"/>
      <w:r>
        <w:t>}/</w:t>
      </w:r>
      <w:r w:rsidR="00D8791D">
        <w:t>uae-c2opmode-mngt</w:t>
      </w:r>
      <w:r>
        <w:t>/v1'</w:t>
      </w:r>
    </w:p>
    <w:p w14:paraId="050BA925" w14:textId="77777777" w:rsidR="00CE57B7" w:rsidRDefault="003319AF">
      <w:pPr>
        <w:pStyle w:val="PL"/>
      </w:pPr>
      <w:r>
        <w:t xml:space="preserve">    variables:</w:t>
      </w:r>
    </w:p>
    <w:p w14:paraId="2B64942F" w14:textId="77777777" w:rsidR="00CE57B7" w:rsidRDefault="003319AF">
      <w:pPr>
        <w:pStyle w:val="PL"/>
      </w:pPr>
      <w:r>
        <w:t xml:space="preserve">      </w:t>
      </w:r>
      <w:proofErr w:type="spellStart"/>
      <w:r>
        <w:t>apiRoot</w:t>
      </w:r>
      <w:proofErr w:type="spellEnd"/>
      <w:r>
        <w:t>:</w:t>
      </w:r>
    </w:p>
    <w:p w14:paraId="4C959B33" w14:textId="77777777" w:rsidR="00CE57B7" w:rsidRDefault="003319AF">
      <w:pPr>
        <w:pStyle w:val="PL"/>
      </w:pPr>
      <w:r>
        <w:t xml:space="preserve">        default: https://example.com</w:t>
      </w:r>
    </w:p>
    <w:p w14:paraId="226FE259" w14:textId="4144225D" w:rsidR="00CE57B7" w:rsidRDefault="003319AF">
      <w:pPr>
        <w:pStyle w:val="PL"/>
      </w:pPr>
      <w:r>
        <w:t xml:space="preserve">        description: </w:t>
      </w:r>
      <w:proofErr w:type="spellStart"/>
      <w:r>
        <w:t>apiRoot</w:t>
      </w:r>
      <w:proofErr w:type="spellEnd"/>
      <w:r>
        <w:t xml:space="preserve"> as defined in clause 5.2.4 of 3GPP TS 29.122</w:t>
      </w:r>
    </w:p>
    <w:p w14:paraId="394B3C9C" w14:textId="77777777" w:rsidR="00E45AA1" w:rsidRDefault="00E45AA1">
      <w:pPr>
        <w:pStyle w:val="PL"/>
      </w:pPr>
    </w:p>
    <w:p w14:paraId="16610311" w14:textId="77777777" w:rsidR="00CE57B7" w:rsidRDefault="003319AF">
      <w:pPr>
        <w:pStyle w:val="PL"/>
      </w:pPr>
      <w:r>
        <w:t>security:</w:t>
      </w:r>
    </w:p>
    <w:p w14:paraId="22BF6736" w14:textId="77777777" w:rsidR="00CE57B7" w:rsidRDefault="003319AF">
      <w:pPr>
        <w:pStyle w:val="PL"/>
      </w:pPr>
      <w:r>
        <w:t xml:space="preserve">  - {}</w:t>
      </w:r>
    </w:p>
    <w:p w14:paraId="23E759C3" w14:textId="281645AC" w:rsidR="00CE57B7" w:rsidRDefault="003319AF">
      <w:pPr>
        <w:pStyle w:val="PL"/>
      </w:pPr>
      <w:r>
        <w:t xml:space="preserve">  - oAuth2ClientCredentials:</w:t>
      </w:r>
      <w:r w:rsidR="002E0176">
        <w:t xml:space="preserve"> []</w:t>
      </w:r>
    </w:p>
    <w:p w14:paraId="1822A1AD" w14:textId="77777777" w:rsidR="00E45AA1" w:rsidRDefault="00E45AA1">
      <w:pPr>
        <w:pStyle w:val="PL"/>
      </w:pPr>
    </w:p>
    <w:p w14:paraId="03A12AAA" w14:textId="77777777" w:rsidR="00CE57B7" w:rsidRDefault="003319AF">
      <w:pPr>
        <w:pStyle w:val="PL"/>
      </w:pPr>
      <w:r>
        <w:t>paths:</w:t>
      </w:r>
    </w:p>
    <w:p w14:paraId="58EE73CE" w14:textId="77777777" w:rsidR="00D8791D" w:rsidRDefault="00D8791D" w:rsidP="00D8791D">
      <w:pPr>
        <w:pStyle w:val="PL"/>
      </w:pPr>
      <w:r>
        <w:t xml:space="preserve">  /</w:t>
      </w:r>
      <w:r w:rsidR="002750C0">
        <w:t>initiate</w:t>
      </w:r>
      <w:r>
        <w:t>:</w:t>
      </w:r>
    </w:p>
    <w:p w14:paraId="4EDD7A94" w14:textId="77777777" w:rsidR="00D8791D" w:rsidRDefault="00D8791D" w:rsidP="00D8791D">
      <w:pPr>
        <w:pStyle w:val="PL"/>
      </w:pPr>
      <w:r>
        <w:t xml:space="preserve">    post:</w:t>
      </w:r>
    </w:p>
    <w:p w14:paraId="21B46A51" w14:textId="77777777" w:rsidR="00D8791D" w:rsidRDefault="00D8791D" w:rsidP="00D8791D">
      <w:pPr>
        <w:pStyle w:val="PL"/>
      </w:pPr>
      <w:r>
        <w:t xml:space="preserve">      summary: Request the provisioning of</w:t>
      </w:r>
      <w:r w:rsidRPr="00762078">
        <w:t xml:space="preserve"> C2 Operation Mode configuration information for a U</w:t>
      </w:r>
      <w:r>
        <w:t>AS (i.e. pair of UAV and UAV-C).</w:t>
      </w:r>
    </w:p>
    <w:p w14:paraId="46D40ED4" w14:textId="77777777" w:rsidR="00D24F23" w:rsidRDefault="00D24F23" w:rsidP="00D24F23">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Initiate</w:t>
      </w:r>
      <w:r>
        <w:t>C2OpModeConfig</w:t>
      </w:r>
    </w:p>
    <w:p w14:paraId="5049B5C1" w14:textId="77777777" w:rsidR="00D24F23" w:rsidRDefault="00D24F23" w:rsidP="00D24F23">
      <w:pPr>
        <w:pStyle w:val="PL"/>
        <w:rPr>
          <w:rFonts w:cs="Courier New"/>
          <w:szCs w:val="16"/>
        </w:rPr>
      </w:pPr>
      <w:r>
        <w:rPr>
          <w:rFonts w:cs="Courier New"/>
          <w:szCs w:val="16"/>
        </w:rPr>
        <w:t xml:space="preserve">      tags:</w:t>
      </w:r>
    </w:p>
    <w:p w14:paraId="36CE85AE" w14:textId="77777777" w:rsidR="00D24F23" w:rsidRDefault="00D24F23" w:rsidP="00D24F23">
      <w:pPr>
        <w:pStyle w:val="PL"/>
        <w:rPr>
          <w:rFonts w:cs="Courier New"/>
          <w:szCs w:val="16"/>
        </w:rPr>
      </w:pPr>
      <w:r>
        <w:rPr>
          <w:rFonts w:cs="Courier New"/>
          <w:szCs w:val="16"/>
        </w:rPr>
        <w:t xml:space="preserve">        - </w:t>
      </w:r>
      <w:r>
        <w:t xml:space="preserve">Initiate </w:t>
      </w:r>
      <w:r w:rsidRPr="00762078">
        <w:t>C2 Operation Mode configuration</w:t>
      </w:r>
    </w:p>
    <w:p w14:paraId="215F6425" w14:textId="77777777" w:rsidR="00D8791D" w:rsidRDefault="00D8791D" w:rsidP="00D8791D">
      <w:pPr>
        <w:pStyle w:val="PL"/>
      </w:pPr>
      <w:r>
        <w:t xml:space="preserve">      </w:t>
      </w:r>
      <w:proofErr w:type="spellStart"/>
      <w:r>
        <w:t>requestBody</w:t>
      </w:r>
      <w:proofErr w:type="spellEnd"/>
      <w:r>
        <w:t>:</w:t>
      </w:r>
    </w:p>
    <w:p w14:paraId="63919430" w14:textId="77777777" w:rsidR="00D8791D" w:rsidRDefault="00D8791D" w:rsidP="00D8791D">
      <w:pPr>
        <w:pStyle w:val="PL"/>
      </w:pPr>
      <w:r>
        <w:t xml:space="preserve">        required: true</w:t>
      </w:r>
    </w:p>
    <w:p w14:paraId="62EEF0D8" w14:textId="77777777" w:rsidR="00D8791D" w:rsidRDefault="00D8791D" w:rsidP="00D8791D">
      <w:pPr>
        <w:pStyle w:val="PL"/>
      </w:pPr>
      <w:r>
        <w:t xml:space="preserve">        content:</w:t>
      </w:r>
    </w:p>
    <w:p w14:paraId="039A6E88" w14:textId="77777777" w:rsidR="00D8791D" w:rsidRDefault="00D8791D" w:rsidP="00D8791D">
      <w:pPr>
        <w:pStyle w:val="PL"/>
      </w:pPr>
      <w:r>
        <w:t xml:space="preserve">          application/json:</w:t>
      </w:r>
    </w:p>
    <w:p w14:paraId="568F05A3" w14:textId="77777777" w:rsidR="00D8791D" w:rsidRDefault="00D8791D" w:rsidP="00D8791D">
      <w:pPr>
        <w:pStyle w:val="PL"/>
      </w:pPr>
      <w:r>
        <w:t xml:space="preserve">            schema:</w:t>
      </w:r>
    </w:p>
    <w:p w14:paraId="47D81AD3" w14:textId="77777777" w:rsidR="00D8791D" w:rsidRDefault="00D8791D" w:rsidP="00D8791D">
      <w:pPr>
        <w:pStyle w:val="PL"/>
      </w:pPr>
      <w:r>
        <w:t xml:space="preserve">              $ref: '#/components/schemas/</w:t>
      </w:r>
      <w:proofErr w:type="spellStart"/>
      <w:r>
        <w:t>ConfigureData</w:t>
      </w:r>
      <w:proofErr w:type="spellEnd"/>
      <w:r>
        <w:t>'</w:t>
      </w:r>
    </w:p>
    <w:p w14:paraId="4889FDF9" w14:textId="77777777" w:rsidR="00D8791D" w:rsidRDefault="00D8791D" w:rsidP="00D8791D">
      <w:pPr>
        <w:pStyle w:val="PL"/>
      </w:pPr>
      <w:r>
        <w:t xml:space="preserve">      responses:</w:t>
      </w:r>
    </w:p>
    <w:p w14:paraId="70E113D1" w14:textId="77777777" w:rsidR="00D8791D" w:rsidRDefault="00D8791D" w:rsidP="00D8791D">
      <w:pPr>
        <w:pStyle w:val="PL"/>
      </w:pPr>
      <w:r>
        <w:t xml:space="preserve">        '200':</w:t>
      </w:r>
    </w:p>
    <w:p w14:paraId="605C4165" w14:textId="77777777" w:rsidR="003468EE" w:rsidRDefault="00D8791D" w:rsidP="003468EE">
      <w:pPr>
        <w:pStyle w:val="PL"/>
        <w:rPr>
          <w:lang w:eastAsia="zh-CN"/>
        </w:rPr>
      </w:pPr>
      <w:r>
        <w:t xml:space="preserve">          description: </w:t>
      </w:r>
      <w:r w:rsidR="003468EE">
        <w:rPr>
          <w:lang w:eastAsia="zh-CN"/>
        </w:rPr>
        <w:t>&gt;</w:t>
      </w:r>
    </w:p>
    <w:p w14:paraId="12B7EEEF" w14:textId="77777777" w:rsidR="00443985" w:rsidRDefault="003468EE" w:rsidP="003468EE">
      <w:pPr>
        <w:pStyle w:val="PL"/>
      </w:pPr>
      <w:r>
        <w:t xml:space="preserve">            </w:t>
      </w:r>
      <w:r w:rsidR="00D8791D" w:rsidRPr="00762078">
        <w:t>The communicated C2 Operation Mode configuration information was successfully</w:t>
      </w:r>
    </w:p>
    <w:p w14:paraId="1479B9EF" w14:textId="77777777" w:rsidR="00443985" w:rsidRDefault="00443985" w:rsidP="003468EE">
      <w:pPr>
        <w:pStyle w:val="PL"/>
      </w:pPr>
      <w:r>
        <w:t xml:space="preserve">           </w:t>
      </w:r>
      <w:r w:rsidR="00D8791D" w:rsidRPr="00762078">
        <w:t xml:space="preserve"> received</w:t>
      </w:r>
      <w:r w:rsidR="00D8791D">
        <w:t>.</w:t>
      </w:r>
      <w:r>
        <w:t xml:space="preserve"> </w:t>
      </w:r>
      <w:r w:rsidRPr="00762078">
        <w:t>The response body contains the feedback of the UAE Server on whether</w:t>
      </w:r>
    </w:p>
    <w:p w14:paraId="2895A300" w14:textId="77777777" w:rsidR="00443985" w:rsidRDefault="00443985" w:rsidP="003468EE">
      <w:pPr>
        <w:pStyle w:val="PL"/>
      </w:pPr>
      <w:r>
        <w:t xml:space="preserve">            </w:t>
      </w:r>
      <w:r w:rsidRPr="00762078">
        <w:t>this C2 Operation</w:t>
      </w:r>
      <w:r>
        <w:t xml:space="preserve"> </w:t>
      </w:r>
      <w:r w:rsidRPr="00762078">
        <w:t>Mode configuration request is confirmed (i.e. can be undertaken</w:t>
      </w:r>
    </w:p>
    <w:p w14:paraId="3F6D2E1F" w14:textId="479D5F69" w:rsidR="003468EE" w:rsidRDefault="00443985" w:rsidP="003468EE">
      <w:pPr>
        <w:pStyle w:val="PL"/>
      </w:pPr>
      <w:r>
        <w:t xml:space="preserve">           </w:t>
      </w:r>
      <w:r w:rsidRPr="00762078">
        <w:t xml:space="preserve"> by the UAE Server) or</w:t>
      </w:r>
      <w:r>
        <w:t xml:space="preserve"> </w:t>
      </w:r>
      <w:r w:rsidRPr="00762078">
        <w:t>not</w:t>
      </w:r>
      <w:r>
        <w:t>.</w:t>
      </w:r>
    </w:p>
    <w:p w14:paraId="076CB4DC" w14:textId="77777777" w:rsidR="00D8791D" w:rsidRDefault="00D8791D" w:rsidP="00D8791D">
      <w:pPr>
        <w:pStyle w:val="PL"/>
      </w:pPr>
      <w:r>
        <w:t xml:space="preserve">          content:</w:t>
      </w:r>
    </w:p>
    <w:p w14:paraId="70630D5F" w14:textId="77777777" w:rsidR="00D8791D" w:rsidRDefault="00D8791D" w:rsidP="00D8791D">
      <w:pPr>
        <w:pStyle w:val="PL"/>
      </w:pPr>
      <w:r>
        <w:t xml:space="preserve">            application/json:</w:t>
      </w:r>
    </w:p>
    <w:p w14:paraId="2304F138" w14:textId="77777777" w:rsidR="00D8791D" w:rsidRDefault="00D8791D" w:rsidP="00D8791D">
      <w:pPr>
        <w:pStyle w:val="PL"/>
      </w:pPr>
      <w:r>
        <w:t xml:space="preserve">              schema:</w:t>
      </w:r>
    </w:p>
    <w:p w14:paraId="0FA6C6FD" w14:textId="77777777" w:rsidR="00D8791D" w:rsidRDefault="00D8791D" w:rsidP="00D8791D">
      <w:pPr>
        <w:pStyle w:val="PL"/>
      </w:pPr>
      <w:r>
        <w:t xml:space="preserve">                $ref: '#/components/schemas/C2Result'</w:t>
      </w:r>
    </w:p>
    <w:p w14:paraId="0C2CA2FE" w14:textId="77777777" w:rsidR="00D8791D" w:rsidRDefault="00D8791D" w:rsidP="00D8791D">
      <w:pPr>
        <w:pStyle w:val="PL"/>
      </w:pPr>
      <w:r>
        <w:t xml:space="preserve">        '307':</w:t>
      </w:r>
    </w:p>
    <w:p w14:paraId="27759DE7" w14:textId="77777777" w:rsidR="00D8791D" w:rsidRDefault="00D8791D" w:rsidP="00D8791D">
      <w:pPr>
        <w:pStyle w:val="PL"/>
      </w:pPr>
      <w:r>
        <w:t xml:space="preserve">          $ref: 'TS29122_CommonData.yaml#/components/responses/307'</w:t>
      </w:r>
    </w:p>
    <w:p w14:paraId="66376029" w14:textId="77777777" w:rsidR="00D8791D" w:rsidRDefault="00D8791D" w:rsidP="00D8791D">
      <w:pPr>
        <w:pStyle w:val="PL"/>
      </w:pPr>
      <w:r>
        <w:t xml:space="preserve">        '308':</w:t>
      </w:r>
    </w:p>
    <w:p w14:paraId="7570FC67" w14:textId="77777777" w:rsidR="00D8791D" w:rsidRDefault="00D8791D" w:rsidP="00D8791D">
      <w:pPr>
        <w:pStyle w:val="PL"/>
      </w:pPr>
      <w:r>
        <w:t xml:space="preserve">          $ref: 'TS29122_CommonData.yaml#/components/responses/308'</w:t>
      </w:r>
    </w:p>
    <w:p w14:paraId="0A8FF0C2" w14:textId="77777777" w:rsidR="00D8791D" w:rsidRDefault="00D8791D" w:rsidP="00D8791D">
      <w:pPr>
        <w:pStyle w:val="PL"/>
      </w:pPr>
      <w:r>
        <w:t xml:space="preserve">        '400':</w:t>
      </w:r>
    </w:p>
    <w:p w14:paraId="4F140756" w14:textId="77777777" w:rsidR="00D8791D" w:rsidRDefault="00D8791D" w:rsidP="00D8791D">
      <w:pPr>
        <w:pStyle w:val="PL"/>
      </w:pPr>
      <w:r>
        <w:t xml:space="preserve">          $ref: 'TS29122_CommonData.yaml#/components/responses/400'</w:t>
      </w:r>
    </w:p>
    <w:p w14:paraId="4E6A454F" w14:textId="77777777" w:rsidR="00D8791D" w:rsidRDefault="00D8791D" w:rsidP="00D8791D">
      <w:pPr>
        <w:pStyle w:val="PL"/>
      </w:pPr>
      <w:r>
        <w:t xml:space="preserve">        '401':</w:t>
      </w:r>
    </w:p>
    <w:p w14:paraId="5DF1C416" w14:textId="77777777" w:rsidR="00D8791D" w:rsidRDefault="00D8791D" w:rsidP="00D8791D">
      <w:pPr>
        <w:pStyle w:val="PL"/>
      </w:pPr>
      <w:r>
        <w:t xml:space="preserve">          $ref: 'TS29122_CommonData.yaml#/components/responses/401'</w:t>
      </w:r>
    </w:p>
    <w:p w14:paraId="1EFC5869" w14:textId="77777777" w:rsidR="00D8791D" w:rsidRDefault="00D8791D" w:rsidP="00D8791D">
      <w:pPr>
        <w:pStyle w:val="PL"/>
      </w:pPr>
      <w:r>
        <w:t xml:space="preserve">        '403':</w:t>
      </w:r>
    </w:p>
    <w:p w14:paraId="51D87482" w14:textId="77777777" w:rsidR="00D8791D" w:rsidRDefault="00D8791D" w:rsidP="00D8791D">
      <w:pPr>
        <w:pStyle w:val="PL"/>
      </w:pPr>
      <w:r>
        <w:t xml:space="preserve">          $ref: 'TS29122_CommonData.yaml#/components/responses/403'</w:t>
      </w:r>
    </w:p>
    <w:p w14:paraId="77FA7A30" w14:textId="77777777" w:rsidR="00D8791D" w:rsidRDefault="00D8791D" w:rsidP="00D8791D">
      <w:pPr>
        <w:pStyle w:val="PL"/>
      </w:pPr>
      <w:r>
        <w:t xml:space="preserve">        '404':</w:t>
      </w:r>
    </w:p>
    <w:p w14:paraId="5F2E70E8" w14:textId="77777777" w:rsidR="00D8791D" w:rsidRDefault="00D8791D" w:rsidP="00D8791D">
      <w:pPr>
        <w:pStyle w:val="PL"/>
      </w:pPr>
      <w:r>
        <w:t xml:space="preserve">          $ref: 'TS29122_CommonData.yaml#/components/responses/404'</w:t>
      </w:r>
    </w:p>
    <w:p w14:paraId="13AE5CA9" w14:textId="77777777" w:rsidR="00D8791D" w:rsidRDefault="00D8791D" w:rsidP="00D8791D">
      <w:pPr>
        <w:pStyle w:val="PL"/>
      </w:pPr>
      <w:r>
        <w:t xml:space="preserve">        '411':</w:t>
      </w:r>
    </w:p>
    <w:p w14:paraId="232573D9" w14:textId="77777777" w:rsidR="00D8791D" w:rsidRDefault="00D8791D" w:rsidP="00D8791D">
      <w:pPr>
        <w:pStyle w:val="PL"/>
      </w:pPr>
      <w:r>
        <w:t xml:space="preserve">          $ref: 'TS29122_CommonData.yaml#/components/responses/411'</w:t>
      </w:r>
    </w:p>
    <w:p w14:paraId="6EDA0500" w14:textId="77777777" w:rsidR="00D8791D" w:rsidRDefault="00D8791D" w:rsidP="00D8791D">
      <w:pPr>
        <w:pStyle w:val="PL"/>
      </w:pPr>
      <w:r>
        <w:t xml:space="preserve">        '413':</w:t>
      </w:r>
    </w:p>
    <w:p w14:paraId="3CFEC18B" w14:textId="77777777" w:rsidR="00D8791D" w:rsidRDefault="00D8791D" w:rsidP="00D8791D">
      <w:pPr>
        <w:pStyle w:val="PL"/>
      </w:pPr>
      <w:r>
        <w:t xml:space="preserve">          $ref: 'TS29122_CommonData.yaml#/components/responses/413'</w:t>
      </w:r>
    </w:p>
    <w:p w14:paraId="1453C4BF" w14:textId="77777777" w:rsidR="00D8791D" w:rsidRDefault="00D8791D" w:rsidP="00D8791D">
      <w:pPr>
        <w:pStyle w:val="PL"/>
      </w:pPr>
      <w:r>
        <w:t xml:space="preserve">        '415':</w:t>
      </w:r>
    </w:p>
    <w:p w14:paraId="6CAF7F4B" w14:textId="77777777" w:rsidR="00D8791D" w:rsidRDefault="00D8791D" w:rsidP="00D8791D">
      <w:pPr>
        <w:pStyle w:val="PL"/>
      </w:pPr>
      <w:r>
        <w:t xml:space="preserve">          $ref: 'TS29122_CommonData.yaml#/components/responses/415'</w:t>
      </w:r>
    </w:p>
    <w:p w14:paraId="23B34B05" w14:textId="77777777" w:rsidR="00D8791D" w:rsidRDefault="00D8791D" w:rsidP="00D8791D">
      <w:pPr>
        <w:pStyle w:val="PL"/>
      </w:pPr>
      <w:r>
        <w:t xml:space="preserve">        '429':</w:t>
      </w:r>
    </w:p>
    <w:p w14:paraId="3051D283" w14:textId="77777777" w:rsidR="00D8791D" w:rsidRDefault="00D8791D" w:rsidP="00D8791D">
      <w:pPr>
        <w:pStyle w:val="PL"/>
      </w:pPr>
      <w:r>
        <w:t xml:space="preserve">          $ref: 'TS29122_CommonData.yaml#/components/responses/429'</w:t>
      </w:r>
    </w:p>
    <w:p w14:paraId="4E05C14F" w14:textId="77777777" w:rsidR="00D8791D" w:rsidRDefault="00D8791D" w:rsidP="00D8791D">
      <w:pPr>
        <w:pStyle w:val="PL"/>
      </w:pPr>
      <w:r>
        <w:t xml:space="preserve">        '500':</w:t>
      </w:r>
    </w:p>
    <w:p w14:paraId="4DD5C5BF" w14:textId="77777777" w:rsidR="00D8791D" w:rsidRDefault="00D8791D" w:rsidP="00D8791D">
      <w:pPr>
        <w:pStyle w:val="PL"/>
      </w:pPr>
      <w:r>
        <w:t xml:space="preserve">          $ref: 'TS29122_CommonData.yaml#/components/responses/500'</w:t>
      </w:r>
    </w:p>
    <w:p w14:paraId="1D100642" w14:textId="77777777" w:rsidR="00D8791D" w:rsidRDefault="00D8791D" w:rsidP="00D8791D">
      <w:pPr>
        <w:pStyle w:val="PL"/>
      </w:pPr>
      <w:r>
        <w:t xml:space="preserve">        '503':</w:t>
      </w:r>
    </w:p>
    <w:p w14:paraId="0ACCCB9A" w14:textId="77777777" w:rsidR="00D8791D" w:rsidRDefault="00D8791D" w:rsidP="00D8791D">
      <w:pPr>
        <w:pStyle w:val="PL"/>
      </w:pPr>
      <w:r>
        <w:t xml:space="preserve">          $ref: 'TS29122_CommonData.yaml#/components/responses/503'</w:t>
      </w:r>
    </w:p>
    <w:p w14:paraId="6DAB7A35" w14:textId="77777777" w:rsidR="00D8791D" w:rsidRDefault="00D8791D" w:rsidP="00D8791D">
      <w:pPr>
        <w:pStyle w:val="PL"/>
      </w:pPr>
      <w:r>
        <w:t xml:space="preserve">        default:</w:t>
      </w:r>
    </w:p>
    <w:p w14:paraId="667C23FC" w14:textId="77777777" w:rsidR="00D8791D" w:rsidRDefault="00D8791D" w:rsidP="00D8791D">
      <w:pPr>
        <w:pStyle w:val="PL"/>
      </w:pPr>
      <w:r>
        <w:t xml:space="preserve">          $ref: 'TS29122_CommonData.yaml#/components/responses/default'</w:t>
      </w:r>
    </w:p>
    <w:p w14:paraId="437D6791" w14:textId="77777777" w:rsidR="00CE57B7" w:rsidRDefault="003319AF">
      <w:pPr>
        <w:pStyle w:val="PL"/>
      </w:pPr>
      <w:r>
        <w:t xml:space="preserve">      </w:t>
      </w:r>
      <w:proofErr w:type="spellStart"/>
      <w:r>
        <w:t>callbacks</w:t>
      </w:r>
      <w:proofErr w:type="spellEnd"/>
      <w:r>
        <w:t>:</w:t>
      </w:r>
    </w:p>
    <w:p w14:paraId="3CFB0A88" w14:textId="77777777" w:rsidR="00A15973" w:rsidRDefault="00A15973" w:rsidP="00A15973">
      <w:pPr>
        <w:pStyle w:val="PL"/>
      </w:pPr>
      <w:r>
        <w:t xml:space="preserve">        </w:t>
      </w:r>
      <w:r w:rsidRPr="00762078">
        <w:t>C2</w:t>
      </w:r>
      <w:r>
        <w:t>Op</w:t>
      </w:r>
      <w:r w:rsidRPr="00762078">
        <w:t>Mode</w:t>
      </w:r>
      <w:r>
        <w:t>MngtCompletion</w:t>
      </w:r>
      <w:r w:rsidRPr="00762078">
        <w:t>Notif</w:t>
      </w:r>
      <w:r>
        <w:t>ication:</w:t>
      </w:r>
    </w:p>
    <w:p w14:paraId="05CFC99E" w14:textId="77777777" w:rsidR="00A15973" w:rsidRDefault="00A15973" w:rsidP="00A15973">
      <w:pPr>
        <w:pStyle w:val="PL"/>
      </w:pPr>
      <w:r>
        <w:t xml:space="preserve">          '{$</w:t>
      </w:r>
      <w:proofErr w:type="spellStart"/>
      <w:proofErr w:type="gramStart"/>
      <w:r>
        <w:t>request.body</w:t>
      </w:r>
      <w:proofErr w:type="spellEnd"/>
      <w:proofErr w:type="gramEnd"/>
      <w:r>
        <w:t>#/</w:t>
      </w:r>
      <w:proofErr w:type="spellStart"/>
      <w:r>
        <w:t>notificationUri</w:t>
      </w:r>
      <w:proofErr w:type="spellEnd"/>
      <w:r>
        <w:t>}/</w:t>
      </w:r>
      <w:r w:rsidRPr="002D2C49">
        <w:t>c2mode-mngt-completion</w:t>
      </w:r>
      <w:r>
        <w:t>':</w:t>
      </w:r>
    </w:p>
    <w:p w14:paraId="0F766D72" w14:textId="77777777" w:rsidR="00A15973" w:rsidRDefault="00A15973" w:rsidP="00A15973">
      <w:pPr>
        <w:pStyle w:val="PL"/>
      </w:pPr>
      <w:r>
        <w:t xml:space="preserve">            post:</w:t>
      </w:r>
    </w:p>
    <w:p w14:paraId="4D5166FC" w14:textId="77777777" w:rsidR="00A15973" w:rsidRDefault="00A15973" w:rsidP="00A15973">
      <w:pPr>
        <w:pStyle w:val="PL"/>
      </w:pPr>
      <w:r>
        <w:t xml:space="preserve">              </w:t>
      </w:r>
      <w:proofErr w:type="spellStart"/>
      <w:r>
        <w:t>requestBody</w:t>
      </w:r>
      <w:proofErr w:type="spellEnd"/>
      <w:r>
        <w:t>:</w:t>
      </w:r>
    </w:p>
    <w:p w14:paraId="46E8B0B5" w14:textId="77777777" w:rsidR="00A15973" w:rsidRDefault="00A15973" w:rsidP="00A15973">
      <w:pPr>
        <w:pStyle w:val="PL"/>
      </w:pPr>
      <w:r>
        <w:t xml:space="preserve">                required: true</w:t>
      </w:r>
    </w:p>
    <w:p w14:paraId="67CFDD74" w14:textId="77777777" w:rsidR="00A15973" w:rsidRDefault="00A15973" w:rsidP="00A15973">
      <w:pPr>
        <w:pStyle w:val="PL"/>
      </w:pPr>
      <w:r>
        <w:t xml:space="preserve">                content:</w:t>
      </w:r>
    </w:p>
    <w:p w14:paraId="2C6F92D8" w14:textId="77777777" w:rsidR="00A15973" w:rsidRDefault="00A15973" w:rsidP="00A15973">
      <w:pPr>
        <w:pStyle w:val="PL"/>
      </w:pPr>
      <w:r>
        <w:t xml:space="preserve">                  application/json:</w:t>
      </w:r>
    </w:p>
    <w:p w14:paraId="4F612AEE" w14:textId="77777777" w:rsidR="00A15973" w:rsidRDefault="00A15973" w:rsidP="00A15973">
      <w:pPr>
        <w:pStyle w:val="PL"/>
      </w:pPr>
      <w:r>
        <w:t xml:space="preserve">                    schema:</w:t>
      </w:r>
    </w:p>
    <w:p w14:paraId="5DB8CAB8" w14:textId="77777777" w:rsidR="00A15973" w:rsidRDefault="00A15973" w:rsidP="00A15973">
      <w:pPr>
        <w:pStyle w:val="PL"/>
      </w:pPr>
      <w:r>
        <w:t xml:space="preserve">                      $ref: '#/components/schemas/</w:t>
      </w:r>
      <w:r w:rsidRPr="00762078">
        <w:t>C2</w:t>
      </w:r>
      <w:r>
        <w:t>Op</w:t>
      </w:r>
      <w:r w:rsidRPr="00762078">
        <w:t>Mode</w:t>
      </w:r>
      <w:r>
        <w:t>MngtCompStatus'</w:t>
      </w:r>
    </w:p>
    <w:p w14:paraId="1545E204" w14:textId="77777777" w:rsidR="00A15973" w:rsidRDefault="00A15973" w:rsidP="00A15973">
      <w:pPr>
        <w:pStyle w:val="PL"/>
      </w:pPr>
      <w:r>
        <w:t xml:space="preserve">              responses:</w:t>
      </w:r>
    </w:p>
    <w:p w14:paraId="34FC7FE2" w14:textId="77777777" w:rsidR="00A15973" w:rsidRDefault="00A15973" w:rsidP="00A15973">
      <w:pPr>
        <w:pStyle w:val="PL"/>
      </w:pPr>
      <w:r>
        <w:t xml:space="preserve">                '204':</w:t>
      </w:r>
    </w:p>
    <w:p w14:paraId="6C923E76" w14:textId="77777777" w:rsidR="003468EE" w:rsidRDefault="00A15973" w:rsidP="003468EE">
      <w:pPr>
        <w:pStyle w:val="PL"/>
        <w:rPr>
          <w:lang w:eastAsia="zh-CN"/>
        </w:rPr>
      </w:pPr>
      <w:r>
        <w:t xml:space="preserve">                  description: </w:t>
      </w:r>
      <w:r w:rsidR="003468EE">
        <w:rPr>
          <w:lang w:eastAsia="zh-CN"/>
        </w:rPr>
        <w:t>&gt;</w:t>
      </w:r>
    </w:p>
    <w:p w14:paraId="008E5CBA" w14:textId="77777777" w:rsidR="003468EE" w:rsidRDefault="003468EE" w:rsidP="003468EE">
      <w:pPr>
        <w:pStyle w:val="PL"/>
      </w:pPr>
      <w:r>
        <w:t xml:space="preserve">                    </w:t>
      </w:r>
      <w:r w:rsidR="00A15973">
        <w:t>No Content</w:t>
      </w:r>
      <w:r w:rsidR="00D24F23">
        <w:t>.</w:t>
      </w:r>
      <w:r w:rsidR="00A15973">
        <w:t xml:space="preserve"> </w:t>
      </w:r>
      <w:r w:rsidR="00D24F23">
        <w:t>The n</w:t>
      </w:r>
      <w:r w:rsidR="00A15973">
        <w:t xml:space="preserve">otification was </w:t>
      </w:r>
      <w:proofErr w:type="spellStart"/>
      <w:r w:rsidR="00A15973">
        <w:t>succesfull</w:t>
      </w:r>
      <w:proofErr w:type="spellEnd"/>
      <w:r w:rsidR="00A15973">
        <w:t xml:space="preserve"> </w:t>
      </w:r>
      <w:r w:rsidR="00D24F23">
        <w:t>and t</w:t>
      </w:r>
      <w:r w:rsidR="00A15973">
        <w:t>he C2 Operation Mode</w:t>
      </w:r>
    </w:p>
    <w:p w14:paraId="1D85EA04" w14:textId="77777777" w:rsidR="003468EE" w:rsidRDefault="003468EE" w:rsidP="003468EE">
      <w:pPr>
        <w:pStyle w:val="PL"/>
      </w:pPr>
      <w:r>
        <w:t xml:space="preserve">                   </w:t>
      </w:r>
      <w:r w:rsidR="00A15973">
        <w:t xml:space="preserve"> Management Completion status for the concerned UAS (i.e. pair of </w:t>
      </w:r>
      <w:proofErr w:type="gramStart"/>
      <w:r w:rsidR="00A15973">
        <w:t>UAV</w:t>
      </w:r>
      <w:proofErr w:type="gramEnd"/>
    </w:p>
    <w:p w14:paraId="55C2BF11" w14:textId="356F6E06" w:rsidR="00A15973" w:rsidRDefault="003468EE" w:rsidP="003468EE">
      <w:pPr>
        <w:pStyle w:val="PL"/>
      </w:pPr>
      <w:r>
        <w:t xml:space="preserve">                   </w:t>
      </w:r>
      <w:r w:rsidR="00A15973">
        <w:t xml:space="preserve"> and UAV-C) </w:t>
      </w:r>
      <w:r w:rsidR="00D24F23">
        <w:t>was</w:t>
      </w:r>
      <w:r w:rsidR="00A15973">
        <w:t xml:space="preserve"> successfully received and acknowledged by the UASS.</w:t>
      </w:r>
    </w:p>
    <w:p w14:paraId="17E90D8B" w14:textId="77777777" w:rsidR="00D24F23" w:rsidRDefault="00D24F23" w:rsidP="00D24F23">
      <w:pPr>
        <w:pStyle w:val="PL"/>
      </w:pPr>
      <w:r>
        <w:t xml:space="preserve">                '307':</w:t>
      </w:r>
    </w:p>
    <w:p w14:paraId="62B93AC0" w14:textId="77777777" w:rsidR="00D24F23" w:rsidRDefault="00D24F23" w:rsidP="00D24F23">
      <w:pPr>
        <w:pStyle w:val="PL"/>
        <w:rPr>
          <w:lang w:eastAsia="es-ES"/>
        </w:rPr>
      </w:pPr>
      <w:r>
        <w:t xml:space="preserve">                  </w:t>
      </w:r>
      <w:r>
        <w:rPr>
          <w:lang w:eastAsia="es-ES"/>
        </w:rPr>
        <w:t>$ref: 'TS29122_CommonData.yaml#/components/responses/307'</w:t>
      </w:r>
    </w:p>
    <w:p w14:paraId="770FCCDC" w14:textId="77777777" w:rsidR="00D24F23" w:rsidRDefault="00D24F23" w:rsidP="00D24F23">
      <w:pPr>
        <w:pStyle w:val="PL"/>
      </w:pPr>
      <w:r>
        <w:t xml:space="preserve">                '308':</w:t>
      </w:r>
    </w:p>
    <w:p w14:paraId="34331074" w14:textId="77777777" w:rsidR="00D24F23" w:rsidRDefault="00D24F23" w:rsidP="00D24F23">
      <w:pPr>
        <w:pStyle w:val="PL"/>
        <w:rPr>
          <w:lang w:eastAsia="es-ES"/>
        </w:rPr>
      </w:pPr>
      <w:r>
        <w:t xml:space="preserve">                  </w:t>
      </w:r>
      <w:r>
        <w:rPr>
          <w:lang w:eastAsia="es-ES"/>
        </w:rPr>
        <w:t>$ref: 'TS29122_CommonData.yaml#/components/responses/308'</w:t>
      </w:r>
    </w:p>
    <w:p w14:paraId="2B28D155" w14:textId="77777777" w:rsidR="00A15973" w:rsidRDefault="00A15973" w:rsidP="00A15973">
      <w:pPr>
        <w:pStyle w:val="PL"/>
      </w:pPr>
      <w:r>
        <w:t xml:space="preserve">                '400':</w:t>
      </w:r>
    </w:p>
    <w:p w14:paraId="57F381C5" w14:textId="2FDB0F27" w:rsidR="00A15973" w:rsidRDefault="00A15973" w:rsidP="00A15973">
      <w:pPr>
        <w:pStyle w:val="PL"/>
      </w:pPr>
      <w:r>
        <w:t xml:space="preserve">                  $ref: </w:t>
      </w:r>
      <w:r w:rsidR="00D24F23">
        <w:t>'TS29122</w:t>
      </w:r>
      <w:r>
        <w:t>_CommonData.yaml#/components/responses/400'</w:t>
      </w:r>
    </w:p>
    <w:p w14:paraId="33C63EE1" w14:textId="77777777" w:rsidR="00A15973" w:rsidRDefault="00A15973" w:rsidP="00A15973">
      <w:pPr>
        <w:pStyle w:val="PL"/>
      </w:pPr>
      <w:r>
        <w:t xml:space="preserve">                '401':</w:t>
      </w:r>
    </w:p>
    <w:p w14:paraId="57670F2F" w14:textId="01E12ADB" w:rsidR="00A15973" w:rsidRDefault="00A15973" w:rsidP="00A15973">
      <w:pPr>
        <w:pStyle w:val="PL"/>
      </w:pPr>
      <w:r>
        <w:t xml:space="preserve">                  $ref: </w:t>
      </w:r>
      <w:r w:rsidR="00D24F23">
        <w:t>'TS29122</w:t>
      </w:r>
      <w:r>
        <w:t>_CommonData.yaml#/components/responses/401'</w:t>
      </w:r>
    </w:p>
    <w:p w14:paraId="27BE68EC" w14:textId="77777777" w:rsidR="00A15973" w:rsidRDefault="00A15973" w:rsidP="00A15973">
      <w:pPr>
        <w:pStyle w:val="PL"/>
      </w:pPr>
      <w:r>
        <w:t xml:space="preserve">                '403':</w:t>
      </w:r>
    </w:p>
    <w:p w14:paraId="4ECC0052" w14:textId="3635C550" w:rsidR="00A15973" w:rsidRDefault="00A15973" w:rsidP="00A15973">
      <w:pPr>
        <w:pStyle w:val="PL"/>
      </w:pPr>
      <w:r>
        <w:t xml:space="preserve">                  $ref: </w:t>
      </w:r>
      <w:r w:rsidR="00D24F23">
        <w:t>'TS29122</w:t>
      </w:r>
      <w:r>
        <w:t>_CommonData.yaml#/components/responses/403'</w:t>
      </w:r>
    </w:p>
    <w:p w14:paraId="03353AC9" w14:textId="77777777" w:rsidR="00A15973" w:rsidRDefault="00A15973" w:rsidP="00A15973">
      <w:pPr>
        <w:pStyle w:val="PL"/>
      </w:pPr>
      <w:r>
        <w:t xml:space="preserve">                '404':</w:t>
      </w:r>
    </w:p>
    <w:p w14:paraId="2C1CE133" w14:textId="47DF58EB" w:rsidR="00A15973" w:rsidRDefault="00A15973" w:rsidP="00A15973">
      <w:pPr>
        <w:pStyle w:val="PL"/>
      </w:pPr>
      <w:r>
        <w:t xml:space="preserve">                  $ref: </w:t>
      </w:r>
      <w:r w:rsidR="00D24F23">
        <w:t>'TS29122</w:t>
      </w:r>
      <w:r>
        <w:t>_CommonData.yaml#/components/responses/404'</w:t>
      </w:r>
    </w:p>
    <w:p w14:paraId="6AF83380" w14:textId="77777777" w:rsidR="00A15973" w:rsidRDefault="00A15973" w:rsidP="00A15973">
      <w:pPr>
        <w:pStyle w:val="PL"/>
      </w:pPr>
      <w:r>
        <w:t xml:space="preserve">                '411':</w:t>
      </w:r>
    </w:p>
    <w:p w14:paraId="4EDC9B67" w14:textId="5E630B75" w:rsidR="00A15973" w:rsidRDefault="00A15973" w:rsidP="00A15973">
      <w:pPr>
        <w:pStyle w:val="PL"/>
      </w:pPr>
      <w:r>
        <w:t xml:space="preserve">                  $ref: </w:t>
      </w:r>
      <w:r w:rsidR="00D24F23">
        <w:t>'TS29122</w:t>
      </w:r>
      <w:r>
        <w:t>_CommonData.yaml#/components/responses/411'</w:t>
      </w:r>
    </w:p>
    <w:p w14:paraId="00429976" w14:textId="77777777" w:rsidR="00A15973" w:rsidRDefault="00A15973" w:rsidP="00A15973">
      <w:pPr>
        <w:pStyle w:val="PL"/>
      </w:pPr>
      <w:r>
        <w:t xml:space="preserve">                '413':</w:t>
      </w:r>
    </w:p>
    <w:p w14:paraId="1605EB95" w14:textId="18BB6A69" w:rsidR="00A15973" w:rsidRDefault="00A15973" w:rsidP="00A15973">
      <w:pPr>
        <w:pStyle w:val="PL"/>
      </w:pPr>
      <w:r>
        <w:t xml:space="preserve">                  $ref: </w:t>
      </w:r>
      <w:r w:rsidR="00D24F23">
        <w:t>'TS29122</w:t>
      </w:r>
      <w:r>
        <w:t>_CommonData.yaml#/components/responses/413'</w:t>
      </w:r>
    </w:p>
    <w:p w14:paraId="7C2B70F1" w14:textId="77777777" w:rsidR="00A15973" w:rsidRDefault="00A15973" w:rsidP="00A15973">
      <w:pPr>
        <w:pStyle w:val="PL"/>
      </w:pPr>
      <w:r>
        <w:t xml:space="preserve">                '415':</w:t>
      </w:r>
    </w:p>
    <w:p w14:paraId="2998D681" w14:textId="68EE0EFD" w:rsidR="00A15973" w:rsidRDefault="00A15973" w:rsidP="00A15973">
      <w:pPr>
        <w:pStyle w:val="PL"/>
      </w:pPr>
      <w:r>
        <w:t xml:space="preserve">                  $ref: </w:t>
      </w:r>
      <w:r w:rsidR="00D24F23">
        <w:t>'TS29122</w:t>
      </w:r>
      <w:r>
        <w:t>_CommonData.yaml#/components/responses/415'</w:t>
      </w:r>
    </w:p>
    <w:p w14:paraId="6769CFC7" w14:textId="77777777" w:rsidR="00A15973" w:rsidRDefault="00A15973" w:rsidP="00A15973">
      <w:pPr>
        <w:pStyle w:val="PL"/>
      </w:pPr>
      <w:r>
        <w:t xml:space="preserve">                '429':</w:t>
      </w:r>
    </w:p>
    <w:p w14:paraId="6154F8FB" w14:textId="0FC1FFBE" w:rsidR="00A15973" w:rsidRDefault="00A15973" w:rsidP="00A15973">
      <w:pPr>
        <w:pStyle w:val="PL"/>
      </w:pPr>
      <w:r>
        <w:t xml:space="preserve">                  $ref: </w:t>
      </w:r>
      <w:r w:rsidR="00D24F23">
        <w:t>'TS29122</w:t>
      </w:r>
      <w:r>
        <w:t>_CommonData.yaml#/components/responses/429'</w:t>
      </w:r>
    </w:p>
    <w:p w14:paraId="13E0A069" w14:textId="77777777" w:rsidR="00A15973" w:rsidRDefault="00A15973" w:rsidP="00A15973">
      <w:pPr>
        <w:pStyle w:val="PL"/>
      </w:pPr>
      <w:r>
        <w:t xml:space="preserve">                '500':</w:t>
      </w:r>
    </w:p>
    <w:p w14:paraId="2B768CD9" w14:textId="207CCADB" w:rsidR="00A15973" w:rsidRDefault="00A15973" w:rsidP="00A15973">
      <w:pPr>
        <w:pStyle w:val="PL"/>
      </w:pPr>
      <w:r>
        <w:t xml:space="preserve">                  $ref: </w:t>
      </w:r>
      <w:r w:rsidR="00D24F23">
        <w:t>'TS29122</w:t>
      </w:r>
      <w:r>
        <w:t>_CommonData.yaml#/components/responses/500'</w:t>
      </w:r>
    </w:p>
    <w:p w14:paraId="7E063D37" w14:textId="77777777" w:rsidR="00A15973" w:rsidRDefault="00A15973" w:rsidP="00A15973">
      <w:pPr>
        <w:pStyle w:val="PL"/>
      </w:pPr>
      <w:r>
        <w:t xml:space="preserve">                '503':</w:t>
      </w:r>
    </w:p>
    <w:p w14:paraId="506765C2" w14:textId="6E7EFB30" w:rsidR="00A15973" w:rsidRDefault="00A15973" w:rsidP="00A15973">
      <w:pPr>
        <w:pStyle w:val="PL"/>
      </w:pPr>
      <w:r>
        <w:t xml:space="preserve">                  $ref: </w:t>
      </w:r>
      <w:r w:rsidR="00D24F23">
        <w:t>'TS29122</w:t>
      </w:r>
      <w:r>
        <w:t>_CommonData.yaml#/components/responses/503'</w:t>
      </w:r>
    </w:p>
    <w:p w14:paraId="29B7AA34" w14:textId="77777777" w:rsidR="00A15973" w:rsidRDefault="00A15973" w:rsidP="00A15973">
      <w:pPr>
        <w:pStyle w:val="PL"/>
      </w:pPr>
      <w:r>
        <w:t xml:space="preserve">                default:</w:t>
      </w:r>
    </w:p>
    <w:p w14:paraId="060967DC" w14:textId="18775328" w:rsidR="00A15973" w:rsidRDefault="00A15973" w:rsidP="00A15973">
      <w:pPr>
        <w:pStyle w:val="PL"/>
      </w:pPr>
      <w:r>
        <w:t xml:space="preserve">                  $ref: </w:t>
      </w:r>
      <w:r w:rsidR="00D24F23">
        <w:t>'TS29122</w:t>
      </w:r>
      <w:r>
        <w:t>_CommonData.yaml#/components/responses/default'</w:t>
      </w:r>
    </w:p>
    <w:p w14:paraId="31E203AB" w14:textId="77777777" w:rsidR="00CE57B7" w:rsidRDefault="003319AF">
      <w:pPr>
        <w:pStyle w:val="PL"/>
      </w:pPr>
      <w:r>
        <w:t xml:space="preserve">        </w:t>
      </w:r>
      <w:r w:rsidR="00D8791D" w:rsidRPr="00762078">
        <w:t>SelectedC2Comm</w:t>
      </w:r>
      <w:r w:rsidR="00D8791D">
        <w:t>unication</w:t>
      </w:r>
      <w:r w:rsidR="00D8791D" w:rsidRPr="00762078">
        <w:t>ModeNotif</w:t>
      </w:r>
      <w:r w:rsidR="00D8791D">
        <w:t>ication</w:t>
      </w:r>
      <w:r>
        <w:t>:</w:t>
      </w:r>
    </w:p>
    <w:p w14:paraId="46B3790F" w14:textId="77777777" w:rsidR="00CE57B7" w:rsidRDefault="003319AF">
      <w:pPr>
        <w:pStyle w:val="PL"/>
      </w:pPr>
      <w:r>
        <w:t xml:space="preserve">          '{$</w:t>
      </w:r>
      <w:proofErr w:type="spellStart"/>
      <w:proofErr w:type="gramStart"/>
      <w:r>
        <w:t>request.body</w:t>
      </w:r>
      <w:proofErr w:type="spellEnd"/>
      <w:proofErr w:type="gramEnd"/>
      <w:r>
        <w:t>#/</w:t>
      </w:r>
      <w:proofErr w:type="spellStart"/>
      <w:r>
        <w:t>notif</w:t>
      </w:r>
      <w:r w:rsidR="00D8791D">
        <w:t>ication</w:t>
      </w:r>
      <w:r>
        <w:t>Uri</w:t>
      </w:r>
      <w:proofErr w:type="spellEnd"/>
      <w:r>
        <w:t>}</w:t>
      </w:r>
      <w:r w:rsidR="00D8791D">
        <w:t>/inform-selec-c2mode</w:t>
      </w:r>
      <w:r>
        <w:t>':</w:t>
      </w:r>
    </w:p>
    <w:p w14:paraId="6E38084B" w14:textId="77777777" w:rsidR="00CE57B7" w:rsidRDefault="003319AF">
      <w:pPr>
        <w:pStyle w:val="PL"/>
      </w:pPr>
      <w:r>
        <w:t xml:space="preserve">            post:</w:t>
      </w:r>
    </w:p>
    <w:p w14:paraId="76A308E6" w14:textId="77777777" w:rsidR="00CE57B7" w:rsidRDefault="003319AF">
      <w:pPr>
        <w:pStyle w:val="PL"/>
      </w:pPr>
      <w:r>
        <w:t xml:space="preserve">              </w:t>
      </w:r>
      <w:proofErr w:type="spellStart"/>
      <w:r>
        <w:t>requestBody</w:t>
      </w:r>
      <w:proofErr w:type="spellEnd"/>
      <w:r>
        <w:t>:</w:t>
      </w:r>
    </w:p>
    <w:p w14:paraId="67994FDF" w14:textId="77777777" w:rsidR="00CE57B7" w:rsidRDefault="003319AF">
      <w:pPr>
        <w:pStyle w:val="PL"/>
      </w:pPr>
      <w:r>
        <w:t xml:space="preserve">                required: true</w:t>
      </w:r>
    </w:p>
    <w:p w14:paraId="7F9A02A3" w14:textId="77777777" w:rsidR="00CE57B7" w:rsidRDefault="003319AF">
      <w:pPr>
        <w:pStyle w:val="PL"/>
      </w:pPr>
      <w:r>
        <w:t xml:space="preserve">                content:</w:t>
      </w:r>
    </w:p>
    <w:p w14:paraId="5264253E" w14:textId="77777777" w:rsidR="00CE57B7" w:rsidRDefault="003319AF">
      <w:pPr>
        <w:pStyle w:val="PL"/>
      </w:pPr>
      <w:r>
        <w:t xml:space="preserve">                  application/json:</w:t>
      </w:r>
    </w:p>
    <w:p w14:paraId="66F5A971" w14:textId="77777777" w:rsidR="00CE57B7" w:rsidRDefault="003319AF">
      <w:pPr>
        <w:pStyle w:val="PL"/>
      </w:pPr>
      <w:r>
        <w:t xml:space="preserve">                    schema:</w:t>
      </w:r>
    </w:p>
    <w:p w14:paraId="79723FCB" w14:textId="77777777" w:rsidR="00CE57B7" w:rsidRDefault="003319AF">
      <w:pPr>
        <w:pStyle w:val="PL"/>
      </w:pPr>
      <w:r>
        <w:t xml:space="preserve">                      $ref: '#/components/schemas/</w:t>
      </w:r>
      <w:r w:rsidR="00D8791D" w:rsidRPr="00762078">
        <w:t>SelectedC2CommModeNotif</w:t>
      </w:r>
      <w:r>
        <w:t>'</w:t>
      </w:r>
    </w:p>
    <w:p w14:paraId="2F065698" w14:textId="77777777" w:rsidR="00CE57B7" w:rsidRDefault="003319AF">
      <w:pPr>
        <w:pStyle w:val="PL"/>
      </w:pPr>
      <w:r>
        <w:t xml:space="preserve">              responses:</w:t>
      </w:r>
    </w:p>
    <w:p w14:paraId="2134C4D6" w14:textId="77777777" w:rsidR="00CE57B7" w:rsidRDefault="003319AF">
      <w:pPr>
        <w:pStyle w:val="PL"/>
      </w:pPr>
      <w:r>
        <w:t xml:space="preserve">                '204':</w:t>
      </w:r>
    </w:p>
    <w:p w14:paraId="6C72A322" w14:textId="77777777" w:rsidR="003468EE" w:rsidRDefault="003319AF" w:rsidP="003468EE">
      <w:pPr>
        <w:pStyle w:val="PL"/>
        <w:rPr>
          <w:lang w:eastAsia="zh-CN"/>
        </w:rPr>
      </w:pPr>
      <w:r>
        <w:t xml:space="preserve">                  description: </w:t>
      </w:r>
      <w:r w:rsidR="003468EE">
        <w:rPr>
          <w:lang w:eastAsia="zh-CN"/>
        </w:rPr>
        <w:t>&gt;</w:t>
      </w:r>
    </w:p>
    <w:p w14:paraId="15ABF863" w14:textId="77777777" w:rsidR="003468EE" w:rsidRDefault="003468EE" w:rsidP="003468EE">
      <w:pPr>
        <w:pStyle w:val="PL"/>
      </w:pPr>
      <w:r>
        <w:t xml:space="preserve">                    </w:t>
      </w:r>
      <w:r w:rsidR="003319AF">
        <w:t>No Content</w:t>
      </w:r>
      <w:r w:rsidR="00D24F23">
        <w:t>.</w:t>
      </w:r>
      <w:r w:rsidR="003319AF">
        <w:t xml:space="preserve"> </w:t>
      </w:r>
      <w:r w:rsidR="00D24F23">
        <w:t>The n</w:t>
      </w:r>
      <w:r w:rsidR="003319AF">
        <w:t xml:space="preserve">otification was </w:t>
      </w:r>
      <w:proofErr w:type="spellStart"/>
      <w:r w:rsidR="003319AF">
        <w:t>succesfull</w:t>
      </w:r>
      <w:proofErr w:type="spellEnd"/>
      <w:r w:rsidR="00D8791D">
        <w:t xml:space="preserve"> </w:t>
      </w:r>
      <w:r w:rsidR="00D24F23">
        <w:t>and t</w:t>
      </w:r>
      <w:r w:rsidR="00D8791D">
        <w:t>he C2 Communication Mode</w:t>
      </w:r>
    </w:p>
    <w:p w14:paraId="23E9974B" w14:textId="77777777" w:rsidR="003468EE" w:rsidRDefault="003468EE" w:rsidP="003468EE">
      <w:pPr>
        <w:pStyle w:val="PL"/>
      </w:pPr>
      <w:r>
        <w:t xml:space="preserve">                   </w:t>
      </w:r>
      <w:r w:rsidR="00D8791D">
        <w:t xml:space="preserve"> selected by the concerned UAS (i.e. pair of UAV and UAV-C) </w:t>
      </w:r>
      <w:r w:rsidR="00D24F23">
        <w:t>was</w:t>
      </w:r>
      <w:r w:rsidR="00D8791D">
        <w:t xml:space="preserve"> successfully</w:t>
      </w:r>
    </w:p>
    <w:p w14:paraId="00700164" w14:textId="535DD9E2" w:rsidR="00CE57B7" w:rsidRDefault="003468EE" w:rsidP="003468EE">
      <w:pPr>
        <w:pStyle w:val="PL"/>
      </w:pPr>
      <w:r>
        <w:t xml:space="preserve">                   </w:t>
      </w:r>
      <w:r w:rsidR="00D8791D">
        <w:t xml:space="preserve"> received and acknowledged by the UASS.</w:t>
      </w:r>
    </w:p>
    <w:p w14:paraId="675B51CC" w14:textId="77777777" w:rsidR="00D24F23" w:rsidRDefault="00D24F23" w:rsidP="00D24F23">
      <w:pPr>
        <w:pStyle w:val="PL"/>
      </w:pPr>
      <w:r>
        <w:t xml:space="preserve">                '307':</w:t>
      </w:r>
    </w:p>
    <w:p w14:paraId="355DF6B2" w14:textId="77777777" w:rsidR="00D24F23" w:rsidRDefault="00D24F23" w:rsidP="00D24F23">
      <w:pPr>
        <w:pStyle w:val="PL"/>
        <w:rPr>
          <w:lang w:eastAsia="es-ES"/>
        </w:rPr>
      </w:pPr>
      <w:r>
        <w:t xml:space="preserve">                  </w:t>
      </w:r>
      <w:r>
        <w:rPr>
          <w:lang w:eastAsia="es-ES"/>
        </w:rPr>
        <w:t>$ref: 'TS29122_CommonData.yaml#/components/responses/307'</w:t>
      </w:r>
    </w:p>
    <w:p w14:paraId="70CDE09B" w14:textId="77777777" w:rsidR="00D24F23" w:rsidRDefault="00D24F23" w:rsidP="00D24F23">
      <w:pPr>
        <w:pStyle w:val="PL"/>
      </w:pPr>
      <w:r>
        <w:t xml:space="preserve">                '308':</w:t>
      </w:r>
    </w:p>
    <w:p w14:paraId="252E8143" w14:textId="77777777" w:rsidR="00D24F23" w:rsidRDefault="00D24F23" w:rsidP="00D24F23">
      <w:pPr>
        <w:pStyle w:val="PL"/>
        <w:rPr>
          <w:lang w:eastAsia="es-ES"/>
        </w:rPr>
      </w:pPr>
      <w:r>
        <w:t xml:space="preserve">                  </w:t>
      </w:r>
      <w:r>
        <w:rPr>
          <w:lang w:eastAsia="es-ES"/>
        </w:rPr>
        <w:t>$ref: 'TS29122_CommonData.yaml#/components/responses/308'</w:t>
      </w:r>
    </w:p>
    <w:p w14:paraId="63F1FCEB" w14:textId="77777777" w:rsidR="00CE57B7" w:rsidRDefault="003319AF">
      <w:pPr>
        <w:pStyle w:val="PL"/>
      </w:pPr>
      <w:r>
        <w:t xml:space="preserve">                '400':</w:t>
      </w:r>
    </w:p>
    <w:p w14:paraId="5580A7ED" w14:textId="77777777" w:rsidR="00CE57B7" w:rsidRDefault="003319AF">
      <w:pPr>
        <w:pStyle w:val="PL"/>
      </w:pPr>
      <w:r>
        <w:t xml:space="preserve">                  $ref: </w:t>
      </w:r>
      <w:r w:rsidR="007A47F2">
        <w:t>'TS29122</w:t>
      </w:r>
      <w:r>
        <w:t>_CommonData.yaml#/components/responses/400'</w:t>
      </w:r>
    </w:p>
    <w:p w14:paraId="43B70B42" w14:textId="77777777" w:rsidR="00CE57B7" w:rsidRDefault="003319AF">
      <w:pPr>
        <w:pStyle w:val="PL"/>
      </w:pPr>
      <w:r>
        <w:t xml:space="preserve">                '401':</w:t>
      </w:r>
    </w:p>
    <w:p w14:paraId="6037CCD9" w14:textId="77777777" w:rsidR="00CE57B7" w:rsidRDefault="003319AF">
      <w:pPr>
        <w:pStyle w:val="PL"/>
      </w:pPr>
      <w:r>
        <w:t xml:space="preserve">                  $ref: </w:t>
      </w:r>
      <w:r w:rsidR="007A47F2">
        <w:t>'TS29122</w:t>
      </w:r>
      <w:r>
        <w:t>_CommonData.yaml#/components/responses/401'</w:t>
      </w:r>
    </w:p>
    <w:p w14:paraId="57BA93EC" w14:textId="77777777" w:rsidR="00CE57B7" w:rsidRDefault="003319AF">
      <w:pPr>
        <w:pStyle w:val="PL"/>
      </w:pPr>
      <w:r>
        <w:t xml:space="preserve">                '403':</w:t>
      </w:r>
    </w:p>
    <w:p w14:paraId="2BC99E93" w14:textId="77777777" w:rsidR="00CE57B7" w:rsidRDefault="003319AF">
      <w:pPr>
        <w:pStyle w:val="PL"/>
      </w:pPr>
      <w:r>
        <w:t xml:space="preserve">                  $ref: </w:t>
      </w:r>
      <w:r w:rsidR="007A47F2">
        <w:t>'TS29122</w:t>
      </w:r>
      <w:r>
        <w:t>_CommonData.yaml#/components/responses/403'</w:t>
      </w:r>
    </w:p>
    <w:p w14:paraId="70D53F12" w14:textId="77777777" w:rsidR="00CE57B7" w:rsidRDefault="003319AF">
      <w:pPr>
        <w:pStyle w:val="PL"/>
      </w:pPr>
      <w:r>
        <w:t xml:space="preserve">                '404':</w:t>
      </w:r>
    </w:p>
    <w:p w14:paraId="3FE1954B" w14:textId="77777777" w:rsidR="00CE57B7" w:rsidRDefault="003319AF">
      <w:pPr>
        <w:pStyle w:val="PL"/>
      </w:pPr>
      <w:r>
        <w:t xml:space="preserve">                  $ref: </w:t>
      </w:r>
      <w:r w:rsidR="007A47F2">
        <w:t>'TS29122</w:t>
      </w:r>
      <w:r>
        <w:t>_CommonData.yaml#/components/responses/404'</w:t>
      </w:r>
    </w:p>
    <w:p w14:paraId="4C292C8C" w14:textId="77777777" w:rsidR="00CE57B7" w:rsidRDefault="003319AF">
      <w:pPr>
        <w:pStyle w:val="PL"/>
      </w:pPr>
      <w:r>
        <w:t xml:space="preserve">                '411':</w:t>
      </w:r>
    </w:p>
    <w:p w14:paraId="629EC994" w14:textId="77777777" w:rsidR="00CE57B7" w:rsidRDefault="003319AF">
      <w:pPr>
        <w:pStyle w:val="PL"/>
      </w:pPr>
      <w:r>
        <w:t xml:space="preserve">                  $ref: </w:t>
      </w:r>
      <w:r w:rsidR="007A47F2">
        <w:t>'TS29122</w:t>
      </w:r>
      <w:r>
        <w:t>_CommonData.yaml#/components/responses/411'</w:t>
      </w:r>
    </w:p>
    <w:p w14:paraId="00A820FD" w14:textId="77777777" w:rsidR="00CE57B7" w:rsidRDefault="003319AF">
      <w:pPr>
        <w:pStyle w:val="PL"/>
      </w:pPr>
      <w:r>
        <w:t xml:space="preserve">                '413':</w:t>
      </w:r>
    </w:p>
    <w:p w14:paraId="4D0644CE" w14:textId="77777777" w:rsidR="00CE57B7" w:rsidRDefault="003319AF">
      <w:pPr>
        <w:pStyle w:val="PL"/>
      </w:pPr>
      <w:r>
        <w:t xml:space="preserve">                  $ref: </w:t>
      </w:r>
      <w:r w:rsidR="007A47F2">
        <w:t>'TS29122</w:t>
      </w:r>
      <w:r>
        <w:t>_CommonData.yaml#/components/responses/413'</w:t>
      </w:r>
    </w:p>
    <w:p w14:paraId="048A63D7" w14:textId="77777777" w:rsidR="00CE57B7" w:rsidRDefault="003319AF">
      <w:pPr>
        <w:pStyle w:val="PL"/>
      </w:pPr>
      <w:r>
        <w:t xml:space="preserve">                '415':</w:t>
      </w:r>
    </w:p>
    <w:p w14:paraId="4C24D53E" w14:textId="77777777" w:rsidR="00CE57B7" w:rsidRDefault="003319AF">
      <w:pPr>
        <w:pStyle w:val="PL"/>
      </w:pPr>
      <w:r>
        <w:t xml:space="preserve">                  $ref: </w:t>
      </w:r>
      <w:r w:rsidR="007A47F2">
        <w:t>'TS29122</w:t>
      </w:r>
      <w:r>
        <w:t>_CommonData.yaml#/components/responses/415'</w:t>
      </w:r>
    </w:p>
    <w:p w14:paraId="3C1596D2" w14:textId="77777777" w:rsidR="00CE57B7" w:rsidRDefault="003319AF">
      <w:pPr>
        <w:pStyle w:val="PL"/>
      </w:pPr>
      <w:r>
        <w:t xml:space="preserve">                '429':</w:t>
      </w:r>
    </w:p>
    <w:p w14:paraId="2347D453" w14:textId="77777777" w:rsidR="00CE57B7" w:rsidRDefault="003319AF">
      <w:pPr>
        <w:pStyle w:val="PL"/>
      </w:pPr>
      <w:r>
        <w:t xml:space="preserve">                  $ref: </w:t>
      </w:r>
      <w:r w:rsidR="007A47F2">
        <w:t>'TS29122</w:t>
      </w:r>
      <w:r>
        <w:t>_CommonData.yaml#/components/responses/429'</w:t>
      </w:r>
    </w:p>
    <w:p w14:paraId="15A94C6C" w14:textId="77777777" w:rsidR="00CE57B7" w:rsidRDefault="003319AF">
      <w:pPr>
        <w:pStyle w:val="PL"/>
      </w:pPr>
      <w:r>
        <w:t xml:space="preserve">                '500':</w:t>
      </w:r>
    </w:p>
    <w:p w14:paraId="1AE57DAA" w14:textId="77777777" w:rsidR="00CE57B7" w:rsidRDefault="003319AF">
      <w:pPr>
        <w:pStyle w:val="PL"/>
      </w:pPr>
      <w:r>
        <w:t xml:space="preserve">                  $ref: </w:t>
      </w:r>
      <w:r w:rsidR="007A47F2">
        <w:t>'TS29122</w:t>
      </w:r>
      <w:r>
        <w:t>_CommonData.yaml#/components/responses/500'</w:t>
      </w:r>
    </w:p>
    <w:p w14:paraId="71129F99" w14:textId="77777777" w:rsidR="00CE57B7" w:rsidRDefault="003319AF">
      <w:pPr>
        <w:pStyle w:val="PL"/>
      </w:pPr>
      <w:r>
        <w:t xml:space="preserve">                '503':</w:t>
      </w:r>
    </w:p>
    <w:p w14:paraId="72819D4D" w14:textId="77777777" w:rsidR="00CE57B7" w:rsidRDefault="003319AF">
      <w:pPr>
        <w:pStyle w:val="PL"/>
      </w:pPr>
      <w:r>
        <w:t xml:space="preserve">                  $ref: </w:t>
      </w:r>
      <w:r w:rsidR="007A47F2">
        <w:t>'TS29122</w:t>
      </w:r>
      <w:r>
        <w:t>_CommonData.yaml#/components/responses/503'</w:t>
      </w:r>
    </w:p>
    <w:p w14:paraId="717C8263" w14:textId="77777777" w:rsidR="00CE57B7" w:rsidRDefault="003319AF">
      <w:pPr>
        <w:pStyle w:val="PL"/>
      </w:pPr>
      <w:r>
        <w:t xml:space="preserve">                default:</w:t>
      </w:r>
    </w:p>
    <w:p w14:paraId="50A31410" w14:textId="77777777" w:rsidR="00CE57B7" w:rsidRDefault="003319AF">
      <w:pPr>
        <w:pStyle w:val="PL"/>
      </w:pPr>
      <w:r>
        <w:t xml:space="preserve">                  $ref: </w:t>
      </w:r>
      <w:r w:rsidR="007A47F2">
        <w:t>'TS29122</w:t>
      </w:r>
      <w:r>
        <w:t>_CommonData.yaml#/components/responses/default'</w:t>
      </w:r>
    </w:p>
    <w:p w14:paraId="1B458CA5" w14:textId="77777777" w:rsidR="00D8791D" w:rsidRDefault="00D8791D" w:rsidP="00D8791D">
      <w:pPr>
        <w:pStyle w:val="PL"/>
      </w:pPr>
      <w:r>
        <w:t xml:space="preserve">        </w:t>
      </w:r>
      <w:r w:rsidRPr="00762078">
        <w:t>C2Comm</w:t>
      </w:r>
      <w:r>
        <w:t>unication</w:t>
      </w:r>
      <w:r w:rsidRPr="00762078">
        <w:t>Mode</w:t>
      </w:r>
      <w:r>
        <w:t>Switching</w:t>
      </w:r>
      <w:r w:rsidRPr="00762078">
        <w:t>Notif</w:t>
      </w:r>
      <w:r>
        <w:t>ication:</w:t>
      </w:r>
    </w:p>
    <w:p w14:paraId="56315FD2" w14:textId="77777777" w:rsidR="00D8791D" w:rsidRDefault="00D8791D" w:rsidP="00D8791D">
      <w:pPr>
        <w:pStyle w:val="PL"/>
      </w:pPr>
      <w:r>
        <w:t xml:space="preserve">          '{$</w:t>
      </w:r>
      <w:proofErr w:type="spellStart"/>
      <w:proofErr w:type="gramStart"/>
      <w:r>
        <w:t>request.body</w:t>
      </w:r>
      <w:proofErr w:type="spellEnd"/>
      <w:proofErr w:type="gramEnd"/>
      <w:r>
        <w:t>#/</w:t>
      </w:r>
      <w:proofErr w:type="spellStart"/>
      <w:r>
        <w:t>notificationUri</w:t>
      </w:r>
      <w:proofErr w:type="spellEnd"/>
      <w:r>
        <w:t>}/inform-c2mode-switch':</w:t>
      </w:r>
    </w:p>
    <w:p w14:paraId="3F35D8E0" w14:textId="77777777" w:rsidR="00D8791D" w:rsidRDefault="00D8791D" w:rsidP="00D8791D">
      <w:pPr>
        <w:pStyle w:val="PL"/>
      </w:pPr>
      <w:r>
        <w:t xml:space="preserve">            post:</w:t>
      </w:r>
    </w:p>
    <w:p w14:paraId="0FCDDE32" w14:textId="77777777" w:rsidR="00D8791D" w:rsidRDefault="00D8791D" w:rsidP="00D8791D">
      <w:pPr>
        <w:pStyle w:val="PL"/>
      </w:pPr>
      <w:r>
        <w:t xml:space="preserve">              </w:t>
      </w:r>
      <w:proofErr w:type="spellStart"/>
      <w:r>
        <w:t>requestBody</w:t>
      </w:r>
      <w:proofErr w:type="spellEnd"/>
      <w:r>
        <w:t>:</w:t>
      </w:r>
    </w:p>
    <w:p w14:paraId="67D1EF51" w14:textId="77777777" w:rsidR="00D8791D" w:rsidRDefault="00D8791D" w:rsidP="00D8791D">
      <w:pPr>
        <w:pStyle w:val="PL"/>
      </w:pPr>
      <w:r>
        <w:t xml:space="preserve">                required: true</w:t>
      </w:r>
    </w:p>
    <w:p w14:paraId="7BD6D761" w14:textId="77777777" w:rsidR="00D8791D" w:rsidRDefault="00D8791D" w:rsidP="00D8791D">
      <w:pPr>
        <w:pStyle w:val="PL"/>
      </w:pPr>
      <w:r>
        <w:t xml:space="preserve">                content:</w:t>
      </w:r>
    </w:p>
    <w:p w14:paraId="7C11A616" w14:textId="77777777" w:rsidR="00D8791D" w:rsidRDefault="00D8791D" w:rsidP="00D8791D">
      <w:pPr>
        <w:pStyle w:val="PL"/>
      </w:pPr>
      <w:r>
        <w:t xml:space="preserve">                  application/json:</w:t>
      </w:r>
    </w:p>
    <w:p w14:paraId="4C1D91F4" w14:textId="77777777" w:rsidR="00D8791D" w:rsidRDefault="00D8791D" w:rsidP="00D8791D">
      <w:pPr>
        <w:pStyle w:val="PL"/>
      </w:pPr>
      <w:r>
        <w:t xml:space="preserve">                    schema:</w:t>
      </w:r>
    </w:p>
    <w:p w14:paraId="25751023" w14:textId="77777777" w:rsidR="00D8791D" w:rsidRDefault="00D8791D" w:rsidP="00D8791D">
      <w:pPr>
        <w:pStyle w:val="PL"/>
      </w:pPr>
      <w:r>
        <w:t xml:space="preserve">                      $ref: '#/components/schemas/</w:t>
      </w:r>
      <w:r w:rsidRPr="00AC5F20">
        <w:t>C2CommModeSwitchNotif</w:t>
      </w:r>
      <w:r>
        <w:t>'</w:t>
      </w:r>
    </w:p>
    <w:p w14:paraId="16F8E808" w14:textId="77777777" w:rsidR="00D8791D" w:rsidRDefault="00D8791D" w:rsidP="00D8791D">
      <w:pPr>
        <w:pStyle w:val="PL"/>
      </w:pPr>
      <w:r>
        <w:t xml:space="preserve">              responses:</w:t>
      </w:r>
    </w:p>
    <w:p w14:paraId="65EA4229" w14:textId="77777777" w:rsidR="00D8791D" w:rsidRDefault="00D8791D" w:rsidP="00D8791D">
      <w:pPr>
        <w:pStyle w:val="PL"/>
      </w:pPr>
      <w:r>
        <w:t xml:space="preserve">                '200':</w:t>
      </w:r>
    </w:p>
    <w:p w14:paraId="7D3E1078" w14:textId="77777777" w:rsidR="003468EE" w:rsidRDefault="00D8791D" w:rsidP="003468EE">
      <w:pPr>
        <w:pStyle w:val="PL"/>
        <w:rPr>
          <w:lang w:eastAsia="zh-CN"/>
        </w:rPr>
      </w:pPr>
      <w:r>
        <w:t xml:space="preserve">                  description: </w:t>
      </w:r>
      <w:r w:rsidR="003468EE">
        <w:rPr>
          <w:lang w:eastAsia="zh-CN"/>
        </w:rPr>
        <w:t>&gt;</w:t>
      </w:r>
    </w:p>
    <w:p w14:paraId="4D25EC10" w14:textId="77777777" w:rsidR="003468EE" w:rsidRDefault="003468EE" w:rsidP="003468EE">
      <w:pPr>
        <w:pStyle w:val="PL"/>
      </w:pPr>
      <w:r>
        <w:t xml:space="preserve">                    </w:t>
      </w:r>
      <w:r w:rsidR="00D8791D">
        <w:t xml:space="preserve">OK. </w:t>
      </w:r>
      <w:r w:rsidR="00D8791D" w:rsidRPr="00B447C2">
        <w:t>The targeted C2 Communication Mode switching for the concerned UAS</w:t>
      </w:r>
    </w:p>
    <w:p w14:paraId="5A08FBF5" w14:textId="77777777" w:rsidR="003468EE" w:rsidRDefault="003468EE" w:rsidP="003468EE">
      <w:pPr>
        <w:pStyle w:val="PL"/>
      </w:pPr>
      <w:r>
        <w:t xml:space="preserve">                   </w:t>
      </w:r>
      <w:r w:rsidR="00D8791D" w:rsidRPr="00B447C2">
        <w:t xml:space="preserve"> (i.e. pair of UAV and UAV-C) is successfully received.</w:t>
      </w:r>
      <w:r w:rsidR="00D8791D">
        <w:t xml:space="preserve"> </w:t>
      </w:r>
      <w:r w:rsidR="00D8791D" w:rsidRPr="00B447C2">
        <w:t xml:space="preserve">The response </w:t>
      </w:r>
      <w:proofErr w:type="gramStart"/>
      <w:r w:rsidR="00D8791D" w:rsidRPr="00B447C2">
        <w:t>body</w:t>
      </w:r>
      <w:proofErr w:type="gramEnd"/>
    </w:p>
    <w:p w14:paraId="71FE2FB4" w14:textId="77777777" w:rsidR="003468EE" w:rsidRDefault="003468EE" w:rsidP="003468EE">
      <w:pPr>
        <w:pStyle w:val="PL"/>
      </w:pPr>
      <w:r>
        <w:t xml:space="preserve">                   </w:t>
      </w:r>
      <w:r w:rsidR="00D8791D" w:rsidRPr="00B447C2">
        <w:t xml:space="preserve"> contains the feedback of the UASS on whether this C2 Communication Mode</w:t>
      </w:r>
    </w:p>
    <w:p w14:paraId="66F91521" w14:textId="3F78FB82" w:rsidR="00D8791D" w:rsidRDefault="003468EE" w:rsidP="003468EE">
      <w:pPr>
        <w:pStyle w:val="PL"/>
      </w:pPr>
      <w:r>
        <w:t xml:space="preserve">                   </w:t>
      </w:r>
      <w:r w:rsidR="00D8791D" w:rsidRPr="00B447C2">
        <w:t xml:space="preserve"> switching is confirmed</w:t>
      </w:r>
      <w:r w:rsidR="00D8791D">
        <w:t xml:space="preserve"> </w:t>
      </w:r>
      <w:r w:rsidR="00D8791D" w:rsidRPr="00B447C2">
        <w:t>(i.e. validate</w:t>
      </w:r>
      <w:r w:rsidR="00D8791D">
        <w:t>d</w:t>
      </w:r>
      <w:r w:rsidR="00D8791D" w:rsidRPr="00B447C2">
        <w:t>) or not.</w:t>
      </w:r>
    </w:p>
    <w:p w14:paraId="7CAC84F3" w14:textId="77777777" w:rsidR="00D8791D" w:rsidRDefault="00D8791D" w:rsidP="00D8791D">
      <w:pPr>
        <w:pStyle w:val="PL"/>
      </w:pPr>
      <w:r>
        <w:t xml:space="preserve">                  content:</w:t>
      </w:r>
    </w:p>
    <w:p w14:paraId="0175690C" w14:textId="77777777" w:rsidR="00D8791D" w:rsidRDefault="00D8791D" w:rsidP="00D8791D">
      <w:pPr>
        <w:pStyle w:val="PL"/>
      </w:pPr>
      <w:r>
        <w:t xml:space="preserve">                    application/json:</w:t>
      </w:r>
    </w:p>
    <w:p w14:paraId="104BB420" w14:textId="77777777" w:rsidR="00D8791D" w:rsidRDefault="00D8791D" w:rsidP="00D8791D">
      <w:pPr>
        <w:pStyle w:val="PL"/>
      </w:pPr>
      <w:r>
        <w:t xml:space="preserve">                      schema:</w:t>
      </w:r>
    </w:p>
    <w:p w14:paraId="4349DD08" w14:textId="77777777" w:rsidR="00D8791D" w:rsidRDefault="00D8791D" w:rsidP="00D8791D">
      <w:pPr>
        <w:pStyle w:val="PL"/>
      </w:pPr>
      <w:r>
        <w:t xml:space="preserve">                        $ref: '#/components/schemas/</w:t>
      </w:r>
      <w:r w:rsidRPr="00AC5F20">
        <w:t>C2</w:t>
      </w:r>
      <w:r>
        <w:t>Result'</w:t>
      </w:r>
    </w:p>
    <w:p w14:paraId="03B16419" w14:textId="77777777" w:rsidR="00D8791D" w:rsidRDefault="00D8791D" w:rsidP="00D8791D">
      <w:pPr>
        <w:pStyle w:val="PL"/>
      </w:pPr>
      <w:r>
        <w:t xml:space="preserve">                '204':</w:t>
      </w:r>
    </w:p>
    <w:p w14:paraId="61453EDD" w14:textId="77777777" w:rsidR="003468EE" w:rsidRDefault="00D8791D" w:rsidP="003468EE">
      <w:pPr>
        <w:pStyle w:val="PL"/>
        <w:rPr>
          <w:lang w:eastAsia="zh-CN"/>
        </w:rPr>
      </w:pPr>
      <w:r>
        <w:t xml:space="preserve">                  description: </w:t>
      </w:r>
      <w:r w:rsidR="003468EE">
        <w:rPr>
          <w:lang w:eastAsia="zh-CN"/>
        </w:rPr>
        <w:t>&gt;</w:t>
      </w:r>
    </w:p>
    <w:p w14:paraId="08D6844D" w14:textId="77777777" w:rsidR="003468EE" w:rsidRDefault="003468EE" w:rsidP="003468EE">
      <w:pPr>
        <w:pStyle w:val="PL"/>
      </w:pPr>
      <w:r>
        <w:t xml:space="preserve">                    </w:t>
      </w:r>
      <w:r w:rsidR="00D8791D">
        <w:t xml:space="preserve">No Content. </w:t>
      </w:r>
      <w:r w:rsidR="00D8791D" w:rsidRPr="00B447C2">
        <w:t>The targeted C2 Communication Mode switching for the concerned</w:t>
      </w:r>
    </w:p>
    <w:p w14:paraId="5AAD59FD" w14:textId="1EF31C34" w:rsidR="003468EE" w:rsidRDefault="003468EE" w:rsidP="003468EE">
      <w:pPr>
        <w:pStyle w:val="PL"/>
      </w:pPr>
      <w:r>
        <w:t xml:space="preserve">                   </w:t>
      </w:r>
      <w:r w:rsidR="00D8791D" w:rsidRPr="00B447C2">
        <w:t xml:space="preserve"> UAS (i.e. pair of UAV and UAV-C) is successfully received and acknowledged,</w:t>
      </w:r>
    </w:p>
    <w:p w14:paraId="4759C954" w14:textId="476219B9" w:rsidR="00D8791D" w:rsidRDefault="003468EE" w:rsidP="003468EE">
      <w:pPr>
        <w:pStyle w:val="PL"/>
      </w:pPr>
      <w:r>
        <w:t xml:space="preserve">                   </w:t>
      </w:r>
      <w:r w:rsidR="00D8791D" w:rsidRPr="00B447C2">
        <w:t xml:space="preserve"> and the UASS does not need to confirm (i.e. validate) it</w:t>
      </w:r>
      <w:r w:rsidR="00D8791D">
        <w:t>.</w:t>
      </w:r>
    </w:p>
    <w:p w14:paraId="09A6CF8E" w14:textId="77777777" w:rsidR="00D24F23" w:rsidRDefault="00D24F23" w:rsidP="00D24F23">
      <w:pPr>
        <w:pStyle w:val="PL"/>
      </w:pPr>
      <w:r>
        <w:t xml:space="preserve">                '307':</w:t>
      </w:r>
    </w:p>
    <w:p w14:paraId="5F7520CC" w14:textId="77777777" w:rsidR="00D24F23" w:rsidRDefault="00D24F23" w:rsidP="00D24F23">
      <w:pPr>
        <w:pStyle w:val="PL"/>
        <w:rPr>
          <w:lang w:eastAsia="es-ES"/>
        </w:rPr>
      </w:pPr>
      <w:r>
        <w:t xml:space="preserve">                  </w:t>
      </w:r>
      <w:r>
        <w:rPr>
          <w:lang w:eastAsia="es-ES"/>
        </w:rPr>
        <w:t>$ref: 'TS29122_CommonData.yaml#/components/responses/307'</w:t>
      </w:r>
    </w:p>
    <w:p w14:paraId="2B782460" w14:textId="77777777" w:rsidR="00D24F23" w:rsidRDefault="00D24F23" w:rsidP="00D24F23">
      <w:pPr>
        <w:pStyle w:val="PL"/>
      </w:pPr>
      <w:r>
        <w:t xml:space="preserve">                '308':</w:t>
      </w:r>
    </w:p>
    <w:p w14:paraId="3B1850CA" w14:textId="77777777" w:rsidR="00D24F23" w:rsidRDefault="00D24F23" w:rsidP="00D24F23">
      <w:pPr>
        <w:pStyle w:val="PL"/>
        <w:rPr>
          <w:lang w:eastAsia="es-ES"/>
        </w:rPr>
      </w:pPr>
      <w:r>
        <w:t xml:space="preserve">                  </w:t>
      </w:r>
      <w:r>
        <w:rPr>
          <w:lang w:eastAsia="es-ES"/>
        </w:rPr>
        <w:t>$ref: 'TS29122_CommonData.yaml#/components/responses/308'</w:t>
      </w:r>
    </w:p>
    <w:p w14:paraId="5A8D88D6" w14:textId="77777777" w:rsidR="00D8791D" w:rsidRDefault="00D8791D" w:rsidP="00D8791D">
      <w:pPr>
        <w:pStyle w:val="PL"/>
      </w:pPr>
      <w:r>
        <w:t xml:space="preserve">                '400':</w:t>
      </w:r>
    </w:p>
    <w:p w14:paraId="02C7541C" w14:textId="77777777" w:rsidR="00D8791D" w:rsidRDefault="00D8791D" w:rsidP="00D8791D">
      <w:pPr>
        <w:pStyle w:val="PL"/>
      </w:pPr>
      <w:r>
        <w:t xml:space="preserve">                  $ref: </w:t>
      </w:r>
      <w:r w:rsidR="000E69A6">
        <w:t>'TS29122</w:t>
      </w:r>
      <w:r>
        <w:t>_CommonData.yaml#/components/responses/400'</w:t>
      </w:r>
    </w:p>
    <w:p w14:paraId="33F26BE6" w14:textId="77777777" w:rsidR="00D8791D" w:rsidRDefault="00D8791D" w:rsidP="00D8791D">
      <w:pPr>
        <w:pStyle w:val="PL"/>
      </w:pPr>
      <w:r>
        <w:t xml:space="preserve">                '401':</w:t>
      </w:r>
    </w:p>
    <w:p w14:paraId="76221319" w14:textId="77777777" w:rsidR="00D8791D" w:rsidRDefault="00D8791D" w:rsidP="00D8791D">
      <w:pPr>
        <w:pStyle w:val="PL"/>
      </w:pPr>
      <w:r>
        <w:t xml:space="preserve">                  $ref: </w:t>
      </w:r>
      <w:r w:rsidR="000E69A6">
        <w:t>'TS29122</w:t>
      </w:r>
      <w:r>
        <w:t>_CommonData.yaml#/components/responses/401'</w:t>
      </w:r>
    </w:p>
    <w:p w14:paraId="14438DF0" w14:textId="77777777" w:rsidR="00D8791D" w:rsidRDefault="00D8791D" w:rsidP="00D8791D">
      <w:pPr>
        <w:pStyle w:val="PL"/>
      </w:pPr>
      <w:r>
        <w:t xml:space="preserve">                '403':</w:t>
      </w:r>
    </w:p>
    <w:p w14:paraId="7EA8DA5E" w14:textId="77777777" w:rsidR="00D8791D" w:rsidRDefault="00D8791D" w:rsidP="00D8791D">
      <w:pPr>
        <w:pStyle w:val="PL"/>
      </w:pPr>
      <w:r>
        <w:t xml:space="preserve">                  $ref: </w:t>
      </w:r>
      <w:r w:rsidR="000E69A6">
        <w:t>'TS29122</w:t>
      </w:r>
      <w:r>
        <w:t>_CommonData.yaml#/components/responses/403'</w:t>
      </w:r>
    </w:p>
    <w:p w14:paraId="2ECE5278" w14:textId="77777777" w:rsidR="00D8791D" w:rsidRDefault="00D8791D" w:rsidP="00D8791D">
      <w:pPr>
        <w:pStyle w:val="PL"/>
      </w:pPr>
      <w:r>
        <w:t xml:space="preserve">                '404':</w:t>
      </w:r>
    </w:p>
    <w:p w14:paraId="3C3E850F" w14:textId="77777777" w:rsidR="00D8791D" w:rsidRDefault="00D8791D" w:rsidP="00D8791D">
      <w:pPr>
        <w:pStyle w:val="PL"/>
      </w:pPr>
      <w:r>
        <w:t xml:space="preserve">                  $ref: </w:t>
      </w:r>
      <w:r w:rsidR="000E69A6">
        <w:t>'TS29122</w:t>
      </w:r>
      <w:r>
        <w:t>_CommonData.yaml#/components/responses/404'</w:t>
      </w:r>
    </w:p>
    <w:p w14:paraId="45836485" w14:textId="77777777" w:rsidR="00D8791D" w:rsidRDefault="00D8791D" w:rsidP="00D8791D">
      <w:pPr>
        <w:pStyle w:val="PL"/>
      </w:pPr>
      <w:r>
        <w:t xml:space="preserve">                '411':</w:t>
      </w:r>
    </w:p>
    <w:p w14:paraId="5CB41483" w14:textId="77777777" w:rsidR="00D8791D" w:rsidRDefault="00D8791D" w:rsidP="00D8791D">
      <w:pPr>
        <w:pStyle w:val="PL"/>
      </w:pPr>
      <w:r>
        <w:t xml:space="preserve">                  $ref: </w:t>
      </w:r>
      <w:r w:rsidR="000E69A6">
        <w:t>'TS29122</w:t>
      </w:r>
      <w:r>
        <w:t>_CommonData.yaml#/components/responses/411'</w:t>
      </w:r>
    </w:p>
    <w:p w14:paraId="0383C966" w14:textId="77777777" w:rsidR="00D8791D" w:rsidRDefault="00D8791D" w:rsidP="00D8791D">
      <w:pPr>
        <w:pStyle w:val="PL"/>
      </w:pPr>
      <w:r>
        <w:t xml:space="preserve">                '413':</w:t>
      </w:r>
    </w:p>
    <w:p w14:paraId="71D1FF6E" w14:textId="77777777" w:rsidR="00D8791D" w:rsidRDefault="00D8791D" w:rsidP="00D8791D">
      <w:pPr>
        <w:pStyle w:val="PL"/>
      </w:pPr>
      <w:r>
        <w:t xml:space="preserve">                  $ref: </w:t>
      </w:r>
      <w:r w:rsidR="000E69A6">
        <w:t>'TS29122</w:t>
      </w:r>
      <w:r>
        <w:t>_CommonData.yaml#/components/responses/413'</w:t>
      </w:r>
    </w:p>
    <w:p w14:paraId="204113B4" w14:textId="77777777" w:rsidR="00D8791D" w:rsidRDefault="00D8791D" w:rsidP="00D8791D">
      <w:pPr>
        <w:pStyle w:val="PL"/>
      </w:pPr>
      <w:r>
        <w:t xml:space="preserve">                '415':</w:t>
      </w:r>
    </w:p>
    <w:p w14:paraId="7B9D93DD" w14:textId="77777777" w:rsidR="00D8791D" w:rsidRDefault="00D8791D" w:rsidP="00D8791D">
      <w:pPr>
        <w:pStyle w:val="PL"/>
      </w:pPr>
      <w:r>
        <w:t xml:space="preserve">                  $ref: </w:t>
      </w:r>
      <w:r w:rsidR="000E69A6">
        <w:t>'TS29122</w:t>
      </w:r>
      <w:r>
        <w:t>_CommonData.yaml#/components/responses/415'</w:t>
      </w:r>
    </w:p>
    <w:p w14:paraId="673E7D51" w14:textId="77777777" w:rsidR="00D8791D" w:rsidRDefault="00D8791D" w:rsidP="00D8791D">
      <w:pPr>
        <w:pStyle w:val="PL"/>
      </w:pPr>
      <w:r>
        <w:t xml:space="preserve">                '429':</w:t>
      </w:r>
    </w:p>
    <w:p w14:paraId="635A8C54" w14:textId="77777777" w:rsidR="00D8791D" w:rsidRDefault="00D8791D" w:rsidP="00D8791D">
      <w:pPr>
        <w:pStyle w:val="PL"/>
      </w:pPr>
      <w:r>
        <w:t xml:space="preserve">                  $ref: </w:t>
      </w:r>
      <w:r w:rsidR="000E69A6">
        <w:t>'TS29122</w:t>
      </w:r>
      <w:r>
        <w:t>_CommonData.yaml#/components/responses/429'</w:t>
      </w:r>
    </w:p>
    <w:p w14:paraId="23C64EAE" w14:textId="77777777" w:rsidR="00D8791D" w:rsidRDefault="00D8791D" w:rsidP="00D8791D">
      <w:pPr>
        <w:pStyle w:val="PL"/>
      </w:pPr>
      <w:r>
        <w:t xml:space="preserve">                '500':</w:t>
      </w:r>
    </w:p>
    <w:p w14:paraId="09C52CBA" w14:textId="77777777" w:rsidR="00D8791D" w:rsidRDefault="00D8791D" w:rsidP="00D8791D">
      <w:pPr>
        <w:pStyle w:val="PL"/>
      </w:pPr>
      <w:r>
        <w:t xml:space="preserve">                  $ref: </w:t>
      </w:r>
      <w:r w:rsidR="000E69A6">
        <w:t>'TS29122</w:t>
      </w:r>
      <w:r>
        <w:t>_CommonData.yaml#/components/responses/500'</w:t>
      </w:r>
    </w:p>
    <w:p w14:paraId="6C5181EE" w14:textId="77777777" w:rsidR="00D8791D" w:rsidRDefault="00D8791D" w:rsidP="00D8791D">
      <w:pPr>
        <w:pStyle w:val="PL"/>
      </w:pPr>
      <w:r>
        <w:t xml:space="preserve">                '503':</w:t>
      </w:r>
    </w:p>
    <w:p w14:paraId="0DF287AB" w14:textId="77777777" w:rsidR="00D8791D" w:rsidRDefault="00D8791D" w:rsidP="00D8791D">
      <w:pPr>
        <w:pStyle w:val="PL"/>
      </w:pPr>
      <w:r>
        <w:t xml:space="preserve">                  $ref: </w:t>
      </w:r>
      <w:r w:rsidR="000E69A6">
        <w:t>'TS29122</w:t>
      </w:r>
      <w:r>
        <w:t>_CommonData.yaml#/components/responses/503'</w:t>
      </w:r>
    </w:p>
    <w:p w14:paraId="2C4B5682" w14:textId="77777777" w:rsidR="00D8791D" w:rsidRDefault="00D8791D" w:rsidP="00D8791D">
      <w:pPr>
        <w:pStyle w:val="PL"/>
      </w:pPr>
      <w:r>
        <w:t xml:space="preserve">                default:</w:t>
      </w:r>
    </w:p>
    <w:p w14:paraId="61427338" w14:textId="77777777" w:rsidR="00D8791D" w:rsidRDefault="00D8791D" w:rsidP="00D8791D">
      <w:pPr>
        <w:pStyle w:val="PL"/>
      </w:pPr>
      <w:r>
        <w:t xml:space="preserve">                  $ref: </w:t>
      </w:r>
      <w:r w:rsidR="000E69A6">
        <w:t>'TS29122</w:t>
      </w:r>
      <w:r>
        <w:t>_CommonData.yaml#/components/responses/default'</w:t>
      </w:r>
    </w:p>
    <w:p w14:paraId="4D4B1BD0" w14:textId="77777777" w:rsidR="00D8791D" w:rsidRDefault="00D8791D">
      <w:pPr>
        <w:pStyle w:val="PL"/>
      </w:pPr>
    </w:p>
    <w:p w14:paraId="5576C6B0" w14:textId="77777777" w:rsidR="00CE57B7" w:rsidRDefault="003319AF">
      <w:pPr>
        <w:pStyle w:val="PL"/>
      </w:pPr>
      <w:r>
        <w:t>components:</w:t>
      </w:r>
    </w:p>
    <w:p w14:paraId="48B13CC2" w14:textId="77777777" w:rsidR="00CE57B7" w:rsidRDefault="003319AF">
      <w:pPr>
        <w:pStyle w:val="PL"/>
      </w:pPr>
      <w:r>
        <w:t xml:space="preserve">  </w:t>
      </w:r>
      <w:proofErr w:type="spellStart"/>
      <w:r>
        <w:t>securitySchemes</w:t>
      </w:r>
      <w:proofErr w:type="spellEnd"/>
      <w:r>
        <w:t>:</w:t>
      </w:r>
    </w:p>
    <w:p w14:paraId="5274AAC1" w14:textId="77777777" w:rsidR="00CE57B7" w:rsidRDefault="003319AF">
      <w:pPr>
        <w:pStyle w:val="PL"/>
      </w:pPr>
      <w:r>
        <w:t xml:space="preserve">    oAuth2ClientCredentials:</w:t>
      </w:r>
    </w:p>
    <w:p w14:paraId="60C78481" w14:textId="77777777" w:rsidR="00CE57B7" w:rsidRDefault="003319AF">
      <w:pPr>
        <w:pStyle w:val="PL"/>
      </w:pPr>
      <w:r>
        <w:t xml:space="preserve">      type: oauth2</w:t>
      </w:r>
    </w:p>
    <w:p w14:paraId="61333342" w14:textId="77777777" w:rsidR="00CE57B7" w:rsidRDefault="003319AF">
      <w:pPr>
        <w:pStyle w:val="PL"/>
      </w:pPr>
      <w:r>
        <w:t xml:space="preserve">      flows:</w:t>
      </w:r>
    </w:p>
    <w:p w14:paraId="0442687C" w14:textId="77777777" w:rsidR="00CE57B7" w:rsidRDefault="003319AF">
      <w:pPr>
        <w:pStyle w:val="PL"/>
      </w:pPr>
      <w:r>
        <w:t xml:space="preserve">        </w:t>
      </w:r>
      <w:proofErr w:type="spellStart"/>
      <w:r>
        <w:t>clientCredentials</w:t>
      </w:r>
      <w:proofErr w:type="spellEnd"/>
      <w:r>
        <w:t>:</w:t>
      </w:r>
    </w:p>
    <w:p w14:paraId="02AF1A0B" w14:textId="1F621B81" w:rsidR="00CE57B7" w:rsidRDefault="003319AF">
      <w:pPr>
        <w:pStyle w:val="PL"/>
      </w:pPr>
      <w:r>
        <w:t xml:space="preserve">          </w:t>
      </w:r>
      <w:proofErr w:type="spellStart"/>
      <w:r>
        <w:t>tokenUrl</w:t>
      </w:r>
      <w:proofErr w:type="spellEnd"/>
      <w:r>
        <w:t>: '{</w:t>
      </w:r>
      <w:proofErr w:type="spellStart"/>
      <w:r w:rsidR="002E0176">
        <w:t>tokenUrl</w:t>
      </w:r>
      <w:proofErr w:type="spellEnd"/>
      <w:r>
        <w:t>}'</w:t>
      </w:r>
    </w:p>
    <w:p w14:paraId="1286C5EE" w14:textId="6F388069" w:rsidR="00CE57B7" w:rsidRDefault="003319AF">
      <w:pPr>
        <w:pStyle w:val="PL"/>
      </w:pPr>
      <w:r>
        <w:t xml:space="preserve">          scopes:</w:t>
      </w:r>
      <w:r w:rsidR="002E0176">
        <w:t xml:space="preserve"> {}</w:t>
      </w:r>
    </w:p>
    <w:p w14:paraId="31CF1EF9" w14:textId="77777777" w:rsidR="00D8791D" w:rsidRDefault="00D8791D">
      <w:pPr>
        <w:pStyle w:val="PL"/>
      </w:pPr>
    </w:p>
    <w:p w14:paraId="71E40641" w14:textId="77777777" w:rsidR="00CE57B7" w:rsidRDefault="003319AF">
      <w:pPr>
        <w:pStyle w:val="PL"/>
      </w:pPr>
      <w:r>
        <w:t xml:space="preserve">  schemas:</w:t>
      </w:r>
    </w:p>
    <w:p w14:paraId="53D0D69C" w14:textId="77777777" w:rsidR="00D8791D" w:rsidRDefault="00D8791D" w:rsidP="00D8791D">
      <w:pPr>
        <w:pStyle w:val="PL"/>
      </w:pPr>
      <w:bookmarkStart w:id="1207" w:name="_Hlk515639407"/>
      <w:bookmarkEnd w:id="1204"/>
      <w:bookmarkEnd w:id="1205"/>
      <w:r>
        <w:t xml:space="preserve">    </w:t>
      </w:r>
      <w:proofErr w:type="spellStart"/>
      <w:r>
        <w:t>ConfigureData</w:t>
      </w:r>
      <w:proofErr w:type="spellEnd"/>
      <w:r>
        <w:t>:</w:t>
      </w:r>
    </w:p>
    <w:p w14:paraId="74513500" w14:textId="77777777" w:rsidR="003468EE" w:rsidRDefault="00D8791D" w:rsidP="003468EE">
      <w:pPr>
        <w:pStyle w:val="PL"/>
        <w:rPr>
          <w:lang w:eastAsia="zh-CN"/>
        </w:rPr>
      </w:pPr>
      <w:r>
        <w:t xml:space="preserve">      description: </w:t>
      </w:r>
      <w:r w:rsidR="003468EE">
        <w:rPr>
          <w:lang w:eastAsia="zh-CN"/>
        </w:rPr>
        <w:t>&gt;</w:t>
      </w:r>
    </w:p>
    <w:p w14:paraId="66FF5880" w14:textId="77777777" w:rsidR="003468EE" w:rsidRDefault="003468EE" w:rsidP="003468EE">
      <w:pPr>
        <w:pStyle w:val="PL"/>
        <w:rPr>
          <w:lang w:eastAsia="zh-CN"/>
        </w:rPr>
      </w:pPr>
      <w:r>
        <w:t xml:space="preserve">        </w:t>
      </w:r>
      <w:r w:rsidR="00D8791D">
        <w:rPr>
          <w:rFonts w:cs="Arial"/>
          <w:szCs w:val="18"/>
          <w:lang w:eastAsia="zh-CN"/>
        </w:rPr>
        <w:t>Represents the p</w:t>
      </w:r>
      <w:r w:rsidR="00D8791D">
        <w:rPr>
          <w:rFonts w:cs="Arial" w:hint="eastAsia"/>
          <w:szCs w:val="18"/>
          <w:lang w:eastAsia="zh-CN"/>
        </w:rPr>
        <w:t xml:space="preserve">arameters to </w:t>
      </w:r>
      <w:r w:rsidR="00D8791D">
        <w:rPr>
          <w:rFonts w:cs="Arial"/>
          <w:szCs w:val="18"/>
          <w:lang w:eastAsia="zh-CN"/>
        </w:rPr>
        <w:t xml:space="preserve">request to </w:t>
      </w:r>
      <w:r w:rsidR="00D8791D">
        <w:rPr>
          <w:lang w:eastAsia="zh-CN"/>
        </w:rPr>
        <w:t>provision C2 O</w:t>
      </w:r>
      <w:r w:rsidR="00D8791D" w:rsidRPr="00720A8F">
        <w:rPr>
          <w:lang w:eastAsia="zh-CN"/>
        </w:rPr>
        <w:t xml:space="preserve">peration </w:t>
      </w:r>
      <w:r w:rsidR="00D8791D">
        <w:rPr>
          <w:lang w:eastAsia="zh-CN"/>
        </w:rPr>
        <w:t>M</w:t>
      </w:r>
      <w:r w:rsidR="00D8791D" w:rsidRPr="00720A8F">
        <w:rPr>
          <w:lang w:eastAsia="zh-CN"/>
        </w:rPr>
        <w:t>ode configuration</w:t>
      </w:r>
    </w:p>
    <w:p w14:paraId="0DC60733" w14:textId="6CF31C6F" w:rsidR="00D8791D" w:rsidRDefault="003468EE" w:rsidP="003468EE">
      <w:pPr>
        <w:pStyle w:val="PL"/>
      </w:pPr>
      <w:r>
        <w:t xml:space="preserve">       </w:t>
      </w:r>
      <w:r w:rsidR="00D8791D" w:rsidRPr="00720A8F">
        <w:rPr>
          <w:lang w:eastAsia="zh-CN"/>
        </w:rPr>
        <w:t xml:space="preserve"> information for a UAS </w:t>
      </w:r>
      <w:r w:rsidR="00D8791D" w:rsidRPr="00003CFE">
        <w:t>(</w:t>
      </w:r>
      <w:r w:rsidR="00D8791D">
        <w:t>i.e</w:t>
      </w:r>
      <w:r w:rsidR="00D8791D" w:rsidRPr="00003CFE">
        <w:t xml:space="preserve">. </w:t>
      </w:r>
      <w:r w:rsidR="00D8791D">
        <w:t>pair of UAV and</w:t>
      </w:r>
      <w:r w:rsidR="00D8791D" w:rsidRPr="00003CFE">
        <w:t xml:space="preserve"> UAV-C)</w:t>
      </w:r>
      <w:r w:rsidR="00D8791D">
        <w:rPr>
          <w:rFonts w:cs="Arial"/>
          <w:szCs w:val="18"/>
          <w:lang w:eastAsia="zh-CN"/>
        </w:rPr>
        <w:t>.</w:t>
      </w:r>
    </w:p>
    <w:p w14:paraId="010EF1EB" w14:textId="77777777" w:rsidR="00D8791D" w:rsidRDefault="00D8791D" w:rsidP="00D8791D">
      <w:pPr>
        <w:pStyle w:val="PL"/>
      </w:pPr>
      <w:r>
        <w:t xml:space="preserve">      type: object</w:t>
      </w:r>
    </w:p>
    <w:p w14:paraId="3563754D" w14:textId="77777777" w:rsidR="00D8791D" w:rsidRDefault="00D8791D" w:rsidP="00D8791D">
      <w:pPr>
        <w:pStyle w:val="PL"/>
      </w:pPr>
      <w:r>
        <w:t xml:space="preserve">      properties:</w:t>
      </w:r>
    </w:p>
    <w:p w14:paraId="4397D5E7" w14:textId="77777777" w:rsidR="00D8791D" w:rsidRDefault="00D8791D" w:rsidP="00D8791D">
      <w:pPr>
        <w:pStyle w:val="PL"/>
      </w:pPr>
      <w:r>
        <w:t xml:space="preserve">        </w:t>
      </w:r>
      <w:proofErr w:type="spellStart"/>
      <w:r>
        <w:t>uassId</w:t>
      </w:r>
      <w:proofErr w:type="spellEnd"/>
      <w:r>
        <w:t>:</w:t>
      </w:r>
    </w:p>
    <w:p w14:paraId="32F5D66F" w14:textId="77777777" w:rsidR="00D8791D" w:rsidRDefault="00D8791D" w:rsidP="00D8791D">
      <w:pPr>
        <w:pStyle w:val="PL"/>
      </w:pPr>
      <w:r>
        <w:t xml:space="preserve">          $ref: 'TS29122_CommonData.yaml#/components/schemas/</w:t>
      </w:r>
      <w:r>
        <w:rPr>
          <w:lang w:eastAsia="zh-CN"/>
        </w:rPr>
        <w:t>Uri</w:t>
      </w:r>
      <w:r>
        <w:t>'</w:t>
      </w:r>
    </w:p>
    <w:p w14:paraId="1C304029" w14:textId="77777777" w:rsidR="00D8791D" w:rsidRDefault="00D8791D" w:rsidP="00D8791D">
      <w:pPr>
        <w:pStyle w:val="PL"/>
      </w:pPr>
      <w:r>
        <w:t xml:space="preserve">        </w:t>
      </w:r>
      <w:proofErr w:type="spellStart"/>
      <w:r>
        <w:t>uasId</w:t>
      </w:r>
      <w:proofErr w:type="spellEnd"/>
      <w:r>
        <w:t>:</w:t>
      </w:r>
    </w:p>
    <w:p w14:paraId="021A2496" w14:textId="77777777" w:rsidR="00D8791D" w:rsidRDefault="00D8791D" w:rsidP="00D8791D">
      <w:pPr>
        <w:pStyle w:val="PL"/>
      </w:pPr>
      <w:r>
        <w:t xml:space="preserve">          $ref: '#/components/schemas/</w:t>
      </w:r>
      <w:proofErr w:type="spellStart"/>
      <w:r>
        <w:t>UasId</w:t>
      </w:r>
      <w:proofErr w:type="spellEnd"/>
      <w:r>
        <w:t>'</w:t>
      </w:r>
    </w:p>
    <w:p w14:paraId="3FFA511B" w14:textId="77777777" w:rsidR="00D8791D" w:rsidRDefault="00D8791D" w:rsidP="00D8791D">
      <w:pPr>
        <w:pStyle w:val="PL"/>
      </w:pPr>
      <w:r>
        <w:t xml:space="preserve">        allowedC2CommModes:</w:t>
      </w:r>
    </w:p>
    <w:p w14:paraId="01063EA6" w14:textId="77777777" w:rsidR="00D8791D" w:rsidRDefault="00D8791D" w:rsidP="00D8791D">
      <w:pPr>
        <w:pStyle w:val="PL"/>
      </w:pPr>
      <w:r>
        <w:t xml:space="preserve">          type: array</w:t>
      </w:r>
    </w:p>
    <w:p w14:paraId="679E1582" w14:textId="77777777" w:rsidR="00D8791D" w:rsidRDefault="00D8791D" w:rsidP="00D8791D">
      <w:pPr>
        <w:pStyle w:val="PL"/>
      </w:pPr>
      <w:r>
        <w:t xml:space="preserve">          items:</w:t>
      </w:r>
    </w:p>
    <w:p w14:paraId="36AC06B4" w14:textId="77777777" w:rsidR="00D8791D" w:rsidRDefault="00D8791D" w:rsidP="00D8791D">
      <w:pPr>
        <w:pStyle w:val="PL"/>
      </w:pPr>
      <w:r>
        <w:t xml:space="preserve">            $ref: '#/components/schemas/C2CommMode'</w:t>
      </w:r>
    </w:p>
    <w:p w14:paraId="0089EA9B" w14:textId="77777777" w:rsidR="00D8791D" w:rsidRDefault="00D8791D" w:rsidP="00D8791D">
      <w:pPr>
        <w:pStyle w:val="PL"/>
      </w:pPr>
      <w:r>
        <w:t xml:space="preserve">          </w:t>
      </w:r>
      <w:proofErr w:type="spellStart"/>
      <w:r>
        <w:t>minItems</w:t>
      </w:r>
      <w:proofErr w:type="spellEnd"/>
      <w:r>
        <w:t>: 1</w:t>
      </w:r>
    </w:p>
    <w:p w14:paraId="45F9ED29" w14:textId="6CBF8E6B" w:rsidR="00D8791D" w:rsidRDefault="00D8791D" w:rsidP="00D8791D">
      <w:pPr>
        <w:pStyle w:val="PL"/>
      </w:pPr>
      <w:r>
        <w:t xml:space="preserve">        c2CommModeSwitch</w:t>
      </w:r>
      <w:r w:rsidR="00855E10">
        <w:t>Types</w:t>
      </w:r>
      <w:r>
        <w:t>:</w:t>
      </w:r>
    </w:p>
    <w:p w14:paraId="200C2839" w14:textId="77777777" w:rsidR="00D8791D" w:rsidRDefault="00D8791D" w:rsidP="00D8791D">
      <w:pPr>
        <w:pStyle w:val="PL"/>
      </w:pPr>
      <w:r>
        <w:t xml:space="preserve">          type: array</w:t>
      </w:r>
    </w:p>
    <w:p w14:paraId="0D6FC7FC" w14:textId="77777777" w:rsidR="00D8791D" w:rsidRDefault="00D8791D" w:rsidP="00D8791D">
      <w:pPr>
        <w:pStyle w:val="PL"/>
      </w:pPr>
      <w:r>
        <w:t xml:space="preserve">          items:</w:t>
      </w:r>
    </w:p>
    <w:p w14:paraId="1457C7A5" w14:textId="77777777" w:rsidR="00D8791D" w:rsidRDefault="00D8791D" w:rsidP="00D8791D">
      <w:pPr>
        <w:pStyle w:val="PL"/>
      </w:pPr>
      <w:r>
        <w:t xml:space="preserve">            $ref: '#/components/schemas/C2CommModeSwitching'</w:t>
      </w:r>
    </w:p>
    <w:p w14:paraId="0692C828" w14:textId="77777777" w:rsidR="00D8791D" w:rsidRDefault="00D8791D" w:rsidP="00D8791D">
      <w:pPr>
        <w:pStyle w:val="PL"/>
      </w:pPr>
      <w:r>
        <w:t xml:space="preserve">          </w:t>
      </w:r>
      <w:proofErr w:type="spellStart"/>
      <w:r>
        <w:t>minItems</w:t>
      </w:r>
      <w:proofErr w:type="spellEnd"/>
      <w:r>
        <w:t>: 1</w:t>
      </w:r>
    </w:p>
    <w:p w14:paraId="48155762" w14:textId="77777777" w:rsidR="00D8791D" w:rsidRDefault="00D8791D" w:rsidP="00D8791D">
      <w:pPr>
        <w:pStyle w:val="PL"/>
      </w:pPr>
      <w:r>
        <w:t xml:space="preserve">        </w:t>
      </w:r>
      <w:proofErr w:type="spellStart"/>
      <w:r>
        <w:t>notificationUri</w:t>
      </w:r>
      <w:proofErr w:type="spellEnd"/>
      <w:r>
        <w:t>:</w:t>
      </w:r>
    </w:p>
    <w:p w14:paraId="75C634EC" w14:textId="77777777" w:rsidR="00D8791D" w:rsidRDefault="00D8791D" w:rsidP="00D8791D">
      <w:pPr>
        <w:pStyle w:val="PL"/>
      </w:pPr>
      <w:r>
        <w:t xml:space="preserve">          $ref: 'TS29122_CommonData.yaml#/components/schemas/</w:t>
      </w:r>
      <w:r>
        <w:rPr>
          <w:lang w:eastAsia="zh-CN"/>
        </w:rPr>
        <w:t>Uri</w:t>
      </w:r>
      <w:r>
        <w:t>'</w:t>
      </w:r>
    </w:p>
    <w:p w14:paraId="4FE93845" w14:textId="77777777" w:rsidR="00D8791D" w:rsidRDefault="00D8791D" w:rsidP="00D8791D">
      <w:pPr>
        <w:pStyle w:val="PL"/>
      </w:pPr>
      <w:r>
        <w:t xml:space="preserve">        primaryC2CommMode:</w:t>
      </w:r>
    </w:p>
    <w:p w14:paraId="412096B1" w14:textId="77777777" w:rsidR="00D8791D" w:rsidRDefault="00D8791D" w:rsidP="00D8791D">
      <w:pPr>
        <w:pStyle w:val="PL"/>
      </w:pPr>
      <w:r>
        <w:t xml:space="preserve">          $ref: '#/components/schemas/C2CommMode'</w:t>
      </w:r>
    </w:p>
    <w:p w14:paraId="1A41E629" w14:textId="77777777" w:rsidR="00D8791D" w:rsidRDefault="00D8791D" w:rsidP="00D8791D">
      <w:pPr>
        <w:pStyle w:val="PL"/>
      </w:pPr>
      <w:r>
        <w:t xml:space="preserve">        </w:t>
      </w:r>
      <w:r w:rsidRPr="00172AF0">
        <w:t>secondaryC2CommMode</w:t>
      </w:r>
      <w:r>
        <w:t>:</w:t>
      </w:r>
    </w:p>
    <w:p w14:paraId="6D276EE9" w14:textId="77777777" w:rsidR="00D8791D" w:rsidRDefault="00D8791D" w:rsidP="00D8791D">
      <w:pPr>
        <w:pStyle w:val="PL"/>
      </w:pPr>
      <w:r>
        <w:t xml:space="preserve">          $ref: '#/components/schemas/C2CommMode'</w:t>
      </w:r>
    </w:p>
    <w:p w14:paraId="18CDD480" w14:textId="77777777" w:rsidR="00E24B40" w:rsidRDefault="00E24B40" w:rsidP="00E24B40">
      <w:pPr>
        <w:pStyle w:val="PL"/>
      </w:pPr>
      <w:r>
        <w:t xml:space="preserve">        c2SwitchPolicies:</w:t>
      </w:r>
    </w:p>
    <w:p w14:paraId="2B5DEA66" w14:textId="77777777" w:rsidR="00E24B40" w:rsidRDefault="00E24B40" w:rsidP="00E24B40">
      <w:pPr>
        <w:pStyle w:val="PL"/>
      </w:pPr>
      <w:r>
        <w:t xml:space="preserve">          $ref: '#/components/schemas/C2SwitchPolicies'</w:t>
      </w:r>
    </w:p>
    <w:p w14:paraId="1CD6CD71" w14:textId="77777777" w:rsidR="008A74B7" w:rsidRDefault="008A74B7" w:rsidP="008A74B7">
      <w:pPr>
        <w:pStyle w:val="PL"/>
      </w:pPr>
      <w:r>
        <w:t xml:space="preserve">        </w:t>
      </w:r>
      <w:r w:rsidRPr="00DE0827">
        <w:t>c2ServiceArea</w:t>
      </w:r>
      <w:r>
        <w:t>:</w:t>
      </w:r>
    </w:p>
    <w:p w14:paraId="779437FF" w14:textId="77777777" w:rsidR="008A74B7" w:rsidRDefault="008A74B7" w:rsidP="008A74B7">
      <w:pPr>
        <w:pStyle w:val="PL"/>
      </w:pPr>
      <w:r>
        <w:t xml:space="preserve">          $ref: '#/components/schemas/C</w:t>
      </w:r>
      <w:r w:rsidRPr="00DE0827">
        <w:t>2ServiceArea</w:t>
      </w:r>
      <w:r>
        <w:t>'</w:t>
      </w:r>
    </w:p>
    <w:p w14:paraId="134DA585" w14:textId="77777777" w:rsidR="00292A94" w:rsidRDefault="00292A94" w:rsidP="00292A94">
      <w:pPr>
        <w:pStyle w:val="PL"/>
      </w:pPr>
      <w:r>
        <w:t xml:space="preserve">        </w:t>
      </w:r>
      <w:proofErr w:type="spellStart"/>
      <w:r>
        <w:t>suppFeat</w:t>
      </w:r>
      <w:proofErr w:type="spellEnd"/>
      <w:r>
        <w:t>:</w:t>
      </w:r>
    </w:p>
    <w:p w14:paraId="24D393B1" w14:textId="77777777" w:rsidR="00292A94" w:rsidRDefault="00292A94" w:rsidP="00292A94">
      <w:pPr>
        <w:pStyle w:val="PL"/>
      </w:pPr>
      <w:r>
        <w:t xml:space="preserve">          $ref: 'TS29571_CommonData.yaml#/components/schemas/</w:t>
      </w:r>
      <w:proofErr w:type="spellStart"/>
      <w:r>
        <w:t>SupportedFeatures</w:t>
      </w:r>
      <w:proofErr w:type="spellEnd"/>
      <w:r>
        <w:t>'</w:t>
      </w:r>
    </w:p>
    <w:p w14:paraId="0C352A93" w14:textId="77777777" w:rsidR="00D8791D" w:rsidRDefault="00D8791D" w:rsidP="00D8791D">
      <w:pPr>
        <w:pStyle w:val="PL"/>
      </w:pPr>
      <w:r>
        <w:t xml:space="preserve">      required:</w:t>
      </w:r>
    </w:p>
    <w:p w14:paraId="6EAF0378" w14:textId="77777777" w:rsidR="00D8791D" w:rsidRDefault="00D8791D" w:rsidP="00D8791D">
      <w:pPr>
        <w:pStyle w:val="PL"/>
      </w:pPr>
      <w:r>
        <w:t xml:space="preserve">        - </w:t>
      </w:r>
      <w:proofErr w:type="spellStart"/>
      <w:r>
        <w:t>uassId</w:t>
      </w:r>
      <w:proofErr w:type="spellEnd"/>
    </w:p>
    <w:p w14:paraId="4B250A07" w14:textId="77777777" w:rsidR="00D8791D" w:rsidRDefault="00D8791D" w:rsidP="00D8791D">
      <w:pPr>
        <w:pStyle w:val="PL"/>
      </w:pPr>
      <w:r>
        <w:t xml:space="preserve">        - </w:t>
      </w:r>
      <w:proofErr w:type="spellStart"/>
      <w:r>
        <w:t>uasId</w:t>
      </w:r>
      <w:proofErr w:type="spellEnd"/>
    </w:p>
    <w:p w14:paraId="66FE9D0F" w14:textId="77777777" w:rsidR="00D8791D" w:rsidRDefault="00D8791D" w:rsidP="00D8791D">
      <w:pPr>
        <w:pStyle w:val="PL"/>
      </w:pPr>
      <w:r>
        <w:t xml:space="preserve">        - allowedC2CommModes</w:t>
      </w:r>
    </w:p>
    <w:p w14:paraId="50DC4594" w14:textId="0BC78C0C" w:rsidR="00D8791D" w:rsidRDefault="00D8791D" w:rsidP="00D8791D">
      <w:pPr>
        <w:pStyle w:val="PL"/>
      </w:pPr>
      <w:r>
        <w:t xml:space="preserve">        - c2CommModeSwitch</w:t>
      </w:r>
      <w:r w:rsidR="00855E10">
        <w:t>Types</w:t>
      </w:r>
    </w:p>
    <w:p w14:paraId="2D6625A5" w14:textId="77777777" w:rsidR="00D8791D" w:rsidRDefault="00D8791D" w:rsidP="00D8791D">
      <w:pPr>
        <w:pStyle w:val="PL"/>
      </w:pPr>
      <w:r>
        <w:t xml:space="preserve">        - </w:t>
      </w:r>
      <w:proofErr w:type="spellStart"/>
      <w:r>
        <w:t>notificationUri</w:t>
      </w:r>
      <w:proofErr w:type="spellEnd"/>
    </w:p>
    <w:p w14:paraId="42BEED7A" w14:textId="77777777" w:rsidR="00D8791D" w:rsidRDefault="00D8791D" w:rsidP="00D8791D">
      <w:pPr>
        <w:pStyle w:val="PL"/>
      </w:pPr>
      <w:r>
        <w:t xml:space="preserve">        - primaryC2CommMode</w:t>
      </w:r>
    </w:p>
    <w:p w14:paraId="171817B7" w14:textId="77777777" w:rsidR="00E24B40" w:rsidRDefault="00E24B40" w:rsidP="00E24B40">
      <w:pPr>
        <w:pStyle w:val="PL"/>
      </w:pPr>
      <w:r>
        <w:t xml:space="preserve">        - c2SwitchPolicies</w:t>
      </w:r>
    </w:p>
    <w:p w14:paraId="31A9468D" w14:textId="77777777" w:rsidR="00D8791D" w:rsidRDefault="00D8791D" w:rsidP="00D8791D">
      <w:pPr>
        <w:pStyle w:val="PL"/>
      </w:pPr>
    </w:p>
    <w:p w14:paraId="460451E9" w14:textId="77777777" w:rsidR="00D8791D" w:rsidRDefault="00D8791D" w:rsidP="00D8791D">
      <w:pPr>
        <w:pStyle w:val="PL"/>
      </w:pPr>
      <w:r>
        <w:t xml:space="preserve">    SelectedC2CommModeNotif:</w:t>
      </w:r>
    </w:p>
    <w:p w14:paraId="5A1C7BFD" w14:textId="77777777" w:rsidR="003468EE" w:rsidRDefault="00D8791D" w:rsidP="003468EE">
      <w:pPr>
        <w:pStyle w:val="PL"/>
        <w:rPr>
          <w:lang w:eastAsia="zh-CN"/>
        </w:rPr>
      </w:pPr>
      <w:r>
        <w:t xml:space="preserve">      description: </w:t>
      </w:r>
      <w:r w:rsidR="003468EE">
        <w:rPr>
          <w:lang w:eastAsia="zh-CN"/>
        </w:rPr>
        <w:t>&gt;</w:t>
      </w:r>
    </w:p>
    <w:p w14:paraId="259F31BB" w14:textId="77777777" w:rsidR="003468EE" w:rsidRDefault="003468EE" w:rsidP="003468EE">
      <w:pPr>
        <w:pStyle w:val="PL"/>
      </w:pPr>
      <w:r>
        <w:t xml:space="preserve">        </w:t>
      </w:r>
      <w:r w:rsidR="00D8791D">
        <w:rPr>
          <w:rFonts w:cs="Arial"/>
          <w:szCs w:val="18"/>
          <w:lang w:eastAsia="zh-CN"/>
        </w:rPr>
        <w:t>Represents information on the</w:t>
      </w:r>
      <w:r w:rsidR="00D8791D">
        <w:rPr>
          <w:lang w:eastAsia="zh-CN"/>
        </w:rPr>
        <w:t xml:space="preserve"> </w:t>
      </w:r>
      <w:r w:rsidR="00D8791D" w:rsidRPr="00720A8F">
        <w:rPr>
          <w:lang w:eastAsia="zh-CN"/>
        </w:rPr>
        <w:t xml:space="preserve">C2 </w:t>
      </w:r>
      <w:r w:rsidR="00D8791D">
        <w:rPr>
          <w:lang w:eastAsia="zh-CN"/>
        </w:rPr>
        <w:t>Communication</w:t>
      </w:r>
      <w:r w:rsidR="00D8791D" w:rsidRPr="00720A8F">
        <w:rPr>
          <w:lang w:eastAsia="zh-CN"/>
        </w:rPr>
        <w:t xml:space="preserve"> </w:t>
      </w:r>
      <w:r w:rsidR="00D8791D">
        <w:rPr>
          <w:lang w:eastAsia="zh-CN"/>
        </w:rPr>
        <w:t>M</w:t>
      </w:r>
      <w:r w:rsidR="00D8791D" w:rsidRPr="00720A8F">
        <w:rPr>
          <w:lang w:eastAsia="zh-CN"/>
        </w:rPr>
        <w:t xml:space="preserve">ode </w:t>
      </w:r>
      <w:r w:rsidR="00D8791D">
        <w:rPr>
          <w:lang w:eastAsia="zh-CN"/>
        </w:rPr>
        <w:t>s</w:t>
      </w:r>
      <w:r w:rsidR="00855E10">
        <w:rPr>
          <w:lang w:eastAsia="zh-CN"/>
        </w:rPr>
        <w:t>e</w:t>
      </w:r>
      <w:r w:rsidR="00D8791D">
        <w:rPr>
          <w:lang w:eastAsia="zh-CN"/>
        </w:rPr>
        <w:t>lected by</w:t>
      </w:r>
      <w:r w:rsidR="00D8791D" w:rsidRPr="00720A8F">
        <w:rPr>
          <w:lang w:eastAsia="zh-CN"/>
        </w:rPr>
        <w:t xml:space="preserve"> a UAS </w:t>
      </w:r>
      <w:r w:rsidR="00D8791D" w:rsidRPr="00003CFE">
        <w:t>(</w:t>
      </w:r>
      <w:r w:rsidR="00D8791D">
        <w:t>i.e</w:t>
      </w:r>
      <w:r w:rsidR="00D8791D" w:rsidRPr="00003CFE">
        <w:t xml:space="preserve">. </w:t>
      </w:r>
      <w:r w:rsidR="00D8791D">
        <w:t>pair of</w:t>
      </w:r>
    </w:p>
    <w:p w14:paraId="2EC72473" w14:textId="67438D87" w:rsidR="00D8791D" w:rsidRDefault="003468EE" w:rsidP="003468EE">
      <w:pPr>
        <w:pStyle w:val="PL"/>
        <w:rPr>
          <w:rFonts w:cs="Arial"/>
          <w:szCs w:val="18"/>
          <w:lang w:eastAsia="zh-CN"/>
        </w:rPr>
      </w:pPr>
      <w:r>
        <w:t xml:space="preserve">       </w:t>
      </w:r>
      <w:r w:rsidR="00D8791D">
        <w:t xml:space="preserve"> UAV and</w:t>
      </w:r>
      <w:r w:rsidR="00D8791D" w:rsidRPr="00003CFE">
        <w:t xml:space="preserve"> UAV-C)</w:t>
      </w:r>
      <w:r w:rsidR="00D8791D">
        <w:rPr>
          <w:rFonts w:cs="Arial"/>
          <w:szCs w:val="18"/>
          <w:lang w:eastAsia="zh-CN"/>
        </w:rPr>
        <w:t>.</w:t>
      </w:r>
    </w:p>
    <w:p w14:paraId="28CE0A39" w14:textId="77777777" w:rsidR="00D8791D" w:rsidRDefault="00D8791D" w:rsidP="00D8791D">
      <w:pPr>
        <w:pStyle w:val="PL"/>
      </w:pPr>
      <w:r>
        <w:t xml:space="preserve">      type: object</w:t>
      </w:r>
    </w:p>
    <w:p w14:paraId="036AFA43" w14:textId="77777777" w:rsidR="00D8791D" w:rsidRDefault="00D8791D" w:rsidP="00D8791D">
      <w:pPr>
        <w:pStyle w:val="PL"/>
      </w:pPr>
      <w:r>
        <w:t xml:space="preserve">      properties:</w:t>
      </w:r>
    </w:p>
    <w:p w14:paraId="3A0F8FBE" w14:textId="77777777" w:rsidR="00D8791D" w:rsidRDefault="00D8791D" w:rsidP="00D8791D">
      <w:pPr>
        <w:pStyle w:val="PL"/>
      </w:pPr>
      <w:r>
        <w:t xml:space="preserve">        </w:t>
      </w:r>
      <w:proofErr w:type="spellStart"/>
      <w:r>
        <w:t>uasId</w:t>
      </w:r>
      <w:proofErr w:type="spellEnd"/>
      <w:r>
        <w:t>:</w:t>
      </w:r>
    </w:p>
    <w:p w14:paraId="020A36BB" w14:textId="77777777" w:rsidR="00D8791D" w:rsidRDefault="00D8791D" w:rsidP="00D8791D">
      <w:pPr>
        <w:pStyle w:val="PL"/>
      </w:pPr>
      <w:r>
        <w:t xml:space="preserve">          $ref: '#/components/schemas/</w:t>
      </w:r>
      <w:proofErr w:type="spellStart"/>
      <w:r>
        <w:t>UasId</w:t>
      </w:r>
      <w:proofErr w:type="spellEnd"/>
      <w:r>
        <w:t>'</w:t>
      </w:r>
    </w:p>
    <w:p w14:paraId="5CE25B14" w14:textId="77777777" w:rsidR="00D8791D" w:rsidRDefault="00D8791D" w:rsidP="00D8791D">
      <w:pPr>
        <w:pStyle w:val="PL"/>
      </w:pPr>
      <w:r>
        <w:t xml:space="preserve">        selPrimaryC2CommMode:</w:t>
      </w:r>
    </w:p>
    <w:p w14:paraId="72CD027B" w14:textId="77777777" w:rsidR="00D8791D" w:rsidRDefault="00D8791D" w:rsidP="00D8791D">
      <w:pPr>
        <w:pStyle w:val="PL"/>
      </w:pPr>
      <w:r>
        <w:t xml:space="preserve">          $ref: '#/components/schemas/C2CommMode'</w:t>
      </w:r>
    </w:p>
    <w:p w14:paraId="3DE50EF6" w14:textId="77777777" w:rsidR="00D8791D" w:rsidRDefault="00D8791D" w:rsidP="00D8791D">
      <w:pPr>
        <w:pStyle w:val="PL"/>
      </w:pPr>
      <w:r>
        <w:t xml:space="preserve">        </w:t>
      </w:r>
      <w:r w:rsidRPr="00172AF0">
        <w:t>s</w:t>
      </w:r>
      <w:r>
        <w:t>elS</w:t>
      </w:r>
      <w:r w:rsidRPr="00172AF0">
        <w:t>econdaryC2CommMode</w:t>
      </w:r>
      <w:r>
        <w:t>:</w:t>
      </w:r>
    </w:p>
    <w:p w14:paraId="177BCAF6" w14:textId="77777777" w:rsidR="00D8791D" w:rsidRDefault="00D8791D" w:rsidP="00D8791D">
      <w:pPr>
        <w:pStyle w:val="PL"/>
      </w:pPr>
      <w:r>
        <w:t xml:space="preserve">          $ref: '#/components/schemas/C2CommMode'</w:t>
      </w:r>
    </w:p>
    <w:p w14:paraId="0325FFCF" w14:textId="77777777" w:rsidR="00D8791D" w:rsidRDefault="00D8791D" w:rsidP="00D8791D">
      <w:pPr>
        <w:pStyle w:val="PL"/>
      </w:pPr>
      <w:r>
        <w:t xml:space="preserve">      required:</w:t>
      </w:r>
    </w:p>
    <w:p w14:paraId="63D363C4" w14:textId="77777777" w:rsidR="00D8791D" w:rsidRDefault="00D8791D" w:rsidP="00D8791D">
      <w:pPr>
        <w:pStyle w:val="PL"/>
      </w:pPr>
      <w:r>
        <w:t xml:space="preserve">        - </w:t>
      </w:r>
      <w:proofErr w:type="spellStart"/>
      <w:r>
        <w:t>uasId</w:t>
      </w:r>
      <w:proofErr w:type="spellEnd"/>
    </w:p>
    <w:p w14:paraId="3FA73F8E" w14:textId="77777777" w:rsidR="00D8791D" w:rsidRDefault="00D8791D" w:rsidP="00D8791D">
      <w:pPr>
        <w:pStyle w:val="PL"/>
      </w:pPr>
      <w:r>
        <w:t xml:space="preserve">        - selPrimaryC2CommMode</w:t>
      </w:r>
    </w:p>
    <w:p w14:paraId="0E3E03E7" w14:textId="77777777" w:rsidR="00D8791D" w:rsidRDefault="00D8791D" w:rsidP="00D8791D">
      <w:pPr>
        <w:pStyle w:val="PL"/>
      </w:pPr>
    </w:p>
    <w:p w14:paraId="7C287C2C" w14:textId="77777777" w:rsidR="00D8791D" w:rsidRDefault="00D8791D" w:rsidP="00D8791D">
      <w:pPr>
        <w:pStyle w:val="PL"/>
      </w:pPr>
      <w:r>
        <w:t xml:space="preserve">    C2CommModeSwitchNotif:</w:t>
      </w:r>
    </w:p>
    <w:p w14:paraId="68D93579" w14:textId="77777777" w:rsidR="003468EE" w:rsidRDefault="00D8791D" w:rsidP="003468EE">
      <w:pPr>
        <w:pStyle w:val="PL"/>
        <w:rPr>
          <w:lang w:eastAsia="zh-CN"/>
        </w:rPr>
      </w:pPr>
      <w:r>
        <w:t xml:space="preserve">      description: </w:t>
      </w:r>
      <w:r w:rsidR="003468EE">
        <w:rPr>
          <w:lang w:eastAsia="zh-CN"/>
        </w:rPr>
        <w:t>&gt;</w:t>
      </w:r>
    </w:p>
    <w:p w14:paraId="76B92F1B" w14:textId="77777777" w:rsidR="003468EE" w:rsidRDefault="003468EE" w:rsidP="003468EE">
      <w:pPr>
        <w:pStyle w:val="PL"/>
        <w:rPr>
          <w:lang w:eastAsia="zh-CN"/>
        </w:rPr>
      </w:pPr>
      <w:r>
        <w:t xml:space="preserve">        </w:t>
      </w:r>
      <w:r w:rsidR="00D8791D">
        <w:rPr>
          <w:rFonts w:cs="Arial"/>
          <w:szCs w:val="18"/>
          <w:lang w:eastAsia="zh-CN"/>
        </w:rPr>
        <w:t xml:space="preserve">Represents information on the targeted </w:t>
      </w:r>
      <w:r w:rsidR="00D8791D">
        <w:rPr>
          <w:lang w:eastAsia="zh-CN"/>
        </w:rPr>
        <w:t xml:space="preserve">C2 </w:t>
      </w:r>
      <w:r w:rsidR="00D8791D">
        <w:rPr>
          <w:rFonts w:cs="Arial"/>
          <w:szCs w:val="18"/>
        </w:rPr>
        <w:t xml:space="preserve">Communication </w:t>
      </w:r>
      <w:r w:rsidR="00D8791D">
        <w:rPr>
          <w:lang w:eastAsia="zh-CN"/>
        </w:rPr>
        <w:t>M</w:t>
      </w:r>
      <w:r w:rsidR="00D8791D" w:rsidRPr="00720A8F">
        <w:rPr>
          <w:lang w:eastAsia="zh-CN"/>
        </w:rPr>
        <w:t xml:space="preserve">ode </w:t>
      </w:r>
      <w:r w:rsidR="00D8791D">
        <w:rPr>
          <w:lang w:eastAsia="zh-CN"/>
        </w:rPr>
        <w:t xml:space="preserve">switching for </w:t>
      </w:r>
      <w:r w:rsidR="00D8791D" w:rsidRPr="00720A8F">
        <w:rPr>
          <w:lang w:eastAsia="zh-CN"/>
        </w:rPr>
        <w:t>a UAS</w:t>
      </w:r>
    </w:p>
    <w:p w14:paraId="38309A39" w14:textId="39511E7D" w:rsidR="00D8791D" w:rsidRDefault="003468EE" w:rsidP="003468EE">
      <w:pPr>
        <w:pStyle w:val="PL"/>
        <w:rPr>
          <w:rFonts w:cs="Arial"/>
          <w:szCs w:val="18"/>
          <w:lang w:eastAsia="zh-CN"/>
        </w:rPr>
      </w:pPr>
      <w:r>
        <w:t xml:space="preserve">       </w:t>
      </w:r>
      <w:r w:rsidR="00D8791D" w:rsidRPr="00720A8F">
        <w:rPr>
          <w:lang w:eastAsia="zh-CN"/>
        </w:rPr>
        <w:t xml:space="preserve"> </w:t>
      </w:r>
      <w:r w:rsidR="00D8791D" w:rsidRPr="00003CFE">
        <w:t>(</w:t>
      </w:r>
      <w:r w:rsidR="00D8791D">
        <w:t>i.e</w:t>
      </w:r>
      <w:r w:rsidR="00D8791D" w:rsidRPr="00003CFE">
        <w:t xml:space="preserve">. </w:t>
      </w:r>
      <w:r w:rsidR="00D8791D">
        <w:t>pair of UAV and</w:t>
      </w:r>
      <w:r w:rsidR="00D8791D" w:rsidRPr="00003CFE">
        <w:t xml:space="preserve"> UAV-C)</w:t>
      </w:r>
      <w:r w:rsidR="00D8791D">
        <w:rPr>
          <w:rFonts w:cs="Arial"/>
          <w:szCs w:val="18"/>
          <w:lang w:eastAsia="zh-CN"/>
        </w:rPr>
        <w:t>.</w:t>
      </w:r>
    </w:p>
    <w:p w14:paraId="3B994876" w14:textId="77777777" w:rsidR="00D8791D" w:rsidRDefault="00D8791D" w:rsidP="00D8791D">
      <w:pPr>
        <w:pStyle w:val="PL"/>
      </w:pPr>
      <w:r>
        <w:t xml:space="preserve">      type: object</w:t>
      </w:r>
    </w:p>
    <w:p w14:paraId="027DA2D9" w14:textId="77777777" w:rsidR="00D8791D" w:rsidRDefault="00D8791D" w:rsidP="00D8791D">
      <w:pPr>
        <w:pStyle w:val="PL"/>
      </w:pPr>
      <w:r>
        <w:t xml:space="preserve">      properties:</w:t>
      </w:r>
    </w:p>
    <w:p w14:paraId="28DD195A" w14:textId="77777777" w:rsidR="00D8791D" w:rsidRDefault="00D8791D" w:rsidP="00D8791D">
      <w:pPr>
        <w:pStyle w:val="PL"/>
      </w:pPr>
      <w:r>
        <w:t xml:space="preserve">        </w:t>
      </w:r>
      <w:proofErr w:type="spellStart"/>
      <w:r>
        <w:t>uaeServerId</w:t>
      </w:r>
      <w:proofErr w:type="spellEnd"/>
      <w:r>
        <w:t>:</w:t>
      </w:r>
    </w:p>
    <w:p w14:paraId="45226637" w14:textId="77777777" w:rsidR="00D8791D" w:rsidRDefault="00D8791D" w:rsidP="00D8791D">
      <w:pPr>
        <w:pStyle w:val="PL"/>
      </w:pPr>
      <w:r>
        <w:t xml:space="preserve">          $ref: 'TS29122_CommonData.yaml#/components/schemas/</w:t>
      </w:r>
      <w:r>
        <w:rPr>
          <w:lang w:eastAsia="zh-CN"/>
        </w:rPr>
        <w:t>Uri</w:t>
      </w:r>
      <w:r>
        <w:t>'</w:t>
      </w:r>
    </w:p>
    <w:p w14:paraId="53B838A0" w14:textId="77777777" w:rsidR="00D8791D" w:rsidRDefault="00D8791D" w:rsidP="00D8791D">
      <w:pPr>
        <w:pStyle w:val="PL"/>
      </w:pPr>
      <w:r>
        <w:t xml:space="preserve">        </w:t>
      </w:r>
      <w:proofErr w:type="spellStart"/>
      <w:r>
        <w:t>uasId</w:t>
      </w:r>
      <w:proofErr w:type="spellEnd"/>
      <w:r>
        <w:t>:</w:t>
      </w:r>
    </w:p>
    <w:p w14:paraId="5D613A80" w14:textId="77777777" w:rsidR="00D8791D" w:rsidRDefault="00D8791D" w:rsidP="00D8791D">
      <w:pPr>
        <w:pStyle w:val="PL"/>
      </w:pPr>
      <w:r>
        <w:t xml:space="preserve">          $ref: '#/components/schemas/</w:t>
      </w:r>
      <w:proofErr w:type="spellStart"/>
      <w:r>
        <w:t>UasId</w:t>
      </w:r>
      <w:proofErr w:type="spellEnd"/>
      <w:r>
        <w:t>'</w:t>
      </w:r>
    </w:p>
    <w:p w14:paraId="760E1B4F" w14:textId="77777777" w:rsidR="00D8791D" w:rsidRDefault="00D8791D" w:rsidP="00D8791D">
      <w:pPr>
        <w:pStyle w:val="PL"/>
      </w:pPr>
      <w:r>
        <w:t xml:space="preserve">        </w:t>
      </w:r>
      <w:r w:rsidRPr="00EB7C9D">
        <w:t>c2CommModeSwitchType</w:t>
      </w:r>
      <w:r>
        <w:t>:</w:t>
      </w:r>
    </w:p>
    <w:p w14:paraId="163AAB99" w14:textId="77777777" w:rsidR="00D8791D" w:rsidRDefault="00D8791D" w:rsidP="00D8791D">
      <w:pPr>
        <w:pStyle w:val="PL"/>
      </w:pPr>
      <w:r>
        <w:t xml:space="preserve">          $ref: '#/components/schemas/C2CommModeSwitching'</w:t>
      </w:r>
    </w:p>
    <w:p w14:paraId="63D5D6D6" w14:textId="77777777" w:rsidR="0050053F" w:rsidRDefault="0050053F" w:rsidP="0050053F">
      <w:pPr>
        <w:pStyle w:val="PL"/>
      </w:pPr>
      <w:r>
        <w:t xml:space="preserve">        </w:t>
      </w:r>
      <w:proofErr w:type="spellStart"/>
      <w:r>
        <w:t>switchingCause</w:t>
      </w:r>
      <w:proofErr w:type="spellEnd"/>
      <w:r>
        <w:t>:</w:t>
      </w:r>
    </w:p>
    <w:p w14:paraId="1D9FA9CF" w14:textId="77777777" w:rsidR="0050053F" w:rsidRDefault="0050053F" w:rsidP="0050053F">
      <w:pPr>
        <w:pStyle w:val="PL"/>
      </w:pPr>
      <w:r>
        <w:t xml:space="preserve">          $ref: '#/components/schemas/C2SwitchingCause'</w:t>
      </w:r>
    </w:p>
    <w:p w14:paraId="11422A6A" w14:textId="77777777" w:rsidR="00D8791D" w:rsidRDefault="00D8791D" w:rsidP="00D8791D">
      <w:pPr>
        <w:pStyle w:val="PL"/>
      </w:pPr>
      <w:r>
        <w:t xml:space="preserve">      required:</w:t>
      </w:r>
    </w:p>
    <w:p w14:paraId="3261F189" w14:textId="77777777" w:rsidR="00D8791D" w:rsidRDefault="00D8791D" w:rsidP="00D8791D">
      <w:pPr>
        <w:pStyle w:val="PL"/>
      </w:pPr>
      <w:r>
        <w:t xml:space="preserve">        - </w:t>
      </w:r>
      <w:proofErr w:type="spellStart"/>
      <w:r>
        <w:t>uaeServerId</w:t>
      </w:r>
      <w:proofErr w:type="spellEnd"/>
    </w:p>
    <w:p w14:paraId="727BE41E" w14:textId="77777777" w:rsidR="00D8791D" w:rsidRDefault="00D8791D" w:rsidP="00D8791D">
      <w:pPr>
        <w:pStyle w:val="PL"/>
      </w:pPr>
      <w:r>
        <w:t xml:space="preserve">        - </w:t>
      </w:r>
      <w:proofErr w:type="spellStart"/>
      <w:r>
        <w:t>uasId</w:t>
      </w:r>
      <w:proofErr w:type="spellEnd"/>
    </w:p>
    <w:p w14:paraId="15EB3A74" w14:textId="77777777" w:rsidR="00D8791D" w:rsidRDefault="00D8791D" w:rsidP="00D8791D">
      <w:pPr>
        <w:pStyle w:val="PL"/>
      </w:pPr>
      <w:r>
        <w:t xml:space="preserve">        - </w:t>
      </w:r>
      <w:r w:rsidRPr="00EB7C9D">
        <w:t>c2CommModeSwitchType</w:t>
      </w:r>
    </w:p>
    <w:p w14:paraId="7C2E28D0" w14:textId="77777777" w:rsidR="00D8791D" w:rsidRDefault="00D8791D" w:rsidP="00D8791D">
      <w:pPr>
        <w:pStyle w:val="PL"/>
      </w:pPr>
    </w:p>
    <w:p w14:paraId="11E0A801" w14:textId="77777777" w:rsidR="00D8791D" w:rsidRDefault="00D8791D" w:rsidP="00D8791D">
      <w:pPr>
        <w:pStyle w:val="PL"/>
      </w:pPr>
      <w:r>
        <w:t xml:space="preserve">    C2Result:</w:t>
      </w:r>
    </w:p>
    <w:p w14:paraId="7299EC54" w14:textId="77777777" w:rsidR="00D8791D" w:rsidRDefault="00D8791D" w:rsidP="00D8791D">
      <w:pPr>
        <w:pStyle w:val="PL"/>
        <w:rPr>
          <w:rFonts w:cs="Arial"/>
          <w:szCs w:val="18"/>
          <w:lang w:eastAsia="zh-CN"/>
        </w:rPr>
      </w:pPr>
      <w:r>
        <w:t xml:space="preserve">      description: </w:t>
      </w:r>
      <w:r w:rsidRPr="006A7FC5">
        <w:rPr>
          <w:rFonts w:cs="Arial"/>
          <w:szCs w:val="18"/>
          <w:lang w:eastAsia="zh-CN"/>
        </w:rPr>
        <w:t>Represents the result of an action related to C2 of a UAS.</w:t>
      </w:r>
    </w:p>
    <w:p w14:paraId="160C34AD" w14:textId="77777777" w:rsidR="00D8791D" w:rsidRDefault="00D8791D" w:rsidP="00D8791D">
      <w:pPr>
        <w:pStyle w:val="PL"/>
      </w:pPr>
      <w:r>
        <w:t xml:space="preserve">      type: object</w:t>
      </w:r>
    </w:p>
    <w:p w14:paraId="6D4D8286" w14:textId="77777777" w:rsidR="00D8791D" w:rsidRDefault="00D8791D" w:rsidP="00D8791D">
      <w:pPr>
        <w:pStyle w:val="PL"/>
      </w:pPr>
      <w:r>
        <w:t xml:space="preserve">      properties:</w:t>
      </w:r>
    </w:p>
    <w:p w14:paraId="519538ED" w14:textId="77777777" w:rsidR="00D8791D" w:rsidRDefault="00D8791D" w:rsidP="00D8791D">
      <w:pPr>
        <w:pStyle w:val="PL"/>
      </w:pPr>
      <w:r>
        <w:t xml:space="preserve">        c2OpConfirmed:</w:t>
      </w:r>
    </w:p>
    <w:p w14:paraId="64B5CBD0" w14:textId="77777777" w:rsidR="00D8791D" w:rsidRDefault="00D8791D" w:rsidP="00D8791D">
      <w:pPr>
        <w:pStyle w:val="PL"/>
      </w:pPr>
      <w:r>
        <w:t xml:space="preserve">          type: </w:t>
      </w:r>
      <w:proofErr w:type="spellStart"/>
      <w:r>
        <w:t>boolean</w:t>
      </w:r>
      <w:proofErr w:type="spellEnd"/>
    </w:p>
    <w:p w14:paraId="01E27401" w14:textId="77777777" w:rsidR="00292A94" w:rsidRDefault="00292A94" w:rsidP="00292A94">
      <w:pPr>
        <w:pStyle w:val="PL"/>
      </w:pPr>
      <w:r>
        <w:t xml:space="preserve">        </w:t>
      </w:r>
      <w:proofErr w:type="spellStart"/>
      <w:r>
        <w:t>suppFeat</w:t>
      </w:r>
      <w:proofErr w:type="spellEnd"/>
      <w:r>
        <w:t>:</w:t>
      </w:r>
    </w:p>
    <w:p w14:paraId="6788EBDB" w14:textId="77777777" w:rsidR="00292A94" w:rsidRDefault="00292A94" w:rsidP="00292A94">
      <w:pPr>
        <w:pStyle w:val="PL"/>
      </w:pPr>
      <w:r>
        <w:t xml:space="preserve">          $ref: 'TS29571_CommonData.yaml#/components/schemas/</w:t>
      </w:r>
      <w:proofErr w:type="spellStart"/>
      <w:r>
        <w:t>SupportedFeatures</w:t>
      </w:r>
      <w:proofErr w:type="spellEnd"/>
      <w:r>
        <w:t>'</w:t>
      </w:r>
    </w:p>
    <w:p w14:paraId="2D58E419" w14:textId="77777777" w:rsidR="00D8791D" w:rsidRDefault="00D8791D" w:rsidP="00D8791D">
      <w:pPr>
        <w:pStyle w:val="PL"/>
      </w:pPr>
      <w:r>
        <w:t xml:space="preserve">      required:</w:t>
      </w:r>
    </w:p>
    <w:p w14:paraId="46335E63" w14:textId="77777777" w:rsidR="00D8791D" w:rsidRDefault="00D8791D" w:rsidP="00D8791D">
      <w:pPr>
        <w:pStyle w:val="PL"/>
      </w:pPr>
      <w:r>
        <w:t xml:space="preserve">        - c2OpConfirmed</w:t>
      </w:r>
    </w:p>
    <w:p w14:paraId="3BB8C47F" w14:textId="77777777" w:rsidR="00D8791D" w:rsidRDefault="00D8791D" w:rsidP="00D8791D">
      <w:pPr>
        <w:pStyle w:val="PL"/>
      </w:pPr>
    </w:p>
    <w:p w14:paraId="3A570F62" w14:textId="77777777" w:rsidR="00D8791D" w:rsidRDefault="00D8791D" w:rsidP="00D8791D">
      <w:pPr>
        <w:pStyle w:val="PL"/>
      </w:pPr>
      <w:r>
        <w:t xml:space="preserve">    </w:t>
      </w:r>
      <w:proofErr w:type="spellStart"/>
      <w:r>
        <w:t>UasId</w:t>
      </w:r>
      <w:proofErr w:type="spellEnd"/>
      <w:r>
        <w:t>:</w:t>
      </w:r>
    </w:p>
    <w:p w14:paraId="38F5F4E0" w14:textId="77777777" w:rsidR="00D8791D" w:rsidRDefault="00D8791D" w:rsidP="00D8791D">
      <w:pPr>
        <w:pStyle w:val="PL"/>
        <w:rPr>
          <w:rFonts w:cs="Arial"/>
          <w:szCs w:val="18"/>
          <w:lang w:eastAsia="zh-CN"/>
        </w:rPr>
      </w:pPr>
      <w:r>
        <w:t xml:space="preserve">      description: </w:t>
      </w:r>
      <w:r>
        <w:rPr>
          <w:rFonts w:cs="Arial"/>
          <w:szCs w:val="18"/>
          <w:lang w:eastAsia="zh-CN"/>
        </w:rPr>
        <w:t>Represents the identifier of a UAS (i.e. pair of UAV and UAV-C).</w:t>
      </w:r>
    </w:p>
    <w:p w14:paraId="4EBFF9C9" w14:textId="77777777" w:rsidR="00D8791D" w:rsidRDefault="00D8791D" w:rsidP="00D8791D">
      <w:pPr>
        <w:pStyle w:val="PL"/>
      </w:pPr>
      <w:r>
        <w:t xml:space="preserve">      type: object</w:t>
      </w:r>
    </w:p>
    <w:p w14:paraId="35DE67A4" w14:textId="77777777" w:rsidR="00D8791D" w:rsidRDefault="00D8791D" w:rsidP="00D8791D">
      <w:pPr>
        <w:pStyle w:val="PL"/>
      </w:pPr>
      <w:r>
        <w:t xml:space="preserve">      properties:</w:t>
      </w:r>
    </w:p>
    <w:p w14:paraId="303ACD54" w14:textId="77777777" w:rsidR="00D8791D" w:rsidRDefault="00D8791D" w:rsidP="00D8791D">
      <w:pPr>
        <w:pStyle w:val="PL"/>
      </w:pPr>
      <w:r>
        <w:t xml:space="preserve">        </w:t>
      </w:r>
      <w:proofErr w:type="spellStart"/>
      <w:r>
        <w:t>groupId</w:t>
      </w:r>
      <w:proofErr w:type="spellEnd"/>
      <w:r>
        <w:t>:</w:t>
      </w:r>
    </w:p>
    <w:p w14:paraId="5AE3E5AF" w14:textId="77777777" w:rsidR="00D8791D" w:rsidRDefault="00D8791D" w:rsidP="00D8791D">
      <w:pPr>
        <w:pStyle w:val="PL"/>
      </w:pPr>
      <w:r>
        <w:t xml:space="preserve">          $ref: 'TS29122_CommonData.yaml#/components/schemas/</w:t>
      </w:r>
      <w:proofErr w:type="spellStart"/>
      <w:r>
        <w:rPr>
          <w:lang w:eastAsia="zh-CN"/>
        </w:rPr>
        <w:t>ExternalGroupId</w:t>
      </w:r>
      <w:proofErr w:type="spellEnd"/>
      <w:r>
        <w:t>'</w:t>
      </w:r>
    </w:p>
    <w:p w14:paraId="73EF4011" w14:textId="77777777" w:rsidR="00D8791D" w:rsidRDefault="00D8791D" w:rsidP="00D8791D">
      <w:pPr>
        <w:pStyle w:val="PL"/>
      </w:pPr>
      <w:r>
        <w:t xml:space="preserve">        </w:t>
      </w:r>
      <w:proofErr w:type="spellStart"/>
      <w:r>
        <w:t>individualUasId</w:t>
      </w:r>
      <w:proofErr w:type="spellEnd"/>
      <w:r>
        <w:t>:</w:t>
      </w:r>
    </w:p>
    <w:p w14:paraId="3C79AFAE" w14:textId="77777777" w:rsidR="00D8791D" w:rsidRDefault="00D8791D" w:rsidP="00D8791D">
      <w:pPr>
        <w:pStyle w:val="PL"/>
      </w:pPr>
      <w:r>
        <w:t xml:space="preserve">          type: array</w:t>
      </w:r>
    </w:p>
    <w:p w14:paraId="23558872" w14:textId="77777777" w:rsidR="00D8791D" w:rsidRDefault="00D8791D" w:rsidP="00D8791D">
      <w:pPr>
        <w:pStyle w:val="PL"/>
      </w:pPr>
      <w:r>
        <w:t xml:space="preserve">          items:</w:t>
      </w:r>
    </w:p>
    <w:p w14:paraId="236035E9" w14:textId="77777777" w:rsidR="00D8791D" w:rsidRDefault="00D8791D" w:rsidP="00D8791D">
      <w:pPr>
        <w:pStyle w:val="PL"/>
      </w:pPr>
      <w:r>
        <w:t xml:space="preserve">            $ref: '#/components/schemas/</w:t>
      </w:r>
      <w:proofErr w:type="spellStart"/>
      <w:r>
        <w:t>UavId</w:t>
      </w:r>
      <w:proofErr w:type="spellEnd"/>
      <w:r>
        <w:t>'</w:t>
      </w:r>
    </w:p>
    <w:p w14:paraId="6EC0B0D1" w14:textId="77777777" w:rsidR="00855E10" w:rsidRDefault="00855E10" w:rsidP="00855E10">
      <w:pPr>
        <w:pStyle w:val="PL"/>
      </w:pPr>
      <w:r>
        <w:t xml:space="preserve">          </w:t>
      </w:r>
      <w:proofErr w:type="spellStart"/>
      <w:r>
        <w:t>minItems</w:t>
      </w:r>
      <w:proofErr w:type="spellEnd"/>
      <w:r>
        <w:t>: 2</w:t>
      </w:r>
    </w:p>
    <w:p w14:paraId="3DE73B98" w14:textId="77777777" w:rsidR="00147977" w:rsidRDefault="00147977" w:rsidP="00147977">
      <w:pPr>
        <w:pStyle w:val="PL"/>
      </w:pPr>
      <w:r>
        <w:t xml:space="preserve">      </w:t>
      </w:r>
      <w:proofErr w:type="spellStart"/>
      <w:r>
        <w:t>oneOf</w:t>
      </w:r>
      <w:proofErr w:type="spellEnd"/>
      <w:r>
        <w:t>:</w:t>
      </w:r>
    </w:p>
    <w:p w14:paraId="6AE619DF" w14:textId="77777777" w:rsidR="00147977" w:rsidRDefault="00147977" w:rsidP="00147977">
      <w:pPr>
        <w:pStyle w:val="PL"/>
      </w:pPr>
      <w:r>
        <w:t xml:space="preserve">        - required: [</w:t>
      </w:r>
      <w:proofErr w:type="spellStart"/>
      <w:r>
        <w:t>groupId</w:t>
      </w:r>
      <w:proofErr w:type="spellEnd"/>
      <w:r>
        <w:t>]</w:t>
      </w:r>
    </w:p>
    <w:p w14:paraId="187B702F" w14:textId="77777777" w:rsidR="00147977" w:rsidRDefault="00147977" w:rsidP="00147977">
      <w:pPr>
        <w:pStyle w:val="PL"/>
      </w:pPr>
      <w:r>
        <w:t xml:space="preserve">        - required: [</w:t>
      </w:r>
      <w:proofErr w:type="spellStart"/>
      <w:r>
        <w:t>individualUasId</w:t>
      </w:r>
      <w:proofErr w:type="spellEnd"/>
      <w:r>
        <w:t>]</w:t>
      </w:r>
    </w:p>
    <w:p w14:paraId="3D0103D6" w14:textId="77777777" w:rsidR="00D8791D" w:rsidRDefault="00D8791D" w:rsidP="00D8791D">
      <w:pPr>
        <w:pStyle w:val="PL"/>
      </w:pPr>
    </w:p>
    <w:p w14:paraId="6AFCFA90" w14:textId="77777777" w:rsidR="00D8791D" w:rsidRDefault="00D8791D" w:rsidP="00D8791D">
      <w:pPr>
        <w:pStyle w:val="PL"/>
      </w:pPr>
      <w:r>
        <w:t xml:space="preserve">    </w:t>
      </w:r>
      <w:proofErr w:type="spellStart"/>
      <w:r>
        <w:t>UavId</w:t>
      </w:r>
      <w:proofErr w:type="spellEnd"/>
      <w:r>
        <w:t>:</w:t>
      </w:r>
    </w:p>
    <w:p w14:paraId="06254DA4" w14:textId="77777777" w:rsidR="00D8791D" w:rsidRDefault="00D8791D" w:rsidP="00D8791D">
      <w:pPr>
        <w:pStyle w:val="PL"/>
        <w:rPr>
          <w:rFonts w:cs="Arial"/>
          <w:szCs w:val="18"/>
          <w:lang w:eastAsia="zh-CN"/>
        </w:rPr>
      </w:pPr>
      <w:r>
        <w:t xml:space="preserve">      description: </w:t>
      </w:r>
      <w:r>
        <w:rPr>
          <w:rFonts w:cs="Arial"/>
          <w:szCs w:val="18"/>
          <w:lang w:eastAsia="zh-CN"/>
        </w:rPr>
        <w:t>Represents the identifier of a UAV (e.g. UAV, UAV-C).</w:t>
      </w:r>
    </w:p>
    <w:p w14:paraId="602052A2" w14:textId="77777777" w:rsidR="00D8791D" w:rsidRDefault="00D8791D" w:rsidP="00D8791D">
      <w:pPr>
        <w:pStyle w:val="PL"/>
      </w:pPr>
      <w:r>
        <w:t xml:space="preserve">      type: object</w:t>
      </w:r>
    </w:p>
    <w:p w14:paraId="530F0AAF" w14:textId="77777777" w:rsidR="00D8791D" w:rsidRDefault="00D8791D" w:rsidP="00D8791D">
      <w:pPr>
        <w:pStyle w:val="PL"/>
      </w:pPr>
      <w:r>
        <w:t xml:space="preserve">      properties:</w:t>
      </w:r>
    </w:p>
    <w:p w14:paraId="0319C2C1" w14:textId="77777777" w:rsidR="00D8791D" w:rsidRDefault="00D8791D" w:rsidP="00D8791D">
      <w:pPr>
        <w:pStyle w:val="PL"/>
      </w:pPr>
      <w:r>
        <w:t xml:space="preserve">        </w:t>
      </w:r>
      <w:proofErr w:type="spellStart"/>
      <w:r>
        <w:t>gpsi</w:t>
      </w:r>
      <w:proofErr w:type="spellEnd"/>
      <w:r>
        <w:t>:</w:t>
      </w:r>
    </w:p>
    <w:p w14:paraId="0E511E2A" w14:textId="77777777" w:rsidR="00D8791D" w:rsidRDefault="00D8791D" w:rsidP="00D8791D">
      <w:pPr>
        <w:pStyle w:val="PL"/>
      </w:pPr>
      <w:r>
        <w:t xml:space="preserve">          $ref: 'TS29571_CommonData.yaml#/components/schemas/</w:t>
      </w:r>
      <w:proofErr w:type="spellStart"/>
      <w:r>
        <w:t>Gpsi</w:t>
      </w:r>
      <w:proofErr w:type="spellEnd"/>
      <w:r>
        <w:t>'</w:t>
      </w:r>
    </w:p>
    <w:p w14:paraId="58FEDFA4" w14:textId="77777777" w:rsidR="00D8791D" w:rsidRDefault="00D8791D" w:rsidP="00D8791D">
      <w:pPr>
        <w:pStyle w:val="PL"/>
      </w:pPr>
      <w:r>
        <w:t xml:space="preserve">        </w:t>
      </w:r>
      <w:proofErr w:type="spellStart"/>
      <w:r>
        <w:t>caaId</w:t>
      </w:r>
      <w:proofErr w:type="spellEnd"/>
      <w:r>
        <w:t>:</w:t>
      </w:r>
    </w:p>
    <w:p w14:paraId="44D671C4" w14:textId="77777777" w:rsidR="00D8791D" w:rsidRDefault="00D8791D" w:rsidP="00D8791D">
      <w:pPr>
        <w:pStyle w:val="PL"/>
      </w:pPr>
      <w:r>
        <w:t xml:space="preserve">          type: string</w:t>
      </w:r>
    </w:p>
    <w:p w14:paraId="10F663D7" w14:textId="77777777" w:rsidR="00147977" w:rsidRDefault="00147977" w:rsidP="00147977">
      <w:pPr>
        <w:pStyle w:val="PL"/>
      </w:pPr>
      <w:r>
        <w:t xml:space="preserve">      </w:t>
      </w:r>
      <w:proofErr w:type="spellStart"/>
      <w:r>
        <w:t>anyOf</w:t>
      </w:r>
      <w:proofErr w:type="spellEnd"/>
      <w:r>
        <w:t>:</w:t>
      </w:r>
    </w:p>
    <w:p w14:paraId="5760F550" w14:textId="77777777" w:rsidR="00147977" w:rsidRDefault="00147977" w:rsidP="00147977">
      <w:pPr>
        <w:pStyle w:val="PL"/>
      </w:pPr>
      <w:r>
        <w:t xml:space="preserve">        - required: [</w:t>
      </w:r>
      <w:proofErr w:type="spellStart"/>
      <w:r>
        <w:t>gpsi</w:t>
      </w:r>
      <w:proofErr w:type="spellEnd"/>
      <w:r>
        <w:t>]</w:t>
      </w:r>
    </w:p>
    <w:p w14:paraId="3DAFDF78" w14:textId="77777777" w:rsidR="00147977" w:rsidRDefault="00147977" w:rsidP="00147977">
      <w:pPr>
        <w:pStyle w:val="PL"/>
      </w:pPr>
      <w:r>
        <w:t xml:space="preserve">        - required: [</w:t>
      </w:r>
      <w:proofErr w:type="spellStart"/>
      <w:r>
        <w:t>caaId</w:t>
      </w:r>
      <w:proofErr w:type="spellEnd"/>
      <w:r>
        <w:t>]</w:t>
      </w:r>
    </w:p>
    <w:p w14:paraId="71D74836" w14:textId="77777777" w:rsidR="008A74B7" w:rsidRDefault="008A74B7" w:rsidP="008A74B7">
      <w:pPr>
        <w:pStyle w:val="PL"/>
      </w:pPr>
    </w:p>
    <w:p w14:paraId="6AFA41EA" w14:textId="77777777" w:rsidR="008A74B7" w:rsidRDefault="008A74B7" w:rsidP="008A74B7">
      <w:pPr>
        <w:pStyle w:val="PL"/>
      </w:pPr>
      <w:r>
        <w:t xml:space="preserve">    C2ServiceArea:</w:t>
      </w:r>
    </w:p>
    <w:p w14:paraId="1DBFA96B" w14:textId="01544E81" w:rsidR="008A74B7" w:rsidRDefault="008A74B7" w:rsidP="008A74B7">
      <w:pPr>
        <w:pStyle w:val="PL"/>
        <w:rPr>
          <w:rFonts w:cs="Arial"/>
          <w:szCs w:val="18"/>
          <w:lang w:eastAsia="zh-CN"/>
        </w:rPr>
      </w:pPr>
      <w:r>
        <w:t xml:space="preserve">      description: </w:t>
      </w:r>
      <w:r>
        <w:rPr>
          <w:rFonts w:cs="Arial"/>
          <w:szCs w:val="18"/>
          <w:lang w:eastAsia="zh-CN"/>
        </w:rPr>
        <w:t>Represents a C2 service area.</w:t>
      </w:r>
    </w:p>
    <w:p w14:paraId="5CD327A4" w14:textId="77777777" w:rsidR="008A74B7" w:rsidRDefault="008A74B7" w:rsidP="008A74B7">
      <w:pPr>
        <w:pStyle w:val="PL"/>
      </w:pPr>
      <w:r>
        <w:t xml:space="preserve">      type: object</w:t>
      </w:r>
    </w:p>
    <w:p w14:paraId="2BA49A24" w14:textId="77777777" w:rsidR="008A74B7" w:rsidRDefault="008A74B7" w:rsidP="008A74B7">
      <w:pPr>
        <w:pStyle w:val="PL"/>
      </w:pPr>
      <w:r>
        <w:t xml:space="preserve">      properties:</w:t>
      </w:r>
    </w:p>
    <w:p w14:paraId="64BA2F91" w14:textId="77777777" w:rsidR="008A74B7" w:rsidRDefault="008A74B7" w:rsidP="008A74B7">
      <w:pPr>
        <w:pStyle w:val="PL"/>
      </w:pPr>
      <w:r>
        <w:t xml:space="preserve">        </w:t>
      </w:r>
      <w:proofErr w:type="spellStart"/>
      <w:r>
        <w:t>ncgiList</w:t>
      </w:r>
      <w:proofErr w:type="spellEnd"/>
      <w:r>
        <w:t>:</w:t>
      </w:r>
    </w:p>
    <w:p w14:paraId="55BFBB5F" w14:textId="77777777" w:rsidR="008A74B7" w:rsidRDefault="008A74B7" w:rsidP="008A74B7">
      <w:pPr>
        <w:pStyle w:val="PL"/>
      </w:pPr>
      <w:r>
        <w:t xml:space="preserve">          type: array</w:t>
      </w:r>
    </w:p>
    <w:p w14:paraId="3784025B" w14:textId="77777777" w:rsidR="008A74B7" w:rsidRDefault="008A74B7" w:rsidP="008A74B7">
      <w:pPr>
        <w:pStyle w:val="PL"/>
      </w:pPr>
      <w:r>
        <w:t xml:space="preserve">          items:</w:t>
      </w:r>
    </w:p>
    <w:p w14:paraId="5E5B248A" w14:textId="77777777" w:rsidR="008A74B7" w:rsidRDefault="008A74B7" w:rsidP="008A74B7">
      <w:pPr>
        <w:pStyle w:val="PL"/>
      </w:pPr>
      <w:r>
        <w:t xml:space="preserve">            $ref: 'TS29571_CommonData.yaml#/components/schemas/</w:t>
      </w:r>
      <w:proofErr w:type="spellStart"/>
      <w:r>
        <w:t>Ncgi</w:t>
      </w:r>
      <w:proofErr w:type="spellEnd"/>
      <w:r>
        <w:t>'</w:t>
      </w:r>
    </w:p>
    <w:p w14:paraId="6995A6E9" w14:textId="77777777" w:rsidR="008A74B7" w:rsidRDefault="008A74B7" w:rsidP="008A74B7">
      <w:pPr>
        <w:pStyle w:val="PL"/>
      </w:pPr>
      <w:r>
        <w:t xml:space="preserve">        </w:t>
      </w:r>
      <w:proofErr w:type="spellStart"/>
      <w:r>
        <w:t>taiList</w:t>
      </w:r>
      <w:proofErr w:type="spellEnd"/>
      <w:r>
        <w:t>:</w:t>
      </w:r>
    </w:p>
    <w:p w14:paraId="2D311E40" w14:textId="77777777" w:rsidR="008A74B7" w:rsidRDefault="008A74B7" w:rsidP="008A74B7">
      <w:pPr>
        <w:pStyle w:val="PL"/>
      </w:pPr>
      <w:r>
        <w:t xml:space="preserve">          type: array</w:t>
      </w:r>
    </w:p>
    <w:p w14:paraId="50623C6A" w14:textId="77777777" w:rsidR="008A74B7" w:rsidRDefault="008A74B7" w:rsidP="008A74B7">
      <w:pPr>
        <w:pStyle w:val="PL"/>
      </w:pPr>
      <w:r>
        <w:t xml:space="preserve">          items:</w:t>
      </w:r>
    </w:p>
    <w:p w14:paraId="63B48D11" w14:textId="77777777" w:rsidR="008A74B7" w:rsidRDefault="008A74B7" w:rsidP="008A74B7">
      <w:pPr>
        <w:pStyle w:val="PL"/>
      </w:pPr>
      <w:r>
        <w:t xml:space="preserve">            $ref: 'TS29571_CommonData.yaml#/components/schemas/Tai'</w:t>
      </w:r>
    </w:p>
    <w:p w14:paraId="2094A7DC" w14:textId="77777777" w:rsidR="008A74B7" w:rsidRDefault="008A74B7" w:rsidP="008A74B7">
      <w:pPr>
        <w:pStyle w:val="PL"/>
      </w:pPr>
      <w:r>
        <w:t xml:space="preserve">        </w:t>
      </w:r>
      <w:proofErr w:type="spellStart"/>
      <w:r>
        <w:t>geographicAreaList</w:t>
      </w:r>
      <w:proofErr w:type="spellEnd"/>
      <w:r>
        <w:t>:</w:t>
      </w:r>
    </w:p>
    <w:p w14:paraId="01F85EDE" w14:textId="77777777" w:rsidR="008A74B7" w:rsidRDefault="008A74B7" w:rsidP="008A74B7">
      <w:pPr>
        <w:pStyle w:val="PL"/>
      </w:pPr>
      <w:r>
        <w:t xml:space="preserve">          type: array</w:t>
      </w:r>
    </w:p>
    <w:p w14:paraId="305C2A1D" w14:textId="77777777" w:rsidR="008A74B7" w:rsidRDefault="008A74B7" w:rsidP="008A74B7">
      <w:pPr>
        <w:pStyle w:val="PL"/>
      </w:pPr>
      <w:r>
        <w:t xml:space="preserve">          items:</w:t>
      </w:r>
    </w:p>
    <w:p w14:paraId="5AC86E9B" w14:textId="77777777" w:rsidR="008A74B7" w:rsidRDefault="008A74B7" w:rsidP="008A74B7">
      <w:pPr>
        <w:pStyle w:val="PL"/>
      </w:pPr>
      <w:r>
        <w:t xml:space="preserve">            $ref: 'TS29572_Nlmf_Location.yaml#/components/schemas/</w:t>
      </w:r>
      <w:proofErr w:type="spellStart"/>
      <w:r>
        <w:t>GeographicArea</w:t>
      </w:r>
      <w:proofErr w:type="spellEnd"/>
      <w:r>
        <w:t>'</w:t>
      </w:r>
    </w:p>
    <w:p w14:paraId="5F9D9D7A" w14:textId="77777777" w:rsidR="00147977" w:rsidRDefault="00147977" w:rsidP="00147977">
      <w:pPr>
        <w:pStyle w:val="PL"/>
      </w:pPr>
      <w:r>
        <w:t xml:space="preserve">      </w:t>
      </w:r>
      <w:proofErr w:type="spellStart"/>
      <w:r>
        <w:t>oneOf</w:t>
      </w:r>
      <w:proofErr w:type="spellEnd"/>
      <w:r>
        <w:t>:</w:t>
      </w:r>
    </w:p>
    <w:p w14:paraId="3CAF4576" w14:textId="77777777" w:rsidR="00147977" w:rsidRDefault="00147977" w:rsidP="00147977">
      <w:pPr>
        <w:pStyle w:val="PL"/>
      </w:pPr>
      <w:r>
        <w:t xml:space="preserve">        - required: [</w:t>
      </w:r>
      <w:proofErr w:type="spellStart"/>
      <w:r>
        <w:t>geographicAreaList</w:t>
      </w:r>
      <w:proofErr w:type="spellEnd"/>
      <w:r>
        <w:t>]</w:t>
      </w:r>
    </w:p>
    <w:p w14:paraId="2B08882D" w14:textId="77777777" w:rsidR="00147977" w:rsidRDefault="00147977" w:rsidP="00147977">
      <w:pPr>
        <w:pStyle w:val="PL"/>
      </w:pPr>
      <w:r>
        <w:t xml:space="preserve">        - </w:t>
      </w:r>
      <w:proofErr w:type="spellStart"/>
      <w:r>
        <w:t>anyOf</w:t>
      </w:r>
      <w:proofErr w:type="spellEnd"/>
      <w:r>
        <w:t>:</w:t>
      </w:r>
    </w:p>
    <w:p w14:paraId="015CE4B1" w14:textId="77777777" w:rsidR="00147977" w:rsidRDefault="00147977" w:rsidP="00147977">
      <w:pPr>
        <w:pStyle w:val="PL"/>
      </w:pPr>
      <w:r>
        <w:t xml:space="preserve">          - required: [</w:t>
      </w:r>
      <w:proofErr w:type="spellStart"/>
      <w:r>
        <w:t>ncgiList</w:t>
      </w:r>
      <w:proofErr w:type="spellEnd"/>
      <w:r>
        <w:t>]</w:t>
      </w:r>
    </w:p>
    <w:p w14:paraId="63BE1292" w14:textId="77777777" w:rsidR="00147977" w:rsidRDefault="00147977" w:rsidP="00147977">
      <w:pPr>
        <w:pStyle w:val="PL"/>
      </w:pPr>
      <w:r>
        <w:t xml:space="preserve">          - required: [</w:t>
      </w:r>
      <w:proofErr w:type="spellStart"/>
      <w:r>
        <w:t>taiList</w:t>
      </w:r>
      <w:proofErr w:type="spellEnd"/>
      <w:r>
        <w:t>]</w:t>
      </w:r>
    </w:p>
    <w:p w14:paraId="56481982" w14:textId="77777777" w:rsidR="00D8791D" w:rsidRDefault="00D8791D" w:rsidP="00D8791D">
      <w:pPr>
        <w:pStyle w:val="PL"/>
      </w:pPr>
    </w:p>
    <w:p w14:paraId="27076AF7" w14:textId="77777777" w:rsidR="000D2563" w:rsidRDefault="000D2563" w:rsidP="000D2563">
      <w:pPr>
        <w:pStyle w:val="PL"/>
      </w:pPr>
      <w:r>
        <w:t xml:space="preserve">    C2OpModeMngtCompStatus:</w:t>
      </w:r>
    </w:p>
    <w:p w14:paraId="0A88B14F" w14:textId="77777777" w:rsidR="003468EE" w:rsidRDefault="000D2563" w:rsidP="003468EE">
      <w:pPr>
        <w:pStyle w:val="PL"/>
        <w:rPr>
          <w:lang w:eastAsia="zh-CN"/>
        </w:rPr>
      </w:pPr>
      <w:r>
        <w:t xml:space="preserve">      description: </w:t>
      </w:r>
      <w:r w:rsidR="003468EE">
        <w:rPr>
          <w:lang w:eastAsia="zh-CN"/>
        </w:rPr>
        <w:t>&gt;</w:t>
      </w:r>
    </w:p>
    <w:p w14:paraId="1FEDD8DD" w14:textId="77777777" w:rsidR="003468EE" w:rsidRDefault="003468EE" w:rsidP="003468EE">
      <w:pPr>
        <w:pStyle w:val="PL"/>
        <w:rPr>
          <w:rFonts w:cs="Arial"/>
          <w:szCs w:val="18"/>
          <w:lang w:eastAsia="zh-CN"/>
        </w:rPr>
      </w:pPr>
      <w:r>
        <w:t xml:space="preserve">        </w:t>
      </w:r>
      <w:r w:rsidR="000D2563">
        <w:rPr>
          <w:rFonts w:cs="Arial"/>
          <w:szCs w:val="18"/>
          <w:lang w:eastAsia="zh-CN"/>
        </w:rPr>
        <w:t xml:space="preserve">Represents the </w:t>
      </w:r>
      <w:r w:rsidR="000D2563" w:rsidRPr="0097097D">
        <w:rPr>
          <w:rFonts w:cs="Arial"/>
          <w:szCs w:val="18"/>
          <w:lang w:eastAsia="zh-CN"/>
        </w:rPr>
        <w:t>C2 Operation Mode Management Completion status</w:t>
      </w:r>
      <w:r w:rsidR="000D2563">
        <w:rPr>
          <w:rFonts w:cs="Arial"/>
          <w:szCs w:val="18"/>
          <w:lang w:eastAsia="zh-CN"/>
        </w:rPr>
        <w:t xml:space="preserve"> for a UAV</w:t>
      </w:r>
    </w:p>
    <w:p w14:paraId="629F5E4B" w14:textId="02A54CC3" w:rsidR="000D2563" w:rsidRDefault="003468EE" w:rsidP="003468EE">
      <w:pPr>
        <w:pStyle w:val="PL"/>
        <w:rPr>
          <w:rFonts w:cs="Arial"/>
          <w:szCs w:val="18"/>
          <w:lang w:eastAsia="zh-CN"/>
        </w:rPr>
      </w:pPr>
      <w:r>
        <w:t xml:space="preserve">       </w:t>
      </w:r>
      <w:r w:rsidR="000D2563">
        <w:rPr>
          <w:rFonts w:cs="Arial"/>
          <w:szCs w:val="18"/>
          <w:lang w:eastAsia="zh-CN"/>
        </w:rPr>
        <w:t xml:space="preserve"> (e.g. UAV, UAV-C).</w:t>
      </w:r>
    </w:p>
    <w:p w14:paraId="16F157EA" w14:textId="77777777" w:rsidR="000D2563" w:rsidRDefault="000D2563" w:rsidP="000D2563">
      <w:pPr>
        <w:pStyle w:val="PL"/>
      </w:pPr>
      <w:r>
        <w:t xml:space="preserve">      type: object</w:t>
      </w:r>
    </w:p>
    <w:p w14:paraId="43C6585E" w14:textId="77777777" w:rsidR="000D2563" w:rsidRDefault="000D2563" w:rsidP="000D2563">
      <w:pPr>
        <w:pStyle w:val="PL"/>
      </w:pPr>
      <w:r>
        <w:t xml:space="preserve">      properties:</w:t>
      </w:r>
    </w:p>
    <w:p w14:paraId="7D359012" w14:textId="77777777" w:rsidR="00315EEE" w:rsidRDefault="00315EEE" w:rsidP="00315EEE">
      <w:pPr>
        <w:pStyle w:val="PL"/>
      </w:pPr>
      <w:r>
        <w:t xml:space="preserve">        </w:t>
      </w:r>
      <w:proofErr w:type="spellStart"/>
      <w:r>
        <w:t>uasId</w:t>
      </w:r>
      <w:proofErr w:type="spellEnd"/>
      <w:r>
        <w:t>:</w:t>
      </w:r>
    </w:p>
    <w:p w14:paraId="0AE50FC8" w14:textId="77777777" w:rsidR="00315EEE" w:rsidRDefault="00315EEE" w:rsidP="00315EEE">
      <w:pPr>
        <w:pStyle w:val="PL"/>
      </w:pPr>
      <w:r>
        <w:t xml:space="preserve">          $ref: '#/components/schemas/</w:t>
      </w:r>
      <w:proofErr w:type="spellStart"/>
      <w:r>
        <w:t>UasId</w:t>
      </w:r>
      <w:proofErr w:type="spellEnd"/>
      <w:r>
        <w:t>'</w:t>
      </w:r>
    </w:p>
    <w:p w14:paraId="2B38D602" w14:textId="77777777" w:rsidR="000D2563" w:rsidRDefault="000D2563" w:rsidP="000D2563">
      <w:pPr>
        <w:pStyle w:val="PL"/>
      </w:pPr>
      <w:r>
        <w:t xml:space="preserve">        status:</w:t>
      </w:r>
    </w:p>
    <w:p w14:paraId="3E76C59F" w14:textId="77777777" w:rsidR="000D2563" w:rsidRDefault="000D2563" w:rsidP="000D2563">
      <w:pPr>
        <w:pStyle w:val="PL"/>
      </w:pPr>
      <w:r>
        <w:t xml:space="preserve">          $ref: '#/components/schemas/C2OpModeStatus'</w:t>
      </w:r>
    </w:p>
    <w:p w14:paraId="6D8835C2" w14:textId="77777777" w:rsidR="000D2563" w:rsidRDefault="000D2563" w:rsidP="000D2563">
      <w:pPr>
        <w:pStyle w:val="PL"/>
      </w:pPr>
      <w:r>
        <w:t xml:space="preserve">      required:</w:t>
      </w:r>
    </w:p>
    <w:p w14:paraId="3501AD51" w14:textId="77777777" w:rsidR="00443985" w:rsidRDefault="00443985" w:rsidP="00443985">
      <w:pPr>
        <w:pStyle w:val="PL"/>
      </w:pPr>
      <w:r>
        <w:t xml:space="preserve">        - </w:t>
      </w:r>
      <w:proofErr w:type="spellStart"/>
      <w:r>
        <w:t>uasId</w:t>
      </w:r>
      <w:proofErr w:type="spellEnd"/>
    </w:p>
    <w:p w14:paraId="1D833AE1" w14:textId="77777777" w:rsidR="000D2563" w:rsidRDefault="000D2563" w:rsidP="000D2563">
      <w:pPr>
        <w:pStyle w:val="PL"/>
      </w:pPr>
      <w:r>
        <w:t xml:space="preserve">        - status</w:t>
      </w:r>
    </w:p>
    <w:p w14:paraId="1B38DAE6" w14:textId="77777777" w:rsidR="00E24B40" w:rsidRDefault="00E24B40" w:rsidP="00E24B40">
      <w:pPr>
        <w:pStyle w:val="PL"/>
      </w:pPr>
    </w:p>
    <w:p w14:paraId="6F325F6D" w14:textId="77777777" w:rsidR="00E24B40" w:rsidRDefault="00E24B40" w:rsidP="00E24B40">
      <w:pPr>
        <w:pStyle w:val="PL"/>
      </w:pPr>
      <w:r>
        <w:t xml:space="preserve">    C2SwitchPolicies:</w:t>
      </w:r>
    </w:p>
    <w:p w14:paraId="7A83C970" w14:textId="77777777" w:rsidR="00E24B40" w:rsidRDefault="00E24B40" w:rsidP="00E24B40">
      <w:pPr>
        <w:pStyle w:val="PL"/>
        <w:rPr>
          <w:rFonts w:cs="Arial"/>
          <w:szCs w:val="18"/>
          <w:lang w:eastAsia="zh-CN"/>
        </w:rPr>
      </w:pPr>
      <w:r>
        <w:t xml:space="preserve">      description: </w:t>
      </w:r>
      <w:r>
        <w:rPr>
          <w:rFonts w:cs="Arial"/>
          <w:szCs w:val="18"/>
          <w:lang w:eastAsia="zh-CN"/>
        </w:rPr>
        <w:t>Represents the C2 operation mode switching policies.</w:t>
      </w:r>
    </w:p>
    <w:p w14:paraId="2CD3BCCF" w14:textId="77777777" w:rsidR="00E24B40" w:rsidRDefault="00E24B40" w:rsidP="00E24B40">
      <w:pPr>
        <w:pStyle w:val="PL"/>
      </w:pPr>
      <w:r>
        <w:t xml:space="preserve">      type: object</w:t>
      </w:r>
    </w:p>
    <w:p w14:paraId="51FF130F" w14:textId="77777777" w:rsidR="00E24B40" w:rsidRDefault="00E24B40" w:rsidP="00E24B40">
      <w:pPr>
        <w:pStyle w:val="PL"/>
      </w:pPr>
      <w:r>
        <w:t xml:space="preserve">      properties:</w:t>
      </w:r>
    </w:p>
    <w:p w14:paraId="418B19B0" w14:textId="77777777" w:rsidR="00E24B40" w:rsidRDefault="00E24B40" w:rsidP="00E24B40">
      <w:pPr>
        <w:pStyle w:val="PL"/>
      </w:pPr>
      <w:r>
        <w:t xml:space="preserve">        directC2LinkQualityThrlds:</w:t>
      </w:r>
    </w:p>
    <w:p w14:paraId="10655CB7" w14:textId="77777777" w:rsidR="00E24B40" w:rsidRDefault="00E24B40" w:rsidP="00E24B40">
      <w:pPr>
        <w:pStyle w:val="PL"/>
      </w:pPr>
      <w:r>
        <w:t xml:space="preserve">          $ref: '#/components/schemas/C2LinkQualityThrlds'</w:t>
      </w:r>
    </w:p>
    <w:p w14:paraId="1BA2A1EA" w14:textId="77777777" w:rsidR="00E24B40" w:rsidRDefault="00E24B40" w:rsidP="00E24B40">
      <w:pPr>
        <w:pStyle w:val="PL"/>
      </w:pPr>
      <w:r>
        <w:t xml:space="preserve">        </w:t>
      </w:r>
      <w:r>
        <w:rPr>
          <w:lang w:eastAsia="zh-CN"/>
        </w:rPr>
        <w:t>uuC2LinkQuality</w:t>
      </w:r>
      <w:r>
        <w:t>Thrlds:</w:t>
      </w:r>
    </w:p>
    <w:p w14:paraId="492A41C8" w14:textId="77777777" w:rsidR="00E24B40" w:rsidRDefault="00E24B40" w:rsidP="00E24B40">
      <w:pPr>
        <w:pStyle w:val="PL"/>
      </w:pPr>
      <w:r>
        <w:t xml:space="preserve">          $ref: '#/components/schemas/C2LinkQualityThrlds'</w:t>
      </w:r>
    </w:p>
    <w:p w14:paraId="752A8333" w14:textId="77777777" w:rsidR="00E24B40" w:rsidRDefault="00E24B40" w:rsidP="00E24B40">
      <w:pPr>
        <w:pStyle w:val="PL"/>
      </w:pPr>
    </w:p>
    <w:p w14:paraId="7AF82ACB" w14:textId="77777777" w:rsidR="00E24B40" w:rsidRDefault="00E24B40" w:rsidP="00E24B40">
      <w:pPr>
        <w:pStyle w:val="PL"/>
      </w:pPr>
      <w:r>
        <w:t xml:space="preserve">    C2LinkQualityThrlds:</w:t>
      </w:r>
    </w:p>
    <w:p w14:paraId="1D8EA3E9" w14:textId="77777777" w:rsidR="00E24B40" w:rsidRDefault="00E24B40" w:rsidP="00E24B40">
      <w:pPr>
        <w:pStyle w:val="PL"/>
        <w:rPr>
          <w:rFonts w:cs="Arial"/>
          <w:szCs w:val="18"/>
          <w:lang w:eastAsia="zh-CN"/>
        </w:rPr>
      </w:pPr>
      <w:r>
        <w:t xml:space="preserve">      description: </w:t>
      </w:r>
      <w:r>
        <w:rPr>
          <w:rFonts w:cs="Arial"/>
          <w:szCs w:val="18"/>
          <w:lang w:eastAsia="zh-CN"/>
        </w:rPr>
        <w:t>Represents the C2 link quality thresholds.</w:t>
      </w:r>
    </w:p>
    <w:p w14:paraId="0432E65C" w14:textId="77777777" w:rsidR="00E24B40" w:rsidRDefault="00E24B40" w:rsidP="00E24B40">
      <w:pPr>
        <w:pStyle w:val="PL"/>
      </w:pPr>
      <w:r>
        <w:t xml:space="preserve">      type: object</w:t>
      </w:r>
    </w:p>
    <w:p w14:paraId="2FBBFA31" w14:textId="77777777" w:rsidR="00E24B40" w:rsidRDefault="00E24B40" w:rsidP="00E24B40">
      <w:pPr>
        <w:pStyle w:val="PL"/>
      </w:pPr>
      <w:r>
        <w:t xml:space="preserve">      properties:</w:t>
      </w:r>
    </w:p>
    <w:p w14:paraId="5979E811" w14:textId="77777777" w:rsidR="00E24B40" w:rsidRPr="00F11966" w:rsidRDefault="00E24B40" w:rsidP="00E24B40">
      <w:pPr>
        <w:pStyle w:val="PL"/>
      </w:pPr>
      <w:r w:rsidRPr="00F11966">
        <w:t xml:space="preserve">        </w:t>
      </w:r>
      <w:proofErr w:type="spellStart"/>
      <w:r>
        <w:t>nrRsrpThrldLow</w:t>
      </w:r>
      <w:proofErr w:type="spellEnd"/>
      <w:r w:rsidRPr="00F11966">
        <w:t>:</w:t>
      </w:r>
    </w:p>
    <w:p w14:paraId="34C8ABD8" w14:textId="77777777" w:rsidR="00E24B40" w:rsidRPr="00F11966" w:rsidRDefault="00E24B40" w:rsidP="00E24B40">
      <w:pPr>
        <w:pStyle w:val="PL"/>
      </w:pPr>
      <w:r w:rsidRPr="00F11966">
        <w:t xml:space="preserve">          type: integer</w:t>
      </w:r>
    </w:p>
    <w:p w14:paraId="117544E1" w14:textId="77777777" w:rsidR="00E24B40" w:rsidRPr="00F11966" w:rsidRDefault="00E24B40" w:rsidP="00E24B40">
      <w:pPr>
        <w:pStyle w:val="PL"/>
      </w:pPr>
      <w:r w:rsidRPr="00F11966">
        <w:t xml:space="preserve">          minimum: 0</w:t>
      </w:r>
    </w:p>
    <w:p w14:paraId="5AE0232F" w14:textId="77777777" w:rsidR="00E24B40" w:rsidRPr="00F11966" w:rsidRDefault="00E24B40" w:rsidP="00E24B40">
      <w:pPr>
        <w:pStyle w:val="PL"/>
      </w:pPr>
      <w:r w:rsidRPr="00F11966">
        <w:t xml:space="preserve">          maximum: </w:t>
      </w:r>
      <w:r>
        <w:t>12</w:t>
      </w:r>
      <w:r w:rsidRPr="00F11966">
        <w:t>7</w:t>
      </w:r>
    </w:p>
    <w:p w14:paraId="63B2ABCC" w14:textId="77777777" w:rsidR="00E24B40" w:rsidRPr="00F11966" w:rsidRDefault="00E24B40" w:rsidP="00E24B40">
      <w:pPr>
        <w:pStyle w:val="PL"/>
      </w:pPr>
      <w:r w:rsidRPr="00F11966">
        <w:t xml:space="preserve">        </w:t>
      </w:r>
      <w:proofErr w:type="spellStart"/>
      <w:r>
        <w:t>nrRsrpThrldHigh</w:t>
      </w:r>
      <w:proofErr w:type="spellEnd"/>
      <w:r w:rsidRPr="00F11966">
        <w:t>:</w:t>
      </w:r>
    </w:p>
    <w:p w14:paraId="58759643" w14:textId="77777777" w:rsidR="00E24B40" w:rsidRPr="00F11966" w:rsidRDefault="00E24B40" w:rsidP="00E24B40">
      <w:pPr>
        <w:pStyle w:val="PL"/>
      </w:pPr>
      <w:r w:rsidRPr="00F11966">
        <w:t xml:space="preserve">          type: integer</w:t>
      </w:r>
    </w:p>
    <w:p w14:paraId="32126A6C" w14:textId="77777777" w:rsidR="00E24B40" w:rsidRPr="00F11966" w:rsidRDefault="00E24B40" w:rsidP="00E24B40">
      <w:pPr>
        <w:pStyle w:val="PL"/>
      </w:pPr>
      <w:r w:rsidRPr="00F11966">
        <w:t xml:space="preserve">          minimum: 0</w:t>
      </w:r>
    </w:p>
    <w:p w14:paraId="07898229" w14:textId="77777777" w:rsidR="00E24B40" w:rsidRPr="00F11966" w:rsidRDefault="00E24B40" w:rsidP="00E24B40">
      <w:pPr>
        <w:pStyle w:val="PL"/>
      </w:pPr>
      <w:r w:rsidRPr="00F11966">
        <w:t xml:space="preserve">          maximum: </w:t>
      </w:r>
      <w:r>
        <w:t>12</w:t>
      </w:r>
      <w:r w:rsidRPr="00F11966">
        <w:t>7</w:t>
      </w:r>
    </w:p>
    <w:p w14:paraId="415318F7" w14:textId="77777777" w:rsidR="00E24B40" w:rsidRPr="00F11966" w:rsidRDefault="00E24B40" w:rsidP="00E24B40">
      <w:pPr>
        <w:pStyle w:val="PL"/>
      </w:pPr>
      <w:r w:rsidRPr="00F11966">
        <w:t xml:space="preserve">        </w:t>
      </w:r>
      <w:proofErr w:type="spellStart"/>
      <w:r>
        <w:t>nrRsrqThrldLow</w:t>
      </w:r>
      <w:proofErr w:type="spellEnd"/>
      <w:r w:rsidRPr="00F11966">
        <w:t>:</w:t>
      </w:r>
    </w:p>
    <w:p w14:paraId="2BF18CCE" w14:textId="77777777" w:rsidR="00E24B40" w:rsidRPr="00F11966" w:rsidRDefault="00E24B40" w:rsidP="00E24B40">
      <w:pPr>
        <w:pStyle w:val="PL"/>
      </w:pPr>
      <w:r w:rsidRPr="00F11966">
        <w:t xml:space="preserve">          type: integer</w:t>
      </w:r>
    </w:p>
    <w:p w14:paraId="6CB382D7" w14:textId="77777777" w:rsidR="00E24B40" w:rsidRPr="00F11966" w:rsidRDefault="00E24B40" w:rsidP="00E24B40">
      <w:pPr>
        <w:pStyle w:val="PL"/>
      </w:pPr>
      <w:r w:rsidRPr="00F11966">
        <w:t xml:space="preserve">          minimum: 0</w:t>
      </w:r>
    </w:p>
    <w:p w14:paraId="3DAF614D" w14:textId="77777777" w:rsidR="00E24B40" w:rsidRPr="00F11966" w:rsidRDefault="00E24B40" w:rsidP="00E24B40">
      <w:pPr>
        <w:pStyle w:val="PL"/>
      </w:pPr>
      <w:r w:rsidRPr="00F11966">
        <w:t xml:space="preserve">          maximum: </w:t>
      </w:r>
      <w:r>
        <w:t>12</w:t>
      </w:r>
      <w:r w:rsidRPr="00F11966">
        <w:t>7</w:t>
      </w:r>
    </w:p>
    <w:p w14:paraId="0C348FBB" w14:textId="77777777" w:rsidR="00E24B40" w:rsidRPr="00F11966" w:rsidRDefault="00E24B40" w:rsidP="00E24B40">
      <w:pPr>
        <w:pStyle w:val="PL"/>
      </w:pPr>
      <w:r w:rsidRPr="00F11966">
        <w:t xml:space="preserve">        </w:t>
      </w:r>
      <w:proofErr w:type="spellStart"/>
      <w:r>
        <w:t>nrRsrqThrldHigh</w:t>
      </w:r>
      <w:proofErr w:type="spellEnd"/>
      <w:r w:rsidRPr="00F11966">
        <w:t>:</w:t>
      </w:r>
    </w:p>
    <w:p w14:paraId="577ABAB8" w14:textId="77777777" w:rsidR="00E24B40" w:rsidRPr="00F11966" w:rsidRDefault="00E24B40" w:rsidP="00E24B40">
      <w:pPr>
        <w:pStyle w:val="PL"/>
      </w:pPr>
      <w:r w:rsidRPr="00F11966">
        <w:t xml:space="preserve">          type: integer</w:t>
      </w:r>
    </w:p>
    <w:p w14:paraId="1A5A111E" w14:textId="77777777" w:rsidR="00E24B40" w:rsidRPr="00F11966" w:rsidRDefault="00E24B40" w:rsidP="00E24B40">
      <w:pPr>
        <w:pStyle w:val="PL"/>
      </w:pPr>
      <w:r w:rsidRPr="00F11966">
        <w:t xml:space="preserve">          minimum: 0</w:t>
      </w:r>
    </w:p>
    <w:p w14:paraId="0C4F716F" w14:textId="77777777" w:rsidR="00E24B40" w:rsidRPr="00F11966" w:rsidRDefault="00E24B40" w:rsidP="00E24B40">
      <w:pPr>
        <w:pStyle w:val="PL"/>
      </w:pPr>
      <w:r w:rsidRPr="00F11966">
        <w:t xml:space="preserve">          maximum: </w:t>
      </w:r>
      <w:r>
        <w:t>12</w:t>
      </w:r>
      <w:r w:rsidRPr="00F11966">
        <w:t>7</w:t>
      </w:r>
    </w:p>
    <w:p w14:paraId="5EBF7861" w14:textId="77777777" w:rsidR="00E24B40" w:rsidRDefault="00E24B40" w:rsidP="00E24B40">
      <w:pPr>
        <w:pStyle w:val="PL"/>
      </w:pPr>
      <w:r>
        <w:t xml:space="preserve">        </w:t>
      </w:r>
      <w:proofErr w:type="spellStart"/>
      <w:r>
        <w:t>packetLossThrldLow</w:t>
      </w:r>
      <w:proofErr w:type="spellEnd"/>
      <w:r>
        <w:t>:</w:t>
      </w:r>
    </w:p>
    <w:p w14:paraId="7279FEE5" w14:textId="77777777" w:rsidR="00E24B40" w:rsidRDefault="00E24B40" w:rsidP="00E24B40">
      <w:pPr>
        <w:pStyle w:val="PL"/>
      </w:pPr>
      <w:r>
        <w:t xml:space="preserve">          $ref: 'TS29571_CommonData.yaml#/components/schemas/</w:t>
      </w:r>
      <w:proofErr w:type="spellStart"/>
      <w:r>
        <w:t>PacketLossRate</w:t>
      </w:r>
      <w:proofErr w:type="spellEnd"/>
      <w:r>
        <w:t>'</w:t>
      </w:r>
    </w:p>
    <w:p w14:paraId="4D349957" w14:textId="77777777" w:rsidR="00E24B40" w:rsidRDefault="00E24B40" w:rsidP="00E24B40">
      <w:pPr>
        <w:pStyle w:val="PL"/>
      </w:pPr>
      <w:r>
        <w:t xml:space="preserve">        </w:t>
      </w:r>
      <w:proofErr w:type="spellStart"/>
      <w:r>
        <w:t>packetLossThrldHigh</w:t>
      </w:r>
      <w:proofErr w:type="spellEnd"/>
      <w:r>
        <w:t>:</w:t>
      </w:r>
    </w:p>
    <w:p w14:paraId="75EB8C13" w14:textId="77777777" w:rsidR="00E24B40" w:rsidRDefault="00E24B40" w:rsidP="00E24B40">
      <w:pPr>
        <w:pStyle w:val="PL"/>
      </w:pPr>
      <w:r>
        <w:t xml:space="preserve">          $ref: 'TS29571_CommonData.yaml#/components/schemas/</w:t>
      </w:r>
      <w:proofErr w:type="spellStart"/>
      <w:r>
        <w:t>PacketLossRate</w:t>
      </w:r>
      <w:proofErr w:type="spellEnd"/>
      <w:r>
        <w:t>'</w:t>
      </w:r>
    </w:p>
    <w:p w14:paraId="4E7696B0" w14:textId="77777777" w:rsidR="000D2563" w:rsidRDefault="000D2563" w:rsidP="000D2563">
      <w:pPr>
        <w:pStyle w:val="PL"/>
      </w:pPr>
    </w:p>
    <w:p w14:paraId="367FCCAF" w14:textId="77777777" w:rsidR="00D8791D" w:rsidRDefault="00D8791D" w:rsidP="00D8791D">
      <w:pPr>
        <w:pStyle w:val="PL"/>
      </w:pPr>
      <w:r>
        <w:t># ENUMS:</w:t>
      </w:r>
    </w:p>
    <w:p w14:paraId="78DBFB10" w14:textId="77777777" w:rsidR="000D2563" w:rsidRDefault="000D2563" w:rsidP="000D2563">
      <w:pPr>
        <w:pStyle w:val="PL"/>
      </w:pPr>
    </w:p>
    <w:p w14:paraId="2A3B7ED6" w14:textId="77777777" w:rsidR="00D8791D" w:rsidRPr="00732530" w:rsidRDefault="00D8791D" w:rsidP="00D8791D">
      <w:pPr>
        <w:pStyle w:val="PL"/>
      </w:pPr>
      <w:r>
        <w:t xml:space="preserve">    </w:t>
      </w:r>
      <w:r w:rsidRPr="00732530">
        <w:t>C2CommMode:</w:t>
      </w:r>
    </w:p>
    <w:p w14:paraId="3C34F140" w14:textId="77777777" w:rsidR="00D8791D" w:rsidRDefault="00D8791D" w:rsidP="00D8791D">
      <w:pPr>
        <w:pStyle w:val="PL"/>
      </w:pPr>
      <w:r w:rsidRPr="00FD52F1">
        <w:t xml:space="preserve">      </w:t>
      </w:r>
      <w:proofErr w:type="spellStart"/>
      <w:r>
        <w:t>anyOf</w:t>
      </w:r>
      <w:proofErr w:type="spellEnd"/>
      <w:r>
        <w:t>:</w:t>
      </w:r>
    </w:p>
    <w:p w14:paraId="5617F28D" w14:textId="77777777" w:rsidR="00D8791D" w:rsidRDefault="00D8791D" w:rsidP="00D8791D">
      <w:pPr>
        <w:pStyle w:val="PL"/>
      </w:pPr>
      <w:r>
        <w:t xml:space="preserve">        - type: string</w:t>
      </w:r>
    </w:p>
    <w:p w14:paraId="6FC0DDF1" w14:textId="77777777" w:rsidR="00D8791D" w:rsidRDefault="00D8791D" w:rsidP="00D8791D">
      <w:pPr>
        <w:pStyle w:val="PL"/>
      </w:pPr>
      <w:r>
        <w:t xml:space="preserve">          </w:t>
      </w:r>
      <w:proofErr w:type="spellStart"/>
      <w:r>
        <w:t>enum</w:t>
      </w:r>
      <w:proofErr w:type="spellEnd"/>
      <w:r>
        <w:t>:</w:t>
      </w:r>
    </w:p>
    <w:p w14:paraId="550F54C5" w14:textId="77777777" w:rsidR="00D8791D" w:rsidRDefault="00D8791D" w:rsidP="00D8791D">
      <w:pPr>
        <w:pStyle w:val="PL"/>
      </w:pPr>
      <w:r>
        <w:t xml:space="preserve">          - DIRECT_C2_COMMUNICATION</w:t>
      </w:r>
    </w:p>
    <w:p w14:paraId="4833EAE6" w14:textId="77777777" w:rsidR="00D8791D" w:rsidRDefault="00D8791D" w:rsidP="00D8791D">
      <w:pPr>
        <w:pStyle w:val="PL"/>
      </w:pPr>
      <w:r>
        <w:t xml:space="preserve">          - NETWORK_ASSISTED</w:t>
      </w:r>
      <w:r w:rsidRPr="00B23966">
        <w:t>_C2_COMMUNICATION</w:t>
      </w:r>
    </w:p>
    <w:p w14:paraId="0AC75186" w14:textId="77777777" w:rsidR="00D8791D" w:rsidRDefault="00D8791D" w:rsidP="00D8791D">
      <w:pPr>
        <w:pStyle w:val="PL"/>
      </w:pPr>
      <w:r>
        <w:t xml:space="preserve">          - UTM_NAVIGATED</w:t>
      </w:r>
      <w:r w:rsidRPr="00B23966">
        <w:t>_C2_COMMUNICATION</w:t>
      </w:r>
    </w:p>
    <w:p w14:paraId="1B8F3E99" w14:textId="77777777" w:rsidR="00D8791D" w:rsidRDefault="00D8791D" w:rsidP="00D8791D">
      <w:pPr>
        <w:pStyle w:val="PL"/>
      </w:pPr>
      <w:r>
        <w:t xml:space="preserve">        - type: string</w:t>
      </w:r>
    </w:p>
    <w:p w14:paraId="03945819" w14:textId="77777777" w:rsidR="00E74D73" w:rsidRDefault="00E74D73" w:rsidP="00E74D73">
      <w:pPr>
        <w:pStyle w:val="PL"/>
      </w:pPr>
      <w:r w:rsidRPr="0097097D">
        <w:t xml:space="preserve">      </w:t>
      </w:r>
      <w:r>
        <w:t xml:space="preserve">    </w:t>
      </w:r>
      <w:r w:rsidRPr="000D2563">
        <w:t xml:space="preserve">description: </w:t>
      </w:r>
      <w:r>
        <w:t>&gt;</w:t>
      </w:r>
    </w:p>
    <w:p w14:paraId="5EC07CA0" w14:textId="77777777" w:rsidR="008E0A31" w:rsidRDefault="008E0A31" w:rsidP="008E0A31">
      <w:pPr>
        <w:pStyle w:val="PL"/>
      </w:pPr>
      <w:r>
        <w:t xml:space="preserve">            This string provides forward-compatibility with future extensions to the enumeration</w:t>
      </w:r>
    </w:p>
    <w:p w14:paraId="1979F71F" w14:textId="77777777" w:rsidR="008E0A31" w:rsidRDefault="008E0A31" w:rsidP="008E0A31">
      <w:pPr>
        <w:pStyle w:val="PL"/>
      </w:pPr>
      <w:r>
        <w:t xml:space="preserve">            and is not used to encode content defined in the present version of this API.</w:t>
      </w:r>
    </w:p>
    <w:p w14:paraId="5EB4F365" w14:textId="77777777" w:rsidR="00E74D73" w:rsidRPr="00410159" w:rsidRDefault="00E74D73" w:rsidP="00E74D73">
      <w:pPr>
        <w:pStyle w:val="PL"/>
        <w:rPr>
          <w:rFonts w:eastAsiaTheme="minorEastAsia"/>
        </w:rPr>
      </w:pPr>
      <w:r w:rsidRPr="00920F5F">
        <w:rPr>
          <w:rFonts w:eastAsiaTheme="minorEastAsia"/>
        </w:rPr>
        <w:t xml:space="preserve">      </w:t>
      </w:r>
      <w:r w:rsidRPr="00410159">
        <w:rPr>
          <w:rFonts w:eastAsiaTheme="minorEastAsia"/>
        </w:rPr>
        <w:t xml:space="preserve">description: </w:t>
      </w:r>
      <w:r w:rsidRPr="00410159">
        <w:t>|</w:t>
      </w:r>
    </w:p>
    <w:p w14:paraId="2F4DBD13" w14:textId="77777777" w:rsidR="008E0A31" w:rsidRPr="00016BEE" w:rsidRDefault="008E0A31" w:rsidP="008E0A31">
      <w:pPr>
        <w:pStyle w:val="PL"/>
        <w:rPr>
          <w:rFonts w:eastAsiaTheme="minorEastAsia"/>
        </w:rPr>
      </w:pPr>
      <w:r w:rsidRPr="00016BEE">
        <w:rPr>
          <w:rFonts w:eastAsiaTheme="minorEastAsia"/>
        </w:rPr>
        <w:t xml:space="preserve">        </w:t>
      </w:r>
      <w:r>
        <w:rPr>
          <w:rFonts w:cs="Arial"/>
          <w:szCs w:val="18"/>
          <w:lang w:eastAsia="zh-CN"/>
        </w:rPr>
        <w:t xml:space="preserve">Represents the </w:t>
      </w:r>
      <w:r w:rsidRPr="00C80D17">
        <w:rPr>
          <w:rFonts w:cs="Arial"/>
          <w:szCs w:val="18"/>
          <w:lang w:eastAsia="zh-CN"/>
        </w:rPr>
        <w:t>C2 Communication Mode</w:t>
      </w:r>
      <w:r>
        <w:rPr>
          <w:rFonts w:cs="Arial"/>
          <w:szCs w:val="18"/>
          <w:lang w:eastAsia="zh-CN"/>
        </w:rPr>
        <w:t xml:space="preserve">.  </w:t>
      </w:r>
    </w:p>
    <w:p w14:paraId="5EEA4A1F" w14:textId="77777777" w:rsidR="00E74D73" w:rsidRPr="00410159" w:rsidRDefault="00E74D73" w:rsidP="00E74D73">
      <w:pPr>
        <w:pStyle w:val="PL"/>
        <w:rPr>
          <w:rFonts w:eastAsiaTheme="minorEastAsia"/>
        </w:rPr>
      </w:pPr>
      <w:r w:rsidRPr="00410159">
        <w:rPr>
          <w:rFonts w:eastAsiaTheme="minorEastAsia"/>
        </w:rPr>
        <w:t xml:space="preserve">        Possible values are:</w:t>
      </w:r>
    </w:p>
    <w:p w14:paraId="5D2A7EB2" w14:textId="77777777" w:rsidR="00E74D73" w:rsidRPr="00410159" w:rsidRDefault="00E74D73" w:rsidP="00E74D73">
      <w:pPr>
        <w:pStyle w:val="PL"/>
        <w:rPr>
          <w:rFonts w:eastAsiaTheme="minorEastAsia"/>
        </w:rPr>
      </w:pPr>
      <w:r w:rsidRPr="00410159">
        <w:rPr>
          <w:rFonts w:eastAsiaTheme="minorEastAsia"/>
        </w:rPr>
        <w:t xml:space="preserve">        - </w:t>
      </w:r>
      <w:r w:rsidRPr="00410159">
        <w:t>DIRECT_C2_COMMUNICATION</w:t>
      </w:r>
      <w:r w:rsidRPr="00410159">
        <w:rPr>
          <w:rFonts w:eastAsiaTheme="minorEastAsia"/>
        </w:rPr>
        <w:t xml:space="preserve">: </w:t>
      </w:r>
      <w:r w:rsidRPr="00410159">
        <w:rPr>
          <w:rFonts w:cs="Arial"/>
          <w:szCs w:val="18"/>
        </w:rPr>
        <w:t>Indicates Direct C2 Communication mode</w:t>
      </w:r>
      <w:r w:rsidRPr="00410159">
        <w:t>.</w:t>
      </w:r>
    </w:p>
    <w:p w14:paraId="424B6109" w14:textId="77777777" w:rsidR="00E74D73" w:rsidRPr="00920F5F" w:rsidRDefault="00E74D73" w:rsidP="00E74D73">
      <w:pPr>
        <w:pStyle w:val="PL"/>
        <w:rPr>
          <w:rFonts w:eastAsiaTheme="minorEastAsia"/>
        </w:rPr>
      </w:pPr>
      <w:r w:rsidRPr="00410159">
        <w:rPr>
          <w:rFonts w:eastAsiaTheme="minorEastAsia"/>
        </w:rPr>
        <w:t xml:space="preserve">        </w:t>
      </w:r>
      <w:r w:rsidRPr="00920F5F">
        <w:rPr>
          <w:rFonts w:eastAsiaTheme="minorEastAsia"/>
        </w:rPr>
        <w:t xml:space="preserve">- </w:t>
      </w:r>
      <w:r>
        <w:t>NETWORK_ASSISTED</w:t>
      </w:r>
      <w:r w:rsidRPr="00B23966">
        <w:t>_C2_COMMUNICATION</w:t>
      </w:r>
      <w:r w:rsidRPr="00920F5F">
        <w:rPr>
          <w:rFonts w:eastAsiaTheme="minorEastAsia"/>
        </w:rPr>
        <w:t xml:space="preserve">: </w:t>
      </w:r>
      <w:r w:rsidRPr="006C7D8D">
        <w:rPr>
          <w:rFonts w:cs="Arial"/>
          <w:szCs w:val="18"/>
          <w:lang w:val="en-US"/>
        </w:rPr>
        <w:t xml:space="preserve">Indicates </w:t>
      </w:r>
      <w:r>
        <w:t>Network-Assisted</w:t>
      </w:r>
      <w:r w:rsidRPr="00B23966">
        <w:t xml:space="preserve"> C2 Communication mode</w:t>
      </w:r>
      <w:r w:rsidRPr="006C7D8D">
        <w:rPr>
          <w:rFonts w:cs="Arial"/>
          <w:szCs w:val="18"/>
          <w:lang w:val="en-US"/>
        </w:rPr>
        <w:t>.</w:t>
      </w:r>
    </w:p>
    <w:p w14:paraId="60D65F19" w14:textId="77777777" w:rsidR="00E74D73" w:rsidRPr="00920F5F" w:rsidRDefault="00E74D73" w:rsidP="00E74D73">
      <w:pPr>
        <w:pStyle w:val="PL"/>
        <w:rPr>
          <w:rFonts w:eastAsiaTheme="minorEastAsia"/>
        </w:rPr>
      </w:pPr>
      <w:r w:rsidRPr="00920F5F">
        <w:rPr>
          <w:rFonts w:eastAsiaTheme="minorEastAsia"/>
        </w:rPr>
        <w:t xml:space="preserve">        - </w:t>
      </w:r>
      <w:r>
        <w:t>UTM_NAVIGATED</w:t>
      </w:r>
      <w:r w:rsidRPr="00B23966">
        <w:t>_C2_COMMUNICATION</w:t>
      </w:r>
      <w:r w:rsidRPr="00920F5F">
        <w:rPr>
          <w:rFonts w:eastAsiaTheme="minorEastAsia"/>
        </w:rPr>
        <w:t xml:space="preserve">: </w:t>
      </w:r>
      <w:r w:rsidRPr="006C7D8D">
        <w:rPr>
          <w:rFonts w:cs="Arial"/>
          <w:szCs w:val="18"/>
          <w:lang w:val="en-US"/>
        </w:rPr>
        <w:t xml:space="preserve">Indicates </w:t>
      </w:r>
      <w:r w:rsidRPr="00B23966">
        <w:t>UTM-Navigated C2 communication</w:t>
      </w:r>
      <w:r>
        <w:t xml:space="preserve"> mode</w:t>
      </w:r>
      <w:r w:rsidRPr="006C7D8D">
        <w:rPr>
          <w:rFonts w:cs="Arial"/>
          <w:szCs w:val="18"/>
          <w:lang w:val="en-US"/>
        </w:rPr>
        <w:t>.</w:t>
      </w:r>
    </w:p>
    <w:p w14:paraId="616140E8" w14:textId="77777777" w:rsidR="00D8791D" w:rsidRDefault="00D8791D" w:rsidP="00D8791D">
      <w:pPr>
        <w:pStyle w:val="PL"/>
      </w:pPr>
    </w:p>
    <w:p w14:paraId="6B03EF80" w14:textId="77777777" w:rsidR="00D8791D" w:rsidRDefault="00D8791D" w:rsidP="00D8791D">
      <w:pPr>
        <w:pStyle w:val="PL"/>
      </w:pPr>
      <w:r>
        <w:t xml:space="preserve">    C2CommModeSwitching:</w:t>
      </w:r>
    </w:p>
    <w:p w14:paraId="7ACBCCFE" w14:textId="77777777" w:rsidR="00D8791D" w:rsidRDefault="00D8791D" w:rsidP="00D8791D">
      <w:pPr>
        <w:pStyle w:val="PL"/>
      </w:pPr>
      <w:r>
        <w:t xml:space="preserve">      </w:t>
      </w:r>
      <w:proofErr w:type="spellStart"/>
      <w:r>
        <w:t>anyOf</w:t>
      </w:r>
      <w:proofErr w:type="spellEnd"/>
      <w:r>
        <w:t>:</w:t>
      </w:r>
    </w:p>
    <w:p w14:paraId="778438FC" w14:textId="77777777" w:rsidR="00D8791D" w:rsidRDefault="00D8791D" w:rsidP="00D8791D">
      <w:pPr>
        <w:pStyle w:val="PL"/>
      </w:pPr>
      <w:r>
        <w:t xml:space="preserve">        - type: string</w:t>
      </w:r>
    </w:p>
    <w:p w14:paraId="268B208C" w14:textId="77777777" w:rsidR="00D8791D" w:rsidRDefault="00D8791D" w:rsidP="00D8791D">
      <w:pPr>
        <w:pStyle w:val="PL"/>
      </w:pPr>
      <w:r>
        <w:t xml:space="preserve">          </w:t>
      </w:r>
      <w:proofErr w:type="spellStart"/>
      <w:r>
        <w:t>enum</w:t>
      </w:r>
      <w:proofErr w:type="spellEnd"/>
      <w:r>
        <w:t>:</w:t>
      </w:r>
    </w:p>
    <w:p w14:paraId="426C5E38" w14:textId="77777777" w:rsidR="00D8791D" w:rsidRDefault="00D8791D" w:rsidP="00D8791D">
      <w:pPr>
        <w:pStyle w:val="PL"/>
      </w:pPr>
      <w:r>
        <w:t xml:space="preserve">          - DIRECT_TO_NETWORK_ASSISTED_C2</w:t>
      </w:r>
    </w:p>
    <w:p w14:paraId="52676F7F" w14:textId="77777777" w:rsidR="00D8791D" w:rsidRDefault="00D8791D" w:rsidP="00D8791D">
      <w:pPr>
        <w:pStyle w:val="PL"/>
      </w:pPr>
      <w:r>
        <w:t xml:space="preserve">          - NETWORK_ASSISTED</w:t>
      </w:r>
      <w:r w:rsidRPr="00B23966">
        <w:t>_</w:t>
      </w:r>
      <w:r>
        <w:t>TO_DIRECT_</w:t>
      </w:r>
      <w:r w:rsidRPr="00B23966">
        <w:t>C2</w:t>
      </w:r>
    </w:p>
    <w:p w14:paraId="652D3D37" w14:textId="77777777" w:rsidR="00D8791D" w:rsidRDefault="00D8791D" w:rsidP="00D8791D">
      <w:pPr>
        <w:pStyle w:val="PL"/>
      </w:pPr>
      <w:r>
        <w:t xml:space="preserve">          - DIRECT</w:t>
      </w:r>
      <w:r w:rsidRPr="00B23966">
        <w:t>_</w:t>
      </w:r>
      <w:r>
        <w:t>TO_UTM_NAVIGATED</w:t>
      </w:r>
      <w:r w:rsidRPr="00B23966">
        <w:t>_C2</w:t>
      </w:r>
    </w:p>
    <w:p w14:paraId="13925E45" w14:textId="77777777" w:rsidR="00D8791D" w:rsidRDefault="00D8791D" w:rsidP="00D8791D">
      <w:pPr>
        <w:pStyle w:val="PL"/>
      </w:pPr>
      <w:r>
        <w:t xml:space="preserve">          - NETWORK_ASSISTED</w:t>
      </w:r>
      <w:r w:rsidRPr="00B23966">
        <w:t>_</w:t>
      </w:r>
      <w:r>
        <w:t>TO_UTM_NAVIGATED</w:t>
      </w:r>
      <w:r w:rsidRPr="00B23966">
        <w:t>_C2</w:t>
      </w:r>
    </w:p>
    <w:p w14:paraId="71373722" w14:textId="77777777" w:rsidR="00D8791D" w:rsidRDefault="00D8791D" w:rsidP="00D8791D">
      <w:pPr>
        <w:pStyle w:val="PL"/>
      </w:pPr>
      <w:r>
        <w:t xml:space="preserve">        - type: string</w:t>
      </w:r>
    </w:p>
    <w:p w14:paraId="014ED6A5" w14:textId="77777777" w:rsidR="00E74D73" w:rsidRDefault="00E74D73" w:rsidP="00E74D73">
      <w:pPr>
        <w:pStyle w:val="PL"/>
      </w:pPr>
      <w:r w:rsidRPr="0097097D">
        <w:t xml:space="preserve">      </w:t>
      </w:r>
      <w:r>
        <w:t xml:space="preserve">    </w:t>
      </w:r>
      <w:r w:rsidRPr="000D2563">
        <w:t xml:space="preserve">description: </w:t>
      </w:r>
      <w:r>
        <w:t>&gt;</w:t>
      </w:r>
    </w:p>
    <w:p w14:paraId="7656FED9" w14:textId="77777777" w:rsidR="00254709" w:rsidRDefault="00254709" w:rsidP="00254709">
      <w:pPr>
        <w:pStyle w:val="PL"/>
      </w:pPr>
      <w:r>
        <w:t xml:space="preserve">            This string provides forward-compatibility with future extensions to the enumeration</w:t>
      </w:r>
    </w:p>
    <w:p w14:paraId="027BB9F4" w14:textId="77777777" w:rsidR="00254709" w:rsidRDefault="00254709" w:rsidP="00254709">
      <w:pPr>
        <w:pStyle w:val="PL"/>
      </w:pPr>
      <w:r>
        <w:t xml:space="preserve">            and is not used to encode content defined in the present version of this API.</w:t>
      </w:r>
    </w:p>
    <w:p w14:paraId="68ADF1BA" w14:textId="77777777" w:rsidR="00E74D73" w:rsidRPr="00920F5F" w:rsidRDefault="00E74D73" w:rsidP="00E74D73">
      <w:pPr>
        <w:pStyle w:val="PL"/>
        <w:rPr>
          <w:rFonts w:eastAsiaTheme="minorEastAsia"/>
        </w:rPr>
      </w:pPr>
      <w:r w:rsidRPr="00920F5F">
        <w:rPr>
          <w:rFonts w:eastAsiaTheme="minorEastAsia"/>
        </w:rPr>
        <w:t xml:space="preserve">      description: </w:t>
      </w:r>
      <w:r>
        <w:t>|</w:t>
      </w:r>
    </w:p>
    <w:p w14:paraId="2EF1B84B" w14:textId="77777777" w:rsidR="00254709" w:rsidRDefault="00254709" w:rsidP="00254709">
      <w:pPr>
        <w:pStyle w:val="PL"/>
        <w:rPr>
          <w:rFonts w:eastAsiaTheme="minorEastAsia"/>
        </w:rPr>
      </w:pPr>
      <w:r>
        <w:rPr>
          <w:rFonts w:eastAsiaTheme="minorEastAsia"/>
        </w:rPr>
        <w:t xml:space="preserve">        </w:t>
      </w:r>
      <w:r>
        <w:rPr>
          <w:rFonts w:cs="Arial"/>
          <w:szCs w:val="18"/>
          <w:lang w:eastAsia="zh-CN"/>
        </w:rPr>
        <w:t>R</w:t>
      </w:r>
      <w:r w:rsidRPr="00C80D17">
        <w:rPr>
          <w:rFonts w:cs="Arial"/>
          <w:szCs w:val="18"/>
          <w:lang w:eastAsia="zh-CN"/>
        </w:rPr>
        <w:t xml:space="preserve">epresents </w:t>
      </w:r>
      <w:r>
        <w:rPr>
          <w:rFonts w:cs="Arial"/>
          <w:szCs w:val="18"/>
          <w:lang w:eastAsia="zh-CN"/>
        </w:rPr>
        <w:t xml:space="preserve">the </w:t>
      </w:r>
      <w:r w:rsidRPr="00C80D17">
        <w:rPr>
          <w:rFonts w:cs="Arial"/>
          <w:szCs w:val="18"/>
          <w:lang w:eastAsia="zh-CN"/>
        </w:rPr>
        <w:t xml:space="preserve">C2 </w:t>
      </w:r>
      <w:r>
        <w:rPr>
          <w:rFonts w:cs="Arial"/>
          <w:szCs w:val="18"/>
        </w:rPr>
        <w:t xml:space="preserve">Communication </w:t>
      </w:r>
      <w:r w:rsidRPr="00C80D17">
        <w:rPr>
          <w:rFonts w:cs="Arial"/>
          <w:szCs w:val="18"/>
          <w:lang w:eastAsia="zh-CN"/>
        </w:rPr>
        <w:t xml:space="preserve">Mode Switching </w:t>
      </w:r>
      <w:r>
        <w:rPr>
          <w:rFonts w:cs="Arial"/>
          <w:szCs w:val="18"/>
          <w:lang w:eastAsia="zh-CN"/>
        </w:rPr>
        <w:t xml:space="preserve">type.  </w:t>
      </w:r>
    </w:p>
    <w:p w14:paraId="741F54CB" w14:textId="77777777" w:rsidR="00E74D73" w:rsidRPr="00920F5F" w:rsidRDefault="00E74D73" w:rsidP="00E74D73">
      <w:pPr>
        <w:pStyle w:val="PL"/>
        <w:rPr>
          <w:rFonts w:eastAsiaTheme="minorEastAsia"/>
        </w:rPr>
      </w:pPr>
      <w:r w:rsidRPr="00920F5F">
        <w:rPr>
          <w:rFonts w:eastAsiaTheme="minorEastAsia"/>
        </w:rPr>
        <w:t xml:space="preserve">        Possible values are</w:t>
      </w:r>
      <w:r>
        <w:rPr>
          <w:rFonts w:eastAsiaTheme="minorEastAsia"/>
        </w:rPr>
        <w:t>:</w:t>
      </w:r>
    </w:p>
    <w:p w14:paraId="3987553B" w14:textId="77777777" w:rsidR="00EB15E0" w:rsidRDefault="00E74D73" w:rsidP="00E74D73">
      <w:pPr>
        <w:pStyle w:val="PL"/>
        <w:rPr>
          <w:rFonts w:cs="Arial"/>
          <w:szCs w:val="18"/>
        </w:rPr>
      </w:pPr>
      <w:r w:rsidRPr="00920F5F">
        <w:rPr>
          <w:rFonts w:eastAsiaTheme="minorEastAsia"/>
        </w:rPr>
        <w:t xml:space="preserve">        - </w:t>
      </w:r>
      <w:r>
        <w:t>DIRECT_TO_NETWORK_ASSISTED_C2</w:t>
      </w:r>
      <w:r w:rsidRPr="00920F5F">
        <w:rPr>
          <w:rFonts w:eastAsiaTheme="minorEastAsia"/>
        </w:rPr>
        <w:t xml:space="preserve">: </w:t>
      </w:r>
      <w:r w:rsidRPr="006C7D8D">
        <w:rPr>
          <w:rFonts w:cs="Arial"/>
          <w:szCs w:val="18"/>
          <w:lang w:val="en-US"/>
        </w:rPr>
        <w:t xml:space="preserve">Indicates </w:t>
      </w:r>
      <w:r>
        <w:rPr>
          <w:rFonts w:cs="Arial"/>
          <w:szCs w:val="18"/>
        </w:rPr>
        <w:t>the C2 Communication M</w:t>
      </w:r>
      <w:r w:rsidRPr="00B23966">
        <w:rPr>
          <w:rFonts w:cs="Arial"/>
          <w:szCs w:val="18"/>
        </w:rPr>
        <w:t xml:space="preserve">ode switching </w:t>
      </w:r>
      <w:r>
        <w:rPr>
          <w:rFonts w:cs="Arial"/>
          <w:szCs w:val="18"/>
        </w:rPr>
        <w:t xml:space="preserve">from </w:t>
      </w:r>
      <w:r w:rsidRPr="00B23966">
        <w:rPr>
          <w:rFonts w:cs="Arial"/>
          <w:szCs w:val="18"/>
        </w:rPr>
        <w:t>Direct</w:t>
      </w:r>
    </w:p>
    <w:p w14:paraId="7104E2FC" w14:textId="53B4FB0B" w:rsidR="00E74D73" w:rsidRPr="00920F5F" w:rsidRDefault="00EB15E0" w:rsidP="00E74D73">
      <w:pPr>
        <w:pStyle w:val="PL"/>
        <w:rPr>
          <w:rFonts w:eastAsiaTheme="minorEastAsia"/>
        </w:rPr>
      </w:pPr>
      <w:r>
        <w:rPr>
          <w:rFonts w:cs="Arial"/>
          <w:szCs w:val="18"/>
        </w:rPr>
        <w:t xml:space="preserve">         </w:t>
      </w:r>
      <w:r w:rsidR="00E74D73" w:rsidRPr="00B23966">
        <w:rPr>
          <w:rFonts w:cs="Arial"/>
          <w:szCs w:val="18"/>
        </w:rPr>
        <w:t xml:space="preserve"> C2 Communication mode</w:t>
      </w:r>
      <w:r w:rsidR="00E74D73">
        <w:rPr>
          <w:rFonts w:cs="Arial"/>
          <w:szCs w:val="18"/>
        </w:rPr>
        <w:t xml:space="preserve"> to </w:t>
      </w:r>
      <w:r w:rsidR="00E74D73">
        <w:t>Network-Assisted</w:t>
      </w:r>
      <w:r w:rsidR="00E74D73" w:rsidRPr="00B23966">
        <w:t xml:space="preserve"> C2 Communication mode</w:t>
      </w:r>
      <w:r w:rsidR="00E74D73">
        <w:t>.</w:t>
      </w:r>
    </w:p>
    <w:p w14:paraId="0C876B49" w14:textId="77777777" w:rsidR="00EB15E0" w:rsidRDefault="00E74D73" w:rsidP="00E74D73">
      <w:pPr>
        <w:pStyle w:val="PL"/>
        <w:rPr>
          <w:rFonts w:cs="Arial"/>
          <w:szCs w:val="18"/>
        </w:rPr>
      </w:pPr>
      <w:r w:rsidRPr="00920F5F">
        <w:rPr>
          <w:rFonts w:eastAsiaTheme="minorEastAsia"/>
        </w:rPr>
        <w:t xml:space="preserve">        - </w:t>
      </w:r>
      <w:r>
        <w:t>NETWORK_ASSISTED</w:t>
      </w:r>
      <w:r w:rsidRPr="00B23966">
        <w:t>_</w:t>
      </w:r>
      <w:r>
        <w:t>TO_DIRECT_</w:t>
      </w:r>
      <w:r w:rsidRPr="00B23966">
        <w:t>C2</w:t>
      </w:r>
      <w:r w:rsidRPr="00920F5F">
        <w:rPr>
          <w:rFonts w:eastAsiaTheme="minorEastAsia"/>
        </w:rPr>
        <w:t xml:space="preserve">: </w:t>
      </w:r>
      <w:r w:rsidRPr="006C7D8D">
        <w:rPr>
          <w:rFonts w:cs="Arial"/>
          <w:szCs w:val="18"/>
          <w:lang w:val="en-US"/>
        </w:rPr>
        <w:t xml:space="preserve">Indicates </w:t>
      </w:r>
      <w:r>
        <w:rPr>
          <w:rFonts w:cs="Arial"/>
          <w:szCs w:val="18"/>
        </w:rPr>
        <w:t xml:space="preserve">the </w:t>
      </w:r>
      <w:r w:rsidRPr="00B23966">
        <w:rPr>
          <w:rFonts w:cs="Arial"/>
          <w:szCs w:val="18"/>
        </w:rPr>
        <w:t xml:space="preserve">C2 </w:t>
      </w:r>
      <w:r>
        <w:rPr>
          <w:rFonts w:cs="Arial"/>
          <w:szCs w:val="18"/>
        </w:rPr>
        <w:t>Communication M</w:t>
      </w:r>
      <w:r w:rsidRPr="00B23966">
        <w:rPr>
          <w:rFonts w:cs="Arial"/>
          <w:szCs w:val="18"/>
        </w:rPr>
        <w:t xml:space="preserve">ode switching </w:t>
      </w:r>
      <w:r>
        <w:rPr>
          <w:rFonts w:cs="Arial"/>
          <w:szCs w:val="18"/>
        </w:rPr>
        <w:t>from</w:t>
      </w:r>
    </w:p>
    <w:p w14:paraId="6384C578" w14:textId="3818410C" w:rsidR="00E74D73" w:rsidRPr="00920F5F" w:rsidRDefault="00EB15E0" w:rsidP="00E74D73">
      <w:pPr>
        <w:pStyle w:val="PL"/>
        <w:rPr>
          <w:rFonts w:eastAsiaTheme="minorEastAsia"/>
        </w:rPr>
      </w:pPr>
      <w:r>
        <w:rPr>
          <w:rFonts w:cs="Arial"/>
          <w:szCs w:val="18"/>
        </w:rPr>
        <w:t xml:space="preserve">         </w:t>
      </w:r>
      <w:r w:rsidR="00E74D73">
        <w:rPr>
          <w:rFonts w:cs="Arial"/>
          <w:szCs w:val="18"/>
        </w:rPr>
        <w:t xml:space="preserve"> </w:t>
      </w:r>
      <w:r w:rsidR="00E74D73">
        <w:t>Network-Assisted</w:t>
      </w:r>
      <w:r w:rsidR="00E74D73" w:rsidRPr="00B23966">
        <w:t xml:space="preserve"> C2 Communication mode</w:t>
      </w:r>
      <w:r w:rsidR="00E74D73">
        <w:t xml:space="preserve"> to </w:t>
      </w:r>
      <w:r w:rsidR="00E74D73" w:rsidRPr="00B23966">
        <w:rPr>
          <w:rFonts w:cs="Arial"/>
          <w:szCs w:val="18"/>
        </w:rPr>
        <w:t>Direct C2 Communication mode</w:t>
      </w:r>
      <w:r w:rsidR="00E74D73" w:rsidRPr="006C7D8D">
        <w:rPr>
          <w:rFonts w:cs="Arial"/>
          <w:szCs w:val="18"/>
          <w:lang w:val="en-US"/>
        </w:rPr>
        <w:t>.</w:t>
      </w:r>
    </w:p>
    <w:p w14:paraId="1209D15D" w14:textId="77777777" w:rsidR="00EB15E0" w:rsidRDefault="00E74D73" w:rsidP="00E74D73">
      <w:pPr>
        <w:pStyle w:val="PL"/>
        <w:rPr>
          <w:rFonts w:cs="Arial"/>
          <w:szCs w:val="18"/>
        </w:rPr>
      </w:pPr>
      <w:r w:rsidRPr="00920F5F">
        <w:rPr>
          <w:rFonts w:eastAsiaTheme="minorEastAsia"/>
        </w:rPr>
        <w:t xml:space="preserve">        - </w:t>
      </w:r>
      <w:r>
        <w:t>DIRECT</w:t>
      </w:r>
      <w:r w:rsidRPr="00B23966">
        <w:t>_</w:t>
      </w:r>
      <w:r>
        <w:t>TO_UTM_NAVIGATED</w:t>
      </w:r>
      <w:r w:rsidRPr="00B23966">
        <w:t>_C2</w:t>
      </w:r>
      <w:r w:rsidRPr="00920F5F">
        <w:rPr>
          <w:rFonts w:eastAsiaTheme="minorEastAsia"/>
        </w:rPr>
        <w:t xml:space="preserve">: </w:t>
      </w:r>
      <w:r w:rsidRPr="006C7D8D">
        <w:rPr>
          <w:rFonts w:cs="Arial"/>
          <w:szCs w:val="18"/>
          <w:lang w:val="en-US"/>
        </w:rPr>
        <w:t xml:space="preserve">Indicates </w:t>
      </w:r>
      <w:r>
        <w:rPr>
          <w:rFonts w:cs="Arial"/>
          <w:szCs w:val="18"/>
        </w:rPr>
        <w:t xml:space="preserve">the </w:t>
      </w:r>
      <w:r w:rsidRPr="00B23966">
        <w:rPr>
          <w:rFonts w:cs="Arial"/>
          <w:szCs w:val="18"/>
        </w:rPr>
        <w:t xml:space="preserve">C2 </w:t>
      </w:r>
      <w:r>
        <w:rPr>
          <w:rFonts w:cs="Arial"/>
          <w:szCs w:val="18"/>
        </w:rPr>
        <w:t>Communication M</w:t>
      </w:r>
      <w:r w:rsidRPr="00B23966">
        <w:rPr>
          <w:rFonts w:cs="Arial"/>
          <w:szCs w:val="18"/>
        </w:rPr>
        <w:t xml:space="preserve">ode switching </w:t>
      </w:r>
      <w:r>
        <w:rPr>
          <w:rFonts w:cs="Arial"/>
          <w:szCs w:val="18"/>
        </w:rPr>
        <w:t>from</w:t>
      </w:r>
    </w:p>
    <w:p w14:paraId="77988A65" w14:textId="1DE904A4" w:rsidR="00E74D73" w:rsidRPr="00920F5F" w:rsidRDefault="00EB15E0" w:rsidP="00E74D73">
      <w:pPr>
        <w:pStyle w:val="PL"/>
        <w:rPr>
          <w:rFonts w:eastAsiaTheme="minorEastAsia"/>
        </w:rPr>
      </w:pPr>
      <w:r>
        <w:rPr>
          <w:rFonts w:cs="Arial"/>
          <w:szCs w:val="18"/>
        </w:rPr>
        <w:t xml:space="preserve">         </w:t>
      </w:r>
      <w:r w:rsidR="00E74D73">
        <w:rPr>
          <w:rFonts w:cs="Arial"/>
          <w:szCs w:val="18"/>
        </w:rPr>
        <w:t xml:space="preserve"> </w:t>
      </w:r>
      <w:r w:rsidR="00E74D73">
        <w:t>Direct</w:t>
      </w:r>
      <w:r w:rsidR="00E74D73" w:rsidRPr="00B23966">
        <w:t xml:space="preserve"> C2 Communication mode</w:t>
      </w:r>
      <w:r w:rsidR="00E74D73">
        <w:t xml:space="preserve"> to </w:t>
      </w:r>
      <w:r w:rsidR="00E74D73" w:rsidRPr="00B23966">
        <w:t>UTM-Navigated C2 communication</w:t>
      </w:r>
      <w:r w:rsidR="00E74D73">
        <w:t xml:space="preserve"> mode</w:t>
      </w:r>
      <w:r w:rsidR="00E74D73" w:rsidRPr="006C7D8D">
        <w:rPr>
          <w:rFonts w:cs="Arial"/>
          <w:szCs w:val="18"/>
          <w:lang w:val="en-US"/>
        </w:rPr>
        <w:t>.</w:t>
      </w:r>
    </w:p>
    <w:p w14:paraId="7062A41E" w14:textId="77777777" w:rsidR="00EB15E0" w:rsidRDefault="00E74D73" w:rsidP="00E74D73">
      <w:pPr>
        <w:pStyle w:val="PL"/>
        <w:rPr>
          <w:rFonts w:cs="Arial"/>
          <w:szCs w:val="18"/>
        </w:rPr>
      </w:pPr>
      <w:r w:rsidRPr="00920F5F">
        <w:rPr>
          <w:rFonts w:eastAsiaTheme="minorEastAsia"/>
        </w:rPr>
        <w:t xml:space="preserve">        - </w:t>
      </w:r>
      <w:r>
        <w:t>NETWORK_ASSISTED</w:t>
      </w:r>
      <w:r w:rsidRPr="00B23966">
        <w:t>_</w:t>
      </w:r>
      <w:r>
        <w:t>TO_UTM_NAVIGATED</w:t>
      </w:r>
      <w:r w:rsidRPr="00B23966">
        <w:t>_C2</w:t>
      </w:r>
      <w:r w:rsidRPr="00920F5F">
        <w:rPr>
          <w:rFonts w:eastAsiaTheme="minorEastAsia"/>
        </w:rPr>
        <w:t xml:space="preserve">: </w:t>
      </w:r>
      <w:r w:rsidRPr="006C7D8D">
        <w:rPr>
          <w:rFonts w:cs="Arial"/>
          <w:szCs w:val="18"/>
          <w:lang w:val="en-US"/>
        </w:rPr>
        <w:t xml:space="preserve">Indicates </w:t>
      </w:r>
      <w:r>
        <w:rPr>
          <w:rFonts w:cs="Arial"/>
          <w:szCs w:val="18"/>
        </w:rPr>
        <w:t xml:space="preserve">the </w:t>
      </w:r>
      <w:r w:rsidRPr="00B23966">
        <w:rPr>
          <w:rFonts w:cs="Arial"/>
          <w:szCs w:val="18"/>
        </w:rPr>
        <w:t xml:space="preserve">C2 </w:t>
      </w:r>
      <w:r>
        <w:rPr>
          <w:rFonts w:cs="Arial"/>
          <w:szCs w:val="18"/>
        </w:rPr>
        <w:t>Communication M</w:t>
      </w:r>
      <w:r w:rsidRPr="00B23966">
        <w:rPr>
          <w:rFonts w:cs="Arial"/>
          <w:szCs w:val="18"/>
        </w:rPr>
        <w:t>ode switching</w:t>
      </w:r>
    </w:p>
    <w:p w14:paraId="320243EC" w14:textId="7C67E0ED" w:rsidR="00E74D73" w:rsidRPr="00920F5F" w:rsidRDefault="00EB15E0" w:rsidP="00E74D73">
      <w:pPr>
        <w:pStyle w:val="PL"/>
        <w:rPr>
          <w:rFonts w:eastAsiaTheme="minorEastAsia"/>
        </w:rPr>
      </w:pPr>
      <w:r>
        <w:rPr>
          <w:rFonts w:cs="Arial"/>
          <w:szCs w:val="18"/>
        </w:rPr>
        <w:t xml:space="preserve">         </w:t>
      </w:r>
      <w:r w:rsidR="00E74D73" w:rsidRPr="00B23966">
        <w:rPr>
          <w:rFonts w:cs="Arial"/>
          <w:szCs w:val="18"/>
        </w:rPr>
        <w:t xml:space="preserve"> </w:t>
      </w:r>
      <w:r w:rsidR="00E74D73">
        <w:rPr>
          <w:rFonts w:cs="Arial"/>
          <w:szCs w:val="18"/>
        </w:rPr>
        <w:t xml:space="preserve">from </w:t>
      </w:r>
      <w:r w:rsidR="00E74D73">
        <w:t>Network-Assisted</w:t>
      </w:r>
      <w:r w:rsidR="00E74D73" w:rsidRPr="00B23966">
        <w:t xml:space="preserve"> C2 Communication mode</w:t>
      </w:r>
      <w:r w:rsidR="00E74D73">
        <w:t xml:space="preserve"> to </w:t>
      </w:r>
      <w:r w:rsidR="00E74D73" w:rsidRPr="00B23966">
        <w:t>UTM-Navigated C2 communication</w:t>
      </w:r>
      <w:r w:rsidR="00E74D73">
        <w:t xml:space="preserve"> mode</w:t>
      </w:r>
      <w:r w:rsidR="00E74D73" w:rsidRPr="006C7D8D">
        <w:rPr>
          <w:rFonts w:cs="Arial"/>
          <w:szCs w:val="18"/>
          <w:lang w:val="en-US"/>
        </w:rPr>
        <w:t>.</w:t>
      </w:r>
    </w:p>
    <w:p w14:paraId="6E4B0AC9" w14:textId="77777777" w:rsidR="0050053F" w:rsidRDefault="0050053F" w:rsidP="0050053F">
      <w:pPr>
        <w:pStyle w:val="PL"/>
      </w:pPr>
    </w:p>
    <w:p w14:paraId="4FE9AF8A" w14:textId="77777777" w:rsidR="0050053F" w:rsidRDefault="0050053F" w:rsidP="0050053F">
      <w:pPr>
        <w:pStyle w:val="PL"/>
      </w:pPr>
      <w:r>
        <w:t xml:space="preserve">    C2SwitchingCause:</w:t>
      </w:r>
    </w:p>
    <w:p w14:paraId="45A4994D" w14:textId="77777777" w:rsidR="0050053F" w:rsidRDefault="0050053F" w:rsidP="0050053F">
      <w:pPr>
        <w:pStyle w:val="PL"/>
      </w:pPr>
      <w:r>
        <w:t xml:space="preserve">      </w:t>
      </w:r>
      <w:proofErr w:type="spellStart"/>
      <w:r>
        <w:t>anyOf</w:t>
      </w:r>
      <w:proofErr w:type="spellEnd"/>
      <w:r>
        <w:t>:</w:t>
      </w:r>
    </w:p>
    <w:p w14:paraId="569A03C0" w14:textId="77777777" w:rsidR="0050053F" w:rsidRDefault="0050053F" w:rsidP="0050053F">
      <w:pPr>
        <w:pStyle w:val="PL"/>
      </w:pPr>
      <w:r>
        <w:t xml:space="preserve">        - type: string</w:t>
      </w:r>
    </w:p>
    <w:p w14:paraId="6D8EC25A" w14:textId="77777777" w:rsidR="0050053F" w:rsidRDefault="0050053F" w:rsidP="0050053F">
      <w:pPr>
        <w:pStyle w:val="PL"/>
      </w:pPr>
      <w:r>
        <w:t xml:space="preserve">          </w:t>
      </w:r>
      <w:proofErr w:type="spellStart"/>
      <w:r>
        <w:t>enum</w:t>
      </w:r>
      <w:proofErr w:type="spellEnd"/>
      <w:r>
        <w:t>:</w:t>
      </w:r>
    </w:p>
    <w:p w14:paraId="18C2DC3A" w14:textId="77777777" w:rsidR="0050053F" w:rsidRDefault="0050053F" w:rsidP="0050053F">
      <w:pPr>
        <w:pStyle w:val="PL"/>
      </w:pPr>
      <w:r>
        <w:t xml:space="preserve">          - DIRECT</w:t>
      </w:r>
      <w:r w:rsidRPr="00B23966">
        <w:t>_</w:t>
      </w:r>
      <w:r>
        <w:t>LINK_QUALITY_DEGRADATION</w:t>
      </w:r>
    </w:p>
    <w:p w14:paraId="06875558" w14:textId="77777777" w:rsidR="0050053F" w:rsidRDefault="0050053F" w:rsidP="0050053F">
      <w:pPr>
        <w:pStyle w:val="PL"/>
      </w:pPr>
      <w:r>
        <w:t xml:space="preserve">          - DIRECT_LINK_AVAILABLE</w:t>
      </w:r>
    </w:p>
    <w:p w14:paraId="10E1D442" w14:textId="77777777" w:rsidR="0050053F" w:rsidRDefault="0050053F" w:rsidP="0050053F">
      <w:pPr>
        <w:pStyle w:val="PL"/>
      </w:pPr>
      <w:r>
        <w:t xml:space="preserve">          - MOVING_BVLOS</w:t>
      </w:r>
    </w:p>
    <w:p w14:paraId="42989FCC" w14:textId="77777777" w:rsidR="0050053F" w:rsidRDefault="0050053F" w:rsidP="0050053F">
      <w:pPr>
        <w:pStyle w:val="PL"/>
      </w:pPr>
      <w:r>
        <w:t xml:space="preserve">          - LOCATION_CHANGE</w:t>
      </w:r>
    </w:p>
    <w:p w14:paraId="74373B4F" w14:textId="77777777" w:rsidR="0050053F" w:rsidRDefault="0050053F" w:rsidP="0050053F">
      <w:pPr>
        <w:pStyle w:val="PL"/>
      </w:pPr>
      <w:r>
        <w:t xml:space="preserve">          - TRAFFIC_CONTROL_NEEDED</w:t>
      </w:r>
    </w:p>
    <w:p w14:paraId="05EB3C9D" w14:textId="77777777" w:rsidR="0050053F" w:rsidRDefault="0050053F" w:rsidP="0050053F">
      <w:pPr>
        <w:pStyle w:val="PL"/>
      </w:pPr>
      <w:r>
        <w:t xml:space="preserve">          - SECURITY_REASONS</w:t>
      </w:r>
    </w:p>
    <w:p w14:paraId="2C8110B4" w14:textId="77777777" w:rsidR="0050053F" w:rsidRDefault="0050053F" w:rsidP="0050053F">
      <w:pPr>
        <w:pStyle w:val="PL"/>
      </w:pPr>
      <w:r>
        <w:t xml:space="preserve">          - OTHER_REASONS</w:t>
      </w:r>
    </w:p>
    <w:p w14:paraId="6E6A8FAC" w14:textId="77777777" w:rsidR="0050053F" w:rsidRDefault="0050053F" w:rsidP="0050053F">
      <w:pPr>
        <w:pStyle w:val="PL"/>
      </w:pPr>
      <w:r>
        <w:t xml:space="preserve">        - type: string</w:t>
      </w:r>
    </w:p>
    <w:p w14:paraId="40E31ACF" w14:textId="77777777" w:rsidR="00E74D73" w:rsidRDefault="00E74D73" w:rsidP="00E74D73">
      <w:pPr>
        <w:pStyle w:val="PL"/>
      </w:pPr>
      <w:r w:rsidRPr="0097097D">
        <w:t xml:space="preserve">      </w:t>
      </w:r>
      <w:r>
        <w:t xml:space="preserve">    </w:t>
      </w:r>
      <w:r w:rsidRPr="000D2563">
        <w:t xml:space="preserve">description: </w:t>
      </w:r>
      <w:r>
        <w:t>&gt;</w:t>
      </w:r>
    </w:p>
    <w:p w14:paraId="4779E5FF" w14:textId="77777777" w:rsidR="00EB15E0" w:rsidRDefault="00EB15E0" w:rsidP="00EB15E0">
      <w:pPr>
        <w:pStyle w:val="PL"/>
      </w:pPr>
      <w:r>
        <w:t xml:space="preserve">            This string provides forward-compatibility with future extensions to the enumeration</w:t>
      </w:r>
    </w:p>
    <w:p w14:paraId="2A7952F0" w14:textId="77777777" w:rsidR="00EB15E0" w:rsidRDefault="00EB15E0" w:rsidP="00EB15E0">
      <w:pPr>
        <w:pStyle w:val="PL"/>
      </w:pPr>
      <w:r>
        <w:t xml:space="preserve">            and is not used to encode content defined in the present version of this API.</w:t>
      </w:r>
    </w:p>
    <w:p w14:paraId="7F54C168" w14:textId="77777777" w:rsidR="00E74D73" w:rsidRPr="00920F5F" w:rsidRDefault="00E74D73" w:rsidP="00E74D73">
      <w:pPr>
        <w:pStyle w:val="PL"/>
        <w:rPr>
          <w:rFonts w:eastAsiaTheme="minorEastAsia"/>
        </w:rPr>
      </w:pPr>
      <w:r w:rsidRPr="00920F5F">
        <w:rPr>
          <w:rFonts w:eastAsiaTheme="minorEastAsia"/>
        </w:rPr>
        <w:t xml:space="preserve">      description: </w:t>
      </w:r>
      <w:r>
        <w:t>|</w:t>
      </w:r>
    </w:p>
    <w:p w14:paraId="4EB4CE27" w14:textId="77777777" w:rsidR="00EB15E0" w:rsidRDefault="00EB15E0" w:rsidP="00EB15E0">
      <w:pPr>
        <w:pStyle w:val="PL"/>
        <w:rPr>
          <w:rFonts w:eastAsiaTheme="minorEastAsia"/>
        </w:rPr>
      </w:pPr>
      <w:r>
        <w:rPr>
          <w:rFonts w:eastAsiaTheme="minorEastAsia"/>
        </w:rPr>
        <w:t xml:space="preserve">        </w:t>
      </w:r>
      <w:r>
        <w:t xml:space="preserve">Represents the C2 Communication Mode switching cause.  </w:t>
      </w:r>
    </w:p>
    <w:p w14:paraId="718CA259" w14:textId="77777777" w:rsidR="00E74D73" w:rsidRPr="00920F5F" w:rsidRDefault="00E74D73" w:rsidP="00E74D73">
      <w:pPr>
        <w:pStyle w:val="PL"/>
        <w:rPr>
          <w:rFonts w:eastAsiaTheme="minorEastAsia"/>
        </w:rPr>
      </w:pPr>
      <w:r w:rsidRPr="00920F5F">
        <w:rPr>
          <w:rFonts w:eastAsiaTheme="minorEastAsia"/>
        </w:rPr>
        <w:t xml:space="preserve">        Possible values are</w:t>
      </w:r>
      <w:r>
        <w:rPr>
          <w:rFonts w:eastAsiaTheme="minorEastAsia"/>
        </w:rPr>
        <w:t>:</w:t>
      </w:r>
    </w:p>
    <w:p w14:paraId="70121D38" w14:textId="77777777" w:rsidR="00ED101C" w:rsidRDefault="00E74D73" w:rsidP="00E74D73">
      <w:pPr>
        <w:pStyle w:val="PL"/>
      </w:pPr>
      <w:r w:rsidRPr="00920F5F">
        <w:rPr>
          <w:rFonts w:eastAsiaTheme="minorEastAsia"/>
        </w:rPr>
        <w:t xml:space="preserve">        - </w:t>
      </w:r>
      <w:r>
        <w:t>DIRECT</w:t>
      </w:r>
      <w:r w:rsidRPr="00B23966">
        <w:t>_</w:t>
      </w:r>
      <w:r>
        <w:t>LINK_QUALITY_DEGRADATION</w:t>
      </w:r>
      <w:r w:rsidRPr="00920F5F">
        <w:rPr>
          <w:rFonts w:eastAsiaTheme="minorEastAsia"/>
        </w:rPr>
        <w:t xml:space="preserve">: </w:t>
      </w:r>
      <w:r w:rsidRPr="001B0925">
        <w:rPr>
          <w:rFonts w:cs="Arial"/>
          <w:szCs w:val="18"/>
          <w:lang w:val="en-US"/>
        </w:rPr>
        <w:t xml:space="preserve">Indicates that the </w:t>
      </w:r>
      <w:r>
        <w:t>C2 Communication Mode switching</w:t>
      </w:r>
    </w:p>
    <w:p w14:paraId="3B3D1C01" w14:textId="012A1608" w:rsidR="00E74D73" w:rsidRPr="00920F5F" w:rsidRDefault="00ED101C" w:rsidP="00E74D73">
      <w:pPr>
        <w:pStyle w:val="PL"/>
        <w:rPr>
          <w:rFonts w:eastAsiaTheme="minorEastAsia"/>
        </w:rPr>
      </w:pPr>
      <w:r>
        <w:t xml:space="preserve">         </w:t>
      </w:r>
      <w:r w:rsidR="00E74D73">
        <w:t xml:space="preserve"> was triggered due to a degradation in the direct radio link quality</w:t>
      </w:r>
      <w:r w:rsidR="00E74D73" w:rsidRPr="001B0925">
        <w:rPr>
          <w:rFonts w:cs="Arial"/>
          <w:szCs w:val="18"/>
          <w:lang w:val="en-US"/>
        </w:rPr>
        <w:t>.</w:t>
      </w:r>
    </w:p>
    <w:p w14:paraId="166FF56D" w14:textId="77777777" w:rsidR="00ED101C" w:rsidRDefault="00E74D73" w:rsidP="00E74D73">
      <w:pPr>
        <w:pStyle w:val="PL"/>
      </w:pPr>
      <w:r w:rsidRPr="00920F5F">
        <w:rPr>
          <w:rFonts w:eastAsiaTheme="minorEastAsia"/>
        </w:rPr>
        <w:t xml:space="preserve">        - </w:t>
      </w:r>
      <w:r>
        <w:t>DIRECT_LINK_AVAILABLE</w:t>
      </w:r>
      <w:r w:rsidRPr="00920F5F">
        <w:rPr>
          <w:rFonts w:eastAsiaTheme="minorEastAsia"/>
        </w:rPr>
        <w:t xml:space="preserve">: </w:t>
      </w:r>
      <w:r w:rsidRPr="00A0652A">
        <w:rPr>
          <w:rFonts w:cs="Arial"/>
          <w:szCs w:val="18"/>
          <w:lang w:val="en-US"/>
        </w:rPr>
        <w:t xml:space="preserve">Indicates that </w:t>
      </w:r>
      <w:r w:rsidRPr="00A0652A">
        <w:t>the C2 Communication Mode switching was triggered</w:t>
      </w:r>
    </w:p>
    <w:p w14:paraId="0264014B" w14:textId="77777777" w:rsidR="00ED101C" w:rsidRDefault="00ED101C" w:rsidP="00E74D73">
      <w:pPr>
        <w:pStyle w:val="PL"/>
      </w:pPr>
      <w:r>
        <w:t xml:space="preserve">         </w:t>
      </w:r>
      <w:r w:rsidR="00E74D73" w:rsidRPr="00A0652A">
        <w:t xml:space="preserve"> due to </w:t>
      </w:r>
      <w:r w:rsidR="00E74D73">
        <w:t>the availability of a direct link, i.e. direct radio link quality enables its</w:t>
      </w:r>
    </w:p>
    <w:p w14:paraId="32682CF4" w14:textId="028ED9A3" w:rsidR="00E74D73" w:rsidRPr="00920F5F" w:rsidRDefault="00ED101C" w:rsidP="00E74D73">
      <w:pPr>
        <w:pStyle w:val="PL"/>
        <w:rPr>
          <w:rFonts w:eastAsiaTheme="minorEastAsia"/>
        </w:rPr>
      </w:pPr>
      <w:r>
        <w:t xml:space="preserve">         </w:t>
      </w:r>
      <w:r w:rsidR="00E74D73">
        <w:t xml:space="preserve"> usage</w:t>
      </w:r>
      <w:r w:rsidR="00E74D73" w:rsidRPr="00A0652A">
        <w:rPr>
          <w:rFonts w:cs="Arial"/>
          <w:szCs w:val="18"/>
          <w:lang w:val="en-US"/>
        </w:rPr>
        <w:t>.</w:t>
      </w:r>
    </w:p>
    <w:p w14:paraId="002F2361" w14:textId="77777777" w:rsidR="00ED101C" w:rsidRDefault="00E74D73" w:rsidP="00E74D73">
      <w:pPr>
        <w:pStyle w:val="PL"/>
      </w:pPr>
      <w:r w:rsidRPr="00920F5F">
        <w:rPr>
          <w:rFonts w:eastAsiaTheme="minorEastAsia"/>
        </w:rPr>
        <w:t xml:space="preserve">        - </w:t>
      </w:r>
      <w:r>
        <w:t>MOVING_BVLOS</w:t>
      </w:r>
      <w:r w:rsidRPr="00920F5F">
        <w:rPr>
          <w:rFonts w:eastAsiaTheme="minorEastAsia"/>
        </w:rPr>
        <w:t xml:space="preserve">: </w:t>
      </w:r>
      <w:r w:rsidRPr="00A0652A">
        <w:rPr>
          <w:rFonts w:cs="Arial"/>
          <w:szCs w:val="18"/>
          <w:lang w:val="en-US"/>
        </w:rPr>
        <w:t xml:space="preserve">Indicates that </w:t>
      </w:r>
      <w:r w:rsidRPr="00A0652A">
        <w:t>the C2 Communication Mode switching was triggered due to</w:t>
      </w:r>
    </w:p>
    <w:p w14:paraId="61915744" w14:textId="5C542394" w:rsidR="00E74D73" w:rsidRPr="00920F5F" w:rsidRDefault="00ED101C" w:rsidP="00E74D73">
      <w:pPr>
        <w:pStyle w:val="PL"/>
        <w:rPr>
          <w:rFonts w:eastAsiaTheme="minorEastAsia"/>
        </w:rPr>
      </w:pPr>
      <w:r>
        <w:t xml:space="preserve">         </w:t>
      </w:r>
      <w:r w:rsidR="00E74D73" w:rsidRPr="00A0652A">
        <w:t xml:space="preserve"> </w:t>
      </w:r>
      <w:r w:rsidR="00E74D73">
        <w:t>the UAV moving BVLOS</w:t>
      </w:r>
      <w:r w:rsidR="00E74D73" w:rsidRPr="00A0652A">
        <w:rPr>
          <w:rFonts w:cs="Arial"/>
          <w:szCs w:val="18"/>
          <w:lang w:val="en-US"/>
        </w:rPr>
        <w:t>.</w:t>
      </w:r>
    </w:p>
    <w:p w14:paraId="26AEA261" w14:textId="77777777" w:rsidR="00ED101C" w:rsidRDefault="00E74D73" w:rsidP="00E74D73">
      <w:pPr>
        <w:pStyle w:val="PL"/>
      </w:pPr>
      <w:r w:rsidRPr="00920F5F">
        <w:rPr>
          <w:rFonts w:eastAsiaTheme="minorEastAsia"/>
        </w:rPr>
        <w:t xml:space="preserve">        - </w:t>
      </w:r>
      <w:r>
        <w:t>LOCATION_CHANGE</w:t>
      </w:r>
      <w:r w:rsidRPr="00920F5F">
        <w:rPr>
          <w:rFonts w:eastAsiaTheme="minorEastAsia"/>
        </w:rPr>
        <w:t xml:space="preserve">: </w:t>
      </w:r>
      <w:r w:rsidRPr="00A0652A">
        <w:rPr>
          <w:rFonts w:cs="Arial"/>
          <w:szCs w:val="18"/>
          <w:lang w:val="en-US"/>
        </w:rPr>
        <w:t xml:space="preserve">Indicates that </w:t>
      </w:r>
      <w:r w:rsidRPr="00A0652A">
        <w:t>the C2 Communication Mode switching was triggered due to</w:t>
      </w:r>
    </w:p>
    <w:p w14:paraId="1A12EDC0" w14:textId="77777777" w:rsidR="00ED101C" w:rsidRDefault="00ED101C" w:rsidP="00E74D73">
      <w:pPr>
        <w:pStyle w:val="PL"/>
      </w:pPr>
      <w:r>
        <w:t xml:space="preserve">         </w:t>
      </w:r>
      <w:r w:rsidR="00E74D73" w:rsidRPr="00A0652A">
        <w:t xml:space="preserve"> </w:t>
      </w:r>
      <w:r w:rsidR="00E74D73">
        <w:t>an actual or expected location/mobility of the UAV (e.g. which impacts the UAV-to-UAV-C</w:t>
      </w:r>
    </w:p>
    <w:p w14:paraId="1FCDC89C" w14:textId="0B559AFC" w:rsidR="00E74D73" w:rsidRPr="00920F5F" w:rsidRDefault="00ED101C" w:rsidP="00E74D73">
      <w:pPr>
        <w:pStyle w:val="PL"/>
        <w:rPr>
          <w:rFonts w:eastAsiaTheme="minorEastAsia"/>
        </w:rPr>
      </w:pPr>
      <w:r>
        <w:t xml:space="preserve">         </w:t>
      </w:r>
      <w:r w:rsidR="00E74D73">
        <w:t xml:space="preserve"> location)</w:t>
      </w:r>
      <w:r w:rsidR="00E74D73" w:rsidRPr="00A0652A">
        <w:rPr>
          <w:rFonts w:cs="Arial"/>
          <w:szCs w:val="18"/>
          <w:lang w:val="en-US"/>
        </w:rPr>
        <w:t>.</w:t>
      </w:r>
    </w:p>
    <w:p w14:paraId="4D0ACD31" w14:textId="77777777" w:rsidR="00ED101C" w:rsidRDefault="00E74D73" w:rsidP="00E74D73">
      <w:pPr>
        <w:pStyle w:val="PL"/>
      </w:pPr>
      <w:r w:rsidRPr="00920F5F">
        <w:rPr>
          <w:rFonts w:eastAsiaTheme="minorEastAsia"/>
        </w:rPr>
        <w:t xml:space="preserve">        - </w:t>
      </w:r>
      <w:r>
        <w:t>TRAFFIC_CONTROL_NEEDED</w:t>
      </w:r>
      <w:r w:rsidRPr="00920F5F">
        <w:rPr>
          <w:rFonts w:eastAsiaTheme="minorEastAsia"/>
        </w:rPr>
        <w:t xml:space="preserve">: </w:t>
      </w:r>
      <w:r w:rsidRPr="00A0652A">
        <w:rPr>
          <w:rFonts w:cs="Arial"/>
          <w:szCs w:val="18"/>
          <w:lang w:val="en-US"/>
        </w:rPr>
        <w:t xml:space="preserve">Indicates that </w:t>
      </w:r>
      <w:r w:rsidRPr="00A0652A">
        <w:t>the C2 Communication Mode switching was triggered</w:t>
      </w:r>
    </w:p>
    <w:p w14:paraId="3495DAA5" w14:textId="0DBF01A7" w:rsidR="00E74D73" w:rsidRPr="00920F5F" w:rsidRDefault="00ED101C" w:rsidP="00E74D73">
      <w:pPr>
        <w:pStyle w:val="PL"/>
        <w:rPr>
          <w:rFonts w:eastAsiaTheme="minorEastAsia"/>
        </w:rPr>
      </w:pPr>
      <w:r>
        <w:t xml:space="preserve">         </w:t>
      </w:r>
      <w:r w:rsidR="00E74D73" w:rsidRPr="00A0652A">
        <w:t xml:space="preserve"> due to </w:t>
      </w:r>
      <w:r w:rsidR="00E74D73">
        <w:t>the necessity to have air traffic control</w:t>
      </w:r>
      <w:r w:rsidR="00E74D73" w:rsidRPr="00A0652A">
        <w:rPr>
          <w:rFonts w:cs="Arial"/>
          <w:szCs w:val="18"/>
          <w:lang w:val="en-US"/>
        </w:rPr>
        <w:t>.</w:t>
      </w:r>
    </w:p>
    <w:p w14:paraId="07F44874" w14:textId="77777777" w:rsidR="00ED101C" w:rsidRDefault="00E74D73" w:rsidP="00E74D73">
      <w:pPr>
        <w:pStyle w:val="PL"/>
      </w:pPr>
      <w:r w:rsidRPr="00920F5F">
        <w:rPr>
          <w:rFonts w:eastAsiaTheme="minorEastAsia"/>
        </w:rPr>
        <w:t xml:space="preserve">        - </w:t>
      </w:r>
      <w:r>
        <w:t>SECURITY_REASONS</w:t>
      </w:r>
      <w:r w:rsidRPr="00920F5F">
        <w:rPr>
          <w:rFonts w:eastAsiaTheme="minorEastAsia"/>
        </w:rPr>
        <w:t xml:space="preserve">: </w:t>
      </w:r>
      <w:r w:rsidRPr="00A0652A">
        <w:rPr>
          <w:rFonts w:cs="Arial"/>
          <w:szCs w:val="18"/>
          <w:lang w:val="en-US"/>
        </w:rPr>
        <w:t xml:space="preserve">Indicates that </w:t>
      </w:r>
      <w:r w:rsidRPr="00A0652A">
        <w:t>the C2 Communication Mode switching was triggered due to</w:t>
      </w:r>
    </w:p>
    <w:p w14:paraId="73F1BAD7" w14:textId="0C62BF6F" w:rsidR="00E74D73" w:rsidRPr="00920F5F" w:rsidRDefault="00ED101C" w:rsidP="00E74D73">
      <w:pPr>
        <w:pStyle w:val="PL"/>
        <w:rPr>
          <w:rFonts w:eastAsiaTheme="minorEastAsia"/>
        </w:rPr>
      </w:pPr>
      <w:r>
        <w:t xml:space="preserve">         </w:t>
      </w:r>
      <w:r w:rsidR="00E74D73" w:rsidRPr="00A0652A">
        <w:t xml:space="preserve"> </w:t>
      </w:r>
      <w:r w:rsidR="00E74D73">
        <w:t>security reasons</w:t>
      </w:r>
      <w:r w:rsidR="00E74D73" w:rsidRPr="00A0652A">
        <w:rPr>
          <w:rFonts w:cs="Arial"/>
          <w:szCs w:val="18"/>
          <w:lang w:val="en-US"/>
        </w:rPr>
        <w:t>.</w:t>
      </w:r>
    </w:p>
    <w:p w14:paraId="21C05887" w14:textId="77777777" w:rsidR="00ED101C" w:rsidRDefault="00E74D73" w:rsidP="00E74D73">
      <w:pPr>
        <w:pStyle w:val="PL"/>
      </w:pPr>
      <w:r w:rsidRPr="00920F5F">
        <w:rPr>
          <w:rFonts w:eastAsiaTheme="minorEastAsia"/>
        </w:rPr>
        <w:t xml:space="preserve">        - </w:t>
      </w:r>
      <w:r>
        <w:t>OTHER_REASONS</w:t>
      </w:r>
      <w:r w:rsidRPr="00920F5F">
        <w:rPr>
          <w:rFonts w:eastAsiaTheme="minorEastAsia"/>
        </w:rPr>
        <w:t xml:space="preserve">: </w:t>
      </w:r>
      <w:r w:rsidRPr="00A0652A">
        <w:rPr>
          <w:rFonts w:cs="Arial"/>
          <w:szCs w:val="18"/>
          <w:lang w:val="en-US"/>
        </w:rPr>
        <w:t xml:space="preserve">Indicates that </w:t>
      </w:r>
      <w:r w:rsidRPr="00A0652A">
        <w:t>the C2 Communication Mode switching was triggered due to</w:t>
      </w:r>
    </w:p>
    <w:p w14:paraId="0FA6DBC0" w14:textId="77777777" w:rsidR="00ED101C" w:rsidRDefault="00ED101C" w:rsidP="00E74D73">
      <w:pPr>
        <w:pStyle w:val="PL"/>
      </w:pPr>
      <w:r>
        <w:t xml:space="preserve">         </w:t>
      </w:r>
      <w:r w:rsidR="00E74D73" w:rsidRPr="00A0652A">
        <w:t xml:space="preserve"> </w:t>
      </w:r>
      <w:r w:rsidR="00E74D73">
        <w:t>other reasons (e.g. unpredictable event, unknown reason, weather conditions, topography,</w:t>
      </w:r>
    </w:p>
    <w:p w14:paraId="1B99AE36" w14:textId="0AECA0A0" w:rsidR="00E74D73" w:rsidRPr="00920F5F" w:rsidRDefault="00ED101C" w:rsidP="00E74D73">
      <w:pPr>
        <w:pStyle w:val="PL"/>
        <w:rPr>
          <w:rFonts w:eastAsiaTheme="minorEastAsia"/>
        </w:rPr>
      </w:pPr>
      <w:r>
        <w:t xml:space="preserve">         </w:t>
      </w:r>
      <w:r w:rsidR="00E74D73">
        <w:t xml:space="preserve"> etc.)</w:t>
      </w:r>
      <w:r w:rsidR="00E74D73" w:rsidRPr="00A0652A">
        <w:rPr>
          <w:rFonts w:cs="Arial"/>
          <w:szCs w:val="18"/>
          <w:lang w:val="en-US"/>
        </w:rPr>
        <w:t>.</w:t>
      </w:r>
    </w:p>
    <w:p w14:paraId="508A6B3D" w14:textId="77777777" w:rsidR="00855E10" w:rsidRDefault="00855E10" w:rsidP="00855E10">
      <w:pPr>
        <w:pStyle w:val="PL"/>
      </w:pPr>
    </w:p>
    <w:p w14:paraId="6940E850" w14:textId="77777777" w:rsidR="00855E10" w:rsidRPr="0097097D" w:rsidRDefault="00855E10" w:rsidP="00855E10">
      <w:pPr>
        <w:pStyle w:val="PL"/>
      </w:pPr>
      <w:r w:rsidRPr="0097097D">
        <w:t xml:space="preserve">    C2</w:t>
      </w:r>
      <w:r>
        <w:t>OpModeStatus</w:t>
      </w:r>
      <w:r w:rsidRPr="0097097D">
        <w:t>:</w:t>
      </w:r>
    </w:p>
    <w:p w14:paraId="4B73875D" w14:textId="77777777" w:rsidR="00855E10" w:rsidRDefault="00855E10" w:rsidP="00855E10">
      <w:pPr>
        <w:pStyle w:val="PL"/>
      </w:pPr>
      <w:r w:rsidRPr="000D2563">
        <w:t xml:space="preserve">      </w:t>
      </w:r>
      <w:proofErr w:type="spellStart"/>
      <w:r>
        <w:t>anyOf</w:t>
      </w:r>
      <w:proofErr w:type="spellEnd"/>
      <w:r>
        <w:t>:</w:t>
      </w:r>
    </w:p>
    <w:p w14:paraId="2A1CDB38" w14:textId="77777777" w:rsidR="00855E10" w:rsidRDefault="00855E10" w:rsidP="00855E10">
      <w:pPr>
        <w:pStyle w:val="PL"/>
      </w:pPr>
      <w:r>
        <w:t xml:space="preserve">        - type: string</w:t>
      </w:r>
    </w:p>
    <w:p w14:paraId="3012C46B" w14:textId="77777777" w:rsidR="00855E10" w:rsidRDefault="00855E10" w:rsidP="00855E10">
      <w:pPr>
        <w:pStyle w:val="PL"/>
      </w:pPr>
      <w:r>
        <w:t xml:space="preserve">          </w:t>
      </w:r>
      <w:proofErr w:type="spellStart"/>
      <w:r>
        <w:t>enum</w:t>
      </w:r>
      <w:proofErr w:type="spellEnd"/>
      <w:r>
        <w:t>:</w:t>
      </w:r>
    </w:p>
    <w:p w14:paraId="5B0604E0" w14:textId="77777777" w:rsidR="00855E10" w:rsidRDefault="00855E10" w:rsidP="00855E10">
      <w:pPr>
        <w:pStyle w:val="PL"/>
      </w:pPr>
      <w:r>
        <w:t xml:space="preserve">          - SUCCESSFUL</w:t>
      </w:r>
    </w:p>
    <w:p w14:paraId="10F5F492" w14:textId="77777777" w:rsidR="00855E10" w:rsidRDefault="00855E10" w:rsidP="00855E10">
      <w:pPr>
        <w:pStyle w:val="PL"/>
      </w:pPr>
      <w:r>
        <w:t xml:space="preserve">          - NOT_SUCCESSFUL</w:t>
      </w:r>
    </w:p>
    <w:p w14:paraId="46B44DCB" w14:textId="77777777" w:rsidR="00855E10" w:rsidRDefault="00855E10" w:rsidP="00855E10">
      <w:pPr>
        <w:pStyle w:val="PL"/>
      </w:pPr>
      <w:r>
        <w:t xml:space="preserve">        - type: string</w:t>
      </w:r>
    </w:p>
    <w:p w14:paraId="50820234" w14:textId="77777777" w:rsidR="00E74D73" w:rsidRDefault="00E74D73" w:rsidP="00E74D73">
      <w:pPr>
        <w:pStyle w:val="PL"/>
      </w:pPr>
      <w:r w:rsidRPr="0097097D">
        <w:t xml:space="preserve">      </w:t>
      </w:r>
      <w:r>
        <w:t xml:space="preserve">    </w:t>
      </w:r>
      <w:r w:rsidRPr="000D2563">
        <w:t xml:space="preserve">description: </w:t>
      </w:r>
      <w:r>
        <w:t>&gt;</w:t>
      </w:r>
    </w:p>
    <w:p w14:paraId="272F66D7" w14:textId="77777777" w:rsidR="00272D57" w:rsidRDefault="00272D57" w:rsidP="00272D57">
      <w:pPr>
        <w:pStyle w:val="PL"/>
      </w:pPr>
      <w:r>
        <w:t xml:space="preserve">            This string provides forward-compatibility with future extensions to the enumeration</w:t>
      </w:r>
    </w:p>
    <w:p w14:paraId="60890E0A" w14:textId="77777777" w:rsidR="00272D57" w:rsidRDefault="00272D57" w:rsidP="00272D57">
      <w:pPr>
        <w:pStyle w:val="PL"/>
      </w:pPr>
      <w:r>
        <w:t xml:space="preserve">            and is not used to encode content defined in the present version of this API.</w:t>
      </w:r>
    </w:p>
    <w:p w14:paraId="30886960" w14:textId="77777777" w:rsidR="00E74D73" w:rsidRPr="00920F5F" w:rsidRDefault="00E74D73" w:rsidP="00E74D73">
      <w:pPr>
        <w:pStyle w:val="PL"/>
        <w:rPr>
          <w:rFonts w:eastAsiaTheme="minorEastAsia"/>
        </w:rPr>
      </w:pPr>
      <w:r w:rsidRPr="00920F5F">
        <w:rPr>
          <w:rFonts w:eastAsiaTheme="minorEastAsia"/>
        </w:rPr>
        <w:t xml:space="preserve">      description: </w:t>
      </w:r>
      <w:r>
        <w:t>|</w:t>
      </w:r>
    </w:p>
    <w:p w14:paraId="7390D258" w14:textId="77777777" w:rsidR="00272D57" w:rsidRPr="00920F5F" w:rsidRDefault="00272D57" w:rsidP="00272D57">
      <w:pPr>
        <w:pStyle w:val="PL"/>
        <w:rPr>
          <w:rFonts w:eastAsiaTheme="minorEastAsia"/>
        </w:rPr>
      </w:pPr>
      <w:r>
        <w:t xml:space="preserve">        Represents the C2 operation mode management completion status</w:t>
      </w:r>
      <w:r w:rsidRPr="009D448A">
        <w:t>.</w:t>
      </w:r>
      <w:r>
        <w:t xml:space="preserve">  </w:t>
      </w:r>
    </w:p>
    <w:p w14:paraId="7C3F58A5" w14:textId="77777777" w:rsidR="00E74D73" w:rsidRPr="00920F5F" w:rsidRDefault="00E74D73" w:rsidP="00E74D73">
      <w:pPr>
        <w:pStyle w:val="PL"/>
        <w:rPr>
          <w:rFonts w:eastAsiaTheme="minorEastAsia"/>
        </w:rPr>
      </w:pPr>
      <w:r w:rsidRPr="00920F5F">
        <w:rPr>
          <w:rFonts w:eastAsiaTheme="minorEastAsia"/>
        </w:rPr>
        <w:t xml:space="preserve">        Possible values are</w:t>
      </w:r>
      <w:r>
        <w:rPr>
          <w:rFonts w:eastAsiaTheme="minorEastAsia"/>
        </w:rPr>
        <w:t>:</w:t>
      </w:r>
    </w:p>
    <w:p w14:paraId="2538AACD" w14:textId="77777777" w:rsidR="00E74D73" w:rsidRPr="00920F5F" w:rsidRDefault="00E74D73" w:rsidP="00E74D73">
      <w:pPr>
        <w:pStyle w:val="PL"/>
        <w:rPr>
          <w:rFonts w:eastAsiaTheme="minorEastAsia"/>
        </w:rPr>
      </w:pPr>
      <w:r w:rsidRPr="00920F5F">
        <w:rPr>
          <w:rFonts w:eastAsiaTheme="minorEastAsia"/>
        </w:rPr>
        <w:t xml:space="preserve">        - </w:t>
      </w:r>
      <w:r>
        <w:t>SUCCESSFUL</w:t>
      </w:r>
      <w:r w:rsidRPr="00920F5F">
        <w:rPr>
          <w:rFonts w:eastAsiaTheme="minorEastAsia"/>
        </w:rPr>
        <w:t xml:space="preserve">: </w:t>
      </w:r>
      <w:r w:rsidRPr="006C7D8D">
        <w:rPr>
          <w:rFonts w:cs="Arial"/>
          <w:szCs w:val="18"/>
          <w:lang w:val="en-US"/>
        </w:rPr>
        <w:t xml:space="preserve">Indicates that the C2 operation mode </w:t>
      </w:r>
      <w:r>
        <w:rPr>
          <w:rFonts w:cs="Arial"/>
          <w:szCs w:val="18"/>
          <w:lang w:val="en-US"/>
        </w:rPr>
        <w:t>configuration was successful</w:t>
      </w:r>
      <w:r>
        <w:t>.</w:t>
      </w:r>
    </w:p>
    <w:p w14:paraId="09FD53DE" w14:textId="77777777" w:rsidR="00E74D73" w:rsidRPr="00920F5F" w:rsidRDefault="00E74D73" w:rsidP="00E74D73">
      <w:pPr>
        <w:pStyle w:val="PL"/>
        <w:rPr>
          <w:rFonts w:eastAsiaTheme="minorEastAsia"/>
        </w:rPr>
      </w:pPr>
      <w:r w:rsidRPr="00920F5F">
        <w:rPr>
          <w:rFonts w:eastAsiaTheme="minorEastAsia"/>
        </w:rPr>
        <w:t xml:space="preserve">        - </w:t>
      </w:r>
      <w:r>
        <w:t>NOT_SUCCESSFUL</w:t>
      </w:r>
      <w:r w:rsidRPr="00920F5F">
        <w:rPr>
          <w:rFonts w:eastAsiaTheme="minorEastAsia"/>
        </w:rPr>
        <w:t xml:space="preserve">: </w:t>
      </w:r>
      <w:r w:rsidRPr="006C7D8D">
        <w:rPr>
          <w:rFonts w:cs="Arial"/>
          <w:szCs w:val="18"/>
          <w:lang w:val="en-US"/>
        </w:rPr>
        <w:t xml:space="preserve">Indicates that the C2 operation mode configuration was </w:t>
      </w:r>
      <w:r>
        <w:rPr>
          <w:rFonts w:cs="Arial"/>
          <w:szCs w:val="18"/>
          <w:lang w:val="en-US"/>
        </w:rPr>
        <w:t xml:space="preserve">not </w:t>
      </w:r>
      <w:r w:rsidRPr="006C7D8D">
        <w:rPr>
          <w:rFonts w:cs="Arial"/>
          <w:szCs w:val="18"/>
          <w:lang w:val="en-US"/>
        </w:rPr>
        <w:t>successful.</w:t>
      </w:r>
    </w:p>
    <w:p w14:paraId="0916A1DD" w14:textId="77777777" w:rsidR="00CE57B7" w:rsidRDefault="00CE57B7" w:rsidP="00B27B22">
      <w:pPr>
        <w:pStyle w:val="PL"/>
      </w:pPr>
    </w:p>
    <w:p w14:paraId="444C4FCF" w14:textId="10C40660" w:rsidR="00CE57B7" w:rsidRDefault="00C71314" w:rsidP="000B267A">
      <w:pPr>
        <w:pStyle w:val="Heading1"/>
      </w:pPr>
      <w:bookmarkStart w:id="1208" w:name="_Toc35971453"/>
      <w:bookmarkStart w:id="1209" w:name="_Toc96843465"/>
      <w:bookmarkStart w:id="1210" w:name="_Toc96844440"/>
      <w:bookmarkStart w:id="1211" w:name="_Toc100740013"/>
      <w:bookmarkEnd w:id="1207"/>
      <w:r>
        <w:br w:type="page"/>
      </w:r>
      <w:bookmarkStart w:id="1212" w:name="_Toc133408935"/>
      <w:bookmarkStart w:id="1213" w:name="_Toc151549274"/>
      <w:r w:rsidR="003319AF">
        <w:t>A.3</w:t>
      </w:r>
      <w:r w:rsidR="003319AF">
        <w:tab/>
      </w:r>
      <w:proofErr w:type="spellStart"/>
      <w:r w:rsidR="00CB7B3B" w:rsidRPr="00761EFE">
        <w:t>UAE_RealtimeUAVStatus</w:t>
      </w:r>
      <w:proofErr w:type="spellEnd"/>
      <w:r w:rsidR="003319AF">
        <w:t xml:space="preserve"> API</w:t>
      </w:r>
      <w:bookmarkEnd w:id="1206"/>
      <w:bookmarkEnd w:id="1208"/>
      <w:bookmarkEnd w:id="1209"/>
      <w:bookmarkEnd w:id="1210"/>
      <w:bookmarkEnd w:id="1211"/>
      <w:bookmarkEnd w:id="1212"/>
      <w:bookmarkEnd w:id="1213"/>
    </w:p>
    <w:p w14:paraId="40E11BA8" w14:textId="77777777" w:rsidR="00CB7B3B" w:rsidRDefault="00CB7B3B" w:rsidP="00CB7B3B">
      <w:pPr>
        <w:pStyle w:val="PL"/>
      </w:pPr>
      <w:bookmarkStart w:id="1214" w:name="historyclause"/>
      <w:proofErr w:type="spellStart"/>
      <w:r>
        <w:t>openapi</w:t>
      </w:r>
      <w:proofErr w:type="spellEnd"/>
      <w:r>
        <w:t>: 3.0.0</w:t>
      </w:r>
    </w:p>
    <w:p w14:paraId="16EEE383" w14:textId="77777777" w:rsidR="00CB7B3B" w:rsidRDefault="00CB7B3B" w:rsidP="00CB7B3B">
      <w:pPr>
        <w:pStyle w:val="PL"/>
      </w:pPr>
      <w:r>
        <w:t>info:</w:t>
      </w:r>
    </w:p>
    <w:p w14:paraId="659AC625" w14:textId="77777777" w:rsidR="00CB7B3B" w:rsidRDefault="00CB7B3B" w:rsidP="00CB7B3B">
      <w:pPr>
        <w:pStyle w:val="PL"/>
      </w:pPr>
      <w:r>
        <w:t xml:space="preserve">  title: UAE Server Real-time UAV Status Service</w:t>
      </w:r>
    </w:p>
    <w:p w14:paraId="7DB06410" w14:textId="2B98F97D" w:rsidR="00CB7B3B" w:rsidRDefault="00CB7B3B" w:rsidP="00CB7B3B">
      <w:pPr>
        <w:pStyle w:val="PL"/>
      </w:pPr>
      <w:r>
        <w:t xml:space="preserve">  version: 1.0.0</w:t>
      </w:r>
    </w:p>
    <w:p w14:paraId="72FBA5DB" w14:textId="77777777" w:rsidR="00CB7B3B" w:rsidRDefault="00CB7B3B" w:rsidP="00CB7B3B">
      <w:pPr>
        <w:pStyle w:val="PL"/>
      </w:pPr>
      <w:r>
        <w:t xml:space="preserve">  description: |</w:t>
      </w:r>
    </w:p>
    <w:p w14:paraId="3B16C010" w14:textId="035C6BC1" w:rsidR="00CB7B3B" w:rsidRDefault="00CB7B3B" w:rsidP="00CB7B3B">
      <w:pPr>
        <w:pStyle w:val="PL"/>
      </w:pPr>
      <w:r>
        <w:t xml:space="preserve">    UAE Server Real-time UAV Status Service.</w:t>
      </w:r>
      <w:r w:rsidR="00994F57">
        <w:t xml:space="preserve">  </w:t>
      </w:r>
    </w:p>
    <w:p w14:paraId="72D3093D" w14:textId="0B9E736E" w:rsidR="00CB7B3B" w:rsidRDefault="00CB7B3B" w:rsidP="00CB7B3B">
      <w:pPr>
        <w:pStyle w:val="PL"/>
      </w:pPr>
      <w:r>
        <w:t xml:space="preserve">    © 202</w:t>
      </w:r>
      <w:r w:rsidR="00671887">
        <w:t>2</w:t>
      </w:r>
      <w:r>
        <w:t>, 3GPP Organizational Partners (ARIB, ATIS, CCSA, ETSI, TSDSI, TTA, TTC).</w:t>
      </w:r>
      <w:r w:rsidR="00994F57">
        <w:t xml:space="preserve">  </w:t>
      </w:r>
    </w:p>
    <w:p w14:paraId="25166ACA" w14:textId="77777777" w:rsidR="00CB7B3B" w:rsidRDefault="00CB7B3B" w:rsidP="00CB7B3B">
      <w:pPr>
        <w:pStyle w:val="PL"/>
      </w:pPr>
      <w:r>
        <w:t xml:space="preserve">    All rights reserved.</w:t>
      </w:r>
    </w:p>
    <w:p w14:paraId="680B8426" w14:textId="77777777" w:rsidR="00CB7B3B" w:rsidRDefault="00CB7B3B" w:rsidP="00CB7B3B">
      <w:pPr>
        <w:pStyle w:val="PL"/>
      </w:pPr>
    </w:p>
    <w:p w14:paraId="1CD98B8F" w14:textId="77777777" w:rsidR="00CB7B3B" w:rsidRDefault="00CB7B3B" w:rsidP="00CB7B3B">
      <w:pPr>
        <w:pStyle w:val="PL"/>
      </w:pPr>
      <w:proofErr w:type="spellStart"/>
      <w:r>
        <w:t>externalDocs</w:t>
      </w:r>
      <w:proofErr w:type="spellEnd"/>
      <w:r>
        <w:t>:</w:t>
      </w:r>
    </w:p>
    <w:p w14:paraId="4C6B0EFF" w14:textId="77777777" w:rsidR="00994F57" w:rsidRDefault="00CB7B3B" w:rsidP="00994F57">
      <w:pPr>
        <w:pStyle w:val="PL"/>
        <w:rPr>
          <w:lang w:eastAsia="zh-CN"/>
        </w:rPr>
      </w:pPr>
      <w:r>
        <w:t xml:space="preserve">  description: </w:t>
      </w:r>
      <w:r w:rsidR="00994F57">
        <w:rPr>
          <w:lang w:eastAsia="zh-CN"/>
        </w:rPr>
        <w:t>&gt;</w:t>
      </w:r>
    </w:p>
    <w:p w14:paraId="177AC993" w14:textId="26A7F366" w:rsidR="00994F57" w:rsidRDefault="00994F57" w:rsidP="00994F57">
      <w:pPr>
        <w:pStyle w:val="PL"/>
      </w:pPr>
      <w:r>
        <w:t xml:space="preserve">    </w:t>
      </w:r>
      <w:r w:rsidR="00CB7B3B">
        <w:t>3GPP TS 29.257 V</w:t>
      </w:r>
      <w:r w:rsidR="00151D3C">
        <w:t>1</w:t>
      </w:r>
      <w:r w:rsidR="006F7644">
        <w:t>7</w:t>
      </w:r>
      <w:r w:rsidR="00CB7B3B">
        <w:t>.</w:t>
      </w:r>
      <w:r w:rsidR="00FD78B6">
        <w:t>1</w:t>
      </w:r>
      <w:r w:rsidR="00CB7B3B">
        <w:t xml:space="preserve">.0; Application layer support for </w:t>
      </w:r>
      <w:proofErr w:type="spellStart"/>
      <w:r w:rsidR="00CB7B3B">
        <w:t>Uncrewed</w:t>
      </w:r>
      <w:proofErr w:type="spellEnd"/>
      <w:r w:rsidR="00CB7B3B">
        <w:t xml:space="preserve"> Aerial System (UAS);</w:t>
      </w:r>
    </w:p>
    <w:p w14:paraId="60CBBA0C" w14:textId="5C93C95B" w:rsidR="00CB7B3B" w:rsidRDefault="00994F57" w:rsidP="00994F57">
      <w:pPr>
        <w:pStyle w:val="PL"/>
      </w:pPr>
      <w:r>
        <w:t xml:space="preserve">   </w:t>
      </w:r>
      <w:r w:rsidR="00CB7B3B">
        <w:t xml:space="preserve"> UAS Application Enabler (UAE) Server Services; Stage 3.</w:t>
      </w:r>
    </w:p>
    <w:p w14:paraId="02AD5B0B" w14:textId="26A1D495" w:rsidR="00CB7B3B" w:rsidRDefault="00CB7B3B" w:rsidP="00CB7B3B">
      <w:pPr>
        <w:pStyle w:val="PL"/>
      </w:pPr>
      <w:r>
        <w:t xml:space="preserve">  url: http</w:t>
      </w:r>
      <w:r w:rsidR="00994F57">
        <w:t>s</w:t>
      </w:r>
      <w:r>
        <w:t>://www.3gpp.org/ftp/Specs/archive/29_series/29.257/</w:t>
      </w:r>
    </w:p>
    <w:p w14:paraId="4F8A7210" w14:textId="77777777" w:rsidR="00CB7B3B" w:rsidRDefault="00CB7B3B" w:rsidP="00CB7B3B">
      <w:pPr>
        <w:pStyle w:val="PL"/>
      </w:pPr>
    </w:p>
    <w:p w14:paraId="0D46AB15" w14:textId="77777777" w:rsidR="00CB7B3B" w:rsidRDefault="00CB7B3B" w:rsidP="00CB7B3B">
      <w:pPr>
        <w:pStyle w:val="PL"/>
      </w:pPr>
      <w:r>
        <w:t>servers:</w:t>
      </w:r>
    </w:p>
    <w:p w14:paraId="6B1DF1E2" w14:textId="77777777" w:rsidR="00CB7B3B" w:rsidRDefault="00CB7B3B" w:rsidP="00CB7B3B">
      <w:pPr>
        <w:pStyle w:val="PL"/>
      </w:pPr>
      <w:r>
        <w:t xml:space="preserve">  - url: '{</w:t>
      </w:r>
      <w:proofErr w:type="spellStart"/>
      <w:r>
        <w:t>apiRoot</w:t>
      </w:r>
      <w:proofErr w:type="spellEnd"/>
      <w:r>
        <w:t>}/</w:t>
      </w:r>
      <w:proofErr w:type="spellStart"/>
      <w:r>
        <w:t>uae</w:t>
      </w:r>
      <w:proofErr w:type="spellEnd"/>
      <w:r>
        <w:t>-</w:t>
      </w:r>
      <w:proofErr w:type="spellStart"/>
      <w:r>
        <w:t>uav</w:t>
      </w:r>
      <w:proofErr w:type="spellEnd"/>
      <w:r>
        <w:t>-status/v1'</w:t>
      </w:r>
    </w:p>
    <w:p w14:paraId="76D56036" w14:textId="77777777" w:rsidR="00CB7B3B" w:rsidRDefault="00CB7B3B" w:rsidP="00CB7B3B">
      <w:pPr>
        <w:pStyle w:val="PL"/>
      </w:pPr>
      <w:r>
        <w:t xml:space="preserve">    variables:</w:t>
      </w:r>
    </w:p>
    <w:p w14:paraId="72D8F438" w14:textId="77777777" w:rsidR="00CB7B3B" w:rsidRDefault="00CB7B3B" w:rsidP="00CB7B3B">
      <w:pPr>
        <w:pStyle w:val="PL"/>
      </w:pPr>
      <w:r>
        <w:t xml:space="preserve">      </w:t>
      </w:r>
      <w:proofErr w:type="spellStart"/>
      <w:r>
        <w:t>apiRoot</w:t>
      </w:r>
      <w:proofErr w:type="spellEnd"/>
      <w:r>
        <w:t>:</w:t>
      </w:r>
    </w:p>
    <w:p w14:paraId="081E0B3F" w14:textId="77777777" w:rsidR="00CB7B3B" w:rsidRDefault="00CB7B3B" w:rsidP="00CB7B3B">
      <w:pPr>
        <w:pStyle w:val="PL"/>
      </w:pPr>
      <w:r>
        <w:t xml:space="preserve">        default: https://example.com</w:t>
      </w:r>
    </w:p>
    <w:p w14:paraId="03A22FF4" w14:textId="2328573D" w:rsidR="00CB7B3B" w:rsidRDefault="00CB7B3B" w:rsidP="00CB7B3B">
      <w:pPr>
        <w:pStyle w:val="PL"/>
      </w:pPr>
      <w:r>
        <w:t xml:space="preserve">        description: </w:t>
      </w:r>
      <w:proofErr w:type="spellStart"/>
      <w:r>
        <w:t>apiRoot</w:t>
      </w:r>
      <w:proofErr w:type="spellEnd"/>
      <w:r>
        <w:t xml:space="preserve"> as defined in clause 5.2.4 of 3GPP TS 29.122</w:t>
      </w:r>
    </w:p>
    <w:p w14:paraId="001662BC" w14:textId="77777777" w:rsidR="00CB7B3B" w:rsidRDefault="00CB7B3B" w:rsidP="00CB7B3B">
      <w:pPr>
        <w:pStyle w:val="PL"/>
      </w:pPr>
    </w:p>
    <w:p w14:paraId="75D67786" w14:textId="77777777" w:rsidR="00CB7B3B" w:rsidRDefault="00CB7B3B" w:rsidP="00CB7B3B">
      <w:pPr>
        <w:pStyle w:val="PL"/>
      </w:pPr>
      <w:r>
        <w:t>security:</w:t>
      </w:r>
    </w:p>
    <w:p w14:paraId="3FB4367C" w14:textId="77777777" w:rsidR="00CB7B3B" w:rsidRDefault="00CB7B3B" w:rsidP="00CB7B3B">
      <w:pPr>
        <w:pStyle w:val="PL"/>
      </w:pPr>
      <w:r>
        <w:t xml:space="preserve">  - {}</w:t>
      </w:r>
    </w:p>
    <w:p w14:paraId="7F9AFC66" w14:textId="7861A5E6" w:rsidR="00CB7B3B" w:rsidRDefault="00CB7B3B" w:rsidP="00CB7B3B">
      <w:pPr>
        <w:pStyle w:val="PL"/>
      </w:pPr>
      <w:r>
        <w:t xml:space="preserve">  - oAuth2ClientCredentials:</w:t>
      </w:r>
      <w:r w:rsidR="002E0176">
        <w:t xml:space="preserve"> []</w:t>
      </w:r>
    </w:p>
    <w:p w14:paraId="46EF424F" w14:textId="77777777" w:rsidR="00CB7B3B" w:rsidRDefault="00CB7B3B" w:rsidP="00CB7B3B">
      <w:pPr>
        <w:pStyle w:val="PL"/>
      </w:pPr>
    </w:p>
    <w:p w14:paraId="63CFA73D" w14:textId="77777777" w:rsidR="00CB7B3B" w:rsidRDefault="00CB7B3B" w:rsidP="00CB7B3B">
      <w:pPr>
        <w:pStyle w:val="PL"/>
      </w:pPr>
      <w:r>
        <w:t>paths:</w:t>
      </w:r>
    </w:p>
    <w:p w14:paraId="304FC77F" w14:textId="77777777" w:rsidR="00CB7B3B" w:rsidRDefault="00CB7B3B" w:rsidP="00CB7B3B">
      <w:pPr>
        <w:pStyle w:val="PL"/>
      </w:pPr>
      <w:r>
        <w:t xml:space="preserve">  /subscriptions:</w:t>
      </w:r>
    </w:p>
    <w:p w14:paraId="7FA52208" w14:textId="77777777" w:rsidR="00CB7B3B" w:rsidRDefault="00CB7B3B" w:rsidP="00CB7B3B">
      <w:pPr>
        <w:pStyle w:val="PL"/>
        <w:rPr>
          <w:lang w:eastAsia="es-ES"/>
        </w:rPr>
      </w:pPr>
      <w:r>
        <w:rPr>
          <w:lang w:eastAsia="es-ES"/>
        </w:rPr>
        <w:t xml:space="preserve">    get:</w:t>
      </w:r>
    </w:p>
    <w:p w14:paraId="7D17975F" w14:textId="646118F2" w:rsidR="00CB7B3B" w:rsidRDefault="00CB7B3B" w:rsidP="00CB7B3B">
      <w:pPr>
        <w:pStyle w:val="PL"/>
        <w:rPr>
          <w:rFonts w:cs="Courier New"/>
          <w:szCs w:val="16"/>
        </w:rPr>
      </w:pPr>
      <w:r>
        <w:rPr>
          <w:rFonts w:cs="Courier New"/>
          <w:szCs w:val="16"/>
        </w:rPr>
        <w:t xml:space="preserve">      summary: R</w:t>
      </w:r>
      <w:r w:rsidRPr="002C65F2">
        <w:rPr>
          <w:rFonts w:cs="Courier New"/>
          <w:szCs w:val="16"/>
        </w:rPr>
        <w:t xml:space="preserve">etrieve </w:t>
      </w:r>
      <w:r>
        <w:rPr>
          <w:lang w:eastAsia="zh-CN"/>
        </w:rPr>
        <w:t xml:space="preserve">all the active </w:t>
      </w:r>
      <w:r>
        <w:t>r</w:t>
      </w:r>
      <w:r w:rsidRPr="00B14C1D">
        <w:t xml:space="preserve">eal-time UAV </w:t>
      </w:r>
      <w:r>
        <w:t>s</w:t>
      </w:r>
      <w:r w:rsidRPr="00B14C1D">
        <w:t xml:space="preserve">tatus </w:t>
      </w:r>
      <w:r>
        <w:t>s</w:t>
      </w:r>
      <w:r w:rsidRPr="00B14C1D">
        <w:t>ubscriptions</w:t>
      </w:r>
      <w:r>
        <w:rPr>
          <w:lang w:eastAsia="zh-CN"/>
        </w:rPr>
        <w:t xml:space="preserve"> managed by the UAE </w:t>
      </w:r>
      <w:r w:rsidR="006700D0">
        <w:rPr>
          <w:lang w:eastAsia="zh-CN"/>
        </w:rPr>
        <w:t>S</w:t>
      </w:r>
      <w:r>
        <w:rPr>
          <w:lang w:eastAsia="zh-CN"/>
        </w:rPr>
        <w:t>erver</w:t>
      </w:r>
      <w:r>
        <w:rPr>
          <w:rFonts w:cs="Courier New"/>
          <w:szCs w:val="16"/>
        </w:rPr>
        <w:t>.</w:t>
      </w:r>
    </w:p>
    <w:p w14:paraId="0D170B21" w14:textId="77777777" w:rsidR="00CB7B3B" w:rsidRDefault="00CB7B3B" w:rsidP="00CB7B3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Get</w:t>
      </w:r>
      <w:r>
        <w:t>RTUavStatusSubscriptions</w:t>
      </w:r>
      <w:proofErr w:type="spellEnd"/>
    </w:p>
    <w:p w14:paraId="4812AEF4" w14:textId="77777777" w:rsidR="00CB7B3B" w:rsidRDefault="00CB7B3B" w:rsidP="00CB7B3B">
      <w:pPr>
        <w:pStyle w:val="PL"/>
        <w:rPr>
          <w:rFonts w:cs="Courier New"/>
          <w:szCs w:val="16"/>
        </w:rPr>
      </w:pPr>
      <w:r>
        <w:rPr>
          <w:rFonts w:cs="Courier New"/>
          <w:szCs w:val="16"/>
        </w:rPr>
        <w:t xml:space="preserve">      tags:</w:t>
      </w:r>
    </w:p>
    <w:p w14:paraId="0FCEA8CD" w14:textId="77777777" w:rsidR="00CB7B3B" w:rsidRDefault="00CB7B3B" w:rsidP="00CB7B3B">
      <w:pPr>
        <w:pStyle w:val="PL"/>
        <w:rPr>
          <w:rFonts w:cs="Courier New"/>
          <w:szCs w:val="16"/>
        </w:rPr>
      </w:pPr>
      <w:r>
        <w:rPr>
          <w:rFonts w:cs="Courier New"/>
          <w:szCs w:val="16"/>
        </w:rPr>
        <w:t xml:space="preserve">        - </w:t>
      </w:r>
      <w:r>
        <w:t>Real-time UAV Status Subscriptions</w:t>
      </w:r>
      <w:r>
        <w:rPr>
          <w:rFonts w:cs="Courier New"/>
          <w:szCs w:val="16"/>
        </w:rPr>
        <w:t xml:space="preserve"> (Collection)</w:t>
      </w:r>
    </w:p>
    <w:p w14:paraId="062E7201" w14:textId="77777777" w:rsidR="00CB7B3B" w:rsidRDefault="00CB7B3B" w:rsidP="00CB7B3B">
      <w:pPr>
        <w:pStyle w:val="PL"/>
        <w:rPr>
          <w:lang w:eastAsia="es-ES"/>
        </w:rPr>
      </w:pPr>
      <w:r>
        <w:rPr>
          <w:lang w:eastAsia="es-ES"/>
        </w:rPr>
        <w:t xml:space="preserve">      responses:</w:t>
      </w:r>
    </w:p>
    <w:p w14:paraId="3ED84650" w14:textId="77777777" w:rsidR="00CB7B3B" w:rsidRDefault="00CB7B3B" w:rsidP="00CB7B3B">
      <w:pPr>
        <w:pStyle w:val="PL"/>
        <w:rPr>
          <w:lang w:eastAsia="es-ES"/>
        </w:rPr>
      </w:pPr>
      <w:r>
        <w:rPr>
          <w:lang w:eastAsia="es-ES"/>
        </w:rPr>
        <w:t xml:space="preserve">        '200':</w:t>
      </w:r>
    </w:p>
    <w:p w14:paraId="7F376E16" w14:textId="77777777" w:rsidR="00994F57" w:rsidRDefault="00CB7B3B" w:rsidP="00994F57">
      <w:pPr>
        <w:pStyle w:val="PL"/>
        <w:rPr>
          <w:lang w:eastAsia="zh-CN"/>
        </w:rPr>
      </w:pPr>
      <w:r>
        <w:rPr>
          <w:lang w:eastAsia="es-ES"/>
        </w:rPr>
        <w:t xml:space="preserve">          description: </w:t>
      </w:r>
      <w:r w:rsidR="00994F57">
        <w:rPr>
          <w:lang w:eastAsia="zh-CN"/>
        </w:rPr>
        <w:t>&gt;</w:t>
      </w:r>
    </w:p>
    <w:p w14:paraId="2200218B" w14:textId="7C06DF0A" w:rsidR="00A814BF" w:rsidRDefault="00994F57" w:rsidP="00A814BF">
      <w:pPr>
        <w:pStyle w:val="PL"/>
      </w:pPr>
      <w:r>
        <w:rPr>
          <w:lang w:eastAsia="es-ES"/>
        </w:rPr>
        <w:t xml:space="preserve">            </w:t>
      </w:r>
      <w:r w:rsidR="00CB7B3B">
        <w:rPr>
          <w:lang w:eastAsia="es-ES"/>
        </w:rPr>
        <w:t xml:space="preserve">OK. </w:t>
      </w:r>
      <w:r w:rsidR="00CB7B3B">
        <w:t xml:space="preserve">All </w:t>
      </w:r>
      <w:r w:rsidR="00CB7B3B" w:rsidRPr="008B7662">
        <w:t xml:space="preserve">the </w:t>
      </w:r>
      <w:r w:rsidR="00CB7B3B">
        <w:rPr>
          <w:lang w:eastAsia="zh-CN"/>
        </w:rPr>
        <w:t xml:space="preserve">active </w:t>
      </w:r>
      <w:r w:rsidR="00CB7B3B">
        <w:t>r</w:t>
      </w:r>
      <w:r w:rsidR="00CB7B3B" w:rsidRPr="00B14C1D">
        <w:t xml:space="preserve">eal-time UAV </w:t>
      </w:r>
      <w:r w:rsidR="00CB7B3B">
        <w:t>s</w:t>
      </w:r>
      <w:r w:rsidR="00CB7B3B" w:rsidRPr="00B14C1D">
        <w:t xml:space="preserve">tatus </w:t>
      </w:r>
      <w:r w:rsidR="00CB7B3B">
        <w:t>s</w:t>
      </w:r>
      <w:r w:rsidR="00CB7B3B" w:rsidRPr="00B14C1D">
        <w:t>ubscriptions</w:t>
      </w:r>
      <w:r w:rsidR="00CB7B3B">
        <w:rPr>
          <w:lang w:eastAsia="zh-CN"/>
        </w:rPr>
        <w:t xml:space="preserve"> </w:t>
      </w:r>
      <w:r w:rsidR="00CB7B3B" w:rsidRPr="008B7662">
        <w:t xml:space="preserve">managed by the UAE </w:t>
      </w:r>
      <w:r w:rsidR="006700D0">
        <w:t>S</w:t>
      </w:r>
      <w:r w:rsidR="00CB7B3B" w:rsidRPr="008B7662">
        <w:t>erver</w:t>
      </w:r>
    </w:p>
    <w:p w14:paraId="0A0E3C83" w14:textId="2EA78EC0" w:rsidR="00CB7B3B" w:rsidRDefault="00A814BF" w:rsidP="00A814BF">
      <w:pPr>
        <w:pStyle w:val="PL"/>
        <w:rPr>
          <w:lang w:eastAsia="es-ES"/>
        </w:rPr>
      </w:pPr>
      <w:r>
        <w:rPr>
          <w:lang w:eastAsia="es-ES"/>
        </w:rPr>
        <w:t xml:space="preserve">           </w:t>
      </w:r>
      <w:r w:rsidR="00CB7B3B">
        <w:t xml:space="preserve"> </w:t>
      </w:r>
      <w:r w:rsidR="00D02416">
        <w:t xml:space="preserve">shall be </w:t>
      </w:r>
      <w:r w:rsidR="00CB7B3B">
        <w:t>returned.</w:t>
      </w:r>
    </w:p>
    <w:p w14:paraId="5F343213" w14:textId="77777777" w:rsidR="00CB7B3B" w:rsidRDefault="00CB7B3B" w:rsidP="00CB7B3B">
      <w:pPr>
        <w:pStyle w:val="PL"/>
        <w:rPr>
          <w:lang w:eastAsia="es-ES"/>
        </w:rPr>
      </w:pPr>
      <w:r>
        <w:rPr>
          <w:lang w:eastAsia="es-ES"/>
        </w:rPr>
        <w:t xml:space="preserve">          content:</w:t>
      </w:r>
    </w:p>
    <w:p w14:paraId="7071DD7D" w14:textId="77777777" w:rsidR="00CB7B3B" w:rsidRDefault="00CB7B3B" w:rsidP="00CB7B3B">
      <w:pPr>
        <w:pStyle w:val="PL"/>
        <w:rPr>
          <w:lang w:eastAsia="es-ES"/>
        </w:rPr>
      </w:pPr>
      <w:r>
        <w:rPr>
          <w:lang w:eastAsia="es-ES"/>
        </w:rPr>
        <w:t xml:space="preserve">            application/json:</w:t>
      </w:r>
    </w:p>
    <w:p w14:paraId="5B4AF567" w14:textId="77777777" w:rsidR="00CB7B3B" w:rsidRDefault="00CB7B3B" w:rsidP="00CB7B3B">
      <w:pPr>
        <w:pStyle w:val="PL"/>
        <w:rPr>
          <w:lang w:eastAsia="es-ES"/>
        </w:rPr>
      </w:pPr>
      <w:r>
        <w:rPr>
          <w:lang w:eastAsia="es-ES"/>
        </w:rPr>
        <w:t xml:space="preserve">              schema:</w:t>
      </w:r>
    </w:p>
    <w:p w14:paraId="65B546F5" w14:textId="77777777" w:rsidR="00CB7B3B" w:rsidRDefault="00CB7B3B" w:rsidP="00CB7B3B">
      <w:pPr>
        <w:pStyle w:val="PL"/>
      </w:pPr>
      <w:r>
        <w:t xml:space="preserve">                type: array</w:t>
      </w:r>
    </w:p>
    <w:p w14:paraId="76701D56" w14:textId="77777777" w:rsidR="00CB7B3B" w:rsidRDefault="00CB7B3B" w:rsidP="00CB7B3B">
      <w:pPr>
        <w:pStyle w:val="PL"/>
      </w:pPr>
      <w:r>
        <w:t xml:space="preserve">                items:</w:t>
      </w:r>
    </w:p>
    <w:p w14:paraId="46226181" w14:textId="77777777" w:rsidR="00CB7B3B" w:rsidRDefault="00CB7B3B" w:rsidP="00CB7B3B">
      <w:pPr>
        <w:pStyle w:val="PL"/>
      </w:pPr>
      <w:r>
        <w:t xml:space="preserve">                  $ref: '#/components/schemas/</w:t>
      </w:r>
      <w:proofErr w:type="spellStart"/>
      <w:r>
        <w:t>RTUavStatusSubsc</w:t>
      </w:r>
      <w:proofErr w:type="spellEnd"/>
      <w:r>
        <w:t>'</w:t>
      </w:r>
    </w:p>
    <w:p w14:paraId="3003760B" w14:textId="77777777" w:rsidR="00CB7B3B" w:rsidRDefault="00CB7B3B" w:rsidP="00CB7B3B">
      <w:pPr>
        <w:pStyle w:val="PL"/>
      </w:pPr>
      <w:r>
        <w:t xml:space="preserve">        '307':</w:t>
      </w:r>
    </w:p>
    <w:p w14:paraId="0FD45838" w14:textId="77777777" w:rsidR="00CB7B3B" w:rsidRDefault="00CB7B3B" w:rsidP="00CB7B3B">
      <w:pPr>
        <w:pStyle w:val="PL"/>
        <w:rPr>
          <w:lang w:eastAsia="es-ES"/>
        </w:rPr>
      </w:pPr>
      <w:r>
        <w:t xml:space="preserve">          </w:t>
      </w:r>
      <w:r>
        <w:rPr>
          <w:lang w:eastAsia="es-ES"/>
        </w:rPr>
        <w:t>$ref: 'TS29122_CommonData.yaml#/components/responses/307'</w:t>
      </w:r>
    </w:p>
    <w:p w14:paraId="6049161D" w14:textId="77777777" w:rsidR="00CB7B3B" w:rsidRDefault="00CB7B3B" w:rsidP="00CB7B3B">
      <w:pPr>
        <w:pStyle w:val="PL"/>
      </w:pPr>
      <w:r>
        <w:t xml:space="preserve">        '308':</w:t>
      </w:r>
    </w:p>
    <w:p w14:paraId="6EE23218" w14:textId="77777777" w:rsidR="00CB7B3B" w:rsidRDefault="00CB7B3B" w:rsidP="00CB7B3B">
      <w:pPr>
        <w:pStyle w:val="PL"/>
        <w:rPr>
          <w:lang w:eastAsia="es-ES"/>
        </w:rPr>
      </w:pPr>
      <w:r>
        <w:t xml:space="preserve">          </w:t>
      </w:r>
      <w:r>
        <w:rPr>
          <w:lang w:eastAsia="es-ES"/>
        </w:rPr>
        <w:t>$ref: 'TS29122_CommonData.yaml#/components/responses/308'</w:t>
      </w:r>
    </w:p>
    <w:p w14:paraId="76A8C192" w14:textId="77777777" w:rsidR="00CB7B3B" w:rsidRDefault="00CB7B3B" w:rsidP="00CB7B3B">
      <w:pPr>
        <w:pStyle w:val="PL"/>
        <w:rPr>
          <w:lang w:eastAsia="es-ES"/>
        </w:rPr>
      </w:pPr>
      <w:r>
        <w:rPr>
          <w:lang w:eastAsia="es-ES"/>
        </w:rPr>
        <w:t xml:space="preserve">        '400':</w:t>
      </w:r>
    </w:p>
    <w:p w14:paraId="4316EBCF" w14:textId="77777777" w:rsidR="00CB7B3B" w:rsidRDefault="00CB7B3B" w:rsidP="00CB7B3B">
      <w:pPr>
        <w:pStyle w:val="PL"/>
        <w:rPr>
          <w:lang w:eastAsia="es-ES"/>
        </w:rPr>
      </w:pPr>
      <w:r>
        <w:rPr>
          <w:lang w:eastAsia="es-ES"/>
        </w:rPr>
        <w:t xml:space="preserve">          $ref: 'TS29122_CommonData.yaml#/components/responses/400'</w:t>
      </w:r>
    </w:p>
    <w:p w14:paraId="61614215" w14:textId="77777777" w:rsidR="00CB7B3B" w:rsidRDefault="00CB7B3B" w:rsidP="00CB7B3B">
      <w:pPr>
        <w:pStyle w:val="PL"/>
        <w:rPr>
          <w:lang w:eastAsia="es-ES"/>
        </w:rPr>
      </w:pPr>
      <w:r>
        <w:rPr>
          <w:lang w:eastAsia="es-ES"/>
        </w:rPr>
        <w:t xml:space="preserve">        '401':</w:t>
      </w:r>
    </w:p>
    <w:p w14:paraId="6B311052" w14:textId="77777777" w:rsidR="00CB7B3B" w:rsidRDefault="00CB7B3B" w:rsidP="00CB7B3B">
      <w:pPr>
        <w:pStyle w:val="PL"/>
        <w:rPr>
          <w:lang w:eastAsia="es-ES"/>
        </w:rPr>
      </w:pPr>
      <w:r>
        <w:rPr>
          <w:lang w:eastAsia="es-ES"/>
        </w:rPr>
        <w:t xml:space="preserve">          $ref: 'TS29122_CommonData.yaml#/components/responses/401'</w:t>
      </w:r>
    </w:p>
    <w:p w14:paraId="544BFAD2" w14:textId="77777777" w:rsidR="00CB7B3B" w:rsidRDefault="00CB7B3B" w:rsidP="00CB7B3B">
      <w:pPr>
        <w:pStyle w:val="PL"/>
        <w:rPr>
          <w:lang w:eastAsia="es-ES"/>
        </w:rPr>
      </w:pPr>
      <w:r>
        <w:rPr>
          <w:lang w:eastAsia="es-ES"/>
        </w:rPr>
        <w:t xml:space="preserve">        '403':</w:t>
      </w:r>
    </w:p>
    <w:p w14:paraId="01E22CD3" w14:textId="77777777" w:rsidR="00CB7B3B" w:rsidRDefault="00CB7B3B" w:rsidP="00CB7B3B">
      <w:pPr>
        <w:pStyle w:val="PL"/>
        <w:rPr>
          <w:lang w:eastAsia="es-ES"/>
        </w:rPr>
      </w:pPr>
      <w:r>
        <w:rPr>
          <w:lang w:eastAsia="es-ES"/>
        </w:rPr>
        <w:t xml:space="preserve">          $ref: 'TS29122_CommonData.yaml#/components/responses/403'</w:t>
      </w:r>
    </w:p>
    <w:p w14:paraId="5CDE48A8" w14:textId="77777777" w:rsidR="00CB7B3B" w:rsidRDefault="00CB7B3B" w:rsidP="00CB7B3B">
      <w:pPr>
        <w:pStyle w:val="PL"/>
        <w:rPr>
          <w:lang w:eastAsia="es-ES"/>
        </w:rPr>
      </w:pPr>
      <w:r>
        <w:rPr>
          <w:lang w:eastAsia="es-ES"/>
        </w:rPr>
        <w:t xml:space="preserve">        '404':</w:t>
      </w:r>
    </w:p>
    <w:p w14:paraId="5696431A" w14:textId="77777777" w:rsidR="00CB7B3B" w:rsidRDefault="00CB7B3B" w:rsidP="00CB7B3B">
      <w:pPr>
        <w:pStyle w:val="PL"/>
        <w:rPr>
          <w:lang w:eastAsia="es-ES"/>
        </w:rPr>
      </w:pPr>
      <w:r>
        <w:rPr>
          <w:lang w:eastAsia="es-ES"/>
        </w:rPr>
        <w:t xml:space="preserve">          $ref: 'TS29122_CommonData.yaml#/components/responses/404'</w:t>
      </w:r>
    </w:p>
    <w:p w14:paraId="5D9926C4" w14:textId="77777777" w:rsidR="00CB7B3B" w:rsidRDefault="00CB7B3B" w:rsidP="00CB7B3B">
      <w:pPr>
        <w:pStyle w:val="PL"/>
        <w:rPr>
          <w:lang w:eastAsia="es-ES"/>
        </w:rPr>
      </w:pPr>
      <w:r>
        <w:rPr>
          <w:lang w:eastAsia="es-ES"/>
        </w:rPr>
        <w:t xml:space="preserve">        '406':</w:t>
      </w:r>
    </w:p>
    <w:p w14:paraId="577123BD" w14:textId="77777777" w:rsidR="00CB7B3B" w:rsidRDefault="00CB7B3B" w:rsidP="00CB7B3B">
      <w:pPr>
        <w:pStyle w:val="PL"/>
        <w:rPr>
          <w:lang w:eastAsia="es-ES"/>
        </w:rPr>
      </w:pPr>
      <w:r>
        <w:rPr>
          <w:lang w:eastAsia="es-ES"/>
        </w:rPr>
        <w:t xml:space="preserve">          $ref: 'TS29122_CommonData.yaml#/components/responses/406'</w:t>
      </w:r>
    </w:p>
    <w:p w14:paraId="2A74F123" w14:textId="77777777" w:rsidR="00CB7B3B" w:rsidRDefault="00CB7B3B" w:rsidP="00CB7B3B">
      <w:pPr>
        <w:pStyle w:val="PL"/>
        <w:rPr>
          <w:lang w:eastAsia="es-ES"/>
        </w:rPr>
      </w:pPr>
      <w:r>
        <w:rPr>
          <w:lang w:eastAsia="es-ES"/>
        </w:rPr>
        <w:t xml:space="preserve">        '429':</w:t>
      </w:r>
    </w:p>
    <w:p w14:paraId="63539FA2" w14:textId="77777777" w:rsidR="00CB7B3B" w:rsidRDefault="00CB7B3B" w:rsidP="00CB7B3B">
      <w:pPr>
        <w:pStyle w:val="PL"/>
        <w:rPr>
          <w:lang w:eastAsia="es-ES"/>
        </w:rPr>
      </w:pPr>
      <w:r>
        <w:rPr>
          <w:lang w:eastAsia="es-ES"/>
        </w:rPr>
        <w:t xml:space="preserve">          $ref: 'TS29122_CommonData.yaml#/components/responses/429'</w:t>
      </w:r>
    </w:p>
    <w:p w14:paraId="1A1FF47A" w14:textId="77777777" w:rsidR="00CB7B3B" w:rsidRDefault="00CB7B3B" w:rsidP="00CB7B3B">
      <w:pPr>
        <w:pStyle w:val="PL"/>
        <w:rPr>
          <w:lang w:eastAsia="es-ES"/>
        </w:rPr>
      </w:pPr>
      <w:r>
        <w:rPr>
          <w:lang w:eastAsia="es-ES"/>
        </w:rPr>
        <w:t xml:space="preserve">        '500':</w:t>
      </w:r>
    </w:p>
    <w:p w14:paraId="56F2B201" w14:textId="77777777" w:rsidR="00CB7B3B" w:rsidRDefault="00CB7B3B" w:rsidP="00CB7B3B">
      <w:pPr>
        <w:pStyle w:val="PL"/>
        <w:rPr>
          <w:lang w:eastAsia="es-ES"/>
        </w:rPr>
      </w:pPr>
      <w:r>
        <w:rPr>
          <w:lang w:eastAsia="es-ES"/>
        </w:rPr>
        <w:t xml:space="preserve">          $ref: 'TS29122_CommonData.yaml#/components/responses/500'</w:t>
      </w:r>
    </w:p>
    <w:p w14:paraId="37A3A75B" w14:textId="77777777" w:rsidR="00CB7B3B" w:rsidRDefault="00CB7B3B" w:rsidP="00CB7B3B">
      <w:pPr>
        <w:pStyle w:val="PL"/>
        <w:rPr>
          <w:lang w:eastAsia="es-ES"/>
        </w:rPr>
      </w:pPr>
      <w:r>
        <w:rPr>
          <w:lang w:eastAsia="es-ES"/>
        </w:rPr>
        <w:t xml:space="preserve">        '503':</w:t>
      </w:r>
    </w:p>
    <w:p w14:paraId="1C58237B" w14:textId="77777777" w:rsidR="00CB7B3B" w:rsidRDefault="00CB7B3B" w:rsidP="00CB7B3B">
      <w:pPr>
        <w:pStyle w:val="PL"/>
        <w:rPr>
          <w:lang w:eastAsia="es-ES"/>
        </w:rPr>
      </w:pPr>
      <w:r>
        <w:rPr>
          <w:lang w:eastAsia="es-ES"/>
        </w:rPr>
        <w:t xml:space="preserve">          $ref: 'TS29122_CommonData.yaml#/components/responses/503'</w:t>
      </w:r>
    </w:p>
    <w:p w14:paraId="7C55DBDA" w14:textId="77777777" w:rsidR="00CB7B3B" w:rsidRDefault="00CB7B3B" w:rsidP="00CB7B3B">
      <w:pPr>
        <w:pStyle w:val="PL"/>
        <w:rPr>
          <w:lang w:eastAsia="es-ES"/>
        </w:rPr>
      </w:pPr>
      <w:r>
        <w:rPr>
          <w:lang w:eastAsia="es-ES"/>
        </w:rPr>
        <w:t xml:space="preserve">        default:</w:t>
      </w:r>
    </w:p>
    <w:p w14:paraId="04E046EA" w14:textId="77777777" w:rsidR="00CB7B3B" w:rsidRDefault="00CB7B3B" w:rsidP="00CB7B3B">
      <w:pPr>
        <w:pStyle w:val="PL"/>
        <w:rPr>
          <w:lang w:eastAsia="es-ES"/>
        </w:rPr>
      </w:pPr>
      <w:r>
        <w:rPr>
          <w:lang w:eastAsia="es-ES"/>
        </w:rPr>
        <w:t xml:space="preserve">          $ref: 'TS29122_CommonData.yaml#/components/responses/default'</w:t>
      </w:r>
    </w:p>
    <w:p w14:paraId="2B0D3748" w14:textId="77777777" w:rsidR="00CB7B3B" w:rsidRDefault="00CB7B3B" w:rsidP="00CB7B3B">
      <w:pPr>
        <w:pStyle w:val="PL"/>
        <w:rPr>
          <w:lang w:eastAsia="es-ES"/>
        </w:rPr>
      </w:pPr>
    </w:p>
    <w:p w14:paraId="350E8871" w14:textId="77777777" w:rsidR="00CB7B3B" w:rsidRDefault="00CB7B3B" w:rsidP="00CB7B3B">
      <w:pPr>
        <w:pStyle w:val="PL"/>
      </w:pPr>
      <w:r>
        <w:t xml:space="preserve">    post:</w:t>
      </w:r>
    </w:p>
    <w:p w14:paraId="0995353D" w14:textId="77777777" w:rsidR="00CB7B3B" w:rsidRDefault="00CB7B3B" w:rsidP="00CB7B3B">
      <w:pPr>
        <w:pStyle w:val="PL"/>
      </w:pPr>
      <w:r>
        <w:t xml:space="preserve">      summary: Request </w:t>
      </w:r>
      <w:r>
        <w:rPr>
          <w:lang w:eastAsia="zh-CN"/>
        </w:rPr>
        <w:t xml:space="preserve">the creation of a subscription to </w:t>
      </w:r>
      <w:r>
        <w:t>r</w:t>
      </w:r>
      <w:r w:rsidRPr="00B14C1D">
        <w:t xml:space="preserve">eal-time UAV </w:t>
      </w:r>
      <w:r>
        <w:t>s</w:t>
      </w:r>
      <w:r w:rsidRPr="00B14C1D">
        <w:t xml:space="preserve">tatus </w:t>
      </w:r>
      <w:r>
        <w:t>reporting.</w:t>
      </w:r>
    </w:p>
    <w:p w14:paraId="3C282500" w14:textId="77777777" w:rsidR="00CB7B3B" w:rsidRDefault="00CB7B3B" w:rsidP="00CB7B3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t>CreateRTUavStatusSubsc</w:t>
      </w:r>
      <w:proofErr w:type="spellEnd"/>
    </w:p>
    <w:p w14:paraId="6B20418C" w14:textId="77777777" w:rsidR="00CB7B3B" w:rsidRDefault="00CB7B3B" w:rsidP="00CB7B3B">
      <w:pPr>
        <w:pStyle w:val="PL"/>
        <w:rPr>
          <w:rFonts w:cs="Courier New"/>
          <w:szCs w:val="16"/>
        </w:rPr>
      </w:pPr>
      <w:r>
        <w:rPr>
          <w:rFonts w:cs="Courier New"/>
          <w:szCs w:val="16"/>
        </w:rPr>
        <w:t xml:space="preserve">      tags:</w:t>
      </w:r>
    </w:p>
    <w:p w14:paraId="4F7F7BD0" w14:textId="77777777" w:rsidR="00CB7B3B" w:rsidRDefault="00CB7B3B" w:rsidP="00CB7B3B">
      <w:pPr>
        <w:pStyle w:val="PL"/>
        <w:rPr>
          <w:rFonts w:cs="Courier New"/>
          <w:szCs w:val="16"/>
        </w:rPr>
      </w:pPr>
      <w:r>
        <w:rPr>
          <w:rFonts w:cs="Courier New"/>
          <w:szCs w:val="16"/>
        </w:rPr>
        <w:t xml:space="preserve">        - </w:t>
      </w:r>
      <w:r>
        <w:t>Real-time UAV Status Subscriptions</w:t>
      </w:r>
      <w:r>
        <w:rPr>
          <w:rFonts w:cs="Courier New"/>
          <w:szCs w:val="16"/>
        </w:rPr>
        <w:t xml:space="preserve"> (Collection)</w:t>
      </w:r>
    </w:p>
    <w:p w14:paraId="68BDC063" w14:textId="77777777" w:rsidR="00CB7B3B" w:rsidRDefault="00CB7B3B" w:rsidP="00CB7B3B">
      <w:pPr>
        <w:pStyle w:val="PL"/>
      </w:pPr>
      <w:r>
        <w:t xml:space="preserve">      </w:t>
      </w:r>
      <w:proofErr w:type="spellStart"/>
      <w:r>
        <w:t>requestBody</w:t>
      </w:r>
      <w:proofErr w:type="spellEnd"/>
      <w:r>
        <w:t>:</w:t>
      </w:r>
    </w:p>
    <w:p w14:paraId="528A9066" w14:textId="77777777" w:rsidR="00CB7B3B" w:rsidRDefault="00CB7B3B" w:rsidP="00CB7B3B">
      <w:pPr>
        <w:pStyle w:val="PL"/>
      </w:pPr>
      <w:r>
        <w:t xml:space="preserve">        required: true</w:t>
      </w:r>
    </w:p>
    <w:p w14:paraId="28D26B41" w14:textId="77777777" w:rsidR="00CB7B3B" w:rsidRDefault="00CB7B3B" w:rsidP="00CB7B3B">
      <w:pPr>
        <w:pStyle w:val="PL"/>
      </w:pPr>
      <w:r>
        <w:t xml:space="preserve">        content:</w:t>
      </w:r>
    </w:p>
    <w:p w14:paraId="2B695A0E" w14:textId="77777777" w:rsidR="00CB7B3B" w:rsidRDefault="00CB7B3B" w:rsidP="00CB7B3B">
      <w:pPr>
        <w:pStyle w:val="PL"/>
      </w:pPr>
      <w:r>
        <w:t xml:space="preserve">          application/json:</w:t>
      </w:r>
    </w:p>
    <w:p w14:paraId="03B0A2D5" w14:textId="77777777" w:rsidR="00CB7B3B" w:rsidRDefault="00CB7B3B" w:rsidP="00CB7B3B">
      <w:pPr>
        <w:pStyle w:val="PL"/>
      </w:pPr>
      <w:r>
        <w:t xml:space="preserve">            schema:</w:t>
      </w:r>
    </w:p>
    <w:p w14:paraId="2A636D64" w14:textId="77777777" w:rsidR="00CB7B3B" w:rsidRDefault="00CB7B3B" w:rsidP="00CB7B3B">
      <w:pPr>
        <w:pStyle w:val="PL"/>
      </w:pPr>
      <w:r>
        <w:t xml:space="preserve">              $ref: '#/components/schemas/</w:t>
      </w:r>
      <w:proofErr w:type="spellStart"/>
      <w:r>
        <w:t>RTUavStatusSubsc</w:t>
      </w:r>
      <w:proofErr w:type="spellEnd"/>
      <w:r>
        <w:t>'</w:t>
      </w:r>
    </w:p>
    <w:p w14:paraId="43686F04" w14:textId="77777777" w:rsidR="00CB7B3B" w:rsidRDefault="00CB7B3B" w:rsidP="00CB7B3B">
      <w:pPr>
        <w:pStyle w:val="PL"/>
      </w:pPr>
      <w:r>
        <w:t xml:space="preserve">      responses:</w:t>
      </w:r>
    </w:p>
    <w:p w14:paraId="1877D68E" w14:textId="77777777" w:rsidR="00CB7B3B" w:rsidRDefault="00CB7B3B" w:rsidP="00CB7B3B">
      <w:pPr>
        <w:pStyle w:val="PL"/>
      </w:pPr>
      <w:r>
        <w:t xml:space="preserve">        '200':</w:t>
      </w:r>
    </w:p>
    <w:p w14:paraId="1FF8D4D3" w14:textId="77777777" w:rsidR="00A814BF" w:rsidRDefault="00CB7B3B" w:rsidP="00A814BF">
      <w:pPr>
        <w:pStyle w:val="PL"/>
        <w:rPr>
          <w:lang w:eastAsia="zh-CN"/>
        </w:rPr>
      </w:pPr>
      <w:r>
        <w:t xml:space="preserve">          description: </w:t>
      </w:r>
      <w:r w:rsidR="00A814BF">
        <w:rPr>
          <w:lang w:eastAsia="zh-CN"/>
        </w:rPr>
        <w:t>&gt;</w:t>
      </w:r>
    </w:p>
    <w:p w14:paraId="5EF17BCD" w14:textId="77777777" w:rsidR="00A814BF" w:rsidRDefault="00A814BF" w:rsidP="00A814BF">
      <w:pPr>
        <w:pStyle w:val="PL"/>
      </w:pPr>
      <w:r>
        <w:rPr>
          <w:lang w:eastAsia="es-ES"/>
        </w:rPr>
        <w:t xml:space="preserve">            </w:t>
      </w:r>
      <w:r w:rsidR="00CB7B3B">
        <w:t>OK. The subscription is successfully created and a representation of the created</w:t>
      </w:r>
    </w:p>
    <w:p w14:paraId="486EC0DB" w14:textId="6D1C2900" w:rsidR="00CB7B3B" w:rsidRDefault="00A814BF" w:rsidP="00A814BF">
      <w:pPr>
        <w:pStyle w:val="PL"/>
      </w:pPr>
      <w:r>
        <w:rPr>
          <w:lang w:eastAsia="es-ES"/>
        </w:rPr>
        <w:t xml:space="preserve">           </w:t>
      </w:r>
      <w:r w:rsidR="00CB7B3B">
        <w:t xml:space="preserve"> Individual Real-time UAV Status Subscription resource </w:t>
      </w:r>
      <w:r w:rsidR="00D02416">
        <w:t xml:space="preserve">shall be </w:t>
      </w:r>
      <w:r w:rsidR="00CB7B3B">
        <w:t>returned</w:t>
      </w:r>
      <w:r w:rsidR="00CB7B3B" w:rsidRPr="00762078">
        <w:t>.</w:t>
      </w:r>
    </w:p>
    <w:p w14:paraId="5BE95F08" w14:textId="77777777" w:rsidR="00CB7B3B" w:rsidRDefault="00CB7B3B" w:rsidP="00CB7B3B">
      <w:pPr>
        <w:pStyle w:val="PL"/>
      </w:pPr>
      <w:r>
        <w:t xml:space="preserve">          content:</w:t>
      </w:r>
    </w:p>
    <w:p w14:paraId="22EFAF11" w14:textId="77777777" w:rsidR="00CB7B3B" w:rsidRDefault="00CB7B3B" w:rsidP="00CB7B3B">
      <w:pPr>
        <w:pStyle w:val="PL"/>
      </w:pPr>
      <w:r>
        <w:t xml:space="preserve">            application/json:</w:t>
      </w:r>
    </w:p>
    <w:p w14:paraId="601BEE00" w14:textId="77777777" w:rsidR="00CB7B3B" w:rsidRDefault="00CB7B3B" w:rsidP="00CB7B3B">
      <w:pPr>
        <w:pStyle w:val="PL"/>
      </w:pPr>
      <w:r>
        <w:t xml:space="preserve">              schema:</w:t>
      </w:r>
    </w:p>
    <w:p w14:paraId="2A865323" w14:textId="77777777" w:rsidR="00CB7B3B" w:rsidRDefault="00CB7B3B" w:rsidP="00CB7B3B">
      <w:pPr>
        <w:pStyle w:val="PL"/>
      </w:pPr>
      <w:r>
        <w:t xml:space="preserve">                $ref: '#/components/schemas/</w:t>
      </w:r>
      <w:proofErr w:type="spellStart"/>
      <w:r>
        <w:t>RTUavStatusSubsc</w:t>
      </w:r>
      <w:proofErr w:type="spellEnd"/>
      <w:r>
        <w:t>'</w:t>
      </w:r>
    </w:p>
    <w:p w14:paraId="7E303715" w14:textId="77777777" w:rsidR="00CB7B3B" w:rsidRDefault="00CB7B3B" w:rsidP="00CB7B3B">
      <w:pPr>
        <w:pStyle w:val="PL"/>
      </w:pPr>
      <w:r>
        <w:t xml:space="preserve">          headers:</w:t>
      </w:r>
    </w:p>
    <w:p w14:paraId="1ABE2AE0" w14:textId="77777777" w:rsidR="00CB7B3B" w:rsidRDefault="00CB7B3B" w:rsidP="00CB7B3B">
      <w:pPr>
        <w:pStyle w:val="PL"/>
      </w:pPr>
      <w:r>
        <w:t xml:space="preserve">            Location:</w:t>
      </w:r>
    </w:p>
    <w:p w14:paraId="5151B197" w14:textId="77777777" w:rsidR="00A814BF" w:rsidRDefault="00CB7B3B" w:rsidP="00A814BF">
      <w:pPr>
        <w:pStyle w:val="PL"/>
        <w:rPr>
          <w:lang w:eastAsia="zh-CN"/>
        </w:rPr>
      </w:pPr>
      <w:r>
        <w:t xml:space="preserve">              description: </w:t>
      </w:r>
      <w:r w:rsidR="00A814BF">
        <w:rPr>
          <w:lang w:eastAsia="zh-CN"/>
        </w:rPr>
        <w:t>&gt;</w:t>
      </w:r>
    </w:p>
    <w:p w14:paraId="483684A5" w14:textId="77777777" w:rsidR="00A814BF" w:rsidRDefault="00A814BF" w:rsidP="00A814BF">
      <w:pPr>
        <w:pStyle w:val="PL"/>
      </w:pPr>
      <w:r>
        <w:t xml:space="preserve">                </w:t>
      </w:r>
      <w:r w:rsidR="00CB7B3B">
        <w:t>Contains the URI of the created Individual Real-time UAV Status Subscription</w:t>
      </w:r>
    </w:p>
    <w:p w14:paraId="0C7F8BCD" w14:textId="6E8B8023" w:rsidR="00CB7B3B" w:rsidRDefault="00A814BF" w:rsidP="00A814BF">
      <w:pPr>
        <w:pStyle w:val="PL"/>
      </w:pPr>
      <w:r>
        <w:t xml:space="preserve">               </w:t>
      </w:r>
      <w:r w:rsidR="00CB7B3B">
        <w:t xml:space="preserve"> resource.</w:t>
      </w:r>
    </w:p>
    <w:p w14:paraId="1422E256" w14:textId="77777777" w:rsidR="00CB7B3B" w:rsidRDefault="00CB7B3B" w:rsidP="00CB7B3B">
      <w:pPr>
        <w:pStyle w:val="PL"/>
      </w:pPr>
      <w:r>
        <w:t xml:space="preserve">              required: true</w:t>
      </w:r>
    </w:p>
    <w:p w14:paraId="1951ACD3" w14:textId="77777777" w:rsidR="00CB7B3B" w:rsidRDefault="00CB7B3B" w:rsidP="00CB7B3B">
      <w:pPr>
        <w:pStyle w:val="PL"/>
      </w:pPr>
      <w:r>
        <w:t xml:space="preserve">              schema:</w:t>
      </w:r>
    </w:p>
    <w:p w14:paraId="6D5FDB3D" w14:textId="77777777" w:rsidR="00CB7B3B" w:rsidRDefault="00CB7B3B" w:rsidP="00CB7B3B">
      <w:pPr>
        <w:pStyle w:val="PL"/>
      </w:pPr>
      <w:r>
        <w:t xml:space="preserve">                type: string</w:t>
      </w:r>
    </w:p>
    <w:p w14:paraId="116AA308" w14:textId="77777777" w:rsidR="00CB7B3B" w:rsidRDefault="00CB7B3B" w:rsidP="00CB7B3B">
      <w:pPr>
        <w:pStyle w:val="PL"/>
      </w:pPr>
      <w:r>
        <w:t xml:space="preserve">        '400':</w:t>
      </w:r>
    </w:p>
    <w:p w14:paraId="42FD24BA" w14:textId="77777777" w:rsidR="00CB7B3B" w:rsidRDefault="00CB7B3B" w:rsidP="00CB7B3B">
      <w:pPr>
        <w:pStyle w:val="PL"/>
      </w:pPr>
      <w:r>
        <w:t xml:space="preserve">          $ref: 'TS29122_CommonData.yaml#/components/responses/400'</w:t>
      </w:r>
    </w:p>
    <w:p w14:paraId="0476BD9A" w14:textId="77777777" w:rsidR="00CB7B3B" w:rsidRDefault="00CB7B3B" w:rsidP="00CB7B3B">
      <w:pPr>
        <w:pStyle w:val="PL"/>
      </w:pPr>
      <w:r>
        <w:t xml:space="preserve">        '401':</w:t>
      </w:r>
    </w:p>
    <w:p w14:paraId="5A54821A" w14:textId="77777777" w:rsidR="00CB7B3B" w:rsidRDefault="00CB7B3B" w:rsidP="00CB7B3B">
      <w:pPr>
        <w:pStyle w:val="PL"/>
      </w:pPr>
      <w:r>
        <w:t xml:space="preserve">          $ref: 'TS29122_CommonData.yaml#/components/responses/401'</w:t>
      </w:r>
    </w:p>
    <w:p w14:paraId="77101262" w14:textId="77777777" w:rsidR="00CB7B3B" w:rsidRDefault="00CB7B3B" w:rsidP="00CB7B3B">
      <w:pPr>
        <w:pStyle w:val="PL"/>
      </w:pPr>
      <w:r>
        <w:t xml:space="preserve">        '403':</w:t>
      </w:r>
    </w:p>
    <w:p w14:paraId="3E9E2BDE" w14:textId="77777777" w:rsidR="00CB7B3B" w:rsidRDefault="00CB7B3B" w:rsidP="00CB7B3B">
      <w:pPr>
        <w:pStyle w:val="PL"/>
      </w:pPr>
      <w:r>
        <w:t xml:space="preserve">          $ref: 'TS29122_CommonData.yaml#/components/responses/403'</w:t>
      </w:r>
    </w:p>
    <w:p w14:paraId="5505BDA3" w14:textId="77777777" w:rsidR="00CB7B3B" w:rsidRDefault="00CB7B3B" w:rsidP="00CB7B3B">
      <w:pPr>
        <w:pStyle w:val="PL"/>
      </w:pPr>
      <w:r>
        <w:t xml:space="preserve">        '404':</w:t>
      </w:r>
    </w:p>
    <w:p w14:paraId="5848F5D2" w14:textId="77777777" w:rsidR="00CB7B3B" w:rsidRDefault="00CB7B3B" w:rsidP="00CB7B3B">
      <w:pPr>
        <w:pStyle w:val="PL"/>
      </w:pPr>
      <w:r>
        <w:t xml:space="preserve">          $ref: 'TS29122_CommonData.yaml#/components/responses/404'</w:t>
      </w:r>
    </w:p>
    <w:p w14:paraId="020B70CE" w14:textId="77777777" w:rsidR="00CB7B3B" w:rsidRDefault="00CB7B3B" w:rsidP="00CB7B3B">
      <w:pPr>
        <w:pStyle w:val="PL"/>
      </w:pPr>
      <w:r>
        <w:t xml:space="preserve">        '411':</w:t>
      </w:r>
    </w:p>
    <w:p w14:paraId="0BF33773" w14:textId="77777777" w:rsidR="00CB7B3B" w:rsidRDefault="00CB7B3B" w:rsidP="00CB7B3B">
      <w:pPr>
        <w:pStyle w:val="PL"/>
      </w:pPr>
      <w:r>
        <w:t xml:space="preserve">          $ref: 'TS29122_CommonData.yaml#/components/responses/411'</w:t>
      </w:r>
    </w:p>
    <w:p w14:paraId="0CA2FB7E" w14:textId="77777777" w:rsidR="00CB7B3B" w:rsidRDefault="00CB7B3B" w:rsidP="00CB7B3B">
      <w:pPr>
        <w:pStyle w:val="PL"/>
      </w:pPr>
      <w:r>
        <w:t xml:space="preserve">        '413':</w:t>
      </w:r>
    </w:p>
    <w:p w14:paraId="6396CA88" w14:textId="77777777" w:rsidR="00CB7B3B" w:rsidRDefault="00CB7B3B" w:rsidP="00CB7B3B">
      <w:pPr>
        <w:pStyle w:val="PL"/>
      </w:pPr>
      <w:r>
        <w:t xml:space="preserve">          $ref: 'TS29122_CommonData.yaml#/components/responses/413'</w:t>
      </w:r>
    </w:p>
    <w:p w14:paraId="2AE4B614" w14:textId="77777777" w:rsidR="00CB7B3B" w:rsidRDefault="00CB7B3B" w:rsidP="00CB7B3B">
      <w:pPr>
        <w:pStyle w:val="PL"/>
      </w:pPr>
      <w:r>
        <w:t xml:space="preserve">        '415':</w:t>
      </w:r>
    </w:p>
    <w:p w14:paraId="2329D4B7" w14:textId="77777777" w:rsidR="00CB7B3B" w:rsidRDefault="00CB7B3B" w:rsidP="00CB7B3B">
      <w:pPr>
        <w:pStyle w:val="PL"/>
      </w:pPr>
      <w:r>
        <w:t xml:space="preserve">          $ref: 'TS29122_CommonData.yaml#/components/responses/415'</w:t>
      </w:r>
    </w:p>
    <w:p w14:paraId="16D233D8" w14:textId="77777777" w:rsidR="00CB7B3B" w:rsidRDefault="00CB7B3B" w:rsidP="00CB7B3B">
      <w:pPr>
        <w:pStyle w:val="PL"/>
      </w:pPr>
      <w:r>
        <w:t xml:space="preserve">        '429':</w:t>
      </w:r>
    </w:p>
    <w:p w14:paraId="191BA443" w14:textId="77777777" w:rsidR="00CB7B3B" w:rsidRDefault="00CB7B3B" w:rsidP="00CB7B3B">
      <w:pPr>
        <w:pStyle w:val="PL"/>
      </w:pPr>
      <w:r>
        <w:t xml:space="preserve">          $ref: 'TS29122_CommonData.yaml#/components/responses/429'</w:t>
      </w:r>
    </w:p>
    <w:p w14:paraId="54795A0F" w14:textId="77777777" w:rsidR="00CB7B3B" w:rsidRDefault="00CB7B3B" w:rsidP="00CB7B3B">
      <w:pPr>
        <w:pStyle w:val="PL"/>
      </w:pPr>
      <w:r>
        <w:t xml:space="preserve">        '500':</w:t>
      </w:r>
    </w:p>
    <w:p w14:paraId="4E80C25F" w14:textId="77777777" w:rsidR="00CB7B3B" w:rsidRDefault="00CB7B3B" w:rsidP="00CB7B3B">
      <w:pPr>
        <w:pStyle w:val="PL"/>
      </w:pPr>
      <w:r>
        <w:t xml:space="preserve">          $ref: 'TS29122_CommonData.yaml#/components/responses/500'</w:t>
      </w:r>
    </w:p>
    <w:p w14:paraId="3CAD96F2" w14:textId="77777777" w:rsidR="00CB7B3B" w:rsidRDefault="00CB7B3B" w:rsidP="00CB7B3B">
      <w:pPr>
        <w:pStyle w:val="PL"/>
      </w:pPr>
      <w:r>
        <w:t xml:space="preserve">        '503':</w:t>
      </w:r>
    </w:p>
    <w:p w14:paraId="6A8492FC" w14:textId="77777777" w:rsidR="00CB7B3B" w:rsidRDefault="00CB7B3B" w:rsidP="00CB7B3B">
      <w:pPr>
        <w:pStyle w:val="PL"/>
      </w:pPr>
      <w:r>
        <w:t xml:space="preserve">          $ref: 'TS29122_CommonData.yaml#/components/responses/503'</w:t>
      </w:r>
    </w:p>
    <w:p w14:paraId="7B07BBEA" w14:textId="77777777" w:rsidR="00CB7B3B" w:rsidRDefault="00CB7B3B" w:rsidP="00CB7B3B">
      <w:pPr>
        <w:pStyle w:val="PL"/>
      </w:pPr>
      <w:r>
        <w:t xml:space="preserve">        default:</w:t>
      </w:r>
    </w:p>
    <w:p w14:paraId="72C0EF33" w14:textId="77777777" w:rsidR="00CB7B3B" w:rsidRDefault="00CB7B3B" w:rsidP="00CB7B3B">
      <w:pPr>
        <w:pStyle w:val="PL"/>
      </w:pPr>
      <w:r>
        <w:t xml:space="preserve">          $ref: 'TS29122_CommonData.yaml#/components/responses/default'</w:t>
      </w:r>
    </w:p>
    <w:p w14:paraId="6EA566A5" w14:textId="77777777" w:rsidR="00CB7B3B" w:rsidRDefault="00CB7B3B" w:rsidP="00CB7B3B">
      <w:pPr>
        <w:pStyle w:val="PL"/>
      </w:pPr>
      <w:r>
        <w:t xml:space="preserve">      </w:t>
      </w:r>
      <w:proofErr w:type="spellStart"/>
      <w:r>
        <w:t>callbacks</w:t>
      </w:r>
      <w:proofErr w:type="spellEnd"/>
      <w:r>
        <w:t>:</w:t>
      </w:r>
    </w:p>
    <w:p w14:paraId="5A5FB02A" w14:textId="77777777" w:rsidR="00CB7B3B" w:rsidRDefault="00CB7B3B" w:rsidP="00CB7B3B">
      <w:pPr>
        <w:pStyle w:val="PL"/>
      </w:pPr>
      <w:r>
        <w:t xml:space="preserve">        </w:t>
      </w:r>
      <w:proofErr w:type="spellStart"/>
      <w:r>
        <w:t>RTUavStatusNotification</w:t>
      </w:r>
      <w:proofErr w:type="spellEnd"/>
      <w:r>
        <w:t>:</w:t>
      </w:r>
    </w:p>
    <w:p w14:paraId="23F62E93" w14:textId="77777777" w:rsidR="00CB7B3B" w:rsidRDefault="00CB7B3B" w:rsidP="00CB7B3B">
      <w:pPr>
        <w:pStyle w:val="PL"/>
      </w:pPr>
      <w:r>
        <w:t xml:space="preserve">          '{$</w:t>
      </w:r>
      <w:proofErr w:type="spellStart"/>
      <w:proofErr w:type="gramStart"/>
      <w:r>
        <w:t>request.body</w:t>
      </w:r>
      <w:proofErr w:type="spellEnd"/>
      <w:proofErr w:type="gramEnd"/>
      <w:r>
        <w:t>#/</w:t>
      </w:r>
      <w:proofErr w:type="spellStart"/>
      <w:r>
        <w:t>notificationUri</w:t>
      </w:r>
      <w:proofErr w:type="spellEnd"/>
      <w:r>
        <w:t>}/</w:t>
      </w:r>
      <w:proofErr w:type="spellStart"/>
      <w:r>
        <w:t>uav</w:t>
      </w:r>
      <w:proofErr w:type="spellEnd"/>
      <w:r>
        <w:t>-status':</w:t>
      </w:r>
    </w:p>
    <w:p w14:paraId="366585C9" w14:textId="77777777" w:rsidR="00CB7B3B" w:rsidRDefault="00CB7B3B" w:rsidP="00CB7B3B">
      <w:pPr>
        <w:pStyle w:val="PL"/>
      </w:pPr>
      <w:r>
        <w:t xml:space="preserve">            post:</w:t>
      </w:r>
    </w:p>
    <w:p w14:paraId="6FCA3553" w14:textId="77777777" w:rsidR="00CB7B3B" w:rsidRDefault="00CB7B3B" w:rsidP="00CB7B3B">
      <w:pPr>
        <w:pStyle w:val="PL"/>
      </w:pPr>
      <w:r>
        <w:t xml:space="preserve">              </w:t>
      </w:r>
      <w:proofErr w:type="spellStart"/>
      <w:r>
        <w:t>requestBody</w:t>
      </w:r>
      <w:proofErr w:type="spellEnd"/>
      <w:r>
        <w:t>:</w:t>
      </w:r>
    </w:p>
    <w:p w14:paraId="3B6CB208" w14:textId="77777777" w:rsidR="00CB7B3B" w:rsidRDefault="00CB7B3B" w:rsidP="00CB7B3B">
      <w:pPr>
        <w:pStyle w:val="PL"/>
      </w:pPr>
      <w:r>
        <w:t xml:space="preserve">                required: true</w:t>
      </w:r>
    </w:p>
    <w:p w14:paraId="53F6A091" w14:textId="77777777" w:rsidR="00CB7B3B" w:rsidRDefault="00CB7B3B" w:rsidP="00CB7B3B">
      <w:pPr>
        <w:pStyle w:val="PL"/>
      </w:pPr>
      <w:r>
        <w:t xml:space="preserve">                content:</w:t>
      </w:r>
    </w:p>
    <w:p w14:paraId="377AB557" w14:textId="77777777" w:rsidR="00CB7B3B" w:rsidRDefault="00CB7B3B" w:rsidP="00CB7B3B">
      <w:pPr>
        <w:pStyle w:val="PL"/>
      </w:pPr>
      <w:r>
        <w:t xml:space="preserve">                  application/json:</w:t>
      </w:r>
    </w:p>
    <w:p w14:paraId="798B9C33" w14:textId="77777777" w:rsidR="00CB7B3B" w:rsidRDefault="00CB7B3B" w:rsidP="00CB7B3B">
      <w:pPr>
        <w:pStyle w:val="PL"/>
      </w:pPr>
      <w:r>
        <w:t xml:space="preserve">                    schema:</w:t>
      </w:r>
    </w:p>
    <w:p w14:paraId="7BF4494F" w14:textId="77777777" w:rsidR="00CB7B3B" w:rsidRDefault="00CB7B3B" w:rsidP="00CB7B3B">
      <w:pPr>
        <w:pStyle w:val="PL"/>
      </w:pPr>
      <w:r>
        <w:t xml:space="preserve">                      $ref: '#/components/schemas/</w:t>
      </w:r>
      <w:proofErr w:type="spellStart"/>
      <w:r w:rsidRPr="00E025F0">
        <w:t>RTUavStatusNotif</w:t>
      </w:r>
      <w:proofErr w:type="spellEnd"/>
      <w:r>
        <w:t>'</w:t>
      </w:r>
    </w:p>
    <w:p w14:paraId="65AD5468" w14:textId="77777777" w:rsidR="00CB7B3B" w:rsidRDefault="00CB7B3B" w:rsidP="00CB7B3B">
      <w:pPr>
        <w:pStyle w:val="PL"/>
      </w:pPr>
      <w:r>
        <w:t xml:space="preserve">              responses:</w:t>
      </w:r>
    </w:p>
    <w:p w14:paraId="458C0B99" w14:textId="77777777" w:rsidR="00CB7B3B" w:rsidRDefault="00CB7B3B" w:rsidP="00CB7B3B">
      <w:pPr>
        <w:pStyle w:val="PL"/>
      </w:pPr>
      <w:r>
        <w:t xml:space="preserve">                '204':</w:t>
      </w:r>
    </w:p>
    <w:p w14:paraId="0A1A3794" w14:textId="77777777" w:rsidR="00A814BF" w:rsidRDefault="00CB7B3B" w:rsidP="00A814BF">
      <w:pPr>
        <w:pStyle w:val="PL"/>
        <w:rPr>
          <w:lang w:eastAsia="zh-CN"/>
        </w:rPr>
      </w:pPr>
      <w:r>
        <w:t xml:space="preserve">                  description: </w:t>
      </w:r>
      <w:r w:rsidR="00A814BF">
        <w:rPr>
          <w:lang w:eastAsia="zh-CN"/>
        </w:rPr>
        <w:t>&gt;</w:t>
      </w:r>
    </w:p>
    <w:p w14:paraId="7CCCB149" w14:textId="77777777" w:rsidR="00A814BF" w:rsidRDefault="00A814BF" w:rsidP="00A814BF">
      <w:pPr>
        <w:pStyle w:val="PL"/>
      </w:pPr>
      <w:r>
        <w:rPr>
          <w:lang w:eastAsia="es-ES"/>
        </w:rPr>
        <w:t xml:space="preserve">                    </w:t>
      </w:r>
      <w:r w:rsidR="00CB7B3B">
        <w:t xml:space="preserve">No Content. The </w:t>
      </w:r>
      <w:r w:rsidR="00CB7B3B" w:rsidRPr="009837A9">
        <w:t>real</w:t>
      </w:r>
      <w:r w:rsidR="00CB7B3B">
        <w:t>-</w:t>
      </w:r>
      <w:r w:rsidR="00CB7B3B" w:rsidRPr="009837A9">
        <w:t xml:space="preserve">time UAV status </w:t>
      </w:r>
      <w:r w:rsidR="00CB7B3B">
        <w:t>notification is successfully</w:t>
      </w:r>
    </w:p>
    <w:p w14:paraId="28A5C30D" w14:textId="53BA2A8A" w:rsidR="00CB7B3B" w:rsidRDefault="00A814BF" w:rsidP="00A814BF">
      <w:pPr>
        <w:pStyle w:val="PL"/>
      </w:pPr>
      <w:r>
        <w:t xml:space="preserve">                   </w:t>
      </w:r>
      <w:r w:rsidR="00CB7B3B">
        <w:t xml:space="preserve"> received and acknowledged.</w:t>
      </w:r>
    </w:p>
    <w:p w14:paraId="7A3894B9" w14:textId="77777777" w:rsidR="00CB7B3B" w:rsidRDefault="00CB7B3B" w:rsidP="00CB7B3B">
      <w:pPr>
        <w:pStyle w:val="PL"/>
      </w:pPr>
      <w:r>
        <w:t xml:space="preserve">                '307':</w:t>
      </w:r>
    </w:p>
    <w:p w14:paraId="67AE7697" w14:textId="77777777" w:rsidR="00CB7B3B" w:rsidRDefault="00CB7B3B" w:rsidP="00CB7B3B">
      <w:pPr>
        <w:pStyle w:val="PL"/>
        <w:rPr>
          <w:lang w:eastAsia="es-ES"/>
        </w:rPr>
      </w:pPr>
      <w:r>
        <w:t xml:space="preserve">                  </w:t>
      </w:r>
      <w:r>
        <w:rPr>
          <w:lang w:eastAsia="es-ES"/>
        </w:rPr>
        <w:t>$ref: 'TS29122_CommonData.yaml#/components/responses/307'</w:t>
      </w:r>
    </w:p>
    <w:p w14:paraId="2B086296" w14:textId="77777777" w:rsidR="00CB7B3B" w:rsidRDefault="00CB7B3B" w:rsidP="00CB7B3B">
      <w:pPr>
        <w:pStyle w:val="PL"/>
      </w:pPr>
      <w:r>
        <w:t xml:space="preserve">                '308':</w:t>
      </w:r>
    </w:p>
    <w:p w14:paraId="7BBAE543" w14:textId="77777777" w:rsidR="00CB7B3B" w:rsidRDefault="00CB7B3B" w:rsidP="00CB7B3B">
      <w:pPr>
        <w:pStyle w:val="PL"/>
        <w:rPr>
          <w:lang w:eastAsia="es-ES"/>
        </w:rPr>
      </w:pPr>
      <w:r>
        <w:t xml:space="preserve">                  </w:t>
      </w:r>
      <w:r>
        <w:rPr>
          <w:lang w:eastAsia="es-ES"/>
        </w:rPr>
        <w:t>$ref: 'TS29122_CommonData.yaml#/components/responses/308'</w:t>
      </w:r>
    </w:p>
    <w:p w14:paraId="4BFA3433" w14:textId="77777777" w:rsidR="00CB7B3B" w:rsidRDefault="00CB7B3B" w:rsidP="00CB7B3B">
      <w:pPr>
        <w:pStyle w:val="PL"/>
      </w:pPr>
      <w:r>
        <w:t xml:space="preserve">                '400':</w:t>
      </w:r>
    </w:p>
    <w:p w14:paraId="58B161EA" w14:textId="77777777" w:rsidR="00CB7B3B" w:rsidRDefault="00CB7B3B" w:rsidP="00CB7B3B">
      <w:pPr>
        <w:pStyle w:val="PL"/>
      </w:pPr>
      <w:r>
        <w:t xml:space="preserve">                  $ref: 'TS29122_CommonData.yaml#/components/responses/400'</w:t>
      </w:r>
    </w:p>
    <w:p w14:paraId="28064299" w14:textId="77777777" w:rsidR="00CB7B3B" w:rsidRDefault="00CB7B3B" w:rsidP="00CB7B3B">
      <w:pPr>
        <w:pStyle w:val="PL"/>
      </w:pPr>
      <w:r>
        <w:t xml:space="preserve">                '401':</w:t>
      </w:r>
    </w:p>
    <w:p w14:paraId="1335B356" w14:textId="77777777" w:rsidR="00CB7B3B" w:rsidRDefault="00CB7B3B" w:rsidP="00CB7B3B">
      <w:pPr>
        <w:pStyle w:val="PL"/>
      </w:pPr>
      <w:r>
        <w:t xml:space="preserve">                  $ref: 'TS29122_CommonData.yaml#/components/responses/401'</w:t>
      </w:r>
    </w:p>
    <w:p w14:paraId="0E2DB639" w14:textId="77777777" w:rsidR="00CB7B3B" w:rsidRDefault="00CB7B3B" w:rsidP="00CB7B3B">
      <w:pPr>
        <w:pStyle w:val="PL"/>
      </w:pPr>
      <w:r>
        <w:t xml:space="preserve">                '403':</w:t>
      </w:r>
    </w:p>
    <w:p w14:paraId="0AB4633B" w14:textId="77777777" w:rsidR="00CB7B3B" w:rsidRDefault="00CB7B3B" w:rsidP="00CB7B3B">
      <w:pPr>
        <w:pStyle w:val="PL"/>
      </w:pPr>
      <w:r>
        <w:t xml:space="preserve">                  $ref: 'TS29122_CommonData.yaml#/components/responses/403'</w:t>
      </w:r>
    </w:p>
    <w:p w14:paraId="454F7C97" w14:textId="77777777" w:rsidR="00CB7B3B" w:rsidRDefault="00CB7B3B" w:rsidP="00CB7B3B">
      <w:pPr>
        <w:pStyle w:val="PL"/>
      </w:pPr>
      <w:r>
        <w:t xml:space="preserve">                '404':</w:t>
      </w:r>
    </w:p>
    <w:p w14:paraId="156B8280" w14:textId="77777777" w:rsidR="00CB7B3B" w:rsidRDefault="00CB7B3B" w:rsidP="00CB7B3B">
      <w:pPr>
        <w:pStyle w:val="PL"/>
      </w:pPr>
      <w:r>
        <w:t xml:space="preserve">                  $ref: 'TS29122_CommonData.yaml#/components/responses/404'</w:t>
      </w:r>
    </w:p>
    <w:p w14:paraId="587A3394" w14:textId="77777777" w:rsidR="00CB7B3B" w:rsidRDefault="00CB7B3B" w:rsidP="00CB7B3B">
      <w:pPr>
        <w:pStyle w:val="PL"/>
      </w:pPr>
      <w:r>
        <w:t xml:space="preserve">                '411':</w:t>
      </w:r>
    </w:p>
    <w:p w14:paraId="63198EC1" w14:textId="77777777" w:rsidR="00CB7B3B" w:rsidRDefault="00CB7B3B" w:rsidP="00CB7B3B">
      <w:pPr>
        <w:pStyle w:val="PL"/>
      </w:pPr>
      <w:r>
        <w:t xml:space="preserve">                  $ref: 'TS29122_CommonData.yaml#/components/responses/411'</w:t>
      </w:r>
    </w:p>
    <w:p w14:paraId="668661B8" w14:textId="77777777" w:rsidR="00CB7B3B" w:rsidRDefault="00CB7B3B" w:rsidP="00CB7B3B">
      <w:pPr>
        <w:pStyle w:val="PL"/>
      </w:pPr>
      <w:r>
        <w:t xml:space="preserve">                '413':</w:t>
      </w:r>
    </w:p>
    <w:p w14:paraId="4C5FC75B" w14:textId="77777777" w:rsidR="00CB7B3B" w:rsidRDefault="00CB7B3B" w:rsidP="00CB7B3B">
      <w:pPr>
        <w:pStyle w:val="PL"/>
      </w:pPr>
      <w:r>
        <w:t xml:space="preserve">                  $ref: 'TS29122_CommonData.yaml#/components/responses/413'</w:t>
      </w:r>
    </w:p>
    <w:p w14:paraId="116FBD09" w14:textId="77777777" w:rsidR="00CB7B3B" w:rsidRDefault="00CB7B3B" w:rsidP="00CB7B3B">
      <w:pPr>
        <w:pStyle w:val="PL"/>
      </w:pPr>
      <w:r>
        <w:t xml:space="preserve">                '415':</w:t>
      </w:r>
    </w:p>
    <w:p w14:paraId="06B3C6FC" w14:textId="77777777" w:rsidR="00CB7B3B" w:rsidRDefault="00CB7B3B" w:rsidP="00CB7B3B">
      <w:pPr>
        <w:pStyle w:val="PL"/>
      </w:pPr>
      <w:r>
        <w:t xml:space="preserve">                  $ref: 'TS29122_CommonData.yaml#/components/responses/415'</w:t>
      </w:r>
    </w:p>
    <w:p w14:paraId="39E55450" w14:textId="77777777" w:rsidR="00CB7B3B" w:rsidRDefault="00CB7B3B" w:rsidP="00CB7B3B">
      <w:pPr>
        <w:pStyle w:val="PL"/>
      </w:pPr>
      <w:r>
        <w:t xml:space="preserve">                '429':</w:t>
      </w:r>
    </w:p>
    <w:p w14:paraId="2DE065B1" w14:textId="77777777" w:rsidR="00CB7B3B" w:rsidRDefault="00CB7B3B" w:rsidP="00CB7B3B">
      <w:pPr>
        <w:pStyle w:val="PL"/>
      </w:pPr>
      <w:r>
        <w:t xml:space="preserve">                  $ref: 'TS29122_CommonData.yaml#/components/responses/429'</w:t>
      </w:r>
    </w:p>
    <w:p w14:paraId="14AA0EF8" w14:textId="77777777" w:rsidR="00CB7B3B" w:rsidRDefault="00CB7B3B" w:rsidP="00CB7B3B">
      <w:pPr>
        <w:pStyle w:val="PL"/>
      </w:pPr>
      <w:r>
        <w:t xml:space="preserve">                '500':</w:t>
      </w:r>
    </w:p>
    <w:p w14:paraId="5B0D0780" w14:textId="77777777" w:rsidR="00CB7B3B" w:rsidRDefault="00CB7B3B" w:rsidP="00CB7B3B">
      <w:pPr>
        <w:pStyle w:val="PL"/>
      </w:pPr>
      <w:r>
        <w:t xml:space="preserve">                  $ref: 'TS29122_CommonData.yaml#/components/responses/500'</w:t>
      </w:r>
    </w:p>
    <w:p w14:paraId="1DE59750" w14:textId="77777777" w:rsidR="00CB7B3B" w:rsidRDefault="00CB7B3B" w:rsidP="00CB7B3B">
      <w:pPr>
        <w:pStyle w:val="PL"/>
      </w:pPr>
      <w:r>
        <w:t xml:space="preserve">                '503':</w:t>
      </w:r>
    </w:p>
    <w:p w14:paraId="0BEA9B6D" w14:textId="77777777" w:rsidR="00CB7B3B" w:rsidRDefault="00CB7B3B" w:rsidP="00CB7B3B">
      <w:pPr>
        <w:pStyle w:val="PL"/>
      </w:pPr>
      <w:r>
        <w:t xml:space="preserve">                  $ref: 'TS29122_CommonData.yaml#/components/responses/503'</w:t>
      </w:r>
    </w:p>
    <w:p w14:paraId="42596363" w14:textId="77777777" w:rsidR="00CB7B3B" w:rsidRDefault="00CB7B3B" w:rsidP="00CB7B3B">
      <w:pPr>
        <w:pStyle w:val="PL"/>
      </w:pPr>
      <w:r>
        <w:t xml:space="preserve">                default:</w:t>
      </w:r>
    </w:p>
    <w:p w14:paraId="7A46AF0B" w14:textId="77777777" w:rsidR="00CB7B3B" w:rsidRDefault="00CB7B3B" w:rsidP="00CB7B3B">
      <w:pPr>
        <w:pStyle w:val="PL"/>
      </w:pPr>
      <w:r>
        <w:t xml:space="preserve">                  $ref: 'TS29122_CommonData.yaml#/components/responses/default'</w:t>
      </w:r>
    </w:p>
    <w:p w14:paraId="04B63049" w14:textId="77777777" w:rsidR="00CB7B3B" w:rsidRDefault="00CB7B3B" w:rsidP="00CB7B3B">
      <w:pPr>
        <w:pStyle w:val="PL"/>
      </w:pPr>
    </w:p>
    <w:p w14:paraId="5C671A96" w14:textId="77777777" w:rsidR="00CB7B3B" w:rsidRDefault="00CB7B3B" w:rsidP="00CB7B3B">
      <w:pPr>
        <w:pStyle w:val="PL"/>
      </w:pPr>
    </w:p>
    <w:p w14:paraId="7A73E3ED" w14:textId="77777777" w:rsidR="00CB7B3B" w:rsidRDefault="00CB7B3B" w:rsidP="00CB7B3B">
      <w:pPr>
        <w:pStyle w:val="PL"/>
        <w:rPr>
          <w:lang w:eastAsia="es-ES"/>
        </w:rPr>
      </w:pPr>
      <w:r>
        <w:rPr>
          <w:lang w:eastAsia="es-ES"/>
        </w:rPr>
        <w:t xml:space="preserve">  /subscriptions/{</w:t>
      </w:r>
      <w:proofErr w:type="spellStart"/>
      <w:r>
        <w:rPr>
          <w:lang w:eastAsia="es-ES"/>
        </w:rPr>
        <w:t>subscriptionId</w:t>
      </w:r>
      <w:proofErr w:type="spellEnd"/>
      <w:r>
        <w:rPr>
          <w:lang w:eastAsia="es-ES"/>
        </w:rPr>
        <w:t>}:</w:t>
      </w:r>
    </w:p>
    <w:p w14:paraId="4AFBE977" w14:textId="77777777" w:rsidR="00CB7B3B" w:rsidRDefault="00CB7B3B" w:rsidP="00CB7B3B">
      <w:pPr>
        <w:pStyle w:val="PL"/>
        <w:rPr>
          <w:lang w:eastAsia="es-ES"/>
        </w:rPr>
      </w:pPr>
      <w:r>
        <w:rPr>
          <w:lang w:eastAsia="es-ES"/>
        </w:rPr>
        <w:t xml:space="preserve">    get:</w:t>
      </w:r>
    </w:p>
    <w:p w14:paraId="3D386980" w14:textId="77777777" w:rsidR="00CB7B3B" w:rsidRDefault="00CB7B3B" w:rsidP="00CB7B3B">
      <w:pPr>
        <w:pStyle w:val="PL"/>
        <w:rPr>
          <w:rFonts w:cs="Courier New"/>
          <w:szCs w:val="16"/>
        </w:rPr>
      </w:pPr>
      <w:r>
        <w:rPr>
          <w:rFonts w:cs="Courier New"/>
          <w:szCs w:val="16"/>
        </w:rPr>
        <w:t xml:space="preserve">      summary: R</w:t>
      </w:r>
      <w:r w:rsidRPr="002C65F2">
        <w:rPr>
          <w:rFonts w:cs="Courier New"/>
          <w:szCs w:val="16"/>
        </w:rPr>
        <w:t xml:space="preserve">etrieve </w:t>
      </w:r>
      <w:r>
        <w:rPr>
          <w:lang w:eastAsia="zh-CN"/>
        </w:rPr>
        <w:t xml:space="preserve">a </w:t>
      </w:r>
      <w:r>
        <w:t>r</w:t>
      </w:r>
      <w:r w:rsidRPr="00B14C1D">
        <w:t xml:space="preserve">eal-time UAV </w:t>
      </w:r>
      <w:r>
        <w:t>s</w:t>
      </w:r>
      <w:r w:rsidRPr="00B14C1D">
        <w:t xml:space="preserve">tatus </w:t>
      </w:r>
      <w:r>
        <w:t>subscription resource</w:t>
      </w:r>
      <w:r>
        <w:rPr>
          <w:rFonts w:cs="Courier New"/>
          <w:szCs w:val="16"/>
        </w:rPr>
        <w:t>.</w:t>
      </w:r>
    </w:p>
    <w:p w14:paraId="38342339" w14:textId="77777777" w:rsidR="00CB7B3B" w:rsidRDefault="00CB7B3B" w:rsidP="00CB7B3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Get</w:t>
      </w:r>
      <w:r>
        <w:t>RTUavStatusSubscription</w:t>
      </w:r>
      <w:proofErr w:type="spellEnd"/>
    </w:p>
    <w:p w14:paraId="433825BD" w14:textId="77777777" w:rsidR="00CB7B3B" w:rsidRDefault="00CB7B3B" w:rsidP="00CB7B3B">
      <w:pPr>
        <w:pStyle w:val="PL"/>
        <w:rPr>
          <w:rFonts w:cs="Courier New"/>
          <w:szCs w:val="16"/>
        </w:rPr>
      </w:pPr>
      <w:r>
        <w:rPr>
          <w:rFonts w:cs="Courier New"/>
          <w:szCs w:val="16"/>
        </w:rPr>
        <w:t xml:space="preserve">      tags:</w:t>
      </w:r>
    </w:p>
    <w:p w14:paraId="5C0C89F1" w14:textId="77777777" w:rsidR="00CB7B3B" w:rsidRDefault="00CB7B3B" w:rsidP="00CB7B3B">
      <w:pPr>
        <w:pStyle w:val="PL"/>
        <w:rPr>
          <w:rFonts w:cs="Courier New"/>
          <w:szCs w:val="16"/>
        </w:rPr>
      </w:pPr>
      <w:r>
        <w:rPr>
          <w:rFonts w:cs="Courier New"/>
          <w:szCs w:val="16"/>
        </w:rPr>
        <w:t xml:space="preserve">        - Individual </w:t>
      </w:r>
      <w:r>
        <w:t>Real-time UAV Status Subscription</w:t>
      </w:r>
      <w:r>
        <w:rPr>
          <w:rFonts w:cs="Courier New"/>
          <w:szCs w:val="16"/>
        </w:rPr>
        <w:t xml:space="preserve"> (Document)</w:t>
      </w:r>
    </w:p>
    <w:p w14:paraId="6814CAEC" w14:textId="77777777" w:rsidR="00CB7B3B" w:rsidRDefault="00CB7B3B" w:rsidP="00CB7B3B">
      <w:pPr>
        <w:pStyle w:val="PL"/>
        <w:rPr>
          <w:lang w:eastAsia="es-ES"/>
        </w:rPr>
      </w:pPr>
      <w:r>
        <w:rPr>
          <w:lang w:eastAsia="es-ES"/>
        </w:rPr>
        <w:t xml:space="preserve">      parameters:</w:t>
      </w:r>
    </w:p>
    <w:p w14:paraId="00B9C0EA" w14:textId="77777777" w:rsidR="00CB7B3B" w:rsidRDefault="00CB7B3B" w:rsidP="00CB7B3B">
      <w:pPr>
        <w:pStyle w:val="PL"/>
        <w:rPr>
          <w:lang w:eastAsia="es-ES"/>
        </w:rPr>
      </w:pPr>
      <w:r>
        <w:rPr>
          <w:lang w:eastAsia="es-ES"/>
        </w:rPr>
        <w:t xml:space="preserve">        - name: </w:t>
      </w:r>
      <w:proofErr w:type="spellStart"/>
      <w:r>
        <w:rPr>
          <w:lang w:eastAsia="es-ES"/>
        </w:rPr>
        <w:t>subscriptionId</w:t>
      </w:r>
      <w:proofErr w:type="spellEnd"/>
    </w:p>
    <w:p w14:paraId="712A8A2D" w14:textId="77777777" w:rsidR="00CB7B3B" w:rsidRDefault="00CB7B3B" w:rsidP="00CB7B3B">
      <w:pPr>
        <w:pStyle w:val="PL"/>
        <w:rPr>
          <w:lang w:eastAsia="es-ES"/>
        </w:rPr>
      </w:pPr>
      <w:r>
        <w:rPr>
          <w:lang w:eastAsia="es-ES"/>
        </w:rPr>
        <w:t xml:space="preserve">          in: path</w:t>
      </w:r>
    </w:p>
    <w:p w14:paraId="0803D0E5" w14:textId="77777777" w:rsidR="00CB7B3B" w:rsidRDefault="00CB7B3B" w:rsidP="00CB7B3B">
      <w:pPr>
        <w:pStyle w:val="PL"/>
        <w:rPr>
          <w:lang w:eastAsia="es-ES"/>
        </w:rPr>
      </w:pPr>
      <w:r>
        <w:rPr>
          <w:lang w:eastAsia="es-ES"/>
        </w:rPr>
        <w:t xml:space="preserve">          description: </w:t>
      </w:r>
      <w:r>
        <w:rPr>
          <w:rFonts w:cs="Courier New"/>
          <w:szCs w:val="16"/>
        </w:rPr>
        <w:t xml:space="preserve">Individual </w:t>
      </w:r>
      <w:r>
        <w:t xml:space="preserve">Real-time UAV Status </w:t>
      </w:r>
      <w:r>
        <w:rPr>
          <w:lang w:eastAsia="es-ES"/>
        </w:rPr>
        <w:t>Subscription identifier.</w:t>
      </w:r>
    </w:p>
    <w:p w14:paraId="15719977" w14:textId="77777777" w:rsidR="00CB7B3B" w:rsidRDefault="00CB7B3B" w:rsidP="00CB7B3B">
      <w:pPr>
        <w:pStyle w:val="PL"/>
        <w:rPr>
          <w:lang w:eastAsia="es-ES"/>
        </w:rPr>
      </w:pPr>
      <w:r>
        <w:rPr>
          <w:lang w:eastAsia="es-ES"/>
        </w:rPr>
        <w:t xml:space="preserve">          required: true</w:t>
      </w:r>
    </w:p>
    <w:p w14:paraId="42192D84" w14:textId="77777777" w:rsidR="00CB7B3B" w:rsidRDefault="00CB7B3B" w:rsidP="00CB7B3B">
      <w:pPr>
        <w:pStyle w:val="PL"/>
        <w:rPr>
          <w:lang w:eastAsia="es-ES"/>
        </w:rPr>
      </w:pPr>
      <w:r>
        <w:rPr>
          <w:lang w:eastAsia="es-ES"/>
        </w:rPr>
        <w:t xml:space="preserve">          schema:</w:t>
      </w:r>
    </w:p>
    <w:p w14:paraId="5AF3FF23" w14:textId="77777777" w:rsidR="00CB7B3B" w:rsidRDefault="00CB7B3B" w:rsidP="00CB7B3B">
      <w:pPr>
        <w:pStyle w:val="PL"/>
        <w:rPr>
          <w:lang w:eastAsia="es-ES"/>
        </w:rPr>
      </w:pPr>
      <w:r>
        <w:rPr>
          <w:lang w:eastAsia="es-ES"/>
        </w:rPr>
        <w:t xml:space="preserve">            type: string</w:t>
      </w:r>
    </w:p>
    <w:p w14:paraId="5D8FC7EA" w14:textId="77777777" w:rsidR="00CB7B3B" w:rsidRDefault="00CB7B3B" w:rsidP="00CB7B3B">
      <w:pPr>
        <w:pStyle w:val="PL"/>
        <w:rPr>
          <w:lang w:eastAsia="es-ES"/>
        </w:rPr>
      </w:pPr>
      <w:r>
        <w:rPr>
          <w:lang w:eastAsia="es-ES"/>
        </w:rPr>
        <w:t xml:space="preserve">      responses:</w:t>
      </w:r>
    </w:p>
    <w:p w14:paraId="6FF552EB" w14:textId="77777777" w:rsidR="00CB7B3B" w:rsidRDefault="00CB7B3B" w:rsidP="00CB7B3B">
      <w:pPr>
        <w:pStyle w:val="PL"/>
        <w:rPr>
          <w:lang w:eastAsia="es-ES"/>
        </w:rPr>
      </w:pPr>
      <w:r>
        <w:rPr>
          <w:lang w:eastAsia="es-ES"/>
        </w:rPr>
        <w:t xml:space="preserve">        '200':</w:t>
      </w:r>
    </w:p>
    <w:p w14:paraId="317AE554" w14:textId="6C5DC940" w:rsidR="00CB7B3B" w:rsidRDefault="00CB7B3B" w:rsidP="00A814BF">
      <w:pPr>
        <w:pStyle w:val="PL"/>
        <w:rPr>
          <w:lang w:eastAsia="es-ES"/>
        </w:rPr>
      </w:pPr>
      <w:r>
        <w:rPr>
          <w:lang w:eastAsia="es-ES"/>
        </w:rPr>
        <w:t xml:space="preserve">          description: OK. </w:t>
      </w:r>
      <w:r>
        <w:t>The requested</w:t>
      </w:r>
      <w:r>
        <w:rPr>
          <w:lang w:eastAsia="zh-CN"/>
        </w:rPr>
        <w:t xml:space="preserve"> </w:t>
      </w:r>
      <w:r>
        <w:t>r</w:t>
      </w:r>
      <w:r w:rsidRPr="00B14C1D">
        <w:t xml:space="preserve">eal-time UAV </w:t>
      </w:r>
      <w:r>
        <w:t>s</w:t>
      </w:r>
      <w:r w:rsidRPr="00B14C1D">
        <w:t xml:space="preserve">tatus </w:t>
      </w:r>
      <w:r>
        <w:t>subscription resource</w:t>
      </w:r>
      <w:r>
        <w:rPr>
          <w:lang w:eastAsia="zh-CN"/>
        </w:rPr>
        <w:t xml:space="preserve"> </w:t>
      </w:r>
      <w:r w:rsidR="00D02416">
        <w:t xml:space="preserve">shall be </w:t>
      </w:r>
      <w:r>
        <w:t>returned.</w:t>
      </w:r>
    </w:p>
    <w:p w14:paraId="52BC86FB" w14:textId="77777777" w:rsidR="00CB7B3B" w:rsidRDefault="00CB7B3B" w:rsidP="00CB7B3B">
      <w:pPr>
        <w:pStyle w:val="PL"/>
        <w:rPr>
          <w:lang w:eastAsia="es-ES"/>
        </w:rPr>
      </w:pPr>
      <w:r>
        <w:rPr>
          <w:lang w:eastAsia="es-ES"/>
        </w:rPr>
        <w:t xml:space="preserve">          content:</w:t>
      </w:r>
    </w:p>
    <w:p w14:paraId="25931F41" w14:textId="77777777" w:rsidR="00CB7B3B" w:rsidRDefault="00CB7B3B" w:rsidP="00CB7B3B">
      <w:pPr>
        <w:pStyle w:val="PL"/>
        <w:rPr>
          <w:lang w:eastAsia="es-ES"/>
        </w:rPr>
      </w:pPr>
      <w:r>
        <w:rPr>
          <w:lang w:eastAsia="es-ES"/>
        </w:rPr>
        <w:t xml:space="preserve">            application/json:</w:t>
      </w:r>
    </w:p>
    <w:p w14:paraId="1822D2D0" w14:textId="77777777" w:rsidR="00CB7B3B" w:rsidRDefault="00CB7B3B" w:rsidP="00CB7B3B">
      <w:pPr>
        <w:pStyle w:val="PL"/>
        <w:rPr>
          <w:lang w:eastAsia="es-ES"/>
        </w:rPr>
      </w:pPr>
      <w:r>
        <w:rPr>
          <w:lang w:eastAsia="es-ES"/>
        </w:rPr>
        <w:t xml:space="preserve">              schema:</w:t>
      </w:r>
    </w:p>
    <w:p w14:paraId="0AFE3302" w14:textId="77777777" w:rsidR="00CB7B3B" w:rsidRDefault="00CB7B3B" w:rsidP="00CB7B3B">
      <w:pPr>
        <w:pStyle w:val="PL"/>
        <w:rPr>
          <w:lang w:eastAsia="es-ES"/>
        </w:rPr>
      </w:pPr>
      <w:r>
        <w:rPr>
          <w:lang w:eastAsia="es-ES"/>
        </w:rPr>
        <w:t xml:space="preserve">                $ref: '#/components/schemas/</w:t>
      </w:r>
      <w:proofErr w:type="spellStart"/>
      <w:r>
        <w:t>RTUavStatusSubsc</w:t>
      </w:r>
      <w:proofErr w:type="spellEnd"/>
      <w:r>
        <w:rPr>
          <w:lang w:eastAsia="es-ES"/>
        </w:rPr>
        <w:t>'</w:t>
      </w:r>
    </w:p>
    <w:p w14:paraId="54F7851A" w14:textId="77777777" w:rsidR="00CB7B3B" w:rsidRDefault="00CB7B3B" w:rsidP="00CB7B3B">
      <w:pPr>
        <w:pStyle w:val="PL"/>
      </w:pPr>
      <w:r>
        <w:t xml:space="preserve">        '307':</w:t>
      </w:r>
    </w:p>
    <w:p w14:paraId="36BA2B2F" w14:textId="77777777" w:rsidR="00CB7B3B" w:rsidRDefault="00CB7B3B" w:rsidP="00CB7B3B">
      <w:pPr>
        <w:pStyle w:val="PL"/>
        <w:rPr>
          <w:lang w:eastAsia="es-ES"/>
        </w:rPr>
      </w:pPr>
      <w:r>
        <w:t xml:space="preserve">          </w:t>
      </w:r>
      <w:r>
        <w:rPr>
          <w:lang w:eastAsia="es-ES"/>
        </w:rPr>
        <w:t>$ref: 'TS29122_CommonData.yaml#/components/responses/307'</w:t>
      </w:r>
    </w:p>
    <w:p w14:paraId="1F1783C4" w14:textId="77777777" w:rsidR="00CB7B3B" w:rsidRDefault="00CB7B3B" w:rsidP="00CB7B3B">
      <w:pPr>
        <w:pStyle w:val="PL"/>
      </w:pPr>
      <w:r>
        <w:t xml:space="preserve">        '308':</w:t>
      </w:r>
    </w:p>
    <w:p w14:paraId="6426B9F0" w14:textId="77777777" w:rsidR="00CB7B3B" w:rsidRDefault="00CB7B3B" w:rsidP="00CB7B3B">
      <w:pPr>
        <w:pStyle w:val="PL"/>
        <w:rPr>
          <w:lang w:eastAsia="es-ES"/>
        </w:rPr>
      </w:pPr>
      <w:r>
        <w:t xml:space="preserve">          </w:t>
      </w:r>
      <w:r>
        <w:rPr>
          <w:lang w:eastAsia="es-ES"/>
        </w:rPr>
        <w:t>$ref: 'TS29122_CommonData.yaml#/components/responses/308'</w:t>
      </w:r>
    </w:p>
    <w:p w14:paraId="3CB80DD2" w14:textId="77777777" w:rsidR="00CB7B3B" w:rsidRDefault="00CB7B3B" w:rsidP="00CB7B3B">
      <w:pPr>
        <w:pStyle w:val="PL"/>
        <w:rPr>
          <w:lang w:eastAsia="es-ES"/>
        </w:rPr>
      </w:pPr>
      <w:r>
        <w:rPr>
          <w:lang w:eastAsia="es-ES"/>
        </w:rPr>
        <w:t xml:space="preserve">        '400':</w:t>
      </w:r>
    </w:p>
    <w:p w14:paraId="7BF6FEC3" w14:textId="77777777" w:rsidR="00CB7B3B" w:rsidRDefault="00CB7B3B" w:rsidP="00CB7B3B">
      <w:pPr>
        <w:pStyle w:val="PL"/>
        <w:rPr>
          <w:lang w:eastAsia="es-ES"/>
        </w:rPr>
      </w:pPr>
      <w:r>
        <w:rPr>
          <w:lang w:eastAsia="es-ES"/>
        </w:rPr>
        <w:t xml:space="preserve">          $ref: 'TS29122_CommonData.yaml#/components/responses/400'</w:t>
      </w:r>
    </w:p>
    <w:p w14:paraId="4D987800" w14:textId="77777777" w:rsidR="00CB7B3B" w:rsidRDefault="00CB7B3B" w:rsidP="00CB7B3B">
      <w:pPr>
        <w:pStyle w:val="PL"/>
        <w:rPr>
          <w:lang w:eastAsia="es-ES"/>
        </w:rPr>
      </w:pPr>
      <w:r>
        <w:rPr>
          <w:lang w:eastAsia="es-ES"/>
        </w:rPr>
        <w:t xml:space="preserve">        '401':</w:t>
      </w:r>
    </w:p>
    <w:p w14:paraId="6D4066E6" w14:textId="77777777" w:rsidR="00CB7B3B" w:rsidRDefault="00CB7B3B" w:rsidP="00CB7B3B">
      <w:pPr>
        <w:pStyle w:val="PL"/>
        <w:rPr>
          <w:lang w:eastAsia="es-ES"/>
        </w:rPr>
      </w:pPr>
      <w:r>
        <w:rPr>
          <w:lang w:eastAsia="es-ES"/>
        </w:rPr>
        <w:t xml:space="preserve">          $ref: 'TS29122_CommonData.yaml#/components/responses/401'</w:t>
      </w:r>
    </w:p>
    <w:p w14:paraId="5AB869A8" w14:textId="77777777" w:rsidR="00CB7B3B" w:rsidRDefault="00CB7B3B" w:rsidP="00CB7B3B">
      <w:pPr>
        <w:pStyle w:val="PL"/>
        <w:rPr>
          <w:lang w:eastAsia="es-ES"/>
        </w:rPr>
      </w:pPr>
      <w:r>
        <w:rPr>
          <w:lang w:eastAsia="es-ES"/>
        </w:rPr>
        <w:t xml:space="preserve">        '403':</w:t>
      </w:r>
    </w:p>
    <w:p w14:paraId="6FBA45A5" w14:textId="77777777" w:rsidR="00CB7B3B" w:rsidRDefault="00CB7B3B" w:rsidP="00CB7B3B">
      <w:pPr>
        <w:pStyle w:val="PL"/>
        <w:rPr>
          <w:lang w:eastAsia="es-ES"/>
        </w:rPr>
      </w:pPr>
      <w:r>
        <w:rPr>
          <w:lang w:eastAsia="es-ES"/>
        </w:rPr>
        <w:t xml:space="preserve">          $ref: 'TS29122_CommonData.yaml#/components/responses/403'</w:t>
      </w:r>
    </w:p>
    <w:p w14:paraId="580EAF32" w14:textId="77777777" w:rsidR="00CB7B3B" w:rsidRDefault="00CB7B3B" w:rsidP="00CB7B3B">
      <w:pPr>
        <w:pStyle w:val="PL"/>
        <w:rPr>
          <w:lang w:eastAsia="es-ES"/>
        </w:rPr>
      </w:pPr>
      <w:r>
        <w:rPr>
          <w:lang w:eastAsia="es-ES"/>
        </w:rPr>
        <w:t xml:space="preserve">        '404':</w:t>
      </w:r>
    </w:p>
    <w:p w14:paraId="4663EC80" w14:textId="77777777" w:rsidR="00CB7B3B" w:rsidRDefault="00CB7B3B" w:rsidP="00CB7B3B">
      <w:pPr>
        <w:pStyle w:val="PL"/>
        <w:rPr>
          <w:lang w:eastAsia="es-ES"/>
        </w:rPr>
      </w:pPr>
      <w:r>
        <w:rPr>
          <w:lang w:eastAsia="es-ES"/>
        </w:rPr>
        <w:t xml:space="preserve">          $ref: 'TS29122_CommonData.yaml#/components/responses/404'</w:t>
      </w:r>
    </w:p>
    <w:p w14:paraId="0274D474" w14:textId="77777777" w:rsidR="00CB7B3B" w:rsidRDefault="00CB7B3B" w:rsidP="00CB7B3B">
      <w:pPr>
        <w:pStyle w:val="PL"/>
        <w:rPr>
          <w:lang w:eastAsia="es-ES"/>
        </w:rPr>
      </w:pPr>
      <w:r>
        <w:rPr>
          <w:lang w:eastAsia="es-ES"/>
        </w:rPr>
        <w:t xml:space="preserve">        '406':</w:t>
      </w:r>
    </w:p>
    <w:p w14:paraId="57071379" w14:textId="77777777" w:rsidR="00CB7B3B" w:rsidRDefault="00CB7B3B" w:rsidP="00CB7B3B">
      <w:pPr>
        <w:pStyle w:val="PL"/>
        <w:rPr>
          <w:lang w:eastAsia="es-ES"/>
        </w:rPr>
      </w:pPr>
      <w:r>
        <w:rPr>
          <w:lang w:eastAsia="es-ES"/>
        </w:rPr>
        <w:t xml:space="preserve">          $ref: 'TS29122_CommonData.yaml#/components/responses/406'</w:t>
      </w:r>
    </w:p>
    <w:p w14:paraId="4582DEAD" w14:textId="77777777" w:rsidR="00CB7B3B" w:rsidRDefault="00CB7B3B" w:rsidP="00CB7B3B">
      <w:pPr>
        <w:pStyle w:val="PL"/>
        <w:rPr>
          <w:lang w:eastAsia="es-ES"/>
        </w:rPr>
      </w:pPr>
      <w:r>
        <w:rPr>
          <w:lang w:eastAsia="es-ES"/>
        </w:rPr>
        <w:t xml:space="preserve">        '429':</w:t>
      </w:r>
    </w:p>
    <w:p w14:paraId="48A57BE6" w14:textId="77777777" w:rsidR="00CB7B3B" w:rsidRDefault="00CB7B3B" w:rsidP="00CB7B3B">
      <w:pPr>
        <w:pStyle w:val="PL"/>
        <w:rPr>
          <w:lang w:eastAsia="es-ES"/>
        </w:rPr>
      </w:pPr>
      <w:r>
        <w:rPr>
          <w:lang w:eastAsia="es-ES"/>
        </w:rPr>
        <w:t xml:space="preserve">          $ref: 'TS29122_CommonData.yaml#/components/responses/429'</w:t>
      </w:r>
    </w:p>
    <w:p w14:paraId="0F8EF35C" w14:textId="77777777" w:rsidR="00CB7B3B" w:rsidRDefault="00CB7B3B" w:rsidP="00CB7B3B">
      <w:pPr>
        <w:pStyle w:val="PL"/>
        <w:rPr>
          <w:lang w:eastAsia="es-ES"/>
        </w:rPr>
      </w:pPr>
      <w:r>
        <w:rPr>
          <w:lang w:eastAsia="es-ES"/>
        </w:rPr>
        <w:t xml:space="preserve">        '500':</w:t>
      </w:r>
    </w:p>
    <w:p w14:paraId="7A1ACADD" w14:textId="77777777" w:rsidR="00CB7B3B" w:rsidRDefault="00CB7B3B" w:rsidP="00CB7B3B">
      <w:pPr>
        <w:pStyle w:val="PL"/>
        <w:rPr>
          <w:lang w:eastAsia="es-ES"/>
        </w:rPr>
      </w:pPr>
      <w:r>
        <w:rPr>
          <w:lang w:eastAsia="es-ES"/>
        </w:rPr>
        <w:t xml:space="preserve">          $ref: 'TS29122_CommonData.yaml#/components/responses/500'</w:t>
      </w:r>
    </w:p>
    <w:p w14:paraId="70E57432" w14:textId="77777777" w:rsidR="00CB7B3B" w:rsidRDefault="00CB7B3B" w:rsidP="00CB7B3B">
      <w:pPr>
        <w:pStyle w:val="PL"/>
        <w:rPr>
          <w:lang w:eastAsia="es-ES"/>
        </w:rPr>
      </w:pPr>
      <w:r>
        <w:rPr>
          <w:lang w:eastAsia="es-ES"/>
        </w:rPr>
        <w:t xml:space="preserve">        '503':</w:t>
      </w:r>
    </w:p>
    <w:p w14:paraId="2DA7A25E" w14:textId="77777777" w:rsidR="00CB7B3B" w:rsidRDefault="00CB7B3B" w:rsidP="00CB7B3B">
      <w:pPr>
        <w:pStyle w:val="PL"/>
        <w:rPr>
          <w:lang w:eastAsia="es-ES"/>
        </w:rPr>
      </w:pPr>
      <w:r>
        <w:rPr>
          <w:lang w:eastAsia="es-ES"/>
        </w:rPr>
        <w:t xml:space="preserve">          $ref: 'TS29122_CommonData.yaml#/components/responses/503'</w:t>
      </w:r>
    </w:p>
    <w:p w14:paraId="130CC1E6" w14:textId="77777777" w:rsidR="00CB7B3B" w:rsidRDefault="00CB7B3B" w:rsidP="00CB7B3B">
      <w:pPr>
        <w:pStyle w:val="PL"/>
        <w:rPr>
          <w:lang w:eastAsia="es-ES"/>
        </w:rPr>
      </w:pPr>
      <w:r>
        <w:rPr>
          <w:lang w:eastAsia="es-ES"/>
        </w:rPr>
        <w:t xml:space="preserve">        default:</w:t>
      </w:r>
    </w:p>
    <w:p w14:paraId="6B774E8C" w14:textId="77777777" w:rsidR="00CB7B3B" w:rsidRDefault="00CB7B3B" w:rsidP="00CB7B3B">
      <w:pPr>
        <w:pStyle w:val="PL"/>
        <w:rPr>
          <w:lang w:eastAsia="es-ES"/>
        </w:rPr>
      </w:pPr>
      <w:r>
        <w:rPr>
          <w:lang w:eastAsia="es-ES"/>
        </w:rPr>
        <w:t xml:space="preserve">          $ref: 'TS29122_CommonData.yaml#/components/responses/default'</w:t>
      </w:r>
    </w:p>
    <w:p w14:paraId="1A3DE05C" w14:textId="77777777" w:rsidR="00A25B43" w:rsidRDefault="00A25B43" w:rsidP="00A25B43">
      <w:pPr>
        <w:pStyle w:val="PL"/>
        <w:rPr>
          <w:lang w:eastAsia="es-ES"/>
        </w:rPr>
      </w:pPr>
    </w:p>
    <w:p w14:paraId="52D4FA92" w14:textId="77777777" w:rsidR="00A25B43" w:rsidRDefault="00A25B43" w:rsidP="00A25B43">
      <w:pPr>
        <w:pStyle w:val="PL"/>
        <w:rPr>
          <w:lang w:eastAsia="es-ES"/>
        </w:rPr>
      </w:pPr>
      <w:r>
        <w:rPr>
          <w:lang w:eastAsia="es-ES"/>
        </w:rPr>
        <w:t xml:space="preserve">    put:</w:t>
      </w:r>
    </w:p>
    <w:p w14:paraId="4F9D8203" w14:textId="77777777" w:rsidR="00A25B43" w:rsidRDefault="00A25B43" w:rsidP="00A25B43">
      <w:pPr>
        <w:pStyle w:val="PL"/>
        <w:rPr>
          <w:rFonts w:cs="Courier New"/>
          <w:szCs w:val="16"/>
        </w:rPr>
      </w:pPr>
      <w:r>
        <w:rPr>
          <w:rFonts w:cs="Courier New"/>
          <w:szCs w:val="16"/>
        </w:rPr>
        <w:t xml:space="preserve">      summary: </w:t>
      </w:r>
      <w:r>
        <w:rPr>
          <w:lang w:eastAsia="zh-CN"/>
        </w:rPr>
        <w:t xml:space="preserve">Request the update of an existing </w:t>
      </w:r>
      <w:r>
        <w:t>r</w:t>
      </w:r>
      <w:r w:rsidRPr="00B14C1D">
        <w:t xml:space="preserve">eal-time UAV </w:t>
      </w:r>
      <w:r>
        <w:t>s</w:t>
      </w:r>
      <w:r w:rsidRPr="00B14C1D">
        <w:t xml:space="preserve">tatus </w:t>
      </w:r>
      <w:r>
        <w:t>subscription.</w:t>
      </w:r>
    </w:p>
    <w:p w14:paraId="68919829" w14:textId="77777777" w:rsidR="00A25B43" w:rsidRDefault="00A25B43" w:rsidP="00A25B43">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Update</w:t>
      </w:r>
      <w:r>
        <w:t>RTUavStatusSubscription</w:t>
      </w:r>
      <w:proofErr w:type="spellEnd"/>
    </w:p>
    <w:p w14:paraId="34874C64" w14:textId="77777777" w:rsidR="00A25B43" w:rsidRDefault="00A25B43" w:rsidP="00A25B43">
      <w:pPr>
        <w:pStyle w:val="PL"/>
        <w:rPr>
          <w:rFonts w:cs="Courier New"/>
          <w:szCs w:val="16"/>
        </w:rPr>
      </w:pPr>
      <w:r>
        <w:rPr>
          <w:rFonts w:cs="Courier New"/>
          <w:szCs w:val="16"/>
        </w:rPr>
        <w:t xml:space="preserve">      tags:</w:t>
      </w:r>
    </w:p>
    <w:p w14:paraId="458A5698" w14:textId="77777777" w:rsidR="00A25B43" w:rsidRDefault="00A25B43" w:rsidP="00A25B43">
      <w:pPr>
        <w:pStyle w:val="PL"/>
        <w:rPr>
          <w:rFonts w:cs="Courier New"/>
          <w:szCs w:val="16"/>
        </w:rPr>
      </w:pPr>
      <w:r>
        <w:rPr>
          <w:rFonts w:cs="Courier New"/>
          <w:szCs w:val="16"/>
        </w:rPr>
        <w:t xml:space="preserve">        - Individual </w:t>
      </w:r>
      <w:r>
        <w:t>Real-time UAV Status Subscription</w:t>
      </w:r>
      <w:r>
        <w:rPr>
          <w:rFonts w:cs="Courier New"/>
          <w:szCs w:val="16"/>
        </w:rPr>
        <w:t xml:space="preserve"> (Document)</w:t>
      </w:r>
    </w:p>
    <w:p w14:paraId="6728DCE2" w14:textId="77777777" w:rsidR="00A25B43" w:rsidRDefault="00A25B43" w:rsidP="00A25B43">
      <w:pPr>
        <w:pStyle w:val="PL"/>
        <w:rPr>
          <w:lang w:eastAsia="es-ES"/>
        </w:rPr>
      </w:pPr>
      <w:r>
        <w:rPr>
          <w:lang w:eastAsia="es-ES"/>
        </w:rPr>
        <w:t xml:space="preserve">      parameters:</w:t>
      </w:r>
    </w:p>
    <w:p w14:paraId="25AEB7E0" w14:textId="77777777" w:rsidR="00A25B43" w:rsidRDefault="00A25B43" w:rsidP="00A25B43">
      <w:pPr>
        <w:pStyle w:val="PL"/>
        <w:rPr>
          <w:lang w:eastAsia="es-ES"/>
        </w:rPr>
      </w:pPr>
      <w:r>
        <w:rPr>
          <w:lang w:eastAsia="es-ES"/>
        </w:rPr>
        <w:t xml:space="preserve">        - name: </w:t>
      </w:r>
      <w:proofErr w:type="spellStart"/>
      <w:r>
        <w:rPr>
          <w:lang w:eastAsia="es-ES"/>
        </w:rPr>
        <w:t>subscriptionId</w:t>
      </w:r>
      <w:proofErr w:type="spellEnd"/>
    </w:p>
    <w:p w14:paraId="3AD0C3D3" w14:textId="77777777" w:rsidR="00A25B43" w:rsidRDefault="00A25B43" w:rsidP="00A25B43">
      <w:pPr>
        <w:pStyle w:val="PL"/>
        <w:rPr>
          <w:lang w:eastAsia="es-ES"/>
        </w:rPr>
      </w:pPr>
      <w:r>
        <w:rPr>
          <w:lang w:eastAsia="es-ES"/>
        </w:rPr>
        <w:t xml:space="preserve">          in: path</w:t>
      </w:r>
    </w:p>
    <w:p w14:paraId="75F53903" w14:textId="77777777" w:rsidR="00A25B43" w:rsidRDefault="00A25B43" w:rsidP="00A25B43">
      <w:pPr>
        <w:pStyle w:val="PL"/>
        <w:rPr>
          <w:lang w:eastAsia="es-ES"/>
        </w:rPr>
      </w:pPr>
      <w:r>
        <w:rPr>
          <w:lang w:eastAsia="es-ES"/>
        </w:rPr>
        <w:t xml:space="preserve">          description: </w:t>
      </w:r>
      <w:r>
        <w:rPr>
          <w:rFonts w:cs="Courier New"/>
          <w:szCs w:val="16"/>
        </w:rPr>
        <w:t xml:space="preserve">Individual </w:t>
      </w:r>
      <w:r>
        <w:t xml:space="preserve">Real-time UAV Status </w:t>
      </w:r>
      <w:r>
        <w:rPr>
          <w:lang w:eastAsia="es-ES"/>
        </w:rPr>
        <w:t>Subscription identifier.</w:t>
      </w:r>
    </w:p>
    <w:p w14:paraId="5B990D3E" w14:textId="77777777" w:rsidR="00A25B43" w:rsidRDefault="00A25B43" w:rsidP="00A25B43">
      <w:pPr>
        <w:pStyle w:val="PL"/>
        <w:rPr>
          <w:lang w:eastAsia="es-ES"/>
        </w:rPr>
      </w:pPr>
      <w:r>
        <w:rPr>
          <w:lang w:eastAsia="es-ES"/>
        </w:rPr>
        <w:t xml:space="preserve">          required: true</w:t>
      </w:r>
    </w:p>
    <w:p w14:paraId="199DE5C2" w14:textId="77777777" w:rsidR="00A25B43" w:rsidRDefault="00A25B43" w:rsidP="00A25B43">
      <w:pPr>
        <w:pStyle w:val="PL"/>
        <w:rPr>
          <w:lang w:eastAsia="es-ES"/>
        </w:rPr>
      </w:pPr>
      <w:r>
        <w:rPr>
          <w:lang w:eastAsia="es-ES"/>
        </w:rPr>
        <w:t xml:space="preserve">          schema:</w:t>
      </w:r>
    </w:p>
    <w:p w14:paraId="5983FBF9" w14:textId="77777777" w:rsidR="00A25B43" w:rsidRDefault="00A25B43" w:rsidP="00A25B43">
      <w:pPr>
        <w:pStyle w:val="PL"/>
        <w:rPr>
          <w:lang w:eastAsia="es-ES"/>
        </w:rPr>
      </w:pPr>
      <w:r>
        <w:rPr>
          <w:lang w:eastAsia="es-ES"/>
        </w:rPr>
        <w:t xml:space="preserve">            type: string</w:t>
      </w:r>
    </w:p>
    <w:p w14:paraId="376657A6" w14:textId="77777777" w:rsidR="00A25B43" w:rsidRDefault="00A25B43" w:rsidP="00A25B43">
      <w:pPr>
        <w:pStyle w:val="PL"/>
      </w:pPr>
      <w:r>
        <w:t xml:space="preserve">      </w:t>
      </w:r>
      <w:proofErr w:type="spellStart"/>
      <w:r>
        <w:t>requestBody</w:t>
      </w:r>
      <w:proofErr w:type="spellEnd"/>
      <w:r>
        <w:t>:</w:t>
      </w:r>
    </w:p>
    <w:p w14:paraId="6C3D4D20" w14:textId="77777777" w:rsidR="00A25B43" w:rsidRDefault="00A25B43" w:rsidP="00A25B43">
      <w:pPr>
        <w:pStyle w:val="PL"/>
      </w:pPr>
      <w:r>
        <w:t xml:space="preserve">        required: true</w:t>
      </w:r>
    </w:p>
    <w:p w14:paraId="06C4ABF4" w14:textId="77777777" w:rsidR="00A25B43" w:rsidRDefault="00A25B43" w:rsidP="00A25B43">
      <w:pPr>
        <w:pStyle w:val="PL"/>
      </w:pPr>
      <w:r>
        <w:t xml:space="preserve">        content:</w:t>
      </w:r>
    </w:p>
    <w:p w14:paraId="420575B3" w14:textId="77777777" w:rsidR="00A25B43" w:rsidRDefault="00A25B43" w:rsidP="00A25B43">
      <w:pPr>
        <w:pStyle w:val="PL"/>
      </w:pPr>
      <w:r>
        <w:t xml:space="preserve">          application/json:</w:t>
      </w:r>
    </w:p>
    <w:p w14:paraId="6681277F" w14:textId="77777777" w:rsidR="00A25B43" w:rsidRDefault="00A25B43" w:rsidP="00A25B43">
      <w:pPr>
        <w:pStyle w:val="PL"/>
      </w:pPr>
      <w:r>
        <w:t xml:space="preserve">            schema:</w:t>
      </w:r>
    </w:p>
    <w:p w14:paraId="03D51A51" w14:textId="77777777" w:rsidR="00A25B43" w:rsidRDefault="00A25B43" w:rsidP="00A25B43">
      <w:pPr>
        <w:pStyle w:val="PL"/>
      </w:pPr>
      <w:r>
        <w:t xml:space="preserve">              $ref: '#/components/schemas/</w:t>
      </w:r>
      <w:proofErr w:type="spellStart"/>
      <w:r>
        <w:t>RTUavStatusSubsc</w:t>
      </w:r>
      <w:proofErr w:type="spellEnd"/>
      <w:r>
        <w:t>'</w:t>
      </w:r>
    </w:p>
    <w:p w14:paraId="215F4D79" w14:textId="77777777" w:rsidR="00A25B43" w:rsidRDefault="00A25B43" w:rsidP="00A25B43">
      <w:pPr>
        <w:pStyle w:val="PL"/>
        <w:rPr>
          <w:lang w:eastAsia="es-ES"/>
        </w:rPr>
      </w:pPr>
      <w:r>
        <w:rPr>
          <w:lang w:eastAsia="es-ES"/>
        </w:rPr>
        <w:t xml:space="preserve">      responses:</w:t>
      </w:r>
    </w:p>
    <w:p w14:paraId="602BEFB3" w14:textId="77777777" w:rsidR="00A25B43" w:rsidRDefault="00A25B43" w:rsidP="00A25B43">
      <w:pPr>
        <w:pStyle w:val="PL"/>
      </w:pPr>
      <w:r>
        <w:t xml:space="preserve">        '200':</w:t>
      </w:r>
    </w:p>
    <w:p w14:paraId="2AD59E03" w14:textId="77777777" w:rsidR="00A814BF" w:rsidRDefault="00A25B43" w:rsidP="00A814BF">
      <w:pPr>
        <w:pStyle w:val="PL"/>
        <w:rPr>
          <w:lang w:eastAsia="zh-CN"/>
        </w:rPr>
      </w:pPr>
      <w:r>
        <w:t xml:space="preserve">          description: </w:t>
      </w:r>
      <w:r w:rsidR="00A814BF">
        <w:rPr>
          <w:lang w:eastAsia="zh-CN"/>
        </w:rPr>
        <w:t>&gt;</w:t>
      </w:r>
    </w:p>
    <w:p w14:paraId="1D7778A0" w14:textId="77777777" w:rsidR="00A814BF" w:rsidRDefault="00A814BF" w:rsidP="00A814BF">
      <w:pPr>
        <w:pStyle w:val="PL"/>
      </w:pPr>
      <w:r>
        <w:rPr>
          <w:lang w:eastAsia="es-ES"/>
        </w:rPr>
        <w:t xml:space="preserve">            </w:t>
      </w:r>
      <w:r w:rsidR="00A25B43">
        <w:t>OK. The r</w:t>
      </w:r>
      <w:r w:rsidR="00A25B43" w:rsidRPr="00B14C1D">
        <w:t xml:space="preserve">eal-time UAV </w:t>
      </w:r>
      <w:r w:rsidR="00A25B43">
        <w:t>s</w:t>
      </w:r>
      <w:r w:rsidR="00A25B43" w:rsidRPr="00B14C1D">
        <w:t xml:space="preserve">tatus </w:t>
      </w:r>
      <w:r w:rsidR="00A25B43">
        <w:t>subscription is successfully updated and a</w:t>
      </w:r>
    </w:p>
    <w:p w14:paraId="4C5DFF02" w14:textId="77777777" w:rsidR="00A814BF" w:rsidRDefault="00A814BF" w:rsidP="00A814BF">
      <w:pPr>
        <w:pStyle w:val="PL"/>
      </w:pPr>
      <w:r>
        <w:t xml:space="preserve">           </w:t>
      </w:r>
      <w:r w:rsidR="00A25B43">
        <w:t xml:space="preserve"> representation of the updated Individual R</w:t>
      </w:r>
      <w:r w:rsidR="00A25B43" w:rsidRPr="00B14C1D">
        <w:t xml:space="preserve">eal-time UAV </w:t>
      </w:r>
      <w:r w:rsidR="00A25B43">
        <w:t>S</w:t>
      </w:r>
      <w:r w:rsidR="00A25B43" w:rsidRPr="00B14C1D">
        <w:t xml:space="preserve">tatus </w:t>
      </w:r>
      <w:r w:rsidR="00A25B43">
        <w:t>Subscription</w:t>
      </w:r>
    </w:p>
    <w:p w14:paraId="10979094" w14:textId="64FE9DF3" w:rsidR="00A25B43" w:rsidRDefault="00A814BF" w:rsidP="00A814BF">
      <w:pPr>
        <w:pStyle w:val="PL"/>
      </w:pPr>
      <w:r>
        <w:t xml:space="preserve">           </w:t>
      </w:r>
      <w:r w:rsidR="00A25B43">
        <w:t xml:space="preserve"> resource </w:t>
      </w:r>
      <w:r w:rsidR="00D02416">
        <w:t xml:space="preserve">shall be </w:t>
      </w:r>
      <w:r w:rsidR="00A25B43">
        <w:t>returned.</w:t>
      </w:r>
    </w:p>
    <w:p w14:paraId="21923C7C" w14:textId="77777777" w:rsidR="00A25B43" w:rsidRDefault="00A25B43" w:rsidP="00A25B43">
      <w:pPr>
        <w:pStyle w:val="PL"/>
      </w:pPr>
      <w:r>
        <w:t xml:space="preserve">          content:</w:t>
      </w:r>
    </w:p>
    <w:p w14:paraId="022715CD" w14:textId="77777777" w:rsidR="00A25B43" w:rsidRDefault="00A25B43" w:rsidP="00A25B43">
      <w:pPr>
        <w:pStyle w:val="PL"/>
      </w:pPr>
      <w:r>
        <w:t xml:space="preserve">            application/json:</w:t>
      </w:r>
    </w:p>
    <w:p w14:paraId="307C0827" w14:textId="77777777" w:rsidR="00A25B43" w:rsidRDefault="00A25B43" w:rsidP="00A25B43">
      <w:pPr>
        <w:pStyle w:val="PL"/>
      </w:pPr>
      <w:r>
        <w:t xml:space="preserve">              schema:</w:t>
      </w:r>
    </w:p>
    <w:p w14:paraId="2151A03B" w14:textId="77777777" w:rsidR="00A25B43" w:rsidRDefault="00A25B43" w:rsidP="00A25B43">
      <w:pPr>
        <w:pStyle w:val="PL"/>
      </w:pPr>
      <w:r>
        <w:t xml:space="preserve">                $ref: '#/components/schemas/</w:t>
      </w:r>
      <w:proofErr w:type="spellStart"/>
      <w:r>
        <w:t>RTUavStatusSubsc</w:t>
      </w:r>
      <w:proofErr w:type="spellEnd"/>
      <w:r>
        <w:t>'</w:t>
      </w:r>
    </w:p>
    <w:p w14:paraId="537CBCAB" w14:textId="77777777" w:rsidR="00A25B43" w:rsidRDefault="00A25B43" w:rsidP="00A25B43">
      <w:pPr>
        <w:pStyle w:val="PL"/>
        <w:rPr>
          <w:lang w:eastAsia="es-ES"/>
        </w:rPr>
      </w:pPr>
      <w:r>
        <w:rPr>
          <w:lang w:eastAsia="es-ES"/>
        </w:rPr>
        <w:t xml:space="preserve">        '204':</w:t>
      </w:r>
    </w:p>
    <w:p w14:paraId="735EBFAA" w14:textId="77777777" w:rsidR="00A25B43" w:rsidRDefault="00A25B43" w:rsidP="00A25B43">
      <w:pPr>
        <w:pStyle w:val="PL"/>
        <w:rPr>
          <w:lang w:eastAsia="es-ES"/>
        </w:rPr>
      </w:pPr>
      <w:r>
        <w:rPr>
          <w:lang w:eastAsia="es-ES"/>
        </w:rPr>
        <w:t xml:space="preserve">          description: No Content. </w:t>
      </w:r>
      <w:r>
        <w:t>The r</w:t>
      </w:r>
      <w:r w:rsidRPr="00B14C1D">
        <w:t xml:space="preserve">eal-time UAV </w:t>
      </w:r>
      <w:r>
        <w:t>s</w:t>
      </w:r>
      <w:r w:rsidRPr="00B14C1D">
        <w:t xml:space="preserve">tatus </w:t>
      </w:r>
      <w:r>
        <w:t>subscription is successfully updated.</w:t>
      </w:r>
    </w:p>
    <w:p w14:paraId="14EBCAE8" w14:textId="77777777" w:rsidR="00A25B43" w:rsidRDefault="00A25B43" w:rsidP="00A25B43">
      <w:pPr>
        <w:pStyle w:val="PL"/>
      </w:pPr>
      <w:r>
        <w:t xml:space="preserve">        '307':</w:t>
      </w:r>
    </w:p>
    <w:p w14:paraId="34D3DA5C" w14:textId="77777777" w:rsidR="00A25B43" w:rsidRDefault="00A25B43" w:rsidP="00A25B43">
      <w:pPr>
        <w:pStyle w:val="PL"/>
        <w:rPr>
          <w:lang w:eastAsia="es-ES"/>
        </w:rPr>
      </w:pPr>
      <w:r>
        <w:t xml:space="preserve">          </w:t>
      </w:r>
      <w:r>
        <w:rPr>
          <w:lang w:eastAsia="es-ES"/>
        </w:rPr>
        <w:t>$ref: 'TS29122_CommonData.yaml#/components/responses/307'</w:t>
      </w:r>
    </w:p>
    <w:p w14:paraId="3E6CB81D" w14:textId="77777777" w:rsidR="00A25B43" w:rsidRDefault="00A25B43" w:rsidP="00A25B43">
      <w:pPr>
        <w:pStyle w:val="PL"/>
      </w:pPr>
      <w:r>
        <w:t xml:space="preserve">        '308':</w:t>
      </w:r>
    </w:p>
    <w:p w14:paraId="6BE00F51" w14:textId="77777777" w:rsidR="00A25B43" w:rsidRDefault="00A25B43" w:rsidP="00A25B43">
      <w:pPr>
        <w:pStyle w:val="PL"/>
        <w:rPr>
          <w:lang w:eastAsia="es-ES"/>
        </w:rPr>
      </w:pPr>
      <w:r>
        <w:t xml:space="preserve">          </w:t>
      </w:r>
      <w:r>
        <w:rPr>
          <w:lang w:eastAsia="es-ES"/>
        </w:rPr>
        <w:t>$ref: 'TS29122_CommonData.yaml#/components/responses/308'</w:t>
      </w:r>
    </w:p>
    <w:p w14:paraId="0DB88E04" w14:textId="77777777" w:rsidR="00A25B43" w:rsidRDefault="00A25B43" w:rsidP="00A25B43">
      <w:pPr>
        <w:pStyle w:val="PL"/>
        <w:rPr>
          <w:lang w:eastAsia="es-ES"/>
        </w:rPr>
      </w:pPr>
      <w:r>
        <w:rPr>
          <w:lang w:eastAsia="es-ES"/>
        </w:rPr>
        <w:t xml:space="preserve">        '400':</w:t>
      </w:r>
    </w:p>
    <w:p w14:paraId="7C2CDF07" w14:textId="77777777" w:rsidR="00A25B43" w:rsidRDefault="00A25B43" w:rsidP="00A25B43">
      <w:pPr>
        <w:pStyle w:val="PL"/>
        <w:rPr>
          <w:lang w:eastAsia="es-ES"/>
        </w:rPr>
      </w:pPr>
      <w:r>
        <w:rPr>
          <w:lang w:eastAsia="es-ES"/>
        </w:rPr>
        <w:t xml:space="preserve">          $ref: 'TS29122_CommonData.yaml#/components/responses/400'</w:t>
      </w:r>
    </w:p>
    <w:p w14:paraId="60751CDB" w14:textId="77777777" w:rsidR="00A25B43" w:rsidRDefault="00A25B43" w:rsidP="00A25B43">
      <w:pPr>
        <w:pStyle w:val="PL"/>
        <w:rPr>
          <w:lang w:eastAsia="es-ES"/>
        </w:rPr>
      </w:pPr>
      <w:r>
        <w:rPr>
          <w:lang w:eastAsia="es-ES"/>
        </w:rPr>
        <w:t xml:space="preserve">        '401':</w:t>
      </w:r>
    </w:p>
    <w:p w14:paraId="07E0ED95" w14:textId="77777777" w:rsidR="00A25B43" w:rsidRDefault="00A25B43" w:rsidP="00A25B43">
      <w:pPr>
        <w:pStyle w:val="PL"/>
        <w:rPr>
          <w:lang w:eastAsia="es-ES"/>
        </w:rPr>
      </w:pPr>
      <w:r>
        <w:rPr>
          <w:lang w:eastAsia="es-ES"/>
        </w:rPr>
        <w:t xml:space="preserve">          $ref: 'TS29122_CommonData.yaml#/components/responses/401'</w:t>
      </w:r>
    </w:p>
    <w:p w14:paraId="5B070F72" w14:textId="77777777" w:rsidR="00A25B43" w:rsidRDefault="00A25B43" w:rsidP="00A25B43">
      <w:pPr>
        <w:pStyle w:val="PL"/>
        <w:rPr>
          <w:lang w:eastAsia="es-ES"/>
        </w:rPr>
      </w:pPr>
      <w:r>
        <w:rPr>
          <w:lang w:eastAsia="es-ES"/>
        </w:rPr>
        <w:t xml:space="preserve">        '403':</w:t>
      </w:r>
    </w:p>
    <w:p w14:paraId="38E86999" w14:textId="77777777" w:rsidR="00A25B43" w:rsidRDefault="00A25B43" w:rsidP="00A25B43">
      <w:pPr>
        <w:pStyle w:val="PL"/>
        <w:rPr>
          <w:lang w:eastAsia="es-ES"/>
        </w:rPr>
      </w:pPr>
      <w:r>
        <w:rPr>
          <w:lang w:eastAsia="es-ES"/>
        </w:rPr>
        <w:t xml:space="preserve">          $ref: 'TS29122_CommonData.yaml#/components/responses/403'</w:t>
      </w:r>
    </w:p>
    <w:p w14:paraId="4727DC9C" w14:textId="77777777" w:rsidR="00A25B43" w:rsidRDefault="00A25B43" w:rsidP="00A25B43">
      <w:pPr>
        <w:pStyle w:val="PL"/>
        <w:rPr>
          <w:lang w:eastAsia="es-ES"/>
        </w:rPr>
      </w:pPr>
      <w:r>
        <w:rPr>
          <w:lang w:eastAsia="es-ES"/>
        </w:rPr>
        <w:t xml:space="preserve">        '404':</w:t>
      </w:r>
    </w:p>
    <w:p w14:paraId="5F473831" w14:textId="77777777" w:rsidR="00A25B43" w:rsidRDefault="00A25B43" w:rsidP="00A25B43">
      <w:pPr>
        <w:pStyle w:val="PL"/>
        <w:rPr>
          <w:lang w:eastAsia="es-ES"/>
        </w:rPr>
      </w:pPr>
      <w:r>
        <w:rPr>
          <w:lang w:eastAsia="es-ES"/>
        </w:rPr>
        <w:t xml:space="preserve">          $ref: 'TS29122_CommonData.yaml#/components/responses/404'</w:t>
      </w:r>
    </w:p>
    <w:p w14:paraId="4A43A2BE" w14:textId="77777777" w:rsidR="00A25B43" w:rsidRDefault="00A25B43" w:rsidP="00A25B43">
      <w:pPr>
        <w:pStyle w:val="PL"/>
        <w:rPr>
          <w:lang w:eastAsia="es-ES"/>
        </w:rPr>
      </w:pPr>
      <w:r>
        <w:rPr>
          <w:lang w:eastAsia="es-ES"/>
        </w:rPr>
        <w:t xml:space="preserve">        '406':</w:t>
      </w:r>
    </w:p>
    <w:p w14:paraId="1FC71EEE" w14:textId="77777777" w:rsidR="00A25B43" w:rsidRDefault="00A25B43" w:rsidP="00A25B43">
      <w:pPr>
        <w:pStyle w:val="PL"/>
        <w:rPr>
          <w:lang w:eastAsia="es-ES"/>
        </w:rPr>
      </w:pPr>
      <w:r>
        <w:rPr>
          <w:lang w:eastAsia="es-ES"/>
        </w:rPr>
        <w:t xml:space="preserve">          $ref: 'TS29122_CommonData.yaml#/components/responses/406'</w:t>
      </w:r>
    </w:p>
    <w:p w14:paraId="34FA4403" w14:textId="77777777" w:rsidR="00A25B43" w:rsidRDefault="00A25B43" w:rsidP="00A25B43">
      <w:pPr>
        <w:pStyle w:val="PL"/>
        <w:rPr>
          <w:lang w:eastAsia="es-ES"/>
        </w:rPr>
      </w:pPr>
      <w:r>
        <w:rPr>
          <w:lang w:eastAsia="es-ES"/>
        </w:rPr>
        <w:t xml:space="preserve">        '429':</w:t>
      </w:r>
    </w:p>
    <w:p w14:paraId="000FFFBC" w14:textId="77777777" w:rsidR="00A25B43" w:rsidRDefault="00A25B43" w:rsidP="00A25B43">
      <w:pPr>
        <w:pStyle w:val="PL"/>
        <w:rPr>
          <w:lang w:eastAsia="es-ES"/>
        </w:rPr>
      </w:pPr>
      <w:r>
        <w:rPr>
          <w:lang w:eastAsia="es-ES"/>
        </w:rPr>
        <w:t xml:space="preserve">          $ref: 'TS29122_CommonData.yaml#/components/responses/429'</w:t>
      </w:r>
    </w:p>
    <w:p w14:paraId="00D27E35" w14:textId="77777777" w:rsidR="00A25B43" w:rsidRDefault="00A25B43" w:rsidP="00A25B43">
      <w:pPr>
        <w:pStyle w:val="PL"/>
        <w:rPr>
          <w:lang w:eastAsia="es-ES"/>
        </w:rPr>
      </w:pPr>
      <w:r>
        <w:rPr>
          <w:lang w:eastAsia="es-ES"/>
        </w:rPr>
        <w:t xml:space="preserve">        '500':</w:t>
      </w:r>
    </w:p>
    <w:p w14:paraId="26405F7E" w14:textId="77777777" w:rsidR="00A25B43" w:rsidRDefault="00A25B43" w:rsidP="00A25B43">
      <w:pPr>
        <w:pStyle w:val="PL"/>
        <w:rPr>
          <w:lang w:eastAsia="es-ES"/>
        </w:rPr>
      </w:pPr>
      <w:r>
        <w:rPr>
          <w:lang w:eastAsia="es-ES"/>
        </w:rPr>
        <w:t xml:space="preserve">          $ref: 'TS29122_CommonData.yaml#/components/responses/500'</w:t>
      </w:r>
    </w:p>
    <w:p w14:paraId="0E9C3AAA" w14:textId="77777777" w:rsidR="00A25B43" w:rsidRDefault="00A25B43" w:rsidP="00A25B43">
      <w:pPr>
        <w:pStyle w:val="PL"/>
        <w:rPr>
          <w:lang w:eastAsia="es-ES"/>
        </w:rPr>
      </w:pPr>
      <w:r>
        <w:rPr>
          <w:lang w:eastAsia="es-ES"/>
        </w:rPr>
        <w:t xml:space="preserve">        '503':</w:t>
      </w:r>
    </w:p>
    <w:p w14:paraId="1A8337C8" w14:textId="77777777" w:rsidR="00A25B43" w:rsidRDefault="00A25B43" w:rsidP="00A25B43">
      <w:pPr>
        <w:pStyle w:val="PL"/>
        <w:rPr>
          <w:lang w:eastAsia="es-ES"/>
        </w:rPr>
      </w:pPr>
      <w:r>
        <w:rPr>
          <w:lang w:eastAsia="es-ES"/>
        </w:rPr>
        <w:t xml:space="preserve">          $ref: 'TS29122_CommonData.yaml#/components/responses/503'</w:t>
      </w:r>
    </w:p>
    <w:p w14:paraId="36FFAF56" w14:textId="77777777" w:rsidR="00A25B43" w:rsidRDefault="00A25B43" w:rsidP="00A25B43">
      <w:pPr>
        <w:pStyle w:val="PL"/>
        <w:rPr>
          <w:lang w:eastAsia="es-ES"/>
        </w:rPr>
      </w:pPr>
      <w:r>
        <w:rPr>
          <w:lang w:eastAsia="es-ES"/>
        </w:rPr>
        <w:t xml:space="preserve">        default:</w:t>
      </w:r>
    </w:p>
    <w:p w14:paraId="09F656DE" w14:textId="77777777" w:rsidR="00A25B43" w:rsidRDefault="00A25B43" w:rsidP="00A25B43">
      <w:pPr>
        <w:pStyle w:val="PL"/>
        <w:rPr>
          <w:lang w:eastAsia="es-ES"/>
        </w:rPr>
      </w:pPr>
      <w:r>
        <w:rPr>
          <w:lang w:eastAsia="es-ES"/>
        </w:rPr>
        <w:t xml:space="preserve">          $ref: 'TS29122_CommonData.yaml#/components/responses/default'</w:t>
      </w:r>
    </w:p>
    <w:p w14:paraId="5B0D4153" w14:textId="77777777" w:rsidR="00CB7B3B" w:rsidRDefault="00CB7B3B" w:rsidP="00CB7B3B">
      <w:pPr>
        <w:pStyle w:val="PL"/>
        <w:rPr>
          <w:lang w:eastAsia="es-ES"/>
        </w:rPr>
      </w:pPr>
    </w:p>
    <w:p w14:paraId="268FFFB8" w14:textId="77777777" w:rsidR="00CB7B3B" w:rsidRDefault="00CB7B3B" w:rsidP="00CB7B3B">
      <w:pPr>
        <w:pStyle w:val="PL"/>
        <w:rPr>
          <w:lang w:eastAsia="es-ES"/>
        </w:rPr>
      </w:pPr>
      <w:r>
        <w:rPr>
          <w:lang w:eastAsia="es-ES"/>
        </w:rPr>
        <w:t xml:space="preserve">    delete:</w:t>
      </w:r>
    </w:p>
    <w:p w14:paraId="7D520544" w14:textId="588EBA1C" w:rsidR="00CB7B3B" w:rsidRDefault="00CB7B3B" w:rsidP="00CB7B3B">
      <w:pPr>
        <w:pStyle w:val="PL"/>
        <w:rPr>
          <w:rFonts w:cs="Courier New"/>
          <w:szCs w:val="16"/>
        </w:rPr>
      </w:pPr>
      <w:r>
        <w:rPr>
          <w:rFonts w:cs="Courier New"/>
          <w:szCs w:val="16"/>
        </w:rPr>
        <w:t xml:space="preserve">      summary: </w:t>
      </w:r>
      <w:r>
        <w:rPr>
          <w:lang w:eastAsia="zh-CN"/>
        </w:rPr>
        <w:t>Request the deletion of a</w:t>
      </w:r>
      <w:r w:rsidR="00902590">
        <w:rPr>
          <w:lang w:eastAsia="zh-CN"/>
        </w:rPr>
        <w:t>n existing</w:t>
      </w:r>
      <w:r>
        <w:rPr>
          <w:lang w:eastAsia="zh-CN"/>
        </w:rPr>
        <w:t xml:space="preserve"> </w:t>
      </w:r>
      <w:r>
        <w:t>r</w:t>
      </w:r>
      <w:r w:rsidRPr="00B14C1D">
        <w:t xml:space="preserve">eal-time UAV </w:t>
      </w:r>
      <w:r>
        <w:t>s</w:t>
      </w:r>
      <w:r w:rsidRPr="00B14C1D">
        <w:t xml:space="preserve">tatus </w:t>
      </w:r>
      <w:r>
        <w:t>subscription.</w:t>
      </w:r>
    </w:p>
    <w:p w14:paraId="4EA0F039" w14:textId="77777777" w:rsidR="00CB7B3B" w:rsidRDefault="00CB7B3B" w:rsidP="00CB7B3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Delete</w:t>
      </w:r>
      <w:r>
        <w:t>RTUavStatusSubscription</w:t>
      </w:r>
      <w:proofErr w:type="spellEnd"/>
    </w:p>
    <w:p w14:paraId="0F2C918D" w14:textId="77777777" w:rsidR="00CB7B3B" w:rsidRDefault="00CB7B3B" w:rsidP="00CB7B3B">
      <w:pPr>
        <w:pStyle w:val="PL"/>
        <w:rPr>
          <w:rFonts w:cs="Courier New"/>
          <w:szCs w:val="16"/>
        </w:rPr>
      </w:pPr>
      <w:r>
        <w:rPr>
          <w:rFonts w:cs="Courier New"/>
          <w:szCs w:val="16"/>
        </w:rPr>
        <w:t xml:space="preserve">      tags:</w:t>
      </w:r>
    </w:p>
    <w:p w14:paraId="3BD895B4" w14:textId="77777777" w:rsidR="00CB7B3B" w:rsidRDefault="00CB7B3B" w:rsidP="00CB7B3B">
      <w:pPr>
        <w:pStyle w:val="PL"/>
        <w:rPr>
          <w:rFonts w:cs="Courier New"/>
          <w:szCs w:val="16"/>
        </w:rPr>
      </w:pPr>
      <w:r>
        <w:rPr>
          <w:rFonts w:cs="Courier New"/>
          <w:szCs w:val="16"/>
        </w:rPr>
        <w:t xml:space="preserve">        - Individual </w:t>
      </w:r>
      <w:r>
        <w:t>Real-time UAV Status Subscription</w:t>
      </w:r>
      <w:r>
        <w:rPr>
          <w:rFonts w:cs="Courier New"/>
          <w:szCs w:val="16"/>
        </w:rPr>
        <w:t xml:space="preserve"> (Document)</w:t>
      </w:r>
    </w:p>
    <w:p w14:paraId="7EF3FF2A" w14:textId="77777777" w:rsidR="00CB7B3B" w:rsidRDefault="00CB7B3B" w:rsidP="00CB7B3B">
      <w:pPr>
        <w:pStyle w:val="PL"/>
        <w:rPr>
          <w:lang w:eastAsia="es-ES"/>
        </w:rPr>
      </w:pPr>
      <w:r>
        <w:rPr>
          <w:lang w:eastAsia="es-ES"/>
        </w:rPr>
        <w:t xml:space="preserve">      parameters:</w:t>
      </w:r>
    </w:p>
    <w:p w14:paraId="7190FA39" w14:textId="77777777" w:rsidR="00CB7B3B" w:rsidRDefault="00CB7B3B" w:rsidP="00CB7B3B">
      <w:pPr>
        <w:pStyle w:val="PL"/>
        <w:rPr>
          <w:lang w:eastAsia="es-ES"/>
        </w:rPr>
      </w:pPr>
      <w:r>
        <w:rPr>
          <w:lang w:eastAsia="es-ES"/>
        </w:rPr>
        <w:t xml:space="preserve">        - name: </w:t>
      </w:r>
      <w:proofErr w:type="spellStart"/>
      <w:r>
        <w:rPr>
          <w:lang w:eastAsia="es-ES"/>
        </w:rPr>
        <w:t>subscriptionId</w:t>
      </w:r>
      <w:proofErr w:type="spellEnd"/>
    </w:p>
    <w:p w14:paraId="61DC423C" w14:textId="77777777" w:rsidR="00CB7B3B" w:rsidRDefault="00CB7B3B" w:rsidP="00CB7B3B">
      <w:pPr>
        <w:pStyle w:val="PL"/>
        <w:rPr>
          <w:lang w:eastAsia="es-ES"/>
        </w:rPr>
      </w:pPr>
      <w:r>
        <w:rPr>
          <w:lang w:eastAsia="es-ES"/>
        </w:rPr>
        <w:t xml:space="preserve">          in: path</w:t>
      </w:r>
    </w:p>
    <w:p w14:paraId="59E5D66E" w14:textId="77777777" w:rsidR="00CB7B3B" w:rsidRDefault="00CB7B3B" w:rsidP="00CB7B3B">
      <w:pPr>
        <w:pStyle w:val="PL"/>
        <w:rPr>
          <w:lang w:eastAsia="es-ES"/>
        </w:rPr>
      </w:pPr>
      <w:r>
        <w:rPr>
          <w:lang w:eastAsia="es-ES"/>
        </w:rPr>
        <w:t xml:space="preserve">          description: </w:t>
      </w:r>
      <w:r>
        <w:rPr>
          <w:rFonts w:cs="Courier New"/>
          <w:szCs w:val="16"/>
        </w:rPr>
        <w:t xml:space="preserve">Individual </w:t>
      </w:r>
      <w:r>
        <w:t xml:space="preserve">Real-time UAV Status </w:t>
      </w:r>
      <w:r>
        <w:rPr>
          <w:lang w:eastAsia="es-ES"/>
        </w:rPr>
        <w:t>Subscription identifier.</w:t>
      </w:r>
    </w:p>
    <w:p w14:paraId="6160239C" w14:textId="77777777" w:rsidR="00CB7B3B" w:rsidRDefault="00CB7B3B" w:rsidP="00CB7B3B">
      <w:pPr>
        <w:pStyle w:val="PL"/>
        <w:rPr>
          <w:lang w:eastAsia="es-ES"/>
        </w:rPr>
      </w:pPr>
      <w:r>
        <w:rPr>
          <w:lang w:eastAsia="es-ES"/>
        </w:rPr>
        <w:t xml:space="preserve">          required: true</w:t>
      </w:r>
    </w:p>
    <w:p w14:paraId="4042F5DB" w14:textId="77777777" w:rsidR="00CB7B3B" w:rsidRDefault="00CB7B3B" w:rsidP="00CB7B3B">
      <w:pPr>
        <w:pStyle w:val="PL"/>
        <w:rPr>
          <w:lang w:eastAsia="es-ES"/>
        </w:rPr>
      </w:pPr>
      <w:r>
        <w:rPr>
          <w:lang w:eastAsia="es-ES"/>
        </w:rPr>
        <w:t xml:space="preserve">          schema:</w:t>
      </w:r>
    </w:p>
    <w:p w14:paraId="63DEB8C2" w14:textId="77777777" w:rsidR="00CB7B3B" w:rsidRDefault="00CB7B3B" w:rsidP="00CB7B3B">
      <w:pPr>
        <w:pStyle w:val="PL"/>
        <w:rPr>
          <w:lang w:eastAsia="es-ES"/>
        </w:rPr>
      </w:pPr>
      <w:r>
        <w:rPr>
          <w:lang w:eastAsia="es-ES"/>
        </w:rPr>
        <w:t xml:space="preserve">            type: string</w:t>
      </w:r>
    </w:p>
    <w:p w14:paraId="7262E163" w14:textId="77777777" w:rsidR="00CB7B3B" w:rsidRDefault="00CB7B3B" w:rsidP="00CB7B3B">
      <w:pPr>
        <w:pStyle w:val="PL"/>
        <w:rPr>
          <w:lang w:eastAsia="es-ES"/>
        </w:rPr>
      </w:pPr>
      <w:r>
        <w:rPr>
          <w:lang w:eastAsia="es-ES"/>
        </w:rPr>
        <w:t xml:space="preserve">      responses:</w:t>
      </w:r>
    </w:p>
    <w:p w14:paraId="566D76EB" w14:textId="77777777" w:rsidR="00CB7B3B" w:rsidRDefault="00CB7B3B" w:rsidP="00CB7B3B">
      <w:pPr>
        <w:pStyle w:val="PL"/>
        <w:rPr>
          <w:lang w:eastAsia="es-ES"/>
        </w:rPr>
      </w:pPr>
      <w:r>
        <w:rPr>
          <w:lang w:eastAsia="es-ES"/>
        </w:rPr>
        <w:t xml:space="preserve">        '204':</w:t>
      </w:r>
    </w:p>
    <w:p w14:paraId="1D061BAD" w14:textId="77777777" w:rsidR="00A814BF" w:rsidRDefault="00CB7B3B" w:rsidP="00A814BF">
      <w:pPr>
        <w:pStyle w:val="PL"/>
        <w:rPr>
          <w:lang w:eastAsia="zh-CN"/>
        </w:rPr>
      </w:pPr>
      <w:r>
        <w:rPr>
          <w:lang w:eastAsia="es-ES"/>
        </w:rPr>
        <w:t xml:space="preserve">          description: </w:t>
      </w:r>
      <w:r w:rsidR="00A814BF">
        <w:rPr>
          <w:lang w:eastAsia="zh-CN"/>
        </w:rPr>
        <w:t>&gt;</w:t>
      </w:r>
    </w:p>
    <w:p w14:paraId="27F30CD1" w14:textId="77777777" w:rsidR="00A814BF" w:rsidRDefault="00A814BF" w:rsidP="00A814BF">
      <w:pPr>
        <w:pStyle w:val="PL"/>
      </w:pPr>
      <w:r>
        <w:rPr>
          <w:lang w:eastAsia="es-ES"/>
        </w:rPr>
        <w:t xml:space="preserve">            </w:t>
      </w:r>
      <w:r w:rsidR="00CB7B3B">
        <w:rPr>
          <w:lang w:eastAsia="es-ES"/>
        </w:rPr>
        <w:t xml:space="preserve">No Content. </w:t>
      </w:r>
      <w:r w:rsidR="00CB7B3B">
        <w:t xml:space="preserve">The </w:t>
      </w:r>
      <w:r w:rsidR="00902590">
        <w:t>Individual R</w:t>
      </w:r>
      <w:r w:rsidR="00CB7B3B" w:rsidRPr="00B14C1D">
        <w:t xml:space="preserve">eal-time UAV </w:t>
      </w:r>
      <w:r w:rsidR="00902590">
        <w:t>S</w:t>
      </w:r>
      <w:r w:rsidR="00CB7B3B" w:rsidRPr="00B14C1D">
        <w:t xml:space="preserve">tatus </w:t>
      </w:r>
      <w:r w:rsidR="00902590">
        <w:t>S</w:t>
      </w:r>
      <w:r w:rsidR="00CB7B3B">
        <w:t>ubscription</w:t>
      </w:r>
      <w:r w:rsidR="00902590">
        <w:t xml:space="preserve"> resource</w:t>
      </w:r>
    </w:p>
    <w:p w14:paraId="4077FB33" w14:textId="323F884A" w:rsidR="00CB7B3B" w:rsidRDefault="00A814BF" w:rsidP="00A814BF">
      <w:pPr>
        <w:pStyle w:val="PL"/>
        <w:rPr>
          <w:lang w:eastAsia="es-ES"/>
        </w:rPr>
      </w:pPr>
      <w:r>
        <w:rPr>
          <w:lang w:eastAsia="es-ES"/>
        </w:rPr>
        <w:t xml:space="preserve">           </w:t>
      </w:r>
      <w:r w:rsidR="00CB7B3B">
        <w:t xml:space="preserve"> is successfully deleted.</w:t>
      </w:r>
    </w:p>
    <w:p w14:paraId="55ECA799" w14:textId="77777777" w:rsidR="00CB7B3B" w:rsidRDefault="00CB7B3B" w:rsidP="00CB7B3B">
      <w:pPr>
        <w:pStyle w:val="PL"/>
      </w:pPr>
      <w:r>
        <w:t xml:space="preserve">        '307':</w:t>
      </w:r>
    </w:p>
    <w:p w14:paraId="72E66AC7" w14:textId="77777777" w:rsidR="00CB7B3B" w:rsidRDefault="00CB7B3B" w:rsidP="00CB7B3B">
      <w:pPr>
        <w:pStyle w:val="PL"/>
        <w:rPr>
          <w:lang w:eastAsia="es-ES"/>
        </w:rPr>
      </w:pPr>
      <w:r>
        <w:t xml:space="preserve">          </w:t>
      </w:r>
      <w:r>
        <w:rPr>
          <w:lang w:eastAsia="es-ES"/>
        </w:rPr>
        <w:t>$ref: 'TS29122_CommonData.yaml#/components/responses/307'</w:t>
      </w:r>
    </w:p>
    <w:p w14:paraId="0C9B381A" w14:textId="77777777" w:rsidR="00CB7B3B" w:rsidRDefault="00CB7B3B" w:rsidP="00CB7B3B">
      <w:pPr>
        <w:pStyle w:val="PL"/>
      </w:pPr>
      <w:r>
        <w:t xml:space="preserve">        '308':</w:t>
      </w:r>
    </w:p>
    <w:p w14:paraId="39C3EED3" w14:textId="77777777" w:rsidR="00CB7B3B" w:rsidRDefault="00CB7B3B" w:rsidP="00CB7B3B">
      <w:pPr>
        <w:pStyle w:val="PL"/>
        <w:rPr>
          <w:lang w:eastAsia="es-ES"/>
        </w:rPr>
      </w:pPr>
      <w:r>
        <w:t xml:space="preserve">          </w:t>
      </w:r>
      <w:r>
        <w:rPr>
          <w:lang w:eastAsia="es-ES"/>
        </w:rPr>
        <w:t>$ref: 'TS29122_CommonData.yaml#/components/responses/308'</w:t>
      </w:r>
    </w:p>
    <w:p w14:paraId="2CADE307" w14:textId="77777777" w:rsidR="00CB7B3B" w:rsidRDefault="00CB7B3B" w:rsidP="00CB7B3B">
      <w:pPr>
        <w:pStyle w:val="PL"/>
        <w:rPr>
          <w:lang w:eastAsia="es-ES"/>
        </w:rPr>
      </w:pPr>
      <w:r>
        <w:rPr>
          <w:lang w:eastAsia="es-ES"/>
        </w:rPr>
        <w:t xml:space="preserve">        '400':</w:t>
      </w:r>
    </w:p>
    <w:p w14:paraId="25EB5D3C" w14:textId="77777777" w:rsidR="00CB7B3B" w:rsidRDefault="00CB7B3B" w:rsidP="00CB7B3B">
      <w:pPr>
        <w:pStyle w:val="PL"/>
        <w:rPr>
          <w:lang w:eastAsia="es-ES"/>
        </w:rPr>
      </w:pPr>
      <w:r>
        <w:rPr>
          <w:lang w:eastAsia="es-ES"/>
        </w:rPr>
        <w:t xml:space="preserve">          $ref: 'TS29122_CommonData.yaml#/components/responses/400'</w:t>
      </w:r>
    </w:p>
    <w:p w14:paraId="51648A88" w14:textId="77777777" w:rsidR="00CB7B3B" w:rsidRDefault="00CB7B3B" w:rsidP="00CB7B3B">
      <w:pPr>
        <w:pStyle w:val="PL"/>
        <w:rPr>
          <w:lang w:eastAsia="es-ES"/>
        </w:rPr>
      </w:pPr>
      <w:r>
        <w:rPr>
          <w:lang w:eastAsia="es-ES"/>
        </w:rPr>
        <w:t xml:space="preserve">        '401':</w:t>
      </w:r>
    </w:p>
    <w:p w14:paraId="1923650A" w14:textId="77777777" w:rsidR="00CB7B3B" w:rsidRDefault="00CB7B3B" w:rsidP="00CB7B3B">
      <w:pPr>
        <w:pStyle w:val="PL"/>
        <w:rPr>
          <w:lang w:eastAsia="es-ES"/>
        </w:rPr>
      </w:pPr>
      <w:r>
        <w:rPr>
          <w:lang w:eastAsia="es-ES"/>
        </w:rPr>
        <w:t xml:space="preserve">          $ref: 'TS29122_CommonData.yaml#/components/responses/401'</w:t>
      </w:r>
    </w:p>
    <w:p w14:paraId="7DE7FE1B" w14:textId="77777777" w:rsidR="00CB7B3B" w:rsidRDefault="00CB7B3B" w:rsidP="00CB7B3B">
      <w:pPr>
        <w:pStyle w:val="PL"/>
        <w:rPr>
          <w:lang w:eastAsia="es-ES"/>
        </w:rPr>
      </w:pPr>
      <w:r>
        <w:rPr>
          <w:lang w:eastAsia="es-ES"/>
        </w:rPr>
        <w:t xml:space="preserve">        '403':</w:t>
      </w:r>
    </w:p>
    <w:p w14:paraId="480C4AF8" w14:textId="77777777" w:rsidR="00CB7B3B" w:rsidRDefault="00CB7B3B" w:rsidP="00CB7B3B">
      <w:pPr>
        <w:pStyle w:val="PL"/>
        <w:rPr>
          <w:lang w:eastAsia="es-ES"/>
        </w:rPr>
      </w:pPr>
      <w:r>
        <w:rPr>
          <w:lang w:eastAsia="es-ES"/>
        </w:rPr>
        <w:t xml:space="preserve">          $ref: 'TS29122_CommonData.yaml#/components/responses/403'</w:t>
      </w:r>
    </w:p>
    <w:p w14:paraId="1AA4DAFF" w14:textId="77777777" w:rsidR="00CB7B3B" w:rsidRDefault="00CB7B3B" w:rsidP="00CB7B3B">
      <w:pPr>
        <w:pStyle w:val="PL"/>
        <w:rPr>
          <w:lang w:eastAsia="es-ES"/>
        </w:rPr>
      </w:pPr>
      <w:r>
        <w:rPr>
          <w:lang w:eastAsia="es-ES"/>
        </w:rPr>
        <w:t xml:space="preserve">        '404':</w:t>
      </w:r>
    </w:p>
    <w:p w14:paraId="41722661" w14:textId="77777777" w:rsidR="00CB7B3B" w:rsidRDefault="00CB7B3B" w:rsidP="00CB7B3B">
      <w:pPr>
        <w:pStyle w:val="PL"/>
        <w:rPr>
          <w:lang w:eastAsia="es-ES"/>
        </w:rPr>
      </w:pPr>
      <w:r>
        <w:rPr>
          <w:lang w:eastAsia="es-ES"/>
        </w:rPr>
        <w:t xml:space="preserve">          $ref: 'TS29122_CommonData.yaml#/components/responses/404'</w:t>
      </w:r>
    </w:p>
    <w:p w14:paraId="5337247D" w14:textId="77777777" w:rsidR="00CB7B3B" w:rsidRDefault="00CB7B3B" w:rsidP="00CB7B3B">
      <w:pPr>
        <w:pStyle w:val="PL"/>
        <w:rPr>
          <w:lang w:eastAsia="es-ES"/>
        </w:rPr>
      </w:pPr>
      <w:r>
        <w:rPr>
          <w:lang w:eastAsia="es-ES"/>
        </w:rPr>
        <w:t xml:space="preserve">        '406':</w:t>
      </w:r>
    </w:p>
    <w:p w14:paraId="057FB3AB" w14:textId="77777777" w:rsidR="00CB7B3B" w:rsidRDefault="00CB7B3B" w:rsidP="00CB7B3B">
      <w:pPr>
        <w:pStyle w:val="PL"/>
        <w:rPr>
          <w:lang w:eastAsia="es-ES"/>
        </w:rPr>
      </w:pPr>
      <w:r>
        <w:rPr>
          <w:lang w:eastAsia="es-ES"/>
        </w:rPr>
        <w:t xml:space="preserve">          $ref: 'TS29122_CommonData.yaml#/components/responses/406'</w:t>
      </w:r>
    </w:p>
    <w:p w14:paraId="0F1C5BF3" w14:textId="77777777" w:rsidR="00CB7B3B" w:rsidRDefault="00CB7B3B" w:rsidP="00CB7B3B">
      <w:pPr>
        <w:pStyle w:val="PL"/>
        <w:rPr>
          <w:lang w:eastAsia="es-ES"/>
        </w:rPr>
      </w:pPr>
      <w:r>
        <w:rPr>
          <w:lang w:eastAsia="es-ES"/>
        </w:rPr>
        <w:t xml:space="preserve">        '429':</w:t>
      </w:r>
    </w:p>
    <w:p w14:paraId="4E002EED" w14:textId="77777777" w:rsidR="00CB7B3B" w:rsidRDefault="00CB7B3B" w:rsidP="00CB7B3B">
      <w:pPr>
        <w:pStyle w:val="PL"/>
        <w:rPr>
          <w:lang w:eastAsia="es-ES"/>
        </w:rPr>
      </w:pPr>
      <w:r>
        <w:rPr>
          <w:lang w:eastAsia="es-ES"/>
        </w:rPr>
        <w:t xml:space="preserve">          $ref: 'TS29122_CommonData.yaml#/components/responses/429'</w:t>
      </w:r>
    </w:p>
    <w:p w14:paraId="78151608" w14:textId="77777777" w:rsidR="00CB7B3B" w:rsidRDefault="00CB7B3B" w:rsidP="00CB7B3B">
      <w:pPr>
        <w:pStyle w:val="PL"/>
        <w:rPr>
          <w:lang w:eastAsia="es-ES"/>
        </w:rPr>
      </w:pPr>
      <w:r>
        <w:rPr>
          <w:lang w:eastAsia="es-ES"/>
        </w:rPr>
        <w:t xml:space="preserve">        '500':</w:t>
      </w:r>
    </w:p>
    <w:p w14:paraId="5BFB2C3D" w14:textId="77777777" w:rsidR="00CB7B3B" w:rsidRDefault="00CB7B3B" w:rsidP="00CB7B3B">
      <w:pPr>
        <w:pStyle w:val="PL"/>
        <w:rPr>
          <w:lang w:eastAsia="es-ES"/>
        </w:rPr>
      </w:pPr>
      <w:r>
        <w:rPr>
          <w:lang w:eastAsia="es-ES"/>
        </w:rPr>
        <w:t xml:space="preserve">          $ref: 'TS29122_CommonData.yaml#/components/responses/500'</w:t>
      </w:r>
    </w:p>
    <w:p w14:paraId="4DDCF966" w14:textId="77777777" w:rsidR="00CB7B3B" w:rsidRDefault="00CB7B3B" w:rsidP="00CB7B3B">
      <w:pPr>
        <w:pStyle w:val="PL"/>
        <w:rPr>
          <w:lang w:eastAsia="es-ES"/>
        </w:rPr>
      </w:pPr>
      <w:r>
        <w:rPr>
          <w:lang w:eastAsia="es-ES"/>
        </w:rPr>
        <w:t xml:space="preserve">        '503':</w:t>
      </w:r>
    </w:p>
    <w:p w14:paraId="3158A4B5" w14:textId="77777777" w:rsidR="00CB7B3B" w:rsidRDefault="00CB7B3B" w:rsidP="00CB7B3B">
      <w:pPr>
        <w:pStyle w:val="PL"/>
        <w:rPr>
          <w:lang w:eastAsia="es-ES"/>
        </w:rPr>
      </w:pPr>
      <w:r>
        <w:rPr>
          <w:lang w:eastAsia="es-ES"/>
        </w:rPr>
        <w:t xml:space="preserve">          $ref: 'TS29122_CommonData.yaml#/components/responses/503'</w:t>
      </w:r>
    </w:p>
    <w:p w14:paraId="30B387C0" w14:textId="77777777" w:rsidR="00CB7B3B" w:rsidRDefault="00CB7B3B" w:rsidP="00CB7B3B">
      <w:pPr>
        <w:pStyle w:val="PL"/>
        <w:rPr>
          <w:lang w:eastAsia="es-ES"/>
        </w:rPr>
      </w:pPr>
      <w:r>
        <w:rPr>
          <w:lang w:eastAsia="es-ES"/>
        </w:rPr>
        <w:t xml:space="preserve">        default:</w:t>
      </w:r>
    </w:p>
    <w:p w14:paraId="726B9BFA" w14:textId="77777777" w:rsidR="00CB7B3B" w:rsidRDefault="00CB7B3B" w:rsidP="00CB7B3B">
      <w:pPr>
        <w:pStyle w:val="PL"/>
        <w:rPr>
          <w:lang w:eastAsia="es-ES"/>
        </w:rPr>
      </w:pPr>
      <w:r>
        <w:rPr>
          <w:lang w:eastAsia="es-ES"/>
        </w:rPr>
        <w:t xml:space="preserve">          $ref: 'TS29122_CommonData.yaml#/components/responses/default'</w:t>
      </w:r>
    </w:p>
    <w:p w14:paraId="254BADBF" w14:textId="77777777" w:rsidR="00CB7B3B" w:rsidRDefault="00CB7B3B" w:rsidP="00CB7B3B">
      <w:pPr>
        <w:pStyle w:val="PL"/>
      </w:pPr>
    </w:p>
    <w:p w14:paraId="63554FD4" w14:textId="77777777" w:rsidR="00CB7B3B" w:rsidRDefault="00CB7B3B" w:rsidP="00CB7B3B">
      <w:pPr>
        <w:pStyle w:val="PL"/>
      </w:pPr>
    </w:p>
    <w:p w14:paraId="5AE450E1" w14:textId="77777777" w:rsidR="00CB7B3B" w:rsidRDefault="00CB7B3B" w:rsidP="00CB7B3B">
      <w:pPr>
        <w:pStyle w:val="PL"/>
      </w:pPr>
      <w:r>
        <w:t>components:</w:t>
      </w:r>
    </w:p>
    <w:p w14:paraId="03FFB1EA" w14:textId="77777777" w:rsidR="00CB7B3B" w:rsidRDefault="00CB7B3B" w:rsidP="00CB7B3B">
      <w:pPr>
        <w:pStyle w:val="PL"/>
      </w:pPr>
      <w:r>
        <w:t xml:space="preserve">  </w:t>
      </w:r>
      <w:proofErr w:type="spellStart"/>
      <w:r>
        <w:t>securitySchemes</w:t>
      </w:r>
      <w:proofErr w:type="spellEnd"/>
      <w:r>
        <w:t>:</w:t>
      </w:r>
    </w:p>
    <w:p w14:paraId="03592040" w14:textId="77777777" w:rsidR="00CB7B3B" w:rsidRDefault="00CB7B3B" w:rsidP="00CB7B3B">
      <w:pPr>
        <w:pStyle w:val="PL"/>
      </w:pPr>
      <w:r>
        <w:t xml:space="preserve">    oAuth2ClientCredentials:</w:t>
      </w:r>
    </w:p>
    <w:p w14:paraId="0D36DA3F" w14:textId="77777777" w:rsidR="00CB7B3B" w:rsidRDefault="00CB7B3B" w:rsidP="00CB7B3B">
      <w:pPr>
        <w:pStyle w:val="PL"/>
      </w:pPr>
      <w:r>
        <w:t xml:space="preserve">      type: oauth2</w:t>
      </w:r>
    </w:p>
    <w:p w14:paraId="0C5F4FB3" w14:textId="77777777" w:rsidR="00CB7B3B" w:rsidRDefault="00CB7B3B" w:rsidP="00CB7B3B">
      <w:pPr>
        <w:pStyle w:val="PL"/>
      </w:pPr>
      <w:r>
        <w:t xml:space="preserve">      flows:</w:t>
      </w:r>
    </w:p>
    <w:p w14:paraId="3F812AF8" w14:textId="77777777" w:rsidR="00CB7B3B" w:rsidRDefault="00CB7B3B" w:rsidP="00CB7B3B">
      <w:pPr>
        <w:pStyle w:val="PL"/>
      </w:pPr>
      <w:r>
        <w:t xml:space="preserve">        </w:t>
      </w:r>
      <w:proofErr w:type="spellStart"/>
      <w:r>
        <w:t>clientCredentials</w:t>
      </w:r>
      <w:proofErr w:type="spellEnd"/>
      <w:r>
        <w:t>:</w:t>
      </w:r>
    </w:p>
    <w:p w14:paraId="595A34A0" w14:textId="374E2DA3" w:rsidR="00CB7B3B" w:rsidRDefault="00CB7B3B" w:rsidP="00CB7B3B">
      <w:pPr>
        <w:pStyle w:val="PL"/>
      </w:pPr>
      <w:r>
        <w:t xml:space="preserve">          </w:t>
      </w:r>
      <w:proofErr w:type="spellStart"/>
      <w:r>
        <w:t>tokenUrl</w:t>
      </w:r>
      <w:proofErr w:type="spellEnd"/>
      <w:r>
        <w:t>: '{</w:t>
      </w:r>
      <w:proofErr w:type="spellStart"/>
      <w:r w:rsidR="002E0176">
        <w:t>tokenUrl</w:t>
      </w:r>
      <w:proofErr w:type="spellEnd"/>
      <w:r>
        <w:t>}'</w:t>
      </w:r>
    </w:p>
    <w:p w14:paraId="74A1B15E" w14:textId="4BCE3BC5" w:rsidR="00CB7B3B" w:rsidRDefault="00CB7B3B" w:rsidP="00CB7B3B">
      <w:pPr>
        <w:pStyle w:val="PL"/>
      </w:pPr>
      <w:r>
        <w:t xml:space="preserve">          scopes:</w:t>
      </w:r>
      <w:r w:rsidR="002E0176">
        <w:t xml:space="preserve"> {}</w:t>
      </w:r>
    </w:p>
    <w:p w14:paraId="79B3F293" w14:textId="77777777" w:rsidR="00CB7B3B" w:rsidRDefault="00CB7B3B" w:rsidP="00CB7B3B">
      <w:pPr>
        <w:pStyle w:val="PL"/>
      </w:pPr>
    </w:p>
    <w:p w14:paraId="076DF967" w14:textId="77777777" w:rsidR="00CB7B3B" w:rsidRDefault="00CB7B3B" w:rsidP="00CB7B3B">
      <w:pPr>
        <w:pStyle w:val="PL"/>
      </w:pPr>
      <w:r>
        <w:t xml:space="preserve">  schemas:</w:t>
      </w:r>
    </w:p>
    <w:p w14:paraId="21058B9C" w14:textId="77777777" w:rsidR="00CB7B3B" w:rsidRDefault="00CB7B3B" w:rsidP="00CB7B3B">
      <w:pPr>
        <w:pStyle w:val="PL"/>
      </w:pPr>
      <w:r>
        <w:t xml:space="preserve">    </w:t>
      </w:r>
      <w:proofErr w:type="spellStart"/>
      <w:r w:rsidRPr="00EF4E66">
        <w:t>RTUavStatusSubsc</w:t>
      </w:r>
      <w:proofErr w:type="spellEnd"/>
      <w:r>
        <w:t>:</w:t>
      </w:r>
    </w:p>
    <w:p w14:paraId="1EB7E54C" w14:textId="77777777" w:rsidR="00A814BF" w:rsidRDefault="00CB7B3B" w:rsidP="00A814BF">
      <w:pPr>
        <w:pStyle w:val="PL"/>
        <w:rPr>
          <w:lang w:eastAsia="zh-CN"/>
        </w:rPr>
      </w:pPr>
      <w:r>
        <w:t xml:space="preserve">      description: </w:t>
      </w:r>
      <w:r w:rsidR="00A814BF">
        <w:rPr>
          <w:lang w:eastAsia="zh-CN"/>
        </w:rPr>
        <w:t>&gt;</w:t>
      </w:r>
    </w:p>
    <w:p w14:paraId="372E96B5" w14:textId="77777777" w:rsidR="00A814BF" w:rsidRDefault="00A814BF" w:rsidP="00A814BF">
      <w:pPr>
        <w:pStyle w:val="PL"/>
        <w:rPr>
          <w:lang w:eastAsia="zh-CN"/>
        </w:rPr>
      </w:pPr>
      <w:r>
        <w:t xml:space="preserve">        </w:t>
      </w:r>
      <w:r w:rsidR="00CB7B3B">
        <w:t>Represents the parameters to request the creation</w:t>
      </w:r>
      <w:r w:rsidR="00902590">
        <w:t xml:space="preserve"> or update</w:t>
      </w:r>
      <w:r w:rsidR="00CB7B3B">
        <w:t xml:space="preserve"> of a </w:t>
      </w:r>
      <w:r w:rsidR="00CB7B3B">
        <w:rPr>
          <w:lang w:eastAsia="zh-CN"/>
        </w:rPr>
        <w:t>subscription</w:t>
      </w:r>
    </w:p>
    <w:p w14:paraId="6CC99312" w14:textId="11587546" w:rsidR="00CB7B3B" w:rsidRDefault="00A814BF" w:rsidP="00A814BF">
      <w:pPr>
        <w:pStyle w:val="PL"/>
      </w:pPr>
      <w:r>
        <w:t xml:space="preserve">       </w:t>
      </w:r>
      <w:r w:rsidR="00CB7B3B">
        <w:rPr>
          <w:lang w:eastAsia="zh-CN"/>
        </w:rPr>
        <w:t xml:space="preserve"> to </w:t>
      </w:r>
      <w:r w:rsidR="00CB7B3B">
        <w:t>r</w:t>
      </w:r>
      <w:r w:rsidR="00CB7B3B" w:rsidRPr="00B14C1D">
        <w:t xml:space="preserve">eal-time UAV </w:t>
      </w:r>
      <w:r w:rsidR="00CB7B3B">
        <w:t>s</w:t>
      </w:r>
      <w:r w:rsidR="00CB7B3B" w:rsidRPr="00B14C1D">
        <w:t xml:space="preserve">tatus </w:t>
      </w:r>
      <w:r w:rsidR="00CB7B3B">
        <w:t>reporting.</w:t>
      </w:r>
    </w:p>
    <w:p w14:paraId="0C1C0A9C" w14:textId="77777777" w:rsidR="00CB7B3B" w:rsidRDefault="00CB7B3B" w:rsidP="00CB7B3B">
      <w:pPr>
        <w:pStyle w:val="PL"/>
      </w:pPr>
      <w:r>
        <w:t xml:space="preserve">      type: object</w:t>
      </w:r>
    </w:p>
    <w:p w14:paraId="2ACFB9E5" w14:textId="77777777" w:rsidR="00CB7B3B" w:rsidRDefault="00CB7B3B" w:rsidP="00CB7B3B">
      <w:pPr>
        <w:pStyle w:val="PL"/>
      </w:pPr>
      <w:r>
        <w:t xml:space="preserve">      properties:</w:t>
      </w:r>
    </w:p>
    <w:p w14:paraId="7E1B5B02" w14:textId="77777777" w:rsidR="00CB7B3B" w:rsidRDefault="00CB7B3B" w:rsidP="00CB7B3B">
      <w:pPr>
        <w:pStyle w:val="PL"/>
      </w:pPr>
      <w:r>
        <w:t xml:space="preserve">        </w:t>
      </w:r>
      <w:proofErr w:type="spellStart"/>
      <w:r>
        <w:t>uassId</w:t>
      </w:r>
      <w:proofErr w:type="spellEnd"/>
      <w:r>
        <w:t>:</w:t>
      </w:r>
    </w:p>
    <w:p w14:paraId="7A7F4D3D" w14:textId="77777777" w:rsidR="00CB7B3B" w:rsidRDefault="00CB7B3B" w:rsidP="00CB7B3B">
      <w:pPr>
        <w:pStyle w:val="PL"/>
      </w:pPr>
      <w:r>
        <w:t xml:space="preserve">          $ref: 'TS29122_CommonData.yaml#/components/schemas/</w:t>
      </w:r>
      <w:r>
        <w:rPr>
          <w:lang w:eastAsia="zh-CN"/>
        </w:rPr>
        <w:t>Uri</w:t>
      </w:r>
      <w:r>
        <w:t>'</w:t>
      </w:r>
    </w:p>
    <w:p w14:paraId="00C3248F" w14:textId="77777777" w:rsidR="00CB7B3B" w:rsidRDefault="00CB7B3B" w:rsidP="00CB7B3B">
      <w:pPr>
        <w:pStyle w:val="PL"/>
      </w:pPr>
      <w:r>
        <w:t xml:space="preserve">        </w:t>
      </w:r>
      <w:proofErr w:type="spellStart"/>
      <w:r>
        <w:t>uavIds</w:t>
      </w:r>
      <w:proofErr w:type="spellEnd"/>
      <w:r>
        <w:t>:</w:t>
      </w:r>
    </w:p>
    <w:p w14:paraId="595E3E1E" w14:textId="77777777" w:rsidR="00CB7B3B" w:rsidRDefault="00CB7B3B" w:rsidP="00CB7B3B">
      <w:pPr>
        <w:pStyle w:val="PL"/>
      </w:pPr>
      <w:r>
        <w:t xml:space="preserve">          type: array</w:t>
      </w:r>
    </w:p>
    <w:p w14:paraId="0F81D946" w14:textId="77777777" w:rsidR="00CB7B3B" w:rsidRDefault="00CB7B3B" w:rsidP="00CB7B3B">
      <w:pPr>
        <w:pStyle w:val="PL"/>
      </w:pPr>
      <w:r>
        <w:t xml:space="preserve">          items:</w:t>
      </w:r>
    </w:p>
    <w:p w14:paraId="0378FF3E" w14:textId="77777777" w:rsidR="00CB7B3B" w:rsidRDefault="00CB7B3B" w:rsidP="00CB7B3B">
      <w:pPr>
        <w:pStyle w:val="PL"/>
      </w:pPr>
      <w:r>
        <w:t xml:space="preserve">            $ref: '</w:t>
      </w:r>
      <w:r w:rsidRPr="00F375A5">
        <w:t>TS29257_UAE_C2OperationModeManagement.yaml</w:t>
      </w:r>
      <w:r>
        <w:t>#/components/schemas/UavId'</w:t>
      </w:r>
    </w:p>
    <w:p w14:paraId="53E49276" w14:textId="77777777" w:rsidR="00CB7B3B" w:rsidRDefault="00CB7B3B" w:rsidP="00CB7B3B">
      <w:pPr>
        <w:pStyle w:val="PL"/>
      </w:pPr>
      <w:r>
        <w:t xml:space="preserve">          </w:t>
      </w:r>
      <w:proofErr w:type="spellStart"/>
      <w:r>
        <w:t>minItems</w:t>
      </w:r>
      <w:proofErr w:type="spellEnd"/>
      <w:r>
        <w:t>: 1</w:t>
      </w:r>
    </w:p>
    <w:p w14:paraId="02D3A7C4" w14:textId="77777777" w:rsidR="00CB7B3B" w:rsidRDefault="00CB7B3B" w:rsidP="00CB7B3B">
      <w:pPr>
        <w:pStyle w:val="PL"/>
      </w:pPr>
      <w:r>
        <w:t xml:space="preserve">        </w:t>
      </w:r>
      <w:proofErr w:type="spellStart"/>
      <w:r>
        <w:t>notificationUri</w:t>
      </w:r>
      <w:proofErr w:type="spellEnd"/>
      <w:r>
        <w:t>:</w:t>
      </w:r>
    </w:p>
    <w:p w14:paraId="0CD7B717" w14:textId="77777777" w:rsidR="00CB7B3B" w:rsidRDefault="00CB7B3B" w:rsidP="00CB7B3B">
      <w:pPr>
        <w:pStyle w:val="PL"/>
      </w:pPr>
      <w:r>
        <w:t xml:space="preserve">          $ref: 'TS29122_CommonData.yaml#/components/schemas/</w:t>
      </w:r>
      <w:r>
        <w:rPr>
          <w:lang w:eastAsia="zh-CN"/>
        </w:rPr>
        <w:t>Uri</w:t>
      </w:r>
      <w:r>
        <w:t>'</w:t>
      </w:r>
    </w:p>
    <w:p w14:paraId="1A46706F" w14:textId="77777777" w:rsidR="00292A94" w:rsidRDefault="00292A94" w:rsidP="00292A94">
      <w:pPr>
        <w:pStyle w:val="PL"/>
      </w:pPr>
      <w:r>
        <w:t xml:space="preserve">        </w:t>
      </w:r>
      <w:proofErr w:type="spellStart"/>
      <w:r>
        <w:t>suppFeat</w:t>
      </w:r>
      <w:proofErr w:type="spellEnd"/>
      <w:r>
        <w:t>:</w:t>
      </w:r>
    </w:p>
    <w:p w14:paraId="1B54202D" w14:textId="77777777" w:rsidR="00292A94" w:rsidRDefault="00292A94" w:rsidP="00292A94">
      <w:pPr>
        <w:pStyle w:val="PL"/>
      </w:pPr>
      <w:r>
        <w:t xml:space="preserve">          $ref: 'TS29571_CommonData.yaml#/components/schemas/</w:t>
      </w:r>
      <w:proofErr w:type="spellStart"/>
      <w:r>
        <w:t>SupportedFeatures</w:t>
      </w:r>
      <w:proofErr w:type="spellEnd"/>
      <w:r>
        <w:t>'</w:t>
      </w:r>
    </w:p>
    <w:p w14:paraId="4A979944" w14:textId="77777777" w:rsidR="00CB7B3B" w:rsidRDefault="00CB7B3B" w:rsidP="00CB7B3B">
      <w:pPr>
        <w:pStyle w:val="PL"/>
      </w:pPr>
      <w:r>
        <w:t xml:space="preserve">      required:</w:t>
      </w:r>
    </w:p>
    <w:p w14:paraId="34DFA11B" w14:textId="77777777" w:rsidR="00CB7B3B" w:rsidRDefault="00CB7B3B" w:rsidP="00CB7B3B">
      <w:pPr>
        <w:pStyle w:val="PL"/>
      </w:pPr>
      <w:r>
        <w:t xml:space="preserve">        - </w:t>
      </w:r>
      <w:proofErr w:type="spellStart"/>
      <w:r>
        <w:t>uassId</w:t>
      </w:r>
      <w:proofErr w:type="spellEnd"/>
    </w:p>
    <w:p w14:paraId="02346A72" w14:textId="77777777" w:rsidR="00CB7B3B" w:rsidRDefault="00CB7B3B" w:rsidP="00CB7B3B">
      <w:pPr>
        <w:pStyle w:val="PL"/>
      </w:pPr>
      <w:r>
        <w:t xml:space="preserve">        - </w:t>
      </w:r>
      <w:proofErr w:type="spellStart"/>
      <w:r>
        <w:t>uavIds</w:t>
      </w:r>
      <w:proofErr w:type="spellEnd"/>
    </w:p>
    <w:p w14:paraId="2FE43E87" w14:textId="77777777" w:rsidR="00CB7B3B" w:rsidRDefault="00CB7B3B" w:rsidP="00CB7B3B">
      <w:pPr>
        <w:pStyle w:val="PL"/>
      </w:pPr>
      <w:r>
        <w:t xml:space="preserve">        - </w:t>
      </w:r>
      <w:proofErr w:type="spellStart"/>
      <w:r>
        <w:t>notificationUri</w:t>
      </w:r>
      <w:proofErr w:type="spellEnd"/>
    </w:p>
    <w:p w14:paraId="623F93D7" w14:textId="77777777" w:rsidR="00CB7B3B" w:rsidRDefault="00CB7B3B" w:rsidP="00CB7B3B">
      <w:pPr>
        <w:pStyle w:val="PL"/>
      </w:pPr>
    </w:p>
    <w:p w14:paraId="3C1784EF" w14:textId="77777777" w:rsidR="00CB7B3B" w:rsidRDefault="00CB7B3B" w:rsidP="00CB7B3B">
      <w:pPr>
        <w:pStyle w:val="PL"/>
      </w:pPr>
      <w:r>
        <w:t xml:space="preserve">    </w:t>
      </w:r>
      <w:proofErr w:type="spellStart"/>
      <w:r w:rsidRPr="00140596">
        <w:t>RTUavStatusNotif</w:t>
      </w:r>
      <w:proofErr w:type="spellEnd"/>
      <w:r>
        <w:t>:</w:t>
      </w:r>
    </w:p>
    <w:p w14:paraId="6D5398E4" w14:textId="77777777" w:rsidR="00CB7B3B" w:rsidRDefault="00CB7B3B" w:rsidP="00CB7B3B">
      <w:pPr>
        <w:pStyle w:val="PL"/>
        <w:rPr>
          <w:rFonts w:cs="Arial"/>
          <w:szCs w:val="18"/>
          <w:lang w:eastAsia="zh-CN"/>
        </w:rPr>
      </w:pPr>
      <w:r>
        <w:t xml:space="preserve">      description: </w:t>
      </w:r>
      <w:r>
        <w:rPr>
          <w:rFonts w:cs="Arial"/>
          <w:szCs w:val="18"/>
          <w:lang w:eastAsia="zh-CN"/>
        </w:rPr>
        <w:t xml:space="preserve">Represents a </w:t>
      </w:r>
      <w:r>
        <w:t>r</w:t>
      </w:r>
      <w:r w:rsidRPr="00B14C1D">
        <w:t xml:space="preserve">eal-time UAV </w:t>
      </w:r>
      <w:r>
        <w:t>s</w:t>
      </w:r>
      <w:r w:rsidRPr="00B14C1D">
        <w:t xml:space="preserve">tatus </w:t>
      </w:r>
      <w:r>
        <w:t>notification.</w:t>
      </w:r>
    </w:p>
    <w:p w14:paraId="3B1D5B63" w14:textId="77777777" w:rsidR="00CB7B3B" w:rsidRDefault="00CB7B3B" w:rsidP="00CB7B3B">
      <w:pPr>
        <w:pStyle w:val="PL"/>
      </w:pPr>
      <w:r>
        <w:t xml:space="preserve">      type: object</w:t>
      </w:r>
    </w:p>
    <w:p w14:paraId="7047C8D7" w14:textId="77777777" w:rsidR="00CB7B3B" w:rsidRDefault="00CB7B3B" w:rsidP="00CB7B3B">
      <w:pPr>
        <w:pStyle w:val="PL"/>
      </w:pPr>
      <w:r>
        <w:t xml:space="preserve">      properties:</w:t>
      </w:r>
    </w:p>
    <w:p w14:paraId="1BF99D52" w14:textId="77777777" w:rsidR="0079373F" w:rsidRDefault="0079373F" w:rsidP="0079373F">
      <w:pPr>
        <w:pStyle w:val="PL"/>
      </w:pPr>
      <w:r>
        <w:t xml:space="preserve">        </w:t>
      </w:r>
      <w:proofErr w:type="spellStart"/>
      <w:r>
        <w:t>subscriptionId</w:t>
      </w:r>
      <w:proofErr w:type="spellEnd"/>
      <w:r>
        <w:t>:</w:t>
      </w:r>
    </w:p>
    <w:p w14:paraId="52151A45" w14:textId="77777777" w:rsidR="0079373F" w:rsidRDefault="0079373F" w:rsidP="0079373F">
      <w:pPr>
        <w:pStyle w:val="PL"/>
      </w:pPr>
      <w:r>
        <w:t xml:space="preserve">          type: string</w:t>
      </w:r>
    </w:p>
    <w:p w14:paraId="0CF0E52E" w14:textId="77777777" w:rsidR="00CB7B3B" w:rsidRDefault="00CB7B3B" w:rsidP="00CB7B3B">
      <w:pPr>
        <w:pStyle w:val="PL"/>
      </w:pPr>
      <w:r>
        <w:t xml:space="preserve">        </w:t>
      </w:r>
      <w:proofErr w:type="spellStart"/>
      <w:r>
        <w:t>rTUavStatus</w:t>
      </w:r>
      <w:proofErr w:type="spellEnd"/>
      <w:r>
        <w:t>:</w:t>
      </w:r>
    </w:p>
    <w:p w14:paraId="1094DFF8" w14:textId="77777777" w:rsidR="00CB7B3B" w:rsidRDefault="00CB7B3B" w:rsidP="00CB7B3B">
      <w:pPr>
        <w:pStyle w:val="PL"/>
      </w:pPr>
      <w:r>
        <w:t xml:space="preserve">          type: array</w:t>
      </w:r>
    </w:p>
    <w:p w14:paraId="3A60E0CC" w14:textId="77777777" w:rsidR="00CB7B3B" w:rsidRDefault="00CB7B3B" w:rsidP="00CB7B3B">
      <w:pPr>
        <w:pStyle w:val="PL"/>
      </w:pPr>
      <w:r>
        <w:t xml:space="preserve">          items:</w:t>
      </w:r>
    </w:p>
    <w:p w14:paraId="319CB253" w14:textId="77777777" w:rsidR="00CB7B3B" w:rsidRDefault="00CB7B3B" w:rsidP="00CB7B3B">
      <w:pPr>
        <w:pStyle w:val="PL"/>
      </w:pPr>
      <w:r>
        <w:t xml:space="preserve">            $ref: '#/components/schemas/</w:t>
      </w:r>
      <w:proofErr w:type="spellStart"/>
      <w:r>
        <w:t>RTUavStatus</w:t>
      </w:r>
      <w:proofErr w:type="spellEnd"/>
      <w:r>
        <w:t>'</w:t>
      </w:r>
    </w:p>
    <w:p w14:paraId="6371E72D" w14:textId="77777777" w:rsidR="00CB7B3B" w:rsidRDefault="00CB7B3B" w:rsidP="00CB7B3B">
      <w:pPr>
        <w:pStyle w:val="PL"/>
      </w:pPr>
      <w:r>
        <w:t xml:space="preserve">          </w:t>
      </w:r>
      <w:proofErr w:type="spellStart"/>
      <w:r>
        <w:t>minItems</w:t>
      </w:r>
      <w:proofErr w:type="spellEnd"/>
      <w:r>
        <w:t>: 1</w:t>
      </w:r>
    </w:p>
    <w:p w14:paraId="23BE9F10" w14:textId="77777777" w:rsidR="00CB7B3B" w:rsidRDefault="00CB7B3B" w:rsidP="00CB7B3B">
      <w:pPr>
        <w:pStyle w:val="PL"/>
      </w:pPr>
      <w:r>
        <w:t xml:space="preserve">      required:</w:t>
      </w:r>
    </w:p>
    <w:p w14:paraId="52231D12" w14:textId="77777777" w:rsidR="0079373F" w:rsidRDefault="0079373F" w:rsidP="0079373F">
      <w:pPr>
        <w:pStyle w:val="PL"/>
      </w:pPr>
      <w:r>
        <w:t xml:space="preserve">        - </w:t>
      </w:r>
      <w:proofErr w:type="spellStart"/>
      <w:r>
        <w:t>subscriptionId</w:t>
      </w:r>
      <w:proofErr w:type="spellEnd"/>
    </w:p>
    <w:p w14:paraId="62E8EA00" w14:textId="77777777" w:rsidR="00CB7B3B" w:rsidRDefault="00CB7B3B" w:rsidP="00CB7B3B">
      <w:pPr>
        <w:pStyle w:val="PL"/>
      </w:pPr>
      <w:r>
        <w:t xml:space="preserve">        - </w:t>
      </w:r>
      <w:proofErr w:type="spellStart"/>
      <w:r>
        <w:t>rTUavStatus</w:t>
      </w:r>
      <w:proofErr w:type="spellEnd"/>
    </w:p>
    <w:p w14:paraId="1C65DCE4" w14:textId="77777777" w:rsidR="00CB7B3B" w:rsidRDefault="00CB7B3B" w:rsidP="00CB7B3B">
      <w:pPr>
        <w:pStyle w:val="PL"/>
      </w:pPr>
    </w:p>
    <w:p w14:paraId="0AD7D6F8" w14:textId="77777777" w:rsidR="00CB7B3B" w:rsidRDefault="00CB7B3B" w:rsidP="00CB7B3B">
      <w:pPr>
        <w:pStyle w:val="PL"/>
      </w:pPr>
      <w:r>
        <w:t xml:space="preserve">    </w:t>
      </w:r>
      <w:proofErr w:type="spellStart"/>
      <w:r>
        <w:t>RTUavStatus</w:t>
      </w:r>
      <w:proofErr w:type="spellEnd"/>
      <w:r>
        <w:t>:</w:t>
      </w:r>
    </w:p>
    <w:p w14:paraId="155EAE28" w14:textId="77777777" w:rsidR="00CB7B3B" w:rsidRDefault="00CB7B3B" w:rsidP="00CB7B3B">
      <w:pPr>
        <w:pStyle w:val="PL"/>
        <w:rPr>
          <w:rFonts w:cs="Arial"/>
          <w:szCs w:val="18"/>
          <w:lang w:eastAsia="zh-CN"/>
        </w:rPr>
      </w:pPr>
      <w:r>
        <w:t xml:space="preserve">      description: </w:t>
      </w:r>
      <w:r>
        <w:rPr>
          <w:rFonts w:cs="Arial"/>
          <w:szCs w:val="18"/>
          <w:lang w:eastAsia="zh-CN"/>
        </w:rPr>
        <w:t xml:space="preserve">Represents </w:t>
      </w:r>
      <w:r>
        <w:t>r</w:t>
      </w:r>
      <w:r w:rsidRPr="00B14C1D">
        <w:t xml:space="preserve">eal-time UAV </w:t>
      </w:r>
      <w:r>
        <w:t>s</w:t>
      </w:r>
      <w:r w:rsidRPr="00B14C1D">
        <w:t>tatus</w:t>
      </w:r>
      <w:r>
        <w:t xml:space="preserve"> information</w:t>
      </w:r>
      <w:r>
        <w:rPr>
          <w:rFonts w:cs="Arial"/>
          <w:szCs w:val="18"/>
          <w:lang w:eastAsia="zh-CN"/>
        </w:rPr>
        <w:t>.</w:t>
      </w:r>
    </w:p>
    <w:p w14:paraId="6C4BE1A3" w14:textId="77777777" w:rsidR="00CB7B3B" w:rsidRDefault="00CB7B3B" w:rsidP="00CB7B3B">
      <w:pPr>
        <w:pStyle w:val="PL"/>
      </w:pPr>
      <w:r>
        <w:t xml:space="preserve">      type: object</w:t>
      </w:r>
    </w:p>
    <w:p w14:paraId="361C1164" w14:textId="77777777" w:rsidR="00CB7B3B" w:rsidRDefault="00CB7B3B" w:rsidP="00CB7B3B">
      <w:pPr>
        <w:pStyle w:val="PL"/>
      </w:pPr>
      <w:r>
        <w:t xml:space="preserve">      properties:</w:t>
      </w:r>
    </w:p>
    <w:p w14:paraId="6DD407CF" w14:textId="77777777" w:rsidR="00CB7B3B" w:rsidRDefault="00CB7B3B" w:rsidP="00CB7B3B">
      <w:pPr>
        <w:pStyle w:val="PL"/>
      </w:pPr>
      <w:r>
        <w:t xml:space="preserve">        </w:t>
      </w:r>
      <w:proofErr w:type="spellStart"/>
      <w:r>
        <w:t>uavId</w:t>
      </w:r>
      <w:proofErr w:type="spellEnd"/>
      <w:r>
        <w:t>:</w:t>
      </w:r>
    </w:p>
    <w:p w14:paraId="7A3C9246" w14:textId="77777777" w:rsidR="00CB7B3B" w:rsidRDefault="00CB7B3B" w:rsidP="00CB7B3B">
      <w:pPr>
        <w:pStyle w:val="PL"/>
      </w:pPr>
      <w:r>
        <w:t xml:space="preserve">          $ref: '</w:t>
      </w:r>
      <w:r w:rsidRPr="00F375A5">
        <w:t>TS29257_UAE_C2OperationModeManagement.yaml</w:t>
      </w:r>
      <w:r>
        <w:t>#/components/schemas/UavId'</w:t>
      </w:r>
    </w:p>
    <w:p w14:paraId="43AA2223" w14:textId="77777777" w:rsidR="004C7A9A" w:rsidRDefault="004C7A9A" w:rsidP="004C7A9A">
      <w:pPr>
        <w:pStyle w:val="PL"/>
      </w:pPr>
      <w:r>
        <w:t xml:space="preserve">        </w:t>
      </w:r>
      <w:proofErr w:type="spellStart"/>
      <w:r>
        <w:t>uavNetConnStatus</w:t>
      </w:r>
      <w:proofErr w:type="spellEnd"/>
      <w:r>
        <w:t>:</w:t>
      </w:r>
    </w:p>
    <w:p w14:paraId="70EC7240" w14:textId="77777777" w:rsidR="004C7A9A" w:rsidRDefault="004C7A9A" w:rsidP="004C7A9A">
      <w:pPr>
        <w:pStyle w:val="PL"/>
      </w:pPr>
      <w:r>
        <w:t xml:space="preserve">          $ref: '#/components/schemas/</w:t>
      </w:r>
      <w:proofErr w:type="spellStart"/>
      <w:r>
        <w:t>UavNetConnStatus</w:t>
      </w:r>
      <w:proofErr w:type="spellEnd"/>
      <w:r>
        <w:t>'</w:t>
      </w:r>
    </w:p>
    <w:p w14:paraId="39E803C7" w14:textId="77777777" w:rsidR="004C7A9A" w:rsidRDefault="004C7A9A" w:rsidP="004C7A9A">
      <w:pPr>
        <w:pStyle w:val="PL"/>
      </w:pPr>
      <w:r>
        <w:t xml:space="preserve">        </w:t>
      </w:r>
      <w:proofErr w:type="spellStart"/>
      <w:r>
        <w:t>uavLocInfo</w:t>
      </w:r>
      <w:proofErr w:type="spellEnd"/>
      <w:r>
        <w:t>:</w:t>
      </w:r>
    </w:p>
    <w:p w14:paraId="14E5ACF5" w14:textId="6F542DEF" w:rsidR="004C7A9A" w:rsidRDefault="004C7A9A" w:rsidP="004C7A9A">
      <w:pPr>
        <w:pStyle w:val="PL"/>
      </w:pPr>
      <w:r>
        <w:t xml:space="preserve">          $ref: '</w:t>
      </w:r>
      <w:r w:rsidRPr="00F375A5">
        <w:t>TS29</w:t>
      </w:r>
      <w:r>
        <w:t>122</w:t>
      </w:r>
      <w:r w:rsidRPr="00F375A5">
        <w:t>_</w:t>
      </w:r>
      <w:r>
        <w:t>MonitoringEvent</w:t>
      </w:r>
      <w:r w:rsidRPr="00F375A5">
        <w:t>.yaml</w:t>
      </w:r>
      <w:r>
        <w:t>#/components/schemas/</w:t>
      </w:r>
      <w:proofErr w:type="spellStart"/>
      <w:r>
        <w:t>LocationInfo</w:t>
      </w:r>
      <w:proofErr w:type="spellEnd"/>
      <w:r>
        <w:t>'</w:t>
      </w:r>
    </w:p>
    <w:p w14:paraId="14BB62D5" w14:textId="77777777" w:rsidR="00147977" w:rsidRDefault="00147977" w:rsidP="00147977">
      <w:pPr>
        <w:pStyle w:val="PL"/>
      </w:pPr>
      <w:r>
        <w:t xml:space="preserve">      </w:t>
      </w:r>
      <w:proofErr w:type="spellStart"/>
      <w:r>
        <w:t>allOf</w:t>
      </w:r>
      <w:proofErr w:type="spellEnd"/>
      <w:r>
        <w:t>:</w:t>
      </w:r>
    </w:p>
    <w:p w14:paraId="35883A8E" w14:textId="7C06BE82" w:rsidR="00CB7B3B" w:rsidRDefault="00CB7B3B" w:rsidP="00CB7B3B">
      <w:pPr>
        <w:pStyle w:val="PL"/>
      </w:pPr>
      <w:r>
        <w:t xml:space="preserve">      </w:t>
      </w:r>
      <w:r w:rsidR="00147977">
        <w:t xml:space="preserve">  - </w:t>
      </w:r>
      <w:r>
        <w:t>required:</w:t>
      </w:r>
      <w:r w:rsidR="00147977">
        <w:t xml:space="preserve"> [</w:t>
      </w:r>
      <w:proofErr w:type="spellStart"/>
      <w:r w:rsidR="00147977">
        <w:t>uavId</w:t>
      </w:r>
      <w:proofErr w:type="spellEnd"/>
      <w:r w:rsidR="00147977">
        <w:t>]</w:t>
      </w:r>
    </w:p>
    <w:p w14:paraId="2DAC4709" w14:textId="77777777" w:rsidR="00147977" w:rsidRDefault="00147977" w:rsidP="00147977">
      <w:pPr>
        <w:pStyle w:val="PL"/>
      </w:pPr>
      <w:r>
        <w:t xml:space="preserve">        - </w:t>
      </w:r>
      <w:proofErr w:type="spellStart"/>
      <w:r>
        <w:t>oneOf</w:t>
      </w:r>
      <w:proofErr w:type="spellEnd"/>
      <w:r>
        <w:t>:</w:t>
      </w:r>
    </w:p>
    <w:p w14:paraId="452DFC3C" w14:textId="77777777" w:rsidR="00147977" w:rsidRDefault="00147977" w:rsidP="00147977">
      <w:pPr>
        <w:pStyle w:val="PL"/>
      </w:pPr>
      <w:r>
        <w:t xml:space="preserve">          - required: [</w:t>
      </w:r>
      <w:proofErr w:type="spellStart"/>
      <w:r>
        <w:t>uavLocInfo</w:t>
      </w:r>
      <w:proofErr w:type="spellEnd"/>
      <w:r>
        <w:t>]</w:t>
      </w:r>
    </w:p>
    <w:p w14:paraId="10326D15" w14:textId="77777777" w:rsidR="00147977" w:rsidRDefault="00147977" w:rsidP="00147977">
      <w:pPr>
        <w:pStyle w:val="PL"/>
      </w:pPr>
      <w:r>
        <w:t xml:space="preserve">          - </w:t>
      </w:r>
      <w:proofErr w:type="spellStart"/>
      <w:r>
        <w:t>allOf</w:t>
      </w:r>
      <w:proofErr w:type="spellEnd"/>
      <w:r>
        <w:t>:</w:t>
      </w:r>
    </w:p>
    <w:p w14:paraId="798F6597" w14:textId="77777777" w:rsidR="00147977" w:rsidRDefault="00147977" w:rsidP="00147977">
      <w:pPr>
        <w:pStyle w:val="PL"/>
      </w:pPr>
      <w:r>
        <w:t xml:space="preserve">            - required: [</w:t>
      </w:r>
      <w:proofErr w:type="spellStart"/>
      <w:r>
        <w:t>uavLocInfo</w:t>
      </w:r>
      <w:proofErr w:type="spellEnd"/>
      <w:r>
        <w:t>]</w:t>
      </w:r>
    </w:p>
    <w:p w14:paraId="0D393D15" w14:textId="77777777" w:rsidR="00147977" w:rsidRDefault="00147977" w:rsidP="00147977">
      <w:pPr>
        <w:pStyle w:val="PL"/>
      </w:pPr>
      <w:r>
        <w:t xml:space="preserve">            - required: [</w:t>
      </w:r>
      <w:proofErr w:type="spellStart"/>
      <w:r>
        <w:t>uavNetConnStatus</w:t>
      </w:r>
      <w:proofErr w:type="spellEnd"/>
      <w:r>
        <w:t>]</w:t>
      </w:r>
    </w:p>
    <w:p w14:paraId="7FDA7C22" w14:textId="77777777" w:rsidR="004C7A9A" w:rsidRDefault="004C7A9A" w:rsidP="004C7A9A">
      <w:pPr>
        <w:pStyle w:val="PL"/>
      </w:pPr>
    </w:p>
    <w:p w14:paraId="7BD916D7" w14:textId="77777777" w:rsidR="004C7A9A" w:rsidRDefault="004C7A9A" w:rsidP="004C7A9A">
      <w:pPr>
        <w:pStyle w:val="PL"/>
      </w:pPr>
      <w:r>
        <w:t xml:space="preserve">    </w:t>
      </w:r>
      <w:proofErr w:type="spellStart"/>
      <w:r>
        <w:t>UavNetConnStatus</w:t>
      </w:r>
      <w:proofErr w:type="spellEnd"/>
      <w:r>
        <w:t>:</w:t>
      </w:r>
    </w:p>
    <w:p w14:paraId="524E24EC" w14:textId="77777777" w:rsidR="004C7A9A" w:rsidRDefault="004C7A9A" w:rsidP="004C7A9A">
      <w:pPr>
        <w:pStyle w:val="PL"/>
        <w:rPr>
          <w:rFonts w:cs="Arial"/>
          <w:szCs w:val="18"/>
          <w:lang w:eastAsia="zh-CN"/>
        </w:rPr>
      </w:pPr>
      <w:r>
        <w:t xml:space="preserve">      description: </w:t>
      </w:r>
      <w:r>
        <w:rPr>
          <w:rFonts w:cs="Arial"/>
          <w:szCs w:val="18"/>
          <w:lang w:eastAsia="zh-CN"/>
        </w:rPr>
        <w:t xml:space="preserve">Represents </w:t>
      </w:r>
      <w:r w:rsidRPr="00B14C1D">
        <w:t xml:space="preserve">UAV </w:t>
      </w:r>
      <w:r>
        <w:t>network connection status information</w:t>
      </w:r>
      <w:r>
        <w:rPr>
          <w:rFonts w:cs="Arial"/>
          <w:szCs w:val="18"/>
          <w:lang w:eastAsia="zh-CN"/>
        </w:rPr>
        <w:t>.</w:t>
      </w:r>
    </w:p>
    <w:p w14:paraId="1AEB6474" w14:textId="77777777" w:rsidR="004C7A9A" w:rsidRDefault="004C7A9A" w:rsidP="004C7A9A">
      <w:pPr>
        <w:pStyle w:val="PL"/>
      </w:pPr>
      <w:r>
        <w:t xml:space="preserve">      type: object</w:t>
      </w:r>
    </w:p>
    <w:p w14:paraId="53796D23" w14:textId="77777777" w:rsidR="004C7A9A" w:rsidRDefault="004C7A9A" w:rsidP="004C7A9A">
      <w:pPr>
        <w:pStyle w:val="PL"/>
      </w:pPr>
      <w:r>
        <w:t xml:space="preserve">      properties:</w:t>
      </w:r>
    </w:p>
    <w:p w14:paraId="745CBDFD" w14:textId="77777777" w:rsidR="004C7A9A" w:rsidRDefault="004C7A9A" w:rsidP="004C7A9A">
      <w:pPr>
        <w:pStyle w:val="PL"/>
      </w:pPr>
      <w:r>
        <w:t xml:space="preserve">        </w:t>
      </w:r>
      <w:proofErr w:type="spellStart"/>
      <w:r>
        <w:t>statusInfo</w:t>
      </w:r>
      <w:proofErr w:type="spellEnd"/>
      <w:r>
        <w:t>:</w:t>
      </w:r>
    </w:p>
    <w:p w14:paraId="24F190CB" w14:textId="6F642108" w:rsidR="004C7A9A" w:rsidRDefault="004C7A9A" w:rsidP="004C7A9A">
      <w:pPr>
        <w:pStyle w:val="PL"/>
      </w:pPr>
      <w:r>
        <w:t xml:space="preserve">          $ref: '</w:t>
      </w:r>
      <w:r w:rsidRPr="00F375A5">
        <w:t>TS29</w:t>
      </w:r>
      <w:r>
        <w:t>122</w:t>
      </w:r>
      <w:r w:rsidRPr="00F375A5">
        <w:t>_</w:t>
      </w:r>
      <w:r>
        <w:t>MonitoringEvent</w:t>
      </w:r>
      <w:r w:rsidRPr="00F375A5">
        <w:t>.yaml</w:t>
      </w:r>
      <w:r>
        <w:t>#/components/schemas/MonitoringType'</w:t>
      </w:r>
    </w:p>
    <w:p w14:paraId="624C7537" w14:textId="77777777" w:rsidR="004C7A9A" w:rsidRDefault="004C7A9A" w:rsidP="004C7A9A">
      <w:pPr>
        <w:pStyle w:val="PL"/>
      </w:pPr>
      <w:r>
        <w:t xml:space="preserve">        timestamp:</w:t>
      </w:r>
    </w:p>
    <w:p w14:paraId="2A39A509" w14:textId="77777777" w:rsidR="004C7A9A" w:rsidRDefault="004C7A9A" w:rsidP="004C7A9A">
      <w:pPr>
        <w:pStyle w:val="PL"/>
      </w:pPr>
      <w:r>
        <w:t xml:space="preserve">          $ref: 'TS29122_CommonData.yaml#/components/schemas/</w:t>
      </w:r>
      <w:proofErr w:type="spellStart"/>
      <w:r>
        <w:rPr>
          <w:lang w:eastAsia="zh-CN"/>
        </w:rPr>
        <w:t>DateTime</w:t>
      </w:r>
      <w:proofErr w:type="spellEnd"/>
      <w:r>
        <w:t>'</w:t>
      </w:r>
    </w:p>
    <w:p w14:paraId="007D0CE3" w14:textId="77777777" w:rsidR="004C7A9A" w:rsidRDefault="004C7A9A" w:rsidP="004C7A9A">
      <w:pPr>
        <w:pStyle w:val="PL"/>
      </w:pPr>
      <w:r>
        <w:t xml:space="preserve">      required:</w:t>
      </w:r>
    </w:p>
    <w:p w14:paraId="5863FFEF" w14:textId="77777777" w:rsidR="004C7A9A" w:rsidRDefault="004C7A9A" w:rsidP="004C7A9A">
      <w:pPr>
        <w:pStyle w:val="PL"/>
      </w:pPr>
      <w:r>
        <w:t xml:space="preserve">        - </w:t>
      </w:r>
      <w:proofErr w:type="spellStart"/>
      <w:r>
        <w:t>statusInfo</w:t>
      </w:r>
      <w:proofErr w:type="spellEnd"/>
    </w:p>
    <w:p w14:paraId="0F5E58C2" w14:textId="77777777" w:rsidR="004C7A9A" w:rsidRDefault="004C7A9A" w:rsidP="004C7A9A">
      <w:pPr>
        <w:pStyle w:val="PL"/>
      </w:pPr>
      <w:r>
        <w:t xml:space="preserve">        - timestamp</w:t>
      </w:r>
    </w:p>
    <w:p w14:paraId="1C9449A8" w14:textId="77777777" w:rsidR="004C7A9A" w:rsidRDefault="004C7A9A" w:rsidP="00CB7B3B">
      <w:pPr>
        <w:pStyle w:val="PL"/>
      </w:pPr>
    </w:p>
    <w:p w14:paraId="1B0855FE" w14:textId="77777777" w:rsidR="005B4B64" w:rsidRDefault="003319AF" w:rsidP="005B4B64">
      <w:pPr>
        <w:pStyle w:val="Heading1"/>
      </w:pPr>
      <w:r>
        <w:br w:type="page"/>
      </w:r>
      <w:bookmarkStart w:id="1215" w:name="_Toc133408936"/>
      <w:bookmarkStart w:id="1216" w:name="_Toc151549275"/>
      <w:bookmarkStart w:id="1217" w:name="_Toc67903571"/>
      <w:bookmarkStart w:id="1218" w:name="_Toc96843466"/>
      <w:bookmarkStart w:id="1219" w:name="_Toc96844441"/>
      <w:bookmarkStart w:id="1220" w:name="_Toc100740014"/>
      <w:bookmarkStart w:id="1221" w:name="_Toc2086459"/>
      <w:bookmarkEnd w:id="1214"/>
      <w:r w:rsidR="005B4B64">
        <w:t>A.</w:t>
      </w:r>
      <w:r w:rsidR="005B4B64" w:rsidRPr="005B4B64">
        <w:t>4</w:t>
      </w:r>
      <w:r w:rsidR="005B4B64">
        <w:tab/>
      </w:r>
      <w:proofErr w:type="spellStart"/>
      <w:r w:rsidR="005B4B64">
        <w:t>UAE_ChangeUSSManagement</w:t>
      </w:r>
      <w:proofErr w:type="spellEnd"/>
      <w:r w:rsidR="005B4B64">
        <w:t xml:space="preserve"> API</w:t>
      </w:r>
      <w:bookmarkEnd w:id="1215"/>
      <w:bookmarkEnd w:id="1216"/>
    </w:p>
    <w:p w14:paraId="29D7BD07" w14:textId="77777777" w:rsidR="005B4B64" w:rsidRDefault="005B4B64" w:rsidP="005B4B64">
      <w:pPr>
        <w:pStyle w:val="PL"/>
      </w:pPr>
      <w:proofErr w:type="spellStart"/>
      <w:r>
        <w:t>openapi</w:t>
      </w:r>
      <w:proofErr w:type="spellEnd"/>
      <w:r>
        <w:t>: 3.0.0</w:t>
      </w:r>
    </w:p>
    <w:p w14:paraId="547B8185" w14:textId="77777777" w:rsidR="005B4B64" w:rsidRDefault="005B4B64" w:rsidP="005B4B64">
      <w:pPr>
        <w:pStyle w:val="PL"/>
      </w:pPr>
    </w:p>
    <w:p w14:paraId="2124AC33" w14:textId="77777777" w:rsidR="005B4B64" w:rsidRDefault="005B4B64" w:rsidP="005B4B64">
      <w:pPr>
        <w:pStyle w:val="PL"/>
      </w:pPr>
      <w:r>
        <w:t>info:</w:t>
      </w:r>
    </w:p>
    <w:p w14:paraId="16EEF50D" w14:textId="77777777" w:rsidR="005B4B64" w:rsidRDefault="005B4B64" w:rsidP="005B4B64">
      <w:pPr>
        <w:pStyle w:val="PL"/>
      </w:pPr>
      <w:r>
        <w:t xml:space="preserve">  title: UAE Server USS Change Management Service</w:t>
      </w:r>
    </w:p>
    <w:p w14:paraId="683BA300" w14:textId="48FB6041" w:rsidR="005B4B64" w:rsidRDefault="005B4B64" w:rsidP="005B4B64">
      <w:pPr>
        <w:pStyle w:val="PL"/>
      </w:pPr>
      <w:r>
        <w:t xml:space="preserve">  version: 1.0.0</w:t>
      </w:r>
      <w:r w:rsidR="00EB4B6D">
        <w:t>-alpha.1</w:t>
      </w:r>
    </w:p>
    <w:p w14:paraId="52E92871" w14:textId="77777777" w:rsidR="005B4B64" w:rsidRDefault="005B4B64" w:rsidP="005B4B64">
      <w:pPr>
        <w:pStyle w:val="PL"/>
      </w:pPr>
      <w:r>
        <w:t xml:space="preserve">  description: |</w:t>
      </w:r>
    </w:p>
    <w:p w14:paraId="55C1510A" w14:textId="77777777" w:rsidR="005B4B64" w:rsidRDefault="005B4B64" w:rsidP="005B4B64">
      <w:pPr>
        <w:pStyle w:val="PL"/>
      </w:pPr>
      <w:r>
        <w:t xml:space="preserve">    UAE Server USS Change Management Service.  </w:t>
      </w:r>
    </w:p>
    <w:p w14:paraId="744ECC3D" w14:textId="77777777" w:rsidR="005B4B64" w:rsidRDefault="005B4B64" w:rsidP="005B4B64">
      <w:pPr>
        <w:pStyle w:val="PL"/>
      </w:pPr>
      <w:r>
        <w:t xml:space="preserve">    © 2023, 3GPP Organizational Partners (ARIB, ATIS, CCSA, ETSI, TSDSI, TTA, TTC).  </w:t>
      </w:r>
    </w:p>
    <w:p w14:paraId="0DFE37AD" w14:textId="77777777" w:rsidR="005B4B64" w:rsidRDefault="005B4B64" w:rsidP="005B4B64">
      <w:pPr>
        <w:pStyle w:val="PL"/>
      </w:pPr>
      <w:r>
        <w:t xml:space="preserve">    All rights reserved.</w:t>
      </w:r>
    </w:p>
    <w:p w14:paraId="6CAA9088" w14:textId="77777777" w:rsidR="005B4B64" w:rsidRDefault="005B4B64" w:rsidP="005B4B64">
      <w:pPr>
        <w:pStyle w:val="PL"/>
      </w:pPr>
    </w:p>
    <w:p w14:paraId="6677A372" w14:textId="77777777" w:rsidR="005B4B64" w:rsidRDefault="005B4B64" w:rsidP="005B4B64">
      <w:pPr>
        <w:pStyle w:val="PL"/>
      </w:pPr>
      <w:proofErr w:type="spellStart"/>
      <w:r>
        <w:t>externalDocs</w:t>
      </w:r>
      <w:proofErr w:type="spellEnd"/>
      <w:r>
        <w:t>:</w:t>
      </w:r>
    </w:p>
    <w:p w14:paraId="16C637F0" w14:textId="77777777" w:rsidR="005B4B64" w:rsidRDefault="005B4B64" w:rsidP="005B4B64">
      <w:pPr>
        <w:pStyle w:val="PL"/>
        <w:rPr>
          <w:lang w:eastAsia="zh-CN"/>
        </w:rPr>
      </w:pPr>
      <w:r>
        <w:t xml:space="preserve">  description: </w:t>
      </w:r>
      <w:r>
        <w:rPr>
          <w:lang w:eastAsia="zh-CN"/>
        </w:rPr>
        <w:t>&gt;</w:t>
      </w:r>
    </w:p>
    <w:p w14:paraId="4D5CBEC4" w14:textId="77777777" w:rsidR="005B4B64" w:rsidRDefault="005B4B64" w:rsidP="005B4B64">
      <w:pPr>
        <w:pStyle w:val="PL"/>
      </w:pPr>
      <w:r>
        <w:t xml:space="preserve">    3GPP TS 29.257 V18.1.0; Application layer support for </w:t>
      </w:r>
      <w:proofErr w:type="spellStart"/>
      <w:r>
        <w:t>Uncrewed</w:t>
      </w:r>
      <w:proofErr w:type="spellEnd"/>
      <w:r>
        <w:t xml:space="preserve"> Aerial System (UAS);</w:t>
      </w:r>
    </w:p>
    <w:p w14:paraId="7A0F311A" w14:textId="77777777" w:rsidR="005B4B64" w:rsidRDefault="005B4B64" w:rsidP="005B4B64">
      <w:pPr>
        <w:pStyle w:val="PL"/>
      </w:pPr>
      <w:r>
        <w:t xml:space="preserve">    UAS Application Enabler (UAE) Server Services; Stage 3.</w:t>
      </w:r>
    </w:p>
    <w:p w14:paraId="33DBB2B9" w14:textId="77777777" w:rsidR="005B4B64" w:rsidRDefault="005B4B64" w:rsidP="005B4B64">
      <w:pPr>
        <w:pStyle w:val="PL"/>
      </w:pPr>
      <w:r>
        <w:t xml:space="preserve">  url: https://www.3gpp.org/ftp/Specs/archive/29_series/29.257/</w:t>
      </w:r>
    </w:p>
    <w:p w14:paraId="0E643BDA" w14:textId="77777777" w:rsidR="005B4B64" w:rsidRDefault="005B4B64" w:rsidP="005B4B64">
      <w:pPr>
        <w:pStyle w:val="PL"/>
      </w:pPr>
    </w:p>
    <w:p w14:paraId="3658C91A" w14:textId="77777777" w:rsidR="005B4B64" w:rsidRDefault="005B4B64" w:rsidP="005B4B64">
      <w:pPr>
        <w:pStyle w:val="PL"/>
      </w:pPr>
      <w:r>
        <w:t>servers:</w:t>
      </w:r>
    </w:p>
    <w:p w14:paraId="0727B90D" w14:textId="77777777" w:rsidR="005B4B64" w:rsidRDefault="005B4B64" w:rsidP="005B4B64">
      <w:pPr>
        <w:pStyle w:val="PL"/>
      </w:pPr>
      <w:r>
        <w:t xml:space="preserve">  - url: '{</w:t>
      </w:r>
      <w:proofErr w:type="spellStart"/>
      <w:r>
        <w:t>apiRoot</w:t>
      </w:r>
      <w:proofErr w:type="spellEnd"/>
      <w:r>
        <w:t>}/</w:t>
      </w:r>
      <w:proofErr w:type="spellStart"/>
      <w:r>
        <w:t>uae-usschange-mngt</w:t>
      </w:r>
      <w:proofErr w:type="spellEnd"/>
      <w:r>
        <w:t>/v1'</w:t>
      </w:r>
    </w:p>
    <w:p w14:paraId="19F2C998" w14:textId="77777777" w:rsidR="005B4B64" w:rsidRDefault="005B4B64" w:rsidP="005B4B64">
      <w:pPr>
        <w:pStyle w:val="PL"/>
      </w:pPr>
      <w:r>
        <w:t xml:space="preserve">    variables:</w:t>
      </w:r>
    </w:p>
    <w:p w14:paraId="122C8398" w14:textId="77777777" w:rsidR="005B4B64" w:rsidRDefault="005B4B64" w:rsidP="005B4B64">
      <w:pPr>
        <w:pStyle w:val="PL"/>
      </w:pPr>
      <w:r>
        <w:t xml:space="preserve">      </w:t>
      </w:r>
      <w:proofErr w:type="spellStart"/>
      <w:r>
        <w:t>apiRoot</w:t>
      </w:r>
      <w:proofErr w:type="spellEnd"/>
      <w:r>
        <w:t>:</w:t>
      </w:r>
    </w:p>
    <w:p w14:paraId="50C11A9C" w14:textId="77777777" w:rsidR="005B4B64" w:rsidRDefault="005B4B64" w:rsidP="005B4B64">
      <w:pPr>
        <w:pStyle w:val="PL"/>
      </w:pPr>
      <w:r>
        <w:t xml:space="preserve">        default: https://example.com</w:t>
      </w:r>
    </w:p>
    <w:p w14:paraId="1B26BBF3" w14:textId="77777777" w:rsidR="005B4B64" w:rsidRDefault="005B4B64" w:rsidP="005B4B64">
      <w:pPr>
        <w:pStyle w:val="PL"/>
      </w:pPr>
      <w:r>
        <w:t xml:space="preserve">        description: </w:t>
      </w:r>
      <w:proofErr w:type="spellStart"/>
      <w:r>
        <w:t>apiRoot</w:t>
      </w:r>
      <w:proofErr w:type="spellEnd"/>
      <w:r>
        <w:t xml:space="preserve"> as defined in clause 5.2.4 of 3GPP TS 29.122</w:t>
      </w:r>
    </w:p>
    <w:p w14:paraId="3805149F" w14:textId="77777777" w:rsidR="005B4B64" w:rsidRDefault="005B4B64" w:rsidP="005B4B64">
      <w:pPr>
        <w:pStyle w:val="PL"/>
      </w:pPr>
    </w:p>
    <w:p w14:paraId="35F4EC35" w14:textId="77777777" w:rsidR="005B4B64" w:rsidRDefault="005B4B64" w:rsidP="005B4B64">
      <w:pPr>
        <w:pStyle w:val="PL"/>
      </w:pPr>
      <w:r>
        <w:t>security:</w:t>
      </w:r>
    </w:p>
    <w:p w14:paraId="10167BEF" w14:textId="77777777" w:rsidR="005B4B64" w:rsidRDefault="005B4B64" w:rsidP="005B4B64">
      <w:pPr>
        <w:pStyle w:val="PL"/>
      </w:pPr>
      <w:r>
        <w:t xml:space="preserve">  - {}</w:t>
      </w:r>
    </w:p>
    <w:p w14:paraId="499D28A9" w14:textId="77777777" w:rsidR="005B4B64" w:rsidRDefault="005B4B64" w:rsidP="005B4B64">
      <w:pPr>
        <w:pStyle w:val="PL"/>
      </w:pPr>
      <w:r>
        <w:t xml:space="preserve">  - oAuth2ClientCredentials: []</w:t>
      </w:r>
    </w:p>
    <w:p w14:paraId="2D2DB503" w14:textId="77777777" w:rsidR="005B4B64" w:rsidRDefault="005B4B64" w:rsidP="005B4B64">
      <w:pPr>
        <w:pStyle w:val="PL"/>
      </w:pPr>
    </w:p>
    <w:p w14:paraId="4D85F0DB" w14:textId="77777777" w:rsidR="005B4B64" w:rsidRDefault="005B4B64" w:rsidP="005B4B64">
      <w:pPr>
        <w:pStyle w:val="PL"/>
      </w:pPr>
      <w:r>
        <w:t>paths:</w:t>
      </w:r>
    </w:p>
    <w:p w14:paraId="2675E750" w14:textId="77777777" w:rsidR="005B4B64" w:rsidRDefault="005B4B64" w:rsidP="005B4B64">
      <w:pPr>
        <w:pStyle w:val="PL"/>
      </w:pPr>
      <w:r>
        <w:t xml:space="preserve">  /policies:</w:t>
      </w:r>
    </w:p>
    <w:p w14:paraId="1437B52B" w14:textId="77777777" w:rsidR="005B4B64" w:rsidRDefault="005B4B64" w:rsidP="005B4B64">
      <w:pPr>
        <w:pStyle w:val="PL"/>
        <w:rPr>
          <w:lang w:eastAsia="es-ES"/>
        </w:rPr>
      </w:pPr>
      <w:r>
        <w:rPr>
          <w:lang w:eastAsia="es-ES"/>
        </w:rPr>
        <w:t xml:space="preserve">    get:</w:t>
      </w:r>
    </w:p>
    <w:p w14:paraId="382DE293" w14:textId="77777777" w:rsidR="005B4B64" w:rsidRDefault="005B4B64" w:rsidP="005B4B64">
      <w:pPr>
        <w:pStyle w:val="PL"/>
        <w:rPr>
          <w:rFonts w:cs="Courier New"/>
          <w:szCs w:val="16"/>
        </w:rPr>
      </w:pPr>
      <w:r>
        <w:rPr>
          <w:rFonts w:cs="Courier New"/>
          <w:szCs w:val="16"/>
        </w:rPr>
        <w:t xml:space="preserve">      summary: R</w:t>
      </w:r>
      <w:r w:rsidRPr="002C65F2">
        <w:rPr>
          <w:rFonts w:cs="Courier New"/>
          <w:szCs w:val="16"/>
        </w:rPr>
        <w:t xml:space="preserve">etrieve </w:t>
      </w:r>
      <w:r>
        <w:rPr>
          <w:lang w:eastAsia="zh-CN"/>
        </w:rPr>
        <w:t xml:space="preserve">all the active </w:t>
      </w:r>
      <w:r>
        <w:t>USS Change Policies</w:t>
      </w:r>
      <w:r>
        <w:rPr>
          <w:lang w:eastAsia="zh-CN"/>
        </w:rPr>
        <w:t xml:space="preserve"> managed by the UAE Server</w:t>
      </w:r>
      <w:r>
        <w:rPr>
          <w:rFonts w:cs="Courier New"/>
          <w:szCs w:val="16"/>
        </w:rPr>
        <w:t>.</w:t>
      </w:r>
    </w:p>
    <w:p w14:paraId="535A04D5" w14:textId="77777777" w:rsidR="005B4B64" w:rsidRDefault="005B4B64" w:rsidP="005B4B64">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Get</w:t>
      </w:r>
      <w:r>
        <w:t>USSChangePolicies</w:t>
      </w:r>
      <w:proofErr w:type="spellEnd"/>
    </w:p>
    <w:p w14:paraId="3F783AA4" w14:textId="77777777" w:rsidR="005B4B64" w:rsidRDefault="005B4B64" w:rsidP="005B4B64">
      <w:pPr>
        <w:pStyle w:val="PL"/>
        <w:rPr>
          <w:rFonts w:cs="Courier New"/>
          <w:szCs w:val="16"/>
        </w:rPr>
      </w:pPr>
      <w:r>
        <w:rPr>
          <w:rFonts w:cs="Courier New"/>
          <w:szCs w:val="16"/>
        </w:rPr>
        <w:t xml:space="preserve">      tags:</w:t>
      </w:r>
    </w:p>
    <w:p w14:paraId="026E8890" w14:textId="77777777" w:rsidR="005B4B64" w:rsidRDefault="005B4B64" w:rsidP="005B4B64">
      <w:pPr>
        <w:pStyle w:val="PL"/>
        <w:rPr>
          <w:rFonts w:cs="Courier New"/>
          <w:szCs w:val="16"/>
        </w:rPr>
      </w:pPr>
      <w:r>
        <w:rPr>
          <w:rFonts w:cs="Courier New"/>
          <w:szCs w:val="16"/>
        </w:rPr>
        <w:t xml:space="preserve">        - </w:t>
      </w:r>
      <w:r>
        <w:t>USS Change Policies</w:t>
      </w:r>
      <w:r>
        <w:rPr>
          <w:rFonts w:cs="Courier New"/>
          <w:szCs w:val="16"/>
        </w:rPr>
        <w:t xml:space="preserve"> (Collection)</w:t>
      </w:r>
    </w:p>
    <w:p w14:paraId="6579ADC3" w14:textId="77777777" w:rsidR="005B4B64" w:rsidRDefault="005B4B64" w:rsidP="005B4B64">
      <w:pPr>
        <w:pStyle w:val="PL"/>
        <w:rPr>
          <w:lang w:eastAsia="es-ES"/>
        </w:rPr>
      </w:pPr>
      <w:r>
        <w:rPr>
          <w:lang w:eastAsia="es-ES"/>
        </w:rPr>
        <w:t xml:space="preserve">      responses:</w:t>
      </w:r>
    </w:p>
    <w:p w14:paraId="080C0D8D" w14:textId="77777777" w:rsidR="005B4B64" w:rsidRDefault="005B4B64" w:rsidP="005B4B64">
      <w:pPr>
        <w:pStyle w:val="PL"/>
        <w:rPr>
          <w:lang w:eastAsia="es-ES"/>
        </w:rPr>
      </w:pPr>
      <w:r>
        <w:rPr>
          <w:lang w:eastAsia="es-ES"/>
        </w:rPr>
        <w:t xml:space="preserve">        '200':</w:t>
      </w:r>
    </w:p>
    <w:p w14:paraId="5170A06E" w14:textId="77777777" w:rsidR="005B4B64" w:rsidRDefault="005B4B64" w:rsidP="005B4B64">
      <w:pPr>
        <w:pStyle w:val="PL"/>
        <w:rPr>
          <w:lang w:eastAsia="zh-CN"/>
        </w:rPr>
      </w:pPr>
      <w:r>
        <w:rPr>
          <w:lang w:eastAsia="es-ES"/>
        </w:rPr>
        <w:t xml:space="preserve">          description: </w:t>
      </w:r>
      <w:r>
        <w:rPr>
          <w:lang w:eastAsia="zh-CN"/>
        </w:rPr>
        <w:t>&gt;</w:t>
      </w:r>
    </w:p>
    <w:p w14:paraId="68C77D5E" w14:textId="77777777" w:rsidR="005B4B64" w:rsidRDefault="005B4B64" w:rsidP="005B4B64">
      <w:pPr>
        <w:pStyle w:val="PL"/>
      </w:pPr>
      <w:r>
        <w:rPr>
          <w:lang w:eastAsia="es-ES"/>
        </w:rPr>
        <w:t xml:space="preserve">            OK. </w:t>
      </w:r>
      <w:r>
        <w:t xml:space="preserve">All </w:t>
      </w:r>
      <w:r w:rsidRPr="008B7662">
        <w:t xml:space="preserve">the </w:t>
      </w:r>
      <w:r>
        <w:rPr>
          <w:lang w:eastAsia="zh-CN"/>
        </w:rPr>
        <w:t xml:space="preserve">active </w:t>
      </w:r>
      <w:r>
        <w:t>USS Change Policies</w:t>
      </w:r>
      <w:r>
        <w:rPr>
          <w:lang w:eastAsia="zh-CN"/>
        </w:rPr>
        <w:t xml:space="preserve"> </w:t>
      </w:r>
      <w:r w:rsidRPr="008B7662">
        <w:t xml:space="preserve">managed by the UAE </w:t>
      </w:r>
      <w:r>
        <w:t>S</w:t>
      </w:r>
      <w:r w:rsidRPr="008B7662">
        <w:t>erver</w:t>
      </w:r>
      <w:r w:rsidRPr="007D575C">
        <w:t xml:space="preserve"> </w:t>
      </w:r>
      <w:r>
        <w:t>shall be returned.</w:t>
      </w:r>
    </w:p>
    <w:p w14:paraId="48215E15" w14:textId="77777777" w:rsidR="005B4B64" w:rsidRDefault="005B4B64" w:rsidP="005B4B64">
      <w:pPr>
        <w:pStyle w:val="PL"/>
        <w:rPr>
          <w:lang w:eastAsia="es-ES"/>
        </w:rPr>
      </w:pPr>
      <w:r>
        <w:rPr>
          <w:lang w:eastAsia="es-ES"/>
        </w:rPr>
        <w:t xml:space="preserve">          content:</w:t>
      </w:r>
    </w:p>
    <w:p w14:paraId="43232ACA" w14:textId="77777777" w:rsidR="005B4B64" w:rsidRDefault="005B4B64" w:rsidP="005B4B64">
      <w:pPr>
        <w:pStyle w:val="PL"/>
        <w:rPr>
          <w:lang w:eastAsia="es-ES"/>
        </w:rPr>
      </w:pPr>
      <w:r>
        <w:rPr>
          <w:lang w:eastAsia="es-ES"/>
        </w:rPr>
        <w:t xml:space="preserve">            application/json:</w:t>
      </w:r>
    </w:p>
    <w:p w14:paraId="372D5516" w14:textId="77777777" w:rsidR="005B4B64" w:rsidRDefault="005B4B64" w:rsidP="005B4B64">
      <w:pPr>
        <w:pStyle w:val="PL"/>
        <w:rPr>
          <w:lang w:eastAsia="es-ES"/>
        </w:rPr>
      </w:pPr>
      <w:r>
        <w:rPr>
          <w:lang w:eastAsia="es-ES"/>
        </w:rPr>
        <w:t xml:space="preserve">              schema:</w:t>
      </w:r>
    </w:p>
    <w:p w14:paraId="6125EE54" w14:textId="77777777" w:rsidR="005B4B64" w:rsidRDefault="005B4B64" w:rsidP="005B4B64">
      <w:pPr>
        <w:pStyle w:val="PL"/>
      </w:pPr>
      <w:r>
        <w:t xml:space="preserve">                type: array</w:t>
      </w:r>
    </w:p>
    <w:p w14:paraId="0734F558" w14:textId="77777777" w:rsidR="005B4B64" w:rsidRDefault="005B4B64" w:rsidP="005B4B64">
      <w:pPr>
        <w:pStyle w:val="PL"/>
      </w:pPr>
      <w:r>
        <w:t xml:space="preserve">                items:</w:t>
      </w:r>
    </w:p>
    <w:p w14:paraId="15B4E8DE" w14:textId="77777777" w:rsidR="005B4B64" w:rsidRDefault="005B4B64" w:rsidP="005B4B64">
      <w:pPr>
        <w:pStyle w:val="PL"/>
      </w:pPr>
      <w:r>
        <w:t xml:space="preserve">                  $ref: '#/components/schemas/</w:t>
      </w:r>
      <w:proofErr w:type="spellStart"/>
      <w:r>
        <w:t>USSChangePolicy</w:t>
      </w:r>
      <w:proofErr w:type="spellEnd"/>
      <w:r>
        <w:t>'</w:t>
      </w:r>
    </w:p>
    <w:p w14:paraId="58565374" w14:textId="77777777" w:rsidR="005B4B64" w:rsidRDefault="005B4B64" w:rsidP="005B4B64">
      <w:pPr>
        <w:pStyle w:val="PL"/>
      </w:pPr>
      <w:r>
        <w:t xml:space="preserve">        '307':</w:t>
      </w:r>
    </w:p>
    <w:p w14:paraId="02CC7BEF" w14:textId="77777777" w:rsidR="005B4B64" w:rsidRDefault="005B4B64" w:rsidP="005B4B64">
      <w:pPr>
        <w:pStyle w:val="PL"/>
        <w:rPr>
          <w:lang w:eastAsia="es-ES"/>
        </w:rPr>
      </w:pPr>
      <w:r>
        <w:t xml:space="preserve">          </w:t>
      </w:r>
      <w:r>
        <w:rPr>
          <w:lang w:eastAsia="es-ES"/>
        </w:rPr>
        <w:t>$ref: 'TS29122_CommonData.yaml#/components/responses/307'</w:t>
      </w:r>
    </w:p>
    <w:p w14:paraId="79BB3DC9" w14:textId="77777777" w:rsidR="005B4B64" w:rsidRDefault="005B4B64" w:rsidP="005B4B64">
      <w:pPr>
        <w:pStyle w:val="PL"/>
      </w:pPr>
      <w:r>
        <w:t xml:space="preserve">        '308':</w:t>
      </w:r>
    </w:p>
    <w:p w14:paraId="1F3E508B" w14:textId="77777777" w:rsidR="005B4B64" w:rsidRDefault="005B4B64" w:rsidP="005B4B64">
      <w:pPr>
        <w:pStyle w:val="PL"/>
        <w:rPr>
          <w:lang w:eastAsia="es-ES"/>
        </w:rPr>
      </w:pPr>
      <w:r>
        <w:t xml:space="preserve">          </w:t>
      </w:r>
      <w:r>
        <w:rPr>
          <w:lang w:eastAsia="es-ES"/>
        </w:rPr>
        <w:t>$ref: 'TS29122_CommonData.yaml#/components/responses/308'</w:t>
      </w:r>
    </w:p>
    <w:p w14:paraId="34A4AD1A" w14:textId="77777777" w:rsidR="005B4B64" w:rsidRDefault="005B4B64" w:rsidP="005B4B64">
      <w:pPr>
        <w:pStyle w:val="PL"/>
        <w:rPr>
          <w:lang w:eastAsia="es-ES"/>
        </w:rPr>
      </w:pPr>
      <w:r>
        <w:rPr>
          <w:lang w:eastAsia="es-ES"/>
        </w:rPr>
        <w:t xml:space="preserve">        '400':</w:t>
      </w:r>
    </w:p>
    <w:p w14:paraId="2C9198A9" w14:textId="77777777" w:rsidR="005B4B64" w:rsidRDefault="005B4B64" w:rsidP="005B4B64">
      <w:pPr>
        <w:pStyle w:val="PL"/>
        <w:rPr>
          <w:lang w:eastAsia="es-ES"/>
        </w:rPr>
      </w:pPr>
      <w:r>
        <w:rPr>
          <w:lang w:eastAsia="es-ES"/>
        </w:rPr>
        <w:t xml:space="preserve">          $ref: 'TS29122_CommonData.yaml#/components/responses/400'</w:t>
      </w:r>
    </w:p>
    <w:p w14:paraId="689A598B" w14:textId="77777777" w:rsidR="005B4B64" w:rsidRDefault="005B4B64" w:rsidP="005B4B64">
      <w:pPr>
        <w:pStyle w:val="PL"/>
        <w:rPr>
          <w:lang w:eastAsia="es-ES"/>
        </w:rPr>
      </w:pPr>
      <w:r>
        <w:rPr>
          <w:lang w:eastAsia="es-ES"/>
        </w:rPr>
        <w:t xml:space="preserve">        '401':</w:t>
      </w:r>
    </w:p>
    <w:p w14:paraId="046A14A6" w14:textId="77777777" w:rsidR="005B4B64" w:rsidRDefault="005B4B64" w:rsidP="005B4B64">
      <w:pPr>
        <w:pStyle w:val="PL"/>
        <w:rPr>
          <w:lang w:eastAsia="es-ES"/>
        </w:rPr>
      </w:pPr>
      <w:r>
        <w:rPr>
          <w:lang w:eastAsia="es-ES"/>
        </w:rPr>
        <w:t xml:space="preserve">          $ref: 'TS29122_CommonData.yaml#/components/responses/401'</w:t>
      </w:r>
    </w:p>
    <w:p w14:paraId="74A6CE09" w14:textId="77777777" w:rsidR="005B4B64" w:rsidRDefault="005B4B64" w:rsidP="005B4B64">
      <w:pPr>
        <w:pStyle w:val="PL"/>
        <w:rPr>
          <w:lang w:eastAsia="es-ES"/>
        </w:rPr>
      </w:pPr>
      <w:r>
        <w:rPr>
          <w:lang w:eastAsia="es-ES"/>
        </w:rPr>
        <w:t xml:space="preserve">        '403':</w:t>
      </w:r>
    </w:p>
    <w:p w14:paraId="3E3B3624" w14:textId="77777777" w:rsidR="005B4B64" w:rsidRDefault="005B4B64" w:rsidP="005B4B64">
      <w:pPr>
        <w:pStyle w:val="PL"/>
        <w:rPr>
          <w:lang w:eastAsia="es-ES"/>
        </w:rPr>
      </w:pPr>
      <w:r>
        <w:rPr>
          <w:lang w:eastAsia="es-ES"/>
        </w:rPr>
        <w:t xml:space="preserve">          $ref: 'TS29122_CommonData.yaml#/components/responses/403'</w:t>
      </w:r>
    </w:p>
    <w:p w14:paraId="0098DB20" w14:textId="77777777" w:rsidR="005B4B64" w:rsidRDefault="005B4B64" w:rsidP="005B4B64">
      <w:pPr>
        <w:pStyle w:val="PL"/>
        <w:rPr>
          <w:lang w:eastAsia="es-ES"/>
        </w:rPr>
      </w:pPr>
      <w:r>
        <w:rPr>
          <w:lang w:eastAsia="es-ES"/>
        </w:rPr>
        <w:t xml:space="preserve">        '404':</w:t>
      </w:r>
    </w:p>
    <w:p w14:paraId="031AF827" w14:textId="77777777" w:rsidR="005B4B64" w:rsidRDefault="005B4B64" w:rsidP="005B4B64">
      <w:pPr>
        <w:pStyle w:val="PL"/>
        <w:rPr>
          <w:lang w:eastAsia="es-ES"/>
        </w:rPr>
      </w:pPr>
      <w:r>
        <w:rPr>
          <w:lang w:eastAsia="es-ES"/>
        </w:rPr>
        <w:t xml:space="preserve">          $ref: 'TS29122_CommonData.yaml#/components/responses/404'</w:t>
      </w:r>
    </w:p>
    <w:p w14:paraId="3CAE9303" w14:textId="77777777" w:rsidR="005B4B64" w:rsidRDefault="005B4B64" w:rsidP="005B4B64">
      <w:pPr>
        <w:pStyle w:val="PL"/>
        <w:rPr>
          <w:lang w:eastAsia="es-ES"/>
        </w:rPr>
      </w:pPr>
      <w:r>
        <w:rPr>
          <w:lang w:eastAsia="es-ES"/>
        </w:rPr>
        <w:t xml:space="preserve">        '406':</w:t>
      </w:r>
    </w:p>
    <w:p w14:paraId="104AAAD3" w14:textId="77777777" w:rsidR="005B4B64" w:rsidRDefault="005B4B64" w:rsidP="005B4B64">
      <w:pPr>
        <w:pStyle w:val="PL"/>
        <w:rPr>
          <w:lang w:eastAsia="es-ES"/>
        </w:rPr>
      </w:pPr>
      <w:r>
        <w:rPr>
          <w:lang w:eastAsia="es-ES"/>
        </w:rPr>
        <w:t xml:space="preserve">          $ref: 'TS29122_CommonData.yaml#/components/responses/406'</w:t>
      </w:r>
    </w:p>
    <w:p w14:paraId="1B882BE2" w14:textId="77777777" w:rsidR="005B4B64" w:rsidRDefault="005B4B64" w:rsidP="005B4B64">
      <w:pPr>
        <w:pStyle w:val="PL"/>
        <w:rPr>
          <w:lang w:eastAsia="es-ES"/>
        </w:rPr>
      </w:pPr>
      <w:r>
        <w:rPr>
          <w:lang w:eastAsia="es-ES"/>
        </w:rPr>
        <w:t xml:space="preserve">        '429':</w:t>
      </w:r>
    </w:p>
    <w:p w14:paraId="52083EAA" w14:textId="77777777" w:rsidR="005B4B64" w:rsidRDefault="005B4B64" w:rsidP="005B4B64">
      <w:pPr>
        <w:pStyle w:val="PL"/>
        <w:rPr>
          <w:lang w:eastAsia="es-ES"/>
        </w:rPr>
      </w:pPr>
      <w:r>
        <w:rPr>
          <w:lang w:eastAsia="es-ES"/>
        </w:rPr>
        <w:t xml:space="preserve">          $ref: 'TS29122_CommonData.yaml#/components/responses/429'</w:t>
      </w:r>
    </w:p>
    <w:p w14:paraId="2158D720" w14:textId="77777777" w:rsidR="005B4B64" w:rsidRDefault="005B4B64" w:rsidP="005B4B64">
      <w:pPr>
        <w:pStyle w:val="PL"/>
        <w:rPr>
          <w:lang w:eastAsia="es-ES"/>
        </w:rPr>
      </w:pPr>
      <w:r>
        <w:rPr>
          <w:lang w:eastAsia="es-ES"/>
        </w:rPr>
        <w:t xml:space="preserve">        '500':</w:t>
      </w:r>
    </w:p>
    <w:p w14:paraId="6841B885" w14:textId="77777777" w:rsidR="005B4B64" w:rsidRDefault="005B4B64" w:rsidP="005B4B64">
      <w:pPr>
        <w:pStyle w:val="PL"/>
        <w:rPr>
          <w:lang w:eastAsia="es-ES"/>
        </w:rPr>
      </w:pPr>
      <w:r>
        <w:rPr>
          <w:lang w:eastAsia="es-ES"/>
        </w:rPr>
        <w:t xml:space="preserve">          $ref: 'TS29122_CommonData.yaml#/components/responses/500'</w:t>
      </w:r>
    </w:p>
    <w:p w14:paraId="3C50B49D" w14:textId="77777777" w:rsidR="005B4B64" w:rsidRDefault="005B4B64" w:rsidP="005B4B64">
      <w:pPr>
        <w:pStyle w:val="PL"/>
        <w:rPr>
          <w:lang w:eastAsia="es-ES"/>
        </w:rPr>
      </w:pPr>
      <w:r>
        <w:rPr>
          <w:lang w:eastAsia="es-ES"/>
        </w:rPr>
        <w:t xml:space="preserve">        '503':</w:t>
      </w:r>
    </w:p>
    <w:p w14:paraId="7F2DACE5" w14:textId="77777777" w:rsidR="005B4B64" w:rsidRDefault="005B4B64" w:rsidP="005B4B64">
      <w:pPr>
        <w:pStyle w:val="PL"/>
        <w:rPr>
          <w:lang w:eastAsia="es-ES"/>
        </w:rPr>
      </w:pPr>
      <w:r>
        <w:rPr>
          <w:lang w:eastAsia="es-ES"/>
        </w:rPr>
        <w:t xml:space="preserve">          $ref: 'TS29122_CommonData.yaml#/components/responses/503'</w:t>
      </w:r>
    </w:p>
    <w:p w14:paraId="164EC06F" w14:textId="77777777" w:rsidR="005B4B64" w:rsidRDefault="005B4B64" w:rsidP="005B4B64">
      <w:pPr>
        <w:pStyle w:val="PL"/>
        <w:rPr>
          <w:lang w:eastAsia="es-ES"/>
        </w:rPr>
      </w:pPr>
      <w:r>
        <w:rPr>
          <w:lang w:eastAsia="es-ES"/>
        </w:rPr>
        <w:t xml:space="preserve">        default:</w:t>
      </w:r>
    </w:p>
    <w:p w14:paraId="663923E2" w14:textId="77777777" w:rsidR="005B4B64" w:rsidRDefault="005B4B64" w:rsidP="005B4B64">
      <w:pPr>
        <w:pStyle w:val="PL"/>
        <w:rPr>
          <w:lang w:eastAsia="es-ES"/>
        </w:rPr>
      </w:pPr>
      <w:r>
        <w:rPr>
          <w:lang w:eastAsia="es-ES"/>
        </w:rPr>
        <w:t xml:space="preserve">          $ref: 'TS29122_CommonData.yaml#/components/responses/default'</w:t>
      </w:r>
    </w:p>
    <w:p w14:paraId="392292D5" w14:textId="77777777" w:rsidR="005B4B64" w:rsidRDefault="005B4B64" w:rsidP="005B4B64">
      <w:pPr>
        <w:pStyle w:val="PL"/>
        <w:rPr>
          <w:lang w:eastAsia="es-ES"/>
        </w:rPr>
      </w:pPr>
    </w:p>
    <w:p w14:paraId="7E67C746" w14:textId="77777777" w:rsidR="005B4B64" w:rsidRDefault="005B4B64" w:rsidP="005B4B64">
      <w:pPr>
        <w:pStyle w:val="PL"/>
      </w:pPr>
      <w:r>
        <w:t xml:space="preserve">    post:</w:t>
      </w:r>
    </w:p>
    <w:p w14:paraId="6E54B6B9" w14:textId="77777777" w:rsidR="005B4B64" w:rsidRDefault="005B4B64" w:rsidP="005B4B64">
      <w:pPr>
        <w:pStyle w:val="PL"/>
      </w:pPr>
      <w:r>
        <w:t xml:space="preserve">      summary: Request </w:t>
      </w:r>
      <w:r>
        <w:rPr>
          <w:lang w:eastAsia="zh-CN"/>
        </w:rPr>
        <w:t>the creation of a USS Change Policy</w:t>
      </w:r>
      <w:r>
        <w:t>.</w:t>
      </w:r>
    </w:p>
    <w:p w14:paraId="42F2BF6F" w14:textId="77777777" w:rsidR="005B4B64" w:rsidRDefault="005B4B64" w:rsidP="005B4B64">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Create</w:t>
      </w:r>
      <w:r>
        <w:t>USSChangePolicy</w:t>
      </w:r>
      <w:proofErr w:type="spellEnd"/>
    </w:p>
    <w:p w14:paraId="75A6D246" w14:textId="77777777" w:rsidR="005B4B64" w:rsidRDefault="005B4B64" w:rsidP="005B4B64">
      <w:pPr>
        <w:pStyle w:val="PL"/>
        <w:rPr>
          <w:rFonts w:cs="Courier New"/>
          <w:szCs w:val="16"/>
        </w:rPr>
      </w:pPr>
      <w:r>
        <w:rPr>
          <w:rFonts w:cs="Courier New"/>
          <w:szCs w:val="16"/>
        </w:rPr>
        <w:t xml:space="preserve">      tags:</w:t>
      </w:r>
    </w:p>
    <w:p w14:paraId="1BDDB62D" w14:textId="77777777" w:rsidR="005B4B64" w:rsidRDefault="005B4B64" w:rsidP="005B4B64">
      <w:pPr>
        <w:pStyle w:val="PL"/>
        <w:rPr>
          <w:rFonts w:cs="Courier New"/>
          <w:szCs w:val="16"/>
        </w:rPr>
      </w:pPr>
      <w:r>
        <w:rPr>
          <w:rFonts w:cs="Courier New"/>
          <w:szCs w:val="16"/>
        </w:rPr>
        <w:t xml:space="preserve">        - </w:t>
      </w:r>
      <w:r>
        <w:t>USS Change Policies</w:t>
      </w:r>
      <w:r>
        <w:rPr>
          <w:rFonts w:cs="Courier New"/>
          <w:szCs w:val="16"/>
        </w:rPr>
        <w:t xml:space="preserve"> (Collection)</w:t>
      </w:r>
    </w:p>
    <w:p w14:paraId="23A2A1CF" w14:textId="77777777" w:rsidR="005B4B64" w:rsidRDefault="005B4B64" w:rsidP="005B4B64">
      <w:pPr>
        <w:pStyle w:val="PL"/>
      </w:pPr>
      <w:r>
        <w:t xml:space="preserve">      </w:t>
      </w:r>
      <w:proofErr w:type="spellStart"/>
      <w:r>
        <w:t>requestBody</w:t>
      </w:r>
      <w:proofErr w:type="spellEnd"/>
      <w:r>
        <w:t>:</w:t>
      </w:r>
    </w:p>
    <w:p w14:paraId="3126444A" w14:textId="77777777" w:rsidR="005B4B64" w:rsidRDefault="005B4B64" w:rsidP="005B4B64">
      <w:pPr>
        <w:pStyle w:val="PL"/>
      </w:pPr>
      <w:r>
        <w:t xml:space="preserve">        required: true</w:t>
      </w:r>
    </w:p>
    <w:p w14:paraId="2416864E" w14:textId="77777777" w:rsidR="005B4B64" w:rsidRDefault="005B4B64" w:rsidP="005B4B64">
      <w:pPr>
        <w:pStyle w:val="PL"/>
      </w:pPr>
      <w:r>
        <w:t xml:space="preserve">        content:</w:t>
      </w:r>
    </w:p>
    <w:p w14:paraId="0F2B1363" w14:textId="77777777" w:rsidR="005B4B64" w:rsidRDefault="005B4B64" w:rsidP="005B4B64">
      <w:pPr>
        <w:pStyle w:val="PL"/>
      </w:pPr>
      <w:r>
        <w:t xml:space="preserve">          application/json:</w:t>
      </w:r>
    </w:p>
    <w:p w14:paraId="02938786" w14:textId="77777777" w:rsidR="005B4B64" w:rsidRDefault="005B4B64" w:rsidP="005B4B64">
      <w:pPr>
        <w:pStyle w:val="PL"/>
      </w:pPr>
      <w:r>
        <w:t xml:space="preserve">            schema:</w:t>
      </w:r>
    </w:p>
    <w:p w14:paraId="70C2C8E3" w14:textId="77777777" w:rsidR="005B4B64" w:rsidRDefault="005B4B64" w:rsidP="005B4B64">
      <w:pPr>
        <w:pStyle w:val="PL"/>
      </w:pPr>
      <w:r>
        <w:t xml:space="preserve">              $ref: '#/components/schemas/</w:t>
      </w:r>
      <w:proofErr w:type="spellStart"/>
      <w:r>
        <w:t>USSChangePolReq</w:t>
      </w:r>
      <w:proofErr w:type="spellEnd"/>
      <w:r>
        <w:t>'</w:t>
      </w:r>
    </w:p>
    <w:p w14:paraId="7BA1A8EB" w14:textId="77777777" w:rsidR="005B4B64" w:rsidRDefault="005B4B64" w:rsidP="005B4B64">
      <w:pPr>
        <w:pStyle w:val="PL"/>
      </w:pPr>
      <w:r>
        <w:t xml:space="preserve">      responses:</w:t>
      </w:r>
    </w:p>
    <w:p w14:paraId="03DA4B44" w14:textId="77777777" w:rsidR="005B4B64" w:rsidRDefault="005B4B64" w:rsidP="005B4B64">
      <w:pPr>
        <w:pStyle w:val="PL"/>
      </w:pPr>
      <w:r>
        <w:t xml:space="preserve">        '200':</w:t>
      </w:r>
    </w:p>
    <w:p w14:paraId="688627F9" w14:textId="77777777" w:rsidR="005B4B64" w:rsidRDefault="005B4B64" w:rsidP="005B4B64">
      <w:pPr>
        <w:pStyle w:val="PL"/>
        <w:rPr>
          <w:lang w:eastAsia="zh-CN"/>
        </w:rPr>
      </w:pPr>
      <w:r>
        <w:t xml:space="preserve">          description: </w:t>
      </w:r>
      <w:r>
        <w:rPr>
          <w:lang w:eastAsia="zh-CN"/>
        </w:rPr>
        <w:t>&gt;</w:t>
      </w:r>
    </w:p>
    <w:p w14:paraId="7DB8651A" w14:textId="77777777" w:rsidR="005B4B64" w:rsidRDefault="005B4B64" w:rsidP="005B4B64">
      <w:pPr>
        <w:pStyle w:val="PL"/>
      </w:pPr>
      <w:r>
        <w:rPr>
          <w:lang w:eastAsia="es-ES"/>
        </w:rPr>
        <w:t xml:space="preserve">            </w:t>
      </w:r>
      <w:r>
        <w:t>OK. The USS Change Policy is successfully created and a representation of the created</w:t>
      </w:r>
    </w:p>
    <w:p w14:paraId="260B9AFF" w14:textId="77777777" w:rsidR="005B4B64" w:rsidRDefault="005B4B64" w:rsidP="005B4B64">
      <w:pPr>
        <w:pStyle w:val="PL"/>
      </w:pPr>
      <w:r>
        <w:rPr>
          <w:lang w:eastAsia="es-ES"/>
        </w:rPr>
        <w:t xml:space="preserve">           </w:t>
      </w:r>
      <w:r>
        <w:t xml:space="preserve"> Individual USS Change Policy resource shall be returned</w:t>
      </w:r>
      <w:r w:rsidRPr="00762078">
        <w:t>.</w:t>
      </w:r>
    </w:p>
    <w:p w14:paraId="2645E88D" w14:textId="77777777" w:rsidR="005B4B64" w:rsidRDefault="005B4B64" w:rsidP="005B4B64">
      <w:pPr>
        <w:pStyle w:val="PL"/>
      </w:pPr>
      <w:r>
        <w:t xml:space="preserve">          content:</w:t>
      </w:r>
    </w:p>
    <w:p w14:paraId="62F740BD" w14:textId="77777777" w:rsidR="005B4B64" w:rsidRDefault="005B4B64" w:rsidP="005B4B64">
      <w:pPr>
        <w:pStyle w:val="PL"/>
      </w:pPr>
      <w:r>
        <w:t xml:space="preserve">            application/json:</w:t>
      </w:r>
    </w:p>
    <w:p w14:paraId="427B727E" w14:textId="77777777" w:rsidR="005B4B64" w:rsidRDefault="005B4B64" w:rsidP="005B4B64">
      <w:pPr>
        <w:pStyle w:val="PL"/>
      </w:pPr>
      <w:r>
        <w:t xml:space="preserve">              schema:</w:t>
      </w:r>
    </w:p>
    <w:p w14:paraId="14E431D4" w14:textId="77777777" w:rsidR="005B4B64" w:rsidRDefault="005B4B64" w:rsidP="005B4B64">
      <w:pPr>
        <w:pStyle w:val="PL"/>
      </w:pPr>
      <w:r>
        <w:t xml:space="preserve">                $ref: '#/components/schemas/</w:t>
      </w:r>
      <w:proofErr w:type="spellStart"/>
      <w:r>
        <w:t>USSChangePolResp</w:t>
      </w:r>
      <w:proofErr w:type="spellEnd"/>
      <w:r>
        <w:t>'</w:t>
      </w:r>
    </w:p>
    <w:p w14:paraId="115854A1" w14:textId="77777777" w:rsidR="005B4B64" w:rsidRDefault="005B4B64" w:rsidP="005B4B64">
      <w:pPr>
        <w:pStyle w:val="PL"/>
      </w:pPr>
      <w:r>
        <w:t xml:space="preserve">          headers:</w:t>
      </w:r>
    </w:p>
    <w:p w14:paraId="04B36A53" w14:textId="77777777" w:rsidR="005B4B64" w:rsidRDefault="005B4B64" w:rsidP="005B4B64">
      <w:pPr>
        <w:pStyle w:val="PL"/>
      </w:pPr>
      <w:r>
        <w:t xml:space="preserve">            Location:</w:t>
      </w:r>
    </w:p>
    <w:p w14:paraId="7202B0B7" w14:textId="77777777" w:rsidR="005B4B64" w:rsidRDefault="005B4B64" w:rsidP="005B4B64">
      <w:pPr>
        <w:pStyle w:val="PL"/>
        <w:rPr>
          <w:lang w:eastAsia="zh-CN"/>
        </w:rPr>
      </w:pPr>
      <w:r>
        <w:t xml:space="preserve">              description: </w:t>
      </w:r>
      <w:r>
        <w:rPr>
          <w:lang w:eastAsia="zh-CN"/>
        </w:rPr>
        <w:t>&gt;</w:t>
      </w:r>
    </w:p>
    <w:p w14:paraId="6C425004" w14:textId="77777777" w:rsidR="005B4B64" w:rsidRDefault="005B4B64" w:rsidP="005B4B64">
      <w:pPr>
        <w:pStyle w:val="PL"/>
      </w:pPr>
      <w:r>
        <w:t xml:space="preserve">                Contains the URI of the created Individual USS Change Policy resource.</w:t>
      </w:r>
    </w:p>
    <w:p w14:paraId="4704AD40" w14:textId="77777777" w:rsidR="005B4B64" w:rsidRDefault="005B4B64" w:rsidP="005B4B64">
      <w:pPr>
        <w:pStyle w:val="PL"/>
      </w:pPr>
      <w:r>
        <w:t xml:space="preserve">              required: true</w:t>
      </w:r>
    </w:p>
    <w:p w14:paraId="19775D93" w14:textId="77777777" w:rsidR="005B4B64" w:rsidRDefault="005B4B64" w:rsidP="005B4B64">
      <w:pPr>
        <w:pStyle w:val="PL"/>
      </w:pPr>
      <w:r>
        <w:t xml:space="preserve">              schema:</w:t>
      </w:r>
    </w:p>
    <w:p w14:paraId="134D8468" w14:textId="77777777" w:rsidR="005B4B64" w:rsidRDefault="005B4B64" w:rsidP="005B4B64">
      <w:pPr>
        <w:pStyle w:val="PL"/>
      </w:pPr>
      <w:r>
        <w:t xml:space="preserve">                type: string</w:t>
      </w:r>
    </w:p>
    <w:p w14:paraId="1FDD3F82" w14:textId="77777777" w:rsidR="005B4B64" w:rsidRDefault="005B4B64" w:rsidP="005B4B64">
      <w:pPr>
        <w:pStyle w:val="PL"/>
      </w:pPr>
      <w:r>
        <w:t xml:space="preserve">        '400':</w:t>
      </w:r>
    </w:p>
    <w:p w14:paraId="05DA1AC6" w14:textId="77777777" w:rsidR="005B4B64" w:rsidRDefault="005B4B64" w:rsidP="005B4B64">
      <w:pPr>
        <w:pStyle w:val="PL"/>
      </w:pPr>
      <w:r>
        <w:t xml:space="preserve">          $ref: 'TS29122_CommonData.yaml#/components/responses/400'</w:t>
      </w:r>
    </w:p>
    <w:p w14:paraId="1B41C86B" w14:textId="77777777" w:rsidR="005B4B64" w:rsidRDefault="005B4B64" w:rsidP="005B4B64">
      <w:pPr>
        <w:pStyle w:val="PL"/>
      </w:pPr>
      <w:r>
        <w:t xml:space="preserve">        '401':</w:t>
      </w:r>
    </w:p>
    <w:p w14:paraId="45B263F9" w14:textId="77777777" w:rsidR="005B4B64" w:rsidRDefault="005B4B64" w:rsidP="005B4B64">
      <w:pPr>
        <w:pStyle w:val="PL"/>
      </w:pPr>
      <w:r>
        <w:t xml:space="preserve">          $ref: 'TS29122_CommonData.yaml#/components/responses/401'</w:t>
      </w:r>
    </w:p>
    <w:p w14:paraId="67B21CA6" w14:textId="77777777" w:rsidR="005B4B64" w:rsidRDefault="005B4B64" w:rsidP="005B4B64">
      <w:pPr>
        <w:pStyle w:val="PL"/>
      </w:pPr>
      <w:r>
        <w:t xml:space="preserve">        '403':</w:t>
      </w:r>
    </w:p>
    <w:p w14:paraId="3701FA4D" w14:textId="77777777" w:rsidR="005B4B64" w:rsidRDefault="005B4B64" w:rsidP="005B4B64">
      <w:pPr>
        <w:pStyle w:val="PL"/>
      </w:pPr>
      <w:r>
        <w:t xml:space="preserve">          $ref: 'TS29122_CommonData.yaml#/components/responses/403'</w:t>
      </w:r>
    </w:p>
    <w:p w14:paraId="61EC2853" w14:textId="77777777" w:rsidR="005B4B64" w:rsidRDefault="005B4B64" w:rsidP="005B4B64">
      <w:pPr>
        <w:pStyle w:val="PL"/>
      </w:pPr>
      <w:r>
        <w:t xml:space="preserve">        '404':</w:t>
      </w:r>
    </w:p>
    <w:p w14:paraId="3BD3D583" w14:textId="77777777" w:rsidR="005B4B64" w:rsidRDefault="005B4B64" w:rsidP="005B4B64">
      <w:pPr>
        <w:pStyle w:val="PL"/>
      </w:pPr>
      <w:r>
        <w:t xml:space="preserve">          $ref: 'TS29122_CommonData.yaml#/components/responses/404'</w:t>
      </w:r>
    </w:p>
    <w:p w14:paraId="48B2E8DE" w14:textId="77777777" w:rsidR="005B4B64" w:rsidRDefault="005B4B64" w:rsidP="005B4B64">
      <w:pPr>
        <w:pStyle w:val="PL"/>
      </w:pPr>
      <w:r>
        <w:t xml:space="preserve">        '411':</w:t>
      </w:r>
    </w:p>
    <w:p w14:paraId="129C642B" w14:textId="77777777" w:rsidR="005B4B64" w:rsidRDefault="005B4B64" w:rsidP="005B4B64">
      <w:pPr>
        <w:pStyle w:val="PL"/>
      </w:pPr>
      <w:r>
        <w:t xml:space="preserve">          $ref: 'TS29122_CommonData.yaml#/components/responses/411'</w:t>
      </w:r>
    </w:p>
    <w:p w14:paraId="14BB7F18" w14:textId="77777777" w:rsidR="005B4B64" w:rsidRDefault="005B4B64" w:rsidP="005B4B64">
      <w:pPr>
        <w:pStyle w:val="PL"/>
      </w:pPr>
      <w:r>
        <w:t xml:space="preserve">        '413':</w:t>
      </w:r>
    </w:p>
    <w:p w14:paraId="78077B68" w14:textId="77777777" w:rsidR="005B4B64" w:rsidRDefault="005B4B64" w:rsidP="005B4B64">
      <w:pPr>
        <w:pStyle w:val="PL"/>
      </w:pPr>
      <w:r>
        <w:t xml:space="preserve">          $ref: 'TS29122_CommonData.yaml#/components/responses/413'</w:t>
      </w:r>
    </w:p>
    <w:p w14:paraId="52162DC1" w14:textId="77777777" w:rsidR="005B4B64" w:rsidRDefault="005B4B64" w:rsidP="005B4B64">
      <w:pPr>
        <w:pStyle w:val="PL"/>
      </w:pPr>
      <w:r>
        <w:t xml:space="preserve">        '415':</w:t>
      </w:r>
    </w:p>
    <w:p w14:paraId="37E63163" w14:textId="77777777" w:rsidR="005B4B64" w:rsidRDefault="005B4B64" w:rsidP="005B4B64">
      <w:pPr>
        <w:pStyle w:val="PL"/>
      </w:pPr>
      <w:r>
        <w:t xml:space="preserve">          $ref: 'TS29122_CommonData.yaml#/components/responses/415'</w:t>
      </w:r>
    </w:p>
    <w:p w14:paraId="15016880" w14:textId="77777777" w:rsidR="005B4B64" w:rsidRDefault="005B4B64" w:rsidP="005B4B64">
      <w:pPr>
        <w:pStyle w:val="PL"/>
      </w:pPr>
      <w:r>
        <w:t xml:space="preserve">        '429':</w:t>
      </w:r>
    </w:p>
    <w:p w14:paraId="7212BF8D" w14:textId="77777777" w:rsidR="005B4B64" w:rsidRDefault="005B4B64" w:rsidP="005B4B64">
      <w:pPr>
        <w:pStyle w:val="PL"/>
      </w:pPr>
      <w:r>
        <w:t xml:space="preserve">          $ref: 'TS29122_CommonData.yaml#/components/responses/429'</w:t>
      </w:r>
    </w:p>
    <w:p w14:paraId="544B883F" w14:textId="77777777" w:rsidR="005B4B64" w:rsidRDefault="005B4B64" w:rsidP="005B4B64">
      <w:pPr>
        <w:pStyle w:val="PL"/>
      </w:pPr>
      <w:r>
        <w:t xml:space="preserve">        '500':</w:t>
      </w:r>
    </w:p>
    <w:p w14:paraId="70B6B4D2" w14:textId="77777777" w:rsidR="005B4B64" w:rsidRDefault="005B4B64" w:rsidP="005B4B64">
      <w:pPr>
        <w:pStyle w:val="PL"/>
      </w:pPr>
      <w:r>
        <w:t xml:space="preserve">          $ref: 'TS29122_CommonData.yaml#/components/responses/500'</w:t>
      </w:r>
    </w:p>
    <w:p w14:paraId="2C43D79F" w14:textId="77777777" w:rsidR="005B4B64" w:rsidRDefault="005B4B64" w:rsidP="005B4B64">
      <w:pPr>
        <w:pStyle w:val="PL"/>
      </w:pPr>
      <w:r>
        <w:t xml:space="preserve">        '503':</w:t>
      </w:r>
    </w:p>
    <w:p w14:paraId="41B3C800" w14:textId="77777777" w:rsidR="005B4B64" w:rsidRDefault="005B4B64" w:rsidP="005B4B64">
      <w:pPr>
        <w:pStyle w:val="PL"/>
      </w:pPr>
      <w:r>
        <w:t xml:space="preserve">          $ref: 'TS29122_CommonData.yaml#/components/responses/503'</w:t>
      </w:r>
    </w:p>
    <w:p w14:paraId="290C8EA7" w14:textId="77777777" w:rsidR="005B4B64" w:rsidRDefault="005B4B64" w:rsidP="005B4B64">
      <w:pPr>
        <w:pStyle w:val="PL"/>
      </w:pPr>
      <w:r>
        <w:t xml:space="preserve">        default:</w:t>
      </w:r>
    </w:p>
    <w:p w14:paraId="61C970A9" w14:textId="77777777" w:rsidR="005B4B64" w:rsidRDefault="005B4B64" w:rsidP="005B4B64">
      <w:pPr>
        <w:pStyle w:val="PL"/>
      </w:pPr>
      <w:r>
        <w:t xml:space="preserve">          $ref: 'TS29122_CommonData.yaml#/components/responses/default'</w:t>
      </w:r>
    </w:p>
    <w:p w14:paraId="07F3F4FD" w14:textId="77777777" w:rsidR="005B4B64" w:rsidRDefault="005B4B64" w:rsidP="005B4B64">
      <w:pPr>
        <w:pStyle w:val="PL"/>
      </w:pPr>
      <w:r>
        <w:t>#Editor's Note: The definition of the notifications is FFS.</w:t>
      </w:r>
    </w:p>
    <w:p w14:paraId="350A4F79" w14:textId="77777777" w:rsidR="005B4B64" w:rsidRDefault="005B4B64" w:rsidP="005B4B64">
      <w:pPr>
        <w:pStyle w:val="PL"/>
      </w:pPr>
    </w:p>
    <w:p w14:paraId="6797AC52" w14:textId="77777777" w:rsidR="005B4B64" w:rsidRDefault="005B4B64" w:rsidP="005B4B64">
      <w:pPr>
        <w:pStyle w:val="PL"/>
      </w:pPr>
    </w:p>
    <w:p w14:paraId="40BABE0D" w14:textId="77777777" w:rsidR="005B4B64" w:rsidRDefault="005B4B64" w:rsidP="005B4B64">
      <w:pPr>
        <w:pStyle w:val="PL"/>
        <w:rPr>
          <w:lang w:eastAsia="es-ES"/>
        </w:rPr>
      </w:pPr>
      <w:r>
        <w:rPr>
          <w:lang w:eastAsia="es-ES"/>
        </w:rPr>
        <w:t xml:space="preserve">  /policies/{</w:t>
      </w:r>
      <w:proofErr w:type="spellStart"/>
      <w:r>
        <w:rPr>
          <w:lang w:eastAsia="es-ES"/>
        </w:rPr>
        <w:t>policyId</w:t>
      </w:r>
      <w:proofErr w:type="spellEnd"/>
      <w:r>
        <w:rPr>
          <w:lang w:eastAsia="es-ES"/>
        </w:rPr>
        <w:t>}:</w:t>
      </w:r>
    </w:p>
    <w:p w14:paraId="5719C0A7" w14:textId="77777777" w:rsidR="005B4B64" w:rsidRDefault="005B4B64" w:rsidP="005B4B64">
      <w:pPr>
        <w:pStyle w:val="PL"/>
        <w:rPr>
          <w:lang w:eastAsia="es-ES"/>
        </w:rPr>
      </w:pPr>
      <w:r>
        <w:rPr>
          <w:lang w:eastAsia="es-ES"/>
        </w:rPr>
        <w:t xml:space="preserve">    parameters:</w:t>
      </w:r>
    </w:p>
    <w:p w14:paraId="1200AEE5" w14:textId="77777777" w:rsidR="005B4B64" w:rsidRDefault="005B4B64" w:rsidP="005B4B64">
      <w:pPr>
        <w:pStyle w:val="PL"/>
        <w:rPr>
          <w:lang w:eastAsia="es-ES"/>
        </w:rPr>
      </w:pPr>
      <w:r>
        <w:rPr>
          <w:lang w:eastAsia="es-ES"/>
        </w:rPr>
        <w:t xml:space="preserve">      - name: </w:t>
      </w:r>
      <w:proofErr w:type="spellStart"/>
      <w:r>
        <w:rPr>
          <w:lang w:eastAsia="es-ES"/>
        </w:rPr>
        <w:t>policyId</w:t>
      </w:r>
      <w:proofErr w:type="spellEnd"/>
    </w:p>
    <w:p w14:paraId="3F425411" w14:textId="77777777" w:rsidR="005B4B64" w:rsidRDefault="005B4B64" w:rsidP="005B4B64">
      <w:pPr>
        <w:pStyle w:val="PL"/>
        <w:rPr>
          <w:lang w:eastAsia="es-ES"/>
        </w:rPr>
      </w:pPr>
      <w:r>
        <w:rPr>
          <w:lang w:eastAsia="es-ES"/>
        </w:rPr>
        <w:t xml:space="preserve">        in: path</w:t>
      </w:r>
    </w:p>
    <w:p w14:paraId="6E9FF7F3" w14:textId="77777777" w:rsidR="005B4B64" w:rsidRDefault="005B4B64" w:rsidP="005B4B64">
      <w:pPr>
        <w:pStyle w:val="PL"/>
        <w:rPr>
          <w:lang w:eastAsia="es-ES"/>
        </w:rPr>
      </w:pPr>
      <w:r>
        <w:rPr>
          <w:lang w:eastAsia="es-ES"/>
        </w:rPr>
        <w:t xml:space="preserve">        description: Represents the identifier of the </w:t>
      </w:r>
      <w:r>
        <w:rPr>
          <w:rFonts w:cs="Courier New"/>
          <w:szCs w:val="16"/>
        </w:rPr>
        <w:t xml:space="preserve">Individual </w:t>
      </w:r>
      <w:r>
        <w:t>USS Change Policy resource</w:t>
      </w:r>
      <w:r>
        <w:rPr>
          <w:lang w:eastAsia="es-ES"/>
        </w:rPr>
        <w:t>.</w:t>
      </w:r>
    </w:p>
    <w:p w14:paraId="09F81513" w14:textId="77777777" w:rsidR="005B4B64" w:rsidRDefault="005B4B64" w:rsidP="005B4B64">
      <w:pPr>
        <w:pStyle w:val="PL"/>
        <w:rPr>
          <w:lang w:eastAsia="es-ES"/>
        </w:rPr>
      </w:pPr>
      <w:r>
        <w:rPr>
          <w:lang w:eastAsia="es-ES"/>
        </w:rPr>
        <w:t xml:space="preserve">        required: true</w:t>
      </w:r>
    </w:p>
    <w:p w14:paraId="0D4D2DAE" w14:textId="77777777" w:rsidR="005B4B64" w:rsidRDefault="005B4B64" w:rsidP="005B4B64">
      <w:pPr>
        <w:pStyle w:val="PL"/>
        <w:rPr>
          <w:lang w:eastAsia="es-ES"/>
        </w:rPr>
      </w:pPr>
      <w:r>
        <w:rPr>
          <w:lang w:eastAsia="es-ES"/>
        </w:rPr>
        <w:t xml:space="preserve">        schema:</w:t>
      </w:r>
    </w:p>
    <w:p w14:paraId="64DE3364" w14:textId="77777777" w:rsidR="005B4B64" w:rsidRDefault="005B4B64" w:rsidP="005B4B64">
      <w:pPr>
        <w:pStyle w:val="PL"/>
        <w:rPr>
          <w:lang w:eastAsia="es-ES"/>
        </w:rPr>
      </w:pPr>
      <w:r>
        <w:rPr>
          <w:lang w:eastAsia="es-ES"/>
        </w:rPr>
        <w:t xml:space="preserve">          type: string</w:t>
      </w:r>
    </w:p>
    <w:p w14:paraId="3B667299" w14:textId="77777777" w:rsidR="005B4B64" w:rsidRDefault="005B4B64" w:rsidP="005B4B64">
      <w:pPr>
        <w:pStyle w:val="PL"/>
        <w:rPr>
          <w:lang w:eastAsia="es-ES"/>
        </w:rPr>
      </w:pPr>
    </w:p>
    <w:p w14:paraId="6447274E" w14:textId="77777777" w:rsidR="005B4B64" w:rsidRDefault="005B4B64" w:rsidP="005B4B64">
      <w:pPr>
        <w:pStyle w:val="PL"/>
        <w:rPr>
          <w:lang w:eastAsia="es-ES"/>
        </w:rPr>
      </w:pPr>
      <w:r>
        <w:rPr>
          <w:lang w:eastAsia="es-ES"/>
        </w:rPr>
        <w:t xml:space="preserve">    get:</w:t>
      </w:r>
    </w:p>
    <w:p w14:paraId="18BBBF5E" w14:textId="77777777" w:rsidR="005B4B64" w:rsidRDefault="005B4B64" w:rsidP="005B4B64">
      <w:pPr>
        <w:pStyle w:val="PL"/>
        <w:rPr>
          <w:rFonts w:cs="Courier New"/>
          <w:szCs w:val="16"/>
        </w:rPr>
      </w:pPr>
      <w:r>
        <w:rPr>
          <w:rFonts w:cs="Courier New"/>
          <w:szCs w:val="16"/>
        </w:rPr>
        <w:t xml:space="preserve">      summary: R</w:t>
      </w:r>
      <w:r w:rsidRPr="002C65F2">
        <w:rPr>
          <w:rFonts w:cs="Courier New"/>
          <w:szCs w:val="16"/>
        </w:rPr>
        <w:t xml:space="preserve">etrieve </w:t>
      </w:r>
      <w:r>
        <w:rPr>
          <w:lang w:eastAsia="zh-CN"/>
        </w:rPr>
        <w:t xml:space="preserve">an existing Individual USS Change Policy </w:t>
      </w:r>
      <w:r>
        <w:t>resource</w:t>
      </w:r>
      <w:r>
        <w:rPr>
          <w:rFonts w:cs="Courier New"/>
          <w:szCs w:val="16"/>
        </w:rPr>
        <w:t>.</w:t>
      </w:r>
    </w:p>
    <w:p w14:paraId="75A93F6E" w14:textId="77777777" w:rsidR="005B4B64" w:rsidRDefault="005B4B64" w:rsidP="005B4B64">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Get</w:t>
      </w:r>
      <w:r>
        <w:t>USSChangePolicy</w:t>
      </w:r>
      <w:proofErr w:type="spellEnd"/>
    </w:p>
    <w:p w14:paraId="78F34755" w14:textId="77777777" w:rsidR="005B4B64" w:rsidRDefault="005B4B64" w:rsidP="005B4B64">
      <w:pPr>
        <w:pStyle w:val="PL"/>
        <w:rPr>
          <w:rFonts w:cs="Courier New"/>
          <w:szCs w:val="16"/>
        </w:rPr>
      </w:pPr>
      <w:r>
        <w:rPr>
          <w:rFonts w:cs="Courier New"/>
          <w:szCs w:val="16"/>
        </w:rPr>
        <w:t xml:space="preserve">      tags:</w:t>
      </w:r>
    </w:p>
    <w:p w14:paraId="28048922" w14:textId="77777777" w:rsidR="005B4B64" w:rsidRDefault="005B4B64" w:rsidP="005B4B64">
      <w:pPr>
        <w:pStyle w:val="PL"/>
        <w:rPr>
          <w:rFonts w:cs="Courier New"/>
          <w:szCs w:val="16"/>
        </w:rPr>
      </w:pPr>
      <w:r>
        <w:rPr>
          <w:rFonts w:cs="Courier New"/>
          <w:szCs w:val="16"/>
        </w:rPr>
        <w:t xml:space="preserve">        - Individual </w:t>
      </w:r>
      <w:r>
        <w:t>USS Change Policy</w:t>
      </w:r>
      <w:r>
        <w:rPr>
          <w:rFonts w:cs="Courier New"/>
          <w:szCs w:val="16"/>
        </w:rPr>
        <w:t xml:space="preserve"> (Document)</w:t>
      </w:r>
    </w:p>
    <w:p w14:paraId="510D9D90" w14:textId="77777777" w:rsidR="005B4B64" w:rsidRDefault="005B4B64" w:rsidP="005B4B64">
      <w:pPr>
        <w:pStyle w:val="PL"/>
        <w:rPr>
          <w:lang w:eastAsia="es-ES"/>
        </w:rPr>
      </w:pPr>
      <w:r>
        <w:rPr>
          <w:lang w:eastAsia="es-ES"/>
        </w:rPr>
        <w:t xml:space="preserve">      responses:</w:t>
      </w:r>
    </w:p>
    <w:p w14:paraId="126290B5" w14:textId="77777777" w:rsidR="005B4B64" w:rsidRDefault="005B4B64" w:rsidP="005B4B64">
      <w:pPr>
        <w:pStyle w:val="PL"/>
        <w:rPr>
          <w:lang w:eastAsia="es-ES"/>
        </w:rPr>
      </w:pPr>
      <w:r>
        <w:rPr>
          <w:lang w:eastAsia="es-ES"/>
        </w:rPr>
        <w:t xml:space="preserve">        '200':</w:t>
      </w:r>
    </w:p>
    <w:p w14:paraId="6A5618BD" w14:textId="77777777" w:rsidR="005B4B64" w:rsidRDefault="005B4B64" w:rsidP="005B4B64">
      <w:pPr>
        <w:pStyle w:val="PL"/>
        <w:rPr>
          <w:lang w:eastAsia="es-ES"/>
        </w:rPr>
      </w:pPr>
      <w:r>
        <w:rPr>
          <w:lang w:eastAsia="es-ES"/>
        </w:rPr>
        <w:t xml:space="preserve">          description: OK. </w:t>
      </w:r>
      <w:r>
        <w:t>The requested</w:t>
      </w:r>
      <w:r>
        <w:rPr>
          <w:lang w:eastAsia="zh-CN"/>
        </w:rPr>
        <w:t xml:space="preserve"> </w:t>
      </w:r>
      <w:r>
        <w:rPr>
          <w:rFonts w:cs="Courier New"/>
          <w:szCs w:val="16"/>
        </w:rPr>
        <w:t xml:space="preserve">Individual </w:t>
      </w:r>
      <w:r>
        <w:t>USS Change Policy resource shall be returned.</w:t>
      </w:r>
    </w:p>
    <w:p w14:paraId="03FFF237" w14:textId="77777777" w:rsidR="005B4B64" w:rsidRDefault="005B4B64" w:rsidP="005B4B64">
      <w:pPr>
        <w:pStyle w:val="PL"/>
        <w:rPr>
          <w:lang w:eastAsia="es-ES"/>
        </w:rPr>
      </w:pPr>
      <w:r>
        <w:rPr>
          <w:lang w:eastAsia="es-ES"/>
        </w:rPr>
        <w:t xml:space="preserve">          content:</w:t>
      </w:r>
    </w:p>
    <w:p w14:paraId="0CFBDC82" w14:textId="77777777" w:rsidR="005B4B64" w:rsidRDefault="005B4B64" w:rsidP="005B4B64">
      <w:pPr>
        <w:pStyle w:val="PL"/>
        <w:rPr>
          <w:lang w:eastAsia="es-ES"/>
        </w:rPr>
      </w:pPr>
      <w:r>
        <w:rPr>
          <w:lang w:eastAsia="es-ES"/>
        </w:rPr>
        <w:t xml:space="preserve">            application/json:</w:t>
      </w:r>
    </w:p>
    <w:p w14:paraId="3547275E" w14:textId="77777777" w:rsidR="005B4B64" w:rsidRDefault="005B4B64" w:rsidP="005B4B64">
      <w:pPr>
        <w:pStyle w:val="PL"/>
        <w:rPr>
          <w:lang w:eastAsia="es-ES"/>
        </w:rPr>
      </w:pPr>
      <w:r>
        <w:rPr>
          <w:lang w:eastAsia="es-ES"/>
        </w:rPr>
        <w:t xml:space="preserve">              schema:</w:t>
      </w:r>
    </w:p>
    <w:p w14:paraId="05BE0736" w14:textId="77777777" w:rsidR="005B4B64" w:rsidRDefault="005B4B64" w:rsidP="005B4B64">
      <w:pPr>
        <w:pStyle w:val="PL"/>
        <w:rPr>
          <w:lang w:eastAsia="es-ES"/>
        </w:rPr>
      </w:pPr>
      <w:r>
        <w:rPr>
          <w:lang w:eastAsia="es-ES"/>
        </w:rPr>
        <w:t xml:space="preserve">                $ref: '#/components/schemas/</w:t>
      </w:r>
      <w:proofErr w:type="spellStart"/>
      <w:r>
        <w:t>USSChangePolicy</w:t>
      </w:r>
      <w:proofErr w:type="spellEnd"/>
      <w:r>
        <w:rPr>
          <w:lang w:eastAsia="es-ES"/>
        </w:rPr>
        <w:t>'</w:t>
      </w:r>
    </w:p>
    <w:p w14:paraId="66274FB9" w14:textId="77777777" w:rsidR="005B4B64" w:rsidRDefault="005B4B64" w:rsidP="005B4B64">
      <w:pPr>
        <w:pStyle w:val="PL"/>
      </w:pPr>
      <w:r>
        <w:t xml:space="preserve">        '307':</w:t>
      </w:r>
    </w:p>
    <w:p w14:paraId="0D2A5363" w14:textId="77777777" w:rsidR="005B4B64" w:rsidRDefault="005B4B64" w:rsidP="005B4B64">
      <w:pPr>
        <w:pStyle w:val="PL"/>
        <w:rPr>
          <w:lang w:eastAsia="es-ES"/>
        </w:rPr>
      </w:pPr>
      <w:r>
        <w:t xml:space="preserve">          </w:t>
      </w:r>
      <w:r>
        <w:rPr>
          <w:lang w:eastAsia="es-ES"/>
        </w:rPr>
        <w:t>$ref: 'TS29122_CommonData.yaml#/components/responses/307'</w:t>
      </w:r>
    </w:p>
    <w:p w14:paraId="2BCDB503" w14:textId="77777777" w:rsidR="005B4B64" w:rsidRDefault="005B4B64" w:rsidP="005B4B64">
      <w:pPr>
        <w:pStyle w:val="PL"/>
      </w:pPr>
      <w:r>
        <w:t xml:space="preserve">        '308':</w:t>
      </w:r>
    </w:p>
    <w:p w14:paraId="0DA608D6" w14:textId="77777777" w:rsidR="005B4B64" w:rsidRDefault="005B4B64" w:rsidP="005B4B64">
      <w:pPr>
        <w:pStyle w:val="PL"/>
        <w:rPr>
          <w:lang w:eastAsia="es-ES"/>
        </w:rPr>
      </w:pPr>
      <w:r>
        <w:t xml:space="preserve">          </w:t>
      </w:r>
      <w:r>
        <w:rPr>
          <w:lang w:eastAsia="es-ES"/>
        </w:rPr>
        <w:t>$ref: 'TS29122_CommonData.yaml#/components/responses/308'</w:t>
      </w:r>
    </w:p>
    <w:p w14:paraId="35ADBDEE" w14:textId="77777777" w:rsidR="005B4B64" w:rsidRDefault="005B4B64" w:rsidP="005B4B64">
      <w:pPr>
        <w:pStyle w:val="PL"/>
        <w:rPr>
          <w:lang w:eastAsia="es-ES"/>
        </w:rPr>
      </w:pPr>
      <w:r>
        <w:rPr>
          <w:lang w:eastAsia="es-ES"/>
        </w:rPr>
        <w:t xml:space="preserve">        '400':</w:t>
      </w:r>
    </w:p>
    <w:p w14:paraId="655C122D" w14:textId="77777777" w:rsidR="005B4B64" w:rsidRDefault="005B4B64" w:rsidP="005B4B64">
      <w:pPr>
        <w:pStyle w:val="PL"/>
        <w:rPr>
          <w:lang w:eastAsia="es-ES"/>
        </w:rPr>
      </w:pPr>
      <w:r>
        <w:rPr>
          <w:lang w:eastAsia="es-ES"/>
        </w:rPr>
        <w:t xml:space="preserve">          $ref: 'TS29122_CommonData.yaml#/components/responses/400'</w:t>
      </w:r>
    </w:p>
    <w:p w14:paraId="18322377" w14:textId="77777777" w:rsidR="005B4B64" w:rsidRDefault="005B4B64" w:rsidP="005B4B64">
      <w:pPr>
        <w:pStyle w:val="PL"/>
        <w:rPr>
          <w:lang w:eastAsia="es-ES"/>
        </w:rPr>
      </w:pPr>
      <w:r>
        <w:rPr>
          <w:lang w:eastAsia="es-ES"/>
        </w:rPr>
        <w:t xml:space="preserve">        '401':</w:t>
      </w:r>
    </w:p>
    <w:p w14:paraId="56873AE9" w14:textId="77777777" w:rsidR="005B4B64" w:rsidRDefault="005B4B64" w:rsidP="005B4B64">
      <w:pPr>
        <w:pStyle w:val="PL"/>
        <w:rPr>
          <w:lang w:eastAsia="es-ES"/>
        </w:rPr>
      </w:pPr>
      <w:r>
        <w:rPr>
          <w:lang w:eastAsia="es-ES"/>
        </w:rPr>
        <w:t xml:space="preserve">          $ref: 'TS29122_CommonData.yaml#/components/responses/401'</w:t>
      </w:r>
    </w:p>
    <w:p w14:paraId="1CEBDCB4" w14:textId="77777777" w:rsidR="005B4B64" w:rsidRDefault="005B4B64" w:rsidP="005B4B64">
      <w:pPr>
        <w:pStyle w:val="PL"/>
        <w:rPr>
          <w:lang w:eastAsia="es-ES"/>
        </w:rPr>
      </w:pPr>
      <w:r>
        <w:rPr>
          <w:lang w:eastAsia="es-ES"/>
        </w:rPr>
        <w:t xml:space="preserve">        '403':</w:t>
      </w:r>
    </w:p>
    <w:p w14:paraId="1F7EB9FD" w14:textId="77777777" w:rsidR="005B4B64" w:rsidRDefault="005B4B64" w:rsidP="005B4B64">
      <w:pPr>
        <w:pStyle w:val="PL"/>
        <w:rPr>
          <w:lang w:eastAsia="es-ES"/>
        </w:rPr>
      </w:pPr>
      <w:r>
        <w:rPr>
          <w:lang w:eastAsia="es-ES"/>
        </w:rPr>
        <w:t xml:space="preserve">          $ref: 'TS29122_CommonData.yaml#/components/responses/403'</w:t>
      </w:r>
    </w:p>
    <w:p w14:paraId="5BB1D528" w14:textId="77777777" w:rsidR="005B4B64" w:rsidRDefault="005B4B64" w:rsidP="005B4B64">
      <w:pPr>
        <w:pStyle w:val="PL"/>
        <w:rPr>
          <w:lang w:eastAsia="es-ES"/>
        </w:rPr>
      </w:pPr>
      <w:r>
        <w:rPr>
          <w:lang w:eastAsia="es-ES"/>
        </w:rPr>
        <w:t xml:space="preserve">        '404':</w:t>
      </w:r>
    </w:p>
    <w:p w14:paraId="504B4CDA" w14:textId="77777777" w:rsidR="005B4B64" w:rsidRDefault="005B4B64" w:rsidP="005B4B64">
      <w:pPr>
        <w:pStyle w:val="PL"/>
        <w:rPr>
          <w:lang w:eastAsia="es-ES"/>
        </w:rPr>
      </w:pPr>
      <w:r>
        <w:rPr>
          <w:lang w:eastAsia="es-ES"/>
        </w:rPr>
        <w:t xml:space="preserve">          $ref: 'TS29122_CommonData.yaml#/components/responses/404'</w:t>
      </w:r>
    </w:p>
    <w:p w14:paraId="73D0218E" w14:textId="77777777" w:rsidR="005B4B64" w:rsidRDefault="005B4B64" w:rsidP="005B4B64">
      <w:pPr>
        <w:pStyle w:val="PL"/>
        <w:rPr>
          <w:lang w:eastAsia="es-ES"/>
        </w:rPr>
      </w:pPr>
      <w:r>
        <w:rPr>
          <w:lang w:eastAsia="es-ES"/>
        </w:rPr>
        <w:t xml:space="preserve">        '406':</w:t>
      </w:r>
    </w:p>
    <w:p w14:paraId="12A4470A" w14:textId="77777777" w:rsidR="005B4B64" w:rsidRDefault="005B4B64" w:rsidP="005B4B64">
      <w:pPr>
        <w:pStyle w:val="PL"/>
        <w:rPr>
          <w:lang w:eastAsia="es-ES"/>
        </w:rPr>
      </w:pPr>
      <w:r>
        <w:rPr>
          <w:lang w:eastAsia="es-ES"/>
        </w:rPr>
        <w:t xml:space="preserve">          $ref: 'TS29122_CommonData.yaml#/components/responses/406'</w:t>
      </w:r>
    </w:p>
    <w:p w14:paraId="43460740" w14:textId="77777777" w:rsidR="005B4B64" w:rsidRDefault="005B4B64" w:rsidP="005B4B64">
      <w:pPr>
        <w:pStyle w:val="PL"/>
        <w:rPr>
          <w:lang w:eastAsia="es-ES"/>
        </w:rPr>
      </w:pPr>
      <w:r>
        <w:rPr>
          <w:lang w:eastAsia="es-ES"/>
        </w:rPr>
        <w:t xml:space="preserve">        '429':</w:t>
      </w:r>
    </w:p>
    <w:p w14:paraId="7090FA10" w14:textId="77777777" w:rsidR="005B4B64" w:rsidRDefault="005B4B64" w:rsidP="005B4B64">
      <w:pPr>
        <w:pStyle w:val="PL"/>
        <w:rPr>
          <w:lang w:eastAsia="es-ES"/>
        </w:rPr>
      </w:pPr>
      <w:r>
        <w:rPr>
          <w:lang w:eastAsia="es-ES"/>
        </w:rPr>
        <w:t xml:space="preserve">          $ref: 'TS29122_CommonData.yaml#/components/responses/429'</w:t>
      </w:r>
    </w:p>
    <w:p w14:paraId="04D63386" w14:textId="77777777" w:rsidR="005B4B64" w:rsidRDefault="005B4B64" w:rsidP="005B4B64">
      <w:pPr>
        <w:pStyle w:val="PL"/>
        <w:rPr>
          <w:lang w:eastAsia="es-ES"/>
        </w:rPr>
      </w:pPr>
      <w:r>
        <w:rPr>
          <w:lang w:eastAsia="es-ES"/>
        </w:rPr>
        <w:t xml:space="preserve">        '500':</w:t>
      </w:r>
    </w:p>
    <w:p w14:paraId="28834AF6" w14:textId="77777777" w:rsidR="005B4B64" w:rsidRDefault="005B4B64" w:rsidP="005B4B64">
      <w:pPr>
        <w:pStyle w:val="PL"/>
        <w:rPr>
          <w:lang w:eastAsia="es-ES"/>
        </w:rPr>
      </w:pPr>
      <w:r>
        <w:rPr>
          <w:lang w:eastAsia="es-ES"/>
        </w:rPr>
        <w:t xml:space="preserve">          $ref: 'TS29122_CommonData.yaml#/components/responses/500'</w:t>
      </w:r>
    </w:p>
    <w:p w14:paraId="4FDF8A72" w14:textId="77777777" w:rsidR="005B4B64" w:rsidRDefault="005B4B64" w:rsidP="005B4B64">
      <w:pPr>
        <w:pStyle w:val="PL"/>
        <w:rPr>
          <w:lang w:eastAsia="es-ES"/>
        </w:rPr>
      </w:pPr>
      <w:r>
        <w:rPr>
          <w:lang w:eastAsia="es-ES"/>
        </w:rPr>
        <w:t xml:space="preserve">        '503':</w:t>
      </w:r>
    </w:p>
    <w:p w14:paraId="4DCF1167" w14:textId="77777777" w:rsidR="005B4B64" w:rsidRDefault="005B4B64" w:rsidP="005B4B64">
      <w:pPr>
        <w:pStyle w:val="PL"/>
        <w:rPr>
          <w:lang w:eastAsia="es-ES"/>
        </w:rPr>
      </w:pPr>
      <w:r>
        <w:rPr>
          <w:lang w:eastAsia="es-ES"/>
        </w:rPr>
        <w:t xml:space="preserve">          $ref: 'TS29122_CommonData.yaml#/components/responses/503'</w:t>
      </w:r>
    </w:p>
    <w:p w14:paraId="1BDB7C07" w14:textId="77777777" w:rsidR="005B4B64" w:rsidRDefault="005B4B64" w:rsidP="005B4B64">
      <w:pPr>
        <w:pStyle w:val="PL"/>
        <w:rPr>
          <w:lang w:eastAsia="es-ES"/>
        </w:rPr>
      </w:pPr>
      <w:r>
        <w:rPr>
          <w:lang w:eastAsia="es-ES"/>
        </w:rPr>
        <w:t xml:space="preserve">        default:</w:t>
      </w:r>
    </w:p>
    <w:p w14:paraId="4E31E9B1" w14:textId="77777777" w:rsidR="005B4B64" w:rsidRDefault="005B4B64" w:rsidP="005B4B64">
      <w:pPr>
        <w:pStyle w:val="PL"/>
        <w:rPr>
          <w:lang w:eastAsia="es-ES"/>
        </w:rPr>
      </w:pPr>
      <w:r>
        <w:rPr>
          <w:lang w:eastAsia="es-ES"/>
        </w:rPr>
        <w:t xml:space="preserve">          $ref: 'TS29122_CommonData.yaml#/components/responses/default'</w:t>
      </w:r>
    </w:p>
    <w:p w14:paraId="6BDEFA46" w14:textId="77777777" w:rsidR="005B4B64" w:rsidRDefault="005B4B64" w:rsidP="005B4B64">
      <w:pPr>
        <w:pStyle w:val="PL"/>
        <w:rPr>
          <w:lang w:eastAsia="es-ES"/>
        </w:rPr>
      </w:pPr>
    </w:p>
    <w:p w14:paraId="64343A80" w14:textId="77777777" w:rsidR="005B4B64" w:rsidRDefault="005B4B64" w:rsidP="005B4B64">
      <w:pPr>
        <w:pStyle w:val="PL"/>
        <w:rPr>
          <w:lang w:eastAsia="es-ES"/>
        </w:rPr>
      </w:pPr>
      <w:r>
        <w:rPr>
          <w:lang w:eastAsia="es-ES"/>
        </w:rPr>
        <w:t xml:space="preserve">    put:</w:t>
      </w:r>
    </w:p>
    <w:p w14:paraId="42B53012" w14:textId="77777777" w:rsidR="005B4B64" w:rsidRDefault="005B4B64" w:rsidP="005B4B64">
      <w:pPr>
        <w:pStyle w:val="PL"/>
        <w:rPr>
          <w:rFonts w:cs="Courier New"/>
          <w:szCs w:val="16"/>
        </w:rPr>
      </w:pPr>
      <w:r>
        <w:rPr>
          <w:rFonts w:cs="Courier New"/>
          <w:szCs w:val="16"/>
        </w:rPr>
        <w:t xml:space="preserve">      summary: </w:t>
      </w:r>
      <w:r>
        <w:rPr>
          <w:lang w:eastAsia="zh-CN"/>
        </w:rPr>
        <w:t>Request the update</w:t>
      </w:r>
      <w:r>
        <w:rPr>
          <w:rFonts w:cs="Courier New"/>
          <w:szCs w:val="16"/>
        </w:rPr>
        <w:t xml:space="preserve"> of</w:t>
      </w:r>
      <w:r w:rsidRPr="002C65F2">
        <w:rPr>
          <w:rFonts w:cs="Courier New"/>
          <w:szCs w:val="16"/>
        </w:rPr>
        <w:t xml:space="preserve"> </w:t>
      </w:r>
      <w:r>
        <w:rPr>
          <w:lang w:eastAsia="zh-CN"/>
        </w:rPr>
        <w:t xml:space="preserve">an existing Individual USS Change Policy </w:t>
      </w:r>
      <w:r>
        <w:t>resource</w:t>
      </w:r>
      <w:r>
        <w:rPr>
          <w:rFonts w:cs="Courier New"/>
          <w:szCs w:val="16"/>
        </w:rPr>
        <w:t>.</w:t>
      </w:r>
    </w:p>
    <w:p w14:paraId="3C01E7C6" w14:textId="77777777" w:rsidR="005B4B64" w:rsidRDefault="005B4B64" w:rsidP="005B4B64">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Update</w:t>
      </w:r>
      <w:r>
        <w:t>USSChangePolicy</w:t>
      </w:r>
      <w:proofErr w:type="spellEnd"/>
    </w:p>
    <w:p w14:paraId="30256A7A" w14:textId="77777777" w:rsidR="005B4B64" w:rsidRDefault="005B4B64" w:rsidP="005B4B64">
      <w:pPr>
        <w:pStyle w:val="PL"/>
        <w:rPr>
          <w:rFonts w:cs="Courier New"/>
          <w:szCs w:val="16"/>
        </w:rPr>
      </w:pPr>
      <w:r>
        <w:rPr>
          <w:rFonts w:cs="Courier New"/>
          <w:szCs w:val="16"/>
        </w:rPr>
        <w:t xml:space="preserve">      tags:</w:t>
      </w:r>
    </w:p>
    <w:p w14:paraId="2672921A" w14:textId="77777777" w:rsidR="005B4B64" w:rsidRDefault="005B4B64" w:rsidP="005B4B64">
      <w:pPr>
        <w:pStyle w:val="PL"/>
        <w:rPr>
          <w:rFonts w:cs="Courier New"/>
          <w:szCs w:val="16"/>
        </w:rPr>
      </w:pPr>
      <w:r>
        <w:rPr>
          <w:rFonts w:cs="Courier New"/>
          <w:szCs w:val="16"/>
        </w:rPr>
        <w:t xml:space="preserve">        - Individual </w:t>
      </w:r>
      <w:r>
        <w:t>USS Change Policy</w:t>
      </w:r>
      <w:r>
        <w:rPr>
          <w:rFonts w:cs="Courier New"/>
          <w:szCs w:val="16"/>
        </w:rPr>
        <w:t xml:space="preserve"> (Document)</w:t>
      </w:r>
    </w:p>
    <w:p w14:paraId="145BC9BD" w14:textId="77777777" w:rsidR="005B4B64" w:rsidRDefault="005B4B64" w:rsidP="005B4B64">
      <w:pPr>
        <w:pStyle w:val="PL"/>
      </w:pPr>
      <w:r>
        <w:t xml:space="preserve">      </w:t>
      </w:r>
      <w:proofErr w:type="spellStart"/>
      <w:r>
        <w:t>requestBody</w:t>
      </w:r>
      <w:proofErr w:type="spellEnd"/>
      <w:r>
        <w:t>:</w:t>
      </w:r>
    </w:p>
    <w:p w14:paraId="2057066B" w14:textId="77777777" w:rsidR="005B4B64" w:rsidRDefault="005B4B64" w:rsidP="005B4B64">
      <w:pPr>
        <w:pStyle w:val="PL"/>
      </w:pPr>
      <w:r>
        <w:t xml:space="preserve">        required: true</w:t>
      </w:r>
    </w:p>
    <w:p w14:paraId="459DF789" w14:textId="77777777" w:rsidR="005B4B64" w:rsidRDefault="005B4B64" w:rsidP="005B4B64">
      <w:pPr>
        <w:pStyle w:val="PL"/>
      </w:pPr>
      <w:r>
        <w:t xml:space="preserve">        content:</w:t>
      </w:r>
    </w:p>
    <w:p w14:paraId="582E133E" w14:textId="77777777" w:rsidR="005B4B64" w:rsidRDefault="005B4B64" w:rsidP="005B4B64">
      <w:pPr>
        <w:pStyle w:val="PL"/>
      </w:pPr>
      <w:r>
        <w:t xml:space="preserve">          application/json:</w:t>
      </w:r>
    </w:p>
    <w:p w14:paraId="7AA50E82" w14:textId="77777777" w:rsidR="005B4B64" w:rsidRDefault="005B4B64" w:rsidP="005B4B64">
      <w:pPr>
        <w:pStyle w:val="PL"/>
      </w:pPr>
      <w:r>
        <w:t xml:space="preserve">            schema:</w:t>
      </w:r>
    </w:p>
    <w:p w14:paraId="292A7B07" w14:textId="77777777" w:rsidR="005B4B64" w:rsidRDefault="005B4B64" w:rsidP="005B4B64">
      <w:pPr>
        <w:pStyle w:val="PL"/>
      </w:pPr>
      <w:r>
        <w:t xml:space="preserve">              $ref: '#/components/schemas/</w:t>
      </w:r>
      <w:proofErr w:type="spellStart"/>
      <w:r>
        <w:t>USSChangePolicy</w:t>
      </w:r>
      <w:proofErr w:type="spellEnd"/>
      <w:r>
        <w:t>'</w:t>
      </w:r>
    </w:p>
    <w:p w14:paraId="5DBE814D" w14:textId="77777777" w:rsidR="005B4B64" w:rsidRDefault="005B4B64" w:rsidP="005B4B64">
      <w:pPr>
        <w:pStyle w:val="PL"/>
        <w:rPr>
          <w:lang w:eastAsia="es-ES"/>
        </w:rPr>
      </w:pPr>
      <w:r>
        <w:rPr>
          <w:lang w:eastAsia="es-ES"/>
        </w:rPr>
        <w:t xml:space="preserve">      responses:</w:t>
      </w:r>
    </w:p>
    <w:p w14:paraId="707344EE" w14:textId="77777777" w:rsidR="005B4B64" w:rsidRDefault="005B4B64" w:rsidP="005B4B64">
      <w:pPr>
        <w:pStyle w:val="PL"/>
      </w:pPr>
      <w:r>
        <w:t xml:space="preserve">        '200':</w:t>
      </w:r>
    </w:p>
    <w:p w14:paraId="11285620" w14:textId="77777777" w:rsidR="005B4B64" w:rsidRDefault="005B4B64" w:rsidP="005B4B64">
      <w:pPr>
        <w:pStyle w:val="PL"/>
        <w:rPr>
          <w:lang w:eastAsia="zh-CN"/>
        </w:rPr>
      </w:pPr>
      <w:r>
        <w:t xml:space="preserve">          description: </w:t>
      </w:r>
      <w:r>
        <w:rPr>
          <w:lang w:eastAsia="zh-CN"/>
        </w:rPr>
        <w:t>&gt;</w:t>
      </w:r>
    </w:p>
    <w:p w14:paraId="537CC03F" w14:textId="77777777" w:rsidR="005B4B64" w:rsidRDefault="005B4B64" w:rsidP="005B4B64">
      <w:pPr>
        <w:pStyle w:val="PL"/>
      </w:pPr>
      <w:r>
        <w:rPr>
          <w:lang w:eastAsia="es-ES"/>
        </w:rPr>
        <w:t xml:space="preserve">            </w:t>
      </w:r>
      <w:r>
        <w:t xml:space="preserve">OK. The </w:t>
      </w:r>
      <w:r>
        <w:rPr>
          <w:lang w:eastAsia="zh-CN"/>
        </w:rPr>
        <w:t xml:space="preserve">Individual USS Change Policy </w:t>
      </w:r>
      <w:r>
        <w:t>resource is successfully updated and a</w:t>
      </w:r>
    </w:p>
    <w:p w14:paraId="73E81AAF" w14:textId="77777777" w:rsidR="005B4B64" w:rsidRDefault="005B4B64" w:rsidP="005B4B64">
      <w:pPr>
        <w:pStyle w:val="PL"/>
      </w:pPr>
      <w:r>
        <w:t xml:space="preserve">            representation of the updated resource shall be returned in the response body.</w:t>
      </w:r>
    </w:p>
    <w:p w14:paraId="2A5497B3" w14:textId="77777777" w:rsidR="005B4B64" w:rsidRDefault="005B4B64" w:rsidP="005B4B64">
      <w:pPr>
        <w:pStyle w:val="PL"/>
      </w:pPr>
      <w:r>
        <w:t xml:space="preserve">          content:</w:t>
      </w:r>
    </w:p>
    <w:p w14:paraId="0A4C65B4" w14:textId="77777777" w:rsidR="005B4B64" w:rsidRDefault="005B4B64" w:rsidP="005B4B64">
      <w:pPr>
        <w:pStyle w:val="PL"/>
      </w:pPr>
      <w:r>
        <w:t xml:space="preserve">            application/json:</w:t>
      </w:r>
    </w:p>
    <w:p w14:paraId="2FE65C4B" w14:textId="77777777" w:rsidR="005B4B64" w:rsidRDefault="005B4B64" w:rsidP="005B4B64">
      <w:pPr>
        <w:pStyle w:val="PL"/>
      </w:pPr>
      <w:r>
        <w:t xml:space="preserve">              schema:</w:t>
      </w:r>
    </w:p>
    <w:p w14:paraId="336F820A" w14:textId="77777777" w:rsidR="005B4B64" w:rsidRDefault="005B4B64" w:rsidP="005B4B64">
      <w:pPr>
        <w:pStyle w:val="PL"/>
      </w:pPr>
      <w:r>
        <w:t xml:space="preserve">                $ref: '#/components/schemas/</w:t>
      </w:r>
      <w:proofErr w:type="spellStart"/>
      <w:r>
        <w:t>USSChangePolicy</w:t>
      </w:r>
      <w:proofErr w:type="spellEnd"/>
      <w:r>
        <w:t>'</w:t>
      </w:r>
    </w:p>
    <w:p w14:paraId="57DC7679" w14:textId="77777777" w:rsidR="005B4B64" w:rsidRDefault="005B4B64" w:rsidP="005B4B64">
      <w:pPr>
        <w:pStyle w:val="PL"/>
        <w:rPr>
          <w:lang w:eastAsia="es-ES"/>
        </w:rPr>
      </w:pPr>
      <w:r>
        <w:rPr>
          <w:lang w:eastAsia="es-ES"/>
        </w:rPr>
        <w:t xml:space="preserve">        '204':</w:t>
      </w:r>
    </w:p>
    <w:p w14:paraId="3FB9ECAE" w14:textId="77777777" w:rsidR="005B4B64" w:rsidRDefault="005B4B64" w:rsidP="005B4B64">
      <w:pPr>
        <w:pStyle w:val="PL"/>
        <w:rPr>
          <w:lang w:eastAsia="zh-CN"/>
        </w:rPr>
      </w:pPr>
      <w:r>
        <w:rPr>
          <w:lang w:eastAsia="es-ES"/>
        </w:rPr>
        <w:t xml:space="preserve">          description: </w:t>
      </w:r>
      <w:r>
        <w:rPr>
          <w:lang w:eastAsia="zh-CN"/>
        </w:rPr>
        <w:t>&gt;</w:t>
      </w:r>
    </w:p>
    <w:p w14:paraId="5AB99831" w14:textId="77777777" w:rsidR="005B4B64" w:rsidRDefault="005B4B64" w:rsidP="005B4B64">
      <w:pPr>
        <w:pStyle w:val="PL"/>
      </w:pPr>
      <w:r>
        <w:rPr>
          <w:lang w:eastAsia="es-ES"/>
        </w:rPr>
        <w:t xml:space="preserve">            No Content. </w:t>
      </w:r>
      <w:r>
        <w:t xml:space="preserve">The </w:t>
      </w:r>
      <w:r>
        <w:rPr>
          <w:lang w:eastAsia="zh-CN"/>
        </w:rPr>
        <w:t xml:space="preserve">Individual USS Change Policy </w:t>
      </w:r>
      <w:r>
        <w:t>resource is successfully updated and no</w:t>
      </w:r>
    </w:p>
    <w:p w14:paraId="1D10667F" w14:textId="77777777" w:rsidR="005B4B64" w:rsidRDefault="005B4B64" w:rsidP="005B4B64">
      <w:pPr>
        <w:pStyle w:val="PL"/>
        <w:rPr>
          <w:lang w:eastAsia="es-ES"/>
        </w:rPr>
      </w:pPr>
      <w:r>
        <w:t xml:space="preserve">            content is returned in the response body.</w:t>
      </w:r>
    </w:p>
    <w:p w14:paraId="1938CFAF" w14:textId="77777777" w:rsidR="005B4B64" w:rsidRDefault="005B4B64" w:rsidP="005B4B64">
      <w:pPr>
        <w:pStyle w:val="PL"/>
      </w:pPr>
      <w:r>
        <w:t xml:space="preserve">        '307':</w:t>
      </w:r>
    </w:p>
    <w:p w14:paraId="3384333C" w14:textId="77777777" w:rsidR="005B4B64" w:rsidRDefault="005B4B64" w:rsidP="005B4B64">
      <w:pPr>
        <w:pStyle w:val="PL"/>
        <w:rPr>
          <w:lang w:eastAsia="es-ES"/>
        </w:rPr>
      </w:pPr>
      <w:r>
        <w:t xml:space="preserve">          </w:t>
      </w:r>
      <w:r>
        <w:rPr>
          <w:lang w:eastAsia="es-ES"/>
        </w:rPr>
        <w:t>$ref: 'TS29122_CommonData.yaml#/components/responses/307'</w:t>
      </w:r>
    </w:p>
    <w:p w14:paraId="71AE4349" w14:textId="77777777" w:rsidR="005B4B64" w:rsidRDefault="005B4B64" w:rsidP="005B4B64">
      <w:pPr>
        <w:pStyle w:val="PL"/>
      </w:pPr>
      <w:r>
        <w:t xml:space="preserve">        '308':</w:t>
      </w:r>
    </w:p>
    <w:p w14:paraId="45583417" w14:textId="77777777" w:rsidR="005B4B64" w:rsidRDefault="005B4B64" w:rsidP="005B4B64">
      <w:pPr>
        <w:pStyle w:val="PL"/>
        <w:rPr>
          <w:lang w:eastAsia="es-ES"/>
        </w:rPr>
      </w:pPr>
      <w:r>
        <w:t xml:space="preserve">          </w:t>
      </w:r>
      <w:r>
        <w:rPr>
          <w:lang w:eastAsia="es-ES"/>
        </w:rPr>
        <w:t>$ref: 'TS29122_CommonData.yaml#/components/responses/308'</w:t>
      </w:r>
    </w:p>
    <w:p w14:paraId="63D337D6" w14:textId="77777777" w:rsidR="005B4B64" w:rsidRDefault="005B4B64" w:rsidP="005B4B64">
      <w:pPr>
        <w:pStyle w:val="PL"/>
        <w:rPr>
          <w:lang w:eastAsia="es-ES"/>
        </w:rPr>
      </w:pPr>
      <w:r>
        <w:rPr>
          <w:lang w:eastAsia="es-ES"/>
        </w:rPr>
        <w:t xml:space="preserve">        '400':</w:t>
      </w:r>
    </w:p>
    <w:p w14:paraId="3911F2A5" w14:textId="77777777" w:rsidR="005B4B64" w:rsidRDefault="005B4B64" w:rsidP="005B4B64">
      <w:pPr>
        <w:pStyle w:val="PL"/>
        <w:rPr>
          <w:lang w:eastAsia="es-ES"/>
        </w:rPr>
      </w:pPr>
      <w:r>
        <w:rPr>
          <w:lang w:eastAsia="es-ES"/>
        </w:rPr>
        <w:t xml:space="preserve">          $ref: 'TS29122_CommonData.yaml#/components/responses/400'</w:t>
      </w:r>
    </w:p>
    <w:p w14:paraId="00967EFC" w14:textId="77777777" w:rsidR="005B4B64" w:rsidRDefault="005B4B64" w:rsidP="005B4B64">
      <w:pPr>
        <w:pStyle w:val="PL"/>
        <w:rPr>
          <w:lang w:eastAsia="es-ES"/>
        </w:rPr>
      </w:pPr>
      <w:r>
        <w:rPr>
          <w:lang w:eastAsia="es-ES"/>
        </w:rPr>
        <w:t xml:space="preserve">        '401':</w:t>
      </w:r>
    </w:p>
    <w:p w14:paraId="28923143" w14:textId="77777777" w:rsidR="005B4B64" w:rsidRDefault="005B4B64" w:rsidP="005B4B64">
      <w:pPr>
        <w:pStyle w:val="PL"/>
        <w:rPr>
          <w:lang w:eastAsia="es-ES"/>
        </w:rPr>
      </w:pPr>
      <w:r>
        <w:rPr>
          <w:lang w:eastAsia="es-ES"/>
        </w:rPr>
        <w:t xml:space="preserve">          $ref: 'TS29122_CommonData.yaml#/components/responses/401'</w:t>
      </w:r>
    </w:p>
    <w:p w14:paraId="0B789529" w14:textId="77777777" w:rsidR="005B4B64" w:rsidRDefault="005B4B64" w:rsidP="005B4B64">
      <w:pPr>
        <w:pStyle w:val="PL"/>
        <w:rPr>
          <w:lang w:eastAsia="es-ES"/>
        </w:rPr>
      </w:pPr>
      <w:r>
        <w:rPr>
          <w:lang w:eastAsia="es-ES"/>
        </w:rPr>
        <w:t xml:space="preserve">        '403':</w:t>
      </w:r>
    </w:p>
    <w:p w14:paraId="2BFEFF41" w14:textId="77777777" w:rsidR="005B4B64" w:rsidRDefault="005B4B64" w:rsidP="005B4B64">
      <w:pPr>
        <w:pStyle w:val="PL"/>
        <w:rPr>
          <w:lang w:eastAsia="es-ES"/>
        </w:rPr>
      </w:pPr>
      <w:r>
        <w:rPr>
          <w:lang w:eastAsia="es-ES"/>
        </w:rPr>
        <w:t xml:space="preserve">          $ref: 'TS29122_CommonData.yaml#/components/responses/403'</w:t>
      </w:r>
    </w:p>
    <w:p w14:paraId="70932907" w14:textId="77777777" w:rsidR="005B4B64" w:rsidRDefault="005B4B64" w:rsidP="005B4B64">
      <w:pPr>
        <w:pStyle w:val="PL"/>
        <w:rPr>
          <w:lang w:eastAsia="es-ES"/>
        </w:rPr>
      </w:pPr>
      <w:r>
        <w:rPr>
          <w:lang w:eastAsia="es-ES"/>
        </w:rPr>
        <w:t xml:space="preserve">        '404':</w:t>
      </w:r>
    </w:p>
    <w:p w14:paraId="5899F3E1" w14:textId="77777777" w:rsidR="005B4B64" w:rsidRDefault="005B4B64" w:rsidP="005B4B64">
      <w:pPr>
        <w:pStyle w:val="PL"/>
        <w:rPr>
          <w:lang w:eastAsia="es-ES"/>
        </w:rPr>
      </w:pPr>
      <w:r>
        <w:rPr>
          <w:lang w:eastAsia="es-ES"/>
        </w:rPr>
        <w:t xml:space="preserve">          $ref: 'TS29122_CommonData.yaml#/components/responses/404'</w:t>
      </w:r>
    </w:p>
    <w:p w14:paraId="252DEA6A" w14:textId="77777777" w:rsidR="005B4B64" w:rsidRDefault="005B4B64" w:rsidP="005B4B64">
      <w:pPr>
        <w:pStyle w:val="PL"/>
        <w:rPr>
          <w:lang w:eastAsia="es-ES"/>
        </w:rPr>
      </w:pPr>
      <w:r>
        <w:rPr>
          <w:lang w:eastAsia="es-ES"/>
        </w:rPr>
        <w:t xml:space="preserve">        '406':</w:t>
      </w:r>
    </w:p>
    <w:p w14:paraId="6D8698A8" w14:textId="77777777" w:rsidR="005B4B64" w:rsidRDefault="005B4B64" w:rsidP="005B4B64">
      <w:pPr>
        <w:pStyle w:val="PL"/>
        <w:rPr>
          <w:lang w:eastAsia="es-ES"/>
        </w:rPr>
      </w:pPr>
      <w:r>
        <w:rPr>
          <w:lang w:eastAsia="es-ES"/>
        </w:rPr>
        <w:t xml:space="preserve">          $ref: 'TS29122_CommonData.yaml#/components/responses/406'</w:t>
      </w:r>
    </w:p>
    <w:p w14:paraId="5F9B4F0E" w14:textId="77777777" w:rsidR="005B4B64" w:rsidRDefault="005B4B64" w:rsidP="005B4B64">
      <w:pPr>
        <w:pStyle w:val="PL"/>
        <w:rPr>
          <w:lang w:eastAsia="es-ES"/>
        </w:rPr>
      </w:pPr>
      <w:r>
        <w:rPr>
          <w:lang w:eastAsia="es-ES"/>
        </w:rPr>
        <w:t xml:space="preserve">        '429':</w:t>
      </w:r>
    </w:p>
    <w:p w14:paraId="6434A6D2" w14:textId="77777777" w:rsidR="005B4B64" w:rsidRDefault="005B4B64" w:rsidP="005B4B64">
      <w:pPr>
        <w:pStyle w:val="PL"/>
        <w:rPr>
          <w:lang w:eastAsia="es-ES"/>
        </w:rPr>
      </w:pPr>
      <w:r>
        <w:rPr>
          <w:lang w:eastAsia="es-ES"/>
        </w:rPr>
        <w:t xml:space="preserve">          $ref: 'TS29122_CommonData.yaml#/components/responses/429'</w:t>
      </w:r>
    </w:p>
    <w:p w14:paraId="52F0C537" w14:textId="77777777" w:rsidR="005B4B64" w:rsidRDefault="005B4B64" w:rsidP="005B4B64">
      <w:pPr>
        <w:pStyle w:val="PL"/>
        <w:rPr>
          <w:lang w:eastAsia="es-ES"/>
        </w:rPr>
      </w:pPr>
      <w:r>
        <w:rPr>
          <w:lang w:eastAsia="es-ES"/>
        </w:rPr>
        <w:t xml:space="preserve">        '500':</w:t>
      </w:r>
    </w:p>
    <w:p w14:paraId="79CAC3A4" w14:textId="77777777" w:rsidR="005B4B64" w:rsidRDefault="005B4B64" w:rsidP="005B4B64">
      <w:pPr>
        <w:pStyle w:val="PL"/>
        <w:rPr>
          <w:lang w:eastAsia="es-ES"/>
        </w:rPr>
      </w:pPr>
      <w:r>
        <w:rPr>
          <w:lang w:eastAsia="es-ES"/>
        </w:rPr>
        <w:t xml:space="preserve">          $ref: 'TS29122_CommonData.yaml#/components/responses/500'</w:t>
      </w:r>
    </w:p>
    <w:p w14:paraId="72C063A9" w14:textId="77777777" w:rsidR="005B4B64" w:rsidRDefault="005B4B64" w:rsidP="005B4B64">
      <w:pPr>
        <w:pStyle w:val="PL"/>
        <w:rPr>
          <w:lang w:eastAsia="es-ES"/>
        </w:rPr>
      </w:pPr>
      <w:r>
        <w:rPr>
          <w:lang w:eastAsia="es-ES"/>
        </w:rPr>
        <w:t xml:space="preserve">        '503':</w:t>
      </w:r>
    </w:p>
    <w:p w14:paraId="59BC389D" w14:textId="77777777" w:rsidR="005B4B64" w:rsidRDefault="005B4B64" w:rsidP="005B4B64">
      <w:pPr>
        <w:pStyle w:val="PL"/>
        <w:rPr>
          <w:lang w:eastAsia="es-ES"/>
        </w:rPr>
      </w:pPr>
      <w:r>
        <w:rPr>
          <w:lang w:eastAsia="es-ES"/>
        </w:rPr>
        <w:t xml:space="preserve">          $ref: 'TS29122_CommonData.yaml#/components/responses/503'</w:t>
      </w:r>
    </w:p>
    <w:p w14:paraId="24D4C05E" w14:textId="77777777" w:rsidR="005B4B64" w:rsidRDefault="005B4B64" w:rsidP="005B4B64">
      <w:pPr>
        <w:pStyle w:val="PL"/>
        <w:rPr>
          <w:lang w:eastAsia="es-ES"/>
        </w:rPr>
      </w:pPr>
      <w:r>
        <w:rPr>
          <w:lang w:eastAsia="es-ES"/>
        </w:rPr>
        <w:t xml:space="preserve">        default:</w:t>
      </w:r>
    </w:p>
    <w:p w14:paraId="10E4AE1E" w14:textId="77777777" w:rsidR="005B4B64" w:rsidRDefault="005B4B64" w:rsidP="005B4B64">
      <w:pPr>
        <w:pStyle w:val="PL"/>
        <w:rPr>
          <w:lang w:eastAsia="es-ES"/>
        </w:rPr>
      </w:pPr>
      <w:r>
        <w:rPr>
          <w:lang w:eastAsia="es-ES"/>
        </w:rPr>
        <w:t xml:space="preserve">          $ref: 'TS29122_CommonData.yaml#/components/responses/default'</w:t>
      </w:r>
    </w:p>
    <w:p w14:paraId="2FF871D1" w14:textId="77777777" w:rsidR="005B4B64" w:rsidRDefault="005B4B64" w:rsidP="005B4B64">
      <w:pPr>
        <w:pStyle w:val="PL"/>
        <w:rPr>
          <w:lang w:eastAsia="es-ES"/>
        </w:rPr>
      </w:pPr>
    </w:p>
    <w:p w14:paraId="69332C40" w14:textId="77777777" w:rsidR="005B4B64" w:rsidRDefault="005B4B64" w:rsidP="005B4B64">
      <w:pPr>
        <w:pStyle w:val="PL"/>
        <w:rPr>
          <w:lang w:eastAsia="es-ES"/>
        </w:rPr>
      </w:pPr>
      <w:r>
        <w:rPr>
          <w:lang w:eastAsia="es-ES"/>
        </w:rPr>
        <w:t xml:space="preserve">    patch:</w:t>
      </w:r>
    </w:p>
    <w:p w14:paraId="6B357E78" w14:textId="77777777" w:rsidR="005B4B64" w:rsidRDefault="005B4B64" w:rsidP="005B4B64">
      <w:pPr>
        <w:pStyle w:val="PL"/>
        <w:rPr>
          <w:rFonts w:cs="Courier New"/>
          <w:szCs w:val="16"/>
        </w:rPr>
      </w:pPr>
      <w:r>
        <w:rPr>
          <w:rFonts w:cs="Courier New"/>
          <w:szCs w:val="16"/>
        </w:rPr>
        <w:t xml:space="preserve">      summary: </w:t>
      </w:r>
      <w:r>
        <w:rPr>
          <w:lang w:eastAsia="zh-CN"/>
        </w:rPr>
        <w:t>Request the modification</w:t>
      </w:r>
      <w:r>
        <w:rPr>
          <w:rFonts w:cs="Courier New"/>
          <w:szCs w:val="16"/>
        </w:rPr>
        <w:t xml:space="preserve"> of</w:t>
      </w:r>
      <w:r w:rsidRPr="002C65F2">
        <w:rPr>
          <w:rFonts w:cs="Courier New"/>
          <w:szCs w:val="16"/>
        </w:rPr>
        <w:t xml:space="preserve"> </w:t>
      </w:r>
      <w:r>
        <w:rPr>
          <w:lang w:eastAsia="zh-CN"/>
        </w:rPr>
        <w:t xml:space="preserve">an existing Individual USS Change Policy </w:t>
      </w:r>
      <w:r>
        <w:t>resource</w:t>
      </w:r>
      <w:r>
        <w:rPr>
          <w:rFonts w:cs="Courier New"/>
          <w:szCs w:val="16"/>
        </w:rPr>
        <w:t>.</w:t>
      </w:r>
    </w:p>
    <w:p w14:paraId="7E41BF05" w14:textId="77777777" w:rsidR="005B4B64" w:rsidRDefault="005B4B64" w:rsidP="005B4B64">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Modify</w:t>
      </w:r>
      <w:r>
        <w:t>USSChangePolicy</w:t>
      </w:r>
      <w:proofErr w:type="spellEnd"/>
    </w:p>
    <w:p w14:paraId="3B4A25B7" w14:textId="77777777" w:rsidR="005B4B64" w:rsidRDefault="005B4B64" w:rsidP="005B4B64">
      <w:pPr>
        <w:pStyle w:val="PL"/>
        <w:rPr>
          <w:rFonts w:cs="Courier New"/>
          <w:szCs w:val="16"/>
        </w:rPr>
      </w:pPr>
      <w:r>
        <w:rPr>
          <w:rFonts w:cs="Courier New"/>
          <w:szCs w:val="16"/>
        </w:rPr>
        <w:t xml:space="preserve">      tags:</w:t>
      </w:r>
    </w:p>
    <w:p w14:paraId="2695C3E9" w14:textId="77777777" w:rsidR="005B4B64" w:rsidRDefault="005B4B64" w:rsidP="005B4B64">
      <w:pPr>
        <w:pStyle w:val="PL"/>
        <w:rPr>
          <w:rFonts w:cs="Courier New"/>
          <w:szCs w:val="16"/>
        </w:rPr>
      </w:pPr>
      <w:r>
        <w:rPr>
          <w:rFonts w:cs="Courier New"/>
          <w:szCs w:val="16"/>
        </w:rPr>
        <w:t xml:space="preserve">        - Individual </w:t>
      </w:r>
      <w:r>
        <w:t>USS Change Policy</w:t>
      </w:r>
      <w:r>
        <w:rPr>
          <w:rFonts w:cs="Courier New"/>
          <w:szCs w:val="16"/>
        </w:rPr>
        <w:t xml:space="preserve"> (Document)</w:t>
      </w:r>
    </w:p>
    <w:p w14:paraId="5A8980BC" w14:textId="77777777" w:rsidR="005B4B64" w:rsidRPr="007C1AFD" w:rsidRDefault="005B4B64" w:rsidP="005B4B64">
      <w:pPr>
        <w:pStyle w:val="PL"/>
      </w:pPr>
      <w:r w:rsidRPr="007C1AFD">
        <w:t xml:space="preserve">      </w:t>
      </w:r>
      <w:proofErr w:type="spellStart"/>
      <w:r w:rsidRPr="007C1AFD">
        <w:t>requestBody</w:t>
      </w:r>
      <w:proofErr w:type="spellEnd"/>
      <w:r w:rsidRPr="007C1AFD">
        <w:t>:</w:t>
      </w:r>
    </w:p>
    <w:p w14:paraId="681C83E3" w14:textId="77777777" w:rsidR="005B4B64" w:rsidRPr="007C1AFD" w:rsidRDefault="005B4B64" w:rsidP="005B4B64">
      <w:pPr>
        <w:pStyle w:val="PL"/>
      </w:pPr>
      <w:r w:rsidRPr="007C1AFD">
        <w:t xml:space="preserve">        required: true</w:t>
      </w:r>
    </w:p>
    <w:p w14:paraId="28FC8245" w14:textId="77777777" w:rsidR="005B4B64" w:rsidRPr="007C1AFD" w:rsidRDefault="005B4B64" w:rsidP="005B4B64">
      <w:pPr>
        <w:pStyle w:val="PL"/>
      </w:pPr>
      <w:r w:rsidRPr="007C1AFD">
        <w:t xml:space="preserve">        content:</w:t>
      </w:r>
    </w:p>
    <w:p w14:paraId="7A1E4CA2" w14:textId="77777777" w:rsidR="005B4B64" w:rsidRPr="007C1AFD" w:rsidRDefault="005B4B64" w:rsidP="005B4B64">
      <w:pPr>
        <w:pStyle w:val="PL"/>
        <w:rPr>
          <w:lang w:val="en-US"/>
        </w:rPr>
      </w:pPr>
      <w:r w:rsidRPr="007C1AFD">
        <w:rPr>
          <w:lang w:val="en-US"/>
        </w:rPr>
        <w:t xml:space="preserve">          application/</w:t>
      </w:r>
      <w:proofErr w:type="spellStart"/>
      <w:r w:rsidRPr="007C1AFD">
        <w:rPr>
          <w:lang w:val="en-US"/>
        </w:rPr>
        <w:t>merge-patch+json</w:t>
      </w:r>
      <w:proofErr w:type="spellEnd"/>
      <w:r w:rsidRPr="007C1AFD">
        <w:rPr>
          <w:lang w:val="en-US"/>
        </w:rPr>
        <w:t>:</w:t>
      </w:r>
    </w:p>
    <w:p w14:paraId="776ECC33" w14:textId="77777777" w:rsidR="005B4B64" w:rsidRPr="007C1AFD" w:rsidRDefault="005B4B64" w:rsidP="005B4B64">
      <w:pPr>
        <w:pStyle w:val="PL"/>
      </w:pPr>
      <w:r w:rsidRPr="007C1AFD">
        <w:t xml:space="preserve">            schema:</w:t>
      </w:r>
    </w:p>
    <w:p w14:paraId="709CA959" w14:textId="77777777" w:rsidR="005B4B64" w:rsidRPr="007C1AFD" w:rsidRDefault="005B4B64" w:rsidP="005B4B64">
      <w:pPr>
        <w:pStyle w:val="PL"/>
      </w:pPr>
      <w:r w:rsidRPr="007C1AFD">
        <w:t xml:space="preserve">              $ref: '#/components/schemas/</w:t>
      </w:r>
      <w:proofErr w:type="spellStart"/>
      <w:r>
        <w:t>USSChangePolicyPatch</w:t>
      </w:r>
      <w:proofErr w:type="spellEnd"/>
      <w:r>
        <w:t>'</w:t>
      </w:r>
    </w:p>
    <w:p w14:paraId="4519C008" w14:textId="77777777" w:rsidR="005B4B64" w:rsidRDefault="005B4B64" w:rsidP="005B4B64">
      <w:pPr>
        <w:pStyle w:val="PL"/>
        <w:rPr>
          <w:lang w:eastAsia="es-ES"/>
        </w:rPr>
      </w:pPr>
      <w:r>
        <w:rPr>
          <w:lang w:eastAsia="es-ES"/>
        </w:rPr>
        <w:t xml:space="preserve">      responses:</w:t>
      </w:r>
    </w:p>
    <w:p w14:paraId="07E8C0C3" w14:textId="77777777" w:rsidR="005B4B64" w:rsidRDefault="005B4B64" w:rsidP="005B4B64">
      <w:pPr>
        <w:pStyle w:val="PL"/>
      </w:pPr>
      <w:r>
        <w:t xml:space="preserve">        '200':</w:t>
      </w:r>
    </w:p>
    <w:p w14:paraId="0737A1C1" w14:textId="77777777" w:rsidR="005B4B64" w:rsidRDefault="005B4B64" w:rsidP="005B4B64">
      <w:pPr>
        <w:pStyle w:val="PL"/>
        <w:rPr>
          <w:lang w:eastAsia="zh-CN"/>
        </w:rPr>
      </w:pPr>
      <w:r>
        <w:t xml:space="preserve">          description: </w:t>
      </w:r>
      <w:r>
        <w:rPr>
          <w:lang w:eastAsia="zh-CN"/>
        </w:rPr>
        <w:t>&gt;</w:t>
      </w:r>
    </w:p>
    <w:p w14:paraId="7C452354" w14:textId="77777777" w:rsidR="005B4B64" w:rsidRDefault="005B4B64" w:rsidP="005B4B64">
      <w:pPr>
        <w:pStyle w:val="PL"/>
      </w:pPr>
      <w:r>
        <w:rPr>
          <w:lang w:eastAsia="es-ES"/>
        </w:rPr>
        <w:t xml:space="preserve">            </w:t>
      </w:r>
      <w:r>
        <w:t xml:space="preserve">OK. The </w:t>
      </w:r>
      <w:r>
        <w:rPr>
          <w:lang w:eastAsia="zh-CN"/>
        </w:rPr>
        <w:t xml:space="preserve">Individual USS Change Policy </w:t>
      </w:r>
      <w:r>
        <w:t>resource is successfully modified and a</w:t>
      </w:r>
    </w:p>
    <w:p w14:paraId="036952E4" w14:textId="77777777" w:rsidR="005B4B64" w:rsidRDefault="005B4B64" w:rsidP="005B4B64">
      <w:pPr>
        <w:pStyle w:val="PL"/>
      </w:pPr>
      <w:r>
        <w:t xml:space="preserve">            representation of the updated resource shall be returned in the response body.</w:t>
      </w:r>
    </w:p>
    <w:p w14:paraId="7A9DB497" w14:textId="77777777" w:rsidR="005B4B64" w:rsidRDefault="005B4B64" w:rsidP="005B4B64">
      <w:pPr>
        <w:pStyle w:val="PL"/>
      </w:pPr>
      <w:r>
        <w:t xml:space="preserve">          content:</w:t>
      </w:r>
    </w:p>
    <w:p w14:paraId="0F25F4CD" w14:textId="77777777" w:rsidR="005B4B64" w:rsidRDefault="005B4B64" w:rsidP="005B4B64">
      <w:pPr>
        <w:pStyle w:val="PL"/>
      </w:pPr>
      <w:r>
        <w:t xml:space="preserve">            application/json:</w:t>
      </w:r>
    </w:p>
    <w:p w14:paraId="3E2D1E56" w14:textId="77777777" w:rsidR="005B4B64" w:rsidRDefault="005B4B64" w:rsidP="005B4B64">
      <w:pPr>
        <w:pStyle w:val="PL"/>
      </w:pPr>
      <w:r>
        <w:t xml:space="preserve">              schema:</w:t>
      </w:r>
    </w:p>
    <w:p w14:paraId="63F1961E" w14:textId="77777777" w:rsidR="005B4B64" w:rsidRDefault="005B4B64" w:rsidP="005B4B64">
      <w:pPr>
        <w:pStyle w:val="PL"/>
      </w:pPr>
      <w:r>
        <w:t xml:space="preserve">                $ref: '#/components/schemas/</w:t>
      </w:r>
      <w:proofErr w:type="spellStart"/>
      <w:r>
        <w:t>USSChangePolicy</w:t>
      </w:r>
      <w:proofErr w:type="spellEnd"/>
      <w:r>
        <w:t>'</w:t>
      </w:r>
    </w:p>
    <w:p w14:paraId="4618E4AD" w14:textId="77777777" w:rsidR="005B4B64" w:rsidRDefault="005B4B64" w:rsidP="005B4B64">
      <w:pPr>
        <w:pStyle w:val="PL"/>
        <w:rPr>
          <w:lang w:eastAsia="es-ES"/>
        </w:rPr>
      </w:pPr>
      <w:r>
        <w:rPr>
          <w:lang w:eastAsia="es-ES"/>
        </w:rPr>
        <w:t xml:space="preserve">        '204':</w:t>
      </w:r>
    </w:p>
    <w:p w14:paraId="44098A47" w14:textId="77777777" w:rsidR="005B4B64" w:rsidRDefault="005B4B64" w:rsidP="005B4B64">
      <w:pPr>
        <w:pStyle w:val="PL"/>
        <w:rPr>
          <w:lang w:eastAsia="zh-CN"/>
        </w:rPr>
      </w:pPr>
      <w:r>
        <w:rPr>
          <w:lang w:eastAsia="es-ES"/>
        </w:rPr>
        <w:t xml:space="preserve">          description: </w:t>
      </w:r>
      <w:r>
        <w:rPr>
          <w:lang w:eastAsia="zh-CN"/>
        </w:rPr>
        <w:t>&gt;</w:t>
      </w:r>
    </w:p>
    <w:p w14:paraId="3D0A9FEF" w14:textId="77777777" w:rsidR="005B4B64" w:rsidRDefault="005B4B64" w:rsidP="005B4B64">
      <w:pPr>
        <w:pStyle w:val="PL"/>
      </w:pPr>
      <w:r>
        <w:rPr>
          <w:lang w:eastAsia="es-ES"/>
        </w:rPr>
        <w:t xml:space="preserve">            No Content. </w:t>
      </w:r>
      <w:r>
        <w:t xml:space="preserve">The </w:t>
      </w:r>
      <w:r>
        <w:rPr>
          <w:lang w:eastAsia="zh-CN"/>
        </w:rPr>
        <w:t xml:space="preserve">Individual USS Change Policy </w:t>
      </w:r>
      <w:r>
        <w:t>resource is successfully modified and no</w:t>
      </w:r>
    </w:p>
    <w:p w14:paraId="5BA65B01" w14:textId="77777777" w:rsidR="005B4B64" w:rsidRDefault="005B4B64" w:rsidP="005B4B64">
      <w:pPr>
        <w:pStyle w:val="PL"/>
        <w:rPr>
          <w:lang w:eastAsia="es-ES"/>
        </w:rPr>
      </w:pPr>
      <w:r>
        <w:t xml:space="preserve">            content is returned in the response body.</w:t>
      </w:r>
    </w:p>
    <w:p w14:paraId="17FE24A2" w14:textId="77777777" w:rsidR="005B4B64" w:rsidRDefault="005B4B64" w:rsidP="005B4B64">
      <w:pPr>
        <w:pStyle w:val="PL"/>
      </w:pPr>
      <w:r>
        <w:t xml:space="preserve">        '307':</w:t>
      </w:r>
    </w:p>
    <w:p w14:paraId="0BD02A94" w14:textId="77777777" w:rsidR="005B4B64" w:rsidRDefault="005B4B64" w:rsidP="005B4B64">
      <w:pPr>
        <w:pStyle w:val="PL"/>
        <w:rPr>
          <w:lang w:eastAsia="es-ES"/>
        </w:rPr>
      </w:pPr>
      <w:r>
        <w:t xml:space="preserve">          </w:t>
      </w:r>
      <w:r>
        <w:rPr>
          <w:lang w:eastAsia="es-ES"/>
        </w:rPr>
        <w:t>$ref: 'TS29122_CommonData.yaml#/components/responses/307'</w:t>
      </w:r>
    </w:p>
    <w:p w14:paraId="4BFE2D6E" w14:textId="77777777" w:rsidR="005B4B64" w:rsidRDefault="005B4B64" w:rsidP="005B4B64">
      <w:pPr>
        <w:pStyle w:val="PL"/>
      </w:pPr>
      <w:r>
        <w:t xml:space="preserve">        '308':</w:t>
      </w:r>
    </w:p>
    <w:p w14:paraId="7121C19B" w14:textId="77777777" w:rsidR="005B4B64" w:rsidRDefault="005B4B64" w:rsidP="005B4B64">
      <w:pPr>
        <w:pStyle w:val="PL"/>
        <w:rPr>
          <w:lang w:eastAsia="es-ES"/>
        </w:rPr>
      </w:pPr>
      <w:r>
        <w:t xml:space="preserve">          </w:t>
      </w:r>
      <w:r>
        <w:rPr>
          <w:lang w:eastAsia="es-ES"/>
        </w:rPr>
        <w:t>$ref: 'TS29122_CommonData.yaml#/components/responses/308'</w:t>
      </w:r>
    </w:p>
    <w:p w14:paraId="370D3FAF" w14:textId="77777777" w:rsidR="005B4B64" w:rsidRDefault="005B4B64" w:rsidP="005B4B64">
      <w:pPr>
        <w:pStyle w:val="PL"/>
        <w:rPr>
          <w:lang w:eastAsia="es-ES"/>
        </w:rPr>
      </w:pPr>
      <w:r>
        <w:rPr>
          <w:lang w:eastAsia="es-ES"/>
        </w:rPr>
        <w:t xml:space="preserve">        '400':</w:t>
      </w:r>
    </w:p>
    <w:p w14:paraId="1250F777" w14:textId="77777777" w:rsidR="005B4B64" w:rsidRDefault="005B4B64" w:rsidP="005B4B64">
      <w:pPr>
        <w:pStyle w:val="PL"/>
        <w:rPr>
          <w:lang w:eastAsia="es-ES"/>
        </w:rPr>
      </w:pPr>
      <w:r>
        <w:rPr>
          <w:lang w:eastAsia="es-ES"/>
        </w:rPr>
        <w:t xml:space="preserve">          $ref: 'TS29122_CommonData.yaml#/components/responses/400'</w:t>
      </w:r>
    </w:p>
    <w:p w14:paraId="4732505E" w14:textId="77777777" w:rsidR="005B4B64" w:rsidRDefault="005B4B64" w:rsidP="005B4B64">
      <w:pPr>
        <w:pStyle w:val="PL"/>
        <w:rPr>
          <w:lang w:eastAsia="es-ES"/>
        </w:rPr>
      </w:pPr>
      <w:r>
        <w:rPr>
          <w:lang w:eastAsia="es-ES"/>
        </w:rPr>
        <w:t xml:space="preserve">        '401':</w:t>
      </w:r>
    </w:p>
    <w:p w14:paraId="70421291" w14:textId="77777777" w:rsidR="005B4B64" w:rsidRDefault="005B4B64" w:rsidP="005B4B64">
      <w:pPr>
        <w:pStyle w:val="PL"/>
        <w:rPr>
          <w:lang w:eastAsia="es-ES"/>
        </w:rPr>
      </w:pPr>
      <w:r>
        <w:rPr>
          <w:lang w:eastAsia="es-ES"/>
        </w:rPr>
        <w:t xml:space="preserve">          $ref: 'TS29122_CommonData.yaml#/components/responses/401'</w:t>
      </w:r>
    </w:p>
    <w:p w14:paraId="31CF3E83" w14:textId="77777777" w:rsidR="005B4B64" w:rsidRDefault="005B4B64" w:rsidP="005B4B64">
      <w:pPr>
        <w:pStyle w:val="PL"/>
        <w:rPr>
          <w:lang w:eastAsia="es-ES"/>
        </w:rPr>
      </w:pPr>
      <w:r>
        <w:rPr>
          <w:lang w:eastAsia="es-ES"/>
        </w:rPr>
        <w:t xml:space="preserve">        '403':</w:t>
      </w:r>
    </w:p>
    <w:p w14:paraId="769DE88D" w14:textId="77777777" w:rsidR="005B4B64" w:rsidRDefault="005B4B64" w:rsidP="005B4B64">
      <w:pPr>
        <w:pStyle w:val="PL"/>
        <w:rPr>
          <w:lang w:eastAsia="es-ES"/>
        </w:rPr>
      </w:pPr>
      <w:r>
        <w:rPr>
          <w:lang w:eastAsia="es-ES"/>
        </w:rPr>
        <w:t xml:space="preserve">          $ref: 'TS29122_CommonData.yaml#/components/responses/403'</w:t>
      </w:r>
    </w:p>
    <w:p w14:paraId="22EF5592" w14:textId="77777777" w:rsidR="005B4B64" w:rsidRDefault="005B4B64" w:rsidP="005B4B64">
      <w:pPr>
        <w:pStyle w:val="PL"/>
        <w:rPr>
          <w:lang w:eastAsia="es-ES"/>
        </w:rPr>
      </w:pPr>
      <w:r>
        <w:rPr>
          <w:lang w:eastAsia="es-ES"/>
        </w:rPr>
        <w:t xml:space="preserve">        '404':</w:t>
      </w:r>
    </w:p>
    <w:p w14:paraId="52B28EB1" w14:textId="77777777" w:rsidR="005B4B64" w:rsidRDefault="005B4B64" w:rsidP="005B4B64">
      <w:pPr>
        <w:pStyle w:val="PL"/>
        <w:rPr>
          <w:lang w:eastAsia="es-ES"/>
        </w:rPr>
      </w:pPr>
      <w:r>
        <w:rPr>
          <w:lang w:eastAsia="es-ES"/>
        </w:rPr>
        <w:t xml:space="preserve">          $ref: 'TS29122_CommonData.yaml#/components/responses/404'</w:t>
      </w:r>
    </w:p>
    <w:p w14:paraId="2718EF2C" w14:textId="77777777" w:rsidR="005B4B64" w:rsidRDefault="005B4B64" w:rsidP="005B4B64">
      <w:pPr>
        <w:pStyle w:val="PL"/>
        <w:rPr>
          <w:lang w:eastAsia="es-ES"/>
        </w:rPr>
      </w:pPr>
      <w:r>
        <w:rPr>
          <w:lang w:eastAsia="es-ES"/>
        </w:rPr>
        <w:t xml:space="preserve">        '406':</w:t>
      </w:r>
    </w:p>
    <w:p w14:paraId="029C40C8" w14:textId="77777777" w:rsidR="005B4B64" w:rsidRDefault="005B4B64" w:rsidP="005B4B64">
      <w:pPr>
        <w:pStyle w:val="PL"/>
        <w:rPr>
          <w:lang w:eastAsia="es-ES"/>
        </w:rPr>
      </w:pPr>
      <w:r>
        <w:rPr>
          <w:lang w:eastAsia="es-ES"/>
        </w:rPr>
        <w:t xml:space="preserve">          $ref: 'TS29122_CommonData.yaml#/components/responses/406'</w:t>
      </w:r>
    </w:p>
    <w:p w14:paraId="3F6DEB4F" w14:textId="77777777" w:rsidR="005B4B64" w:rsidRDefault="005B4B64" w:rsidP="005B4B64">
      <w:pPr>
        <w:pStyle w:val="PL"/>
        <w:rPr>
          <w:lang w:eastAsia="es-ES"/>
        </w:rPr>
      </w:pPr>
      <w:r>
        <w:rPr>
          <w:lang w:eastAsia="es-ES"/>
        </w:rPr>
        <w:t xml:space="preserve">        '429':</w:t>
      </w:r>
    </w:p>
    <w:p w14:paraId="76E90772" w14:textId="77777777" w:rsidR="005B4B64" w:rsidRDefault="005B4B64" w:rsidP="005B4B64">
      <w:pPr>
        <w:pStyle w:val="PL"/>
        <w:rPr>
          <w:lang w:eastAsia="es-ES"/>
        </w:rPr>
      </w:pPr>
      <w:r>
        <w:rPr>
          <w:lang w:eastAsia="es-ES"/>
        </w:rPr>
        <w:t xml:space="preserve">          $ref: 'TS29122_CommonData.yaml#/components/responses/429'</w:t>
      </w:r>
    </w:p>
    <w:p w14:paraId="64CF97C6" w14:textId="77777777" w:rsidR="005B4B64" w:rsidRDefault="005B4B64" w:rsidP="005B4B64">
      <w:pPr>
        <w:pStyle w:val="PL"/>
        <w:rPr>
          <w:lang w:eastAsia="es-ES"/>
        </w:rPr>
      </w:pPr>
      <w:r>
        <w:rPr>
          <w:lang w:eastAsia="es-ES"/>
        </w:rPr>
        <w:t xml:space="preserve">        '500':</w:t>
      </w:r>
    </w:p>
    <w:p w14:paraId="0AFE6E69" w14:textId="77777777" w:rsidR="005B4B64" w:rsidRDefault="005B4B64" w:rsidP="005B4B64">
      <w:pPr>
        <w:pStyle w:val="PL"/>
        <w:rPr>
          <w:lang w:eastAsia="es-ES"/>
        </w:rPr>
      </w:pPr>
      <w:r>
        <w:rPr>
          <w:lang w:eastAsia="es-ES"/>
        </w:rPr>
        <w:t xml:space="preserve">          $ref: 'TS29122_CommonData.yaml#/components/responses/500'</w:t>
      </w:r>
    </w:p>
    <w:p w14:paraId="5DDE5FB3" w14:textId="77777777" w:rsidR="005B4B64" w:rsidRDefault="005B4B64" w:rsidP="005B4B64">
      <w:pPr>
        <w:pStyle w:val="PL"/>
        <w:rPr>
          <w:lang w:eastAsia="es-ES"/>
        </w:rPr>
      </w:pPr>
      <w:r>
        <w:rPr>
          <w:lang w:eastAsia="es-ES"/>
        </w:rPr>
        <w:t xml:space="preserve">        '503':</w:t>
      </w:r>
    </w:p>
    <w:p w14:paraId="370A40A7" w14:textId="77777777" w:rsidR="005B4B64" w:rsidRDefault="005B4B64" w:rsidP="005B4B64">
      <w:pPr>
        <w:pStyle w:val="PL"/>
        <w:rPr>
          <w:lang w:eastAsia="es-ES"/>
        </w:rPr>
      </w:pPr>
      <w:r>
        <w:rPr>
          <w:lang w:eastAsia="es-ES"/>
        </w:rPr>
        <w:t xml:space="preserve">          $ref: 'TS29122_CommonData.yaml#/components/responses/503'</w:t>
      </w:r>
    </w:p>
    <w:p w14:paraId="1F5F0C5B" w14:textId="77777777" w:rsidR="005B4B64" w:rsidRDefault="005B4B64" w:rsidP="005B4B64">
      <w:pPr>
        <w:pStyle w:val="PL"/>
        <w:rPr>
          <w:lang w:eastAsia="es-ES"/>
        </w:rPr>
      </w:pPr>
      <w:r>
        <w:rPr>
          <w:lang w:eastAsia="es-ES"/>
        </w:rPr>
        <w:t xml:space="preserve">        default:</w:t>
      </w:r>
    </w:p>
    <w:p w14:paraId="1C69AFB1" w14:textId="77777777" w:rsidR="005B4B64" w:rsidRDefault="005B4B64" w:rsidP="005B4B64">
      <w:pPr>
        <w:pStyle w:val="PL"/>
        <w:rPr>
          <w:lang w:eastAsia="es-ES"/>
        </w:rPr>
      </w:pPr>
      <w:r>
        <w:rPr>
          <w:lang w:eastAsia="es-ES"/>
        </w:rPr>
        <w:t xml:space="preserve">          $ref: 'TS29122_CommonData.yaml#/components/responses/default'</w:t>
      </w:r>
    </w:p>
    <w:p w14:paraId="1D85C85C" w14:textId="77777777" w:rsidR="005B4B64" w:rsidRDefault="005B4B64" w:rsidP="005B4B64">
      <w:pPr>
        <w:pStyle w:val="PL"/>
        <w:rPr>
          <w:lang w:eastAsia="es-ES"/>
        </w:rPr>
      </w:pPr>
    </w:p>
    <w:p w14:paraId="30642799" w14:textId="77777777" w:rsidR="005B4B64" w:rsidRDefault="005B4B64" w:rsidP="005B4B64">
      <w:pPr>
        <w:pStyle w:val="PL"/>
        <w:rPr>
          <w:lang w:eastAsia="es-ES"/>
        </w:rPr>
      </w:pPr>
      <w:r>
        <w:rPr>
          <w:lang w:eastAsia="es-ES"/>
        </w:rPr>
        <w:t xml:space="preserve">    delete:</w:t>
      </w:r>
    </w:p>
    <w:p w14:paraId="0D4FD893" w14:textId="77777777" w:rsidR="005B4B64" w:rsidRDefault="005B4B64" w:rsidP="005B4B64">
      <w:pPr>
        <w:pStyle w:val="PL"/>
        <w:rPr>
          <w:rFonts w:cs="Courier New"/>
          <w:szCs w:val="16"/>
        </w:rPr>
      </w:pPr>
      <w:r>
        <w:rPr>
          <w:rFonts w:cs="Courier New"/>
          <w:szCs w:val="16"/>
        </w:rPr>
        <w:t xml:space="preserve">      summary: </w:t>
      </w:r>
      <w:r>
        <w:rPr>
          <w:lang w:eastAsia="zh-CN"/>
        </w:rPr>
        <w:t>Request the deletion</w:t>
      </w:r>
      <w:r>
        <w:rPr>
          <w:rFonts w:cs="Courier New"/>
          <w:szCs w:val="16"/>
        </w:rPr>
        <w:t xml:space="preserve"> of</w:t>
      </w:r>
      <w:r w:rsidRPr="002C65F2">
        <w:rPr>
          <w:rFonts w:cs="Courier New"/>
          <w:szCs w:val="16"/>
        </w:rPr>
        <w:t xml:space="preserve"> </w:t>
      </w:r>
      <w:r>
        <w:rPr>
          <w:lang w:eastAsia="zh-CN"/>
        </w:rPr>
        <w:t xml:space="preserve">an existing Individual USS Change Policy </w:t>
      </w:r>
      <w:r>
        <w:t>resource</w:t>
      </w:r>
      <w:r>
        <w:rPr>
          <w:rFonts w:cs="Courier New"/>
          <w:szCs w:val="16"/>
        </w:rPr>
        <w:t>.</w:t>
      </w:r>
    </w:p>
    <w:p w14:paraId="4B343786" w14:textId="77777777" w:rsidR="005B4B64" w:rsidRDefault="005B4B64" w:rsidP="005B4B64">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Delete</w:t>
      </w:r>
      <w:r>
        <w:t>USSChangePolicy</w:t>
      </w:r>
      <w:proofErr w:type="spellEnd"/>
    </w:p>
    <w:p w14:paraId="2D42EB65" w14:textId="77777777" w:rsidR="005B4B64" w:rsidRDefault="005B4B64" w:rsidP="005B4B64">
      <w:pPr>
        <w:pStyle w:val="PL"/>
        <w:rPr>
          <w:rFonts w:cs="Courier New"/>
          <w:szCs w:val="16"/>
        </w:rPr>
      </w:pPr>
      <w:r>
        <w:rPr>
          <w:rFonts w:cs="Courier New"/>
          <w:szCs w:val="16"/>
        </w:rPr>
        <w:t xml:space="preserve">      tags:</w:t>
      </w:r>
    </w:p>
    <w:p w14:paraId="7B4D41C0" w14:textId="77777777" w:rsidR="005B4B64" w:rsidRDefault="005B4B64" w:rsidP="005B4B64">
      <w:pPr>
        <w:pStyle w:val="PL"/>
        <w:rPr>
          <w:rFonts w:cs="Courier New"/>
          <w:szCs w:val="16"/>
        </w:rPr>
      </w:pPr>
      <w:r>
        <w:rPr>
          <w:rFonts w:cs="Courier New"/>
          <w:szCs w:val="16"/>
        </w:rPr>
        <w:t xml:space="preserve">        - Individual </w:t>
      </w:r>
      <w:r>
        <w:t>USS Change Policy</w:t>
      </w:r>
      <w:r>
        <w:rPr>
          <w:rFonts w:cs="Courier New"/>
          <w:szCs w:val="16"/>
        </w:rPr>
        <w:t xml:space="preserve"> (Document)</w:t>
      </w:r>
    </w:p>
    <w:p w14:paraId="5DE06E91" w14:textId="77777777" w:rsidR="005B4B64" w:rsidRDefault="005B4B64" w:rsidP="005B4B64">
      <w:pPr>
        <w:pStyle w:val="PL"/>
        <w:rPr>
          <w:lang w:eastAsia="es-ES"/>
        </w:rPr>
      </w:pPr>
      <w:r>
        <w:rPr>
          <w:lang w:eastAsia="es-ES"/>
        </w:rPr>
        <w:t xml:space="preserve">      responses:</w:t>
      </w:r>
    </w:p>
    <w:p w14:paraId="05FE886C" w14:textId="77777777" w:rsidR="005B4B64" w:rsidRDefault="005B4B64" w:rsidP="005B4B64">
      <w:pPr>
        <w:pStyle w:val="PL"/>
        <w:rPr>
          <w:lang w:eastAsia="es-ES"/>
        </w:rPr>
      </w:pPr>
      <w:r>
        <w:rPr>
          <w:lang w:eastAsia="es-ES"/>
        </w:rPr>
        <w:t xml:space="preserve">        '204':</w:t>
      </w:r>
    </w:p>
    <w:p w14:paraId="10C43F40" w14:textId="77777777" w:rsidR="005B4B64" w:rsidRDefault="005B4B64" w:rsidP="005B4B64">
      <w:pPr>
        <w:pStyle w:val="PL"/>
        <w:rPr>
          <w:lang w:eastAsia="zh-CN"/>
        </w:rPr>
      </w:pPr>
      <w:r>
        <w:rPr>
          <w:lang w:eastAsia="es-ES"/>
        </w:rPr>
        <w:t xml:space="preserve">          description: </w:t>
      </w:r>
      <w:r>
        <w:rPr>
          <w:lang w:eastAsia="zh-CN"/>
        </w:rPr>
        <w:t>&gt;</w:t>
      </w:r>
    </w:p>
    <w:p w14:paraId="53BB2D93" w14:textId="77777777" w:rsidR="005B4B64" w:rsidRDefault="005B4B64" w:rsidP="005B4B64">
      <w:pPr>
        <w:pStyle w:val="PL"/>
        <w:rPr>
          <w:lang w:eastAsia="es-ES"/>
        </w:rPr>
      </w:pPr>
      <w:r>
        <w:rPr>
          <w:lang w:eastAsia="es-ES"/>
        </w:rPr>
        <w:t xml:space="preserve">            No Content. </w:t>
      </w:r>
      <w:r>
        <w:t xml:space="preserve">The </w:t>
      </w:r>
      <w:r>
        <w:rPr>
          <w:lang w:eastAsia="zh-CN"/>
        </w:rPr>
        <w:t xml:space="preserve">Individual USS Change Policy </w:t>
      </w:r>
      <w:r>
        <w:t>resource is successfully deleted.</w:t>
      </w:r>
    </w:p>
    <w:p w14:paraId="4ED04A80" w14:textId="77777777" w:rsidR="005B4B64" w:rsidRDefault="005B4B64" w:rsidP="005B4B64">
      <w:pPr>
        <w:pStyle w:val="PL"/>
      </w:pPr>
      <w:r>
        <w:t xml:space="preserve">        '307':</w:t>
      </w:r>
    </w:p>
    <w:p w14:paraId="27C6F222" w14:textId="77777777" w:rsidR="005B4B64" w:rsidRDefault="005B4B64" w:rsidP="005B4B64">
      <w:pPr>
        <w:pStyle w:val="PL"/>
        <w:rPr>
          <w:lang w:eastAsia="es-ES"/>
        </w:rPr>
      </w:pPr>
      <w:r>
        <w:t xml:space="preserve">          </w:t>
      </w:r>
      <w:r>
        <w:rPr>
          <w:lang w:eastAsia="es-ES"/>
        </w:rPr>
        <w:t>$ref: 'TS29122_CommonData.yaml#/components/responses/307'</w:t>
      </w:r>
    </w:p>
    <w:p w14:paraId="1643CFD5" w14:textId="77777777" w:rsidR="005B4B64" w:rsidRDefault="005B4B64" w:rsidP="005B4B64">
      <w:pPr>
        <w:pStyle w:val="PL"/>
      </w:pPr>
      <w:r>
        <w:t xml:space="preserve">        '308':</w:t>
      </w:r>
    </w:p>
    <w:p w14:paraId="4288CAD0" w14:textId="77777777" w:rsidR="005B4B64" w:rsidRDefault="005B4B64" w:rsidP="005B4B64">
      <w:pPr>
        <w:pStyle w:val="PL"/>
        <w:rPr>
          <w:lang w:eastAsia="es-ES"/>
        </w:rPr>
      </w:pPr>
      <w:r>
        <w:t xml:space="preserve">          </w:t>
      </w:r>
      <w:r>
        <w:rPr>
          <w:lang w:eastAsia="es-ES"/>
        </w:rPr>
        <w:t>$ref: 'TS29122_CommonData.yaml#/components/responses/308'</w:t>
      </w:r>
    </w:p>
    <w:p w14:paraId="14D95C64" w14:textId="77777777" w:rsidR="005B4B64" w:rsidRDefault="005B4B64" w:rsidP="005B4B64">
      <w:pPr>
        <w:pStyle w:val="PL"/>
        <w:rPr>
          <w:lang w:eastAsia="es-ES"/>
        </w:rPr>
      </w:pPr>
      <w:r>
        <w:rPr>
          <w:lang w:eastAsia="es-ES"/>
        </w:rPr>
        <w:t xml:space="preserve">        '400':</w:t>
      </w:r>
    </w:p>
    <w:p w14:paraId="71BA1F19" w14:textId="77777777" w:rsidR="005B4B64" w:rsidRDefault="005B4B64" w:rsidP="005B4B64">
      <w:pPr>
        <w:pStyle w:val="PL"/>
        <w:rPr>
          <w:lang w:eastAsia="es-ES"/>
        </w:rPr>
      </w:pPr>
      <w:r>
        <w:rPr>
          <w:lang w:eastAsia="es-ES"/>
        </w:rPr>
        <w:t xml:space="preserve">          $ref: 'TS29122_CommonData.yaml#/components/responses/400'</w:t>
      </w:r>
    </w:p>
    <w:p w14:paraId="0C47F9D2" w14:textId="77777777" w:rsidR="005B4B64" w:rsidRDefault="005B4B64" w:rsidP="005B4B64">
      <w:pPr>
        <w:pStyle w:val="PL"/>
        <w:rPr>
          <w:lang w:eastAsia="es-ES"/>
        </w:rPr>
      </w:pPr>
      <w:r>
        <w:rPr>
          <w:lang w:eastAsia="es-ES"/>
        </w:rPr>
        <w:t xml:space="preserve">        '401':</w:t>
      </w:r>
    </w:p>
    <w:p w14:paraId="4047AAF5" w14:textId="77777777" w:rsidR="005B4B64" w:rsidRDefault="005B4B64" w:rsidP="005B4B64">
      <w:pPr>
        <w:pStyle w:val="PL"/>
        <w:rPr>
          <w:lang w:eastAsia="es-ES"/>
        </w:rPr>
      </w:pPr>
      <w:r>
        <w:rPr>
          <w:lang w:eastAsia="es-ES"/>
        </w:rPr>
        <w:t xml:space="preserve">          $ref: 'TS29122_CommonData.yaml#/components/responses/401'</w:t>
      </w:r>
    </w:p>
    <w:p w14:paraId="18763F4A" w14:textId="77777777" w:rsidR="005B4B64" w:rsidRDefault="005B4B64" w:rsidP="005B4B64">
      <w:pPr>
        <w:pStyle w:val="PL"/>
        <w:rPr>
          <w:lang w:eastAsia="es-ES"/>
        </w:rPr>
      </w:pPr>
      <w:r>
        <w:rPr>
          <w:lang w:eastAsia="es-ES"/>
        </w:rPr>
        <w:t xml:space="preserve">        '403':</w:t>
      </w:r>
    </w:p>
    <w:p w14:paraId="0B66BBE6" w14:textId="77777777" w:rsidR="005B4B64" w:rsidRDefault="005B4B64" w:rsidP="005B4B64">
      <w:pPr>
        <w:pStyle w:val="PL"/>
        <w:rPr>
          <w:lang w:eastAsia="es-ES"/>
        </w:rPr>
      </w:pPr>
      <w:r>
        <w:rPr>
          <w:lang w:eastAsia="es-ES"/>
        </w:rPr>
        <w:t xml:space="preserve">          $ref: 'TS29122_CommonData.yaml#/components/responses/403'</w:t>
      </w:r>
    </w:p>
    <w:p w14:paraId="7F431B00" w14:textId="77777777" w:rsidR="005B4B64" w:rsidRDefault="005B4B64" w:rsidP="005B4B64">
      <w:pPr>
        <w:pStyle w:val="PL"/>
        <w:rPr>
          <w:lang w:eastAsia="es-ES"/>
        </w:rPr>
      </w:pPr>
      <w:r>
        <w:rPr>
          <w:lang w:eastAsia="es-ES"/>
        </w:rPr>
        <w:t xml:space="preserve">        '404':</w:t>
      </w:r>
    </w:p>
    <w:p w14:paraId="4C6FD4E5" w14:textId="77777777" w:rsidR="005B4B64" w:rsidRDefault="005B4B64" w:rsidP="005B4B64">
      <w:pPr>
        <w:pStyle w:val="PL"/>
        <w:rPr>
          <w:lang w:eastAsia="es-ES"/>
        </w:rPr>
      </w:pPr>
      <w:r>
        <w:rPr>
          <w:lang w:eastAsia="es-ES"/>
        </w:rPr>
        <w:t xml:space="preserve">          $ref: 'TS29122_CommonData.yaml#/components/responses/404'</w:t>
      </w:r>
    </w:p>
    <w:p w14:paraId="794745CE" w14:textId="77777777" w:rsidR="005B4B64" w:rsidRDefault="005B4B64" w:rsidP="005B4B64">
      <w:pPr>
        <w:pStyle w:val="PL"/>
        <w:rPr>
          <w:lang w:eastAsia="es-ES"/>
        </w:rPr>
      </w:pPr>
      <w:r>
        <w:rPr>
          <w:lang w:eastAsia="es-ES"/>
        </w:rPr>
        <w:t xml:space="preserve">        '406':</w:t>
      </w:r>
    </w:p>
    <w:p w14:paraId="3E4DF043" w14:textId="77777777" w:rsidR="005B4B64" w:rsidRDefault="005B4B64" w:rsidP="005B4B64">
      <w:pPr>
        <w:pStyle w:val="PL"/>
        <w:rPr>
          <w:lang w:eastAsia="es-ES"/>
        </w:rPr>
      </w:pPr>
      <w:r>
        <w:rPr>
          <w:lang w:eastAsia="es-ES"/>
        </w:rPr>
        <w:t xml:space="preserve">          $ref: 'TS29122_CommonData.yaml#/components/responses/406'</w:t>
      </w:r>
    </w:p>
    <w:p w14:paraId="4F072111" w14:textId="77777777" w:rsidR="005B4B64" w:rsidRDefault="005B4B64" w:rsidP="005B4B64">
      <w:pPr>
        <w:pStyle w:val="PL"/>
        <w:rPr>
          <w:lang w:eastAsia="es-ES"/>
        </w:rPr>
      </w:pPr>
      <w:r>
        <w:rPr>
          <w:lang w:eastAsia="es-ES"/>
        </w:rPr>
        <w:t xml:space="preserve">        '429':</w:t>
      </w:r>
    </w:p>
    <w:p w14:paraId="5F8C6423" w14:textId="77777777" w:rsidR="005B4B64" w:rsidRDefault="005B4B64" w:rsidP="005B4B64">
      <w:pPr>
        <w:pStyle w:val="PL"/>
        <w:rPr>
          <w:lang w:eastAsia="es-ES"/>
        </w:rPr>
      </w:pPr>
      <w:r>
        <w:rPr>
          <w:lang w:eastAsia="es-ES"/>
        </w:rPr>
        <w:t xml:space="preserve">          $ref: 'TS29122_CommonData.yaml#/components/responses/429'</w:t>
      </w:r>
    </w:p>
    <w:p w14:paraId="27EA8030" w14:textId="77777777" w:rsidR="005B4B64" w:rsidRDefault="005B4B64" w:rsidP="005B4B64">
      <w:pPr>
        <w:pStyle w:val="PL"/>
        <w:rPr>
          <w:lang w:eastAsia="es-ES"/>
        </w:rPr>
      </w:pPr>
      <w:r>
        <w:rPr>
          <w:lang w:eastAsia="es-ES"/>
        </w:rPr>
        <w:t xml:space="preserve">        '500':</w:t>
      </w:r>
    </w:p>
    <w:p w14:paraId="6A44735F" w14:textId="77777777" w:rsidR="005B4B64" w:rsidRDefault="005B4B64" w:rsidP="005B4B64">
      <w:pPr>
        <w:pStyle w:val="PL"/>
        <w:rPr>
          <w:lang w:eastAsia="es-ES"/>
        </w:rPr>
      </w:pPr>
      <w:r>
        <w:rPr>
          <w:lang w:eastAsia="es-ES"/>
        </w:rPr>
        <w:t xml:space="preserve">          $ref: 'TS29122_CommonData.yaml#/components/responses/500'</w:t>
      </w:r>
    </w:p>
    <w:p w14:paraId="5F0AFDB8" w14:textId="77777777" w:rsidR="005B4B64" w:rsidRDefault="005B4B64" w:rsidP="005B4B64">
      <w:pPr>
        <w:pStyle w:val="PL"/>
        <w:rPr>
          <w:lang w:eastAsia="es-ES"/>
        </w:rPr>
      </w:pPr>
      <w:r>
        <w:rPr>
          <w:lang w:eastAsia="es-ES"/>
        </w:rPr>
        <w:t xml:space="preserve">        '503':</w:t>
      </w:r>
    </w:p>
    <w:p w14:paraId="43B45F80" w14:textId="77777777" w:rsidR="005B4B64" w:rsidRDefault="005B4B64" w:rsidP="005B4B64">
      <w:pPr>
        <w:pStyle w:val="PL"/>
        <w:rPr>
          <w:lang w:eastAsia="es-ES"/>
        </w:rPr>
      </w:pPr>
      <w:r>
        <w:rPr>
          <w:lang w:eastAsia="es-ES"/>
        </w:rPr>
        <w:t xml:space="preserve">          $ref: 'TS29122_CommonData.yaml#/components/responses/503'</w:t>
      </w:r>
    </w:p>
    <w:p w14:paraId="79C07B4D" w14:textId="77777777" w:rsidR="005B4B64" w:rsidRDefault="005B4B64" w:rsidP="005B4B64">
      <w:pPr>
        <w:pStyle w:val="PL"/>
        <w:rPr>
          <w:lang w:eastAsia="es-ES"/>
        </w:rPr>
      </w:pPr>
      <w:r>
        <w:rPr>
          <w:lang w:eastAsia="es-ES"/>
        </w:rPr>
        <w:t xml:space="preserve">        default:</w:t>
      </w:r>
    </w:p>
    <w:p w14:paraId="684735F3" w14:textId="77777777" w:rsidR="005B4B64" w:rsidRDefault="005B4B64" w:rsidP="005B4B64">
      <w:pPr>
        <w:pStyle w:val="PL"/>
        <w:rPr>
          <w:lang w:eastAsia="es-ES"/>
        </w:rPr>
      </w:pPr>
      <w:r>
        <w:rPr>
          <w:lang w:eastAsia="es-ES"/>
        </w:rPr>
        <w:t xml:space="preserve">          $ref: 'TS29122_CommonData.yaml#/components/responses/default'</w:t>
      </w:r>
    </w:p>
    <w:p w14:paraId="0EEDAA95" w14:textId="77777777" w:rsidR="005B4B64" w:rsidRDefault="005B4B64" w:rsidP="005B4B64">
      <w:pPr>
        <w:pStyle w:val="PL"/>
      </w:pPr>
    </w:p>
    <w:p w14:paraId="4EB5E0E8" w14:textId="77777777" w:rsidR="005B4B64" w:rsidRDefault="005B4B64" w:rsidP="005B4B64">
      <w:pPr>
        <w:pStyle w:val="PL"/>
      </w:pPr>
      <w:r>
        <w:t xml:space="preserve">  /request-</w:t>
      </w:r>
      <w:proofErr w:type="spellStart"/>
      <w:r>
        <w:t>usschange</w:t>
      </w:r>
      <w:proofErr w:type="spellEnd"/>
      <w:r>
        <w:t>:</w:t>
      </w:r>
    </w:p>
    <w:p w14:paraId="328208C3" w14:textId="77777777" w:rsidR="005B4B64" w:rsidRDefault="005B4B64" w:rsidP="005B4B64">
      <w:pPr>
        <w:pStyle w:val="PL"/>
      </w:pPr>
      <w:r>
        <w:t xml:space="preserve">    post:</w:t>
      </w:r>
    </w:p>
    <w:p w14:paraId="4196EA92" w14:textId="77777777" w:rsidR="005B4B64" w:rsidRDefault="005B4B64" w:rsidP="005B4B64">
      <w:pPr>
        <w:pStyle w:val="PL"/>
      </w:pPr>
      <w:r>
        <w:t xml:space="preserve">      summary: Request USS change.</w:t>
      </w:r>
    </w:p>
    <w:p w14:paraId="55B1B2B0" w14:textId="77777777" w:rsidR="005B4B64" w:rsidRDefault="005B4B64" w:rsidP="005B4B64">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RequestUSSChange</w:t>
      </w:r>
      <w:proofErr w:type="spellEnd"/>
    </w:p>
    <w:p w14:paraId="1D20E700" w14:textId="77777777" w:rsidR="005B4B64" w:rsidRDefault="005B4B64" w:rsidP="005B4B64">
      <w:pPr>
        <w:pStyle w:val="PL"/>
        <w:rPr>
          <w:rFonts w:cs="Courier New"/>
          <w:szCs w:val="16"/>
        </w:rPr>
      </w:pPr>
      <w:r>
        <w:rPr>
          <w:rFonts w:cs="Courier New"/>
          <w:szCs w:val="16"/>
        </w:rPr>
        <w:t xml:space="preserve">      tags:</w:t>
      </w:r>
    </w:p>
    <w:p w14:paraId="124AB568" w14:textId="77777777" w:rsidR="005B4B64" w:rsidRDefault="005B4B64" w:rsidP="005B4B64">
      <w:pPr>
        <w:pStyle w:val="PL"/>
        <w:rPr>
          <w:rFonts w:cs="Courier New"/>
          <w:szCs w:val="16"/>
        </w:rPr>
      </w:pPr>
      <w:r>
        <w:rPr>
          <w:rFonts w:cs="Courier New"/>
          <w:szCs w:val="16"/>
        </w:rPr>
        <w:t xml:space="preserve">        - </w:t>
      </w:r>
      <w:r>
        <w:t>Request USS Change</w:t>
      </w:r>
    </w:p>
    <w:p w14:paraId="571E186B" w14:textId="77777777" w:rsidR="005B4B64" w:rsidRDefault="005B4B64" w:rsidP="005B4B64">
      <w:pPr>
        <w:pStyle w:val="PL"/>
      </w:pPr>
      <w:r>
        <w:t xml:space="preserve">      </w:t>
      </w:r>
      <w:proofErr w:type="spellStart"/>
      <w:r>
        <w:t>requestBody</w:t>
      </w:r>
      <w:proofErr w:type="spellEnd"/>
      <w:r>
        <w:t>:</w:t>
      </w:r>
    </w:p>
    <w:p w14:paraId="389B9F35" w14:textId="77777777" w:rsidR="005B4B64" w:rsidRDefault="005B4B64" w:rsidP="005B4B64">
      <w:pPr>
        <w:pStyle w:val="PL"/>
      </w:pPr>
      <w:r>
        <w:t xml:space="preserve">        required: true</w:t>
      </w:r>
    </w:p>
    <w:p w14:paraId="45378208" w14:textId="77777777" w:rsidR="005B4B64" w:rsidRDefault="005B4B64" w:rsidP="005B4B64">
      <w:pPr>
        <w:pStyle w:val="PL"/>
      </w:pPr>
      <w:r>
        <w:t xml:space="preserve">        content:</w:t>
      </w:r>
    </w:p>
    <w:p w14:paraId="7D843535" w14:textId="77777777" w:rsidR="005B4B64" w:rsidRDefault="005B4B64" w:rsidP="005B4B64">
      <w:pPr>
        <w:pStyle w:val="PL"/>
      </w:pPr>
      <w:r>
        <w:t xml:space="preserve">          application/json:</w:t>
      </w:r>
    </w:p>
    <w:p w14:paraId="53FA3D52" w14:textId="77777777" w:rsidR="005B4B64" w:rsidRDefault="005B4B64" w:rsidP="005B4B64">
      <w:pPr>
        <w:pStyle w:val="PL"/>
      </w:pPr>
      <w:r>
        <w:t xml:space="preserve">            schema:</w:t>
      </w:r>
    </w:p>
    <w:p w14:paraId="420F516C" w14:textId="77777777" w:rsidR="005B4B64" w:rsidRDefault="005B4B64" w:rsidP="005B4B64">
      <w:pPr>
        <w:pStyle w:val="PL"/>
      </w:pPr>
      <w:r>
        <w:t xml:space="preserve">              $ref: '#/components/schemas/</w:t>
      </w:r>
      <w:proofErr w:type="spellStart"/>
      <w:r>
        <w:t>USSChangeReq</w:t>
      </w:r>
      <w:proofErr w:type="spellEnd"/>
      <w:r>
        <w:t>'</w:t>
      </w:r>
    </w:p>
    <w:p w14:paraId="60B385E2" w14:textId="77777777" w:rsidR="005B4B64" w:rsidRDefault="005B4B64" w:rsidP="005B4B64">
      <w:pPr>
        <w:pStyle w:val="PL"/>
      </w:pPr>
      <w:r>
        <w:t xml:space="preserve">      responses:</w:t>
      </w:r>
    </w:p>
    <w:p w14:paraId="62240D49" w14:textId="77777777" w:rsidR="005B4B64" w:rsidRDefault="005B4B64" w:rsidP="005B4B64">
      <w:pPr>
        <w:pStyle w:val="PL"/>
        <w:rPr>
          <w:lang w:eastAsia="es-ES"/>
        </w:rPr>
      </w:pPr>
      <w:r>
        <w:rPr>
          <w:lang w:eastAsia="es-ES"/>
        </w:rPr>
        <w:t xml:space="preserve">        '204':</w:t>
      </w:r>
    </w:p>
    <w:p w14:paraId="1C1E8FB9" w14:textId="77777777" w:rsidR="005B4B64" w:rsidRDefault="005B4B64" w:rsidP="005B4B64">
      <w:pPr>
        <w:pStyle w:val="PL"/>
        <w:rPr>
          <w:lang w:eastAsia="zh-CN"/>
        </w:rPr>
      </w:pPr>
      <w:r>
        <w:rPr>
          <w:lang w:eastAsia="es-ES"/>
        </w:rPr>
        <w:t xml:space="preserve">          description: </w:t>
      </w:r>
      <w:r>
        <w:rPr>
          <w:lang w:eastAsia="zh-CN"/>
        </w:rPr>
        <w:t>&gt;</w:t>
      </w:r>
    </w:p>
    <w:p w14:paraId="5B7C7CC1" w14:textId="77777777" w:rsidR="005B4B64" w:rsidRDefault="005B4B64" w:rsidP="005B4B64">
      <w:pPr>
        <w:pStyle w:val="PL"/>
        <w:rPr>
          <w:lang w:eastAsia="es-ES"/>
        </w:rPr>
      </w:pPr>
      <w:r>
        <w:rPr>
          <w:lang w:eastAsia="es-ES"/>
        </w:rPr>
        <w:t xml:space="preserve">            No Content. </w:t>
      </w:r>
      <w:r>
        <w:t>The USS change request is successfully received.</w:t>
      </w:r>
    </w:p>
    <w:p w14:paraId="51CADC11" w14:textId="77777777" w:rsidR="005B4B64" w:rsidRDefault="005B4B64" w:rsidP="005B4B64">
      <w:pPr>
        <w:pStyle w:val="PL"/>
      </w:pPr>
      <w:r>
        <w:t xml:space="preserve">        '307':</w:t>
      </w:r>
    </w:p>
    <w:p w14:paraId="6E695DDA" w14:textId="77777777" w:rsidR="005B4B64" w:rsidRDefault="005B4B64" w:rsidP="005B4B64">
      <w:pPr>
        <w:pStyle w:val="PL"/>
      </w:pPr>
      <w:r>
        <w:t xml:space="preserve">          $ref: 'TS29122_CommonData.yaml#/components/responses/307'</w:t>
      </w:r>
    </w:p>
    <w:p w14:paraId="5B4260B1" w14:textId="77777777" w:rsidR="005B4B64" w:rsidRDefault="005B4B64" w:rsidP="005B4B64">
      <w:pPr>
        <w:pStyle w:val="PL"/>
      </w:pPr>
      <w:r>
        <w:t xml:space="preserve">        '308':</w:t>
      </w:r>
    </w:p>
    <w:p w14:paraId="1C8440BE" w14:textId="77777777" w:rsidR="005B4B64" w:rsidRDefault="005B4B64" w:rsidP="005B4B64">
      <w:pPr>
        <w:pStyle w:val="PL"/>
      </w:pPr>
      <w:r>
        <w:t xml:space="preserve">          $ref: 'TS29122_CommonData.yaml#/components/responses/308'</w:t>
      </w:r>
    </w:p>
    <w:p w14:paraId="18B475B8" w14:textId="77777777" w:rsidR="005B4B64" w:rsidRDefault="005B4B64" w:rsidP="005B4B64">
      <w:pPr>
        <w:pStyle w:val="PL"/>
      </w:pPr>
      <w:r>
        <w:t xml:space="preserve">        '400':</w:t>
      </w:r>
    </w:p>
    <w:p w14:paraId="5E14CC43" w14:textId="77777777" w:rsidR="005B4B64" w:rsidRDefault="005B4B64" w:rsidP="005B4B64">
      <w:pPr>
        <w:pStyle w:val="PL"/>
      </w:pPr>
      <w:r>
        <w:t xml:space="preserve">          $ref: 'TS29122_CommonData.yaml#/components/responses/400'</w:t>
      </w:r>
    </w:p>
    <w:p w14:paraId="5EED1DED" w14:textId="77777777" w:rsidR="005B4B64" w:rsidRDefault="005B4B64" w:rsidP="005B4B64">
      <w:pPr>
        <w:pStyle w:val="PL"/>
      </w:pPr>
      <w:r>
        <w:t xml:space="preserve">        '401':</w:t>
      </w:r>
    </w:p>
    <w:p w14:paraId="49A1E30A" w14:textId="77777777" w:rsidR="005B4B64" w:rsidRDefault="005B4B64" w:rsidP="005B4B64">
      <w:pPr>
        <w:pStyle w:val="PL"/>
      </w:pPr>
      <w:r>
        <w:t xml:space="preserve">          $ref: 'TS29122_CommonData.yaml#/components/responses/401'</w:t>
      </w:r>
    </w:p>
    <w:p w14:paraId="628FDD95" w14:textId="77777777" w:rsidR="005B4B64" w:rsidRDefault="005B4B64" w:rsidP="005B4B64">
      <w:pPr>
        <w:pStyle w:val="PL"/>
      </w:pPr>
      <w:r>
        <w:t xml:space="preserve">        '403':</w:t>
      </w:r>
    </w:p>
    <w:p w14:paraId="44348CFF" w14:textId="77777777" w:rsidR="005B4B64" w:rsidRDefault="005B4B64" w:rsidP="005B4B64">
      <w:pPr>
        <w:pStyle w:val="PL"/>
      </w:pPr>
      <w:r>
        <w:t xml:space="preserve">          $ref: 'TS29122_CommonData.yaml#/components/responses/403'</w:t>
      </w:r>
    </w:p>
    <w:p w14:paraId="2F11F3BF" w14:textId="77777777" w:rsidR="005B4B64" w:rsidRDefault="005B4B64" w:rsidP="005B4B64">
      <w:pPr>
        <w:pStyle w:val="PL"/>
      </w:pPr>
      <w:r>
        <w:t xml:space="preserve">        '404':</w:t>
      </w:r>
    </w:p>
    <w:p w14:paraId="5EC0A972" w14:textId="77777777" w:rsidR="005B4B64" w:rsidRDefault="005B4B64" w:rsidP="005B4B64">
      <w:pPr>
        <w:pStyle w:val="PL"/>
      </w:pPr>
      <w:r>
        <w:t xml:space="preserve">          $ref: 'TS29122_CommonData.yaml#/components/responses/404'</w:t>
      </w:r>
    </w:p>
    <w:p w14:paraId="20316A0F" w14:textId="77777777" w:rsidR="005B4B64" w:rsidRDefault="005B4B64" w:rsidP="005B4B64">
      <w:pPr>
        <w:pStyle w:val="PL"/>
      </w:pPr>
      <w:r>
        <w:t xml:space="preserve">        '411':</w:t>
      </w:r>
    </w:p>
    <w:p w14:paraId="22BE8DA7" w14:textId="77777777" w:rsidR="005B4B64" w:rsidRDefault="005B4B64" w:rsidP="005B4B64">
      <w:pPr>
        <w:pStyle w:val="PL"/>
      </w:pPr>
      <w:r>
        <w:t xml:space="preserve">          $ref: 'TS29122_CommonData.yaml#/components/responses/411'</w:t>
      </w:r>
    </w:p>
    <w:p w14:paraId="034D0F19" w14:textId="77777777" w:rsidR="005B4B64" w:rsidRDefault="005B4B64" w:rsidP="005B4B64">
      <w:pPr>
        <w:pStyle w:val="PL"/>
      </w:pPr>
      <w:r>
        <w:t xml:space="preserve">        '413':</w:t>
      </w:r>
    </w:p>
    <w:p w14:paraId="3E48D3E0" w14:textId="77777777" w:rsidR="005B4B64" w:rsidRDefault="005B4B64" w:rsidP="005B4B64">
      <w:pPr>
        <w:pStyle w:val="PL"/>
      </w:pPr>
      <w:r>
        <w:t xml:space="preserve">          $ref: 'TS29122_CommonData.yaml#/components/responses/413'</w:t>
      </w:r>
    </w:p>
    <w:p w14:paraId="0AF50F26" w14:textId="77777777" w:rsidR="005B4B64" w:rsidRDefault="005B4B64" w:rsidP="005B4B64">
      <w:pPr>
        <w:pStyle w:val="PL"/>
      </w:pPr>
      <w:r>
        <w:t xml:space="preserve">        '415':</w:t>
      </w:r>
    </w:p>
    <w:p w14:paraId="7652D5F4" w14:textId="77777777" w:rsidR="005B4B64" w:rsidRDefault="005B4B64" w:rsidP="005B4B64">
      <w:pPr>
        <w:pStyle w:val="PL"/>
      </w:pPr>
      <w:r>
        <w:t xml:space="preserve">          $ref: 'TS29122_CommonData.yaml#/components/responses/415'</w:t>
      </w:r>
    </w:p>
    <w:p w14:paraId="62E6F7D6" w14:textId="77777777" w:rsidR="005B4B64" w:rsidRDefault="005B4B64" w:rsidP="005B4B64">
      <w:pPr>
        <w:pStyle w:val="PL"/>
      </w:pPr>
      <w:r>
        <w:t xml:space="preserve">        '429':</w:t>
      </w:r>
    </w:p>
    <w:p w14:paraId="51BEB2DE" w14:textId="77777777" w:rsidR="005B4B64" w:rsidRDefault="005B4B64" w:rsidP="005B4B64">
      <w:pPr>
        <w:pStyle w:val="PL"/>
      </w:pPr>
      <w:r>
        <w:t xml:space="preserve">          $ref: 'TS29122_CommonData.yaml#/components/responses/429'</w:t>
      </w:r>
    </w:p>
    <w:p w14:paraId="1BE0DE98" w14:textId="77777777" w:rsidR="005B4B64" w:rsidRDefault="005B4B64" w:rsidP="005B4B64">
      <w:pPr>
        <w:pStyle w:val="PL"/>
      </w:pPr>
      <w:r>
        <w:t xml:space="preserve">        '500':</w:t>
      </w:r>
    </w:p>
    <w:p w14:paraId="1CC82EEF" w14:textId="77777777" w:rsidR="005B4B64" w:rsidRDefault="005B4B64" w:rsidP="005B4B64">
      <w:pPr>
        <w:pStyle w:val="PL"/>
      </w:pPr>
      <w:r>
        <w:t xml:space="preserve">          $ref: 'TS29122_CommonData.yaml#/components/responses/500'</w:t>
      </w:r>
    </w:p>
    <w:p w14:paraId="46BD45C4" w14:textId="77777777" w:rsidR="005B4B64" w:rsidRDefault="005B4B64" w:rsidP="005B4B64">
      <w:pPr>
        <w:pStyle w:val="PL"/>
      </w:pPr>
      <w:r>
        <w:t xml:space="preserve">        '503':</w:t>
      </w:r>
    </w:p>
    <w:p w14:paraId="662A39DB" w14:textId="77777777" w:rsidR="005B4B64" w:rsidRDefault="005B4B64" w:rsidP="005B4B64">
      <w:pPr>
        <w:pStyle w:val="PL"/>
      </w:pPr>
      <w:r>
        <w:t xml:space="preserve">          $ref: 'TS29122_CommonData.yaml#/components/responses/503'</w:t>
      </w:r>
    </w:p>
    <w:p w14:paraId="7CFA7599" w14:textId="77777777" w:rsidR="005B4B64" w:rsidRDefault="005B4B64" w:rsidP="005B4B64">
      <w:pPr>
        <w:pStyle w:val="PL"/>
      </w:pPr>
      <w:r>
        <w:t xml:space="preserve">        default:</w:t>
      </w:r>
    </w:p>
    <w:p w14:paraId="2F7E7621" w14:textId="77777777" w:rsidR="005B4B64" w:rsidRDefault="005B4B64" w:rsidP="005B4B64">
      <w:pPr>
        <w:pStyle w:val="PL"/>
      </w:pPr>
      <w:r>
        <w:t xml:space="preserve">          $ref: 'TS29122_CommonData.yaml#/components/responses/default'</w:t>
      </w:r>
    </w:p>
    <w:p w14:paraId="21869A18" w14:textId="77777777" w:rsidR="005B4B64" w:rsidRDefault="005B4B64" w:rsidP="005B4B64">
      <w:pPr>
        <w:pStyle w:val="PL"/>
      </w:pPr>
    </w:p>
    <w:p w14:paraId="43D256D9" w14:textId="77777777" w:rsidR="005B4B64" w:rsidRDefault="005B4B64" w:rsidP="005B4B64">
      <w:pPr>
        <w:pStyle w:val="PL"/>
      </w:pPr>
    </w:p>
    <w:p w14:paraId="775A8B49" w14:textId="77777777" w:rsidR="005B4B64" w:rsidRDefault="005B4B64" w:rsidP="005B4B64">
      <w:pPr>
        <w:pStyle w:val="PL"/>
      </w:pPr>
      <w:r>
        <w:t>components:</w:t>
      </w:r>
    </w:p>
    <w:p w14:paraId="679E6228" w14:textId="77777777" w:rsidR="005B4B64" w:rsidRDefault="005B4B64" w:rsidP="005B4B64">
      <w:pPr>
        <w:pStyle w:val="PL"/>
      </w:pPr>
      <w:r>
        <w:t xml:space="preserve">  </w:t>
      </w:r>
      <w:proofErr w:type="spellStart"/>
      <w:r>
        <w:t>securitySchemes</w:t>
      </w:r>
      <w:proofErr w:type="spellEnd"/>
      <w:r>
        <w:t>:</w:t>
      </w:r>
    </w:p>
    <w:p w14:paraId="42289570" w14:textId="77777777" w:rsidR="005B4B64" w:rsidRDefault="005B4B64" w:rsidP="005B4B64">
      <w:pPr>
        <w:pStyle w:val="PL"/>
      </w:pPr>
      <w:r>
        <w:t xml:space="preserve">    oAuth2ClientCredentials:</w:t>
      </w:r>
    </w:p>
    <w:p w14:paraId="29F9BBA9" w14:textId="77777777" w:rsidR="005B4B64" w:rsidRDefault="005B4B64" w:rsidP="005B4B64">
      <w:pPr>
        <w:pStyle w:val="PL"/>
      </w:pPr>
      <w:r>
        <w:t xml:space="preserve">      type: oauth2</w:t>
      </w:r>
    </w:p>
    <w:p w14:paraId="6CA1114B" w14:textId="77777777" w:rsidR="005B4B64" w:rsidRDefault="005B4B64" w:rsidP="005B4B64">
      <w:pPr>
        <w:pStyle w:val="PL"/>
      </w:pPr>
      <w:r>
        <w:t xml:space="preserve">      flows:</w:t>
      </w:r>
    </w:p>
    <w:p w14:paraId="7A214E59" w14:textId="77777777" w:rsidR="005B4B64" w:rsidRDefault="005B4B64" w:rsidP="005B4B64">
      <w:pPr>
        <w:pStyle w:val="PL"/>
      </w:pPr>
      <w:r>
        <w:t xml:space="preserve">        </w:t>
      </w:r>
      <w:proofErr w:type="spellStart"/>
      <w:r>
        <w:t>clientCredentials</w:t>
      </w:r>
      <w:proofErr w:type="spellEnd"/>
      <w:r>
        <w:t>:</w:t>
      </w:r>
    </w:p>
    <w:p w14:paraId="6AC79FF2" w14:textId="77777777" w:rsidR="005B4B64" w:rsidRDefault="005B4B64" w:rsidP="005B4B64">
      <w:pPr>
        <w:pStyle w:val="PL"/>
      </w:pPr>
      <w:r>
        <w:t xml:space="preserve">          </w:t>
      </w:r>
      <w:proofErr w:type="spellStart"/>
      <w:r>
        <w:t>tokenUrl</w:t>
      </w:r>
      <w:proofErr w:type="spellEnd"/>
      <w:r>
        <w:t>: '{</w:t>
      </w:r>
      <w:proofErr w:type="spellStart"/>
      <w:r>
        <w:t>tokenUrl</w:t>
      </w:r>
      <w:proofErr w:type="spellEnd"/>
      <w:r>
        <w:t>}'</w:t>
      </w:r>
    </w:p>
    <w:p w14:paraId="074FEB3F" w14:textId="77777777" w:rsidR="005B4B64" w:rsidRDefault="005B4B64" w:rsidP="005B4B64">
      <w:pPr>
        <w:pStyle w:val="PL"/>
      </w:pPr>
      <w:r>
        <w:t xml:space="preserve">          scopes: {}</w:t>
      </w:r>
    </w:p>
    <w:p w14:paraId="20008BC2" w14:textId="77777777" w:rsidR="005B4B64" w:rsidRDefault="005B4B64" w:rsidP="005B4B64">
      <w:pPr>
        <w:pStyle w:val="PL"/>
      </w:pPr>
    </w:p>
    <w:p w14:paraId="4FFE49F9" w14:textId="77777777" w:rsidR="005B4B64" w:rsidRDefault="005B4B64" w:rsidP="005B4B64">
      <w:pPr>
        <w:pStyle w:val="PL"/>
      </w:pPr>
      <w:r>
        <w:t xml:space="preserve">  schemas:</w:t>
      </w:r>
    </w:p>
    <w:p w14:paraId="6968ADA5" w14:textId="77777777" w:rsidR="005B4B64" w:rsidRDefault="005B4B64" w:rsidP="005B4B64">
      <w:pPr>
        <w:pStyle w:val="PL"/>
      </w:pPr>
      <w:r>
        <w:t xml:space="preserve">    </w:t>
      </w:r>
      <w:proofErr w:type="spellStart"/>
      <w:r>
        <w:t>USSChangePolReq</w:t>
      </w:r>
      <w:proofErr w:type="spellEnd"/>
      <w:r>
        <w:t>:</w:t>
      </w:r>
    </w:p>
    <w:p w14:paraId="6FDA8B20" w14:textId="77777777" w:rsidR="005B4B64" w:rsidRDefault="005B4B64" w:rsidP="005B4B64">
      <w:pPr>
        <w:pStyle w:val="PL"/>
        <w:rPr>
          <w:lang w:eastAsia="zh-CN"/>
        </w:rPr>
      </w:pPr>
      <w:r>
        <w:t xml:space="preserve">      description: </w:t>
      </w:r>
      <w:r>
        <w:rPr>
          <w:lang w:eastAsia="zh-CN"/>
        </w:rPr>
        <w:t>&gt;</w:t>
      </w:r>
    </w:p>
    <w:p w14:paraId="2E1831F4" w14:textId="77777777" w:rsidR="005B4B64" w:rsidRDefault="005B4B64" w:rsidP="005B4B64">
      <w:pPr>
        <w:pStyle w:val="PL"/>
        <w:rPr>
          <w:lang w:eastAsia="zh-CN"/>
        </w:rPr>
      </w:pPr>
      <w:r>
        <w:t xml:space="preserve">        </w:t>
      </w:r>
      <w:r>
        <w:rPr>
          <w:rFonts w:cs="Arial"/>
          <w:szCs w:val="18"/>
          <w:lang w:eastAsia="zh-CN"/>
        </w:rPr>
        <w:t>Represents the parameters to request the creation/Update of a USS Change Policy</w:t>
      </w:r>
      <w:r>
        <w:t>.</w:t>
      </w:r>
    </w:p>
    <w:p w14:paraId="714123B2" w14:textId="77777777" w:rsidR="005B4B64" w:rsidRDefault="005B4B64" w:rsidP="005B4B64">
      <w:pPr>
        <w:pStyle w:val="PL"/>
      </w:pPr>
      <w:r>
        <w:t xml:space="preserve">      type: object</w:t>
      </w:r>
    </w:p>
    <w:p w14:paraId="6B035D7F" w14:textId="77777777" w:rsidR="005B4B64" w:rsidRDefault="005B4B64" w:rsidP="005B4B64">
      <w:pPr>
        <w:pStyle w:val="PL"/>
      </w:pPr>
      <w:r>
        <w:t xml:space="preserve">      properties:</w:t>
      </w:r>
    </w:p>
    <w:p w14:paraId="7B26B876" w14:textId="77777777" w:rsidR="005B4B64" w:rsidRDefault="005B4B64" w:rsidP="005B4B64">
      <w:pPr>
        <w:pStyle w:val="PL"/>
      </w:pPr>
      <w:r>
        <w:t xml:space="preserve">        </w:t>
      </w:r>
      <w:proofErr w:type="spellStart"/>
      <w:r>
        <w:t>uassId</w:t>
      </w:r>
      <w:proofErr w:type="spellEnd"/>
      <w:r>
        <w:t>:</w:t>
      </w:r>
    </w:p>
    <w:p w14:paraId="177F734B" w14:textId="77777777" w:rsidR="005B4B64" w:rsidRDefault="005B4B64" w:rsidP="005B4B64">
      <w:pPr>
        <w:pStyle w:val="PL"/>
      </w:pPr>
      <w:r>
        <w:t xml:space="preserve">          $ref: 'TS29122_CommonData.yaml#/components/schemas/</w:t>
      </w:r>
      <w:r>
        <w:rPr>
          <w:lang w:eastAsia="zh-CN"/>
        </w:rPr>
        <w:t>Uri</w:t>
      </w:r>
      <w:r>
        <w:t>'</w:t>
      </w:r>
    </w:p>
    <w:p w14:paraId="0F76B16E" w14:textId="77777777" w:rsidR="005B4B64" w:rsidRDefault="005B4B64" w:rsidP="005B4B64">
      <w:pPr>
        <w:pStyle w:val="PL"/>
      </w:pPr>
      <w:r>
        <w:t xml:space="preserve">        </w:t>
      </w:r>
      <w:proofErr w:type="spellStart"/>
      <w:r>
        <w:t>ussChangePol</w:t>
      </w:r>
      <w:proofErr w:type="spellEnd"/>
      <w:r>
        <w:t>:</w:t>
      </w:r>
    </w:p>
    <w:p w14:paraId="578190BE" w14:textId="77777777" w:rsidR="005B4B64" w:rsidRDefault="005B4B64" w:rsidP="005B4B64">
      <w:pPr>
        <w:pStyle w:val="PL"/>
      </w:pPr>
      <w:r>
        <w:t xml:space="preserve">          $ref: '#/components/schemas/</w:t>
      </w:r>
      <w:proofErr w:type="spellStart"/>
      <w:r>
        <w:t>USSChangePolicy</w:t>
      </w:r>
      <w:proofErr w:type="spellEnd"/>
      <w:r>
        <w:t>'</w:t>
      </w:r>
    </w:p>
    <w:p w14:paraId="209AA350" w14:textId="77777777" w:rsidR="005B4B64" w:rsidRDefault="005B4B64" w:rsidP="005B4B64">
      <w:pPr>
        <w:pStyle w:val="PL"/>
      </w:pPr>
      <w:r>
        <w:t xml:space="preserve">        </w:t>
      </w:r>
      <w:proofErr w:type="spellStart"/>
      <w:r>
        <w:t>suppFeat</w:t>
      </w:r>
      <w:proofErr w:type="spellEnd"/>
      <w:r>
        <w:t>:</w:t>
      </w:r>
    </w:p>
    <w:p w14:paraId="6778092E" w14:textId="77777777" w:rsidR="005B4B64" w:rsidRDefault="005B4B64" w:rsidP="005B4B64">
      <w:pPr>
        <w:pStyle w:val="PL"/>
      </w:pPr>
      <w:r>
        <w:t xml:space="preserve">          $ref: 'TS29571_CommonData.yaml#/components/schemas/</w:t>
      </w:r>
      <w:proofErr w:type="spellStart"/>
      <w:r>
        <w:t>SupportedFeatures</w:t>
      </w:r>
      <w:proofErr w:type="spellEnd"/>
      <w:r>
        <w:t>'</w:t>
      </w:r>
    </w:p>
    <w:p w14:paraId="030510BE" w14:textId="77777777" w:rsidR="005B4B64" w:rsidRDefault="005B4B64" w:rsidP="005B4B64">
      <w:pPr>
        <w:pStyle w:val="PL"/>
      </w:pPr>
      <w:r>
        <w:t xml:space="preserve">      required:</w:t>
      </w:r>
    </w:p>
    <w:p w14:paraId="745FF321" w14:textId="77777777" w:rsidR="005B4B64" w:rsidRDefault="005B4B64" w:rsidP="005B4B64">
      <w:pPr>
        <w:pStyle w:val="PL"/>
      </w:pPr>
      <w:r>
        <w:t xml:space="preserve">        - </w:t>
      </w:r>
      <w:proofErr w:type="spellStart"/>
      <w:r>
        <w:t>uassId</w:t>
      </w:r>
      <w:proofErr w:type="spellEnd"/>
    </w:p>
    <w:p w14:paraId="1FFF3C58" w14:textId="77777777" w:rsidR="005B4B64" w:rsidRDefault="005B4B64" w:rsidP="005B4B64">
      <w:pPr>
        <w:pStyle w:val="PL"/>
      </w:pPr>
      <w:r>
        <w:t xml:space="preserve">        - </w:t>
      </w:r>
      <w:proofErr w:type="spellStart"/>
      <w:r>
        <w:t>ussChangePol</w:t>
      </w:r>
      <w:proofErr w:type="spellEnd"/>
    </w:p>
    <w:p w14:paraId="1DBAB00C" w14:textId="77777777" w:rsidR="005B4B64" w:rsidRDefault="005B4B64" w:rsidP="005B4B64">
      <w:pPr>
        <w:pStyle w:val="PL"/>
      </w:pPr>
    </w:p>
    <w:p w14:paraId="1E00790E" w14:textId="77777777" w:rsidR="005B4B64" w:rsidRDefault="005B4B64" w:rsidP="005B4B64">
      <w:pPr>
        <w:pStyle w:val="PL"/>
      </w:pPr>
      <w:r>
        <w:t xml:space="preserve">    </w:t>
      </w:r>
      <w:proofErr w:type="spellStart"/>
      <w:r>
        <w:t>USSChangePolResp</w:t>
      </w:r>
      <w:proofErr w:type="spellEnd"/>
      <w:r>
        <w:t>:</w:t>
      </w:r>
    </w:p>
    <w:p w14:paraId="1330C683" w14:textId="77777777" w:rsidR="005B4B64" w:rsidRDefault="005B4B64" w:rsidP="005B4B64">
      <w:pPr>
        <w:pStyle w:val="PL"/>
        <w:rPr>
          <w:lang w:eastAsia="zh-CN"/>
        </w:rPr>
      </w:pPr>
      <w:r>
        <w:t xml:space="preserve">      description: </w:t>
      </w:r>
      <w:r>
        <w:rPr>
          <w:rFonts w:cs="Arial"/>
          <w:szCs w:val="18"/>
          <w:lang w:eastAsia="zh-CN"/>
        </w:rPr>
        <w:t>Represents the response to a USS Change Policy create/update request</w:t>
      </w:r>
      <w:r>
        <w:t>.</w:t>
      </w:r>
    </w:p>
    <w:p w14:paraId="513C3A73" w14:textId="77777777" w:rsidR="005B4B64" w:rsidRDefault="005B4B64" w:rsidP="005B4B64">
      <w:pPr>
        <w:pStyle w:val="PL"/>
      </w:pPr>
      <w:r>
        <w:t xml:space="preserve">      type: object</w:t>
      </w:r>
    </w:p>
    <w:p w14:paraId="0E9B23B9" w14:textId="77777777" w:rsidR="005B4B64" w:rsidRDefault="005B4B64" w:rsidP="005B4B64">
      <w:pPr>
        <w:pStyle w:val="PL"/>
      </w:pPr>
      <w:r>
        <w:t xml:space="preserve">      properties:</w:t>
      </w:r>
    </w:p>
    <w:p w14:paraId="70B630CB" w14:textId="77777777" w:rsidR="005B4B64" w:rsidRDefault="005B4B64" w:rsidP="005B4B64">
      <w:pPr>
        <w:pStyle w:val="PL"/>
      </w:pPr>
      <w:r>
        <w:t xml:space="preserve">        </w:t>
      </w:r>
      <w:proofErr w:type="spellStart"/>
      <w:r>
        <w:t>ussChangePol</w:t>
      </w:r>
      <w:proofErr w:type="spellEnd"/>
      <w:r>
        <w:t>:</w:t>
      </w:r>
    </w:p>
    <w:p w14:paraId="187ACB9E" w14:textId="77777777" w:rsidR="005B4B64" w:rsidRDefault="005B4B64" w:rsidP="005B4B64">
      <w:pPr>
        <w:pStyle w:val="PL"/>
      </w:pPr>
      <w:r>
        <w:t xml:space="preserve">          $ref: '#/components/schemas/</w:t>
      </w:r>
      <w:proofErr w:type="spellStart"/>
      <w:r>
        <w:t>USSChangePolicy</w:t>
      </w:r>
      <w:proofErr w:type="spellEnd"/>
      <w:r>
        <w:t>'</w:t>
      </w:r>
    </w:p>
    <w:p w14:paraId="39E22738" w14:textId="77777777" w:rsidR="005B4B64" w:rsidRDefault="005B4B64" w:rsidP="005B4B64">
      <w:pPr>
        <w:pStyle w:val="PL"/>
      </w:pPr>
      <w:r>
        <w:t xml:space="preserve">        </w:t>
      </w:r>
      <w:proofErr w:type="spellStart"/>
      <w:r>
        <w:t>suppFeat</w:t>
      </w:r>
      <w:proofErr w:type="spellEnd"/>
      <w:r>
        <w:t>:</w:t>
      </w:r>
    </w:p>
    <w:p w14:paraId="34075960" w14:textId="77777777" w:rsidR="005B4B64" w:rsidRDefault="005B4B64" w:rsidP="005B4B64">
      <w:pPr>
        <w:pStyle w:val="PL"/>
      </w:pPr>
      <w:r>
        <w:t xml:space="preserve">          $ref: 'TS29571_CommonData.yaml#/components/schemas/</w:t>
      </w:r>
      <w:proofErr w:type="spellStart"/>
      <w:r>
        <w:t>SupportedFeatures</w:t>
      </w:r>
      <w:proofErr w:type="spellEnd"/>
      <w:r>
        <w:t>'</w:t>
      </w:r>
    </w:p>
    <w:p w14:paraId="18FC7D09" w14:textId="77777777" w:rsidR="005B4B64" w:rsidRDefault="005B4B64" w:rsidP="005B4B64">
      <w:pPr>
        <w:pStyle w:val="PL"/>
      </w:pPr>
      <w:r>
        <w:t xml:space="preserve">      required:</w:t>
      </w:r>
    </w:p>
    <w:p w14:paraId="29558ED9" w14:textId="77777777" w:rsidR="005B4B64" w:rsidRDefault="005B4B64" w:rsidP="005B4B64">
      <w:pPr>
        <w:pStyle w:val="PL"/>
      </w:pPr>
      <w:r>
        <w:t xml:space="preserve">        - </w:t>
      </w:r>
      <w:proofErr w:type="spellStart"/>
      <w:r>
        <w:t>ussChangePol</w:t>
      </w:r>
      <w:proofErr w:type="spellEnd"/>
    </w:p>
    <w:p w14:paraId="5255E6BC" w14:textId="77777777" w:rsidR="005B4B64" w:rsidRDefault="005B4B64" w:rsidP="005B4B64">
      <w:pPr>
        <w:pStyle w:val="PL"/>
      </w:pPr>
    </w:p>
    <w:p w14:paraId="44819436" w14:textId="77777777" w:rsidR="005B4B64" w:rsidRDefault="005B4B64" w:rsidP="005B4B64">
      <w:pPr>
        <w:pStyle w:val="PL"/>
      </w:pPr>
      <w:r>
        <w:t xml:space="preserve">    </w:t>
      </w:r>
      <w:proofErr w:type="spellStart"/>
      <w:r>
        <w:t>USSChangePolicy</w:t>
      </w:r>
      <w:proofErr w:type="spellEnd"/>
      <w:r>
        <w:t>:</w:t>
      </w:r>
    </w:p>
    <w:p w14:paraId="3A1FB442" w14:textId="77777777" w:rsidR="005B4B64" w:rsidRDefault="005B4B64" w:rsidP="005B4B64">
      <w:pPr>
        <w:pStyle w:val="PL"/>
        <w:rPr>
          <w:lang w:eastAsia="zh-CN"/>
        </w:rPr>
      </w:pPr>
      <w:r>
        <w:t xml:space="preserve">      description: </w:t>
      </w:r>
      <w:r>
        <w:rPr>
          <w:rFonts w:cs="Arial"/>
          <w:szCs w:val="18"/>
          <w:lang w:eastAsia="zh-CN"/>
        </w:rPr>
        <w:t>Represents a USS Change Policy</w:t>
      </w:r>
      <w:r>
        <w:t>.</w:t>
      </w:r>
    </w:p>
    <w:p w14:paraId="6D531D3E" w14:textId="77777777" w:rsidR="005B4B64" w:rsidRDefault="005B4B64" w:rsidP="005B4B64">
      <w:pPr>
        <w:pStyle w:val="PL"/>
      </w:pPr>
      <w:r>
        <w:t xml:space="preserve">      type: object</w:t>
      </w:r>
    </w:p>
    <w:p w14:paraId="2895C87D" w14:textId="77777777" w:rsidR="005B4B64" w:rsidRDefault="005B4B64" w:rsidP="005B4B64">
      <w:pPr>
        <w:pStyle w:val="PL"/>
      </w:pPr>
      <w:r>
        <w:t xml:space="preserve">      properties:</w:t>
      </w:r>
    </w:p>
    <w:p w14:paraId="15392BB8" w14:textId="77777777" w:rsidR="005B4B64" w:rsidRDefault="005B4B64" w:rsidP="005B4B64">
      <w:pPr>
        <w:pStyle w:val="PL"/>
      </w:pPr>
      <w:r>
        <w:t xml:space="preserve">        </w:t>
      </w:r>
      <w:proofErr w:type="spellStart"/>
      <w:r>
        <w:t>uasId</w:t>
      </w:r>
      <w:proofErr w:type="spellEnd"/>
      <w:r>
        <w:t>:</w:t>
      </w:r>
    </w:p>
    <w:p w14:paraId="4D4EF02F" w14:textId="77777777" w:rsidR="005B4B64" w:rsidRDefault="005B4B64" w:rsidP="005B4B64">
      <w:pPr>
        <w:pStyle w:val="PL"/>
      </w:pPr>
      <w:r>
        <w:t xml:space="preserve">          $ref: 'TS29257_</w:t>
      </w:r>
      <w:r w:rsidRPr="00281175">
        <w:t>UAE_C2OperationModeManagement</w:t>
      </w:r>
      <w:r>
        <w:t>.yaml#/components/schemas/UasId'</w:t>
      </w:r>
    </w:p>
    <w:p w14:paraId="686119B5" w14:textId="77777777" w:rsidR="005B4B64" w:rsidRDefault="005B4B64" w:rsidP="005B4B64">
      <w:pPr>
        <w:pStyle w:val="PL"/>
      </w:pPr>
      <w:r>
        <w:t xml:space="preserve">        </w:t>
      </w:r>
      <w:proofErr w:type="spellStart"/>
      <w:r>
        <w:t>notifUri</w:t>
      </w:r>
      <w:proofErr w:type="spellEnd"/>
      <w:r>
        <w:t>:</w:t>
      </w:r>
    </w:p>
    <w:p w14:paraId="70241E66" w14:textId="77777777" w:rsidR="005B4B64" w:rsidRDefault="005B4B64" w:rsidP="005B4B64">
      <w:pPr>
        <w:pStyle w:val="PL"/>
      </w:pPr>
      <w:r>
        <w:t xml:space="preserve">          $ref: 'TS29122_CommonData.yaml#/components/schemas/</w:t>
      </w:r>
      <w:r>
        <w:rPr>
          <w:lang w:eastAsia="zh-CN"/>
        </w:rPr>
        <w:t>Uri</w:t>
      </w:r>
      <w:r>
        <w:t>'</w:t>
      </w:r>
    </w:p>
    <w:p w14:paraId="34AF339B" w14:textId="77777777" w:rsidR="005B4B64" w:rsidRDefault="005B4B64" w:rsidP="005B4B64">
      <w:pPr>
        <w:pStyle w:val="PL"/>
      </w:pPr>
      <w:r>
        <w:t xml:space="preserve">      required:</w:t>
      </w:r>
    </w:p>
    <w:p w14:paraId="405B8139" w14:textId="77777777" w:rsidR="005B4B64" w:rsidRDefault="005B4B64" w:rsidP="005B4B64">
      <w:pPr>
        <w:pStyle w:val="PL"/>
      </w:pPr>
      <w:r>
        <w:t xml:space="preserve">        - </w:t>
      </w:r>
      <w:proofErr w:type="spellStart"/>
      <w:r>
        <w:t>uasId</w:t>
      </w:r>
      <w:proofErr w:type="spellEnd"/>
    </w:p>
    <w:p w14:paraId="11793F3A" w14:textId="77777777" w:rsidR="005B4B64" w:rsidRDefault="005B4B64" w:rsidP="005B4B64">
      <w:pPr>
        <w:pStyle w:val="PL"/>
      </w:pPr>
      <w:r>
        <w:t xml:space="preserve">        - </w:t>
      </w:r>
      <w:proofErr w:type="spellStart"/>
      <w:r>
        <w:t>notifUri</w:t>
      </w:r>
      <w:proofErr w:type="spellEnd"/>
    </w:p>
    <w:p w14:paraId="737B4D8A" w14:textId="77777777" w:rsidR="005B4B64" w:rsidRDefault="005B4B64" w:rsidP="005B4B64">
      <w:pPr>
        <w:pStyle w:val="PL"/>
      </w:pPr>
    </w:p>
    <w:p w14:paraId="5C5A8D2F" w14:textId="77777777" w:rsidR="005B4B64" w:rsidRDefault="005B4B64" w:rsidP="005B4B64">
      <w:pPr>
        <w:pStyle w:val="PL"/>
      </w:pPr>
      <w:r>
        <w:t xml:space="preserve">    </w:t>
      </w:r>
      <w:proofErr w:type="spellStart"/>
      <w:r>
        <w:t>USSChangePolicyPatch</w:t>
      </w:r>
      <w:proofErr w:type="spellEnd"/>
      <w:r>
        <w:t>:</w:t>
      </w:r>
    </w:p>
    <w:p w14:paraId="18E72D34" w14:textId="77777777" w:rsidR="005B4B64" w:rsidRDefault="005B4B64" w:rsidP="005B4B64">
      <w:pPr>
        <w:pStyle w:val="PL"/>
        <w:rPr>
          <w:lang w:eastAsia="zh-CN"/>
        </w:rPr>
      </w:pPr>
      <w:r>
        <w:t xml:space="preserve">      description: </w:t>
      </w:r>
      <w:r>
        <w:rPr>
          <w:lang w:eastAsia="zh-CN"/>
        </w:rPr>
        <w:t>&gt;</w:t>
      </w:r>
    </w:p>
    <w:p w14:paraId="77BDD14B" w14:textId="77777777" w:rsidR="005B4B64" w:rsidRDefault="005B4B64" w:rsidP="005B4B64">
      <w:pPr>
        <w:pStyle w:val="PL"/>
      </w:pPr>
      <w:r>
        <w:t xml:space="preserve">        </w:t>
      </w:r>
      <w:r>
        <w:rPr>
          <w:rFonts w:cs="Arial"/>
          <w:szCs w:val="18"/>
          <w:lang w:eastAsia="zh-CN"/>
        </w:rPr>
        <w:t>Represents the parameters to request the modification of a USS Change Policy</w:t>
      </w:r>
      <w:r>
        <w:t>.</w:t>
      </w:r>
    </w:p>
    <w:p w14:paraId="48132D4C" w14:textId="77777777" w:rsidR="005B4B64" w:rsidRDefault="005B4B64" w:rsidP="005B4B64">
      <w:pPr>
        <w:pStyle w:val="PL"/>
      </w:pPr>
      <w:r>
        <w:t xml:space="preserve">      type: object</w:t>
      </w:r>
    </w:p>
    <w:p w14:paraId="22BD8A9D" w14:textId="77777777" w:rsidR="005B4B64" w:rsidRDefault="005B4B64" w:rsidP="005B4B64">
      <w:pPr>
        <w:pStyle w:val="PL"/>
      </w:pPr>
      <w:r>
        <w:t xml:space="preserve">      properties:</w:t>
      </w:r>
    </w:p>
    <w:p w14:paraId="5C7B5FE2" w14:textId="77777777" w:rsidR="005B4B64" w:rsidRDefault="005B4B64" w:rsidP="005B4B64">
      <w:pPr>
        <w:pStyle w:val="PL"/>
      </w:pPr>
      <w:r>
        <w:t xml:space="preserve">        </w:t>
      </w:r>
      <w:proofErr w:type="spellStart"/>
      <w:r>
        <w:t>notifUri</w:t>
      </w:r>
      <w:proofErr w:type="spellEnd"/>
      <w:r>
        <w:t>:</w:t>
      </w:r>
    </w:p>
    <w:p w14:paraId="041A3972" w14:textId="77777777" w:rsidR="005B4B64" w:rsidRDefault="005B4B64" w:rsidP="005B4B64">
      <w:pPr>
        <w:pStyle w:val="PL"/>
      </w:pPr>
      <w:r>
        <w:t xml:space="preserve">          $ref: 'TS29122_CommonData.yaml#/components/schemas/</w:t>
      </w:r>
      <w:r>
        <w:rPr>
          <w:lang w:eastAsia="zh-CN"/>
        </w:rPr>
        <w:t>Uri</w:t>
      </w:r>
      <w:r>
        <w:t>'</w:t>
      </w:r>
    </w:p>
    <w:p w14:paraId="7D1A83CE" w14:textId="77777777" w:rsidR="005B4B64" w:rsidRDefault="005B4B64" w:rsidP="005B4B64">
      <w:pPr>
        <w:pStyle w:val="PL"/>
      </w:pPr>
    </w:p>
    <w:p w14:paraId="7D3F7B48" w14:textId="77777777" w:rsidR="005B4B64" w:rsidRDefault="005B4B64" w:rsidP="005B4B64">
      <w:pPr>
        <w:pStyle w:val="PL"/>
      </w:pPr>
      <w:r>
        <w:t xml:space="preserve">    </w:t>
      </w:r>
      <w:proofErr w:type="spellStart"/>
      <w:r>
        <w:t>USSChangeReq</w:t>
      </w:r>
      <w:proofErr w:type="spellEnd"/>
      <w:r>
        <w:t>:</w:t>
      </w:r>
    </w:p>
    <w:p w14:paraId="07696655" w14:textId="77777777" w:rsidR="005B4B64" w:rsidRDefault="005B4B64" w:rsidP="005B4B64">
      <w:pPr>
        <w:pStyle w:val="PL"/>
        <w:rPr>
          <w:lang w:eastAsia="zh-CN"/>
        </w:rPr>
      </w:pPr>
      <w:r>
        <w:t xml:space="preserve">      description: </w:t>
      </w:r>
      <w:r>
        <w:rPr>
          <w:rFonts w:cs="Arial"/>
          <w:szCs w:val="18"/>
          <w:lang w:eastAsia="zh-CN"/>
        </w:rPr>
        <w:t>Represents the parameters to request for USS change.</w:t>
      </w:r>
    </w:p>
    <w:p w14:paraId="71877104" w14:textId="77777777" w:rsidR="005B4B64" w:rsidRDefault="005B4B64" w:rsidP="005B4B64">
      <w:pPr>
        <w:pStyle w:val="PL"/>
      </w:pPr>
      <w:r>
        <w:t xml:space="preserve">      type: object</w:t>
      </w:r>
    </w:p>
    <w:p w14:paraId="740791BF" w14:textId="77777777" w:rsidR="005B4B64" w:rsidRDefault="005B4B64" w:rsidP="005B4B64">
      <w:pPr>
        <w:pStyle w:val="PL"/>
      </w:pPr>
      <w:r>
        <w:t xml:space="preserve">      properties:</w:t>
      </w:r>
    </w:p>
    <w:p w14:paraId="616F50C9" w14:textId="77777777" w:rsidR="005B4B64" w:rsidRDefault="005B4B64" w:rsidP="005B4B64">
      <w:pPr>
        <w:pStyle w:val="PL"/>
      </w:pPr>
      <w:r>
        <w:t xml:space="preserve">        </w:t>
      </w:r>
      <w:proofErr w:type="spellStart"/>
      <w:r>
        <w:t>uassId</w:t>
      </w:r>
      <w:proofErr w:type="spellEnd"/>
      <w:r>
        <w:t>:</w:t>
      </w:r>
    </w:p>
    <w:p w14:paraId="067B075D" w14:textId="77777777" w:rsidR="005B4B64" w:rsidRDefault="005B4B64" w:rsidP="005B4B64">
      <w:pPr>
        <w:pStyle w:val="PL"/>
      </w:pPr>
      <w:r>
        <w:t xml:space="preserve">          $ref: 'TS29122_CommonData.yaml#/components/schemas/</w:t>
      </w:r>
      <w:r>
        <w:rPr>
          <w:lang w:eastAsia="zh-CN"/>
        </w:rPr>
        <w:t>Uri</w:t>
      </w:r>
      <w:r>
        <w:t>'</w:t>
      </w:r>
    </w:p>
    <w:p w14:paraId="38D6342E" w14:textId="77777777" w:rsidR="005B4B64" w:rsidRDefault="005B4B64" w:rsidP="005B4B64">
      <w:pPr>
        <w:pStyle w:val="PL"/>
      </w:pPr>
      <w:r>
        <w:t xml:space="preserve">        </w:t>
      </w:r>
      <w:proofErr w:type="spellStart"/>
      <w:r>
        <w:t>uasId</w:t>
      </w:r>
      <w:proofErr w:type="spellEnd"/>
      <w:r>
        <w:t>:</w:t>
      </w:r>
    </w:p>
    <w:p w14:paraId="0C9CA7CC" w14:textId="77777777" w:rsidR="005B4B64" w:rsidRDefault="005B4B64" w:rsidP="005B4B64">
      <w:pPr>
        <w:pStyle w:val="PL"/>
      </w:pPr>
      <w:r>
        <w:t xml:space="preserve">          $ref: 'TS29257_</w:t>
      </w:r>
      <w:r w:rsidRPr="00281175">
        <w:t>UAE_C2OperationModeManagement</w:t>
      </w:r>
      <w:r>
        <w:t>.yaml#/components/schemas/UasId'</w:t>
      </w:r>
    </w:p>
    <w:p w14:paraId="70DE03D7" w14:textId="77777777" w:rsidR="005B4B64" w:rsidRDefault="005B4B64" w:rsidP="005B4B64">
      <w:pPr>
        <w:pStyle w:val="PL"/>
      </w:pPr>
      <w:r>
        <w:t xml:space="preserve">        </w:t>
      </w:r>
      <w:proofErr w:type="spellStart"/>
      <w:r>
        <w:t>suppFeat</w:t>
      </w:r>
      <w:proofErr w:type="spellEnd"/>
      <w:r>
        <w:t>:</w:t>
      </w:r>
    </w:p>
    <w:p w14:paraId="10463AEE" w14:textId="77777777" w:rsidR="005B4B64" w:rsidRDefault="005B4B64" w:rsidP="005B4B64">
      <w:pPr>
        <w:pStyle w:val="PL"/>
      </w:pPr>
      <w:r>
        <w:t xml:space="preserve">          $ref: 'TS29571_CommonData.yaml#/components/schemas/</w:t>
      </w:r>
      <w:proofErr w:type="spellStart"/>
      <w:r>
        <w:t>SupportedFeatures</w:t>
      </w:r>
      <w:proofErr w:type="spellEnd"/>
      <w:r>
        <w:t>'</w:t>
      </w:r>
    </w:p>
    <w:p w14:paraId="714F7E9F" w14:textId="77777777" w:rsidR="005B4B64" w:rsidRDefault="005B4B64" w:rsidP="005B4B64">
      <w:pPr>
        <w:pStyle w:val="PL"/>
      </w:pPr>
      <w:r>
        <w:t xml:space="preserve">      required:</w:t>
      </w:r>
    </w:p>
    <w:p w14:paraId="11B98284" w14:textId="77777777" w:rsidR="005B4B64" w:rsidRDefault="005B4B64" w:rsidP="005B4B64">
      <w:pPr>
        <w:pStyle w:val="PL"/>
      </w:pPr>
      <w:r>
        <w:t xml:space="preserve">        - </w:t>
      </w:r>
      <w:proofErr w:type="spellStart"/>
      <w:r>
        <w:t>uassId</w:t>
      </w:r>
      <w:proofErr w:type="spellEnd"/>
    </w:p>
    <w:p w14:paraId="14D0B309" w14:textId="77777777" w:rsidR="005B4B64" w:rsidRDefault="005B4B64" w:rsidP="005B4B64">
      <w:pPr>
        <w:pStyle w:val="PL"/>
      </w:pPr>
      <w:r>
        <w:t xml:space="preserve">        - </w:t>
      </w:r>
      <w:proofErr w:type="spellStart"/>
      <w:r>
        <w:t>uasId</w:t>
      </w:r>
      <w:proofErr w:type="spellEnd"/>
    </w:p>
    <w:p w14:paraId="4E20C161" w14:textId="77777777" w:rsidR="008C7ABB" w:rsidRDefault="005B4B64" w:rsidP="008C7ABB">
      <w:pPr>
        <w:pStyle w:val="Heading1"/>
      </w:pPr>
      <w:r>
        <w:br w:type="page"/>
      </w:r>
      <w:bookmarkStart w:id="1222" w:name="_Toc129252586"/>
      <w:bookmarkStart w:id="1223" w:name="_Toc151549276"/>
      <w:bookmarkStart w:id="1224" w:name="_Toc133408937"/>
      <w:r w:rsidR="008C7ABB">
        <w:t>A.</w:t>
      </w:r>
      <w:r w:rsidR="008C7ABB" w:rsidRPr="008C7ABB">
        <w:t>5</w:t>
      </w:r>
      <w:r w:rsidR="008C7ABB">
        <w:tab/>
      </w:r>
      <w:proofErr w:type="spellStart"/>
      <w:r w:rsidR="008C7ABB" w:rsidRPr="00BA0DBB">
        <w:t>UAE_DAASupport</w:t>
      </w:r>
      <w:proofErr w:type="spellEnd"/>
      <w:r w:rsidR="008C7ABB" w:rsidRPr="00282775">
        <w:t xml:space="preserve"> </w:t>
      </w:r>
      <w:r w:rsidR="008C7ABB">
        <w:t>API</w:t>
      </w:r>
      <w:bookmarkEnd w:id="1222"/>
      <w:bookmarkEnd w:id="1223"/>
    </w:p>
    <w:p w14:paraId="59A797FA" w14:textId="77777777" w:rsidR="008C7ABB" w:rsidRDefault="008C7ABB" w:rsidP="008C7ABB">
      <w:pPr>
        <w:pStyle w:val="PL"/>
      </w:pPr>
      <w:proofErr w:type="spellStart"/>
      <w:r>
        <w:t>openapi</w:t>
      </w:r>
      <w:proofErr w:type="spellEnd"/>
      <w:r>
        <w:t>: 3.0.0</w:t>
      </w:r>
    </w:p>
    <w:p w14:paraId="0D7E47B0" w14:textId="77777777" w:rsidR="008C7ABB" w:rsidRDefault="008C7ABB" w:rsidP="008C7ABB">
      <w:pPr>
        <w:pStyle w:val="PL"/>
      </w:pPr>
    </w:p>
    <w:p w14:paraId="4090D3B3" w14:textId="77777777" w:rsidR="008C7ABB" w:rsidRDefault="008C7ABB" w:rsidP="008C7ABB">
      <w:pPr>
        <w:pStyle w:val="PL"/>
      </w:pPr>
      <w:r>
        <w:t>info:</w:t>
      </w:r>
    </w:p>
    <w:p w14:paraId="0F164CAD" w14:textId="77777777" w:rsidR="008C7ABB" w:rsidRDefault="008C7ABB" w:rsidP="008C7ABB">
      <w:pPr>
        <w:pStyle w:val="PL"/>
      </w:pPr>
      <w:r>
        <w:t xml:space="preserve">  title: UAE Server DAA Support Service</w:t>
      </w:r>
    </w:p>
    <w:p w14:paraId="658849BC" w14:textId="75B0B8E6" w:rsidR="008C7ABB" w:rsidRDefault="008C7ABB" w:rsidP="008C7ABB">
      <w:pPr>
        <w:pStyle w:val="PL"/>
      </w:pPr>
      <w:r>
        <w:t xml:space="preserve">  version: 1.0.0-alpha.</w:t>
      </w:r>
      <w:r w:rsidR="00EE6E7C">
        <w:t>2</w:t>
      </w:r>
    </w:p>
    <w:p w14:paraId="388196AD" w14:textId="77777777" w:rsidR="008C7ABB" w:rsidRDefault="008C7ABB" w:rsidP="008C7ABB">
      <w:pPr>
        <w:pStyle w:val="PL"/>
      </w:pPr>
      <w:r>
        <w:t xml:space="preserve">  description: |</w:t>
      </w:r>
    </w:p>
    <w:p w14:paraId="5E7E3B78" w14:textId="77777777" w:rsidR="008C7ABB" w:rsidRDefault="008C7ABB" w:rsidP="008C7ABB">
      <w:pPr>
        <w:pStyle w:val="PL"/>
      </w:pPr>
      <w:r>
        <w:t xml:space="preserve">    UAE Server DAA Support Service.  </w:t>
      </w:r>
    </w:p>
    <w:p w14:paraId="2BBC5585" w14:textId="77777777" w:rsidR="008C7ABB" w:rsidRDefault="008C7ABB" w:rsidP="008C7ABB">
      <w:pPr>
        <w:pStyle w:val="PL"/>
      </w:pPr>
      <w:r>
        <w:t xml:space="preserve">    © 2023, 3GPP Organizational Partners (ARIB, ATIS, CCSA, ETSI, TSDSI, TTA, TTC).  </w:t>
      </w:r>
    </w:p>
    <w:p w14:paraId="73298A82" w14:textId="77777777" w:rsidR="008C7ABB" w:rsidRDefault="008C7ABB" w:rsidP="008C7ABB">
      <w:pPr>
        <w:pStyle w:val="PL"/>
      </w:pPr>
      <w:r>
        <w:t xml:space="preserve">    All rights reserved.</w:t>
      </w:r>
    </w:p>
    <w:p w14:paraId="1BB38A1A" w14:textId="77777777" w:rsidR="008C7ABB" w:rsidRDefault="008C7ABB" w:rsidP="008C7ABB">
      <w:pPr>
        <w:pStyle w:val="PL"/>
      </w:pPr>
    </w:p>
    <w:p w14:paraId="51C5B813" w14:textId="77777777" w:rsidR="008C7ABB" w:rsidRDefault="008C7ABB" w:rsidP="008C7ABB">
      <w:pPr>
        <w:pStyle w:val="PL"/>
      </w:pPr>
      <w:proofErr w:type="spellStart"/>
      <w:r>
        <w:t>externalDocs</w:t>
      </w:r>
      <w:proofErr w:type="spellEnd"/>
      <w:r>
        <w:t>:</w:t>
      </w:r>
    </w:p>
    <w:p w14:paraId="29338653" w14:textId="77777777" w:rsidR="008C7ABB" w:rsidRDefault="008C7ABB" w:rsidP="008C7ABB">
      <w:pPr>
        <w:pStyle w:val="PL"/>
        <w:rPr>
          <w:lang w:eastAsia="zh-CN"/>
        </w:rPr>
      </w:pPr>
      <w:r>
        <w:t xml:space="preserve">  description: </w:t>
      </w:r>
      <w:r>
        <w:rPr>
          <w:lang w:eastAsia="zh-CN"/>
        </w:rPr>
        <w:t>&gt;</w:t>
      </w:r>
    </w:p>
    <w:p w14:paraId="38B4D454" w14:textId="17B23709" w:rsidR="008C7ABB" w:rsidRDefault="008C7ABB" w:rsidP="008C7ABB">
      <w:pPr>
        <w:pStyle w:val="PL"/>
      </w:pPr>
      <w:r>
        <w:t xml:space="preserve">    3GPP TS 29.257 V18.</w:t>
      </w:r>
      <w:r w:rsidR="00EE6E7C">
        <w:t>2</w:t>
      </w:r>
      <w:r>
        <w:t xml:space="preserve">.0; Application layer support for </w:t>
      </w:r>
      <w:proofErr w:type="spellStart"/>
      <w:r>
        <w:t>Uncrewed</w:t>
      </w:r>
      <w:proofErr w:type="spellEnd"/>
      <w:r>
        <w:t xml:space="preserve"> Aerial System (UAS);</w:t>
      </w:r>
    </w:p>
    <w:p w14:paraId="0C425A82" w14:textId="77777777" w:rsidR="008C7ABB" w:rsidRDefault="008C7ABB" w:rsidP="008C7ABB">
      <w:pPr>
        <w:pStyle w:val="PL"/>
      </w:pPr>
      <w:r>
        <w:t xml:space="preserve">    UAS Application Enabler (UAE) Server Services; Stage 3.</w:t>
      </w:r>
    </w:p>
    <w:p w14:paraId="6896E559" w14:textId="77777777" w:rsidR="008C7ABB" w:rsidRDefault="008C7ABB" w:rsidP="008C7ABB">
      <w:pPr>
        <w:pStyle w:val="PL"/>
      </w:pPr>
      <w:r>
        <w:t xml:space="preserve">  url: https://www.3gpp.org/ftp/Specs/archive/29_series/29.257/</w:t>
      </w:r>
    </w:p>
    <w:p w14:paraId="7FE9630A" w14:textId="77777777" w:rsidR="008C7ABB" w:rsidRDefault="008C7ABB" w:rsidP="008C7ABB">
      <w:pPr>
        <w:pStyle w:val="PL"/>
      </w:pPr>
    </w:p>
    <w:p w14:paraId="3789836D" w14:textId="77777777" w:rsidR="008C7ABB" w:rsidRDefault="008C7ABB" w:rsidP="008C7ABB">
      <w:pPr>
        <w:pStyle w:val="PL"/>
      </w:pPr>
      <w:r>
        <w:t>servers:</w:t>
      </w:r>
    </w:p>
    <w:p w14:paraId="3183ABC3" w14:textId="77777777" w:rsidR="008C7ABB" w:rsidRDefault="008C7ABB" w:rsidP="008C7ABB">
      <w:pPr>
        <w:pStyle w:val="PL"/>
      </w:pPr>
      <w:r>
        <w:t xml:space="preserve">  - url: '{</w:t>
      </w:r>
      <w:proofErr w:type="spellStart"/>
      <w:r>
        <w:t>apiRoot</w:t>
      </w:r>
      <w:proofErr w:type="spellEnd"/>
      <w:r>
        <w:t>}/</w:t>
      </w:r>
      <w:proofErr w:type="spellStart"/>
      <w:r>
        <w:t>uae-daa</w:t>
      </w:r>
      <w:proofErr w:type="spellEnd"/>
      <w:r>
        <w:t>/v1'</w:t>
      </w:r>
    </w:p>
    <w:p w14:paraId="23613667" w14:textId="77777777" w:rsidR="008C7ABB" w:rsidRDefault="008C7ABB" w:rsidP="008C7ABB">
      <w:pPr>
        <w:pStyle w:val="PL"/>
      </w:pPr>
      <w:r>
        <w:t xml:space="preserve">    variables:</w:t>
      </w:r>
    </w:p>
    <w:p w14:paraId="6370C9BC" w14:textId="77777777" w:rsidR="008C7ABB" w:rsidRDefault="008C7ABB" w:rsidP="008C7ABB">
      <w:pPr>
        <w:pStyle w:val="PL"/>
      </w:pPr>
      <w:r>
        <w:t xml:space="preserve">      </w:t>
      </w:r>
      <w:proofErr w:type="spellStart"/>
      <w:r>
        <w:t>apiRoot</w:t>
      </w:r>
      <w:proofErr w:type="spellEnd"/>
      <w:r>
        <w:t>:</w:t>
      </w:r>
    </w:p>
    <w:p w14:paraId="78F8139A" w14:textId="77777777" w:rsidR="008C7ABB" w:rsidRDefault="008C7ABB" w:rsidP="008C7ABB">
      <w:pPr>
        <w:pStyle w:val="PL"/>
      </w:pPr>
      <w:r>
        <w:t xml:space="preserve">        default: https://example.com</w:t>
      </w:r>
    </w:p>
    <w:p w14:paraId="6014E0C5" w14:textId="77777777" w:rsidR="008C7ABB" w:rsidRDefault="008C7ABB" w:rsidP="008C7ABB">
      <w:pPr>
        <w:pStyle w:val="PL"/>
      </w:pPr>
      <w:r>
        <w:t xml:space="preserve">        description: </w:t>
      </w:r>
      <w:proofErr w:type="spellStart"/>
      <w:r>
        <w:t>apiRoot</w:t>
      </w:r>
      <w:proofErr w:type="spellEnd"/>
      <w:r>
        <w:t xml:space="preserve"> as defined in clause 5.2.4 of 3GPP TS 29.122</w:t>
      </w:r>
    </w:p>
    <w:p w14:paraId="1BFFE014" w14:textId="77777777" w:rsidR="008C7ABB" w:rsidRDefault="008C7ABB" w:rsidP="008C7ABB">
      <w:pPr>
        <w:pStyle w:val="PL"/>
      </w:pPr>
    </w:p>
    <w:p w14:paraId="42441211" w14:textId="77777777" w:rsidR="008C7ABB" w:rsidRDefault="008C7ABB" w:rsidP="008C7ABB">
      <w:pPr>
        <w:pStyle w:val="PL"/>
      </w:pPr>
      <w:r>
        <w:t>security:</w:t>
      </w:r>
    </w:p>
    <w:p w14:paraId="4875F5DC" w14:textId="77777777" w:rsidR="008C7ABB" w:rsidRDefault="008C7ABB" w:rsidP="008C7ABB">
      <w:pPr>
        <w:pStyle w:val="PL"/>
      </w:pPr>
      <w:r>
        <w:t xml:space="preserve">  - {}</w:t>
      </w:r>
    </w:p>
    <w:p w14:paraId="7065D109" w14:textId="77777777" w:rsidR="008C7ABB" w:rsidRDefault="008C7ABB" w:rsidP="008C7ABB">
      <w:pPr>
        <w:pStyle w:val="PL"/>
      </w:pPr>
      <w:r>
        <w:t xml:space="preserve">  - oAuth2ClientCredentials: []</w:t>
      </w:r>
    </w:p>
    <w:p w14:paraId="0D11377D" w14:textId="77777777" w:rsidR="008C7ABB" w:rsidRDefault="008C7ABB" w:rsidP="008C7ABB">
      <w:pPr>
        <w:pStyle w:val="PL"/>
      </w:pPr>
    </w:p>
    <w:p w14:paraId="688A7B91" w14:textId="77777777" w:rsidR="008C7ABB" w:rsidRDefault="008C7ABB" w:rsidP="008C7ABB">
      <w:pPr>
        <w:pStyle w:val="PL"/>
      </w:pPr>
      <w:r>
        <w:t>paths:</w:t>
      </w:r>
    </w:p>
    <w:p w14:paraId="23B35C9E" w14:textId="77777777" w:rsidR="008C7ABB" w:rsidRDefault="008C7ABB" w:rsidP="008C7ABB">
      <w:pPr>
        <w:pStyle w:val="PL"/>
      </w:pPr>
      <w:r>
        <w:t xml:space="preserve">  /policies:</w:t>
      </w:r>
    </w:p>
    <w:p w14:paraId="32F4E54D" w14:textId="77777777" w:rsidR="008C7ABB" w:rsidRDefault="008C7ABB" w:rsidP="008C7ABB">
      <w:pPr>
        <w:pStyle w:val="PL"/>
        <w:rPr>
          <w:lang w:eastAsia="es-ES"/>
        </w:rPr>
      </w:pPr>
      <w:r>
        <w:rPr>
          <w:lang w:eastAsia="es-ES"/>
        </w:rPr>
        <w:t xml:space="preserve">    get:</w:t>
      </w:r>
    </w:p>
    <w:p w14:paraId="780D94E2" w14:textId="77777777" w:rsidR="008C7ABB" w:rsidRDefault="008C7ABB" w:rsidP="008C7ABB">
      <w:pPr>
        <w:pStyle w:val="PL"/>
        <w:rPr>
          <w:rFonts w:cs="Courier New"/>
          <w:szCs w:val="16"/>
        </w:rPr>
      </w:pPr>
      <w:r>
        <w:rPr>
          <w:rFonts w:cs="Courier New"/>
          <w:szCs w:val="16"/>
        </w:rPr>
        <w:t xml:space="preserve">      summary: R</w:t>
      </w:r>
      <w:r w:rsidRPr="002C65F2">
        <w:rPr>
          <w:rFonts w:cs="Courier New"/>
          <w:szCs w:val="16"/>
        </w:rPr>
        <w:t xml:space="preserve">etrieve </w:t>
      </w:r>
      <w:r>
        <w:rPr>
          <w:lang w:eastAsia="zh-CN"/>
        </w:rPr>
        <w:t xml:space="preserve">all the active </w:t>
      </w:r>
      <w:r>
        <w:t>DAA Policies</w:t>
      </w:r>
      <w:r>
        <w:rPr>
          <w:lang w:eastAsia="zh-CN"/>
        </w:rPr>
        <w:t xml:space="preserve"> managed by the UAE Server</w:t>
      </w:r>
      <w:r>
        <w:rPr>
          <w:rFonts w:cs="Courier New"/>
          <w:szCs w:val="16"/>
        </w:rPr>
        <w:t>.</w:t>
      </w:r>
    </w:p>
    <w:p w14:paraId="3C15A11B" w14:textId="77777777" w:rsidR="008C7ABB" w:rsidRDefault="008C7ABB" w:rsidP="008C7AB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Get</w:t>
      </w:r>
      <w:r>
        <w:t>DAAPolicies</w:t>
      </w:r>
      <w:proofErr w:type="spellEnd"/>
    </w:p>
    <w:p w14:paraId="24D25E27" w14:textId="77777777" w:rsidR="008C7ABB" w:rsidRDefault="008C7ABB" w:rsidP="008C7ABB">
      <w:pPr>
        <w:pStyle w:val="PL"/>
        <w:rPr>
          <w:rFonts w:cs="Courier New"/>
          <w:szCs w:val="16"/>
        </w:rPr>
      </w:pPr>
      <w:r>
        <w:rPr>
          <w:rFonts w:cs="Courier New"/>
          <w:szCs w:val="16"/>
        </w:rPr>
        <w:t xml:space="preserve">      tags:</w:t>
      </w:r>
    </w:p>
    <w:p w14:paraId="3572D3BD" w14:textId="77777777" w:rsidR="008C7ABB" w:rsidRDefault="008C7ABB" w:rsidP="008C7ABB">
      <w:pPr>
        <w:pStyle w:val="PL"/>
        <w:rPr>
          <w:rFonts w:cs="Courier New"/>
          <w:szCs w:val="16"/>
        </w:rPr>
      </w:pPr>
      <w:r>
        <w:rPr>
          <w:rFonts w:cs="Courier New"/>
          <w:szCs w:val="16"/>
        </w:rPr>
        <w:t xml:space="preserve">        - </w:t>
      </w:r>
      <w:r>
        <w:t>DAA Policies</w:t>
      </w:r>
      <w:r>
        <w:rPr>
          <w:rFonts w:cs="Courier New"/>
          <w:szCs w:val="16"/>
        </w:rPr>
        <w:t xml:space="preserve"> (Collection)</w:t>
      </w:r>
    </w:p>
    <w:p w14:paraId="1131BDC6" w14:textId="77777777" w:rsidR="008C7ABB" w:rsidRDefault="008C7ABB" w:rsidP="008C7ABB">
      <w:pPr>
        <w:pStyle w:val="PL"/>
        <w:rPr>
          <w:lang w:eastAsia="es-ES"/>
        </w:rPr>
      </w:pPr>
      <w:r>
        <w:rPr>
          <w:lang w:eastAsia="es-ES"/>
        </w:rPr>
        <w:t xml:space="preserve">      responses:</w:t>
      </w:r>
    </w:p>
    <w:p w14:paraId="3C4A0CAD" w14:textId="77777777" w:rsidR="008C7ABB" w:rsidRDefault="008C7ABB" w:rsidP="008C7ABB">
      <w:pPr>
        <w:pStyle w:val="PL"/>
        <w:rPr>
          <w:lang w:eastAsia="es-ES"/>
        </w:rPr>
      </w:pPr>
      <w:r>
        <w:rPr>
          <w:lang w:eastAsia="es-ES"/>
        </w:rPr>
        <w:t xml:space="preserve">        '200':</w:t>
      </w:r>
    </w:p>
    <w:p w14:paraId="7FD52814" w14:textId="77777777" w:rsidR="008C7ABB" w:rsidRDefault="008C7ABB" w:rsidP="008C7ABB">
      <w:pPr>
        <w:pStyle w:val="PL"/>
        <w:rPr>
          <w:lang w:eastAsia="zh-CN"/>
        </w:rPr>
      </w:pPr>
      <w:r>
        <w:rPr>
          <w:lang w:eastAsia="es-ES"/>
        </w:rPr>
        <w:t xml:space="preserve">          description: </w:t>
      </w:r>
      <w:r>
        <w:rPr>
          <w:lang w:eastAsia="zh-CN"/>
        </w:rPr>
        <w:t>&gt;</w:t>
      </w:r>
    </w:p>
    <w:p w14:paraId="2F6F824D" w14:textId="77777777" w:rsidR="008C7ABB" w:rsidRDefault="008C7ABB" w:rsidP="008C7ABB">
      <w:pPr>
        <w:pStyle w:val="PL"/>
      </w:pPr>
      <w:r>
        <w:rPr>
          <w:lang w:eastAsia="es-ES"/>
        </w:rPr>
        <w:t xml:space="preserve">            OK. </w:t>
      </w:r>
      <w:r>
        <w:t xml:space="preserve">All </w:t>
      </w:r>
      <w:r w:rsidRPr="008B7662">
        <w:t xml:space="preserve">the </w:t>
      </w:r>
      <w:r>
        <w:rPr>
          <w:lang w:eastAsia="zh-CN"/>
        </w:rPr>
        <w:t xml:space="preserve">active </w:t>
      </w:r>
      <w:r>
        <w:t>DAA Policies</w:t>
      </w:r>
      <w:r>
        <w:rPr>
          <w:lang w:eastAsia="zh-CN"/>
        </w:rPr>
        <w:t xml:space="preserve"> </w:t>
      </w:r>
      <w:r w:rsidRPr="008B7662">
        <w:t xml:space="preserve">managed by the UAE </w:t>
      </w:r>
      <w:r>
        <w:t>S</w:t>
      </w:r>
      <w:r w:rsidRPr="008B7662">
        <w:t>erver</w:t>
      </w:r>
      <w:r w:rsidRPr="007D575C">
        <w:t xml:space="preserve"> </w:t>
      </w:r>
      <w:r>
        <w:t>shall be returned.</w:t>
      </w:r>
    </w:p>
    <w:p w14:paraId="63E68156" w14:textId="77777777" w:rsidR="008C7ABB" w:rsidRDefault="008C7ABB" w:rsidP="008C7ABB">
      <w:pPr>
        <w:pStyle w:val="PL"/>
        <w:rPr>
          <w:lang w:eastAsia="es-ES"/>
        </w:rPr>
      </w:pPr>
      <w:r>
        <w:rPr>
          <w:lang w:eastAsia="es-ES"/>
        </w:rPr>
        <w:t xml:space="preserve">          content:</w:t>
      </w:r>
    </w:p>
    <w:p w14:paraId="1CFCB761" w14:textId="77777777" w:rsidR="008C7ABB" w:rsidRDefault="008C7ABB" w:rsidP="008C7ABB">
      <w:pPr>
        <w:pStyle w:val="PL"/>
        <w:rPr>
          <w:lang w:eastAsia="es-ES"/>
        </w:rPr>
      </w:pPr>
      <w:r>
        <w:rPr>
          <w:lang w:eastAsia="es-ES"/>
        </w:rPr>
        <w:t xml:space="preserve">            application/json:</w:t>
      </w:r>
    </w:p>
    <w:p w14:paraId="2613D6BC" w14:textId="77777777" w:rsidR="008C7ABB" w:rsidRDefault="008C7ABB" w:rsidP="008C7ABB">
      <w:pPr>
        <w:pStyle w:val="PL"/>
        <w:rPr>
          <w:lang w:eastAsia="es-ES"/>
        </w:rPr>
      </w:pPr>
      <w:r>
        <w:rPr>
          <w:lang w:eastAsia="es-ES"/>
        </w:rPr>
        <w:t xml:space="preserve">              schema:</w:t>
      </w:r>
    </w:p>
    <w:p w14:paraId="6221C39C" w14:textId="77777777" w:rsidR="008C7ABB" w:rsidRDefault="008C7ABB" w:rsidP="008C7ABB">
      <w:pPr>
        <w:pStyle w:val="PL"/>
      </w:pPr>
      <w:r>
        <w:t xml:space="preserve">                type: array</w:t>
      </w:r>
    </w:p>
    <w:p w14:paraId="445A254B" w14:textId="77777777" w:rsidR="008C7ABB" w:rsidRDefault="008C7ABB" w:rsidP="008C7ABB">
      <w:pPr>
        <w:pStyle w:val="PL"/>
      </w:pPr>
      <w:r>
        <w:t xml:space="preserve">                items:</w:t>
      </w:r>
    </w:p>
    <w:p w14:paraId="51557E1E" w14:textId="77777777" w:rsidR="008C7ABB" w:rsidRDefault="008C7ABB" w:rsidP="008C7ABB">
      <w:pPr>
        <w:pStyle w:val="PL"/>
      </w:pPr>
      <w:r>
        <w:t xml:space="preserve">                  $ref: '#/components/schemas/</w:t>
      </w:r>
      <w:proofErr w:type="spellStart"/>
      <w:r>
        <w:t>DAAPolicy</w:t>
      </w:r>
      <w:proofErr w:type="spellEnd"/>
      <w:r>
        <w:t>'</w:t>
      </w:r>
    </w:p>
    <w:p w14:paraId="57D436DD" w14:textId="77777777" w:rsidR="008C7ABB" w:rsidRDefault="008C7ABB" w:rsidP="008C7ABB">
      <w:pPr>
        <w:pStyle w:val="PL"/>
      </w:pPr>
      <w:r>
        <w:t xml:space="preserve">        '307':</w:t>
      </w:r>
    </w:p>
    <w:p w14:paraId="0349A0B1" w14:textId="77777777" w:rsidR="008C7ABB" w:rsidRDefault="008C7ABB" w:rsidP="008C7ABB">
      <w:pPr>
        <w:pStyle w:val="PL"/>
        <w:rPr>
          <w:lang w:eastAsia="es-ES"/>
        </w:rPr>
      </w:pPr>
      <w:r>
        <w:t xml:space="preserve">          </w:t>
      </w:r>
      <w:r>
        <w:rPr>
          <w:lang w:eastAsia="es-ES"/>
        </w:rPr>
        <w:t>$ref: 'TS29122_CommonData.yaml#/components/responses/307'</w:t>
      </w:r>
    </w:p>
    <w:p w14:paraId="3AA66910" w14:textId="77777777" w:rsidR="008C7ABB" w:rsidRDefault="008C7ABB" w:rsidP="008C7ABB">
      <w:pPr>
        <w:pStyle w:val="PL"/>
      </w:pPr>
      <w:r>
        <w:t xml:space="preserve">        '308':</w:t>
      </w:r>
    </w:p>
    <w:p w14:paraId="1D195E96" w14:textId="77777777" w:rsidR="008C7ABB" w:rsidRDefault="008C7ABB" w:rsidP="008C7ABB">
      <w:pPr>
        <w:pStyle w:val="PL"/>
        <w:rPr>
          <w:lang w:eastAsia="es-ES"/>
        </w:rPr>
      </w:pPr>
      <w:r>
        <w:t xml:space="preserve">          </w:t>
      </w:r>
      <w:r>
        <w:rPr>
          <w:lang w:eastAsia="es-ES"/>
        </w:rPr>
        <w:t>$ref: 'TS29122_CommonData.yaml#/components/responses/308'</w:t>
      </w:r>
    </w:p>
    <w:p w14:paraId="714E6DD1" w14:textId="77777777" w:rsidR="008C7ABB" w:rsidRDefault="008C7ABB" w:rsidP="008C7ABB">
      <w:pPr>
        <w:pStyle w:val="PL"/>
        <w:rPr>
          <w:lang w:eastAsia="es-ES"/>
        </w:rPr>
      </w:pPr>
      <w:r>
        <w:rPr>
          <w:lang w:eastAsia="es-ES"/>
        </w:rPr>
        <w:t xml:space="preserve">        '400':</w:t>
      </w:r>
    </w:p>
    <w:p w14:paraId="68D7D625" w14:textId="77777777" w:rsidR="008C7ABB" w:rsidRDefault="008C7ABB" w:rsidP="008C7ABB">
      <w:pPr>
        <w:pStyle w:val="PL"/>
        <w:rPr>
          <w:lang w:eastAsia="es-ES"/>
        </w:rPr>
      </w:pPr>
      <w:r>
        <w:rPr>
          <w:lang w:eastAsia="es-ES"/>
        </w:rPr>
        <w:t xml:space="preserve">          $ref: 'TS29122_CommonData.yaml#/components/responses/400'</w:t>
      </w:r>
    </w:p>
    <w:p w14:paraId="3B3F46F2" w14:textId="77777777" w:rsidR="008C7ABB" w:rsidRDefault="008C7ABB" w:rsidP="008C7ABB">
      <w:pPr>
        <w:pStyle w:val="PL"/>
        <w:rPr>
          <w:lang w:eastAsia="es-ES"/>
        </w:rPr>
      </w:pPr>
      <w:r>
        <w:rPr>
          <w:lang w:eastAsia="es-ES"/>
        </w:rPr>
        <w:t xml:space="preserve">        '401':</w:t>
      </w:r>
    </w:p>
    <w:p w14:paraId="05919546" w14:textId="77777777" w:rsidR="008C7ABB" w:rsidRDefault="008C7ABB" w:rsidP="008C7ABB">
      <w:pPr>
        <w:pStyle w:val="PL"/>
        <w:rPr>
          <w:lang w:eastAsia="es-ES"/>
        </w:rPr>
      </w:pPr>
      <w:r>
        <w:rPr>
          <w:lang w:eastAsia="es-ES"/>
        </w:rPr>
        <w:t xml:space="preserve">          $ref: 'TS29122_CommonData.yaml#/components/responses/401'</w:t>
      </w:r>
    </w:p>
    <w:p w14:paraId="3D184C5C" w14:textId="77777777" w:rsidR="008C7ABB" w:rsidRDefault="008C7ABB" w:rsidP="008C7ABB">
      <w:pPr>
        <w:pStyle w:val="PL"/>
        <w:rPr>
          <w:lang w:eastAsia="es-ES"/>
        </w:rPr>
      </w:pPr>
      <w:r>
        <w:rPr>
          <w:lang w:eastAsia="es-ES"/>
        </w:rPr>
        <w:t xml:space="preserve">        '403':</w:t>
      </w:r>
    </w:p>
    <w:p w14:paraId="68364C85" w14:textId="77777777" w:rsidR="008C7ABB" w:rsidRDefault="008C7ABB" w:rsidP="008C7ABB">
      <w:pPr>
        <w:pStyle w:val="PL"/>
        <w:rPr>
          <w:lang w:eastAsia="es-ES"/>
        </w:rPr>
      </w:pPr>
      <w:r>
        <w:rPr>
          <w:lang w:eastAsia="es-ES"/>
        </w:rPr>
        <w:t xml:space="preserve">          $ref: 'TS29122_CommonData.yaml#/components/responses/403'</w:t>
      </w:r>
    </w:p>
    <w:p w14:paraId="06228820" w14:textId="77777777" w:rsidR="008C7ABB" w:rsidRDefault="008C7ABB" w:rsidP="008C7ABB">
      <w:pPr>
        <w:pStyle w:val="PL"/>
        <w:rPr>
          <w:lang w:eastAsia="es-ES"/>
        </w:rPr>
      </w:pPr>
      <w:r>
        <w:rPr>
          <w:lang w:eastAsia="es-ES"/>
        </w:rPr>
        <w:t xml:space="preserve">        '404':</w:t>
      </w:r>
    </w:p>
    <w:p w14:paraId="75CCE620" w14:textId="77777777" w:rsidR="008C7ABB" w:rsidRDefault="008C7ABB" w:rsidP="008C7ABB">
      <w:pPr>
        <w:pStyle w:val="PL"/>
        <w:rPr>
          <w:lang w:eastAsia="es-ES"/>
        </w:rPr>
      </w:pPr>
      <w:r>
        <w:rPr>
          <w:lang w:eastAsia="es-ES"/>
        </w:rPr>
        <w:t xml:space="preserve">          $ref: 'TS29122_CommonData.yaml#/components/responses/404'</w:t>
      </w:r>
    </w:p>
    <w:p w14:paraId="50A543CC" w14:textId="77777777" w:rsidR="008C7ABB" w:rsidRDefault="008C7ABB" w:rsidP="008C7ABB">
      <w:pPr>
        <w:pStyle w:val="PL"/>
        <w:rPr>
          <w:lang w:eastAsia="es-ES"/>
        </w:rPr>
      </w:pPr>
      <w:r>
        <w:rPr>
          <w:lang w:eastAsia="es-ES"/>
        </w:rPr>
        <w:t xml:space="preserve">        '406':</w:t>
      </w:r>
    </w:p>
    <w:p w14:paraId="6F26D1C8" w14:textId="77777777" w:rsidR="008C7ABB" w:rsidRDefault="008C7ABB" w:rsidP="008C7ABB">
      <w:pPr>
        <w:pStyle w:val="PL"/>
        <w:rPr>
          <w:lang w:eastAsia="es-ES"/>
        </w:rPr>
      </w:pPr>
      <w:r>
        <w:rPr>
          <w:lang w:eastAsia="es-ES"/>
        </w:rPr>
        <w:t xml:space="preserve">          $ref: 'TS29122_CommonData.yaml#/components/responses/406'</w:t>
      </w:r>
    </w:p>
    <w:p w14:paraId="3F4ADC58" w14:textId="77777777" w:rsidR="008C7ABB" w:rsidRDefault="008C7ABB" w:rsidP="008C7ABB">
      <w:pPr>
        <w:pStyle w:val="PL"/>
        <w:rPr>
          <w:lang w:eastAsia="es-ES"/>
        </w:rPr>
      </w:pPr>
      <w:r>
        <w:rPr>
          <w:lang w:eastAsia="es-ES"/>
        </w:rPr>
        <w:t xml:space="preserve">        '429':</w:t>
      </w:r>
    </w:p>
    <w:p w14:paraId="35F3EB05" w14:textId="77777777" w:rsidR="008C7ABB" w:rsidRDefault="008C7ABB" w:rsidP="008C7ABB">
      <w:pPr>
        <w:pStyle w:val="PL"/>
        <w:rPr>
          <w:lang w:eastAsia="es-ES"/>
        </w:rPr>
      </w:pPr>
      <w:r>
        <w:rPr>
          <w:lang w:eastAsia="es-ES"/>
        </w:rPr>
        <w:t xml:space="preserve">          $ref: 'TS29122_CommonData.yaml#/components/responses/429'</w:t>
      </w:r>
    </w:p>
    <w:p w14:paraId="698BEA7E" w14:textId="77777777" w:rsidR="008C7ABB" w:rsidRDefault="008C7ABB" w:rsidP="008C7ABB">
      <w:pPr>
        <w:pStyle w:val="PL"/>
        <w:rPr>
          <w:lang w:eastAsia="es-ES"/>
        </w:rPr>
      </w:pPr>
      <w:r>
        <w:rPr>
          <w:lang w:eastAsia="es-ES"/>
        </w:rPr>
        <w:t xml:space="preserve">        '500':</w:t>
      </w:r>
    </w:p>
    <w:p w14:paraId="37AFCF26" w14:textId="77777777" w:rsidR="008C7ABB" w:rsidRDefault="008C7ABB" w:rsidP="008C7ABB">
      <w:pPr>
        <w:pStyle w:val="PL"/>
        <w:rPr>
          <w:lang w:eastAsia="es-ES"/>
        </w:rPr>
      </w:pPr>
      <w:r>
        <w:rPr>
          <w:lang w:eastAsia="es-ES"/>
        </w:rPr>
        <w:t xml:space="preserve">          $ref: 'TS29122_CommonData.yaml#/components/responses/500'</w:t>
      </w:r>
    </w:p>
    <w:p w14:paraId="6EAAA371" w14:textId="77777777" w:rsidR="008C7ABB" w:rsidRDefault="008C7ABB" w:rsidP="008C7ABB">
      <w:pPr>
        <w:pStyle w:val="PL"/>
        <w:rPr>
          <w:lang w:eastAsia="es-ES"/>
        </w:rPr>
      </w:pPr>
      <w:r>
        <w:rPr>
          <w:lang w:eastAsia="es-ES"/>
        </w:rPr>
        <w:t xml:space="preserve">        '503':</w:t>
      </w:r>
    </w:p>
    <w:p w14:paraId="234D2090" w14:textId="77777777" w:rsidR="008C7ABB" w:rsidRDefault="008C7ABB" w:rsidP="008C7ABB">
      <w:pPr>
        <w:pStyle w:val="PL"/>
        <w:rPr>
          <w:lang w:eastAsia="es-ES"/>
        </w:rPr>
      </w:pPr>
      <w:r>
        <w:rPr>
          <w:lang w:eastAsia="es-ES"/>
        </w:rPr>
        <w:t xml:space="preserve">          $ref: 'TS29122_CommonData.yaml#/components/responses/503'</w:t>
      </w:r>
    </w:p>
    <w:p w14:paraId="60E6E730" w14:textId="77777777" w:rsidR="008C7ABB" w:rsidRDefault="008C7ABB" w:rsidP="008C7ABB">
      <w:pPr>
        <w:pStyle w:val="PL"/>
        <w:rPr>
          <w:lang w:eastAsia="es-ES"/>
        </w:rPr>
      </w:pPr>
      <w:r>
        <w:rPr>
          <w:lang w:eastAsia="es-ES"/>
        </w:rPr>
        <w:t xml:space="preserve">        default:</w:t>
      </w:r>
    </w:p>
    <w:p w14:paraId="15400318" w14:textId="77777777" w:rsidR="008C7ABB" w:rsidRDefault="008C7ABB" w:rsidP="008C7ABB">
      <w:pPr>
        <w:pStyle w:val="PL"/>
        <w:rPr>
          <w:lang w:eastAsia="es-ES"/>
        </w:rPr>
      </w:pPr>
      <w:r>
        <w:rPr>
          <w:lang w:eastAsia="es-ES"/>
        </w:rPr>
        <w:t xml:space="preserve">          $ref: 'TS29122_CommonData.yaml#/components/responses/default'</w:t>
      </w:r>
    </w:p>
    <w:p w14:paraId="53C35D59" w14:textId="77777777" w:rsidR="008C7ABB" w:rsidRDefault="008C7ABB" w:rsidP="008C7ABB">
      <w:pPr>
        <w:pStyle w:val="PL"/>
        <w:rPr>
          <w:lang w:eastAsia="es-ES"/>
        </w:rPr>
      </w:pPr>
    </w:p>
    <w:p w14:paraId="08E110ED" w14:textId="77777777" w:rsidR="008C7ABB" w:rsidRDefault="008C7ABB" w:rsidP="008C7ABB">
      <w:pPr>
        <w:pStyle w:val="PL"/>
      </w:pPr>
      <w:r>
        <w:t xml:space="preserve">    post:</w:t>
      </w:r>
    </w:p>
    <w:p w14:paraId="3D5315A9" w14:textId="77777777" w:rsidR="008C7ABB" w:rsidRDefault="008C7ABB" w:rsidP="008C7ABB">
      <w:pPr>
        <w:pStyle w:val="PL"/>
      </w:pPr>
      <w:r>
        <w:t xml:space="preserve">      summary: Request </w:t>
      </w:r>
      <w:r>
        <w:rPr>
          <w:lang w:eastAsia="zh-CN"/>
        </w:rPr>
        <w:t xml:space="preserve">the creation of a </w:t>
      </w:r>
      <w:r>
        <w:t>DAA</w:t>
      </w:r>
      <w:r>
        <w:rPr>
          <w:lang w:eastAsia="zh-CN"/>
        </w:rPr>
        <w:t xml:space="preserve"> Policy</w:t>
      </w:r>
      <w:r>
        <w:t>.</w:t>
      </w:r>
    </w:p>
    <w:p w14:paraId="3772CBC3" w14:textId="77777777" w:rsidR="008C7ABB" w:rsidRDefault="008C7ABB" w:rsidP="008C7AB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Create</w:t>
      </w:r>
      <w:r>
        <w:t>DAAPolicy</w:t>
      </w:r>
      <w:proofErr w:type="spellEnd"/>
    </w:p>
    <w:p w14:paraId="49FFC9BC" w14:textId="77777777" w:rsidR="008C7ABB" w:rsidRDefault="008C7ABB" w:rsidP="008C7ABB">
      <w:pPr>
        <w:pStyle w:val="PL"/>
        <w:rPr>
          <w:rFonts w:cs="Courier New"/>
          <w:szCs w:val="16"/>
        </w:rPr>
      </w:pPr>
      <w:r>
        <w:rPr>
          <w:rFonts w:cs="Courier New"/>
          <w:szCs w:val="16"/>
        </w:rPr>
        <w:t xml:space="preserve">      tags:</w:t>
      </w:r>
    </w:p>
    <w:p w14:paraId="74EB1F97" w14:textId="77777777" w:rsidR="008C7ABB" w:rsidRDefault="008C7ABB" w:rsidP="008C7ABB">
      <w:pPr>
        <w:pStyle w:val="PL"/>
        <w:rPr>
          <w:rFonts w:cs="Courier New"/>
          <w:szCs w:val="16"/>
        </w:rPr>
      </w:pPr>
      <w:r>
        <w:rPr>
          <w:rFonts w:cs="Courier New"/>
          <w:szCs w:val="16"/>
        </w:rPr>
        <w:t xml:space="preserve">        - </w:t>
      </w:r>
      <w:r>
        <w:t>DAA Policies</w:t>
      </w:r>
      <w:r>
        <w:rPr>
          <w:rFonts w:cs="Courier New"/>
          <w:szCs w:val="16"/>
        </w:rPr>
        <w:t xml:space="preserve"> (Collection)</w:t>
      </w:r>
    </w:p>
    <w:p w14:paraId="7B27CC14" w14:textId="77777777" w:rsidR="008C7ABB" w:rsidRDefault="008C7ABB" w:rsidP="008C7ABB">
      <w:pPr>
        <w:pStyle w:val="PL"/>
      </w:pPr>
      <w:r>
        <w:t xml:space="preserve">      </w:t>
      </w:r>
      <w:proofErr w:type="spellStart"/>
      <w:r>
        <w:t>requestBody</w:t>
      </w:r>
      <w:proofErr w:type="spellEnd"/>
      <w:r>
        <w:t>:</w:t>
      </w:r>
    </w:p>
    <w:p w14:paraId="40CD0E95" w14:textId="77777777" w:rsidR="008C7ABB" w:rsidRDefault="008C7ABB" w:rsidP="008C7ABB">
      <w:pPr>
        <w:pStyle w:val="PL"/>
      </w:pPr>
      <w:r>
        <w:t xml:space="preserve">        required: true</w:t>
      </w:r>
    </w:p>
    <w:p w14:paraId="15B53296" w14:textId="77777777" w:rsidR="008C7ABB" w:rsidRDefault="008C7ABB" w:rsidP="008C7ABB">
      <w:pPr>
        <w:pStyle w:val="PL"/>
      </w:pPr>
      <w:r>
        <w:t xml:space="preserve">        content:</w:t>
      </w:r>
    </w:p>
    <w:p w14:paraId="636270C4" w14:textId="77777777" w:rsidR="008C7ABB" w:rsidRDefault="008C7ABB" w:rsidP="008C7ABB">
      <w:pPr>
        <w:pStyle w:val="PL"/>
      </w:pPr>
      <w:r>
        <w:t xml:space="preserve">          application/json:</w:t>
      </w:r>
    </w:p>
    <w:p w14:paraId="528D0BF5" w14:textId="77777777" w:rsidR="008C7ABB" w:rsidRDefault="008C7ABB" w:rsidP="008C7ABB">
      <w:pPr>
        <w:pStyle w:val="PL"/>
      </w:pPr>
      <w:r>
        <w:t xml:space="preserve">            schema:</w:t>
      </w:r>
    </w:p>
    <w:p w14:paraId="0810A068" w14:textId="77777777" w:rsidR="008C7ABB" w:rsidRDefault="008C7ABB" w:rsidP="008C7ABB">
      <w:pPr>
        <w:pStyle w:val="PL"/>
      </w:pPr>
      <w:r>
        <w:t xml:space="preserve">              $ref: '#/components/schemas/</w:t>
      </w:r>
      <w:proofErr w:type="spellStart"/>
      <w:r>
        <w:t>DAAPolReq</w:t>
      </w:r>
      <w:proofErr w:type="spellEnd"/>
      <w:r>
        <w:t>'</w:t>
      </w:r>
    </w:p>
    <w:p w14:paraId="00E66690" w14:textId="77777777" w:rsidR="008C7ABB" w:rsidRDefault="008C7ABB" w:rsidP="008C7ABB">
      <w:pPr>
        <w:pStyle w:val="PL"/>
      </w:pPr>
      <w:r>
        <w:t xml:space="preserve">      responses:</w:t>
      </w:r>
    </w:p>
    <w:p w14:paraId="21F95F4E" w14:textId="77777777" w:rsidR="008C7ABB" w:rsidRDefault="008C7ABB" w:rsidP="008C7ABB">
      <w:pPr>
        <w:pStyle w:val="PL"/>
      </w:pPr>
      <w:r>
        <w:t xml:space="preserve">        '200':</w:t>
      </w:r>
    </w:p>
    <w:p w14:paraId="76CA07A1" w14:textId="77777777" w:rsidR="008C7ABB" w:rsidRDefault="008C7ABB" w:rsidP="008C7ABB">
      <w:pPr>
        <w:pStyle w:val="PL"/>
        <w:rPr>
          <w:lang w:eastAsia="zh-CN"/>
        </w:rPr>
      </w:pPr>
      <w:r>
        <w:t xml:space="preserve">          description: </w:t>
      </w:r>
      <w:r>
        <w:rPr>
          <w:lang w:eastAsia="zh-CN"/>
        </w:rPr>
        <w:t>&gt;</w:t>
      </w:r>
    </w:p>
    <w:p w14:paraId="3F939E17" w14:textId="77777777" w:rsidR="008C7ABB" w:rsidRDefault="008C7ABB" w:rsidP="008C7ABB">
      <w:pPr>
        <w:pStyle w:val="PL"/>
      </w:pPr>
      <w:r>
        <w:rPr>
          <w:lang w:eastAsia="es-ES"/>
        </w:rPr>
        <w:t xml:space="preserve">            </w:t>
      </w:r>
      <w:r>
        <w:t>OK. The DAA Policy is successfully created and a representation of the created</w:t>
      </w:r>
    </w:p>
    <w:p w14:paraId="1D24BE7C" w14:textId="77777777" w:rsidR="008C7ABB" w:rsidRDefault="008C7ABB" w:rsidP="008C7ABB">
      <w:pPr>
        <w:pStyle w:val="PL"/>
      </w:pPr>
      <w:r>
        <w:rPr>
          <w:lang w:eastAsia="es-ES"/>
        </w:rPr>
        <w:t xml:space="preserve">           </w:t>
      </w:r>
      <w:r>
        <w:t xml:space="preserve"> Individual DAA Policy resource shall be returned</w:t>
      </w:r>
      <w:r w:rsidRPr="00762078">
        <w:t>.</w:t>
      </w:r>
    </w:p>
    <w:p w14:paraId="25AC64A1" w14:textId="77777777" w:rsidR="008C7ABB" w:rsidRDefault="008C7ABB" w:rsidP="008C7ABB">
      <w:pPr>
        <w:pStyle w:val="PL"/>
      </w:pPr>
      <w:r>
        <w:t xml:space="preserve">          content:</w:t>
      </w:r>
    </w:p>
    <w:p w14:paraId="619D3633" w14:textId="77777777" w:rsidR="008C7ABB" w:rsidRDefault="008C7ABB" w:rsidP="008C7ABB">
      <w:pPr>
        <w:pStyle w:val="PL"/>
      </w:pPr>
      <w:r>
        <w:t xml:space="preserve">            application/json:</w:t>
      </w:r>
    </w:p>
    <w:p w14:paraId="673527D4" w14:textId="77777777" w:rsidR="008C7ABB" w:rsidRDefault="008C7ABB" w:rsidP="008C7ABB">
      <w:pPr>
        <w:pStyle w:val="PL"/>
      </w:pPr>
      <w:r>
        <w:t xml:space="preserve">              schema:</w:t>
      </w:r>
    </w:p>
    <w:p w14:paraId="7D45E008" w14:textId="77777777" w:rsidR="008C7ABB" w:rsidRDefault="008C7ABB" w:rsidP="008C7ABB">
      <w:pPr>
        <w:pStyle w:val="PL"/>
      </w:pPr>
      <w:r>
        <w:t xml:space="preserve">                $ref: '#/components/schemas/</w:t>
      </w:r>
      <w:proofErr w:type="spellStart"/>
      <w:r>
        <w:t>DAAPolResp</w:t>
      </w:r>
      <w:proofErr w:type="spellEnd"/>
      <w:r>
        <w:t>'</w:t>
      </w:r>
    </w:p>
    <w:p w14:paraId="7CB081F2" w14:textId="77777777" w:rsidR="008C7ABB" w:rsidRDefault="008C7ABB" w:rsidP="008C7ABB">
      <w:pPr>
        <w:pStyle w:val="PL"/>
      </w:pPr>
      <w:r>
        <w:t xml:space="preserve">          headers:</w:t>
      </w:r>
    </w:p>
    <w:p w14:paraId="1A76289D" w14:textId="77777777" w:rsidR="008C7ABB" w:rsidRDefault="008C7ABB" w:rsidP="008C7ABB">
      <w:pPr>
        <w:pStyle w:val="PL"/>
      </w:pPr>
      <w:r>
        <w:t xml:space="preserve">            Location:</w:t>
      </w:r>
    </w:p>
    <w:p w14:paraId="4200C0B6" w14:textId="77777777" w:rsidR="008C7ABB" w:rsidRDefault="008C7ABB" w:rsidP="008C7ABB">
      <w:pPr>
        <w:pStyle w:val="PL"/>
        <w:rPr>
          <w:lang w:eastAsia="zh-CN"/>
        </w:rPr>
      </w:pPr>
      <w:r>
        <w:t xml:space="preserve">              description: </w:t>
      </w:r>
      <w:r>
        <w:rPr>
          <w:lang w:eastAsia="zh-CN"/>
        </w:rPr>
        <w:t>&gt;</w:t>
      </w:r>
    </w:p>
    <w:p w14:paraId="31EDF05E" w14:textId="77777777" w:rsidR="008C7ABB" w:rsidRDefault="008C7ABB" w:rsidP="008C7ABB">
      <w:pPr>
        <w:pStyle w:val="PL"/>
      </w:pPr>
      <w:r>
        <w:t xml:space="preserve">                Contains the URI of the created Individual DAA Policy resource.</w:t>
      </w:r>
    </w:p>
    <w:p w14:paraId="102B0F5B" w14:textId="77777777" w:rsidR="008C7ABB" w:rsidRDefault="008C7ABB" w:rsidP="008C7ABB">
      <w:pPr>
        <w:pStyle w:val="PL"/>
      </w:pPr>
      <w:r>
        <w:t xml:space="preserve">              required: true</w:t>
      </w:r>
    </w:p>
    <w:p w14:paraId="5EF8DB4A" w14:textId="77777777" w:rsidR="008C7ABB" w:rsidRDefault="008C7ABB" w:rsidP="008C7ABB">
      <w:pPr>
        <w:pStyle w:val="PL"/>
      </w:pPr>
      <w:r>
        <w:t xml:space="preserve">              schema:</w:t>
      </w:r>
    </w:p>
    <w:p w14:paraId="0C019FCB" w14:textId="77777777" w:rsidR="008C7ABB" w:rsidRDefault="008C7ABB" w:rsidP="008C7ABB">
      <w:pPr>
        <w:pStyle w:val="PL"/>
      </w:pPr>
      <w:r>
        <w:t xml:space="preserve">                type: string</w:t>
      </w:r>
    </w:p>
    <w:p w14:paraId="355BF687" w14:textId="77777777" w:rsidR="008C7ABB" w:rsidRDefault="008C7ABB" w:rsidP="008C7ABB">
      <w:pPr>
        <w:pStyle w:val="PL"/>
      </w:pPr>
      <w:r>
        <w:t xml:space="preserve">        '400':</w:t>
      </w:r>
    </w:p>
    <w:p w14:paraId="240D7355" w14:textId="77777777" w:rsidR="008C7ABB" w:rsidRDefault="008C7ABB" w:rsidP="008C7ABB">
      <w:pPr>
        <w:pStyle w:val="PL"/>
      </w:pPr>
      <w:r>
        <w:t xml:space="preserve">          $ref: 'TS29122_CommonData.yaml#/components/responses/400'</w:t>
      </w:r>
    </w:p>
    <w:p w14:paraId="330E5900" w14:textId="77777777" w:rsidR="008C7ABB" w:rsidRDefault="008C7ABB" w:rsidP="008C7ABB">
      <w:pPr>
        <w:pStyle w:val="PL"/>
      </w:pPr>
      <w:r>
        <w:t xml:space="preserve">        '401':</w:t>
      </w:r>
    </w:p>
    <w:p w14:paraId="487915AA" w14:textId="77777777" w:rsidR="008C7ABB" w:rsidRDefault="008C7ABB" w:rsidP="008C7ABB">
      <w:pPr>
        <w:pStyle w:val="PL"/>
      </w:pPr>
      <w:r>
        <w:t xml:space="preserve">          $ref: 'TS29122_CommonData.yaml#/components/responses/401'</w:t>
      </w:r>
    </w:p>
    <w:p w14:paraId="6840EB3B" w14:textId="77777777" w:rsidR="008C7ABB" w:rsidRDefault="008C7ABB" w:rsidP="008C7ABB">
      <w:pPr>
        <w:pStyle w:val="PL"/>
      </w:pPr>
      <w:r>
        <w:t xml:space="preserve">        '403':</w:t>
      </w:r>
    </w:p>
    <w:p w14:paraId="1D8D136C" w14:textId="77777777" w:rsidR="008C7ABB" w:rsidRDefault="008C7ABB" w:rsidP="008C7ABB">
      <w:pPr>
        <w:pStyle w:val="PL"/>
      </w:pPr>
      <w:r>
        <w:t xml:space="preserve">          $ref: 'TS29122_CommonData.yaml#/components/responses/403'</w:t>
      </w:r>
    </w:p>
    <w:p w14:paraId="482ED9AB" w14:textId="77777777" w:rsidR="008C7ABB" w:rsidRDefault="008C7ABB" w:rsidP="008C7ABB">
      <w:pPr>
        <w:pStyle w:val="PL"/>
      </w:pPr>
      <w:r>
        <w:t xml:space="preserve">        '404':</w:t>
      </w:r>
    </w:p>
    <w:p w14:paraId="4861613E" w14:textId="77777777" w:rsidR="008C7ABB" w:rsidRDefault="008C7ABB" w:rsidP="008C7ABB">
      <w:pPr>
        <w:pStyle w:val="PL"/>
      </w:pPr>
      <w:r>
        <w:t xml:space="preserve">          $ref: 'TS29122_CommonData.yaml#/components/responses/404'</w:t>
      </w:r>
    </w:p>
    <w:p w14:paraId="5ADC657B" w14:textId="77777777" w:rsidR="008C7ABB" w:rsidRDefault="008C7ABB" w:rsidP="008C7ABB">
      <w:pPr>
        <w:pStyle w:val="PL"/>
      </w:pPr>
      <w:r>
        <w:t xml:space="preserve">        '411':</w:t>
      </w:r>
    </w:p>
    <w:p w14:paraId="542E1758" w14:textId="77777777" w:rsidR="008C7ABB" w:rsidRDefault="008C7ABB" w:rsidP="008C7ABB">
      <w:pPr>
        <w:pStyle w:val="PL"/>
      </w:pPr>
      <w:r>
        <w:t xml:space="preserve">          $ref: 'TS29122_CommonData.yaml#/components/responses/411'</w:t>
      </w:r>
    </w:p>
    <w:p w14:paraId="074267E2" w14:textId="77777777" w:rsidR="008C7ABB" w:rsidRDefault="008C7ABB" w:rsidP="008C7ABB">
      <w:pPr>
        <w:pStyle w:val="PL"/>
      </w:pPr>
      <w:r>
        <w:t xml:space="preserve">        '413':</w:t>
      </w:r>
    </w:p>
    <w:p w14:paraId="19980592" w14:textId="77777777" w:rsidR="008C7ABB" w:rsidRDefault="008C7ABB" w:rsidP="008C7ABB">
      <w:pPr>
        <w:pStyle w:val="PL"/>
      </w:pPr>
      <w:r>
        <w:t xml:space="preserve">          $ref: 'TS29122_CommonData.yaml#/components/responses/413'</w:t>
      </w:r>
    </w:p>
    <w:p w14:paraId="781A7BEA" w14:textId="77777777" w:rsidR="008C7ABB" w:rsidRDefault="008C7ABB" w:rsidP="008C7ABB">
      <w:pPr>
        <w:pStyle w:val="PL"/>
      </w:pPr>
      <w:r>
        <w:t xml:space="preserve">        '415':</w:t>
      </w:r>
    </w:p>
    <w:p w14:paraId="2B10C3F5" w14:textId="77777777" w:rsidR="008C7ABB" w:rsidRDefault="008C7ABB" w:rsidP="008C7ABB">
      <w:pPr>
        <w:pStyle w:val="PL"/>
      </w:pPr>
      <w:r>
        <w:t xml:space="preserve">          $ref: 'TS29122_CommonData.yaml#/components/responses/415'</w:t>
      </w:r>
    </w:p>
    <w:p w14:paraId="3D3A62E6" w14:textId="77777777" w:rsidR="008C7ABB" w:rsidRDefault="008C7ABB" w:rsidP="008C7ABB">
      <w:pPr>
        <w:pStyle w:val="PL"/>
      </w:pPr>
      <w:r>
        <w:t xml:space="preserve">        '429':</w:t>
      </w:r>
    </w:p>
    <w:p w14:paraId="03F0E3AE" w14:textId="77777777" w:rsidR="008C7ABB" w:rsidRDefault="008C7ABB" w:rsidP="008C7ABB">
      <w:pPr>
        <w:pStyle w:val="PL"/>
      </w:pPr>
      <w:r>
        <w:t xml:space="preserve">          $ref: 'TS29122_CommonData.yaml#/components/responses/429'</w:t>
      </w:r>
    </w:p>
    <w:p w14:paraId="4B5B40AF" w14:textId="77777777" w:rsidR="008C7ABB" w:rsidRDefault="008C7ABB" w:rsidP="008C7ABB">
      <w:pPr>
        <w:pStyle w:val="PL"/>
      </w:pPr>
      <w:r>
        <w:t xml:space="preserve">        '500':</w:t>
      </w:r>
    </w:p>
    <w:p w14:paraId="06CD5571" w14:textId="77777777" w:rsidR="008C7ABB" w:rsidRDefault="008C7ABB" w:rsidP="008C7ABB">
      <w:pPr>
        <w:pStyle w:val="PL"/>
      </w:pPr>
      <w:r>
        <w:t xml:space="preserve">          $ref: 'TS29122_CommonData.yaml#/components/responses/500'</w:t>
      </w:r>
    </w:p>
    <w:p w14:paraId="0E5377B1" w14:textId="77777777" w:rsidR="008C7ABB" w:rsidRDefault="008C7ABB" w:rsidP="008C7ABB">
      <w:pPr>
        <w:pStyle w:val="PL"/>
      </w:pPr>
      <w:r>
        <w:t xml:space="preserve">        '503':</w:t>
      </w:r>
    </w:p>
    <w:p w14:paraId="33237826" w14:textId="77777777" w:rsidR="008C7ABB" w:rsidRDefault="008C7ABB" w:rsidP="008C7ABB">
      <w:pPr>
        <w:pStyle w:val="PL"/>
      </w:pPr>
      <w:r>
        <w:t xml:space="preserve">          $ref: 'TS29122_CommonData.yaml#/components/responses/503'</w:t>
      </w:r>
    </w:p>
    <w:p w14:paraId="72C52224" w14:textId="77777777" w:rsidR="008C7ABB" w:rsidRDefault="008C7ABB" w:rsidP="008C7ABB">
      <w:pPr>
        <w:pStyle w:val="PL"/>
      </w:pPr>
      <w:r>
        <w:t xml:space="preserve">        default:</w:t>
      </w:r>
    </w:p>
    <w:p w14:paraId="0FBBC534" w14:textId="77777777" w:rsidR="008C7ABB" w:rsidRDefault="008C7ABB" w:rsidP="008C7ABB">
      <w:pPr>
        <w:pStyle w:val="PL"/>
      </w:pPr>
      <w:r>
        <w:t xml:space="preserve">          $ref: 'TS29122_CommonData.yaml#/components/responses/default'</w:t>
      </w:r>
    </w:p>
    <w:p w14:paraId="318914C3" w14:textId="77777777" w:rsidR="008C7ABB" w:rsidRDefault="008C7ABB" w:rsidP="008C7ABB">
      <w:pPr>
        <w:pStyle w:val="PL"/>
      </w:pPr>
      <w:r>
        <w:t xml:space="preserve">      </w:t>
      </w:r>
      <w:proofErr w:type="spellStart"/>
      <w:r>
        <w:t>callbacks</w:t>
      </w:r>
      <w:proofErr w:type="spellEnd"/>
      <w:r>
        <w:t>:</w:t>
      </w:r>
    </w:p>
    <w:p w14:paraId="72EE5182" w14:textId="77777777" w:rsidR="008C7ABB" w:rsidRDefault="008C7ABB" w:rsidP="008C7ABB">
      <w:pPr>
        <w:pStyle w:val="PL"/>
      </w:pPr>
      <w:r>
        <w:t xml:space="preserve">        </w:t>
      </w:r>
      <w:proofErr w:type="spellStart"/>
      <w:r>
        <w:t>DAAPolCompStatus</w:t>
      </w:r>
      <w:r w:rsidRPr="00762078">
        <w:t>Notif</w:t>
      </w:r>
      <w:proofErr w:type="spellEnd"/>
      <w:r>
        <w:t>:</w:t>
      </w:r>
    </w:p>
    <w:p w14:paraId="3BB9CBCF" w14:textId="77777777" w:rsidR="008C7ABB" w:rsidRDefault="008C7ABB" w:rsidP="008C7ABB">
      <w:pPr>
        <w:pStyle w:val="PL"/>
      </w:pPr>
      <w:r>
        <w:t xml:space="preserve">          '{$</w:t>
      </w:r>
      <w:proofErr w:type="spellStart"/>
      <w:proofErr w:type="gramStart"/>
      <w:r>
        <w:t>request.body</w:t>
      </w:r>
      <w:proofErr w:type="spellEnd"/>
      <w:proofErr w:type="gramEnd"/>
      <w:r>
        <w:t>#/</w:t>
      </w:r>
      <w:proofErr w:type="spellStart"/>
      <w:r>
        <w:t>daaPol</w:t>
      </w:r>
      <w:proofErr w:type="spellEnd"/>
      <w:r>
        <w:t>/</w:t>
      </w:r>
      <w:proofErr w:type="spellStart"/>
      <w:r>
        <w:t>notifUri</w:t>
      </w:r>
      <w:proofErr w:type="spellEnd"/>
      <w:r>
        <w:t>}/</w:t>
      </w:r>
      <w:proofErr w:type="spellStart"/>
      <w:r>
        <w:t>daa</w:t>
      </w:r>
      <w:proofErr w:type="spellEnd"/>
      <w:r w:rsidRPr="002D2C49">
        <w:t>-</w:t>
      </w:r>
      <w:r>
        <w:t>policy':</w:t>
      </w:r>
    </w:p>
    <w:p w14:paraId="61CC871C" w14:textId="77777777" w:rsidR="008C7ABB" w:rsidRDefault="008C7ABB" w:rsidP="008C7ABB">
      <w:pPr>
        <w:pStyle w:val="PL"/>
      </w:pPr>
      <w:r>
        <w:t xml:space="preserve">            post:</w:t>
      </w:r>
    </w:p>
    <w:p w14:paraId="7E681EE0" w14:textId="77777777" w:rsidR="008C7ABB" w:rsidRDefault="008C7ABB" w:rsidP="008C7ABB">
      <w:pPr>
        <w:pStyle w:val="PL"/>
      </w:pPr>
      <w:r>
        <w:t xml:space="preserve">              </w:t>
      </w:r>
      <w:proofErr w:type="spellStart"/>
      <w:r>
        <w:t>requestBody</w:t>
      </w:r>
      <w:proofErr w:type="spellEnd"/>
      <w:r>
        <w:t>:</w:t>
      </w:r>
    </w:p>
    <w:p w14:paraId="7B75722E" w14:textId="77777777" w:rsidR="008C7ABB" w:rsidRDefault="008C7ABB" w:rsidP="008C7ABB">
      <w:pPr>
        <w:pStyle w:val="PL"/>
      </w:pPr>
      <w:r>
        <w:t xml:space="preserve">                required: true</w:t>
      </w:r>
    </w:p>
    <w:p w14:paraId="63AA43D2" w14:textId="77777777" w:rsidR="008C7ABB" w:rsidRDefault="008C7ABB" w:rsidP="008C7ABB">
      <w:pPr>
        <w:pStyle w:val="PL"/>
      </w:pPr>
      <w:r>
        <w:t xml:space="preserve">                content:</w:t>
      </w:r>
    </w:p>
    <w:p w14:paraId="15F8CBE6" w14:textId="77777777" w:rsidR="008C7ABB" w:rsidRDefault="008C7ABB" w:rsidP="008C7ABB">
      <w:pPr>
        <w:pStyle w:val="PL"/>
      </w:pPr>
      <w:r>
        <w:t xml:space="preserve">                  application/json:</w:t>
      </w:r>
    </w:p>
    <w:p w14:paraId="04B2ECA8" w14:textId="77777777" w:rsidR="008C7ABB" w:rsidRDefault="008C7ABB" w:rsidP="008C7ABB">
      <w:pPr>
        <w:pStyle w:val="PL"/>
      </w:pPr>
      <w:r>
        <w:t xml:space="preserve">                    schema:</w:t>
      </w:r>
    </w:p>
    <w:p w14:paraId="5F2DA20D" w14:textId="77777777" w:rsidR="008C7ABB" w:rsidRDefault="008C7ABB" w:rsidP="008C7ABB">
      <w:pPr>
        <w:pStyle w:val="PL"/>
      </w:pPr>
      <w:r>
        <w:t xml:space="preserve">                      $ref: '#/components/schemas/</w:t>
      </w:r>
      <w:proofErr w:type="spellStart"/>
      <w:r>
        <w:t>DAAPolConfigNotif</w:t>
      </w:r>
      <w:proofErr w:type="spellEnd"/>
      <w:r>
        <w:t>'</w:t>
      </w:r>
    </w:p>
    <w:p w14:paraId="74AEAF53" w14:textId="77777777" w:rsidR="008C7ABB" w:rsidRDefault="008C7ABB" w:rsidP="008C7ABB">
      <w:pPr>
        <w:pStyle w:val="PL"/>
      </w:pPr>
      <w:r>
        <w:t xml:space="preserve">              responses:</w:t>
      </w:r>
    </w:p>
    <w:p w14:paraId="6C8904DA" w14:textId="77777777" w:rsidR="008C7ABB" w:rsidRDefault="008C7ABB" w:rsidP="008C7ABB">
      <w:pPr>
        <w:pStyle w:val="PL"/>
      </w:pPr>
      <w:r>
        <w:t xml:space="preserve">                '204':</w:t>
      </w:r>
    </w:p>
    <w:p w14:paraId="5F8C0938" w14:textId="77777777" w:rsidR="008C7ABB" w:rsidRDefault="008C7ABB" w:rsidP="008C7ABB">
      <w:pPr>
        <w:pStyle w:val="PL"/>
        <w:rPr>
          <w:lang w:eastAsia="zh-CN"/>
        </w:rPr>
      </w:pPr>
      <w:r>
        <w:t xml:space="preserve">                  description: </w:t>
      </w:r>
      <w:r>
        <w:rPr>
          <w:lang w:eastAsia="zh-CN"/>
        </w:rPr>
        <w:t>&gt;</w:t>
      </w:r>
    </w:p>
    <w:p w14:paraId="1A4A8416" w14:textId="77777777" w:rsidR="008C7ABB" w:rsidRDefault="008C7ABB" w:rsidP="008C7ABB">
      <w:pPr>
        <w:pStyle w:val="PL"/>
      </w:pPr>
      <w:r>
        <w:t xml:space="preserve">                    No Content. The </w:t>
      </w:r>
      <w:r>
        <w:rPr>
          <w:lang w:val="en-US"/>
        </w:rPr>
        <w:t xml:space="preserve">DAA Policy Configuration Status </w:t>
      </w:r>
      <w:r>
        <w:t>notification is successfully</w:t>
      </w:r>
    </w:p>
    <w:p w14:paraId="37B9F232" w14:textId="77777777" w:rsidR="008C7ABB" w:rsidRDefault="008C7ABB" w:rsidP="008C7ABB">
      <w:pPr>
        <w:pStyle w:val="PL"/>
      </w:pPr>
      <w:r>
        <w:t xml:space="preserve">                    received and acknowledged.</w:t>
      </w:r>
    </w:p>
    <w:p w14:paraId="738D3676" w14:textId="77777777" w:rsidR="008C7ABB" w:rsidRDefault="008C7ABB" w:rsidP="008C7ABB">
      <w:pPr>
        <w:pStyle w:val="PL"/>
      </w:pPr>
      <w:r>
        <w:t xml:space="preserve">                '307':</w:t>
      </w:r>
    </w:p>
    <w:p w14:paraId="0B6F45F4" w14:textId="77777777" w:rsidR="008C7ABB" w:rsidRDefault="008C7ABB" w:rsidP="008C7ABB">
      <w:pPr>
        <w:pStyle w:val="PL"/>
        <w:rPr>
          <w:lang w:eastAsia="es-ES"/>
        </w:rPr>
      </w:pPr>
      <w:r>
        <w:t xml:space="preserve">                  </w:t>
      </w:r>
      <w:r>
        <w:rPr>
          <w:lang w:eastAsia="es-ES"/>
        </w:rPr>
        <w:t>$ref: 'TS29122_CommonData.yaml#/components/responses/307'</w:t>
      </w:r>
    </w:p>
    <w:p w14:paraId="46DB697F" w14:textId="77777777" w:rsidR="008C7ABB" w:rsidRDefault="008C7ABB" w:rsidP="008C7ABB">
      <w:pPr>
        <w:pStyle w:val="PL"/>
      </w:pPr>
      <w:r>
        <w:t xml:space="preserve">                '308':</w:t>
      </w:r>
    </w:p>
    <w:p w14:paraId="6A6B0E64" w14:textId="77777777" w:rsidR="008C7ABB" w:rsidRDefault="008C7ABB" w:rsidP="008C7ABB">
      <w:pPr>
        <w:pStyle w:val="PL"/>
        <w:rPr>
          <w:lang w:eastAsia="es-ES"/>
        </w:rPr>
      </w:pPr>
      <w:r>
        <w:t xml:space="preserve">                  </w:t>
      </w:r>
      <w:r>
        <w:rPr>
          <w:lang w:eastAsia="es-ES"/>
        </w:rPr>
        <w:t>$ref: 'TS29122_CommonData.yaml#/components/responses/308'</w:t>
      </w:r>
    </w:p>
    <w:p w14:paraId="281409B1" w14:textId="77777777" w:rsidR="008C7ABB" w:rsidRDefault="008C7ABB" w:rsidP="008C7ABB">
      <w:pPr>
        <w:pStyle w:val="PL"/>
      </w:pPr>
      <w:r>
        <w:t xml:space="preserve">                '400':</w:t>
      </w:r>
    </w:p>
    <w:p w14:paraId="23C48C57" w14:textId="77777777" w:rsidR="008C7ABB" w:rsidRDefault="008C7ABB" w:rsidP="008C7ABB">
      <w:pPr>
        <w:pStyle w:val="PL"/>
      </w:pPr>
      <w:r>
        <w:t xml:space="preserve">                  $ref: 'TS29122_CommonData.yaml#/components/responses/400'</w:t>
      </w:r>
    </w:p>
    <w:p w14:paraId="4648B28F" w14:textId="77777777" w:rsidR="008C7ABB" w:rsidRDefault="008C7ABB" w:rsidP="008C7ABB">
      <w:pPr>
        <w:pStyle w:val="PL"/>
      </w:pPr>
      <w:r>
        <w:t xml:space="preserve">                '401':</w:t>
      </w:r>
    </w:p>
    <w:p w14:paraId="6DF6E054" w14:textId="77777777" w:rsidR="008C7ABB" w:rsidRDefault="008C7ABB" w:rsidP="008C7ABB">
      <w:pPr>
        <w:pStyle w:val="PL"/>
      </w:pPr>
      <w:r>
        <w:t xml:space="preserve">                  $ref: 'TS29122_CommonData.yaml#/components/responses/401'</w:t>
      </w:r>
    </w:p>
    <w:p w14:paraId="3308E230" w14:textId="77777777" w:rsidR="008C7ABB" w:rsidRDefault="008C7ABB" w:rsidP="008C7ABB">
      <w:pPr>
        <w:pStyle w:val="PL"/>
      </w:pPr>
      <w:r>
        <w:t xml:space="preserve">                '403':</w:t>
      </w:r>
    </w:p>
    <w:p w14:paraId="76DA2606" w14:textId="77777777" w:rsidR="008C7ABB" w:rsidRDefault="008C7ABB" w:rsidP="008C7ABB">
      <w:pPr>
        <w:pStyle w:val="PL"/>
      </w:pPr>
      <w:r>
        <w:t xml:space="preserve">                  $ref: 'TS29122_CommonData.yaml#/components/responses/403'</w:t>
      </w:r>
    </w:p>
    <w:p w14:paraId="29F1A52C" w14:textId="77777777" w:rsidR="008C7ABB" w:rsidRDefault="008C7ABB" w:rsidP="008C7ABB">
      <w:pPr>
        <w:pStyle w:val="PL"/>
      </w:pPr>
      <w:r>
        <w:t xml:space="preserve">                '404':</w:t>
      </w:r>
    </w:p>
    <w:p w14:paraId="365A5F87" w14:textId="77777777" w:rsidR="008C7ABB" w:rsidRDefault="008C7ABB" w:rsidP="008C7ABB">
      <w:pPr>
        <w:pStyle w:val="PL"/>
      </w:pPr>
      <w:r>
        <w:t xml:space="preserve">                  $ref: 'TS29122_CommonData.yaml#/components/responses/404'</w:t>
      </w:r>
    </w:p>
    <w:p w14:paraId="440F9004" w14:textId="77777777" w:rsidR="008C7ABB" w:rsidRDefault="008C7ABB" w:rsidP="008C7ABB">
      <w:pPr>
        <w:pStyle w:val="PL"/>
      </w:pPr>
      <w:r>
        <w:t xml:space="preserve">                '411':</w:t>
      </w:r>
    </w:p>
    <w:p w14:paraId="2414B85B" w14:textId="77777777" w:rsidR="008C7ABB" w:rsidRDefault="008C7ABB" w:rsidP="008C7ABB">
      <w:pPr>
        <w:pStyle w:val="PL"/>
      </w:pPr>
      <w:r>
        <w:t xml:space="preserve">                  $ref: 'TS29122_CommonData.yaml#/components/responses/411'</w:t>
      </w:r>
    </w:p>
    <w:p w14:paraId="49F138CD" w14:textId="77777777" w:rsidR="008C7ABB" w:rsidRDefault="008C7ABB" w:rsidP="008C7ABB">
      <w:pPr>
        <w:pStyle w:val="PL"/>
      </w:pPr>
      <w:r>
        <w:t xml:space="preserve">                '413':</w:t>
      </w:r>
    </w:p>
    <w:p w14:paraId="461CDDB9" w14:textId="77777777" w:rsidR="008C7ABB" w:rsidRDefault="008C7ABB" w:rsidP="008C7ABB">
      <w:pPr>
        <w:pStyle w:val="PL"/>
      </w:pPr>
      <w:r>
        <w:t xml:space="preserve">                  $ref: 'TS29122_CommonData.yaml#/components/responses/413'</w:t>
      </w:r>
    </w:p>
    <w:p w14:paraId="5C72E676" w14:textId="77777777" w:rsidR="008C7ABB" w:rsidRDefault="008C7ABB" w:rsidP="008C7ABB">
      <w:pPr>
        <w:pStyle w:val="PL"/>
      </w:pPr>
      <w:r>
        <w:t xml:space="preserve">                '415':</w:t>
      </w:r>
    </w:p>
    <w:p w14:paraId="3F00180E" w14:textId="77777777" w:rsidR="008C7ABB" w:rsidRDefault="008C7ABB" w:rsidP="008C7ABB">
      <w:pPr>
        <w:pStyle w:val="PL"/>
      </w:pPr>
      <w:r>
        <w:t xml:space="preserve">                  $ref: 'TS29122_CommonData.yaml#/components/responses/415'</w:t>
      </w:r>
    </w:p>
    <w:p w14:paraId="01A7AD1A" w14:textId="77777777" w:rsidR="008C7ABB" w:rsidRDefault="008C7ABB" w:rsidP="008C7ABB">
      <w:pPr>
        <w:pStyle w:val="PL"/>
      </w:pPr>
      <w:r>
        <w:t xml:space="preserve">                '429':</w:t>
      </w:r>
    </w:p>
    <w:p w14:paraId="18A87406" w14:textId="77777777" w:rsidR="008C7ABB" w:rsidRDefault="008C7ABB" w:rsidP="008C7ABB">
      <w:pPr>
        <w:pStyle w:val="PL"/>
      </w:pPr>
      <w:r>
        <w:t xml:space="preserve">                  $ref: 'TS29122_CommonData.yaml#/components/responses/429'</w:t>
      </w:r>
    </w:p>
    <w:p w14:paraId="1177B8CA" w14:textId="77777777" w:rsidR="008C7ABB" w:rsidRDefault="008C7ABB" w:rsidP="008C7ABB">
      <w:pPr>
        <w:pStyle w:val="PL"/>
      </w:pPr>
      <w:r>
        <w:t xml:space="preserve">                '500':</w:t>
      </w:r>
    </w:p>
    <w:p w14:paraId="38F8DB9D" w14:textId="77777777" w:rsidR="008C7ABB" w:rsidRDefault="008C7ABB" w:rsidP="008C7ABB">
      <w:pPr>
        <w:pStyle w:val="PL"/>
      </w:pPr>
      <w:r>
        <w:t xml:space="preserve">                  $ref: 'TS29122_CommonData.yaml#/components/responses/500'</w:t>
      </w:r>
    </w:p>
    <w:p w14:paraId="3E0DD709" w14:textId="77777777" w:rsidR="008C7ABB" w:rsidRDefault="008C7ABB" w:rsidP="008C7ABB">
      <w:pPr>
        <w:pStyle w:val="PL"/>
      </w:pPr>
      <w:r>
        <w:t xml:space="preserve">                '503':</w:t>
      </w:r>
    </w:p>
    <w:p w14:paraId="33FF50E2" w14:textId="77777777" w:rsidR="008C7ABB" w:rsidRDefault="008C7ABB" w:rsidP="008C7ABB">
      <w:pPr>
        <w:pStyle w:val="PL"/>
      </w:pPr>
      <w:r>
        <w:t xml:space="preserve">                  $ref: 'TS29122_CommonData.yaml#/components/responses/503'</w:t>
      </w:r>
    </w:p>
    <w:p w14:paraId="64CEB50F" w14:textId="77777777" w:rsidR="008C7ABB" w:rsidRDefault="008C7ABB" w:rsidP="008C7ABB">
      <w:pPr>
        <w:pStyle w:val="PL"/>
      </w:pPr>
      <w:r>
        <w:t xml:space="preserve">                default:</w:t>
      </w:r>
    </w:p>
    <w:p w14:paraId="6904DAD0" w14:textId="77777777" w:rsidR="008C7ABB" w:rsidRDefault="008C7ABB" w:rsidP="008C7ABB">
      <w:pPr>
        <w:pStyle w:val="PL"/>
      </w:pPr>
      <w:r>
        <w:t xml:space="preserve">                  $ref: 'TS29122_CommonData.yaml#/components/responses/default'</w:t>
      </w:r>
    </w:p>
    <w:p w14:paraId="7A4B39A5" w14:textId="77777777" w:rsidR="008C7ABB" w:rsidRDefault="008C7ABB" w:rsidP="008C7ABB">
      <w:pPr>
        <w:pStyle w:val="PL"/>
      </w:pPr>
    </w:p>
    <w:p w14:paraId="32EF7836" w14:textId="77777777" w:rsidR="008C7ABB" w:rsidRDefault="008C7ABB" w:rsidP="008C7ABB">
      <w:pPr>
        <w:pStyle w:val="PL"/>
      </w:pPr>
      <w:r>
        <w:t xml:space="preserve">        </w:t>
      </w:r>
      <w:proofErr w:type="spellStart"/>
      <w:r>
        <w:t>DAAEventsNotif</w:t>
      </w:r>
      <w:proofErr w:type="spellEnd"/>
      <w:r>
        <w:t>:</w:t>
      </w:r>
    </w:p>
    <w:p w14:paraId="27E38077" w14:textId="77777777" w:rsidR="008C7ABB" w:rsidRDefault="008C7ABB" w:rsidP="008C7ABB">
      <w:pPr>
        <w:pStyle w:val="PL"/>
      </w:pPr>
      <w:r>
        <w:t xml:space="preserve">          '{$</w:t>
      </w:r>
      <w:proofErr w:type="spellStart"/>
      <w:proofErr w:type="gramStart"/>
      <w:r>
        <w:t>request.body</w:t>
      </w:r>
      <w:proofErr w:type="spellEnd"/>
      <w:proofErr w:type="gramEnd"/>
      <w:r>
        <w:t>#/</w:t>
      </w:r>
      <w:proofErr w:type="spellStart"/>
      <w:r>
        <w:t>daaPol</w:t>
      </w:r>
      <w:proofErr w:type="spellEnd"/>
      <w:r>
        <w:t>/</w:t>
      </w:r>
      <w:proofErr w:type="spellStart"/>
      <w:r>
        <w:t>notifUri</w:t>
      </w:r>
      <w:proofErr w:type="spellEnd"/>
      <w:r>
        <w:t>}/</w:t>
      </w:r>
      <w:proofErr w:type="spellStart"/>
      <w:r>
        <w:t>daa</w:t>
      </w:r>
      <w:proofErr w:type="spellEnd"/>
      <w:r w:rsidRPr="002D2C49">
        <w:t>-</w:t>
      </w:r>
      <w:r>
        <w:t>events':</w:t>
      </w:r>
    </w:p>
    <w:p w14:paraId="5DC42EB1" w14:textId="77777777" w:rsidR="008C7ABB" w:rsidRDefault="008C7ABB" w:rsidP="008C7ABB">
      <w:pPr>
        <w:pStyle w:val="PL"/>
      </w:pPr>
      <w:r>
        <w:t xml:space="preserve">            post:</w:t>
      </w:r>
    </w:p>
    <w:p w14:paraId="4A4037DB" w14:textId="77777777" w:rsidR="008C7ABB" w:rsidRDefault="008C7ABB" w:rsidP="008C7ABB">
      <w:pPr>
        <w:pStyle w:val="PL"/>
      </w:pPr>
      <w:r>
        <w:t xml:space="preserve">              </w:t>
      </w:r>
      <w:proofErr w:type="spellStart"/>
      <w:r>
        <w:t>requestBody</w:t>
      </w:r>
      <w:proofErr w:type="spellEnd"/>
      <w:r>
        <w:t>:</w:t>
      </w:r>
    </w:p>
    <w:p w14:paraId="1CABBA8E" w14:textId="77777777" w:rsidR="008C7ABB" w:rsidRDefault="008C7ABB" w:rsidP="008C7ABB">
      <w:pPr>
        <w:pStyle w:val="PL"/>
      </w:pPr>
      <w:r>
        <w:t xml:space="preserve">                required: true</w:t>
      </w:r>
    </w:p>
    <w:p w14:paraId="0320A5F1" w14:textId="77777777" w:rsidR="008C7ABB" w:rsidRDefault="008C7ABB" w:rsidP="008C7ABB">
      <w:pPr>
        <w:pStyle w:val="PL"/>
      </w:pPr>
      <w:r>
        <w:t xml:space="preserve">                content:</w:t>
      </w:r>
    </w:p>
    <w:p w14:paraId="168AC58D" w14:textId="77777777" w:rsidR="008C7ABB" w:rsidRDefault="008C7ABB" w:rsidP="008C7ABB">
      <w:pPr>
        <w:pStyle w:val="PL"/>
      </w:pPr>
      <w:r>
        <w:t xml:space="preserve">                  application/json:</w:t>
      </w:r>
    </w:p>
    <w:p w14:paraId="64C97223" w14:textId="77777777" w:rsidR="008C7ABB" w:rsidRDefault="008C7ABB" w:rsidP="008C7ABB">
      <w:pPr>
        <w:pStyle w:val="PL"/>
      </w:pPr>
      <w:r>
        <w:t xml:space="preserve">                    schema:</w:t>
      </w:r>
    </w:p>
    <w:p w14:paraId="1F2C973D" w14:textId="77777777" w:rsidR="008C7ABB" w:rsidRDefault="008C7ABB" w:rsidP="008C7ABB">
      <w:pPr>
        <w:pStyle w:val="PL"/>
      </w:pPr>
      <w:r>
        <w:t xml:space="preserve">                      $ref: '#/components/schemas/</w:t>
      </w:r>
      <w:proofErr w:type="spellStart"/>
      <w:r>
        <w:t>DAAEventsInfo</w:t>
      </w:r>
      <w:proofErr w:type="spellEnd"/>
      <w:r>
        <w:t>'</w:t>
      </w:r>
    </w:p>
    <w:p w14:paraId="0CB2AF91" w14:textId="77777777" w:rsidR="008C7ABB" w:rsidRDefault="008C7ABB" w:rsidP="008C7ABB">
      <w:pPr>
        <w:pStyle w:val="PL"/>
      </w:pPr>
      <w:r>
        <w:t xml:space="preserve">              responses:</w:t>
      </w:r>
    </w:p>
    <w:p w14:paraId="3E060E31" w14:textId="77777777" w:rsidR="008C7ABB" w:rsidRDefault="008C7ABB" w:rsidP="008C7ABB">
      <w:pPr>
        <w:pStyle w:val="PL"/>
      </w:pPr>
      <w:r>
        <w:t xml:space="preserve">                '200':</w:t>
      </w:r>
    </w:p>
    <w:p w14:paraId="095B3057" w14:textId="77777777" w:rsidR="008C7ABB" w:rsidRDefault="008C7ABB" w:rsidP="008C7ABB">
      <w:pPr>
        <w:pStyle w:val="PL"/>
        <w:rPr>
          <w:lang w:eastAsia="zh-CN"/>
        </w:rPr>
      </w:pPr>
      <w:r>
        <w:t xml:space="preserve">                  description: </w:t>
      </w:r>
      <w:r>
        <w:rPr>
          <w:lang w:eastAsia="zh-CN"/>
        </w:rPr>
        <w:t>&gt;</w:t>
      </w:r>
    </w:p>
    <w:p w14:paraId="0A5A3879" w14:textId="77777777" w:rsidR="008C7ABB" w:rsidRDefault="008C7ABB" w:rsidP="008C7ABB">
      <w:pPr>
        <w:pStyle w:val="PL"/>
      </w:pPr>
      <w:r>
        <w:t xml:space="preserve">                    OK. The </w:t>
      </w:r>
      <w:r>
        <w:rPr>
          <w:lang w:val="en-US"/>
        </w:rPr>
        <w:t xml:space="preserve">DAA event </w:t>
      </w:r>
      <w:r>
        <w:t>notification is successfully received and acknowledged, and</w:t>
      </w:r>
    </w:p>
    <w:p w14:paraId="42353CA5" w14:textId="77777777" w:rsidR="008C7ABB" w:rsidRDefault="008C7ABB" w:rsidP="008C7ABB">
      <w:pPr>
        <w:pStyle w:val="PL"/>
      </w:pPr>
      <w:r>
        <w:t xml:space="preserve">                    the UASS returns updated/additional DAA related event information in the</w:t>
      </w:r>
    </w:p>
    <w:p w14:paraId="0F6452BF" w14:textId="77777777" w:rsidR="008C7ABB" w:rsidRDefault="008C7ABB" w:rsidP="008C7ABB">
      <w:pPr>
        <w:pStyle w:val="PL"/>
      </w:pPr>
      <w:r>
        <w:t xml:space="preserve">                    response body</w:t>
      </w:r>
      <w:r w:rsidRPr="00B447C2">
        <w:t>.</w:t>
      </w:r>
    </w:p>
    <w:p w14:paraId="16C723D5" w14:textId="77777777" w:rsidR="008C7ABB" w:rsidRDefault="008C7ABB" w:rsidP="008C7ABB">
      <w:pPr>
        <w:pStyle w:val="PL"/>
      </w:pPr>
      <w:r>
        <w:t xml:space="preserve">                  content:</w:t>
      </w:r>
    </w:p>
    <w:p w14:paraId="70B66FED" w14:textId="77777777" w:rsidR="008C7ABB" w:rsidRDefault="008C7ABB" w:rsidP="008C7ABB">
      <w:pPr>
        <w:pStyle w:val="PL"/>
      </w:pPr>
      <w:r>
        <w:t xml:space="preserve">                    application/json:</w:t>
      </w:r>
    </w:p>
    <w:p w14:paraId="21F0D73A" w14:textId="77777777" w:rsidR="008C7ABB" w:rsidRDefault="008C7ABB" w:rsidP="008C7ABB">
      <w:pPr>
        <w:pStyle w:val="PL"/>
      </w:pPr>
      <w:r>
        <w:t xml:space="preserve">                      schema:</w:t>
      </w:r>
    </w:p>
    <w:p w14:paraId="2F7D96ED" w14:textId="77777777" w:rsidR="008C7ABB" w:rsidRDefault="008C7ABB" w:rsidP="008C7ABB">
      <w:pPr>
        <w:pStyle w:val="PL"/>
      </w:pPr>
      <w:r>
        <w:t xml:space="preserve">                        $ref: '#/components/schemas/</w:t>
      </w:r>
      <w:proofErr w:type="spellStart"/>
      <w:r>
        <w:t>DAAEventsInfo</w:t>
      </w:r>
      <w:proofErr w:type="spellEnd"/>
      <w:r>
        <w:t>'</w:t>
      </w:r>
    </w:p>
    <w:p w14:paraId="0013C730" w14:textId="77777777" w:rsidR="008C7ABB" w:rsidRDefault="008C7ABB" w:rsidP="008C7ABB">
      <w:pPr>
        <w:pStyle w:val="PL"/>
      </w:pPr>
      <w:r>
        <w:t xml:space="preserve">                '204':</w:t>
      </w:r>
    </w:p>
    <w:p w14:paraId="11CD1BB0" w14:textId="77777777" w:rsidR="008C7ABB" w:rsidRDefault="008C7ABB" w:rsidP="008C7ABB">
      <w:pPr>
        <w:pStyle w:val="PL"/>
        <w:rPr>
          <w:lang w:eastAsia="zh-CN"/>
        </w:rPr>
      </w:pPr>
      <w:r>
        <w:t xml:space="preserve">                  description: </w:t>
      </w:r>
      <w:r>
        <w:rPr>
          <w:lang w:eastAsia="zh-CN"/>
        </w:rPr>
        <w:t>&gt;</w:t>
      </w:r>
    </w:p>
    <w:p w14:paraId="04ABD89A" w14:textId="77777777" w:rsidR="008C7ABB" w:rsidRDefault="008C7ABB" w:rsidP="008C7ABB">
      <w:pPr>
        <w:pStyle w:val="PL"/>
      </w:pPr>
      <w:r>
        <w:t xml:space="preserve">                    No Content. The </w:t>
      </w:r>
      <w:r>
        <w:rPr>
          <w:lang w:val="en-US"/>
        </w:rPr>
        <w:t xml:space="preserve">DAA event </w:t>
      </w:r>
      <w:r>
        <w:t>notification is successfully received and</w:t>
      </w:r>
    </w:p>
    <w:p w14:paraId="4FA14CC7" w14:textId="77777777" w:rsidR="008C7ABB" w:rsidRDefault="008C7ABB" w:rsidP="008C7ABB">
      <w:pPr>
        <w:pStyle w:val="PL"/>
      </w:pPr>
      <w:r>
        <w:t xml:space="preserve">                    acknowledged.</w:t>
      </w:r>
    </w:p>
    <w:p w14:paraId="7A0B44DA" w14:textId="77777777" w:rsidR="008C7ABB" w:rsidRDefault="008C7ABB" w:rsidP="008C7ABB">
      <w:pPr>
        <w:pStyle w:val="PL"/>
      </w:pPr>
      <w:r>
        <w:t xml:space="preserve">                '307':</w:t>
      </w:r>
    </w:p>
    <w:p w14:paraId="1D5D4FAA" w14:textId="77777777" w:rsidR="008C7ABB" w:rsidRDefault="008C7ABB" w:rsidP="008C7ABB">
      <w:pPr>
        <w:pStyle w:val="PL"/>
        <w:rPr>
          <w:lang w:eastAsia="es-ES"/>
        </w:rPr>
      </w:pPr>
      <w:r>
        <w:t xml:space="preserve">                  </w:t>
      </w:r>
      <w:r>
        <w:rPr>
          <w:lang w:eastAsia="es-ES"/>
        </w:rPr>
        <w:t>$ref: 'TS29122_CommonData.yaml#/components/responses/307'</w:t>
      </w:r>
    </w:p>
    <w:p w14:paraId="1FC5F8F6" w14:textId="77777777" w:rsidR="008C7ABB" w:rsidRDefault="008C7ABB" w:rsidP="008C7ABB">
      <w:pPr>
        <w:pStyle w:val="PL"/>
      </w:pPr>
      <w:r>
        <w:t xml:space="preserve">                '308':</w:t>
      </w:r>
    </w:p>
    <w:p w14:paraId="08ECC4CB" w14:textId="77777777" w:rsidR="008C7ABB" w:rsidRDefault="008C7ABB" w:rsidP="008C7ABB">
      <w:pPr>
        <w:pStyle w:val="PL"/>
        <w:rPr>
          <w:lang w:eastAsia="es-ES"/>
        </w:rPr>
      </w:pPr>
      <w:r>
        <w:t xml:space="preserve">                  </w:t>
      </w:r>
      <w:r>
        <w:rPr>
          <w:lang w:eastAsia="es-ES"/>
        </w:rPr>
        <w:t>$ref: 'TS29122_CommonData.yaml#/components/responses/308'</w:t>
      </w:r>
    </w:p>
    <w:p w14:paraId="7E4667E6" w14:textId="77777777" w:rsidR="008C7ABB" w:rsidRDefault="008C7ABB" w:rsidP="008C7ABB">
      <w:pPr>
        <w:pStyle w:val="PL"/>
      </w:pPr>
      <w:r>
        <w:t xml:space="preserve">                '400':</w:t>
      </w:r>
    </w:p>
    <w:p w14:paraId="6E0CDFAF" w14:textId="77777777" w:rsidR="008C7ABB" w:rsidRDefault="008C7ABB" w:rsidP="008C7ABB">
      <w:pPr>
        <w:pStyle w:val="PL"/>
      </w:pPr>
      <w:r>
        <w:t xml:space="preserve">                  $ref: 'TS29122_CommonData.yaml#/components/responses/400'</w:t>
      </w:r>
    </w:p>
    <w:p w14:paraId="7EEE2399" w14:textId="77777777" w:rsidR="008C7ABB" w:rsidRDefault="008C7ABB" w:rsidP="008C7ABB">
      <w:pPr>
        <w:pStyle w:val="PL"/>
      </w:pPr>
      <w:r>
        <w:t xml:space="preserve">                '401':</w:t>
      </w:r>
    </w:p>
    <w:p w14:paraId="10D89B7F" w14:textId="77777777" w:rsidR="008C7ABB" w:rsidRDefault="008C7ABB" w:rsidP="008C7ABB">
      <w:pPr>
        <w:pStyle w:val="PL"/>
      </w:pPr>
      <w:r>
        <w:t xml:space="preserve">                  $ref: 'TS29122_CommonData.yaml#/components/responses/401'</w:t>
      </w:r>
    </w:p>
    <w:p w14:paraId="60D214CD" w14:textId="77777777" w:rsidR="008C7ABB" w:rsidRDefault="008C7ABB" w:rsidP="008C7ABB">
      <w:pPr>
        <w:pStyle w:val="PL"/>
      </w:pPr>
      <w:r>
        <w:t xml:space="preserve">                '403':</w:t>
      </w:r>
    </w:p>
    <w:p w14:paraId="7674E91E" w14:textId="77777777" w:rsidR="008C7ABB" w:rsidRDefault="008C7ABB" w:rsidP="008C7ABB">
      <w:pPr>
        <w:pStyle w:val="PL"/>
      </w:pPr>
      <w:r>
        <w:t xml:space="preserve">                  $ref: 'TS29122_CommonData.yaml#/components/responses/403'</w:t>
      </w:r>
    </w:p>
    <w:p w14:paraId="7E200C45" w14:textId="77777777" w:rsidR="008C7ABB" w:rsidRDefault="008C7ABB" w:rsidP="008C7ABB">
      <w:pPr>
        <w:pStyle w:val="PL"/>
      </w:pPr>
      <w:r>
        <w:t xml:space="preserve">                '404':</w:t>
      </w:r>
    </w:p>
    <w:p w14:paraId="2E83B452" w14:textId="77777777" w:rsidR="008C7ABB" w:rsidRDefault="008C7ABB" w:rsidP="008C7ABB">
      <w:pPr>
        <w:pStyle w:val="PL"/>
      </w:pPr>
      <w:r>
        <w:t xml:space="preserve">                  $ref: 'TS29122_CommonData.yaml#/components/responses/404'</w:t>
      </w:r>
    </w:p>
    <w:p w14:paraId="0DA96E02" w14:textId="77777777" w:rsidR="008C7ABB" w:rsidRDefault="008C7ABB" w:rsidP="008C7ABB">
      <w:pPr>
        <w:pStyle w:val="PL"/>
      </w:pPr>
      <w:r>
        <w:t xml:space="preserve">                '411':</w:t>
      </w:r>
    </w:p>
    <w:p w14:paraId="37EDE964" w14:textId="77777777" w:rsidR="008C7ABB" w:rsidRDefault="008C7ABB" w:rsidP="008C7ABB">
      <w:pPr>
        <w:pStyle w:val="PL"/>
      </w:pPr>
      <w:r>
        <w:t xml:space="preserve">                  $ref: 'TS29122_CommonData.yaml#/components/responses/411'</w:t>
      </w:r>
    </w:p>
    <w:p w14:paraId="3D1F70AD" w14:textId="77777777" w:rsidR="008C7ABB" w:rsidRDefault="008C7ABB" w:rsidP="008C7ABB">
      <w:pPr>
        <w:pStyle w:val="PL"/>
      </w:pPr>
      <w:r>
        <w:t xml:space="preserve">                '413':</w:t>
      </w:r>
    </w:p>
    <w:p w14:paraId="7A328465" w14:textId="77777777" w:rsidR="008C7ABB" w:rsidRDefault="008C7ABB" w:rsidP="008C7ABB">
      <w:pPr>
        <w:pStyle w:val="PL"/>
      </w:pPr>
      <w:r>
        <w:t xml:space="preserve">                  $ref: 'TS29122_CommonData.yaml#/components/responses/413'</w:t>
      </w:r>
    </w:p>
    <w:p w14:paraId="7F0E17F0" w14:textId="77777777" w:rsidR="008C7ABB" w:rsidRDefault="008C7ABB" w:rsidP="008C7ABB">
      <w:pPr>
        <w:pStyle w:val="PL"/>
      </w:pPr>
      <w:r>
        <w:t xml:space="preserve">                '415':</w:t>
      </w:r>
    </w:p>
    <w:p w14:paraId="5AB95F20" w14:textId="77777777" w:rsidR="008C7ABB" w:rsidRDefault="008C7ABB" w:rsidP="008C7ABB">
      <w:pPr>
        <w:pStyle w:val="PL"/>
      </w:pPr>
      <w:r>
        <w:t xml:space="preserve">                  $ref: 'TS29122_CommonData.yaml#/components/responses/415'</w:t>
      </w:r>
    </w:p>
    <w:p w14:paraId="14834218" w14:textId="77777777" w:rsidR="008C7ABB" w:rsidRDefault="008C7ABB" w:rsidP="008C7ABB">
      <w:pPr>
        <w:pStyle w:val="PL"/>
      </w:pPr>
      <w:r>
        <w:t xml:space="preserve">                '429':</w:t>
      </w:r>
    </w:p>
    <w:p w14:paraId="0A8B42AD" w14:textId="77777777" w:rsidR="008C7ABB" w:rsidRDefault="008C7ABB" w:rsidP="008C7ABB">
      <w:pPr>
        <w:pStyle w:val="PL"/>
      </w:pPr>
      <w:r>
        <w:t xml:space="preserve">                  $ref: 'TS29122_CommonData.yaml#/components/responses/429'</w:t>
      </w:r>
    </w:p>
    <w:p w14:paraId="1B89A3EB" w14:textId="77777777" w:rsidR="008C7ABB" w:rsidRDefault="008C7ABB" w:rsidP="008C7ABB">
      <w:pPr>
        <w:pStyle w:val="PL"/>
      </w:pPr>
      <w:r>
        <w:t xml:space="preserve">                '500':</w:t>
      </w:r>
    </w:p>
    <w:p w14:paraId="0A622346" w14:textId="77777777" w:rsidR="008C7ABB" w:rsidRDefault="008C7ABB" w:rsidP="008C7ABB">
      <w:pPr>
        <w:pStyle w:val="PL"/>
      </w:pPr>
      <w:r>
        <w:t xml:space="preserve">                  $ref: 'TS29122_CommonData.yaml#/components/responses/500'</w:t>
      </w:r>
    </w:p>
    <w:p w14:paraId="71EFF10B" w14:textId="77777777" w:rsidR="008C7ABB" w:rsidRDefault="008C7ABB" w:rsidP="008C7ABB">
      <w:pPr>
        <w:pStyle w:val="PL"/>
      </w:pPr>
      <w:r>
        <w:t xml:space="preserve">                '503':</w:t>
      </w:r>
    </w:p>
    <w:p w14:paraId="1CFF312E" w14:textId="77777777" w:rsidR="008C7ABB" w:rsidRDefault="008C7ABB" w:rsidP="008C7ABB">
      <w:pPr>
        <w:pStyle w:val="PL"/>
      </w:pPr>
      <w:r>
        <w:t xml:space="preserve">                  $ref: 'TS29122_CommonData.yaml#/components/responses/503'</w:t>
      </w:r>
    </w:p>
    <w:p w14:paraId="050E60B2" w14:textId="77777777" w:rsidR="008C7ABB" w:rsidRDefault="008C7ABB" w:rsidP="008C7ABB">
      <w:pPr>
        <w:pStyle w:val="PL"/>
      </w:pPr>
      <w:r>
        <w:t xml:space="preserve">                default:</w:t>
      </w:r>
    </w:p>
    <w:p w14:paraId="13A03BDF" w14:textId="77777777" w:rsidR="008C7ABB" w:rsidRDefault="008C7ABB" w:rsidP="008C7ABB">
      <w:pPr>
        <w:pStyle w:val="PL"/>
      </w:pPr>
      <w:r>
        <w:t xml:space="preserve">                  $ref: 'TS29122_CommonData.yaml#/components/responses/default'</w:t>
      </w:r>
    </w:p>
    <w:p w14:paraId="05259E20" w14:textId="77777777" w:rsidR="008C7ABB" w:rsidRDefault="008C7ABB" w:rsidP="008C7ABB">
      <w:pPr>
        <w:pStyle w:val="PL"/>
      </w:pPr>
    </w:p>
    <w:p w14:paraId="0F2FE960" w14:textId="77777777" w:rsidR="008C7ABB" w:rsidRDefault="008C7ABB" w:rsidP="008C7ABB">
      <w:pPr>
        <w:pStyle w:val="PL"/>
      </w:pPr>
    </w:p>
    <w:p w14:paraId="3C18C0BF" w14:textId="77777777" w:rsidR="008C7ABB" w:rsidRDefault="008C7ABB" w:rsidP="008C7ABB">
      <w:pPr>
        <w:pStyle w:val="PL"/>
        <w:rPr>
          <w:lang w:eastAsia="es-ES"/>
        </w:rPr>
      </w:pPr>
      <w:r>
        <w:rPr>
          <w:lang w:eastAsia="es-ES"/>
        </w:rPr>
        <w:t xml:space="preserve">  /policies/{</w:t>
      </w:r>
      <w:proofErr w:type="spellStart"/>
      <w:r>
        <w:rPr>
          <w:lang w:eastAsia="es-ES"/>
        </w:rPr>
        <w:t>policyId</w:t>
      </w:r>
      <w:proofErr w:type="spellEnd"/>
      <w:r>
        <w:rPr>
          <w:lang w:eastAsia="es-ES"/>
        </w:rPr>
        <w:t>}:</w:t>
      </w:r>
    </w:p>
    <w:p w14:paraId="1CA7340F" w14:textId="77777777" w:rsidR="008C7ABB" w:rsidRDefault="008C7ABB" w:rsidP="008C7ABB">
      <w:pPr>
        <w:pStyle w:val="PL"/>
        <w:rPr>
          <w:lang w:eastAsia="es-ES"/>
        </w:rPr>
      </w:pPr>
      <w:r>
        <w:rPr>
          <w:lang w:eastAsia="es-ES"/>
        </w:rPr>
        <w:t xml:space="preserve">    parameters:</w:t>
      </w:r>
    </w:p>
    <w:p w14:paraId="5584E0AA" w14:textId="77777777" w:rsidR="008C7ABB" w:rsidRDefault="008C7ABB" w:rsidP="008C7ABB">
      <w:pPr>
        <w:pStyle w:val="PL"/>
        <w:rPr>
          <w:lang w:eastAsia="es-ES"/>
        </w:rPr>
      </w:pPr>
      <w:r>
        <w:rPr>
          <w:lang w:eastAsia="es-ES"/>
        </w:rPr>
        <w:t xml:space="preserve">      - name: </w:t>
      </w:r>
      <w:proofErr w:type="spellStart"/>
      <w:r>
        <w:rPr>
          <w:lang w:eastAsia="es-ES"/>
        </w:rPr>
        <w:t>policyId</w:t>
      </w:r>
      <w:proofErr w:type="spellEnd"/>
    </w:p>
    <w:p w14:paraId="65ABC2F5" w14:textId="77777777" w:rsidR="008C7ABB" w:rsidRDefault="008C7ABB" w:rsidP="008C7ABB">
      <w:pPr>
        <w:pStyle w:val="PL"/>
        <w:rPr>
          <w:lang w:eastAsia="es-ES"/>
        </w:rPr>
      </w:pPr>
      <w:r>
        <w:rPr>
          <w:lang w:eastAsia="es-ES"/>
        </w:rPr>
        <w:t xml:space="preserve">        in: path</w:t>
      </w:r>
    </w:p>
    <w:p w14:paraId="09630BBF" w14:textId="77777777" w:rsidR="008C7ABB" w:rsidRDefault="008C7ABB" w:rsidP="008C7ABB">
      <w:pPr>
        <w:pStyle w:val="PL"/>
        <w:rPr>
          <w:lang w:eastAsia="es-ES"/>
        </w:rPr>
      </w:pPr>
      <w:r>
        <w:rPr>
          <w:lang w:eastAsia="es-ES"/>
        </w:rPr>
        <w:t xml:space="preserve">        description: Represents the identifier of the </w:t>
      </w:r>
      <w:r>
        <w:rPr>
          <w:rFonts w:cs="Courier New"/>
          <w:szCs w:val="16"/>
        </w:rPr>
        <w:t xml:space="preserve">Individual </w:t>
      </w:r>
      <w:r>
        <w:t>DAA Policy resource</w:t>
      </w:r>
      <w:r>
        <w:rPr>
          <w:lang w:eastAsia="es-ES"/>
        </w:rPr>
        <w:t>.</w:t>
      </w:r>
    </w:p>
    <w:p w14:paraId="37C65097" w14:textId="77777777" w:rsidR="008C7ABB" w:rsidRDefault="008C7ABB" w:rsidP="008C7ABB">
      <w:pPr>
        <w:pStyle w:val="PL"/>
        <w:rPr>
          <w:lang w:eastAsia="es-ES"/>
        </w:rPr>
      </w:pPr>
      <w:r>
        <w:rPr>
          <w:lang w:eastAsia="es-ES"/>
        </w:rPr>
        <w:t xml:space="preserve">        required: true</w:t>
      </w:r>
    </w:p>
    <w:p w14:paraId="4E0E7F28" w14:textId="77777777" w:rsidR="008C7ABB" w:rsidRDefault="008C7ABB" w:rsidP="008C7ABB">
      <w:pPr>
        <w:pStyle w:val="PL"/>
        <w:rPr>
          <w:lang w:eastAsia="es-ES"/>
        </w:rPr>
      </w:pPr>
      <w:r>
        <w:rPr>
          <w:lang w:eastAsia="es-ES"/>
        </w:rPr>
        <w:t xml:space="preserve">        schema:</w:t>
      </w:r>
    </w:p>
    <w:p w14:paraId="1D30F441" w14:textId="77777777" w:rsidR="008C7ABB" w:rsidRDefault="008C7ABB" w:rsidP="008C7ABB">
      <w:pPr>
        <w:pStyle w:val="PL"/>
        <w:rPr>
          <w:lang w:eastAsia="es-ES"/>
        </w:rPr>
      </w:pPr>
      <w:r>
        <w:rPr>
          <w:lang w:eastAsia="es-ES"/>
        </w:rPr>
        <w:t xml:space="preserve">          type: string</w:t>
      </w:r>
    </w:p>
    <w:p w14:paraId="7A172977" w14:textId="77777777" w:rsidR="008C7ABB" w:rsidRDefault="008C7ABB" w:rsidP="008C7ABB">
      <w:pPr>
        <w:pStyle w:val="PL"/>
        <w:rPr>
          <w:lang w:eastAsia="es-ES"/>
        </w:rPr>
      </w:pPr>
    </w:p>
    <w:p w14:paraId="659EC1D9" w14:textId="77777777" w:rsidR="008C7ABB" w:rsidRDefault="008C7ABB" w:rsidP="008C7ABB">
      <w:pPr>
        <w:pStyle w:val="PL"/>
        <w:rPr>
          <w:lang w:eastAsia="es-ES"/>
        </w:rPr>
      </w:pPr>
      <w:r>
        <w:rPr>
          <w:lang w:eastAsia="es-ES"/>
        </w:rPr>
        <w:t xml:space="preserve">    get:</w:t>
      </w:r>
    </w:p>
    <w:p w14:paraId="167F9958" w14:textId="77777777" w:rsidR="008C7ABB" w:rsidRDefault="008C7ABB" w:rsidP="008C7ABB">
      <w:pPr>
        <w:pStyle w:val="PL"/>
        <w:rPr>
          <w:rFonts w:cs="Courier New"/>
          <w:szCs w:val="16"/>
        </w:rPr>
      </w:pPr>
      <w:r>
        <w:rPr>
          <w:rFonts w:cs="Courier New"/>
          <w:szCs w:val="16"/>
        </w:rPr>
        <w:t xml:space="preserve">      summary: R</w:t>
      </w:r>
      <w:r w:rsidRPr="002C65F2">
        <w:rPr>
          <w:rFonts w:cs="Courier New"/>
          <w:szCs w:val="16"/>
        </w:rPr>
        <w:t xml:space="preserve">etrieve </w:t>
      </w:r>
      <w:r>
        <w:rPr>
          <w:lang w:eastAsia="zh-CN"/>
        </w:rPr>
        <w:t xml:space="preserve">an existing Individual </w:t>
      </w:r>
      <w:r>
        <w:t>DAA</w:t>
      </w:r>
      <w:r>
        <w:rPr>
          <w:lang w:eastAsia="zh-CN"/>
        </w:rPr>
        <w:t xml:space="preserve"> Policy </w:t>
      </w:r>
      <w:r>
        <w:t>resource</w:t>
      </w:r>
      <w:r>
        <w:rPr>
          <w:rFonts w:cs="Courier New"/>
          <w:szCs w:val="16"/>
        </w:rPr>
        <w:t>.</w:t>
      </w:r>
    </w:p>
    <w:p w14:paraId="382A93F2" w14:textId="77777777" w:rsidR="008C7ABB" w:rsidRDefault="008C7ABB" w:rsidP="008C7AB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Get</w:t>
      </w:r>
      <w:r>
        <w:t>IndDAAPolicy</w:t>
      </w:r>
      <w:proofErr w:type="spellEnd"/>
    </w:p>
    <w:p w14:paraId="547A6F9F" w14:textId="77777777" w:rsidR="008C7ABB" w:rsidRDefault="008C7ABB" w:rsidP="008C7ABB">
      <w:pPr>
        <w:pStyle w:val="PL"/>
        <w:rPr>
          <w:rFonts w:cs="Courier New"/>
          <w:szCs w:val="16"/>
        </w:rPr>
      </w:pPr>
      <w:r>
        <w:rPr>
          <w:rFonts w:cs="Courier New"/>
          <w:szCs w:val="16"/>
        </w:rPr>
        <w:t xml:space="preserve">      tags:</w:t>
      </w:r>
    </w:p>
    <w:p w14:paraId="78191640" w14:textId="77777777" w:rsidR="008C7ABB" w:rsidRDefault="008C7ABB" w:rsidP="008C7ABB">
      <w:pPr>
        <w:pStyle w:val="PL"/>
        <w:rPr>
          <w:rFonts w:cs="Courier New"/>
          <w:szCs w:val="16"/>
        </w:rPr>
      </w:pPr>
      <w:r>
        <w:rPr>
          <w:rFonts w:cs="Courier New"/>
          <w:szCs w:val="16"/>
        </w:rPr>
        <w:t xml:space="preserve">        - Individual </w:t>
      </w:r>
      <w:r>
        <w:t>DAA Policy</w:t>
      </w:r>
      <w:r>
        <w:rPr>
          <w:rFonts w:cs="Courier New"/>
          <w:szCs w:val="16"/>
        </w:rPr>
        <w:t xml:space="preserve"> (Document)</w:t>
      </w:r>
    </w:p>
    <w:p w14:paraId="7577A03D" w14:textId="77777777" w:rsidR="008C7ABB" w:rsidRDefault="008C7ABB" w:rsidP="008C7ABB">
      <w:pPr>
        <w:pStyle w:val="PL"/>
        <w:rPr>
          <w:lang w:eastAsia="es-ES"/>
        </w:rPr>
      </w:pPr>
      <w:r>
        <w:rPr>
          <w:lang w:eastAsia="es-ES"/>
        </w:rPr>
        <w:t xml:space="preserve">      responses:</w:t>
      </w:r>
    </w:p>
    <w:p w14:paraId="094B4245" w14:textId="77777777" w:rsidR="008C7ABB" w:rsidRDefault="008C7ABB" w:rsidP="008C7ABB">
      <w:pPr>
        <w:pStyle w:val="PL"/>
        <w:rPr>
          <w:lang w:eastAsia="es-ES"/>
        </w:rPr>
      </w:pPr>
      <w:r>
        <w:rPr>
          <w:lang w:eastAsia="es-ES"/>
        </w:rPr>
        <w:t xml:space="preserve">        '200':</w:t>
      </w:r>
    </w:p>
    <w:p w14:paraId="2739F928" w14:textId="77777777" w:rsidR="008C7ABB" w:rsidRDefault="008C7ABB" w:rsidP="008C7ABB">
      <w:pPr>
        <w:pStyle w:val="PL"/>
        <w:rPr>
          <w:lang w:eastAsia="es-ES"/>
        </w:rPr>
      </w:pPr>
      <w:r>
        <w:rPr>
          <w:lang w:eastAsia="es-ES"/>
        </w:rPr>
        <w:t xml:space="preserve">          description: OK. </w:t>
      </w:r>
      <w:r>
        <w:t>The requested</w:t>
      </w:r>
      <w:r>
        <w:rPr>
          <w:lang w:eastAsia="zh-CN"/>
        </w:rPr>
        <w:t xml:space="preserve"> </w:t>
      </w:r>
      <w:r>
        <w:rPr>
          <w:rFonts w:cs="Courier New"/>
          <w:szCs w:val="16"/>
        </w:rPr>
        <w:t xml:space="preserve">Individual </w:t>
      </w:r>
      <w:r>
        <w:t>DAA Policy resource shall be returned.</w:t>
      </w:r>
    </w:p>
    <w:p w14:paraId="76182DD3" w14:textId="77777777" w:rsidR="008C7ABB" w:rsidRDefault="008C7ABB" w:rsidP="008C7ABB">
      <w:pPr>
        <w:pStyle w:val="PL"/>
        <w:rPr>
          <w:lang w:eastAsia="es-ES"/>
        </w:rPr>
      </w:pPr>
      <w:r>
        <w:rPr>
          <w:lang w:eastAsia="es-ES"/>
        </w:rPr>
        <w:t xml:space="preserve">          content:</w:t>
      </w:r>
    </w:p>
    <w:p w14:paraId="18A2DDA2" w14:textId="77777777" w:rsidR="008C7ABB" w:rsidRDefault="008C7ABB" w:rsidP="008C7ABB">
      <w:pPr>
        <w:pStyle w:val="PL"/>
        <w:rPr>
          <w:lang w:eastAsia="es-ES"/>
        </w:rPr>
      </w:pPr>
      <w:r>
        <w:rPr>
          <w:lang w:eastAsia="es-ES"/>
        </w:rPr>
        <w:t xml:space="preserve">            application/json:</w:t>
      </w:r>
    </w:p>
    <w:p w14:paraId="3B1D4B92" w14:textId="77777777" w:rsidR="008C7ABB" w:rsidRDefault="008C7ABB" w:rsidP="008C7ABB">
      <w:pPr>
        <w:pStyle w:val="PL"/>
        <w:rPr>
          <w:lang w:eastAsia="es-ES"/>
        </w:rPr>
      </w:pPr>
      <w:r>
        <w:rPr>
          <w:lang w:eastAsia="es-ES"/>
        </w:rPr>
        <w:t xml:space="preserve">              schema:</w:t>
      </w:r>
    </w:p>
    <w:p w14:paraId="6DE8F0F6" w14:textId="77777777" w:rsidR="008C7ABB" w:rsidRDefault="008C7ABB" w:rsidP="008C7ABB">
      <w:pPr>
        <w:pStyle w:val="PL"/>
        <w:rPr>
          <w:lang w:eastAsia="es-ES"/>
        </w:rPr>
      </w:pPr>
      <w:r>
        <w:rPr>
          <w:lang w:eastAsia="es-ES"/>
        </w:rPr>
        <w:t xml:space="preserve">                $ref: '#/components/schemas/</w:t>
      </w:r>
      <w:proofErr w:type="spellStart"/>
      <w:r>
        <w:t>DAAPolicy</w:t>
      </w:r>
      <w:proofErr w:type="spellEnd"/>
      <w:r>
        <w:rPr>
          <w:lang w:eastAsia="es-ES"/>
        </w:rPr>
        <w:t>'</w:t>
      </w:r>
    </w:p>
    <w:p w14:paraId="1C70EDCD" w14:textId="77777777" w:rsidR="008C7ABB" w:rsidRDefault="008C7ABB" w:rsidP="008C7ABB">
      <w:pPr>
        <w:pStyle w:val="PL"/>
      </w:pPr>
      <w:r>
        <w:t xml:space="preserve">        '307':</w:t>
      </w:r>
    </w:p>
    <w:p w14:paraId="335FA29F" w14:textId="77777777" w:rsidR="008C7ABB" w:rsidRDefault="008C7ABB" w:rsidP="008C7ABB">
      <w:pPr>
        <w:pStyle w:val="PL"/>
        <w:rPr>
          <w:lang w:eastAsia="es-ES"/>
        </w:rPr>
      </w:pPr>
      <w:r>
        <w:t xml:space="preserve">          </w:t>
      </w:r>
      <w:r>
        <w:rPr>
          <w:lang w:eastAsia="es-ES"/>
        </w:rPr>
        <w:t>$ref: 'TS29122_CommonData.yaml#/components/responses/307'</w:t>
      </w:r>
    </w:p>
    <w:p w14:paraId="76EE7CBC" w14:textId="77777777" w:rsidR="008C7ABB" w:rsidRDefault="008C7ABB" w:rsidP="008C7ABB">
      <w:pPr>
        <w:pStyle w:val="PL"/>
      </w:pPr>
      <w:r>
        <w:t xml:space="preserve">        '308':</w:t>
      </w:r>
    </w:p>
    <w:p w14:paraId="3634235F" w14:textId="77777777" w:rsidR="008C7ABB" w:rsidRDefault="008C7ABB" w:rsidP="008C7ABB">
      <w:pPr>
        <w:pStyle w:val="PL"/>
        <w:rPr>
          <w:lang w:eastAsia="es-ES"/>
        </w:rPr>
      </w:pPr>
      <w:r>
        <w:t xml:space="preserve">          </w:t>
      </w:r>
      <w:r>
        <w:rPr>
          <w:lang w:eastAsia="es-ES"/>
        </w:rPr>
        <w:t>$ref: 'TS29122_CommonData.yaml#/components/responses/308'</w:t>
      </w:r>
    </w:p>
    <w:p w14:paraId="093DBCB8" w14:textId="77777777" w:rsidR="008C7ABB" w:rsidRDefault="008C7ABB" w:rsidP="008C7ABB">
      <w:pPr>
        <w:pStyle w:val="PL"/>
        <w:rPr>
          <w:lang w:eastAsia="es-ES"/>
        </w:rPr>
      </w:pPr>
      <w:r>
        <w:rPr>
          <w:lang w:eastAsia="es-ES"/>
        </w:rPr>
        <w:t xml:space="preserve">        '400':</w:t>
      </w:r>
    </w:p>
    <w:p w14:paraId="207DA414" w14:textId="77777777" w:rsidR="008C7ABB" w:rsidRDefault="008C7ABB" w:rsidP="008C7ABB">
      <w:pPr>
        <w:pStyle w:val="PL"/>
        <w:rPr>
          <w:lang w:eastAsia="es-ES"/>
        </w:rPr>
      </w:pPr>
      <w:r>
        <w:rPr>
          <w:lang w:eastAsia="es-ES"/>
        </w:rPr>
        <w:t xml:space="preserve">          $ref: 'TS29122_CommonData.yaml#/components/responses/400'</w:t>
      </w:r>
    </w:p>
    <w:p w14:paraId="0F0C66D0" w14:textId="77777777" w:rsidR="008C7ABB" w:rsidRDefault="008C7ABB" w:rsidP="008C7ABB">
      <w:pPr>
        <w:pStyle w:val="PL"/>
        <w:rPr>
          <w:lang w:eastAsia="es-ES"/>
        </w:rPr>
      </w:pPr>
      <w:r>
        <w:rPr>
          <w:lang w:eastAsia="es-ES"/>
        </w:rPr>
        <w:t xml:space="preserve">        '401':</w:t>
      </w:r>
    </w:p>
    <w:p w14:paraId="69D10157" w14:textId="77777777" w:rsidR="008C7ABB" w:rsidRDefault="008C7ABB" w:rsidP="008C7ABB">
      <w:pPr>
        <w:pStyle w:val="PL"/>
        <w:rPr>
          <w:lang w:eastAsia="es-ES"/>
        </w:rPr>
      </w:pPr>
      <w:r>
        <w:rPr>
          <w:lang w:eastAsia="es-ES"/>
        </w:rPr>
        <w:t xml:space="preserve">          $ref: 'TS29122_CommonData.yaml#/components/responses/401'</w:t>
      </w:r>
    </w:p>
    <w:p w14:paraId="122D6743" w14:textId="77777777" w:rsidR="008C7ABB" w:rsidRDefault="008C7ABB" w:rsidP="008C7ABB">
      <w:pPr>
        <w:pStyle w:val="PL"/>
        <w:rPr>
          <w:lang w:eastAsia="es-ES"/>
        </w:rPr>
      </w:pPr>
      <w:r>
        <w:rPr>
          <w:lang w:eastAsia="es-ES"/>
        </w:rPr>
        <w:t xml:space="preserve">        '403':</w:t>
      </w:r>
    </w:p>
    <w:p w14:paraId="72DF2418" w14:textId="77777777" w:rsidR="008C7ABB" w:rsidRDefault="008C7ABB" w:rsidP="008C7ABB">
      <w:pPr>
        <w:pStyle w:val="PL"/>
        <w:rPr>
          <w:lang w:eastAsia="es-ES"/>
        </w:rPr>
      </w:pPr>
      <w:r>
        <w:rPr>
          <w:lang w:eastAsia="es-ES"/>
        </w:rPr>
        <w:t xml:space="preserve">          $ref: 'TS29122_CommonData.yaml#/components/responses/403'</w:t>
      </w:r>
    </w:p>
    <w:p w14:paraId="757893BE" w14:textId="77777777" w:rsidR="008C7ABB" w:rsidRDefault="008C7ABB" w:rsidP="008C7ABB">
      <w:pPr>
        <w:pStyle w:val="PL"/>
        <w:rPr>
          <w:lang w:eastAsia="es-ES"/>
        </w:rPr>
      </w:pPr>
      <w:r>
        <w:rPr>
          <w:lang w:eastAsia="es-ES"/>
        </w:rPr>
        <w:t xml:space="preserve">        '404':</w:t>
      </w:r>
    </w:p>
    <w:p w14:paraId="2DC8D6F0" w14:textId="77777777" w:rsidR="008C7ABB" w:rsidRDefault="008C7ABB" w:rsidP="008C7ABB">
      <w:pPr>
        <w:pStyle w:val="PL"/>
        <w:rPr>
          <w:lang w:eastAsia="es-ES"/>
        </w:rPr>
      </w:pPr>
      <w:r>
        <w:rPr>
          <w:lang w:eastAsia="es-ES"/>
        </w:rPr>
        <w:t xml:space="preserve">          $ref: 'TS29122_CommonData.yaml#/components/responses/404'</w:t>
      </w:r>
    </w:p>
    <w:p w14:paraId="0CEA72DB" w14:textId="77777777" w:rsidR="008C7ABB" w:rsidRDefault="008C7ABB" w:rsidP="008C7ABB">
      <w:pPr>
        <w:pStyle w:val="PL"/>
        <w:rPr>
          <w:lang w:eastAsia="es-ES"/>
        </w:rPr>
      </w:pPr>
      <w:r>
        <w:rPr>
          <w:lang w:eastAsia="es-ES"/>
        </w:rPr>
        <w:t xml:space="preserve">        '406':</w:t>
      </w:r>
    </w:p>
    <w:p w14:paraId="194501D8" w14:textId="77777777" w:rsidR="008C7ABB" w:rsidRDefault="008C7ABB" w:rsidP="008C7ABB">
      <w:pPr>
        <w:pStyle w:val="PL"/>
        <w:rPr>
          <w:lang w:eastAsia="es-ES"/>
        </w:rPr>
      </w:pPr>
      <w:r>
        <w:rPr>
          <w:lang w:eastAsia="es-ES"/>
        </w:rPr>
        <w:t xml:space="preserve">          $ref: 'TS29122_CommonData.yaml#/components/responses/406'</w:t>
      </w:r>
    </w:p>
    <w:p w14:paraId="07647D7C" w14:textId="77777777" w:rsidR="008C7ABB" w:rsidRDefault="008C7ABB" w:rsidP="008C7ABB">
      <w:pPr>
        <w:pStyle w:val="PL"/>
        <w:rPr>
          <w:lang w:eastAsia="es-ES"/>
        </w:rPr>
      </w:pPr>
      <w:r>
        <w:rPr>
          <w:lang w:eastAsia="es-ES"/>
        </w:rPr>
        <w:t xml:space="preserve">        '429':</w:t>
      </w:r>
    </w:p>
    <w:p w14:paraId="352EB27F" w14:textId="77777777" w:rsidR="008C7ABB" w:rsidRDefault="008C7ABB" w:rsidP="008C7ABB">
      <w:pPr>
        <w:pStyle w:val="PL"/>
        <w:rPr>
          <w:lang w:eastAsia="es-ES"/>
        </w:rPr>
      </w:pPr>
      <w:r>
        <w:rPr>
          <w:lang w:eastAsia="es-ES"/>
        </w:rPr>
        <w:t xml:space="preserve">          $ref: 'TS29122_CommonData.yaml#/components/responses/429'</w:t>
      </w:r>
    </w:p>
    <w:p w14:paraId="5B8291AB" w14:textId="77777777" w:rsidR="008C7ABB" w:rsidRDefault="008C7ABB" w:rsidP="008C7ABB">
      <w:pPr>
        <w:pStyle w:val="PL"/>
        <w:rPr>
          <w:lang w:eastAsia="es-ES"/>
        </w:rPr>
      </w:pPr>
      <w:r>
        <w:rPr>
          <w:lang w:eastAsia="es-ES"/>
        </w:rPr>
        <w:t xml:space="preserve">        '500':</w:t>
      </w:r>
    </w:p>
    <w:p w14:paraId="3B1B3DAA" w14:textId="77777777" w:rsidR="008C7ABB" w:rsidRDefault="008C7ABB" w:rsidP="008C7ABB">
      <w:pPr>
        <w:pStyle w:val="PL"/>
        <w:rPr>
          <w:lang w:eastAsia="es-ES"/>
        </w:rPr>
      </w:pPr>
      <w:r>
        <w:rPr>
          <w:lang w:eastAsia="es-ES"/>
        </w:rPr>
        <w:t xml:space="preserve">          $ref: 'TS29122_CommonData.yaml#/components/responses/500'</w:t>
      </w:r>
    </w:p>
    <w:p w14:paraId="1F1975DB" w14:textId="77777777" w:rsidR="008C7ABB" w:rsidRDefault="008C7ABB" w:rsidP="008C7ABB">
      <w:pPr>
        <w:pStyle w:val="PL"/>
        <w:rPr>
          <w:lang w:eastAsia="es-ES"/>
        </w:rPr>
      </w:pPr>
      <w:r>
        <w:rPr>
          <w:lang w:eastAsia="es-ES"/>
        </w:rPr>
        <w:t xml:space="preserve">        '503':</w:t>
      </w:r>
    </w:p>
    <w:p w14:paraId="2ECB16E5" w14:textId="77777777" w:rsidR="008C7ABB" w:rsidRDefault="008C7ABB" w:rsidP="008C7ABB">
      <w:pPr>
        <w:pStyle w:val="PL"/>
        <w:rPr>
          <w:lang w:eastAsia="es-ES"/>
        </w:rPr>
      </w:pPr>
      <w:r>
        <w:rPr>
          <w:lang w:eastAsia="es-ES"/>
        </w:rPr>
        <w:t xml:space="preserve">          $ref: 'TS29122_CommonData.yaml#/components/responses/503'</w:t>
      </w:r>
    </w:p>
    <w:p w14:paraId="403A1BD8" w14:textId="77777777" w:rsidR="008C7ABB" w:rsidRDefault="008C7ABB" w:rsidP="008C7ABB">
      <w:pPr>
        <w:pStyle w:val="PL"/>
        <w:rPr>
          <w:lang w:eastAsia="es-ES"/>
        </w:rPr>
      </w:pPr>
      <w:r>
        <w:rPr>
          <w:lang w:eastAsia="es-ES"/>
        </w:rPr>
        <w:t xml:space="preserve">        default:</w:t>
      </w:r>
    </w:p>
    <w:p w14:paraId="104B0058" w14:textId="77777777" w:rsidR="008C7ABB" w:rsidRDefault="008C7ABB" w:rsidP="008C7ABB">
      <w:pPr>
        <w:pStyle w:val="PL"/>
        <w:rPr>
          <w:lang w:eastAsia="es-ES"/>
        </w:rPr>
      </w:pPr>
      <w:r>
        <w:rPr>
          <w:lang w:eastAsia="es-ES"/>
        </w:rPr>
        <w:t xml:space="preserve">          $ref: 'TS29122_CommonData.yaml#/components/responses/default'</w:t>
      </w:r>
    </w:p>
    <w:p w14:paraId="2858DF66" w14:textId="77777777" w:rsidR="008C7ABB" w:rsidRDefault="008C7ABB" w:rsidP="008C7ABB">
      <w:pPr>
        <w:pStyle w:val="PL"/>
        <w:rPr>
          <w:lang w:eastAsia="es-ES"/>
        </w:rPr>
      </w:pPr>
    </w:p>
    <w:p w14:paraId="747F2511" w14:textId="77777777" w:rsidR="008C7ABB" w:rsidRDefault="008C7ABB" w:rsidP="008C7ABB">
      <w:pPr>
        <w:pStyle w:val="PL"/>
        <w:rPr>
          <w:lang w:eastAsia="es-ES"/>
        </w:rPr>
      </w:pPr>
      <w:r>
        <w:rPr>
          <w:lang w:eastAsia="es-ES"/>
        </w:rPr>
        <w:t xml:space="preserve">    put:</w:t>
      </w:r>
    </w:p>
    <w:p w14:paraId="4CBDF549" w14:textId="77777777" w:rsidR="008C7ABB" w:rsidRDefault="008C7ABB" w:rsidP="008C7ABB">
      <w:pPr>
        <w:pStyle w:val="PL"/>
        <w:rPr>
          <w:rFonts w:cs="Courier New"/>
          <w:szCs w:val="16"/>
        </w:rPr>
      </w:pPr>
      <w:r>
        <w:rPr>
          <w:rFonts w:cs="Courier New"/>
          <w:szCs w:val="16"/>
        </w:rPr>
        <w:t xml:space="preserve">      summary: </w:t>
      </w:r>
      <w:r>
        <w:rPr>
          <w:lang w:eastAsia="zh-CN"/>
        </w:rPr>
        <w:t>Request the update</w:t>
      </w:r>
      <w:r>
        <w:rPr>
          <w:rFonts w:cs="Courier New"/>
          <w:szCs w:val="16"/>
        </w:rPr>
        <w:t xml:space="preserve"> of</w:t>
      </w:r>
      <w:r w:rsidRPr="002C65F2">
        <w:rPr>
          <w:rFonts w:cs="Courier New"/>
          <w:szCs w:val="16"/>
        </w:rPr>
        <w:t xml:space="preserve"> </w:t>
      </w:r>
      <w:r>
        <w:rPr>
          <w:lang w:eastAsia="zh-CN"/>
        </w:rPr>
        <w:t xml:space="preserve">an existing Individual </w:t>
      </w:r>
      <w:r>
        <w:t>DAA</w:t>
      </w:r>
      <w:r>
        <w:rPr>
          <w:lang w:eastAsia="zh-CN"/>
        </w:rPr>
        <w:t xml:space="preserve"> Policy </w:t>
      </w:r>
      <w:r>
        <w:t>resource</w:t>
      </w:r>
      <w:r>
        <w:rPr>
          <w:rFonts w:cs="Courier New"/>
          <w:szCs w:val="16"/>
        </w:rPr>
        <w:t>.</w:t>
      </w:r>
    </w:p>
    <w:p w14:paraId="2E77D1F4" w14:textId="77777777" w:rsidR="008C7ABB" w:rsidRDefault="008C7ABB" w:rsidP="008C7AB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Update</w:t>
      </w:r>
      <w:r>
        <w:t>IndDAAPolicy</w:t>
      </w:r>
      <w:proofErr w:type="spellEnd"/>
    </w:p>
    <w:p w14:paraId="45BE4EB7" w14:textId="77777777" w:rsidR="008C7ABB" w:rsidRDefault="008C7ABB" w:rsidP="008C7ABB">
      <w:pPr>
        <w:pStyle w:val="PL"/>
        <w:rPr>
          <w:rFonts w:cs="Courier New"/>
          <w:szCs w:val="16"/>
        </w:rPr>
      </w:pPr>
      <w:r>
        <w:rPr>
          <w:rFonts w:cs="Courier New"/>
          <w:szCs w:val="16"/>
        </w:rPr>
        <w:t xml:space="preserve">      tags:</w:t>
      </w:r>
    </w:p>
    <w:p w14:paraId="30DE8A7D" w14:textId="77777777" w:rsidR="008C7ABB" w:rsidRDefault="008C7ABB" w:rsidP="008C7ABB">
      <w:pPr>
        <w:pStyle w:val="PL"/>
        <w:rPr>
          <w:rFonts w:cs="Courier New"/>
          <w:szCs w:val="16"/>
        </w:rPr>
      </w:pPr>
      <w:r>
        <w:rPr>
          <w:rFonts w:cs="Courier New"/>
          <w:szCs w:val="16"/>
        </w:rPr>
        <w:t xml:space="preserve">        - Individual </w:t>
      </w:r>
      <w:r>
        <w:t>DAA Policy</w:t>
      </w:r>
      <w:r>
        <w:rPr>
          <w:rFonts w:cs="Courier New"/>
          <w:szCs w:val="16"/>
        </w:rPr>
        <w:t xml:space="preserve"> (Document)</w:t>
      </w:r>
    </w:p>
    <w:p w14:paraId="6473A63D" w14:textId="77777777" w:rsidR="008C7ABB" w:rsidRDefault="008C7ABB" w:rsidP="008C7ABB">
      <w:pPr>
        <w:pStyle w:val="PL"/>
      </w:pPr>
      <w:r>
        <w:t xml:space="preserve">      </w:t>
      </w:r>
      <w:proofErr w:type="spellStart"/>
      <w:r>
        <w:t>requestBody</w:t>
      </w:r>
      <w:proofErr w:type="spellEnd"/>
      <w:r>
        <w:t>:</w:t>
      </w:r>
    </w:p>
    <w:p w14:paraId="43BD6147" w14:textId="77777777" w:rsidR="008C7ABB" w:rsidRDefault="008C7ABB" w:rsidP="008C7ABB">
      <w:pPr>
        <w:pStyle w:val="PL"/>
      </w:pPr>
      <w:r>
        <w:t xml:space="preserve">        required: true</w:t>
      </w:r>
    </w:p>
    <w:p w14:paraId="5349C8F1" w14:textId="77777777" w:rsidR="008C7ABB" w:rsidRDefault="008C7ABB" w:rsidP="008C7ABB">
      <w:pPr>
        <w:pStyle w:val="PL"/>
      </w:pPr>
      <w:r>
        <w:t xml:space="preserve">        content:</w:t>
      </w:r>
    </w:p>
    <w:p w14:paraId="50AEB1D2" w14:textId="77777777" w:rsidR="008C7ABB" w:rsidRDefault="008C7ABB" w:rsidP="008C7ABB">
      <w:pPr>
        <w:pStyle w:val="PL"/>
      </w:pPr>
      <w:r>
        <w:t xml:space="preserve">          application/json:</w:t>
      </w:r>
    </w:p>
    <w:p w14:paraId="58E8B12F" w14:textId="77777777" w:rsidR="008C7ABB" w:rsidRDefault="008C7ABB" w:rsidP="008C7ABB">
      <w:pPr>
        <w:pStyle w:val="PL"/>
      </w:pPr>
      <w:r>
        <w:t xml:space="preserve">            schema:</w:t>
      </w:r>
    </w:p>
    <w:p w14:paraId="71E2477D" w14:textId="77777777" w:rsidR="008C7ABB" w:rsidRDefault="008C7ABB" w:rsidP="008C7ABB">
      <w:pPr>
        <w:pStyle w:val="PL"/>
      </w:pPr>
      <w:r>
        <w:t xml:space="preserve">              $ref: '#/components/schemas/</w:t>
      </w:r>
      <w:proofErr w:type="spellStart"/>
      <w:r>
        <w:t>DAAPolicy</w:t>
      </w:r>
      <w:proofErr w:type="spellEnd"/>
      <w:r>
        <w:t>'</w:t>
      </w:r>
    </w:p>
    <w:p w14:paraId="10DD8A70" w14:textId="77777777" w:rsidR="008C7ABB" w:rsidRDefault="008C7ABB" w:rsidP="008C7ABB">
      <w:pPr>
        <w:pStyle w:val="PL"/>
        <w:rPr>
          <w:lang w:eastAsia="es-ES"/>
        </w:rPr>
      </w:pPr>
      <w:r>
        <w:rPr>
          <w:lang w:eastAsia="es-ES"/>
        </w:rPr>
        <w:t xml:space="preserve">      responses:</w:t>
      </w:r>
    </w:p>
    <w:p w14:paraId="1E14A043" w14:textId="77777777" w:rsidR="008C7ABB" w:rsidRDefault="008C7ABB" w:rsidP="008C7ABB">
      <w:pPr>
        <w:pStyle w:val="PL"/>
      </w:pPr>
      <w:r>
        <w:t xml:space="preserve">        '200':</w:t>
      </w:r>
    </w:p>
    <w:p w14:paraId="1854FF50" w14:textId="77777777" w:rsidR="008C7ABB" w:rsidRDefault="008C7ABB" w:rsidP="008C7ABB">
      <w:pPr>
        <w:pStyle w:val="PL"/>
        <w:rPr>
          <w:lang w:eastAsia="zh-CN"/>
        </w:rPr>
      </w:pPr>
      <w:r>
        <w:t xml:space="preserve">          description: </w:t>
      </w:r>
      <w:r>
        <w:rPr>
          <w:lang w:eastAsia="zh-CN"/>
        </w:rPr>
        <w:t>&gt;</w:t>
      </w:r>
    </w:p>
    <w:p w14:paraId="0FD352CB" w14:textId="77777777" w:rsidR="008C7ABB" w:rsidRDefault="008C7ABB" w:rsidP="008C7ABB">
      <w:pPr>
        <w:pStyle w:val="PL"/>
      </w:pPr>
      <w:r>
        <w:rPr>
          <w:lang w:eastAsia="es-ES"/>
        </w:rPr>
        <w:t xml:space="preserve">            </w:t>
      </w:r>
      <w:r>
        <w:t xml:space="preserve">OK. The </w:t>
      </w:r>
      <w:r>
        <w:rPr>
          <w:lang w:eastAsia="zh-CN"/>
        </w:rPr>
        <w:t xml:space="preserve">Individual </w:t>
      </w:r>
      <w:r>
        <w:t>DAA</w:t>
      </w:r>
      <w:r>
        <w:rPr>
          <w:lang w:eastAsia="zh-CN"/>
        </w:rPr>
        <w:t xml:space="preserve"> Policy </w:t>
      </w:r>
      <w:r>
        <w:t>resource is successfully updated and a</w:t>
      </w:r>
    </w:p>
    <w:p w14:paraId="391BE819" w14:textId="77777777" w:rsidR="008C7ABB" w:rsidRDefault="008C7ABB" w:rsidP="008C7ABB">
      <w:pPr>
        <w:pStyle w:val="PL"/>
      </w:pPr>
      <w:r>
        <w:t xml:space="preserve">            representation of the updated resource shall be returned in the response body.</w:t>
      </w:r>
    </w:p>
    <w:p w14:paraId="7EA3E351" w14:textId="77777777" w:rsidR="008C7ABB" w:rsidRDefault="008C7ABB" w:rsidP="008C7ABB">
      <w:pPr>
        <w:pStyle w:val="PL"/>
      </w:pPr>
      <w:r>
        <w:t xml:space="preserve">          content:</w:t>
      </w:r>
    </w:p>
    <w:p w14:paraId="70548B44" w14:textId="77777777" w:rsidR="008C7ABB" w:rsidRDefault="008C7ABB" w:rsidP="008C7ABB">
      <w:pPr>
        <w:pStyle w:val="PL"/>
      </w:pPr>
      <w:r>
        <w:t xml:space="preserve">            application/json:</w:t>
      </w:r>
    </w:p>
    <w:p w14:paraId="766F9ED2" w14:textId="77777777" w:rsidR="008C7ABB" w:rsidRDefault="008C7ABB" w:rsidP="008C7ABB">
      <w:pPr>
        <w:pStyle w:val="PL"/>
      </w:pPr>
      <w:r>
        <w:t xml:space="preserve">              schema:</w:t>
      </w:r>
    </w:p>
    <w:p w14:paraId="332CC684" w14:textId="77777777" w:rsidR="008C7ABB" w:rsidRDefault="008C7ABB" w:rsidP="008C7ABB">
      <w:pPr>
        <w:pStyle w:val="PL"/>
      </w:pPr>
      <w:r>
        <w:t xml:space="preserve">                $ref: '#/components/schemas/</w:t>
      </w:r>
      <w:proofErr w:type="spellStart"/>
      <w:r>
        <w:t>DAAPolicy</w:t>
      </w:r>
      <w:proofErr w:type="spellEnd"/>
      <w:r>
        <w:t>'</w:t>
      </w:r>
    </w:p>
    <w:p w14:paraId="57C882E7" w14:textId="77777777" w:rsidR="008C7ABB" w:rsidRDefault="008C7ABB" w:rsidP="008C7ABB">
      <w:pPr>
        <w:pStyle w:val="PL"/>
        <w:rPr>
          <w:lang w:eastAsia="es-ES"/>
        </w:rPr>
      </w:pPr>
      <w:r>
        <w:rPr>
          <w:lang w:eastAsia="es-ES"/>
        </w:rPr>
        <w:t xml:space="preserve">        '204':</w:t>
      </w:r>
    </w:p>
    <w:p w14:paraId="4252C6AA" w14:textId="77777777" w:rsidR="008C7ABB" w:rsidRDefault="008C7ABB" w:rsidP="008C7ABB">
      <w:pPr>
        <w:pStyle w:val="PL"/>
        <w:rPr>
          <w:lang w:eastAsia="zh-CN"/>
        </w:rPr>
      </w:pPr>
      <w:r>
        <w:rPr>
          <w:lang w:eastAsia="es-ES"/>
        </w:rPr>
        <w:t xml:space="preserve">          description: </w:t>
      </w:r>
      <w:r>
        <w:rPr>
          <w:lang w:eastAsia="zh-CN"/>
        </w:rPr>
        <w:t>&gt;</w:t>
      </w:r>
    </w:p>
    <w:p w14:paraId="7C9C2D10" w14:textId="77777777" w:rsidR="008C7ABB" w:rsidRDefault="008C7ABB" w:rsidP="008C7ABB">
      <w:pPr>
        <w:pStyle w:val="PL"/>
      </w:pPr>
      <w:r>
        <w:rPr>
          <w:lang w:eastAsia="es-ES"/>
        </w:rPr>
        <w:t xml:space="preserve">            No Content. </w:t>
      </w:r>
      <w:r>
        <w:t xml:space="preserve">The </w:t>
      </w:r>
      <w:r>
        <w:rPr>
          <w:lang w:eastAsia="zh-CN"/>
        </w:rPr>
        <w:t xml:space="preserve">Individual </w:t>
      </w:r>
      <w:r>
        <w:t>DAA</w:t>
      </w:r>
      <w:r>
        <w:rPr>
          <w:lang w:eastAsia="zh-CN"/>
        </w:rPr>
        <w:t xml:space="preserve"> Policy </w:t>
      </w:r>
      <w:r>
        <w:t>resource is successfully updated and no</w:t>
      </w:r>
    </w:p>
    <w:p w14:paraId="0E79BFB1" w14:textId="77777777" w:rsidR="008C7ABB" w:rsidRDefault="008C7ABB" w:rsidP="008C7ABB">
      <w:pPr>
        <w:pStyle w:val="PL"/>
        <w:rPr>
          <w:lang w:eastAsia="es-ES"/>
        </w:rPr>
      </w:pPr>
      <w:r>
        <w:t xml:space="preserve">            content is returned in the response body.</w:t>
      </w:r>
    </w:p>
    <w:p w14:paraId="6FBBACF5" w14:textId="77777777" w:rsidR="008C7ABB" w:rsidRDefault="008C7ABB" w:rsidP="008C7ABB">
      <w:pPr>
        <w:pStyle w:val="PL"/>
      </w:pPr>
      <w:r>
        <w:t xml:space="preserve">        '307':</w:t>
      </w:r>
    </w:p>
    <w:p w14:paraId="0DE73409" w14:textId="77777777" w:rsidR="008C7ABB" w:rsidRDefault="008C7ABB" w:rsidP="008C7ABB">
      <w:pPr>
        <w:pStyle w:val="PL"/>
        <w:rPr>
          <w:lang w:eastAsia="es-ES"/>
        </w:rPr>
      </w:pPr>
      <w:r>
        <w:t xml:space="preserve">          </w:t>
      </w:r>
      <w:r>
        <w:rPr>
          <w:lang w:eastAsia="es-ES"/>
        </w:rPr>
        <w:t>$ref: 'TS29122_CommonData.yaml#/components/responses/307'</w:t>
      </w:r>
    </w:p>
    <w:p w14:paraId="79C3E8A6" w14:textId="77777777" w:rsidR="008C7ABB" w:rsidRDefault="008C7ABB" w:rsidP="008C7ABB">
      <w:pPr>
        <w:pStyle w:val="PL"/>
      </w:pPr>
      <w:r>
        <w:t xml:space="preserve">        '308':</w:t>
      </w:r>
    </w:p>
    <w:p w14:paraId="6BC12F06" w14:textId="77777777" w:rsidR="008C7ABB" w:rsidRDefault="008C7ABB" w:rsidP="008C7ABB">
      <w:pPr>
        <w:pStyle w:val="PL"/>
        <w:rPr>
          <w:lang w:eastAsia="es-ES"/>
        </w:rPr>
      </w:pPr>
      <w:r>
        <w:t xml:space="preserve">          </w:t>
      </w:r>
      <w:r>
        <w:rPr>
          <w:lang w:eastAsia="es-ES"/>
        </w:rPr>
        <w:t>$ref: 'TS29122_CommonData.yaml#/components/responses/308'</w:t>
      </w:r>
    </w:p>
    <w:p w14:paraId="6D35E9CB" w14:textId="77777777" w:rsidR="008C7ABB" w:rsidRDefault="008C7ABB" w:rsidP="008C7ABB">
      <w:pPr>
        <w:pStyle w:val="PL"/>
        <w:rPr>
          <w:lang w:eastAsia="es-ES"/>
        </w:rPr>
      </w:pPr>
      <w:r>
        <w:rPr>
          <w:lang w:eastAsia="es-ES"/>
        </w:rPr>
        <w:t xml:space="preserve">        '400':</w:t>
      </w:r>
    </w:p>
    <w:p w14:paraId="4857113F" w14:textId="77777777" w:rsidR="008C7ABB" w:rsidRDefault="008C7ABB" w:rsidP="008C7ABB">
      <w:pPr>
        <w:pStyle w:val="PL"/>
        <w:rPr>
          <w:lang w:eastAsia="es-ES"/>
        </w:rPr>
      </w:pPr>
      <w:r>
        <w:rPr>
          <w:lang w:eastAsia="es-ES"/>
        </w:rPr>
        <w:t xml:space="preserve">          $ref: 'TS29122_CommonData.yaml#/components/responses/400'</w:t>
      </w:r>
    </w:p>
    <w:p w14:paraId="4F3D8B82" w14:textId="77777777" w:rsidR="008C7ABB" w:rsidRDefault="008C7ABB" w:rsidP="008C7ABB">
      <w:pPr>
        <w:pStyle w:val="PL"/>
        <w:rPr>
          <w:lang w:eastAsia="es-ES"/>
        </w:rPr>
      </w:pPr>
      <w:r>
        <w:rPr>
          <w:lang w:eastAsia="es-ES"/>
        </w:rPr>
        <w:t xml:space="preserve">        '401':</w:t>
      </w:r>
    </w:p>
    <w:p w14:paraId="071DCA1B" w14:textId="77777777" w:rsidR="008C7ABB" w:rsidRDefault="008C7ABB" w:rsidP="008C7ABB">
      <w:pPr>
        <w:pStyle w:val="PL"/>
        <w:rPr>
          <w:lang w:eastAsia="es-ES"/>
        </w:rPr>
      </w:pPr>
      <w:r>
        <w:rPr>
          <w:lang w:eastAsia="es-ES"/>
        </w:rPr>
        <w:t xml:space="preserve">          $ref: 'TS29122_CommonData.yaml#/components/responses/401'</w:t>
      </w:r>
    </w:p>
    <w:p w14:paraId="1CDF130D" w14:textId="77777777" w:rsidR="008C7ABB" w:rsidRDefault="008C7ABB" w:rsidP="008C7ABB">
      <w:pPr>
        <w:pStyle w:val="PL"/>
        <w:rPr>
          <w:lang w:eastAsia="es-ES"/>
        </w:rPr>
      </w:pPr>
      <w:r>
        <w:rPr>
          <w:lang w:eastAsia="es-ES"/>
        </w:rPr>
        <w:t xml:space="preserve">        '403':</w:t>
      </w:r>
    </w:p>
    <w:p w14:paraId="34EA97C4" w14:textId="77777777" w:rsidR="008C7ABB" w:rsidRDefault="008C7ABB" w:rsidP="008C7ABB">
      <w:pPr>
        <w:pStyle w:val="PL"/>
        <w:rPr>
          <w:lang w:eastAsia="es-ES"/>
        </w:rPr>
      </w:pPr>
      <w:r>
        <w:rPr>
          <w:lang w:eastAsia="es-ES"/>
        </w:rPr>
        <w:t xml:space="preserve">          $ref: 'TS29122_CommonData.yaml#/components/responses/403'</w:t>
      </w:r>
    </w:p>
    <w:p w14:paraId="26CCFCF7" w14:textId="77777777" w:rsidR="008C7ABB" w:rsidRDefault="008C7ABB" w:rsidP="008C7ABB">
      <w:pPr>
        <w:pStyle w:val="PL"/>
        <w:rPr>
          <w:lang w:eastAsia="es-ES"/>
        </w:rPr>
      </w:pPr>
      <w:r>
        <w:rPr>
          <w:lang w:eastAsia="es-ES"/>
        </w:rPr>
        <w:t xml:space="preserve">        '404':</w:t>
      </w:r>
    </w:p>
    <w:p w14:paraId="21116381" w14:textId="77777777" w:rsidR="008C7ABB" w:rsidRDefault="008C7ABB" w:rsidP="008C7ABB">
      <w:pPr>
        <w:pStyle w:val="PL"/>
        <w:rPr>
          <w:lang w:eastAsia="es-ES"/>
        </w:rPr>
      </w:pPr>
      <w:r>
        <w:rPr>
          <w:lang w:eastAsia="es-ES"/>
        </w:rPr>
        <w:t xml:space="preserve">          $ref: 'TS29122_CommonData.yaml#/components/responses/404'</w:t>
      </w:r>
    </w:p>
    <w:p w14:paraId="33230230" w14:textId="77777777" w:rsidR="008C7ABB" w:rsidRDefault="008C7ABB" w:rsidP="008C7ABB">
      <w:pPr>
        <w:pStyle w:val="PL"/>
        <w:rPr>
          <w:lang w:eastAsia="es-ES"/>
        </w:rPr>
      </w:pPr>
      <w:r>
        <w:rPr>
          <w:lang w:eastAsia="es-ES"/>
        </w:rPr>
        <w:t xml:space="preserve">        '406':</w:t>
      </w:r>
    </w:p>
    <w:p w14:paraId="6117B95C" w14:textId="77777777" w:rsidR="008C7ABB" w:rsidRDefault="008C7ABB" w:rsidP="008C7ABB">
      <w:pPr>
        <w:pStyle w:val="PL"/>
        <w:rPr>
          <w:lang w:eastAsia="es-ES"/>
        </w:rPr>
      </w:pPr>
      <w:r>
        <w:rPr>
          <w:lang w:eastAsia="es-ES"/>
        </w:rPr>
        <w:t xml:space="preserve">          $ref: 'TS29122_CommonData.yaml#/components/responses/406'</w:t>
      </w:r>
    </w:p>
    <w:p w14:paraId="662EFB07" w14:textId="77777777" w:rsidR="008C7ABB" w:rsidRDefault="008C7ABB" w:rsidP="008C7ABB">
      <w:pPr>
        <w:pStyle w:val="PL"/>
        <w:rPr>
          <w:lang w:eastAsia="es-ES"/>
        </w:rPr>
      </w:pPr>
      <w:r>
        <w:rPr>
          <w:lang w:eastAsia="es-ES"/>
        </w:rPr>
        <w:t xml:space="preserve">        '429':</w:t>
      </w:r>
    </w:p>
    <w:p w14:paraId="33611801" w14:textId="77777777" w:rsidR="008C7ABB" w:rsidRDefault="008C7ABB" w:rsidP="008C7ABB">
      <w:pPr>
        <w:pStyle w:val="PL"/>
        <w:rPr>
          <w:lang w:eastAsia="es-ES"/>
        </w:rPr>
      </w:pPr>
      <w:r>
        <w:rPr>
          <w:lang w:eastAsia="es-ES"/>
        </w:rPr>
        <w:t xml:space="preserve">          $ref: 'TS29122_CommonData.yaml#/components/responses/429'</w:t>
      </w:r>
    </w:p>
    <w:p w14:paraId="2EE2BDC0" w14:textId="77777777" w:rsidR="008C7ABB" w:rsidRDefault="008C7ABB" w:rsidP="008C7ABB">
      <w:pPr>
        <w:pStyle w:val="PL"/>
        <w:rPr>
          <w:lang w:eastAsia="es-ES"/>
        </w:rPr>
      </w:pPr>
      <w:r>
        <w:rPr>
          <w:lang w:eastAsia="es-ES"/>
        </w:rPr>
        <w:t xml:space="preserve">        '500':</w:t>
      </w:r>
    </w:p>
    <w:p w14:paraId="4B962AFE" w14:textId="77777777" w:rsidR="008C7ABB" w:rsidRDefault="008C7ABB" w:rsidP="008C7ABB">
      <w:pPr>
        <w:pStyle w:val="PL"/>
        <w:rPr>
          <w:lang w:eastAsia="es-ES"/>
        </w:rPr>
      </w:pPr>
      <w:r>
        <w:rPr>
          <w:lang w:eastAsia="es-ES"/>
        </w:rPr>
        <w:t xml:space="preserve">          $ref: 'TS29122_CommonData.yaml#/components/responses/500'</w:t>
      </w:r>
    </w:p>
    <w:p w14:paraId="5AFC2D9C" w14:textId="77777777" w:rsidR="008C7ABB" w:rsidRDefault="008C7ABB" w:rsidP="008C7ABB">
      <w:pPr>
        <w:pStyle w:val="PL"/>
        <w:rPr>
          <w:lang w:eastAsia="es-ES"/>
        </w:rPr>
      </w:pPr>
      <w:r>
        <w:rPr>
          <w:lang w:eastAsia="es-ES"/>
        </w:rPr>
        <w:t xml:space="preserve">        '503':</w:t>
      </w:r>
    </w:p>
    <w:p w14:paraId="176EA3A0" w14:textId="77777777" w:rsidR="008C7ABB" w:rsidRDefault="008C7ABB" w:rsidP="008C7ABB">
      <w:pPr>
        <w:pStyle w:val="PL"/>
        <w:rPr>
          <w:lang w:eastAsia="es-ES"/>
        </w:rPr>
      </w:pPr>
      <w:r>
        <w:rPr>
          <w:lang w:eastAsia="es-ES"/>
        </w:rPr>
        <w:t xml:space="preserve">          $ref: 'TS29122_CommonData.yaml#/components/responses/503'</w:t>
      </w:r>
    </w:p>
    <w:p w14:paraId="0A87DE76" w14:textId="77777777" w:rsidR="008C7ABB" w:rsidRDefault="008C7ABB" w:rsidP="008C7ABB">
      <w:pPr>
        <w:pStyle w:val="PL"/>
        <w:rPr>
          <w:lang w:eastAsia="es-ES"/>
        </w:rPr>
      </w:pPr>
      <w:r>
        <w:rPr>
          <w:lang w:eastAsia="es-ES"/>
        </w:rPr>
        <w:t xml:space="preserve">        default:</w:t>
      </w:r>
    </w:p>
    <w:p w14:paraId="196E0439" w14:textId="77777777" w:rsidR="008C7ABB" w:rsidRDefault="008C7ABB" w:rsidP="008C7ABB">
      <w:pPr>
        <w:pStyle w:val="PL"/>
        <w:rPr>
          <w:lang w:eastAsia="es-ES"/>
        </w:rPr>
      </w:pPr>
      <w:r>
        <w:rPr>
          <w:lang w:eastAsia="es-ES"/>
        </w:rPr>
        <w:t xml:space="preserve">          $ref: 'TS29122_CommonData.yaml#/components/responses/default'</w:t>
      </w:r>
    </w:p>
    <w:p w14:paraId="2CA4D0C1" w14:textId="77777777" w:rsidR="008C7ABB" w:rsidRDefault="008C7ABB" w:rsidP="008C7ABB">
      <w:pPr>
        <w:pStyle w:val="PL"/>
        <w:rPr>
          <w:lang w:eastAsia="es-ES"/>
        </w:rPr>
      </w:pPr>
    </w:p>
    <w:p w14:paraId="49E951FB" w14:textId="77777777" w:rsidR="008C7ABB" w:rsidRDefault="008C7ABB" w:rsidP="008C7ABB">
      <w:pPr>
        <w:pStyle w:val="PL"/>
        <w:rPr>
          <w:lang w:eastAsia="es-ES"/>
        </w:rPr>
      </w:pPr>
      <w:r>
        <w:rPr>
          <w:lang w:eastAsia="es-ES"/>
        </w:rPr>
        <w:t xml:space="preserve">    patch:</w:t>
      </w:r>
    </w:p>
    <w:p w14:paraId="16FAEA2B" w14:textId="77777777" w:rsidR="008C7ABB" w:rsidRDefault="008C7ABB" w:rsidP="008C7ABB">
      <w:pPr>
        <w:pStyle w:val="PL"/>
        <w:rPr>
          <w:rFonts w:cs="Courier New"/>
          <w:szCs w:val="16"/>
        </w:rPr>
      </w:pPr>
      <w:r>
        <w:rPr>
          <w:rFonts w:cs="Courier New"/>
          <w:szCs w:val="16"/>
        </w:rPr>
        <w:t xml:space="preserve">      summary: </w:t>
      </w:r>
      <w:r>
        <w:rPr>
          <w:lang w:eastAsia="zh-CN"/>
        </w:rPr>
        <w:t>Request the modification</w:t>
      </w:r>
      <w:r>
        <w:rPr>
          <w:rFonts w:cs="Courier New"/>
          <w:szCs w:val="16"/>
        </w:rPr>
        <w:t xml:space="preserve"> of</w:t>
      </w:r>
      <w:r w:rsidRPr="002C65F2">
        <w:rPr>
          <w:rFonts w:cs="Courier New"/>
          <w:szCs w:val="16"/>
        </w:rPr>
        <w:t xml:space="preserve"> </w:t>
      </w:r>
      <w:r>
        <w:rPr>
          <w:lang w:eastAsia="zh-CN"/>
        </w:rPr>
        <w:t xml:space="preserve">an existing Individual </w:t>
      </w:r>
      <w:r>
        <w:t>DAA</w:t>
      </w:r>
      <w:r>
        <w:rPr>
          <w:lang w:eastAsia="zh-CN"/>
        </w:rPr>
        <w:t xml:space="preserve"> Policy </w:t>
      </w:r>
      <w:r>
        <w:t>resource</w:t>
      </w:r>
      <w:r>
        <w:rPr>
          <w:rFonts w:cs="Courier New"/>
          <w:szCs w:val="16"/>
        </w:rPr>
        <w:t>.</w:t>
      </w:r>
    </w:p>
    <w:p w14:paraId="32F6413F" w14:textId="77777777" w:rsidR="008C7ABB" w:rsidRDefault="008C7ABB" w:rsidP="008C7AB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Modify</w:t>
      </w:r>
      <w:r>
        <w:t>IndDAAPolicy</w:t>
      </w:r>
      <w:proofErr w:type="spellEnd"/>
    </w:p>
    <w:p w14:paraId="2C31EE9F" w14:textId="77777777" w:rsidR="008C7ABB" w:rsidRDefault="008C7ABB" w:rsidP="008C7ABB">
      <w:pPr>
        <w:pStyle w:val="PL"/>
        <w:rPr>
          <w:rFonts w:cs="Courier New"/>
          <w:szCs w:val="16"/>
        </w:rPr>
      </w:pPr>
      <w:r>
        <w:rPr>
          <w:rFonts w:cs="Courier New"/>
          <w:szCs w:val="16"/>
        </w:rPr>
        <w:t xml:space="preserve">      tags:</w:t>
      </w:r>
    </w:p>
    <w:p w14:paraId="129C1059" w14:textId="77777777" w:rsidR="008C7ABB" w:rsidRDefault="008C7ABB" w:rsidP="008C7ABB">
      <w:pPr>
        <w:pStyle w:val="PL"/>
        <w:rPr>
          <w:rFonts w:cs="Courier New"/>
          <w:szCs w:val="16"/>
        </w:rPr>
      </w:pPr>
      <w:r>
        <w:rPr>
          <w:rFonts w:cs="Courier New"/>
          <w:szCs w:val="16"/>
        </w:rPr>
        <w:t xml:space="preserve">        - Individual </w:t>
      </w:r>
      <w:r>
        <w:t>DAA Policy</w:t>
      </w:r>
      <w:r>
        <w:rPr>
          <w:rFonts w:cs="Courier New"/>
          <w:szCs w:val="16"/>
        </w:rPr>
        <w:t xml:space="preserve"> (Document)</w:t>
      </w:r>
    </w:p>
    <w:p w14:paraId="082BDDDC" w14:textId="77777777" w:rsidR="008C7ABB" w:rsidRPr="007C1AFD" w:rsidRDefault="008C7ABB" w:rsidP="008C7ABB">
      <w:pPr>
        <w:pStyle w:val="PL"/>
      </w:pPr>
      <w:r w:rsidRPr="007C1AFD">
        <w:t xml:space="preserve">      </w:t>
      </w:r>
      <w:proofErr w:type="spellStart"/>
      <w:r w:rsidRPr="007C1AFD">
        <w:t>requestBody</w:t>
      </w:r>
      <w:proofErr w:type="spellEnd"/>
      <w:r w:rsidRPr="007C1AFD">
        <w:t>:</w:t>
      </w:r>
    </w:p>
    <w:p w14:paraId="15EAE4E4" w14:textId="77777777" w:rsidR="008C7ABB" w:rsidRPr="007C1AFD" w:rsidRDefault="008C7ABB" w:rsidP="008C7ABB">
      <w:pPr>
        <w:pStyle w:val="PL"/>
      </w:pPr>
      <w:r w:rsidRPr="007C1AFD">
        <w:t xml:space="preserve">        required: true</w:t>
      </w:r>
    </w:p>
    <w:p w14:paraId="6F5BB97F" w14:textId="77777777" w:rsidR="008C7ABB" w:rsidRPr="007C1AFD" w:rsidRDefault="008C7ABB" w:rsidP="008C7ABB">
      <w:pPr>
        <w:pStyle w:val="PL"/>
      </w:pPr>
      <w:r w:rsidRPr="007C1AFD">
        <w:t xml:space="preserve">        content:</w:t>
      </w:r>
    </w:p>
    <w:p w14:paraId="2CE81F98" w14:textId="77777777" w:rsidR="008C7ABB" w:rsidRPr="007C1AFD" w:rsidRDefault="008C7ABB" w:rsidP="008C7ABB">
      <w:pPr>
        <w:pStyle w:val="PL"/>
        <w:rPr>
          <w:lang w:val="en-US"/>
        </w:rPr>
      </w:pPr>
      <w:r w:rsidRPr="007C1AFD">
        <w:rPr>
          <w:lang w:val="en-US"/>
        </w:rPr>
        <w:t xml:space="preserve">          application/</w:t>
      </w:r>
      <w:proofErr w:type="spellStart"/>
      <w:r w:rsidRPr="007C1AFD">
        <w:rPr>
          <w:lang w:val="en-US"/>
        </w:rPr>
        <w:t>merge-patch+json</w:t>
      </w:r>
      <w:proofErr w:type="spellEnd"/>
      <w:r w:rsidRPr="007C1AFD">
        <w:rPr>
          <w:lang w:val="en-US"/>
        </w:rPr>
        <w:t>:</w:t>
      </w:r>
    </w:p>
    <w:p w14:paraId="6010D7C5" w14:textId="77777777" w:rsidR="008C7ABB" w:rsidRPr="007C1AFD" w:rsidRDefault="008C7ABB" w:rsidP="008C7ABB">
      <w:pPr>
        <w:pStyle w:val="PL"/>
      </w:pPr>
      <w:r w:rsidRPr="007C1AFD">
        <w:t xml:space="preserve">            schema:</w:t>
      </w:r>
    </w:p>
    <w:p w14:paraId="01327A56" w14:textId="77777777" w:rsidR="008C7ABB" w:rsidRPr="007C1AFD" w:rsidRDefault="008C7ABB" w:rsidP="008C7ABB">
      <w:pPr>
        <w:pStyle w:val="PL"/>
      </w:pPr>
      <w:r w:rsidRPr="007C1AFD">
        <w:t xml:space="preserve">              $ref: '#/components/schemas/</w:t>
      </w:r>
      <w:proofErr w:type="spellStart"/>
      <w:r>
        <w:t>DAAPolicyPatch</w:t>
      </w:r>
      <w:proofErr w:type="spellEnd"/>
      <w:r>
        <w:t>'</w:t>
      </w:r>
    </w:p>
    <w:p w14:paraId="088BD996" w14:textId="77777777" w:rsidR="008C7ABB" w:rsidRDefault="008C7ABB" w:rsidP="008C7ABB">
      <w:pPr>
        <w:pStyle w:val="PL"/>
        <w:rPr>
          <w:lang w:eastAsia="es-ES"/>
        </w:rPr>
      </w:pPr>
      <w:r>
        <w:rPr>
          <w:lang w:eastAsia="es-ES"/>
        </w:rPr>
        <w:t xml:space="preserve">      responses:</w:t>
      </w:r>
    </w:p>
    <w:p w14:paraId="782706A3" w14:textId="77777777" w:rsidR="008C7ABB" w:rsidRDefault="008C7ABB" w:rsidP="008C7ABB">
      <w:pPr>
        <w:pStyle w:val="PL"/>
      </w:pPr>
      <w:r>
        <w:t xml:space="preserve">        '200':</w:t>
      </w:r>
    </w:p>
    <w:p w14:paraId="0C369AEF" w14:textId="77777777" w:rsidR="008C7ABB" w:rsidRDefault="008C7ABB" w:rsidP="008C7ABB">
      <w:pPr>
        <w:pStyle w:val="PL"/>
        <w:rPr>
          <w:lang w:eastAsia="zh-CN"/>
        </w:rPr>
      </w:pPr>
      <w:r>
        <w:t xml:space="preserve">          description: </w:t>
      </w:r>
      <w:r>
        <w:rPr>
          <w:lang w:eastAsia="zh-CN"/>
        </w:rPr>
        <w:t>&gt;</w:t>
      </w:r>
    </w:p>
    <w:p w14:paraId="25E27A7F" w14:textId="77777777" w:rsidR="008C7ABB" w:rsidRDefault="008C7ABB" w:rsidP="008C7ABB">
      <w:pPr>
        <w:pStyle w:val="PL"/>
      </w:pPr>
      <w:r>
        <w:rPr>
          <w:lang w:eastAsia="es-ES"/>
        </w:rPr>
        <w:t xml:space="preserve">            </w:t>
      </w:r>
      <w:r>
        <w:t xml:space="preserve">OK. The </w:t>
      </w:r>
      <w:r>
        <w:rPr>
          <w:lang w:eastAsia="zh-CN"/>
        </w:rPr>
        <w:t xml:space="preserve">Individual </w:t>
      </w:r>
      <w:r>
        <w:t>DAA</w:t>
      </w:r>
      <w:r>
        <w:rPr>
          <w:lang w:eastAsia="zh-CN"/>
        </w:rPr>
        <w:t xml:space="preserve"> Policy </w:t>
      </w:r>
      <w:r>
        <w:t>resource is successfully modified and a</w:t>
      </w:r>
    </w:p>
    <w:p w14:paraId="7C823266" w14:textId="77777777" w:rsidR="008C7ABB" w:rsidRDefault="008C7ABB" w:rsidP="008C7ABB">
      <w:pPr>
        <w:pStyle w:val="PL"/>
      </w:pPr>
      <w:r>
        <w:t xml:space="preserve">            representation of the updated resource shall be returned in the response body.</w:t>
      </w:r>
    </w:p>
    <w:p w14:paraId="29D47236" w14:textId="77777777" w:rsidR="008C7ABB" w:rsidRDefault="008C7ABB" w:rsidP="008C7ABB">
      <w:pPr>
        <w:pStyle w:val="PL"/>
      </w:pPr>
      <w:r>
        <w:t xml:space="preserve">          content:</w:t>
      </w:r>
    </w:p>
    <w:p w14:paraId="562E3E88" w14:textId="77777777" w:rsidR="008C7ABB" w:rsidRDefault="008C7ABB" w:rsidP="008C7ABB">
      <w:pPr>
        <w:pStyle w:val="PL"/>
      </w:pPr>
      <w:r>
        <w:t xml:space="preserve">            application/json:</w:t>
      </w:r>
    </w:p>
    <w:p w14:paraId="4721DB18" w14:textId="77777777" w:rsidR="008C7ABB" w:rsidRDefault="008C7ABB" w:rsidP="008C7ABB">
      <w:pPr>
        <w:pStyle w:val="PL"/>
      </w:pPr>
      <w:r>
        <w:t xml:space="preserve">              schema:</w:t>
      </w:r>
    </w:p>
    <w:p w14:paraId="78DF12F0" w14:textId="77777777" w:rsidR="008C7ABB" w:rsidRDefault="008C7ABB" w:rsidP="008C7ABB">
      <w:pPr>
        <w:pStyle w:val="PL"/>
      </w:pPr>
      <w:r>
        <w:t xml:space="preserve">                $ref: '#/components/schemas/</w:t>
      </w:r>
      <w:proofErr w:type="spellStart"/>
      <w:r>
        <w:t>DAAPolicy</w:t>
      </w:r>
      <w:proofErr w:type="spellEnd"/>
      <w:r>
        <w:t>'</w:t>
      </w:r>
    </w:p>
    <w:p w14:paraId="20E67E9F" w14:textId="77777777" w:rsidR="008C7ABB" w:rsidRDefault="008C7ABB" w:rsidP="008C7ABB">
      <w:pPr>
        <w:pStyle w:val="PL"/>
        <w:rPr>
          <w:lang w:eastAsia="es-ES"/>
        </w:rPr>
      </w:pPr>
      <w:r>
        <w:rPr>
          <w:lang w:eastAsia="es-ES"/>
        </w:rPr>
        <w:t xml:space="preserve">        '204':</w:t>
      </w:r>
    </w:p>
    <w:p w14:paraId="45944FEF" w14:textId="77777777" w:rsidR="008C7ABB" w:rsidRDefault="008C7ABB" w:rsidP="008C7ABB">
      <w:pPr>
        <w:pStyle w:val="PL"/>
        <w:rPr>
          <w:lang w:eastAsia="zh-CN"/>
        </w:rPr>
      </w:pPr>
      <w:r>
        <w:rPr>
          <w:lang w:eastAsia="es-ES"/>
        </w:rPr>
        <w:t xml:space="preserve">          description: </w:t>
      </w:r>
      <w:r>
        <w:rPr>
          <w:lang w:eastAsia="zh-CN"/>
        </w:rPr>
        <w:t>&gt;</w:t>
      </w:r>
    </w:p>
    <w:p w14:paraId="65CB6A2D" w14:textId="77777777" w:rsidR="008C7ABB" w:rsidRDefault="008C7ABB" w:rsidP="008C7ABB">
      <w:pPr>
        <w:pStyle w:val="PL"/>
      </w:pPr>
      <w:r>
        <w:rPr>
          <w:lang w:eastAsia="es-ES"/>
        </w:rPr>
        <w:t xml:space="preserve">            No Content. </w:t>
      </w:r>
      <w:r>
        <w:t xml:space="preserve">The </w:t>
      </w:r>
      <w:r>
        <w:rPr>
          <w:lang w:eastAsia="zh-CN"/>
        </w:rPr>
        <w:t xml:space="preserve">Individual </w:t>
      </w:r>
      <w:r>
        <w:t>DAA</w:t>
      </w:r>
      <w:r>
        <w:rPr>
          <w:lang w:eastAsia="zh-CN"/>
        </w:rPr>
        <w:t xml:space="preserve"> Policy </w:t>
      </w:r>
      <w:r>
        <w:t>resource is successfully modified and no</w:t>
      </w:r>
    </w:p>
    <w:p w14:paraId="47B51ED5" w14:textId="77777777" w:rsidR="008C7ABB" w:rsidRDefault="008C7ABB" w:rsidP="008C7ABB">
      <w:pPr>
        <w:pStyle w:val="PL"/>
        <w:rPr>
          <w:lang w:eastAsia="es-ES"/>
        </w:rPr>
      </w:pPr>
      <w:r>
        <w:t xml:space="preserve">            content is returned in the response body.</w:t>
      </w:r>
    </w:p>
    <w:p w14:paraId="0A6CAD18" w14:textId="77777777" w:rsidR="008C7ABB" w:rsidRDefault="008C7ABB" w:rsidP="008C7ABB">
      <w:pPr>
        <w:pStyle w:val="PL"/>
      </w:pPr>
      <w:r>
        <w:t xml:space="preserve">        '307':</w:t>
      </w:r>
    </w:p>
    <w:p w14:paraId="063931C9" w14:textId="77777777" w:rsidR="008C7ABB" w:rsidRDefault="008C7ABB" w:rsidP="008C7ABB">
      <w:pPr>
        <w:pStyle w:val="PL"/>
        <w:rPr>
          <w:lang w:eastAsia="es-ES"/>
        </w:rPr>
      </w:pPr>
      <w:r>
        <w:t xml:space="preserve">          </w:t>
      </w:r>
      <w:r>
        <w:rPr>
          <w:lang w:eastAsia="es-ES"/>
        </w:rPr>
        <w:t>$ref: 'TS29122_CommonData.yaml#/components/responses/307'</w:t>
      </w:r>
    </w:p>
    <w:p w14:paraId="5B37AB1C" w14:textId="77777777" w:rsidR="008C7ABB" w:rsidRDefault="008C7ABB" w:rsidP="008C7ABB">
      <w:pPr>
        <w:pStyle w:val="PL"/>
      </w:pPr>
      <w:r>
        <w:t xml:space="preserve">        '308':</w:t>
      </w:r>
    </w:p>
    <w:p w14:paraId="01AC28C4" w14:textId="77777777" w:rsidR="008C7ABB" w:rsidRDefault="008C7ABB" w:rsidP="008C7ABB">
      <w:pPr>
        <w:pStyle w:val="PL"/>
        <w:rPr>
          <w:lang w:eastAsia="es-ES"/>
        </w:rPr>
      </w:pPr>
      <w:r>
        <w:t xml:space="preserve">          </w:t>
      </w:r>
      <w:r>
        <w:rPr>
          <w:lang w:eastAsia="es-ES"/>
        </w:rPr>
        <w:t>$ref: 'TS29122_CommonData.yaml#/components/responses/308'</w:t>
      </w:r>
    </w:p>
    <w:p w14:paraId="44A4A7A4" w14:textId="77777777" w:rsidR="008C7ABB" w:rsidRDefault="008C7ABB" w:rsidP="008C7ABB">
      <w:pPr>
        <w:pStyle w:val="PL"/>
        <w:rPr>
          <w:lang w:eastAsia="es-ES"/>
        </w:rPr>
      </w:pPr>
      <w:r>
        <w:rPr>
          <w:lang w:eastAsia="es-ES"/>
        </w:rPr>
        <w:t xml:space="preserve">        '400':</w:t>
      </w:r>
    </w:p>
    <w:p w14:paraId="7BC02082" w14:textId="77777777" w:rsidR="008C7ABB" w:rsidRDefault="008C7ABB" w:rsidP="008C7ABB">
      <w:pPr>
        <w:pStyle w:val="PL"/>
        <w:rPr>
          <w:lang w:eastAsia="es-ES"/>
        </w:rPr>
      </w:pPr>
      <w:r>
        <w:rPr>
          <w:lang w:eastAsia="es-ES"/>
        </w:rPr>
        <w:t xml:space="preserve">          $ref: 'TS29122_CommonData.yaml#/components/responses/400'</w:t>
      </w:r>
    </w:p>
    <w:p w14:paraId="14AC1B95" w14:textId="77777777" w:rsidR="008C7ABB" w:rsidRDefault="008C7ABB" w:rsidP="008C7ABB">
      <w:pPr>
        <w:pStyle w:val="PL"/>
        <w:rPr>
          <w:lang w:eastAsia="es-ES"/>
        </w:rPr>
      </w:pPr>
      <w:r>
        <w:rPr>
          <w:lang w:eastAsia="es-ES"/>
        </w:rPr>
        <w:t xml:space="preserve">        '401':</w:t>
      </w:r>
    </w:p>
    <w:p w14:paraId="29AADC73" w14:textId="77777777" w:rsidR="008C7ABB" w:rsidRDefault="008C7ABB" w:rsidP="008C7ABB">
      <w:pPr>
        <w:pStyle w:val="PL"/>
        <w:rPr>
          <w:lang w:eastAsia="es-ES"/>
        </w:rPr>
      </w:pPr>
      <w:r>
        <w:rPr>
          <w:lang w:eastAsia="es-ES"/>
        </w:rPr>
        <w:t xml:space="preserve">          $ref: 'TS29122_CommonData.yaml#/components/responses/401'</w:t>
      </w:r>
    </w:p>
    <w:p w14:paraId="1AD7FFE5" w14:textId="77777777" w:rsidR="008C7ABB" w:rsidRDefault="008C7ABB" w:rsidP="008C7ABB">
      <w:pPr>
        <w:pStyle w:val="PL"/>
        <w:rPr>
          <w:lang w:eastAsia="es-ES"/>
        </w:rPr>
      </w:pPr>
      <w:r>
        <w:rPr>
          <w:lang w:eastAsia="es-ES"/>
        </w:rPr>
        <w:t xml:space="preserve">        '403':</w:t>
      </w:r>
    </w:p>
    <w:p w14:paraId="6B80BF0B" w14:textId="77777777" w:rsidR="008C7ABB" w:rsidRDefault="008C7ABB" w:rsidP="008C7ABB">
      <w:pPr>
        <w:pStyle w:val="PL"/>
        <w:rPr>
          <w:lang w:eastAsia="es-ES"/>
        </w:rPr>
      </w:pPr>
      <w:r>
        <w:rPr>
          <w:lang w:eastAsia="es-ES"/>
        </w:rPr>
        <w:t xml:space="preserve">          $ref: 'TS29122_CommonData.yaml#/components/responses/403'</w:t>
      </w:r>
    </w:p>
    <w:p w14:paraId="452DF471" w14:textId="77777777" w:rsidR="008C7ABB" w:rsidRDefault="008C7ABB" w:rsidP="008C7ABB">
      <w:pPr>
        <w:pStyle w:val="PL"/>
        <w:rPr>
          <w:lang w:eastAsia="es-ES"/>
        </w:rPr>
      </w:pPr>
      <w:r>
        <w:rPr>
          <w:lang w:eastAsia="es-ES"/>
        </w:rPr>
        <w:t xml:space="preserve">        '404':</w:t>
      </w:r>
    </w:p>
    <w:p w14:paraId="0F077F2D" w14:textId="77777777" w:rsidR="008C7ABB" w:rsidRDefault="008C7ABB" w:rsidP="008C7ABB">
      <w:pPr>
        <w:pStyle w:val="PL"/>
        <w:rPr>
          <w:lang w:eastAsia="es-ES"/>
        </w:rPr>
      </w:pPr>
      <w:r>
        <w:rPr>
          <w:lang w:eastAsia="es-ES"/>
        </w:rPr>
        <w:t xml:space="preserve">          $ref: 'TS29122_CommonData.yaml#/components/responses/404'</w:t>
      </w:r>
    </w:p>
    <w:p w14:paraId="2DA698F2" w14:textId="77777777" w:rsidR="008C7ABB" w:rsidRDefault="008C7ABB" w:rsidP="008C7ABB">
      <w:pPr>
        <w:pStyle w:val="PL"/>
        <w:rPr>
          <w:lang w:eastAsia="es-ES"/>
        </w:rPr>
      </w:pPr>
      <w:r>
        <w:rPr>
          <w:lang w:eastAsia="es-ES"/>
        </w:rPr>
        <w:t xml:space="preserve">        '406':</w:t>
      </w:r>
    </w:p>
    <w:p w14:paraId="6B464D35" w14:textId="77777777" w:rsidR="008C7ABB" w:rsidRDefault="008C7ABB" w:rsidP="008C7ABB">
      <w:pPr>
        <w:pStyle w:val="PL"/>
        <w:rPr>
          <w:lang w:eastAsia="es-ES"/>
        </w:rPr>
      </w:pPr>
      <w:r>
        <w:rPr>
          <w:lang w:eastAsia="es-ES"/>
        </w:rPr>
        <w:t xml:space="preserve">          $ref: 'TS29122_CommonData.yaml#/components/responses/406'</w:t>
      </w:r>
    </w:p>
    <w:p w14:paraId="030CED88" w14:textId="77777777" w:rsidR="008C7ABB" w:rsidRDefault="008C7ABB" w:rsidP="008C7ABB">
      <w:pPr>
        <w:pStyle w:val="PL"/>
        <w:rPr>
          <w:lang w:eastAsia="es-ES"/>
        </w:rPr>
      </w:pPr>
      <w:r>
        <w:rPr>
          <w:lang w:eastAsia="es-ES"/>
        </w:rPr>
        <w:t xml:space="preserve">        '429':</w:t>
      </w:r>
    </w:p>
    <w:p w14:paraId="220136E0" w14:textId="77777777" w:rsidR="008C7ABB" w:rsidRDefault="008C7ABB" w:rsidP="008C7ABB">
      <w:pPr>
        <w:pStyle w:val="PL"/>
        <w:rPr>
          <w:lang w:eastAsia="es-ES"/>
        </w:rPr>
      </w:pPr>
      <w:r>
        <w:rPr>
          <w:lang w:eastAsia="es-ES"/>
        </w:rPr>
        <w:t xml:space="preserve">          $ref: 'TS29122_CommonData.yaml#/components/responses/429'</w:t>
      </w:r>
    </w:p>
    <w:p w14:paraId="23A2F942" w14:textId="77777777" w:rsidR="008C7ABB" w:rsidRDefault="008C7ABB" w:rsidP="008C7ABB">
      <w:pPr>
        <w:pStyle w:val="PL"/>
        <w:rPr>
          <w:lang w:eastAsia="es-ES"/>
        </w:rPr>
      </w:pPr>
      <w:r>
        <w:rPr>
          <w:lang w:eastAsia="es-ES"/>
        </w:rPr>
        <w:t xml:space="preserve">        '500':</w:t>
      </w:r>
    </w:p>
    <w:p w14:paraId="3E412734" w14:textId="77777777" w:rsidR="008C7ABB" w:rsidRDefault="008C7ABB" w:rsidP="008C7ABB">
      <w:pPr>
        <w:pStyle w:val="PL"/>
        <w:rPr>
          <w:lang w:eastAsia="es-ES"/>
        </w:rPr>
      </w:pPr>
      <w:r>
        <w:rPr>
          <w:lang w:eastAsia="es-ES"/>
        </w:rPr>
        <w:t xml:space="preserve">          $ref: 'TS29122_CommonData.yaml#/components/responses/500'</w:t>
      </w:r>
    </w:p>
    <w:p w14:paraId="6489C1A4" w14:textId="77777777" w:rsidR="008C7ABB" w:rsidRDefault="008C7ABB" w:rsidP="008C7ABB">
      <w:pPr>
        <w:pStyle w:val="PL"/>
        <w:rPr>
          <w:lang w:eastAsia="es-ES"/>
        </w:rPr>
      </w:pPr>
      <w:r>
        <w:rPr>
          <w:lang w:eastAsia="es-ES"/>
        </w:rPr>
        <w:t xml:space="preserve">        '503':</w:t>
      </w:r>
    </w:p>
    <w:p w14:paraId="13D6A2EC" w14:textId="77777777" w:rsidR="008C7ABB" w:rsidRDefault="008C7ABB" w:rsidP="008C7ABB">
      <w:pPr>
        <w:pStyle w:val="PL"/>
        <w:rPr>
          <w:lang w:eastAsia="es-ES"/>
        </w:rPr>
      </w:pPr>
      <w:r>
        <w:rPr>
          <w:lang w:eastAsia="es-ES"/>
        </w:rPr>
        <w:t xml:space="preserve">          $ref: 'TS29122_CommonData.yaml#/components/responses/503'</w:t>
      </w:r>
    </w:p>
    <w:p w14:paraId="2C34F241" w14:textId="77777777" w:rsidR="008C7ABB" w:rsidRDefault="008C7ABB" w:rsidP="008C7ABB">
      <w:pPr>
        <w:pStyle w:val="PL"/>
        <w:rPr>
          <w:lang w:eastAsia="es-ES"/>
        </w:rPr>
      </w:pPr>
      <w:r>
        <w:rPr>
          <w:lang w:eastAsia="es-ES"/>
        </w:rPr>
        <w:t xml:space="preserve">        default:</w:t>
      </w:r>
    </w:p>
    <w:p w14:paraId="063E7C23" w14:textId="77777777" w:rsidR="008C7ABB" w:rsidRDefault="008C7ABB" w:rsidP="008C7ABB">
      <w:pPr>
        <w:pStyle w:val="PL"/>
        <w:rPr>
          <w:lang w:eastAsia="es-ES"/>
        </w:rPr>
      </w:pPr>
      <w:r>
        <w:rPr>
          <w:lang w:eastAsia="es-ES"/>
        </w:rPr>
        <w:t xml:space="preserve">          $ref: 'TS29122_CommonData.yaml#/components/responses/default'</w:t>
      </w:r>
    </w:p>
    <w:p w14:paraId="262CF9FF" w14:textId="77777777" w:rsidR="008C7ABB" w:rsidRDefault="008C7ABB" w:rsidP="008C7ABB">
      <w:pPr>
        <w:pStyle w:val="PL"/>
        <w:rPr>
          <w:lang w:eastAsia="es-ES"/>
        </w:rPr>
      </w:pPr>
    </w:p>
    <w:p w14:paraId="267F76B7" w14:textId="77777777" w:rsidR="008C7ABB" w:rsidRDefault="008C7ABB" w:rsidP="008C7ABB">
      <w:pPr>
        <w:pStyle w:val="PL"/>
        <w:rPr>
          <w:lang w:eastAsia="es-ES"/>
        </w:rPr>
      </w:pPr>
      <w:r>
        <w:rPr>
          <w:lang w:eastAsia="es-ES"/>
        </w:rPr>
        <w:t xml:space="preserve">    delete:</w:t>
      </w:r>
    </w:p>
    <w:p w14:paraId="02FA2479" w14:textId="77777777" w:rsidR="008C7ABB" w:rsidRDefault="008C7ABB" w:rsidP="008C7ABB">
      <w:pPr>
        <w:pStyle w:val="PL"/>
        <w:rPr>
          <w:rFonts w:cs="Courier New"/>
          <w:szCs w:val="16"/>
        </w:rPr>
      </w:pPr>
      <w:r>
        <w:rPr>
          <w:rFonts w:cs="Courier New"/>
          <w:szCs w:val="16"/>
        </w:rPr>
        <w:t xml:space="preserve">      summary: </w:t>
      </w:r>
      <w:r>
        <w:rPr>
          <w:lang w:eastAsia="zh-CN"/>
        </w:rPr>
        <w:t>Request the deletion</w:t>
      </w:r>
      <w:r>
        <w:rPr>
          <w:rFonts w:cs="Courier New"/>
          <w:szCs w:val="16"/>
        </w:rPr>
        <w:t xml:space="preserve"> of</w:t>
      </w:r>
      <w:r w:rsidRPr="002C65F2">
        <w:rPr>
          <w:rFonts w:cs="Courier New"/>
          <w:szCs w:val="16"/>
        </w:rPr>
        <w:t xml:space="preserve"> </w:t>
      </w:r>
      <w:r>
        <w:rPr>
          <w:lang w:eastAsia="zh-CN"/>
        </w:rPr>
        <w:t xml:space="preserve">an existing Individual </w:t>
      </w:r>
      <w:r>
        <w:t>DAA</w:t>
      </w:r>
      <w:r>
        <w:rPr>
          <w:lang w:eastAsia="zh-CN"/>
        </w:rPr>
        <w:t xml:space="preserve"> Policy </w:t>
      </w:r>
      <w:r>
        <w:t>resource</w:t>
      </w:r>
      <w:r>
        <w:rPr>
          <w:rFonts w:cs="Courier New"/>
          <w:szCs w:val="16"/>
        </w:rPr>
        <w:t>.</w:t>
      </w:r>
    </w:p>
    <w:p w14:paraId="5155EF34" w14:textId="77777777" w:rsidR="008C7ABB" w:rsidRDefault="008C7ABB" w:rsidP="008C7AB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rPr>
          <w:rFonts w:cs="Courier New"/>
          <w:szCs w:val="16"/>
        </w:rPr>
        <w:t>Delete</w:t>
      </w:r>
      <w:r>
        <w:t>IndDAAPolicy</w:t>
      </w:r>
      <w:proofErr w:type="spellEnd"/>
    </w:p>
    <w:p w14:paraId="68C66F0A" w14:textId="77777777" w:rsidR="008C7ABB" w:rsidRDefault="008C7ABB" w:rsidP="008C7ABB">
      <w:pPr>
        <w:pStyle w:val="PL"/>
        <w:rPr>
          <w:rFonts w:cs="Courier New"/>
          <w:szCs w:val="16"/>
        </w:rPr>
      </w:pPr>
      <w:r>
        <w:rPr>
          <w:rFonts w:cs="Courier New"/>
          <w:szCs w:val="16"/>
        </w:rPr>
        <w:t xml:space="preserve">      tags:</w:t>
      </w:r>
    </w:p>
    <w:p w14:paraId="1F9EB89D" w14:textId="77777777" w:rsidR="008C7ABB" w:rsidRDefault="008C7ABB" w:rsidP="008C7ABB">
      <w:pPr>
        <w:pStyle w:val="PL"/>
        <w:rPr>
          <w:rFonts w:cs="Courier New"/>
          <w:szCs w:val="16"/>
        </w:rPr>
      </w:pPr>
      <w:r>
        <w:rPr>
          <w:rFonts w:cs="Courier New"/>
          <w:szCs w:val="16"/>
        </w:rPr>
        <w:t xml:space="preserve">        - Individual </w:t>
      </w:r>
      <w:r>
        <w:t>DAA Policy</w:t>
      </w:r>
      <w:r>
        <w:rPr>
          <w:rFonts w:cs="Courier New"/>
          <w:szCs w:val="16"/>
        </w:rPr>
        <w:t xml:space="preserve"> (Document)</w:t>
      </w:r>
    </w:p>
    <w:p w14:paraId="271D1AAE" w14:textId="77777777" w:rsidR="008C7ABB" w:rsidRDefault="008C7ABB" w:rsidP="008C7ABB">
      <w:pPr>
        <w:pStyle w:val="PL"/>
        <w:rPr>
          <w:lang w:eastAsia="es-ES"/>
        </w:rPr>
      </w:pPr>
      <w:r>
        <w:rPr>
          <w:lang w:eastAsia="es-ES"/>
        </w:rPr>
        <w:t xml:space="preserve">      responses:</w:t>
      </w:r>
    </w:p>
    <w:p w14:paraId="22954F2B" w14:textId="77777777" w:rsidR="008C7ABB" w:rsidRDefault="008C7ABB" w:rsidP="008C7ABB">
      <w:pPr>
        <w:pStyle w:val="PL"/>
        <w:rPr>
          <w:lang w:eastAsia="es-ES"/>
        </w:rPr>
      </w:pPr>
      <w:r>
        <w:rPr>
          <w:lang w:eastAsia="es-ES"/>
        </w:rPr>
        <w:t xml:space="preserve">        '204':</w:t>
      </w:r>
    </w:p>
    <w:p w14:paraId="550AE2D0" w14:textId="77777777" w:rsidR="008C7ABB" w:rsidRDefault="008C7ABB" w:rsidP="008C7ABB">
      <w:pPr>
        <w:pStyle w:val="PL"/>
        <w:rPr>
          <w:lang w:eastAsia="zh-CN"/>
        </w:rPr>
      </w:pPr>
      <w:r>
        <w:rPr>
          <w:lang w:eastAsia="es-ES"/>
        </w:rPr>
        <w:t xml:space="preserve">          description: </w:t>
      </w:r>
      <w:r>
        <w:rPr>
          <w:lang w:eastAsia="zh-CN"/>
        </w:rPr>
        <w:t>&gt;</w:t>
      </w:r>
    </w:p>
    <w:p w14:paraId="1DAC1643" w14:textId="77777777" w:rsidR="008C7ABB" w:rsidRDefault="008C7ABB" w:rsidP="008C7ABB">
      <w:pPr>
        <w:pStyle w:val="PL"/>
        <w:rPr>
          <w:lang w:eastAsia="es-ES"/>
        </w:rPr>
      </w:pPr>
      <w:r>
        <w:rPr>
          <w:lang w:eastAsia="es-ES"/>
        </w:rPr>
        <w:t xml:space="preserve">            No Content. </w:t>
      </w:r>
      <w:r>
        <w:t xml:space="preserve">The </w:t>
      </w:r>
      <w:r>
        <w:rPr>
          <w:lang w:eastAsia="zh-CN"/>
        </w:rPr>
        <w:t xml:space="preserve">Individual </w:t>
      </w:r>
      <w:r>
        <w:t>DAA</w:t>
      </w:r>
      <w:r>
        <w:rPr>
          <w:lang w:eastAsia="zh-CN"/>
        </w:rPr>
        <w:t xml:space="preserve"> Policy </w:t>
      </w:r>
      <w:r>
        <w:t>resource is successfully deleted.</w:t>
      </w:r>
    </w:p>
    <w:p w14:paraId="6DDED3DD" w14:textId="77777777" w:rsidR="008C7ABB" w:rsidRDefault="008C7ABB" w:rsidP="008C7ABB">
      <w:pPr>
        <w:pStyle w:val="PL"/>
      </w:pPr>
      <w:r>
        <w:t xml:space="preserve">        '307':</w:t>
      </w:r>
    </w:p>
    <w:p w14:paraId="1872C916" w14:textId="77777777" w:rsidR="008C7ABB" w:rsidRDefault="008C7ABB" w:rsidP="008C7ABB">
      <w:pPr>
        <w:pStyle w:val="PL"/>
        <w:rPr>
          <w:lang w:eastAsia="es-ES"/>
        </w:rPr>
      </w:pPr>
      <w:r>
        <w:t xml:space="preserve">          </w:t>
      </w:r>
      <w:r>
        <w:rPr>
          <w:lang w:eastAsia="es-ES"/>
        </w:rPr>
        <w:t>$ref: 'TS29122_CommonData.yaml#/components/responses/307'</w:t>
      </w:r>
    </w:p>
    <w:p w14:paraId="069917F4" w14:textId="77777777" w:rsidR="008C7ABB" w:rsidRDefault="008C7ABB" w:rsidP="008C7ABB">
      <w:pPr>
        <w:pStyle w:val="PL"/>
      </w:pPr>
      <w:r>
        <w:t xml:space="preserve">        '308':</w:t>
      </w:r>
    </w:p>
    <w:p w14:paraId="3A389FA4" w14:textId="77777777" w:rsidR="008C7ABB" w:rsidRDefault="008C7ABB" w:rsidP="008C7ABB">
      <w:pPr>
        <w:pStyle w:val="PL"/>
        <w:rPr>
          <w:lang w:eastAsia="es-ES"/>
        </w:rPr>
      </w:pPr>
      <w:r>
        <w:t xml:space="preserve">          </w:t>
      </w:r>
      <w:r>
        <w:rPr>
          <w:lang w:eastAsia="es-ES"/>
        </w:rPr>
        <w:t>$ref: 'TS29122_CommonData.yaml#/components/responses/308'</w:t>
      </w:r>
    </w:p>
    <w:p w14:paraId="295132AB" w14:textId="77777777" w:rsidR="008C7ABB" w:rsidRDefault="008C7ABB" w:rsidP="008C7ABB">
      <w:pPr>
        <w:pStyle w:val="PL"/>
        <w:rPr>
          <w:lang w:eastAsia="es-ES"/>
        </w:rPr>
      </w:pPr>
      <w:r>
        <w:rPr>
          <w:lang w:eastAsia="es-ES"/>
        </w:rPr>
        <w:t xml:space="preserve">        '400':</w:t>
      </w:r>
    </w:p>
    <w:p w14:paraId="2B1186AA" w14:textId="77777777" w:rsidR="008C7ABB" w:rsidRDefault="008C7ABB" w:rsidP="008C7ABB">
      <w:pPr>
        <w:pStyle w:val="PL"/>
        <w:rPr>
          <w:lang w:eastAsia="es-ES"/>
        </w:rPr>
      </w:pPr>
      <w:r>
        <w:rPr>
          <w:lang w:eastAsia="es-ES"/>
        </w:rPr>
        <w:t xml:space="preserve">          $ref: 'TS29122_CommonData.yaml#/components/responses/400'</w:t>
      </w:r>
    </w:p>
    <w:p w14:paraId="5A67F89B" w14:textId="77777777" w:rsidR="008C7ABB" w:rsidRDefault="008C7ABB" w:rsidP="008C7ABB">
      <w:pPr>
        <w:pStyle w:val="PL"/>
        <w:rPr>
          <w:lang w:eastAsia="es-ES"/>
        </w:rPr>
      </w:pPr>
      <w:r>
        <w:rPr>
          <w:lang w:eastAsia="es-ES"/>
        </w:rPr>
        <w:t xml:space="preserve">        '401':</w:t>
      </w:r>
    </w:p>
    <w:p w14:paraId="61B92BC5" w14:textId="77777777" w:rsidR="008C7ABB" w:rsidRDefault="008C7ABB" w:rsidP="008C7ABB">
      <w:pPr>
        <w:pStyle w:val="PL"/>
        <w:rPr>
          <w:lang w:eastAsia="es-ES"/>
        </w:rPr>
      </w:pPr>
      <w:r>
        <w:rPr>
          <w:lang w:eastAsia="es-ES"/>
        </w:rPr>
        <w:t xml:space="preserve">          $ref: 'TS29122_CommonData.yaml#/components/responses/401'</w:t>
      </w:r>
    </w:p>
    <w:p w14:paraId="17D12020" w14:textId="77777777" w:rsidR="008C7ABB" w:rsidRDefault="008C7ABB" w:rsidP="008C7ABB">
      <w:pPr>
        <w:pStyle w:val="PL"/>
        <w:rPr>
          <w:lang w:eastAsia="es-ES"/>
        </w:rPr>
      </w:pPr>
      <w:r>
        <w:rPr>
          <w:lang w:eastAsia="es-ES"/>
        </w:rPr>
        <w:t xml:space="preserve">        '403':</w:t>
      </w:r>
    </w:p>
    <w:p w14:paraId="4CCA3342" w14:textId="77777777" w:rsidR="008C7ABB" w:rsidRDefault="008C7ABB" w:rsidP="008C7ABB">
      <w:pPr>
        <w:pStyle w:val="PL"/>
        <w:rPr>
          <w:lang w:eastAsia="es-ES"/>
        </w:rPr>
      </w:pPr>
      <w:r>
        <w:rPr>
          <w:lang w:eastAsia="es-ES"/>
        </w:rPr>
        <w:t xml:space="preserve">          $ref: 'TS29122_CommonData.yaml#/components/responses/403'</w:t>
      </w:r>
    </w:p>
    <w:p w14:paraId="041D3755" w14:textId="77777777" w:rsidR="008C7ABB" w:rsidRDefault="008C7ABB" w:rsidP="008C7ABB">
      <w:pPr>
        <w:pStyle w:val="PL"/>
        <w:rPr>
          <w:lang w:eastAsia="es-ES"/>
        </w:rPr>
      </w:pPr>
      <w:r>
        <w:rPr>
          <w:lang w:eastAsia="es-ES"/>
        </w:rPr>
        <w:t xml:space="preserve">        '404':</w:t>
      </w:r>
    </w:p>
    <w:p w14:paraId="6FE06EE0" w14:textId="77777777" w:rsidR="008C7ABB" w:rsidRDefault="008C7ABB" w:rsidP="008C7ABB">
      <w:pPr>
        <w:pStyle w:val="PL"/>
        <w:rPr>
          <w:lang w:eastAsia="es-ES"/>
        </w:rPr>
      </w:pPr>
      <w:r>
        <w:rPr>
          <w:lang w:eastAsia="es-ES"/>
        </w:rPr>
        <w:t xml:space="preserve">          $ref: 'TS29122_CommonData.yaml#/components/responses/404'</w:t>
      </w:r>
    </w:p>
    <w:p w14:paraId="100A6DA8" w14:textId="77777777" w:rsidR="008C7ABB" w:rsidRDefault="008C7ABB" w:rsidP="008C7ABB">
      <w:pPr>
        <w:pStyle w:val="PL"/>
        <w:rPr>
          <w:lang w:eastAsia="es-ES"/>
        </w:rPr>
      </w:pPr>
      <w:r>
        <w:rPr>
          <w:lang w:eastAsia="es-ES"/>
        </w:rPr>
        <w:t xml:space="preserve">        '406':</w:t>
      </w:r>
    </w:p>
    <w:p w14:paraId="7B1D7742" w14:textId="77777777" w:rsidR="008C7ABB" w:rsidRDefault="008C7ABB" w:rsidP="008C7ABB">
      <w:pPr>
        <w:pStyle w:val="PL"/>
        <w:rPr>
          <w:lang w:eastAsia="es-ES"/>
        </w:rPr>
      </w:pPr>
      <w:r>
        <w:rPr>
          <w:lang w:eastAsia="es-ES"/>
        </w:rPr>
        <w:t xml:space="preserve">          $ref: 'TS29122_CommonData.yaml#/components/responses/406'</w:t>
      </w:r>
    </w:p>
    <w:p w14:paraId="347505C7" w14:textId="77777777" w:rsidR="008C7ABB" w:rsidRDefault="008C7ABB" w:rsidP="008C7ABB">
      <w:pPr>
        <w:pStyle w:val="PL"/>
        <w:rPr>
          <w:lang w:eastAsia="es-ES"/>
        </w:rPr>
      </w:pPr>
      <w:r>
        <w:rPr>
          <w:lang w:eastAsia="es-ES"/>
        </w:rPr>
        <w:t xml:space="preserve">        '429':</w:t>
      </w:r>
    </w:p>
    <w:p w14:paraId="086B853A" w14:textId="77777777" w:rsidR="008C7ABB" w:rsidRDefault="008C7ABB" w:rsidP="008C7ABB">
      <w:pPr>
        <w:pStyle w:val="PL"/>
        <w:rPr>
          <w:lang w:eastAsia="es-ES"/>
        </w:rPr>
      </w:pPr>
      <w:r>
        <w:rPr>
          <w:lang w:eastAsia="es-ES"/>
        </w:rPr>
        <w:t xml:space="preserve">          $ref: 'TS29122_CommonData.yaml#/components/responses/429'</w:t>
      </w:r>
    </w:p>
    <w:p w14:paraId="1FE2C50F" w14:textId="77777777" w:rsidR="008C7ABB" w:rsidRDefault="008C7ABB" w:rsidP="008C7ABB">
      <w:pPr>
        <w:pStyle w:val="PL"/>
        <w:rPr>
          <w:lang w:eastAsia="es-ES"/>
        </w:rPr>
      </w:pPr>
      <w:r>
        <w:rPr>
          <w:lang w:eastAsia="es-ES"/>
        </w:rPr>
        <w:t xml:space="preserve">        '500':</w:t>
      </w:r>
    </w:p>
    <w:p w14:paraId="59AE92C2" w14:textId="77777777" w:rsidR="008C7ABB" w:rsidRDefault="008C7ABB" w:rsidP="008C7ABB">
      <w:pPr>
        <w:pStyle w:val="PL"/>
        <w:rPr>
          <w:lang w:eastAsia="es-ES"/>
        </w:rPr>
      </w:pPr>
      <w:r>
        <w:rPr>
          <w:lang w:eastAsia="es-ES"/>
        </w:rPr>
        <w:t xml:space="preserve">          $ref: 'TS29122_CommonData.yaml#/components/responses/500'</w:t>
      </w:r>
    </w:p>
    <w:p w14:paraId="1941132A" w14:textId="77777777" w:rsidR="008C7ABB" w:rsidRDefault="008C7ABB" w:rsidP="008C7ABB">
      <w:pPr>
        <w:pStyle w:val="PL"/>
        <w:rPr>
          <w:lang w:eastAsia="es-ES"/>
        </w:rPr>
      </w:pPr>
      <w:r>
        <w:rPr>
          <w:lang w:eastAsia="es-ES"/>
        </w:rPr>
        <w:t xml:space="preserve">        '503':</w:t>
      </w:r>
    </w:p>
    <w:p w14:paraId="7089014E" w14:textId="77777777" w:rsidR="008C7ABB" w:rsidRDefault="008C7ABB" w:rsidP="008C7ABB">
      <w:pPr>
        <w:pStyle w:val="PL"/>
        <w:rPr>
          <w:lang w:eastAsia="es-ES"/>
        </w:rPr>
      </w:pPr>
      <w:r>
        <w:rPr>
          <w:lang w:eastAsia="es-ES"/>
        </w:rPr>
        <w:t xml:space="preserve">          $ref: 'TS29122_CommonData.yaml#/components/responses/503'</w:t>
      </w:r>
    </w:p>
    <w:p w14:paraId="5303FF60" w14:textId="77777777" w:rsidR="008C7ABB" w:rsidRDefault="008C7ABB" w:rsidP="008C7ABB">
      <w:pPr>
        <w:pStyle w:val="PL"/>
        <w:rPr>
          <w:lang w:eastAsia="es-ES"/>
        </w:rPr>
      </w:pPr>
      <w:r>
        <w:rPr>
          <w:lang w:eastAsia="es-ES"/>
        </w:rPr>
        <w:t xml:space="preserve">        default:</w:t>
      </w:r>
    </w:p>
    <w:p w14:paraId="5B68F165" w14:textId="77777777" w:rsidR="008C7ABB" w:rsidRDefault="008C7ABB" w:rsidP="008C7ABB">
      <w:pPr>
        <w:pStyle w:val="PL"/>
        <w:rPr>
          <w:lang w:eastAsia="es-ES"/>
        </w:rPr>
      </w:pPr>
      <w:r>
        <w:rPr>
          <w:lang w:eastAsia="es-ES"/>
        </w:rPr>
        <w:t xml:space="preserve">          $ref: 'TS29122_CommonData.yaml#/components/responses/default'</w:t>
      </w:r>
    </w:p>
    <w:p w14:paraId="6401A2A1" w14:textId="77777777" w:rsidR="008C7ABB" w:rsidRDefault="008C7ABB" w:rsidP="008C7ABB">
      <w:pPr>
        <w:pStyle w:val="PL"/>
      </w:pPr>
    </w:p>
    <w:p w14:paraId="2DC8ECC1" w14:textId="77777777" w:rsidR="008C7ABB" w:rsidRDefault="008C7ABB" w:rsidP="008C7ABB">
      <w:pPr>
        <w:pStyle w:val="PL"/>
      </w:pPr>
      <w:r>
        <w:t xml:space="preserve">  /inform-events:</w:t>
      </w:r>
    </w:p>
    <w:p w14:paraId="102F8208" w14:textId="77777777" w:rsidR="008C7ABB" w:rsidRDefault="008C7ABB" w:rsidP="008C7ABB">
      <w:pPr>
        <w:pStyle w:val="PL"/>
      </w:pPr>
      <w:r>
        <w:t xml:space="preserve">    post:</w:t>
      </w:r>
    </w:p>
    <w:p w14:paraId="099C1F30" w14:textId="77777777" w:rsidR="008C7ABB" w:rsidRDefault="008C7ABB" w:rsidP="008C7ABB">
      <w:pPr>
        <w:pStyle w:val="PL"/>
      </w:pPr>
      <w:r>
        <w:t xml:space="preserve">      summary: Inform about and request the management of possible DAA related events.</w:t>
      </w:r>
    </w:p>
    <w:p w14:paraId="45652358" w14:textId="77777777" w:rsidR="008C7ABB" w:rsidRDefault="008C7ABB" w:rsidP="008C7ABB">
      <w:pPr>
        <w:pStyle w:val="PL"/>
        <w:rPr>
          <w:rFonts w:cs="Courier New"/>
          <w:szCs w:val="16"/>
        </w:rPr>
      </w:pPr>
      <w:r>
        <w:rPr>
          <w:rFonts w:cs="Courier New"/>
          <w:szCs w:val="16"/>
        </w:rPr>
        <w:t xml:space="preserve">      </w:t>
      </w:r>
      <w:proofErr w:type="spellStart"/>
      <w:r>
        <w:rPr>
          <w:rFonts w:cs="Courier New"/>
          <w:szCs w:val="16"/>
        </w:rPr>
        <w:t>operationId</w:t>
      </w:r>
      <w:proofErr w:type="spellEnd"/>
      <w:r>
        <w:rPr>
          <w:rFonts w:cs="Courier New"/>
          <w:szCs w:val="16"/>
        </w:rPr>
        <w:t xml:space="preserve">: </w:t>
      </w:r>
      <w:proofErr w:type="spellStart"/>
      <w:r>
        <w:t>InformDAAEvents</w:t>
      </w:r>
      <w:proofErr w:type="spellEnd"/>
    </w:p>
    <w:p w14:paraId="5409B591" w14:textId="77777777" w:rsidR="008C7ABB" w:rsidRDefault="008C7ABB" w:rsidP="008C7ABB">
      <w:pPr>
        <w:pStyle w:val="PL"/>
        <w:rPr>
          <w:rFonts w:cs="Courier New"/>
          <w:szCs w:val="16"/>
        </w:rPr>
      </w:pPr>
      <w:r>
        <w:rPr>
          <w:rFonts w:cs="Courier New"/>
          <w:szCs w:val="16"/>
        </w:rPr>
        <w:t xml:space="preserve">      tags:</w:t>
      </w:r>
    </w:p>
    <w:p w14:paraId="13876A46" w14:textId="77777777" w:rsidR="008C7ABB" w:rsidRDefault="008C7ABB" w:rsidP="008C7ABB">
      <w:pPr>
        <w:pStyle w:val="PL"/>
        <w:rPr>
          <w:rFonts w:cs="Courier New"/>
          <w:szCs w:val="16"/>
        </w:rPr>
      </w:pPr>
      <w:r>
        <w:rPr>
          <w:rFonts w:cs="Courier New"/>
          <w:szCs w:val="16"/>
        </w:rPr>
        <w:t xml:space="preserve">        - </w:t>
      </w:r>
      <w:proofErr w:type="spellStart"/>
      <w:r>
        <w:t>InformDAAEvents</w:t>
      </w:r>
      <w:proofErr w:type="spellEnd"/>
    </w:p>
    <w:p w14:paraId="4D04B6CD" w14:textId="77777777" w:rsidR="008C7ABB" w:rsidRDefault="008C7ABB" w:rsidP="008C7ABB">
      <w:pPr>
        <w:pStyle w:val="PL"/>
      </w:pPr>
      <w:r>
        <w:t xml:space="preserve">      </w:t>
      </w:r>
      <w:proofErr w:type="spellStart"/>
      <w:r>
        <w:t>requestBody</w:t>
      </w:r>
      <w:proofErr w:type="spellEnd"/>
      <w:r>
        <w:t>:</w:t>
      </w:r>
    </w:p>
    <w:p w14:paraId="48E5B93A" w14:textId="77777777" w:rsidR="008C7ABB" w:rsidRDefault="008C7ABB" w:rsidP="008C7ABB">
      <w:pPr>
        <w:pStyle w:val="PL"/>
      </w:pPr>
      <w:r>
        <w:t xml:space="preserve">        required: true</w:t>
      </w:r>
    </w:p>
    <w:p w14:paraId="2FFFCF59" w14:textId="77777777" w:rsidR="008C7ABB" w:rsidRDefault="008C7ABB" w:rsidP="008C7ABB">
      <w:pPr>
        <w:pStyle w:val="PL"/>
      </w:pPr>
      <w:r>
        <w:t xml:space="preserve">        content:</w:t>
      </w:r>
    </w:p>
    <w:p w14:paraId="03C244AE" w14:textId="77777777" w:rsidR="008C7ABB" w:rsidRDefault="008C7ABB" w:rsidP="008C7ABB">
      <w:pPr>
        <w:pStyle w:val="PL"/>
      </w:pPr>
      <w:r>
        <w:t xml:space="preserve">          application/json:</w:t>
      </w:r>
    </w:p>
    <w:p w14:paraId="4ED1754B" w14:textId="77777777" w:rsidR="008C7ABB" w:rsidRDefault="008C7ABB" w:rsidP="008C7ABB">
      <w:pPr>
        <w:pStyle w:val="PL"/>
      </w:pPr>
      <w:r>
        <w:t xml:space="preserve">            schema:</w:t>
      </w:r>
    </w:p>
    <w:p w14:paraId="548D8CEB" w14:textId="77777777" w:rsidR="008C7ABB" w:rsidRDefault="008C7ABB" w:rsidP="008C7ABB">
      <w:pPr>
        <w:pStyle w:val="PL"/>
      </w:pPr>
      <w:r>
        <w:t xml:space="preserve">              $ref: '#/components/schemas/</w:t>
      </w:r>
      <w:proofErr w:type="spellStart"/>
      <w:r>
        <w:t>InformDAAEventsReq</w:t>
      </w:r>
      <w:proofErr w:type="spellEnd"/>
      <w:r>
        <w:t>'</w:t>
      </w:r>
    </w:p>
    <w:p w14:paraId="556408EF" w14:textId="77777777" w:rsidR="008C7ABB" w:rsidRDefault="008C7ABB" w:rsidP="008C7ABB">
      <w:pPr>
        <w:pStyle w:val="PL"/>
      </w:pPr>
      <w:r>
        <w:t xml:space="preserve">      responses:</w:t>
      </w:r>
    </w:p>
    <w:p w14:paraId="79B7926F" w14:textId="77777777" w:rsidR="008C7ABB" w:rsidRDefault="008C7ABB" w:rsidP="008C7ABB">
      <w:pPr>
        <w:pStyle w:val="PL"/>
        <w:rPr>
          <w:lang w:eastAsia="es-ES"/>
        </w:rPr>
      </w:pPr>
      <w:r>
        <w:rPr>
          <w:lang w:eastAsia="es-ES"/>
        </w:rPr>
        <w:t xml:space="preserve">        '204':</w:t>
      </w:r>
    </w:p>
    <w:p w14:paraId="1279B5D2" w14:textId="77777777" w:rsidR="008C7ABB" w:rsidRDefault="008C7ABB" w:rsidP="008C7ABB">
      <w:pPr>
        <w:pStyle w:val="PL"/>
        <w:rPr>
          <w:lang w:eastAsia="zh-CN"/>
        </w:rPr>
      </w:pPr>
      <w:r>
        <w:rPr>
          <w:lang w:eastAsia="es-ES"/>
        </w:rPr>
        <w:t xml:space="preserve">          description: </w:t>
      </w:r>
      <w:r>
        <w:rPr>
          <w:lang w:eastAsia="zh-CN"/>
        </w:rPr>
        <w:t>&gt;</w:t>
      </w:r>
    </w:p>
    <w:p w14:paraId="6240F8C0" w14:textId="77777777" w:rsidR="008C7ABB" w:rsidRDefault="008C7ABB" w:rsidP="008C7ABB">
      <w:pPr>
        <w:pStyle w:val="PL"/>
        <w:rPr>
          <w:lang w:eastAsia="es-ES"/>
        </w:rPr>
      </w:pPr>
      <w:r>
        <w:rPr>
          <w:lang w:eastAsia="es-ES"/>
        </w:rPr>
        <w:t xml:space="preserve">            No Content. </w:t>
      </w:r>
      <w:r>
        <w:t>The request is successfully received.</w:t>
      </w:r>
    </w:p>
    <w:p w14:paraId="7193D82E" w14:textId="77777777" w:rsidR="008C7ABB" w:rsidRDefault="008C7ABB" w:rsidP="008C7ABB">
      <w:pPr>
        <w:pStyle w:val="PL"/>
      </w:pPr>
      <w:r>
        <w:t xml:space="preserve">        '307':</w:t>
      </w:r>
    </w:p>
    <w:p w14:paraId="4FD95545" w14:textId="77777777" w:rsidR="008C7ABB" w:rsidRDefault="008C7ABB" w:rsidP="008C7ABB">
      <w:pPr>
        <w:pStyle w:val="PL"/>
      </w:pPr>
      <w:r>
        <w:t xml:space="preserve">          $ref: 'TS29122_CommonData.yaml#/components/responses/307'</w:t>
      </w:r>
    </w:p>
    <w:p w14:paraId="5FA91BF2" w14:textId="77777777" w:rsidR="008C7ABB" w:rsidRDefault="008C7ABB" w:rsidP="008C7ABB">
      <w:pPr>
        <w:pStyle w:val="PL"/>
      </w:pPr>
      <w:r>
        <w:t xml:space="preserve">        '308':</w:t>
      </w:r>
    </w:p>
    <w:p w14:paraId="75A1F19F" w14:textId="77777777" w:rsidR="008C7ABB" w:rsidRDefault="008C7ABB" w:rsidP="008C7ABB">
      <w:pPr>
        <w:pStyle w:val="PL"/>
      </w:pPr>
      <w:r>
        <w:t xml:space="preserve">          $ref: 'TS29122_CommonData.yaml#/components/responses/308'</w:t>
      </w:r>
    </w:p>
    <w:p w14:paraId="60BF5161" w14:textId="77777777" w:rsidR="008C7ABB" w:rsidRDefault="008C7ABB" w:rsidP="008C7ABB">
      <w:pPr>
        <w:pStyle w:val="PL"/>
      </w:pPr>
      <w:r>
        <w:t xml:space="preserve">        '400':</w:t>
      </w:r>
    </w:p>
    <w:p w14:paraId="26A1D061" w14:textId="77777777" w:rsidR="008C7ABB" w:rsidRDefault="008C7ABB" w:rsidP="008C7ABB">
      <w:pPr>
        <w:pStyle w:val="PL"/>
      </w:pPr>
      <w:r>
        <w:t xml:space="preserve">          $ref: 'TS29122_CommonData.yaml#/components/responses/400'</w:t>
      </w:r>
    </w:p>
    <w:p w14:paraId="28C3E06C" w14:textId="77777777" w:rsidR="008C7ABB" w:rsidRDefault="008C7ABB" w:rsidP="008C7ABB">
      <w:pPr>
        <w:pStyle w:val="PL"/>
      </w:pPr>
      <w:r>
        <w:t xml:space="preserve">        '401':</w:t>
      </w:r>
    </w:p>
    <w:p w14:paraId="7D855823" w14:textId="77777777" w:rsidR="008C7ABB" w:rsidRDefault="008C7ABB" w:rsidP="008C7ABB">
      <w:pPr>
        <w:pStyle w:val="PL"/>
      </w:pPr>
      <w:r>
        <w:t xml:space="preserve">          $ref: 'TS29122_CommonData.yaml#/components/responses/401'</w:t>
      </w:r>
    </w:p>
    <w:p w14:paraId="7F932CCC" w14:textId="77777777" w:rsidR="008C7ABB" w:rsidRDefault="008C7ABB" w:rsidP="008C7ABB">
      <w:pPr>
        <w:pStyle w:val="PL"/>
      </w:pPr>
      <w:r>
        <w:t xml:space="preserve">        '403':</w:t>
      </w:r>
    </w:p>
    <w:p w14:paraId="4C2A9880" w14:textId="77777777" w:rsidR="008C7ABB" w:rsidRDefault="008C7ABB" w:rsidP="008C7ABB">
      <w:pPr>
        <w:pStyle w:val="PL"/>
      </w:pPr>
      <w:r>
        <w:t xml:space="preserve">          $ref: 'TS29122_CommonData.yaml#/components/responses/403'</w:t>
      </w:r>
    </w:p>
    <w:p w14:paraId="19295339" w14:textId="77777777" w:rsidR="008C7ABB" w:rsidRDefault="008C7ABB" w:rsidP="008C7ABB">
      <w:pPr>
        <w:pStyle w:val="PL"/>
      </w:pPr>
      <w:r>
        <w:t xml:space="preserve">        '404':</w:t>
      </w:r>
    </w:p>
    <w:p w14:paraId="616A7AAF" w14:textId="77777777" w:rsidR="008C7ABB" w:rsidRDefault="008C7ABB" w:rsidP="008C7ABB">
      <w:pPr>
        <w:pStyle w:val="PL"/>
      </w:pPr>
      <w:r>
        <w:t xml:space="preserve">          $ref: 'TS29122_CommonData.yaml#/components/responses/404'</w:t>
      </w:r>
    </w:p>
    <w:p w14:paraId="4CF188A1" w14:textId="77777777" w:rsidR="008C7ABB" w:rsidRDefault="008C7ABB" w:rsidP="008C7ABB">
      <w:pPr>
        <w:pStyle w:val="PL"/>
      </w:pPr>
      <w:r>
        <w:t xml:space="preserve">        '411':</w:t>
      </w:r>
    </w:p>
    <w:p w14:paraId="69136865" w14:textId="77777777" w:rsidR="008C7ABB" w:rsidRDefault="008C7ABB" w:rsidP="008C7ABB">
      <w:pPr>
        <w:pStyle w:val="PL"/>
      </w:pPr>
      <w:r>
        <w:t xml:space="preserve">          $ref: 'TS29122_CommonData.yaml#/components/responses/411'</w:t>
      </w:r>
    </w:p>
    <w:p w14:paraId="2898D7B7" w14:textId="77777777" w:rsidR="008C7ABB" w:rsidRDefault="008C7ABB" w:rsidP="008C7ABB">
      <w:pPr>
        <w:pStyle w:val="PL"/>
      </w:pPr>
      <w:r>
        <w:t xml:space="preserve">        '413':</w:t>
      </w:r>
    </w:p>
    <w:p w14:paraId="0A9845F9" w14:textId="77777777" w:rsidR="008C7ABB" w:rsidRDefault="008C7ABB" w:rsidP="008C7ABB">
      <w:pPr>
        <w:pStyle w:val="PL"/>
      </w:pPr>
      <w:r>
        <w:t xml:space="preserve">          $ref: 'TS29122_CommonData.yaml#/components/responses/413'</w:t>
      </w:r>
    </w:p>
    <w:p w14:paraId="0EC127AB" w14:textId="77777777" w:rsidR="008C7ABB" w:rsidRDefault="008C7ABB" w:rsidP="008C7ABB">
      <w:pPr>
        <w:pStyle w:val="PL"/>
      </w:pPr>
      <w:r>
        <w:t xml:space="preserve">        '415':</w:t>
      </w:r>
    </w:p>
    <w:p w14:paraId="231B862B" w14:textId="77777777" w:rsidR="008C7ABB" w:rsidRDefault="008C7ABB" w:rsidP="008C7ABB">
      <w:pPr>
        <w:pStyle w:val="PL"/>
      </w:pPr>
      <w:r>
        <w:t xml:space="preserve">          $ref: 'TS29122_CommonData.yaml#/components/responses/415'</w:t>
      </w:r>
    </w:p>
    <w:p w14:paraId="71F6D830" w14:textId="77777777" w:rsidR="008C7ABB" w:rsidRDefault="008C7ABB" w:rsidP="008C7ABB">
      <w:pPr>
        <w:pStyle w:val="PL"/>
      </w:pPr>
      <w:r>
        <w:t xml:space="preserve">        '429':</w:t>
      </w:r>
    </w:p>
    <w:p w14:paraId="25D0AEF6" w14:textId="77777777" w:rsidR="008C7ABB" w:rsidRDefault="008C7ABB" w:rsidP="008C7ABB">
      <w:pPr>
        <w:pStyle w:val="PL"/>
      </w:pPr>
      <w:r>
        <w:t xml:space="preserve">          $ref: 'TS29122_CommonData.yaml#/components/responses/429'</w:t>
      </w:r>
    </w:p>
    <w:p w14:paraId="51D4E138" w14:textId="77777777" w:rsidR="008C7ABB" w:rsidRDefault="008C7ABB" w:rsidP="008C7ABB">
      <w:pPr>
        <w:pStyle w:val="PL"/>
      </w:pPr>
      <w:r>
        <w:t xml:space="preserve">        '500':</w:t>
      </w:r>
    </w:p>
    <w:p w14:paraId="6ED0F09E" w14:textId="77777777" w:rsidR="008C7ABB" w:rsidRDefault="008C7ABB" w:rsidP="008C7ABB">
      <w:pPr>
        <w:pStyle w:val="PL"/>
      </w:pPr>
      <w:r>
        <w:t xml:space="preserve">          $ref: 'TS29122_CommonData.yaml#/components/responses/500'</w:t>
      </w:r>
    </w:p>
    <w:p w14:paraId="60ABBDFB" w14:textId="77777777" w:rsidR="008C7ABB" w:rsidRDefault="008C7ABB" w:rsidP="008C7ABB">
      <w:pPr>
        <w:pStyle w:val="PL"/>
      </w:pPr>
      <w:r>
        <w:t xml:space="preserve">        '503':</w:t>
      </w:r>
    </w:p>
    <w:p w14:paraId="37A42545" w14:textId="77777777" w:rsidR="008C7ABB" w:rsidRDefault="008C7ABB" w:rsidP="008C7ABB">
      <w:pPr>
        <w:pStyle w:val="PL"/>
      </w:pPr>
      <w:r>
        <w:t xml:space="preserve">          $ref: 'TS29122_CommonData.yaml#/components/responses/503'</w:t>
      </w:r>
    </w:p>
    <w:p w14:paraId="2F368ECD" w14:textId="77777777" w:rsidR="008C7ABB" w:rsidRDefault="008C7ABB" w:rsidP="008C7ABB">
      <w:pPr>
        <w:pStyle w:val="PL"/>
      </w:pPr>
      <w:r>
        <w:t xml:space="preserve">        default:</w:t>
      </w:r>
    </w:p>
    <w:p w14:paraId="5B1113EE" w14:textId="77777777" w:rsidR="008C7ABB" w:rsidRDefault="008C7ABB" w:rsidP="008C7ABB">
      <w:pPr>
        <w:pStyle w:val="PL"/>
      </w:pPr>
      <w:r>
        <w:t xml:space="preserve">          $ref: 'TS29122_CommonData.yaml#/components/responses/default'</w:t>
      </w:r>
    </w:p>
    <w:p w14:paraId="393679E9" w14:textId="77777777" w:rsidR="008C7ABB" w:rsidRDefault="008C7ABB" w:rsidP="008C7ABB">
      <w:pPr>
        <w:pStyle w:val="PL"/>
      </w:pPr>
    </w:p>
    <w:p w14:paraId="79EFC16C" w14:textId="77777777" w:rsidR="008C7ABB" w:rsidRDefault="008C7ABB" w:rsidP="008C7ABB">
      <w:pPr>
        <w:pStyle w:val="PL"/>
      </w:pPr>
    </w:p>
    <w:p w14:paraId="7DDC4E02" w14:textId="77777777" w:rsidR="008C7ABB" w:rsidRDefault="008C7ABB" w:rsidP="008C7ABB">
      <w:pPr>
        <w:pStyle w:val="PL"/>
      </w:pPr>
      <w:r>
        <w:t>components:</w:t>
      </w:r>
    </w:p>
    <w:p w14:paraId="07A993A6" w14:textId="77777777" w:rsidR="008C7ABB" w:rsidRDefault="008C7ABB" w:rsidP="008C7ABB">
      <w:pPr>
        <w:pStyle w:val="PL"/>
      </w:pPr>
      <w:r>
        <w:t xml:space="preserve">  </w:t>
      </w:r>
      <w:proofErr w:type="spellStart"/>
      <w:r>
        <w:t>securitySchemes</w:t>
      </w:r>
      <w:proofErr w:type="spellEnd"/>
      <w:r>
        <w:t>:</w:t>
      </w:r>
    </w:p>
    <w:p w14:paraId="0F91F098" w14:textId="77777777" w:rsidR="008C7ABB" w:rsidRDefault="008C7ABB" w:rsidP="008C7ABB">
      <w:pPr>
        <w:pStyle w:val="PL"/>
      </w:pPr>
      <w:r>
        <w:t xml:space="preserve">    oAuth2ClientCredentials:</w:t>
      </w:r>
    </w:p>
    <w:p w14:paraId="6CC7ADEA" w14:textId="77777777" w:rsidR="008C7ABB" w:rsidRDefault="008C7ABB" w:rsidP="008C7ABB">
      <w:pPr>
        <w:pStyle w:val="PL"/>
      </w:pPr>
      <w:r>
        <w:t xml:space="preserve">      type: oauth2</w:t>
      </w:r>
    </w:p>
    <w:p w14:paraId="4367DAC6" w14:textId="77777777" w:rsidR="008C7ABB" w:rsidRDefault="008C7ABB" w:rsidP="008C7ABB">
      <w:pPr>
        <w:pStyle w:val="PL"/>
      </w:pPr>
      <w:r>
        <w:t xml:space="preserve">      flows:</w:t>
      </w:r>
    </w:p>
    <w:p w14:paraId="0240C602" w14:textId="77777777" w:rsidR="008C7ABB" w:rsidRDefault="008C7ABB" w:rsidP="008C7ABB">
      <w:pPr>
        <w:pStyle w:val="PL"/>
      </w:pPr>
      <w:r>
        <w:t xml:space="preserve">        </w:t>
      </w:r>
      <w:proofErr w:type="spellStart"/>
      <w:r>
        <w:t>clientCredentials</w:t>
      </w:r>
      <w:proofErr w:type="spellEnd"/>
      <w:r>
        <w:t>:</w:t>
      </w:r>
    </w:p>
    <w:p w14:paraId="09F8F9AC" w14:textId="77777777" w:rsidR="008C7ABB" w:rsidRDefault="008C7ABB" w:rsidP="008C7ABB">
      <w:pPr>
        <w:pStyle w:val="PL"/>
      </w:pPr>
      <w:r>
        <w:t xml:space="preserve">          </w:t>
      </w:r>
      <w:proofErr w:type="spellStart"/>
      <w:r>
        <w:t>tokenUrl</w:t>
      </w:r>
      <w:proofErr w:type="spellEnd"/>
      <w:r>
        <w:t>: '{</w:t>
      </w:r>
      <w:proofErr w:type="spellStart"/>
      <w:r>
        <w:t>tokenUrl</w:t>
      </w:r>
      <w:proofErr w:type="spellEnd"/>
      <w:r>
        <w:t>}'</w:t>
      </w:r>
    </w:p>
    <w:p w14:paraId="2F8EDEC7" w14:textId="77777777" w:rsidR="008C7ABB" w:rsidRDefault="008C7ABB" w:rsidP="008C7ABB">
      <w:pPr>
        <w:pStyle w:val="PL"/>
      </w:pPr>
      <w:r>
        <w:t xml:space="preserve">          scopes: {}</w:t>
      </w:r>
    </w:p>
    <w:p w14:paraId="170557F8" w14:textId="77777777" w:rsidR="008C7ABB" w:rsidRDefault="008C7ABB" w:rsidP="008C7ABB">
      <w:pPr>
        <w:pStyle w:val="PL"/>
      </w:pPr>
    </w:p>
    <w:p w14:paraId="430C8DF6" w14:textId="77777777" w:rsidR="008C7ABB" w:rsidRDefault="008C7ABB" w:rsidP="008C7ABB">
      <w:pPr>
        <w:pStyle w:val="PL"/>
      </w:pPr>
      <w:r>
        <w:t xml:space="preserve">  schemas:</w:t>
      </w:r>
    </w:p>
    <w:p w14:paraId="53AEF5CA" w14:textId="77777777" w:rsidR="008C7ABB" w:rsidRDefault="008C7ABB" w:rsidP="008C7ABB">
      <w:pPr>
        <w:pStyle w:val="PL"/>
      </w:pPr>
      <w:r>
        <w:t xml:space="preserve">    </w:t>
      </w:r>
      <w:proofErr w:type="spellStart"/>
      <w:r>
        <w:t>DAAPolReq</w:t>
      </w:r>
      <w:proofErr w:type="spellEnd"/>
      <w:r>
        <w:t>:</w:t>
      </w:r>
    </w:p>
    <w:p w14:paraId="7A181940" w14:textId="77777777" w:rsidR="008C7ABB" w:rsidRDefault="008C7ABB" w:rsidP="008C7ABB">
      <w:pPr>
        <w:pStyle w:val="PL"/>
        <w:rPr>
          <w:lang w:eastAsia="zh-CN"/>
        </w:rPr>
      </w:pPr>
      <w:r>
        <w:t xml:space="preserve">      description: </w:t>
      </w:r>
      <w:r>
        <w:rPr>
          <w:lang w:eastAsia="zh-CN"/>
        </w:rPr>
        <w:t>&gt;</w:t>
      </w:r>
    </w:p>
    <w:p w14:paraId="098DA869" w14:textId="77777777" w:rsidR="008C7ABB" w:rsidRDefault="008C7ABB" w:rsidP="008C7ABB">
      <w:pPr>
        <w:pStyle w:val="PL"/>
        <w:rPr>
          <w:lang w:eastAsia="zh-CN"/>
        </w:rPr>
      </w:pPr>
      <w:r>
        <w:t xml:space="preserve">        </w:t>
      </w:r>
      <w:r>
        <w:rPr>
          <w:rFonts w:cs="Arial"/>
          <w:szCs w:val="18"/>
          <w:lang w:eastAsia="zh-CN"/>
        </w:rPr>
        <w:t xml:space="preserve">Represents the parameters to request the creation of a </w:t>
      </w:r>
      <w:r>
        <w:t>DAA</w:t>
      </w:r>
      <w:r>
        <w:rPr>
          <w:rFonts w:cs="Arial"/>
          <w:szCs w:val="18"/>
          <w:lang w:eastAsia="zh-CN"/>
        </w:rPr>
        <w:t xml:space="preserve"> Policy</w:t>
      </w:r>
      <w:r>
        <w:t>.</w:t>
      </w:r>
    </w:p>
    <w:p w14:paraId="1A8276E0" w14:textId="77777777" w:rsidR="008C7ABB" w:rsidRDefault="008C7ABB" w:rsidP="008C7ABB">
      <w:pPr>
        <w:pStyle w:val="PL"/>
      </w:pPr>
      <w:r>
        <w:t xml:space="preserve">      type: object</w:t>
      </w:r>
    </w:p>
    <w:p w14:paraId="1A1721BB" w14:textId="77777777" w:rsidR="008C7ABB" w:rsidRDefault="008C7ABB" w:rsidP="008C7ABB">
      <w:pPr>
        <w:pStyle w:val="PL"/>
      </w:pPr>
      <w:r>
        <w:t xml:space="preserve">      properties:</w:t>
      </w:r>
    </w:p>
    <w:p w14:paraId="0475B8D0" w14:textId="77777777" w:rsidR="008C7ABB" w:rsidRDefault="008C7ABB" w:rsidP="008C7ABB">
      <w:pPr>
        <w:pStyle w:val="PL"/>
      </w:pPr>
      <w:r>
        <w:t xml:space="preserve">        </w:t>
      </w:r>
      <w:proofErr w:type="spellStart"/>
      <w:r>
        <w:t>uassId</w:t>
      </w:r>
      <w:proofErr w:type="spellEnd"/>
      <w:r>
        <w:t>:</w:t>
      </w:r>
    </w:p>
    <w:p w14:paraId="333FA7AE" w14:textId="77777777" w:rsidR="008C7ABB" w:rsidRDefault="008C7ABB" w:rsidP="008C7ABB">
      <w:pPr>
        <w:pStyle w:val="PL"/>
      </w:pPr>
      <w:r>
        <w:t xml:space="preserve">          $ref: 'TS29122_CommonData.yaml#/components/schemas/</w:t>
      </w:r>
      <w:r>
        <w:rPr>
          <w:lang w:eastAsia="zh-CN"/>
        </w:rPr>
        <w:t>Uri</w:t>
      </w:r>
      <w:r>
        <w:t>'</w:t>
      </w:r>
    </w:p>
    <w:p w14:paraId="2C1086D1" w14:textId="77777777" w:rsidR="008C7ABB" w:rsidRDefault="008C7ABB" w:rsidP="008C7ABB">
      <w:pPr>
        <w:pStyle w:val="PL"/>
      </w:pPr>
      <w:r>
        <w:t xml:space="preserve">        </w:t>
      </w:r>
      <w:proofErr w:type="spellStart"/>
      <w:r>
        <w:t>daaPol</w:t>
      </w:r>
      <w:proofErr w:type="spellEnd"/>
      <w:r>
        <w:t>:</w:t>
      </w:r>
    </w:p>
    <w:p w14:paraId="1110DA25" w14:textId="77777777" w:rsidR="008C7ABB" w:rsidRDefault="008C7ABB" w:rsidP="008C7ABB">
      <w:pPr>
        <w:pStyle w:val="PL"/>
      </w:pPr>
      <w:r>
        <w:t xml:space="preserve">          $ref: '#/components/schemas/</w:t>
      </w:r>
      <w:proofErr w:type="spellStart"/>
      <w:r>
        <w:t>DAAPolicy</w:t>
      </w:r>
      <w:proofErr w:type="spellEnd"/>
      <w:r>
        <w:t>'</w:t>
      </w:r>
    </w:p>
    <w:p w14:paraId="4E8D653A" w14:textId="77777777" w:rsidR="008C7ABB" w:rsidRDefault="008C7ABB" w:rsidP="008C7ABB">
      <w:pPr>
        <w:pStyle w:val="PL"/>
      </w:pPr>
      <w:r>
        <w:t xml:space="preserve">        </w:t>
      </w:r>
      <w:proofErr w:type="spellStart"/>
      <w:r>
        <w:t>suppFeat</w:t>
      </w:r>
      <w:proofErr w:type="spellEnd"/>
      <w:r>
        <w:t>:</w:t>
      </w:r>
    </w:p>
    <w:p w14:paraId="21714D38" w14:textId="77777777" w:rsidR="008C7ABB" w:rsidRDefault="008C7ABB" w:rsidP="008C7ABB">
      <w:pPr>
        <w:pStyle w:val="PL"/>
      </w:pPr>
      <w:r>
        <w:t xml:space="preserve">          $ref: 'TS29571_CommonData.yaml#/components/schemas/</w:t>
      </w:r>
      <w:proofErr w:type="spellStart"/>
      <w:r>
        <w:t>SupportedFeatures</w:t>
      </w:r>
      <w:proofErr w:type="spellEnd"/>
      <w:r>
        <w:t>'</w:t>
      </w:r>
    </w:p>
    <w:p w14:paraId="12AC2D72" w14:textId="77777777" w:rsidR="008C7ABB" w:rsidRDefault="008C7ABB" w:rsidP="008C7ABB">
      <w:pPr>
        <w:pStyle w:val="PL"/>
      </w:pPr>
      <w:r>
        <w:t xml:space="preserve">      required:</w:t>
      </w:r>
    </w:p>
    <w:p w14:paraId="7258288E" w14:textId="77777777" w:rsidR="008C7ABB" w:rsidRDefault="008C7ABB" w:rsidP="008C7ABB">
      <w:pPr>
        <w:pStyle w:val="PL"/>
      </w:pPr>
      <w:r>
        <w:t xml:space="preserve">        - </w:t>
      </w:r>
      <w:proofErr w:type="spellStart"/>
      <w:r>
        <w:t>uassId</w:t>
      </w:r>
      <w:proofErr w:type="spellEnd"/>
    </w:p>
    <w:p w14:paraId="3B18CDFE" w14:textId="77777777" w:rsidR="008C7ABB" w:rsidRDefault="008C7ABB" w:rsidP="008C7ABB">
      <w:pPr>
        <w:pStyle w:val="PL"/>
      </w:pPr>
      <w:r>
        <w:t xml:space="preserve">        - </w:t>
      </w:r>
      <w:proofErr w:type="spellStart"/>
      <w:r>
        <w:t>daaPol</w:t>
      </w:r>
      <w:proofErr w:type="spellEnd"/>
    </w:p>
    <w:p w14:paraId="41A34D3C" w14:textId="77777777" w:rsidR="008C7ABB" w:rsidRDefault="008C7ABB" w:rsidP="008C7ABB">
      <w:pPr>
        <w:pStyle w:val="PL"/>
      </w:pPr>
    </w:p>
    <w:p w14:paraId="30D6C6F9" w14:textId="77777777" w:rsidR="008C7ABB" w:rsidRDefault="008C7ABB" w:rsidP="008C7ABB">
      <w:pPr>
        <w:pStyle w:val="PL"/>
      </w:pPr>
      <w:r>
        <w:t xml:space="preserve">    </w:t>
      </w:r>
      <w:proofErr w:type="spellStart"/>
      <w:r>
        <w:t>DAAPolResp</w:t>
      </w:r>
      <w:proofErr w:type="spellEnd"/>
      <w:r>
        <w:t>:</w:t>
      </w:r>
    </w:p>
    <w:p w14:paraId="3A9BFF92" w14:textId="77777777" w:rsidR="008C7ABB" w:rsidRDefault="008C7ABB" w:rsidP="008C7ABB">
      <w:pPr>
        <w:pStyle w:val="PL"/>
        <w:rPr>
          <w:lang w:eastAsia="zh-CN"/>
        </w:rPr>
      </w:pPr>
      <w:r>
        <w:t xml:space="preserve">      description: </w:t>
      </w:r>
      <w:r>
        <w:rPr>
          <w:rFonts w:cs="Arial"/>
          <w:szCs w:val="18"/>
          <w:lang w:eastAsia="zh-CN"/>
        </w:rPr>
        <w:t xml:space="preserve">Represents the response to a </w:t>
      </w:r>
      <w:r>
        <w:t>DAA</w:t>
      </w:r>
      <w:r>
        <w:rPr>
          <w:rFonts w:cs="Arial"/>
          <w:szCs w:val="18"/>
          <w:lang w:eastAsia="zh-CN"/>
        </w:rPr>
        <w:t xml:space="preserve"> Policy creation request</w:t>
      </w:r>
      <w:r>
        <w:t>.</w:t>
      </w:r>
    </w:p>
    <w:p w14:paraId="0DA857F6" w14:textId="77777777" w:rsidR="008C7ABB" w:rsidRDefault="008C7ABB" w:rsidP="008C7ABB">
      <w:pPr>
        <w:pStyle w:val="PL"/>
      </w:pPr>
      <w:r>
        <w:t xml:space="preserve">      type: object</w:t>
      </w:r>
    </w:p>
    <w:p w14:paraId="0E433CA1" w14:textId="77777777" w:rsidR="008C7ABB" w:rsidRDefault="008C7ABB" w:rsidP="008C7ABB">
      <w:pPr>
        <w:pStyle w:val="PL"/>
      </w:pPr>
      <w:r>
        <w:t xml:space="preserve">      properties:</w:t>
      </w:r>
    </w:p>
    <w:p w14:paraId="4479B22C" w14:textId="77777777" w:rsidR="008C7ABB" w:rsidRDefault="008C7ABB" w:rsidP="008C7ABB">
      <w:pPr>
        <w:pStyle w:val="PL"/>
      </w:pPr>
      <w:r>
        <w:t xml:space="preserve">        </w:t>
      </w:r>
      <w:proofErr w:type="spellStart"/>
      <w:r>
        <w:t>daaPol</w:t>
      </w:r>
      <w:proofErr w:type="spellEnd"/>
      <w:r>
        <w:t>:</w:t>
      </w:r>
    </w:p>
    <w:p w14:paraId="0BB518FB" w14:textId="77777777" w:rsidR="008C7ABB" w:rsidRDefault="008C7ABB" w:rsidP="008C7ABB">
      <w:pPr>
        <w:pStyle w:val="PL"/>
      </w:pPr>
      <w:r>
        <w:t xml:space="preserve">          $ref: '#/components/schemas/</w:t>
      </w:r>
      <w:proofErr w:type="spellStart"/>
      <w:r>
        <w:t>DAAPolicy</w:t>
      </w:r>
      <w:proofErr w:type="spellEnd"/>
      <w:r>
        <w:t>'</w:t>
      </w:r>
    </w:p>
    <w:p w14:paraId="3D8C043D" w14:textId="77777777" w:rsidR="008C7ABB" w:rsidRDefault="008C7ABB" w:rsidP="008C7ABB">
      <w:pPr>
        <w:pStyle w:val="PL"/>
      </w:pPr>
      <w:r>
        <w:t xml:space="preserve">        </w:t>
      </w:r>
      <w:proofErr w:type="spellStart"/>
      <w:r>
        <w:t>suppFeat</w:t>
      </w:r>
      <w:proofErr w:type="spellEnd"/>
      <w:r>
        <w:t>:</w:t>
      </w:r>
    </w:p>
    <w:p w14:paraId="3F8B74B2" w14:textId="77777777" w:rsidR="008C7ABB" w:rsidRDefault="008C7ABB" w:rsidP="008C7ABB">
      <w:pPr>
        <w:pStyle w:val="PL"/>
      </w:pPr>
      <w:r>
        <w:t xml:space="preserve">          $ref: 'TS29571_CommonData.yaml#/components/schemas/</w:t>
      </w:r>
      <w:proofErr w:type="spellStart"/>
      <w:r>
        <w:t>SupportedFeatures</w:t>
      </w:r>
      <w:proofErr w:type="spellEnd"/>
      <w:r>
        <w:t>'</w:t>
      </w:r>
    </w:p>
    <w:p w14:paraId="6408B704" w14:textId="77777777" w:rsidR="008C7ABB" w:rsidRDefault="008C7ABB" w:rsidP="008C7ABB">
      <w:pPr>
        <w:pStyle w:val="PL"/>
      </w:pPr>
      <w:r>
        <w:t xml:space="preserve">      required:</w:t>
      </w:r>
    </w:p>
    <w:p w14:paraId="3D61F2F0" w14:textId="77777777" w:rsidR="008C7ABB" w:rsidRDefault="008C7ABB" w:rsidP="008C7ABB">
      <w:pPr>
        <w:pStyle w:val="PL"/>
      </w:pPr>
      <w:r>
        <w:t xml:space="preserve">        - </w:t>
      </w:r>
      <w:proofErr w:type="spellStart"/>
      <w:r>
        <w:t>daaPol</w:t>
      </w:r>
      <w:proofErr w:type="spellEnd"/>
    </w:p>
    <w:p w14:paraId="71B1BCE6" w14:textId="77777777" w:rsidR="008C7ABB" w:rsidRDefault="008C7ABB" w:rsidP="008C7ABB">
      <w:pPr>
        <w:pStyle w:val="PL"/>
      </w:pPr>
    </w:p>
    <w:p w14:paraId="4AA8A9FB" w14:textId="77777777" w:rsidR="008C7ABB" w:rsidRDefault="008C7ABB" w:rsidP="008C7ABB">
      <w:pPr>
        <w:pStyle w:val="PL"/>
      </w:pPr>
      <w:r>
        <w:t xml:space="preserve">    </w:t>
      </w:r>
      <w:proofErr w:type="spellStart"/>
      <w:r>
        <w:t>DAAPolicy</w:t>
      </w:r>
      <w:proofErr w:type="spellEnd"/>
      <w:r>
        <w:t>:</w:t>
      </w:r>
    </w:p>
    <w:p w14:paraId="438DE7B6" w14:textId="77777777" w:rsidR="008C7ABB" w:rsidRDefault="008C7ABB" w:rsidP="008C7ABB">
      <w:pPr>
        <w:pStyle w:val="PL"/>
        <w:rPr>
          <w:lang w:eastAsia="zh-CN"/>
        </w:rPr>
      </w:pPr>
      <w:r>
        <w:t xml:space="preserve">      description: </w:t>
      </w:r>
      <w:r>
        <w:rPr>
          <w:rFonts w:cs="Arial"/>
          <w:szCs w:val="18"/>
          <w:lang w:eastAsia="zh-CN"/>
        </w:rPr>
        <w:t xml:space="preserve">Represents the content of a </w:t>
      </w:r>
      <w:r>
        <w:t>DAA</w:t>
      </w:r>
      <w:r>
        <w:rPr>
          <w:rFonts w:cs="Arial"/>
          <w:szCs w:val="18"/>
          <w:lang w:eastAsia="zh-CN"/>
        </w:rPr>
        <w:t xml:space="preserve"> Policy</w:t>
      </w:r>
      <w:r>
        <w:t>.</w:t>
      </w:r>
    </w:p>
    <w:p w14:paraId="35FF0FAD" w14:textId="77777777" w:rsidR="008C7ABB" w:rsidRDefault="008C7ABB" w:rsidP="008C7ABB">
      <w:pPr>
        <w:pStyle w:val="PL"/>
      </w:pPr>
      <w:r>
        <w:t xml:space="preserve">      type: object</w:t>
      </w:r>
    </w:p>
    <w:p w14:paraId="15094288" w14:textId="77777777" w:rsidR="008C7ABB" w:rsidRDefault="008C7ABB" w:rsidP="008C7ABB">
      <w:pPr>
        <w:pStyle w:val="PL"/>
      </w:pPr>
      <w:r>
        <w:t xml:space="preserve">      properties:</w:t>
      </w:r>
    </w:p>
    <w:p w14:paraId="1F4A175A" w14:textId="77777777" w:rsidR="008C7ABB" w:rsidRDefault="008C7ABB" w:rsidP="008C7ABB">
      <w:pPr>
        <w:pStyle w:val="PL"/>
      </w:pPr>
      <w:r>
        <w:t xml:space="preserve">        </w:t>
      </w:r>
      <w:proofErr w:type="spellStart"/>
      <w:r>
        <w:t>uasId</w:t>
      </w:r>
      <w:proofErr w:type="spellEnd"/>
      <w:r>
        <w:t>:</w:t>
      </w:r>
    </w:p>
    <w:p w14:paraId="786E9728" w14:textId="77777777" w:rsidR="008C7ABB" w:rsidRDefault="008C7ABB" w:rsidP="008C7ABB">
      <w:pPr>
        <w:pStyle w:val="PL"/>
      </w:pPr>
      <w:r>
        <w:t xml:space="preserve">          $ref: 'TS29257_</w:t>
      </w:r>
      <w:r w:rsidRPr="00281175">
        <w:t>UAE_C2OperationModeManagement</w:t>
      </w:r>
      <w:r>
        <w:t>.yaml#/components/schemas/UasId'</w:t>
      </w:r>
    </w:p>
    <w:p w14:paraId="45A9D3F7" w14:textId="77777777" w:rsidR="008C7ABB" w:rsidRDefault="008C7ABB" w:rsidP="008C7ABB">
      <w:pPr>
        <w:pStyle w:val="PL"/>
      </w:pPr>
      <w:r>
        <w:t xml:space="preserve">        </w:t>
      </w:r>
      <w:proofErr w:type="spellStart"/>
      <w:r>
        <w:t>notifUri</w:t>
      </w:r>
      <w:proofErr w:type="spellEnd"/>
      <w:r>
        <w:t>:</w:t>
      </w:r>
    </w:p>
    <w:p w14:paraId="1F357D14" w14:textId="77777777" w:rsidR="008C7ABB" w:rsidRDefault="008C7ABB" w:rsidP="008C7ABB">
      <w:pPr>
        <w:pStyle w:val="PL"/>
      </w:pPr>
      <w:r>
        <w:t xml:space="preserve">          $ref: 'TS29122_CommonData.yaml#/components/schemas/</w:t>
      </w:r>
      <w:r>
        <w:rPr>
          <w:lang w:eastAsia="zh-CN"/>
        </w:rPr>
        <w:t>Uri</w:t>
      </w:r>
      <w:r>
        <w:t>'</w:t>
      </w:r>
    </w:p>
    <w:p w14:paraId="620C33A4" w14:textId="77777777" w:rsidR="008C7ABB" w:rsidRDefault="008C7ABB" w:rsidP="008C7ABB">
      <w:pPr>
        <w:pStyle w:val="PL"/>
      </w:pPr>
      <w:r>
        <w:t xml:space="preserve">      required:</w:t>
      </w:r>
    </w:p>
    <w:p w14:paraId="09261072" w14:textId="77777777" w:rsidR="008C7ABB" w:rsidRDefault="008C7ABB" w:rsidP="008C7ABB">
      <w:pPr>
        <w:pStyle w:val="PL"/>
      </w:pPr>
      <w:r>
        <w:t xml:space="preserve">        - </w:t>
      </w:r>
      <w:proofErr w:type="spellStart"/>
      <w:r>
        <w:t>uasId</w:t>
      </w:r>
      <w:proofErr w:type="spellEnd"/>
    </w:p>
    <w:p w14:paraId="14518E2E" w14:textId="77777777" w:rsidR="008C7ABB" w:rsidRDefault="008C7ABB" w:rsidP="008C7ABB">
      <w:pPr>
        <w:pStyle w:val="PL"/>
      </w:pPr>
      <w:r>
        <w:t xml:space="preserve">        - </w:t>
      </w:r>
      <w:proofErr w:type="spellStart"/>
      <w:r>
        <w:t>notifUri</w:t>
      </w:r>
      <w:proofErr w:type="spellEnd"/>
    </w:p>
    <w:p w14:paraId="17C826FF" w14:textId="77777777" w:rsidR="008C7ABB" w:rsidRDefault="008C7ABB" w:rsidP="008C7ABB">
      <w:pPr>
        <w:pStyle w:val="PL"/>
      </w:pPr>
    </w:p>
    <w:p w14:paraId="748CC586" w14:textId="77777777" w:rsidR="008C7ABB" w:rsidRDefault="008C7ABB" w:rsidP="008C7ABB">
      <w:pPr>
        <w:pStyle w:val="PL"/>
      </w:pPr>
      <w:r>
        <w:t xml:space="preserve">    </w:t>
      </w:r>
      <w:proofErr w:type="spellStart"/>
      <w:r>
        <w:t>DAAPolicyPatch</w:t>
      </w:r>
      <w:proofErr w:type="spellEnd"/>
      <w:r>
        <w:t>:</w:t>
      </w:r>
    </w:p>
    <w:p w14:paraId="57828B0E" w14:textId="77777777" w:rsidR="008C7ABB" w:rsidRDefault="008C7ABB" w:rsidP="008C7ABB">
      <w:pPr>
        <w:pStyle w:val="PL"/>
        <w:rPr>
          <w:lang w:eastAsia="zh-CN"/>
        </w:rPr>
      </w:pPr>
      <w:r>
        <w:t xml:space="preserve">      description: </w:t>
      </w:r>
      <w:r>
        <w:rPr>
          <w:lang w:eastAsia="zh-CN"/>
        </w:rPr>
        <w:t>&gt;</w:t>
      </w:r>
    </w:p>
    <w:p w14:paraId="461D8F26" w14:textId="77777777" w:rsidR="008C7ABB" w:rsidRDefault="008C7ABB" w:rsidP="008C7ABB">
      <w:pPr>
        <w:pStyle w:val="PL"/>
      </w:pPr>
      <w:r>
        <w:t xml:space="preserve">        </w:t>
      </w:r>
      <w:r>
        <w:rPr>
          <w:rFonts w:cs="Arial"/>
          <w:szCs w:val="18"/>
          <w:lang w:eastAsia="zh-CN"/>
        </w:rPr>
        <w:t xml:space="preserve">Represents the parameters to request the modification of a </w:t>
      </w:r>
      <w:r>
        <w:t>DAA</w:t>
      </w:r>
      <w:r>
        <w:rPr>
          <w:rFonts w:cs="Arial"/>
          <w:szCs w:val="18"/>
          <w:lang w:eastAsia="zh-CN"/>
        </w:rPr>
        <w:t xml:space="preserve"> Policy</w:t>
      </w:r>
      <w:r>
        <w:t>.</w:t>
      </w:r>
    </w:p>
    <w:p w14:paraId="77097054" w14:textId="77777777" w:rsidR="008C7ABB" w:rsidRDefault="008C7ABB" w:rsidP="008C7ABB">
      <w:pPr>
        <w:pStyle w:val="PL"/>
      </w:pPr>
      <w:r>
        <w:t xml:space="preserve">      type: object</w:t>
      </w:r>
    </w:p>
    <w:p w14:paraId="40274A51" w14:textId="77777777" w:rsidR="008C7ABB" w:rsidRDefault="008C7ABB" w:rsidP="008C7ABB">
      <w:pPr>
        <w:pStyle w:val="PL"/>
      </w:pPr>
      <w:r>
        <w:t xml:space="preserve">      properties:</w:t>
      </w:r>
    </w:p>
    <w:p w14:paraId="3E5ACC62" w14:textId="77777777" w:rsidR="008C7ABB" w:rsidRDefault="008C7ABB" w:rsidP="008C7ABB">
      <w:pPr>
        <w:pStyle w:val="PL"/>
      </w:pPr>
      <w:r>
        <w:t xml:space="preserve">        </w:t>
      </w:r>
      <w:proofErr w:type="spellStart"/>
      <w:r>
        <w:t>notifUri</w:t>
      </w:r>
      <w:proofErr w:type="spellEnd"/>
      <w:r>
        <w:t>:</w:t>
      </w:r>
    </w:p>
    <w:p w14:paraId="3C5FA5F7" w14:textId="77777777" w:rsidR="008C7ABB" w:rsidRDefault="008C7ABB" w:rsidP="008C7ABB">
      <w:pPr>
        <w:pStyle w:val="PL"/>
      </w:pPr>
      <w:r>
        <w:t xml:space="preserve">          $ref: 'TS29122_CommonData.yaml#/components/schemas/</w:t>
      </w:r>
      <w:r>
        <w:rPr>
          <w:lang w:eastAsia="zh-CN"/>
        </w:rPr>
        <w:t>Uri</w:t>
      </w:r>
      <w:r>
        <w:t>'</w:t>
      </w:r>
    </w:p>
    <w:p w14:paraId="3C6ED0D1" w14:textId="77777777" w:rsidR="008C7ABB" w:rsidRDefault="008C7ABB" w:rsidP="008C7ABB">
      <w:pPr>
        <w:pStyle w:val="PL"/>
      </w:pPr>
    </w:p>
    <w:p w14:paraId="024DC4D6" w14:textId="77777777" w:rsidR="008C7ABB" w:rsidRDefault="008C7ABB" w:rsidP="008C7ABB">
      <w:pPr>
        <w:pStyle w:val="PL"/>
      </w:pPr>
      <w:r>
        <w:t xml:space="preserve">    </w:t>
      </w:r>
      <w:proofErr w:type="spellStart"/>
      <w:r>
        <w:t>InformDAAEventsReq</w:t>
      </w:r>
      <w:proofErr w:type="spellEnd"/>
      <w:r>
        <w:t>:</w:t>
      </w:r>
    </w:p>
    <w:p w14:paraId="7C84F039" w14:textId="77777777" w:rsidR="008C7ABB" w:rsidRDefault="008C7ABB" w:rsidP="008C7ABB">
      <w:pPr>
        <w:pStyle w:val="PL"/>
        <w:rPr>
          <w:lang w:eastAsia="zh-CN"/>
        </w:rPr>
      </w:pPr>
      <w:r>
        <w:t xml:space="preserve">      description: </w:t>
      </w:r>
      <w:r>
        <w:rPr>
          <w:rFonts w:cs="Arial"/>
          <w:szCs w:val="18"/>
          <w:lang w:eastAsia="zh-CN"/>
        </w:rPr>
        <w:t>Represents the parameters to report DAA related event(s).</w:t>
      </w:r>
    </w:p>
    <w:p w14:paraId="1300BA8A" w14:textId="77777777" w:rsidR="008C7ABB" w:rsidRDefault="008C7ABB" w:rsidP="008C7ABB">
      <w:pPr>
        <w:pStyle w:val="PL"/>
      </w:pPr>
      <w:r>
        <w:t xml:space="preserve">      type: object</w:t>
      </w:r>
    </w:p>
    <w:p w14:paraId="1E01060B" w14:textId="77777777" w:rsidR="008C7ABB" w:rsidRDefault="008C7ABB" w:rsidP="008C7ABB">
      <w:pPr>
        <w:pStyle w:val="PL"/>
      </w:pPr>
      <w:r>
        <w:t xml:space="preserve">      properties:</w:t>
      </w:r>
    </w:p>
    <w:p w14:paraId="28519988" w14:textId="77777777" w:rsidR="008C7ABB" w:rsidRDefault="008C7ABB" w:rsidP="008C7ABB">
      <w:pPr>
        <w:pStyle w:val="PL"/>
      </w:pPr>
      <w:r>
        <w:t xml:space="preserve">        </w:t>
      </w:r>
      <w:proofErr w:type="spellStart"/>
      <w:r>
        <w:t>uassId</w:t>
      </w:r>
      <w:proofErr w:type="spellEnd"/>
      <w:r>
        <w:t>:</w:t>
      </w:r>
    </w:p>
    <w:p w14:paraId="5D7BBF76" w14:textId="77777777" w:rsidR="008C7ABB" w:rsidRDefault="008C7ABB" w:rsidP="008C7ABB">
      <w:pPr>
        <w:pStyle w:val="PL"/>
      </w:pPr>
      <w:r>
        <w:t xml:space="preserve">          $ref: 'TS29122_CommonData.yaml#/components/schemas/</w:t>
      </w:r>
      <w:r>
        <w:rPr>
          <w:lang w:eastAsia="zh-CN"/>
        </w:rPr>
        <w:t>Uri</w:t>
      </w:r>
      <w:r>
        <w:t>'</w:t>
      </w:r>
    </w:p>
    <w:p w14:paraId="6F6CEF86" w14:textId="77777777" w:rsidR="008C7ABB" w:rsidRDefault="008C7ABB" w:rsidP="008C7ABB">
      <w:pPr>
        <w:pStyle w:val="PL"/>
      </w:pPr>
      <w:r>
        <w:t xml:space="preserve">        </w:t>
      </w:r>
      <w:proofErr w:type="spellStart"/>
      <w:r>
        <w:t>uasId</w:t>
      </w:r>
      <w:proofErr w:type="spellEnd"/>
      <w:r>
        <w:t>:</w:t>
      </w:r>
    </w:p>
    <w:p w14:paraId="412DE9D5" w14:textId="77777777" w:rsidR="008C7ABB" w:rsidRDefault="008C7ABB" w:rsidP="008C7ABB">
      <w:pPr>
        <w:pStyle w:val="PL"/>
      </w:pPr>
      <w:r>
        <w:t xml:space="preserve">          $ref: 'TS29257_</w:t>
      </w:r>
      <w:r w:rsidRPr="00281175">
        <w:t>UAE_C2OperationModeManagement</w:t>
      </w:r>
      <w:r>
        <w:t>.yaml#/components/schemas/UasId'</w:t>
      </w:r>
    </w:p>
    <w:p w14:paraId="1970577D" w14:textId="77777777" w:rsidR="008C7ABB" w:rsidRDefault="008C7ABB" w:rsidP="008C7ABB">
      <w:pPr>
        <w:pStyle w:val="PL"/>
      </w:pPr>
      <w:r>
        <w:t xml:space="preserve">        </w:t>
      </w:r>
      <w:proofErr w:type="spellStart"/>
      <w:r>
        <w:t>daaEventsInfo</w:t>
      </w:r>
      <w:proofErr w:type="spellEnd"/>
      <w:r>
        <w:t>:</w:t>
      </w:r>
    </w:p>
    <w:p w14:paraId="05D9185A" w14:textId="77777777" w:rsidR="008C7ABB" w:rsidRDefault="008C7ABB" w:rsidP="008C7ABB">
      <w:pPr>
        <w:pStyle w:val="PL"/>
      </w:pPr>
      <w:r>
        <w:t xml:space="preserve">          type: array</w:t>
      </w:r>
    </w:p>
    <w:p w14:paraId="7487E22D" w14:textId="77777777" w:rsidR="008C7ABB" w:rsidRDefault="008C7ABB" w:rsidP="008C7ABB">
      <w:pPr>
        <w:pStyle w:val="PL"/>
      </w:pPr>
      <w:r>
        <w:t xml:space="preserve">          items:</w:t>
      </w:r>
    </w:p>
    <w:p w14:paraId="1BFCBC01" w14:textId="77777777" w:rsidR="008C7ABB" w:rsidRDefault="008C7ABB" w:rsidP="008C7ABB">
      <w:pPr>
        <w:pStyle w:val="PL"/>
      </w:pPr>
      <w:r>
        <w:t xml:space="preserve">            $ref: '#/components/schemas/</w:t>
      </w:r>
      <w:proofErr w:type="spellStart"/>
      <w:r>
        <w:t>DAAEvent</w:t>
      </w:r>
      <w:proofErr w:type="spellEnd"/>
      <w:r>
        <w:t>'</w:t>
      </w:r>
    </w:p>
    <w:p w14:paraId="49C53C51" w14:textId="77777777" w:rsidR="008C7ABB" w:rsidRDefault="008C7ABB" w:rsidP="008C7ABB">
      <w:pPr>
        <w:pStyle w:val="PL"/>
      </w:pPr>
      <w:r>
        <w:t xml:space="preserve">          </w:t>
      </w:r>
      <w:proofErr w:type="spellStart"/>
      <w:r>
        <w:t>minItems</w:t>
      </w:r>
      <w:proofErr w:type="spellEnd"/>
      <w:r>
        <w:t>: 1</w:t>
      </w:r>
    </w:p>
    <w:p w14:paraId="2EA7D3FB" w14:textId="77777777" w:rsidR="008C7ABB" w:rsidRDefault="008C7ABB" w:rsidP="008C7ABB">
      <w:pPr>
        <w:pStyle w:val="PL"/>
      </w:pPr>
      <w:r>
        <w:t xml:space="preserve">        </w:t>
      </w:r>
      <w:proofErr w:type="spellStart"/>
      <w:r>
        <w:t>suppFeat</w:t>
      </w:r>
      <w:proofErr w:type="spellEnd"/>
      <w:r>
        <w:t>:</w:t>
      </w:r>
    </w:p>
    <w:p w14:paraId="777C14E1" w14:textId="77777777" w:rsidR="008C7ABB" w:rsidRDefault="008C7ABB" w:rsidP="008C7ABB">
      <w:pPr>
        <w:pStyle w:val="PL"/>
      </w:pPr>
      <w:r>
        <w:t xml:space="preserve">          $ref: 'TS29571_CommonData.yaml#/components/schemas/</w:t>
      </w:r>
      <w:proofErr w:type="spellStart"/>
      <w:r>
        <w:t>SupportedFeatures</w:t>
      </w:r>
      <w:proofErr w:type="spellEnd"/>
      <w:r>
        <w:t>'</w:t>
      </w:r>
    </w:p>
    <w:p w14:paraId="6E39EDA0" w14:textId="77777777" w:rsidR="008C7ABB" w:rsidRDefault="008C7ABB" w:rsidP="008C7ABB">
      <w:pPr>
        <w:pStyle w:val="PL"/>
      </w:pPr>
      <w:r>
        <w:t xml:space="preserve">      required:</w:t>
      </w:r>
    </w:p>
    <w:p w14:paraId="3F5E16ED" w14:textId="77777777" w:rsidR="008C7ABB" w:rsidRDefault="008C7ABB" w:rsidP="008C7ABB">
      <w:pPr>
        <w:pStyle w:val="PL"/>
      </w:pPr>
      <w:r>
        <w:t xml:space="preserve">        - </w:t>
      </w:r>
      <w:proofErr w:type="spellStart"/>
      <w:r>
        <w:t>uassId</w:t>
      </w:r>
      <w:proofErr w:type="spellEnd"/>
    </w:p>
    <w:p w14:paraId="17A2490F" w14:textId="77777777" w:rsidR="008C7ABB" w:rsidRDefault="008C7ABB" w:rsidP="008C7ABB">
      <w:pPr>
        <w:pStyle w:val="PL"/>
      </w:pPr>
      <w:r>
        <w:t xml:space="preserve">        - </w:t>
      </w:r>
      <w:proofErr w:type="spellStart"/>
      <w:r>
        <w:t>uasId</w:t>
      </w:r>
      <w:proofErr w:type="spellEnd"/>
    </w:p>
    <w:p w14:paraId="47D97873" w14:textId="77777777" w:rsidR="008C7ABB" w:rsidRDefault="008C7ABB" w:rsidP="008C7ABB">
      <w:pPr>
        <w:pStyle w:val="PL"/>
      </w:pPr>
      <w:r>
        <w:t xml:space="preserve">        - </w:t>
      </w:r>
      <w:proofErr w:type="spellStart"/>
      <w:r>
        <w:t>daaEventsInfo</w:t>
      </w:r>
      <w:proofErr w:type="spellEnd"/>
    </w:p>
    <w:p w14:paraId="7CEEAFDC" w14:textId="77777777" w:rsidR="008C7ABB" w:rsidRDefault="008C7ABB" w:rsidP="008C7ABB">
      <w:pPr>
        <w:pStyle w:val="PL"/>
      </w:pPr>
    </w:p>
    <w:p w14:paraId="6BDD9430" w14:textId="77777777" w:rsidR="008C7ABB" w:rsidRDefault="008C7ABB" w:rsidP="008C7ABB">
      <w:pPr>
        <w:pStyle w:val="PL"/>
      </w:pPr>
      <w:r>
        <w:t xml:space="preserve">    </w:t>
      </w:r>
      <w:proofErr w:type="spellStart"/>
      <w:r>
        <w:t>DAAPolConfigNotif</w:t>
      </w:r>
      <w:proofErr w:type="spellEnd"/>
      <w:r>
        <w:t>:</w:t>
      </w:r>
    </w:p>
    <w:p w14:paraId="2E8AECA6" w14:textId="77777777" w:rsidR="008C7ABB" w:rsidRDefault="008C7ABB" w:rsidP="008C7ABB">
      <w:pPr>
        <w:pStyle w:val="PL"/>
        <w:rPr>
          <w:lang w:eastAsia="zh-CN"/>
        </w:rPr>
      </w:pPr>
      <w:r>
        <w:t xml:space="preserve">      description: </w:t>
      </w:r>
      <w:r>
        <w:rPr>
          <w:rFonts w:cs="Arial"/>
          <w:szCs w:val="18"/>
          <w:lang w:eastAsia="zh-CN"/>
        </w:rPr>
        <w:t xml:space="preserve">Represents the parameters to request for </w:t>
      </w:r>
      <w:r>
        <w:t>DAA</w:t>
      </w:r>
      <w:r>
        <w:rPr>
          <w:rFonts w:cs="Arial"/>
          <w:szCs w:val="18"/>
          <w:lang w:eastAsia="zh-CN"/>
        </w:rPr>
        <w:t>.</w:t>
      </w:r>
    </w:p>
    <w:p w14:paraId="22A575D9" w14:textId="77777777" w:rsidR="008C7ABB" w:rsidRDefault="008C7ABB" w:rsidP="008C7ABB">
      <w:pPr>
        <w:pStyle w:val="PL"/>
      </w:pPr>
      <w:r>
        <w:t xml:space="preserve">      type: object</w:t>
      </w:r>
    </w:p>
    <w:p w14:paraId="40A6BBA1" w14:textId="77777777" w:rsidR="008C7ABB" w:rsidRDefault="008C7ABB" w:rsidP="008C7ABB">
      <w:pPr>
        <w:pStyle w:val="PL"/>
      </w:pPr>
      <w:r>
        <w:t xml:space="preserve">      properties:</w:t>
      </w:r>
    </w:p>
    <w:p w14:paraId="308F486E" w14:textId="77777777" w:rsidR="008C7ABB" w:rsidRDefault="008C7ABB" w:rsidP="008C7ABB">
      <w:pPr>
        <w:pStyle w:val="PL"/>
      </w:pPr>
      <w:r>
        <w:t xml:space="preserve">        status:</w:t>
      </w:r>
    </w:p>
    <w:p w14:paraId="03DA75A3" w14:textId="77777777" w:rsidR="008C7ABB" w:rsidRDefault="008C7ABB" w:rsidP="008C7ABB">
      <w:pPr>
        <w:pStyle w:val="PL"/>
      </w:pPr>
      <w:r>
        <w:t xml:space="preserve">          $ref: '#/components/schemas/</w:t>
      </w:r>
      <w:proofErr w:type="spellStart"/>
      <w:r>
        <w:t>DAAPolConfigStatus</w:t>
      </w:r>
      <w:proofErr w:type="spellEnd"/>
      <w:r>
        <w:t>'</w:t>
      </w:r>
    </w:p>
    <w:p w14:paraId="6EDFA13D" w14:textId="77777777" w:rsidR="008C7ABB" w:rsidRDefault="008C7ABB" w:rsidP="008C7ABB">
      <w:pPr>
        <w:pStyle w:val="PL"/>
      </w:pPr>
      <w:r>
        <w:t xml:space="preserve">      required:</w:t>
      </w:r>
    </w:p>
    <w:p w14:paraId="0032B282" w14:textId="77777777" w:rsidR="008C7ABB" w:rsidRDefault="008C7ABB" w:rsidP="008C7ABB">
      <w:pPr>
        <w:pStyle w:val="PL"/>
      </w:pPr>
      <w:r>
        <w:t xml:space="preserve">        - status</w:t>
      </w:r>
    </w:p>
    <w:p w14:paraId="33F6CAD7" w14:textId="77777777" w:rsidR="008C7ABB" w:rsidRDefault="008C7ABB" w:rsidP="008C7ABB">
      <w:pPr>
        <w:pStyle w:val="PL"/>
      </w:pPr>
    </w:p>
    <w:p w14:paraId="1DD07AFE" w14:textId="77777777" w:rsidR="008C7ABB" w:rsidRDefault="008C7ABB" w:rsidP="008C7ABB">
      <w:pPr>
        <w:pStyle w:val="PL"/>
      </w:pPr>
      <w:r>
        <w:t xml:space="preserve">    </w:t>
      </w:r>
      <w:proofErr w:type="spellStart"/>
      <w:r>
        <w:t>DAAEventsInfo</w:t>
      </w:r>
      <w:proofErr w:type="spellEnd"/>
      <w:r>
        <w:t>:</w:t>
      </w:r>
    </w:p>
    <w:p w14:paraId="620B1ED0" w14:textId="77777777" w:rsidR="008C7ABB" w:rsidRDefault="008C7ABB" w:rsidP="008C7ABB">
      <w:pPr>
        <w:pStyle w:val="PL"/>
        <w:rPr>
          <w:lang w:eastAsia="zh-CN"/>
        </w:rPr>
      </w:pPr>
      <w:r>
        <w:t xml:space="preserve">      description: </w:t>
      </w:r>
      <w:r>
        <w:rPr>
          <w:rFonts w:cs="Arial"/>
          <w:szCs w:val="18"/>
          <w:lang w:eastAsia="zh-CN"/>
        </w:rPr>
        <w:t xml:space="preserve">Represents the parameters to request for </w:t>
      </w:r>
      <w:r>
        <w:t>DAA</w:t>
      </w:r>
      <w:r>
        <w:rPr>
          <w:rFonts w:cs="Arial"/>
          <w:szCs w:val="18"/>
          <w:lang w:eastAsia="zh-CN"/>
        </w:rPr>
        <w:t>.</w:t>
      </w:r>
    </w:p>
    <w:p w14:paraId="5FAA08C6" w14:textId="77777777" w:rsidR="008C7ABB" w:rsidRDefault="008C7ABB" w:rsidP="008C7ABB">
      <w:pPr>
        <w:pStyle w:val="PL"/>
      </w:pPr>
      <w:r>
        <w:t xml:space="preserve">      type: object</w:t>
      </w:r>
    </w:p>
    <w:p w14:paraId="191F6D66" w14:textId="77777777" w:rsidR="008C7ABB" w:rsidRDefault="008C7ABB" w:rsidP="008C7ABB">
      <w:pPr>
        <w:pStyle w:val="PL"/>
      </w:pPr>
      <w:r>
        <w:t xml:space="preserve">      properties:</w:t>
      </w:r>
    </w:p>
    <w:p w14:paraId="65B490E2" w14:textId="77777777" w:rsidR="008C7ABB" w:rsidRDefault="008C7ABB" w:rsidP="008C7ABB">
      <w:pPr>
        <w:pStyle w:val="PL"/>
      </w:pPr>
      <w:r>
        <w:t xml:space="preserve">        </w:t>
      </w:r>
      <w:proofErr w:type="spellStart"/>
      <w:r>
        <w:t>uasId</w:t>
      </w:r>
      <w:proofErr w:type="spellEnd"/>
      <w:r>
        <w:t>:</w:t>
      </w:r>
    </w:p>
    <w:p w14:paraId="5B271C18" w14:textId="77777777" w:rsidR="008C7ABB" w:rsidRDefault="008C7ABB" w:rsidP="008C7ABB">
      <w:pPr>
        <w:pStyle w:val="PL"/>
      </w:pPr>
      <w:r>
        <w:t xml:space="preserve">          $ref: 'TS29257_</w:t>
      </w:r>
      <w:r w:rsidRPr="00281175">
        <w:t>UAE_C2OperationModeManagement</w:t>
      </w:r>
      <w:r>
        <w:t>.yaml#/components/schemas/UasId'</w:t>
      </w:r>
    </w:p>
    <w:p w14:paraId="066DB770" w14:textId="77777777" w:rsidR="008C7ABB" w:rsidRDefault="008C7ABB" w:rsidP="008C7ABB">
      <w:pPr>
        <w:pStyle w:val="PL"/>
      </w:pPr>
      <w:r>
        <w:t xml:space="preserve">        </w:t>
      </w:r>
      <w:proofErr w:type="spellStart"/>
      <w:r>
        <w:t>daaEventsInfo</w:t>
      </w:r>
      <w:proofErr w:type="spellEnd"/>
      <w:r>
        <w:t>:</w:t>
      </w:r>
    </w:p>
    <w:p w14:paraId="3A22FAB0" w14:textId="77777777" w:rsidR="008C7ABB" w:rsidRDefault="008C7ABB" w:rsidP="008C7ABB">
      <w:pPr>
        <w:pStyle w:val="PL"/>
      </w:pPr>
      <w:r>
        <w:t xml:space="preserve">          type: array</w:t>
      </w:r>
    </w:p>
    <w:p w14:paraId="6AF7F1D9" w14:textId="77777777" w:rsidR="008C7ABB" w:rsidRDefault="008C7ABB" w:rsidP="008C7ABB">
      <w:pPr>
        <w:pStyle w:val="PL"/>
      </w:pPr>
      <w:r>
        <w:t xml:space="preserve">          items:</w:t>
      </w:r>
    </w:p>
    <w:p w14:paraId="45060FB6" w14:textId="77777777" w:rsidR="008C7ABB" w:rsidRDefault="008C7ABB" w:rsidP="008C7ABB">
      <w:pPr>
        <w:pStyle w:val="PL"/>
      </w:pPr>
      <w:r>
        <w:t xml:space="preserve">            $ref: '#/components/schemas/</w:t>
      </w:r>
      <w:proofErr w:type="spellStart"/>
      <w:r>
        <w:t>DAAEvent</w:t>
      </w:r>
      <w:proofErr w:type="spellEnd"/>
      <w:r>
        <w:t>'</w:t>
      </w:r>
    </w:p>
    <w:p w14:paraId="149598F4" w14:textId="77777777" w:rsidR="008C7ABB" w:rsidRDefault="008C7ABB" w:rsidP="008C7ABB">
      <w:pPr>
        <w:pStyle w:val="PL"/>
      </w:pPr>
      <w:r>
        <w:t xml:space="preserve">          </w:t>
      </w:r>
      <w:proofErr w:type="spellStart"/>
      <w:r>
        <w:t>minItems</w:t>
      </w:r>
      <w:proofErr w:type="spellEnd"/>
      <w:r>
        <w:t>: 1</w:t>
      </w:r>
    </w:p>
    <w:p w14:paraId="4A198854" w14:textId="77777777" w:rsidR="008C7ABB" w:rsidRDefault="008C7ABB" w:rsidP="008C7ABB">
      <w:pPr>
        <w:pStyle w:val="PL"/>
      </w:pPr>
      <w:r>
        <w:t xml:space="preserve">        </w:t>
      </w:r>
      <w:proofErr w:type="spellStart"/>
      <w:r>
        <w:t>suppFeat</w:t>
      </w:r>
      <w:proofErr w:type="spellEnd"/>
      <w:r>
        <w:t>:</w:t>
      </w:r>
    </w:p>
    <w:p w14:paraId="508FE77D" w14:textId="77777777" w:rsidR="008C7ABB" w:rsidRDefault="008C7ABB" w:rsidP="008C7ABB">
      <w:pPr>
        <w:pStyle w:val="PL"/>
      </w:pPr>
      <w:r>
        <w:t xml:space="preserve">          $ref: 'TS29571_CommonData.yaml#/components/schemas/</w:t>
      </w:r>
      <w:proofErr w:type="spellStart"/>
      <w:r>
        <w:t>SupportedFeatures</w:t>
      </w:r>
      <w:proofErr w:type="spellEnd"/>
      <w:r>
        <w:t>'</w:t>
      </w:r>
    </w:p>
    <w:p w14:paraId="3BB0929B" w14:textId="77777777" w:rsidR="008C7ABB" w:rsidRDefault="008C7ABB" w:rsidP="008C7ABB">
      <w:pPr>
        <w:pStyle w:val="PL"/>
      </w:pPr>
      <w:r>
        <w:t xml:space="preserve">      required:</w:t>
      </w:r>
    </w:p>
    <w:p w14:paraId="7FF5293C" w14:textId="77777777" w:rsidR="008C7ABB" w:rsidRDefault="008C7ABB" w:rsidP="008C7ABB">
      <w:pPr>
        <w:pStyle w:val="PL"/>
      </w:pPr>
      <w:r>
        <w:t xml:space="preserve">        - </w:t>
      </w:r>
      <w:proofErr w:type="spellStart"/>
      <w:r>
        <w:t>uasId</w:t>
      </w:r>
      <w:proofErr w:type="spellEnd"/>
    </w:p>
    <w:p w14:paraId="7B3BD655" w14:textId="77777777" w:rsidR="008C7ABB" w:rsidRDefault="008C7ABB" w:rsidP="008C7ABB">
      <w:pPr>
        <w:pStyle w:val="PL"/>
      </w:pPr>
      <w:r>
        <w:t xml:space="preserve">        - </w:t>
      </w:r>
      <w:proofErr w:type="spellStart"/>
      <w:r>
        <w:t>daaEventsInfo</w:t>
      </w:r>
      <w:proofErr w:type="spellEnd"/>
    </w:p>
    <w:p w14:paraId="419A7EAE" w14:textId="77777777" w:rsidR="008C7ABB" w:rsidRDefault="008C7ABB" w:rsidP="008C7ABB">
      <w:pPr>
        <w:pStyle w:val="PL"/>
      </w:pPr>
    </w:p>
    <w:p w14:paraId="5EFAA02B" w14:textId="77777777" w:rsidR="008C7ABB" w:rsidRDefault="008C7ABB" w:rsidP="008C7ABB">
      <w:pPr>
        <w:pStyle w:val="PL"/>
      </w:pPr>
      <w:r>
        <w:t xml:space="preserve">    </w:t>
      </w:r>
      <w:proofErr w:type="spellStart"/>
      <w:r>
        <w:t>DAAEvent</w:t>
      </w:r>
      <w:proofErr w:type="spellEnd"/>
      <w:r>
        <w:t>:</w:t>
      </w:r>
    </w:p>
    <w:p w14:paraId="4FDF6BFC" w14:textId="77777777" w:rsidR="008C7ABB" w:rsidRDefault="008C7ABB" w:rsidP="008C7ABB">
      <w:pPr>
        <w:pStyle w:val="PL"/>
        <w:rPr>
          <w:lang w:eastAsia="zh-CN"/>
        </w:rPr>
      </w:pPr>
      <w:r>
        <w:t xml:space="preserve">      description: </w:t>
      </w:r>
      <w:r>
        <w:rPr>
          <w:rFonts w:cs="Arial"/>
          <w:szCs w:val="18"/>
          <w:lang w:eastAsia="zh-CN"/>
        </w:rPr>
        <w:t xml:space="preserve">Represents the parameters to request for </w:t>
      </w:r>
      <w:r>
        <w:t>DAA</w:t>
      </w:r>
      <w:r>
        <w:rPr>
          <w:rFonts w:cs="Arial"/>
          <w:szCs w:val="18"/>
          <w:lang w:eastAsia="zh-CN"/>
        </w:rPr>
        <w:t>.</w:t>
      </w:r>
    </w:p>
    <w:p w14:paraId="493E7EA2" w14:textId="77777777" w:rsidR="008C7ABB" w:rsidRDefault="008C7ABB" w:rsidP="008C7ABB">
      <w:pPr>
        <w:pStyle w:val="PL"/>
      </w:pPr>
      <w:r>
        <w:t xml:space="preserve">      type: object</w:t>
      </w:r>
    </w:p>
    <w:p w14:paraId="7D8CEFC1" w14:textId="77777777" w:rsidR="008C7ABB" w:rsidRDefault="008C7ABB" w:rsidP="008C7ABB">
      <w:pPr>
        <w:pStyle w:val="PL"/>
      </w:pPr>
      <w:r>
        <w:t xml:space="preserve">      properties:</w:t>
      </w:r>
    </w:p>
    <w:p w14:paraId="22D6B654" w14:textId="77777777" w:rsidR="008C7ABB" w:rsidRDefault="008C7ABB" w:rsidP="008C7ABB">
      <w:pPr>
        <w:pStyle w:val="PL"/>
      </w:pPr>
      <w:r>
        <w:t xml:space="preserve">        </w:t>
      </w:r>
      <w:proofErr w:type="spellStart"/>
      <w:r>
        <w:t>uasId</w:t>
      </w:r>
      <w:proofErr w:type="spellEnd"/>
      <w:r>
        <w:t>:</w:t>
      </w:r>
    </w:p>
    <w:p w14:paraId="221D67B2" w14:textId="77777777" w:rsidR="008C7ABB" w:rsidRDefault="008C7ABB" w:rsidP="008C7ABB">
      <w:pPr>
        <w:pStyle w:val="PL"/>
      </w:pPr>
      <w:r>
        <w:t xml:space="preserve">          $ref: 'TS29257_</w:t>
      </w:r>
      <w:r w:rsidRPr="00281175">
        <w:t>UAE_C2OperationModeManagement</w:t>
      </w:r>
      <w:r>
        <w:t>.yaml#/components/schemas/UasId'</w:t>
      </w:r>
    </w:p>
    <w:p w14:paraId="5D1FCD76" w14:textId="77777777" w:rsidR="008C7ABB" w:rsidRDefault="008C7ABB" w:rsidP="008C7ABB">
      <w:pPr>
        <w:pStyle w:val="PL"/>
      </w:pPr>
      <w:r>
        <w:t xml:space="preserve">        </w:t>
      </w:r>
      <w:proofErr w:type="spellStart"/>
      <w:r>
        <w:t>uasLocInfo</w:t>
      </w:r>
      <w:proofErr w:type="spellEnd"/>
      <w:r>
        <w:t>:</w:t>
      </w:r>
    </w:p>
    <w:p w14:paraId="281A11BE" w14:textId="77777777" w:rsidR="008C7ABB" w:rsidRDefault="008C7ABB" w:rsidP="008C7ABB">
      <w:pPr>
        <w:pStyle w:val="PL"/>
      </w:pPr>
      <w:r>
        <w:t xml:space="preserve">          $ref: '</w:t>
      </w:r>
      <w:r w:rsidRPr="00F375A5">
        <w:t>TS29</w:t>
      </w:r>
      <w:r>
        <w:t>122</w:t>
      </w:r>
      <w:r w:rsidRPr="00F375A5">
        <w:t>_</w:t>
      </w:r>
      <w:r>
        <w:t>MonitoringEvent</w:t>
      </w:r>
      <w:r w:rsidRPr="00F375A5">
        <w:t>.yaml</w:t>
      </w:r>
      <w:r>
        <w:t>#/components/schemas/</w:t>
      </w:r>
      <w:proofErr w:type="spellStart"/>
      <w:r>
        <w:t>LocationInfo</w:t>
      </w:r>
      <w:proofErr w:type="spellEnd"/>
      <w:r>
        <w:t>'</w:t>
      </w:r>
    </w:p>
    <w:p w14:paraId="0B2772C1" w14:textId="77777777" w:rsidR="008C7ABB" w:rsidRDefault="008C7ABB" w:rsidP="008C7ABB">
      <w:pPr>
        <w:pStyle w:val="PL"/>
      </w:pPr>
      <w:r>
        <w:t xml:space="preserve">      required:</w:t>
      </w:r>
    </w:p>
    <w:p w14:paraId="036A0998" w14:textId="77777777" w:rsidR="008C7ABB" w:rsidRDefault="008C7ABB" w:rsidP="008C7ABB">
      <w:pPr>
        <w:pStyle w:val="PL"/>
      </w:pPr>
      <w:r>
        <w:t xml:space="preserve">        - </w:t>
      </w:r>
      <w:proofErr w:type="spellStart"/>
      <w:r>
        <w:t>uasId</w:t>
      </w:r>
      <w:proofErr w:type="spellEnd"/>
    </w:p>
    <w:p w14:paraId="15FEB788" w14:textId="77777777" w:rsidR="008C7ABB" w:rsidRDefault="008C7ABB" w:rsidP="008C7ABB">
      <w:pPr>
        <w:pStyle w:val="PL"/>
      </w:pPr>
      <w:r>
        <w:t xml:space="preserve">        - </w:t>
      </w:r>
      <w:proofErr w:type="spellStart"/>
      <w:r>
        <w:t>uasLocInfo</w:t>
      </w:r>
      <w:proofErr w:type="spellEnd"/>
    </w:p>
    <w:p w14:paraId="67D38F6E" w14:textId="77777777" w:rsidR="008C7ABB" w:rsidRDefault="008C7ABB" w:rsidP="008C7ABB">
      <w:pPr>
        <w:pStyle w:val="PL"/>
      </w:pPr>
    </w:p>
    <w:p w14:paraId="3A32638D" w14:textId="77777777" w:rsidR="008C7ABB" w:rsidRPr="0097097D" w:rsidRDefault="008C7ABB" w:rsidP="008C7ABB">
      <w:pPr>
        <w:pStyle w:val="PL"/>
      </w:pPr>
      <w:r w:rsidRPr="0097097D">
        <w:t xml:space="preserve">    </w:t>
      </w:r>
      <w:proofErr w:type="spellStart"/>
      <w:r>
        <w:t>DAAPolConfigStatus</w:t>
      </w:r>
      <w:proofErr w:type="spellEnd"/>
      <w:r w:rsidRPr="0097097D">
        <w:t>:</w:t>
      </w:r>
    </w:p>
    <w:p w14:paraId="3A21E3FA" w14:textId="77777777" w:rsidR="008C7ABB" w:rsidRDefault="008C7ABB" w:rsidP="008C7ABB">
      <w:pPr>
        <w:pStyle w:val="PL"/>
      </w:pPr>
      <w:r w:rsidRPr="000D2563">
        <w:t xml:space="preserve">      </w:t>
      </w:r>
      <w:proofErr w:type="spellStart"/>
      <w:r>
        <w:t>anyOf</w:t>
      </w:r>
      <w:proofErr w:type="spellEnd"/>
      <w:r>
        <w:t>:</w:t>
      </w:r>
    </w:p>
    <w:p w14:paraId="4133B9CC" w14:textId="77777777" w:rsidR="008C7ABB" w:rsidRDefault="008C7ABB" w:rsidP="008C7ABB">
      <w:pPr>
        <w:pStyle w:val="PL"/>
      </w:pPr>
      <w:r>
        <w:t xml:space="preserve">        - type: string</w:t>
      </w:r>
    </w:p>
    <w:p w14:paraId="786BA7FD" w14:textId="77777777" w:rsidR="008C7ABB" w:rsidRDefault="008C7ABB" w:rsidP="008C7ABB">
      <w:pPr>
        <w:pStyle w:val="PL"/>
      </w:pPr>
      <w:r>
        <w:t xml:space="preserve">          </w:t>
      </w:r>
      <w:proofErr w:type="spellStart"/>
      <w:r>
        <w:t>enum</w:t>
      </w:r>
      <w:proofErr w:type="spellEnd"/>
      <w:r>
        <w:t>:</w:t>
      </w:r>
    </w:p>
    <w:p w14:paraId="55188FCB" w14:textId="77777777" w:rsidR="008C7ABB" w:rsidRDefault="008C7ABB" w:rsidP="008C7ABB">
      <w:pPr>
        <w:pStyle w:val="PL"/>
      </w:pPr>
      <w:r>
        <w:t xml:space="preserve">          - SUCCESSFUL</w:t>
      </w:r>
    </w:p>
    <w:p w14:paraId="2A513464" w14:textId="77777777" w:rsidR="008C7ABB" w:rsidRDefault="008C7ABB" w:rsidP="008C7ABB">
      <w:pPr>
        <w:pStyle w:val="PL"/>
      </w:pPr>
      <w:r>
        <w:t xml:space="preserve">          - NOT_SUCCESSFUL</w:t>
      </w:r>
    </w:p>
    <w:p w14:paraId="0853AB69" w14:textId="77777777" w:rsidR="008C7ABB" w:rsidRDefault="008C7ABB" w:rsidP="008C7ABB">
      <w:pPr>
        <w:pStyle w:val="PL"/>
      </w:pPr>
      <w:r>
        <w:t xml:space="preserve">        - type: string</w:t>
      </w:r>
    </w:p>
    <w:p w14:paraId="0CE38EC6" w14:textId="77777777" w:rsidR="008C7ABB" w:rsidRDefault="008C7ABB" w:rsidP="008C7ABB">
      <w:pPr>
        <w:pStyle w:val="PL"/>
      </w:pPr>
      <w:r w:rsidRPr="0097097D">
        <w:t xml:space="preserve">      </w:t>
      </w:r>
      <w:r>
        <w:t xml:space="preserve">    </w:t>
      </w:r>
      <w:r w:rsidRPr="000D2563">
        <w:t xml:space="preserve">description: </w:t>
      </w:r>
      <w:r>
        <w:t>&gt;</w:t>
      </w:r>
    </w:p>
    <w:p w14:paraId="10E8FB2E" w14:textId="77777777" w:rsidR="008C7ABB" w:rsidRDefault="008C7ABB" w:rsidP="008C7ABB">
      <w:pPr>
        <w:pStyle w:val="PL"/>
      </w:pPr>
      <w:r>
        <w:t xml:space="preserve">            This string provides forward-compatibility with future extensions to the enumeration</w:t>
      </w:r>
    </w:p>
    <w:p w14:paraId="54F8BE7E" w14:textId="77777777" w:rsidR="008C7ABB" w:rsidRDefault="008C7ABB" w:rsidP="008C7ABB">
      <w:pPr>
        <w:pStyle w:val="PL"/>
      </w:pPr>
      <w:r>
        <w:t xml:space="preserve">            and is not used to encode content defined in the present version of this API.</w:t>
      </w:r>
    </w:p>
    <w:p w14:paraId="65B0DD1C" w14:textId="77777777" w:rsidR="008C7ABB" w:rsidRPr="00920F5F" w:rsidRDefault="008C7ABB" w:rsidP="008C7ABB">
      <w:pPr>
        <w:pStyle w:val="PL"/>
        <w:rPr>
          <w:rFonts w:eastAsiaTheme="minorEastAsia"/>
        </w:rPr>
      </w:pPr>
      <w:r w:rsidRPr="00920F5F">
        <w:rPr>
          <w:rFonts w:eastAsiaTheme="minorEastAsia"/>
        </w:rPr>
        <w:t xml:space="preserve">      description: </w:t>
      </w:r>
      <w:r>
        <w:t>|</w:t>
      </w:r>
    </w:p>
    <w:p w14:paraId="4D1F663E" w14:textId="77777777" w:rsidR="008C7ABB" w:rsidRPr="00920F5F" w:rsidRDefault="008C7ABB" w:rsidP="008C7ABB">
      <w:pPr>
        <w:pStyle w:val="PL"/>
        <w:rPr>
          <w:rFonts w:eastAsiaTheme="minorEastAsia"/>
        </w:rPr>
      </w:pPr>
      <w:r>
        <w:t xml:space="preserve">        Represents DAA Policy configuration completion status</w:t>
      </w:r>
      <w:r w:rsidRPr="009D448A">
        <w:t>.</w:t>
      </w:r>
      <w:r>
        <w:t xml:space="preserve">  </w:t>
      </w:r>
    </w:p>
    <w:p w14:paraId="48A24804" w14:textId="77777777" w:rsidR="008C7ABB" w:rsidRPr="00920F5F" w:rsidRDefault="008C7ABB" w:rsidP="008C7ABB">
      <w:pPr>
        <w:pStyle w:val="PL"/>
        <w:rPr>
          <w:rFonts w:eastAsiaTheme="minorEastAsia"/>
        </w:rPr>
      </w:pPr>
      <w:r w:rsidRPr="00920F5F">
        <w:rPr>
          <w:rFonts w:eastAsiaTheme="minorEastAsia"/>
        </w:rPr>
        <w:t xml:space="preserve">        Possible values are</w:t>
      </w:r>
      <w:r>
        <w:rPr>
          <w:rFonts w:eastAsiaTheme="minorEastAsia"/>
        </w:rPr>
        <w:t>:</w:t>
      </w:r>
    </w:p>
    <w:p w14:paraId="14B1A616" w14:textId="77777777" w:rsidR="008C7ABB" w:rsidRPr="00920F5F" w:rsidRDefault="008C7ABB" w:rsidP="008C7ABB">
      <w:pPr>
        <w:pStyle w:val="PL"/>
        <w:rPr>
          <w:rFonts w:eastAsiaTheme="minorEastAsia"/>
        </w:rPr>
      </w:pPr>
      <w:r w:rsidRPr="00920F5F">
        <w:rPr>
          <w:rFonts w:eastAsiaTheme="minorEastAsia"/>
        </w:rPr>
        <w:t xml:space="preserve">        - </w:t>
      </w:r>
      <w:r>
        <w:t>SUCCESSFUL</w:t>
      </w:r>
      <w:r w:rsidRPr="00920F5F">
        <w:rPr>
          <w:rFonts w:eastAsiaTheme="minorEastAsia"/>
        </w:rPr>
        <w:t xml:space="preserve">: </w:t>
      </w:r>
      <w:r w:rsidRPr="006C7D8D">
        <w:rPr>
          <w:rFonts w:cs="Arial"/>
          <w:szCs w:val="18"/>
          <w:lang w:val="en-US"/>
        </w:rPr>
        <w:t xml:space="preserve">Indicates that the </w:t>
      </w:r>
      <w:r>
        <w:t xml:space="preserve">DAA Policy configuration </w:t>
      </w:r>
      <w:r w:rsidRPr="006C7D8D">
        <w:rPr>
          <w:rFonts w:cs="Arial"/>
          <w:szCs w:val="18"/>
          <w:lang w:val="en-US"/>
        </w:rPr>
        <w:t>was successful</w:t>
      </w:r>
      <w:r>
        <w:t>.</w:t>
      </w:r>
    </w:p>
    <w:p w14:paraId="7E3D4B4B" w14:textId="77777777" w:rsidR="008C7ABB" w:rsidRPr="00920F5F" w:rsidRDefault="008C7ABB" w:rsidP="008C7ABB">
      <w:pPr>
        <w:pStyle w:val="PL"/>
        <w:rPr>
          <w:rFonts w:eastAsiaTheme="minorEastAsia"/>
        </w:rPr>
      </w:pPr>
      <w:r w:rsidRPr="00920F5F">
        <w:rPr>
          <w:rFonts w:eastAsiaTheme="minorEastAsia"/>
        </w:rPr>
        <w:t xml:space="preserve">        - </w:t>
      </w:r>
      <w:r>
        <w:t>NOT_SUCCESSFUL</w:t>
      </w:r>
      <w:r w:rsidRPr="00920F5F">
        <w:rPr>
          <w:rFonts w:eastAsiaTheme="minorEastAsia"/>
        </w:rPr>
        <w:t xml:space="preserve">: </w:t>
      </w:r>
      <w:r w:rsidRPr="006C7D8D">
        <w:rPr>
          <w:rFonts w:cs="Arial"/>
          <w:szCs w:val="18"/>
          <w:lang w:val="en-US"/>
        </w:rPr>
        <w:t xml:space="preserve">Indicates that the </w:t>
      </w:r>
      <w:r>
        <w:t xml:space="preserve">DAA Policy configuration </w:t>
      </w:r>
      <w:r w:rsidRPr="006C7D8D">
        <w:rPr>
          <w:rFonts w:cs="Arial"/>
          <w:szCs w:val="18"/>
          <w:lang w:val="en-US"/>
        </w:rPr>
        <w:t xml:space="preserve">was </w:t>
      </w:r>
      <w:r>
        <w:rPr>
          <w:rFonts w:cs="Arial"/>
          <w:szCs w:val="18"/>
          <w:lang w:val="en-US"/>
        </w:rPr>
        <w:t xml:space="preserve">not </w:t>
      </w:r>
      <w:r w:rsidRPr="006C7D8D">
        <w:rPr>
          <w:rFonts w:cs="Arial"/>
          <w:szCs w:val="18"/>
          <w:lang w:val="en-US"/>
        </w:rPr>
        <w:t>successful.</w:t>
      </w:r>
    </w:p>
    <w:p w14:paraId="0A293D5F" w14:textId="107E6A05" w:rsidR="00782F57" w:rsidRDefault="008C7ABB" w:rsidP="008C7ABB">
      <w:pPr>
        <w:pStyle w:val="Heading8"/>
      </w:pPr>
      <w:r>
        <w:br w:type="page"/>
      </w:r>
      <w:bookmarkStart w:id="1225" w:name="_Toc151549277"/>
      <w:r w:rsidR="00782F57" w:rsidRPr="004D3578">
        <w:t xml:space="preserve">Annex </w:t>
      </w:r>
      <w:r w:rsidR="00782F57">
        <w:t>B</w:t>
      </w:r>
      <w:r w:rsidR="00782F57" w:rsidRPr="004D3578">
        <w:t xml:space="preserve"> (</w:t>
      </w:r>
      <w:r w:rsidR="00782F57">
        <w:t>informative</w:t>
      </w:r>
      <w:r w:rsidR="00782F57" w:rsidRPr="004D3578">
        <w:t>):</w:t>
      </w:r>
      <w:r w:rsidR="00782F57" w:rsidRPr="004D3578">
        <w:br/>
      </w:r>
      <w:r w:rsidR="00782F57">
        <w:t>Withdrawn API versions</w:t>
      </w:r>
      <w:bookmarkEnd w:id="1217"/>
      <w:bookmarkEnd w:id="1218"/>
      <w:bookmarkEnd w:id="1219"/>
      <w:bookmarkEnd w:id="1220"/>
      <w:bookmarkEnd w:id="1224"/>
      <w:bookmarkEnd w:id="1225"/>
    </w:p>
    <w:p w14:paraId="6B240DD2" w14:textId="77777777" w:rsidR="00782F57" w:rsidRDefault="00782F57" w:rsidP="000B267A">
      <w:pPr>
        <w:pStyle w:val="Heading1"/>
      </w:pPr>
      <w:bookmarkStart w:id="1226" w:name="_Toc67903572"/>
      <w:bookmarkStart w:id="1227" w:name="_Toc96843467"/>
      <w:bookmarkStart w:id="1228" w:name="_Toc96844442"/>
      <w:bookmarkStart w:id="1229" w:name="_Toc100740015"/>
      <w:bookmarkStart w:id="1230" w:name="_Toc133408938"/>
      <w:bookmarkStart w:id="1231" w:name="_Toc151549278"/>
      <w:r>
        <w:t>B.1</w:t>
      </w:r>
      <w:r>
        <w:tab/>
        <w:t>General</w:t>
      </w:r>
      <w:bookmarkEnd w:id="1226"/>
      <w:bookmarkEnd w:id="1227"/>
      <w:bookmarkEnd w:id="1228"/>
      <w:bookmarkEnd w:id="1229"/>
      <w:bookmarkEnd w:id="1230"/>
      <w:bookmarkEnd w:id="1231"/>
    </w:p>
    <w:p w14:paraId="613326DA" w14:textId="1F47AB44" w:rsidR="00782F57" w:rsidRDefault="00782F57" w:rsidP="00782F57">
      <w:pPr>
        <w:rPr>
          <w:lang w:val="en-US"/>
        </w:rPr>
      </w:pPr>
      <w:r w:rsidRPr="00540071">
        <w:t xml:space="preserve">This Annex </w:t>
      </w:r>
      <w:r>
        <w:t>lists withdrawn API versions of the APIs</w:t>
      </w:r>
      <w:r w:rsidRPr="00540071">
        <w:t xml:space="preserve"> defined in the present specification.</w:t>
      </w:r>
      <w:r>
        <w:t xml:space="preserve"> Clause </w:t>
      </w:r>
      <w:r>
        <w:rPr>
          <w:rFonts w:eastAsia="Calibri"/>
        </w:rPr>
        <w:t>4.3.1.6</w:t>
      </w:r>
      <w:r>
        <w:t xml:space="preserve"> of </w:t>
      </w:r>
      <w:r w:rsidRPr="005E4D39">
        <w:t>3GPP</w:t>
      </w:r>
      <w:r>
        <w:t> </w:t>
      </w:r>
      <w:r w:rsidRPr="005E4D39">
        <w:t>TS</w:t>
      </w:r>
      <w:r>
        <w:t> </w:t>
      </w:r>
      <w:r w:rsidRPr="005E4D39">
        <w:t>29.501</w:t>
      </w:r>
      <w:r>
        <w:t> [5] describes the withdrawal of API versions.</w:t>
      </w:r>
    </w:p>
    <w:p w14:paraId="026652E3" w14:textId="77777777" w:rsidR="00782F57" w:rsidRDefault="00782F57" w:rsidP="000B267A">
      <w:pPr>
        <w:pStyle w:val="Heading1"/>
      </w:pPr>
      <w:bookmarkStart w:id="1232" w:name="_Toc67903573"/>
      <w:bookmarkStart w:id="1233" w:name="_Toc96843468"/>
      <w:bookmarkStart w:id="1234" w:name="_Toc96844443"/>
      <w:bookmarkStart w:id="1235" w:name="_Toc100740016"/>
      <w:bookmarkStart w:id="1236" w:name="_Toc133408939"/>
      <w:bookmarkStart w:id="1237" w:name="_Toc151549279"/>
      <w:r>
        <w:t>B.2</w:t>
      </w:r>
      <w:r>
        <w:tab/>
      </w:r>
      <w:r w:rsidRPr="005618C3">
        <w:t xml:space="preserve">UAE_C2OperationModeManagement </w:t>
      </w:r>
      <w:r>
        <w:t>API</w:t>
      </w:r>
      <w:bookmarkEnd w:id="1232"/>
      <w:bookmarkEnd w:id="1233"/>
      <w:bookmarkEnd w:id="1234"/>
      <w:bookmarkEnd w:id="1235"/>
      <w:bookmarkEnd w:id="1236"/>
      <w:bookmarkEnd w:id="1237"/>
    </w:p>
    <w:p w14:paraId="2A869234" w14:textId="77777777" w:rsidR="00782F57" w:rsidRDefault="00782F57" w:rsidP="00782F57">
      <w:r>
        <w:t xml:space="preserve">The API versions listed in table B.2-1 are withdrawn for the </w:t>
      </w:r>
      <w:r w:rsidRPr="005618C3">
        <w:t>UAE_C2OperationModeManagement</w:t>
      </w:r>
      <w:r w:rsidRPr="007A0219">
        <w:t xml:space="preserve"> </w:t>
      </w:r>
      <w:r w:rsidRPr="002002FF">
        <w:rPr>
          <w:lang w:eastAsia="zh-CN"/>
        </w:rPr>
        <w:t>API</w:t>
      </w:r>
      <w:r>
        <w:rPr>
          <w:lang w:eastAsia="zh-CN"/>
        </w:rPr>
        <w:t>.</w:t>
      </w:r>
    </w:p>
    <w:p w14:paraId="07A3902A" w14:textId="6DA0925E" w:rsidR="00782F57" w:rsidRPr="002002FF" w:rsidRDefault="00782F57" w:rsidP="00782F57">
      <w:pPr>
        <w:pStyle w:val="TH"/>
      </w:pPr>
      <w:r w:rsidRPr="002002FF">
        <w:t>Table</w:t>
      </w:r>
      <w:r w:rsidR="00464E19">
        <w:t> </w:t>
      </w:r>
      <w:r>
        <w:t>B.2</w:t>
      </w:r>
      <w:r w:rsidRPr="002002FF">
        <w:t xml:space="preserve">-1: </w:t>
      </w:r>
      <w:r>
        <w:rPr>
          <w:lang w:eastAsia="zh-CN"/>
        </w:rPr>
        <w:t xml:space="preserve">Withdrawn API versions of the </w:t>
      </w:r>
      <w:r w:rsidRPr="005618C3">
        <w:t>UAE_C2OperationModeManagement</w:t>
      </w:r>
      <w:r>
        <w:t xml:space="preserve">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40"/>
        <w:gridCol w:w="7427"/>
      </w:tblGrid>
      <w:tr w:rsidR="00782F57" w:rsidRPr="002002FF" w14:paraId="21D3E6F6" w14:textId="77777777" w:rsidTr="000B267A">
        <w:trPr>
          <w:jc w:val="center"/>
        </w:trPr>
        <w:tc>
          <w:tcPr>
            <w:tcW w:w="2040" w:type="dxa"/>
            <w:shd w:val="clear" w:color="auto" w:fill="C0C0C0"/>
            <w:hideMark/>
          </w:tcPr>
          <w:p w14:paraId="28DE5960" w14:textId="77777777" w:rsidR="00782F57" w:rsidRPr="00FA5F9B" w:rsidRDefault="00782F57" w:rsidP="003C0E5F">
            <w:pPr>
              <w:pStyle w:val="TAH"/>
            </w:pPr>
            <w:r w:rsidRPr="00FA5F9B">
              <w:t>API version number</w:t>
            </w:r>
          </w:p>
        </w:tc>
        <w:tc>
          <w:tcPr>
            <w:tcW w:w="7427" w:type="dxa"/>
            <w:shd w:val="clear" w:color="auto" w:fill="C0C0C0"/>
          </w:tcPr>
          <w:p w14:paraId="7517819A" w14:textId="77777777" w:rsidR="00782F57" w:rsidRPr="00FA5F9B" w:rsidRDefault="00782F57" w:rsidP="003C0E5F">
            <w:pPr>
              <w:pStyle w:val="TAH"/>
            </w:pPr>
            <w:r w:rsidRPr="00FA5F9B">
              <w:t>Remarks</w:t>
            </w:r>
          </w:p>
        </w:tc>
      </w:tr>
      <w:tr w:rsidR="00782F57" w:rsidRPr="002002FF" w14:paraId="4BC46FA8" w14:textId="77777777" w:rsidTr="000B267A">
        <w:trPr>
          <w:jc w:val="center"/>
        </w:trPr>
        <w:tc>
          <w:tcPr>
            <w:tcW w:w="2040" w:type="dxa"/>
          </w:tcPr>
          <w:p w14:paraId="59502223" w14:textId="77777777" w:rsidR="00782F57" w:rsidRPr="00FA5F9B" w:rsidRDefault="00782F57" w:rsidP="003C0E5F">
            <w:pPr>
              <w:pStyle w:val="TAL"/>
            </w:pPr>
          </w:p>
        </w:tc>
        <w:tc>
          <w:tcPr>
            <w:tcW w:w="7427" w:type="dxa"/>
          </w:tcPr>
          <w:p w14:paraId="723A9073" w14:textId="77777777" w:rsidR="00782F57" w:rsidRPr="00FA5F9B" w:rsidRDefault="00782F57" w:rsidP="003C0E5F">
            <w:pPr>
              <w:pStyle w:val="TAL"/>
            </w:pPr>
          </w:p>
        </w:tc>
      </w:tr>
    </w:tbl>
    <w:p w14:paraId="49FC5ED1" w14:textId="77777777" w:rsidR="00782F57" w:rsidRDefault="00782F57" w:rsidP="000B267A"/>
    <w:p w14:paraId="71CE4925" w14:textId="77777777" w:rsidR="00782F57" w:rsidRDefault="00782F57" w:rsidP="000B267A">
      <w:pPr>
        <w:pStyle w:val="Heading1"/>
      </w:pPr>
      <w:bookmarkStart w:id="1238" w:name="_Toc67903574"/>
      <w:bookmarkStart w:id="1239" w:name="_Toc96843469"/>
      <w:bookmarkStart w:id="1240" w:name="_Toc96844444"/>
      <w:bookmarkStart w:id="1241" w:name="_Toc100740017"/>
      <w:bookmarkStart w:id="1242" w:name="_Toc133408940"/>
      <w:bookmarkStart w:id="1243" w:name="_Toc151549280"/>
      <w:r>
        <w:t>B.3</w:t>
      </w:r>
      <w:r>
        <w:tab/>
      </w:r>
      <w:proofErr w:type="spellStart"/>
      <w:r w:rsidRPr="00761EFE">
        <w:t>UAE_RealtimeUAVStatus</w:t>
      </w:r>
      <w:proofErr w:type="spellEnd"/>
      <w:r>
        <w:t xml:space="preserve"> API</w:t>
      </w:r>
      <w:bookmarkEnd w:id="1238"/>
      <w:bookmarkEnd w:id="1239"/>
      <w:bookmarkEnd w:id="1240"/>
      <w:bookmarkEnd w:id="1241"/>
      <w:bookmarkEnd w:id="1242"/>
      <w:bookmarkEnd w:id="1243"/>
    </w:p>
    <w:p w14:paraId="11D90CC0" w14:textId="77777777" w:rsidR="00782F57" w:rsidRDefault="00782F57" w:rsidP="00782F57">
      <w:r>
        <w:t xml:space="preserve">The API versions listed in table B.3-1 are withdrawn for the </w:t>
      </w:r>
      <w:proofErr w:type="spellStart"/>
      <w:r w:rsidRPr="00761EFE">
        <w:t>UAE_RealtimeUAVStatus</w:t>
      </w:r>
      <w:proofErr w:type="spellEnd"/>
      <w:r w:rsidRPr="007A0219">
        <w:t xml:space="preserve"> </w:t>
      </w:r>
      <w:r w:rsidRPr="002002FF">
        <w:rPr>
          <w:lang w:eastAsia="zh-CN"/>
        </w:rPr>
        <w:t>API</w:t>
      </w:r>
      <w:r>
        <w:rPr>
          <w:lang w:eastAsia="zh-CN"/>
        </w:rPr>
        <w:t>.</w:t>
      </w:r>
    </w:p>
    <w:p w14:paraId="4ECAE26A" w14:textId="5255278C" w:rsidR="00782F57" w:rsidRPr="002002FF" w:rsidRDefault="00782F57" w:rsidP="00782F57">
      <w:pPr>
        <w:pStyle w:val="TH"/>
      </w:pPr>
      <w:r w:rsidRPr="002002FF">
        <w:t>Table</w:t>
      </w:r>
      <w:r w:rsidR="00464E19">
        <w:t> </w:t>
      </w:r>
      <w:r>
        <w:t>B.3</w:t>
      </w:r>
      <w:r w:rsidRPr="002002FF">
        <w:t xml:space="preserve">-1: </w:t>
      </w:r>
      <w:r>
        <w:rPr>
          <w:lang w:eastAsia="zh-CN"/>
        </w:rPr>
        <w:t xml:space="preserve">Withdrawn API versions of the </w:t>
      </w:r>
      <w:proofErr w:type="spellStart"/>
      <w:r w:rsidRPr="00761EFE">
        <w:t>UAE_RealtimeUAVStatus</w:t>
      </w:r>
      <w:proofErr w:type="spellEnd"/>
      <w:r>
        <w:t xml:space="preserve">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40"/>
        <w:gridCol w:w="7427"/>
      </w:tblGrid>
      <w:tr w:rsidR="00782F57" w:rsidRPr="002002FF" w14:paraId="11FDD96C" w14:textId="77777777" w:rsidTr="000B267A">
        <w:trPr>
          <w:jc w:val="center"/>
        </w:trPr>
        <w:tc>
          <w:tcPr>
            <w:tcW w:w="2040" w:type="dxa"/>
            <w:shd w:val="clear" w:color="auto" w:fill="C0C0C0"/>
            <w:hideMark/>
          </w:tcPr>
          <w:p w14:paraId="585CCCFB" w14:textId="77777777" w:rsidR="00782F57" w:rsidRPr="00FA5F9B" w:rsidRDefault="00782F57" w:rsidP="003C0E5F">
            <w:pPr>
              <w:pStyle w:val="TAH"/>
            </w:pPr>
            <w:r w:rsidRPr="00FA5F9B">
              <w:t>API version number</w:t>
            </w:r>
          </w:p>
        </w:tc>
        <w:tc>
          <w:tcPr>
            <w:tcW w:w="7427" w:type="dxa"/>
            <w:shd w:val="clear" w:color="auto" w:fill="C0C0C0"/>
          </w:tcPr>
          <w:p w14:paraId="7B30962B" w14:textId="77777777" w:rsidR="00782F57" w:rsidRPr="00FA5F9B" w:rsidRDefault="00782F57" w:rsidP="003C0E5F">
            <w:pPr>
              <w:pStyle w:val="TAH"/>
            </w:pPr>
            <w:r w:rsidRPr="00FA5F9B">
              <w:t>Remarks</w:t>
            </w:r>
          </w:p>
        </w:tc>
      </w:tr>
      <w:tr w:rsidR="00782F57" w:rsidRPr="002002FF" w14:paraId="48471618" w14:textId="77777777" w:rsidTr="000B267A">
        <w:trPr>
          <w:jc w:val="center"/>
        </w:trPr>
        <w:tc>
          <w:tcPr>
            <w:tcW w:w="2040" w:type="dxa"/>
          </w:tcPr>
          <w:p w14:paraId="528AC9FE" w14:textId="77777777" w:rsidR="00782F57" w:rsidRPr="00FA5F9B" w:rsidRDefault="00782F57" w:rsidP="003C0E5F">
            <w:pPr>
              <w:pStyle w:val="TAL"/>
            </w:pPr>
          </w:p>
        </w:tc>
        <w:tc>
          <w:tcPr>
            <w:tcW w:w="7427" w:type="dxa"/>
          </w:tcPr>
          <w:p w14:paraId="3173F33C" w14:textId="77777777" w:rsidR="00782F57" w:rsidRPr="00FA5F9B" w:rsidRDefault="00782F57" w:rsidP="003C0E5F">
            <w:pPr>
              <w:pStyle w:val="TAL"/>
            </w:pPr>
          </w:p>
        </w:tc>
      </w:tr>
    </w:tbl>
    <w:p w14:paraId="6A2773A1" w14:textId="77777777" w:rsidR="00782F57" w:rsidRDefault="00782F57" w:rsidP="000B267A"/>
    <w:p w14:paraId="27F46488" w14:textId="77777777" w:rsidR="00035252" w:rsidRDefault="00035252" w:rsidP="00035252">
      <w:pPr>
        <w:pStyle w:val="Heading1"/>
      </w:pPr>
      <w:bookmarkStart w:id="1244" w:name="_Toc129252590"/>
      <w:bookmarkStart w:id="1245" w:name="_Toc151549281"/>
      <w:r>
        <w:t>B</w:t>
      </w:r>
      <w:r w:rsidRPr="00035252">
        <w:t>.4</w:t>
      </w:r>
      <w:r>
        <w:tab/>
      </w:r>
      <w:proofErr w:type="spellStart"/>
      <w:r>
        <w:t>UAE_ChangeUSSManagement</w:t>
      </w:r>
      <w:proofErr w:type="spellEnd"/>
      <w:r>
        <w:t xml:space="preserve"> API</w:t>
      </w:r>
      <w:bookmarkEnd w:id="1244"/>
      <w:bookmarkEnd w:id="1245"/>
    </w:p>
    <w:p w14:paraId="65C174B8" w14:textId="77777777" w:rsidR="00035252" w:rsidRDefault="00035252" w:rsidP="00035252">
      <w:r>
        <w:t xml:space="preserve">The API versions listed in table B.3-1 are withdrawn for the </w:t>
      </w:r>
      <w:proofErr w:type="spellStart"/>
      <w:r>
        <w:t>UAE_ChangeUSSManagement</w:t>
      </w:r>
      <w:proofErr w:type="spellEnd"/>
      <w:r>
        <w:t xml:space="preserve"> </w:t>
      </w:r>
      <w:r w:rsidRPr="002002FF">
        <w:rPr>
          <w:lang w:eastAsia="zh-CN"/>
        </w:rPr>
        <w:t>API</w:t>
      </w:r>
      <w:r>
        <w:rPr>
          <w:lang w:eastAsia="zh-CN"/>
        </w:rPr>
        <w:t>.</w:t>
      </w:r>
    </w:p>
    <w:p w14:paraId="49A7A357" w14:textId="77777777" w:rsidR="00035252" w:rsidRPr="002002FF" w:rsidRDefault="00035252" w:rsidP="00035252">
      <w:pPr>
        <w:pStyle w:val="TH"/>
      </w:pPr>
      <w:r w:rsidRPr="002002FF">
        <w:t>Table</w:t>
      </w:r>
      <w:r>
        <w:t> B.3</w:t>
      </w:r>
      <w:r w:rsidRPr="002002FF">
        <w:t xml:space="preserve">-1: </w:t>
      </w:r>
      <w:r>
        <w:rPr>
          <w:lang w:eastAsia="zh-CN"/>
        </w:rPr>
        <w:t xml:space="preserve">Withdrawn API versions of the </w:t>
      </w:r>
      <w:proofErr w:type="spellStart"/>
      <w:r>
        <w:t>UAE_ChangeUSSManagement</w:t>
      </w:r>
      <w:proofErr w:type="spellEnd"/>
      <w:r>
        <w:t xml:space="preserve">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40"/>
        <w:gridCol w:w="7427"/>
      </w:tblGrid>
      <w:tr w:rsidR="00035252" w:rsidRPr="002002FF" w14:paraId="58F2C981" w14:textId="77777777" w:rsidTr="003C7668">
        <w:trPr>
          <w:jc w:val="center"/>
        </w:trPr>
        <w:tc>
          <w:tcPr>
            <w:tcW w:w="2040" w:type="dxa"/>
            <w:shd w:val="clear" w:color="auto" w:fill="C0C0C0"/>
            <w:hideMark/>
          </w:tcPr>
          <w:p w14:paraId="3F321B0B" w14:textId="77777777" w:rsidR="00035252" w:rsidRPr="00FA5F9B" w:rsidRDefault="00035252" w:rsidP="003C7668">
            <w:pPr>
              <w:pStyle w:val="TAH"/>
            </w:pPr>
            <w:r w:rsidRPr="00FA5F9B">
              <w:t>API version number</w:t>
            </w:r>
          </w:p>
        </w:tc>
        <w:tc>
          <w:tcPr>
            <w:tcW w:w="7427" w:type="dxa"/>
            <w:shd w:val="clear" w:color="auto" w:fill="C0C0C0"/>
          </w:tcPr>
          <w:p w14:paraId="0044580E" w14:textId="77777777" w:rsidR="00035252" w:rsidRPr="00FA5F9B" w:rsidRDefault="00035252" w:rsidP="003C7668">
            <w:pPr>
              <w:pStyle w:val="TAH"/>
            </w:pPr>
            <w:r w:rsidRPr="00FA5F9B">
              <w:t>Remarks</w:t>
            </w:r>
          </w:p>
        </w:tc>
      </w:tr>
      <w:tr w:rsidR="00035252" w:rsidRPr="002002FF" w14:paraId="5B00270A" w14:textId="77777777" w:rsidTr="003C7668">
        <w:trPr>
          <w:jc w:val="center"/>
        </w:trPr>
        <w:tc>
          <w:tcPr>
            <w:tcW w:w="2040" w:type="dxa"/>
          </w:tcPr>
          <w:p w14:paraId="75295173" w14:textId="77777777" w:rsidR="00035252" w:rsidRPr="00FA5F9B" w:rsidRDefault="00035252" w:rsidP="003C7668">
            <w:pPr>
              <w:pStyle w:val="TAL"/>
            </w:pPr>
          </w:p>
        </w:tc>
        <w:tc>
          <w:tcPr>
            <w:tcW w:w="7427" w:type="dxa"/>
          </w:tcPr>
          <w:p w14:paraId="4D268D1B" w14:textId="77777777" w:rsidR="00035252" w:rsidRPr="00FA5F9B" w:rsidRDefault="00035252" w:rsidP="003C7668">
            <w:pPr>
              <w:pStyle w:val="TAL"/>
            </w:pPr>
          </w:p>
        </w:tc>
      </w:tr>
    </w:tbl>
    <w:p w14:paraId="2FE6897E" w14:textId="77777777" w:rsidR="00035252" w:rsidRDefault="00035252" w:rsidP="00035252"/>
    <w:p w14:paraId="6825DE1F" w14:textId="77777777" w:rsidR="00714452" w:rsidRDefault="00714452" w:rsidP="00714452">
      <w:pPr>
        <w:pStyle w:val="Heading1"/>
      </w:pPr>
      <w:bookmarkStart w:id="1246" w:name="_Toc151549282"/>
      <w:r>
        <w:t>B.</w:t>
      </w:r>
      <w:r w:rsidRPr="00714452">
        <w:t>5</w:t>
      </w:r>
      <w:r>
        <w:tab/>
      </w:r>
      <w:proofErr w:type="spellStart"/>
      <w:r w:rsidRPr="00BA0DBB">
        <w:t>UAE_DAASupport</w:t>
      </w:r>
      <w:proofErr w:type="spellEnd"/>
      <w:r w:rsidRPr="00282775">
        <w:t xml:space="preserve"> </w:t>
      </w:r>
      <w:r>
        <w:t>API</w:t>
      </w:r>
      <w:bookmarkEnd w:id="1246"/>
    </w:p>
    <w:p w14:paraId="0FC74147" w14:textId="77777777" w:rsidR="00714452" w:rsidRDefault="00714452" w:rsidP="00714452">
      <w:r>
        <w:t xml:space="preserve">The API versions listed in table B.3-1 are withdrawn for the </w:t>
      </w:r>
      <w:proofErr w:type="spellStart"/>
      <w:r w:rsidRPr="00BA0DBB">
        <w:t>UAE_DAASupport</w:t>
      </w:r>
      <w:proofErr w:type="spellEnd"/>
      <w:r w:rsidRPr="00282775">
        <w:t xml:space="preserve"> </w:t>
      </w:r>
      <w:r w:rsidRPr="002002FF">
        <w:rPr>
          <w:lang w:eastAsia="zh-CN"/>
        </w:rPr>
        <w:t>API</w:t>
      </w:r>
      <w:r>
        <w:rPr>
          <w:lang w:eastAsia="zh-CN"/>
        </w:rPr>
        <w:t>.</w:t>
      </w:r>
    </w:p>
    <w:p w14:paraId="6A1FF77D" w14:textId="77777777" w:rsidR="00714452" w:rsidRPr="002002FF" w:rsidRDefault="00714452" w:rsidP="00714452">
      <w:pPr>
        <w:pStyle w:val="TH"/>
      </w:pPr>
      <w:r w:rsidRPr="002002FF">
        <w:t>Table</w:t>
      </w:r>
      <w:r>
        <w:t> B.3</w:t>
      </w:r>
      <w:r w:rsidRPr="002002FF">
        <w:t xml:space="preserve">-1: </w:t>
      </w:r>
      <w:r>
        <w:rPr>
          <w:lang w:eastAsia="zh-CN"/>
        </w:rPr>
        <w:t xml:space="preserve">Withdrawn API versions of the </w:t>
      </w:r>
      <w:proofErr w:type="spellStart"/>
      <w:r w:rsidRPr="00BA0DBB">
        <w:t>UAE_DAASupport</w:t>
      </w:r>
      <w:proofErr w:type="spellEnd"/>
      <w:r w:rsidRPr="00282775">
        <w:t xml:space="preserve"> </w:t>
      </w:r>
      <w:r>
        <w:t>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40"/>
        <w:gridCol w:w="7427"/>
      </w:tblGrid>
      <w:tr w:rsidR="00714452" w:rsidRPr="002002FF" w14:paraId="7E5361AA" w14:textId="77777777" w:rsidTr="00145331">
        <w:trPr>
          <w:jc w:val="center"/>
        </w:trPr>
        <w:tc>
          <w:tcPr>
            <w:tcW w:w="2040" w:type="dxa"/>
            <w:shd w:val="clear" w:color="auto" w:fill="C0C0C0"/>
            <w:hideMark/>
          </w:tcPr>
          <w:p w14:paraId="6766672D" w14:textId="77777777" w:rsidR="00714452" w:rsidRPr="00FA5F9B" w:rsidRDefault="00714452" w:rsidP="00145331">
            <w:pPr>
              <w:pStyle w:val="TAH"/>
            </w:pPr>
            <w:r w:rsidRPr="00FA5F9B">
              <w:t>API version number</w:t>
            </w:r>
          </w:p>
        </w:tc>
        <w:tc>
          <w:tcPr>
            <w:tcW w:w="7427" w:type="dxa"/>
            <w:shd w:val="clear" w:color="auto" w:fill="C0C0C0"/>
          </w:tcPr>
          <w:p w14:paraId="5E911159" w14:textId="77777777" w:rsidR="00714452" w:rsidRPr="00FA5F9B" w:rsidRDefault="00714452" w:rsidP="00145331">
            <w:pPr>
              <w:pStyle w:val="TAH"/>
            </w:pPr>
            <w:r w:rsidRPr="00FA5F9B">
              <w:t>Remarks</w:t>
            </w:r>
          </w:p>
        </w:tc>
      </w:tr>
      <w:tr w:rsidR="00714452" w:rsidRPr="002002FF" w14:paraId="0FC4F95F" w14:textId="77777777" w:rsidTr="00145331">
        <w:trPr>
          <w:jc w:val="center"/>
        </w:trPr>
        <w:tc>
          <w:tcPr>
            <w:tcW w:w="2040" w:type="dxa"/>
          </w:tcPr>
          <w:p w14:paraId="5FD6AAE5" w14:textId="77777777" w:rsidR="00714452" w:rsidRPr="00FA5F9B" w:rsidRDefault="00714452" w:rsidP="00145331">
            <w:pPr>
              <w:pStyle w:val="TAL"/>
            </w:pPr>
          </w:p>
        </w:tc>
        <w:tc>
          <w:tcPr>
            <w:tcW w:w="7427" w:type="dxa"/>
          </w:tcPr>
          <w:p w14:paraId="49670203" w14:textId="77777777" w:rsidR="00714452" w:rsidRPr="00FA5F9B" w:rsidRDefault="00714452" w:rsidP="00145331">
            <w:pPr>
              <w:pStyle w:val="TAL"/>
            </w:pPr>
          </w:p>
        </w:tc>
      </w:tr>
    </w:tbl>
    <w:p w14:paraId="129F618B" w14:textId="77777777" w:rsidR="00714452" w:rsidRDefault="00714452" w:rsidP="00714452"/>
    <w:p w14:paraId="663B2572" w14:textId="411898A4" w:rsidR="00CE57B7" w:rsidRDefault="00782F57" w:rsidP="00782F57">
      <w:pPr>
        <w:pStyle w:val="Heading8"/>
      </w:pPr>
      <w:r w:rsidRPr="004D3578">
        <w:br w:type="page"/>
      </w:r>
      <w:bookmarkStart w:id="1247" w:name="_Toc96843470"/>
      <w:bookmarkStart w:id="1248" w:name="_Toc96844445"/>
      <w:bookmarkStart w:id="1249" w:name="_Toc100740018"/>
      <w:bookmarkStart w:id="1250" w:name="_Toc133408941"/>
      <w:bookmarkStart w:id="1251" w:name="_Toc151549283"/>
      <w:r w:rsidR="003319AF">
        <w:t xml:space="preserve">Annex </w:t>
      </w:r>
      <w:r>
        <w:t>C</w:t>
      </w:r>
      <w:r w:rsidR="003319AF">
        <w:t xml:space="preserve"> (informative):</w:t>
      </w:r>
      <w:r w:rsidR="003319AF">
        <w:br/>
        <w:t>Change history</w:t>
      </w:r>
      <w:bookmarkEnd w:id="1221"/>
      <w:bookmarkEnd w:id="1247"/>
      <w:bookmarkEnd w:id="1248"/>
      <w:bookmarkEnd w:id="1249"/>
      <w:bookmarkEnd w:id="1250"/>
      <w:bookmarkEnd w:id="1251"/>
    </w:p>
    <w:p w14:paraId="06188040" w14:textId="77777777" w:rsidR="00CE57B7" w:rsidRDefault="00CE57B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279"/>
        <w:gridCol w:w="992"/>
        <w:gridCol w:w="567"/>
        <w:gridCol w:w="425"/>
        <w:gridCol w:w="425"/>
        <w:gridCol w:w="4443"/>
        <w:gridCol w:w="708"/>
      </w:tblGrid>
      <w:tr w:rsidR="00CE57B7" w14:paraId="22F9BC39" w14:textId="77777777">
        <w:trPr>
          <w:cantSplit/>
        </w:trPr>
        <w:tc>
          <w:tcPr>
            <w:tcW w:w="9639" w:type="dxa"/>
            <w:gridSpan w:val="8"/>
            <w:tcBorders>
              <w:bottom w:val="nil"/>
            </w:tcBorders>
            <w:shd w:val="solid" w:color="FFFFFF" w:fill="auto"/>
          </w:tcPr>
          <w:p w14:paraId="74FCD80F" w14:textId="77777777" w:rsidR="00CE57B7" w:rsidRDefault="003319AF">
            <w:pPr>
              <w:pStyle w:val="TAL"/>
              <w:jc w:val="center"/>
              <w:rPr>
                <w:b/>
                <w:sz w:val="16"/>
              </w:rPr>
            </w:pPr>
            <w:r>
              <w:rPr>
                <w:b/>
              </w:rPr>
              <w:t>Change history</w:t>
            </w:r>
          </w:p>
        </w:tc>
      </w:tr>
      <w:tr w:rsidR="00CE57B7" w14:paraId="62E4E238" w14:textId="77777777" w:rsidTr="00990B25">
        <w:tc>
          <w:tcPr>
            <w:tcW w:w="800" w:type="dxa"/>
            <w:shd w:val="pct10" w:color="auto" w:fill="FFFFFF"/>
            <w:vAlign w:val="center"/>
          </w:tcPr>
          <w:p w14:paraId="61B6AB73" w14:textId="77777777" w:rsidR="00CE57B7" w:rsidRDefault="003319AF" w:rsidP="0070614C">
            <w:pPr>
              <w:pStyle w:val="TAL"/>
              <w:rPr>
                <w:b/>
                <w:sz w:val="16"/>
              </w:rPr>
            </w:pPr>
            <w:r>
              <w:rPr>
                <w:b/>
                <w:sz w:val="16"/>
              </w:rPr>
              <w:t>Date</w:t>
            </w:r>
          </w:p>
        </w:tc>
        <w:tc>
          <w:tcPr>
            <w:tcW w:w="1279" w:type="dxa"/>
            <w:shd w:val="pct10" w:color="auto" w:fill="FFFFFF"/>
            <w:vAlign w:val="center"/>
          </w:tcPr>
          <w:p w14:paraId="37DC4554" w14:textId="77777777" w:rsidR="00CE57B7" w:rsidRDefault="003319AF" w:rsidP="0070614C">
            <w:pPr>
              <w:pStyle w:val="TAL"/>
              <w:rPr>
                <w:b/>
                <w:sz w:val="16"/>
              </w:rPr>
            </w:pPr>
            <w:r>
              <w:rPr>
                <w:b/>
                <w:sz w:val="16"/>
              </w:rPr>
              <w:t>Meeting</w:t>
            </w:r>
          </w:p>
        </w:tc>
        <w:tc>
          <w:tcPr>
            <w:tcW w:w="992" w:type="dxa"/>
            <w:shd w:val="pct10" w:color="auto" w:fill="FFFFFF"/>
            <w:vAlign w:val="center"/>
          </w:tcPr>
          <w:p w14:paraId="185C663C" w14:textId="77777777" w:rsidR="00CE57B7" w:rsidRDefault="003319AF" w:rsidP="00082640">
            <w:pPr>
              <w:pStyle w:val="TAL"/>
              <w:rPr>
                <w:b/>
                <w:sz w:val="16"/>
              </w:rPr>
            </w:pPr>
            <w:proofErr w:type="spellStart"/>
            <w:r>
              <w:rPr>
                <w:b/>
                <w:sz w:val="16"/>
              </w:rPr>
              <w:t>TDoc</w:t>
            </w:r>
            <w:proofErr w:type="spellEnd"/>
          </w:p>
        </w:tc>
        <w:tc>
          <w:tcPr>
            <w:tcW w:w="567" w:type="dxa"/>
            <w:shd w:val="pct10" w:color="auto" w:fill="FFFFFF"/>
            <w:vAlign w:val="center"/>
          </w:tcPr>
          <w:p w14:paraId="2BCAC08C" w14:textId="77777777" w:rsidR="00CE57B7" w:rsidRDefault="003319AF" w:rsidP="00082640">
            <w:pPr>
              <w:pStyle w:val="TAL"/>
              <w:rPr>
                <w:b/>
                <w:sz w:val="16"/>
              </w:rPr>
            </w:pPr>
            <w:r>
              <w:rPr>
                <w:b/>
                <w:sz w:val="16"/>
              </w:rPr>
              <w:t>CR</w:t>
            </w:r>
          </w:p>
        </w:tc>
        <w:tc>
          <w:tcPr>
            <w:tcW w:w="425" w:type="dxa"/>
            <w:shd w:val="pct10" w:color="auto" w:fill="FFFFFF"/>
            <w:vAlign w:val="center"/>
          </w:tcPr>
          <w:p w14:paraId="1C498FE8" w14:textId="77777777" w:rsidR="00CE57B7" w:rsidRDefault="003319AF" w:rsidP="00082640">
            <w:pPr>
              <w:pStyle w:val="TAL"/>
              <w:rPr>
                <w:b/>
                <w:sz w:val="16"/>
              </w:rPr>
            </w:pPr>
            <w:r>
              <w:rPr>
                <w:b/>
                <w:sz w:val="16"/>
              </w:rPr>
              <w:t>Rev</w:t>
            </w:r>
          </w:p>
        </w:tc>
        <w:tc>
          <w:tcPr>
            <w:tcW w:w="425" w:type="dxa"/>
            <w:shd w:val="pct10" w:color="auto" w:fill="FFFFFF"/>
            <w:vAlign w:val="center"/>
          </w:tcPr>
          <w:p w14:paraId="4D2270FA" w14:textId="77777777" w:rsidR="00CE57B7" w:rsidRDefault="003319AF">
            <w:pPr>
              <w:pStyle w:val="TAL"/>
              <w:rPr>
                <w:b/>
                <w:sz w:val="16"/>
              </w:rPr>
            </w:pPr>
            <w:r>
              <w:rPr>
                <w:b/>
                <w:sz w:val="16"/>
              </w:rPr>
              <w:t>Cat</w:t>
            </w:r>
          </w:p>
        </w:tc>
        <w:tc>
          <w:tcPr>
            <w:tcW w:w="4443" w:type="dxa"/>
            <w:shd w:val="pct10" w:color="auto" w:fill="FFFFFF"/>
            <w:vAlign w:val="center"/>
          </w:tcPr>
          <w:p w14:paraId="3D54FB6A" w14:textId="77777777" w:rsidR="00CE57B7" w:rsidRDefault="003319AF">
            <w:pPr>
              <w:pStyle w:val="TAL"/>
              <w:rPr>
                <w:b/>
                <w:sz w:val="16"/>
              </w:rPr>
            </w:pPr>
            <w:r>
              <w:rPr>
                <w:b/>
                <w:sz w:val="16"/>
              </w:rPr>
              <w:t>Subject/Comment</w:t>
            </w:r>
          </w:p>
        </w:tc>
        <w:tc>
          <w:tcPr>
            <w:tcW w:w="708" w:type="dxa"/>
            <w:shd w:val="pct10" w:color="auto" w:fill="FFFFFF"/>
            <w:vAlign w:val="center"/>
          </w:tcPr>
          <w:p w14:paraId="003DEE20" w14:textId="77777777" w:rsidR="00CE57B7" w:rsidRDefault="003319AF">
            <w:pPr>
              <w:pStyle w:val="TAL"/>
              <w:rPr>
                <w:b/>
                <w:sz w:val="16"/>
              </w:rPr>
            </w:pPr>
            <w:r>
              <w:rPr>
                <w:b/>
                <w:sz w:val="16"/>
              </w:rPr>
              <w:t>New version</w:t>
            </w:r>
          </w:p>
        </w:tc>
      </w:tr>
      <w:tr w:rsidR="00CE57B7" w14:paraId="6118F7F3" w14:textId="77777777" w:rsidTr="00E96791">
        <w:tc>
          <w:tcPr>
            <w:tcW w:w="800" w:type="dxa"/>
            <w:shd w:val="solid" w:color="FFFFFF" w:fill="auto"/>
            <w:vAlign w:val="center"/>
          </w:tcPr>
          <w:p w14:paraId="01C758B6" w14:textId="77777777" w:rsidR="00CE57B7" w:rsidRDefault="003319AF" w:rsidP="00FC6B9D">
            <w:pPr>
              <w:pStyle w:val="TAC"/>
              <w:rPr>
                <w:sz w:val="16"/>
                <w:szCs w:val="16"/>
              </w:rPr>
            </w:pPr>
            <w:r>
              <w:rPr>
                <w:rFonts w:hint="eastAsia"/>
                <w:sz w:val="16"/>
                <w:szCs w:val="16"/>
                <w:lang w:eastAsia="zh-CN"/>
              </w:rPr>
              <w:t>2021-0</w:t>
            </w:r>
            <w:r>
              <w:rPr>
                <w:sz w:val="16"/>
                <w:szCs w:val="16"/>
                <w:lang w:eastAsia="zh-CN"/>
              </w:rPr>
              <w:t>5</w:t>
            </w:r>
          </w:p>
        </w:tc>
        <w:tc>
          <w:tcPr>
            <w:tcW w:w="1279" w:type="dxa"/>
            <w:shd w:val="solid" w:color="FFFFFF" w:fill="auto"/>
            <w:vAlign w:val="center"/>
          </w:tcPr>
          <w:p w14:paraId="57A3023A" w14:textId="77777777" w:rsidR="00CE57B7" w:rsidRDefault="003319AF" w:rsidP="00FC6B9D">
            <w:pPr>
              <w:pStyle w:val="TAC"/>
              <w:rPr>
                <w:sz w:val="16"/>
                <w:szCs w:val="16"/>
              </w:rPr>
            </w:pPr>
            <w:r>
              <w:rPr>
                <w:rFonts w:hint="eastAsia"/>
                <w:sz w:val="16"/>
                <w:szCs w:val="16"/>
              </w:rPr>
              <w:t>CT</w:t>
            </w:r>
            <w:r>
              <w:rPr>
                <w:rFonts w:hint="eastAsia"/>
                <w:sz w:val="16"/>
                <w:szCs w:val="16"/>
                <w:lang w:eastAsia="zh-CN"/>
              </w:rPr>
              <w:t>3</w:t>
            </w:r>
            <w:r>
              <w:rPr>
                <w:rFonts w:hint="eastAsia"/>
                <w:sz w:val="16"/>
                <w:szCs w:val="16"/>
              </w:rPr>
              <w:t>#1</w:t>
            </w:r>
            <w:r>
              <w:rPr>
                <w:rFonts w:hint="eastAsia"/>
                <w:sz w:val="16"/>
                <w:szCs w:val="16"/>
                <w:lang w:eastAsia="zh-CN"/>
              </w:rPr>
              <w:t>16-</w:t>
            </w:r>
            <w:r>
              <w:rPr>
                <w:rFonts w:hint="eastAsia"/>
                <w:sz w:val="16"/>
                <w:szCs w:val="16"/>
              </w:rPr>
              <w:t>e</w:t>
            </w:r>
          </w:p>
        </w:tc>
        <w:tc>
          <w:tcPr>
            <w:tcW w:w="992" w:type="dxa"/>
            <w:shd w:val="solid" w:color="FFFFFF" w:fill="auto"/>
            <w:vAlign w:val="center"/>
          </w:tcPr>
          <w:p w14:paraId="2399492F" w14:textId="6FEE6CC5" w:rsidR="00CE57B7" w:rsidRDefault="00CE57B7" w:rsidP="000B267A">
            <w:pPr>
              <w:pStyle w:val="TAC"/>
              <w:rPr>
                <w:sz w:val="16"/>
                <w:szCs w:val="16"/>
              </w:rPr>
            </w:pPr>
          </w:p>
        </w:tc>
        <w:tc>
          <w:tcPr>
            <w:tcW w:w="567" w:type="dxa"/>
            <w:shd w:val="solid" w:color="FFFFFF" w:fill="auto"/>
            <w:vAlign w:val="center"/>
          </w:tcPr>
          <w:p w14:paraId="4A995FF3" w14:textId="77777777" w:rsidR="00CE57B7" w:rsidRDefault="003319AF" w:rsidP="0070614C">
            <w:pPr>
              <w:pStyle w:val="TAL"/>
              <w:rPr>
                <w:sz w:val="16"/>
                <w:szCs w:val="16"/>
              </w:rPr>
            </w:pPr>
            <w:r>
              <w:rPr>
                <w:sz w:val="16"/>
                <w:szCs w:val="16"/>
              </w:rPr>
              <w:t>-</w:t>
            </w:r>
          </w:p>
        </w:tc>
        <w:tc>
          <w:tcPr>
            <w:tcW w:w="425" w:type="dxa"/>
            <w:shd w:val="solid" w:color="FFFFFF" w:fill="auto"/>
            <w:vAlign w:val="center"/>
          </w:tcPr>
          <w:p w14:paraId="7902B8E0" w14:textId="77777777" w:rsidR="00CE57B7" w:rsidRDefault="003319AF" w:rsidP="000B267A">
            <w:pPr>
              <w:pStyle w:val="TAR"/>
              <w:rPr>
                <w:sz w:val="16"/>
                <w:szCs w:val="16"/>
              </w:rPr>
            </w:pPr>
            <w:r>
              <w:rPr>
                <w:sz w:val="16"/>
                <w:szCs w:val="16"/>
              </w:rPr>
              <w:t>-</w:t>
            </w:r>
          </w:p>
        </w:tc>
        <w:tc>
          <w:tcPr>
            <w:tcW w:w="425" w:type="dxa"/>
            <w:shd w:val="solid" w:color="FFFFFF" w:fill="auto"/>
            <w:vAlign w:val="center"/>
          </w:tcPr>
          <w:p w14:paraId="787B7424" w14:textId="77777777" w:rsidR="00CE57B7" w:rsidRDefault="003319AF" w:rsidP="0070614C">
            <w:pPr>
              <w:pStyle w:val="TAC"/>
              <w:rPr>
                <w:sz w:val="16"/>
                <w:szCs w:val="16"/>
              </w:rPr>
            </w:pPr>
            <w:r>
              <w:rPr>
                <w:sz w:val="16"/>
                <w:szCs w:val="16"/>
              </w:rPr>
              <w:t>-</w:t>
            </w:r>
          </w:p>
        </w:tc>
        <w:tc>
          <w:tcPr>
            <w:tcW w:w="4443" w:type="dxa"/>
            <w:shd w:val="solid" w:color="FFFFFF" w:fill="auto"/>
            <w:vAlign w:val="center"/>
          </w:tcPr>
          <w:p w14:paraId="33237234" w14:textId="28CFB0B0" w:rsidR="00CE57B7" w:rsidRDefault="003319AF" w:rsidP="00E96791">
            <w:pPr>
              <w:pStyle w:val="TAL"/>
              <w:rPr>
                <w:sz w:val="16"/>
                <w:szCs w:val="16"/>
              </w:rPr>
            </w:pPr>
            <w:r>
              <w:rPr>
                <w:sz w:val="16"/>
                <w:szCs w:val="16"/>
              </w:rPr>
              <w:t>Skeleton for the new UASAPP TS</w:t>
            </w:r>
          </w:p>
        </w:tc>
        <w:tc>
          <w:tcPr>
            <w:tcW w:w="708" w:type="dxa"/>
            <w:shd w:val="solid" w:color="FFFFFF" w:fill="auto"/>
            <w:vAlign w:val="center"/>
          </w:tcPr>
          <w:p w14:paraId="71E108BC" w14:textId="77777777" w:rsidR="00CE57B7" w:rsidRDefault="003319AF" w:rsidP="0070614C">
            <w:pPr>
              <w:pStyle w:val="TAC"/>
              <w:rPr>
                <w:sz w:val="16"/>
                <w:szCs w:val="16"/>
              </w:rPr>
            </w:pPr>
            <w:r>
              <w:rPr>
                <w:rFonts w:hint="eastAsia"/>
                <w:sz w:val="16"/>
                <w:szCs w:val="16"/>
                <w:lang w:eastAsia="zh-CN"/>
              </w:rPr>
              <w:t>0.0.0</w:t>
            </w:r>
          </w:p>
        </w:tc>
      </w:tr>
      <w:tr w:rsidR="00522166" w14:paraId="78598FAB" w14:textId="77777777" w:rsidTr="00E96791">
        <w:tc>
          <w:tcPr>
            <w:tcW w:w="800" w:type="dxa"/>
            <w:shd w:val="solid" w:color="FFFFFF" w:fill="auto"/>
            <w:vAlign w:val="center"/>
          </w:tcPr>
          <w:p w14:paraId="3C709A5C" w14:textId="0A5BFF50" w:rsidR="00522166" w:rsidRDefault="00522166" w:rsidP="00FC6B9D">
            <w:pPr>
              <w:pStyle w:val="TAC"/>
              <w:rPr>
                <w:sz w:val="16"/>
                <w:szCs w:val="16"/>
                <w:lang w:eastAsia="zh-CN"/>
              </w:rPr>
            </w:pPr>
            <w:r>
              <w:rPr>
                <w:rFonts w:hint="eastAsia"/>
                <w:sz w:val="16"/>
                <w:szCs w:val="16"/>
                <w:lang w:eastAsia="zh-CN"/>
              </w:rPr>
              <w:t>2021-</w:t>
            </w:r>
            <w:r>
              <w:rPr>
                <w:sz w:val="16"/>
                <w:szCs w:val="16"/>
                <w:lang w:eastAsia="zh-CN"/>
              </w:rPr>
              <w:t>05</w:t>
            </w:r>
          </w:p>
        </w:tc>
        <w:tc>
          <w:tcPr>
            <w:tcW w:w="1279" w:type="dxa"/>
            <w:shd w:val="solid" w:color="FFFFFF" w:fill="auto"/>
            <w:vAlign w:val="center"/>
          </w:tcPr>
          <w:p w14:paraId="46DE938A" w14:textId="065E6633" w:rsidR="00522166" w:rsidRDefault="00522166" w:rsidP="00FC6B9D">
            <w:pPr>
              <w:pStyle w:val="TAC"/>
              <w:rPr>
                <w:sz w:val="16"/>
                <w:szCs w:val="16"/>
              </w:rPr>
            </w:pPr>
            <w:r>
              <w:rPr>
                <w:rFonts w:hint="eastAsia"/>
                <w:sz w:val="16"/>
                <w:szCs w:val="16"/>
              </w:rPr>
              <w:t>CT</w:t>
            </w:r>
            <w:r>
              <w:rPr>
                <w:rFonts w:hint="eastAsia"/>
                <w:sz w:val="16"/>
                <w:szCs w:val="16"/>
                <w:lang w:eastAsia="zh-CN"/>
              </w:rPr>
              <w:t>3</w:t>
            </w:r>
            <w:r>
              <w:rPr>
                <w:rFonts w:hint="eastAsia"/>
                <w:sz w:val="16"/>
                <w:szCs w:val="16"/>
              </w:rPr>
              <w:t>#1</w:t>
            </w:r>
            <w:r>
              <w:rPr>
                <w:rFonts w:hint="eastAsia"/>
                <w:sz w:val="16"/>
                <w:szCs w:val="16"/>
                <w:lang w:eastAsia="zh-CN"/>
              </w:rPr>
              <w:t>16-</w:t>
            </w:r>
            <w:r>
              <w:rPr>
                <w:rFonts w:hint="eastAsia"/>
                <w:sz w:val="16"/>
                <w:szCs w:val="16"/>
              </w:rPr>
              <w:t>e</w:t>
            </w:r>
          </w:p>
        </w:tc>
        <w:tc>
          <w:tcPr>
            <w:tcW w:w="992" w:type="dxa"/>
            <w:shd w:val="solid" w:color="FFFFFF" w:fill="auto"/>
            <w:vAlign w:val="center"/>
          </w:tcPr>
          <w:p w14:paraId="63CEDFFC" w14:textId="4136BC8F" w:rsidR="00522166" w:rsidRDefault="00522166" w:rsidP="000B267A">
            <w:pPr>
              <w:pStyle w:val="TAC"/>
              <w:rPr>
                <w:sz w:val="16"/>
                <w:szCs w:val="16"/>
              </w:rPr>
            </w:pPr>
            <w:r>
              <w:rPr>
                <w:sz w:val="16"/>
                <w:szCs w:val="16"/>
              </w:rPr>
              <w:t>C3-213503</w:t>
            </w:r>
          </w:p>
        </w:tc>
        <w:tc>
          <w:tcPr>
            <w:tcW w:w="567" w:type="dxa"/>
            <w:shd w:val="solid" w:color="FFFFFF" w:fill="auto"/>
            <w:vAlign w:val="center"/>
          </w:tcPr>
          <w:p w14:paraId="1273B1FF" w14:textId="77777777" w:rsidR="00522166" w:rsidRDefault="00522166" w:rsidP="00522166">
            <w:pPr>
              <w:pStyle w:val="TAL"/>
              <w:rPr>
                <w:sz w:val="16"/>
                <w:szCs w:val="16"/>
              </w:rPr>
            </w:pPr>
          </w:p>
        </w:tc>
        <w:tc>
          <w:tcPr>
            <w:tcW w:w="425" w:type="dxa"/>
            <w:shd w:val="solid" w:color="FFFFFF" w:fill="auto"/>
            <w:vAlign w:val="center"/>
          </w:tcPr>
          <w:p w14:paraId="7B80493E" w14:textId="77777777" w:rsidR="00522166" w:rsidRDefault="00522166" w:rsidP="000B267A">
            <w:pPr>
              <w:pStyle w:val="TAR"/>
              <w:rPr>
                <w:sz w:val="16"/>
                <w:szCs w:val="16"/>
              </w:rPr>
            </w:pPr>
          </w:p>
        </w:tc>
        <w:tc>
          <w:tcPr>
            <w:tcW w:w="425" w:type="dxa"/>
            <w:shd w:val="solid" w:color="FFFFFF" w:fill="auto"/>
            <w:vAlign w:val="center"/>
          </w:tcPr>
          <w:p w14:paraId="0386C5EA" w14:textId="77777777" w:rsidR="00522166" w:rsidRDefault="00522166" w:rsidP="00522166">
            <w:pPr>
              <w:pStyle w:val="TAC"/>
              <w:rPr>
                <w:sz w:val="16"/>
                <w:szCs w:val="16"/>
              </w:rPr>
            </w:pPr>
          </w:p>
        </w:tc>
        <w:tc>
          <w:tcPr>
            <w:tcW w:w="4443" w:type="dxa"/>
            <w:shd w:val="solid" w:color="FFFFFF" w:fill="auto"/>
            <w:vAlign w:val="center"/>
          </w:tcPr>
          <w:p w14:paraId="6463552F" w14:textId="1E5457B4" w:rsidR="00522166" w:rsidRDefault="00522166" w:rsidP="00522166">
            <w:pPr>
              <w:pStyle w:val="TAL"/>
              <w:rPr>
                <w:sz w:val="16"/>
                <w:szCs w:val="16"/>
              </w:rPr>
            </w:pPr>
            <w:r>
              <w:rPr>
                <w:sz w:val="16"/>
                <w:szCs w:val="16"/>
              </w:rPr>
              <w:t>Inclusion of C3-213539</w:t>
            </w:r>
          </w:p>
        </w:tc>
        <w:tc>
          <w:tcPr>
            <w:tcW w:w="708" w:type="dxa"/>
            <w:shd w:val="solid" w:color="FFFFFF" w:fill="auto"/>
            <w:vAlign w:val="center"/>
          </w:tcPr>
          <w:p w14:paraId="51C7C83C" w14:textId="6BE5E8D7" w:rsidR="00522166" w:rsidRDefault="00522166" w:rsidP="00522166">
            <w:pPr>
              <w:pStyle w:val="TAC"/>
              <w:rPr>
                <w:sz w:val="16"/>
                <w:szCs w:val="16"/>
                <w:lang w:eastAsia="zh-CN"/>
              </w:rPr>
            </w:pPr>
            <w:r>
              <w:rPr>
                <w:sz w:val="16"/>
                <w:szCs w:val="16"/>
                <w:lang w:eastAsia="zh-CN"/>
              </w:rPr>
              <w:t>0.</w:t>
            </w:r>
            <w:r w:rsidR="00F65C2B">
              <w:rPr>
                <w:sz w:val="16"/>
                <w:szCs w:val="16"/>
                <w:lang w:eastAsia="zh-CN"/>
              </w:rPr>
              <w:t>1</w:t>
            </w:r>
            <w:r>
              <w:rPr>
                <w:sz w:val="16"/>
                <w:szCs w:val="16"/>
                <w:lang w:eastAsia="zh-CN"/>
              </w:rPr>
              <w:t>.0</w:t>
            </w:r>
          </w:p>
        </w:tc>
      </w:tr>
      <w:tr w:rsidR="00522166" w14:paraId="2C277E47" w14:textId="77777777" w:rsidTr="00E96791">
        <w:tc>
          <w:tcPr>
            <w:tcW w:w="800" w:type="dxa"/>
            <w:shd w:val="solid" w:color="FFFFFF" w:fill="auto"/>
            <w:vAlign w:val="center"/>
          </w:tcPr>
          <w:p w14:paraId="214F2C52" w14:textId="77777777" w:rsidR="00522166" w:rsidRDefault="00522166" w:rsidP="00FC6B9D">
            <w:pPr>
              <w:pStyle w:val="TAC"/>
              <w:rPr>
                <w:sz w:val="16"/>
                <w:szCs w:val="16"/>
                <w:lang w:eastAsia="zh-CN"/>
              </w:rPr>
            </w:pPr>
            <w:r>
              <w:rPr>
                <w:rFonts w:hint="eastAsia"/>
                <w:sz w:val="16"/>
                <w:szCs w:val="16"/>
                <w:lang w:eastAsia="zh-CN"/>
              </w:rPr>
              <w:t>2021-</w:t>
            </w:r>
            <w:r>
              <w:rPr>
                <w:sz w:val="16"/>
                <w:szCs w:val="16"/>
                <w:lang w:eastAsia="zh-CN"/>
              </w:rPr>
              <w:t>09</w:t>
            </w:r>
          </w:p>
        </w:tc>
        <w:tc>
          <w:tcPr>
            <w:tcW w:w="1279" w:type="dxa"/>
            <w:shd w:val="solid" w:color="FFFFFF" w:fill="auto"/>
            <w:vAlign w:val="center"/>
          </w:tcPr>
          <w:p w14:paraId="7563F8E3" w14:textId="77777777" w:rsidR="00522166" w:rsidRDefault="00522166" w:rsidP="00FC6B9D">
            <w:pPr>
              <w:pStyle w:val="TAC"/>
              <w:rPr>
                <w:sz w:val="16"/>
                <w:szCs w:val="16"/>
              </w:rPr>
            </w:pPr>
            <w:r>
              <w:rPr>
                <w:rFonts w:hint="eastAsia"/>
                <w:sz w:val="16"/>
                <w:szCs w:val="16"/>
              </w:rPr>
              <w:t>CT</w:t>
            </w:r>
            <w:r>
              <w:rPr>
                <w:rFonts w:hint="eastAsia"/>
                <w:sz w:val="16"/>
                <w:szCs w:val="16"/>
                <w:lang w:eastAsia="zh-CN"/>
              </w:rPr>
              <w:t>3</w:t>
            </w:r>
            <w:r>
              <w:rPr>
                <w:rFonts w:hint="eastAsia"/>
                <w:sz w:val="16"/>
                <w:szCs w:val="16"/>
              </w:rPr>
              <w:t>#1</w:t>
            </w:r>
            <w:r>
              <w:rPr>
                <w:rFonts w:hint="eastAsia"/>
                <w:sz w:val="16"/>
                <w:szCs w:val="16"/>
                <w:lang w:eastAsia="zh-CN"/>
              </w:rPr>
              <w:t>1</w:t>
            </w:r>
            <w:r>
              <w:rPr>
                <w:sz w:val="16"/>
                <w:szCs w:val="16"/>
                <w:lang w:eastAsia="zh-CN"/>
              </w:rPr>
              <w:t>7</w:t>
            </w:r>
            <w:r>
              <w:rPr>
                <w:rFonts w:hint="eastAsia"/>
                <w:sz w:val="16"/>
                <w:szCs w:val="16"/>
                <w:lang w:eastAsia="zh-CN"/>
              </w:rPr>
              <w:t>-</w:t>
            </w:r>
            <w:r>
              <w:rPr>
                <w:rFonts w:hint="eastAsia"/>
                <w:sz w:val="16"/>
                <w:szCs w:val="16"/>
              </w:rPr>
              <w:t>e</w:t>
            </w:r>
          </w:p>
        </w:tc>
        <w:tc>
          <w:tcPr>
            <w:tcW w:w="992" w:type="dxa"/>
            <w:shd w:val="solid" w:color="FFFFFF" w:fill="auto"/>
            <w:vAlign w:val="center"/>
          </w:tcPr>
          <w:p w14:paraId="17501806" w14:textId="7749B259" w:rsidR="00522166" w:rsidRDefault="00522166" w:rsidP="000B267A">
            <w:pPr>
              <w:pStyle w:val="TAC"/>
              <w:rPr>
                <w:sz w:val="16"/>
                <w:szCs w:val="16"/>
              </w:rPr>
            </w:pPr>
            <w:r>
              <w:rPr>
                <w:sz w:val="16"/>
                <w:szCs w:val="16"/>
              </w:rPr>
              <w:t>C3-214619</w:t>
            </w:r>
          </w:p>
        </w:tc>
        <w:tc>
          <w:tcPr>
            <w:tcW w:w="567" w:type="dxa"/>
            <w:shd w:val="solid" w:color="FFFFFF" w:fill="auto"/>
            <w:vAlign w:val="center"/>
          </w:tcPr>
          <w:p w14:paraId="76B665E2" w14:textId="77777777" w:rsidR="00522166" w:rsidRDefault="00522166" w:rsidP="00522166">
            <w:pPr>
              <w:pStyle w:val="TAL"/>
              <w:rPr>
                <w:sz w:val="16"/>
                <w:szCs w:val="16"/>
              </w:rPr>
            </w:pPr>
            <w:r>
              <w:rPr>
                <w:sz w:val="16"/>
                <w:szCs w:val="16"/>
              </w:rPr>
              <w:t>-</w:t>
            </w:r>
          </w:p>
        </w:tc>
        <w:tc>
          <w:tcPr>
            <w:tcW w:w="425" w:type="dxa"/>
            <w:shd w:val="solid" w:color="FFFFFF" w:fill="auto"/>
            <w:vAlign w:val="center"/>
          </w:tcPr>
          <w:p w14:paraId="4E6F88C9" w14:textId="77777777" w:rsidR="00522166" w:rsidRDefault="00522166" w:rsidP="000B267A">
            <w:pPr>
              <w:pStyle w:val="TAR"/>
              <w:rPr>
                <w:sz w:val="16"/>
                <w:szCs w:val="16"/>
              </w:rPr>
            </w:pPr>
            <w:r>
              <w:rPr>
                <w:sz w:val="16"/>
                <w:szCs w:val="16"/>
              </w:rPr>
              <w:t>-</w:t>
            </w:r>
          </w:p>
        </w:tc>
        <w:tc>
          <w:tcPr>
            <w:tcW w:w="425" w:type="dxa"/>
            <w:shd w:val="solid" w:color="FFFFFF" w:fill="auto"/>
            <w:vAlign w:val="center"/>
          </w:tcPr>
          <w:p w14:paraId="27DF6043" w14:textId="77777777" w:rsidR="00522166" w:rsidRDefault="00522166" w:rsidP="00522166">
            <w:pPr>
              <w:pStyle w:val="TAC"/>
              <w:rPr>
                <w:sz w:val="16"/>
                <w:szCs w:val="16"/>
              </w:rPr>
            </w:pPr>
            <w:r>
              <w:rPr>
                <w:sz w:val="16"/>
                <w:szCs w:val="16"/>
              </w:rPr>
              <w:t>-</w:t>
            </w:r>
          </w:p>
        </w:tc>
        <w:tc>
          <w:tcPr>
            <w:tcW w:w="4443" w:type="dxa"/>
            <w:shd w:val="solid" w:color="FFFFFF" w:fill="auto"/>
            <w:vAlign w:val="center"/>
          </w:tcPr>
          <w:p w14:paraId="3F7CAAA1" w14:textId="614BE81B" w:rsidR="00522166" w:rsidRDefault="00522166" w:rsidP="00522166">
            <w:pPr>
              <w:pStyle w:val="TAL"/>
              <w:rPr>
                <w:sz w:val="16"/>
                <w:szCs w:val="16"/>
              </w:rPr>
            </w:pPr>
            <w:r>
              <w:rPr>
                <w:sz w:val="16"/>
                <w:szCs w:val="16"/>
              </w:rPr>
              <w:t>Inclusion of: C3-21</w:t>
            </w:r>
            <w:r>
              <w:rPr>
                <w:sz w:val="16"/>
                <w:szCs w:val="16"/>
                <w:lang w:eastAsia="zh-CN"/>
              </w:rPr>
              <w:t xml:space="preserve">4294, </w:t>
            </w:r>
            <w:r w:rsidRPr="008C4964">
              <w:rPr>
                <w:sz w:val="16"/>
                <w:szCs w:val="16"/>
                <w:lang w:eastAsia="zh-CN"/>
              </w:rPr>
              <w:t>C3-214295</w:t>
            </w:r>
            <w:r>
              <w:rPr>
                <w:sz w:val="16"/>
                <w:szCs w:val="16"/>
                <w:lang w:eastAsia="zh-CN"/>
              </w:rPr>
              <w:t xml:space="preserve">, </w:t>
            </w:r>
            <w:r w:rsidRPr="008C4964">
              <w:rPr>
                <w:sz w:val="16"/>
                <w:szCs w:val="16"/>
                <w:lang w:eastAsia="zh-CN"/>
              </w:rPr>
              <w:t>C3-214296</w:t>
            </w:r>
            <w:r>
              <w:rPr>
                <w:sz w:val="16"/>
                <w:szCs w:val="16"/>
                <w:lang w:eastAsia="zh-CN"/>
              </w:rPr>
              <w:t xml:space="preserve">, </w:t>
            </w:r>
            <w:r>
              <w:rPr>
                <w:sz w:val="16"/>
                <w:szCs w:val="16"/>
                <w:lang w:eastAsia="zh-CN"/>
              </w:rPr>
              <w:br/>
            </w:r>
            <w:r w:rsidRPr="008C4964">
              <w:rPr>
                <w:sz w:val="16"/>
                <w:szCs w:val="16"/>
                <w:lang w:eastAsia="zh-CN"/>
              </w:rPr>
              <w:t>C3-214297</w:t>
            </w:r>
            <w:r>
              <w:rPr>
                <w:sz w:val="16"/>
                <w:szCs w:val="16"/>
                <w:lang w:eastAsia="zh-CN"/>
              </w:rPr>
              <w:t xml:space="preserve">, </w:t>
            </w:r>
            <w:r w:rsidRPr="008C4964">
              <w:rPr>
                <w:sz w:val="16"/>
                <w:szCs w:val="16"/>
                <w:lang w:eastAsia="zh-CN"/>
              </w:rPr>
              <w:t>C3-214487</w:t>
            </w:r>
            <w:r>
              <w:rPr>
                <w:sz w:val="16"/>
                <w:szCs w:val="16"/>
                <w:lang w:eastAsia="zh-CN"/>
              </w:rPr>
              <w:t xml:space="preserve">, </w:t>
            </w:r>
            <w:r w:rsidRPr="008C4964">
              <w:rPr>
                <w:sz w:val="16"/>
                <w:szCs w:val="16"/>
                <w:lang w:eastAsia="zh-CN"/>
              </w:rPr>
              <w:t>C3-214299</w:t>
            </w:r>
            <w:r>
              <w:rPr>
                <w:sz w:val="16"/>
                <w:szCs w:val="16"/>
                <w:lang w:eastAsia="zh-CN"/>
              </w:rPr>
              <w:t xml:space="preserve">, </w:t>
            </w:r>
            <w:r w:rsidRPr="008C4964">
              <w:rPr>
                <w:sz w:val="16"/>
                <w:szCs w:val="16"/>
                <w:lang w:eastAsia="zh-CN"/>
              </w:rPr>
              <w:t>C3-214300</w:t>
            </w:r>
            <w:r>
              <w:rPr>
                <w:sz w:val="16"/>
                <w:szCs w:val="16"/>
                <w:lang w:eastAsia="zh-CN"/>
              </w:rPr>
              <w:t xml:space="preserve">, </w:t>
            </w:r>
            <w:r>
              <w:rPr>
                <w:sz w:val="16"/>
                <w:szCs w:val="16"/>
                <w:lang w:eastAsia="zh-CN"/>
              </w:rPr>
              <w:br/>
            </w:r>
            <w:r w:rsidRPr="008C4964">
              <w:rPr>
                <w:sz w:val="16"/>
                <w:szCs w:val="16"/>
                <w:lang w:eastAsia="zh-CN"/>
              </w:rPr>
              <w:t>C3-214488</w:t>
            </w:r>
            <w:r>
              <w:rPr>
                <w:sz w:val="16"/>
                <w:szCs w:val="16"/>
                <w:lang w:eastAsia="zh-CN"/>
              </w:rPr>
              <w:t xml:space="preserve">, </w:t>
            </w:r>
            <w:r w:rsidRPr="008C4964">
              <w:rPr>
                <w:sz w:val="16"/>
                <w:szCs w:val="16"/>
                <w:lang w:eastAsia="zh-CN"/>
              </w:rPr>
              <w:t>C3-214489</w:t>
            </w:r>
            <w:r>
              <w:rPr>
                <w:sz w:val="16"/>
                <w:szCs w:val="16"/>
              </w:rPr>
              <w:t xml:space="preserve"> </w:t>
            </w:r>
          </w:p>
        </w:tc>
        <w:tc>
          <w:tcPr>
            <w:tcW w:w="708" w:type="dxa"/>
            <w:shd w:val="solid" w:color="FFFFFF" w:fill="auto"/>
            <w:vAlign w:val="center"/>
          </w:tcPr>
          <w:p w14:paraId="2CAAB67C" w14:textId="381443AD" w:rsidR="00522166" w:rsidRDefault="00522166" w:rsidP="00522166">
            <w:pPr>
              <w:pStyle w:val="TAC"/>
              <w:rPr>
                <w:sz w:val="16"/>
                <w:szCs w:val="16"/>
                <w:lang w:eastAsia="zh-CN"/>
              </w:rPr>
            </w:pPr>
            <w:r>
              <w:rPr>
                <w:rFonts w:hint="eastAsia"/>
                <w:sz w:val="16"/>
                <w:szCs w:val="16"/>
                <w:lang w:eastAsia="zh-CN"/>
              </w:rPr>
              <w:t>0.</w:t>
            </w:r>
            <w:r w:rsidR="00F65C2B">
              <w:rPr>
                <w:sz w:val="16"/>
                <w:szCs w:val="16"/>
                <w:lang w:eastAsia="zh-CN"/>
              </w:rPr>
              <w:t>2</w:t>
            </w:r>
            <w:r>
              <w:rPr>
                <w:rFonts w:hint="eastAsia"/>
                <w:sz w:val="16"/>
                <w:szCs w:val="16"/>
                <w:lang w:eastAsia="zh-CN"/>
              </w:rPr>
              <w:t>.0</w:t>
            </w:r>
          </w:p>
        </w:tc>
      </w:tr>
      <w:tr w:rsidR="00522166" w14:paraId="30A9626A" w14:textId="77777777" w:rsidTr="00E96791">
        <w:tc>
          <w:tcPr>
            <w:tcW w:w="800" w:type="dxa"/>
            <w:shd w:val="solid" w:color="FFFFFF" w:fill="auto"/>
            <w:vAlign w:val="center"/>
          </w:tcPr>
          <w:p w14:paraId="7185A8C4" w14:textId="2961AC42" w:rsidR="00522166" w:rsidRDefault="00522166" w:rsidP="00FC6B9D">
            <w:pPr>
              <w:pStyle w:val="TAC"/>
              <w:rPr>
                <w:sz w:val="16"/>
                <w:szCs w:val="16"/>
                <w:lang w:eastAsia="zh-CN"/>
              </w:rPr>
            </w:pPr>
            <w:r>
              <w:rPr>
                <w:rFonts w:hint="eastAsia"/>
                <w:sz w:val="16"/>
                <w:szCs w:val="16"/>
                <w:lang w:eastAsia="zh-CN"/>
              </w:rPr>
              <w:t>2021-</w:t>
            </w:r>
            <w:r>
              <w:rPr>
                <w:sz w:val="16"/>
                <w:szCs w:val="16"/>
                <w:lang w:eastAsia="zh-CN"/>
              </w:rPr>
              <w:t>10</w:t>
            </w:r>
          </w:p>
        </w:tc>
        <w:tc>
          <w:tcPr>
            <w:tcW w:w="1279" w:type="dxa"/>
            <w:shd w:val="solid" w:color="FFFFFF" w:fill="auto"/>
            <w:vAlign w:val="center"/>
          </w:tcPr>
          <w:p w14:paraId="2FA867DB" w14:textId="231A2D4E" w:rsidR="00522166" w:rsidRDefault="00522166" w:rsidP="00FC6B9D">
            <w:pPr>
              <w:pStyle w:val="TAC"/>
              <w:rPr>
                <w:sz w:val="16"/>
                <w:szCs w:val="16"/>
              </w:rPr>
            </w:pPr>
            <w:r>
              <w:rPr>
                <w:rFonts w:hint="eastAsia"/>
                <w:sz w:val="16"/>
                <w:szCs w:val="16"/>
              </w:rPr>
              <w:t>CT</w:t>
            </w:r>
            <w:r>
              <w:rPr>
                <w:rFonts w:hint="eastAsia"/>
                <w:sz w:val="16"/>
                <w:szCs w:val="16"/>
                <w:lang w:eastAsia="zh-CN"/>
              </w:rPr>
              <w:t>3</w:t>
            </w:r>
            <w:r>
              <w:rPr>
                <w:rFonts w:hint="eastAsia"/>
                <w:sz w:val="16"/>
                <w:szCs w:val="16"/>
              </w:rPr>
              <w:t>#1</w:t>
            </w:r>
            <w:r>
              <w:rPr>
                <w:rFonts w:hint="eastAsia"/>
                <w:sz w:val="16"/>
                <w:szCs w:val="16"/>
                <w:lang w:eastAsia="zh-CN"/>
              </w:rPr>
              <w:t>1</w:t>
            </w:r>
            <w:r>
              <w:rPr>
                <w:sz w:val="16"/>
                <w:szCs w:val="16"/>
                <w:lang w:eastAsia="zh-CN"/>
              </w:rPr>
              <w:t>8</w:t>
            </w:r>
            <w:r>
              <w:rPr>
                <w:rFonts w:hint="eastAsia"/>
                <w:sz w:val="16"/>
                <w:szCs w:val="16"/>
                <w:lang w:eastAsia="zh-CN"/>
              </w:rPr>
              <w:t>-</w:t>
            </w:r>
            <w:r>
              <w:rPr>
                <w:rFonts w:hint="eastAsia"/>
                <w:sz w:val="16"/>
                <w:szCs w:val="16"/>
              </w:rPr>
              <w:t>e</w:t>
            </w:r>
          </w:p>
        </w:tc>
        <w:tc>
          <w:tcPr>
            <w:tcW w:w="992" w:type="dxa"/>
            <w:shd w:val="solid" w:color="FFFFFF" w:fill="auto"/>
            <w:vAlign w:val="center"/>
          </w:tcPr>
          <w:p w14:paraId="6AA511C0" w14:textId="792705CE" w:rsidR="00522166" w:rsidDel="00E20130" w:rsidRDefault="00522166" w:rsidP="000B267A">
            <w:pPr>
              <w:pStyle w:val="TAC"/>
              <w:rPr>
                <w:sz w:val="16"/>
                <w:szCs w:val="16"/>
              </w:rPr>
            </w:pPr>
            <w:r>
              <w:rPr>
                <w:sz w:val="16"/>
                <w:szCs w:val="16"/>
              </w:rPr>
              <w:t>C3-215478</w:t>
            </w:r>
          </w:p>
        </w:tc>
        <w:tc>
          <w:tcPr>
            <w:tcW w:w="567" w:type="dxa"/>
            <w:shd w:val="solid" w:color="FFFFFF" w:fill="auto"/>
            <w:vAlign w:val="center"/>
          </w:tcPr>
          <w:p w14:paraId="59A6E0BE" w14:textId="77777777" w:rsidR="00522166" w:rsidRDefault="00522166" w:rsidP="00522166">
            <w:pPr>
              <w:pStyle w:val="TAL"/>
              <w:rPr>
                <w:sz w:val="16"/>
                <w:szCs w:val="16"/>
              </w:rPr>
            </w:pPr>
          </w:p>
        </w:tc>
        <w:tc>
          <w:tcPr>
            <w:tcW w:w="425" w:type="dxa"/>
            <w:shd w:val="solid" w:color="FFFFFF" w:fill="auto"/>
            <w:vAlign w:val="center"/>
          </w:tcPr>
          <w:p w14:paraId="7208CBBC" w14:textId="77777777" w:rsidR="00522166" w:rsidRDefault="00522166" w:rsidP="000B267A">
            <w:pPr>
              <w:pStyle w:val="TAR"/>
              <w:rPr>
                <w:sz w:val="16"/>
                <w:szCs w:val="16"/>
              </w:rPr>
            </w:pPr>
          </w:p>
        </w:tc>
        <w:tc>
          <w:tcPr>
            <w:tcW w:w="425" w:type="dxa"/>
            <w:shd w:val="solid" w:color="FFFFFF" w:fill="auto"/>
            <w:vAlign w:val="center"/>
          </w:tcPr>
          <w:p w14:paraId="567CEF05" w14:textId="77777777" w:rsidR="00522166" w:rsidRDefault="00522166" w:rsidP="00522166">
            <w:pPr>
              <w:pStyle w:val="TAC"/>
              <w:rPr>
                <w:sz w:val="16"/>
                <w:szCs w:val="16"/>
              </w:rPr>
            </w:pPr>
          </w:p>
        </w:tc>
        <w:tc>
          <w:tcPr>
            <w:tcW w:w="4443" w:type="dxa"/>
            <w:shd w:val="solid" w:color="FFFFFF" w:fill="auto"/>
            <w:vAlign w:val="center"/>
          </w:tcPr>
          <w:p w14:paraId="11EA793F" w14:textId="77C69542" w:rsidR="00522166" w:rsidRDefault="00522166" w:rsidP="00522166">
            <w:pPr>
              <w:pStyle w:val="TAL"/>
              <w:rPr>
                <w:sz w:val="16"/>
                <w:szCs w:val="16"/>
              </w:rPr>
            </w:pPr>
            <w:r>
              <w:rPr>
                <w:sz w:val="16"/>
                <w:szCs w:val="16"/>
              </w:rPr>
              <w:t xml:space="preserve">Inclusion of: </w:t>
            </w:r>
            <w:r w:rsidRPr="0039284F">
              <w:rPr>
                <w:sz w:val="16"/>
                <w:szCs w:val="16"/>
              </w:rPr>
              <w:t>C3-215442</w:t>
            </w:r>
            <w:r>
              <w:rPr>
                <w:sz w:val="16"/>
                <w:szCs w:val="16"/>
              </w:rPr>
              <w:t xml:space="preserve">, </w:t>
            </w:r>
            <w:r w:rsidRPr="0039284F">
              <w:rPr>
                <w:sz w:val="16"/>
                <w:szCs w:val="16"/>
              </w:rPr>
              <w:t>C3-215443</w:t>
            </w:r>
            <w:r>
              <w:rPr>
                <w:sz w:val="16"/>
                <w:szCs w:val="16"/>
              </w:rPr>
              <w:t xml:space="preserve">, </w:t>
            </w:r>
            <w:r w:rsidRPr="0039284F">
              <w:rPr>
                <w:sz w:val="16"/>
                <w:szCs w:val="16"/>
              </w:rPr>
              <w:t>C3-215444</w:t>
            </w:r>
            <w:r>
              <w:rPr>
                <w:sz w:val="16"/>
                <w:szCs w:val="16"/>
              </w:rPr>
              <w:t xml:space="preserve">, </w:t>
            </w:r>
            <w:r>
              <w:rPr>
                <w:sz w:val="16"/>
                <w:szCs w:val="16"/>
              </w:rPr>
              <w:br/>
            </w:r>
            <w:r w:rsidRPr="0039284F">
              <w:rPr>
                <w:sz w:val="16"/>
                <w:szCs w:val="16"/>
              </w:rPr>
              <w:t>C3-215445</w:t>
            </w:r>
            <w:r>
              <w:rPr>
                <w:sz w:val="16"/>
                <w:szCs w:val="16"/>
              </w:rPr>
              <w:t xml:space="preserve">, </w:t>
            </w:r>
            <w:r w:rsidRPr="0039284F">
              <w:rPr>
                <w:sz w:val="16"/>
                <w:szCs w:val="16"/>
              </w:rPr>
              <w:t>C3-215446</w:t>
            </w:r>
            <w:r>
              <w:rPr>
                <w:sz w:val="16"/>
                <w:szCs w:val="16"/>
              </w:rPr>
              <w:t xml:space="preserve">, </w:t>
            </w:r>
            <w:r w:rsidRPr="0039284F">
              <w:rPr>
                <w:sz w:val="16"/>
                <w:szCs w:val="16"/>
              </w:rPr>
              <w:t>C3-215447</w:t>
            </w:r>
            <w:r>
              <w:rPr>
                <w:sz w:val="16"/>
                <w:szCs w:val="16"/>
              </w:rPr>
              <w:t xml:space="preserve">, </w:t>
            </w:r>
            <w:r w:rsidRPr="0039284F">
              <w:rPr>
                <w:sz w:val="16"/>
                <w:szCs w:val="16"/>
              </w:rPr>
              <w:t>C3-215448</w:t>
            </w:r>
            <w:r>
              <w:rPr>
                <w:sz w:val="16"/>
                <w:szCs w:val="16"/>
              </w:rPr>
              <w:t xml:space="preserve">, </w:t>
            </w:r>
            <w:r>
              <w:rPr>
                <w:sz w:val="16"/>
                <w:szCs w:val="16"/>
              </w:rPr>
              <w:br/>
            </w:r>
            <w:r w:rsidRPr="0039284F">
              <w:rPr>
                <w:sz w:val="16"/>
                <w:szCs w:val="16"/>
              </w:rPr>
              <w:t>C3-215449</w:t>
            </w:r>
            <w:r>
              <w:rPr>
                <w:sz w:val="16"/>
                <w:szCs w:val="16"/>
              </w:rPr>
              <w:t xml:space="preserve">, </w:t>
            </w:r>
            <w:r w:rsidRPr="0039284F">
              <w:rPr>
                <w:sz w:val="16"/>
                <w:szCs w:val="16"/>
              </w:rPr>
              <w:t>C3-215450</w:t>
            </w:r>
            <w:r>
              <w:rPr>
                <w:sz w:val="16"/>
                <w:szCs w:val="16"/>
              </w:rPr>
              <w:t xml:space="preserve">, </w:t>
            </w:r>
            <w:r w:rsidRPr="0039284F">
              <w:rPr>
                <w:sz w:val="16"/>
                <w:szCs w:val="16"/>
              </w:rPr>
              <w:t>C3-215451</w:t>
            </w:r>
          </w:p>
        </w:tc>
        <w:tc>
          <w:tcPr>
            <w:tcW w:w="708" w:type="dxa"/>
            <w:shd w:val="solid" w:color="FFFFFF" w:fill="auto"/>
            <w:vAlign w:val="center"/>
          </w:tcPr>
          <w:p w14:paraId="6B3A24F9" w14:textId="74F1A359" w:rsidR="00522166" w:rsidRDefault="00522166" w:rsidP="00522166">
            <w:pPr>
              <w:pStyle w:val="TAC"/>
              <w:rPr>
                <w:sz w:val="16"/>
                <w:szCs w:val="16"/>
                <w:lang w:eastAsia="zh-CN"/>
              </w:rPr>
            </w:pPr>
            <w:r>
              <w:rPr>
                <w:sz w:val="16"/>
                <w:szCs w:val="16"/>
                <w:lang w:eastAsia="zh-CN"/>
              </w:rPr>
              <w:t>0.</w:t>
            </w:r>
            <w:r w:rsidR="00F65C2B">
              <w:rPr>
                <w:sz w:val="16"/>
                <w:szCs w:val="16"/>
                <w:lang w:eastAsia="zh-CN"/>
              </w:rPr>
              <w:t>3</w:t>
            </w:r>
            <w:r>
              <w:rPr>
                <w:sz w:val="16"/>
                <w:szCs w:val="16"/>
                <w:lang w:eastAsia="zh-CN"/>
              </w:rPr>
              <w:t>.0</w:t>
            </w:r>
          </w:p>
        </w:tc>
      </w:tr>
      <w:tr w:rsidR="00522166" w14:paraId="262635D8" w14:textId="77777777" w:rsidTr="00E96791">
        <w:tc>
          <w:tcPr>
            <w:tcW w:w="800" w:type="dxa"/>
            <w:shd w:val="solid" w:color="FFFFFF" w:fill="auto"/>
            <w:vAlign w:val="center"/>
          </w:tcPr>
          <w:p w14:paraId="15B028FB" w14:textId="15C863EA" w:rsidR="00522166" w:rsidRDefault="00522166" w:rsidP="00FC6B9D">
            <w:pPr>
              <w:pStyle w:val="TAC"/>
              <w:rPr>
                <w:sz w:val="16"/>
                <w:szCs w:val="16"/>
                <w:lang w:eastAsia="zh-CN"/>
              </w:rPr>
            </w:pPr>
            <w:r>
              <w:rPr>
                <w:rFonts w:hint="eastAsia"/>
                <w:sz w:val="16"/>
                <w:szCs w:val="16"/>
                <w:lang w:eastAsia="zh-CN"/>
              </w:rPr>
              <w:t>2021-</w:t>
            </w:r>
            <w:r>
              <w:rPr>
                <w:sz w:val="16"/>
                <w:szCs w:val="16"/>
                <w:lang w:eastAsia="zh-CN"/>
              </w:rPr>
              <w:t>11</w:t>
            </w:r>
          </w:p>
        </w:tc>
        <w:tc>
          <w:tcPr>
            <w:tcW w:w="1279" w:type="dxa"/>
            <w:shd w:val="solid" w:color="FFFFFF" w:fill="auto"/>
            <w:vAlign w:val="center"/>
          </w:tcPr>
          <w:p w14:paraId="2220F150" w14:textId="7C20A8A7" w:rsidR="00522166" w:rsidRDefault="00522166" w:rsidP="00FC6B9D">
            <w:pPr>
              <w:pStyle w:val="TAC"/>
              <w:rPr>
                <w:sz w:val="16"/>
                <w:szCs w:val="16"/>
              </w:rPr>
            </w:pPr>
            <w:r>
              <w:rPr>
                <w:rFonts w:hint="eastAsia"/>
                <w:sz w:val="16"/>
                <w:szCs w:val="16"/>
              </w:rPr>
              <w:t>CT</w:t>
            </w:r>
            <w:r>
              <w:rPr>
                <w:rFonts w:hint="eastAsia"/>
                <w:sz w:val="16"/>
                <w:szCs w:val="16"/>
                <w:lang w:eastAsia="zh-CN"/>
              </w:rPr>
              <w:t>3</w:t>
            </w:r>
            <w:r>
              <w:rPr>
                <w:rFonts w:hint="eastAsia"/>
                <w:sz w:val="16"/>
                <w:szCs w:val="16"/>
              </w:rPr>
              <w:t>#1</w:t>
            </w:r>
            <w:r>
              <w:rPr>
                <w:rFonts w:hint="eastAsia"/>
                <w:sz w:val="16"/>
                <w:szCs w:val="16"/>
                <w:lang w:eastAsia="zh-CN"/>
              </w:rPr>
              <w:t>1</w:t>
            </w:r>
            <w:r>
              <w:rPr>
                <w:sz w:val="16"/>
                <w:szCs w:val="16"/>
                <w:lang w:eastAsia="zh-CN"/>
              </w:rPr>
              <w:t>9</w:t>
            </w:r>
            <w:r>
              <w:rPr>
                <w:rFonts w:hint="eastAsia"/>
                <w:sz w:val="16"/>
                <w:szCs w:val="16"/>
                <w:lang w:eastAsia="zh-CN"/>
              </w:rPr>
              <w:t>-</w:t>
            </w:r>
            <w:r>
              <w:rPr>
                <w:rFonts w:hint="eastAsia"/>
                <w:sz w:val="16"/>
                <w:szCs w:val="16"/>
              </w:rPr>
              <w:t>e</w:t>
            </w:r>
          </w:p>
        </w:tc>
        <w:tc>
          <w:tcPr>
            <w:tcW w:w="992" w:type="dxa"/>
            <w:shd w:val="solid" w:color="FFFFFF" w:fill="auto"/>
            <w:vAlign w:val="center"/>
          </w:tcPr>
          <w:p w14:paraId="64D65284" w14:textId="10EB7801" w:rsidR="00522166" w:rsidRDefault="00522166" w:rsidP="000B267A">
            <w:pPr>
              <w:pStyle w:val="TAC"/>
              <w:rPr>
                <w:sz w:val="16"/>
                <w:szCs w:val="16"/>
              </w:rPr>
            </w:pPr>
            <w:r>
              <w:rPr>
                <w:sz w:val="16"/>
                <w:szCs w:val="16"/>
              </w:rPr>
              <w:t>C3-216551</w:t>
            </w:r>
          </w:p>
        </w:tc>
        <w:tc>
          <w:tcPr>
            <w:tcW w:w="567" w:type="dxa"/>
            <w:shd w:val="solid" w:color="FFFFFF" w:fill="auto"/>
            <w:vAlign w:val="center"/>
          </w:tcPr>
          <w:p w14:paraId="0D288499" w14:textId="17E06D50" w:rsidR="00522166" w:rsidRDefault="00522166" w:rsidP="00522166">
            <w:pPr>
              <w:pStyle w:val="TAL"/>
              <w:rPr>
                <w:sz w:val="16"/>
                <w:szCs w:val="16"/>
              </w:rPr>
            </w:pPr>
            <w:r>
              <w:rPr>
                <w:sz w:val="16"/>
                <w:szCs w:val="16"/>
              </w:rPr>
              <w:t>-</w:t>
            </w:r>
          </w:p>
        </w:tc>
        <w:tc>
          <w:tcPr>
            <w:tcW w:w="425" w:type="dxa"/>
            <w:shd w:val="solid" w:color="FFFFFF" w:fill="auto"/>
            <w:vAlign w:val="center"/>
          </w:tcPr>
          <w:p w14:paraId="6673919C" w14:textId="3D53875C" w:rsidR="00522166" w:rsidRDefault="00522166" w:rsidP="000B267A">
            <w:pPr>
              <w:pStyle w:val="TAR"/>
              <w:rPr>
                <w:sz w:val="16"/>
                <w:szCs w:val="16"/>
              </w:rPr>
            </w:pPr>
            <w:r>
              <w:rPr>
                <w:sz w:val="16"/>
                <w:szCs w:val="16"/>
              </w:rPr>
              <w:t>-</w:t>
            </w:r>
          </w:p>
        </w:tc>
        <w:tc>
          <w:tcPr>
            <w:tcW w:w="425" w:type="dxa"/>
            <w:shd w:val="solid" w:color="FFFFFF" w:fill="auto"/>
            <w:vAlign w:val="center"/>
          </w:tcPr>
          <w:p w14:paraId="7AA5F811" w14:textId="487CBA8D" w:rsidR="00522166" w:rsidRDefault="00522166" w:rsidP="00522166">
            <w:pPr>
              <w:pStyle w:val="TAC"/>
              <w:rPr>
                <w:sz w:val="16"/>
                <w:szCs w:val="16"/>
              </w:rPr>
            </w:pPr>
            <w:r>
              <w:rPr>
                <w:sz w:val="16"/>
                <w:szCs w:val="16"/>
              </w:rPr>
              <w:t>-</w:t>
            </w:r>
          </w:p>
        </w:tc>
        <w:tc>
          <w:tcPr>
            <w:tcW w:w="4443" w:type="dxa"/>
            <w:shd w:val="solid" w:color="FFFFFF" w:fill="auto"/>
            <w:vAlign w:val="center"/>
          </w:tcPr>
          <w:p w14:paraId="4C2AA1AE" w14:textId="705DA2A8" w:rsidR="00522166" w:rsidRPr="00082640" w:rsidRDefault="00522166" w:rsidP="00522166">
            <w:pPr>
              <w:pStyle w:val="TAL"/>
              <w:rPr>
                <w:sz w:val="16"/>
                <w:szCs w:val="16"/>
              </w:rPr>
            </w:pPr>
            <w:r>
              <w:rPr>
                <w:sz w:val="16"/>
                <w:szCs w:val="16"/>
              </w:rPr>
              <w:t xml:space="preserve">Inclusion of: </w:t>
            </w:r>
            <w:r w:rsidRPr="00EB1B4C">
              <w:rPr>
                <w:sz w:val="16"/>
                <w:szCs w:val="16"/>
              </w:rPr>
              <w:t>C3-21621</w:t>
            </w:r>
            <w:r>
              <w:rPr>
                <w:sz w:val="16"/>
                <w:szCs w:val="16"/>
              </w:rPr>
              <w:t xml:space="preserve">1, </w:t>
            </w:r>
            <w:r w:rsidRPr="00EB1B4C">
              <w:rPr>
                <w:sz w:val="16"/>
                <w:szCs w:val="16"/>
              </w:rPr>
              <w:t>C3-216212</w:t>
            </w:r>
            <w:r>
              <w:rPr>
                <w:sz w:val="16"/>
                <w:szCs w:val="16"/>
              </w:rPr>
              <w:t xml:space="preserve">, </w:t>
            </w:r>
            <w:r w:rsidRPr="00EB1B4C">
              <w:rPr>
                <w:sz w:val="16"/>
                <w:szCs w:val="16"/>
              </w:rPr>
              <w:t>C3-216213</w:t>
            </w:r>
            <w:r>
              <w:rPr>
                <w:sz w:val="16"/>
                <w:szCs w:val="16"/>
              </w:rPr>
              <w:t xml:space="preserve">, </w:t>
            </w:r>
            <w:r>
              <w:rPr>
                <w:sz w:val="16"/>
                <w:szCs w:val="16"/>
              </w:rPr>
              <w:br/>
            </w:r>
            <w:r w:rsidRPr="00EB1B4C">
              <w:rPr>
                <w:sz w:val="16"/>
                <w:szCs w:val="16"/>
              </w:rPr>
              <w:t>C3-216214</w:t>
            </w:r>
            <w:r>
              <w:rPr>
                <w:sz w:val="16"/>
                <w:szCs w:val="16"/>
              </w:rPr>
              <w:t xml:space="preserve">, </w:t>
            </w:r>
            <w:r w:rsidRPr="00EB1B4C">
              <w:rPr>
                <w:sz w:val="16"/>
                <w:szCs w:val="16"/>
              </w:rPr>
              <w:t>C3-216215</w:t>
            </w:r>
            <w:r>
              <w:rPr>
                <w:sz w:val="16"/>
                <w:szCs w:val="16"/>
              </w:rPr>
              <w:t xml:space="preserve">, </w:t>
            </w:r>
            <w:r w:rsidRPr="00EB1B4C">
              <w:rPr>
                <w:sz w:val="16"/>
                <w:szCs w:val="16"/>
              </w:rPr>
              <w:t>C3-216216</w:t>
            </w:r>
            <w:r>
              <w:rPr>
                <w:sz w:val="16"/>
                <w:szCs w:val="16"/>
              </w:rPr>
              <w:t xml:space="preserve">, </w:t>
            </w:r>
            <w:r w:rsidRPr="00EB1B4C">
              <w:rPr>
                <w:sz w:val="16"/>
                <w:szCs w:val="16"/>
              </w:rPr>
              <w:t>C3-216217</w:t>
            </w:r>
            <w:r>
              <w:rPr>
                <w:sz w:val="16"/>
                <w:szCs w:val="16"/>
              </w:rPr>
              <w:t xml:space="preserve">, </w:t>
            </w:r>
            <w:r>
              <w:rPr>
                <w:sz w:val="16"/>
                <w:szCs w:val="16"/>
              </w:rPr>
              <w:br/>
            </w:r>
            <w:r w:rsidRPr="00EB1B4C">
              <w:rPr>
                <w:sz w:val="16"/>
                <w:szCs w:val="16"/>
              </w:rPr>
              <w:t>C3-216218</w:t>
            </w:r>
            <w:r>
              <w:rPr>
                <w:sz w:val="16"/>
                <w:szCs w:val="16"/>
              </w:rPr>
              <w:t xml:space="preserve">, </w:t>
            </w:r>
            <w:r w:rsidRPr="00EB1B4C">
              <w:rPr>
                <w:sz w:val="16"/>
                <w:szCs w:val="16"/>
              </w:rPr>
              <w:t>C3-216219</w:t>
            </w:r>
          </w:p>
        </w:tc>
        <w:tc>
          <w:tcPr>
            <w:tcW w:w="708" w:type="dxa"/>
            <w:shd w:val="solid" w:color="FFFFFF" w:fill="auto"/>
            <w:vAlign w:val="center"/>
          </w:tcPr>
          <w:p w14:paraId="1A8973A5" w14:textId="3DF4657D" w:rsidR="00522166" w:rsidRDefault="00522166" w:rsidP="00522166">
            <w:pPr>
              <w:pStyle w:val="TAC"/>
              <w:rPr>
                <w:sz w:val="16"/>
                <w:szCs w:val="16"/>
                <w:lang w:eastAsia="zh-CN"/>
              </w:rPr>
            </w:pPr>
            <w:r>
              <w:rPr>
                <w:rFonts w:hint="eastAsia"/>
                <w:sz w:val="16"/>
                <w:szCs w:val="16"/>
                <w:lang w:eastAsia="zh-CN"/>
              </w:rPr>
              <w:t>0.</w:t>
            </w:r>
            <w:r>
              <w:rPr>
                <w:sz w:val="16"/>
                <w:szCs w:val="16"/>
                <w:lang w:eastAsia="zh-CN"/>
              </w:rPr>
              <w:t>4</w:t>
            </w:r>
            <w:r>
              <w:rPr>
                <w:rFonts w:hint="eastAsia"/>
                <w:sz w:val="16"/>
                <w:szCs w:val="16"/>
                <w:lang w:eastAsia="zh-CN"/>
              </w:rPr>
              <w:t>.0</w:t>
            </w:r>
          </w:p>
        </w:tc>
      </w:tr>
      <w:tr w:rsidR="00522166" w14:paraId="331A72A0" w14:textId="77777777" w:rsidTr="00E96791">
        <w:tc>
          <w:tcPr>
            <w:tcW w:w="800" w:type="dxa"/>
            <w:shd w:val="solid" w:color="FFFFFF" w:fill="auto"/>
            <w:vAlign w:val="center"/>
          </w:tcPr>
          <w:p w14:paraId="31E00FA8" w14:textId="2FCF7ED6" w:rsidR="00522166" w:rsidRDefault="00522166" w:rsidP="00FC6B9D">
            <w:pPr>
              <w:pStyle w:val="TAC"/>
              <w:rPr>
                <w:sz w:val="16"/>
                <w:szCs w:val="16"/>
                <w:lang w:eastAsia="zh-CN"/>
              </w:rPr>
            </w:pPr>
            <w:r>
              <w:rPr>
                <w:rFonts w:hint="eastAsia"/>
                <w:sz w:val="16"/>
                <w:szCs w:val="16"/>
                <w:lang w:eastAsia="zh-CN"/>
              </w:rPr>
              <w:t>2021-</w:t>
            </w:r>
            <w:r>
              <w:rPr>
                <w:sz w:val="16"/>
                <w:szCs w:val="16"/>
                <w:lang w:eastAsia="zh-CN"/>
              </w:rPr>
              <w:t>12</w:t>
            </w:r>
          </w:p>
        </w:tc>
        <w:tc>
          <w:tcPr>
            <w:tcW w:w="1279" w:type="dxa"/>
            <w:shd w:val="solid" w:color="FFFFFF" w:fill="auto"/>
            <w:vAlign w:val="center"/>
          </w:tcPr>
          <w:p w14:paraId="7BC57AEA" w14:textId="6C0CA430" w:rsidR="00522166" w:rsidRDefault="00522166" w:rsidP="00FC6B9D">
            <w:pPr>
              <w:pStyle w:val="TAC"/>
              <w:rPr>
                <w:sz w:val="16"/>
                <w:szCs w:val="16"/>
              </w:rPr>
            </w:pPr>
            <w:r>
              <w:rPr>
                <w:rFonts w:hint="eastAsia"/>
                <w:sz w:val="16"/>
                <w:szCs w:val="16"/>
              </w:rPr>
              <w:t>CT#</w:t>
            </w:r>
            <w:r>
              <w:rPr>
                <w:sz w:val="16"/>
                <w:szCs w:val="16"/>
              </w:rPr>
              <w:t>94</w:t>
            </w:r>
            <w:r>
              <w:rPr>
                <w:rFonts w:hint="eastAsia"/>
                <w:sz w:val="16"/>
                <w:szCs w:val="16"/>
                <w:lang w:eastAsia="zh-CN"/>
              </w:rPr>
              <w:t>-</w:t>
            </w:r>
            <w:r>
              <w:rPr>
                <w:rFonts w:hint="eastAsia"/>
                <w:sz w:val="16"/>
                <w:szCs w:val="16"/>
              </w:rPr>
              <w:t>e</w:t>
            </w:r>
          </w:p>
        </w:tc>
        <w:tc>
          <w:tcPr>
            <w:tcW w:w="992" w:type="dxa"/>
            <w:shd w:val="solid" w:color="FFFFFF" w:fill="auto"/>
            <w:vAlign w:val="center"/>
          </w:tcPr>
          <w:p w14:paraId="62096FDF" w14:textId="5B2F8FAD" w:rsidR="00522166" w:rsidRDefault="00522166" w:rsidP="000B267A">
            <w:pPr>
              <w:pStyle w:val="TAC"/>
              <w:rPr>
                <w:sz w:val="16"/>
                <w:szCs w:val="16"/>
              </w:rPr>
            </w:pPr>
            <w:r w:rsidRPr="00B97135">
              <w:rPr>
                <w:sz w:val="16"/>
                <w:szCs w:val="16"/>
              </w:rPr>
              <w:t>CP-213206</w:t>
            </w:r>
          </w:p>
        </w:tc>
        <w:tc>
          <w:tcPr>
            <w:tcW w:w="567" w:type="dxa"/>
            <w:shd w:val="solid" w:color="FFFFFF" w:fill="auto"/>
            <w:vAlign w:val="center"/>
          </w:tcPr>
          <w:p w14:paraId="1F15AA6F" w14:textId="5E807B51" w:rsidR="00522166" w:rsidRDefault="00522166" w:rsidP="00522166">
            <w:pPr>
              <w:pStyle w:val="TAL"/>
              <w:rPr>
                <w:sz w:val="16"/>
                <w:szCs w:val="16"/>
              </w:rPr>
            </w:pPr>
            <w:r>
              <w:rPr>
                <w:sz w:val="16"/>
                <w:szCs w:val="16"/>
              </w:rPr>
              <w:t>-</w:t>
            </w:r>
          </w:p>
        </w:tc>
        <w:tc>
          <w:tcPr>
            <w:tcW w:w="425" w:type="dxa"/>
            <w:shd w:val="solid" w:color="FFFFFF" w:fill="auto"/>
            <w:vAlign w:val="center"/>
          </w:tcPr>
          <w:p w14:paraId="1D3837CC" w14:textId="0207B70F" w:rsidR="00522166" w:rsidRDefault="00522166" w:rsidP="000B267A">
            <w:pPr>
              <w:pStyle w:val="TAR"/>
              <w:rPr>
                <w:sz w:val="16"/>
                <w:szCs w:val="16"/>
              </w:rPr>
            </w:pPr>
            <w:r>
              <w:rPr>
                <w:sz w:val="16"/>
                <w:szCs w:val="16"/>
              </w:rPr>
              <w:t>-</w:t>
            </w:r>
          </w:p>
        </w:tc>
        <w:tc>
          <w:tcPr>
            <w:tcW w:w="425" w:type="dxa"/>
            <w:shd w:val="solid" w:color="FFFFFF" w:fill="auto"/>
            <w:vAlign w:val="center"/>
          </w:tcPr>
          <w:p w14:paraId="10C14DED" w14:textId="7D066BC0" w:rsidR="00522166" w:rsidRDefault="00522166" w:rsidP="00522166">
            <w:pPr>
              <w:pStyle w:val="TAC"/>
              <w:rPr>
                <w:sz w:val="16"/>
                <w:szCs w:val="16"/>
              </w:rPr>
            </w:pPr>
            <w:r>
              <w:rPr>
                <w:sz w:val="16"/>
                <w:szCs w:val="16"/>
              </w:rPr>
              <w:t>-</w:t>
            </w:r>
          </w:p>
        </w:tc>
        <w:tc>
          <w:tcPr>
            <w:tcW w:w="4443" w:type="dxa"/>
            <w:shd w:val="solid" w:color="FFFFFF" w:fill="auto"/>
            <w:vAlign w:val="center"/>
          </w:tcPr>
          <w:p w14:paraId="62D73524" w14:textId="3C843FE0" w:rsidR="00522166" w:rsidRPr="00082640" w:rsidRDefault="00522166" w:rsidP="00522166">
            <w:pPr>
              <w:pStyle w:val="TAL"/>
              <w:rPr>
                <w:sz w:val="16"/>
                <w:szCs w:val="16"/>
              </w:rPr>
            </w:pPr>
            <w:r>
              <w:rPr>
                <w:sz w:val="16"/>
                <w:szCs w:val="16"/>
              </w:rPr>
              <w:t>Presented for information</w:t>
            </w:r>
          </w:p>
        </w:tc>
        <w:tc>
          <w:tcPr>
            <w:tcW w:w="708" w:type="dxa"/>
            <w:shd w:val="solid" w:color="FFFFFF" w:fill="auto"/>
            <w:vAlign w:val="center"/>
          </w:tcPr>
          <w:p w14:paraId="751EA12F" w14:textId="5DFC815F" w:rsidR="00522166" w:rsidRDefault="00522166" w:rsidP="00522166">
            <w:pPr>
              <w:pStyle w:val="TAC"/>
              <w:rPr>
                <w:sz w:val="16"/>
                <w:szCs w:val="16"/>
                <w:lang w:eastAsia="zh-CN"/>
              </w:rPr>
            </w:pPr>
            <w:r>
              <w:rPr>
                <w:sz w:val="16"/>
                <w:szCs w:val="16"/>
                <w:lang w:eastAsia="zh-CN"/>
              </w:rPr>
              <w:t>1.0.0</w:t>
            </w:r>
          </w:p>
        </w:tc>
      </w:tr>
      <w:tr w:rsidR="00522166" w14:paraId="01E07CFA" w14:textId="77777777" w:rsidTr="00E96791">
        <w:tc>
          <w:tcPr>
            <w:tcW w:w="800" w:type="dxa"/>
            <w:shd w:val="solid" w:color="FFFFFF" w:fill="auto"/>
            <w:vAlign w:val="center"/>
          </w:tcPr>
          <w:p w14:paraId="2A587536" w14:textId="1A36A234" w:rsidR="00522166" w:rsidRDefault="00522166" w:rsidP="00FC6B9D">
            <w:pPr>
              <w:pStyle w:val="TAC"/>
              <w:rPr>
                <w:sz w:val="16"/>
                <w:szCs w:val="16"/>
                <w:lang w:eastAsia="zh-CN"/>
              </w:rPr>
            </w:pPr>
            <w:r>
              <w:rPr>
                <w:rFonts w:hint="eastAsia"/>
                <w:sz w:val="16"/>
                <w:szCs w:val="16"/>
                <w:lang w:eastAsia="zh-CN"/>
              </w:rPr>
              <w:t>202</w:t>
            </w:r>
            <w:r>
              <w:rPr>
                <w:sz w:val="16"/>
                <w:szCs w:val="16"/>
                <w:lang w:eastAsia="zh-CN"/>
              </w:rPr>
              <w:t>2</w:t>
            </w:r>
            <w:r>
              <w:rPr>
                <w:rFonts w:hint="eastAsia"/>
                <w:sz w:val="16"/>
                <w:szCs w:val="16"/>
                <w:lang w:eastAsia="zh-CN"/>
              </w:rPr>
              <w:t>-</w:t>
            </w:r>
            <w:r>
              <w:rPr>
                <w:sz w:val="16"/>
                <w:szCs w:val="16"/>
                <w:lang w:eastAsia="zh-CN"/>
              </w:rPr>
              <w:t>01</w:t>
            </w:r>
          </w:p>
        </w:tc>
        <w:tc>
          <w:tcPr>
            <w:tcW w:w="1279" w:type="dxa"/>
            <w:shd w:val="solid" w:color="FFFFFF" w:fill="auto"/>
            <w:vAlign w:val="center"/>
          </w:tcPr>
          <w:p w14:paraId="1E956D5D" w14:textId="3CF959F1" w:rsidR="00522166" w:rsidRDefault="00522166" w:rsidP="00FC6B9D">
            <w:pPr>
              <w:pStyle w:val="TAC"/>
              <w:rPr>
                <w:sz w:val="16"/>
                <w:szCs w:val="16"/>
              </w:rPr>
            </w:pPr>
            <w:r>
              <w:rPr>
                <w:rFonts w:hint="eastAsia"/>
                <w:sz w:val="16"/>
                <w:szCs w:val="16"/>
              </w:rPr>
              <w:t>CT3#11</w:t>
            </w:r>
            <w:r>
              <w:rPr>
                <w:sz w:val="16"/>
                <w:szCs w:val="16"/>
              </w:rPr>
              <w:t>9</w:t>
            </w:r>
            <w:r>
              <w:rPr>
                <w:rFonts w:hint="eastAsia"/>
                <w:sz w:val="16"/>
                <w:szCs w:val="16"/>
              </w:rPr>
              <w:t>-</w:t>
            </w:r>
            <w:r>
              <w:rPr>
                <w:sz w:val="16"/>
                <w:szCs w:val="16"/>
              </w:rPr>
              <w:t>bis-</w:t>
            </w:r>
            <w:r>
              <w:rPr>
                <w:rFonts w:hint="eastAsia"/>
                <w:sz w:val="16"/>
                <w:szCs w:val="16"/>
              </w:rPr>
              <w:t>e</w:t>
            </w:r>
          </w:p>
        </w:tc>
        <w:tc>
          <w:tcPr>
            <w:tcW w:w="992" w:type="dxa"/>
            <w:shd w:val="solid" w:color="FFFFFF" w:fill="auto"/>
            <w:vAlign w:val="center"/>
          </w:tcPr>
          <w:p w14:paraId="65914CF8" w14:textId="5930EF03" w:rsidR="00522166" w:rsidRPr="00B97135" w:rsidRDefault="00522166" w:rsidP="000B267A">
            <w:pPr>
              <w:pStyle w:val="TAC"/>
              <w:rPr>
                <w:sz w:val="16"/>
                <w:szCs w:val="16"/>
              </w:rPr>
            </w:pPr>
            <w:r>
              <w:rPr>
                <w:sz w:val="16"/>
                <w:szCs w:val="16"/>
              </w:rPr>
              <w:t>C3-220456</w:t>
            </w:r>
          </w:p>
        </w:tc>
        <w:tc>
          <w:tcPr>
            <w:tcW w:w="567" w:type="dxa"/>
            <w:shd w:val="solid" w:color="FFFFFF" w:fill="auto"/>
            <w:vAlign w:val="center"/>
          </w:tcPr>
          <w:p w14:paraId="1242AB2D" w14:textId="77777777" w:rsidR="00522166" w:rsidRDefault="00522166" w:rsidP="00522166">
            <w:pPr>
              <w:pStyle w:val="TAL"/>
              <w:rPr>
                <w:sz w:val="16"/>
                <w:szCs w:val="16"/>
              </w:rPr>
            </w:pPr>
          </w:p>
        </w:tc>
        <w:tc>
          <w:tcPr>
            <w:tcW w:w="425" w:type="dxa"/>
            <w:shd w:val="solid" w:color="FFFFFF" w:fill="auto"/>
            <w:vAlign w:val="center"/>
          </w:tcPr>
          <w:p w14:paraId="22AD9219" w14:textId="77777777" w:rsidR="00522166" w:rsidRDefault="00522166" w:rsidP="000B267A">
            <w:pPr>
              <w:pStyle w:val="TAR"/>
              <w:rPr>
                <w:sz w:val="16"/>
                <w:szCs w:val="16"/>
              </w:rPr>
            </w:pPr>
          </w:p>
        </w:tc>
        <w:tc>
          <w:tcPr>
            <w:tcW w:w="425" w:type="dxa"/>
            <w:shd w:val="solid" w:color="FFFFFF" w:fill="auto"/>
            <w:vAlign w:val="center"/>
          </w:tcPr>
          <w:p w14:paraId="77CA9E1F" w14:textId="77777777" w:rsidR="00522166" w:rsidRDefault="00522166" w:rsidP="00522166">
            <w:pPr>
              <w:pStyle w:val="TAC"/>
              <w:rPr>
                <w:sz w:val="16"/>
                <w:szCs w:val="16"/>
              </w:rPr>
            </w:pPr>
          </w:p>
        </w:tc>
        <w:tc>
          <w:tcPr>
            <w:tcW w:w="4443" w:type="dxa"/>
            <w:shd w:val="solid" w:color="FFFFFF" w:fill="auto"/>
            <w:vAlign w:val="center"/>
          </w:tcPr>
          <w:p w14:paraId="332111AF" w14:textId="1926234A" w:rsidR="00522166" w:rsidRDefault="00522166" w:rsidP="00522166">
            <w:pPr>
              <w:pStyle w:val="TAL"/>
              <w:rPr>
                <w:sz w:val="16"/>
                <w:szCs w:val="16"/>
              </w:rPr>
            </w:pPr>
            <w:r>
              <w:rPr>
                <w:sz w:val="16"/>
                <w:szCs w:val="16"/>
              </w:rPr>
              <w:t xml:space="preserve">Inclusion of: </w:t>
            </w:r>
            <w:r w:rsidRPr="00E53365">
              <w:rPr>
                <w:sz w:val="16"/>
                <w:szCs w:val="16"/>
              </w:rPr>
              <w:t>C3-220308</w:t>
            </w:r>
            <w:r>
              <w:rPr>
                <w:sz w:val="16"/>
                <w:szCs w:val="16"/>
              </w:rPr>
              <w:t xml:space="preserve">, </w:t>
            </w:r>
            <w:r w:rsidRPr="00E53365">
              <w:rPr>
                <w:sz w:val="16"/>
                <w:szCs w:val="16"/>
              </w:rPr>
              <w:t>C3-220309</w:t>
            </w:r>
            <w:r>
              <w:rPr>
                <w:sz w:val="16"/>
                <w:szCs w:val="16"/>
              </w:rPr>
              <w:t xml:space="preserve">, </w:t>
            </w:r>
            <w:r w:rsidRPr="00E53365">
              <w:rPr>
                <w:sz w:val="16"/>
                <w:szCs w:val="16"/>
              </w:rPr>
              <w:t>C3-220310</w:t>
            </w:r>
            <w:r>
              <w:rPr>
                <w:sz w:val="16"/>
                <w:szCs w:val="16"/>
              </w:rPr>
              <w:t xml:space="preserve">, </w:t>
            </w:r>
            <w:r>
              <w:rPr>
                <w:sz w:val="16"/>
                <w:szCs w:val="16"/>
              </w:rPr>
              <w:br/>
            </w:r>
            <w:r w:rsidRPr="00E53365">
              <w:rPr>
                <w:sz w:val="16"/>
                <w:szCs w:val="16"/>
              </w:rPr>
              <w:t>C3-220311</w:t>
            </w:r>
            <w:r>
              <w:rPr>
                <w:sz w:val="16"/>
                <w:szCs w:val="16"/>
              </w:rPr>
              <w:t xml:space="preserve">, </w:t>
            </w:r>
            <w:r w:rsidRPr="00E53365">
              <w:rPr>
                <w:sz w:val="16"/>
                <w:szCs w:val="16"/>
              </w:rPr>
              <w:t>C3-220312</w:t>
            </w:r>
            <w:r>
              <w:rPr>
                <w:sz w:val="16"/>
                <w:szCs w:val="16"/>
              </w:rPr>
              <w:t xml:space="preserve">, </w:t>
            </w:r>
            <w:r w:rsidRPr="00E53365">
              <w:rPr>
                <w:sz w:val="16"/>
                <w:szCs w:val="16"/>
              </w:rPr>
              <w:t>C3-220313</w:t>
            </w:r>
            <w:r>
              <w:rPr>
                <w:sz w:val="16"/>
                <w:szCs w:val="16"/>
              </w:rPr>
              <w:t xml:space="preserve">, </w:t>
            </w:r>
            <w:r w:rsidRPr="00E53365">
              <w:rPr>
                <w:sz w:val="16"/>
                <w:szCs w:val="16"/>
              </w:rPr>
              <w:t>C3-220314</w:t>
            </w:r>
            <w:r>
              <w:rPr>
                <w:sz w:val="16"/>
                <w:szCs w:val="16"/>
              </w:rPr>
              <w:t xml:space="preserve">, </w:t>
            </w:r>
            <w:r>
              <w:rPr>
                <w:sz w:val="16"/>
                <w:szCs w:val="16"/>
              </w:rPr>
              <w:br/>
            </w:r>
            <w:r w:rsidRPr="00E53365">
              <w:rPr>
                <w:sz w:val="16"/>
                <w:szCs w:val="16"/>
              </w:rPr>
              <w:t>C3-220315</w:t>
            </w:r>
          </w:p>
        </w:tc>
        <w:tc>
          <w:tcPr>
            <w:tcW w:w="708" w:type="dxa"/>
            <w:shd w:val="solid" w:color="FFFFFF" w:fill="auto"/>
            <w:vAlign w:val="center"/>
          </w:tcPr>
          <w:p w14:paraId="16B03B52" w14:textId="44909647" w:rsidR="00522166" w:rsidRDefault="00522166" w:rsidP="00522166">
            <w:pPr>
              <w:pStyle w:val="TAC"/>
              <w:rPr>
                <w:sz w:val="16"/>
                <w:szCs w:val="16"/>
                <w:lang w:eastAsia="zh-CN"/>
              </w:rPr>
            </w:pPr>
            <w:r>
              <w:rPr>
                <w:sz w:val="16"/>
                <w:szCs w:val="16"/>
                <w:lang w:eastAsia="zh-CN"/>
              </w:rPr>
              <w:t>1</w:t>
            </w:r>
            <w:r>
              <w:rPr>
                <w:rFonts w:hint="eastAsia"/>
                <w:sz w:val="16"/>
                <w:szCs w:val="16"/>
                <w:lang w:eastAsia="zh-CN"/>
              </w:rPr>
              <w:t>.</w:t>
            </w:r>
            <w:r>
              <w:rPr>
                <w:sz w:val="16"/>
                <w:szCs w:val="16"/>
                <w:lang w:eastAsia="zh-CN"/>
              </w:rPr>
              <w:t>1</w:t>
            </w:r>
            <w:r>
              <w:rPr>
                <w:rFonts w:hint="eastAsia"/>
                <w:sz w:val="16"/>
                <w:szCs w:val="16"/>
                <w:lang w:eastAsia="zh-CN"/>
              </w:rPr>
              <w:t>.0</w:t>
            </w:r>
          </w:p>
        </w:tc>
      </w:tr>
      <w:tr w:rsidR="00522166" w14:paraId="2DA549CE" w14:textId="77777777" w:rsidTr="00E96791">
        <w:tc>
          <w:tcPr>
            <w:tcW w:w="800" w:type="dxa"/>
            <w:shd w:val="solid" w:color="FFFFFF" w:fill="auto"/>
            <w:vAlign w:val="center"/>
          </w:tcPr>
          <w:p w14:paraId="5CE407C6" w14:textId="4E0B74F5" w:rsidR="00522166" w:rsidRDefault="00522166" w:rsidP="00FC6B9D">
            <w:pPr>
              <w:pStyle w:val="TAC"/>
              <w:rPr>
                <w:sz w:val="16"/>
                <w:szCs w:val="16"/>
                <w:lang w:eastAsia="zh-CN"/>
              </w:rPr>
            </w:pPr>
            <w:r>
              <w:rPr>
                <w:rFonts w:hint="eastAsia"/>
                <w:sz w:val="16"/>
                <w:szCs w:val="16"/>
                <w:lang w:eastAsia="zh-CN"/>
              </w:rPr>
              <w:t>202</w:t>
            </w:r>
            <w:r>
              <w:rPr>
                <w:sz w:val="16"/>
                <w:szCs w:val="16"/>
                <w:lang w:eastAsia="zh-CN"/>
              </w:rPr>
              <w:t>2</w:t>
            </w:r>
            <w:r>
              <w:rPr>
                <w:rFonts w:hint="eastAsia"/>
                <w:sz w:val="16"/>
                <w:szCs w:val="16"/>
                <w:lang w:eastAsia="zh-CN"/>
              </w:rPr>
              <w:t>-</w:t>
            </w:r>
            <w:r>
              <w:rPr>
                <w:sz w:val="16"/>
                <w:szCs w:val="16"/>
                <w:lang w:eastAsia="zh-CN"/>
              </w:rPr>
              <w:t>02</w:t>
            </w:r>
          </w:p>
        </w:tc>
        <w:tc>
          <w:tcPr>
            <w:tcW w:w="1279" w:type="dxa"/>
            <w:shd w:val="solid" w:color="FFFFFF" w:fill="auto"/>
            <w:vAlign w:val="center"/>
          </w:tcPr>
          <w:p w14:paraId="330B26F3" w14:textId="2892C82D" w:rsidR="00522166" w:rsidRDefault="00522166" w:rsidP="00FC6B9D">
            <w:pPr>
              <w:pStyle w:val="TAC"/>
              <w:rPr>
                <w:sz w:val="16"/>
                <w:szCs w:val="16"/>
              </w:rPr>
            </w:pPr>
            <w:r>
              <w:rPr>
                <w:rFonts w:hint="eastAsia"/>
                <w:sz w:val="16"/>
                <w:szCs w:val="16"/>
              </w:rPr>
              <w:t>CT</w:t>
            </w:r>
            <w:r>
              <w:rPr>
                <w:rFonts w:hint="eastAsia"/>
                <w:sz w:val="16"/>
                <w:szCs w:val="16"/>
                <w:lang w:eastAsia="zh-CN"/>
              </w:rPr>
              <w:t>3</w:t>
            </w:r>
            <w:r>
              <w:rPr>
                <w:rFonts w:hint="eastAsia"/>
                <w:sz w:val="16"/>
                <w:szCs w:val="16"/>
              </w:rPr>
              <w:t>#1</w:t>
            </w:r>
            <w:r>
              <w:rPr>
                <w:sz w:val="16"/>
                <w:szCs w:val="16"/>
                <w:lang w:eastAsia="zh-CN"/>
              </w:rPr>
              <w:t>20-</w:t>
            </w:r>
            <w:r>
              <w:rPr>
                <w:rFonts w:hint="eastAsia"/>
                <w:sz w:val="16"/>
                <w:szCs w:val="16"/>
              </w:rPr>
              <w:t>e</w:t>
            </w:r>
          </w:p>
        </w:tc>
        <w:tc>
          <w:tcPr>
            <w:tcW w:w="992" w:type="dxa"/>
            <w:shd w:val="solid" w:color="FFFFFF" w:fill="auto"/>
            <w:vAlign w:val="center"/>
          </w:tcPr>
          <w:p w14:paraId="4DE200F5" w14:textId="229F16E0" w:rsidR="00522166" w:rsidRDefault="00522166" w:rsidP="000B267A">
            <w:pPr>
              <w:pStyle w:val="TAC"/>
              <w:rPr>
                <w:sz w:val="16"/>
                <w:szCs w:val="16"/>
              </w:rPr>
            </w:pPr>
            <w:r>
              <w:rPr>
                <w:sz w:val="16"/>
                <w:szCs w:val="16"/>
              </w:rPr>
              <w:t>C3-221557</w:t>
            </w:r>
          </w:p>
        </w:tc>
        <w:tc>
          <w:tcPr>
            <w:tcW w:w="567" w:type="dxa"/>
            <w:shd w:val="solid" w:color="FFFFFF" w:fill="auto"/>
            <w:vAlign w:val="center"/>
          </w:tcPr>
          <w:p w14:paraId="724B982F" w14:textId="77777777" w:rsidR="00522166" w:rsidRDefault="00522166" w:rsidP="00522166">
            <w:pPr>
              <w:pStyle w:val="TAL"/>
              <w:rPr>
                <w:sz w:val="16"/>
                <w:szCs w:val="16"/>
              </w:rPr>
            </w:pPr>
          </w:p>
        </w:tc>
        <w:tc>
          <w:tcPr>
            <w:tcW w:w="425" w:type="dxa"/>
            <w:shd w:val="solid" w:color="FFFFFF" w:fill="auto"/>
            <w:vAlign w:val="center"/>
          </w:tcPr>
          <w:p w14:paraId="591A3377" w14:textId="77777777" w:rsidR="00522166" w:rsidRDefault="00522166" w:rsidP="000B267A">
            <w:pPr>
              <w:pStyle w:val="TAR"/>
              <w:rPr>
                <w:sz w:val="16"/>
                <w:szCs w:val="16"/>
              </w:rPr>
            </w:pPr>
          </w:p>
        </w:tc>
        <w:tc>
          <w:tcPr>
            <w:tcW w:w="425" w:type="dxa"/>
            <w:shd w:val="solid" w:color="FFFFFF" w:fill="auto"/>
            <w:vAlign w:val="center"/>
          </w:tcPr>
          <w:p w14:paraId="5D3547C0" w14:textId="77777777" w:rsidR="00522166" w:rsidRDefault="00522166" w:rsidP="00522166">
            <w:pPr>
              <w:pStyle w:val="TAC"/>
              <w:rPr>
                <w:sz w:val="16"/>
                <w:szCs w:val="16"/>
              </w:rPr>
            </w:pPr>
          </w:p>
        </w:tc>
        <w:tc>
          <w:tcPr>
            <w:tcW w:w="4443" w:type="dxa"/>
            <w:shd w:val="solid" w:color="FFFFFF" w:fill="auto"/>
            <w:vAlign w:val="center"/>
          </w:tcPr>
          <w:p w14:paraId="600E83B0" w14:textId="632ABA0F" w:rsidR="00522166" w:rsidRDefault="00522166" w:rsidP="00522166">
            <w:pPr>
              <w:pStyle w:val="TAL"/>
              <w:rPr>
                <w:sz w:val="16"/>
                <w:szCs w:val="16"/>
              </w:rPr>
            </w:pPr>
            <w:r>
              <w:rPr>
                <w:sz w:val="16"/>
                <w:szCs w:val="16"/>
              </w:rPr>
              <w:t xml:space="preserve">Inclusion of: </w:t>
            </w:r>
            <w:r w:rsidRPr="00E05203">
              <w:rPr>
                <w:sz w:val="16"/>
                <w:szCs w:val="16"/>
              </w:rPr>
              <w:t>C3-221342</w:t>
            </w:r>
            <w:r>
              <w:rPr>
                <w:sz w:val="16"/>
                <w:szCs w:val="16"/>
              </w:rPr>
              <w:t xml:space="preserve">, </w:t>
            </w:r>
            <w:r w:rsidRPr="00E05203">
              <w:rPr>
                <w:sz w:val="16"/>
                <w:szCs w:val="16"/>
              </w:rPr>
              <w:t>C3-221343</w:t>
            </w:r>
            <w:r>
              <w:rPr>
                <w:sz w:val="16"/>
                <w:szCs w:val="16"/>
              </w:rPr>
              <w:t xml:space="preserve">, </w:t>
            </w:r>
            <w:r w:rsidRPr="00E05203">
              <w:rPr>
                <w:sz w:val="16"/>
                <w:szCs w:val="16"/>
              </w:rPr>
              <w:t>C3-221344</w:t>
            </w:r>
            <w:r>
              <w:rPr>
                <w:sz w:val="16"/>
                <w:szCs w:val="16"/>
              </w:rPr>
              <w:t xml:space="preserve">, </w:t>
            </w:r>
            <w:r>
              <w:rPr>
                <w:sz w:val="16"/>
                <w:szCs w:val="16"/>
              </w:rPr>
              <w:br/>
            </w:r>
            <w:r w:rsidRPr="00E05203">
              <w:rPr>
                <w:sz w:val="16"/>
                <w:szCs w:val="16"/>
              </w:rPr>
              <w:t>C3-221345</w:t>
            </w:r>
            <w:r>
              <w:rPr>
                <w:sz w:val="16"/>
                <w:szCs w:val="16"/>
              </w:rPr>
              <w:t xml:space="preserve">, </w:t>
            </w:r>
            <w:r w:rsidRPr="00E05203">
              <w:rPr>
                <w:sz w:val="16"/>
                <w:szCs w:val="16"/>
              </w:rPr>
              <w:t>C3-221346</w:t>
            </w:r>
            <w:r>
              <w:rPr>
                <w:sz w:val="16"/>
                <w:szCs w:val="16"/>
              </w:rPr>
              <w:t xml:space="preserve">, </w:t>
            </w:r>
            <w:r w:rsidRPr="00E05203">
              <w:rPr>
                <w:sz w:val="16"/>
                <w:szCs w:val="16"/>
              </w:rPr>
              <w:t>C3-221347</w:t>
            </w:r>
            <w:r>
              <w:rPr>
                <w:sz w:val="16"/>
                <w:szCs w:val="16"/>
              </w:rPr>
              <w:t xml:space="preserve">, </w:t>
            </w:r>
            <w:r w:rsidRPr="00E05203">
              <w:rPr>
                <w:sz w:val="16"/>
                <w:szCs w:val="16"/>
              </w:rPr>
              <w:t>C3-221348</w:t>
            </w:r>
            <w:r>
              <w:rPr>
                <w:sz w:val="16"/>
                <w:szCs w:val="16"/>
              </w:rPr>
              <w:t xml:space="preserve">, </w:t>
            </w:r>
            <w:r>
              <w:rPr>
                <w:sz w:val="16"/>
                <w:szCs w:val="16"/>
              </w:rPr>
              <w:br/>
            </w:r>
            <w:r w:rsidRPr="00E05203">
              <w:rPr>
                <w:sz w:val="16"/>
                <w:szCs w:val="16"/>
              </w:rPr>
              <w:t>C3-221349</w:t>
            </w:r>
            <w:r>
              <w:rPr>
                <w:sz w:val="16"/>
                <w:szCs w:val="16"/>
              </w:rPr>
              <w:t xml:space="preserve">, </w:t>
            </w:r>
            <w:r w:rsidRPr="00E05203">
              <w:rPr>
                <w:sz w:val="16"/>
                <w:szCs w:val="16"/>
              </w:rPr>
              <w:t>C3-221352</w:t>
            </w:r>
            <w:r>
              <w:rPr>
                <w:sz w:val="16"/>
                <w:szCs w:val="16"/>
              </w:rPr>
              <w:t xml:space="preserve">, </w:t>
            </w:r>
            <w:r w:rsidRPr="00E05203">
              <w:rPr>
                <w:sz w:val="16"/>
                <w:szCs w:val="16"/>
              </w:rPr>
              <w:t>C3-221353</w:t>
            </w:r>
            <w:r>
              <w:rPr>
                <w:sz w:val="16"/>
                <w:szCs w:val="16"/>
              </w:rPr>
              <w:t xml:space="preserve">, </w:t>
            </w:r>
            <w:r w:rsidRPr="00E05203">
              <w:rPr>
                <w:sz w:val="16"/>
                <w:szCs w:val="16"/>
              </w:rPr>
              <w:t>C3-221638</w:t>
            </w:r>
            <w:r>
              <w:rPr>
                <w:sz w:val="16"/>
                <w:szCs w:val="16"/>
              </w:rPr>
              <w:t xml:space="preserve">, </w:t>
            </w:r>
            <w:r>
              <w:rPr>
                <w:sz w:val="16"/>
                <w:szCs w:val="16"/>
              </w:rPr>
              <w:br/>
            </w:r>
            <w:r w:rsidRPr="00E05203">
              <w:rPr>
                <w:sz w:val="16"/>
                <w:szCs w:val="16"/>
              </w:rPr>
              <w:t>C3-221639</w:t>
            </w:r>
            <w:r>
              <w:rPr>
                <w:sz w:val="16"/>
                <w:szCs w:val="16"/>
              </w:rPr>
              <w:t xml:space="preserve">, </w:t>
            </w:r>
            <w:r w:rsidRPr="00E05203">
              <w:rPr>
                <w:sz w:val="16"/>
                <w:szCs w:val="16"/>
              </w:rPr>
              <w:t>C3-221640</w:t>
            </w:r>
          </w:p>
        </w:tc>
        <w:tc>
          <w:tcPr>
            <w:tcW w:w="708" w:type="dxa"/>
            <w:shd w:val="solid" w:color="FFFFFF" w:fill="auto"/>
            <w:vAlign w:val="center"/>
          </w:tcPr>
          <w:p w14:paraId="27DEE934" w14:textId="66646E57" w:rsidR="00522166" w:rsidRDefault="00522166" w:rsidP="00522166">
            <w:pPr>
              <w:pStyle w:val="TAC"/>
              <w:rPr>
                <w:sz w:val="16"/>
                <w:szCs w:val="16"/>
                <w:lang w:eastAsia="zh-CN"/>
              </w:rPr>
            </w:pPr>
            <w:r>
              <w:rPr>
                <w:sz w:val="16"/>
                <w:szCs w:val="16"/>
                <w:lang w:eastAsia="zh-CN"/>
              </w:rPr>
              <w:t>1.2.0</w:t>
            </w:r>
          </w:p>
        </w:tc>
      </w:tr>
      <w:tr w:rsidR="00BF02B4" w14:paraId="02FC9180" w14:textId="77777777" w:rsidTr="00443985">
        <w:tc>
          <w:tcPr>
            <w:tcW w:w="800" w:type="dxa"/>
            <w:shd w:val="solid" w:color="FFFFFF" w:fill="auto"/>
          </w:tcPr>
          <w:p w14:paraId="695656DE" w14:textId="4BCFD154" w:rsidR="00BF02B4" w:rsidRDefault="00BF02B4" w:rsidP="00FC6B9D">
            <w:pPr>
              <w:pStyle w:val="TAC"/>
              <w:rPr>
                <w:sz w:val="16"/>
                <w:szCs w:val="16"/>
                <w:lang w:eastAsia="zh-CN"/>
              </w:rPr>
            </w:pPr>
            <w:r>
              <w:rPr>
                <w:sz w:val="16"/>
                <w:szCs w:val="16"/>
              </w:rPr>
              <w:t>2022-03</w:t>
            </w:r>
          </w:p>
        </w:tc>
        <w:tc>
          <w:tcPr>
            <w:tcW w:w="1279" w:type="dxa"/>
            <w:shd w:val="solid" w:color="FFFFFF" w:fill="auto"/>
          </w:tcPr>
          <w:p w14:paraId="304F6C30" w14:textId="7E9E5329" w:rsidR="00BF02B4" w:rsidRDefault="00BF02B4" w:rsidP="00FC6B9D">
            <w:pPr>
              <w:pStyle w:val="TAC"/>
              <w:rPr>
                <w:sz w:val="16"/>
                <w:szCs w:val="16"/>
              </w:rPr>
            </w:pPr>
            <w:r>
              <w:rPr>
                <w:sz w:val="16"/>
                <w:szCs w:val="16"/>
              </w:rPr>
              <w:t>CT#95e</w:t>
            </w:r>
          </w:p>
        </w:tc>
        <w:tc>
          <w:tcPr>
            <w:tcW w:w="992" w:type="dxa"/>
            <w:shd w:val="solid" w:color="FFFFFF" w:fill="auto"/>
          </w:tcPr>
          <w:p w14:paraId="71F62E06" w14:textId="740F3FDC" w:rsidR="00BF02B4" w:rsidRDefault="00BF02B4" w:rsidP="000B267A">
            <w:pPr>
              <w:pStyle w:val="TAC"/>
              <w:rPr>
                <w:sz w:val="16"/>
                <w:szCs w:val="16"/>
              </w:rPr>
            </w:pPr>
            <w:r>
              <w:rPr>
                <w:sz w:val="16"/>
                <w:szCs w:val="16"/>
              </w:rPr>
              <w:t>CP-220162</w:t>
            </w:r>
          </w:p>
        </w:tc>
        <w:tc>
          <w:tcPr>
            <w:tcW w:w="567" w:type="dxa"/>
            <w:shd w:val="solid" w:color="FFFFFF" w:fill="auto"/>
          </w:tcPr>
          <w:p w14:paraId="0C508C0D" w14:textId="77777777" w:rsidR="00BF02B4" w:rsidRDefault="00BF02B4" w:rsidP="00BF02B4">
            <w:pPr>
              <w:pStyle w:val="TAL"/>
              <w:rPr>
                <w:sz w:val="16"/>
                <w:szCs w:val="16"/>
              </w:rPr>
            </w:pPr>
          </w:p>
        </w:tc>
        <w:tc>
          <w:tcPr>
            <w:tcW w:w="425" w:type="dxa"/>
            <w:shd w:val="solid" w:color="FFFFFF" w:fill="auto"/>
          </w:tcPr>
          <w:p w14:paraId="0919898C" w14:textId="77777777" w:rsidR="00BF02B4" w:rsidRDefault="00BF02B4" w:rsidP="000B267A">
            <w:pPr>
              <w:pStyle w:val="TAR"/>
              <w:rPr>
                <w:sz w:val="16"/>
                <w:szCs w:val="16"/>
              </w:rPr>
            </w:pPr>
          </w:p>
        </w:tc>
        <w:tc>
          <w:tcPr>
            <w:tcW w:w="425" w:type="dxa"/>
            <w:shd w:val="solid" w:color="FFFFFF" w:fill="auto"/>
          </w:tcPr>
          <w:p w14:paraId="33BE6387" w14:textId="77777777" w:rsidR="00BF02B4" w:rsidRDefault="00BF02B4" w:rsidP="00BF02B4">
            <w:pPr>
              <w:pStyle w:val="TAC"/>
              <w:rPr>
                <w:sz w:val="16"/>
                <w:szCs w:val="16"/>
              </w:rPr>
            </w:pPr>
          </w:p>
        </w:tc>
        <w:tc>
          <w:tcPr>
            <w:tcW w:w="4443" w:type="dxa"/>
            <w:shd w:val="solid" w:color="FFFFFF" w:fill="auto"/>
          </w:tcPr>
          <w:p w14:paraId="29FCF734" w14:textId="0394C759" w:rsidR="00BF02B4" w:rsidRDefault="00BF02B4" w:rsidP="00BF02B4">
            <w:pPr>
              <w:pStyle w:val="TAL"/>
              <w:rPr>
                <w:sz w:val="16"/>
                <w:szCs w:val="16"/>
              </w:rPr>
            </w:pPr>
            <w:r w:rsidRPr="00CB6E76">
              <w:rPr>
                <w:sz w:val="16"/>
                <w:szCs w:val="16"/>
              </w:rPr>
              <w:t>Presentation to TSG CT for approval</w:t>
            </w:r>
          </w:p>
        </w:tc>
        <w:tc>
          <w:tcPr>
            <w:tcW w:w="708" w:type="dxa"/>
            <w:shd w:val="solid" w:color="FFFFFF" w:fill="auto"/>
          </w:tcPr>
          <w:p w14:paraId="68A45277" w14:textId="7DB04A8A" w:rsidR="00BF02B4" w:rsidRDefault="00BF02B4" w:rsidP="00BF02B4">
            <w:pPr>
              <w:pStyle w:val="TAC"/>
              <w:rPr>
                <w:sz w:val="16"/>
                <w:szCs w:val="16"/>
                <w:lang w:eastAsia="zh-CN"/>
              </w:rPr>
            </w:pPr>
            <w:r>
              <w:rPr>
                <w:sz w:val="16"/>
                <w:szCs w:val="16"/>
              </w:rPr>
              <w:t>2.0.0</w:t>
            </w:r>
          </w:p>
        </w:tc>
      </w:tr>
      <w:tr w:rsidR="0071607C" w14:paraId="6AE8A43B" w14:textId="77777777" w:rsidTr="00443985">
        <w:tc>
          <w:tcPr>
            <w:tcW w:w="800" w:type="dxa"/>
            <w:shd w:val="solid" w:color="FFFFFF" w:fill="auto"/>
          </w:tcPr>
          <w:p w14:paraId="3A9E5547" w14:textId="0E896E40" w:rsidR="0071607C" w:rsidRDefault="0071607C" w:rsidP="00FC6B9D">
            <w:pPr>
              <w:pStyle w:val="TAC"/>
              <w:rPr>
                <w:sz w:val="16"/>
                <w:szCs w:val="16"/>
              </w:rPr>
            </w:pPr>
            <w:r>
              <w:rPr>
                <w:sz w:val="16"/>
                <w:szCs w:val="16"/>
              </w:rPr>
              <w:t>2022-03</w:t>
            </w:r>
          </w:p>
        </w:tc>
        <w:tc>
          <w:tcPr>
            <w:tcW w:w="1279" w:type="dxa"/>
            <w:shd w:val="solid" w:color="FFFFFF" w:fill="auto"/>
          </w:tcPr>
          <w:p w14:paraId="673A5C28" w14:textId="495754A8" w:rsidR="0071607C" w:rsidRDefault="0071607C" w:rsidP="00FC6B9D">
            <w:pPr>
              <w:pStyle w:val="TAC"/>
              <w:rPr>
                <w:sz w:val="16"/>
                <w:szCs w:val="16"/>
              </w:rPr>
            </w:pPr>
            <w:r>
              <w:rPr>
                <w:sz w:val="16"/>
                <w:szCs w:val="16"/>
              </w:rPr>
              <w:t>CT#95e</w:t>
            </w:r>
          </w:p>
        </w:tc>
        <w:tc>
          <w:tcPr>
            <w:tcW w:w="992" w:type="dxa"/>
            <w:shd w:val="solid" w:color="FFFFFF" w:fill="auto"/>
          </w:tcPr>
          <w:p w14:paraId="44EE62CB" w14:textId="36578ED8" w:rsidR="0071607C" w:rsidRDefault="0071607C" w:rsidP="000B267A">
            <w:pPr>
              <w:pStyle w:val="TAC"/>
              <w:rPr>
                <w:sz w:val="16"/>
                <w:szCs w:val="16"/>
              </w:rPr>
            </w:pPr>
            <w:r>
              <w:rPr>
                <w:sz w:val="16"/>
                <w:szCs w:val="16"/>
              </w:rPr>
              <w:t>CP-220162</w:t>
            </w:r>
          </w:p>
        </w:tc>
        <w:tc>
          <w:tcPr>
            <w:tcW w:w="567" w:type="dxa"/>
            <w:shd w:val="solid" w:color="FFFFFF" w:fill="auto"/>
          </w:tcPr>
          <w:p w14:paraId="0850CDAE" w14:textId="77777777" w:rsidR="0071607C" w:rsidRDefault="0071607C" w:rsidP="0071607C">
            <w:pPr>
              <w:pStyle w:val="TAL"/>
              <w:rPr>
                <w:sz w:val="16"/>
                <w:szCs w:val="16"/>
              </w:rPr>
            </w:pPr>
          </w:p>
        </w:tc>
        <w:tc>
          <w:tcPr>
            <w:tcW w:w="425" w:type="dxa"/>
            <w:shd w:val="solid" w:color="FFFFFF" w:fill="auto"/>
          </w:tcPr>
          <w:p w14:paraId="1EEF4E13" w14:textId="77777777" w:rsidR="0071607C" w:rsidRDefault="0071607C" w:rsidP="000B267A">
            <w:pPr>
              <w:pStyle w:val="TAR"/>
              <w:rPr>
                <w:sz w:val="16"/>
                <w:szCs w:val="16"/>
              </w:rPr>
            </w:pPr>
          </w:p>
        </w:tc>
        <w:tc>
          <w:tcPr>
            <w:tcW w:w="425" w:type="dxa"/>
            <w:shd w:val="solid" w:color="FFFFFF" w:fill="auto"/>
          </w:tcPr>
          <w:p w14:paraId="5D92FBC7" w14:textId="77777777" w:rsidR="0071607C" w:rsidRDefault="0071607C" w:rsidP="0071607C">
            <w:pPr>
              <w:pStyle w:val="TAC"/>
              <w:rPr>
                <w:sz w:val="16"/>
                <w:szCs w:val="16"/>
              </w:rPr>
            </w:pPr>
          </w:p>
        </w:tc>
        <w:tc>
          <w:tcPr>
            <w:tcW w:w="4443" w:type="dxa"/>
            <w:shd w:val="solid" w:color="FFFFFF" w:fill="auto"/>
          </w:tcPr>
          <w:p w14:paraId="6AD1E911" w14:textId="3F4DAE1E" w:rsidR="0071607C" w:rsidRPr="00CB6E76" w:rsidRDefault="0071607C" w:rsidP="0071607C">
            <w:pPr>
              <w:pStyle w:val="TAL"/>
              <w:rPr>
                <w:sz w:val="16"/>
                <w:szCs w:val="16"/>
              </w:rPr>
            </w:pPr>
            <w:r>
              <w:rPr>
                <w:sz w:val="16"/>
                <w:szCs w:val="16"/>
              </w:rPr>
              <w:t xml:space="preserve">Approved by </w:t>
            </w:r>
            <w:r w:rsidRPr="00CB6E76">
              <w:rPr>
                <w:sz w:val="16"/>
                <w:szCs w:val="16"/>
              </w:rPr>
              <w:t>TSG CT</w:t>
            </w:r>
          </w:p>
        </w:tc>
        <w:tc>
          <w:tcPr>
            <w:tcW w:w="708" w:type="dxa"/>
            <w:shd w:val="solid" w:color="FFFFFF" w:fill="auto"/>
          </w:tcPr>
          <w:p w14:paraId="11E720F9" w14:textId="11492B3D" w:rsidR="0071607C" w:rsidRDefault="00C31796" w:rsidP="0071607C">
            <w:pPr>
              <w:pStyle w:val="TAC"/>
              <w:rPr>
                <w:sz w:val="16"/>
                <w:szCs w:val="16"/>
              </w:rPr>
            </w:pPr>
            <w:r>
              <w:rPr>
                <w:sz w:val="16"/>
                <w:szCs w:val="16"/>
              </w:rPr>
              <w:t>17</w:t>
            </w:r>
            <w:r w:rsidR="0071607C">
              <w:rPr>
                <w:sz w:val="16"/>
                <w:szCs w:val="16"/>
              </w:rPr>
              <w:t>.0.0</w:t>
            </w:r>
          </w:p>
        </w:tc>
      </w:tr>
      <w:tr w:rsidR="006F03DA" w14:paraId="2FFB81AB" w14:textId="77777777" w:rsidTr="00443985">
        <w:tc>
          <w:tcPr>
            <w:tcW w:w="800" w:type="dxa"/>
            <w:shd w:val="solid" w:color="FFFFFF" w:fill="auto"/>
          </w:tcPr>
          <w:p w14:paraId="081F61DC" w14:textId="631C1087" w:rsidR="006F03DA" w:rsidRDefault="006F03DA" w:rsidP="006F03DA">
            <w:pPr>
              <w:pStyle w:val="TAC"/>
              <w:rPr>
                <w:sz w:val="16"/>
                <w:szCs w:val="16"/>
              </w:rPr>
            </w:pPr>
            <w:r>
              <w:rPr>
                <w:sz w:val="16"/>
                <w:szCs w:val="16"/>
              </w:rPr>
              <w:t>2022-06</w:t>
            </w:r>
          </w:p>
        </w:tc>
        <w:tc>
          <w:tcPr>
            <w:tcW w:w="1279" w:type="dxa"/>
            <w:shd w:val="solid" w:color="FFFFFF" w:fill="auto"/>
          </w:tcPr>
          <w:p w14:paraId="36F9F416" w14:textId="2A171963" w:rsidR="006F03DA" w:rsidRDefault="006F03DA" w:rsidP="006F03DA">
            <w:pPr>
              <w:pStyle w:val="TAC"/>
              <w:rPr>
                <w:sz w:val="16"/>
                <w:szCs w:val="16"/>
              </w:rPr>
            </w:pPr>
            <w:r>
              <w:rPr>
                <w:sz w:val="16"/>
                <w:szCs w:val="16"/>
              </w:rPr>
              <w:t>CT#96</w:t>
            </w:r>
          </w:p>
        </w:tc>
        <w:tc>
          <w:tcPr>
            <w:tcW w:w="992" w:type="dxa"/>
            <w:shd w:val="solid" w:color="FFFFFF" w:fill="auto"/>
          </w:tcPr>
          <w:p w14:paraId="2E15CE8E" w14:textId="402B6F9D" w:rsidR="006F03DA" w:rsidRDefault="006F03DA" w:rsidP="000B267A">
            <w:pPr>
              <w:pStyle w:val="TAC"/>
              <w:rPr>
                <w:sz w:val="16"/>
                <w:szCs w:val="16"/>
              </w:rPr>
            </w:pPr>
            <w:r>
              <w:rPr>
                <w:sz w:val="16"/>
                <w:szCs w:val="16"/>
              </w:rPr>
              <w:t>CP-221</w:t>
            </w:r>
            <w:r w:rsidR="00553F2F">
              <w:rPr>
                <w:sz w:val="16"/>
                <w:szCs w:val="16"/>
              </w:rPr>
              <w:t>160</w:t>
            </w:r>
          </w:p>
        </w:tc>
        <w:tc>
          <w:tcPr>
            <w:tcW w:w="567" w:type="dxa"/>
            <w:shd w:val="solid" w:color="FFFFFF" w:fill="auto"/>
          </w:tcPr>
          <w:p w14:paraId="15A1D9E8" w14:textId="583A7427" w:rsidR="006F03DA" w:rsidRDefault="006F03DA" w:rsidP="006F03DA">
            <w:pPr>
              <w:pStyle w:val="TAL"/>
              <w:rPr>
                <w:sz w:val="16"/>
                <w:szCs w:val="16"/>
              </w:rPr>
            </w:pPr>
            <w:r>
              <w:rPr>
                <w:sz w:val="16"/>
                <w:szCs w:val="16"/>
              </w:rPr>
              <w:t>0001</w:t>
            </w:r>
          </w:p>
        </w:tc>
        <w:tc>
          <w:tcPr>
            <w:tcW w:w="425" w:type="dxa"/>
            <w:shd w:val="solid" w:color="FFFFFF" w:fill="auto"/>
          </w:tcPr>
          <w:p w14:paraId="7D315538" w14:textId="1FBF68E7" w:rsidR="006F03DA" w:rsidRDefault="006F03DA" w:rsidP="000B267A">
            <w:pPr>
              <w:pStyle w:val="TAR"/>
              <w:rPr>
                <w:sz w:val="16"/>
                <w:szCs w:val="16"/>
              </w:rPr>
            </w:pPr>
            <w:r>
              <w:rPr>
                <w:sz w:val="16"/>
                <w:szCs w:val="16"/>
              </w:rPr>
              <w:t>1</w:t>
            </w:r>
          </w:p>
        </w:tc>
        <w:tc>
          <w:tcPr>
            <w:tcW w:w="425" w:type="dxa"/>
            <w:shd w:val="solid" w:color="FFFFFF" w:fill="auto"/>
          </w:tcPr>
          <w:p w14:paraId="689F5188" w14:textId="438D07F0" w:rsidR="006F03DA" w:rsidRDefault="006F03DA" w:rsidP="006F03DA">
            <w:pPr>
              <w:pStyle w:val="TAC"/>
              <w:rPr>
                <w:sz w:val="16"/>
                <w:szCs w:val="16"/>
              </w:rPr>
            </w:pPr>
            <w:r>
              <w:rPr>
                <w:sz w:val="16"/>
                <w:szCs w:val="16"/>
              </w:rPr>
              <w:t>F</w:t>
            </w:r>
          </w:p>
        </w:tc>
        <w:tc>
          <w:tcPr>
            <w:tcW w:w="4443" w:type="dxa"/>
            <w:shd w:val="solid" w:color="FFFFFF" w:fill="auto"/>
          </w:tcPr>
          <w:p w14:paraId="4307C8EA" w14:textId="3E2F68A9" w:rsidR="006F03DA" w:rsidRDefault="006F03DA" w:rsidP="006F03DA">
            <w:pPr>
              <w:pStyle w:val="TAL"/>
              <w:rPr>
                <w:sz w:val="16"/>
                <w:szCs w:val="16"/>
              </w:rPr>
            </w:pPr>
            <w:r w:rsidRPr="006F03DA">
              <w:rPr>
                <w:sz w:val="16"/>
                <w:szCs w:val="16"/>
              </w:rPr>
              <w:t xml:space="preserve">Correcting the definition of a mandatory attribute in the </w:t>
            </w:r>
            <w:proofErr w:type="spellStart"/>
            <w:r w:rsidRPr="006F03DA">
              <w:rPr>
                <w:sz w:val="16"/>
                <w:szCs w:val="16"/>
              </w:rPr>
              <w:t>OpenAPI</w:t>
            </w:r>
            <w:proofErr w:type="spellEnd"/>
            <w:r w:rsidRPr="006F03DA">
              <w:rPr>
                <w:sz w:val="16"/>
                <w:szCs w:val="16"/>
              </w:rPr>
              <w:t xml:space="preserve"> file</w:t>
            </w:r>
          </w:p>
        </w:tc>
        <w:tc>
          <w:tcPr>
            <w:tcW w:w="708" w:type="dxa"/>
            <w:shd w:val="solid" w:color="FFFFFF" w:fill="auto"/>
          </w:tcPr>
          <w:p w14:paraId="1CB3922D" w14:textId="1672A5AC" w:rsidR="006F03DA" w:rsidRDefault="006F03DA" w:rsidP="006F03DA">
            <w:pPr>
              <w:pStyle w:val="TAC"/>
              <w:rPr>
                <w:sz w:val="16"/>
                <w:szCs w:val="16"/>
              </w:rPr>
            </w:pPr>
            <w:r>
              <w:rPr>
                <w:sz w:val="16"/>
                <w:szCs w:val="16"/>
              </w:rPr>
              <w:t>17.1.0</w:t>
            </w:r>
          </w:p>
        </w:tc>
      </w:tr>
      <w:tr w:rsidR="00553F2F" w14:paraId="49BB2040" w14:textId="77777777" w:rsidTr="00443985">
        <w:tc>
          <w:tcPr>
            <w:tcW w:w="800" w:type="dxa"/>
            <w:shd w:val="solid" w:color="FFFFFF" w:fill="auto"/>
          </w:tcPr>
          <w:p w14:paraId="05B85FDD" w14:textId="08314086" w:rsidR="00553F2F" w:rsidRDefault="00553F2F" w:rsidP="00553F2F">
            <w:pPr>
              <w:pStyle w:val="TAC"/>
              <w:rPr>
                <w:sz w:val="16"/>
                <w:szCs w:val="16"/>
              </w:rPr>
            </w:pPr>
            <w:r>
              <w:rPr>
                <w:sz w:val="16"/>
                <w:szCs w:val="16"/>
              </w:rPr>
              <w:t>2022-06</w:t>
            </w:r>
          </w:p>
        </w:tc>
        <w:tc>
          <w:tcPr>
            <w:tcW w:w="1279" w:type="dxa"/>
            <w:shd w:val="solid" w:color="FFFFFF" w:fill="auto"/>
          </w:tcPr>
          <w:p w14:paraId="0D425BBC" w14:textId="5335BF1C" w:rsidR="00553F2F" w:rsidRDefault="00553F2F" w:rsidP="00553F2F">
            <w:pPr>
              <w:pStyle w:val="TAC"/>
              <w:rPr>
                <w:sz w:val="16"/>
                <w:szCs w:val="16"/>
              </w:rPr>
            </w:pPr>
            <w:r>
              <w:rPr>
                <w:sz w:val="16"/>
                <w:szCs w:val="16"/>
              </w:rPr>
              <w:t>CT#96</w:t>
            </w:r>
          </w:p>
        </w:tc>
        <w:tc>
          <w:tcPr>
            <w:tcW w:w="992" w:type="dxa"/>
            <w:shd w:val="solid" w:color="FFFFFF" w:fill="auto"/>
          </w:tcPr>
          <w:p w14:paraId="45C5E27C" w14:textId="0241EC42" w:rsidR="00553F2F" w:rsidRDefault="00553F2F" w:rsidP="000B267A">
            <w:pPr>
              <w:pStyle w:val="TAC"/>
              <w:rPr>
                <w:sz w:val="16"/>
                <w:szCs w:val="16"/>
              </w:rPr>
            </w:pPr>
            <w:r>
              <w:rPr>
                <w:sz w:val="16"/>
                <w:szCs w:val="16"/>
              </w:rPr>
              <w:t>CP-221160</w:t>
            </w:r>
          </w:p>
        </w:tc>
        <w:tc>
          <w:tcPr>
            <w:tcW w:w="567" w:type="dxa"/>
            <w:shd w:val="solid" w:color="FFFFFF" w:fill="auto"/>
          </w:tcPr>
          <w:p w14:paraId="538E88CF" w14:textId="1C2FE375" w:rsidR="00553F2F" w:rsidRDefault="00553F2F" w:rsidP="00553F2F">
            <w:pPr>
              <w:pStyle w:val="TAL"/>
              <w:rPr>
                <w:sz w:val="16"/>
                <w:szCs w:val="16"/>
              </w:rPr>
            </w:pPr>
            <w:r>
              <w:rPr>
                <w:sz w:val="16"/>
                <w:szCs w:val="16"/>
              </w:rPr>
              <w:t>0002</w:t>
            </w:r>
          </w:p>
        </w:tc>
        <w:tc>
          <w:tcPr>
            <w:tcW w:w="425" w:type="dxa"/>
            <w:shd w:val="solid" w:color="FFFFFF" w:fill="auto"/>
          </w:tcPr>
          <w:p w14:paraId="1E235E45" w14:textId="3AC8F032" w:rsidR="00553F2F" w:rsidRDefault="00553F2F" w:rsidP="000B267A">
            <w:pPr>
              <w:pStyle w:val="TAR"/>
              <w:rPr>
                <w:sz w:val="16"/>
                <w:szCs w:val="16"/>
              </w:rPr>
            </w:pPr>
            <w:r>
              <w:rPr>
                <w:sz w:val="16"/>
                <w:szCs w:val="16"/>
              </w:rPr>
              <w:t>1</w:t>
            </w:r>
          </w:p>
        </w:tc>
        <w:tc>
          <w:tcPr>
            <w:tcW w:w="425" w:type="dxa"/>
            <w:shd w:val="solid" w:color="FFFFFF" w:fill="auto"/>
          </w:tcPr>
          <w:p w14:paraId="4DE43437" w14:textId="14766851" w:rsidR="00553F2F" w:rsidRDefault="00553F2F" w:rsidP="00553F2F">
            <w:pPr>
              <w:pStyle w:val="TAC"/>
              <w:rPr>
                <w:sz w:val="16"/>
                <w:szCs w:val="16"/>
              </w:rPr>
            </w:pPr>
            <w:r>
              <w:rPr>
                <w:sz w:val="16"/>
                <w:szCs w:val="16"/>
              </w:rPr>
              <w:t>F</w:t>
            </w:r>
          </w:p>
        </w:tc>
        <w:tc>
          <w:tcPr>
            <w:tcW w:w="4443" w:type="dxa"/>
            <w:shd w:val="solid" w:color="FFFFFF" w:fill="auto"/>
          </w:tcPr>
          <w:p w14:paraId="46B3EFD5" w14:textId="5F6BB02A" w:rsidR="00553F2F" w:rsidRDefault="00553F2F" w:rsidP="00553F2F">
            <w:pPr>
              <w:pStyle w:val="TAL"/>
              <w:rPr>
                <w:sz w:val="16"/>
                <w:szCs w:val="16"/>
              </w:rPr>
            </w:pPr>
            <w:r w:rsidRPr="006F03DA">
              <w:rPr>
                <w:sz w:val="16"/>
                <w:szCs w:val="16"/>
              </w:rPr>
              <w:t xml:space="preserve">Updating the description fields for enumerations in the </w:t>
            </w:r>
            <w:proofErr w:type="spellStart"/>
            <w:r w:rsidRPr="006F03DA">
              <w:rPr>
                <w:sz w:val="16"/>
                <w:szCs w:val="16"/>
              </w:rPr>
              <w:t>OpenAPI</w:t>
            </w:r>
            <w:proofErr w:type="spellEnd"/>
            <w:r w:rsidRPr="006F03DA">
              <w:rPr>
                <w:sz w:val="16"/>
                <w:szCs w:val="16"/>
              </w:rPr>
              <w:t xml:space="preserve"> file</w:t>
            </w:r>
          </w:p>
        </w:tc>
        <w:tc>
          <w:tcPr>
            <w:tcW w:w="708" w:type="dxa"/>
            <w:shd w:val="solid" w:color="FFFFFF" w:fill="auto"/>
          </w:tcPr>
          <w:p w14:paraId="00048DA8" w14:textId="045923DD" w:rsidR="00553F2F" w:rsidRDefault="00553F2F" w:rsidP="00553F2F">
            <w:pPr>
              <w:pStyle w:val="TAC"/>
              <w:rPr>
                <w:sz w:val="16"/>
                <w:szCs w:val="16"/>
              </w:rPr>
            </w:pPr>
            <w:r>
              <w:rPr>
                <w:sz w:val="16"/>
                <w:szCs w:val="16"/>
              </w:rPr>
              <w:t>17.1.0</w:t>
            </w:r>
          </w:p>
        </w:tc>
      </w:tr>
      <w:tr w:rsidR="00553F2F" w14:paraId="3DE3D0EB" w14:textId="77777777" w:rsidTr="00443985">
        <w:tc>
          <w:tcPr>
            <w:tcW w:w="800" w:type="dxa"/>
            <w:shd w:val="solid" w:color="FFFFFF" w:fill="auto"/>
          </w:tcPr>
          <w:p w14:paraId="69E21583" w14:textId="6DDFD25F" w:rsidR="00553F2F" w:rsidRDefault="00553F2F" w:rsidP="00553F2F">
            <w:pPr>
              <w:pStyle w:val="TAC"/>
              <w:rPr>
                <w:sz w:val="16"/>
                <w:szCs w:val="16"/>
              </w:rPr>
            </w:pPr>
            <w:r>
              <w:rPr>
                <w:sz w:val="16"/>
                <w:szCs w:val="16"/>
              </w:rPr>
              <w:t>2022-06</w:t>
            </w:r>
          </w:p>
        </w:tc>
        <w:tc>
          <w:tcPr>
            <w:tcW w:w="1279" w:type="dxa"/>
            <w:shd w:val="solid" w:color="FFFFFF" w:fill="auto"/>
          </w:tcPr>
          <w:p w14:paraId="216034A2" w14:textId="4FF16E56" w:rsidR="00553F2F" w:rsidRDefault="00553F2F" w:rsidP="00553F2F">
            <w:pPr>
              <w:pStyle w:val="TAC"/>
              <w:rPr>
                <w:sz w:val="16"/>
                <w:szCs w:val="16"/>
              </w:rPr>
            </w:pPr>
            <w:r>
              <w:rPr>
                <w:sz w:val="16"/>
                <w:szCs w:val="16"/>
              </w:rPr>
              <w:t>CT#96</w:t>
            </w:r>
          </w:p>
        </w:tc>
        <w:tc>
          <w:tcPr>
            <w:tcW w:w="992" w:type="dxa"/>
            <w:shd w:val="solid" w:color="FFFFFF" w:fill="auto"/>
          </w:tcPr>
          <w:p w14:paraId="02CFEFDD" w14:textId="69FA998A" w:rsidR="00553F2F" w:rsidRDefault="00553F2F" w:rsidP="000B267A">
            <w:pPr>
              <w:pStyle w:val="TAC"/>
              <w:rPr>
                <w:sz w:val="16"/>
                <w:szCs w:val="16"/>
              </w:rPr>
            </w:pPr>
            <w:r>
              <w:rPr>
                <w:sz w:val="16"/>
                <w:szCs w:val="16"/>
              </w:rPr>
              <w:t>CP-221160</w:t>
            </w:r>
          </w:p>
        </w:tc>
        <w:tc>
          <w:tcPr>
            <w:tcW w:w="567" w:type="dxa"/>
            <w:shd w:val="solid" w:color="FFFFFF" w:fill="auto"/>
          </w:tcPr>
          <w:p w14:paraId="7E31AFEC" w14:textId="0C6FFA87" w:rsidR="00553F2F" w:rsidRDefault="00553F2F" w:rsidP="00553F2F">
            <w:pPr>
              <w:pStyle w:val="TAL"/>
              <w:rPr>
                <w:sz w:val="16"/>
                <w:szCs w:val="16"/>
              </w:rPr>
            </w:pPr>
            <w:r>
              <w:rPr>
                <w:sz w:val="16"/>
                <w:szCs w:val="16"/>
              </w:rPr>
              <w:t>0003</w:t>
            </w:r>
          </w:p>
        </w:tc>
        <w:tc>
          <w:tcPr>
            <w:tcW w:w="425" w:type="dxa"/>
            <w:shd w:val="solid" w:color="FFFFFF" w:fill="auto"/>
          </w:tcPr>
          <w:p w14:paraId="5336EB3E" w14:textId="742E134D" w:rsidR="00553F2F" w:rsidRDefault="00553F2F" w:rsidP="000B267A">
            <w:pPr>
              <w:pStyle w:val="TAR"/>
              <w:rPr>
                <w:sz w:val="16"/>
                <w:szCs w:val="16"/>
              </w:rPr>
            </w:pPr>
            <w:r>
              <w:rPr>
                <w:sz w:val="16"/>
                <w:szCs w:val="16"/>
              </w:rPr>
              <w:t>1</w:t>
            </w:r>
          </w:p>
        </w:tc>
        <w:tc>
          <w:tcPr>
            <w:tcW w:w="425" w:type="dxa"/>
            <w:shd w:val="solid" w:color="FFFFFF" w:fill="auto"/>
          </w:tcPr>
          <w:p w14:paraId="7CEB99B0" w14:textId="26A76FE7" w:rsidR="00553F2F" w:rsidRDefault="00553F2F" w:rsidP="00553F2F">
            <w:pPr>
              <w:pStyle w:val="TAC"/>
              <w:rPr>
                <w:sz w:val="16"/>
                <w:szCs w:val="16"/>
              </w:rPr>
            </w:pPr>
            <w:r>
              <w:rPr>
                <w:sz w:val="16"/>
                <w:szCs w:val="16"/>
              </w:rPr>
              <w:t>F</w:t>
            </w:r>
          </w:p>
        </w:tc>
        <w:tc>
          <w:tcPr>
            <w:tcW w:w="4443" w:type="dxa"/>
            <w:shd w:val="solid" w:color="FFFFFF" w:fill="auto"/>
          </w:tcPr>
          <w:p w14:paraId="7573F1EA" w14:textId="7409BEF6" w:rsidR="00553F2F" w:rsidRPr="006F03DA" w:rsidRDefault="00553F2F" w:rsidP="00553F2F">
            <w:pPr>
              <w:pStyle w:val="TAL"/>
              <w:rPr>
                <w:sz w:val="16"/>
                <w:szCs w:val="16"/>
              </w:rPr>
            </w:pPr>
            <w:r w:rsidRPr="00BD68A6">
              <w:rPr>
                <w:sz w:val="16"/>
                <w:szCs w:val="16"/>
              </w:rPr>
              <w:t>Adding a missing reference number</w:t>
            </w:r>
          </w:p>
        </w:tc>
        <w:tc>
          <w:tcPr>
            <w:tcW w:w="708" w:type="dxa"/>
            <w:shd w:val="solid" w:color="FFFFFF" w:fill="auto"/>
          </w:tcPr>
          <w:p w14:paraId="7C149D4F" w14:textId="4CC659CE" w:rsidR="00553F2F" w:rsidRDefault="00553F2F" w:rsidP="00553F2F">
            <w:pPr>
              <w:pStyle w:val="TAC"/>
              <w:rPr>
                <w:sz w:val="16"/>
                <w:szCs w:val="16"/>
              </w:rPr>
            </w:pPr>
            <w:r>
              <w:rPr>
                <w:sz w:val="16"/>
                <w:szCs w:val="16"/>
              </w:rPr>
              <w:t>17.1.0</w:t>
            </w:r>
          </w:p>
        </w:tc>
      </w:tr>
      <w:tr w:rsidR="00BD68A6" w14:paraId="48AAB192" w14:textId="77777777" w:rsidTr="00443985">
        <w:tc>
          <w:tcPr>
            <w:tcW w:w="800" w:type="dxa"/>
            <w:shd w:val="solid" w:color="FFFFFF" w:fill="auto"/>
          </w:tcPr>
          <w:p w14:paraId="3D1A68F4" w14:textId="707019D0" w:rsidR="00BD68A6" w:rsidRDefault="00BD68A6" w:rsidP="00BD68A6">
            <w:pPr>
              <w:pStyle w:val="TAC"/>
              <w:rPr>
                <w:sz w:val="16"/>
                <w:szCs w:val="16"/>
              </w:rPr>
            </w:pPr>
            <w:r>
              <w:rPr>
                <w:sz w:val="16"/>
                <w:szCs w:val="16"/>
              </w:rPr>
              <w:t>2022-06</w:t>
            </w:r>
          </w:p>
        </w:tc>
        <w:tc>
          <w:tcPr>
            <w:tcW w:w="1279" w:type="dxa"/>
            <w:shd w:val="solid" w:color="FFFFFF" w:fill="auto"/>
          </w:tcPr>
          <w:p w14:paraId="39392D89" w14:textId="7C22B8EC" w:rsidR="00BD68A6" w:rsidRDefault="00BD68A6" w:rsidP="00BD68A6">
            <w:pPr>
              <w:pStyle w:val="TAC"/>
              <w:rPr>
                <w:sz w:val="16"/>
                <w:szCs w:val="16"/>
              </w:rPr>
            </w:pPr>
            <w:r>
              <w:rPr>
                <w:sz w:val="16"/>
                <w:szCs w:val="16"/>
              </w:rPr>
              <w:t>CT#96</w:t>
            </w:r>
          </w:p>
        </w:tc>
        <w:tc>
          <w:tcPr>
            <w:tcW w:w="992" w:type="dxa"/>
            <w:shd w:val="solid" w:color="FFFFFF" w:fill="auto"/>
          </w:tcPr>
          <w:p w14:paraId="6194B2E4" w14:textId="55169485" w:rsidR="00BD68A6" w:rsidRDefault="00BD68A6" w:rsidP="000B267A">
            <w:pPr>
              <w:pStyle w:val="TAC"/>
              <w:rPr>
                <w:sz w:val="16"/>
                <w:szCs w:val="16"/>
              </w:rPr>
            </w:pPr>
            <w:r>
              <w:rPr>
                <w:sz w:val="16"/>
                <w:szCs w:val="16"/>
              </w:rPr>
              <w:t>CP-221</w:t>
            </w:r>
            <w:r w:rsidR="00553F2F">
              <w:rPr>
                <w:sz w:val="16"/>
                <w:szCs w:val="16"/>
              </w:rPr>
              <w:t>151</w:t>
            </w:r>
          </w:p>
        </w:tc>
        <w:tc>
          <w:tcPr>
            <w:tcW w:w="567" w:type="dxa"/>
            <w:shd w:val="solid" w:color="FFFFFF" w:fill="auto"/>
          </w:tcPr>
          <w:p w14:paraId="209FB1AB" w14:textId="50F68852" w:rsidR="00BD68A6" w:rsidRDefault="00BD68A6" w:rsidP="00BD68A6">
            <w:pPr>
              <w:pStyle w:val="TAL"/>
              <w:rPr>
                <w:sz w:val="16"/>
                <w:szCs w:val="16"/>
              </w:rPr>
            </w:pPr>
            <w:r>
              <w:rPr>
                <w:sz w:val="16"/>
                <w:szCs w:val="16"/>
              </w:rPr>
              <w:t>0004</w:t>
            </w:r>
          </w:p>
        </w:tc>
        <w:tc>
          <w:tcPr>
            <w:tcW w:w="425" w:type="dxa"/>
            <w:shd w:val="solid" w:color="FFFFFF" w:fill="auto"/>
          </w:tcPr>
          <w:p w14:paraId="296FA29F" w14:textId="104EE050" w:rsidR="00BD68A6" w:rsidRDefault="00BD68A6" w:rsidP="000B267A">
            <w:pPr>
              <w:pStyle w:val="TAR"/>
              <w:rPr>
                <w:sz w:val="16"/>
                <w:szCs w:val="16"/>
              </w:rPr>
            </w:pPr>
            <w:r>
              <w:rPr>
                <w:sz w:val="16"/>
                <w:szCs w:val="16"/>
              </w:rPr>
              <w:t>-</w:t>
            </w:r>
          </w:p>
        </w:tc>
        <w:tc>
          <w:tcPr>
            <w:tcW w:w="425" w:type="dxa"/>
            <w:shd w:val="solid" w:color="FFFFFF" w:fill="auto"/>
          </w:tcPr>
          <w:p w14:paraId="3ABE7BC3" w14:textId="41DD08BE" w:rsidR="00BD68A6" w:rsidRDefault="00BD68A6" w:rsidP="00BD68A6">
            <w:pPr>
              <w:pStyle w:val="TAC"/>
              <w:rPr>
                <w:sz w:val="16"/>
                <w:szCs w:val="16"/>
              </w:rPr>
            </w:pPr>
            <w:r>
              <w:rPr>
                <w:sz w:val="16"/>
                <w:szCs w:val="16"/>
              </w:rPr>
              <w:t>F</w:t>
            </w:r>
          </w:p>
        </w:tc>
        <w:tc>
          <w:tcPr>
            <w:tcW w:w="4443" w:type="dxa"/>
            <w:shd w:val="solid" w:color="FFFFFF" w:fill="auto"/>
          </w:tcPr>
          <w:p w14:paraId="389EC50D" w14:textId="34EFC8D2" w:rsidR="00BD68A6" w:rsidRPr="006F03DA" w:rsidRDefault="00BD68A6" w:rsidP="00BD68A6">
            <w:pPr>
              <w:pStyle w:val="TAL"/>
              <w:rPr>
                <w:sz w:val="16"/>
                <w:szCs w:val="16"/>
              </w:rPr>
            </w:pPr>
            <w:r w:rsidRPr="00BD68A6">
              <w:rPr>
                <w:sz w:val="16"/>
                <w:szCs w:val="16"/>
              </w:rPr>
              <w:t xml:space="preserve">Update of info and </w:t>
            </w:r>
            <w:proofErr w:type="spellStart"/>
            <w:r w:rsidRPr="00BD68A6">
              <w:rPr>
                <w:sz w:val="16"/>
                <w:szCs w:val="16"/>
              </w:rPr>
              <w:t>externalDocs</w:t>
            </w:r>
            <w:proofErr w:type="spellEnd"/>
            <w:r w:rsidRPr="00BD68A6">
              <w:rPr>
                <w:sz w:val="16"/>
                <w:szCs w:val="16"/>
              </w:rPr>
              <w:t xml:space="preserve"> fields</w:t>
            </w:r>
          </w:p>
        </w:tc>
        <w:tc>
          <w:tcPr>
            <w:tcW w:w="708" w:type="dxa"/>
            <w:shd w:val="solid" w:color="FFFFFF" w:fill="auto"/>
          </w:tcPr>
          <w:p w14:paraId="3DFA5C10" w14:textId="78D8A191" w:rsidR="00BD68A6" w:rsidRDefault="00BD68A6" w:rsidP="00BD68A6">
            <w:pPr>
              <w:pStyle w:val="TAC"/>
              <w:rPr>
                <w:sz w:val="16"/>
                <w:szCs w:val="16"/>
              </w:rPr>
            </w:pPr>
            <w:r>
              <w:rPr>
                <w:sz w:val="16"/>
                <w:szCs w:val="16"/>
              </w:rPr>
              <w:t>17.1.0</w:t>
            </w:r>
          </w:p>
        </w:tc>
      </w:tr>
      <w:tr w:rsidR="00D4766C" w14:paraId="5F1D3347" w14:textId="77777777" w:rsidTr="00D4766C">
        <w:tc>
          <w:tcPr>
            <w:tcW w:w="800" w:type="dxa"/>
            <w:shd w:val="solid" w:color="FFFFFF" w:fill="auto"/>
          </w:tcPr>
          <w:p w14:paraId="64897252" w14:textId="3E533F23" w:rsidR="00D4766C" w:rsidRDefault="00D4766C" w:rsidP="00D4766C">
            <w:pPr>
              <w:pStyle w:val="TAC"/>
              <w:rPr>
                <w:sz w:val="16"/>
                <w:szCs w:val="16"/>
              </w:rPr>
            </w:pPr>
            <w:r>
              <w:rPr>
                <w:rFonts w:cs="Arial"/>
                <w:sz w:val="16"/>
                <w:szCs w:val="16"/>
              </w:rPr>
              <w:t>2023-03</w:t>
            </w:r>
          </w:p>
        </w:tc>
        <w:tc>
          <w:tcPr>
            <w:tcW w:w="1279" w:type="dxa"/>
            <w:shd w:val="solid" w:color="FFFFFF" w:fill="auto"/>
          </w:tcPr>
          <w:p w14:paraId="07F39E6A" w14:textId="1AA9F1F7" w:rsidR="00D4766C" w:rsidRDefault="00D4766C" w:rsidP="00D4766C">
            <w:pPr>
              <w:pStyle w:val="TAC"/>
              <w:rPr>
                <w:sz w:val="16"/>
                <w:szCs w:val="16"/>
              </w:rPr>
            </w:pPr>
            <w:r>
              <w:rPr>
                <w:rFonts w:cs="Arial"/>
                <w:sz w:val="16"/>
                <w:szCs w:val="16"/>
              </w:rPr>
              <w:t>CT#99</w:t>
            </w:r>
          </w:p>
        </w:tc>
        <w:tc>
          <w:tcPr>
            <w:tcW w:w="992" w:type="dxa"/>
            <w:shd w:val="solid" w:color="FFFFFF" w:fill="auto"/>
          </w:tcPr>
          <w:p w14:paraId="28110E31" w14:textId="4B8387E4" w:rsidR="00D4766C" w:rsidRDefault="00D4766C" w:rsidP="00D4766C">
            <w:pPr>
              <w:pStyle w:val="TAC"/>
              <w:rPr>
                <w:sz w:val="16"/>
                <w:szCs w:val="16"/>
              </w:rPr>
            </w:pPr>
            <w:r>
              <w:rPr>
                <w:sz w:val="16"/>
                <w:szCs w:val="16"/>
              </w:rPr>
              <w:t>CP-230</w:t>
            </w:r>
            <w:r w:rsidR="00410159">
              <w:rPr>
                <w:sz w:val="16"/>
                <w:szCs w:val="16"/>
              </w:rPr>
              <w:t>156</w:t>
            </w:r>
          </w:p>
        </w:tc>
        <w:tc>
          <w:tcPr>
            <w:tcW w:w="567" w:type="dxa"/>
            <w:shd w:val="solid" w:color="FFFFFF" w:fill="auto"/>
          </w:tcPr>
          <w:p w14:paraId="315A44CB" w14:textId="04B458D1" w:rsidR="00D4766C" w:rsidRDefault="00D4766C" w:rsidP="00D4766C">
            <w:pPr>
              <w:pStyle w:val="TAL"/>
              <w:rPr>
                <w:sz w:val="16"/>
                <w:szCs w:val="16"/>
              </w:rPr>
            </w:pPr>
            <w:r>
              <w:rPr>
                <w:rFonts w:cs="Arial"/>
                <w:sz w:val="16"/>
                <w:szCs w:val="16"/>
              </w:rPr>
              <w:t>0006</w:t>
            </w:r>
          </w:p>
        </w:tc>
        <w:tc>
          <w:tcPr>
            <w:tcW w:w="425" w:type="dxa"/>
            <w:shd w:val="solid" w:color="FFFFFF" w:fill="auto"/>
          </w:tcPr>
          <w:p w14:paraId="6F0DF529" w14:textId="752B6B11" w:rsidR="00D4766C" w:rsidRDefault="00D4766C" w:rsidP="00D4766C">
            <w:pPr>
              <w:pStyle w:val="TAR"/>
              <w:rPr>
                <w:sz w:val="16"/>
                <w:szCs w:val="16"/>
              </w:rPr>
            </w:pPr>
            <w:r>
              <w:rPr>
                <w:sz w:val="16"/>
                <w:szCs w:val="16"/>
              </w:rPr>
              <w:t>-</w:t>
            </w:r>
          </w:p>
        </w:tc>
        <w:tc>
          <w:tcPr>
            <w:tcW w:w="425" w:type="dxa"/>
            <w:shd w:val="solid" w:color="FFFFFF" w:fill="auto"/>
          </w:tcPr>
          <w:p w14:paraId="058328CC" w14:textId="15BFF35D" w:rsidR="00D4766C" w:rsidRDefault="00D4766C" w:rsidP="00D4766C">
            <w:pPr>
              <w:pStyle w:val="TAC"/>
              <w:rPr>
                <w:sz w:val="16"/>
                <w:szCs w:val="16"/>
              </w:rPr>
            </w:pPr>
            <w:r>
              <w:rPr>
                <w:rFonts w:cs="Arial"/>
                <w:sz w:val="16"/>
                <w:szCs w:val="16"/>
              </w:rPr>
              <w:t>F</w:t>
            </w:r>
          </w:p>
        </w:tc>
        <w:tc>
          <w:tcPr>
            <w:tcW w:w="4443" w:type="dxa"/>
            <w:shd w:val="solid" w:color="FFFFFF" w:fill="auto"/>
          </w:tcPr>
          <w:p w14:paraId="13C0DA2D" w14:textId="7FE7FB6A" w:rsidR="00D4766C" w:rsidRPr="00BD68A6" w:rsidRDefault="00D4766C" w:rsidP="00D4766C">
            <w:pPr>
              <w:pStyle w:val="TAL"/>
              <w:rPr>
                <w:sz w:val="16"/>
                <w:szCs w:val="16"/>
              </w:rPr>
            </w:pPr>
            <w:r>
              <w:rPr>
                <w:rFonts w:cs="Arial"/>
                <w:sz w:val="16"/>
                <w:szCs w:val="16"/>
              </w:rPr>
              <w:t>Correction of the description fields in enumerations</w:t>
            </w:r>
          </w:p>
        </w:tc>
        <w:tc>
          <w:tcPr>
            <w:tcW w:w="708" w:type="dxa"/>
            <w:shd w:val="solid" w:color="FFFFFF" w:fill="auto"/>
          </w:tcPr>
          <w:p w14:paraId="687EAF6F" w14:textId="6A64E1EC" w:rsidR="00D4766C" w:rsidRDefault="00D4766C" w:rsidP="00D4766C">
            <w:pPr>
              <w:pStyle w:val="TAC"/>
              <w:rPr>
                <w:sz w:val="16"/>
                <w:szCs w:val="16"/>
              </w:rPr>
            </w:pPr>
            <w:r>
              <w:rPr>
                <w:sz w:val="16"/>
                <w:szCs w:val="16"/>
              </w:rPr>
              <w:t>18.0.0</w:t>
            </w:r>
          </w:p>
        </w:tc>
      </w:tr>
      <w:tr w:rsidR="00D4766C" w14:paraId="3F89697C" w14:textId="77777777" w:rsidTr="00443985">
        <w:tc>
          <w:tcPr>
            <w:tcW w:w="800" w:type="dxa"/>
            <w:shd w:val="solid" w:color="FFFFFF" w:fill="auto"/>
          </w:tcPr>
          <w:p w14:paraId="7E451197" w14:textId="78FCF8D8" w:rsidR="00D4766C" w:rsidRDefault="00D4766C" w:rsidP="00D4766C">
            <w:pPr>
              <w:pStyle w:val="TAC"/>
              <w:rPr>
                <w:sz w:val="16"/>
                <w:szCs w:val="16"/>
              </w:rPr>
            </w:pPr>
            <w:r>
              <w:rPr>
                <w:rFonts w:cs="Arial"/>
                <w:sz w:val="16"/>
                <w:szCs w:val="16"/>
              </w:rPr>
              <w:t>2023-03</w:t>
            </w:r>
          </w:p>
        </w:tc>
        <w:tc>
          <w:tcPr>
            <w:tcW w:w="1279" w:type="dxa"/>
            <w:shd w:val="solid" w:color="FFFFFF" w:fill="auto"/>
          </w:tcPr>
          <w:p w14:paraId="3AC0D627" w14:textId="2ACBF32E" w:rsidR="00D4766C" w:rsidRDefault="00D4766C" w:rsidP="00D4766C">
            <w:pPr>
              <w:pStyle w:val="TAC"/>
              <w:rPr>
                <w:sz w:val="16"/>
                <w:szCs w:val="16"/>
              </w:rPr>
            </w:pPr>
            <w:r>
              <w:rPr>
                <w:sz w:val="16"/>
                <w:szCs w:val="16"/>
              </w:rPr>
              <w:t>CT#9</w:t>
            </w:r>
            <w:r w:rsidR="003574CD">
              <w:rPr>
                <w:sz w:val="16"/>
                <w:szCs w:val="16"/>
              </w:rPr>
              <w:t>9</w:t>
            </w:r>
          </w:p>
        </w:tc>
        <w:tc>
          <w:tcPr>
            <w:tcW w:w="992" w:type="dxa"/>
            <w:shd w:val="solid" w:color="FFFFFF" w:fill="auto"/>
          </w:tcPr>
          <w:p w14:paraId="12E4593B" w14:textId="11833BC8" w:rsidR="00D4766C" w:rsidRDefault="00D4766C" w:rsidP="00D4766C">
            <w:pPr>
              <w:pStyle w:val="TAC"/>
              <w:rPr>
                <w:sz w:val="16"/>
                <w:szCs w:val="16"/>
              </w:rPr>
            </w:pPr>
            <w:r>
              <w:rPr>
                <w:sz w:val="16"/>
                <w:szCs w:val="16"/>
              </w:rPr>
              <w:t>CP-230</w:t>
            </w:r>
            <w:r w:rsidR="00410159">
              <w:rPr>
                <w:sz w:val="16"/>
                <w:szCs w:val="16"/>
              </w:rPr>
              <w:t>161</w:t>
            </w:r>
          </w:p>
        </w:tc>
        <w:tc>
          <w:tcPr>
            <w:tcW w:w="567" w:type="dxa"/>
            <w:shd w:val="solid" w:color="FFFFFF" w:fill="auto"/>
          </w:tcPr>
          <w:p w14:paraId="5D3FF5B6" w14:textId="2470831F" w:rsidR="00D4766C" w:rsidRDefault="00D4766C" w:rsidP="00D4766C">
            <w:pPr>
              <w:pStyle w:val="TAL"/>
              <w:rPr>
                <w:sz w:val="16"/>
                <w:szCs w:val="16"/>
              </w:rPr>
            </w:pPr>
            <w:r>
              <w:rPr>
                <w:sz w:val="16"/>
                <w:szCs w:val="16"/>
              </w:rPr>
              <w:t>000</w:t>
            </w:r>
            <w:r w:rsidR="002764A7">
              <w:rPr>
                <w:sz w:val="16"/>
                <w:szCs w:val="16"/>
              </w:rPr>
              <w:t>7</w:t>
            </w:r>
          </w:p>
        </w:tc>
        <w:tc>
          <w:tcPr>
            <w:tcW w:w="425" w:type="dxa"/>
            <w:shd w:val="solid" w:color="FFFFFF" w:fill="auto"/>
          </w:tcPr>
          <w:p w14:paraId="79C239AE" w14:textId="0B957AC1" w:rsidR="00D4766C" w:rsidRDefault="00D4766C" w:rsidP="00D4766C">
            <w:pPr>
              <w:pStyle w:val="TAR"/>
              <w:rPr>
                <w:sz w:val="16"/>
                <w:szCs w:val="16"/>
              </w:rPr>
            </w:pPr>
            <w:r>
              <w:rPr>
                <w:sz w:val="16"/>
                <w:szCs w:val="16"/>
              </w:rPr>
              <w:t>-</w:t>
            </w:r>
          </w:p>
        </w:tc>
        <w:tc>
          <w:tcPr>
            <w:tcW w:w="425" w:type="dxa"/>
            <w:shd w:val="solid" w:color="FFFFFF" w:fill="auto"/>
          </w:tcPr>
          <w:p w14:paraId="2B2BBE00" w14:textId="00930334" w:rsidR="00D4766C" w:rsidRDefault="00D4766C" w:rsidP="00D4766C">
            <w:pPr>
              <w:pStyle w:val="TAC"/>
              <w:rPr>
                <w:sz w:val="16"/>
                <w:szCs w:val="16"/>
              </w:rPr>
            </w:pPr>
            <w:r>
              <w:rPr>
                <w:sz w:val="16"/>
                <w:szCs w:val="16"/>
              </w:rPr>
              <w:t>F</w:t>
            </w:r>
          </w:p>
        </w:tc>
        <w:tc>
          <w:tcPr>
            <w:tcW w:w="4443" w:type="dxa"/>
            <w:shd w:val="solid" w:color="FFFFFF" w:fill="auto"/>
          </w:tcPr>
          <w:p w14:paraId="4824CE28" w14:textId="04970F98" w:rsidR="00E013A8" w:rsidRPr="00BD68A6" w:rsidRDefault="00D4766C" w:rsidP="00D4766C">
            <w:pPr>
              <w:pStyle w:val="TAL"/>
              <w:rPr>
                <w:sz w:val="16"/>
                <w:szCs w:val="16"/>
              </w:rPr>
            </w:pPr>
            <w:r w:rsidRPr="00BD68A6">
              <w:rPr>
                <w:sz w:val="16"/>
                <w:szCs w:val="16"/>
              </w:rPr>
              <w:t xml:space="preserve">Update of info and </w:t>
            </w:r>
            <w:proofErr w:type="spellStart"/>
            <w:r w:rsidRPr="00BD68A6">
              <w:rPr>
                <w:sz w:val="16"/>
                <w:szCs w:val="16"/>
              </w:rPr>
              <w:t>externalDocs</w:t>
            </w:r>
            <w:proofErr w:type="spellEnd"/>
            <w:r w:rsidRPr="00BD68A6">
              <w:rPr>
                <w:sz w:val="16"/>
                <w:szCs w:val="16"/>
              </w:rPr>
              <w:t xml:space="preserve"> fields</w:t>
            </w:r>
          </w:p>
        </w:tc>
        <w:tc>
          <w:tcPr>
            <w:tcW w:w="708" w:type="dxa"/>
            <w:shd w:val="solid" w:color="FFFFFF" w:fill="auto"/>
          </w:tcPr>
          <w:p w14:paraId="4705AB4C" w14:textId="0D9C5105" w:rsidR="00D4766C" w:rsidRDefault="00D4766C" w:rsidP="00D4766C">
            <w:pPr>
              <w:pStyle w:val="TAC"/>
              <w:rPr>
                <w:sz w:val="16"/>
                <w:szCs w:val="16"/>
              </w:rPr>
            </w:pPr>
            <w:r>
              <w:rPr>
                <w:sz w:val="16"/>
                <w:szCs w:val="16"/>
              </w:rPr>
              <w:t>18.0.0</w:t>
            </w:r>
          </w:p>
        </w:tc>
      </w:tr>
      <w:tr w:rsidR="00E013A8" w14:paraId="65C01ECE" w14:textId="77777777" w:rsidTr="00443985">
        <w:tc>
          <w:tcPr>
            <w:tcW w:w="800" w:type="dxa"/>
            <w:shd w:val="solid" w:color="FFFFFF" w:fill="auto"/>
          </w:tcPr>
          <w:p w14:paraId="5DEB1FA3" w14:textId="2D231C41" w:rsidR="00E013A8" w:rsidRDefault="00E013A8" w:rsidP="00E013A8">
            <w:pPr>
              <w:pStyle w:val="TAC"/>
              <w:rPr>
                <w:rFonts w:cs="Arial"/>
                <w:sz w:val="16"/>
                <w:szCs w:val="16"/>
              </w:rPr>
            </w:pPr>
            <w:r>
              <w:rPr>
                <w:rFonts w:cs="Arial"/>
                <w:sz w:val="16"/>
                <w:szCs w:val="16"/>
              </w:rPr>
              <w:t>2023-06</w:t>
            </w:r>
          </w:p>
        </w:tc>
        <w:tc>
          <w:tcPr>
            <w:tcW w:w="1279" w:type="dxa"/>
            <w:shd w:val="solid" w:color="FFFFFF" w:fill="auto"/>
          </w:tcPr>
          <w:p w14:paraId="20298ACE" w14:textId="36FFB298" w:rsidR="00E013A8" w:rsidRDefault="00E013A8" w:rsidP="00E013A8">
            <w:pPr>
              <w:pStyle w:val="TAC"/>
              <w:rPr>
                <w:sz w:val="16"/>
                <w:szCs w:val="16"/>
              </w:rPr>
            </w:pPr>
            <w:r>
              <w:rPr>
                <w:rFonts w:cs="Arial"/>
                <w:sz w:val="16"/>
                <w:szCs w:val="16"/>
              </w:rPr>
              <w:t>CT#100</w:t>
            </w:r>
          </w:p>
        </w:tc>
        <w:tc>
          <w:tcPr>
            <w:tcW w:w="992" w:type="dxa"/>
            <w:shd w:val="solid" w:color="FFFFFF" w:fill="auto"/>
          </w:tcPr>
          <w:p w14:paraId="74BECB76" w14:textId="0A7347EA" w:rsidR="00E013A8" w:rsidRDefault="00E013A8" w:rsidP="00E013A8">
            <w:pPr>
              <w:pStyle w:val="TAC"/>
              <w:rPr>
                <w:sz w:val="16"/>
                <w:szCs w:val="16"/>
              </w:rPr>
            </w:pPr>
            <w:r>
              <w:rPr>
                <w:rFonts w:cs="Arial"/>
                <w:sz w:val="16"/>
                <w:szCs w:val="16"/>
              </w:rPr>
              <w:t>C3-232397</w:t>
            </w:r>
          </w:p>
        </w:tc>
        <w:tc>
          <w:tcPr>
            <w:tcW w:w="567" w:type="dxa"/>
            <w:shd w:val="solid" w:color="FFFFFF" w:fill="auto"/>
          </w:tcPr>
          <w:p w14:paraId="56906AC6" w14:textId="039A958F" w:rsidR="00E013A8" w:rsidRDefault="00E013A8" w:rsidP="00E013A8">
            <w:pPr>
              <w:pStyle w:val="TAL"/>
              <w:rPr>
                <w:sz w:val="16"/>
                <w:szCs w:val="16"/>
              </w:rPr>
            </w:pPr>
            <w:r>
              <w:rPr>
                <w:rFonts w:cs="Arial"/>
                <w:sz w:val="16"/>
                <w:szCs w:val="16"/>
              </w:rPr>
              <w:t>0008</w:t>
            </w:r>
          </w:p>
        </w:tc>
        <w:tc>
          <w:tcPr>
            <w:tcW w:w="425" w:type="dxa"/>
            <w:shd w:val="solid" w:color="FFFFFF" w:fill="auto"/>
          </w:tcPr>
          <w:p w14:paraId="7D5CFFF9" w14:textId="5C682F3E" w:rsidR="00E013A8" w:rsidRDefault="00E013A8" w:rsidP="00E013A8">
            <w:pPr>
              <w:pStyle w:val="TAR"/>
              <w:rPr>
                <w:sz w:val="16"/>
                <w:szCs w:val="16"/>
              </w:rPr>
            </w:pPr>
            <w:r>
              <w:rPr>
                <w:rFonts w:cs="Arial"/>
                <w:sz w:val="16"/>
                <w:szCs w:val="16"/>
              </w:rPr>
              <w:t>2</w:t>
            </w:r>
          </w:p>
        </w:tc>
        <w:tc>
          <w:tcPr>
            <w:tcW w:w="425" w:type="dxa"/>
            <w:shd w:val="solid" w:color="FFFFFF" w:fill="auto"/>
          </w:tcPr>
          <w:p w14:paraId="73D4EFAF" w14:textId="23E94261" w:rsidR="00E013A8" w:rsidRDefault="00E013A8" w:rsidP="00E013A8">
            <w:pPr>
              <w:pStyle w:val="TAC"/>
              <w:rPr>
                <w:sz w:val="16"/>
                <w:szCs w:val="16"/>
              </w:rPr>
            </w:pPr>
            <w:r>
              <w:rPr>
                <w:rFonts w:cs="Arial"/>
                <w:sz w:val="16"/>
                <w:szCs w:val="16"/>
              </w:rPr>
              <w:t>B</w:t>
            </w:r>
          </w:p>
        </w:tc>
        <w:tc>
          <w:tcPr>
            <w:tcW w:w="4443" w:type="dxa"/>
            <w:shd w:val="solid" w:color="FFFFFF" w:fill="auto"/>
          </w:tcPr>
          <w:p w14:paraId="4AFC1312" w14:textId="46A44972" w:rsidR="00E013A8" w:rsidRPr="00BD68A6" w:rsidRDefault="00E013A8" w:rsidP="00E013A8">
            <w:pPr>
              <w:pStyle w:val="TAL"/>
              <w:rPr>
                <w:sz w:val="16"/>
                <w:szCs w:val="16"/>
              </w:rPr>
            </w:pPr>
            <w:r>
              <w:rPr>
                <w:rFonts w:cs="Arial"/>
                <w:sz w:val="16"/>
                <w:szCs w:val="16"/>
              </w:rPr>
              <w:t xml:space="preserve">Definition of the service description clauses of the </w:t>
            </w:r>
            <w:proofErr w:type="spellStart"/>
            <w:r>
              <w:rPr>
                <w:rFonts w:cs="Arial"/>
                <w:sz w:val="16"/>
                <w:szCs w:val="16"/>
              </w:rPr>
              <w:t>UAE_ChangeUSSManagement</w:t>
            </w:r>
            <w:proofErr w:type="spellEnd"/>
            <w:r>
              <w:rPr>
                <w:rFonts w:cs="Arial"/>
                <w:sz w:val="16"/>
                <w:szCs w:val="16"/>
              </w:rPr>
              <w:t xml:space="preserve"> API</w:t>
            </w:r>
          </w:p>
        </w:tc>
        <w:tc>
          <w:tcPr>
            <w:tcW w:w="708" w:type="dxa"/>
            <w:shd w:val="solid" w:color="FFFFFF" w:fill="auto"/>
          </w:tcPr>
          <w:p w14:paraId="4374752D" w14:textId="69726F69" w:rsidR="00E013A8" w:rsidRDefault="00E013A8" w:rsidP="00E013A8">
            <w:pPr>
              <w:pStyle w:val="TAC"/>
              <w:rPr>
                <w:sz w:val="16"/>
                <w:szCs w:val="16"/>
              </w:rPr>
            </w:pPr>
            <w:r>
              <w:rPr>
                <w:sz w:val="16"/>
                <w:szCs w:val="16"/>
              </w:rPr>
              <w:t>18.1.0</w:t>
            </w:r>
          </w:p>
        </w:tc>
      </w:tr>
      <w:tr w:rsidR="00E013A8" w14:paraId="165408C6" w14:textId="77777777" w:rsidTr="00443985">
        <w:tc>
          <w:tcPr>
            <w:tcW w:w="800" w:type="dxa"/>
            <w:shd w:val="solid" w:color="FFFFFF" w:fill="auto"/>
          </w:tcPr>
          <w:p w14:paraId="166AAE6A" w14:textId="27A27BD3" w:rsidR="00E013A8" w:rsidRDefault="00E013A8" w:rsidP="00E013A8">
            <w:pPr>
              <w:pStyle w:val="TAC"/>
              <w:rPr>
                <w:rFonts w:cs="Arial"/>
                <w:sz w:val="16"/>
                <w:szCs w:val="16"/>
              </w:rPr>
            </w:pPr>
            <w:r>
              <w:rPr>
                <w:rFonts w:cs="Arial"/>
                <w:sz w:val="16"/>
                <w:szCs w:val="16"/>
              </w:rPr>
              <w:t>2023-06</w:t>
            </w:r>
          </w:p>
        </w:tc>
        <w:tc>
          <w:tcPr>
            <w:tcW w:w="1279" w:type="dxa"/>
            <w:shd w:val="solid" w:color="FFFFFF" w:fill="auto"/>
          </w:tcPr>
          <w:p w14:paraId="15B1C95D" w14:textId="1F75063A" w:rsidR="00E013A8" w:rsidRDefault="00E013A8" w:rsidP="00E013A8">
            <w:pPr>
              <w:pStyle w:val="TAC"/>
              <w:rPr>
                <w:sz w:val="16"/>
                <w:szCs w:val="16"/>
              </w:rPr>
            </w:pPr>
            <w:r>
              <w:rPr>
                <w:rFonts w:cs="Arial"/>
                <w:sz w:val="16"/>
                <w:szCs w:val="16"/>
              </w:rPr>
              <w:t>CT#100</w:t>
            </w:r>
          </w:p>
        </w:tc>
        <w:tc>
          <w:tcPr>
            <w:tcW w:w="992" w:type="dxa"/>
            <w:shd w:val="solid" w:color="FFFFFF" w:fill="auto"/>
          </w:tcPr>
          <w:p w14:paraId="6086B8BE" w14:textId="677C97DD" w:rsidR="00E013A8" w:rsidRDefault="00E013A8" w:rsidP="00E013A8">
            <w:pPr>
              <w:pStyle w:val="TAC"/>
              <w:rPr>
                <w:sz w:val="16"/>
                <w:szCs w:val="16"/>
              </w:rPr>
            </w:pPr>
            <w:r>
              <w:rPr>
                <w:rFonts w:cs="Arial"/>
                <w:sz w:val="16"/>
                <w:szCs w:val="16"/>
              </w:rPr>
              <w:t>C3-232398</w:t>
            </w:r>
          </w:p>
        </w:tc>
        <w:tc>
          <w:tcPr>
            <w:tcW w:w="567" w:type="dxa"/>
            <w:shd w:val="solid" w:color="FFFFFF" w:fill="auto"/>
          </w:tcPr>
          <w:p w14:paraId="2B6A4790" w14:textId="31DAED5A" w:rsidR="00E013A8" w:rsidRDefault="00E013A8" w:rsidP="00E013A8">
            <w:pPr>
              <w:pStyle w:val="TAL"/>
              <w:rPr>
                <w:sz w:val="16"/>
                <w:szCs w:val="16"/>
              </w:rPr>
            </w:pPr>
            <w:r>
              <w:rPr>
                <w:rFonts w:cs="Arial"/>
                <w:sz w:val="16"/>
                <w:szCs w:val="16"/>
              </w:rPr>
              <w:t>0010</w:t>
            </w:r>
          </w:p>
        </w:tc>
        <w:tc>
          <w:tcPr>
            <w:tcW w:w="425" w:type="dxa"/>
            <w:shd w:val="solid" w:color="FFFFFF" w:fill="auto"/>
          </w:tcPr>
          <w:p w14:paraId="2748206D" w14:textId="36D05709" w:rsidR="00E013A8" w:rsidRDefault="00E013A8" w:rsidP="00E013A8">
            <w:pPr>
              <w:pStyle w:val="TAR"/>
              <w:rPr>
                <w:sz w:val="16"/>
                <w:szCs w:val="16"/>
              </w:rPr>
            </w:pPr>
            <w:r>
              <w:rPr>
                <w:rFonts w:cs="Arial"/>
                <w:sz w:val="16"/>
                <w:szCs w:val="16"/>
              </w:rPr>
              <w:t>2</w:t>
            </w:r>
          </w:p>
        </w:tc>
        <w:tc>
          <w:tcPr>
            <w:tcW w:w="425" w:type="dxa"/>
            <w:shd w:val="solid" w:color="FFFFFF" w:fill="auto"/>
          </w:tcPr>
          <w:p w14:paraId="1510C985" w14:textId="71A7B6BA" w:rsidR="00E013A8" w:rsidRDefault="00E013A8" w:rsidP="00E013A8">
            <w:pPr>
              <w:pStyle w:val="TAC"/>
              <w:rPr>
                <w:sz w:val="16"/>
                <w:szCs w:val="16"/>
              </w:rPr>
            </w:pPr>
            <w:r>
              <w:rPr>
                <w:rFonts w:cs="Arial"/>
                <w:sz w:val="16"/>
                <w:szCs w:val="16"/>
              </w:rPr>
              <w:t>B</w:t>
            </w:r>
          </w:p>
        </w:tc>
        <w:tc>
          <w:tcPr>
            <w:tcW w:w="4443" w:type="dxa"/>
            <w:shd w:val="solid" w:color="FFFFFF" w:fill="auto"/>
          </w:tcPr>
          <w:p w14:paraId="400FB794" w14:textId="4A1A0231" w:rsidR="00E013A8" w:rsidRPr="00BD68A6" w:rsidRDefault="00E013A8" w:rsidP="00E013A8">
            <w:pPr>
              <w:pStyle w:val="TAL"/>
              <w:rPr>
                <w:sz w:val="16"/>
                <w:szCs w:val="16"/>
              </w:rPr>
            </w:pPr>
            <w:r>
              <w:rPr>
                <w:rFonts w:cs="Arial"/>
                <w:sz w:val="16"/>
                <w:szCs w:val="16"/>
              </w:rPr>
              <w:t xml:space="preserve">Definition of the API resources and notifications of the </w:t>
            </w:r>
            <w:proofErr w:type="spellStart"/>
            <w:r>
              <w:rPr>
                <w:rFonts w:cs="Arial"/>
                <w:sz w:val="16"/>
                <w:szCs w:val="16"/>
              </w:rPr>
              <w:t>UAE_ChangeUSSManagement</w:t>
            </w:r>
            <w:proofErr w:type="spellEnd"/>
            <w:r>
              <w:rPr>
                <w:rFonts w:cs="Arial"/>
                <w:sz w:val="16"/>
                <w:szCs w:val="16"/>
              </w:rPr>
              <w:t xml:space="preserve"> API</w:t>
            </w:r>
          </w:p>
        </w:tc>
        <w:tc>
          <w:tcPr>
            <w:tcW w:w="708" w:type="dxa"/>
            <w:shd w:val="solid" w:color="FFFFFF" w:fill="auto"/>
          </w:tcPr>
          <w:p w14:paraId="36026E73" w14:textId="334BA694" w:rsidR="00E013A8" w:rsidRDefault="00E013A8" w:rsidP="00E013A8">
            <w:pPr>
              <w:pStyle w:val="TAC"/>
              <w:rPr>
                <w:sz w:val="16"/>
                <w:szCs w:val="16"/>
              </w:rPr>
            </w:pPr>
            <w:r>
              <w:rPr>
                <w:sz w:val="16"/>
                <w:szCs w:val="16"/>
              </w:rPr>
              <w:t>18.1.0</w:t>
            </w:r>
          </w:p>
        </w:tc>
      </w:tr>
      <w:tr w:rsidR="00E013A8" w14:paraId="14584E21" w14:textId="77777777" w:rsidTr="00443985">
        <w:tc>
          <w:tcPr>
            <w:tcW w:w="800" w:type="dxa"/>
            <w:shd w:val="solid" w:color="FFFFFF" w:fill="auto"/>
          </w:tcPr>
          <w:p w14:paraId="30E142FC" w14:textId="62D2FF1F" w:rsidR="00E013A8" w:rsidRDefault="00E013A8" w:rsidP="00E013A8">
            <w:pPr>
              <w:pStyle w:val="TAC"/>
              <w:rPr>
                <w:rFonts w:cs="Arial"/>
                <w:sz w:val="16"/>
                <w:szCs w:val="16"/>
              </w:rPr>
            </w:pPr>
            <w:r>
              <w:rPr>
                <w:rFonts w:cs="Arial"/>
                <w:sz w:val="16"/>
                <w:szCs w:val="16"/>
              </w:rPr>
              <w:t>2023-06</w:t>
            </w:r>
          </w:p>
        </w:tc>
        <w:tc>
          <w:tcPr>
            <w:tcW w:w="1279" w:type="dxa"/>
            <w:shd w:val="solid" w:color="FFFFFF" w:fill="auto"/>
          </w:tcPr>
          <w:p w14:paraId="4CD39A15" w14:textId="539222A0" w:rsidR="00E013A8" w:rsidRDefault="00E013A8" w:rsidP="00E013A8">
            <w:pPr>
              <w:pStyle w:val="TAC"/>
              <w:rPr>
                <w:sz w:val="16"/>
                <w:szCs w:val="16"/>
              </w:rPr>
            </w:pPr>
            <w:r>
              <w:rPr>
                <w:rFonts w:cs="Arial"/>
                <w:sz w:val="16"/>
                <w:szCs w:val="16"/>
              </w:rPr>
              <w:t>CT#100</w:t>
            </w:r>
          </w:p>
        </w:tc>
        <w:tc>
          <w:tcPr>
            <w:tcW w:w="992" w:type="dxa"/>
            <w:shd w:val="solid" w:color="FFFFFF" w:fill="auto"/>
          </w:tcPr>
          <w:p w14:paraId="6CCAFDFB" w14:textId="28473037" w:rsidR="00E013A8" w:rsidRDefault="00E013A8" w:rsidP="00E013A8">
            <w:pPr>
              <w:pStyle w:val="TAC"/>
              <w:rPr>
                <w:sz w:val="16"/>
                <w:szCs w:val="16"/>
              </w:rPr>
            </w:pPr>
            <w:r>
              <w:rPr>
                <w:rFonts w:cs="Arial"/>
                <w:sz w:val="16"/>
                <w:szCs w:val="16"/>
              </w:rPr>
              <w:t>C3-232399</w:t>
            </w:r>
          </w:p>
        </w:tc>
        <w:tc>
          <w:tcPr>
            <w:tcW w:w="567" w:type="dxa"/>
            <w:shd w:val="solid" w:color="FFFFFF" w:fill="auto"/>
          </w:tcPr>
          <w:p w14:paraId="427E64AB" w14:textId="4E116A86" w:rsidR="00E013A8" w:rsidRDefault="00E013A8" w:rsidP="00E013A8">
            <w:pPr>
              <w:pStyle w:val="TAL"/>
              <w:rPr>
                <w:sz w:val="16"/>
                <w:szCs w:val="16"/>
              </w:rPr>
            </w:pPr>
            <w:r>
              <w:rPr>
                <w:rFonts w:cs="Arial"/>
                <w:sz w:val="16"/>
                <w:szCs w:val="16"/>
              </w:rPr>
              <w:t>0011</w:t>
            </w:r>
          </w:p>
        </w:tc>
        <w:tc>
          <w:tcPr>
            <w:tcW w:w="425" w:type="dxa"/>
            <w:shd w:val="solid" w:color="FFFFFF" w:fill="auto"/>
          </w:tcPr>
          <w:p w14:paraId="05E8CFEA" w14:textId="0D306788" w:rsidR="00E013A8" w:rsidRDefault="00E013A8" w:rsidP="00E013A8">
            <w:pPr>
              <w:pStyle w:val="TAR"/>
              <w:rPr>
                <w:sz w:val="16"/>
                <w:szCs w:val="16"/>
              </w:rPr>
            </w:pPr>
            <w:r>
              <w:rPr>
                <w:rFonts w:cs="Arial"/>
                <w:sz w:val="16"/>
                <w:szCs w:val="16"/>
              </w:rPr>
              <w:t>1</w:t>
            </w:r>
          </w:p>
        </w:tc>
        <w:tc>
          <w:tcPr>
            <w:tcW w:w="425" w:type="dxa"/>
            <w:shd w:val="solid" w:color="FFFFFF" w:fill="auto"/>
          </w:tcPr>
          <w:p w14:paraId="4F7CE4AD" w14:textId="15007F83" w:rsidR="00E013A8" w:rsidRDefault="00E013A8" w:rsidP="00E013A8">
            <w:pPr>
              <w:pStyle w:val="TAC"/>
              <w:rPr>
                <w:sz w:val="16"/>
                <w:szCs w:val="16"/>
              </w:rPr>
            </w:pPr>
            <w:r>
              <w:rPr>
                <w:rFonts w:cs="Arial"/>
                <w:sz w:val="16"/>
                <w:szCs w:val="16"/>
              </w:rPr>
              <w:t>B</w:t>
            </w:r>
          </w:p>
        </w:tc>
        <w:tc>
          <w:tcPr>
            <w:tcW w:w="4443" w:type="dxa"/>
            <w:shd w:val="solid" w:color="FFFFFF" w:fill="auto"/>
          </w:tcPr>
          <w:p w14:paraId="055DA22F" w14:textId="4F28736B" w:rsidR="00E013A8" w:rsidRPr="00BD68A6" w:rsidRDefault="00E013A8" w:rsidP="00E013A8">
            <w:pPr>
              <w:pStyle w:val="TAL"/>
              <w:rPr>
                <w:sz w:val="16"/>
                <w:szCs w:val="16"/>
              </w:rPr>
            </w:pPr>
            <w:r>
              <w:rPr>
                <w:rFonts w:cs="Arial"/>
                <w:sz w:val="16"/>
                <w:szCs w:val="16"/>
              </w:rPr>
              <w:t xml:space="preserve">Definition of the API data model clause of the </w:t>
            </w:r>
            <w:proofErr w:type="spellStart"/>
            <w:r>
              <w:rPr>
                <w:rFonts w:cs="Arial"/>
                <w:sz w:val="16"/>
                <w:szCs w:val="16"/>
              </w:rPr>
              <w:t>UAE_ChangeUSSManagement</w:t>
            </w:r>
            <w:proofErr w:type="spellEnd"/>
            <w:r>
              <w:rPr>
                <w:rFonts w:cs="Arial"/>
                <w:sz w:val="16"/>
                <w:szCs w:val="16"/>
              </w:rPr>
              <w:t xml:space="preserve"> API</w:t>
            </w:r>
          </w:p>
        </w:tc>
        <w:tc>
          <w:tcPr>
            <w:tcW w:w="708" w:type="dxa"/>
            <w:shd w:val="solid" w:color="FFFFFF" w:fill="auto"/>
          </w:tcPr>
          <w:p w14:paraId="742396AD" w14:textId="78423C6D" w:rsidR="00E013A8" w:rsidRDefault="00E013A8" w:rsidP="00E013A8">
            <w:pPr>
              <w:pStyle w:val="TAC"/>
              <w:rPr>
                <w:sz w:val="16"/>
                <w:szCs w:val="16"/>
              </w:rPr>
            </w:pPr>
            <w:r>
              <w:rPr>
                <w:sz w:val="16"/>
                <w:szCs w:val="16"/>
              </w:rPr>
              <w:t>18.1.0</w:t>
            </w:r>
          </w:p>
        </w:tc>
      </w:tr>
      <w:tr w:rsidR="00E013A8" w14:paraId="3B1ACBA0" w14:textId="77777777" w:rsidTr="00443985">
        <w:tc>
          <w:tcPr>
            <w:tcW w:w="800" w:type="dxa"/>
            <w:shd w:val="solid" w:color="FFFFFF" w:fill="auto"/>
          </w:tcPr>
          <w:p w14:paraId="1ABA1564" w14:textId="5DE0BDDD" w:rsidR="00E013A8" w:rsidRDefault="00E013A8" w:rsidP="00E013A8">
            <w:pPr>
              <w:pStyle w:val="TAC"/>
              <w:rPr>
                <w:rFonts w:cs="Arial"/>
                <w:sz w:val="16"/>
                <w:szCs w:val="16"/>
              </w:rPr>
            </w:pPr>
            <w:r>
              <w:rPr>
                <w:rFonts w:cs="Arial"/>
                <w:sz w:val="16"/>
                <w:szCs w:val="16"/>
              </w:rPr>
              <w:t>2023-06</w:t>
            </w:r>
          </w:p>
        </w:tc>
        <w:tc>
          <w:tcPr>
            <w:tcW w:w="1279" w:type="dxa"/>
            <w:shd w:val="solid" w:color="FFFFFF" w:fill="auto"/>
          </w:tcPr>
          <w:p w14:paraId="6FD36927" w14:textId="11E0BA01" w:rsidR="00E013A8" w:rsidRDefault="00E013A8" w:rsidP="00E013A8">
            <w:pPr>
              <w:pStyle w:val="TAC"/>
              <w:rPr>
                <w:sz w:val="16"/>
                <w:szCs w:val="16"/>
              </w:rPr>
            </w:pPr>
            <w:r>
              <w:rPr>
                <w:rFonts w:cs="Arial"/>
                <w:sz w:val="16"/>
                <w:szCs w:val="16"/>
              </w:rPr>
              <w:t>CT#100</w:t>
            </w:r>
          </w:p>
        </w:tc>
        <w:tc>
          <w:tcPr>
            <w:tcW w:w="992" w:type="dxa"/>
            <w:shd w:val="solid" w:color="FFFFFF" w:fill="auto"/>
          </w:tcPr>
          <w:p w14:paraId="1C75F67B" w14:textId="754C6F5C" w:rsidR="00E013A8" w:rsidRDefault="00E013A8" w:rsidP="00E013A8">
            <w:pPr>
              <w:pStyle w:val="TAC"/>
              <w:rPr>
                <w:sz w:val="16"/>
                <w:szCs w:val="16"/>
              </w:rPr>
            </w:pPr>
            <w:r>
              <w:rPr>
                <w:rFonts w:cs="Arial"/>
                <w:sz w:val="16"/>
                <w:szCs w:val="16"/>
              </w:rPr>
              <w:t>C3-231252</w:t>
            </w:r>
          </w:p>
        </w:tc>
        <w:tc>
          <w:tcPr>
            <w:tcW w:w="567" w:type="dxa"/>
            <w:shd w:val="solid" w:color="FFFFFF" w:fill="auto"/>
          </w:tcPr>
          <w:p w14:paraId="747D8327" w14:textId="105902B4" w:rsidR="00E013A8" w:rsidRDefault="00E013A8" w:rsidP="00E013A8">
            <w:pPr>
              <w:pStyle w:val="TAL"/>
              <w:rPr>
                <w:sz w:val="16"/>
                <w:szCs w:val="16"/>
              </w:rPr>
            </w:pPr>
            <w:r>
              <w:rPr>
                <w:rFonts w:cs="Arial"/>
                <w:sz w:val="16"/>
                <w:szCs w:val="16"/>
              </w:rPr>
              <w:t>0012</w:t>
            </w:r>
          </w:p>
        </w:tc>
        <w:tc>
          <w:tcPr>
            <w:tcW w:w="425" w:type="dxa"/>
            <w:shd w:val="solid" w:color="FFFFFF" w:fill="auto"/>
          </w:tcPr>
          <w:p w14:paraId="0E1D7166" w14:textId="77777777" w:rsidR="00E013A8" w:rsidRDefault="00E013A8" w:rsidP="00E013A8">
            <w:pPr>
              <w:pStyle w:val="TAR"/>
              <w:rPr>
                <w:sz w:val="16"/>
                <w:szCs w:val="16"/>
              </w:rPr>
            </w:pPr>
          </w:p>
        </w:tc>
        <w:tc>
          <w:tcPr>
            <w:tcW w:w="425" w:type="dxa"/>
            <w:shd w:val="solid" w:color="FFFFFF" w:fill="auto"/>
          </w:tcPr>
          <w:p w14:paraId="1A93FDD8" w14:textId="41C9649E" w:rsidR="00E013A8" w:rsidRDefault="00E013A8" w:rsidP="00E013A8">
            <w:pPr>
              <w:pStyle w:val="TAC"/>
              <w:rPr>
                <w:sz w:val="16"/>
                <w:szCs w:val="16"/>
              </w:rPr>
            </w:pPr>
            <w:r>
              <w:rPr>
                <w:rFonts w:cs="Arial"/>
                <w:sz w:val="16"/>
                <w:szCs w:val="16"/>
              </w:rPr>
              <w:t>B</w:t>
            </w:r>
          </w:p>
        </w:tc>
        <w:tc>
          <w:tcPr>
            <w:tcW w:w="4443" w:type="dxa"/>
            <w:shd w:val="solid" w:color="FFFFFF" w:fill="auto"/>
          </w:tcPr>
          <w:p w14:paraId="3A7E0C41" w14:textId="6625E833" w:rsidR="00E013A8" w:rsidRPr="00BD68A6" w:rsidRDefault="00E013A8" w:rsidP="00E013A8">
            <w:pPr>
              <w:pStyle w:val="TAL"/>
              <w:rPr>
                <w:sz w:val="16"/>
                <w:szCs w:val="16"/>
              </w:rPr>
            </w:pPr>
            <w:r>
              <w:rPr>
                <w:rFonts w:cs="Arial"/>
                <w:sz w:val="16"/>
                <w:szCs w:val="16"/>
              </w:rPr>
              <w:t xml:space="preserve">Definition of the </w:t>
            </w:r>
            <w:proofErr w:type="spellStart"/>
            <w:r>
              <w:rPr>
                <w:rFonts w:cs="Arial"/>
                <w:sz w:val="16"/>
                <w:szCs w:val="16"/>
              </w:rPr>
              <w:t>OpenAPI</w:t>
            </w:r>
            <w:proofErr w:type="spellEnd"/>
            <w:r>
              <w:rPr>
                <w:rFonts w:cs="Arial"/>
                <w:sz w:val="16"/>
                <w:szCs w:val="16"/>
              </w:rPr>
              <w:t xml:space="preserve"> description of the </w:t>
            </w:r>
            <w:proofErr w:type="spellStart"/>
            <w:r>
              <w:rPr>
                <w:rFonts w:cs="Arial"/>
                <w:sz w:val="16"/>
                <w:szCs w:val="16"/>
              </w:rPr>
              <w:t>UAE_ChangeUSSManagement</w:t>
            </w:r>
            <w:proofErr w:type="spellEnd"/>
            <w:r>
              <w:rPr>
                <w:rFonts w:cs="Arial"/>
                <w:sz w:val="16"/>
                <w:szCs w:val="16"/>
              </w:rPr>
              <w:t xml:space="preserve"> API</w:t>
            </w:r>
          </w:p>
        </w:tc>
        <w:tc>
          <w:tcPr>
            <w:tcW w:w="708" w:type="dxa"/>
            <w:shd w:val="solid" w:color="FFFFFF" w:fill="auto"/>
          </w:tcPr>
          <w:p w14:paraId="10A8E9B7" w14:textId="20151870" w:rsidR="00E013A8" w:rsidRDefault="00E013A8" w:rsidP="00E013A8">
            <w:pPr>
              <w:pStyle w:val="TAC"/>
              <w:rPr>
                <w:sz w:val="16"/>
                <w:szCs w:val="16"/>
              </w:rPr>
            </w:pPr>
            <w:r>
              <w:rPr>
                <w:sz w:val="16"/>
                <w:szCs w:val="16"/>
              </w:rPr>
              <w:t>18.1.0</w:t>
            </w:r>
          </w:p>
        </w:tc>
      </w:tr>
      <w:tr w:rsidR="00E013A8" w14:paraId="7E5FE265" w14:textId="77777777" w:rsidTr="00443985">
        <w:tc>
          <w:tcPr>
            <w:tcW w:w="800" w:type="dxa"/>
            <w:shd w:val="solid" w:color="FFFFFF" w:fill="auto"/>
          </w:tcPr>
          <w:p w14:paraId="0E02912B" w14:textId="5749CE75" w:rsidR="00E013A8" w:rsidRDefault="00E013A8" w:rsidP="00E013A8">
            <w:pPr>
              <w:pStyle w:val="TAC"/>
              <w:rPr>
                <w:rFonts w:cs="Arial"/>
                <w:sz w:val="16"/>
                <w:szCs w:val="16"/>
              </w:rPr>
            </w:pPr>
            <w:r>
              <w:rPr>
                <w:rFonts w:cs="Arial"/>
                <w:sz w:val="16"/>
                <w:szCs w:val="16"/>
              </w:rPr>
              <w:t>2023-06</w:t>
            </w:r>
          </w:p>
        </w:tc>
        <w:tc>
          <w:tcPr>
            <w:tcW w:w="1279" w:type="dxa"/>
            <w:shd w:val="solid" w:color="FFFFFF" w:fill="auto"/>
          </w:tcPr>
          <w:p w14:paraId="1387E282" w14:textId="458247DA" w:rsidR="00E013A8" w:rsidRDefault="00E013A8" w:rsidP="00E013A8">
            <w:pPr>
              <w:pStyle w:val="TAC"/>
              <w:rPr>
                <w:sz w:val="16"/>
                <w:szCs w:val="16"/>
              </w:rPr>
            </w:pPr>
            <w:r>
              <w:rPr>
                <w:rFonts w:cs="Arial"/>
                <w:sz w:val="16"/>
                <w:szCs w:val="16"/>
              </w:rPr>
              <w:t>CT#100</w:t>
            </w:r>
          </w:p>
        </w:tc>
        <w:tc>
          <w:tcPr>
            <w:tcW w:w="992" w:type="dxa"/>
            <w:shd w:val="solid" w:color="FFFFFF" w:fill="auto"/>
          </w:tcPr>
          <w:p w14:paraId="5F095E6E" w14:textId="320B5EDF" w:rsidR="00E013A8" w:rsidRDefault="00E013A8" w:rsidP="00E013A8">
            <w:pPr>
              <w:pStyle w:val="TAC"/>
              <w:rPr>
                <w:sz w:val="16"/>
                <w:szCs w:val="16"/>
              </w:rPr>
            </w:pPr>
            <w:r>
              <w:rPr>
                <w:rFonts w:cs="Arial"/>
                <w:sz w:val="16"/>
                <w:szCs w:val="16"/>
              </w:rPr>
              <w:t>C3-232400</w:t>
            </w:r>
          </w:p>
        </w:tc>
        <w:tc>
          <w:tcPr>
            <w:tcW w:w="567" w:type="dxa"/>
            <w:shd w:val="solid" w:color="FFFFFF" w:fill="auto"/>
          </w:tcPr>
          <w:p w14:paraId="05788D90" w14:textId="79436155" w:rsidR="00E013A8" w:rsidRDefault="00E013A8" w:rsidP="00E013A8">
            <w:pPr>
              <w:pStyle w:val="TAL"/>
              <w:rPr>
                <w:sz w:val="16"/>
                <w:szCs w:val="16"/>
              </w:rPr>
            </w:pPr>
            <w:r>
              <w:rPr>
                <w:rFonts w:cs="Arial"/>
                <w:sz w:val="16"/>
                <w:szCs w:val="16"/>
              </w:rPr>
              <w:t>0013</w:t>
            </w:r>
          </w:p>
        </w:tc>
        <w:tc>
          <w:tcPr>
            <w:tcW w:w="425" w:type="dxa"/>
            <w:shd w:val="solid" w:color="FFFFFF" w:fill="auto"/>
          </w:tcPr>
          <w:p w14:paraId="7CDB7A7E" w14:textId="28F9EF4B" w:rsidR="00E013A8" w:rsidRDefault="00E013A8" w:rsidP="00E013A8">
            <w:pPr>
              <w:pStyle w:val="TAR"/>
              <w:rPr>
                <w:sz w:val="16"/>
                <w:szCs w:val="16"/>
              </w:rPr>
            </w:pPr>
            <w:r>
              <w:rPr>
                <w:rFonts w:cs="Arial"/>
                <w:sz w:val="16"/>
                <w:szCs w:val="16"/>
              </w:rPr>
              <w:t>1</w:t>
            </w:r>
          </w:p>
        </w:tc>
        <w:tc>
          <w:tcPr>
            <w:tcW w:w="425" w:type="dxa"/>
            <w:shd w:val="solid" w:color="FFFFFF" w:fill="auto"/>
          </w:tcPr>
          <w:p w14:paraId="0AF721EC" w14:textId="175DDC00" w:rsidR="00E013A8" w:rsidRDefault="00E013A8" w:rsidP="00E013A8">
            <w:pPr>
              <w:pStyle w:val="TAC"/>
              <w:rPr>
                <w:sz w:val="16"/>
                <w:szCs w:val="16"/>
              </w:rPr>
            </w:pPr>
            <w:r>
              <w:rPr>
                <w:rFonts w:cs="Arial"/>
                <w:sz w:val="16"/>
                <w:szCs w:val="16"/>
              </w:rPr>
              <w:t>B</w:t>
            </w:r>
          </w:p>
        </w:tc>
        <w:tc>
          <w:tcPr>
            <w:tcW w:w="4443" w:type="dxa"/>
            <w:shd w:val="solid" w:color="FFFFFF" w:fill="auto"/>
          </w:tcPr>
          <w:p w14:paraId="45DD0ECF" w14:textId="06CDB7FB" w:rsidR="00E013A8" w:rsidRPr="00BD68A6" w:rsidRDefault="00E013A8" w:rsidP="00E013A8">
            <w:pPr>
              <w:pStyle w:val="TAL"/>
              <w:rPr>
                <w:sz w:val="16"/>
                <w:szCs w:val="16"/>
              </w:rPr>
            </w:pPr>
            <w:r>
              <w:rPr>
                <w:rFonts w:cs="Arial"/>
                <w:sz w:val="16"/>
                <w:szCs w:val="16"/>
              </w:rPr>
              <w:t xml:space="preserve">Starting the Definition of the </w:t>
            </w:r>
            <w:proofErr w:type="spellStart"/>
            <w:r>
              <w:rPr>
                <w:rFonts w:cs="Arial"/>
                <w:sz w:val="16"/>
                <w:szCs w:val="16"/>
              </w:rPr>
              <w:t>UAE_DAASupport</w:t>
            </w:r>
            <w:proofErr w:type="spellEnd"/>
            <w:r>
              <w:rPr>
                <w:rFonts w:cs="Arial"/>
                <w:sz w:val="16"/>
                <w:szCs w:val="16"/>
              </w:rPr>
              <w:t xml:space="preserve"> API</w:t>
            </w:r>
          </w:p>
        </w:tc>
        <w:tc>
          <w:tcPr>
            <w:tcW w:w="708" w:type="dxa"/>
            <w:shd w:val="solid" w:color="FFFFFF" w:fill="auto"/>
          </w:tcPr>
          <w:p w14:paraId="4C8DFE41" w14:textId="64573775" w:rsidR="00E013A8" w:rsidRDefault="00E013A8" w:rsidP="00E013A8">
            <w:pPr>
              <w:pStyle w:val="TAC"/>
              <w:rPr>
                <w:sz w:val="16"/>
                <w:szCs w:val="16"/>
              </w:rPr>
            </w:pPr>
            <w:r>
              <w:rPr>
                <w:sz w:val="16"/>
                <w:szCs w:val="16"/>
              </w:rPr>
              <w:t>18.1.0</w:t>
            </w:r>
          </w:p>
        </w:tc>
      </w:tr>
      <w:tr w:rsidR="00E013A8" w14:paraId="7C110DC4" w14:textId="77777777" w:rsidTr="00443985">
        <w:tc>
          <w:tcPr>
            <w:tcW w:w="800" w:type="dxa"/>
            <w:shd w:val="solid" w:color="FFFFFF" w:fill="auto"/>
          </w:tcPr>
          <w:p w14:paraId="3F7D3447" w14:textId="1D17D2B4" w:rsidR="00E013A8" w:rsidRDefault="00E013A8" w:rsidP="00E013A8">
            <w:pPr>
              <w:pStyle w:val="TAC"/>
              <w:rPr>
                <w:rFonts w:cs="Arial"/>
                <w:sz w:val="16"/>
                <w:szCs w:val="16"/>
              </w:rPr>
            </w:pPr>
            <w:r>
              <w:rPr>
                <w:rFonts w:cs="Arial"/>
                <w:sz w:val="16"/>
                <w:szCs w:val="16"/>
              </w:rPr>
              <w:t>2023-06</w:t>
            </w:r>
          </w:p>
        </w:tc>
        <w:tc>
          <w:tcPr>
            <w:tcW w:w="1279" w:type="dxa"/>
            <w:shd w:val="solid" w:color="FFFFFF" w:fill="auto"/>
          </w:tcPr>
          <w:p w14:paraId="414B5DBC" w14:textId="35FB17E9" w:rsidR="00E013A8" w:rsidRDefault="00E013A8" w:rsidP="00E013A8">
            <w:pPr>
              <w:pStyle w:val="TAC"/>
              <w:rPr>
                <w:sz w:val="16"/>
                <w:szCs w:val="16"/>
              </w:rPr>
            </w:pPr>
            <w:r>
              <w:rPr>
                <w:rFonts w:cs="Arial"/>
                <w:sz w:val="16"/>
                <w:szCs w:val="16"/>
              </w:rPr>
              <w:t>CT#100</w:t>
            </w:r>
          </w:p>
        </w:tc>
        <w:tc>
          <w:tcPr>
            <w:tcW w:w="992" w:type="dxa"/>
            <w:shd w:val="solid" w:color="FFFFFF" w:fill="auto"/>
          </w:tcPr>
          <w:p w14:paraId="0357DC41" w14:textId="7CD11B49" w:rsidR="00E013A8" w:rsidRDefault="00E013A8" w:rsidP="00E013A8">
            <w:pPr>
              <w:pStyle w:val="TAC"/>
              <w:rPr>
                <w:sz w:val="16"/>
                <w:szCs w:val="16"/>
              </w:rPr>
            </w:pPr>
            <w:r>
              <w:rPr>
                <w:rFonts w:cs="Arial"/>
                <w:sz w:val="16"/>
                <w:szCs w:val="16"/>
              </w:rPr>
              <w:t>C3-232401</w:t>
            </w:r>
          </w:p>
        </w:tc>
        <w:tc>
          <w:tcPr>
            <w:tcW w:w="567" w:type="dxa"/>
            <w:shd w:val="solid" w:color="FFFFFF" w:fill="auto"/>
          </w:tcPr>
          <w:p w14:paraId="5CA94CC1" w14:textId="7D10B0F5" w:rsidR="00E013A8" w:rsidRDefault="00E013A8" w:rsidP="00E013A8">
            <w:pPr>
              <w:pStyle w:val="TAL"/>
              <w:rPr>
                <w:sz w:val="16"/>
                <w:szCs w:val="16"/>
              </w:rPr>
            </w:pPr>
            <w:r>
              <w:rPr>
                <w:rFonts w:cs="Arial"/>
                <w:sz w:val="16"/>
                <w:szCs w:val="16"/>
              </w:rPr>
              <w:t>0014</w:t>
            </w:r>
          </w:p>
        </w:tc>
        <w:tc>
          <w:tcPr>
            <w:tcW w:w="425" w:type="dxa"/>
            <w:shd w:val="solid" w:color="FFFFFF" w:fill="auto"/>
          </w:tcPr>
          <w:p w14:paraId="65F26938" w14:textId="77777777" w:rsidR="00E013A8" w:rsidRDefault="00E013A8" w:rsidP="00E013A8">
            <w:pPr>
              <w:pStyle w:val="TAR"/>
              <w:rPr>
                <w:sz w:val="16"/>
                <w:szCs w:val="16"/>
              </w:rPr>
            </w:pPr>
          </w:p>
        </w:tc>
        <w:tc>
          <w:tcPr>
            <w:tcW w:w="425" w:type="dxa"/>
            <w:shd w:val="solid" w:color="FFFFFF" w:fill="auto"/>
          </w:tcPr>
          <w:p w14:paraId="1FBB72C5" w14:textId="0461A783" w:rsidR="00E013A8" w:rsidRDefault="00E013A8" w:rsidP="00E013A8">
            <w:pPr>
              <w:pStyle w:val="TAC"/>
              <w:rPr>
                <w:sz w:val="16"/>
                <w:szCs w:val="16"/>
              </w:rPr>
            </w:pPr>
            <w:r>
              <w:rPr>
                <w:rFonts w:cs="Arial"/>
                <w:sz w:val="16"/>
                <w:szCs w:val="16"/>
              </w:rPr>
              <w:t>B</w:t>
            </w:r>
          </w:p>
        </w:tc>
        <w:tc>
          <w:tcPr>
            <w:tcW w:w="4443" w:type="dxa"/>
            <w:shd w:val="solid" w:color="FFFFFF" w:fill="auto"/>
          </w:tcPr>
          <w:p w14:paraId="752EB8D8" w14:textId="3163ED7C" w:rsidR="00E013A8" w:rsidRPr="00BD68A6" w:rsidRDefault="00E013A8" w:rsidP="00E013A8">
            <w:pPr>
              <w:pStyle w:val="TAL"/>
              <w:rPr>
                <w:sz w:val="16"/>
                <w:szCs w:val="16"/>
              </w:rPr>
            </w:pPr>
            <w:r>
              <w:rPr>
                <w:rFonts w:cs="Arial"/>
                <w:sz w:val="16"/>
                <w:szCs w:val="16"/>
              </w:rPr>
              <w:t xml:space="preserve">Definition of the API clauses of the </w:t>
            </w:r>
            <w:proofErr w:type="spellStart"/>
            <w:r>
              <w:rPr>
                <w:rFonts w:cs="Arial"/>
                <w:sz w:val="16"/>
                <w:szCs w:val="16"/>
              </w:rPr>
              <w:t>UAE_DAASupport</w:t>
            </w:r>
            <w:proofErr w:type="spellEnd"/>
            <w:r>
              <w:rPr>
                <w:rFonts w:cs="Arial"/>
                <w:sz w:val="16"/>
                <w:szCs w:val="16"/>
              </w:rPr>
              <w:t xml:space="preserve"> API</w:t>
            </w:r>
          </w:p>
        </w:tc>
        <w:tc>
          <w:tcPr>
            <w:tcW w:w="708" w:type="dxa"/>
            <w:shd w:val="solid" w:color="FFFFFF" w:fill="auto"/>
          </w:tcPr>
          <w:p w14:paraId="1C762909" w14:textId="00F77B3E" w:rsidR="00E013A8" w:rsidRDefault="00E013A8" w:rsidP="00E013A8">
            <w:pPr>
              <w:pStyle w:val="TAC"/>
              <w:rPr>
                <w:sz w:val="16"/>
                <w:szCs w:val="16"/>
              </w:rPr>
            </w:pPr>
            <w:r>
              <w:rPr>
                <w:sz w:val="16"/>
                <w:szCs w:val="16"/>
              </w:rPr>
              <w:t>18.1.0</w:t>
            </w:r>
          </w:p>
        </w:tc>
      </w:tr>
      <w:tr w:rsidR="00E013A8" w14:paraId="7F4C068D" w14:textId="77777777" w:rsidTr="00443985">
        <w:tc>
          <w:tcPr>
            <w:tcW w:w="800" w:type="dxa"/>
            <w:shd w:val="solid" w:color="FFFFFF" w:fill="auto"/>
          </w:tcPr>
          <w:p w14:paraId="354A0DB1" w14:textId="619A7DEB" w:rsidR="00E013A8" w:rsidRDefault="00E013A8" w:rsidP="00E013A8">
            <w:pPr>
              <w:pStyle w:val="TAC"/>
              <w:rPr>
                <w:rFonts w:cs="Arial"/>
                <w:sz w:val="16"/>
                <w:szCs w:val="16"/>
              </w:rPr>
            </w:pPr>
            <w:r>
              <w:rPr>
                <w:rFonts w:cs="Arial"/>
                <w:sz w:val="16"/>
                <w:szCs w:val="16"/>
              </w:rPr>
              <w:t>2023-06</w:t>
            </w:r>
          </w:p>
        </w:tc>
        <w:tc>
          <w:tcPr>
            <w:tcW w:w="1279" w:type="dxa"/>
            <w:shd w:val="solid" w:color="FFFFFF" w:fill="auto"/>
          </w:tcPr>
          <w:p w14:paraId="74FC11F2" w14:textId="7EDD9255" w:rsidR="00E013A8" w:rsidRDefault="00E013A8" w:rsidP="00E013A8">
            <w:pPr>
              <w:pStyle w:val="TAC"/>
              <w:rPr>
                <w:sz w:val="16"/>
                <w:szCs w:val="16"/>
              </w:rPr>
            </w:pPr>
            <w:r>
              <w:rPr>
                <w:rFonts w:cs="Arial"/>
                <w:sz w:val="16"/>
                <w:szCs w:val="16"/>
              </w:rPr>
              <w:t>CT#100</w:t>
            </w:r>
          </w:p>
        </w:tc>
        <w:tc>
          <w:tcPr>
            <w:tcW w:w="992" w:type="dxa"/>
            <w:shd w:val="solid" w:color="FFFFFF" w:fill="auto"/>
          </w:tcPr>
          <w:p w14:paraId="0549582B" w14:textId="1543D1A6" w:rsidR="00E013A8" w:rsidRDefault="00E013A8" w:rsidP="00E013A8">
            <w:pPr>
              <w:pStyle w:val="TAC"/>
              <w:rPr>
                <w:sz w:val="16"/>
                <w:szCs w:val="16"/>
              </w:rPr>
            </w:pPr>
            <w:r>
              <w:rPr>
                <w:rFonts w:cs="Arial"/>
                <w:sz w:val="16"/>
                <w:szCs w:val="16"/>
              </w:rPr>
              <w:t>C3-232402</w:t>
            </w:r>
          </w:p>
        </w:tc>
        <w:tc>
          <w:tcPr>
            <w:tcW w:w="567" w:type="dxa"/>
            <w:shd w:val="solid" w:color="FFFFFF" w:fill="auto"/>
          </w:tcPr>
          <w:p w14:paraId="69C828C9" w14:textId="65CE9010" w:rsidR="00E013A8" w:rsidRDefault="00E013A8" w:rsidP="00E013A8">
            <w:pPr>
              <w:pStyle w:val="TAL"/>
              <w:rPr>
                <w:sz w:val="16"/>
                <w:szCs w:val="16"/>
              </w:rPr>
            </w:pPr>
            <w:r>
              <w:rPr>
                <w:rFonts w:cs="Arial"/>
                <w:sz w:val="16"/>
                <w:szCs w:val="16"/>
              </w:rPr>
              <w:t>0015</w:t>
            </w:r>
          </w:p>
        </w:tc>
        <w:tc>
          <w:tcPr>
            <w:tcW w:w="425" w:type="dxa"/>
            <w:shd w:val="solid" w:color="FFFFFF" w:fill="auto"/>
          </w:tcPr>
          <w:p w14:paraId="3ED18594" w14:textId="77777777" w:rsidR="00E013A8" w:rsidRDefault="00E013A8" w:rsidP="00E013A8">
            <w:pPr>
              <w:pStyle w:val="TAR"/>
              <w:rPr>
                <w:sz w:val="16"/>
                <w:szCs w:val="16"/>
              </w:rPr>
            </w:pPr>
          </w:p>
        </w:tc>
        <w:tc>
          <w:tcPr>
            <w:tcW w:w="425" w:type="dxa"/>
            <w:shd w:val="solid" w:color="FFFFFF" w:fill="auto"/>
          </w:tcPr>
          <w:p w14:paraId="06FE6173" w14:textId="4079AFF2" w:rsidR="00E013A8" w:rsidRDefault="00E013A8" w:rsidP="00E013A8">
            <w:pPr>
              <w:pStyle w:val="TAC"/>
              <w:rPr>
                <w:sz w:val="16"/>
                <w:szCs w:val="16"/>
              </w:rPr>
            </w:pPr>
            <w:r>
              <w:rPr>
                <w:rFonts w:cs="Arial"/>
                <w:sz w:val="16"/>
                <w:szCs w:val="16"/>
              </w:rPr>
              <w:t>B</w:t>
            </w:r>
          </w:p>
        </w:tc>
        <w:tc>
          <w:tcPr>
            <w:tcW w:w="4443" w:type="dxa"/>
            <w:shd w:val="solid" w:color="FFFFFF" w:fill="auto"/>
          </w:tcPr>
          <w:p w14:paraId="67ED34B8" w14:textId="175FB39A" w:rsidR="00E013A8" w:rsidRPr="00BD68A6" w:rsidRDefault="00E013A8" w:rsidP="00E013A8">
            <w:pPr>
              <w:pStyle w:val="TAL"/>
              <w:rPr>
                <w:sz w:val="16"/>
                <w:szCs w:val="16"/>
              </w:rPr>
            </w:pPr>
            <w:r>
              <w:rPr>
                <w:rFonts w:cs="Arial"/>
                <w:sz w:val="16"/>
                <w:szCs w:val="16"/>
              </w:rPr>
              <w:t xml:space="preserve">Definition of the </w:t>
            </w:r>
            <w:proofErr w:type="spellStart"/>
            <w:r>
              <w:rPr>
                <w:rFonts w:cs="Arial"/>
                <w:sz w:val="16"/>
                <w:szCs w:val="16"/>
              </w:rPr>
              <w:t>OpenAPI</w:t>
            </w:r>
            <w:proofErr w:type="spellEnd"/>
            <w:r>
              <w:rPr>
                <w:rFonts w:cs="Arial"/>
                <w:sz w:val="16"/>
                <w:szCs w:val="16"/>
              </w:rPr>
              <w:t xml:space="preserve"> description of the </w:t>
            </w:r>
            <w:proofErr w:type="spellStart"/>
            <w:r>
              <w:rPr>
                <w:rFonts w:cs="Arial"/>
                <w:sz w:val="16"/>
                <w:szCs w:val="16"/>
              </w:rPr>
              <w:t>UAE_DAASupport</w:t>
            </w:r>
            <w:proofErr w:type="spellEnd"/>
            <w:r>
              <w:rPr>
                <w:rFonts w:cs="Arial"/>
                <w:sz w:val="16"/>
                <w:szCs w:val="16"/>
              </w:rPr>
              <w:t xml:space="preserve"> API</w:t>
            </w:r>
          </w:p>
        </w:tc>
        <w:tc>
          <w:tcPr>
            <w:tcW w:w="708" w:type="dxa"/>
            <w:shd w:val="solid" w:color="FFFFFF" w:fill="auto"/>
          </w:tcPr>
          <w:p w14:paraId="120C5CAD" w14:textId="313FB70A" w:rsidR="00E013A8" w:rsidRDefault="00E013A8" w:rsidP="00E013A8">
            <w:pPr>
              <w:pStyle w:val="TAC"/>
              <w:rPr>
                <w:sz w:val="16"/>
                <w:szCs w:val="16"/>
              </w:rPr>
            </w:pPr>
            <w:r>
              <w:rPr>
                <w:sz w:val="16"/>
                <w:szCs w:val="16"/>
              </w:rPr>
              <w:t>18.1.0</w:t>
            </w:r>
          </w:p>
        </w:tc>
      </w:tr>
      <w:tr w:rsidR="00B109B9" w14:paraId="55B469CD" w14:textId="77777777" w:rsidTr="00443985">
        <w:tc>
          <w:tcPr>
            <w:tcW w:w="800" w:type="dxa"/>
            <w:shd w:val="solid" w:color="FFFFFF" w:fill="auto"/>
          </w:tcPr>
          <w:p w14:paraId="14806597" w14:textId="35F4F186" w:rsidR="00B109B9" w:rsidRDefault="00B109B9" w:rsidP="00B109B9">
            <w:pPr>
              <w:pStyle w:val="TAC"/>
              <w:rPr>
                <w:rFonts w:cs="Arial"/>
                <w:sz w:val="16"/>
                <w:szCs w:val="16"/>
              </w:rPr>
            </w:pPr>
            <w:r>
              <w:rPr>
                <w:rFonts w:cs="Arial"/>
                <w:sz w:val="16"/>
                <w:szCs w:val="16"/>
              </w:rPr>
              <w:t>2023-</w:t>
            </w:r>
            <w:r w:rsidR="009C7EA9">
              <w:rPr>
                <w:rFonts w:cs="Arial"/>
                <w:sz w:val="16"/>
                <w:szCs w:val="16"/>
              </w:rPr>
              <w:t>12</w:t>
            </w:r>
          </w:p>
        </w:tc>
        <w:tc>
          <w:tcPr>
            <w:tcW w:w="1279" w:type="dxa"/>
            <w:shd w:val="solid" w:color="FFFFFF" w:fill="auto"/>
          </w:tcPr>
          <w:p w14:paraId="1CC61704" w14:textId="56C5D1BB" w:rsidR="00B109B9" w:rsidRDefault="00B109B9" w:rsidP="00B109B9">
            <w:pPr>
              <w:pStyle w:val="TAC"/>
              <w:rPr>
                <w:rFonts w:cs="Arial"/>
                <w:sz w:val="16"/>
                <w:szCs w:val="16"/>
              </w:rPr>
            </w:pPr>
            <w:r>
              <w:rPr>
                <w:rFonts w:cs="Arial"/>
                <w:sz w:val="16"/>
                <w:szCs w:val="16"/>
              </w:rPr>
              <w:t>CT#102</w:t>
            </w:r>
          </w:p>
        </w:tc>
        <w:tc>
          <w:tcPr>
            <w:tcW w:w="992" w:type="dxa"/>
            <w:shd w:val="solid" w:color="FFFFFF" w:fill="auto"/>
          </w:tcPr>
          <w:p w14:paraId="766DC107" w14:textId="33B2E54D" w:rsidR="00B109B9" w:rsidRDefault="00B109B9" w:rsidP="00B109B9">
            <w:pPr>
              <w:pStyle w:val="TAC"/>
              <w:rPr>
                <w:rFonts w:cs="Arial"/>
                <w:sz w:val="16"/>
                <w:szCs w:val="16"/>
              </w:rPr>
            </w:pPr>
            <w:r>
              <w:rPr>
                <w:rFonts w:cs="Arial"/>
                <w:sz w:val="16"/>
                <w:szCs w:val="16"/>
              </w:rPr>
              <w:t>CP-233288</w:t>
            </w:r>
          </w:p>
        </w:tc>
        <w:tc>
          <w:tcPr>
            <w:tcW w:w="567" w:type="dxa"/>
            <w:shd w:val="solid" w:color="FFFFFF" w:fill="auto"/>
          </w:tcPr>
          <w:p w14:paraId="6B931BCE" w14:textId="4FDA3ED5" w:rsidR="00B109B9" w:rsidRDefault="00B109B9" w:rsidP="00B109B9">
            <w:pPr>
              <w:pStyle w:val="TAL"/>
              <w:rPr>
                <w:rFonts w:cs="Arial"/>
                <w:sz w:val="16"/>
                <w:szCs w:val="16"/>
              </w:rPr>
            </w:pPr>
            <w:r>
              <w:rPr>
                <w:rFonts w:cs="Arial"/>
                <w:sz w:val="16"/>
                <w:szCs w:val="16"/>
              </w:rPr>
              <w:t>0017</w:t>
            </w:r>
          </w:p>
        </w:tc>
        <w:tc>
          <w:tcPr>
            <w:tcW w:w="425" w:type="dxa"/>
            <w:shd w:val="solid" w:color="FFFFFF" w:fill="auto"/>
          </w:tcPr>
          <w:p w14:paraId="059EAE31" w14:textId="02A94FF1" w:rsidR="00B109B9" w:rsidRDefault="00B109B9" w:rsidP="00B109B9">
            <w:pPr>
              <w:pStyle w:val="TAR"/>
              <w:rPr>
                <w:sz w:val="16"/>
                <w:szCs w:val="16"/>
              </w:rPr>
            </w:pPr>
            <w:r>
              <w:rPr>
                <w:rFonts w:cs="Arial"/>
                <w:sz w:val="16"/>
                <w:szCs w:val="16"/>
              </w:rPr>
              <w:t>1</w:t>
            </w:r>
          </w:p>
        </w:tc>
        <w:tc>
          <w:tcPr>
            <w:tcW w:w="425" w:type="dxa"/>
            <w:shd w:val="solid" w:color="FFFFFF" w:fill="auto"/>
          </w:tcPr>
          <w:p w14:paraId="338D471F" w14:textId="436502F5" w:rsidR="00B109B9" w:rsidRDefault="00B109B9" w:rsidP="00B109B9">
            <w:pPr>
              <w:pStyle w:val="TAC"/>
              <w:rPr>
                <w:rFonts w:cs="Arial"/>
                <w:sz w:val="16"/>
                <w:szCs w:val="16"/>
              </w:rPr>
            </w:pPr>
            <w:r>
              <w:rPr>
                <w:rFonts w:cs="Arial"/>
                <w:sz w:val="16"/>
                <w:szCs w:val="16"/>
              </w:rPr>
              <w:t>F</w:t>
            </w:r>
          </w:p>
        </w:tc>
        <w:tc>
          <w:tcPr>
            <w:tcW w:w="4443" w:type="dxa"/>
            <w:shd w:val="solid" w:color="FFFFFF" w:fill="auto"/>
          </w:tcPr>
          <w:p w14:paraId="4DEE4860" w14:textId="51D5B7F6" w:rsidR="00B109B9" w:rsidRDefault="00B109B9" w:rsidP="00B109B9">
            <w:pPr>
              <w:pStyle w:val="TAL"/>
              <w:rPr>
                <w:rFonts w:cs="Arial"/>
                <w:sz w:val="16"/>
                <w:szCs w:val="16"/>
              </w:rPr>
            </w:pPr>
            <w:r>
              <w:rPr>
                <w:rFonts w:cs="Arial"/>
                <w:sz w:val="16"/>
                <w:szCs w:val="16"/>
              </w:rPr>
              <w:t xml:space="preserve">Correct the attributes defined within </w:t>
            </w:r>
            <w:proofErr w:type="spellStart"/>
            <w:r>
              <w:rPr>
                <w:rFonts w:cs="Arial"/>
                <w:sz w:val="16"/>
                <w:szCs w:val="16"/>
              </w:rPr>
              <w:t>DAAPolConfigNotif</w:t>
            </w:r>
            <w:proofErr w:type="spellEnd"/>
            <w:r>
              <w:rPr>
                <w:rFonts w:cs="Arial"/>
                <w:sz w:val="16"/>
                <w:szCs w:val="16"/>
              </w:rPr>
              <w:t xml:space="preserve"> data type.</w:t>
            </w:r>
          </w:p>
        </w:tc>
        <w:tc>
          <w:tcPr>
            <w:tcW w:w="708" w:type="dxa"/>
            <w:shd w:val="solid" w:color="FFFFFF" w:fill="auto"/>
          </w:tcPr>
          <w:p w14:paraId="495B7C17" w14:textId="1CB64754" w:rsidR="00B109B9" w:rsidRDefault="00B109B9" w:rsidP="00B109B9">
            <w:pPr>
              <w:pStyle w:val="TAC"/>
              <w:rPr>
                <w:sz w:val="16"/>
                <w:szCs w:val="16"/>
              </w:rPr>
            </w:pPr>
            <w:r>
              <w:rPr>
                <w:sz w:val="16"/>
                <w:szCs w:val="16"/>
              </w:rPr>
              <w:t>18.2.0</w:t>
            </w:r>
          </w:p>
        </w:tc>
      </w:tr>
      <w:tr w:rsidR="00B109B9" w14:paraId="5200B5F7" w14:textId="77777777" w:rsidTr="00443985">
        <w:tc>
          <w:tcPr>
            <w:tcW w:w="800" w:type="dxa"/>
            <w:shd w:val="solid" w:color="FFFFFF" w:fill="auto"/>
          </w:tcPr>
          <w:p w14:paraId="492CEE7D" w14:textId="226E2700" w:rsidR="00B109B9" w:rsidRDefault="00B109B9" w:rsidP="00B109B9">
            <w:pPr>
              <w:pStyle w:val="TAC"/>
              <w:rPr>
                <w:rFonts w:cs="Arial"/>
                <w:sz w:val="16"/>
                <w:szCs w:val="16"/>
              </w:rPr>
            </w:pPr>
            <w:r>
              <w:rPr>
                <w:rFonts w:cs="Arial"/>
                <w:sz w:val="16"/>
                <w:szCs w:val="16"/>
              </w:rPr>
              <w:t>2023-</w:t>
            </w:r>
            <w:r w:rsidR="009C7EA9">
              <w:rPr>
                <w:rFonts w:cs="Arial"/>
                <w:sz w:val="16"/>
                <w:szCs w:val="16"/>
              </w:rPr>
              <w:t>12</w:t>
            </w:r>
          </w:p>
        </w:tc>
        <w:tc>
          <w:tcPr>
            <w:tcW w:w="1279" w:type="dxa"/>
            <w:shd w:val="solid" w:color="FFFFFF" w:fill="auto"/>
          </w:tcPr>
          <w:p w14:paraId="5BC60CE5" w14:textId="5ACB7C42" w:rsidR="00B109B9" w:rsidRDefault="00B109B9" w:rsidP="00B109B9">
            <w:pPr>
              <w:pStyle w:val="TAC"/>
              <w:rPr>
                <w:rFonts w:cs="Arial"/>
                <w:sz w:val="16"/>
                <w:szCs w:val="16"/>
              </w:rPr>
            </w:pPr>
            <w:r>
              <w:rPr>
                <w:rFonts w:cs="Arial"/>
                <w:sz w:val="16"/>
                <w:szCs w:val="16"/>
              </w:rPr>
              <w:t>CT#102</w:t>
            </w:r>
          </w:p>
        </w:tc>
        <w:tc>
          <w:tcPr>
            <w:tcW w:w="992" w:type="dxa"/>
            <w:shd w:val="solid" w:color="FFFFFF" w:fill="auto"/>
          </w:tcPr>
          <w:p w14:paraId="57E9A513" w14:textId="4FC77570" w:rsidR="00B109B9" w:rsidRDefault="00B109B9" w:rsidP="00B109B9">
            <w:pPr>
              <w:pStyle w:val="TAC"/>
              <w:rPr>
                <w:rFonts w:cs="Arial"/>
                <w:sz w:val="16"/>
                <w:szCs w:val="16"/>
              </w:rPr>
            </w:pPr>
            <w:r>
              <w:rPr>
                <w:rFonts w:cs="Arial"/>
                <w:sz w:val="16"/>
                <w:szCs w:val="16"/>
              </w:rPr>
              <w:t>CP-233237</w:t>
            </w:r>
          </w:p>
        </w:tc>
        <w:tc>
          <w:tcPr>
            <w:tcW w:w="567" w:type="dxa"/>
            <w:shd w:val="solid" w:color="FFFFFF" w:fill="auto"/>
          </w:tcPr>
          <w:p w14:paraId="396EBBB8" w14:textId="09D8D022" w:rsidR="00B109B9" w:rsidRDefault="00B109B9" w:rsidP="00B109B9">
            <w:pPr>
              <w:pStyle w:val="TAL"/>
              <w:rPr>
                <w:rFonts w:cs="Arial"/>
                <w:sz w:val="16"/>
                <w:szCs w:val="16"/>
              </w:rPr>
            </w:pPr>
            <w:r>
              <w:rPr>
                <w:rFonts w:cs="Arial"/>
                <w:sz w:val="16"/>
                <w:szCs w:val="16"/>
              </w:rPr>
              <w:t>0020</w:t>
            </w:r>
          </w:p>
        </w:tc>
        <w:tc>
          <w:tcPr>
            <w:tcW w:w="425" w:type="dxa"/>
            <w:shd w:val="solid" w:color="FFFFFF" w:fill="auto"/>
          </w:tcPr>
          <w:p w14:paraId="6824584F" w14:textId="766D752C" w:rsidR="00B109B9" w:rsidRDefault="00B109B9" w:rsidP="00B109B9">
            <w:pPr>
              <w:pStyle w:val="TAR"/>
              <w:rPr>
                <w:sz w:val="16"/>
                <w:szCs w:val="16"/>
              </w:rPr>
            </w:pPr>
          </w:p>
        </w:tc>
        <w:tc>
          <w:tcPr>
            <w:tcW w:w="425" w:type="dxa"/>
            <w:shd w:val="solid" w:color="FFFFFF" w:fill="auto"/>
          </w:tcPr>
          <w:p w14:paraId="555CC011" w14:textId="134B51C6" w:rsidR="00B109B9" w:rsidRDefault="00B109B9" w:rsidP="00B109B9">
            <w:pPr>
              <w:pStyle w:val="TAC"/>
              <w:rPr>
                <w:rFonts w:cs="Arial"/>
                <w:sz w:val="16"/>
                <w:szCs w:val="16"/>
              </w:rPr>
            </w:pPr>
            <w:r>
              <w:rPr>
                <w:rFonts w:cs="Arial"/>
                <w:sz w:val="16"/>
                <w:szCs w:val="16"/>
              </w:rPr>
              <w:t>F</w:t>
            </w:r>
          </w:p>
        </w:tc>
        <w:tc>
          <w:tcPr>
            <w:tcW w:w="4443" w:type="dxa"/>
            <w:shd w:val="solid" w:color="FFFFFF" w:fill="auto"/>
          </w:tcPr>
          <w:p w14:paraId="62411F32" w14:textId="7619E5F7" w:rsidR="00B109B9" w:rsidRPr="00E92067" w:rsidRDefault="00B109B9" w:rsidP="00B109B9">
            <w:pPr>
              <w:pStyle w:val="TAL"/>
              <w:rPr>
                <w:rFonts w:cs="Arial"/>
                <w:sz w:val="16"/>
                <w:szCs w:val="16"/>
              </w:rPr>
            </w:pPr>
            <w:r>
              <w:rPr>
                <w:rFonts w:cs="Arial"/>
                <w:sz w:val="16"/>
                <w:szCs w:val="16"/>
              </w:rPr>
              <w:t xml:space="preserve">Update of info and </w:t>
            </w:r>
            <w:proofErr w:type="spellStart"/>
            <w:r>
              <w:rPr>
                <w:rFonts w:cs="Arial"/>
                <w:sz w:val="16"/>
                <w:szCs w:val="16"/>
              </w:rPr>
              <w:t>externalDocs</w:t>
            </w:r>
            <w:proofErr w:type="spellEnd"/>
            <w:r>
              <w:rPr>
                <w:rFonts w:cs="Arial"/>
                <w:sz w:val="16"/>
                <w:szCs w:val="16"/>
              </w:rPr>
              <w:t xml:space="preserve"> fields</w:t>
            </w:r>
          </w:p>
        </w:tc>
        <w:tc>
          <w:tcPr>
            <w:tcW w:w="708" w:type="dxa"/>
            <w:shd w:val="solid" w:color="FFFFFF" w:fill="auto"/>
          </w:tcPr>
          <w:p w14:paraId="7756A4E4" w14:textId="6BEBF769" w:rsidR="00B109B9" w:rsidRDefault="00B109B9" w:rsidP="00B109B9">
            <w:pPr>
              <w:pStyle w:val="TAC"/>
              <w:rPr>
                <w:sz w:val="16"/>
                <w:szCs w:val="16"/>
              </w:rPr>
            </w:pPr>
            <w:r>
              <w:rPr>
                <w:sz w:val="16"/>
                <w:szCs w:val="16"/>
              </w:rPr>
              <w:t>18.2.0</w:t>
            </w:r>
          </w:p>
        </w:tc>
      </w:tr>
    </w:tbl>
    <w:p w14:paraId="77635E30" w14:textId="77777777" w:rsidR="00CE57B7" w:rsidRDefault="00CE57B7"/>
    <w:sectPr w:rsidR="00CE57B7">
      <w:headerReference w:type="default" r:id="rId68"/>
      <w:footerReference w:type="default" r:id="rId6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4E5B7" w14:textId="77777777" w:rsidR="007A1AF1" w:rsidRDefault="007A1AF1">
      <w:r>
        <w:separator/>
      </w:r>
    </w:p>
  </w:endnote>
  <w:endnote w:type="continuationSeparator" w:id="0">
    <w:p w14:paraId="2F82A008" w14:textId="77777777" w:rsidR="007A1AF1" w:rsidRDefault="007A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65226" w14:textId="77777777" w:rsidR="003C7668" w:rsidRDefault="003C766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963DE" w14:textId="77777777" w:rsidR="007A1AF1" w:rsidRDefault="007A1AF1">
      <w:r>
        <w:separator/>
      </w:r>
    </w:p>
  </w:footnote>
  <w:footnote w:type="continuationSeparator" w:id="0">
    <w:p w14:paraId="3165F408" w14:textId="77777777" w:rsidR="007A1AF1" w:rsidRDefault="007A1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1A240" w14:textId="3465DD92" w:rsidR="003C7668" w:rsidRDefault="003C766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D3257">
      <w:rPr>
        <w:rFonts w:ascii="Arial" w:hAnsi="Arial" w:cs="Arial"/>
        <w:b/>
        <w:noProof/>
        <w:sz w:val="18"/>
        <w:szCs w:val="18"/>
      </w:rPr>
      <w:t>3GPP TS 29.257 V18.21.0 (2023-1206)</w:t>
    </w:r>
    <w:r>
      <w:rPr>
        <w:rFonts w:ascii="Arial" w:hAnsi="Arial" w:cs="Arial"/>
        <w:b/>
        <w:sz w:val="18"/>
        <w:szCs w:val="18"/>
      </w:rPr>
      <w:fldChar w:fldCharType="end"/>
    </w:r>
  </w:p>
  <w:p w14:paraId="13AA34B0" w14:textId="77777777" w:rsidR="003C7668" w:rsidRDefault="003C766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65</w:t>
    </w:r>
    <w:r>
      <w:rPr>
        <w:rFonts w:ascii="Arial" w:hAnsi="Arial" w:cs="Arial"/>
        <w:b/>
        <w:sz w:val="18"/>
        <w:szCs w:val="18"/>
      </w:rPr>
      <w:fldChar w:fldCharType="end"/>
    </w:r>
  </w:p>
  <w:p w14:paraId="03B409B3" w14:textId="5541A8D1" w:rsidR="003C7668" w:rsidRDefault="003C766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D3257">
      <w:rPr>
        <w:rFonts w:ascii="Arial" w:hAnsi="Arial" w:cs="Arial"/>
        <w:b/>
        <w:noProof/>
        <w:sz w:val="18"/>
        <w:szCs w:val="18"/>
      </w:rPr>
      <w:t>Release 18</w:t>
    </w:r>
    <w:r>
      <w:rPr>
        <w:rFonts w:ascii="Arial" w:hAnsi="Arial" w:cs="Arial"/>
        <w:b/>
        <w:sz w:val="18"/>
        <w:szCs w:val="18"/>
      </w:rPr>
      <w:fldChar w:fldCharType="end"/>
    </w:r>
  </w:p>
  <w:p w14:paraId="2CE4CFA0" w14:textId="77777777" w:rsidR="003C7668" w:rsidRDefault="003C7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8AE0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3986A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DE22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40564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C094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F8BD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78D26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50807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6498C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00EAB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666F99"/>
    <w:multiLevelType w:val="hybridMultilevel"/>
    <w:tmpl w:val="201407B4"/>
    <w:lvl w:ilvl="0" w:tplc="39362A60">
      <w:start w:val="4"/>
      <w:numFmt w:val="bullet"/>
      <w:lvlText w:val="-"/>
      <w:lvlJc w:val="left"/>
      <w:pPr>
        <w:ind w:left="460" w:hanging="360"/>
      </w:pPr>
      <w:rPr>
        <w:rFonts w:ascii="Arial" w:eastAsia="DengXian"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3" w15:restartNumberingAfterBreak="0">
    <w:nsid w:val="0680169C"/>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094C6247"/>
    <w:multiLevelType w:val="hybridMultilevel"/>
    <w:tmpl w:val="2C9833A6"/>
    <w:lvl w:ilvl="0" w:tplc="645C80A8">
      <w:start w:val="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6A611F"/>
    <w:multiLevelType w:val="hybridMultilevel"/>
    <w:tmpl w:val="87D8F5C0"/>
    <w:lvl w:ilvl="0" w:tplc="D606499E">
      <w:start w:val="2023"/>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A3B53"/>
    <w:multiLevelType w:val="hybridMultilevel"/>
    <w:tmpl w:val="7D98BA10"/>
    <w:lvl w:ilvl="0" w:tplc="7B5632BA">
      <w:start w:val="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47069B"/>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6F06086D"/>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8"/>
  </w:num>
  <w:num w:numId="5">
    <w:abstractNumId w:val="16"/>
  </w:num>
  <w:num w:numId="6">
    <w:abstractNumId w:val="20"/>
  </w:num>
  <w:num w:numId="7">
    <w:abstractNumId w:val="14"/>
  </w:num>
  <w:num w:numId="8">
    <w:abstractNumId w:val="17"/>
  </w:num>
  <w:num w:numId="9">
    <w:abstractNumId w:val="19"/>
  </w:num>
  <w:num w:numId="10">
    <w:abstractNumId w:val="1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7B7"/>
    <w:rsid w:val="000109FE"/>
    <w:rsid w:val="00016A59"/>
    <w:rsid w:val="00027C69"/>
    <w:rsid w:val="00032C69"/>
    <w:rsid w:val="000349A7"/>
    <w:rsid w:val="00035252"/>
    <w:rsid w:val="00053176"/>
    <w:rsid w:val="00057C17"/>
    <w:rsid w:val="00077605"/>
    <w:rsid w:val="00082640"/>
    <w:rsid w:val="00094687"/>
    <w:rsid w:val="000B267A"/>
    <w:rsid w:val="000B673A"/>
    <w:rsid w:val="000C4774"/>
    <w:rsid w:val="000D2563"/>
    <w:rsid w:val="000E69A6"/>
    <w:rsid w:val="000F1ADF"/>
    <w:rsid w:val="001005D8"/>
    <w:rsid w:val="00126154"/>
    <w:rsid w:val="00126D0D"/>
    <w:rsid w:val="00131150"/>
    <w:rsid w:val="00147977"/>
    <w:rsid w:val="00151D3C"/>
    <w:rsid w:val="00175EC4"/>
    <w:rsid w:val="00184948"/>
    <w:rsid w:val="00194893"/>
    <w:rsid w:val="00197220"/>
    <w:rsid w:val="001A1C8F"/>
    <w:rsid w:val="001A2F96"/>
    <w:rsid w:val="001A68BE"/>
    <w:rsid w:val="001B3B3F"/>
    <w:rsid w:val="001B4DD2"/>
    <w:rsid w:val="001B76C1"/>
    <w:rsid w:val="001C37F4"/>
    <w:rsid w:val="001D0572"/>
    <w:rsid w:val="0020398F"/>
    <w:rsid w:val="00215FAC"/>
    <w:rsid w:val="00221054"/>
    <w:rsid w:val="002226D3"/>
    <w:rsid w:val="0022310D"/>
    <w:rsid w:val="00223F1D"/>
    <w:rsid w:val="00224222"/>
    <w:rsid w:val="00227D88"/>
    <w:rsid w:val="002321FF"/>
    <w:rsid w:val="00241B52"/>
    <w:rsid w:val="00246CB1"/>
    <w:rsid w:val="002478D6"/>
    <w:rsid w:val="00252210"/>
    <w:rsid w:val="00254709"/>
    <w:rsid w:val="00257048"/>
    <w:rsid w:val="00272D57"/>
    <w:rsid w:val="002750C0"/>
    <w:rsid w:val="002764A7"/>
    <w:rsid w:val="00290EE4"/>
    <w:rsid w:val="00292A94"/>
    <w:rsid w:val="0029434F"/>
    <w:rsid w:val="002A5654"/>
    <w:rsid w:val="002B3C6D"/>
    <w:rsid w:val="002C00C7"/>
    <w:rsid w:val="002E0176"/>
    <w:rsid w:val="002E31B6"/>
    <w:rsid w:val="00300FD3"/>
    <w:rsid w:val="00315EEE"/>
    <w:rsid w:val="0032789C"/>
    <w:rsid w:val="003319AF"/>
    <w:rsid w:val="00332316"/>
    <w:rsid w:val="003333E1"/>
    <w:rsid w:val="00334F11"/>
    <w:rsid w:val="003353D2"/>
    <w:rsid w:val="00343C61"/>
    <w:rsid w:val="003468EE"/>
    <w:rsid w:val="003524A0"/>
    <w:rsid w:val="003574CD"/>
    <w:rsid w:val="00364F0A"/>
    <w:rsid w:val="00366E39"/>
    <w:rsid w:val="00370BD2"/>
    <w:rsid w:val="00386AC8"/>
    <w:rsid w:val="0039284F"/>
    <w:rsid w:val="003B0403"/>
    <w:rsid w:val="003B12F4"/>
    <w:rsid w:val="003B50D7"/>
    <w:rsid w:val="003C0C41"/>
    <w:rsid w:val="003C0E5F"/>
    <w:rsid w:val="003C7668"/>
    <w:rsid w:val="003F423F"/>
    <w:rsid w:val="003F6BAB"/>
    <w:rsid w:val="00407235"/>
    <w:rsid w:val="00410159"/>
    <w:rsid w:val="0041402D"/>
    <w:rsid w:val="0043207A"/>
    <w:rsid w:val="00436960"/>
    <w:rsid w:val="00440322"/>
    <w:rsid w:val="00443985"/>
    <w:rsid w:val="0045311D"/>
    <w:rsid w:val="00464E19"/>
    <w:rsid w:val="00471031"/>
    <w:rsid w:val="0047239C"/>
    <w:rsid w:val="004821CB"/>
    <w:rsid w:val="004905E2"/>
    <w:rsid w:val="00496430"/>
    <w:rsid w:val="004A0E6E"/>
    <w:rsid w:val="004A17C9"/>
    <w:rsid w:val="004A2AE5"/>
    <w:rsid w:val="004A4DCC"/>
    <w:rsid w:val="004C04BF"/>
    <w:rsid w:val="004C0747"/>
    <w:rsid w:val="004C2EA2"/>
    <w:rsid w:val="004C5A01"/>
    <w:rsid w:val="004C5D35"/>
    <w:rsid w:val="004C7A9A"/>
    <w:rsid w:val="004D15D7"/>
    <w:rsid w:val="004D58FA"/>
    <w:rsid w:val="004D5B88"/>
    <w:rsid w:val="004F39D7"/>
    <w:rsid w:val="0050053F"/>
    <w:rsid w:val="00507E90"/>
    <w:rsid w:val="005116DB"/>
    <w:rsid w:val="005145A6"/>
    <w:rsid w:val="00514941"/>
    <w:rsid w:val="00522166"/>
    <w:rsid w:val="00535E7D"/>
    <w:rsid w:val="0054537A"/>
    <w:rsid w:val="00545C60"/>
    <w:rsid w:val="00551114"/>
    <w:rsid w:val="00553C53"/>
    <w:rsid w:val="00553F2F"/>
    <w:rsid w:val="005765B4"/>
    <w:rsid w:val="005A30D6"/>
    <w:rsid w:val="005A48D2"/>
    <w:rsid w:val="005B25B5"/>
    <w:rsid w:val="005B4B64"/>
    <w:rsid w:val="005D3257"/>
    <w:rsid w:val="005E3DDB"/>
    <w:rsid w:val="005F2A5A"/>
    <w:rsid w:val="00606C72"/>
    <w:rsid w:val="00617378"/>
    <w:rsid w:val="00632D4F"/>
    <w:rsid w:val="00635BCB"/>
    <w:rsid w:val="00644959"/>
    <w:rsid w:val="006639BA"/>
    <w:rsid w:val="00665040"/>
    <w:rsid w:val="0066666D"/>
    <w:rsid w:val="006700D0"/>
    <w:rsid w:val="00671887"/>
    <w:rsid w:val="00673F93"/>
    <w:rsid w:val="006761D1"/>
    <w:rsid w:val="006766EA"/>
    <w:rsid w:val="0069181E"/>
    <w:rsid w:val="006B3451"/>
    <w:rsid w:val="006B5BA1"/>
    <w:rsid w:val="006C2858"/>
    <w:rsid w:val="006C62AE"/>
    <w:rsid w:val="006C7180"/>
    <w:rsid w:val="006C7310"/>
    <w:rsid w:val="006D7785"/>
    <w:rsid w:val="006E51AA"/>
    <w:rsid w:val="006E79F0"/>
    <w:rsid w:val="006F03DA"/>
    <w:rsid w:val="006F5FC5"/>
    <w:rsid w:val="006F7571"/>
    <w:rsid w:val="006F7644"/>
    <w:rsid w:val="00705544"/>
    <w:rsid w:val="0070614C"/>
    <w:rsid w:val="00714452"/>
    <w:rsid w:val="0071607C"/>
    <w:rsid w:val="007406B4"/>
    <w:rsid w:val="00746ED1"/>
    <w:rsid w:val="00751AAE"/>
    <w:rsid w:val="00755B3D"/>
    <w:rsid w:val="00760FD0"/>
    <w:rsid w:val="00761D11"/>
    <w:rsid w:val="00776267"/>
    <w:rsid w:val="00782F57"/>
    <w:rsid w:val="007846A1"/>
    <w:rsid w:val="0078786E"/>
    <w:rsid w:val="0079373F"/>
    <w:rsid w:val="007A001C"/>
    <w:rsid w:val="007A1AF1"/>
    <w:rsid w:val="007A29AB"/>
    <w:rsid w:val="007A32CD"/>
    <w:rsid w:val="007A47F2"/>
    <w:rsid w:val="007A6C04"/>
    <w:rsid w:val="007B0247"/>
    <w:rsid w:val="007C3F3E"/>
    <w:rsid w:val="008112CD"/>
    <w:rsid w:val="00811D4C"/>
    <w:rsid w:val="00816210"/>
    <w:rsid w:val="00820316"/>
    <w:rsid w:val="008317A6"/>
    <w:rsid w:val="00834BCA"/>
    <w:rsid w:val="008377A8"/>
    <w:rsid w:val="00842923"/>
    <w:rsid w:val="00855E10"/>
    <w:rsid w:val="00861AC1"/>
    <w:rsid w:val="008622F0"/>
    <w:rsid w:val="00872BB3"/>
    <w:rsid w:val="008A43D9"/>
    <w:rsid w:val="008A5781"/>
    <w:rsid w:val="008A74B7"/>
    <w:rsid w:val="008B06A9"/>
    <w:rsid w:val="008C428A"/>
    <w:rsid w:val="008C4964"/>
    <w:rsid w:val="008C59B5"/>
    <w:rsid w:val="008C7ABB"/>
    <w:rsid w:val="008E0A31"/>
    <w:rsid w:val="008F0D99"/>
    <w:rsid w:val="008F2FC3"/>
    <w:rsid w:val="009003CF"/>
    <w:rsid w:val="00902590"/>
    <w:rsid w:val="0090502B"/>
    <w:rsid w:val="00910C27"/>
    <w:rsid w:val="0093349C"/>
    <w:rsid w:val="00937055"/>
    <w:rsid w:val="00940911"/>
    <w:rsid w:val="00947A5A"/>
    <w:rsid w:val="009528BC"/>
    <w:rsid w:val="00961DD7"/>
    <w:rsid w:val="009635F2"/>
    <w:rsid w:val="00963CB2"/>
    <w:rsid w:val="0096744D"/>
    <w:rsid w:val="00984A7E"/>
    <w:rsid w:val="00984E8A"/>
    <w:rsid w:val="00990B25"/>
    <w:rsid w:val="00991162"/>
    <w:rsid w:val="00992D44"/>
    <w:rsid w:val="00993904"/>
    <w:rsid w:val="00994F57"/>
    <w:rsid w:val="00997A09"/>
    <w:rsid w:val="009B61D4"/>
    <w:rsid w:val="009C7EA9"/>
    <w:rsid w:val="009E0A7C"/>
    <w:rsid w:val="00A0391B"/>
    <w:rsid w:val="00A066C1"/>
    <w:rsid w:val="00A15973"/>
    <w:rsid w:val="00A17B2B"/>
    <w:rsid w:val="00A22B59"/>
    <w:rsid w:val="00A242A4"/>
    <w:rsid w:val="00A25B43"/>
    <w:rsid w:val="00A33995"/>
    <w:rsid w:val="00A36F60"/>
    <w:rsid w:val="00A445AA"/>
    <w:rsid w:val="00A4545D"/>
    <w:rsid w:val="00A53AF2"/>
    <w:rsid w:val="00A72977"/>
    <w:rsid w:val="00A814BF"/>
    <w:rsid w:val="00A8335A"/>
    <w:rsid w:val="00A87381"/>
    <w:rsid w:val="00A90EE0"/>
    <w:rsid w:val="00AA3AEF"/>
    <w:rsid w:val="00AD3A05"/>
    <w:rsid w:val="00AE51BE"/>
    <w:rsid w:val="00AF6257"/>
    <w:rsid w:val="00B109B9"/>
    <w:rsid w:val="00B27B22"/>
    <w:rsid w:val="00B31350"/>
    <w:rsid w:val="00B35045"/>
    <w:rsid w:val="00B36314"/>
    <w:rsid w:val="00B51B48"/>
    <w:rsid w:val="00B71913"/>
    <w:rsid w:val="00B81B1F"/>
    <w:rsid w:val="00B97135"/>
    <w:rsid w:val="00BC5FF6"/>
    <w:rsid w:val="00BC726E"/>
    <w:rsid w:val="00BD68A6"/>
    <w:rsid w:val="00BF02B4"/>
    <w:rsid w:val="00BF43DB"/>
    <w:rsid w:val="00C01E67"/>
    <w:rsid w:val="00C0632D"/>
    <w:rsid w:val="00C269FC"/>
    <w:rsid w:val="00C31796"/>
    <w:rsid w:val="00C352B6"/>
    <w:rsid w:val="00C60615"/>
    <w:rsid w:val="00C625B9"/>
    <w:rsid w:val="00C71314"/>
    <w:rsid w:val="00C8204C"/>
    <w:rsid w:val="00C85E9A"/>
    <w:rsid w:val="00C87A16"/>
    <w:rsid w:val="00C91C49"/>
    <w:rsid w:val="00CA6639"/>
    <w:rsid w:val="00CB7B3B"/>
    <w:rsid w:val="00CC28DE"/>
    <w:rsid w:val="00CE10B2"/>
    <w:rsid w:val="00CE4788"/>
    <w:rsid w:val="00CE57B7"/>
    <w:rsid w:val="00CE6162"/>
    <w:rsid w:val="00CF4B4E"/>
    <w:rsid w:val="00CF507A"/>
    <w:rsid w:val="00CF772B"/>
    <w:rsid w:val="00D02416"/>
    <w:rsid w:val="00D02F4E"/>
    <w:rsid w:val="00D15356"/>
    <w:rsid w:val="00D24F23"/>
    <w:rsid w:val="00D31DA9"/>
    <w:rsid w:val="00D35505"/>
    <w:rsid w:val="00D35FE7"/>
    <w:rsid w:val="00D37BD5"/>
    <w:rsid w:val="00D42D89"/>
    <w:rsid w:val="00D4766C"/>
    <w:rsid w:val="00D54644"/>
    <w:rsid w:val="00D555FE"/>
    <w:rsid w:val="00D665D8"/>
    <w:rsid w:val="00D8791D"/>
    <w:rsid w:val="00DA00BD"/>
    <w:rsid w:val="00DA3B54"/>
    <w:rsid w:val="00DD5C49"/>
    <w:rsid w:val="00DE11F0"/>
    <w:rsid w:val="00E013A8"/>
    <w:rsid w:val="00E01F24"/>
    <w:rsid w:val="00E05203"/>
    <w:rsid w:val="00E07210"/>
    <w:rsid w:val="00E123A9"/>
    <w:rsid w:val="00E20130"/>
    <w:rsid w:val="00E22476"/>
    <w:rsid w:val="00E24B40"/>
    <w:rsid w:val="00E34100"/>
    <w:rsid w:val="00E36B8B"/>
    <w:rsid w:val="00E45AA1"/>
    <w:rsid w:val="00E53365"/>
    <w:rsid w:val="00E74D73"/>
    <w:rsid w:val="00E80024"/>
    <w:rsid w:val="00E92067"/>
    <w:rsid w:val="00E96791"/>
    <w:rsid w:val="00EA69A9"/>
    <w:rsid w:val="00EA7031"/>
    <w:rsid w:val="00EB15E0"/>
    <w:rsid w:val="00EB1B4C"/>
    <w:rsid w:val="00EB3E1B"/>
    <w:rsid w:val="00EB4B6D"/>
    <w:rsid w:val="00ED101C"/>
    <w:rsid w:val="00ED786F"/>
    <w:rsid w:val="00EE6E7C"/>
    <w:rsid w:val="00EF2F35"/>
    <w:rsid w:val="00EF647A"/>
    <w:rsid w:val="00EF6D85"/>
    <w:rsid w:val="00F0571A"/>
    <w:rsid w:val="00F06BCD"/>
    <w:rsid w:val="00F308AF"/>
    <w:rsid w:val="00F50D0E"/>
    <w:rsid w:val="00F544AD"/>
    <w:rsid w:val="00F548F2"/>
    <w:rsid w:val="00F65C2B"/>
    <w:rsid w:val="00F665F2"/>
    <w:rsid w:val="00F77291"/>
    <w:rsid w:val="00F84D6A"/>
    <w:rsid w:val="00F84EEB"/>
    <w:rsid w:val="00F95E86"/>
    <w:rsid w:val="00F964A5"/>
    <w:rsid w:val="00FA561D"/>
    <w:rsid w:val="00FB4C93"/>
    <w:rsid w:val="00FC3E37"/>
    <w:rsid w:val="00FC6B9D"/>
    <w:rsid w:val="00FD52F1"/>
    <w:rsid w:val="00FD7038"/>
    <w:rsid w:val="00FD78B6"/>
    <w:rsid w:val="00FE0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03C014"/>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563C1"/>
      <w:u w:val="single"/>
    </w:rPr>
  </w:style>
  <w:style w:type="character" w:customStyle="1" w:styleId="UnresolvedMention1">
    <w:name w:val="Unresolved Mention1"/>
    <w:uiPriority w:val="99"/>
    <w:semiHidden/>
    <w:unhideWhenUsed/>
    <w:rPr>
      <w:color w:val="605E5C"/>
      <w:shd w:val="clear" w:color="auto" w:fill="E1DFDD"/>
    </w:rPr>
  </w:style>
  <w:style w:type="character" w:styleId="FollowedHyperlink">
    <w:name w:val="FollowedHyperlink"/>
    <w:rPr>
      <w:color w:val="954F72"/>
      <w:u w:val="single"/>
    </w:rPr>
  </w:style>
  <w:style w:type="character" w:customStyle="1" w:styleId="EXCar">
    <w:name w:val="EX Car"/>
    <w:link w:val="EX"/>
    <w:qFormat/>
    <w:rPr>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character" w:customStyle="1" w:styleId="NOZchn">
    <w:name w:val="NO Zchn"/>
    <w:link w:val="NO"/>
    <w:qFormat/>
    <w:rPr>
      <w:lang w:eastAsia="en-US"/>
    </w:rPr>
  </w:style>
  <w:style w:type="character" w:customStyle="1" w:styleId="TACChar">
    <w:name w:val="TAC Char"/>
    <w:link w:val="TAC"/>
    <w:qFormat/>
    <w:rPr>
      <w:rFonts w:ascii="Arial" w:hAnsi="Arial"/>
      <w:sz w:val="18"/>
      <w:lang w:eastAsia="en-US"/>
    </w:rPr>
  </w:style>
  <w:style w:type="character" w:customStyle="1" w:styleId="Heading4Char">
    <w:name w:val="Heading 4 Char"/>
    <w:link w:val="Heading4"/>
    <w:rPr>
      <w:rFonts w:ascii="Arial" w:hAnsi="Arial"/>
      <w:sz w:val="24"/>
      <w:lang w:eastAsia="en-US"/>
    </w:rPr>
  </w:style>
  <w:style w:type="character" w:customStyle="1" w:styleId="B1Char">
    <w:name w:val="B1 Char"/>
    <w:link w:val="B1"/>
    <w:qFormat/>
    <w:rPr>
      <w:lang w:eastAsia="en-US"/>
    </w:rPr>
  </w:style>
  <w:style w:type="paragraph" w:styleId="Revision">
    <w:name w:val="Revision"/>
    <w:hidden/>
    <w:uiPriority w:val="99"/>
    <w:semiHidden/>
    <w:rPr>
      <w:lang w:eastAsia="en-US"/>
    </w:rPr>
  </w:style>
  <w:style w:type="character" w:customStyle="1" w:styleId="PLChar">
    <w:name w:val="PL Char"/>
    <w:link w:val="PL"/>
    <w:qFormat/>
    <w:locked/>
    <w:rPr>
      <w:rFonts w:ascii="Courier New" w:hAnsi="Courier New"/>
      <w:sz w:val="16"/>
      <w:lang w:eastAsia="en-US"/>
    </w:rPr>
  </w:style>
  <w:style w:type="character" w:customStyle="1" w:styleId="TANChar">
    <w:name w:val="TAN Char"/>
    <w:link w:val="TAN"/>
    <w:qFormat/>
    <w:rPr>
      <w:rFonts w:ascii="Arial" w:hAnsi="Arial"/>
      <w:sz w:val="18"/>
      <w:lang w:eastAsia="en-US"/>
    </w:rPr>
  </w:style>
  <w:style w:type="paragraph" w:styleId="DocumentMap">
    <w:name w:val="Document Map"/>
    <w:basedOn w:val="Normal"/>
    <w:link w:val="DocumentMapChar"/>
    <w:rPr>
      <w:rFonts w:ascii="SimSun" w:eastAsia="SimSun"/>
      <w:sz w:val="18"/>
      <w:szCs w:val="18"/>
    </w:rPr>
  </w:style>
  <w:style w:type="character" w:customStyle="1" w:styleId="DocumentMapChar">
    <w:name w:val="Document Map Char"/>
    <w:link w:val="DocumentMap"/>
    <w:rPr>
      <w:rFonts w:ascii="SimSun" w:eastAsia="SimSun"/>
      <w:sz w:val="18"/>
      <w:szCs w:val="18"/>
      <w:lang w:eastAsia="en-US"/>
    </w:rPr>
  </w:style>
  <w:style w:type="character" w:customStyle="1" w:styleId="Heading2Char">
    <w:name w:val="Heading 2 Char"/>
    <w:basedOn w:val="DefaultParagraphFont"/>
    <w:link w:val="Heading2"/>
    <w:rPr>
      <w:rFonts w:ascii="Arial" w:hAnsi="Arial"/>
      <w:sz w:val="32"/>
      <w:lang w:eastAsia="en-US"/>
    </w:rPr>
  </w:style>
  <w:style w:type="character" w:customStyle="1" w:styleId="Heading8Char">
    <w:name w:val="Heading 8 Char"/>
    <w:basedOn w:val="DefaultParagraphFont"/>
    <w:link w:val="Heading8"/>
    <w:rPr>
      <w:rFonts w:ascii="Arial" w:hAnsi="Arial"/>
      <w:sz w:val="36"/>
      <w:lang w:eastAsia="en-US"/>
    </w:rPr>
  </w:style>
  <w:style w:type="character" w:customStyle="1" w:styleId="Heading5Char">
    <w:name w:val="Heading 5 Char"/>
    <w:basedOn w:val="DefaultParagraphFont"/>
    <w:link w:val="Heading5"/>
    <w:rPr>
      <w:rFonts w:ascii="Arial" w:hAnsi="Arial"/>
      <w:sz w:val="22"/>
      <w:lang w:eastAsia="en-US"/>
    </w:rPr>
  </w:style>
  <w:style w:type="character" w:customStyle="1" w:styleId="TFChar">
    <w:name w:val="TF Char"/>
    <w:link w:val="TF"/>
    <w:qFormat/>
    <w:rsid w:val="00997A09"/>
    <w:rPr>
      <w:rFonts w:ascii="Arial" w:hAnsi="Arial"/>
      <w:b/>
      <w:lang w:eastAsia="en-US"/>
    </w:rPr>
  </w:style>
  <w:style w:type="character" w:customStyle="1" w:styleId="EditorsNoteChar">
    <w:name w:val="Editor's Note Char"/>
    <w:aliases w:val="EN Char"/>
    <w:link w:val="EditorsNote"/>
    <w:qFormat/>
    <w:locked/>
    <w:rsid w:val="008A5781"/>
    <w:rPr>
      <w:color w:val="FF0000"/>
      <w:lang w:eastAsia="en-US"/>
    </w:rPr>
  </w:style>
  <w:style w:type="paragraph" w:styleId="List">
    <w:name w:val="List"/>
    <w:basedOn w:val="Normal"/>
    <w:rsid w:val="00CE4788"/>
    <w:pPr>
      <w:ind w:left="568" w:hanging="284"/>
    </w:pPr>
    <w:rPr>
      <w:rFonts w:eastAsia="SimSun"/>
    </w:rPr>
  </w:style>
  <w:style w:type="paragraph" w:styleId="Bibliography">
    <w:name w:val="Bibliography"/>
    <w:basedOn w:val="Normal"/>
    <w:next w:val="Normal"/>
    <w:uiPriority w:val="37"/>
    <w:semiHidden/>
    <w:unhideWhenUsed/>
    <w:rsid w:val="000B673A"/>
  </w:style>
  <w:style w:type="paragraph" w:styleId="BlockText">
    <w:name w:val="Block Text"/>
    <w:basedOn w:val="Normal"/>
    <w:unhideWhenUsed/>
    <w:rsid w:val="000B673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nhideWhenUsed/>
    <w:rsid w:val="000B673A"/>
    <w:pPr>
      <w:spacing w:after="120"/>
    </w:pPr>
  </w:style>
  <w:style w:type="character" w:customStyle="1" w:styleId="BodyTextChar">
    <w:name w:val="Body Text Char"/>
    <w:basedOn w:val="DefaultParagraphFont"/>
    <w:link w:val="BodyText"/>
    <w:rsid w:val="000B673A"/>
    <w:rPr>
      <w:lang w:eastAsia="en-US"/>
    </w:rPr>
  </w:style>
  <w:style w:type="paragraph" w:styleId="BodyText2">
    <w:name w:val="Body Text 2"/>
    <w:basedOn w:val="Normal"/>
    <w:link w:val="BodyText2Char"/>
    <w:unhideWhenUsed/>
    <w:rsid w:val="000B673A"/>
    <w:pPr>
      <w:spacing w:after="120" w:line="480" w:lineRule="auto"/>
    </w:pPr>
  </w:style>
  <w:style w:type="character" w:customStyle="1" w:styleId="BodyText2Char">
    <w:name w:val="Body Text 2 Char"/>
    <w:basedOn w:val="DefaultParagraphFont"/>
    <w:link w:val="BodyText2"/>
    <w:rsid w:val="000B673A"/>
    <w:rPr>
      <w:lang w:eastAsia="en-US"/>
    </w:rPr>
  </w:style>
  <w:style w:type="paragraph" w:styleId="BodyText3">
    <w:name w:val="Body Text 3"/>
    <w:basedOn w:val="Normal"/>
    <w:link w:val="BodyText3Char"/>
    <w:unhideWhenUsed/>
    <w:rsid w:val="000B673A"/>
    <w:pPr>
      <w:spacing w:after="120"/>
    </w:pPr>
    <w:rPr>
      <w:sz w:val="16"/>
      <w:szCs w:val="16"/>
    </w:rPr>
  </w:style>
  <w:style w:type="character" w:customStyle="1" w:styleId="BodyText3Char">
    <w:name w:val="Body Text 3 Char"/>
    <w:basedOn w:val="DefaultParagraphFont"/>
    <w:link w:val="BodyText3"/>
    <w:rsid w:val="000B673A"/>
    <w:rPr>
      <w:sz w:val="16"/>
      <w:szCs w:val="16"/>
      <w:lang w:eastAsia="en-US"/>
    </w:rPr>
  </w:style>
  <w:style w:type="paragraph" w:styleId="BodyTextFirstIndent">
    <w:name w:val="Body Text First Indent"/>
    <w:basedOn w:val="BodyText"/>
    <w:link w:val="BodyTextFirstIndentChar"/>
    <w:unhideWhenUsed/>
    <w:rsid w:val="000B673A"/>
    <w:pPr>
      <w:spacing w:after="180"/>
      <w:ind w:firstLine="360"/>
    </w:pPr>
  </w:style>
  <w:style w:type="character" w:customStyle="1" w:styleId="BodyTextFirstIndentChar">
    <w:name w:val="Body Text First Indent Char"/>
    <w:basedOn w:val="BodyTextChar"/>
    <w:link w:val="BodyTextFirstIndent"/>
    <w:rsid w:val="000B673A"/>
    <w:rPr>
      <w:lang w:eastAsia="en-US"/>
    </w:rPr>
  </w:style>
  <w:style w:type="paragraph" w:styleId="BodyTextIndent">
    <w:name w:val="Body Text Indent"/>
    <w:basedOn w:val="Normal"/>
    <w:link w:val="BodyTextIndentChar"/>
    <w:unhideWhenUsed/>
    <w:rsid w:val="000B673A"/>
    <w:pPr>
      <w:spacing w:after="120"/>
      <w:ind w:left="283"/>
    </w:pPr>
  </w:style>
  <w:style w:type="character" w:customStyle="1" w:styleId="BodyTextIndentChar">
    <w:name w:val="Body Text Indent Char"/>
    <w:basedOn w:val="DefaultParagraphFont"/>
    <w:link w:val="BodyTextIndent"/>
    <w:rsid w:val="000B673A"/>
    <w:rPr>
      <w:lang w:eastAsia="en-US"/>
    </w:rPr>
  </w:style>
  <w:style w:type="paragraph" w:styleId="BodyTextFirstIndent2">
    <w:name w:val="Body Text First Indent 2"/>
    <w:basedOn w:val="BodyTextIndent"/>
    <w:link w:val="BodyTextFirstIndent2Char"/>
    <w:unhideWhenUsed/>
    <w:rsid w:val="000B673A"/>
    <w:pPr>
      <w:spacing w:after="180"/>
      <w:ind w:left="360" w:firstLine="360"/>
    </w:pPr>
  </w:style>
  <w:style w:type="character" w:customStyle="1" w:styleId="BodyTextFirstIndent2Char">
    <w:name w:val="Body Text First Indent 2 Char"/>
    <w:basedOn w:val="BodyTextIndentChar"/>
    <w:link w:val="BodyTextFirstIndent2"/>
    <w:rsid w:val="000B673A"/>
    <w:rPr>
      <w:lang w:eastAsia="en-US"/>
    </w:rPr>
  </w:style>
  <w:style w:type="paragraph" w:styleId="BodyTextIndent2">
    <w:name w:val="Body Text Indent 2"/>
    <w:basedOn w:val="Normal"/>
    <w:link w:val="BodyTextIndent2Char"/>
    <w:unhideWhenUsed/>
    <w:rsid w:val="000B673A"/>
    <w:pPr>
      <w:spacing w:after="120" w:line="480" w:lineRule="auto"/>
      <w:ind w:left="283"/>
    </w:pPr>
  </w:style>
  <w:style w:type="character" w:customStyle="1" w:styleId="BodyTextIndent2Char">
    <w:name w:val="Body Text Indent 2 Char"/>
    <w:basedOn w:val="DefaultParagraphFont"/>
    <w:link w:val="BodyTextIndent2"/>
    <w:rsid w:val="000B673A"/>
    <w:rPr>
      <w:lang w:eastAsia="en-US"/>
    </w:rPr>
  </w:style>
  <w:style w:type="paragraph" w:styleId="BodyTextIndent3">
    <w:name w:val="Body Text Indent 3"/>
    <w:basedOn w:val="Normal"/>
    <w:link w:val="BodyTextIndent3Char"/>
    <w:unhideWhenUsed/>
    <w:rsid w:val="000B673A"/>
    <w:pPr>
      <w:spacing w:after="120"/>
      <w:ind w:left="283"/>
    </w:pPr>
    <w:rPr>
      <w:sz w:val="16"/>
      <w:szCs w:val="16"/>
    </w:rPr>
  </w:style>
  <w:style w:type="character" w:customStyle="1" w:styleId="BodyTextIndent3Char">
    <w:name w:val="Body Text Indent 3 Char"/>
    <w:basedOn w:val="DefaultParagraphFont"/>
    <w:link w:val="BodyTextIndent3"/>
    <w:rsid w:val="000B673A"/>
    <w:rPr>
      <w:sz w:val="16"/>
      <w:szCs w:val="16"/>
      <w:lang w:eastAsia="en-US"/>
    </w:rPr>
  </w:style>
  <w:style w:type="paragraph" w:styleId="Caption">
    <w:name w:val="caption"/>
    <w:basedOn w:val="Normal"/>
    <w:next w:val="Normal"/>
    <w:unhideWhenUsed/>
    <w:qFormat/>
    <w:rsid w:val="000B673A"/>
    <w:pPr>
      <w:spacing w:after="200"/>
    </w:pPr>
    <w:rPr>
      <w:i/>
      <w:iCs/>
      <w:color w:val="44546A" w:themeColor="text2"/>
      <w:sz w:val="18"/>
      <w:szCs w:val="18"/>
    </w:rPr>
  </w:style>
  <w:style w:type="paragraph" w:styleId="Closing">
    <w:name w:val="Closing"/>
    <w:basedOn w:val="Normal"/>
    <w:link w:val="ClosingChar"/>
    <w:unhideWhenUsed/>
    <w:rsid w:val="000B673A"/>
    <w:pPr>
      <w:spacing w:after="0"/>
      <w:ind w:left="4252"/>
    </w:pPr>
  </w:style>
  <w:style w:type="character" w:customStyle="1" w:styleId="ClosingChar">
    <w:name w:val="Closing Char"/>
    <w:basedOn w:val="DefaultParagraphFont"/>
    <w:link w:val="Closing"/>
    <w:rsid w:val="000B673A"/>
    <w:rPr>
      <w:lang w:eastAsia="en-US"/>
    </w:rPr>
  </w:style>
  <w:style w:type="paragraph" w:styleId="CommentText">
    <w:name w:val="annotation text"/>
    <w:basedOn w:val="Normal"/>
    <w:link w:val="CommentTextChar"/>
    <w:unhideWhenUsed/>
    <w:rsid w:val="000B673A"/>
  </w:style>
  <w:style w:type="character" w:customStyle="1" w:styleId="CommentTextChar">
    <w:name w:val="Comment Text Char"/>
    <w:basedOn w:val="DefaultParagraphFont"/>
    <w:link w:val="CommentText"/>
    <w:rsid w:val="000B673A"/>
    <w:rPr>
      <w:lang w:eastAsia="en-US"/>
    </w:rPr>
  </w:style>
  <w:style w:type="paragraph" w:styleId="CommentSubject">
    <w:name w:val="annotation subject"/>
    <w:basedOn w:val="CommentText"/>
    <w:next w:val="CommentText"/>
    <w:link w:val="CommentSubjectChar"/>
    <w:unhideWhenUsed/>
    <w:rsid w:val="000B673A"/>
    <w:rPr>
      <w:b/>
      <w:bCs/>
    </w:rPr>
  </w:style>
  <w:style w:type="character" w:customStyle="1" w:styleId="CommentSubjectChar">
    <w:name w:val="Comment Subject Char"/>
    <w:basedOn w:val="CommentTextChar"/>
    <w:link w:val="CommentSubject"/>
    <w:rsid w:val="000B673A"/>
    <w:rPr>
      <w:b/>
      <w:bCs/>
      <w:lang w:eastAsia="en-US"/>
    </w:rPr>
  </w:style>
  <w:style w:type="paragraph" w:styleId="Date">
    <w:name w:val="Date"/>
    <w:basedOn w:val="Normal"/>
    <w:next w:val="Normal"/>
    <w:link w:val="DateChar"/>
    <w:unhideWhenUsed/>
    <w:rsid w:val="000B673A"/>
  </w:style>
  <w:style w:type="character" w:customStyle="1" w:styleId="DateChar">
    <w:name w:val="Date Char"/>
    <w:basedOn w:val="DefaultParagraphFont"/>
    <w:link w:val="Date"/>
    <w:rsid w:val="000B673A"/>
    <w:rPr>
      <w:lang w:eastAsia="en-US"/>
    </w:rPr>
  </w:style>
  <w:style w:type="paragraph" w:styleId="E-mailSignature">
    <w:name w:val="E-mail Signature"/>
    <w:basedOn w:val="Normal"/>
    <w:link w:val="E-mailSignatureChar"/>
    <w:unhideWhenUsed/>
    <w:rsid w:val="000B673A"/>
    <w:pPr>
      <w:spacing w:after="0"/>
    </w:pPr>
  </w:style>
  <w:style w:type="character" w:customStyle="1" w:styleId="E-mailSignatureChar">
    <w:name w:val="E-mail Signature Char"/>
    <w:basedOn w:val="DefaultParagraphFont"/>
    <w:link w:val="E-mailSignature"/>
    <w:rsid w:val="000B673A"/>
    <w:rPr>
      <w:lang w:eastAsia="en-US"/>
    </w:rPr>
  </w:style>
  <w:style w:type="paragraph" w:styleId="EndnoteText">
    <w:name w:val="endnote text"/>
    <w:basedOn w:val="Normal"/>
    <w:link w:val="EndnoteTextChar"/>
    <w:rsid w:val="000B673A"/>
    <w:pPr>
      <w:spacing w:after="0"/>
    </w:pPr>
  </w:style>
  <w:style w:type="character" w:customStyle="1" w:styleId="EndnoteTextChar">
    <w:name w:val="Endnote Text Char"/>
    <w:basedOn w:val="DefaultParagraphFont"/>
    <w:link w:val="EndnoteText"/>
    <w:rsid w:val="000B673A"/>
    <w:rPr>
      <w:lang w:eastAsia="en-US"/>
    </w:rPr>
  </w:style>
  <w:style w:type="paragraph" w:styleId="EnvelopeAddress">
    <w:name w:val="envelope address"/>
    <w:basedOn w:val="Normal"/>
    <w:unhideWhenUsed/>
    <w:rsid w:val="000B673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nhideWhenUsed/>
    <w:rsid w:val="000B673A"/>
    <w:pPr>
      <w:spacing w:after="0"/>
    </w:pPr>
    <w:rPr>
      <w:rFonts w:asciiTheme="majorHAnsi" w:eastAsiaTheme="majorEastAsia" w:hAnsiTheme="majorHAnsi" w:cstheme="majorBidi"/>
    </w:rPr>
  </w:style>
  <w:style w:type="paragraph" w:styleId="FootnoteText">
    <w:name w:val="footnote text"/>
    <w:basedOn w:val="Normal"/>
    <w:link w:val="FootnoteTextChar"/>
    <w:unhideWhenUsed/>
    <w:rsid w:val="000B673A"/>
    <w:pPr>
      <w:spacing w:after="0"/>
    </w:pPr>
  </w:style>
  <w:style w:type="character" w:customStyle="1" w:styleId="FootnoteTextChar">
    <w:name w:val="Footnote Text Char"/>
    <w:basedOn w:val="DefaultParagraphFont"/>
    <w:link w:val="FootnoteText"/>
    <w:rsid w:val="000B673A"/>
    <w:rPr>
      <w:lang w:eastAsia="en-US"/>
    </w:rPr>
  </w:style>
  <w:style w:type="paragraph" w:styleId="HTMLAddress">
    <w:name w:val="HTML Address"/>
    <w:basedOn w:val="Normal"/>
    <w:link w:val="HTMLAddressChar"/>
    <w:unhideWhenUsed/>
    <w:rsid w:val="000B673A"/>
    <w:pPr>
      <w:spacing w:after="0"/>
    </w:pPr>
    <w:rPr>
      <w:i/>
      <w:iCs/>
    </w:rPr>
  </w:style>
  <w:style w:type="character" w:customStyle="1" w:styleId="HTMLAddressChar">
    <w:name w:val="HTML Address Char"/>
    <w:basedOn w:val="DefaultParagraphFont"/>
    <w:link w:val="HTMLAddress"/>
    <w:rsid w:val="000B673A"/>
    <w:rPr>
      <w:i/>
      <w:iCs/>
      <w:lang w:eastAsia="en-US"/>
    </w:rPr>
  </w:style>
  <w:style w:type="paragraph" w:styleId="HTMLPreformatted">
    <w:name w:val="HTML Preformatted"/>
    <w:basedOn w:val="Normal"/>
    <w:link w:val="HTMLPreformattedChar"/>
    <w:unhideWhenUsed/>
    <w:rsid w:val="000B673A"/>
    <w:pPr>
      <w:spacing w:after="0"/>
    </w:pPr>
    <w:rPr>
      <w:rFonts w:ascii="Consolas" w:hAnsi="Consolas"/>
    </w:rPr>
  </w:style>
  <w:style w:type="character" w:customStyle="1" w:styleId="HTMLPreformattedChar">
    <w:name w:val="HTML Preformatted Char"/>
    <w:basedOn w:val="DefaultParagraphFont"/>
    <w:link w:val="HTMLPreformatted"/>
    <w:rsid w:val="000B673A"/>
    <w:rPr>
      <w:rFonts w:ascii="Consolas" w:hAnsi="Consolas"/>
      <w:lang w:eastAsia="en-US"/>
    </w:rPr>
  </w:style>
  <w:style w:type="paragraph" w:styleId="Index1">
    <w:name w:val="index 1"/>
    <w:basedOn w:val="Normal"/>
    <w:next w:val="Normal"/>
    <w:unhideWhenUsed/>
    <w:rsid w:val="000B673A"/>
    <w:pPr>
      <w:spacing w:after="0"/>
      <w:ind w:left="200" w:hanging="200"/>
    </w:pPr>
  </w:style>
  <w:style w:type="paragraph" w:styleId="Index2">
    <w:name w:val="index 2"/>
    <w:basedOn w:val="Normal"/>
    <w:next w:val="Normal"/>
    <w:unhideWhenUsed/>
    <w:rsid w:val="000B673A"/>
    <w:pPr>
      <w:spacing w:after="0"/>
      <w:ind w:left="400" w:hanging="200"/>
    </w:pPr>
  </w:style>
  <w:style w:type="paragraph" w:styleId="Index3">
    <w:name w:val="index 3"/>
    <w:basedOn w:val="Normal"/>
    <w:next w:val="Normal"/>
    <w:unhideWhenUsed/>
    <w:rsid w:val="000B673A"/>
    <w:pPr>
      <w:spacing w:after="0"/>
      <w:ind w:left="600" w:hanging="200"/>
    </w:pPr>
  </w:style>
  <w:style w:type="paragraph" w:styleId="Index4">
    <w:name w:val="index 4"/>
    <w:basedOn w:val="Normal"/>
    <w:next w:val="Normal"/>
    <w:unhideWhenUsed/>
    <w:rsid w:val="000B673A"/>
    <w:pPr>
      <w:spacing w:after="0"/>
      <w:ind w:left="800" w:hanging="200"/>
    </w:pPr>
  </w:style>
  <w:style w:type="paragraph" w:styleId="Index5">
    <w:name w:val="index 5"/>
    <w:basedOn w:val="Normal"/>
    <w:next w:val="Normal"/>
    <w:unhideWhenUsed/>
    <w:rsid w:val="000B673A"/>
    <w:pPr>
      <w:spacing w:after="0"/>
      <w:ind w:left="1000" w:hanging="200"/>
    </w:pPr>
  </w:style>
  <w:style w:type="paragraph" w:styleId="Index6">
    <w:name w:val="index 6"/>
    <w:basedOn w:val="Normal"/>
    <w:next w:val="Normal"/>
    <w:unhideWhenUsed/>
    <w:rsid w:val="000B673A"/>
    <w:pPr>
      <w:spacing w:after="0"/>
      <w:ind w:left="1200" w:hanging="200"/>
    </w:pPr>
  </w:style>
  <w:style w:type="paragraph" w:styleId="Index7">
    <w:name w:val="index 7"/>
    <w:basedOn w:val="Normal"/>
    <w:next w:val="Normal"/>
    <w:unhideWhenUsed/>
    <w:rsid w:val="000B673A"/>
    <w:pPr>
      <w:spacing w:after="0"/>
      <w:ind w:left="1400" w:hanging="200"/>
    </w:pPr>
  </w:style>
  <w:style w:type="paragraph" w:styleId="Index8">
    <w:name w:val="index 8"/>
    <w:basedOn w:val="Normal"/>
    <w:next w:val="Normal"/>
    <w:unhideWhenUsed/>
    <w:rsid w:val="000B673A"/>
    <w:pPr>
      <w:spacing w:after="0"/>
      <w:ind w:left="1600" w:hanging="200"/>
    </w:pPr>
  </w:style>
  <w:style w:type="paragraph" w:styleId="Index9">
    <w:name w:val="index 9"/>
    <w:basedOn w:val="Normal"/>
    <w:next w:val="Normal"/>
    <w:unhideWhenUsed/>
    <w:rsid w:val="000B673A"/>
    <w:pPr>
      <w:spacing w:after="0"/>
      <w:ind w:left="1800" w:hanging="200"/>
    </w:pPr>
  </w:style>
  <w:style w:type="paragraph" w:styleId="IndexHeading">
    <w:name w:val="index heading"/>
    <w:basedOn w:val="Normal"/>
    <w:next w:val="Index1"/>
    <w:unhideWhenUsed/>
    <w:rsid w:val="000B673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67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673A"/>
    <w:rPr>
      <w:i/>
      <w:iCs/>
      <w:color w:val="4472C4" w:themeColor="accent1"/>
      <w:lang w:eastAsia="en-US"/>
    </w:rPr>
  </w:style>
  <w:style w:type="paragraph" w:styleId="List2">
    <w:name w:val="List 2"/>
    <w:basedOn w:val="Normal"/>
    <w:unhideWhenUsed/>
    <w:rsid w:val="000B673A"/>
    <w:pPr>
      <w:ind w:left="566" w:hanging="283"/>
      <w:contextualSpacing/>
    </w:pPr>
  </w:style>
  <w:style w:type="paragraph" w:styleId="List3">
    <w:name w:val="List 3"/>
    <w:basedOn w:val="Normal"/>
    <w:unhideWhenUsed/>
    <w:rsid w:val="000B673A"/>
    <w:pPr>
      <w:ind w:left="849" w:hanging="283"/>
      <w:contextualSpacing/>
    </w:pPr>
  </w:style>
  <w:style w:type="paragraph" w:styleId="List4">
    <w:name w:val="List 4"/>
    <w:basedOn w:val="Normal"/>
    <w:unhideWhenUsed/>
    <w:rsid w:val="000B673A"/>
    <w:pPr>
      <w:ind w:left="1132" w:hanging="283"/>
      <w:contextualSpacing/>
    </w:pPr>
  </w:style>
  <w:style w:type="paragraph" w:styleId="List5">
    <w:name w:val="List 5"/>
    <w:basedOn w:val="Normal"/>
    <w:unhideWhenUsed/>
    <w:rsid w:val="000B673A"/>
    <w:pPr>
      <w:ind w:left="1415" w:hanging="283"/>
      <w:contextualSpacing/>
    </w:pPr>
  </w:style>
  <w:style w:type="paragraph" w:styleId="ListBullet">
    <w:name w:val="List Bullet"/>
    <w:basedOn w:val="Normal"/>
    <w:unhideWhenUsed/>
    <w:rsid w:val="000B673A"/>
    <w:pPr>
      <w:numPr>
        <w:numId w:val="11"/>
      </w:numPr>
      <w:contextualSpacing/>
    </w:pPr>
  </w:style>
  <w:style w:type="paragraph" w:styleId="ListBullet2">
    <w:name w:val="List Bullet 2"/>
    <w:basedOn w:val="Normal"/>
    <w:unhideWhenUsed/>
    <w:rsid w:val="000B673A"/>
    <w:pPr>
      <w:numPr>
        <w:numId w:val="12"/>
      </w:numPr>
      <w:contextualSpacing/>
    </w:pPr>
  </w:style>
  <w:style w:type="paragraph" w:styleId="ListBullet3">
    <w:name w:val="List Bullet 3"/>
    <w:basedOn w:val="Normal"/>
    <w:unhideWhenUsed/>
    <w:rsid w:val="000B673A"/>
    <w:pPr>
      <w:numPr>
        <w:numId w:val="13"/>
      </w:numPr>
      <w:contextualSpacing/>
    </w:pPr>
  </w:style>
  <w:style w:type="paragraph" w:styleId="ListBullet4">
    <w:name w:val="List Bullet 4"/>
    <w:basedOn w:val="Normal"/>
    <w:unhideWhenUsed/>
    <w:rsid w:val="000B673A"/>
    <w:pPr>
      <w:numPr>
        <w:numId w:val="14"/>
      </w:numPr>
      <w:contextualSpacing/>
    </w:pPr>
  </w:style>
  <w:style w:type="paragraph" w:styleId="ListBullet5">
    <w:name w:val="List Bullet 5"/>
    <w:basedOn w:val="Normal"/>
    <w:unhideWhenUsed/>
    <w:rsid w:val="000B673A"/>
    <w:pPr>
      <w:numPr>
        <w:numId w:val="15"/>
      </w:numPr>
      <w:contextualSpacing/>
    </w:pPr>
  </w:style>
  <w:style w:type="paragraph" w:styleId="ListContinue">
    <w:name w:val="List Continue"/>
    <w:basedOn w:val="Normal"/>
    <w:rsid w:val="000B673A"/>
    <w:pPr>
      <w:spacing w:after="120"/>
      <w:ind w:left="283"/>
      <w:contextualSpacing/>
    </w:pPr>
  </w:style>
  <w:style w:type="paragraph" w:styleId="ListContinue2">
    <w:name w:val="List Continue 2"/>
    <w:basedOn w:val="Normal"/>
    <w:rsid w:val="000B673A"/>
    <w:pPr>
      <w:spacing w:after="120"/>
      <w:ind w:left="566"/>
      <w:contextualSpacing/>
    </w:pPr>
  </w:style>
  <w:style w:type="paragraph" w:styleId="ListContinue3">
    <w:name w:val="List Continue 3"/>
    <w:basedOn w:val="Normal"/>
    <w:rsid w:val="000B673A"/>
    <w:pPr>
      <w:spacing w:after="120"/>
      <w:ind w:left="849"/>
      <w:contextualSpacing/>
    </w:pPr>
  </w:style>
  <w:style w:type="paragraph" w:styleId="ListContinue4">
    <w:name w:val="List Continue 4"/>
    <w:basedOn w:val="Normal"/>
    <w:rsid w:val="000B673A"/>
    <w:pPr>
      <w:spacing w:after="120"/>
      <w:ind w:left="1132"/>
      <w:contextualSpacing/>
    </w:pPr>
  </w:style>
  <w:style w:type="paragraph" w:styleId="ListContinue5">
    <w:name w:val="List Continue 5"/>
    <w:basedOn w:val="Normal"/>
    <w:unhideWhenUsed/>
    <w:rsid w:val="000B673A"/>
    <w:pPr>
      <w:spacing w:after="120"/>
      <w:ind w:left="1415"/>
      <w:contextualSpacing/>
    </w:pPr>
  </w:style>
  <w:style w:type="paragraph" w:styleId="ListNumber">
    <w:name w:val="List Number"/>
    <w:basedOn w:val="Normal"/>
    <w:unhideWhenUsed/>
    <w:rsid w:val="000B673A"/>
    <w:pPr>
      <w:numPr>
        <w:numId w:val="16"/>
      </w:numPr>
      <w:contextualSpacing/>
    </w:pPr>
  </w:style>
  <w:style w:type="paragraph" w:styleId="ListNumber2">
    <w:name w:val="List Number 2"/>
    <w:basedOn w:val="Normal"/>
    <w:unhideWhenUsed/>
    <w:rsid w:val="000B673A"/>
    <w:pPr>
      <w:numPr>
        <w:numId w:val="17"/>
      </w:numPr>
      <w:contextualSpacing/>
    </w:pPr>
  </w:style>
  <w:style w:type="paragraph" w:styleId="ListNumber3">
    <w:name w:val="List Number 3"/>
    <w:basedOn w:val="Normal"/>
    <w:unhideWhenUsed/>
    <w:rsid w:val="000B673A"/>
    <w:pPr>
      <w:numPr>
        <w:numId w:val="18"/>
      </w:numPr>
      <w:contextualSpacing/>
    </w:pPr>
  </w:style>
  <w:style w:type="paragraph" w:styleId="ListNumber4">
    <w:name w:val="List Number 4"/>
    <w:basedOn w:val="Normal"/>
    <w:unhideWhenUsed/>
    <w:rsid w:val="000B673A"/>
    <w:pPr>
      <w:numPr>
        <w:numId w:val="19"/>
      </w:numPr>
      <w:contextualSpacing/>
    </w:pPr>
  </w:style>
  <w:style w:type="paragraph" w:styleId="ListNumber5">
    <w:name w:val="List Number 5"/>
    <w:basedOn w:val="Normal"/>
    <w:unhideWhenUsed/>
    <w:rsid w:val="000B673A"/>
    <w:pPr>
      <w:numPr>
        <w:numId w:val="20"/>
      </w:numPr>
      <w:contextualSpacing/>
    </w:pPr>
  </w:style>
  <w:style w:type="paragraph" w:styleId="MacroText">
    <w:name w:val="macro"/>
    <w:link w:val="MacroTextChar"/>
    <w:unhideWhenUsed/>
    <w:rsid w:val="000B673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B673A"/>
    <w:rPr>
      <w:rFonts w:ascii="Consolas" w:hAnsi="Consolas"/>
      <w:lang w:eastAsia="en-US"/>
    </w:rPr>
  </w:style>
  <w:style w:type="paragraph" w:styleId="MessageHeader">
    <w:name w:val="Message Header"/>
    <w:basedOn w:val="Normal"/>
    <w:link w:val="MessageHeaderChar"/>
    <w:unhideWhenUsed/>
    <w:rsid w:val="000B673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B673A"/>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B673A"/>
    <w:rPr>
      <w:lang w:eastAsia="en-US"/>
    </w:rPr>
  </w:style>
  <w:style w:type="paragraph" w:styleId="NormalWeb">
    <w:name w:val="Normal (Web)"/>
    <w:basedOn w:val="Normal"/>
    <w:unhideWhenUsed/>
    <w:rsid w:val="000B673A"/>
    <w:rPr>
      <w:sz w:val="24"/>
      <w:szCs w:val="24"/>
    </w:rPr>
  </w:style>
  <w:style w:type="paragraph" w:styleId="NormalIndent">
    <w:name w:val="Normal Indent"/>
    <w:basedOn w:val="Normal"/>
    <w:unhideWhenUsed/>
    <w:rsid w:val="000B673A"/>
    <w:pPr>
      <w:ind w:left="720"/>
    </w:pPr>
  </w:style>
  <w:style w:type="paragraph" w:styleId="NoteHeading">
    <w:name w:val="Note Heading"/>
    <w:basedOn w:val="Normal"/>
    <w:next w:val="Normal"/>
    <w:link w:val="NoteHeadingChar"/>
    <w:unhideWhenUsed/>
    <w:rsid w:val="000B673A"/>
    <w:pPr>
      <w:spacing w:after="0"/>
    </w:pPr>
  </w:style>
  <w:style w:type="character" w:customStyle="1" w:styleId="NoteHeadingChar">
    <w:name w:val="Note Heading Char"/>
    <w:basedOn w:val="DefaultParagraphFont"/>
    <w:link w:val="NoteHeading"/>
    <w:rsid w:val="000B673A"/>
    <w:rPr>
      <w:lang w:eastAsia="en-US"/>
    </w:rPr>
  </w:style>
  <w:style w:type="paragraph" w:styleId="PlainText">
    <w:name w:val="Plain Text"/>
    <w:basedOn w:val="Normal"/>
    <w:link w:val="PlainTextChar"/>
    <w:unhideWhenUsed/>
    <w:rsid w:val="000B673A"/>
    <w:pPr>
      <w:spacing w:after="0"/>
    </w:pPr>
    <w:rPr>
      <w:rFonts w:ascii="Consolas" w:hAnsi="Consolas"/>
      <w:sz w:val="21"/>
      <w:szCs w:val="21"/>
    </w:rPr>
  </w:style>
  <w:style w:type="character" w:customStyle="1" w:styleId="PlainTextChar">
    <w:name w:val="Plain Text Char"/>
    <w:basedOn w:val="DefaultParagraphFont"/>
    <w:link w:val="PlainText"/>
    <w:rsid w:val="000B673A"/>
    <w:rPr>
      <w:rFonts w:ascii="Consolas" w:hAnsi="Consolas"/>
      <w:sz w:val="21"/>
      <w:szCs w:val="21"/>
      <w:lang w:eastAsia="en-US"/>
    </w:rPr>
  </w:style>
  <w:style w:type="paragraph" w:styleId="Quote">
    <w:name w:val="Quote"/>
    <w:basedOn w:val="Normal"/>
    <w:next w:val="Normal"/>
    <w:link w:val="QuoteChar"/>
    <w:uiPriority w:val="29"/>
    <w:qFormat/>
    <w:rsid w:val="000B67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B673A"/>
    <w:rPr>
      <w:i/>
      <w:iCs/>
      <w:color w:val="404040" w:themeColor="text1" w:themeTint="BF"/>
      <w:lang w:eastAsia="en-US"/>
    </w:rPr>
  </w:style>
  <w:style w:type="paragraph" w:styleId="Salutation">
    <w:name w:val="Salutation"/>
    <w:basedOn w:val="Normal"/>
    <w:next w:val="Normal"/>
    <w:link w:val="SalutationChar"/>
    <w:unhideWhenUsed/>
    <w:rsid w:val="000B673A"/>
  </w:style>
  <w:style w:type="character" w:customStyle="1" w:styleId="SalutationChar">
    <w:name w:val="Salutation Char"/>
    <w:basedOn w:val="DefaultParagraphFont"/>
    <w:link w:val="Salutation"/>
    <w:rsid w:val="000B673A"/>
    <w:rPr>
      <w:lang w:eastAsia="en-US"/>
    </w:rPr>
  </w:style>
  <w:style w:type="paragraph" w:styleId="Signature">
    <w:name w:val="Signature"/>
    <w:basedOn w:val="Normal"/>
    <w:link w:val="SignatureChar"/>
    <w:unhideWhenUsed/>
    <w:rsid w:val="000B673A"/>
    <w:pPr>
      <w:spacing w:after="0"/>
      <w:ind w:left="4252"/>
    </w:pPr>
  </w:style>
  <w:style w:type="character" w:customStyle="1" w:styleId="SignatureChar">
    <w:name w:val="Signature Char"/>
    <w:basedOn w:val="DefaultParagraphFont"/>
    <w:link w:val="Signature"/>
    <w:rsid w:val="000B673A"/>
    <w:rPr>
      <w:lang w:eastAsia="en-US"/>
    </w:rPr>
  </w:style>
  <w:style w:type="paragraph" w:styleId="Subtitle">
    <w:name w:val="Subtitle"/>
    <w:basedOn w:val="Normal"/>
    <w:next w:val="Normal"/>
    <w:link w:val="SubtitleChar"/>
    <w:qFormat/>
    <w:rsid w:val="000B673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B673A"/>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unhideWhenUsed/>
    <w:rsid w:val="000B673A"/>
    <w:pPr>
      <w:spacing w:after="0"/>
      <w:ind w:left="200" w:hanging="200"/>
    </w:pPr>
  </w:style>
  <w:style w:type="paragraph" w:styleId="TableofFigures">
    <w:name w:val="table of figures"/>
    <w:basedOn w:val="Normal"/>
    <w:next w:val="Normal"/>
    <w:unhideWhenUsed/>
    <w:rsid w:val="000B673A"/>
    <w:pPr>
      <w:spacing w:after="0"/>
    </w:pPr>
  </w:style>
  <w:style w:type="paragraph" w:styleId="Title">
    <w:name w:val="Title"/>
    <w:basedOn w:val="Normal"/>
    <w:next w:val="Normal"/>
    <w:link w:val="TitleChar"/>
    <w:qFormat/>
    <w:rsid w:val="000B673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B673A"/>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0B673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B673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qFormat/>
    <w:rsid w:val="00535E7D"/>
    <w:rPr>
      <w:lang w:eastAsia="en-US"/>
    </w:rPr>
  </w:style>
  <w:style w:type="character" w:styleId="FootnoteReference">
    <w:name w:val="footnote reference"/>
    <w:rsid w:val="00332316"/>
    <w:rPr>
      <w:b/>
      <w:position w:val="6"/>
      <w:sz w:val="16"/>
    </w:rPr>
  </w:style>
  <w:style w:type="paragraph" w:customStyle="1" w:styleId="CRCoverPage">
    <w:name w:val="CR Cover Page"/>
    <w:link w:val="CRCoverPageZchn"/>
    <w:rsid w:val="00332316"/>
    <w:pPr>
      <w:spacing w:after="120"/>
    </w:pPr>
    <w:rPr>
      <w:rFonts w:ascii="Arial" w:eastAsia="SimSun" w:hAnsi="Arial"/>
      <w:lang w:eastAsia="en-US"/>
    </w:rPr>
  </w:style>
  <w:style w:type="paragraph" w:customStyle="1" w:styleId="tdoc-header">
    <w:name w:val="tdoc-header"/>
    <w:rsid w:val="00332316"/>
    <w:rPr>
      <w:rFonts w:ascii="Arial" w:eastAsia="SimSun" w:hAnsi="Arial"/>
      <w:sz w:val="24"/>
      <w:lang w:eastAsia="en-US"/>
    </w:rPr>
  </w:style>
  <w:style w:type="character" w:styleId="CommentReference">
    <w:name w:val="annotation reference"/>
    <w:rsid w:val="00332316"/>
    <w:rPr>
      <w:sz w:val="16"/>
    </w:rPr>
  </w:style>
  <w:style w:type="character" w:customStyle="1" w:styleId="EWChar">
    <w:name w:val="EW Char"/>
    <w:link w:val="EW"/>
    <w:locked/>
    <w:rsid w:val="00332316"/>
    <w:rPr>
      <w:lang w:eastAsia="en-US"/>
    </w:rPr>
  </w:style>
  <w:style w:type="character" w:customStyle="1" w:styleId="Heading3Char">
    <w:name w:val="Heading 3 Char"/>
    <w:link w:val="Heading3"/>
    <w:rsid w:val="00332316"/>
    <w:rPr>
      <w:rFonts w:ascii="Arial" w:hAnsi="Arial"/>
      <w:sz w:val="28"/>
      <w:lang w:eastAsia="en-US"/>
    </w:rPr>
  </w:style>
  <w:style w:type="paragraph" w:customStyle="1" w:styleId="msonormal0">
    <w:name w:val="msonormal"/>
    <w:basedOn w:val="Normal"/>
    <w:rsid w:val="00332316"/>
    <w:pPr>
      <w:spacing w:before="100" w:beforeAutospacing="1" w:after="100" w:afterAutospacing="1"/>
    </w:pPr>
    <w:rPr>
      <w:rFonts w:eastAsia="Times New Roman"/>
      <w:sz w:val="24"/>
      <w:szCs w:val="24"/>
      <w:lang w:eastAsia="en-IN"/>
    </w:rPr>
  </w:style>
  <w:style w:type="character" w:customStyle="1" w:styleId="NOChar">
    <w:name w:val="NO Char"/>
    <w:qFormat/>
    <w:rsid w:val="00332316"/>
    <w:rPr>
      <w:rFonts w:ascii="Times New Roman" w:hAnsi="Times New Roman"/>
      <w:lang w:val="en-GB" w:eastAsia="en-US"/>
    </w:rPr>
  </w:style>
  <w:style w:type="character" w:styleId="Strong">
    <w:name w:val="Strong"/>
    <w:qFormat/>
    <w:rsid w:val="00332316"/>
    <w:rPr>
      <w:b/>
      <w:bCs/>
    </w:rPr>
  </w:style>
  <w:style w:type="character" w:customStyle="1" w:styleId="TAHCar">
    <w:name w:val="TAH Car"/>
    <w:rsid w:val="00332316"/>
    <w:rPr>
      <w:rFonts w:ascii="Arial" w:hAnsi="Arial"/>
      <w:b/>
      <w:sz w:val="18"/>
      <w:lang w:val="en-GB" w:eastAsia="en-US"/>
    </w:rPr>
  </w:style>
  <w:style w:type="character" w:customStyle="1" w:styleId="EditorsNoteZchn">
    <w:name w:val="Editor's Note Zchn"/>
    <w:rsid w:val="00332316"/>
    <w:rPr>
      <w:rFonts w:ascii="Times New Roman" w:hAnsi="Times New Roman"/>
      <w:color w:val="FF0000"/>
      <w:lang w:val="en-GB"/>
    </w:rPr>
  </w:style>
  <w:style w:type="character" w:customStyle="1" w:styleId="EditorsNoteCharChar">
    <w:name w:val="Editor's Note Char Char"/>
    <w:locked/>
    <w:rsid w:val="00332316"/>
    <w:rPr>
      <w:color w:val="FF0000"/>
      <w:lang w:val="en-GB" w:eastAsia="en-US"/>
    </w:rPr>
  </w:style>
  <w:style w:type="character" w:customStyle="1" w:styleId="Heading1Char">
    <w:name w:val="Heading 1 Char"/>
    <w:link w:val="Heading1"/>
    <w:rsid w:val="00332316"/>
    <w:rPr>
      <w:rFonts w:ascii="Arial" w:hAnsi="Arial"/>
      <w:sz w:val="36"/>
      <w:lang w:eastAsia="en-US"/>
    </w:rPr>
  </w:style>
  <w:style w:type="character" w:customStyle="1" w:styleId="H60">
    <w:name w:val="H6 (文字)"/>
    <w:link w:val="H6"/>
    <w:rsid w:val="00332316"/>
    <w:rPr>
      <w:rFonts w:ascii="Arial" w:hAnsi="Arial"/>
      <w:lang w:eastAsia="en-US"/>
    </w:rPr>
  </w:style>
  <w:style w:type="character" w:customStyle="1" w:styleId="THZchn">
    <w:name w:val="TH Zchn"/>
    <w:rsid w:val="00332316"/>
    <w:rPr>
      <w:rFonts w:ascii="Arial" w:hAnsi="Arial"/>
      <w:b/>
      <w:lang w:eastAsia="en-US"/>
    </w:rPr>
  </w:style>
  <w:style w:type="character" w:customStyle="1" w:styleId="TAN0">
    <w:name w:val="TAN (文字)"/>
    <w:rsid w:val="00332316"/>
    <w:rPr>
      <w:rFonts w:ascii="Arial" w:hAnsi="Arial"/>
      <w:sz w:val="18"/>
      <w:lang w:eastAsia="en-US"/>
    </w:rPr>
  </w:style>
  <w:style w:type="character" w:customStyle="1" w:styleId="B3Char">
    <w:name w:val="B3 Char"/>
    <w:link w:val="B3"/>
    <w:rsid w:val="00332316"/>
    <w:rPr>
      <w:lang w:eastAsia="en-US"/>
    </w:rPr>
  </w:style>
  <w:style w:type="character" w:customStyle="1" w:styleId="FooterChar">
    <w:name w:val="Footer Char"/>
    <w:link w:val="Footer"/>
    <w:rsid w:val="00332316"/>
    <w:rPr>
      <w:rFonts w:ascii="Arial" w:hAnsi="Arial"/>
      <w:b/>
      <w:i/>
      <w:sz w:val="18"/>
      <w:lang w:eastAsia="ja-JP"/>
    </w:rPr>
  </w:style>
  <w:style w:type="paragraph" w:customStyle="1" w:styleId="FL">
    <w:name w:val="FL"/>
    <w:basedOn w:val="Normal"/>
    <w:rsid w:val="00332316"/>
    <w:pPr>
      <w:keepNext/>
      <w:keepLines/>
      <w:overflowPunct w:val="0"/>
      <w:autoSpaceDE w:val="0"/>
      <w:autoSpaceDN w:val="0"/>
      <w:adjustRightInd w:val="0"/>
      <w:spacing w:before="60"/>
      <w:jc w:val="center"/>
      <w:textAlignment w:val="baseline"/>
    </w:pPr>
    <w:rPr>
      <w:rFonts w:ascii="Arial" w:eastAsia="Times New Roman" w:hAnsi="Arial"/>
      <w:b/>
    </w:rPr>
  </w:style>
  <w:style w:type="character" w:customStyle="1" w:styleId="HeaderChar">
    <w:name w:val="Header Char"/>
    <w:basedOn w:val="DefaultParagraphFont"/>
    <w:link w:val="Header"/>
    <w:rsid w:val="00332316"/>
    <w:rPr>
      <w:rFonts w:ascii="Arial" w:hAnsi="Arial"/>
      <w:b/>
      <w:sz w:val="18"/>
      <w:lang w:eastAsia="ja-JP"/>
    </w:rPr>
  </w:style>
  <w:style w:type="character" w:customStyle="1" w:styleId="Heading6Char">
    <w:name w:val="Heading 6 Char"/>
    <w:basedOn w:val="DefaultParagraphFont"/>
    <w:link w:val="Heading6"/>
    <w:rsid w:val="00332316"/>
    <w:rPr>
      <w:rFonts w:ascii="Arial" w:hAnsi="Arial"/>
      <w:lang w:eastAsia="en-US"/>
    </w:rPr>
  </w:style>
  <w:style w:type="character" w:customStyle="1" w:styleId="CRCoverPageZchn">
    <w:name w:val="CR Cover Page Zchn"/>
    <w:link w:val="CRCoverPage"/>
    <w:rsid w:val="00332316"/>
    <w:rPr>
      <w:rFonts w:ascii="Arial" w:eastAsia="SimSun"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5.vsdx"/><Relationship Id="rId21" Type="http://schemas.openxmlformats.org/officeDocument/2006/relationships/image" Target="media/image7.emf"/><Relationship Id="rId42" Type="http://schemas.openxmlformats.org/officeDocument/2006/relationships/oleObject" Target="embeddings/Microsoft_Word_97_-_2003_Document5.doc"/><Relationship Id="rId47" Type="http://schemas.openxmlformats.org/officeDocument/2006/relationships/image" Target="media/image20.emf"/><Relationship Id="rId63" Type="http://schemas.openxmlformats.org/officeDocument/2006/relationships/oleObject" Target="embeddings/Microsoft_Word_97_-_2003_Document14.doc"/><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package" Target="embeddings/Microsoft_Visio_Drawing.vsdx"/><Relationship Id="rId29" Type="http://schemas.openxmlformats.org/officeDocument/2006/relationships/image" Target="media/image11.emf"/><Relationship Id="rId11" Type="http://schemas.openxmlformats.org/officeDocument/2006/relationships/image" Target="media/image2.png"/><Relationship Id="rId24" Type="http://schemas.openxmlformats.org/officeDocument/2006/relationships/package" Target="embeddings/Microsoft_Visio_Drawing4.vsdx"/><Relationship Id="rId32" Type="http://schemas.openxmlformats.org/officeDocument/2006/relationships/oleObject" Target="embeddings/Microsoft_Word_97_-_2003_Document.doc"/><Relationship Id="rId37" Type="http://schemas.openxmlformats.org/officeDocument/2006/relationships/image" Target="media/image15.emf"/><Relationship Id="rId40" Type="http://schemas.openxmlformats.org/officeDocument/2006/relationships/oleObject" Target="embeddings/Microsoft_Word_97_-_2003_Document4.doc"/><Relationship Id="rId45" Type="http://schemas.openxmlformats.org/officeDocument/2006/relationships/image" Target="media/image19.emf"/><Relationship Id="rId53" Type="http://schemas.openxmlformats.org/officeDocument/2006/relationships/oleObject" Target="embeddings/Microsoft_Word_97_-_2003_Document11.doc"/><Relationship Id="rId58" Type="http://schemas.openxmlformats.org/officeDocument/2006/relationships/image" Target="media/image25.emf"/><Relationship Id="rId66" Type="http://schemas.openxmlformats.org/officeDocument/2006/relationships/image" Target="media/image29.emf"/><Relationship Id="rId5" Type="http://schemas.openxmlformats.org/officeDocument/2006/relationships/settings" Target="settings.xml"/><Relationship Id="rId61" Type="http://schemas.openxmlformats.org/officeDocument/2006/relationships/oleObject" Target="embeddings/Microsoft_Word_97_-_2003_Document13.doc"/><Relationship Id="rId19" Type="http://schemas.openxmlformats.org/officeDocument/2006/relationships/image" Target="media/image6.emf"/><Relationship Id="rId14" Type="http://schemas.openxmlformats.org/officeDocument/2006/relationships/oleObject" Target="embeddings/Microsoft_Visio_2003-2010_Drawing.vsd"/><Relationship Id="rId22" Type="http://schemas.openxmlformats.org/officeDocument/2006/relationships/package" Target="embeddings/Microsoft_Visio_Drawing3.vsdx"/><Relationship Id="rId27" Type="http://schemas.openxmlformats.org/officeDocument/2006/relationships/image" Target="media/image10.emf"/><Relationship Id="rId30" Type="http://schemas.openxmlformats.org/officeDocument/2006/relationships/package" Target="embeddings/Microsoft_Visio_Drawing7.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Microsoft_Word_97_-_2003_Document8.doc"/><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Microsoft_Word_97_-_2003_Document10.doc"/><Relationship Id="rId3" Type="http://schemas.openxmlformats.org/officeDocument/2006/relationships/numbering" Target="numbering.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Word_97_-_2003_Document3.doc"/><Relationship Id="rId46" Type="http://schemas.openxmlformats.org/officeDocument/2006/relationships/oleObject" Target="embeddings/Microsoft_Word_97_-_2003_Document7.doc"/><Relationship Id="rId59" Type="http://schemas.openxmlformats.org/officeDocument/2006/relationships/package" Target="embeddings/Microsoft_Visio_Drawing9.vsdx"/><Relationship Id="rId67" Type="http://schemas.openxmlformats.org/officeDocument/2006/relationships/oleObject" Target="embeddings/Microsoft_Word_97_-_2003_Document16.doc"/><Relationship Id="rId20" Type="http://schemas.openxmlformats.org/officeDocument/2006/relationships/package" Target="embeddings/Microsoft_Visio_Drawing2.vsdx"/><Relationship Id="rId41" Type="http://schemas.openxmlformats.org/officeDocument/2006/relationships/image" Target="media/image17.emf"/><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6.vsdx"/><Relationship Id="rId36" Type="http://schemas.openxmlformats.org/officeDocument/2006/relationships/oleObject" Target="embeddings/Microsoft_Word_97_-_2003_Document2.doc"/><Relationship Id="rId49" Type="http://schemas.openxmlformats.org/officeDocument/2006/relationships/oleObject" Target="embeddings/Microsoft_Word_97_-_2003_Document9.doc"/><Relationship Id="rId57" Type="http://schemas.openxmlformats.org/officeDocument/2006/relationships/package" Target="embeddings/Microsoft_Visio_Drawing8.vsdx"/><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Microsoft_Word_97_-_2003_Document6.doc"/><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Microsoft_Word_97_-_2003_Document15.doc"/><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package" Target="embeddings/Microsoft_Visio_Drawing1.vsdx"/><Relationship Id="rId39" Type="http://schemas.openxmlformats.org/officeDocument/2006/relationships/image" Target="media/image16.emf"/><Relationship Id="rId34" Type="http://schemas.openxmlformats.org/officeDocument/2006/relationships/oleObject" Target="embeddings/Microsoft_Word_97_-_2003_Document1.doc"/><Relationship Id="rId50" Type="http://schemas.openxmlformats.org/officeDocument/2006/relationships/image" Target="media/image21.emf"/><Relationship Id="rId55" Type="http://schemas.openxmlformats.org/officeDocument/2006/relationships/oleObject" Target="embeddings/Microsoft_Word_97_-_2003_Document12.doc"/></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E4AFE-FA3A-47CC-B814-8222378E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3</TotalTime>
  <Pages>67</Pages>
  <Words>40762</Words>
  <Characters>232344</Characters>
  <Application>Microsoft Office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3GPP TS 29.257</vt:lpstr>
    </vt:vector>
  </TitlesOfParts>
  <Company>ETSI</Company>
  <LinksUpToDate>false</LinksUpToDate>
  <CharactersWithSpaces>272561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29.257</dc:title>
  <dc:subject>Application layer support for Uncrewed Aerial System (UAS); UAS Application Enabler (UAE) Server Services; Stage 3 (Release 18)</dc:subject>
  <dc:creator>MCC Support</dc:creator>
  <cp:keywords/>
  <dc:description/>
  <cp:lastModifiedBy>Rapporteur [AEM, Huawei]</cp:lastModifiedBy>
  <cp:revision>3</cp:revision>
  <cp:lastPrinted>2019-02-25T14:05:00Z</cp:lastPrinted>
  <dcterms:created xsi:type="dcterms:W3CDTF">2023-12-12T16:55:00Z</dcterms:created>
  <dcterms:modified xsi:type="dcterms:W3CDTF">2023-12-12T16:58:00Z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(3)DLL7BAK5KPGSkl23VTUNfZJjCOAFfw2PaCBJA+Z4BChhpuMScZjL3jtFxdsZGBMW6eRkeZ4i
hqlj1klfgKnJ+T9/9O5u3RM9xQrNtcUNh9xjZ/63PWnBTCt3ByJkUA/OLCTvoJwB3CxnH72b
Cu/Sh/RFCWduSMrrHQICjtvQOitN40DJkwukahMeUmcdtMJoQofco3H/BkSmZ7/R31HRXAKK
cf3en7Wr1QPpDoQa26</vt:lpwstr>
  </property>
  <property fmtid="{D5CDD505-2E9C-101B-9397-08002B2CF9AE}" pid="3" name="_2015_ms_pID_7253431">
    <vt:lpwstr>HIS9eeoGA6hEMD4rJoGudLKamhUY7+MPHemOIJHBsMBFT4cvlwRAoo
kfDxy0cnBxrTO+o27/Cmg86rhE0bY00YmvaUH83O1voKuLSeMvFI0xg/Nuoh7pZfgrVYoco0
PzU03YUCuBoN6yo8dZJYvEtH9Jx83S9NVweoOh4Rd3V8u9E5tLz2hcdQDIxM/WwZgXcqauz5
IDliZhMOfdwSYKXDqTztCLIXZQ+hp66ZHAT8</vt:lpwstr>
  </property>
  <property fmtid="{D5CDD505-2E9C-101B-9397-08002B2CF9AE}" pid="4" name="_2015_ms_pID_7253432">
    <vt:lpwstr>Hw==</vt:lpwstr>
  </property>
</Properties>
</file>