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16776" w14:paraId="243F246C" w14:textId="77777777" w:rsidTr="005E4BB2">
        <w:tc>
          <w:tcPr>
            <w:tcW w:w="10423" w:type="dxa"/>
            <w:gridSpan w:val="2"/>
            <w:shd w:val="clear" w:color="auto" w:fill="auto"/>
          </w:tcPr>
          <w:p w14:paraId="2F95E356" w14:textId="69A26941" w:rsidR="00516776" w:rsidRPr="00077737" w:rsidRDefault="00516776" w:rsidP="00516776">
            <w:pPr>
              <w:pStyle w:val="ZA"/>
              <w:framePr w:w="0" w:hRule="auto" w:wrap="auto" w:vAnchor="margin" w:hAnchor="text" w:yAlign="inline"/>
            </w:pPr>
            <w:bookmarkStart w:id="0" w:name="page1"/>
            <w:r w:rsidRPr="00077737">
              <w:rPr>
                <w:sz w:val="64"/>
              </w:rPr>
              <w:t xml:space="preserve">3GPP TS 29.501 </w:t>
            </w:r>
            <w:r w:rsidRPr="00077737">
              <w:t>V</w:t>
            </w:r>
            <w:r w:rsidR="007D570A">
              <w:t>18.4.0</w:t>
            </w:r>
            <w:r w:rsidRPr="00077737">
              <w:t xml:space="preserve"> </w:t>
            </w:r>
            <w:r w:rsidRPr="00077737">
              <w:rPr>
                <w:sz w:val="32"/>
              </w:rPr>
              <w:t>(</w:t>
            </w:r>
            <w:r w:rsidR="007D570A">
              <w:rPr>
                <w:sz w:val="32"/>
              </w:rPr>
              <w:t>2023-12</w:t>
            </w:r>
            <w:r w:rsidRPr="00077737">
              <w:rPr>
                <w:sz w:val="32"/>
              </w:rPr>
              <w:t>)</w:t>
            </w:r>
          </w:p>
        </w:tc>
      </w:tr>
      <w:tr w:rsidR="00516776" w14:paraId="32167F37" w14:textId="77777777" w:rsidTr="005E4BB2">
        <w:trPr>
          <w:trHeight w:hRule="exact" w:val="1134"/>
        </w:trPr>
        <w:tc>
          <w:tcPr>
            <w:tcW w:w="10423" w:type="dxa"/>
            <w:gridSpan w:val="2"/>
            <w:shd w:val="clear" w:color="auto" w:fill="auto"/>
          </w:tcPr>
          <w:p w14:paraId="25651655" w14:textId="77777777" w:rsidR="00516776" w:rsidRPr="00077737" w:rsidRDefault="00516776" w:rsidP="00516776">
            <w:pPr>
              <w:pStyle w:val="ZB"/>
              <w:framePr w:w="0" w:hRule="auto" w:wrap="auto" w:vAnchor="margin" w:hAnchor="text" w:yAlign="inline"/>
            </w:pPr>
            <w:r w:rsidRPr="00077737">
              <w:t>Technical Specification</w:t>
            </w:r>
          </w:p>
        </w:tc>
      </w:tr>
      <w:tr w:rsidR="004F0988" w14:paraId="2791ABE9" w14:textId="77777777" w:rsidTr="005E4BB2">
        <w:trPr>
          <w:trHeight w:hRule="exact" w:val="3686"/>
        </w:trPr>
        <w:tc>
          <w:tcPr>
            <w:tcW w:w="10423" w:type="dxa"/>
            <w:gridSpan w:val="2"/>
            <w:shd w:val="clear" w:color="auto" w:fill="auto"/>
          </w:tcPr>
          <w:p w14:paraId="241B2DA2" w14:textId="77777777" w:rsidR="004F0988" w:rsidRPr="004D3578" w:rsidRDefault="004F0988" w:rsidP="00133525">
            <w:pPr>
              <w:pStyle w:val="ZT"/>
              <w:framePr w:wrap="auto" w:hAnchor="text" w:yAlign="inline"/>
            </w:pPr>
            <w:r w:rsidRPr="004D3578">
              <w:t>3rd Generation Partnership Project;</w:t>
            </w:r>
          </w:p>
          <w:p w14:paraId="41B272B9" w14:textId="77777777" w:rsidR="00516776" w:rsidRPr="004D3578" w:rsidRDefault="00516776" w:rsidP="00516776">
            <w:pPr>
              <w:pStyle w:val="ZT"/>
              <w:framePr w:wrap="auto" w:hAnchor="text" w:yAlign="inline"/>
            </w:pPr>
            <w:r w:rsidRPr="004D3578">
              <w:t xml:space="preserve">Technical Specification Group </w:t>
            </w:r>
            <w:r>
              <w:t>Core Network and Terminals</w:t>
            </w:r>
            <w:r w:rsidRPr="004D3578">
              <w:t>;</w:t>
            </w:r>
          </w:p>
          <w:p w14:paraId="75E7F8FF" w14:textId="77777777" w:rsidR="00516776" w:rsidRPr="004D3578" w:rsidRDefault="00516776" w:rsidP="00516776">
            <w:pPr>
              <w:pStyle w:val="ZT"/>
              <w:framePr w:wrap="auto" w:hAnchor="text" w:yAlign="inline"/>
            </w:pPr>
            <w:r>
              <w:rPr>
                <w:lang w:eastAsia="zh-CN"/>
              </w:rPr>
              <w:t>5G System</w:t>
            </w:r>
            <w:r w:rsidRPr="004D3578">
              <w:t>;</w:t>
            </w:r>
          </w:p>
          <w:p w14:paraId="5F484E03" w14:textId="77777777" w:rsidR="00516776" w:rsidRDefault="00516776" w:rsidP="00516776">
            <w:pPr>
              <w:pStyle w:val="ZT"/>
              <w:framePr w:wrap="auto" w:hAnchor="text" w:yAlign="inline"/>
            </w:pPr>
            <w:r>
              <w:t>Principles and Guidelines for Services Definition;</w:t>
            </w:r>
          </w:p>
          <w:p w14:paraId="73E5C132" w14:textId="77777777" w:rsidR="00516776" w:rsidRPr="004D3578" w:rsidRDefault="00516776" w:rsidP="00516776">
            <w:pPr>
              <w:pStyle w:val="ZT"/>
              <w:framePr w:wrap="auto" w:hAnchor="text" w:yAlign="inline"/>
            </w:pPr>
            <w:r>
              <w:t>Stage 3</w:t>
            </w:r>
          </w:p>
          <w:p w14:paraId="5031A1E2" w14:textId="7F434DDD" w:rsidR="00516776" w:rsidRPr="004D3578" w:rsidRDefault="00516776" w:rsidP="00516776">
            <w:pPr>
              <w:pStyle w:val="ZT"/>
              <w:framePr w:wrap="auto" w:hAnchor="text" w:yAlign="inline"/>
              <w:rPr>
                <w:i/>
                <w:sz w:val="28"/>
              </w:rPr>
            </w:pPr>
            <w:r w:rsidRPr="004D3578">
              <w:t>(</w:t>
            </w:r>
            <w:r w:rsidRPr="004D3578">
              <w:rPr>
                <w:rStyle w:val="ZGSM"/>
              </w:rPr>
              <w:t xml:space="preserve">Release </w:t>
            </w:r>
            <w:r>
              <w:rPr>
                <w:rStyle w:val="ZGSM"/>
              </w:rPr>
              <w:t>1</w:t>
            </w:r>
            <w:r w:rsidR="00554F37">
              <w:rPr>
                <w:rStyle w:val="ZGSM"/>
              </w:rPr>
              <w:t>8</w:t>
            </w:r>
            <w:r w:rsidRPr="004D3578">
              <w:t>)</w:t>
            </w:r>
          </w:p>
          <w:p w14:paraId="1B1C4BB9" w14:textId="77777777" w:rsidR="004F0988" w:rsidRPr="00133525" w:rsidRDefault="004F0988" w:rsidP="00133525">
            <w:pPr>
              <w:pStyle w:val="ZT"/>
              <w:framePr w:wrap="auto" w:hAnchor="text" w:yAlign="inline"/>
              <w:rPr>
                <w:i/>
                <w:sz w:val="28"/>
              </w:rPr>
            </w:pPr>
          </w:p>
        </w:tc>
      </w:tr>
      <w:tr w:rsidR="00BF128E" w14:paraId="4058C9F3" w14:textId="77777777" w:rsidTr="005E4BB2">
        <w:tc>
          <w:tcPr>
            <w:tcW w:w="10423" w:type="dxa"/>
            <w:gridSpan w:val="2"/>
            <w:shd w:val="clear" w:color="auto" w:fill="auto"/>
          </w:tcPr>
          <w:p w14:paraId="1A7CC9DC" w14:textId="77777777" w:rsidR="00BF128E" w:rsidRPr="009411BF" w:rsidRDefault="00BF128E" w:rsidP="00133525">
            <w:pPr>
              <w:pStyle w:val="ZU"/>
              <w:framePr w:w="0" w:wrap="auto" w:vAnchor="margin" w:hAnchor="text" w:yAlign="inline"/>
              <w:tabs>
                <w:tab w:val="right" w:pos="10206"/>
              </w:tabs>
              <w:jc w:val="left"/>
            </w:pPr>
            <w:r w:rsidRPr="00133525">
              <w:rPr>
                <w:color w:val="0000FF"/>
              </w:rPr>
              <w:tab/>
            </w:r>
          </w:p>
        </w:tc>
      </w:tr>
      <w:bookmarkStart w:id="1" w:name="_MON_1684549432"/>
      <w:bookmarkEnd w:id="1"/>
      <w:tr w:rsidR="00D57972" w14:paraId="727132BC" w14:textId="77777777" w:rsidTr="005E4BB2">
        <w:trPr>
          <w:trHeight w:hRule="exact" w:val="1531"/>
        </w:trPr>
        <w:tc>
          <w:tcPr>
            <w:tcW w:w="4883" w:type="dxa"/>
            <w:shd w:val="clear" w:color="auto" w:fill="auto"/>
          </w:tcPr>
          <w:p w14:paraId="29483EA1" w14:textId="69969FDD" w:rsidR="00D57972" w:rsidRDefault="00554F37">
            <w:r>
              <w:object w:dxaOrig="2026" w:dyaOrig="1251" w14:anchorId="06FB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720695" r:id="rId10"/>
              </w:object>
            </w:r>
          </w:p>
        </w:tc>
        <w:tc>
          <w:tcPr>
            <w:tcW w:w="5540" w:type="dxa"/>
            <w:shd w:val="clear" w:color="auto" w:fill="auto"/>
          </w:tcPr>
          <w:p w14:paraId="539767AD" w14:textId="77777777" w:rsidR="00D57972" w:rsidRDefault="00000000" w:rsidP="00133525">
            <w:pPr>
              <w:jc w:val="right"/>
            </w:pPr>
            <w:bookmarkStart w:id="2" w:name="logos"/>
            <w:r>
              <w:pict w14:anchorId="73E366F7">
                <v:shape id="_x0000_i1026" type="#_x0000_t75" style="width:127.85pt;height:76.05pt">
                  <v:imagedata r:id="rId11" o:title="3GPP-logo_web"/>
                </v:shape>
              </w:pict>
            </w:r>
            <w:bookmarkEnd w:id="2"/>
          </w:p>
        </w:tc>
      </w:tr>
      <w:tr w:rsidR="00C074DD" w14:paraId="4C8D4A88" w14:textId="77777777" w:rsidTr="005E4BB2">
        <w:trPr>
          <w:trHeight w:hRule="exact" w:val="5783"/>
        </w:trPr>
        <w:tc>
          <w:tcPr>
            <w:tcW w:w="10423" w:type="dxa"/>
            <w:gridSpan w:val="2"/>
            <w:shd w:val="clear" w:color="auto" w:fill="auto"/>
          </w:tcPr>
          <w:p w14:paraId="7BB43CCC" w14:textId="77777777" w:rsidR="00C074DD" w:rsidRPr="00C074DD" w:rsidRDefault="00C074DD" w:rsidP="00516776"/>
        </w:tc>
      </w:tr>
      <w:tr w:rsidR="00C074DD" w14:paraId="201EB4CD" w14:textId="77777777" w:rsidTr="005E4BB2">
        <w:trPr>
          <w:cantSplit/>
          <w:trHeight w:hRule="exact" w:val="964"/>
        </w:trPr>
        <w:tc>
          <w:tcPr>
            <w:tcW w:w="10423" w:type="dxa"/>
            <w:gridSpan w:val="2"/>
            <w:shd w:val="clear" w:color="auto" w:fill="auto"/>
          </w:tcPr>
          <w:p w14:paraId="637116F3"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48A566D" w14:textId="77777777" w:rsidR="00C074DD" w:rsidRPr="004D3578" w:rsidRDefault="00C074DD" w:rsidP="00C074DD">
            <w:pPr>
              <w:pStyle w:val="ZV"/>
              <w:framePr w:w="0" w:wrap="auto" w:vAnchor="margin" w:hAnchor="text" w:yAlign="inline"/>
            </w:pPr>
          </w:p>
          <w:p w14:paraId="4A224786" w14:textId="77777777" w:rsidR="00C074DD" w:rsidRPr="00133525" w:rsidRDefault="00C074DD" w:rsidP="00C074DD">
            <w:pPr>
              <w:rPr>
                <w:sz w:val="16"/>
              </w:rPr>
            </w:pPr>
          </w:p>
        </w:tc>
      </w:tr>
      <w:bookmarkEnd w:id="0"/>
    </w:tbl>
    <w:p w14:paraId="550ADD2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C8E066C" w14:textId="77777777" w:rsidTr="00133525">
        <w:trPr>
          <w:trHeight w:hRule="exact" w:val="5670"/>
        </w:trPr>
        <w:tc>
          <w:tcPr>
            <w:tcW w:w="10423" w:type="dxa"/>
            <w:shd w:val="clear" w:color="auto" w:fill="auto"/>
          </w:tcPr>
          <w:p w14:paraId="1CD25831" w14:textId="77777777" w:rsidR="00E16509" w:rsidRDefault="00E16509" w:rsidP="00E16509">
            <w:pPr>
              <w:pStyle w:val="Guidance"/>
            </w:pPr>
            <w:bookmarkStart w:id="4" w:name="page2"/>
          </w:p>
        </w:tc>
      </w:tr>
      <w:tr w:rsidR="00E16509" w14:paraId="201FDEBD" w14:textId="77777777" w:rsidTr="00C074DD">
        <w:trPr>
          <w:trHeight w:hRule="exact" w:val="5387"/>
        </w:trPr>
        <w:tc>
          <w:tcPr>
            <w:tcW w:w="10423" w:type="dxa"/>
            <w:shd w:val="clear" w:color="auto" w:fill="auto"/>
          </w:tcPr>
          <w:p w14:paraId="7F994708"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646EA07" w14:textId="77777777" w:rsidR="00E16509" w:rsidRPr="004D3578" w:rsidRDefault="00E16509" w:rsidP="00133525">
            <w:pPr>
              <w:pStyle w:val="FP"/>
              <w:pBdr>
                <w:bottom w:val="single" w:sz="6" w:space="1" w:color="auto"/>
              </w:pBdr>
              <w:ind w:left="2835" w:right="2835"/>
              <w:jc w:val="center"/>
            </w:pPr>
            <w:r w:rsidRPr="004D3578">
              <w:t>Postal address</w:t>
            </w:r>
          </w:p>
          <w:p w14:paraId="598CEC94" w14:textId="77777777" w:rsidR="00E16509" w:rsidRPr="00133525" w:rsidRDefault="00E16509" w:rsidP="00133525">
            <w:pPr>
              <w:pStyle w:val="FP"/>
              <w:ind w:left="2835" w:right="2835"/>
              <w:jc w:val="center"/>
              <w:rPr>
                <w:rFonts w:ascii="Arial" w:hAnsi="Arial"/>
                <w:sz w:val="18"/>
              </w:rPr>
            </w:pPr>
          </w:p>
          <w:p w14:paraId="0E5CC20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78C85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04F1E0E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E4C915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A71B27D"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6D9627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7CA34F23" w14:textId="77777777" w:rsidR="00E16509" w:rsidRDefault="00E16509" w:rsidP="00133525"/>
        </w:tc>
      </w:tr>
      <w:tr w:rsidR="00E16509" w14:paraId="23D7B2A6" w14:textId="77777777" w:rsidTr="00C074DD">
        <w:tc>
          <w:tcPr>
            <w:tcW w:w="10423" w:type="dxa"/>
            <w:shd w:val="clear" w:color="auto" w:fill="auto"/>
            <w:vAlign w:val="bottom"/>
          </w:tcPr>
          <w:p w14:paraId="01B0B73B"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7371F93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673C32C" w14:textId="77777777" w:rsidR="00E16509" w:rsidRPr="004D3578" w:rsidRDefault="00E16509" w:rsidP="00133525">
            <w:pPr>
              <w:pStyle w:val="FP"/>
              <w:jc w:val="center"/>
              <w:rPr>
                <w:noProof/>
              </w:rPr>
            </w:pPr>
          </w:p>
          <w:p w14:paraId="5213654C" w14:textId="183E2E59" w:rsidR="00E16509" w:rsidRPr="00133525" w:rsidRDefault="00E16509" w:rsidP="00133525">
            <w:pPr>
              <w:pStyle w:val="FP"/>
              <w:jc w:val="center"/>
              <w:rPr>
                <w:noProof/>
                <w:sz w:val="18"/>
              </w:rPr>
            </w:pPr>
            <w:r w:rsidRPr="00133525">
              <w:rPr>
                <w:noProof/>
                <w:sz w:val="18"/>
              </w:rPr>
              <w:t xml:space="preserve">© </w:t>
            </w:r>
            <w:r w:rsidR="00516776">
              <w:rPr>
                <w:noProof/>
                <w:sz w:val="18"/>
              </w:rPr>
              <w:t>202</w:t>
            </w:r>
            <w:r w:rsidR="00A130C1">
              <w:rPr>
                <w:noProof/>
                <w:sz w:val="18"/>
              </w:rPr>
              <w:t>3</w:t>
            </w:r>
            <w:r w:rsidRPr="00133525">
              <w:rPr>
                <w:noProof/>
                <w:sz w:val="18"/>
              </w:rPr>
              <w:t>, 3GPP Organizational Partners (ARIB, ATIS, CCSA, ETSI, TSDSI, TTA, TTC).</w:t>
            </w:r>
            <w:bookmarkStart w:id="7" w:name="copyrightaddon"/>
            <w:bookmarkEnd w:id="7"/>
          </w:p>
          <w:p w14:paraId="4D21E741" w14:textId="77777777" w:rsidR="00E16509" w:rsidRPr="00133525" w:rsidRDefault="00E16509" w:rsidP="00133525">
            <w:pPr>
              <w:pStyle w:val="FP"/>
              <w:jc w:val="center"/>
              <w:rPr>
                <w:noProof/>
                <w:sz w:val="18"/>
              </w:rPr>
            </w:pPr>
            <w:r w:rsidRPr="00133525">
              <w:rPr>
                <w:noProof/>
                <w:sz w:val="18"/>
              </w:rPr>
              <w:t>All rights reserved.</w:t>
            </w:r>
          </w:p>
          <w:p w14:paraId="28B18FDE" w14:textId="77777777" w:rsidR="00E16509" w:rsidRPr="00133525" w:rsidRDefault="00E16509" w:rsidP="00E16509">
            <w:pPr>
              <w:pStyle w:val="FP"/>
              <w:rPr>
                <w:noProof/>
                <w:sz w:val="18"/>
              </w:rPr>
            </w:pPr>
          </w:p>
          <w:p w14:paraId="3EE8F6A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A4BA8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3877C2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4FB31273" w14:textId="77777777" w:rsidR="00E16509" w:rsidRDefault="00E16509" w:rsidP="00133525"/>
        </w:tc>
      </w:tr>
      <w:bookmarkEnd w:id="4"/>
    </w:tbl>
    <w:p w14:paraId="24ED6139" w14:textId="77777777" w:rsidR="00080512" w:rsidRPr="004D3578" w:rsidRDefault="00080512" w:rsidP="004F1FBA">
      <w:pPr>
        <w:pStyle w:val="TT"/>
      </w:pPr>
      <w:r w:rsidRPr="004D3578">
        <w:br w:type="page"/>
      </w:r>
      <w:bookmarkStart w:id="8" w:name="tableOfContents"/>
      <w:bookmarkEnd w:id="8"/>
      <w:r w:rsidRPr="004D3578">
        <w:lastRenderedPageBreak/>
        <w:t>Contents</w:t>
      </w:r>
    </w:p>
    <w:p w14:paraId="6F332179" w14:textId="1D0E1B6B" w:rsidR="00665F26" w:rsidRDefault="005A336F">
      <w:pPr>
        <w:pStyle w:val="TOC1"/>
        <w:rPr>
          <w:rFonts w:ascii="Calibri" w:hAnsi="Calibri"/>
          <w:noProof/>
          <w:kern w:val="2"/>
          <w:szCs w:val="22"/>
          <w:lang w:eastAsia="en-GB"/>
        </w:rPr>
      </w:pPr>
      <w:r>
        <w:fldChar w:fldCharType="begin" w:fldLock="1"/>
      </w:r>
      <w:r>
        <w:instrText xml:space="preserve"> TOC \o "1-9" </w:instrText>
      </w:r>
      <w:r>
        <w:fldChar w:fldCharType="separate"/>
      </w:r>
      <w:r w:rsidR="00665F26">
        <w:rPr>
          <w:noProof/>
        </w:rPr>
        <w:t>Foreword</w:t>
      </w:r>
      <w:r w:rsidR="00665F26">
        <w:rPr>
          <w:noProof/>
        </w:rPr>
        <w:tab/>
      </w:r>
      <w:r w:rsidR="00665F26">
        <w:rPr>
          <w:noProof/>
        </w:rPr>
        <w:fldChar w:fldCharType="begin" w:fldLock="1"/>
      </w:r>
      <w:r w:rsidR="00665F26">
        <w:rPr>
          <w:noProof/>
        </w:rPr>
        <w:instrText xml:space="preserve"> PAGEREF _Toc155107084 \h </w:instrText>
      </w:r>
      <w:r w:rsidR="00665F26">
        <w:rPr>
          <w:noProof/>
        </w:rPr>
      </w:r>
      <w:r w:rsidR="00665F26">
        <w:rPr>
          <w:noProof/>
        </w:rPr>
        <w:fldChar w:fldCharType="separate"/>
      </w:r>
      <w:r w:rsidR="00665F26">
        <w:rPr>
          <w:noProof/>
        </w:rPr>
        <w:t>6</w:t>
      </w:r>
      <w:r w:rsidR="00665F26">
        <w:rPr>
          <w:noProof/>
        </w:rPr>
        <w:fldChar w:fldCharType="end"/>
      </w:r>
    </w:p>
    <w:p w14:paraId="17980A08" w14:textId="3DF1CC7D" w:rsidR="00665F26" w:rsidRDefault="00665F26">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_Toc155107085 \h </w:instrText>
      </w:r>
      <w:r>
        <w:rPr>
          <w:noProof/>
        </w:rPr>
      </w:r>
      <w:r>
        <w:rPr>
          <w:noProof/>
        </w:rPr>
        <w:fldChar w:fldCharType="separate"/>
      </w:r>
      <w:r>
        <w:rPr>
          <w:noProof/>
        </w:rPr>
        <w:t>7</w:t>
      </w:r>
      <w:r>
        <w:rPr>
          <w:noProof/>
        </w:rPr>
        <w:fldChar w:fldCharType="end"/>
      </w:r>
    </w:p>
    <w:p w14:paraId="3EC59E1D" w14:textId="09AA83C1" w:rsidR="00665F26" w:rsidRDefault="00665F26">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_Toc155107086 \h </w:instrText>
      </w:r>
      <w:r>
        <w:rPr>
          <w:noProof/>
        </w:rPr>
      </w:r>
      <w:r>
        <w:rPr>
          <w:noProof/>
        </w:rPr>
        <w:fldChar w:fldCharType="separate"/>
      </w:r>
      <w:r>
        <w:rPr>
          <w:noProof/>
        </w:rPr>
        <w:t>7</w:t>
      </w:r>
      <w:r>
        <w:rPr>
          <w:noProof/>
        </w:rPr>
        <w:fldChar w:fldCharType="end"/>
      </w:r>
    </w:p>
    <w:p w14:paraId="3E4F83C5" w14:textId="4CE6C6E5" w:rsidR="00665F26" w:rsidRDefault="00665F26">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_Toc155107087 \h </w:instrText>
      </w:r>
      <w:r>
        <w:rPr>
          <w:noProof/>
        </w:rPr>
      </w:r>
      <w:r>
        <w:rPr>
          <w:noProof/>
        </w:rPr>
        <w:fldChar w:fldCharType="separate"/>
      </w:r>
      <w:r>
        <w:rPr>
          <w:noProof/>
        </w:rPr>
        <w:t>8</w:t>
      </w:r>
      <w:r>
        <w:rPr>
          <w:noProof/>
        </w:rPr>
        <w:fldChar w:fldCharType="end"/>
      </w:r>
    </w:p>
    <w:p w14:paraId="0B7EF01D" w14:textId="443C8CF6" w:rsidR="00665F26" w:rsidRDefault="00665F26">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_Toc155107088 \h </w:instrText>
      </w:r>
      <w:r>
        <w:rPr>
          <w:noProof/>
        </w:rPr>
      </w:r>
      <w:r>
        <w:rPr>
          <w:noProof/>
        </w:rPr>
        <w:fldChar w:fldCharType="separate"/>
      </w:r>
      <w:r>
        <w:rPr>
          <w:noProof/>
        </w:rPr>
        <w:t>8</w:t>
      </w:r>
      <w:r>
        <w:rPr>
          <w:noProof/>
        </w:rPr>
        <w:fldChar w:fldCharType="end"/>
      </w:r>
    </w:p>
    <w:p w14:paraId="1FCE5052" w14:textId="5721C96E" w:rsidR="00665F26" w:rsidRDefault="00665F26">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_Toc155107089 \h </w:instrText>
      </w:r>
      <w:r>
        <w:rPr>
          <w:noProof/>
        </w:rPr>
      </w:r>
      <w:r>
        <w:rPr>
          <w:noProof/>
        </w:rPr>
        <w:fldChar w:fldCharType="separate"/>
      </w:r>
      <w:r>
        <w:rPr>
          <w:noProof/>
        </w:rPr>
        <w:t>9</w:t>
      </w:r>
      <w:r>
        <w:rPr>
          <w:noProof/>
        </w:rPr>
        <w:fldChar w:fldCharType="end"/>
      </w:r>
    </w:p>
    <w:p w14:paraId="48EC0DB7" w14:textId="3DEDEE7A" w:rsidR="00665F26" w:rsidRDefault="00665F26">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Special characters, operators and delimiters</w:t>
      </w:r>
      <w:r>
        <w:rPr>
          <w:noProof/>
        </w:rPr>
        <w:tab/>
      </w:r>
      <w:r>
        <w:rPr>
          <w:noProof/>
        </w:rPr>
        <w:fldChar w:fldCharType="begin" w:fldLock="1"/>
      </w:r>
      <w:r>
        <w:rPr>
          <w:noProof/>
        </w:rPr>
        <w:instrText xml:space="preserve"> PAGEREF _Toc155107090 \h </w:instrText>
      </w:r>
      <w:r>
        <w:rPr>
          <w:noProof/>
        </w:rPr>
      </w:r>
      <w:r>
        <w:rPr>
          <w:noProof/>
        </w:rPr>
        <w:fldChar w:fldCharType="separate"/>
      </w:r>
      <w:r>
        <w:rPr>
          <w:noProof/>
        </w:rPr>
        <w:t>9</w:t>
      </w:r>
      <w:r>
        <w:rPr>
          <w:noProof/>
        </w:rPr>
        <w:fldChar w:fldCharType="end"/>
      </w:r>
    </w:p>
    <w:p w14:paraId="22D6FA9A" w14:textId="389D1938" w:rsidR="00665F26" w:rsidRDefault="00665F26">
      <w:pPr>
        <w:pStyle w:val="TOC3"/>
        <w:rPr>
          <w:rFonts w:ascii="Calibri" w:hAnsi="Calibri"/>
          <w:noProof/>
          <w:kern w:val="2"/>
          <w:sz w:val="22"/>
          <w:szCs w:val="22"/>
          <w:lang w:eastAsia="en-GB"/>
        </w:rPr>
      </w:pPr>
      <w:r>
        <w:rPr>
          <w:noProof/>
        </w:rPr>
        <w:t>3.3.1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_Toc155107091 \h </w:instrText>
      </w:r>
      <w:r>
        <w:rPr>
          <w:noProof/>
        </w:rPr>
      </w:r>
      <w:r>
        <w:rPr>
          <w:noProof/>
        </w:rPr>
        <w:fldChar w:fldCharType="separate"/>
      </w:r>
      <w:r>
        <w:rPr>
          <w:noProof/>
        </w:rPr>
        <w:t>9</w:t>
      </w:r>
      <w:r>
        <w:rPr>
          <w:noProof/>
        </w:rPr>
        <w:fldChar w:fldCharType="end"/>
      </w:r>
    </w:p>
    <w:p w14:paraId="2C58A69C" w14:textId="1046B08C" w:rsidR="00665F26" w:rsidRDefault="00665F26">
      <w:pPr>
        <w:pStyle w:val="TOC3"/>
        <w:rPr>
          <w:rFonts w:ascii="Calibri" w:hAnsi="Calibri"/>
          <w:noProof/>
          <w:kern w:val="2"/>
          <w:sz w:val="22"/>
          <w:szCs w:val="22"/>
          <w:lang w:eastAsia="en-GB"/>
        </w:rPr>
      </w:pPr>
      <w:r>
        <w:rPr>
          <w:noProof/>
        </w:rPr>
        <w:t>3.3.2</w:t>
      </w:r>
      <w:r>
        <w:rPr>
          <w:rFonts w:ascii="Calibri" w:hAnsi="Calibri"/>
          <w:noProof/>
          <w:kern w:val="2"/>
          <w:sz w:val="22"/>
          <w:szCs w:val="22"/>
          <w:lang w:eastAsia="en-GB"/>
        </w:rPr>
        <w:tab/>
      </w:r>
      <w:r>
        <w:rPr>
          <w:noProof/>
        </w:rPr>
        <w:t>ABNF operators</w:t>
      </w:r>
      <w:r>
        <w:rPr>
          <w:noProof/>
        </w:rPr>
        <w:tab/>
      </w:r>
      <w:r>
        <w:rPr>
          <w:noProof/>
        </w:rPr>
        <w:fldChar w:fldCharType="begin" w:fldLock="1"/>
      </w:r>
      <w:r>
        <w:rPr>
          <w:noProof/>
        </w:rPr>
        <w:instrText xml:space="preserve"> PAGEREF _Toc155107092 \h </w:instrText>
      </w:r>
      <w:r>
        <w:rPr>
          <w:noProof/>
        </w:rPr>
      </w:r>
      <w:r>
        <w:rPr>
          <w:noProof/>
        </w:rPr>
        <w:fldChar w:fldCharType="separate"/>
      </w:r>
      <w:r>
        <w:rPr>
          <w:noProof/>
        </w:rPr>
        <w:t>9</w:t>
      </w:r>
      <w:r>
        <w:rPr>
          <w:noProof/>
        </w:rPr>
        <w:fldChar w:fldCharType="end"/>
      </w:r>
    </w:p>
    <w:p w14:paraId="5FFC7F25" w14:textId="6F2B6225" w:rsidR="00665F26" w:rsidRDefault="00665F26">
      <w:pPr>
        <w:pStyle w:val="TOC3"/>
        <w:rPr>
          <w:rFonts w:ascii="Calibri" w:hAnsi="Calibri"/>
          <w:noProof/>
          <w:kern w:val="2"/>
          <w:sz w:val="22"/>
          <w:szCs w:val="22"/>
          <w:lang w:eastAsia="en-GB"/>
        </w:rPr>
      </w:pPr>
      <w:r>
        <w:rPr>
          <w:noProof/>
        </w:rPr>
        <w:t>3.3.3</w:t>
      </w:r>
      <w:r>
        <w:rPr>
          <w:rFonts w:ascii="Calibri" w:hAnsi="Calibri"/>
          <w:noProof/>
          <w:kern w:val="2"/>
          <w:sz w:val="22"/>
          <w:szCs w:val="22"/>
          <w:lang w:eastAsia="en-GB"/>
        </w:rPr>
        <w:tab/>
      </w:r>
      <w:r>
        <w:rPr>
          <w:noProof/>
        </w:rPr>
        <w:t>URI reserved and special characters</w:t>
      </w:r>
      <w:r>
        <w:rPr>
          <w:noProof/>
        </w:rPr>
        <w:tab/>
      </w:r>
      <w:r>
        <w:rPr>
          <w:noProof/>
        </w:rPr>
        <w:fldChar w:fldCharType="begin" w:fldLock="1"/>
      </w:r>
      <w:r>
        <w:rPr>
          <w:noProof/>
        </w:rPr>
        <w:instrText xml:space="preserve"> PAGEREF _Toc155107093 \h </w:instrText>
      </w:r>
      <w:r>
        <w:rPr>
          <w:noProof/>
        </w:rPr>
      </w:r>
      <w:r>
        <w:rPr>
          <w:noProof/>
        </w:rPr>
        <w:fldChar w:fldCharType="separate"/>
      </w:r>
      <w:r>
        <w:rPr>
          <w:noProof/>
        </w:rPr>
        <w:t>9</w:t>
      </w:r>
      <w:r>
        <w:rPr>
          <w:noProof/>
        </w:rPr>
        <w:fldChar w:fldCharType="end"/>
      </w:r>
    </w:p>
    <w:p w14:paraId="74A68B6D" w14:textId="2E3A8846" w:rsidR="00665F26" w:rsidRDefault="00665F26">
      <w:pPr>
        <w:pStyle w:val="TOC3"/>
        <w:rPr>
          <w:rFonts w:ascii="Calibri" w:hAnsi="Calibri"/>
          <w:noProof/>
          <w:kern w:val="2"/>
          <w:sz w:val="22"/>
          <w:szCs w:val="22"/>
          <w:lang w:eastAsia="en-GB"/>
        </w:rPr>
      </w:pPr>
      <w:r>
        <w:rPr>
          <w:noProof/>
        </w:rPr>
        <w:t>3.3.4</w:t>
      </w:r>
      <w:r>
        <w:rPr>
          <w:rFonts w:ascii="Calibri" w:hAnsi="Calibri"/>
          <w:noProof/>
          <w:kern w:val="2"/>
          <w:sz w:val="22"/>
          <w:szCs w:val="22"/>
          <w:lang w:eastAsia="en-GB"/>
        </w:rPr>
        <w:tab/>
      </w:r>
      <w:r>
        <w:rPr>
          <w:noProof/>
        </w:rPr>
        <w:t>SBI specific usage of delimiters</w:t>
      </w:r>
      <w:r>
        <w:rPr>
          <w:noProof/>
        </w:rPr>
        <w:tab/>
      </w:r>
      <w:r>
        <w:rPr>
          <w:noProof/>
        </w:rPr>
        <w:fldChar w:fldCharType="begin" w:fldLock="1"/>
      </w:r>
      <w:r>
        <w:rPr>
          <w:noProof/>
        </w:rPr>
        <w:instrText xml:space="preserve"> PAGEREF _Toc155107094 \h </w:instrText>
      </w:r>
      <w:r>
        <w:rPr>
          <w:noProof/>
        </w:rPr>
      </w:r>
      <w:r>
        <w:rPr>
          <w:noProof/>
        </w:rPr>
        <w:fldChar w:fldCharType="separate"/>
      </w:r>
      <w:r>
        <w:rPr>
          <w:noProof/>
        </w:rPr>
        <w:t>10</w:t>
      </w:r>
      <w:r>
        <w:rPr>
          <w:noProof/>
        </w:rPr>
        <w:fldChar w:fldCharType="end"/>
      </w:r>
    </w:p>
    <w:p w14:paraId="343FBE66" w14:textId="6078F216" w:rsidR="00665F26" w:rsidRDefault="00665F26">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Design Principles for 5GC SBI APIs</w:t>
      </w:r>
      <w:r>
        <w:rPr>
          <w:noProof/>
        </w:rPr>
        <w:tab/>
      </w:r>
      <w:r>
        <w:rPr>
          <w:noProof/>
        </w:rPr>
        <w:fldChar w:fldCharType="begin" w:fldLock="1"/>
      </w:r>
      <w:r>
        <w:rPr>
          <w:noProof/>
        </w:rPr>
        <w:instrText xml:space="preserve"> PAGEREF _Toc155107095 \h </w:instrText>
      </w:r>
      <w:r>
        <w:rPr>
          <w:noProof/>
        </w:rPr>
      </w:r>
      <w:r>
        <w:rPr>
          <w:noProof/>
        </w:rPr>
        <w:fldChar w:fldCharType="separate"/>
      </w:r>
      <w:r>
        <w:rPr>
          <w:noProof/>
        </w:rPr>
        <w:t>10</w:t>
      </w:r>
      <w:r>
        <w:rPr>
          <w:noProof/>
        </w:rPr>
        <w:fldChar w:fldCharType="end"/>
      </w:r>
    </w:p>
    <w:p w14:paraId="0C7814D1" w14:textId="62B1DA4F" w:rsidR="00665F26" w:rsidRDefault="00665F26">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General Principles</w:t>
      </w:r>
      <w:r>
        <w:rPr>
          <w:noProof/>
        </w:rPr>
        <w:tab/>
      </w:r>
      <w:r>
        <w:rPr>
          <w:noProof/>
        </w:rPr>
        <w:fldChar w:fldCharType="begin" w:fldLock="1"/>
      </w:r>
      <w:r>
        <w:rPr>
          <w:noProof/>
        </w:rPr>
        <w:instrText xml:space="preserve"> PAGEREF _Toc155107096 \h </w:instrText>
      </w:r>
      <w:r>
        <w:rPr>
          <w:noProof/>
        </w:rPr>
      </w:r>
      <w:r>
        <w:rPr>
          <w:noProof/>
        </w:rPr>
        <w:fldChar w:fldCharType="separate"/>
      </w:r>
      <w:r>
        <w:rPr>
          <w:noProof/>
        </w:rPr>
        <w:t>10</w:t>
      </w:r>
      <w:r>
        <w:rPr>
          <w:noProof/>
        </w:rPr>
        <w:fldChar w:fldCharType="end"/>
      </w:r>
    </w:p>
    <w:p w14:paraId="75C34D85" w14:textId="29D92102" w:rsidR="00665F26" w:rsidRDefault="00665F26">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API Design Style and REST Implementation Levels</w:t>
      </w:r>
      <w:r>
        <w:rPr>
          <w:noProof/>
        </w:rPr>
        <w:tab/>
      </w:r>
      <w:r>
        <w:rPr>
          <w:noProof/>
        </w:rPr>
        <w:fldChar w:fldCharType="begin" w:fldLock="1"/>
      </w:r>
      <w:r>
        <w:rPr>
          <w:noProof/>
        </w:rPr>
        <w:instrText xml:space="preserve"> PAGEREF _Toc155107097 \h </w:instrText>
      </w:r>
      <w:r>
        <w:rPr>
          <w:noProof/>
        </w:rPr>
      </w:r>
      <w:r>
        <w:rPr>
          <w:noProof/>
        </w:rPr>
        <w:fldChar w:fldCharType="separate"/>
      </w:r>
      <w:r>
        <w:rPr>
          <w:noProof/>
        </w:rPr>
        <w:t>11</w:t>
      </w:r>
      <w:r>
        <w:rPr>
          <w:noProof/>
        </w:rPr>
        <w:fldChar w:fldCharType="end"/>
      </w:r>
    </w:p>
    <w:p w14:paraId="6081DEFA" w14:textId="13F38C94" w:rsidR="00665F26" w:rsidRDefault="00665F26">
      <w:pPr>
        <w:pStyle w:val="TOC3"/>
        <w:rPr>
          <w:rFonts w:ascii="Calibri" w:hAnsi="Calibri"/>
          <w:noProof/>
          <w:kern w:val="2"/>
          <w:sz w:val="22"/>
          <w:szCs w:val="22"/>
          <w:lang w:eastAsia="en-GB"/>
        </w:rPr>
      </w:pPr>
      <w:r w:rsidRPr="00394F04">
        <w:rPr>
          <w:noProof/>
          <w:lang w:val="en-US" w:eastAsia="zh-CN"/>
        </w:rPr>
        <w:t>4.2.1</w:t>
      </w:r>
      <w:r>
        <w:rPr>
          <w:rFonts w:ascii="Calibri" w:hAnsi="Calibri"/>
          <w:noProof/>
          <w:kern w:val="2"/>
          <w:sz w:val="22"/>
          <w:szCs w:val="22"/>
          <w:lang w:eastAsia="en-GB"/>
        </w:rPr>
        <w:tab/>
      </w:r>
      <w:r w:rsidRPr="00394F04">
        <w:rPr>
          <w:noProof/>
          <w:lang w:val="en-US" w:eastAsia="zh-CN"/>
        </w:rPr>
        <w:t>General</w:t>
      </w:r>
      <w:r>
        <w:rPr>
          <w:noProof/>
        </w:rPr>
        <w:tab/>
      </w:r>
      <w:r>
        <w:rPr>
          <w:noProof/>
        </w:rPr>
        <w:fldChar w:fldCharType="begin" w:fldLock="1"/>
      </w:r>
      <w:r>
        <w:rPr>
          <w:noProof/>
        </w:rPr>
        <w:instrText xml:space="preserve"> PAGEREF _Toc155107098 \h </w:instrText>
      </w:r>
      <w:r>
        <w:rPr>
          <w:noProof/>
        </w:rPr>
      </w:r>
      <w:r>
        <w:rPr>
          <w:noProof/>
        </w:rPr>
        <w:fldChar w:fldCharType="separate"/>
      </w:r>
      <w:r>
        <w:rPr>
          <w:noProof/>
        </w:rPr>
        <w:t>11</w:t>
      </w:r>
      <w:r>
        <w:rPr>
          <w:noProof/>
        </w:rPr>
        <w:fldChar w:fldCharType="end"/>
      </w:r>
    </w:p>
    <w:p w14:paraId="7153F9CE" w14:textId="3C8178D0" w:rsidR="00665F26" w:rsidRDefault="00665F26">
      <w:pPr>
        <w:pStyle w:val="TOC3"/>
        <w:rPr>
          <w:rFonts w:ascii="Calibri" w:hAnsi="Calibri"/>
          <w:noProof/>
          <w:kern w:val="2"/>
          <w:sz w:val="22"/>
          <w:szCs w:val="22"/>
          <w:lang w:eastAsia="en-GB"/>
        </w:rPr>
      </w:pPr>
      <w:r w:rsidRPr="00394F04">
        <w:rPr>
          <w:noProof/>
          <w:lang w:val="en-US" w:eastAsia="zh-CN"/>
        </w:rPr>
        <w:t>4.2.2</w:t>
      </w:r>
      <w:r>
        <w:rPr>
          <w:rFonts w:ascii="Calibri" w:hAnsi="Calibri"/>
          <w:noProof/>
          <w:kern w:val="2"/>
          <w:sz w:val="22"/>
          <w:szCs w:val="22"/>
          <w:lang w:eastAsia="en-GB"/>
        </w:rPr>
        <w:tab/>
      </w:r>
      <w:r w:rsidRPr="00394F04">
        <w:rPr>
          <w:noProof/>
          <w:lang w:val="en-US" w:eastAsia="zh-CN"/>
        </w:rPr>
        <w:t>API Design Principles for Query Operation</w:t>
      </w:r>
      <w:r>
        <w:rPr>
          <w:noProof/>
        </w:rPr>
        <w:tab/>
      </w:r>
      <w:r>
        <w:rPr>
          <w:noProof/>
        </w:rPr>
        <w:fldChar w:fldCharType="begin" w:fldLock="1"/>
      </w:r>
      <w:r>
        <w:rPr>
          <w:noProof/>
        </w:rPr>
        <w:instrText xml:space="preserve"> PAGEREF _Toc155107099 \h </w:instrText>
      </w:r>
      <w:r>
        <w:rPr>
          <w:noProof/>
        </w:rPr>
      </w:r>
      <w:r>
        <w:rPr>
          <w:noProof/>
        </w:rPr>
        <w:fldChar w:fldCharType="separate"/>
      </w:r>
      <w:r>
        <w:rPr>
          <w:noProof/>
        </w:rPr>
        <w:t>11</w:t>
      </w:r>
      <w:r>
        <w:rPr>
          <w:noProof/>
        </w:rPr>
        <w:fldChar w:fldCharType="end"/>
      </w:r>
    </w:p>
    <w:p w14:paraId="3DA33DA3" w14:textId="59796036" w:rsidR="00665F26" w:rsidRDefault="00665F26">
      <w:pPr>
        <w:pStyle w:val="TOC3"/>
        <w:rPr>
          <w:rFonts w:ascii="Calibri" w:hAnsi="Calibri"/>
          <w:noProof/>
          <w:kern w:val="2"/>
          <w:sz w:val="22"/>
          <w:szCs w:val="22"/>
          <w:lang w:eastAsia="en-GB"/>
        </w:rPr>
      </w:pPr>
      <w:r w:rsidRPr="00394F04">
        <w:rPr>
          <w:noProof/>
          <w:lang w:val="en-US" w:eastAsia="zh-CN"/>
        </w:rPr>
        <w:t>4.2.3</w:t>
      </w:r>
      <w:r>
        <w:rPr>
          <w:rFonts w:ascii="Calibri" w:hAnsi="Calibri"/>
          <w:noProof/>
          <w:kern w:val="2"/>
          <w:sz w:val="22"/>
          <w:szCs w:val="22"/>
          <w:lang w:eastAsia="en-GB"/>
        </w:rPr>
        <w:tab/>
      </w:r>
      <w:r w:rsidRPr="00394F04">
        <w:rPr>
          <w:noProof/>
          <w:lang w:val="en-US" w:eastAsia="zh-CN"/>
        </w:rPr>
        <w:t>API Design Principles for Delete Operation</w:t>
      </w:r>
      <w:r>
        <w:rPr>
          <w:noProof/>
        </w:rPr>
        <w:tab/>
      </w:r>
      <w:r>
        <w:rPr>
          <w:noProof/>
        </w:rPr>
        <w:fldChar w:fldCharType="begin" w:fldLock="1"/>
      </w:r>
      <w:r>
        <w:rPr>
          <w:noProof/>
        </w:rPr>
        <w:instrText xml:space="preserve"> PAGEREF _Toc155107100 \h </w:instrText>
      </w:r>
      <w:r>
        <w:rPr>
          <w:noProof/>
        </w:rPr>
      </w:r>
      <w:r>
        <w:rPr>
          <w:noProof/>
        </w:rPr>
        <w:fldChar w:fldCharType="separate"/>
      </w:r>
      <w:r>
        <w:rPr>
          <w:noProof/>
        </w:rPr>
        <w:t>11</w:t>
      </w:r>
      <w:r>
        <w:rPr>
          <w:noProof/>
        </w:rPr>
        <w:fldChar w:fldCharType="end"/>
      </w:r>
    </w:p>
    <w:p w14:paraId="3A805BF9" w14:textId="34E20DC2" w:rsidR="00665F26" w:rsidRDefault="00665F26">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Version Control</w:t>
      </w:r>
      <w:r>
        <w:rPr>
          <w:noProof/>
        </w:rPr>
        <w:tab/>
      </w:r>
      <w:r>
        <w:rPr>
          <w:noProof/>
        </w:rPr>
        <w:fldChar w:fldCharType="begin" w:fldLock="1"/>
      </w:r>
      <w:r>
        <w:rPr>
          <w:noProof/>
        </w:rPr>
        <w:instrText xml:space="preserve"> PAGEREF _Toc155107101 \h </w:instrText>
      </w:r>
      <w:r>
        <w:rPr>
          <w:noProof/>
        </w:rPr>
      </w:r>
      <w:r>
        <w:rPr>
          <w:noProof/>
        </w:rPr>
        <w:fldChar w:fldCharType="separate"/>
      </w:r>
      <w:r>
        <w:rPr>
          <w:noProof/>
        </w:rPr>
        <w:t>12</w:t>
      </w:r>
      <w:r>
        <w:rPr>
          <w:noProof/>
        </w:rPr>
        <w:fldChar w:fldCharType="end"/>
      </w:r>
    </w:p>
    <w:p w14:paraId="69553D6A" w14:textId="1D2B9882" w:rsidR="00665F26" w:rsidRDefault="00665F26">
      <w:pPr>
        <w:pStyle w:val="TOC3"/>
        <w:rPr>
          <w:rFonts w:ascii="Calibri" w:hAnsi="Calibri"/>
          <w:noProof/>
          <w:kern w:val="2"/>
          <w:sz w:val="22"/>
          <w:szCs w:val="22"/>
          <w:lang w:eastAsia="en-GB"/>
        </w:rPr>
      </w:pPr>
      <w:r w:rsidRPr="00394F04">
        <w:rPr>
          <w:rFonts w:eastAsia="Calibri"/>
          <w:noProof/>
        </w:rPr>
        <w:t>4.3.0</w:t>
      </w:r>
      <w:r>
        <w:rPr>
          <w:rFonts w:ascii="Calibri" w:hAnsi="Calibri"/>
          <w:noProof/>
          <w:kern w:val="2"/>
          <w:sz w:val="22"/>
          <w:szCs w:val="22"/>
          <w:lang w:eastAsia="en-GB"/>
        </w:rPr>
        <w:tab/>
      </w:r>
      <w:r w:rsidRPr="00394F04">
        <w:rPr>
          <w:rFonts w:eastAsia="Calibri"/>
          <w:noProof/>
        </w:rPr>
        <w:t>General</w:t>
      </w:r>
      <w:r>
        <w:rPr>
          <w:noProof/>
        </w:rPr>
        <w:tab/>
      </w:r>
      <w:r>
        <w:rPr>
          <w:noProof/>
        </w:rPr>
        <w:fldChar w:fldCharType="begin" w:fldLock="1"/>
      </w:r>
      <w:r>
        <w:rPr>
          <w:noProof/>
        </w:rPr>
        <w:instrText xml:space="preserve"> PAGEREF _Toc155107102 \h </w:instrText>
      </w:r>
      <w:r>
        <w:rPr>
          <w:noProof/>
        </w:rPr>
      </w:r>
      <w:r>
        <w:rPr>
          <w:noProof/>
        </w:rPr>
        <w:fldChar w:fldCharType="separate"/>
      </w:r>
      <w:r>
        <w:rPr>
          <w:noProof/>
        </w:rPr>
        <w:t>12</w:t>
      </w:r>
      <w:r>
        <w:rPr>
          <w:noProof/>
        </w:rPr>
        <w:fldChar w:fldCharType="end"/>
      </w:r>
    </w:p>
    <w:p w14:paraId="0622032C" w14:textId="2999314F" w:rsidR="00665F26" w:rsidRDefault="00665F26">
      <w:pPr>
        <w:pStyle w:val="TOC3"/>
        <w:rPr>
          <w:rFonts w:ascii="Calibri" w:hAnsi="Calibri"/>
          <w:noProof/>
          <w:kern w:val="2"/>
          <w:sz w:val="22"/>
          <w:szCs w:val="22"/>
          <w:lang w:eastAsia="en-GB"/>
        </w:rPr>
      </w:pPr>
      <w:r w:rsidRPr="00394F04">
        <w:rPr>
          <w:rFonts w:eastAsia="Calibri"/>
          <w:noProof/>
        </w:rPr>
        <w:t>4.3.1</w:t>
      </w:r>
      <w:r>
        <w:rPr>
          <w:rFonts w:ascii="Calibri" w:hAnsi="Calibri"/>
          <w:noProof/>
          <w:kern w:val="2"/>
          <w:sz w:val="22"/>
          <w:szCs w:val="22"/>
          <w:lang w:eastAsia="en-GB"/>
        </w:rPr>
        <w:tab/>
      </w:r>
      <w:r w:rsidRPr="00394F04">
        <w:rPr>
          <w:rFonts w:eastAsia="Calibri"/>
          <w:noProof/>
        </w:rPr>
        <w:t>Structure of API version numbers</w:t>
      </w:r>
      <w:r>
        <w:rPr>
          <w:noProof/>
        </w:rPr>
        <w:tab/>
      </w:r>
      <w:r>
        <w:rPr>
          <w:noProof/>
        </w:rPr>
        <w:fldChar w:fldCharType="begin" w:fldLock="1"/>
      </w:r>
      <w:r>
        <w:rPr>
          <w:noProof/>
        </w:rPr>
        <w:instrText xml:space="preserve"> PAGEREF _Toc155107103 \h </w:instrText>
      </w:r>
      <w:r>
        <w:rPr>
          <w:noProof/>
        </w:rPr>
      </w:r>
      <w:r>
        <w:rPr>
          <w:noProof/>
        </w:rPr>
        <w:fldChar w:fldCharType="separate"/>
      </w:r>
      <w:r>
        <w:rPr>
          <w:noProof/>
        </w:rPr>
        <w:t>12</w:t>
      </w:r>
      <w:r>
        <w:rPr>
          <w:noProof/>
        </w:rPr>
        <w:fldChar w:fldCharType="end"/>
      </w:r>
    </w:p>
    <w:p w14:paraId="61E06588" w14:textId="69963CE0" w:rsidR="00665F26" w:rsidRDefault="00665F26">
      <w:pPr>
        <w:pStyle w:val="TOC4"/>
        <w:rPr>
          <w:rFonts w:ascii="Calibri" w:hAnsi="Calibri"/>
          <w:noProof/>
          <w:kern w:val="2"/>
          <w:sz w:val="22"/>
          <w:szCs w:val="22"/>
          <w:lang w:eastAsia="en-GB"/>
        </w:rPr>
      </w:pPr>
      <w:r w:rsidRPr="00394F04">
        <w:rPr>
          <w:rFonts w:eastAsia="Calibri"/>
          <w:noProof/>
        </w:rPr>
        <w:t>4.3.1.1</w:t>
      </w:r>
      <w:r>
        <w:rPr>
          <w:rFonts w:ascii="Calibri" w:hAnsi="Calibri"/>
          <w:noProof/>
          <w:kern w:val="2"/>
          <w:sz w:val="22"/>
          <w:szCs w:val="22"/>
          <w:lang w:eastAsia="en-GB"/>
        </w:rPr>
        <w:tab/>
      </w:r>
      <w:r w:rsidRPr="00394F04">
        <w:rPr>
          <w:rFonts w:eastAsia="Calibri"/>
          <w:noProof/>
        </w:rPr>
        <w:t>API version number format</w:t>
      </w:r>
      <w:r>
        <w:rPr>
          <w:noProof/>
        </w:rPr>
        <w:tab/>
      </w:r>
      <w:r>
        <w:rPr>
          <w:noProof/>
        </w:rPr>
        <w:fldChar w:fldCharType="begin" w:fldLock="1"/>
      </w:r>
      <w:r>
        <w:rPr>
          <w:noProof/>
        </w:rPr>
        <w:instrText xml:space="preserve"> PAGEREF _Toc155107104 \h </w:instrText>
      </w:r>
      <w:r>
        <w:rPr>
          <w:noProof/>
        </w:rPr>
      </w:r>
      <w:r>
        <w:rPr>
          <w:noProof/>
        </w:rPr>
        <w:fldChar w:fldCharType="separate"/>
      </w:r>
      <w:r>
        <w:rPr>
          <w:noProof/>
        </w:rPr>
        <w:t>12</w:t>
      </w:r>
      <w:r>
        <w:rPr>
          <w:noProof/>
        </w:rPr>
        <w:fldChar w:fldCharType="end"/>
      </w:r>
    </w:p>
    <w:p w14:paraId="78A3F53C" w14:textId="1B15ED11" w:rsidR="00665F26" w:rsidRDefault="00665F26">
      <w:pPr>
        <w:pStyle w:val="TOC4"/>
        <w:rPr>
          <w:rFonts w:ascii="Calibri" w:hAnsi="Calibri"/>
          <w:noProof/>
          <w:kern w:val="2"/>
          <w:sz w:val="22"/>
          <w:szCs w:val="22"/>
          <w:lang w:eastAsia="en-GB"/>
        </w:rPr>
      </w:pPr>
      <w:r w:rsidRPr="00394F04">
        <w:rPr>
          <w:rFonts w:eastAsia="Calibri"/>
          <w:noProof/>
        </w:rPr>
        <w:t>4.3.1.2</w:t>
      </w:r>
      <w:r>
        <w:rPr>
          <w:rFonts w:ascii="Calibri" w:hAnsi="Calibri"/>
          <w:noProof/>
          <w:kern w:val="2"/>
          <w:sz w:val="22"/>
          <w:szCs w:val="22"/>
          <w:lang w:eastAsia="en-GB"/>
        </w:rPr>
        <w:tab/>
      </w:r>
      <w:r w:rsidRPr="00394F04">
        <w:rPr>
          <w:rFonts w:eastAsia="Calibri"/>
          <w:noProof/>
        </w:rPr>
        <w:t>Rules for incrementing field values</w:t>
      </w:r>
      <w:r>
        <w:rPr>
          <w:noProof/>
        </w:rPr>
        <w:tab/>
      </w:r>
      <w:r>
        <w:rPr>
          <w:noProof/>
        </w:rPr>
        <w:fldChar w:fldCharType="begin" w:fldLock="1"/>
      </w:r>
      <w:r>
        <w:rPr>
          <w:noProof/>
        </w:rPr>
        <w:instrText xml:space="preserve"> PAGEREF _Toc155107105 \h </w:instrText>
      </w:r>
      <w:r>
        <w:rPr>
          <w:noProof/>
        </w:rPr>
      </w:r>
      <w:r>
        <w:rPr>
          <w:noProof/>
        </w:rPr>
        <w:fldChar w:fldCharType="separate"/>
      </w:r>
      <w:r>
        <w:rPr>
          <w:noProof/>
        </w:rPr>
        <w:t>12</w:t>
      </w:r>
      <w:r>
        <w:rPr>
          <w:noProof/>
        </w:rPr>
        <w:fldChar w:fldCharType="end"/>
      </w:r>
    </w:p>
    <w:p w14:paraId="4503EF0A" w14:textId="3BD80EDA" w:rsidR="00665F26" w:rsidRDefault="00665F26">
      <w:pPr>
        <w:pStyle w:val="TOC4"/>
        <w:rPr>
          <w:rFonts w:ascii="Calibri" w:hAnsi="Calibri"/>
          <w:noProof/>
          <w:kern w:val="2"/>
          <w:sz w:val="22"/>
          <w:szCs w:val="22"/>
          <w:lang w:eastAsia="en-GB"/>
        </w:rPr>
      </w:pPr>
      <w:r w:rsidRPr="00394F04">
        <w:rPr>
          <w:rFonts w:eastAsia="Calibri"/>
          <w:noProof/>
        </w:rPr>
        <w:t>4.3.1.3</w:t>
      </w:r>
      <w:r>
        <w:rPr>
          <w:rFonts w:ascii="Calibri" w:hAnsi="Calibri"/>
          <w:noProof/>
          <w:kern w:val="2"/>
          <w:sz w:val="22"/>
          <w:szCs w:val="22"/>
          <w:lang w:eastAsia="en-GB"/>
        </w:rPr>
        <w:tab/>
      </w:r>
      <w:r w:rsidRPr="00394F04">
        <w:rPr>
          <w:rFonts w:eastAsia="Calibri"/>
          <w:noProof/>
        </w:rPr>
        <w:t>Visibility of the API version number fields</w:t>
      </w:r>
      <w:r>
        <w:rPr>
          <w:noProof/>
        </w:rPr>
        <w:tab/>
      </w:r>
      <w:r>
        <w:rPr>
          <w:noProof/>
        </w:rPr>
        <w:fldChar w:fldCharType="begin" w:fldLock="1"/>
      </w:r>
      <w:r>
        <w:rPr>
          <w:noProof/>
        </w:rPr>
        <w:instrText xml:space="preserve"> PAGEREF _Toc155107106 \h </w:instrText>
      </w:r>
      <w:r>
        <w:rPr>
          <w:noProof/>
        </w:rPr>
      </w:r>
      <w:r>
        <w:rPr>
          <w:noProof/>
        </w:rPr>
        <w:fldChar w:fldCharType="separate"/>
      </w:r>
      <w:r>
        <w:rPr>
          <w:noProof/>
        </w:rPr>
        <w:t>16</w:t>
      </w:r>
      <w:r>
        <w:rPr>
          <w:noProof/>
        </w:rPr>
        <w:fldChar w:fldCharType="end"/>
      </w:r>
    </w:p>
    <w:p w14:paraId="42F6305E" w14:textId="7225EBFE" w:rsidR="00665F26" w:rsidRDefault="00665F26">
      <w:pPr>
        <w:pStyle w:val="TOC4"/>
        <w:rPr>
          <w:rFonts w:ascii="Calibri" w:hAnsi="Calibri"/>
          <w:noProof/>
          <w:kern w:val="2"/>
          <w:sz w:val="22"/>
          <w:szCs w:val="22"/>
          <w:lang w:eastAsia="en-GB"/>
        </w:rPr>
      </w:pPr>
      <w:r w:rsidRPr="00394F04">
        <w:rPr>
          <w:rFonts w:eastAsia="Calibri"/>
          <w:noProof/>
        </w:rPr>
        <w:t>4.3.1.4</w:t>
      </w:r>
      <w:r>
        <w:rPr>
          <w:rFonts w:ascii="Calibri" w:hAnsi="Calibri"/>
          <w:noProof/>
          <w:kern w:val="2"/>
          <w:sz w:val="22"/>
          <w:szCs w:val="22"/>
          <w:lang w:eastAsia="en-GB"/>
        </w:rPr>
        <w:tab/>
      </w:r>
      <w:r w:rsidRPr="00394F04">
        <w:rPr>
          <w:rFonts w:eastAsia="Calibri"/>
          <w:noProof/>
        </w:rPr>
        <w:t>Relation to the Technical Specification version number</w:t>
      </w:r>
      <w:r>
        <w:rPr>
          <w:noProof/>
        </w:rPr>
        <w:tab/>
      </w:r>
      <w:r>
        <w:rPr>
          <w:noProof/>
        </w:rPr>
        <w:fldChar w:fldCharType="begin" w:fldLock="1"/>
      </w:r>
      <w:r>
        <w:rPr>
          <w:noProof/>
        </w:rPr>
        <w:instrText xml:space="preserve"> PAGEREF _Toc155107107 \h </w:instrText>
      </w:r>
      <w:r>
        <w:rPr>
          <w:noProof/>
        </w:rPr>
      </w:r>
      <w:r>
        <w:rPr>
          <w:noProof/>
        </w:rPr>
        <w:fldChar w:fldCharType="separate"/>
      </w:r>
      <w:r>
        <w:rPr>
          <w:noProof/>
        </w:rPr>
        <w:t>16</w:t>
      </w:r>
      <w:r>
        <w:rPr>
          <w:noProof/>
        </w:rPr>
        <w:fldChar w:fldCharType="end"/>
      </w:r>
    </w:p>
    <w:p w14:paraId="79AA68E7" w14:textId="1AE898EC" w:rsidR="00665F26" w:rsidRDefault="00665F26">
      <w:pPr>
        <w:pStyle w:val="TOC4"/>
        <w:rPr>
          <w:rFonts w:ascii="Calibri" w:hAnsi="Calibri"/>
          <w:noProof/>
          <w:kern w:val="2"/>
          <w:sz w:val="22"/>
          <w:szCs w:val="22"/>
          <w:lang w:eastAsia="en-GB"/>
        </w:rPr>
      </w:pPr>
      <w:r w:rsidRPr="00394F04">
        <w:rPr>
          <w:rFonts w:eastAsia="Calibri"/>
          <w:noProof/>
        </w:rPr>
        <w:t>4.3.1.5</w:t>
      </w:r>
      <w:r>
        <w:rPr>
          <w:rFonts w:ascii="Calibri" w:hAnsi="Calibri"/>
          <w:noProof/>
          <w:kern w:val="2"/>
          <w:sz w:val="22"/>
          <w:szCs w:val="22"/>
          <w:lang w:eastAsia="en-GB"/>
        </w:rPr>
        <w:tab/>
      </w:r>
      <w:r w:rsidRPr="00394F04">
        <w:rPr>
          <w:rFonts w:eastAsia="Calibri"/>
          <w:noProof/>
        </w:rPr>
        <w:t>Discovery of the supported versions</w:t>
      </w:r>
      <w:r>
        <w:rPr>
          <w:noProof/>
        </w:rPr>
        <w:tab/>
      </w:r>
      <w:r>
        <w:rPr>
          <w:noProof/>
        </w:rPr>
        <w:fldChar w:fldCharType="begin" w:fldLock="1"/>
      </w:r>
      <w:r>
        <w:rPr>
          <w:noProof/>
        </w:rPr>
        <w:instrText xml:space="preserve"> PAGEREF _Toc155107108 \h </w:instrText>
      </w:r>
      <w:r>
        <w:rPr>
          <w:noProof/>
        </w:rPr>
      </w:r>
      <w:r>
        <w:rPr>
          <w:noProof/>
        </w:rPr>
        <w:fldChar w:fldCharType="separate"/>
      </w:r>
      <w:r>
        <w:rPr>
          <w:noProof/>
        </w:rPr>
        <w:t>16</w:t>
      </w:r>
      <w:r>
        <w:rPr>
          <w:noProof/>
        </w:rPr>
        <w:fldChar w:fldCharType="end"/>
      </w:r>
    </w:p>
    <w:p w14:paraId="19874F32" w14:textId="7377D9DB" w:rsidR="00665F26" w:rsidRDefault="00665F26">
      <w:pPr>
        <w:pStyle w:val="TOC4"/>
        <w:rPr>
          <w:rFonts w:ascii="Calibri" w:hAnsi="Calibri"/>
          <w:noProof/>
          <w:kern w:val="2"/>
          <w:sz w:val="22"/>
          <w:szCs w:val="22"/>
          <w:lang w:eastAsia="en-GB"/>
        </w:rPr>
      </w:pPr>
      <w:r w:rsidRPr="00394F04">
        <w:rPr>
          <w:rFonts w:eastAsia="Calibri"/>
          <w:noProof/>
        </w:rPr>
        <w:t>4.3.1.6</w:t>
      </w:r>
      <w:r>
        <w:rPr>
          <w:rFonts w:ascii="Calibri" w:hAnsi="Calibri"/>
          <w:noProof/>
          <w:kern w:val="2"/>
          <w:sz w:val="22"/>
          <w:szCs w:val="22"/>
          <w:lang w:eastAsia="en-GB"/>
        </w:rPr>
        <w:tab/>
      </w:r>
      <w:r w:rsidRPr="00394F04">
        <w:rPr>
          <w:rFonts w:eastAsia="Calibri"/>
          <w:noProof/>
        </w:rPr>
        <w:t>Withdrawing API versions</w:t>
      </w:r>
      <w:r>
        <w:rPr>
          <w:noProof/>
        </w:rPr>
        <w:tab/>
      </w:r>
      <w:r>
        <w:rPr>
          <w:noProof/>
        </w:rPr>
        <w:fldChar w:fldCharType="begin" w:fldLock="1"/>
      </w:r>
      <w:r>
        <w:rPr>
          <w:noProof/>
        </w:rPr>
        <w:instrText xml:space="preserve"> PAGEREF _Toc155107109 \h </w:instrText>
      </w:r>
      <w:r>
        <w:rPr>
          <w:noProof/>
        </w:rPr>
      </w:r>
      <w:r>
        <w:rPr>
          <w:noProof/>
        </w:rPr>
        <w:fldChar w:fldCharType="separate"/>
      </w:r>
      <w:r>
        <w:rPr>
          <w:noProof/>
        </w:rPr>
        <w:t>17</w:t>
      </w:r>
      <w:r>
        <w:rPr>
          <w:noProof/>
        </w:rPr>
        <w:fldChar w:fldCharType="end"/>
      </w:r>
    </w:p>
    <w:p w14:paraId="76F5EC94" w14:textId="2F969B02" w:rsidR="00665F26" w:rsidRDefault="00665F26">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URI Structure</w:t>
      </w:r>
      <w:r>
        <w:rPr>
          <w:noProof/>
        </w:rPr>
        <w:tab/>
      </w:r>
      <w:r>
        <w:rPr>
          <w:noProof/>
        </w:rPr>
        <w:fldChar w:fldCharType="begin" w:fldLock="1"/>
      </w:r>
      <w:r>
        <w:rPr>
          <w:noProof/>
        </w:rPr>
        <w:instrText xml:space="preserve"> PAGEREF _Toc155107110 \h </w:instrText>
      </w:r>
      <w:r>
        <w:rPr>
          <w:noProof/>
        </w:rPr>
      </w:r>
      <w:r>
        <w:rPr>
          <w:noProof/>
        </w:rPr>
        <w:fldChar w:fldCharType="separate"/>
      </w:r>
      <w:r>
        <w:rPr>
          <w:noProof/>
        </w:rPr>
        <w:t>17</w:t>
      </w:r>
      <w:r>
        <w:rPr>
          <w:noProof/>
        </w:rPr>
        <w:fldChar w:fldCharType="end"/>
      </w:r>
    </w:p>
    <w:p w14:paraId="5381EB8A" w14:textId="6DD37474" w:rsidR="00665F26" w:rsidRDefault="00665F26">
      <w:pPr>
        <w:pStyle w:val="TOC3"/>
        <w:rPr>
          <w:rFonts w:ascii="Calibri" w:hAnsi="Calibri"/>
          <w:noProof/>
          <w:kern w:val="2"/>
          <w:sz w:val="22"/>
          <w:szCs w:val="22"/>
          <w:lang w:eastAsia="en-GB"/>
        </w:rPr>
      </w:pPr>
      <w:r>
        <w:rPr>
          <w:noProof/>
        </w:rPr>
        <w:t>4.4.1</w:t>
      </w:r>
      <w:r>
        <w:rPr>
          <w:rFonts w:ascii="Calibri" w:hAnsi="Calibri"/>
          <w:noProof/>
          <w:kern w:val="2"/>
          <w:sz w:val="22"/>
          <w:szCs w:val="22"/>
          <w:lang w:eastAsia="en-GB"/>
        </w:rPr>
        <w:tab/>
      </w:r>
      <w:r>
        <w:rPr>
          <w:noProof/>
        </w:rPr>
        <w:t>Resource URI structure</w:t>
      </w:r>
      <w:r>
        <w:rPr>
          <w:noProof/>
        </w:rPr>
        <w:tab/>
      </w:r>
      <w:r>
        <w:rPr>
          <w:noProof/>
        </w:rPr>
        <w:fldChar w:fldCharType="begin" w:fldLock="1"/>
      </w:r>
      <w:r>
        <w:rPr>
          <w:noProof/>
        </w:rPr>
        <w:instrText xml:space="preserve"> PAGEREF _Toc155107111 \h </w:instrText>
      </w:r>
      <w:r>
        <w:rPr>
          <w:noProof/>
        </w:rPr>
      </w:r>
      <w:r>
        <w:rPr>
          <w:noProof/>
        </w:rPr>
        <w:fldChar w:fldCharType="separate"/>
      </w:r>
      <w:r>
        <w:rPr>
          <w:noProof/>
        </w:rPr>
        <w:t>17</w:t>
      </w:r>
      <w:r>
        <w:rPr>
          <w:noProof/>
        </w:rPr>
        <w:fldChar w:fldCharType="end"/>
      </w:r>
    </w:p>
    <w:p w14:paraId="3A35FE0D" w14:textId="0345BDAC" w:rsidR="00665F26" w:rsidRDefault="00665F26">
      <w:pPr>
        <w:pStyle w:val="TOC3"/>
        <w:rPr>
          <w:rFonts w:ascii="Calibri" w:hAnsi="Calibri"/>
          <w:noProof/>
          <w:kern w:val="2"/>
          <w:sz w:val="22"/>
          <w:szCs w:val="22"/>
          <w:lang w:eastAsia="en-GB"/>
        </w:rPr>
      </w:pPr>
      <w:r>
        <w:rPr>
          <w:noProof/>
        </w:rPr>
        <w:t>4.4.2</w:t>
      </w:r>
      <w:r>
        <w:rPr>
          <w:rFonts w:ascii="Calibri" w:hAnsi="Calibri"/>
          <w:noProof/>
          <w:kern w:val="2"/>
          <w:sz w:val="22"/>
          <w:szCs w:val="22"/>
          <w:lang w:eastAsia="en-GB"/>
        </w:rPr>
        <w:tab/>
      </w:r>
      <w:r>
        <w:rPr>
          <w:noProof/>
        </w:rPr>
        <w:t>Custom operations URI structure</w:t>
      </w:r>
      <w:r>
        <w:rPr>
          <w:noProof/>
        </w:rPr>
        <w:tab/>
      </w:r>
      <w:r>
        <w:rPr>
          <w:noProof/>
        </w:rPr>
        <w:fldChar w:fldCharType="begin" w:fldLock="1"/>
      </w:r>
      <w:r>
        <w:rPr>
          <w:noProof/>
        </w:rPr>
        <w:instrText xml:space="preserve"> PAGEREF _Toc155107112 \h </w:instrText>
      </w:r>
      <w:r>
        <w:rPr>
          <w:noProof/>
        </w:rPr>
      </w:r>
      <w:r>
        <w:rPr>
          <w:noProof/>
        </w:rPr>
        <w:fldChar w:fldCharType="separate"/>
      </w:r>
      <w:r>
        <w:rPr>
          <w:noProof/>
        </w:rPr>
        <w:t>18</w:t>
      </w:r>
      <w:r>
        <w:rPr>
          <w:noProof/>
        </w:rPr>
        <w:fldChar w:fldCharType="end"/>
      </w:r>
    </w:p>
    <w:p w14:paraId="4460084C" w14:textId="01AE147E" w:rsidR="00665F26" w:rsidRDefault="00665F26">
      <w:pPr>
        <w:pStyle w:val="TOC3"/>
        <w:rPr>
          <w:rFonts w:ascii="Calibri" w:hAnsi="Calibri"/>
          <w:noProof/>
          <w:kern w:val="2"/>
          <w:sz w:val="22"/>
          <w:szCs w:val="22"/>
          <w:lang w:eastAsia="en-GB"/>
        </w:rPr>
      </w:pPr>
      <w:r>
        <w:rPr>
          <w:noProof/>
        </w:rPr>
        <w:t>4.4.3</w:t>
      </w:r>
      <w:r>
        <w:rPr>
          <w:rFonts w:ascii="Calibri" w:hAnsi="Calibri"/>
          <w:noProof/>
          <w:kern w:val="2"/>
          <w:sz w:val="22"/>
          <w:szCs w:val="22"/>
          <w:lang w:eastAsia="en-GB"/>
        </w:rPr>
        <w:tab/>
      </w:r>
      <w:r>
        <w:rPr>
          <w:noProof/>
        </w:rPr>
        <w:t>Callback URI structure</w:t>
      </w:r>
      <w:r>
        <w:rPr>
          <w:noProof/>
        </w:rPr>
        <w:tab/>
      </w:r>
      <w:r>
        <w:rPr>
          <w:noProof/>
        </w:rPr>
        <w:fldChar w:fldCharType="begin" w:fldLock="1"/>
      </w:r>
      <w:r>
        <w:rPr>
          <w:noProof/>
        </w:rPr>
        <w:instrText xml:space="preserve"> PAGEREF _Toc155107113 \h </w:instrText>
      </w:r>
      <w:r>
        <w:rPr>
          <w:noProof/>
        </w:rPr>
      </w:r>
      <w:r>
        <w:rPr>
          <w:noProof/>
        </w:rPr>
        <w:fldChar w:fldCharType="separate"/>
      </w:r>
      <w:r>
        <w:rPr>
          <w:noProof/>
        </w:rPr>
        <w:t>18</w:t>
      </w:r>
      <w:r>
        <w:rPr>
          <w:noProof/>
        </w:rPr>
        <w:fldChar w:fldCharType="end"/>
      </w:r>
    </w:p>
    <w:p w14:paraId="332B21B4" w14:textId="6688BAA7" w:rsidR="00665F26" w:rsidRDefault="00665F26">
      <w:pPr>
        <w:pStyle w:val="TOC3"/>
        <w:rPr>
          <w:rFonts w:ascii="Calibri" w:hAnsi="Calibri"/>
          <w:noProof/>
          <w:kern w:val="2"/>
          <w:sz w:val="22"/>
          <w:szCs w:val="22"/>
          <w:lang w:eastAsia="en-GB"/>
        </w:rPr>
      </w:pPr>
      <w:r>
        <w:rPr>
          <w:noProof/>
        </w:rPr>
        <w:t>4.5.1</w:t>
      </w:r>
      <w:r>
        <w:rPr>
          <w:rFonts w:ascii="Calibri" w:hAnsi="Calibri"/>
          <w:noProof/>
          <w:kern w:val="2"/>
          <w:sz w:val="22"/>
          <w:szCs w:val="22"/>
          <w:lang w:eastAsia="en-GB"/>
        </w:rPr>
        <w:tab/>
      </w:r>
      <w:r>
        <w:rPr>
          <w:noProof/>
        </w:rPr>
        <w:t>Resource Representation</w:t>
      </w:r>
      <w:r>
        <w:rPr>
          <w:noProof/>
        </w:rPr>
        <w:tab/>
      </w:r>
      <w:r>
        <w:rPr>
          <w:noProof/>
        </w:rPr>
        <w:fldChar w:fldCharType="begin" w:fldLock="1"/>
      </w:r>
      <w:r>
        <w:rPr>
          <w:noProof/>
        </w:rPr>
        <w:instrText xml:space="preserve"> PAGEREF _Toc155107114 \h </w:instrText>
      </w:r>
      <w:r>
        <w:rPr>
          <w:noProof/>
        </w:rPr>
      </w:r>
      <w:r>
        <w:rPr>
          <w:noProof/>
        </w:rPr>
        <w:fldChar w:fldCharType="separate"/>
      </w:r>
      <w:r>
        <w:rPr>
          <w:noProof/>
        </w:rPr>
        <w:t>18</w:t>
      </w:r>
      <w:r>
        <w:rPr>
          <w:noProof/>
        </w:rPr>
        <w:fldChar w:fldCharType="end"/>
      </w:r>
    </w:p>
    <w:p w14:paraId="18B8C4EB" w14:textId="26BF26CB" w:rsidR="00665F26" w:rsidRDefault="00665F26">
      <w:pPr>
        <w:pStyle w:val="TOC3"/>
        <w:rPr>
          <w:rFonts w:ascii="Calibri" w:hAnsi="Calibri"/>
          <w:noProof/>
          <w:kern w:val="2"/>
          <w:sz w:val="22"/>
          <w:szCs w:val="22"/>
          <w:lang w:eastAsia="en-GB"/>
        </w:rPr>
      </w:pPr>
      <w:r>
        <w:rPr>
          <w:noProof/>
        </w:rPr>
        <w:t>4.5.2</w:t>
      </w:r>
      <w:r>
        <w:rPr>
          <w:rFonts w:ascii="Calibri" w:hAnsi="Calibri"/>
          <w:noProof/>
          <w:kern w:val="2"/>
          <w:sz w:val="22"/>
          <w:szCs w:val="22"/>
          <w:lang w:eastAsia="en-GB"/>
        </w:rPr>
        <w:tab/>
      </w:r>
      <w:r>
        <w:rPr>
          <w:noProof/>
          <w:lang w:eastAsia="zh-CN"/>
        </w:rPr>
        <w:t>Content Format Negotiation</w:t>
      </w:r>
      <w:r>
        <w:rPr>
          <w:noProof/>
        </w:rPr>
        <w:tab/>
      </w:r>
      <w:r>
        <w:rPr>
          <w:noProof/>
        </w:rPr>
        <w:fldChar w:fldCharType="begin" w:fldLock="1"/>
      </w:r>
      <w:r>
        <w:rPr>
          <w:noProof/>
        </w:rPr>
        <w:instrText xml:space="preserve"> PAGEREF _Toc155107115 \h </w:instrText>
      </w:r>
      <w:r>
        <w:rPr>
          <w:noProof/>
        </w:rPr>
      </w:r>
      <w:r>
        <w:rPr>
          <w:noProof/>
        </w:rPr>
        <w:fldChar w:fldCharType="separate"/>
      </w:r>
      <w:r>
        <w:rPr>
          <w:noProof/>
        </w:rPr>
        <w:t>19</w:t>
      </w:r>
      <w:r>
        <w:rPr>
          <w:noProof/>
        </w:rPr>
        <w:fldChar w:fldCharType="end"/>
      </w:r>
    </w:p>
    <w:p w14:paraId="03672CA3" w14:textId="66505DCD" w:rsidR="00665F26" w:rsidRDefault="00665F26">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Use of HTTP Methods</w:t>
      </w:r>
      <w:r>
        <w:rPr>
          <w:noProof/>
        </w:rPr>
        <w:tab/>
      </w:r>
      <w:r>
        <w:rPr>
          <w:noProof/>
        </w:rPr>
        <w:fldChar w:fldCharType="begin" w:fldLock="1"/>
      </w:r>
      <w:r>
        <w:rPr>
          <w:noProof/>
        </w:rPr>
        <w:instrText xml:space="preserve"> PAGEREF _Toc155107116 \h </w:instrText>
      </w:r>
      <w:r>
        <w:rPr>
          <w:noProof/>
        </w:rPr>
      </w:r>
      <w:r>
        <w:rPr>
          <w:noProof/>
        </w:rPr>
        <w:fldChar w:fldCharType="separate"/>
      </w:r>
      <w:r>
        <w:rPr>
          <w:noProof/>
        </w:rPr>
        <w:t>19</w:t>
      </w:r>
      <w:r>
        <w:rPr>
          <w:noProof/>
        </w:rPr>
        <w:fldChar w:fldCharType="end"/>
      </w:r>
    </w:p>
    <w:p w14:paraId="282824B6" w14:textId="1C799481" w:rsidR="00665F26" w:rsidRDefault="00665F26">
      <w:pPr>
        <w:pStyle w:val="TOC3"/>
        <w:rPr>
          <w:rFonts w:ascii="Calibri" w:hAnsi="Calibri"/>
          <w:noProof/>
          <w:kern w:val="2"/>
          <w:sz w:val="22"/>
          <w:szCs w:val="22"/>
          <w:lang w:eastAsia="en-GB"/>
        </w:rPr>
      </w:pPr>
      <w:r>
        <w:rPr>
          <w:noProof/>
        </w:rPr>
        <w:t>4.6.1</w:t>
      </w:r>
      <w:r>
        <w:rPr>
          <w:rFonts w:ascii="Calibri" w:hAnsi="Calibri"/>
          <w:noProof/>
          <w:kern w:val="2"/>
          <w:sz w:val="22"/>
          <w:szCs w:val="22"/>
          <w:lang w:eastAsia="en-GB"/>
        </w:rPr>
        <w:tab/>
      </w:r>
      <w:r>
        <w:rPr>
          <w:noProof/>
        </w:rPr>
        <w:t>Use of Request/Response Communication</w:t>
      </w:r>
      <w:r>
        <w:rPr>
          <w:noProof/>
        </w:rPr>
        <w:tab/>
      </w:r>
      <w:r>
        <w:rPr>
          <w:noProof/>
        </w:rPr>
        <w:fldChar w:fldCharType="begin" w:fldLock="1"/>
      </w:r>
      <w:r>
        <w:rPr>
          <w:noProof/>
        </w:rPr>
        <w:instrText xml:space="preserve"> PAGEREF _Toc155107117 \h </w:instrText>
      </w:r>
      <w:r>
        <w:rPr>
          <w:noProof/>
        </w:rPr>
      </w:r>
      <w:r>
        <w:rPr>
          <w:noProof/>
        </w:rPr>
        <w:fldChar w:fldCharType="separate"/>
      </w:r>
      <w:r>
        <w:rPr>
          <w:noProof/>
        </w:rPr>
        <w:t>19</w:t>
      </w:r>
      <w:r>
        <w:rPr>
          <w:noProof/>
        </w:rPr>
        <w:fldChar w:fldCharType="end"/>
      </w:r>
    </w:p>
    <w:p w14:paraId="27151623" w14:textId="7731E215" w:rsidR="00665F26" w:rsidRDefault="00665F26">
      <w:pPr>
        <w:pStyle w:val="TOC4"/>
        <w:rPr>
          <w:rFonts w:ascii="Calibri" w:hAnsi="Calibri"/>
          <w:noProof/>
          <w:kern w:val="2"/>
          <w:sz w:val="22"/>
          <w:szCs w:val="22"/>
          <w:lang w:eastAsia="en-GB"/>
        </w:rPr>
      </w:pPr>
      <w:r>
        <w:rPr>
          <w:noProof/>
        </w:rPr>
        <w:t>4.6.1.1</w:t>
      </w:r>
      <w:r>
        <w:rPr>
          <w:rFonts w:ascii="Calibri" w:hAnsi="Calibri"/>
          <w:noProof/>
          <w:kern w:val="2"/>
          <w:sz w:val="22"/>
          <w:szCs w:val="22"/>
          <w:lang w:eastAsia="en-GB"/>
        </w:rPr>
        <w:tab/>
      </w:r>
      <w:r>
        <w:rPr>
          <w:noProof/>
        </w:rPr>
        <w:t>CRUD</w:t>
      </w:r>
      <w:r>
        <w:rPr>
          <w:noProof/>
        </w:rPr>
        <w:tab/>
      </w:r>
      <w:r>
        <w:rPr>
          <w:noProof/>
        </w:rPr>
        <w:fldChar w:fldCharType="begin" w:fldLock="1"/>
      </w:r>
      <w:r>
        <w:rPr>
          <w:noProof/>
        </w:rPr>
        <w:instrText xml:space="preserve"> PAGEREF _Toc155107118 \h </w:instrText>
      </w:r>
      <w:r>
        <w:rPr>
          <w:noProof/>
        </w:rPr>
      </w:r>
      <w:r>
        <w:rPr>
          <w:noProof/>
        </w:rPr>
        <w:fldChar w:fldCharType="separate"/>
      </w:r>
      <w:r>
        <w:rPr>
          <w:noProof/>
        </w:rPr>
        <w:t>19</w:t>
      </w:r>
      <w:r>
        <w:rPr>
          <w:noProof/>
        </w:rPr>
        <w:fldChar w:fldCharType="end"/>
      </w:r>
    </w:p>
    <w:p w14:paraId="6EFF0325" w14:textId="70D8A857" w:rsidR="00665F26" w:rsidRDefault="00665F26">
      <w:pPr>
        <w:pStyle w:val="TOC5"/>
        <w:rPr>
          <w:rFonts w:ascii="Calibri" w:hAnsi="Calibri"/>
          <w:noProof/>
          <w:kern w:val="2"/>
          <w:sz w:val="22"/>
          <w:szCs w:val="22"/>
          <w:lang w:eastAsia="en-GB"/>
        </w:rPr>
      </w:pPr>
      <w:r>
        <w:rPr>
          <w:noProof/>
        </w:rPr>
        <w:t>4.6.1.1.1</w:t>
      </w:r>
      <w:r>
        <w:rPr>
          <w:rFonts w:ascii="Calibri" w:hAnsi="Calibri"/>
          <w:noProof/>
          <w:kern w:val="2"/>
          <w:sz w:val="22"/>
          <w:szCs w:val="22"/>
          <w:lang w:eastAsia="en-GB"/>
        </w:rPr>
        <w:tab/>
      </w:r>
      <w:r>
        <w:rPr>
          <w:noProof/>
        </w:rPr>
        <w:t>Creating a Resource</w:t>
      </w:r>
      <w:r>
        <w:rPr>
          <w:noProof/>
        </w:rPr>
        <w:tab/>
      </w:r>
      <w:r>
        <w:rPr>
          <w:noProof/>
        </w:rPr>
        <w:fldChar w:fldCharType="begin" w:fldLock="1"/>
      </w:r>
      <w:r>
        <w:rPr>
          <w:noProof/>
        </w:rPr>
        <w:instrText xml:space="preserve"> PAGEREF _Toc155107119 \h </w:instrText>
      </w:r>
      <w:r>
        <w:rPr>
          <w:noProof/>
        </w:rPr>
      </w:r>
      <w:r>
        <w:rPr>
          <w:noProof/>
        </w:rPr>
        <w:fldChar w:fldCharType="separate"/>
      </w:r>
      <w:r>
        <w:rPr>
          <w:noProof/>
        </w:rPr>
        <w:t>19</w:t>
      </w:r>
      <w:r>
        <w:rPr>
          <w:noProof/>
        </w:rPr>
        <w:fldChar w:fldCharType="end"/>
      </w:r>
    </w:p>
    <w:p w14:paraId="482898C1" w14:textId="5061C4AA" w:rsidR="00665F26" w:rsidRDefault="00665F26">
      <w:pPr>
        <w:pStyle w:val="TOC5"/>
        <w:rPr>
          <w:rFonts w:ascii="Calibri" w:hAnsi="Calibri"/>
          <w:noProof/>
          <w:kern w:val="2"/>
          <w:sz w:val="22"/>
          <w:szCs w:val="22"/>
          <w:lang w:eastAsia="en-GB"/>
        </w:rPr>
      </w:pPr>
      <w:r>
        <w:rPr>
          <w:noProof/>
        </w:rPr>
        <w:t>4.6.1.1.2</w:t>
      </w:r>
      <w:r>
        <w:rPr>
          <w:rFonts w:ascii="Calibri" w:hAnsi="Calibri"/>
          <w:noProof/>
          <w:kern w:val="2"/>
          <w:sz w:val="22"/>
          <w:szCs w:val="22"/>
          <w:lang w:eastAsia="en-GB"/>
        </w:rPr>
        <w:tab/>
      </w:r>
      <w:r>
        <w:rPr>
          <w:noProof/>
        </w:rPr>
        <w:t>Reading a Resource</w:t>
      </w:r>
      <w:r>
        <w:rPr>
          <w:noProof/>
        </w:rPr>
        <w:tab/>
      </w:r>
      <w:r>
        <w:rPr>
          <w:noProof/>
        </w:rPr>
        <w:fldChar w:fldCharType="begin" w:fldLock="1"/>
      </w:r>
      <w:r>
        <w:rPr>
          <w:noProof/>
        </w:rPr>
        <w:instrText xml:space="preserve"> PAGEREF _Toc155107120 \h </w:instrText>
      </w:r>
      <w:r>
        <w:rPr>
          <w:noProof/>
        </w:rPr>
      </w:r>
      <w:r>
        <w:rPr>
          <w:noProof/>
        </w:rPr>
        <w:fldChar w:fldCharType="separate"/>
      </w:r>
      <w:r>
        <w:rPr>
          <w:noProof/>
        </w:rPr>
        <w:t>21</w:t>
      </w:r>
      <w:r>
        <w:rPr>
          <w:noProof/>
        </w:rPr>
        <w:fldChar w:fldCharType="end"/>
      </w:r>
    </w:p>
    <w:p w14:paraId="5878F6C2" w14:textId="7108EB01" w:rsidR="00665F26" w:rsidRDefault="00665F26">
      <w:pPr>
        <w:pStyle w:val="TOC5"/>
        <w:rPr>
          <w:rFonts w:ascii="Calibri" w:hAnsi="Calibri"/>
          <w:noProof/>
          <w:kern w:val="2"/>
          <w:sz w:val="22"/>
          <w:szCs w:val="22"/>
          <w:lang w:eastAsia="en-GB"/>
        </w:rPr>
      </w:pPr>
      <w:r>
        <w:rPr>
          <w:noProof/>
        </w:rPr>
        <w:t>4.6.1.1.3</w:t>
      </w:r>
      <w:r>
        <w:rPr>
          <w:rFonts w:ascii="Calibri" w:hAnsi="Calibri"/>
          <w:noProof/>
          <w:kern w:val="2"/>
          <w:sz w:val="22"/>
          <w:szCs w:val="22"/>
          <w:lang w:eastAsia="en-GB"/>
        </w:rPr>
        <w:tab/>
      </w:r>
      <w:r>
        <w:rPr>
          <w:noProof/>
        </w:rPr>
        <w:t>Updating a Resource</w:t>
      </w:r>
      <w:r>
        <w:rPr>
          <w:noProof/>
        </w:rPr>
        <w:tab/>
      </w:r>
      <w:r>
        <w:rPr>
          <w:noProof/>
        </w:rPr>
        <w:fldChar w:fldCharType="begin" w:fldLock="1"/>
      </w:r>
      <w:r>
        <w:rPr>
          <w:noProof/>
        </w:rPr>
        <w:instrText xml:space="preserve"> PAGEREF _Toc155107121 \h </w:instrText>
      </w:r>
      <w:r>
        <w:rPr>
          <w:noProof/>
        </w:rPr>
      </w:r>
      <w:r>
        <w:rPr>
          <w:noProof/>
        </w:rPr>
        <w:fldChar w:fldCharType="separate"/>
      </w:r>
      <w:r>
        <w:rPr>
          <w:noProof/>
        </w:rPr>
        <w:t>22</w:t>
      </w:r>
      <w:r>
        <w:rPr>
          <w:noProof/>
        </w:rPr>
        <w:fldChar w:fldCharType="end"/>
      </w:r>
    </w:p>
    <w:p w14:paraId="339F57BB" w14:textId="20274DC0" w:rsidR="00665F26" w:rsidRDefault="00665F26">
      <w:pPr>
        <w:pStyle w:val="TOC5"/>
        <w:rPr>
          <w:rFonts w:ascii="Calibri" w:hAnsi="Calibri"/>
          <w:noProof/>
          <w:kern w:val="2"/>
          <w:sz w:val="22"/>
          <w:szCs w:val="22"/>
          <w:lang w:eastAsia="en-GB"/>
        </w:rPr>
      </w:pPr>
      <w:r>
        <w:rPr>
          <w:noProof/>
        </w:rPr>
        <w:t>4.6.1.1.4</w:t>
      </w:r>
      <w:r>
        <w:rPr>
          <w:rFonts w:ascii="Calibri" w:hAnsi="Calibri"/>
          <w:noProof/>
          <w:kern w:val="2"/>
          <w:sz w:val="22"/>
          <w:szCs w:val="22"/>
          <w:lang w:eastAsia="en-GB"/>
        </w:rPr>
        <w:tab/>
      </w:r>
      <w:r>
        <w:rPr>
          <w:noProof/>
        </w:rPr>
        <w:t>Deleting a Resource</w:t>
      </w:r>
      <w:r>
        <w:rPr>
          <w:noProof/>
        </w:rPr>
        <w:tab/>
      </w:r>
      <w:r>
        <w:rPr>
          <w:noProof/>
        </w:rPr>
        <w:fldChar w:fldCharType="begin" w:fldLock="1"/>
      </w:r>
      <w:r>
        <w:rPr>
          <w:noProof/>
        </w:rPr>
        <w:instrText xml:space="preserve"> PAGEREF _Toc155107122 \h </w:instrText>
      </w:r>
      <w:r>
        <w:rPr>
          <w:noProof/>
        </w:rPr>
      </w:r>
      <w:r>
        <w:rPr>
          <w:noProof/>
        </w:rPr>
        <w:fldChar w:fldCharType="separate"/>
      </w:r>
      <w:r>
        <w:rPr>
          <w:noProof/>
        </w:rPr>
        <w:t>24</w:t>
      </w:r>
      <w:r>
        <w:rPr>
          <w:noProof/>
        </w:rPr>
        <w:fldChar w:fldCharType="end"/>
      </w:r>
    </w:p>
    <w:p w14:paraId="02F55FF4" w14:textId="58BB59F8" w:rsidR="00665F26" w:rsidRDefault="00665F26">
      <w:pPr>
        <w:pStyle w:val="TOC5"/>
        <w:rPr>
          <w:rFonts w:ascii="Calibri" w:hAnsi="Calibri"/>
          <w:noProof/>
          <w:kern w:val="2"/>
          <w:sz w:val="22"/>
          <w:szCs w:val="22"/>
          <w:lang w:eastAsia="en-GB"/>
        </w:rPr>
      </w:pPr>
      <w:r>
        <w:rPr>
          <w:noProof/>
          <w:lang w:eastAsia="zh-CN"/>
        </w:rPr>
        <w:t>4.6.1.1.5</w:t>
      </w:r>
      <w:r>
        <w:rPr>
          <w:rFonts w:ascii="Calibri" w:hAnsi="Calibri"/>
          <w:noProof/>
          <w:kern w:val="2"/>
          <w:sz w:val="22"/>
          <w:szCs w:val="22"/>
          <w:lang w:eastAsia="en-GB"/>
        </w:rPr>
        <w:tab/>
      </w:r>
      <w:r>
        <w:rPr>
          <w:noProof/>
          <w:lang w:eastAsia="zh-CN"/>
        </w:rPr>
        <w:t>Query Parameters</w:t>
      </w:r>
      <w:r>
        <w:rPr>
          <w:noProof/>
        </w:rPr>
        <w:tab/>
      </w:r>
      <w:r>
        <w:rPr>
          <w:noProof/>
        </w:rPr>
        <w:fldChar w:fldCharType="begin" w:fldLock="1"/>
      </w:r>
      <w:r>
        <w:rPr>
          <w:noProof/>
        </w:rPr>
        <w:instrText xml:space="preserve"> PAGEREF _Toc155107123 \h </w:instrText>
      </w:r>
      <w:r>
        <w:rPr>
          <w:noProof/>
        </w:rPr>
      </w:r>
      <w:r>
        <w:rPr>
          <w:noProof/>
        </w:rPr>
        <w:fldChar w:fldCharType="separate"/>
      </w:r>
      <w:r>
        <w:rPr>
          <w:noProof/>
        </w:rPr>
        <w:t>24</w:t>
      </w:r>
      <w:r>
        <w:rPr>
          <w:noProof/>
        </w:rPr>
        <w:fldChar w:fldCharType="end"/>
      </w:r>
    </w:p>
    <w:p w14:paraId="1A6EBDE7" w14:textId="406EA03B" w:rsidR="00665F26" w:rsidRDefault="00665F26">
      <w:pPr>
        <w:pStyle w:val="TOC4"/>
        <w:rPr>
          <w:rFonts w:ascii="Calibri" w:hAnsi="Calibri"/>
          <w:noProof/>
          <w:kern w:val="2"/>
          <w:sz w:val="22"/>
          <w:szCs w:val="22"/>
          <w:lang w:eastAsia="en-GB"/>
        </w:rPr>
      </w:pPr>
      <w:r>
        <w:rPr>
          <w:noProof/>
        </w:rPr>
        <w:t>4.6.1.2</w:t>
      </w:r>
      <w:r>
        <w:rPr>
          <w:rFonts w:ascii="Calibri" w:hAnsi="Calibri"/>
          <w:noProof/>
          <w:kern w:val="2"/>
          <w:sz w:val="22"/>
          <w:szCs w:val="22"/>
          <w:lang w:eastAsia="en-GB"/>
        </w:rPr>
        <w:tab/>
      </w:r>
      <w:r>
        <w:rPr>
          <w:noProof/>
        </w:rPr>
        <w:t>Custom Operations</w:t>
      </w:r>
      <w:r>
        <w:rPr>
          <w:noProof/>
        </w:rPr>
        <w:tab/>
      </w:r>
      <w:r>
        <w:rPr>
          <w:noProof/>
        </w:rPr>
        <w:fldChar w:fldCharType="begin" w:fldLock="1"/>
      </w:r>
      <w:r>
        <w:rPr>
          <w:noProof/>
        </w:rPr>
        <w:instrText xml:space="preserve"> PAGEREF _Toc155107124 \h </w:instrText>
      </w:r>
      <w:r>
        <w:rPr>
          <w:noProof/>
        </w:rPr>
      </w:r>
      <w:r>
        <w:rPr>
          <w:noProof/>
        </w:rPr>
        <w:fldChar w:fldCharType="separate"/>
      </w:r>
      <w:r>
        <w:rPr>
          <w:noProof/>
        </w:rPr>
        <w:t>25</w:t>
      </w:r>
      <w:r>
        <w:rPr>
          <w:noProof/>
        </w:rPr>
        <w:fldChar w:fldCharType="end"/>
      </w:r>
    </w:p>
    <w:p w14:paraId="25780B7B" w14:textId="3ECA4D4B" w:rsidR="00665F26" w:rsidRDefault="00665F26">
      <w:pPr>
        <w:pStyle w:val="TOC4"/>
        <w:rPr>
          <w:rFonts w:ascii="Calibri" w:hAnsi="Calibri"/>
          <w:noProof/>
          <w:kern w:val="2"/>
          <w:sz w:val="22"/>
          <w:szCs w:val="22"/>
          <w:lang w:eastAsia="en-GB"/>
        </w:rPr>
      </w:pPr>
      <w:r>
        <w:rPr>
          <w:noProof/>
        </w:rPr>
        <w:t>4.6.1.3</w:t>
      </w:r>
      <w:r>
        <w:rPr>
          <w:rFonts w:ascii="Calibri" w:hAnsi="Calibri"/>
          <w:noProof/>
          <w:kern w:val="2"/>
          <w:sz w:val="22"/>
          <w:szCs w:val="22"/>
          <w:lang w:eastAsia="en-GB"/>
        </w:rPr>
        <w:tab/>
      </w:r>
      <w:r>
        <w:rPr>
          <w:noProof/>
        </w:rPr>
        <w:t>Use of Asynchronous Operations</w:t>
      </w:r>
      <w:r>
        <w:rPr>
          <w:noProof/>
        </w:rPr>
        <w:tab/>
      </w:r>
      <w:r>
        <w:rPr>
          <w:noProof/>
        </w:rPr>
        <w:fldChar w:fldCharType="begin" w:fldLock="1"/>
      </w:r>
      <w:r>
        <w:rPr>
          <w:noProof/>
        </w:rPr>
        <w:instrText xml:space="preserve"> PAGEREF _Toc155107125 \h </w:instrText>
      </w:r>
      <w:r>
        <w:rPr>
          <w:noProof/>
        </w:rPr>
      </w:r>
      <w:r>
        <w:rPr>
          <w:noProof/>
        </w:rPr>
        <w:fldChar w:fldCharType="separate"/>
      </w:r>
      <w:r>
        <w:rPr>
          <w:noProof/>
        </w:rPr>
        <w:t>26</w:t>
      </w:r>
      <w:r>
        <w:rPr>
          <w:noProof/>
        </w:rPr>
        <w:fldChar w:fldCharType="end"/>
      </w:r>
    </w:p>
    <w:p w14:paraId="095D3FE2" w14:textId="613A22F3" w:rsidR="00665F26" w:rsidRDefault="00665F26">
      <w:pPr>
        <w:pStyle w:val="TOC4"/>
        <w:rPr>
          <w:rFonts w:ascii="Calibri" w:hAnsi="Calibri"/>
          <w:noProof/>
          <w:kern w:val="2"/>
          <w:sz w:val="22"/>
          <w:szCs w:val="22"/>
          <w:lang w:eastAsia="en-GB"/>
        </w:rPr>
      </w:pPr>
      <w:r>
        <w:rPr>
          <w:noProof/>
        </w:rPr>
        <w:t>4.6.1.4</w:t>
      </w:r>
      <w:r>
        <w:rPr>
          <w:rFonts w:ascii="Calibri" w:hAnsi="Calibri"/>
          <w:noProof/>
          <w:kern w:val="2"/>
          <w:sz w:val="22"/>
          <w:szCs w:val="22"/>
          <w:lang w:eastAsia="en-GB"/>
        </w:rPr>
        <w:tab/>
      </w:r>
      <w:r>
        <w:rPr>
          <w:noProof/>
        </w:rPr>
        <w:t>Special provisions to support the seamless change of AMF as NF service producer</w:t>
      </w:r>
      <w:r>
        <w:rPr>
          <w:noProof/>
        </w:rPr>
        <w:tab/>
      </w:r>
      <w:r>
        <w:rPr>
          <w:noProof/>
        </w:rPr>
        <w:fldChar w:fldCharType="begin" w:fldLock="1"/>
      </w:r>
      <w:r>
        <w:rPr>
          <w:noProof/>
        </w:rPr>
        <w:instrText xml:space="preserve"> PAGEREF _Toc155107126 \h </w:instrText>
      </w:r>
      <w:r>
        <w:rPr>
          <w:noProof/>
        </w:rPr>
      </w:r>
      <w:r>
        <w:rPr>
          <w:noProof/>
        </w:rPr>
        <w:fldChar w:fldCharType="separate"/>
      </w:r>
      <w:r>
        <w:rPr>
          <w:noProof/>
        </w:rPr>
        <w:t>27</w:t>
      </w:r>
      <w:r>
        <w:rPr>
          <w:noProof/>
        </w:rPr>
        <w:fldChar w:fldCharType="end"/>
      </w:r>
    </w:p>
    <w:p w14:paraId="59687E8B" w14:textId="2A1154E4" w:rsidR="00665F26" w:rsidRDefault="00665F26">
      <w:pPr>
        <w:pStyle w:val="TOC3"/>
        <w:rPr>
          <w:rFonts w:ascii="Calibri" w:hAnsi="Calibri"/>
          <w:noProof/>
          <w:kern w:val="2"/>
          <w:sz w:val="22"/>
          <w:szCs w:val="22"/>
          <w:lang w:eastAsia="en-GB"/>
        </w:rPr>
      </w:pPr>
      <w:r>
        <w:rPr>
          <w:noProof/>
        </w:rPr>
        <w:t>4.6.2</w:t>
      </w:r>
      <w:r>
        <w:rPr>
          <w:rFonts w:ascii="Calibri" w:hAnsi="Calibri"/>
          <w:noProof/>
          <w:kern w:val="2"/>
          <w:sz w:val="22"/>
          <w:szCs w:val="22"/>
          <w:lang w:eastAsia="en-GB"/>
        </w:rPr>
        <w:tab/>
      </w:r>
      <w:r>
        <w:rPr>
          <w:noProof/>
        </w:rPr>
        <w:t>Use of Subscribe/Notify Communication</w:t>
      </w:r>
      <w:r>
        <w:rPr>
          <w:noProof/>
        </w:rPr>
        <w:tab/>
      </w:r>
      <w:r>
        <w:rPr>
          <w:noProof/>
        </w:rPr>
        <w:fldChar w:fldCharType="begin" w:fldLock="1"/>
      </w:r>
      <w:r>
        <w:rPr>
          <w:noProof/>
        </w:rPr>
        <w:instrText xml:space="preserve"> PAGEREF _Toc155107127 \h </w:instrText>
      </w:r>
      <w:r>
        <w:rPr>
          <w:noProof/>
        </w:rPr>
      </w:r>
      <w:r>
        <w:rPr>
          <w:noProof/>
        </w:rPr>
        <w:fldChar w:fldCharType="separate"/>
      </w:r>
      <w:r>
        <w:rPr>
          <w:noProof/>
        </w:rPr>
        <w:t>27</w:t>
      </w:r>
      <w:r>
        <w:rPr>
          <w:noProof/>
        </w:rPr>
        <w:fldChar w:fldCharType="end"/>
      </w:r>
    </w:p>
    <w:p w14:paraId="18CB723D" w14:textId="19EDAF48" w:rsidR="00665F26" w:rsidRDefault="00665F26">
      <w:pPr>
        <w:pStyle w:val="TOC4"/>
        <w:rPr>
          <w:rFonts w:ascii="Calibri" w:hAnsi="Calibri"/>
          <w:noProof/>
          <w:kern w:val="2"/>
          <w:sz w:val="22"/>
          <w:szCs w:val="22"/>
          <w:lang w:eastAsia="en-GB"/>
        </w:rPr>
      </w:pPr>
      <w:r>
        <w:rPr>
          <w:noProof/>
        </w:rPr>
        <w:t>4.6.2.1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_Toc155107128 \h </w:instrText>
      </w:r>
      <w:r>
        <w:rPr>
          <w:noProof/>
        </w:rPr>
      </w:r>
      <w:r>
        <w:rPr>
          <w:noProof/>
        </w:rPr>
        <w:fldChar w:fldCharType="separate"/>
      </w:r>
      <w:r>
        <w:rPr>
          <w:noProof/>
        </w:rPr>
        <w:t>27</w:t>
      </w:r>
      <w:r>
        <w:rPr>
          <w:noProof/>
        </w:rPr>
        <w:fldChar w:fldCharType="end"/>
      </w:r>
    </w:p>
    <w:p w14:paraId="4FEA5C89" w14:textId="22A8EB93" w:rsidR="00665F26" w:rsidRDefault="00665F26">
      <w:pPr>
        <w:pStyle w:val="TOC4"/>
        <w:rPr>
          <w:rFonts w:ascii="Calibri" w:hAnsi="Calibri"/>
          <w:noProof/>
          <w:kern w:val="2"/>
          <w:sz w:val="22"/>
          <w:szCs w:val="22"/>
          <w:lang w:eastAsia="en-GB"/>
        </w:rPr>
      </w:pPr>
      <w:r>
        <w:rPr>
          <w:noProof/>
        </w:rPr>
        <w:t>4.6.2.2</w:t>
      </w:r>
      <w:r>
        <w:rPr>
          <w:rFonts w:ascii="Calibri" w:hAnsi="Calibri"/>
          <w:noProof/>
          <w:kern w:val="2"/>
          <w:sz w:val="22"/>
          <w:szCs w:val="22"/>
          <w:lang w:eastAsia="en-GB"/>
        </w:rPr>
        <w:tab/>
      </w:r>
      <w:r>
        <w:rPr>
          <w:noProof/>
        </w:rPr>
        <w:t>Management of Subscriptions</w:t>
      </w:r>
      <w:r>
        <w:rPr>
          <w:noProof/>
        </w:rPr>
        <w:tab/>
      </w:r>
      <w:r>
        <w:rPr>
          <w:noProof/>
        </w:rPr>
        <w:fldChar w:fldCharType="begin" w:fldLock="1"/>
      </w:r>
      <w:r>
        <w:rPr>
          <w:noProof/>
        </w:rPr>
        <w:instrText xml:space="preserve"> PAGEREF _Toc155107129 \h </w:instrText>
      </w:r>
      <w:r>
        <w:rPr>
          <w:noProof/>
        </w:rPr>
      </w:r>
      <w:r>
        <w:rPr>
          <w:noProof/>
        </w:rPr>
        <w:fldChar w:fldCharType="separate"/>
      </w:r>
      <w:r>
        <w:rPr>
          <w:noProof/>
        </w:rPr>
        <w:t>28</w:t>
      </w:r>
      <w:r>
        <w:rPr>
          <w:noProof/>
        </w:rPr>
        <w:fldChar w:fldCharType="end"/>
      </w:r>
    </w:p>
    <w:p w14:paraId="6CECCD75" w14:textId="703969FF" w:rsidR="00665F26" w:rsidRDefault="00665F26">
      <w:pPr>
        <w:pStyle w:val="TOC5"/>
        <w:rPr>
          <w:rFonts w:ascii="Calibri" w:hAnsi="Calibri"/>
          <w:noProof/>
          <w:kern w:val="2"/>
          <w:sz w:val="22"/>
          <w:szCs w:val="22"/>
          <w:lang w:eastAsia="en-GB"/>
        </w:rPr>
      </w:pPr>
      <w:r>
        <w:rPr>
          <w:noProof/>
        </w:rPr>
        <w:t>4.6.2.2.1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_Toc155107130 \h </w:instrText>
      </w:r>
      <w:r>
        <w:rPr>
          <w:noProof/>
        </w:rPr>
      </w:r>
      <w:r>
        <w:rPr>
          <w:noProof/>
        </w:rPr>
        <w:fldChar w:fldCharType="separate"/>
      </w:r>
      <w:r>
        <w:rPr>
          <w:noProof/>
        </w:rPr>
        <w:t>28</w:t>
      </w:r>
      <w:r>
        <w:rPr>
          <w:noProof/>
        </w:rPr>
        <w:fldChar w:fldCharType="end"/>
      </w:r>
    </w:p>
    <w:p w14:paraId="5392EB9A" w14:textId="45F2F6C5" w:rsidR="00665F26" w:rsidRDefault="00665F26">
      <w:pPr>
        <w:pStyle w:val="TOC5"/>
        <w:rPr>
          <w:rFonts w:ascii="Calibri" w:hAnsi="Calibri"/>
          <w:noProof/>
          <w:kern w:val="2"/>
          <w:sz w:val="22"/>
          <w:szCs w:val="22"/>
          <w:lang w:eastAsia="en-GB"/>
        </w:rPr>
      </w:pPr>
      <w:r>
        <w:rPr>
          <w:noProof/>
        </w:rPr>
        <w:t>4.6.2.2.2</w:t>
      </w:r>
      <w:r>
        <w:rPr>
          <w:rFonts w:ascii="Calibri" w:hAnsi="Calibri"/>
          <w:noProof/>
          <w:kern w:val="2"/>
          <w:sz w:val="22"/>
          <w:szCs w:val="22"/>
          <w:lang w:eastAsia="en-GB"/>
        </w:rPr>
        <w:tab/>
      </w:r>
      <w:r>
        <w:rPr>
          <w:noProof/>
        </w:rPr>
        <w:t>Creation of a Subscription</w:t>
      </w:r>
      <w:r>
        <w:rPr>
          <w:noProof/>
        </w:rPr>
        <w:tab/>
      </w:r>
      <w:r>
        <w:rPr>
          <w:noProof/>
        </w:rPr>
        <w:fldChar w:fldCharType="begin" w:fldLock="1"/>
      </w:r>
      <w:r>
        <w:rPr>
          <w:noProof/>
        </w:rPr>
        <w:instrText xml:space="preserve"> PAGEREF _Toc155107131 \h </w:instrText>
      </w:r>
      <w:r>
        <w:rPr>
          <w:noProof/>
        </w:rPr>
      </w:r>
      <w:r>
        <w:rPr>
          <w:noProof/>
        </w:rPr>
        <w:fldChar w:fldCharType="separate"/>
      </w:r>
      <w:r>
        <w:rPr>
          <w:noProof/>
        </w:rPr>
        <w:t>28</w:t>
      </w:r>
      <w:r>
        <w:rPr>
          <w:noProof/>
        </w:rPr>
        <w:fldChar w:fldCharType="end"/>
      </w:r>
    </w:p>
    <w:p w14:paraId="46655494" w14:textId="095C7698" w:rsidR="00665F26" w:rsidRDefault="00665F26">
      <w:pPr>
        <w:pStyle w:val="TOC5"/>
        <w:rPr>
          <w:rFonts w:ascii="Calibri" w:hAnsi="Calibri"/>
          <w:noProof/>
          <w:kern w:val="2"/>
          <w:sz w:val="22"/>
          <w:szCs w:val="22"/>
          <w:lang w:eastAsia="en-GB"/>
        </w:rPr>
      </w:pPr>
      <w:r>
        <w:rPr>
          <w:noProof/>
        </w:rPr>
        <w:t>4.6.2.2.3</w:t>
      </w:r>
      <w:r>
        <w:rPr>
          <w:rFonts w:ascii="Calibri" w:hAnsi="Calibri"/>
          <w:noProof/>
          <w:kern w:val="2"/>
          <w:sz w:val="22"/>
          <w:szCs w:val="22"/>
          <w:lang w:eastAsia="en-GB"/>
        </w:rPr>
        <w:tab/>
      </w:r>
      <w:r>
        <w:rPr>
          <w:noProof/>
        </w:rPr>
        <w:t>Modify a subscription</w:t>
      </w:r>
      <w:r>
        <w:rPr>
          <w:noProof/>
        </w:rPr>
        <w:tab/>
      </w:r>
      <w:r>
        <w:rPr>
          <w:noProof/>
        </w:rPr>
        <w:fldChar w:fldCharType="begin" w:fldLock="1"/>
      </w:r>
      <w:r>
        <w:rPr>
          <w:noProof/>
        </w:rPr>
        <w:instrText xml:space="preserve"> PAGEREF _Toc155107132 \h </w:instrText>
      </w:r>
      <w:r>
        <w:rPr>
          <w:noProof/>
        </w:rPr>
      </w:r>
      <w:r>
        <w:rPr>
          <w:noProof/>
        </w:rPr>
        <w:fldChar w:fldCharType="separate"/>
      </w:r>
      <w:r>
        <w:rPr>
          <w:noProof/>
        </w:rPr>
        <w:t>29</w:t>
      </w:r>
      <w:r>
        <w:rPr>
          <w:noProof/>
        </w:rPr>
        <w:fldChar w:fldCharType="end"/>
      </w:r>
    </w:p>
    <w:p w14:paraId="386A7F3E" w14:textId="01C15CE9" w:rsidR="00665F26" w:rsidRDefault="00665F26">
      <w:pPr>
        <w:pStyle w:val="TOC5"/>
        <w:rPr>
          <w:rFonts w:ascii="Calibri" w:hAnsi="Calibri"/>
          <w:noProof/>
          <w:kern w:val="2"/>
          <w:sz w:val="22"/>
          <w:szCs w:val="22"/>
          <w:lang w:eastAsia="en-GB"/>
        </w:rPr>
      </w:pPr>
      <w:r>
        <w:rPr>
          <w:noProof/>
        </w:rPr>
        <w:t>4.6.2.2.4</w:t>
      </w:r>
      <w:r>
        <w:rPr>
          <w:rFonts w:ascii="Calibri" w:hAnsi="Calibri"/>
          <w:noProof/>
          <w:kern w:val="2"/>
          <w:sz w:val="22"/>
          <w:szCs w:val="22"/>
          <w:lang w:eastAsia="en-GB"/>
        </w:rPr>
        <w:tab/>
      </w:r>
      <w:r>
        <w:rPr>
          <w:noProof/>
        </w:rPr>
        <w:t>Delete a subscription</w:t>
      </w:r>
      <w:r>
        <w:rPr>
          <w:noProof/>
        </w:rPr>
        <w:tab/>
      </w:r>
      <w:r>
        <w:rPr>
          <w:noProof/>
        </w:rPr>
        <w:fldChar w:fldCharType="begin" w:fldLock="1"/>
      </w:r>
      <w:r>
        <w:rPr>
          <w:noProof/>
        </w:rPr>
        <w:instrText xml:space="preserve"> PAGEREF _Toc155107133 \h </w:instrText>
      </w:r>
      <w:r>
        <w:rPr>
          <w:noProof/>
        </w:rPr>
      </w:r>
      <w:r>
        <w:rPr>
          <w:noProof/>
        </w:rPr>
        <w:fldChar w:fldCharType="separate"/>
      </w:r>
      <w:r>
        <w:rPr>
          <w:noProof/>
        </w:rPr>
        <w:t>30</w:t>
      </w:r>
      <w:r>
        <w:rPr>
          <w:noProof/>
        </w:rPr>
        <w:fldChar w:fldCharType="end"/>
      </w:r>
    </w:p>
    <w:p w14:paraId="68A04051" w14:textId="58E19791" w:rsidR="00665F26" w:rsidRDefault="00665F26">
      <w:pPr>
        <w:pStyle w:val="TOC4"/>
        <w:rPr>
          <w:rFonts w:ascii="Calibri" w:hAnsi="Calibri"/>
          <w:noProof/>
          <w:kern w:val="2"/>
          <w:sz w:val="22"/>
          <w:szCs w:val="22"/>
          <w:lang w:eastAsia="en-GB"/>
        </w:rPr>
      </w:pPr>
      <w:r>
        <w:rPr>
          <w:noProof/>
        </w:rPr>
        <w:t>4.6.2.3</w:t>
      </w:r>
      <w:r>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_Toc155107134 \h </w:instrText>
      </w:r>
      <w:r>
        <w:rPr>
          <w:noProof/>
        </w:rPr>
      </w:r>
      <w:r>
        <w:rPr>
          <w:noProof/>
        </w:rPr>
        <w:fldChar w:fldCharType="separate"/>
      </w:r>
      <w:r>
        <w:rPr>
          <w:noProof/>
        </w:rPr>
        <w:t>31</w:t>
      </w:r>
      <w:r>
        <w:rPr>
          <w:noProof/>
        </w:rPr>
        <w:fldChar w:fldCharType="end"/>
      </w:r>
    </w:p>
    <w:p w14:paraId="66D0589D" w14:textId="4D8804F3" w:rsidR="00665F26" w:rsidRDefault="00665F26">
      <w:pPr>
        <w:pStyle w:val="TOC4"/>
        <w:rPr>
          <w:rFonts w:ascii="Calibri" w:hAnsi="Calibri"/>
          <w:noProof/>
          <w:kern w:val="2"/>
          <w:sz w:val="22"/>
          <w:szCs w:val="22"/>
          <w:lang w:eastAsia="en-GB"/>
        </w:rPr>
      </w:pPr>
      <w:r>
        <w:rPr>
          <w:noProof/>
        </w:rPr>
        <w:t>4.6.2.4</w:t>
      </w:r>
      <w:r>
        <w:rPr>
          <w:rFonts w:ascii="Calibri" w:hAnsi="Calibri"/>
          <w:noProof/>
          <w:kern w:val="2"/>
          <w:sz w:val="22"/>
          <w:szCs w:val="22"/>
          <w:lang w:eastAsia="en-GB"/>
        </w:rPr>
        <w:tab/>
      </w:r>
      <w:r>
        <w:rPr>
          <w:noProof/>
        </w:rPr>
        <w:t>Special provisions to support the seamless change of AMF as NF service consumer</w:t>
      </w:r>
      <w:r>
        <w:rPr>
          <w:noProof/>
        </w:rPr>
        <w:tab/>
      </w:r>
      <w:r>
        <w:rPr>
          <w:noProof/>
        </w:rPr>
        <w:fldChar w:fldCharType="begin" w:fldLock="1"/>
      </w:r>
      <w:r>
        <w:rPr>
          <w:noProof/>
        </w:rPr>
        <w:instrText xml:space="preserve"> PAGEREF _Toc155107135 \h </w:instrText>
      </w:r>
      <w:r>
        <w:rPr>
          <w:noProof/>
        </w:rPr>
      </w:r>
      <w:r>
        <w:rPr>
          <w:noProof/>
        </w:rPr>
        <w:fldChar w:fldCharType="separate"/>
      </w:r>
      <w:r>
        <w:rPr>
          <w:noProof/>
        </w:rPr>
        <w:t>32</w:t>
      </w:r>
      <w:r>
        <w:rPr>
          <w:noProof/>
        </w:rPr>
        <w:fldChar w:fldCharType="end"/>
      </w:r>
    </w:p>
    <w:p w14:paraId="61E45C2B" w14:textId="2F1318A6" w:rsidR="00665F26" w:rsidRDefault="00665F26">
      <w:pPr>
        <w:pStyle w:val="TOC2"/>
        <w:rPr>
          <w:rFonts w:ascii="Calibri" w:hAnsi="Calibri"/>
          <w:noProof/>
          <w:kern w:val="2"/>
          <w:sz w:val="22"/>
          <w:szCs w:val="22"/>
          <w:lang w:eastAsia="en-GB"/>
        </w:rPr>
      </w:pPr>
      <w:r>
        <w:rPr>
          <w:noProof/>
        </w:rPr>
        <w:t>4.7</w:t>
      </w:r>
      <w:r>
        <w:rPr>
          <w:rFonts w:ascii="Calibri" w:hAnsi="Calibri"/>
          <w:noProof/>
          <w:kern w:val="2"/>
          <w:sz w:val="22"/>
          <w:szCs w:val="22"/>
          <w:lang w:eastAsia="en-GB"/>
        </w:rPr>
        <w:tab/>
      </w:r>
      <w:r>
        <w:rPr>
          <w:noProof/>
        </w:rPr>
        <w:t>HATEOAS</w:t>
      </w:r>
      <w:r>
        <w:rPr>
          <w:noProof/>
        </w:rPr>
        <w:tab/>
      </w:r>
      <w:r>
        <w:rPr>
          <w:noProof/>
        </w:rPr>
        <w:fldChar w:fldCharType="begin" w:fldLock="1"/>
      </w:r>
      <w:r>
        <w:rPr>
          <w:noProof/>
        </w:rPr>
        <w:instrText xml:space="preserve"> PAGEREF _Toc155107136 \h </w:instrText>
      </w:r>
      <w:r>
        <w:rPr>
          <w:noProof/>
        </w:rPr>
      </w:r>
      <w:r>
        <w:rPr>
          <w:noProof/>
        </w:rPr>
        <w:fldChar w:fldCharType="separate"/>
      </w:r>
      <w:r>
        <w:rPr>
          <w:noProof/>
        </w:rPr>
        <w:t>32</w:t>
      </w:r>
      <w:r>
        <w:rPr>
          <w:noProof/>
        </w:rPr>
        <w:fldChar w:fldCharType="end"/>
      </w:r>
    </w:p>
    <w:p w14:paraId="10B0D55C" w14:textId="3405EDD7" w:rsidR="00665F26" w:rsidRDefault="00665F26">
      <w:pPr>
        <w:pStyle w:val="TOC3"/>
        <w:rPr>
          <w:rFonts w:ascii="Calibri" w:hAnsi="Calibri"/>
          <w:noProof/>
          <w:kern w:val="2"/>
          <w:sz w:val="22"/>
          <w:szCs w:val="22"/>
          <w:lang w:eastAsia="en-GB"/>
        </w:rPr>
      </w:pPr>
      <w:r>
        <w:rPr>
          <w:noProof/>
        </w:rPr>
        <w:t>4.7.1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_Toc155107137 \h </w:instrText>
      </w:r>
      <w:r>
        <w:rPr>
          <w:noProof/>
        </w:rPr>
      </w:r>
      <w:r>
        <w:rPr>
          <w:noProof/>
        </w:rPr>
        <w:fldChar w:fldCharType="separate"/>
      </w:r>
      <w:r>
        <w:rPr>
          <w:noProof/>
        </w:rPr>
        <w:t>32</w:t>
      </w:r>
      <w:r>
        <w:rPr>
          <w:noProof/>
        </w:rPr>
        <w:fldChar w:fldCharType="end"/>
      </w:r>
    </w:p>
    <w:p w14:paraId="6AF5E7F0" w14:textId="45649672" w:rsidR="00665F26" w:rsidRDefault="00665F26">
      <w:pPr>
        <w:pStyle w:val="TOC3"/>
        <w:rPr>
          <w:rFonts w:ascii="Calibri" w:hAnsi="Calibri"/>
          <w:noProof/>
          <w:kern w:val="2"/>
          <w:sz w:val="22"/>
          <w:szCs w:val="22"/>
          <w:lang w:eastAsia="en-GB"/>
        </w:rPr>
      </w:pPr>
      <w:r>
        <w:rPr>
          <w:noProof/>
        </w:rPr>
        <w:t>4.7.2</w:t>
      </w:r>
      <w:r>
        <w:rPr>
          <w:rFonts w:ascii="Calibri" w:hAnsi="Calibri"/>
          <w:noProof/>
          <w:kern w:val="2"/>
          <w:sz w:val="22"/>
          <w:szCs w:val="22"/>
          <w:lang w:eastAsia="en-GB"/>
        </w:rPr>
        <w:tab/>
      </w:r>
      <w:r>
        <w:rPr>
          <w:noProof/>
        </w:rPr>
        <w:t>3GPP hypermedia format</w:t>
      </w:r>
      <w:r>
        <w:rPr>
          <w:noProof/>
        </w:rPr>
        <w:tab/>
      </w:r>
      <w:r>
        <w:rPr>
          <w:noProof/>
        </w:rPr>
        <w:fldChar w:fldCharType="begin" w:fldLock="1"/>
      </w:r>
      <w:r>
        <w:rPr>
          <w:noProof/>
        </w:rPr>
        <w:instrText xml:space="preserve"> PAGEREF _Toc155107138 \h </w:instrText>
      </w:r>
      <w:r>
        <w:rPr>
          <w:noProof/>
        </w:rPr>
      </w:r>
      <w:r>
        <w:rPr>
          <w:noProof/>
        </w:rPr>
        <w:fldChar w:fldCharType="separate"/>
      </w:r>
      <w:r>
        <w:rPr>
          <w:noProof/>
        </w:rPr>
        <w:t>32</w:t>
      </w:r>
      <w:r>
        <w:rPr>
          <w:noProof/>
        </w:rPr>
        <w:fldChar w:fldCharType="end"/>
      </w:r>
    </w:p>
    <w:p w14:paraId="76CFC0E5" w14:textId="6B7C7AAB" w:rsidR="00665F26" w:rsidRDefault="00665F26">
      <w:pPr>
        <w:pStyle w:val="TOC4"/>
        <w:rPr>
          <w:rFonts w:ascii="Calibri" w:hAnsi="Calibri"/>
          <w:noProof/>
          <w:kern w:val="2"/>
          <w:sz w:val="22"/>
          <w:szCs w:val="22"/>
          <w:lang w:eastAsia="en-GB"/>
        </w:rPr>
      </w:pPr>
      <w:r>
        <w:rPr>
          <w:noProof/>
          <w:lang w:eastAsia="zh-CN"/>
        </w:rPr>
        <w:lastRenderedPageBreak/>
        <w:t>4.7.2.1</w:t>
      </w:r>
      <w:r>
        <w:rPr>
          <w:rFonts w:ascii="Calibri" w:hAnsi="Calibri"/>
          <w:noProof/>
          <w:kern w:val="2"/>
          <w:sz w:val="22"/>
          <w:szCs w:val="22"/>
          <w:lang w:eastAsia="en-GB"/>
        </w:rPr>
        <w:tab/>
      </w:r>
      <w:r>
        <w:rPr>
          <w:noProof/>
          <w:lang w:eastAsia="zh-CN"/>
        </w:rPr>
        <w:t>Basic 3GPP hypermedia format</w:t>
      </w:r>
      <w:r>
        <w:rPr>
          <w:noProof/>
        </w:rPr>
        <w:tab/>
      </w:r>
      <w:r>
        <w:rPr>
          <w:noProof/>
        </w:rPr>
        <w:fldChar w:fldCharType="begin" w:fldLock="1"/>
      </w:r>
      <w:r>
        <w:rPr>
          <w:noProof/>
        </w:rPr>
        <w:instrText xml:space="preserve"> PAGEREF _Toc155107139 \h </w:instrText>
      </w:r>
      <w:r>
        <w:rPr>
          <w:noProof/>
        </w:rPr>
      </w:r>
      <w:r>
        <w:rPr>
          <w:noProof/>
        </w:rPr>
        <w:fldChar w:fldCharType="separate"/>
      </w:r>
      <w:r>
        <w:rPr>
          <w:noProof/>
        </w:rPr>
        <w:t>32</w:t>
      </w:r>
      <w:r>
        <w:rPr>
          <w:noProof/>
        </w:rPr>
        <w:fldChar w:fldCharType="end"/>
      </w:r>
    </w:p>
    <w:p w14:paraId="1B2801D0" w14:textId="53BC6DAE" w:rsidR="00665F26" w:rsidRDefault="00665F26">
      <w:pPr>
        <w:pStyle w:val="TOC4"/>
        <w:rPr>
          <w:rFonts w:ascii="Calibri" w:hAnsi="Calibri"/>
          <w:noProof/>
          <w:kern w:val="2"/>
          <w:sz w:val="22"/>
          <w:szCs w:val="22"/>
          <w:lang w:eastAsia="en-GB"/>
        </w:rPr>
      </w:pPr>
      <w:r>
        <w:rPr>
          <w:noProof/>
          <w:lang w:eastAsia="zh-CN"/>
        </w:rPr>
        <w:t>4.7.2.2</w:t>
      </w:r>
      <w:r>
        <w:rPr>
          <w:rFonts w:ascii="Calibri" w:hAnsi="Calibri"/>
          <w:noProof/>
          <w:kern w:val="2"/>
          <w:sz w:val="22"/>
          <w:szCs w:val="22"/>
          <w:lang w:eastAsia="en-GB"/>
        </w:rPr>
        <w:tab/>
      </w:r>
      <w:r>
        <w:rPr>
          <w:noProof/>
          <w:lang w:eastAsia="zh-CN"/>
        </w:rPr>
        <w:t>Extended 3GPP hypermedia format</w:t>
      </w:r>
      <w:r>
        <w:rPr>
          <w:noProof/>
        </w:rPr>
        <w:tab/>
      </w:r>
      <w:r>
        <w:rPr>
          <w:noProof/>
        </w:rPr>
        <w:fldChar w:fldCharType="begin" w:fldLock="1"/>
      </w:r>
      <w:r>
        <w:rPr>
          <w:noProof/>
        </w:rPr>
        <w:instrText xml:space="preserve"> PAGEREF _Toc155107140 \h </w:instrText>
      </w:r>
      <w:r>
        <w:rPr>
          <w:noProof/>
        </w:rPr>
      </w:r>
      <w:r>
        <w:rPr>
          <w:noProof/>
        </w:rPr>
        <w:fldChar w:fldCharType="separate"/>
      </w:r>
      <w:r>
        <w:rPr>
          <w:noProof/>
        </w:rPr>
        <w:t>33</w:t>
      </w:r>
      <w:r>
        <w:rPr>
          <w:noProof/>
        </w:rPr>
        <w:fldChar w:fldCharType="end"/>
      </w:r>
    </w:p>
    <w:p w14:paraId="68DA3C56" w14:textId="06DEC742" w:rsidR="00665F26" w:rsidRDefault="00665F26">
      <w:pPr>
        <w:pStyle w:val="TOC3"/>
        <w:rPr>
          <w:rFonts w:ascii="Calibri" w:hAnsi="Calibri"/>
          <w:noProof/>
          <w:kern w:val="2"/>
          <w:sz w:val="22"/>
          <w:szCs w:val="22"/>
          <w:lang w:eastAsia="en-GB"/>
        </w:rPr>
      </w:pPr>
      <w:r>
        <w:rPr>
          <w:noProof/>
        </w:rPr>
        <w:t>4.7.3</w:t>
      </w:r>
      <w:r>
        <w:rPr>
          <w:rFonts w:ascii="Calibri" w:hAnsi="Calibri"/>
          <w:noProof/>
          <w:kern w:val="2"/>
          <w:sz w:val="22"/>
          <w:szCs w:val="22"/>
          <w:lang w:eastAsia="en-GB"/>
        </w:rPr>
        <w:tab/>
      </w:r>
      <w:r>
        <w:rPr>
          <w:noProof/>
        </w:rPr>
        <w:t>Advertising legitimate application state transitions</w:t>
      </w:r>
      <w:r>
        <w:rPr>
          <w:noProof/>
        </w:rPr>
        <w:tab/>
      </w:r>
      <w:r>
        <w:rPr>
          <w:noProof/>
        </w:rPr>
        <w:fldChar w:fldCharType="begin" w:fldLock="1"/>
      </w:r>
      <w:r>
        <w:rPr>
          <w:noProof/>
        </w:rPr>
        <w:instrText xml:space="preserve"> PAGEREF _Toc155107141 \h </w:instrText>
      </w:r>
      <w:r>
        <w:rPr>
          <w:noProof/>
        </w:rPr>
      </w:r>
      <w:r>
        <w:rPr>
          <w:noProof/>
        </w:rPr>
        <w:fldChar w:fldCharType="separate"/>
      </w:r>
      <w:r>
        <w:rPr>
          <w:noProof/>
        </w:rPr>
        <w:t>34</w:t>
      </w:r>
      <w:r>
        <w:rPr>
          <w:noProof/>
        </w:rPr>
        <w:fldChar w:fldCharType="end"/>
      </w:r>
    </w:p>
    <w:p w14:paraId="17499CCA" w14:textId="740BDD62" w:rsidR="00665F26" w:rsidRDefault="00665F26">
      <w:pPr>
        <w:pStyle w:val="TOC3"/>
        <w:rPr>
          <w:rFonts w:ascii="Calibri" w:hAnsi="Calibri"/>
          <w:noProof/>
          <w:kern w:val="2"/>
          <w:sz w:val="22"/>
          <w:szCs w:val="22"/>
          <w:lang w:eastAsia="en-GB"/>
        </w:rPr>
      </w:pPr>
      <w:r>
        <w:rPr>
          <w:noProof/>
        </w:rPr>
        <w:t>4.7.4</w:t>
      </w:r>
      <w:r>
        <w:rPr>
          <w:rFonts w:ascii="Calibri" w:hAnsi="Calibri"/>
          <w:noProof/>
          <w:kern w:val="2"/>
          <w:sz w:val="22"/>
          <w:szCs w:val="22"/>
          <w:lang w:eastAsia="en-GB"/>
        </w:rPr>
        <w:tab/>
      </w:r>
      <w:r>
        <w:rPr>
          <w:noProof/>
        </w:rPr>
        <w:t>Inferring link relation semantic</w:t>
      </w:r>
      <w:r>
        <w:rPr>
          <w:noProof/>
        </w:rPr>
        <w:tab/>
      </w:r>
      <w:r>
        <w:rPr>
          <w:noProof/>
        </w:rPr>
        <w:fldChar w:fldCharType="begin" w:fldLock="1"/>
      </w:r>
      <w:r>
        <w:rPr>
          <w:noProof/>
        </w:rPr>
        <w:instrText xml:space="preserve"> PAGEREF _Toc155107142 \h </w:instrText>
      </w:r>
      <w:r>
        <w:rPr>
          <w:noProof/>
        </w:rPr>
      </w:r>
      <w:r>
        <w:rPr>
          <w:noProof/>
        </w:rPr>
        <w:fldChar w:fldCharType="separate"/>
      </w:r>
      <w:r>
        <w:rPr>
          <w:noProof/>
        </w:rPr>
        <w:t>34</w:t>
      </w:r>
      <w:r>
        <w:rPr>
          <w:noProof/>
        </w:rPr>
        <w:fldChar w:fldCharType="end"/>
      </w:r>
    </w:p>
    <w:p w14:paraId="7E10BA49" w14:textId="429F04C2" w:rsidR="00665F26" w:rsidRDefault="00665F26">
      <w:pPr>
        <w:pStyle w:val="TOC3"/>
        <w:rPr>
          <w:rFonts w:ascii="Calibri" w:hAnsi="Calibri"/>
          <w:noProof/>
          <w:kern w:val="2"/>
          <w:sz w:val="22"/>
          <w:szCs w:val="22"/>
          <w:lang w:eastAsia="en-GB"/>
        </w:rPr>
      </w:pPr>
      <w:r>
        <w:rPr>
          <w:noProof/>
        </w:rPr>
        <w:t>4.7.5</w:t>
      </w:r>
      <w:r>
        <w:rPr>
          <w:rFonts w:ascii="Calibri" w:hAnsi="Calibri"/>
          <w:noProof/>
          <w:kern w:val="2"/>
          <w:sz w:val="22"/>
          <w:szCs w:val="22"/>
          <w:lang w:eastAsia="en-GB"/>
        </w:rPr>
        <w:tab/>
      </w:r>
      <w:r>
        <w:rPr>
          <w:noProof/>
        </w:rPr>
        <w:t>Common Relation Types</w:t>
      </w:r>
      <w:r>
        <w:rPr>
          <w:noProof/>
        </w:rPr>
        <w:tab/>
      </w:r>
      <w:r>
        <w:rPr>
          <w:noProof/>
        </w:rPr>
        <w:fldChar w:fldCharType="begin" w:fldLock="1"/>
      </w:r>
      <w:r>
        <w:rPr>
          <w:noProof/>
        </w:rPr>
        <w:instrText xml:space="preserve"> PAGEREF _Toc155107143 \h </w:instrText>
      </w:r>
      <w:r>
        <w:rPr>
          <w:noProof/>
        </w:rPr>
      </w:r>
      <w:r>
        <w:rPr>
          <w:noProof/>
        </w:rPr>
        <w:fldChar w:fldCharType="separate"/>
      </w:r>
      <w:r>
        <w:rPr>
          <w:noProof/>
        </w:rPr>
        <w:t>34</w:t>
      </w:r>
      <w:r>
        <w:rPr>
          <w:noProof/>
        </w:rPr>
        <w:fldChar w:fldCharType="end"/>
      </w:r>
    </w:p>
    <w:p w14:paraId="62C7789B" w14:textId="2FA00520" w:rsidR="00665F26" w:rsidRDefault="00665F26">
      <w:pPr>
        <w:pStyle w:val="TOC4"/>
        <w:rPr>
          <w:rFonts w:ascii="Calibri" w:hAnsi="Calibri"/>
          <w:noProof/>
          <w:kern w:val="2"/>
          <w:sz w:val="22"/>
          <w:szCs w:val="22"/>
          <w:lang w:eastAsia="en-GB"/>
        </w:rPr>
      </w:pPr>
      <w:r>
        <w:rPr>
          <w:noProof/>
        </w:rPr>
        <w:t>4.7.5.1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_Toc155107144 \h </w:instrText>
      </w:r>
      <w:r>
        <w:rPr>
          <w:noProof/>
        </w:rPr>
      </w:r>
      <w:r>
        <w:rPr>
          <w:noProof/>
        </w:rPr>
        <w:fldChar w:fldCharType="separate"/>
      </w:r>
      <w:r>
        <w:rPr>
          <w:noProof/>
        </w:rPr>
        <w:t>34</w:t>
      </w:r>
      <w:r>
        <w:rPr>
          <w:noProof/>
        </w:rPr>
        <w:fldChar w:fldCharType="end"/>
      </w:r>
    </w:p>
    <w:p w14:paraId="196AB657" w14:textId="7996508A" w:rsidR="00665F26" w:rsidRDefault="00665F26">
      <w:pPr>
        <w:pStyle w:val="TOC4"/>
        <w:rPr>
          <w:rFonts w:ascii="Calibri" w:hAnsi="Calibri"/>
          <w:noProof/>
          <w:kern w:val="2"/>
          <w:sz w:val="22"/>
          <w:szCs w:val="22"/>
          <w:lang w:eastAsia="en-GB"/>
        </w:rPr>
      </w:pPr>
      <w:r>
        <w:rPr>
          <w:noProof/>
        </w:rPr>
        <w:t>4.7.5.2</w:t>
      </w:r>
      <w:r>
        <w:rPr>
          <w:rFonts w:ascii="Calibri" w:hAnsi="Calibri"/>
          <w:noProof/>
          <w:kern w:val="2"/>
          <w:sz w:val="22"/>
          <w:szCs w:val="22"/>
          <w:lang w:eastAsia="en-GB"/>
        </w:rPr>
        <w:tab/>
      </w:r>
      <w:r>
        <w:rPr>
          <w:noProof/>
        </w:rPr>
        <w:t>Registered relation types</w:t>
      </w:r>
      <w:r>
        <w:rPr>
          <w:noProof/>
        </w:rPr>
        <w:tab/>
      </w:r>
      <w:r>
        <w:rPr>
          <w:noProof/>
        </w:rPr>
        <w:fldChar w:fldCharType="begin" w:fldLock="1"/>
      </w:r>
      <w:r>
        <w:rPr>
          <w:noProof/>
        </w:rPr>
        <w:instrText xml:space="preserve"> PAGEREF _Toc155107145 \h </w:instrText>
      </w:r>
      <w:r>
        <w:rPr>
          <w:noProof/>
        </w:rPr>
      </w:r>
      <w:r>
        <w:rPr>
          <w:noProof/>
        </w:rPr>
        <w:fldChar w:fldCharType="separate"/>
      </w:r>
      <w:r>
        <w:rPr>
          <w:noProof/>
        </w:rPr>
        <w:t>34</w:t>
      </w:r>
      <w:r>
        <w:rPr>
          <w:noProof/>
        </w:rPr>
        <w:fldChar w:fldCharType="end"/>
      </w:r>
    </w:p>
    <w:p w14:paraId="2DE1EDE4" w14:textId="4E96B963" w:rsidR="00665F26" w:rsidRDefault="00665F26">
      <w:pPr>
        <w:pStyle w:val="TOC4"/>
        <w:rPr>
          <w:rFonts w:ascii="Calibri" w:hAnsi="Calibri"/>
          <w:noProof/>
          <w:kern w:val="2"/>
          <w:sz w:val="22"/>
          <w:szCs w:val="22"/>
          <w:lang w:eastAsia="en-GB"/>
        </w:rPr>
      </w:pPr>
      <w:r>
        <w:rPr>
          <w:noProof/>
        </w:rPr>
        <w:t>4.7.5.3</w:t>
      </w:r>
      <w:r>
        <w:rPr>
          <w:rFonts w:ascii="Calibri" w:hAnsi="Calibri"/>
          <w:noProof/>
          <w:kern w:val="2"/>
          <w:sz w:val="22"/>
          <w:szCs w:val="22"/>
          <w:lang w:eastAsia="en-GB"/>
        </w:rPr>
        <w:tab/>
      </w:r>
      <w:r>
        <w:rPr>
          <w:noProof/>
        </w:rPr>
        <w:t>Extension relation types</w:t>
      </w:r>
      <w:r>
        <w:rPr>
          <w:noProof/>
        </w:rPr>
        <w:tab/>
      </w:r>
      <w:r>
        <w:rPr>
          <w:noProof/>
        </w:rPr>
        <w:fldChar w:fldCharType="begin" w:fldLock="1"/>
      </w:r>
      <w:r>
        <w:rPr>
          <w:noProof/>
        </w:rPr>
        <w:instrText xml:space="preserve"> PAGEREF _Toc155107146 \h </w:instrText>
      </w:r>
      <w:r>
        <w:rPr>
          <w:noProof/>
        </w:rPr>
      </w:r>
      <w:r>
        <w:rPr>
          <w:noProof/>
        </w:rPr>
        <w:fldChar w:fldCharType="separate"/>
      </w:r>
      <w:r>
        <w:rPr>
          <w:noProof/>
        </w:rPr>
        <w:t>35</w:t>
      </w:r>
      <w:r>
        <w:rPr>
          <w:noProof/>
        </w:rPr>
        <w:fldChar w:fldCharType="end"/>
      </w:r>
    </w:p>
    <w:p w14:paraId="4F7005D7" w14:textId="3364CD38" w:rsidR="00665F26" w:rsidRDefault="00665F26">
      <w:pPr>
        <w:pStyle w:val="TOC3"/>
        <w:rPr>
          <w:rFonts w:ascii="Calibri" w:hAnsi="Calibri"/>
          <w:noProof/>
          <w:kern w:val="2"/>
          <w:sz w:val="22"/>
          <w:szCs w:val="22"/>
          <w:lang w:eastAsia="en-GB"/>
        </w:rPr>
      </w:pPr>
      <w:r>
        <w:rPr>
          <w:noProof/>
        </w:rPr>
        <w:t>4.7.6</w:t>
      </w:r>
      <w:r>
        <w:rPr>
          <w:rFonts w:ascii="Calibri" w:hAnsi="Calibri"/>
          <w:noProof/>
          <w:kern w:val="2"/>
          <w:sz w:val="22"/>
          <w:szCs w:val="22"/>
          <w:lang w:eastAsia="en-GB"/>
        </w:rPr>
        <w:tab/>
      </w:r>
      <w:r>
        <w:rPr>
          <w:noProof/>
        </w:rPr>
        <w:t>Negotiating the support of optional HATEOAS features</w:t>
      </w:r>
      <w:r>
        <w:rPr>
          <w:noProof/>
        </w:rPr>
        <w:tab/>
      </w:r>
      <w:r>
        <w:rPr>
          <w:noProof/>
        </w:rPr>
        <w:fldChar w:fldCharType="begin" w:fldLock="1"/>
      </w:r>
      <w:r>
        <w:rPr>
          <w:noProof/>
        </w:rPr>
        <w:instrText xml:space="preserve"> PAGEREF _Toc155107147 \h </w:instrText>
      </w:r>
      <w:r>
        <w:rPr>
          <w:noProof/>
        </w:rPr>
      </w:r>
      <w:r>
        <w:rPr>
          <w:noProof/>
        </w:rPr>
        <w:fldChar w:fldCharType="separate"/>
      </w:r>
      <w:r>
        <w:rPr>
          <w:noProof/>
        </w:rPr>
        <w:t>35</w:t>
      </w:r>
      <w:r>
        <w:rPr>
          <w:noProof/>
        </w:rPr>
        <w:fldChar w:fldCharType="end"/>
      </w:r>
    </w:p>
    <w:p w14:paraId="179CE3EC" w14:textId="5CA0FDB1" w:rsidR="00665F26" w:rsidRDefault="00665F26">
      <w:pPr>
        <w:pStyle w:val="TOC2"/>
        <w:rPr>
          <w:rFonts w:ascii="Calibri" w:hAnsi="Calibri"/>
          <w:noProof/>
          <w:kern w:val="2"/>
          <w:sz w:val="22"/>
          <w:szCs w:val="22"/>
          <w:lang w:eastAsia="en-GB"/>
        </w:rPr>
      </w:pPr>
      <w:r>
        <w:rPr>
          <w:noProof/>
        </w:rPr>
        <w:t>4.8</w:t>
      </w:r>
      <w:r>
        <w:rPr>
          <w:rFonts w:ascii="Calibri" w:hAnsi="Calibri"/>
          <w:noProof/>
          <w:kern w:val="2"/>
          <w:sz w:val="22"/>
          <w:szCs w:val="22"/>
          <w:lang w:eastAsia="en-GB"/>
        </w:rPr>
        <w:tab/>
      </w:r>
      <w:r>
        <w:rPr>
          <w:noProof/>
        </w:rPr>
        <w:t>Error Responses</w:t>
      </w:r>
      <w:r>
        <w:rPr>
          <w:noProof/>
        </w:rPr>
        <w:tab/>
      </w:r>
      <w:r>
        <w:rPr>
          <w:noProof/>
        </w:rPr>
        <w:fldChar w:fldCharType="begin" w:fldLock="1"/>
      </w:r>
      <w:r>
        <w:rPr>
          <w:noProof/>
        </w:rPr>
        <w:instrText xml:space="preserve"> PAGEREF _Toc155107148 \h </w:instrText>
      </w:r>
      <w:r>
        <w:rPr>
          <w:noProof/>
        </w:rPr>
      </w:r>
      <w:r>
        <w:rPr>
          <w:noProof/>
        </w:rPr>
        <w:fldChar w:fldCharType="separate"/>
      </w:r>
      <w:r>
        <w:rPr>
          <w:noProof/>
        </w:rPr>
        <w:t>35</w:t>
      </w:r>
      <w:r>
        <w:rPr>
          <w:noProof/>
        </w:rPr>
        <w:fldChar w:fldCharType="end"/>
      </w:r>
    </w:p>
    <w:p w14:paraId="78E08DE7" w14:textId="558092B7" w:rsidR="00665F26" w:rsidRDefault="00665F26">
      <w:pPr>
        <w:pStyle w:val="TOC3"/>
        <w:rPr>
          <w:rFonts w:ascii="Calibri" w:hAnsi="Calibri"/>
          <w:noProof/>
          <w:kern w:val="2"/>
          <w:sz w:val="22"/>
          <w:szCs w:val="22"/>
          <w:lang w:eastAsia="en-GB"/>
        </w:rPr>
      </w:pPr>
      <w:r>
        <w:rPr>
          <w:noProof/>
          <w:lang w:eastAsia="zh-CN"/>
        </w:rPr>
        <w:t>4.8.1</w:t>
      </w:r>
      <w:r>
        <w:rPr>
          <w:rFonts w:ascii="Calibri" w:hAnsi="Calibri"/>
          <w:noProof/>
          <w:kern w:val="2"/>
          <w:sz w:val="22"/>
          <w:szCs w:val="22"/>
          <w:lang w:eastAsia="en-GB"/>
        </w:rPr>
        <w:tab/>
      </w:r>
      <w:r>
        <w:rPr>
          <w:noProof/>
          <w:lang w:eastAsia="zh-CN"/>
        </w:rPr>
        <w:t>Error Response Status Code</w:t>
      </w:r>
      <w:r>
        <w:rPr>
          <w:noProof/>
        </w:rPr>
        <w:tab/>
      </w:r>
      <w:r>
        <w:rPr>
          <w:noProof/>
        </w:rPr>
        <w:fldChar w:fldCharType="begin" w:fldLock="1"/>
      </w:r>
      <w:r>
        <w:rPr>
          <w:noProof/>
        </w:rPr>
        <w:instrText xml:space="preserve"> PAGEREF _Toc155107149 \h </w:instrText>
      </w:r>
      <w:r>
        <w:rPr>
          <w:noProof/>
        </w:rPr>
      </w:r>
      <w:r>
        <w:rPr>
          <w:noProof/>
        </w:rPr>
        <w:fldChar w:fldCharType="separate"/>
      </w:r>
      <w:r>
        <w:rPr>
          <w:noProof/>
        </w:rPr>
        <w:t>35</w:t>
      </w:r>
      <w:r>
        <w:rPr>
          <w:noProof/>
        </w:rPr>
        <w:fldChar w:fldCharType="end"/>
      </w:r>
    </w:p>
    <w:p w14:paraId="59B0C776" w14:textId="5397C905" w:rsidR="00665F26" w:rsidRDefault="00665F26">
      <w:pPr>
        <w:pStyle w:val="TOC3"/>
        <w:rPr>
          <w:rFonts w:ascii="Calibri" w:hAnsi="Calibri"/>
          <w:noProof/>
          <w:kern w:val="2"/>
          <w:sz w:val="22"/>
          <w:szCs w:val="22"/>
          <w:lang w:eastAsia="en-GB"/>
        </w:rPr>
      </w:pPr>
      <w:r>
        <w:rPr>
          <w:noProof/>
          <w:lang w:eastAsia="zh-CN"/>
        </w:rPr>
        <w:t>4.8.2</w:t>
      </w:r>
      <w:r>
        <w:rPr>
          <w:rFonts w:ascii="Calibri" w:hAnsi="Calibri"/>
          <w:noProof/>
          <w:kern w:val="2"/>
          <w:sz w:val="22"/>
          <w:szCs w:val="22"/>
          <w:lang w:eastAsia="en-GB"/>
        </w:rPr>
        <w:tab/>
      </w:r>
      <w:r>
        <w:rPr>
          <w:noProof/>
          <w:lang w:eastAsia="zh-CN"/>
        </w:rPr>
        <w:t>Error Response Body</w:t>
      </w:r>
      <w:r>
        <w:rPr>
          <w:noProof/>
        </w:rPr>
        <w:tab/>
      </w:r>
      <w:r>
        <w:rPr>
          <w:noProof/>
        </w:rPr>
        <w:fldChar w:fldCharType="begin" w:fldLock="1"/>
      </w:r>
      <w:r>
        <w:rPr>
          <w:noProof/>
        </w:rPr>
        <w:instrText xml:space="preserve"> PAGEREF _Toc155107150 \h </w:instrText>
      </w:r>
      <w:r>
        <w:rPr>
          <w:noProof/>
        </w:rPr>
      </w:r>
      <w:r>
        <w:rPr>
          <w:noProof/>
        </w:rPr>
        <w:fldChar w:fldCharType="separate"/>
      </w:r>
      <w:r>
        <w:rPr>
          <w:noProof/>
        </w:rPr>
        <w:t>35</w:t>
      </w:r>
      <w:r>
        <w:rPr>
          <w:noProof/>
        </w:rPr>
        <w:fldChar w:fldCharType="end"/>
      </w:r>
    </w:p>
    <w:p w14:paraId="6DE0CD1C" w14:textId="2563CE59" w:rsidR="00665F26" w:rsidRDefault="00665F26">
      <w:pPr>
        <w:pStyle w:val="TOC3"/>
        <w:rPr>
          <w:rFonts w:ascii="Calibri" w:hAnsi="Calibri"/>
          <w:noProof/>
          <w:kern w:val="2"/>
          <w:sz w:val="22"/>
          <w:szCs w:val="22"/>
          <w:lang w:eastAsia="en-GB"/>
        </w:rPr>
      </w:pPr>
      <w:r>
        <w:rPr>
          <w:noProof/>
          <w:lang w:eastAsia="zh-CN"/>
        </w:rPr>
        <w:t>4.8.3</w:t>
      </w:r>
      <w:r>
        <w:rPr>
          <w:rFonts w:ascii="Calibri" w:hAnsi="Calibri"/>
          <w:noProof/>
          <w:kern w:val="2"/>
          <w:sz w:val="22"/>
          <w:szCs w:val="22"/>
          <w:lang w:eastAsia="en-GB"/>
        </w:rPr>
        <w:tab/>
      </w:r>
      <w:r>
        <w:rPr>
          <w:noProof/>
          <w:lang w:eastAsia="zh-CN"/>
        </w:rPr>
        <w:t>Extending ProblemDetails for API Backward Compatibility</w:t>
      </w:r>
      <w:r>
        <w:rPr>
          <w:noProof/>
        </w:rPr>
        <w:tab/>
      </w:r>
      <w:r>
        <w:rPr>
          <w:noProof/>
        </w:rPr>
        <w:fldChar w:fldCharType="begin" w:fldLock="1"/>
      </w:r>
      <w:r>
        <w:rPr>
          <w:noProof/>
        </w:rPr>
        <w:instrText xml:space="preserve"> PAGEREF _Toc155107151 \h </w:instrText>
      </w:r>
      <w:r>
        <w:rPr>
          <w:noProof/>
        </w:rPr>
      </w:r>
      <w:r>
        <w:rPr>
          <w:noProof/>
        </w:rPr>
        <w:fldChar w:fldCharType="separate"/>
      </w:r>
      <w:r>
        <w:rPr>
          <w:noProof/>
        </w:rPr>
        <w:t>36</w:t>
      </w:r>
      <w:r>
        <w:rPr>
          <w:noProof/>
        </w:rPr>
        <w:fldChar w:fldCharType="end"/>
      </w:r>
    </w:p>
    <w:p w14:paraId="6429A3CE" w14:textId="28EEC062" w:rsidR="00665F26" w:rsidRDefault="00665F26">
      <w:pPr>
        <w:pStyle w:val="TOC2"/>
        <w:rPr>
          <w:rFonts w:ascii="Calibri" w:hAnsi="Calibri"/>
          <w:noProof/>
          <w:kern w:val="2"/>
          <w:sz w:val="22"/>
          <w:szCs w:val="22"/>
          <w:lang w:eastAsia="en-GB"/>
        </w:rPr>
      </w:pPr>
      <w:r>
        <w:rPr>
          <w:noProof/>
        </w:rPr>
        <w:t>4.9</w:t>
      </w:r>
      <w:r>
        <w:rPr>
          <w:rFonts w:ascii="Calibri" w:hAnsi="Calibri"/>
          <w:noProof/>
          <w:kern w:val="2"/>
          <w:sz w:val="22"/>
          <w:szCs w:val="22"/>
          <w:lang w:eastAsia="en-GB"/>
        </w:rPr>
        <w:tab/>
      </w:r>
      <w:r>
        <w:rPr>
          <w:noProof/>
          <w:lang w:eastAsia="zh-CN"/>
        </w:rPr>
        <w:t>Transferring multiple resources to a NF Service Consumer</w:t>
      </w:r>
      <w:r>
        <w:rPr>
          <w:noProof/>
        </w:rPr>
        <w:tab/>
      </w:r>
      <w:r>
        <w:rPr>
          <w:noProof/>
        </w:rPr>
        <w:fldChar w:fldCharType="begin" w:fldLock="1"/>
      </w:r>
      <w:r>
        <w:rPr>
          <w:noProof/>
        </w:rPr>
        <w:instrText xml:space="preserve"> PAGEREF _Toc155107152 \h </w:instrText>
      </w:r>
      <w:r>
        <w:rPr>
          <w:noProof/>
        </w:rPr>
      </w:r>
      <w:r>
        <w:rPr>
          <w:noProof/>
        </w:rPr>
        <w:fldChar w:fldCharType="separate"/>
      </w:r>
      <w:r>
        <w:rPr>
          <w:noProof/>
        </w:rPr>
        <w:t>37</w:t>
      </w:r>
      <w:r>
        <w:rPr>
          <w:noProof/>
        </w:rPr>
        <w:fldChar w:fldCharType="end"/>
      </w:r>
    </w:p>
    <w:p w14:paraId="2C7E00C3" w14:textId="6C187FA0" w:rsidR="00665F26" w:rsidRDefault="00665F26">
      <w:pPr>
        <w:pStyle w:val="TOC3"/>
        <w:rPr>
          <w:rFonts w:ascii="Calibri" w:hAnsi="Calibri"/>
          <w:noProof/>
          <w:kern w:val="2"/>
          <w:sz w:val="22"/>
          <w:szCs w:val="22"/>
          <w:lang w:eastAsia="en-GB"/>
        </w:rPr>
      </w:pPr>
      <w:r>
        <w:rPr>
          <w:noProof/>
          <w:lang w:eastAsia="zh-CN"/>
        </w:rPr>
        <w:t>4.9.1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_Toc155107153 \h </w:instrText>
      </w:r>
      <w:r>
        <w:rPr>
          <w:noProof/>
        </w:rPr>
      </w:r>
      <w:r>
        <w:rPr>
          <w:noProof/>
        </w:rPr>
        <w:fldChar w:fldCharType="separate"/>
      </w:r>
      <w:r>
        <w:rPr>
          <w:noProof/>
        </w:rPr>
        <w:t>37</w:t>
      </w:r>
      <w:r>
        <w:rPr>
          <w:noProof/>
        </w:rPr>
        <w:fldChar w:fldCharType="end"/>
      </w:r>
    </w:p>
    <w:p w14:paraId="78EFF408" w14:textId="75BEC6E0" w:rsidR="00665F26" w:rsidRDefault="00665F26">
      <w:pPr>
        <w:pStyle w:val="TOC3"/>
        <w:rPr>
          <w:rFonts w:ascii="Calibri" w:hAnsi="Calibri"/>
          <w:noProof/>
          <w:kern w:val="2"/>
          <w:sz w:val="22"/>
          <w:szCs w:val="22"/>
          <w:lang w:eastAsia="en-GB"/>
        </w:rPr>
      </w:pPr>
      <w:r w:rsidRPr="00394F04">
        <w:rPr>
          <w:noProof/>
          <w:lang w:val="en-US" w:eastAsia="zh-CN"/>
        </w:rPr>
        <w:t>4.9.2</w:t>
      </w:r>
      <w:r>
        <w:rPr>
          <w:rFonts w:ascii="Calibri" w:hAnsi="Calibri"/>
          <w:noProof/>
          <w:kern w:val="2"/>
          <w:sz w:val="22"/>
          <w:szCs w:val="22"/>
          <w:lang w:eastAsia="en-GB"/>
        </w:rPr>
        <w:tab/>
      </w:r>
      <w:r w:rsidRPr="00394F04">
        <w:rPr>
          <w:noProof/>
          <w:lang w:val="en-US" w:eastAsia="zh-CN"/>
        </w:rPr>
        <w:t>Direct Delivery</w:t>
      </w:r>
      <w:r>
        <w:rPr>
          <w:noProof/>
        </w:rPr>
        <w:tab/>
      </w:r>
      <w:r>
        <w:rPr>
          <w:noProof/>
        </w:rPr>
        <w:fldChar w:fldCharType="begin" w:fldLock="1"/>
      </w:r>
      <w:r>
        <w:rPr>
          <w:noProof/>
        </w:rPr>
        <w:instrText xml:space="preserve"> PAGEREF _Toc155107154 \h </w:instrText>
      </w:r>
      <w:r>
        <w:rPr>
          <w:noProof/>
        </w:rPr>
      </w:r>
      <w:r>
        <w:rPr>
          <w:noProof/>
        </w:rPr>
        <w:fldChar w:fldCharType="separate"/>
      </w:r>
      <w:r>
        <w:rPr>
          <w:noProof/>
        </w:rPr>
        <w:t>37</w:t>
      </w:r>
      <w:r>
        <w:rPr>
          <w:noProof/>
        </w:rPr>
        <w:fldChar w:fldCharType="end"/>
      </w:r>
    </w:p>
    <w:p w14:paraId="2871C3C7" w14:textId="607C3768" w:rsidR="00665F26" w:rsidRDefault="00665F26">
      <w:pPr>
        <w:pStyle w:val="TOC3"/>
        <w:rPr>
          <w:rFonts w:ascii="Calibri" w:hAnsi="Calibri"/>
          <w:noProof/>
          <w:kern w:val="2"/>
          <w:sz w:val="22"/>
          <w:szCs w:val="22"/>
          <w:lang w:eastAsia="en-GB"/>
        </w:rPr>
      </w:pPr>
      <w:r w:rsidRPr="00394F04">
        <w:rPr>
          <w:noProof/>
          <w:lang w:val="en-US" w:eastAsia="zh-CN"/>
        </w:rPr>
        <w:t>4.9.3</w:t>
      </w:r>
      <w:r>
        <w:rPr>
          <w:rFonts w:ascii="Calibri" w:hAnsi="Calibri"/>
          <w:noProof/>
          <w:kern w:val="2"/>
          <w:sz w:val="22"/>
          <w:szCs w:val="22"/>
          <w:lang w:eastAsia="en-GB"/>
        </w:rPr>
        <w:tab/>
      </w:r>
      <w:r w:rsidRPr="00394F04">
        <w:rPr>
          <w:noProof/>
          <w:lang w:val="en-US" w:eastAsia="zh-CN"/>
        </w:rPr>
        <w:t>Direct Delivery with Iterations</w:t>
      </w:r>
      <w:r>
        <w:rPr>
          <w:noProof/>
        </w:rPr>
        <w:tab/>
      </w:r>
      <w:r>
        <w:rPr>
          <w:noProof/>
        </w:rPr>
        <w:fldChar w:fldCharType="begin" w:fldLock="1"/>
      </w:r>
      <w:r>
        <w:rPr>
          <w:noProof/>
        </w:rPr>
        <w:instrText xml:space="preserve"> PAGEREF _Toc155107155 \h </w:instrText>
      </w:r>
      <w:r>
        <w:rPr>
          <w:noProof/>
        </w:rPr>
      </w:r>
      <w:r>
        <w:rPr>
          <w:noProof/>
        </w:rPr>
        <w:fldChar w:fldCharType="separate"/>
      </w:r>
      <w:r>
        <w:rPr>
          <w:noProof/>
        </w:rPr>
        <w:t>37</w:t>
      </w:r>
      <w:r>
        <w:rPr>
          <w:noProof/>
        </w:rPr>
        <w:fldChar w:fldCharType="end"/>
      </w:r>
    </w:p>
    <w:p w14:paraId="2F708049" w14:textId="5FD8B250" w:rsidR="00665F26" w:rsidRDefault="00665F26">
      <w:pPr>
        <w:pStyle w:val="TOC3"/>
        <w:rPr>
          <w:rFonts w:ascii="Calibri" w:hAnsi="Calibri"/>
          <w:noProof/>
          <w:kern w:val="2"/>
          <w:sz w:val="22"/>
          <w:szCs w:val="22"/>
          <w:lang w:eastAsia="en-GB"/>
        </w:rPr>
      </w:pPr>
      <w:r w:rsidRPr="00394F04">
        <w:rPr>
          <w:noProof/>
          <w:lang w:val="en-US" w:eastAsia="zh-CN"/>
        </w:rPr>
        <w:t>4.9.4</w:t>
      </w:r>
      <w:r>
        <w:rPr>
          <w:rFonts w:ascii="Calibri" w:hAnsi="Calibri"/>
          <w:noProof/>
          <w:kern w:val="2"/>
          <w:sz w:val="22"/>
          <w:szCs w:val="22"/>
          <w:lang w:eastAsia="en-GB"/>
        </w:rPr>
        <w:tab/>
      </w:r>
      <w:r w:rsidRPr="00394F04">
        <w:rPr>
          <w:noProof/>
          <w:lang w:val="en-US" w:eastAsia="zh-CN"/>
        </w:rPr>
        <w:t>Indirect Delivery</w:t>
      </w:r>
      <w:r>
        <w:rPr>
          <w:noProof/>
        </w:rPr>
        <w:tab/>
      </w:r>
      <w:r>
        <w:rPr>
          <w:noProof/>
        </w:rPr>
        <w:fldChar w:fldCharType="begin" w:fldLock="1"/>
      </w:r>
      <w:r>
        <w:rPr>
          <w:noProof/>
        </w:rPr>
        <w:instrText xml:space="preserve"> PAGEREF _Toc155107156 \h </w:instrText>
      </w:r>
      <w:r>
        <w:rPr>
          <w:noProof/>
        </w:rPr>
      </w:r>
      <w:r>
        <w:rPr>
          <w:noProof/>
        </w:rPr>
        <w:fldChar w:fldCharType="separate"/>
      </w:r>
      <w:r>
        <w:rPr>
          <w:noProof/>
        </w:rPr>
        <w:t>39</w:t>
      </w:r>
      <w:r>
        <w:rPr>
          <w:noProof/>
        </w:rPr>
        <w:fldChar w:fldCharType="end"/>
      </w:r>
    </w:p>
    <w:p w14:paraId="09F645F1" w14:textId="6D76A22B" w:rsidR="00665F26" w:rsidRDefault="00665F26">
      <w:pPr>
        <w:pStyle w:val="TOC3"/>
        <w:rPr>
          <w:rFonts w:ascii="Calibri" w:hAnsi="Calibri"/>
          <w:noProof/>
          <w:kern w:val="2"/>
          <w:sz w:val="22"/>
          <w:szCs w:val="22"/>
          <w:lang w:eastAsia="en-GB"/>
        </w:rPr>
      </w:pPr>
      <w:r w:rsidRPr="00394F04">
        <w:rPr>
          <w:noProof/>
          <w:lang w:val="en-US" w:eastAsia="zh-CN"/>
        </w:rPr>
        <w:t>4.9.5</w:t>
      </w:r>
      <w:r>
        <w:rPr>
          <w:rFonts w:ascii="Calibri" w:hAnsi="Calibri"/>
          <w:noProof/>
          <w:kern w:val="2"/>
          <w:sz w:val="22"/>
          <w:szCs w:val="22"/>
          <w:lang w:eastAsia="en-GB"/>
        </w:rPr>
        <w:tab/>
      </w:r>
      <w:r w:rsidRPr="00394F04">
        <w:rPr>
          <w:noProof/>
          <w:lang w:val="en-US" w:eastAsia="zh-CN"/>
        </w:rPr>
        <w:t>Indirect Delivery with HTTP/2 Server Push</w:t>
      </w:r>
      <w:r>
        <w:rPr>
          <w:noProof/>
        </w:rPr>
        <w:tab/>
      </w:r>
      <w:r>
        <w:rPr>
          <w:noProof/>
        </w:rPr>
        <w:fldChar w:fldCharType="begin" w:fldLock="1"/>
      </w:r>
      <w:r>
        <w:rPr>
          <w:noProof/>
        </w:rPr>
        <w:instrText xml:space="preserve"> PAGEREF _Toc155107157 \h </w:instrText>
      </w:r>
      <w:r>
        <w:rPr>
          <w:noProof/>
        </w:rPr>
      </w:r>
      <w:r>
        <w:rPr>
          <w:noProof/>
        </w:rPr>
        <w:fldChar w:fldCharType="separate"/>
      </w:r>
      <w:r>
        <w:rPr>
          <w:noProof/>
        </w:rPr>
        <w:t>39</w:t>
      </w:r>
      <w:r>
        <w:rPr>
          <w:noProof/>
        </w:rPr>
        <w:fldChar w:fldCharType="end"/>
      </w:r>
    </w:p>
    <w:p w14:paraId="47E5E4B9" w14:textId="4922800A" w:rsidR="00665F26" w:rsidRDefault="00665F26">
      <w:pPr>
        <w:pStyle w:val="TOC3"/>
        <w:rPr>
          <w:rFonts w:ascii="Calibri" w:hAnsi="Calibri"/>
          <w:noProof/>
          <w:kern w:val="2"/>
          <w:sz w:val="22"/>
          <w:szCs w:val="22"/>
          <w:lang w:eastAsia="en-GB"/>
        </w:rPr>
      </w:pPr>
      <w:r>
        <w:rPr>
          <w:noProof/>
        </w:rPr>
        <w:t>4.9.6</w:t>
      </w:r>
      <w:r>
        <w:rPr>
          <w:rFonts w:ascii="Calibri" w:hAnsi="Calibri"/>
          <w:noProof/>
          <w:kern w:val="2"/>
          <w:sz w:val="22"/>
          <w:szCs w:val="22"/>
          <w:lang w:eastAsia="en-GB"/>
        </w:rPr>
        <w:tab/>
      </w:r>
      <w:r>
        <w:rPr>
          <w:noProof/>
        </w:rPr>
        <w:t>Criteria for choosing the transfer method</w:t>
      </w:r>
      <w:r>
        <w:rPr>
          <w:noProof/>
        </w:rPr>
        <w:tab/>
      </w:r>
      <w:r>
        <w:rPr>
          <w:noProof/>
        </w:rPr>
        <w:fldChar w:fldCharType="begin" w:fldLock="1"/>
      </w:r>
      <w:r>
        <w:rPr>
          <w:noProof/>
        </w:rPr>
        <w:instrText xml:space="preserve"> PAGEREF _Toc155107158 \h </w:instrText>
      </w:r>
      <w:r>
        <w:rPr>
          <w:noProof/>
        </w:rPr>
      </w:r>
      <w:r>
        <w:rPr>
          <w:noProof/>
        </w:rPr>
        <w:fldChar w:fldCharType="separate"/>
      </w:r>
      <w:r>
        <w:rPr>
          <w:noProof/>
        </w:rPr>
        <w:t>41</w:t>
      </w:r>
      <w:r>
        <w:rPr>
          <w:noProof/>
        </w:rPr>
        <w:fldChar w:fldCharType="end"/>
      </w:r>
    </w:p>
    <w:p w14:paraId="5984738F" w14:textId="29D6667F" w:rsidR="00665F26" w:rsidRDefault="00665F26">
      <w:pPr>
        <w:pStyle w:val="TOC2"/>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lang w:eastAsia="zh-CN"/>
        </w:rPr>
        <w:t>Scopes definition for OAuth2.0 access token</w:t>
      </w:r>
      <w:r>
        <w:rPr>
          <w:noProof/>
        </w:rPr>
        <w:tab/>
      </w:r>
      <w:r>
        <w:rPr>
          <w:noProof/>
        </w:rPr>
        <w:fldChar w:fldCharType="begin" w:fldLock="1"/>
      </w:r>
      <w:r>
        <w:rPr>
          <w:noProof/>
        </w:rPr>
        <w:instrText xml:space="preserve"> PAGEREF _Toc155107159 \h </w:instrText>
      </w:r>
      <w:r>
        <w:rPr>
          <w:noProof/>
        </w:rPr>
      </w:r>
      <w:r>
        <w:rPr>
          <w:noProof/>
        </w:rPr>
        <w:fldChar w:fldCharType="separate"/>
      </w:r>
      <w:r>
        <w:rPr>
          <w:noProof/>
        </w:rPr>
        <w:t>41</w:t>
      </w:r>
      <w:r>
        <w:rPr>
          <w:noProof/>
        </w:rPr>
        <w:fldChar w:fldCharType="end"/>
      </w:r>
    </w:p>
    <w:p w14:paraId="4952136F" w14:textId="2079B427" w:rsidR="00665F26" w:rsidRDefault="00665F26">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Documenting 5GC SBI APIs</w:t>
      </w:r>
      <w:r>
        <w:rPr>
          <w:noProof/>
        </w:rPr>
        <w:tab/>
      </w:r>
      <w:r>
        <w:rPr>
          <w:noProof/>
        </w:rPr>
        <w:fldChar w:fldCharType="begin" w:fldLock="1"/>
      </w:r>
      <w:r>
        <w:rPr>
          <w:noProof/>
        </w:rPr>
        <w:instrText xml:space="preserve"> PAGEREF _Toc155107160 \h </w:instrText>
      </w:r>
      <w:r>
        <w:rPr>
          <w:noProof/>
        </w:rPr>
      </w:r>
      <w:r>
        <w:rPr>
          <w:noProof/>
        </w:rPr>
        <w:fldChar w:fldCharType="separate"/>
      </w:r>
      <w:r>
        <w:rPr>
          <w:noProof/>
        </w:rPr>
        <w:t>42</w:t>
      </w:r>
      <w:r>
        <w:rPr>
          <w:noProof/>
        </w:rPr>
        <w:fldChar w:fldCharType="end"/>
      </w:r>
    </w:p>
    <w:p w14:paraId="6CC06509" w14:textId="232B5B74" w:rsidR="00665F26" w:rsidRDefault="00665F26">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Naming Conventions</w:t>
      </w:r>
      <w:r>
        <w:rPr>
          <w:noProof/>
        </w:rPr>
        <w:tab/>
      </w:r>
      <w:r>
        <w:rPr>
          <w:noProof/>
        </w:rPr>
        <w:fldChar w:fldCharType="begin" w:fldLock="1"/>
      </w:r>
      <w:r>
        <w:rPr>
          <w:noProof/>
        </w:rPr>
        <w:instrText xml:space="preserve"> PAGEREF _Toc155107161 \h </w:instrText>
      </w:r>
      <w:r>
        <w:rPr>
          <w:noProof/>
        </w:rPr>
      </w:r>
      <w:r>
        <w:rPr>
          <w:noProof/>
        </w:rPr>
        <w:fldChar w:fldCharType="separate"/>
      </w:r>
      <w:r>
        <w:rPr>
          <w:noProof/>
        </w:rPr>
        <w:t>42</w:t>
      </w:r>
      <w:r>
        <w:rPr>
          <w:noProof/>
        </w:rPr>
        <w:fldChar w:fldCharType="end"/>
      </w:r>
    </w:p>
    <w:p w14:paraId="2BF0F0B3" w14:textId="4DE03E7D" w:rsidR="00665F26" w:rsidRDefault="00665F26">
      <w:pPr>
        <w:pStyle w:val="TOC3"/>
        <w:rPr>
          <w:rFonts w:ascii="Calibri" w:hAnsi="Calibri"/>
          <w:noProof/>
          <w:kern w:val="2"/>
          <w:sz w:val="22"/>
          <w:szCs w:val="22"/>
          <w:lang w:eastAsia="en-GB"/>
        </w:rPr>
      </w:pPr>
      <w:r>
        <w:rPr>
          <w:noProof/>
        </w:rPr>
        <w:t>5.1.1</w:t>
      </w:r>
      <w:r>
        <w:rPr>
          <w:rFonts w:ascii="Calibri" w:hAnsi="Calibri"/>
          <w:noProof/>
          <w:kern w:val="2"/>
          <w:sz w:val="22"/>
          <w:szCs w:val="22"/>
          <w:lang w:eastAsia="en-GB"/>
        </w:rPr>
        <w:tab/>
      </w:r>
      <w:r>
        <w:rPr>
          <w:noProof/>
        </w:rPr>
        <w:t>Case Conventions</w:t>
      </w:r>
      <w:r>
        <w:rPr>
          <w:noProof/>
        </w:rPr>
        <w:tab/>
      </w:r>
      <w:r>
        <w:rPr>
          <w:noProof/>
        </w:rPr>
        <w:fldChar w:fldCharType="begin" w:fldLock="1"/>
      </w:r>
      <w:r>
        <w:rPr>
          <w:noProof/>
        </w:rPr>
        <w:instrText xml:space="preserve"> PAGEREF _Toc155107162 \h </w:instrText>
      </w:r>
      <w:r>
        <w:rPr>
          <w:noProof/>
        </w:rPr>
      </w:r>
      <w:r>
        <w:rPr>
          <w:noProof/>
        </w:rPr>
        <w:fldChar w:fldCharType="separate"/>
      </w:r>
      <w:r>
        <w:rPr>
          <w:noProof/>
        </w:rPr>
        <w:t>42</w:t>
      </w:r>
      <w:r>
        <w:rPr>
          <w:noProof/>
        </w:rPr>
        <w:fldChar w:fldCharType="end"/>
      </w:r>
    </w:p>
    <w:p w14:paraId="554EC231" w14:textId="657A36CE" w:rsidR="00665F26" w:rsidRDefault="00665F26">
      <w:pPr>
        <w:pStyle w:val="TOC3"/>
        <w:rPr>
          <w:rFonts w:ascii="Calibri" w:hAnsi="Calibri"/>
          <w:noProof/>
          <w:kern w:val="2"/>
          <w:sz w:val="22"/>
          <w:szCs w:val="22"/>
          <w:lang w:eastAsia="en-GB"/>
        </w:rPr>
      </w:pPr>
      <w:r>
        <w:rPr>
          <w:noProof/>
        </w:rPr>
        <w:t>5.1.2</w:t>
      </w:r>
      <w:r>
        <w:rPr>
          <w:rFonts w:ascii="Calibri" w:hAnsi="Calibri"/>
          <w:noProof/>
          <w:kern w:val="2"/>
          <w:sz w:val="22"/>
          <w:szCs w:val="22"/>
          <w:lang w:eastAsia="en-GB"/>
        </w:rPr>
        <w:tab/>
      </w:r>
      <w:r>
        <w:rPr>
          <w:noProof/>
        </w:rPr>
        <w:t>API Naming Conventions</w:t>
      </w:r>
      <w:r>
        <w:rPr>
          <w:noProof/>
        </w:rPr>
        <w:tab/>
      </w:r>
      <w:r>
        <w:rPr>
          <w:noProof/>
        </w:rPr>
        <w:fldChar w:fldCharType="begin" w:fldLock="1"/>
      </w:r>
      <w:r>
        <w:rPr>
          <w:noProof/>
        </w:rPr>
        <w:instrText xml:space="preserve"> PAGEREF _Toc155107163 \h </w:instrText>
      </w:r>
      <w:r>
        <w:rPr>
          <w:noProof/>
        </w:rPr>
      </w:r>
      <w:r>
        <w:rPr>
          <w:noProof/>
        </w:rPr>
        <w:fldChar w:fldCharType="separate"/>
      </w:r>
      <w:r>
        <w:rPr>
          <w:noProof/>
        </w:rPr>
        <w:t>43</w:t>
      </w:r>
      <w:r>
        <w:rPr>
          <w:noProof/>
        </w:rPr>
        <w:fldChar w:fldCharType="end"/>
      </w:r>
    </w:p>
    <w:p w14:paraId="497CB05C" w14:textId="11A3DE1C" w:rsidR="00665F26" w:rsidRDefault="00665F26">
      <w:pPr>
        <w:pStyle w:val="TOC3"/>
        <w:rPr>
          <w:rFonts w:ascii="Calibri" w:hAnsi="Calibri"/>
          <w:noProof/>
          <w:kern w:val="2"/>
          <w:sz w:val="22"/>
          <w:szCs w:val="22"/>
          <w:lang w:eastAsia="en-GB"/>
        </w:rPr>
      </w:pPr>
      <w:r>
        <w:rPr>
          <w:noProof/>
        </w:rPr>
        <w:t>5.1.3</w:t>
      </w:r>
      <w:r>
        <w:rPr>
          <w:rFonts w:ascii="Calibri" w:hAnsi="Calibri"/>
          <w:noProof/>
          <w:kern w:val="2"/>
          <w:sz w:val="22"/>
          <w:szCs w:val="22"/>
          <w:lang w:eastAsia="en-GB"/>
        </w:rPr>
        <w:tab/>
      </w:r>
      <w:r>
        <w:rPr>
          <w:noProof/>
        </w:rPr>
        <w:t>Conventions for URI Parts</w:t>
      </w:r>
      <w:r>
        <w:rPr>
          <w:noProof/>
        </w:rPr>
        <w:tab/>
      </w:r>
      <w:r>
        <w:rPr>
          <w:noProof/>
        </w:rPr>
        <w:fldChar w:fldCharType="begin" w:fldLock="1"/>
      </w:r>
      <w:r>
        <w:rPr>
          <w:noProof/>
        </w:rPr>
        <w:instrText xml:space="preserve"> PAGEREF _Toc155107164 \h </w:instrText>
      </w:r>
      <w:r>
        <w:rPr>
          <w:noProof/>
        </w:rPr>
      </w:r>
      <w:r>
        <w:rPr>
          <w:noProof/>
        </w:rPr>
        <w:fldChar w:fldCharType="separate"/>
      </w:r>
      <w:r>
        <w:rPr>
          <w:noProof/>
        </w:rPr>
        <w:t>43</w:t>
      </w:r>
      <w:r>
        <w:rPr>
          <w:noProof/>
        </w:rPr>
        <w:fldChar w:fldCharType="end"/>
      </w:r>
    </w:p>
    <w:p w14:paraId="4F869C1A" w14:textId="114BC721" w:rsidR="00665F26" w:rsidRDefault="00665F26">
      <w:pPr>
        <w:pStyle w:val="TOC4"/>
        <w:rPr>
          <w:rFonts w:ascii="Calibri" w:hAnsi="Calibri"/>
          <w:noProof/>
          <w:kern w:val="2"/>
          <w:sz w:val="22"/>
          <w:szCs w:val="22"/>
          <w:lang w:eastAsia="en-GB"/>
        </w:rPr>
      </w:pPr>
      <w:r>
        <w:rPr>
          <w:noProof/>
        </w:rPr>
        <w:t>5.1.3.1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_Toc155107165 \h </w:instrText>
      </w:r>
      <w:r>
        <w:rPr>
          <w:noProof/>
        </w:rPr>
      </w:r>
      <w:r>
        <w:rPr>
          <w:noProof/>
        </w:rPr>
        <w:fldChar w:fldCharType="separate"/>
      </w:r>
      <w:r>
        <w:rPr>
          <w:noProof/>
        </w:rPr>
        <w:t>43</w:t>
      </w:r>
      <w:r>
        <w:rPr>
          <w:noProof/>
        </w:rPr>
        <w:fldChar w:fldCharType="end"/>
      </w:r>
    </w:p>
    <w:p w14:paraId="7A1F73BF" w14:textId="6D6314B0" w:rsidR="00665F26" w:rsidRDefault="00665F26">
      <w:pPr>
        <w:pStyle w:val="TOC4"/>
        <w:rPr>
          <w:rFonts w:ascii="Calibri" w:hAnsi="Calibri"/>
          <w:noProof/>
          <w:kern w:val="2"/>
          <w:sz w:val="22"/>
          <w:szCs w:val="22"/>
          <w:lang w:eastAsia="en-GB"/>
        </w:rPr>
      </w:pPr>
      <w:r>
        <w:rPr>
          <w:noProof/>
        </w:rPr>
        <w:t>5.1.3.2</w:t>
      </w:r>
      <w:r>
        <w:rPr>
          <w:rFonts w:ascii="Calibri" w:hAnsi="Calibri"/>
          <w:noProof/>
          <w:kern w:val="2"/>
          <w:sz w:val="22"/>
          <w:szCs w:val="22"/>
          <w:lang w:eastAsia="en-GB"/>
        </w:rPr>
        <w:tab/>
      </w:r>
      <w:r>
        <w:rPr>
          <w:noProof/>
        </w:rPr>
        <w:t>URI Path Segment Naming Conventions</w:t>
      </w:r>
      <w:r>
        <w:rPr>
          <w:noProof/>
        </w:rPr>
        <w:tab/>
      </w:r>
      <w:r>
        <w:rPr>
          <w:noProof/>
        </w:rPr>
        <w:fldChar w:fldCharType="begin" w:fldLock="1"/>
      </w:r>
      <w:r>
        <w:rPr>
          <w:noProof/>
        </w:rPr>
        <w:instrText xml:space="preserve"> PAGEREF _Toc155107166 \h </w:instrText>
      </w:r>
      <w:r>
        <w:rPr>
          <w:noProof/>
        </w:rPr>
      </w:r>
      <w:r>
        <w:rPr>
          <w:noProof/>
        </w:rPr>
        <w:fldChar w:fldCharType="separate"/>
      </w:r>
      <w:r>
        <w:rPr>
          <w:noProof/>
        </w:rPr>
        <w:t>44</w:t>
      </w:r>
      <w:r>
        <w:rPr>
          <w:noProof/>
        </w:rPr>
        <w:fldChar w:fldCharType="end"/>
      </w:r>
    </w:p>
    <w:p w14:paraId="23A87294" w14:textId="31E5B0F4" w:rsidR="00665F26" w:rsidRDefault="00665F26">
      <w:pPr>
        <w:pStyle w:val="TOC4"/>
        <w:rPr>
          <w:rFonts w:ascii="Calibri" w:hAnsi="Calibri"/>
          <w:noProof/>
          <w:kern w:val="2"/>
          <w:sz w:val="22"/>
          <w:szCs w:val="22"/>
          <w:lang w:eastAsia="en-GB"/>
        </w:rPr>
      </w:pPr>
      <w:r>
        <w:rPr>
          <w:noProof/>
        </w:rPr>
        <w:t>5.1.3.3</w:t>
      </w:r>
      <w:r>
        <w:rPr>
          <w:rFonts w:ascii="Calibri" w:hAnsi="Calibri"/>
          <w:noProof/>
          <w:kern w:val="2"/>
          <w:sz w:val="22"/>
          <w:szCs w:val="22"/>
          <w:lang w:eastAsia="en-GB"/>
        </w:rPr>
        <w:tab/>
      </w:r>
      <w:r>
        <w:rPr>
          <w:noProof/>
        </w:rPr>
        <w:t>URI Query Naming Conventions</w:t>
      </w:r>
      <w:r>
        <w:rPr>
          <w:noProof/>
        </w:rPr>
        <w:tab/>
      </w:r>
      <w:r>
        <w:rPr>
          <w:noProof/>
        </w:rPr>
        <w:fldChar w:fldCharType="begin" w:fldLock="1"/>
      </w:r>
      <w:r>
        <w:rPr>
          <w:noProof/>
        </w:rPr>
        <w:instrText xml:space="preserve"> PAGEREF _Toc155107167 \h </w:instrText>
      </w:r>
      <w:r>
        <w:rPr>
          <w:noProof/>
        </w:rPr>
      </w:r>
      <w:r>
        <w:rPr>
          <w:noProof/>
        </w:rPr>
        <w:fldChar w:fldCharType="separate"/>
      </w:r>
      <w:r>
        <w:rPr>
          <w:noProof/>
        </w:rPr>
        <w:t>44</w:t>
      </w:r>
      <w:r>
        <w:rPr>
          <w:noProof/>
        </w:rPr>
        <w:fldChar w:fldCharType="end"/>
      </w:r>
    </w:p>
    <w:p w14:paraId="10406BEA" w14:textId="7B6FD888" w:rsidR="00665F26" w:rsidRDefault="00665F26">
      <w:pPr>
        <w:pStyle w:val="TOC3"/>
        <w:rPr>
          <w:rFonts w:ascii="Calibri" w:hAnsi="Calibri"/>
          <w:noProof/>
          <w:kern w:val="2"/>
          <w:sz w:val="22"/>
          <w:szCs w:val="22"/>
          <w:lang w:eastAsia="en-GB"/>
        </w:rPr>
      </w:pPr>
      <w:r>
        <w:rPr>
          <w:noProof/>
        </w:rPr>
        <w:t>5.1.4</w:t>
      </w:r>
      <w:r>
        <w:rPr>
          <w:rFonts w:ascii="Calibri" w:hAnsi="Calibri"/>
          <w:noProof/>
          <w:kern w:val="2"/>
          <w:sz w:val="22"/>
          <w:szCs w:val="22"/>
          <w:lang w:eastAsia="en-GB"/>
        </w:rPr>
        <w:tab/>
      </w:r>
      <w:r>
        <w:rPr>
          <w:noProof/>
        </w:rPr>
        <w:t>Conventions for Names in Data Structures</w:t>
      </w:r>
      <w:r>
        <w:rPr>
          <w:noProof/>
        </w:rPr>
        <w:tab/>
      </w:r>
      <w:r>
        <w:rPr>
          <w:noProof/>
        </w:rPr>
        <w:fldChar w:fldCharType="begin" w:fldLock="1"/>
      </w:r>
      <w:r>
        <w:rPr>
          <w:noProof/>
        </w:rPr>
        <w:instrText xml:space="preserve"> PAGEREF _Toc155107168 \h </w:instrText>
      </w:r>
      <w:r>
        <w:rPr>
          <w:noProof/>
        </w:rPr>
      </w:r>
      <w:r>
        <w:rPr>
          <w:noProof/>
        </w:rPr>
        <w:fldChar w:fldCharType="separate"/>
      </w:r>
      <w:r>
        <w:rPr>
          <w:noProof/>
        </w:rPr>
        <w:t>45</w:t>
      </w:r>
      <w:r>
        <w:rPr>
          <w:noProof/>
        </w:rPr>
        <w:fldChar w:fldCharType="end"/>
      </w:r>
    </w:p>
    <w:p w14:paraId="1278A2D0" w14:textId="3CAB0184" w:rsidR="00665F26" w:rsidRDefault="00665F26">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API Definition</w:t>
      </w:r>
      <w:r>
        <w:rPr>
          <w:noProof/>
        </w:rPr>
        <w:tab/>
      </w:r>
      <w:r>
        <w:rPr>
          <w:noProof/>
        </w:rPr>
        <w:fldChar w:fldCharType="begin" w:fldLock="1"/>
      </w:r>
      <w:r>
        <w:rPr>
          <w:noProof/>
        </w:rPr>
        <w:instrText xml:space="preserve"> PAGEREF _Toc155107169 \h </w:instrText>
      </w:r>
      <w:r>
        <w:rPr>
          <w:noProof/>
        </w:rPr>
      </w:r>
      <w:r>
        <w:rPr>
          <w:noProof/>
        </w:rPr>
        <w:fldChar w:fldCharType="separate"/>
      </w:r>
      <w:r>
        <w:rPr>
          <w:noProof/>
        </w:rPr>
        <w:t>45</w:t>
      </w:r>
      <w:r>
        <w:rPr>
          <w:noProof/>
        </w:rPr>
        <w:fldChar w:fldCharType="end"/>
      </w:r>
    </w:p>
    <w:p w14:paraId="390ABEE2" w14:textId="4554CF5B" w:rsidR="00665F26" w:rsidRDefault="00665F26">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Resource Structure</w:t>
      </w:r>
      <w:r>
        <w:rPr>
          <w:noProof/>
        </w:rPr>
        <w:tab/>
      </w:r>
      <w:r>
        <w:rPr>
          <w:noProof/>
        </w:rPr>
        <w:fldChar w:fldCharType="begin" w:fldLock="1"/>
      </w:r>
      <w:r>
        <w:rPr>
          <w:noProof/>
        </w:rPr>
        <w:instrText xml:space="preserve"> PAGEREF _Toc155107170 \h </w:instrText>
      </w:r>
      <w:r>
        <w:rPr>
          <w:noProof/>
        </w:rPr>
      </w:r>
      <w:r>
        <w:rPr>
          <w:noProof/>
        </w:rPr>
        <w:fldChar w:fldCharType="separate"/>
      </w:r>
      <w:r>
        <w:rPr>
          <w:noProof/>
        </w:rPr>
        <w:t>45</w:t>
      </w:r>
      <w:r>
        <w:rPr>
          <w:noProof/>
        </w:rPr>
        <w:fldChar w:fldCharType="end"/>
      </w:r>
    </w:p>
    <w:p w14:paraId="6C49BC37" w14:textId="0AB871C8" w:rsidR="00665F26" w:rsidRDefault="00665F26">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Resources and HTTP Methods</w:t>
      </w:r>
      <w:r>
        <w:rPr>
          <w:noProof/>
        </w:rPr>
        <w:tab/>
      </w:r>
      <w:r>
        <w:rPr>
          <w:noProof/>
        </w:rPr>
        <w:fldChar w:fldCharType="begin" w:fldLock="1"/>
      </w:r>
      <w:r>
        <w:rPr>
          <w:noProof/>
        </w:rPr>
        <w:instrText xml:space="preserve"> PAGEREF _Toc155107171 \h </w:instrText>
      </w:r>
      <w:r>
        <w:rPr>
          <w:noProof/>
        </w:rPr>
      </w:r>
      <w:r>
        <w:rPr>
          <w:noProof/>
        </w:rPr>
        <w:fldChar w:fldCharType="separate"/>
      </w:r>
      <w:r>
        <w:rPr>
          <w:noProof/>
        </w:rPr>
        <w:t>47</w:t>
      </w:r>
      <w:r>
        <w:rPr>
          <w:noProof/>
        </w:rPr>
        <w:fldChar w:fldCharType="end"/>
      </w:r>
    </w:p>
    <w:p w14:paraId="63C67B32" w14:textId="39BD0615" w:rsidR="00665F26" w:rsidRDefault="00665F26">
      <w:pPr>
        <w:pStyle w:val="TOC3"/>
        <w:rPr>
          <w:rFonts w:ascii="Calibri" w:hAnsi="Calibri"/>
          <w:noProof/>
          <w:kern w:val="2"/>
          <w:sz w:val="22"/>
          <w:szCs w:val="22"/>
          <w:lang w:eastAsia="en-GB"/>
        </w:rPr>
      </w:pPr>
      <w:r>
        <w:rPr>
          <w:noProof/>
        </w:rPr>
        <w:t>5.2.3</w:t>
      </w:r>
      <w:r>
        <w:rPr>
          <w:rFonts w:ascii="Calibri" w:hAnsi="Calibri"/>
          <w:noProof/>
          <w:kern w:val="2"/>
          <w:sz w:val="22"/>
          <w:szCs w:val="22"/>
          <w:lang w:eastAsia="en-GB"/>
        </w:rPr>
        <w:tab/>
      </w:r>
      <w:r>
        <w:rPr>
          <w:noProof/>
        </w:rPr>
        <w:t>Representing RPC as Custom Operations on Resources</w:t>
      </w:r>
      <w:r>
        <w:rPr>
          <w:noProof/>
        </w:rPr>
        <w:tab/>
      </w:r>
      <w:r>
        <w:rPr>
          <w:noProof/>
        </w:rPr>
        <w:fldChar w:fldCharType="begin" w:fldLock="1"/>
      </w:r>
      <w:r>
        <w:rPr>
          <w:noProof/>
        </w:rPr>
        <w:instrText xml:space="preserve"> PAGEREF _Toc155107172 \h </w:instrText>
      </w:r>
      <w:r>
        <w:rPr>
          <w:noProof/>
        </w:rPr>
      </w:r>
      <w:r>
        <w:rPr>
          <w:noProof/>
        </w:rPr>
        <w:fldChar w:fldCharType="separate"/>
      </w:r>
      <w:r>
        <w:rPr>
          <w:noProof/>
        </w:rPr>
        <w:t>49</w:t>
      </w:r>
      <w:r>
        <w:rPr>
          <w:noProof/>
        </w:rPr>
        <w:fldChar w:fldCharType="end"/>
      </w:r>
    </w:p>
    <w:p w14:paraId="507118AF" w14:textId="7D74949E" w:rsidR="00665F26" w:rsidRDefault="00665F26">
      <w:pPr>
        <w:pStyle w:val="TOC3"/>
        <w:rPr>
          <w:rFonts w:ascii="Calibri" w:hAnsi="Calibri"/>
          <w:noProof/>
          <w:kern w:val="2"/>
          <w:sz w:val="22"/>
          <w:szCs w:val="22"/>
          <w:lang w:eastAsia="en-GB"/>
        </w:rPr>
      </w:pPr>
      <w:r>
        <w:rPr>
          <w:noProof/>
        </w:rPr>
        <w:t>5.2.3A</w:t>
      </w:r>
      <w:r>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_Toc155107173 \h </w:instrText>
      </w:r>
      <w:r>
        <w:rPr>
          <w:noProof/>
        </w:rPr>
      </w:r>
      <w:r>
        <w:rPr>
          <w:noProof/>
        </w:rPr>
        <w:fldChar w:fldCharType="separate"/>
      </w:r>
      <w:r>
        <w:rPr>
          <w:noProof/>
        </w:rPr>
        <w:t>50</w:t>
      </w:r>
      <w:r>
        <w:rPr>
          <w:noProof/>
        </w:rPr>
        <w:fldChar w:fldCharType="end"/>
      </w:r>
    </w:p>
    <w:p w14:paraId="1DCCE484" w14:textId="0D8A8A37" w:rsidR="00665F26" w:rsidRDefault="00665F26">
      <w:pPr>
        <w:pStyle w:val="TOC3"/>
        <w:rPr>
          <w:rFonts w:ascii="Calibri" w:hAnsi="Calibri"/>
          <w:noProof/>
          <w:kern w:val="2"/>
          <w:sz w:val="22"/>
          <w:szCs w:val="22"/>
          <w:lang w:eastAsia="en-GB"/>
        </w:rPr>
      </w:pPr>
      <w:r>
        <w:rPr>
          <w:noProof/>
        </w:rPr>
        <w:t>5.2.4</w:t>
      </w:r>
      <w:r>
        <w:rPr>
          <w:rFonts w:ascii="Calibri" w:hAnsi="Calibri"/>
          <w:noProof/>
          <w:kern w:val="2"/>
          <w:sz w:val="22"/>
          <w:szCs w:val="22"/>
          <w:lang w:eastAsia="en-GB"/>
        </w:rPr>
        <w:tab/>
      </w:r>
      <w:r>
        <w:rPr>
          <w:noProof/>
        </w:rPr>
        <w:t>Data Models</w:t>
      </w:r>
      <w:r>
        <w:rPr>
          <w:noProof/>
        </w:rPr>
        <w:tab/>
      </w:r>
      <w:r>
        <w:rPr>
          <w:noProof/>
        </w:rPr>
        <w:fldChar w:fldCharType="begin" w:fldLock="1"/>
      </w:r>
      <w:r>
        <w:rPr>
          <w:noProof/>
        </w:rPr>
        <w:instrText xml:space="preserve"> PAGEREF _Toc155107174 \h </w:instrText>
      </w:r>
      <w:r>
        <w:rPr>
          <w:noProof/>
        </w:rPr>
      </w:r>
      <w:r>
        <w:rPr>
          <w:noProof/>
        </w:rPr>
        <w:fldChar w:fldCharType="separate"/>
      </w:r>
      <w:r>
        <w:rPr>
          <w:noProof/>
        </w:rPr>
        <w:t>52</w:t>
      </w:r>
      <w:r>
        <w:rPr>
          <w:noProof/>
        </w:rPr>
        <w:fldChar w:fldCharType="end"/>
      </w:r>
    </w:p>
    <w:p w14:paraId="586767DB" w14:textId="1E7B979B" w:rsidR="00665F26" w:rsidRDefault="00665F26">
      <w:pPr>
        <w:pStyle w:val="TOC4"/>
        <w:rPr>
          <w:rFonts w:ascii="Calibri" w:hAnsi="Calibri"/>
          <w:noProof/>
          <w:kern w:val="2"/>
          <w:sz w:val="22"/>
          <w:szCs w:val="22"/>
          <w:lang w:eastAsia="en-GB"/>
        </w:rPr>
      </w:pPr>
      <w:r>
        <w:rPr>
          <w:noProof/>
        </w:rPr>
        <w:t>5.2.4.1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_Toc155107175 \h </w:instrText>
      </w:r>
      <w:r>
        <w:rPr>
          <w:noProof/>
        </w:rPr>
      </w:r>
      <w:r>
        <w:rPr>
          <w:noProof/>
        </w:rPr>
        <w:fldChar w:fldCharType="separate"/>
      </w:r>
      <w:r>
        <w:rPr>
          <w:noProof/>
        </w:rPr>
        <w:t>52</w:t>
      </w:r>
      <w:r>
        <w:rPr>
          <w:noProof/>
        </w:rPr>
        <w:fldChar w:fldCharType="end"/>
      </w:r>
    </w:p>
    <w:p w14:paraId="1208167A" w14:textId="3626A0F3" w:rsidR="00665F26" w:rsidRDefault="00665F26">
      <w:pPr>
        <w:pStyle w:val="TOC4"/>
        <w:rPr>
          <w:rFonts w:ascii="Calibri" w:hAnsi="Calibri"/>
          <w:noProof/>
          <w:kern w:val="2"/>
          <w:sz w:val="22"/>
          <w:szCs w:val="22"/>
          <w:lang w:eastAsia="en-GB"/>
        </w:rPr>
      </w:pPr>
      <w:r>
        <w:rPr>
          <w:noProof/>
          <w:lang w:eastAsia="zh-CN"/>
        </w:rPr>
        <w:t>5.2.4.2</w:t>
      </w:r>
      <w:r>
        <w:rPr>
          <w:rFonts w:ascii="Calibri" w:hAnsi="Calibri"/>
          <w:noProof/>
          <w:kern w:val="2"/>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_Toc155107176 \h </w:instrText>
      </w:r>
      <w:r>
        <w:rPr>
          <w:noProof/>
        </w:rPr>
      </w:r>
      <w:r>
        <w:rPr>
          <w:noProof/>
        </w:rPr>
        <w:fldChar w:fldCharType="separate"/>
      </w:r>
      <w:r>
        <w:rPr>
          <w:noProof/>
        </w:rPr>
        <w:t>53</w:t>
      </w:r>
      <w:r>
        <w:rPr>
          <w:noProof/>
        </w:rPr>
        <w:fldChar w:fldCharType="end"/>
      </w:r>
    </w:p>
    <w:p w14:paraId="5B52F899" w14:textId="32B4CFA1" w:rsidR="00665F26" w:rsidRDefault="00665F26">
      <w:pPr>
        <w:pStyle w:val="TOC4"/>
        <w:rPr>
          <w:rFonts w:ascii="Calibri" w:hAnsi="Calibri"/>
          <w:noProof/>
          <w:kern w:val="2"/>
          <w:sz w:val="22"/>
          <w:szCs w:val="22"/>
          <w:lang w:eastAsia="en-GB"/>
        </w:rPr>
      </w:pPr>
      <w:r>
        <w:rPr>
          <w:noProof/>
        </w:rPr>
        <w:t>5.2.</w:t>
      </w:r>
      <w:r>
        <w:rPr>
          <w:noProof/>
          <w:lang w:eastAsia="zh-CN"/>
        </w:rPr>
        <w:t>4</w:t>
      </w:r>
      <w:r>
        <w:rPr>
          <w:noProof/>
        </w:rPr>
        <w:t>.3</w:t>
      </w:r>
      <w:r>
        <w:rPr>
          <w:rFonts w:ascii="Calibri" w:hAnsi="Calibri"/>
          <w:noProof/>
          <w:kern w:val="2"/>
          <w:sz w:val="22"/>
          <w:szCs w:val="22"/>
          <w:lang w:eastAsia="en-GB"/>
        </w:rPr>
        <w:tab/>
      </w:r>
      <w:r>
        <w:rPr>
          <w:noProof/>
        </w:rPr>
        <w:t>Simple data types and enumerations</w:t>
      </w:r>
      <w:r>
        <w:rPr>
          <w:noProof/>
        </w:rPr>
        <w:tab/>
      </w:r>
      <w:r>
        <w:rPr>
          <w:noProof/>
        </w:rPr>
        <w:fldChar w:fldCharType="begin" w:fldLock="1"/>
      </w:r>
      <w:r>
        <w:rPr>
          <w:noProof/>
        </w:rPr>
        <w:instrText xml:space="preserve"> PAGEREF _Toc155107177 \h </w:instrText>
      </w:r>
      <w:r>
        <w:rPr>
          <w:noProof/>
        </w:rPr>
      </w:r>
      <w:r>
        <w:rPr>
          <w:noProof/>
        </w:rPr>
        <w:fldChar w:fldCharType="separate"/>
      </w:r>
      <w:r>
        <w:rPr>
          <w:noProof/>
        </w:rPr>
        <w:t>54</w:t>
      </w:r>
      <w:r>
        <w:rPr>
          <w:noProof/>
        </w:rPr>
        <w:fldChar w:fldCharType="end"/>
      </w:r>
    </w:p>
    <w:p w14:paraId="1917DADA" w14:textId="5D125537" w:rsidR="00665F26" w:rsidRDefault="00665F26">
      <w:pPr>
        <w:pStyle w:val="TOC4"/>
        <w:rPr>
          <w:rFonts w:ascii="Calibri" w:hAnsi="Calibri"/>
          <w:noProof/>
          <w:kern w:val="2"/>
          <w:sz w:val="22"/>
          <w:szCs w:val="22"/>
          <w:lang w:eastAsia="en-GB"/>
        </w:rPr>
      </w:pPr>
      <w:r>
        <w:rPr>
          <w:noProof/>
          <w:lang w:eastAsia="zh-CN"/>
        </w:rPr>
        <w:t>5.2.4.4</w:t>
      </w:r>
      <w:r>
        <w:rPr>
          <w:rFonts w:ascii="Calibri" w:hAnsi="Calibri"/>
          <w:noProof/>
          <w:kern w:val="2"/>
          <w:sz w:val="22"/>
          <w:szCs w:val="22"/>
          <w:lang w:eastAsia="en-GB"/>
        </w:rPr>
        <w:tab/>
      </w:r>
      <w:r>
        <w:rPr>
          <w:noProof/>
          <w:lang w:eastAsia="zh-CN"/>
        </w:rPr>
        <w:t>Binary Data</w:t>
      </w:r>
      <w:r>
        <w:rPr>
          <w:noProof/>
        </w:rPr>
        <w:tab/>
      </w:r>
      <w:r>
        <w:rPr>
          <w:noProof/>
        </w:rPr>
        <w:fldChar w:fldCharType="begin" w:fldLock="1"/>
      </w:r>
      <w:r>
        <w:rPr>
          <w:noProof/>
        </w:rPr>
        <w:instrText xml:space="preserve"> PAGEREF _Toc155107178 \h </w:instrText>
      </w:r>
      <w:r>
        <w:rPr>
          <w:noProof/>
        </w:rPr>
      </w:r>
      <w:r>
        <w:rPr>
          <w:noProof/>
        </w:rPr>
        <w:fldChar w:fldCharType="separate"/>
      </w:r>
      <w:r>
        <w:rPr>
          <w:noProof/>
        </w:rPr>
        <w:t>55</w:t>
      </w:r>
      <w:r>
        <w:rPr>
          <w:noProof/>
        </w:rPr>
        <w:fldChar w:fldCharType="end"/>
      </w:r>
    </w:p>
    <w:p w14:paraId="4333ABCC" w14:textId="41FB81AC" w:rsidR="00665F26" w:rsidRDefault="00665F26">
      <w:pPr>
        <w:pStyle w:val="TOC4"/>
        <w:rPr>
          <w:rFonts w:ascii="Calibri" w:hAnsi="Calibri"/>
          <w:noProof/>
          <w:kern w:val="2"/>
          <w:sz w:val="22"/>
          <w:szCs w:val="22"/>
          <w:lang w:eastAsia="en-GB"/>
        </w:rPr>
      </w:pPr>
      <w:r>
        <w:rPr>
          <w:noProof/>
          <w:lang w:eastAsia="zh-CN"/>
        </w:rPr>
        <w:t>5.2.4.5</w:t>
      </w:r>
      <w:r>
        <w:rPr>
          <w:rFonts w:ascii="Calibri" w:hAnsi="Calibri"/>
          <w:noProof/>
          <w:kern w:val="2"/>
          <w:sz w:val="22"/>
          <w:szCs w:val="22"/>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_Toc155107179 \h </w:instrText>
      </w:r>
      <w:r>
        <w:rPr>
          <w:noProof/>
        </w:rPr>
      </w:r>
      <w:r>
        <w:rPr>
          <w:noProof/>
        </w:rPr>
        <w:fldChar w:fldCharType="separate"/>
      </w:r>
      <w:r>
        <w:rPr>
          <w:noProof/>
        </w:rPr>
        <w:t>55</w:t>
      </w:r>
      <w:r>
        <w:rPr>
          <w:noProof/>
        </w:rPr>
        <w:fldChar w:fldCharType="end"/>
      </w:r>
    </w:p>
    <w:p w14:paraId="30527957" w14:textId="35A85285" w:rsidR="00665F26" w:rsidRDefault="00665F26">
      <w:pPr>
        <w:pStyle w:val="TOC3"/>
        <w:rPr>
          <w:rFonts w:ascii="Calibri" w:hAnsi="Calibri"/>
          <w:noProof/>
          <w:kern w:val="2"/>
          <w:sz w:val="22"/>
          <w:szCs w:val="22"/>
          <w:lang w:eastAsia="en-GB"/>
        </w:rPr>
      </w:pPr>
      <w:r>
        <w:rPr>
          <w:noProof/>
        </w:rPr>
        <w:t>5.2.5</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_Toc155107180 \h </w:instrText>
      </w:r>
      <w:r>
        <w:rPr>
          <w:noProof/>
        </w:rPr>
      </w:r>
      <w:r>
        <w:rPr>
          <w:noProof/>
        </w:rPr>
        <w:fldChar w:fldCharType="separate"/>
      </w:r>
      <w:r>
        <w:rPr>
          <w:noProof/>
        </w:rPr>
        <w:t>56</w:t>
      </w:r>
      <w:r>
        <w:rPr>
          <w:noProof/>
        </w:rPr>
        <w:fldChar w:fldCharType="end"/>
      </w:r>
    </w:p>
    <w:p w14:paraId="6705DC57" w14:textId="6D22C3A7" w:rsidR="00665F26" w:rsidRDefault="00665F26">
      <w:pPr>
        <w:pStyle w:val="TOC3"/>
        <w:rPr>
          <w:rFonts w:ascii="Calibri" w:hAnsi="Calibri"/>
          <w:noProof/>
          <w:kern w:val="2"/>
          <w:sz w:val="22"/>
          <w:szCs w:val="22"/>
          <w:lang w:eastAsia="en-GB"/>
        </w:rPr>
      </w:pPr>
      <w:r>
        <w:rPr>
          <w:noProof/>
        </w:rPr>
        <w:t>5.2.6</w:t>
      </w:r>
      <w:r>
        <w:rPr>
          <w:rFonts w:ascii="Calibri" w:hAnsi="Calibri"/>
          <w:noProof/>
          <w:kern w:val="2"/>
          <w:sz w:val="22"/>
          <w:szCs w:val="22"/>
          <w:lang w:eastAsia="en-GB"/>
        </w:rPr>
        <w:tab/>
      </w:r>
      <w:r>
        <w:rPr>
          <w:noProof/>
        </w:rPr>
        <w:t>3GPP Custom HTTP Headers</w:t>
      </w:r>
      <w:r>
        <w:rPr>
          <w:noProof/>
        </w:rPr>
        <w:tab/>
      </w:r>
      <w:r>
        <w:rPr>
          <w:noProof/>
        </w:rPr>
        <w:fldChar w:fldCharType="begin" w:fldLock="1"/>
      </w:r>
      <w:r>
        <w:rPr>
          <w:noProof/>
        </w:rPr>
        <w:instrText xml:space="preserve"> PAGEREF _Toc155107181 \h </w:instrText>
      </w:r>
      <w:r>
        <w:rPr>
          <w:noProof/>
        </w:rPr>
      </w:r>
      <w:r>
        <w:rPr>
          <w:noProof/>
        </w:rPr>
        <w:fldChar w:fldCharType="separate"/>
      </w:r>
      <w:r>
        <w:rPr>
          <w:noProof/>
        </w:rPr>
        <w:t>56</w:t>
      </w:r>
      <w:r>
        <w:rPr>
          <w:noProof/>
        </w:rPr>
        <w:fldChar w:fldCharType="end"/>
      </w:r>
    </w:p>
    <w:p w14:paraId="66E2D85C" w14:textId="2488E9CB" w:rsidR="00665F26" w:rsidRDefault="00665F26">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OpenAPI specification files</w:t>
      </w:r>
      <w:r>
        <w:rPr>
          <w:noProof/>
        </w:rPr>
        <w:tab/>
      </w:r>
      <w:r>
        <w:rPr>
          <w:noProof/>
        </w:rPr>
        <w:fldChar w:fldCharType="begin" w:fldLock="1"/>
      </w:r>
      <w:r>
        <w:rPr>
          <w:noProof/>
        </w:rPr>
        <w:instrText xml:space="preserve"> PAGEREF _Toc155107182 \h </w:instrText>
      </w:r>
      <w:r>
        <w:rPr>
          <w:noProof/>
        </w:rPr>
      </w:r>
      <w:r>
        <w:rPr>
          <w:noProof/>
        </w:rPr>
        <w:fldChar w:fldCharType="separate"/>
      </w:r>
      <w:r>
        <w:rPr>
          <w:noProof/>
        </w:rPr>
        <w:t>56</w:t>
      </w:r>
      <w:r>
        <w:rPr>
          <w:noProof/>
        </w:rPr>
        <w:fldChar w:fldCharType="end"/>
      </w:r>
    </w:p>
    <w:p w14:paraId="27932AB3" w14:textId="6394CE82" w:rsidR="00665F26" w:rsidRDefault="00665F26">
      <w:pPr>
        <w:pStyle w:val="TOC3"/>
        <w:rPr>
          <w:rFonts w:ascii="Calibri" w:hAnsi="Calibri"/>
          <w:noProof/>
          <w:kern w:val="2"/>
          <w:sz w:val="22"/>
          <w:szCs w:val="22"/>
          <w:lang w:eastAsia="en-GB"/>
        </w:rPr>
      </w:pPr>
      <w:r>
        <w:rPr>
          <w:noProof/>
          <w:lang w:eastAsia="zh-CN"/>
        </w:rPr>
        <w:t>5.3.1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_Toc155107183 \h </w:instrText>
      </w:r>
      <w:r>
        <w:rPr>
          <w:noProof/>
        </w:rPr>
      </w:r>
      <w:r>
        <w:rPr>
          <w:noProof/>
        </w:rPr>
        <w:fldChar w:fldCharType="separate"/>
      </w:r>
      <w:r>
        <w:rPr>
          <w:noProof/>
        </w:rPr>
        <w:t>56</w:t>
      </w:r>
      <w:r>
        <w:rPr>
          <w:noProof/>
        </w:rPr>
        <w:fldChar w:fldCharType="end"/>
      </w:r>
    </w:p>
    <w:p w14:paraId="53D9D05F" w14:textId="3468FA73" w:rsidR="00665F26" w:rsidRDefault="00665F26">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Formatting of OpenAPI specification files</w:t>
      </w:r>
      <w:r>
        <w:rPr>
          <w:noProof/>
        </w:rPr>
        <w:tab/>
      </w:r>
      <w:r>
        <w:rPr>
          <w:noProof/>
        </w:rPr>
        <w:fldChar w:fldCharType="begin" w:fldLock="1"/>
      </w:r>
      <w:r>
        <w:rPr>
          <w:noProof/>
        </w:rPr>
        <w:instrText xml:space="preserve"> PAGEREF _Toc155107184 \h </w:instrText>
      </w:r>
      <w:r>
        <w:rPr>
          <w:noProof/>
        </w:rPr>
      </w:r>
      <w:r>
        <w:rPr>
          <w:noProof/>
        </w:rPr>
        <w:fldChar w:fldCharType="separate"/>
      </w:r>
      <w:r>
        <w:rPr>
          <w:noProof/>
        </w:rPr>
        <w:t>57</w:t>
      </w:r>
      <w:r>
        <w:rPr>
          <w:noProof/>
        </w:rPr>
        <w:fldChar w:fldCharType="end"/>
      </w:r>
    </w:p>
    <w:p w14:paraId="661BA0F4" w14:textId="5B222A46" w:rsidR="00665F26" w:rsidRDefault="00665F26">
      <w:pPr>
        <w:pStyle w:val="TOC3"/>
        <w:rPr>
          <w:rFonts w:ascii="Calibri" w:hAnsi="Calibri"/>
          <w:noProof/>
          <w:kern w:val="2"/>
          <w:sz w:val="22"/>
          <w:szCs w:val="22"/>
          <w:lang w:eastAsia="en-GB"/>
        </w:rPr>
      </w:pPr>
      <w:r>
        <w:rPr>
          <w:noProof/>
          <w:lang w:eastAsia="zh-CN"/>
        </w:rPr>
        <w:t>5.3.3</w:t>
      </w:r>
      <w:r>
        <w:rPr>
          <w:rFonts w:ascii="Calibri" w:hAnsi="Calibri"/>
          <w:noProof/>
          <w:kern w:val="2"/>
          <w:sz w:val="22"/>
          <w:szCs w:val="22"/>
          <w:lang w:eastAsia="en-GB"/>
        </w:rPr>
        <w:tab/>
      </w:r>
      <w:r>
        <w:rPr>
          <w:noProof/>
          <w:lang w:eastAsia="zh-CN"/>
        </w:rPr>
        <w:t>Info</w:t>
      </w:r>
      <w:r>
        <w:rPr>
          <w:noProof/>
        </w:rPr>
        <w:tab/>
      </w:r>
      <w:r>
        <w:rPr>
          <w:noProof/>
        </w:rPr>
        <w:fldChar w:fldCharType="begin" w:fldLock="1"/>
      </w:r>
      <w:r>
        <w:rPr>
          <w:noProof/>
        </w:rPr>
        <w:instrText xml:space="preserve"> PAGEREF _Toc155107185 \h </w:instrText>
      </w:r>
      <w:r>
        <w:rPr>
          <w:noProof/>
        </w:rPr>
      </w:r>
      <w:r>
        <w:rPr>
          <w:noProof/>
        </w:rPr>
        <w:fldChar w:fldCharType="separate"/>
      </w:r>
      <w:r>
        <w:rPr>
          <w:noProof/>
        </w:rPr>
        <w:t>57</w:t>
      </w:r>
      <w:r>
        <w:rPr>
          <w:noProof/>
        </w:rPr>
        <w:fldChar w:fldCharType="end"/>
      </w:r>
    </w:p>
    <w:p w14:paraId="4CFAA5AE" w14:textId="5A16790B" w:rsidR="00665F26" w:rsidRDefault="00665F26">
      <w:pPr>
        <w:pStyle w:val="TOC3"/>
        <w:rPr>
          <w:rFonts w:ascii="Calibri" w:hAnsi="Calibri"/>
          <w:noProof/>
          <w:kern w:val="2"/>
          <w:sz w:val="22"/>
          <w:szCs w:val="22"/>
          <w:lang w:eastAsia="en-GB"/>
        </w:rPr>
      </w:pPr>
      <w:r>
        <w:rPr>
          <w:noProof/>
          <w:lang w:eastAsia="zh-CN"/>
        </w:rPr>
        <w:t>5.3.4</w:t>
      </w:r>
      <w:r>
        <w:rPr>
          <w:rFonts w:ascii="Calibri" w:hAnsi="Calibri"/>
          <w:noProof/>
          <w:kern w:val="2"/>
          <w:sz w:val="22"/>
          <w:szCs w:val="22"/>
          <w:lang w:eastAsia="en-GB"/>
        </w:rPr>
        <w:tab/>
      </w:r>
      <w:r>
        <w:rPr>
          <w:noProof/>
          <w:lang w:eastAsia="zh-CN"/>
        </w:rPr>
        <w:t>externalDocs</w:t>
      </w:r>
      <w:r>
        <w:rPr>
          <w:noProof/>
        </w:rPr>
        <w:tab/>
      </w:r>
      <w:r>
        <w:rPr>
          <w:noProof/>
        </w:rPr>
        <w:fldChar w:fldCharType="begin" w:fldLock="1"/>
      </w:r>
      <w:r>
        <w:rPr>
          <w:noProof/>
        </w:rPr>
        <w:instrText xml:space="preserve"> PAGEREF _Toc155107186 \h </w:instrText>
      </w:r>
      <w:r>
        <w:rPr>
          <w:noProof/>
        </w:rPr>
      </w:r>
      <w:r>
        <w:rPr>
          <w:noProof/>
        </w:rPr>
        <w:fldChar w:fldCharType="separate"/>
      </w:r>
      <w:r>
        <w:rPr>
          <w:noProof/>
        </w:rPr>
        <w:t>57</w:t>
      </w:r>
      <w:r>
        <w:rPr>
          <w:noProof/>
        </w:rPr>
        <w:fldChar w:fldCharType="end"/>
      </w:r>
    </w:p>
    <w:p w14:paraId="46B2D369" w14:textId="5AA5CDC9" w:rsidR="00665F26" w:rsidRDefault="00665F26">
      <w:pPr>
        <w:pStyle w:val="TOC3"/>
        <w:rPr>
          <w:rFonts w:ascii="Calibri" w:hAnsi="Calibri"/>
          <w:noProof/>
          <w:kern w:val="2"/>
          <w:sz w:val="22"/>
          <w:szCs w:val="22"/>
          <w:lang w:eastAsia="en-GB"/>
        </w:rPr>
      </w:pPr>
      <w:r>
        <w:rPr>
          <w:noProof/>
          <w:lang w:eastAsia="zh-CN"/>
        </w:rPr>
        <w:t>5.3.5</w:t>
      </w:r>
      <w:r>
        <w:rPr>
          <w:rFonts w:ascii="Calibri" w:hAnsi="Calibri"/>
          <w:noProof/>
          <w:kern w:val="2"/>
          <w:sz w:val="22"/>
          <w:szCs w:val="22"/>
          <w:lang w:eastAsia="en-GB"/>
        </w:rPr>
        <w:tab/>
      </w:r>
      <w:r>
        <w:rPr>
          <w:noProof/>
          <w:lang w:eastAsia="zh-CN"/>
        </w:rPr>
        <w:t>Servers</w:t>
      </w:r>
      <w:r>
        <w:rPr>
          <w:noProof/>
        </w:rPr>
        <w:tab/>
      </w:r>
      <w:r>
        <w:rPr>
          <w:noProof/>
        </w:rPr>
        <w:fldChar w:fldCharType="begin" w:fldLock="1"/>
      </w:r>
      <w:r>
        <w:rPr>
          <w:noProof/>
        </w:rPr>
        <w:instrText xml:space="preserve"> PAGEREF _Toc155107187 \h </w:instrText>
      </w:r>
      <w:r>
        <w:rPr>
          <w:noProof/>
        </w:rPr>
      </w:r>
      <w:r>
        <w:rPr>
          <w:noProof/>
        </w:rPr>
        <w:fldChar w:fldCharType="separate"/>
      </w:r>
      <w:r>
        <w:rPr>
          <w:noProof/>
        </w:rPr>
        <w:t>58</w:t>
      </w:r>
      <w:r>
        <w:rPr>
          <w:noProof/>
        </w:rPr>
        <w:fldChar w:fldCharType="end"/>
      </w:r>
    </w:p>
    <w:p w14:paraId="55653CC2" w14:textId="0AD18BF2" w:rsidR="00665F26" w:rsidRDefault="00665F26">
      <w:pPr>
        <w:pStyle w:val="TOC3"/>
        <w:rPr>
          <w:rFonts w:ascii="Calibri" w:hAnsi="Calibri"/>
          <w:noProof/>
          <w:kern w:val="2"/>
          <w:sz w:val="22"/>
          <w:szCs w:val="22"/>
          <w:lang w:eastAsia="en-GB"/>
        </w:rPr>
      </w:pPr>
      <w:r>
        <w:rPr>
          <w:noProof/>
          <w:lang w:eastAsia="zh-CN"/>
        </w:rPr>
        <w:t>5.3.6</w:t>
      </w:r>
      <w:r>
        <w:rPr>
          <w:rFonts w:ascii="Calibri" w:hAnsi="Calibri"/>
          <w:noProof/>
          <w:kern w:val="2"/>
          <w:sz w:val="22"/>
          <w:szCs w:val="22"/>
          <w:lang w:eastAsia="en-GB"/>
        </w:rPr>
        <w:tab/>
      </w:r>
      <w:r>
        <w:rPr>
          <w:noProof/>
          <w:lang w:eastAsia="zh-CN"/>
        </w:rPr>
        <w:t xml:space="preserve">References to other 3GPP-defined </w:t>
      </w:r>
      <w:r>
        <w:rPr>
          <w:noProof/>
        </w:rPr>
        <w:t>OpenAPI specification files</w:t>
      </w:r>
      <w:r>
        <w:rPr>
          <w:noProof/>
        </w:rPr>
        <w:tab/>
      </w:r>
      <w:r>
        <w:rPr>
          <w:noProof/>
        </w:rPr>
        <w:fldChar w:fldCharType="begin" w:fldLock="1"/>
      </w:r>
      <w:r>
        <w:rPr>
          <w:noProof/>
        </w:rPr>
        <w:instrText xml:space="preserve"> PAGEREF _Toc155107188 \h </w:instrText>
      </w:r>
      <w:r>
        <w:rPr>
          <w:noProof/>
        </w:rPr>
      </w:r>
      <w:r>
        <w:rPr>
          <w:noProof/>
        </w:rPr>
        <w:fldChar w:fldCharType="separate"/>
      </w:r>
      <w:r>
        <w:rPr>
          <w:noProof/>
        </w:rPr>
        <w:t>58</w:t>
      </w:r>
      <w:r>
        <w:rPr>
          <w:noProof/>
        </w:rPr>
        <w:fldChar w:fldCharType="end"/>
      </w:r>
    </w:p>
    <w:p w14:paraId="27D8C19C" w14:textId="19AE52FF" w:rsidR="00665F26" w:rsidRDefault="00665F26">
      <w:pPr>
        <w:pStyle w:val="TOC3"/>
        <w:rPr>
          <w:rFonts w:ascii="Calibri" w:hAnsi="Calibri"/>
          <w:noProof/>
          <w:kern w:val="2"/>
          <w:sz w:val="22"/>
          <w:szCs w:val="22"/>
          <w:lang w:eastAsia="en-GB"/>
        </w:rPr>
      </w:pPr>
      <w:r>
        <w:rPr>
          <w:noProof/>
          <w:lang w:eastAsia="zh-CN"/>
        </w:rPr>
        <w:t>5.3.7</w:t>
      </w:r>
      <w:r>
        <w:rPr>
          <w:rFonts w:ascii="Calibri" w:hAnsi="Calibri"/>
          <w:noProof/>
          <w:kern w:val="2"/>
          <w:sz w:val="22"/>
          <w:szCs w:val="22"/>
          <w:lang w:eastAsia="en-GB"/>
        </w:rPr>
        <w:tab/>
      </w:r>
      <w:r>
        <w:rPr>
          <w:noProof/>
          <w:lang w:eastAsia="zh-CN"/>
        </w:rPr>
        <w:t>Server-initiated communication</w:t>
      </w:r>
      <w:r>
        <w:rPr>
          <w:noProof/>
        </w:rPr>
        <w:tab/>
      </w:r>
      <w:r>
        <w:rPr>
          <w:noProof/>
        </w:rPr>
        <w:fldChar w:fldCharType="begin" w:fldLock="1"/>
      </w:r>
      <w:r>
        <w:rPr>
          <w:noProof/>
        </w:rPr>
        <w:instrText xml:space="preserve"> PAGEREF _Toc155107189 \h </w:instrText>
      </w:r>
      <w:r>
        <w:rPr>
          <w:noProof/>
        </w:rPr>
      </w:r>
      <w:r>
        <w:rPr>
          <w:noProof/>
        </w:rPr>
        <w:fldChar w:fldCharType="separate"/>
      </w:r>
      <w:r>
        <w:rPr>
          <w:noProof/>
        </w:rPr>
        <w:t>59</w:t>
      </w:r>
      <w:r>
        <w:rPr>
          <w:noProof/>
        </w:rPr>
        <w:fldChar w:fldCharType="end"/>
      </w:r>
    </w:p>
    <w:p w14:paraId="41883D10" w14:textId="2EC9A793" w:rsidR="00665F26" w:rsidRDefault="00665F26">
      <w:pPr>
        <w:pStyle w:val="TOC3"/>
        <w:rPr>
          <w:rFonts w:ascii="Calibri" w:hAnsi="Calibri"/>
          <w:noProof/>
          <w:kern w:val="2"/>
          <w:sz w:val="22"/>
          <w:szCs w:val="22"/>
          <w:lang w:eastAsia="en-GB"/>
        </w:rPr>
      </w:pPr>
      <w:r>
        <w:rPr>
          <w:noProof/>
        </w:rPr>
        <w:t>5.3.8</w:t>
      </w:r>
      <w:r>
        <w:rPr>
          <w:rFonts w:ascii="Calibri" w:hAnsi="Calibri"/>
          <w:noProof/>
          <w:kern w:val="2"/>
          <w:sz w:val="22"/>
          <w:szCs w:val="22"/>
          <w:lang w:eastAsia="en-GB"/>
        </w:rPr>
        <w:tab/>
      </w:r>
      <w:r>
        <w:rPr>
          <w:noProof/>
        </w:rPr>
        <w:t>Describing the body of HTTP PATCH requests</w:t>
      </w:r>
      <w:r>
        <w:rPr>
          <w:noProof/>
        </w:rPr>
        <w:tab/>
      </w:r>
      <w:r>
        <w:rPr>
          <w:noProof/>
        </w:rPr>
        <w:fldChar w:fldCharType="begin" w:fldLock="1"/>
      </w:r>
      <w:r>
        <w:rPr>
          <w:noProof/>
        </w:rPr>
        <w:instrText xml:space="preserve"> PAGEREF _Toc155107190 \h </w:instrText>
      </w:r>
      <w:r>
        <w:rPr>
          <w:noProof/>
        </w:rPr>
      </w:r>
      <w:r>
        <w:rPr>
          <w:noProof/>
        </w:rPr>
        <w:fldChar w:fldCharType="separate"/>
      </w:r>
      <w:r>
        <w:rPr>
          <w:noProof/>
        </w:rPr>
        <w:t>60</w:t>
      </w:r>
      <w:r>
        <w:rPr>
          <w:noProof/>
        </w:rPr>
        <w:fldChar w:fldCharType="end"/>
      </w:r>
    </w:p>
    <w:p w14:paraId="229B5BEA" w14:textId="5711251C" w:rsidR="00665F26" w:rsidRDefault="00665F26">
      <w:pPr>
        <w:pStyle w:val="TOC4"/>
        <w:rPr>
          <w:rFonts w:ascii="Calibri" w:hAnsi="Calibri"/>
          <w:noProof/>
          <w:kern w:val="2"/>
          <w:sz w:val="22"/>
          <w:szCs w:val="22"/>
          <w:lang w:eastAsia="en-GB"/>
        </w:rPr>
      </w:pPr>
      <w:r>
        <w:rPr>
          <w:noProof/>
        </w:rPr>
        <w:t>5.3.8.1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_Toc155107191 \h </w:instrText>
      </w:r>
      <w:r>
        <w:rPr>
          <w:noProof/>
        </w:rPr>
      </w:r>
      <w:r>
        <w:rPr>
          <w:noProof/>
        </w:rPr>
        <w:fldChar w:fldCharType="separate"/>
      </w:r>
      <w:r>
        <w:rPr>
          <w:noProof/>
        </w:rPr>
        <w:t>60</w:t>
      </w:r>
      <w:r>
        <w:rPr>
          <w:noProof/>
        </w:rPr>
        <w:fldChar w:fldCharType="end"/>
      </w:r>
    </w:p>
    <w:p w14:paraId="3D21F653" w14:textId="0B0CEA02" w:rsidR="00665F26" w:rsidRDefault="00665F26">
      <w:pPr>
        <w:pStyle w:val="TOC4"/>
        <w:rPr>
          <w:rFonts w:ascii="Calibri" w:hAnsi="Calibri"/>
          <w:noProof/>
          <w:kern w:val="2"/>
          <w:sz w:val="22"/>
          <w:szCs w:val="22"/>
          <w:lang w:eastAsia="en-GB"/>
        </w:rPr>
      </w:pPr>
      <w:r>
        <w:rPr>
          <w:noProof/>
        </w:rPr>
        <w:t>5.3.8.2</w:t>
      </w:r>
      <w:r>
        <w:rPr>
          <w:rFonts w:ascii="Calibri" w:hAnsi="Calibri"/>
          <w:noProof/>
          <w:kern w:val="2"/>
          <w:sz w:val="22"/>
          <w:szCs w:val="22"/>
          <w:lang w:eastAsia="en-GB"/>
        </w:rPr>
        <w:tab/>
      </w:r>
      <w:r>
        <w:rPr>
          <w:noProof/>
        </w:rPr>
        <w:t>JSON Merge Patch</w:t>
      </w:r>
      <w:r>
        <w:rPr>
          <w:noProof/>
        </w:rPr>
        <w:tab/>
      </w:r>
      <w:r>
        <w:rPr>
          <w:noProof/>
        </w:rPr>
        <w:fldChar w:fldCharType="begin" w:fldLock="1"/>
      </w:r>
      <w:r>
        <w:rPr>
          <w:noProof/>
        </w:rPr>
        <w:instrText xml:space="preserve"> PAGEREF _Toc155107192 \h </w:instrText>
      </w:r>
      <w:r>
        <w:rPr>
          <w:noProof/>
        </w:rPr>
      </w:r>
      <w:r>
        <w:rPr>
          <w:noProof/>
        </w:rPr>
        <w:fldChar w:fldCharType="separate"/>
      </w:r>
      <w:r>
        <w:rPr>
          <w:noProof/>
        </w:rPr>
        <w:t>60</w:t>
      </w:r>
      <w:r>
        <w:rPr>
          <w:noProof/>
        </w:rPr>
        <w:fldChar w:fldCharType="end"/>
      </w:r>
    </w:p>
    <w:p w14:paraId="5AF3B195" w14:textId="7133F87C" w:rsidR="00665F26" w:rsidRDefault="00665F26">
      <w:pPr>
        <w:pStyle w:val="TOC4"/>
        <w:rPr>
          <w:rFonts w:ascii="Calibri" w:hAnsi="Calibri"/>
          <w:noProof/>
          <w:kern w:val="2"/>
          <w:sz w:val="22"/>
          <w:szCs w:val="22"/>
          <w:lang w:eastAsia="en-GB"/>
        </w:rPr>
      </w:pPr>
      <w:r>
        <w:rPr>
          <w:noProof/>
        </w:rPr>
        <w:t>5.3.8.3</w:t>
      </w:r>
      <w:r>
        <w:rPr>
          <w:rFonts w:ascii="Calibri" w:hAnsi="Calibri"/>
          <w:noProof/>
          <w:kern w:val="2"/>
          <w:sz w:val="22"/>
          <w:szCs w:val="22"/>
          <w:lang w:eastAsia="en-GB"/>
        </w:rPr>
        <w:tab/>
      </w:r>
      <w:r>
        <w:rPr>
          <w:noProof/>
        </w:rPr>
        <w:t>JSON PATCH</w:t>
      </w:r>
      <w:r>
        <w:rPr>
          <w:noProof/>
        </w:rPr>
        <w:tab/>
      </w:r>
      <w:r>
        <w:rPr>
          <w:noProof/>
        </w:rPr>
        <w:fldChar w:fldCharType="begin" w:fldLock="1"/>
      </w:r>
      <w:r>
        <w:rPr>
          <w:noProof/>
        </w:rPr>
        <w:instrText xml:space="preserve"> PAGEREF _Toc155107193 \h </w:instrText>
      </w:r>
      <w:r>
        <w:rPr>
          <w:noProof/>
        </w:rPr>
      </w:r>
      <w:r>
        <w:rPr>
          <w:noProof/>
        </w:rPr>
        <w:fldChar w:fldCharType="separate"/>
      </w:r>
      <w:r>
        <w:rPr>
          <w:noProof/>
        </w:rPr>
        <w:t>61</w:t>
      </w:r>
      <w:r>
        <w:rPr>
          <w:noProof/>
        </w:rPr>
        <w:fldChar w:fldCharType="end"/>
      </w:r>
    </w:p>
    <w:p w14:paraId="51F07C64" w14:textId="1AA92ECA" w:rsidR="00665F26" w:rsidRDefault="00665F26">
      <w:pPr>
        <w:pStyle w:val="TOC3"/>
        <w:rPr>
          <w:rFonts w:ascii="Calibri" w:hAnsi="Calibri"/>
          <w:noProof/>
          <w:kern w:val="2"/>
          <w:sz w:val="22"/>
          <w:szCs w:val="22"/>
          <w:lang w:eastAsia="en-GB"/>
        </w:rPr>
      </w:pPr>
      <w:r>
        <w:rPr>
          <w:noProof/>
          <w:lang w:eastAsia="zh-CN"/>
        </w:rPr>
        <w:t>5.3.9</w:t>
      </w:r>
      <w:r>
        <w:rPr>
          <w:rFonts w:ascii="Calibri" w:hAnsi="Calibri"/>
          <w:noProof/>
          <w:kern w:val="2"/>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_Toc155107194 \h </w:instrText>
      </w:r>
      <w:r>
        <w:rPr>
          <w:noProof/>
        </w:rPr>
      </w:r>
      <w:r>
        <w:rPr>
          <w:noProof/>
        </w:rPr>
        <w:fldChar w:fldCharType="separate"/>
      </w:r>
      <w:r>
        <w:rPr>
          <w:noProof/>
        </w:rPr>
        <w:t>61</w:t>
      </w:r>
      <w:r>
        <w:rPr>
          <w:noProof/>
        </w:rPr>
        <w:fldChar w:fldCharType="end"/>
      </w:r>
    </w:p>
    <w:p w14:paraId="11E0EB50" w14:textId="3E3744BA" w:rsidR="00665F26" w:rsidRDefault="00665F26">
      <w:pPr>
        <w:pStyle w:val="TOC3"/>
        <w:rPr>
          <w:rFonts w:ascii="Calibri" w:hAnsi="Calibri"/>
          <w:noProof/>
          <w:kern w:val="2"/>
          <w:sz w:val="22"/>
          <w:szCs w:val="22"/>
          <w:lang w:eastAsia="en-GB"/>
        </w:rPr>
      </w:pPr>
      <w:r>
        <w:rPr>
          <w:noProof/>
          <w:lang w:eastAsia="zh-CN"/>
        </w:rPr>
        <w:t>5.3.10</w:t>
      </w:r>
      <w:r>
        <w:rPr>
          <w:rFonts w:ascii="Calibri" w:hAnsi="Calibri"/>
          <w:noProof/>
          <w:kern w:val="2"/>
          <w:sz w:val="22"/>
          <w:szCs w:val="22"/>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_Toc155107195 \h </w:instrText>
      </w:r>
      <w:r>
        <w:rPr>
          <w:noProof/>
        </w:rPr>
      </w:r>
      <w:r>
        <w:rPr>
          <w:noProof/>
        </w:rPr>
        <w:fldChar w:fldCharType="separate"/>
      </w:r>
      <w:r>
        <w:rPr>
          <w:noProof/>
        </w:rPr>
        <w:t>63</w:t>
      </w:r>
      <w:r>
        <w:rPr>
          <w:noProof/>
        </w:rPr>
        <w:fldChar w:fldCharType="end"/>
      </w:r>
    </w:p>
    <w:p w14:paraId="7CB00D83" w14:textId="0E9F51CF" w:rsidR="00665F26" w:rsidRDefault="00665F26">
      <w:pPr>
        <w:pStyle w:val="TOC3"/>
        <w:rPr>
          <w:rFonts w:ascii="Calibri" w:hAnsi="Calibri"/>
          <w:noProof/>
          <w:kern w:val="2"/>
          <w:sz w:val="22"/>
          <w:szCs w:val="22"/>
          <w:lang w:eastAsia="en-GB"/>
        </w:rPr>
      </w:pPr>
      <w:r w:rsidRPr="00394F04">
        <w:rPr>
          <w:rFonts w:eastAsia="SimSun"/>
          <w:noProof/>
          <w:lang w:val="x-none"/>
        </w:rPr>
        <w:t>5.3.</w:t>
      </w:r>
      <w:r w:rsidRPr="00394F04">
        <w:rPr>
          <w:rFonts w:eastAsia="SimSun"/>
          <w:noProof/>
          <w:lang w:val="de-DE"/>
        </w:rPr>
        <w:t>11</w:t>
      </w:r>
      <w:r>
        <w:rPr>
          <w:rFonts w:ascii="Calibri" w:hAnsi="Calibri"/>
          <w:noProof/>
          <w:kern w:val="2"/>
          <w:sz w:val="22"/>
          <w:szCs w:val="22"/>
          <w:lang w:eastAsia="en-GB"/>
        </w:rPr>
        <w:tab/>
      </w:r>
      <w:r w:rsidRPr="00394F04">
        <w:rPr>
          <w:rFonts w:eastAsia="SimSun"/>
          <w:noProof/>
          <w:lang w:val="x-none"/>
        </w:rPr>
        <w:t>Error Responses</w:t>
      </w:r>
      <w:r>
        <w:rPr>
          <w:noProof/>
        </w:rPr>
        <w:tab/>
      </w:r>
      <w:r>
        <w:rPr>
          <w:noProof/>
        </w:rPr>
        <w:fldChar w:fldCharType="begin" w:fldLock="1"/>
      </w:r>
      <w:r>
        <w:rPr>
          <w:noProof/>
        </w:rPr>
        <w:instrText xml:space="preserve"> PAGEREF _Toc155107196 \h </w:instrText>
      </w:r>
      <w:r>
        <w:rPr>
          <w:noProof/>
        </w:rPr>
      </w:r>
      <w:r>
        <w:rPr>
          <w:noProof/>
        </w:rPr>
        <w:fldChar w:fldCharType="separate"/>
      </w:r>
      <w:r>
        <w:rPr>
          <w:noProof/>
        </w:rPr>
        <w:t>65</w:t>
      </w:r>
      <w:r>
        <w:rPr>
          <w:noProof/>
        </w:rPr>
        <w:fldChar w:fldCharType="end"/>
      </w:r>
    </w:p>
    <w:p w14:paraId="0903564D" w14:textId="0DC1D02C" w:rsidR="00665F26" w:rsidRDefault="00665F26">
      <w:pPr>
        <w:pStyle w:val="TOC3"/>
        <w:rPr>
          <w:rFonts w:ascii="Calibri" w:hAnsi="Calibri"/>
          <w:noProof/>
          <w:kern w:val="2"/>
          <w:sz w:val="22"/>
          <w:szCs w:val="22"/>
          <w:lang w:eastAsia="en-GB"/>
        </w:rPr>
      </w:pPr>
      <w:r>
        <w:rPr>
          <w:noProof/>
          <w:lang w:eastAsia="zh-CN"/>
        </w:rPr>
        <w:t>5.3.12</w:t>
      </w:r>
      <w:r>
        <w:rPr>
          <w:rFonts w:ascii="Calibri" w:hAnsi="Calibri"/>
          <w:noProof/>
          <w:kern w:val="2"/>
          <w:sz w:val="22"/>
          <w:szCs w:val="22"/>
          <w:lang w:eastAsia="en-GB"/>
        </w:rPr>
        <w:tab/>
      </w:r>
      <w:r>
        <w:rPr>
          <w:noProof/>
          <w:lang w:eastAsia="zh-CN"/>
        </w:rPr>
        <w:t>Enumerations</w:t>
      </w:r>
      <w:r>
        <w:rPr>
          <w:noProof/>
        </w:rPr>
        <w:tab/>
      </w:r>
      <w:r>
        <w:rPr>
          <w:noProof/>
        </w:rPr>
        <w:fldChar w:fldCharType="begin" w:fldLock="1"/>
      </w:r>
      <w:r>
        <w:rPr>
          <w:noProof/>
        </w:rPr>
        <w:instrText xml:space="preserve"> PAGEREF _Toc155107197 \h </w:instrText>
      </w:r>
      <w:r>
        <w:rPr>
          <w:noProof/>
        </w:rPr>
      </w:r>
      <w:r>
        <w:rPr>
          <w:noProof/>
        </w:rPr>
        <w:fldChar w:fldCharType="separate"/>
      </w:r>
      <w:r>
        <w:rPr>
          <w:noProof/>
        </w:rPr>
        <w:t>66</w:t>
      </w:r>
      <w:r>
        <w:rPr>
          <w:noProof/>
        </w:rPr>
        <w:fldChar w:fldCharType="end"/>
      </w:r>
    </w:p>
    <w:p w14:paraId="60127740" w14:textId="5B1E910B" w:rsidR="00665F26" w:rsidRDefault="00665F26">
      <w:pPr>
        <w:pStyle w:val="TOC3"/>
        <w:rPr>
          <w:rFonts w:ascii="Calibri" w:hAnsi="Calibri"/>
          <w:noProof/>
          <w:kern w:val="2"/>
          <w:sz w:val="22"/>
          <w:szCs w:val="22"/>
          <w:lang w:eastAsia="en-GB"/>
        </w:rPr>
      </w:pPr>
      <w:r>
        <w:rPr>
          <w:noProof/>
          <w:lang w:eastAsia="zh-CN"/>
        </w:rPr>
        <w:t>5.3.13</w:t>
      </w:r>
      <w:r>
        <w:rPr>
          <w:rFonts w:ascii="Calibri" w:hAnsi="Calibri"/>
          <w:noProof/>
          <w:kern w:val="2"/>
          <w:sz w:val="22"/>
          <w:szCs w:val="22"/>
          <w:lang w:eastAsia="en-GB"/>
        </w:rPr>
        <w:tab/>
      </w:r>
      <w:r>
        <w:rPr>
          <w:noProof/>
          <w:lang w:eastAsia="zh-CN"/>
        </w:rPr>
        <w:t>Formatting of structured data types in query parameters</w:t>
      </w:r>
      <w:r>
        <w:rPr>
          <w:noProof/>
        </w:rPr>
        <w:tab/>
      </w:r>
      <w:r>
        <w:rPr>
          <w:noProof/>
        </w:rPr>
        <w:fldChar w:fldCharType="begin" w:fldLock="1"/>
      </w:r>
      <w:r>
        <w:rPr>
          <w:noProof/>
        </w:rPr>
        <w:instrText xml:space="preserve"> PAGEREF _Toc155107198 \h </w:instrText>
      </w:r>
      <w:r>
        <w:rPr>
          <w:noProof/>
        </w:rPr>
      </w:r>
      <w:r>
        <w:rPr>
          <w:noProof/>
        </w:rPr>
        <w:fldChar w:fldCharType="separate"/>
      </w:r>
      <w:r>
        <w:rPr>
          <w:noProof/>
        </w:rPr>
        <w:t>67</w:t>
      </w:r>
      <w:r>
        <w:rPr>
          <w:noProof/>
        </w:rPr>
        <w:fldChar w:fldCharType="end"/>
      </w:r>
    </w:p>
    <w:p w14:paraId="3F75C3B1" w14:textId="4FFBFDBD" w:rsidR="00665F26" w:rsidRDefault="00665F26">
      <w:pPr>
        <w:pStyle w:val="TOC3"/>
        <w:rPr>
          <w:rFonts w:ascii="Calibri" w:hAnsi="Calibri"/>
          <w:noProof/>
          <w:kern w:val="2"/>
          <w:sz w:val="22"/>
          <w:szCs w:val="22"/>
          <w:lang w:eastAsia="en-GB"/>
        </w:rPr>
      </w:pPr>
      <w:r>
        <w:rPr>
          <w:noProof/>
          <w:lang w:eastAsia="zh-CN"/>
        </w:rPr>
        <w:t>5.3.14</w:t>
      </w:r>
      <w:r>
        <w:rPr>
          <w:rFonts w:ascii="Calibri" w:hAnsi="Calibri"/>
          <w:noProof/>
          <w:kern w:val="2"/>
          <w:sz w:val="22"/>
          <w:szCs w:val="22"/>
          <w:lang w:eastAsia="en-GB"/>
        </w:rPr>
        <w:tab/>
      </w:r>
      <w:r>
        <w:rPr>
          <w:noProof/>
          <w:lang w:eastAsia="zh-CN"/>
        </w:rPr>
        <w:t>Attribute Presence Conditions</w:t>
      </w:r>
      <w:r>
        <w:rPr>
          <w:noProof/>
        </w:rPr>
        <w:tab/>
      </w:r>
      <w:r>
        <w:rPr>
          <w:noProof/>
        </w:rPr>
        <w:fldChar w:fldCharType="begin" w:fldLock="1"/>
      </w:r>
      <w:r>
        <w:rPr>
          <w:noProof/>
        </w:rPr>
        <w:instrText xml:space="preserve"> PAGEREF _Toc155107199 \h </w:instrText>
      </w:r>
      <w:r>
        <w:rPr>
          <w:noProof/>
        </w:rPr>
      </w:r>
      <w:r>
        <w:rPr>
          <w:noProof/>
        </w:rPr>
        <w:fldChar w:fldCharType="separate"/>
      </w:r>
      <w:r>
        <w:rPr>
          <w:noProof/>
        </w:rPr>
        <w:t>67</w:t>
      </w:r>
      <w:r>
        <w:rPr>
          <w:noProof/>
        </w:rPr>
        <w:fldChar w:fldCharType="end"/>
      </w:r>
    </w:p>
    <w:p w14:paraId="23E1374B" w14:textId="7F86D38D" w:rsidR="00665F26" w:rsidRDefault="00665F26">
      <w:pPr>
        <w:pStyle w:val="TOC3"/>
        <w:rPr>
          <w:rFonts w:ascii="Calibri" w:hAnsi="Calibri"/>
          <w:noProof/>
          <w:kern w:val="2"/>
          <w:sz w:val="22"/>
          <w:szCs w:val="22"/>
          <w:lang w:eastAsia="en-GB"/>
        </w:rPr>
      </w:pPr>
      <w:r>
        <w:rPr>
          <w:noProof/>
          <w:lang w:eastAsia="zh-CN"/>
        </w:rPr>
        <w:lastRenderedPageBreak/>
        <w:t>5.3.15</w:t>
      </w:r>
      <w:r>
        <w:rPr>
          <w:rFonts w:ascii="Calibri" w:hAnsi="Calibri"/>
          <w:noProof/>
          <w:kern w:val="2"/>
          <w:sz w:val="22"/>
          <w:szCs w:val="22"/>
          <w:lang w:eastAsia="en-GB"/>
        </w:rPr>
        <w:tab/>
      </w:r>
      <w:r>
        <w:rPr>
          <w:noProof/>
          <w:lang w:eastAsia="zh-CN"/>
        </w:rPr>
        <w:t>Usage of the "tags" field</w:t>
      </w:r>
      <w:r>
        <w:rPr>
          <w:noProof/>
        </w:rPr>
        <w:tab/>
      </w:r>
      <w:r>
        <w:rPr>
          <w:noProof/>
        </w:rPr>
        <w:fldChar w:fldCharType="begin" w:fldLock="1"/>
      </w:r>
      <w:r>
        <w:rPr>
          <w:noProof/>
        </w:rPr>
        <w:instrText xml:space="preserve"> PAGEREF _Toc155107200 \h </w:instrText>
      </w:r>
      <w:r>
        <w:rPr>
          <w:noProof/>
        </w:rPr>
      </w:r>
      <w:r>
        <w:rPr>
          <w:noProof/>
        </w:rPr>
        <w:fldChar w:fldCharType="separate"/>
      </w:r>
      <w:r>
        <w:rPr>
          <w:noProof/>
        </w:rPr>
        <w:t>69</w:t>
      </w:r>
      <w:r>
        <w:rPr>
          <w:noProof/>
        </w:rPr>
        <w:fldChar w:fldCharType="end"/>
      </w:r>
    </w:p>
    <w:p w14:paraId="1212F17F" w14:textId="2F041037" w:rsidR="00665F26" w:rsidRDefault="00665F26">
      <w:pPr>
        <w:pStyle w:val="TOC3"/>
        <w:rPr>
          <w:rFonts w:ascii="Calibri" w:hAnsi="Calibri"/>
          <w:noProof/>
          <w:kern w:val="2"/>
          <w:sz w:val="22"/>
          <w:szCs w:val="22"/>
          <w:lang w:eastAsia="en-GB"/>
        </w:rPr>
      </w:pPr>
      <w:r>
        <w:rPr>
          <w:noProof/>
          <w:lang w:eastAsia="zh-CN"/>
        </w:rPr>
        <w:t>5.3.16</w:t>
      </w:r>
      <w:r>
        <w:rPr>
          <w:rFonts w:ascii="Calibri" w:hAnsi="Calibri"/>
          <w:noProof/>
          <w:kern w:val="2"/>
          <w:sz w:val="22"/>
          <w:szCs w:val="22"/>
          <w:lang w:eastAsia="en-GB"/>
        </w:rPr>
        <w:tab/>
      </w:r>
      <w:r>
        <w:rPr>
          <w:noProof/>
          <w:lang w:eastAsia="zh-CN"/>
        </w:rPr>
        <w:t>Security</w:t>
      </w:r>
      <w:r>
        <w:rPr>
          <w:noProof/>
        </w:rPr>
        <w:tab/>
      </w:r>
      <w:r>
        <w:rPr>
          <w:noProof/>
        </w:rPr>
        <w:fldChar w:fldCharType="begin" w:fldLock="1"/>
      </w:r>
      <w:r>
        <w:rPr>
          <w:noProof/>
        </w:rPr>
        <w:instrText xml:space="preserve"> PAGEREF _Toc155107201 \h </w:instrText>
      </w:r>
      <w:r>
        <w:rPr>
          <w:noProof/>
        </w:rPr>
      </w:r>
      <w:r>
        <w:rPr>
          <w:noProof/>
        </w:rPr>
        <w:fldChar w:fldCharType="separate"/>
      </w:r>
      <w:r>
        <w:rPr>
          <w:noProof/>
        </w:rPr>
        <w:t>70</w:t>
      </w:r>
      <w:r>
        <w:rPr>
          <w:noProof/>
        </w:rPr>
        <w:fldChar w:fldCharType="end"/>
      </w:r>
    </w:p>
    <w:p w14:paraId="7BC73FEB" w14:textId="288B359B" w:rsidR="00665F26" w:rsidRDefault="00665F26">
      <w:pPr>
        <w:pStyle w:val="TOC3"/>
        <w:rPr>
          <w:rFonts w:ascii="Calibri" w:hAnsi="Calibri"/>
          <w:noProof/>
          <w:kern w:val="2"/>
          <w:sz w:val="22"/>
          <w:szCs w:val="22"/>
          <w:lang w:eastAsia="en-GB"/>
        </w:rPr>
      </w:pPr>
      <w:r>
        <w:rPr>
          <w:noProof/>
          <w:lang w:eastAsia="zh-CN"/>
        </w:rPr>
        <w:t>5.3.17</w:t>
      </w:r>
      <w:r>
        <w:rPr>
          <w:rFonts w:ascii="Calibri" w:hAnsi="Calibri"/>
          <w:noProof/>
          <w:kern w:val="2"/>
          <w:sz w:val="22"/>
          <w:szCs w:val="22"/>
          <w:lang w:eastAsia="en-GB"/>
        </w:rPr>
        <w:tab/>
      </w:r>
      <w:r>
        <w:rPr>
          <w:noProof/>
          <w:lang w:eastAsia="zh-CN"/>
        </w:rPr>
        <w:t>Reuse of Structured Data Types</w:t>
      </w:r>
      <w:r>
        <w:rPr>
          <w:noProof/>
        </w:rPr>
        <w:tab/>
      </w:r>
      <w:r>
        <w:rPr>
          <w:noProof/>
        </w:rPr>
        <w:fldChar w:fldCharType="begin" w:fldLock="1"/>
      </w:r>
      <w:r>
        <w:rPr>
          <w:noProof/>
        </w:rPr>
        <w:instrText xml:space="preserve"> PAGEREF _Toc155107202 \h </w:instrText>
      </w:r>
      <w:r>
        <w:rPr>
          <w:noProof/>
        </w:rPr>
      </w:r>
      <w:r>
        <w:rPr>
          <w:noProof/>
        </w:rPr>
        <w:fldChar w:fldCharType="separate"/>
      </w:r>
      <w:r>
        <w:rPr>
          <w:noProof/>
        </w:rPr>
        <w:t>72</w:t>
      </w:r>
      <w:r>
        <w:rPr>
          <w:noProof/>
        </w:rPr>
        <w:fldChar w:fldCharType="end"/>
      </w:r>
    </w:p>
    <w:p w14:paraId="25EC0FB6" w14:textId="55E4B719" w:rsidR="00665F26" w:rsidRDefault="00665F26">
      <w:pPr>
        <w:pStyle w:val="TOC3"/>
        <w:rPr>
          <w:rFonts w:ascii="Calibri" w:hAnsi="Calibri"/>
          <w:noProof/>
          <w:kern w:val="2"/>
          <w:sz w:val="22"/>
          <w:szCs w:val="22"/>
          <w:lang w:eastAsia="en-GB"/>
        </w:rPr>
      </w:pPr>
      <w:r>
        <w:rPr>
          <w:noProof/>
          <w:lang w:eastAsia="zh-CN"/>
        </w:rPr>
        <w:t>5.3.18</w:t>
      </w:r>
      <w:r>
        <w:rPr>
          <w:rFonts w:ascii="Calibri" w:hAnsi="Calibri"/>
          <w:noProof/>
          <w:kern w:val="2"/>
          <w:sz w:val="22"/>
          <w:szCs w:val="22"/>
          <w:lang w:eastAsia="en-GB"/>
        </w:rPr>
        <w:tab/>
      </w:r>
      <w:r>
        <w:rPr>
          <w:noProof/>
          <w:lang w:eastAsia="zh-CN"/>
        </w:rPr>
        <w:t>Operation identifiers</w:t>
      </w:r>
      <w:r>
        <w:rPr>
          <w:noProof/>
        </w:rPr>
        <w:tab/>
      </w:r>
      <w:r>
        <w:rPr>
          <w:noProof/>
        </w:rPr>
        <w:fldChar w:fldCharType="begin" w:fldLock="1"/>
      </w:r>
      <w:r>
        <w:rPr>
          <w:noProof/>
        </w:rPr>
        <w:instrText xml:space="preserve"> PAGEREF _Toc155107203 \h </w:instrText>
      </w:r>
      <w:r>
        <w:rPr>
          <w:noProof/>
        </w:rPr>
      </w:r>
      <w:r>
        <w:rPr>
          <w:noProof/>
        </w:rPr>
        <w:fldChar w:fldCharType="separate"/>
      </w:r>
      <w:r>
        <w:rPr>
          <w:noProof/>
        </w:rPr>
        <w:t>72</w:t>
      </w:r>
      <w:r>
        <w:rPr>
          <w:noProof/>
        </w:rPr>
        <w:fldChar w:fldCharType="end"/>
      </w:r>
    </w:p>
    <w:p w14:paraId="6C237DF9" w14:textId="697A47EC" w:rsidR="00665F26" w:rsidRDefault="00665F26">
      <w:pPr>
        <w:pStyle w:val="TOC3"/>
        <w:rPr>
          <w:rFonts w:ascii="Calibri" w:hAnsi="Calibri"/>
          <w:noProof/>
          <w:kern w:val="2"/>
          <w:sz w:val="22"/>
          <w:szCs w:val="22"/>
          <w:lang w:eastAsia="en-GB"/>
        </w:rPr>
      </w:pPr>
      <w:r>
        <w:rPr>
          <w:noProof/>
          <w:lang w:eastAsia="zh-CN"/>
        </w:rPr>
        <w:t>5.3.19</w:t>
      </w:r>
      <w:r>
        <w:rPr>
          <w:rFonts w:ascii="Calibri" w:hAnsi="Calibri"/>
          <w:noProof/>
          <w:kern w:val="2"/>
          <w:sz w:val="22"/>
          <w:szCs w:val="22"/>
          <w:lang w:eastAsia="en-GB"/>
        </w:rPr>
        <w:tab/>
      </w:r>
      <w:r>
        <w:rPr>
          <w:noProof/>
          <w:lang w:eastAsia="zh-CN"/>
        </w:rPr>
        <w:t>Formatting of description fields</w:t>
      </w:r>
      <w:r>
        <w:rPr>
          <w:noProof/>
        </w:rPr>
        <w:tab/>
      </w:r>
      <w:r>
        <w:rPr>
          <w:noProof/>
        </w:rPr>
        <w:fldChar w:fldCharType="begin" w:fldLock="1"/>
      </w:r>
      <w:r>
        <w:rPr>
          <w:noProof/>
        </w:rPr>
        <w:instrText xml:space="preserve"> PAGEREF _Toc155107204 \h </w:instrText>
      </w:r>
      <w:r>
        <w:rPr>
          <w:noProof/>
        </w:rPr>
      </w:r>
      <w:r>
        <w:rPr>
          <w:noProof/>
        </w:rPr>
        <w:fldChar w:fldCharType="separate"/>
      </w:r>
      <w:r>
        <w:rPr>
          <w:noProof/>
        </w:rPr>
        <w:t>73</w:t>
      </w:r>
      <w:r>
        <w:rPr>
          <w:noProof/>
        </w:rPr>
        <w:fldChar w:fldCharType="end"/>
      </w:r>
    </w:p>
    <w:p w14:paraId="28A4B6E4" w14:textId="56A141FF" w:rsidR="00665F26" w:rsidRDefault="00665F26">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Requirements for secure API design</w:t>
      </w:r>
      <w:r>
        <w:rPr>
          <w:noProof/>
        </w:rPr>
        <w:tab/>
      </w:r>
      <w:r>
        <w:rPr>
          <w:noProof/>
        </w:rPr>
        <w:fldChar w:fldCharType="begin" w:fldLock="1"/>
      </w:r>
      <w:r>
        <w:rPr>
          <w:noProof/>
        </w:rPr>
        <w:instrText xml:space="preserve"> PAGEREF _Toc155107205 \h </w:instrText>
      </w:r>
      <w:r>
        <w:rPr>
          <w:noProof/>
        </w:rPr>
      </w:r>
      <w:r>
        <w:rPr>
          <w:noProof/>
        </w:rPr>
        <w:fldChar w:fldCharType="separate"/>
      </w:r>
      <w:r>
        <w:rPr>
          <w:noProof/>
        </w:rPr>
        <w:t>73</w:t>
      </w:r>
      <w:r>
        <w:rPr>
          <w:noProof/>
        </w:rPr>
        <w:fldChar w:fldCharType="end"/>
      </w:r>
    </w:p>
    <w:p w14:paraId="5208FF00" w14:textId="1E4E8225" w:rsidR="00665F26" w:rsidRDefault="00665F26">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_Toc155107206 \h </w:instrText>
      </w:r>
      <w:r>
        <w:rPr>
          <w:noProof/>
        </w:rPr>
      </w:r>
      <w:r>
        <w:rPr>
          <w:noProof/>
        </w:rPr>
        <w:fldChar w:fldCharType="separate"/>
      </w:r>
      <w:r>
        <w:rPr>
          <w:noProof/>
        </w:rPr>
        <w:t>73</w:t>
      </w:r>
      <w:r>
        <w:rPr>
          <w:noProof/>
        </w:rPr>
        <w:fldChar w:fldCharType="end"/>
      </w:r>
    </w:p>
    <w:p w14:paraId="3E2B895A" w14:textId="5411B7B0" w:rsidR="00665F26" w:rsidRDefault="00665F26">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_Toc155107207 \h </w:instrText>
      </w:r>
      <w:r>
        <w:rPr>
          <w:noProof/>
        </w:rPr>
      </w:r>
      <w:r>
        <w:rPr>
          <w:noProof/>
        </w:rPr>
        <w:fldChar w:fldCharType="separate"/>
      </w:r>
      <w:r>
        <w:rPr>
          <w:noProof/>
        </w:rPr>
        <w:t>73</w:t>
      </w:r>
      <w:r>
        <w:rPr>
          <w:noProof/>
        </w:rPr>
        <w:fldChar w:fldCharType="end"/>
      </w:r>
    </w:p>
    <w:p w14:paraId="2741202F" w14:textId="67C82B90" w:rsidR="00665F26" w:rsidRDefault="00665F26">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SBA-specific requirements</w:t>
      </w:r>
      <w:r>
        <w:rPr>
          <w:noProof/>
        </w:rPr>
        <w:tab/>
      </w:r>
      <w:r>
        <w:rPr>
          <w:noProof/>
        </w:rPr>
        <w:fldChar w:fldCharType="begin" w:fldLock="1"/>
      </w:r>
      <w:r>
        <w:rPr>
          <w:noProof/>
        </w:rPr>
        <w:instrText xml:space="preserve"> PAGEREF _Toc155107208 \h </w:instrText>
      </w:r>
      <w:r>
        <w:rPr>
          <w:noProof/>
        </w:rPr>
      </w:r>
      <w:r>
        <w:rPr>
          <w:noProof/>
        </w:rPr>
        <w:fldChar w:fldCharType="separate"/>
      </w:r>
      <w:r>
        <w:rPr>
          <w:noProof/>
        </w:rPr>
        <w:t>74</w:t>
      </w:r>
      <w:r>
        <w:rPr>
          <w:noProof/>
        </w:rPr>
        <w:fldChar w:fldCharType="end"/>
      </w:r>
    </w:p>
    <w:p w14:paraId="087C606D" w14:textId="34C80B7F" w:rsidR="00665F26" w:rsidRDefault="00665F26" w:rsidP="00665F26">
      <w:pPr>
        <w:pStyle w:val="TOC8"/>
        <w:rPr>
          <w:rFonts w:ascii="Calibri" w:hAnsi="Calibri"/>
          <w:b w:val="0"/>
          <w:noProof/>
          <w:kern w:val="2"/>
          <w:szCs w:val="22"/>
          <w:lang w:eastAsia="en-GB"/>
        </w:rPr>
      </w:pPr>
      <w:r>
        <w:rPr>
          <w:noProof/>
        </w:rPr>
        <w:t>Annex A (informative):</w:t>
      </w:r>
      <w:r>
        <w:rPr>
          <w:noProof/>
        </w:rPr>
        <w:tab/>
        <w:t>TS Skeleton Template</w:t>
      </w:r>
      <w:r>
        <w:rPr>
          <w:noProof/>
        </w:rPr>
        <w:tab/>
      </w:r>
      <w:r>
        <w:rPr>
          <w:noProof/>
        </w:rPr>
        <w:fldChar w:fldCharType="begin" w:fldLock="1"/>
      </w:r>
      <w:r>
        <w:rPr>
          <w:noProof/>
        </w:rPr>
        <w:instrText xml:space="preserve"> PAGEREF _Toc155107209 \h </w:instrText>
      </w:r>
      <w:r>
        <w:rPr>
          <w:noProof/>
        </w:rPr>
      </w:r>
      <w:r>
        <w:rPr>
          <w:noProof/>
        </w:rPr>
        <w:fldChar w:fldCharType="separate"/>
      </w:r>
      <w:r>
        <w:rPr>
          <w:noProof/>
        </w:rPr>
        <w:t>75</w:t>
      </w:r>
      <w:r>
        <w:rPr>
          <w:noProof/>
        </w:rPr>
        <w:fldChar w:fldCharType="end"/>
      </w:r>
    </w:p>
    <w:p w14:paraId="268BF5AA" w14:textId="060977C2" w:rsidR="00665F26" w:rsidRDefault="00665F26" w:rsidP="00665F26">
      <w:pPr>
        <w:pStyle w:val="TOC8"/>
        <w:rPr>
          <w:rFonts w:ascii="Calibri" w:hAnsi="Calibri"/>
          <w:b w:val="0"/>
          <w:noProof/>
          <w:kern w:val="2"/>
          <w:szCs w:val="22"/>
          <w:lang w:eastAsia="en-GB"/>
        </w:rPr>
      </w:pPr>
      <w:r>
        <w:rPr>
          <w:noProof/>
        </w:rPr>
        <w:t>Annex B (informative):</w:t>
      </w:r>
      <w:r>
        <w:rPr>
          <w:noProof/>
        </w:rPr>
        <w:tab/>
        <w:t>Backward Incompatible Changes</w:t>
      </w:r>
      <w:r>
        <w:rPr>
          <w:noProof/>
        </w:rPr>
        <w:tab/>
      </w:r>
      <w:r>
        <w:rPr>
          <w:noProof/>
        </w:rPr>
        <w:fldChar w:fldCharType="begin" w:fldLock="1"/>
      </w:r>
      <w:r>
        <w:rPr>
          <w:noProof/>
        </w:rPr>
        <w:instrText xml:space="preserve"> PAGEREF _Toc155107210 \h </w:instrText>
      </w:r>
      <w:r>
        <w:rPr>
          <w:noProof/>
        </w:rPr>
      </w:r>
      <w:r>
        <w:rPr>
          <w:noProof/>
        </w:rPr>
        <w:fldChar w:fldCharType="separate"/>
      </w:r>
      <w:r>
        <w:rPr>
          <w:noProof/>
        </w:rPr>
        <w:t>75</w:t>
      </w:r>
      <w:r>
        <w:rPr>
          <w:noProof/>
        </w:rPr>
        <w:fldChar w:fldCharType="end"/>
      </w:r>
    </w:p>
    <w:p w14:paraId="625C39D8" w14:textId="2DF6F88F" w:rsidR="00665F26" w:rsidRDefault="00665F26" w:rsidP="00665F26">
      <w:pPr>
        <w:pStyle w:val="TOC8"/>
        <w:rPr>
          <w:rFonts w:ascii="Calibri" w:hAnsi="Calibri"/>
          <w:b w:val="0"/>
          <w:noProof/>
          <w:kern w:val="2"/>
          <w:szCs w:val="22"/>
          <w:lang w:eastAsia="en-GB"/>
        </w:rPr>
      </w:pPr>
      <w:r>
        <w:rPr>
          <w:noProof/>
        </w:rPr>
        <w:t>Annex C (Informative):</w:t>
      </w:r>
      <w:r>
        <w:rPr>
          <w:noProof/>
        </w:rPr>
        <w:tab/>
        <w:t>Resource modelling</w:t>
      </w:r>
      <w:r>
        <w:rPr>
          <w:noProof/>
        </w:rPr>
        <w:tab/>
      </w:r>
      <w:r>
        <w:rPr>
          <w:noProof/>
        </w:rPr>
        <w:fldChar w:fldCharType="begin" w:fldLock="1"/>
      </w:r>
      <w:r>
        <w:rPr>
          <w:noProof/>
        </w:rPr>
        <w:instrText xml:space="preserve"> PAGEREF _Toc155107211 \h </w:instrText>
      </w:r>
      <w:r>
        <w:rPr>
          <w:noProof/>
        </w:rPr>
      </w:r>
      <w:r>
        <w:rPr>
          <w:noProof/>
        </w:rPr>
        <w:fldChar w:fldCharType="separate"/>
      </w:r>
      <w:r>
        <w:rPr>
          <w:noProof/>
        </w:rPr>
        <w:t>76</w:t>
      </w:r>
      <w:r>
        <w:rPr>
          <w:noProof/>
        </w:rPr>
        <w:fldChar w:fldCharType="end"/>
      </w:r>
    </w:p>
    <w:p w14:paraId="0724116D" w14:textId="7E7D717F" w:rsidR="00665F26" w:rsidRDefault="00665F26">
      <w:pPr>
        <w:pStyle w:val="TOC1"/>
        <w:rPr>
          <w:rFonts w:ascii="Calibri" w:hAnsi="Calibri"/>
          <w:noProof/>
          <w:kern w:val="2"/>
          <w:szCs w:val="22"/>
          <w:lang w:eastAsia="en-GB"/>
        </w:rPr>
      </w:pPr>
      <w:r>
        <w:rPr>
          <w:noProof/>
        </w:rPr>
        <w:t>C.0</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_Toc155107212 \h </w:instrText>
      </w:r>
      <w:r>
        <w:rPr>
          <w:noProof/>
        </w:rPr>
      </w:r>
      <w:r>
        <w:rPr>
          <w:noProof/>
        </w:rPr>
        <w:fldChar w:fldCharType="separate"/>
      </w:r>
      <w:r>
        <w:rPr>
          <w:noProof/>
        </w:rPr>
        <w:t>76</w:t>
      </w:r>
      <w:r>
        <w:rPr>
          <w:noProof/>
        </w:rPr>
        <w:fldChar w:fldCharType="end"/>
      </w:r>
    </w:p>
    <w:p w14:paraId="0DBD430A" w14:textId="1F070064" w:rsidR="00665F26" w:rsidRDefault="00665F26">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Document</w:t>
      </w:r>
      <w:r>
        <w:rPr>
          <w:noProof/>
        </w:rPr>
        <w:tab/>
      </w:r>
      <w:r>
        <w:rPr>
          <w:noProof/>
        </w:rPr>
        <w:fldChar w:fldCharType="begin" w:fldLock="1"/>
      </w:r>
      <w:r>
        <w:rPr>
          <w:noProof/>
        </w:rPr>
        <w:instrText xml:space="preserve"> PAGEREF _Toc155107213 \h </w:instrText>
      </w:r>
      <w:r>
        <w:rPr>
          <w:noProof/>
        </w:rPr>
      </w:r>
      <w:r>
        <w:rPr>
          <w:noProof/>
        </w:rPr>
        <w:fldChar w:fldCharType="separate"/>
      </w:r>
      <w:r>
        <w:rPr>
          <w:noProof/>
        </w:rPr>
        <w:t>76</w:t>
      </w:r>
      <w:r>
        <w:rPr>
          <w:noProof/>
        </w:rPr>
        <w:fldChar w:fldCharType="end"/>
      </w:r>
    </w:p>
    <w:p w14:paraId="30C19234" w14:textId="10191B4F" w:rsidR="00665F26" w:rsidRDefault="00665F26">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Collection</w:t>
      </w:r>
      <w:r>
        <w:rPr>
          <w:noProof/>
        </w:rPr>
        <w:tab/>
      </w:r>
      <w:r>
        <w:rPr>
          <w:noProof/>
        </w:rPr>
        <w:fldChar w:fldCharType="begin" w:fldLock="1"/>
      </w:r>
      <w:r>
        <w:rPr>
          <w:noProof/>
        </w:rPr>
        <w:instrText xml:space="preserve"> PAGEREF _Toc155107214 \h </w:instrText>
      </w:r>
      <w:r>
        <w:rPr>
          <w:noProof/>
        </w:rPr>
      </w:r>
      <w:r>
        <w:rPr>
          <w:noProof/>
        </w:rPr>
        <w:fldChar w:fldCharType="separate"/>
      </w:r>
      <w:r>
        <w:rPr>
          <w:noProof/>
        </w:rPr>
        <w:t>76</w:t>
      </w:r>
      <w:r>
        <w:rPr>
          <w:noProof/>
        </w:rPr>
        <w:fldChar w:fldCharType="end"/>
      </w:r>
    </w:p>
    <w:p w14:paraId="0D1297E1" w14:textId="4D27DB9B" w:rsidR="00665F26" w:rsidRDefault="00665F26">
      <w:pPr>
        <w:pStyle w:val="TOC1"/>
        <w:rPr>
          <w:rFonts w:ascii="Calibri" w:hAnsi="Calibri"/>
          <w:noProof/>
          <w:kern w:val="2"/>
          <w:szCs w:val="22"/>
          <w:lang w:eastAsia="en-GB"/>
        </w:rPr>
      </w:pPr>
      <w:r>
        <w:rPr>
          <w:noProof/>
        </w:rPr>
        <w:t>C.3</w:t>
      </w:r>
      <w:r>
        <w:rPr>
          <w:rFonts w:ascii="Calibri" w:hAnsi="Calibri"/>
          <w:noProof/>
          <w:kern w:val="2"/>
          <w:szCs w:val="22"/>
          <w:lang w:eastAsia="en-GB"/>
        </w:rPr>
        <w:tab/>
      </w:r>
      <w:r>
        <w:rPr>
          <w:noProof/>
        </w:rPr>
        <w:t>Store</w:t>
      </w:r>
      <w:r>
        <w:rPr>
          <w:noProof/>
        </w:rPr>
        <w:tab/>
      </w:r>
      <w:r>
        <w:rPr>
          <w:noProof/>
        </w:rPr>
        <w:fldChar w:fldCharType="begin" w:fldLock="1"/>
      </w:r>
      <w:r>
        <w:rPr>
          <w:noProof/>
        </w:rPr>
        <w:instrText xml:space="preserve"> PAGEREF _Toc155107215 \h </w:instrText>
      </w:r>
      <w:r>
        <w:rPr>
          <w:noProof/>
        </w:rPr>
      </w:r>
      <w:r>
        <w:rPr>
          <w:noProof/>
        </w:rPr>
        <w:fldChar w:fldCharType="separate"/>
      </w:r>
      <w:r>
        <w:rPr>
          <w:noProof/>
        </w:rPr>
        <w:t>77</w:t>
      </w:r>
      <w:r>
        <w:rPr>
          <w:noProof/>
        </w:rPr>
        <w:fldChar w:fldCharType="end"/>
      </w:r>
    </w:p>
    <w:p w14:paraId="1D59550D" w14:textId="4DF43165" w:rsidR="00665F26" w:rsidRDefault="00665F26">
      <w:pPr>
        <w:pStyle w:val="TOC1"/>
        <w:rPr>
          <w:rFonts w:ascii="Calibri" w:hAnsi="Calibri"/>
          <w:noProof/>
          <w:kern w:val="2"/>
          <w:szCs w:val="22"/>
          <w:lang w:eastAsia="en-GB"/>
        </w:rPr>
      </w:pPr>
      <w:r>
        <w:rPr>
          <w:noProof/>
        </w:rPr>
        <w:t>C.4</w:t>
      </w:r>
      <w:r>
        <w:rPr>
          <w:rFonts w:ascii="Calibri" w:hAnsi="Calibri"/>
          <w:noProof/>
          <w:kern w:val="2"/>
          <w:szCs w:val="22"/>
          <w:lang w:eastAsia="en-GB"/>
        </w:rPr>
        <w:tab/>
      </w:r>
      <w:r>
        <w:rPr>
          <w:noProof/>
        </w:rPr>
        <w:t>Custom operation</w:t>
      </w:r>
      <w:r>
        <w:rPr>
          <w:noProof/>
        </w:rPr>
        <w:tab/>
      </w:r>
      <w:r>
        <w:rPr>
          <w:noProof/>
        </w:rPr>
        <w:fldChar w:fldCharType="begin" w:fldLock="1"/>
      </w:r>
      <w:r>
        <w:rPr>
          <w:noProof/>
        </w:rPr>
        <w:instrText xml:space="preserve"> PAGEREF _Toc155107216 \h </w:instrText>
      </w:r>
      <w:r>
        <w:rPr>
          <w:noProof/>
        </w:rPr>
      </w:r>
      <w:r>
        <w:rPr>
          <w:noProof/>
        </w:rPr>
        <w:fldChar w:fldCharType="separate"/>
      </w:r>
      <w:r>
        <w:rPr>
          <w:noProof/>
        </w:rPr>
        <w:t>77</w:t>
      </w:r>
      <w:r>
        <w:rPr>
          <w:noProof/>
        </w:rPr>
        <w:fldChar w:fldCharType="end"/>
      </w:r>
    </w:p>
    <w:p w14:paraId="0720A40D" w14:textId="7E15FD7D" w:rsidR="00665F26" w:rsidRDefault="00665F26" w:rsidP="00665F26">
      <w:pPr>
        <w:pStyle w:val="TOC8"/>
        <w:rPr>
          <w:rFonts w:ascii="Calibri" w:hAnsi="Calibri"/>
          <w:b w:val="0"/>
          <w:noProof/>
          <w:kern w:val="2"/>
          <w:szCs w:val="22"/>
          <w:lang w:eastAsia="en-GB"/>
        </w:rPr>
      </w:pPr>
      <w:r>
        <w:rPr>
          <w:noProof/>
        </w:rPr>
        <w:t>Annex D (informative):</w:t>
      </w:r>
      <w:r>
        <w:rPr>
          <w:noProof/>
        </w:rPr>
        <w:tab/>
        <w:t>Example of an OpenAPI specification file for Patch</w:t>
      </w:r>
      <w:r>
        <w:rPr>
          <w:noProof/>
        </w:rPr>
        <w:tab/>
      </w:r>
      <w:r>
        <w:rPr>
          <w:noProof/>
        </w:rPr>
        <w:fldChar w:fldCharType="begin" w:fldLock="1"/>
      </w:r>
      <w:r>
        <w:rPr>
          <w:noProof/>
        </w:rPr>
        <w:instrText xml:space="preserve"> PAGEREF _Toc155107217 \h </w:instrText>
      </w:r>
      <w:r>
        <w:rPr>
          <w:noProof/>
        </w:rPr>
      </w:r>
      <w:r>
        <w:rPr>
          <w:noProof/>
        </w:rPr>
        <w:fldChar w:fldCharType="separate"/>
      </w:r>
      <w:r>
        <w:rPr>
          <w:noProof/>
        </w:rPr>
        <w:t>78</w:t>
      </w:r>
      <w:r>
        <w:rPr>
          <w:noProof/>
        </w:rPr>
        <w:fldChar w:fldCharType="end"/>
      </w:r>
    </w:p>
    <w:p w14:paraId="0A422F6A" w14:textId="26271310" w:rsidR="00665F26" w:rsidRDefault="00665F26" w:rsidP="00665F26">
      <w:pPr>
        <w:pStyle w:val="TOC8"/>
        <w:rPr>
          <w:rFonts w:ascii="Calibri" w:hAnsi="Calibri"/>
          <w:b w:val="0"/>
          <w:noProof/>
          <w:kern w:val="2"/>
          <w:szCs w:val="22"/>
          <w:lang w:eastAsia="en-GB"/>
        </w:rPr>
      </w:pPr>
      <w:r>
        <w:rPr>
          <w:noProof/>
        </w:rPr>
        <w:t>Annex E (Informative):</w:t>
      </w:r>
      <w:r>
        <w:rPr>
          <w:noProof/>
        </w:rPr>
        <w:tab/>
        <w:t>Considerations for handling of JSON arrays</w:t>
      </w:r>
      <w:r>
        <w:rPr>
          <w:noProof/>
        </w:rPr>
        <w:tab/>
      </w:r>
      <w:r>
        <w:rPr>
          <w:noProof/>
        </w:rPr>
        <w:fldChar w:fldCharType="begin" w:fldLock="1"/>
      </w:r>
      <w:r>
        <w:rPr>
          <w:noProof/>
        </w:rPr>
        <w:instrText xml:space="preserve"> PAGEREF _Toc155107218 \h </w:instrText>
      </w:r>
      <w:r>
        <w:rPr>
          <w:noProof/>
        </w:rPr>
      </w:r>
      <w:r>
        <w:rPr>
          <w:noProof/>
        </w:rPr>
        <w:fldChar w:fldCharType="separate"/>
      </w:r>
      <w:r>
        <w:rPr>
          <w:noProof/>
        </w:rPr>
        <w:t>80</w:t>
      </w:r>
      <w:r>
        <w:rPr>
          <w:noProof/>
        </w:rPr>
        <w:fldChar w:fldCharType="end"/>
      </w:r>
    </w:p>
    <w:p w14:paraId="28219AD3" w14:textId="2D8DC88A" w:rsidR="00665F26" w:rsidRDefault="00665F26" w:rsidP="00665F26">
      <w:pPr>
        <w:pStyle w:val="TOC8"/>
        <w:rPr>
          <w:rFonts w:ascii="Calibri" w:hAnsi="Calibri"/>
          <w:b w:val="0"/>
          <w:noProof/>
          <w:kern w:val="2"/>
          <w:szCs w:val="22"/>
          <w:lang w:eastAsia="en-GB"/>
        </w:rPr>
      </w:pPr>
      <w:r>
        <w:rPr>
          <w:noProof/>
        </w:rPr>
        <w:t>Annex F (informative):</w:t>
      </w:r>
      <w:r>
        <w:rPr>
          <w:noProof/>
        </w:rPr>
        <w:tab/>
        <w:t>Change history</w:t>
      </w:r>
      <w:r>
        <w:rPr>
          <w:noProof/>
        </w:rPr>
        <w:tab/>
      </w:r>
      <w:r>
        <w:rPr>
          <w:noProof/>
        </w:rPr>
        <w:fldChar w:fldCharType="begin" w:fldLock="1"/>
      </w:r>
      <w:r>
        <w:rPr>
          <w:noProof/>
        </w:rPr>
        <w:instrText xml:space="preserve"> PAGEREF _Toc155107219 \h </w:instrText>
      </w:r>
      <w:r>
        <w:rPr>
          <w:noProof/>
        </w:rPr>
      </w:r>
      <w:r>
        <w:rPr>
          <w:noProof/>
        </w:rPr>
        <w:fldChar w:fldCharType="separate"/>
      </w:r>
      <w:r>
        <w:rPr>
          <w:noProof/>
        </w:rPr>
        <w:t>83</w:t>
      </w:r>
      <w:r>
        <w:rPr>
          <w:noProof/>
        </w:rPr>
        <w:fldChar w:fldCharType="end"/>
      </w:r>
    </w:p>
    <w:p w14:paraId="2F68ECEA" w14:textId="2C3D55AA" w:rsidR="00080512" w:rsidRPr="004D3578" w:rsidRDefault="005A336F">
      <w:r>
        <w:rPr>
          <w:noProof/>
          <w:sz w:val="22"/>
        </w:rPr>
        <w:fldChar w:fldCharType="end"/>
      </w:r>
    </w:p>
    <w:p w14:paraId="67559F21" w14:textId="77777777" w:rsidR="00080512" w:rsidRDefault="00080512" w:rsidP="004F1FBA">
      <w:pPr>
        <w:pStyle w:val="Heading1"/>
      </w:pPr>
      <w:r w:rsidRPr="004D3578">
        <w:br w:type="page"/>
      </w:r>
      <w:bookmarkStart w:id="9" w:name="foreword"/>
      <w:bookmarkStart w:id="10" w:name="_Toc2086433"/>
      <w:bookmarkStart w:id="11" w:name="_Toc35975898"/>
      <w:bookmarkStart w:id="12" w:name="_Toc44849350"/>
      <w:bookmarkStart w:id="13" w:name="_Toc51852991"/>
      <w:bookmarkStart w:id="14" w:name="_Toc51859664"/>
      <w:bookmarkStart w:id="15" w:name="_Toc155107084"/>
      <w:bookmarkEnd w:id="9"/>
      <w:r w:rsidRPr="004D3578">
        <w:lastRenderedPageBreak/>
        <w:t>Foreword</w:t>
      </w:r>
      <w:bookmarkEnd w:id="10"/>
      <w:bookmarkEnd w:id="11"/>
      <w:bookmarkEnd w:id="12"/>
      <w:bookmarkEnd w:id="13"/>
      <w:bookmarkEnd w:id="14"/>
      <w:bookmarkEnd w:id="15"/>
    </w:p>
    <w:p w14:paraId="5AC691D3" w14:textId="77777777" w:rsidR="00080512" w:rsidRPr="004D3578" w:rsidRDefault="00080512">
      <w:r w:rsidRPr="004D3578">
        <w:t xml:space="preserve">This Technical </w:t>
      </w:r>
      <w:bookmarkStart w:id="16" w:name="spectype3"/>
      <w:r w:rsidRPr="00516776">
        <w:t>Specification</w:t>
      </w:r>
      <w:bookmarkEnd w:id="16"/>
      <w:r w:rsidR="00516776">
        <w:t xml:space="preserve"> </w:t>
      </w:r>
      <w:r w:rsidRPr="004D3578">
        <w:t>has been produced by the 3</w:t>
      </w:r>
      <w:r w:rsidR="00F04712">
        <w:t>rd</w:t>
      </w:r>
      <w:r w:rsidRPr="004D3578">
        <w:t xml:space="preserve"> Generation Partnership Project (3GPP).</w:t>
      </w:r>
    </w:p>
    <w:p w14:paraId="0ED5278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59C0F5" w14:textId="77777777" w:rsidR="00080512" w:rsidRPr="004D3578" w:rsidRDefault="00080512">
      <w:pPr>
        <w:pStyle w:val="B1"/>
      </w:pPr>
      <w:r w:rsidRPr="004D3578">
        <w:t>Version x.y.z</w:t>
      </w:r>
    </w:p>
    <w:p w14:paraId="684C2DD9" w14:textId="77777777" w:rsidR="00080512" w:rsidRPr="004D3578" w:rsidRDefault="00080512">
      <w:pPr>
        <w:pStyle w:val="B1"/>
      </w:pPr>
      <w:r w:rsidRPr="004D3578">
        <w:t>where:</w:t>
      </w:r>
    </w:p>
    <w:p w14:paraId="4D87DC89" w14:textId="77777777" w:rsidR="00080512" w:rsidRPr="004D3578" w:rsidRDefault="00080512">
      <w:pPr>
        <w:pStyle w:val="B2"/>
      </w:pPr>
      <w:r w:rsidRPr="004D3578">
        <w:t>x</w:t>
      </w:r>
      <w:r w:rsidRPr="004D3578">
        <w:tab/>
        <w:t>the first digit:</w:t>
      </w:r>
    </w:p>
    <w:p w14:paraId="70245386" w14:textId="77777777" w:rsidR="00080512" w:rsidRPr="004D3578" w:rsidRDefault="00080512">
      <w:pPr>
        <w:pStyle w:val="B3"/>
      </w:pPr>
      <w:r w:rsidRPr="004D3578">
        <w:t>1</w:t>
      </w:r>
      <w:r w:rsidRPr="004D3578">
        <w:tab/>
        <w:t>presented to TSG for information;</w:t>
      </w:r>
    </w:p>
    <w:p w14:paraId="3CA54121" w14:textId="77777777" w:rsidR="00080512" w:rsidRPr="004D3578" w:rsidRDefault="00080512">
      <w:pPr>
        <w:pStyle w:val="B3"/>
      </w:pPr>
      <w:r w:rsidRPr="004D3578">
        <w:t>2</w:t>
      </w:r>
      <w:r w:rsidRPr="004D3578">
        <w:tab/>
        <w:t>presented to TSG for approval;</w:t>
      </w:r>
    </w:p>
    <w:p w14:paraId="2AC055CC" w14:textId="77777777" w:rsidR="00080512" w:rsidRPr="004D3578" w:rsidRDefault="00080512">
      <w:pPr>
        <w:pStyle w:val="B3"/>
      </w:pPr>
      <w:r w:rsidRPr="004D3578">
        <w:t>3</w:t>
      </w:r>
      <w:r w:rsidRPr="004D3578">
        <w:tab/>
        <w:t>or greater indicates TSG approved document under change control.</w:t>
      </w:r>
    </w:p>
    <w:p w14:paraId="2FA83F8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49A4F19" w14:textId="77777777" w:rsidR="00080512" w:rsidRDefault="00080512">
      <w:pPr>
        <w:pStyle w:val="B2"/>
      </w:pPr>
      <w:r w:rsidRPr="004D3578">
        <w:t>z</w:t>
      </w:r>
      <w:r w:rsidRPr="004D3578">
        <w:tab/>
        <w:t>the third digit is incremented when editorial only changes have been incorporated in the document.</w:t>
      </w:r>
    </w:p>
    <w:p w14:paraId="0ED9543E" w14:textId="77777777" w:rsidR="008C384C" w:rsidRDefault="008C384C" w:rsidP="008C384C">
      <w:r>
        <w:t xml:space="preserve">In </w:t>
      </w:r>
      <w:r w:rsidR="0074026F">
        <w:t>the present</w:t>
      </w:r>
      <w:r>
        <w:t xml:space="preserve"> document, modal verbs have the following meanings:</w:t>
      </w:r>
    </w:p>
    <w:p w14:paraId="4281800D" w14:textId="77777777" w:rsidR="008C384C" w:rsidRDefault="008C384C" w:rsidP="00774DA4">
      <w:pPr>
        <w:pStyle w:val="EX"/>
      </w:pPr>
      <w:r w:rsidRPr="008C384C">
        <w:rPr>
          <w:b/>
        </w:rPr>
        <w:t>shall</w:t>
      </w:r>
      <w:r w:rsidR="00E47F60">
        <w:tab/>
      </w:r>
      <w:r>
        <w:t>indicates a mandatory requirement to do something</w:t>
      </w:r>
    </w:p>
    <w:p w14:paraId="7D1A4F08" w14:textId="77777777" w:rsidR="008C384C" w:rsidRDefault="008C384C" w:rsidP="00774DA4">
      <w:pPr>
        <w:pStyle w:val="EX"/>
      </w:pPr>
      <w:r w:rsidRPr="008C384C">
        <w:rPr>
          <w:b/>
        </w:rPr>
        <w:t>shall not</w:t>
      </w:r>
      <w:r>
        <w:tab/>
        <w:t>indicates an interdiction (</w:t>
      </w:r>
      <w:r w:rsidR="001F1132">
        <w:t>prohibition</w:t>
      </w:r>
      <w:r>
        <w:t>) to do something</w:t>
      </w:r>
    </w:p>
    <w:p w14:paraId="7556DDB7" w14:textId="77777777" w:rsidR="00BA19ED" w:rsidRPr="004D3578" w:rsidRDefault="00BA19ED" w:rsidP="00A27486">
      <w:r>
        <w:t>The constructions "shall" and "shall not" are confined to the context of normative provisions, and do not appear in Technical Reports.</w:t>
      </w:r>
    </w:p>
    <w:p w14:paraId="2084A06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B0A710D" w14:textId="77777777" w:rsidR="008C384C" w:rsidRDefault="008C384C" w:rsidP="00774DA4">
      <w:pPr>
        <w:pStyle w:val="EX"/>
      </w:pPr>
      <w:r w:rsidRPr="008C384C">
        <w:rPr>
          <w:b/>
        </w:rPr>
        <w:t>should</w:t>
      </w:r>
      <w:r w:rsidR="00E47F60">
        <w:tab/>
      </w:r>
      <w:r>
        <w:t>indicates a recommendation to do something</w:t>
      </w:r>
    </w:p>
    <w:p w14:paraId="7A9FCD32" w14:textId="77777777" w:rsidR="008C384C" w:rsidRDefault="008C384C" w:rsidP="00774DA4">
      <w:pPr>
        <w:pStyle w:val="EX"/>
      </w:pPr>
      <w:r w:rsidRPr="008C384C">
        <w:rPr>
          <w:b/>
        </w:rPr>
        <w:t>should not</w:t>
      </w:r>
      <w:r>
        <w:tab/>
        <w:t>indicates a recommendation not to do something</w:t>
      </w:r>
    </w:p>
    <w:p w14:paraId="5F8FF052" w14:textId="77777777" w:rsidR="008C384C" w:rsidRDefault="008C384C" w:rsidP="00774DA4">
      <w:pPr>
        <w:pStyle w:val="EX"/>
      </w:pPr>
      <w:r w:rsidRPr="00774DA4">
        <w:rPr>
          <w:b/>
        </w:rPr>
        <w:t>may</w:t>
      </w:r>
      <w:r w:rsidR="00E47F60">
        <w:tab/>
      </w:r>
      <w:r>
        <w:t>indicates permission to do something</w:t>
      </w:r>
    </w:p>
    <w:p w14:paraId="30036F0E" w14:textId="77777777" w:rsidR="008C384C" w:rsidRDefault="008C384C" w:rsidP="00774DA4">
      <w:pPr>
        <w:pStyle w:val="EX"/>
      </w:pPr>
      <w:r w:rsidRPr="00774DA4">
        <w:rPr>
          <w:b/>
        </w:rPr>
        <w:t>need not</w:t>
      </w:r>
      <w:r>
        <w:tab/>
        <w:t>indicates permission not to do something</w:t>
      </w:r>
    </w:p>
    <w:p w14:paraId="0EC829D5"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FF97745" w14:textId="77777777" w:rsidR="008C384C" w:rsidRDefault="008C384C" w:rsidP="00774DA4">
      <w:pPr>
        <w:pStyle w:val="EX"/>
      </w:pPr>
      <w:r w:rsidRPr="00774DA4">
        <w:rPr>
          <w:b/>
        </w:rPr>
        <w:t>can</w:t>
      </w:r>
      <w:r w:rsidR="00E47F60">
        <w:tab/>
      </w:r>
      <w:r>
        <w:t>indicates</w:t>
      </w:r>
      <w:r w:rsidR="00774DA4">
        <w:t xml:space="preserve"> that something is possible</w:t>
      </w:r>
    </w:p>
    <w:p w14:paraId="10614FF6" w14:textId="77777777" w:rsidR="00774DA4" w:rsidRDefault="00774DA4" w:rsidP="00774DA4">
      <w:pPr>
        <w:pStyle w:val="EX"/>
      </w:pPr>
      <w:r w:rsidRPr="00774DA4">
        <w:rPr>
          <w:b/>
        </w:rPr>
        <w:t>cannot</w:t>
      </w:r>
      <w:r w:rsidR="00E47F60">
        <w:tab/>
      </w:r>
      <w:r>
        <w:t>indicates that something is impossible</w:t>
      </w:r>
    </w:p>
    <w:p w14:paraId="0045453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C7C44CF" w14:textId="77777777" w:rsidR="00774DA4" w:rsidRDefault="00774DA4" w:rsidP="00774DA4">
      <w:pPr>
        <w:pStyle w:val="EX"/>
      </w:pPr>
      <w:r w:rsidRPr="00774DA4">
        <w:rPr>
          <w:b/>
        </w:rPr>
        <w:t>will</w:t>
      </w:r>
      <w:r w:rsidR="00E47F6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668BB80" w14:textId="77777777" w:rsidR="00774DA4" w:rsidRDefault="00774DA4" w:rsidP="00774DA4">
      <w:pPr>
        <w:pStyle w:val="EX"/>
      </w:pPr>
      <w:r w:rsidRPr="00774DA4">
        <w:rPr>
          <w:b/>
        </w:rPr>
        <w:t>will</w:t>
      </w:r>
      <w:r>
        <w:rPr>
          <w:b/>
        </w:rPr>
        <w:t xml:space="preserve"> not</w:t>
      </w:r>
      <w:r w:rsidR="00E47F6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AEE00E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7A685B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A64ED30" w14:textId="77777777" w:rsidR="001F1132" w:rsidRDefault="001F1132" w:rsidP="001F1132">
      <w:r>
        <w:t>In addition:</w:t>
      </w:r>
    </w:p>
    <w:p w14:paraId="7CEC224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9EAECF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49148A6" w14:textId="77777777" w:rsidR="00774DA4" w:rsidRPr="004D3578" w:rsidRDefault="00647114" w:rsidP="00A27486">
      <w:r>
        <w:t>The constructions "is" and "is not" do not indicate requirements.</w:t>
      </w:r>
    </w:p>
    <w:p w14:paraId="249CD363" w14:textId="77777777" w:rsidR="00516776" w:rsidRPr="004D3578" w:rsidRDefault="00516776" w:rsidP="004F1FBA">
      <w:pPr>
        <w:pStyle w:val="Heading1"/>
      </w:pPr>
      <w:bookmarkStart w:id="17" w:name="introduction"/>
      <w:bookmarkStart w:id="18" w:name="_Toc19702408"/>
      <w:bookmarkStart w:id="19" w:name="_Toc27751564"/>
      <w:bookmarkStart w:id="20" w:name="_Toc35971650"/>
      <w:bookmarkStart w:id="21" w:name="_Toc35975899"/>
      <w:bookmarkStart w:id="22" w:name="_Toc44849351"/>
      <w:bookmarkStart w:id="23" w:name="_Toc51852992"/>
      <w:bookmarkStart w:id="24" w:name="_Toc51859665"/>
      <w:bookmarkStart w:id="25" w:name="_Toc155107085"/>
      <w:bookmarkEnd w:id="17"/>
      <w:r w:rsidRPr="004D3578">
        <w:t>1</w:t>
      </w:r>
      <w:r w:rsidRPr="004D3578">
        <w:tab/>
        <w:t>Scope</w:t>
      </w:r>
      <w:bookmarkEnd w:id="18"/>
      <w:bookmarkEnd w:id="19"/>
      <w:bookmarkEnd w:id="20"/>
      <w:bookmarkEnd w:id="21"/>
      <w:bookmarkEnd w:id="22"/>
      <w:bookmarkEnd w:id="23"/>
      <w:bookmarkEnd w:id="24"/>
      <w:bookmarkEnd w:id="25"/>
    </w:p>
    <w:p w14:paraId="2F663097" w14:textId="77777777" w:rsidR="00516776" w:rsidRDefault="00516776" w:rsidP="00516776">
      <w:r w:rsidRPr="004D3578">
        <w:t xml:space="preserve">The present document </w:t>
      </w:r>
      <w:r>
        <w:t>defines design principles and documentation guidelines for 5GC SBI APIs. These principles and guidelines should be followed when drafting the 5G System SBI Stage 3 specifications.</w:t>
      </w:r>
    </w:p>
    <w:p w14:paraId="7E62F076" w14:textId="77777777" w:rsidR="00516776" w:rsidRPr="004D3578" w:rsidRDefault="00516776" w:rsidP="004F1FBA">
      <w:pPr>
        <w:pStyle w:val="Heading1"/>
      </w:pPr>
      <w:bookmarkStart w:id="26" w:name="_Toc19702409"/>
      <w:bookmarkStart w:id="27" w:name="_Toc27751565"/>
      <w:bookmarkStart w:id="28" w:name="_Toc35971651"/>
      <w:bookmarkStart w:id="29" w:name="_Toc35975900"/>
      <w:bookmarkStart w:id="30" w:name="_Toc44849352"/>
      <w:bookmarkStart w:id="31" w:name="_Toc51852993"/>
      <w:bookmarkStart w:id="32" w:name="_Toc51859666"/>
      <w:bookmarkStart w:id="33" w:name="_Toc155107086"/>
      <w:r w:rsidRPr="004D3578">
        <w:t>2</w:t>
      </w:r>
      <w:r w:rsidRPr="004D3578">
        <w:tab/>
        <w:t>References</w:t>
      </w:r>
      <w:bookmarkEnd w:id="26"/>
      <w:bookmarkEnd w:id="27"/>
      <w:bookmarkEnd w:id="28"/>
      <w:bookmarkEnd w:id="29"/>
      <w:bookmarkEnd w:id="30"/>
      <w:bookmarkEnd w:id="31"/>
      <w:bookmarkEnd w:id="32"/>
      <w:bookmarkEnd w:id="33"/>
    </w:p>
    <w:p w14:paraId="34AFD661" w14:textId="77777777" w:rsidR="00516776" w:rsidRPr="004D3578" w:rsidRDefault="00516776" w:rsidP="00516776">
      <w:r w:rsidRPr="004D3578">
        <w:t>The following documents contain provisions which, through reference in this text, constitute provisions of the present document.</w:t>
      </w:r>
    </w:p>
    <w:p w14:paraId="58C01649" w14:textId="77777777" w:rsidR="00516776" w:rsidRPr="004D3578" w:rsidRDefault="00516776" w:rsidP="00516776">
      <w:pPr>
        <w:pStyle w:val="B1"/>
      </w:pPr>
      <w:r>
        <w:t>-</w:t>
      </w:r>
      <w:r>
        <w:tab/>
      </w:r>
      <w:r w:rsidRPr="004D3578">
        <w:t>References are either specific (identified by date of publication, edition number, version number, etc.) or non</w:t>
      </w:r>
      <w:r w:rsidRPr="004D3578">
        <w:noBreakHyphen/>
        <w:t>specific.</w:t>
      </w:r>
    </w:p>
    <w:p w14:paraId="5C23E08F" w14:textId="77777777" w:rsidR="00516776" w:rsidRPr="004D3578" w:rsidRDefault="00516776" w:rsidP="00516776">
      <w:pPr>
        <w:pStyle w:val="B1"/>
      </w:pPr>
      <w:r>
        <w:t>-</w:t>
      </w:r>
      <w:r>
        <w:tab/>
      </w:r>
      <w:r w:rsidRPr="004D3578">
        <w:t>For a specific reference, subsequent revisions do not apply.</w:t>
      </w:r>
    </w:p>
    <w:p w14:paraId="676AB952" w14:textId="77777777" w:rsidR="00516776" w:rsidRPr="004D3578" w:rsidRDefault="00516776" w:rsidP="00516776">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045463CC" w14:textId="77777777" w:rsidR="00516776" w:rsidRPr="004D3578" w:rsidRDefault="00516776" w:rsidP="00516776">
      <w:pPr>
        <w:pStyle w:val="EX"/>
      </w:pPr>
      <w:r w:rsidRPr="004D3578">
        <w:t>[1]</w:t>
      </w:r>
      <w:r w:rsidRPr="004D3578">
        <w:tab/>
        <w:t>3GPP TR 21.905: "Vocabulary for 3GPP Specifications".</w:t>
      </w:r>
    </w:p>
    <w:p w14:paraId="348536E4" w14:textId="77777777" w:rsidR="00516776" w:rsidRPr="005E4D39" w:rsidRDefault="00516776" w:rsidP="00516776">
      <w:pPr>
        <w:pStyle w:val="EX"/>
      </w:pPr>
      <w:r w:rsidRPr="005E4D39">
        <w:t>[</w:t>
      </w:r>
      <w:r>
        <w:t>2</w:t>
      </w:r>
      <w:r w:rsidRPr="005E4D39">
        <w:t>]</w:t>
      </w:r>
      <w:r w:rsidRPr="005E4D39">
        <w:tab/>
        <w:t>3GPP</w:t>
      </w:r>
      <w:r>
        <w:t> </w:t>
      </w:r>
      <w:r w:rsidRPr="005E4D39">
        <w:t>TS</w:t>
      </w:r>
      <w:r>
        <w:t> </w:t>
      </w:r>
      <w:r w:rsidRPr="005E4D39">
        <w:t>29.500: "5G System; Technical Realization of Service Based Architecture; Stage 3".</w:t>
      </w:r>
    </w:p>
    <w:p w14:paraId="7597A1FD" w14:textId="77777777" w:rsidR="00516776" w:rsidRDefault="00516776" w:rsidP="00516776">
      <w:pPr>
        <w:pStyle w:val="EX"/>
        <w:rPr>
          <w:lang w:eastAsia="zh-CN"/>
        </w:rPr>
      </w:pPr>
      <w:r>
        <w:rPr>
          <w:lang w:eastAsia="zh-CN"/>
        </w:rPr>
        <w:t>[3]</w:t>
      </w:r>
      <w:r>
        <w:rPr>
          <w:lang w:eastAsia="zh-CN"/>
        </w:rP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552E6CF5" w14:textId="77777777" w:rsidR="00B141F3" w:rsidRDefault="00516776" w:rsidP="00B141F3">
      <w:pPr>
        <w:pStyle w:val="EX"/>
        <w:rPr>
          <w:lang w:val="en-US"/>
        </w:rPr>
      </w:pPr>
      <w:bookmarkStart w:id="34" w:name="_PERM_MCCTEMPBM_CRPT81200000___5"/>
      <w:r>
        <w:rPr>
          <w:snapToGrid w:val="0"/>
        </w:rPr>
        <w:t>[4]</w:t>
      </w:r>
      <w:r>
        <w:rPr>
          <w:snapToGrid w:val="0"/>
        </w:rPr>
        <w:tab/>
      </w:r>
      <w:r w:rsidR="00B141F3">
        <w:rPr>
          <w:lang w:val="en-US"/>
        </w:rPr>
        <w:t xml:space="preserve">OpenAPI: </w:t>
      </w:r>
      <w:r w:rsidR="00B141F3">
        <w:t>"</w:t>
      </w:r>
      <w:r w:rsidR="00B141F3">
        <w:rPr>
          <w:lang w:val="en-US"/>
        </w:rPr>
        <w:t>OpenAPI Specification Version 3.0.0</w:t>
      </w:r>
      <w:r w:rsidR="00B141F3">
        <w:t>"</w:t>
      </w:r>
      <w:r w:rsidR="00B141F3">
        <w:rPr>
          <w:lang w:val="en-US"/>
        </w:rPr>
        <w:t xml:space="preserve">, </w:t>
      </w:r>
      <w:hyperlink r:id="rId12" w:history="1">
        <w:r w:rsidR="00B141F3">
          <w:rPr>
            <w:lang w:val="en-US"/>
          </w:rPr>
          <w:t>https://spec.openapis.org/oas/v3.0.0</w:t>
        </w:r>
      </w:hyperlink>
      <w:r w:rsidR="00B141F3">
        <w:rPr>
          <w:lang w:val="en-US"/>
        </w:rPr>
        <w:t>.</w:t>
      </w:r>
    </w:p>
    <w:bookmarkEnd w:id="34"/>
    <w:p w14:paraId="7116CB31" w14:textId="77777777" w:rsidR="00B141F3" w:rsidRDefault="00B141F3" w:rsidP="00B141F3">
      <w:pPr>
        <w:pStyle w:val="EX"/>
        <w:rPr>
          <w:lang w:eastAsia="zh-CN"/>
        </w:rPr>
      </w:pPr>
      <w:r>
        <w:rPr>
          <w:lang w:eastAsia="zh-CN"/>
        </w:rPr>
        <w:t>[5]</w:t>
      </w:r>
      <w:r>
        <w:rPr>
          <w:lang w:eastAsia="zh-CN"/>
        </w:rPr>
        <w:tab/>
        <w:t>3GPP TS 29.571: "5G System; Common Data Types for Service Based Interfaces Stage 3".</w:t>
      </w:r>
    </w:p>
    <w:p w14:paraId="127E0EFD" w14:textId="77777777" w:rsidR="00B141F3" w:rsidRDefault="00B141F3" w:rsidP="00B141F3">
      <w:pPr>
        <w:pStyle w:val="EX"/>
      </w:pPr>
      <w:r>
        <w:t>[6]</w:t>
      </w:r>
      <w:r>
        <w:tab/>
        <w:t>IETF RFC 7231: "Hypertext Transfer Protocol (HTTP/1.1): Semantics and Content".</w:t>
      </w:r>
    </w:p>
    <w:p w14:paraId="0911C0E0" w14:textId="77777777" w:rsidR="00B141F3" w:rsidRDefault="00B141F3" w:rsidP="00B141F3">
      <w:pPr>
        <w:pStyle w:val="EX"/>
      </w:pPr>
      <w:r>
        <w:t>[7]</w:t>
      </w:r>
      <w:r>
        <w:tab/>
        <w:t>IETF RFC 7396: "JSON Merge Patch".</w:t>
      </w:r>
    </w:p>
    <w:p w14:paraId="0921175D" w14:textId="77777777" w:rsidR="00B141F3" w:rsidRDefault="00B141F3" w:rsidP="00B141F3">
      <w:pPr>
        <w:pStyle w:val="EX"/>
      </w:pPr>
      <w:r>
        <w:t>[8]</w:t>
      </w:r>
      <w:r>
        <w:tab/>
        <w:t>IETF RFC 6902: "JavaScript Object Notation (JSON) Patch".</w:t>
      </w:r>
    </w:p>
    <w:p w14:paraId="5589F0EC" w14:textId="77777777" w:rsidR="00B141F3" w:rsidRDefault="00B141F3" w:rsidP="00B141F3">
      <w:pPr>
        <w:pStyle w:val="EX"/>
      </w:pPr>
      <w:r>
        <w:t>[9]</w:t>
      </w:r>
      <w:r>
        <w:tab/>
        <w:t>IETF RFC 3986: "Uniform Resource Identifier (URI): Generic Syntax".</w:t>
      </w:r>
    </w:p>
    <w:p w14:paraId="27EC7909" w14:textId="77777777" w:rsidR="00B141F3" w:rsidRDefault="00B141F3" w:rsidP="00B141F3">
      <w:pPr>
        <w:pStyle w:val="EX"/>
      </w:pPr>
      <w:r>
        <w:t>[10]</w:t>
      </w:r>
      <w:r>
        <w:tab/>
        <w:t>IETF RFC 5789: "PATCH Method for HTTP".</w:t>
      </w:r>
    </w:p>
    <w:p w14:paraId="35EC05F1" w14:textId="77777777" w:rsidR="00B141F3" w:rsidRDefault="00B141F3" w:rsidP="00B141F3">
      <w:pPr>
        <w:pStyle w:val="EX"/>
        <w:rPr>
          <w:lang w:val="en-US"/>
        </w:rPr>
      </w:pPr>
      <w:r>
        <w:t>[11]</w:t>
      </w:r>
      <w:r>
        <w:tab/>
        <w:t>IETF RFC 8288: "Web Linking".</w:t>
      </w:r>
    </w:p>
    <w:p w14:paraId="3AACC6D1" w14:textId="77777777" w:rsidR="00B141F3" w:rsidRDefault="00B141F3" w:rsidP="00B141F3">
      <w:pPr>
        <w:pStyle w:val="EX"/>
      </w:pPr>
      <w:bookmarkStart w:id="35" w:name="_PERM_MCCTEMPBM_CRPT81200001___5"/>
      <w:r>
        <w:rPr>
          <w:lang w:val="en-US"/>
        </w:rPr>
        <w:t>[12]</w:t>
      </w:r>
      <w:r>
        <w:rPr>
          <w:lang w:val="en-US"/>
        </w:rPr>
        <w:tab/>
        <w:t xml:space="preserve">IANA: </w:t>
      </w:r>
      <w:r>
        <w:t xml:space="preserve">"HTTP Status Code Registry at IANA", </w:t>
      </w:r>
      <w:hyperlink r:id="rId13" w:history="1">
        <w:r>
          <w:t>http://www.iana.org/assignments/http-status-codes</w:t>
        </w:r>
      </w:hyperlink>
      <w:r>
        <w:t>.</w:t>
      </w:r>
    </w:p>
    <w:bookmarkEnd w:id="35"/>
    <w:p w14:paraId="115418B8" w14:textId="77777777" w:rsidR="00B141F3" w:rsidRDefault="00B141F3" w:rsidP="00B141F3">
      <w:pPr>
        <w:pStyle w:val="EX"/>
      </w:pPr>
      <w:r>
        <w:t>[13]</w:t>
      </w:r>
      <w:r>
        <w:tab/>
        <w:t>IETF RFC 7540: "Hypertext Transfer Protocol Version 2 (HTTP/2)".</w:t>
      </w:r>
    </w:p>
    <w:p w14:paraId="624507AF" w14:textId="77777777" w:rsidR="00B141F3" w:rsidRDefault="00B141F3" w:rsidP="00B141F3">
      <w:pPr>
        <w:pStyle w:val="EX"/>
      </w:pPr>
      <w:r>
        <w:t>[14]</w:t>
      </w:r>
      <w:r>
        <w:tab/>
        <w:t>Fielding, Roy Thomas. Architectural Styles and the Design of Network-based Software Architectures. Doctoral dissertation, University of California, Irvine, 2000.</w:t>
      </w:r>
    </w:p>
    <w:p w14:paraId="0D44B14C" w14:textId="77777777" w:rsidR="00B141F3" w:rsidRDefault="00B141F3" w:rsidP="00B141F3">
      <w:pPr>
        <w:pStyle w:val="EX"/>
      </w:pPr>
      <w:r>
        <w:t>[15]</w:t>
      </w:r>
      <w:r>
        <w:tab/>
        <w:t>Erik Wilde, Cesare Pautasso, REST: From Research to Practice, Springer.</w:t>
      </w:r>
    </w:p>
    <w:p w14:paraId="1F527998" w14:textId="77777777" w:rsidR="00B141F3" w:rsidRDefault="00B141F3" w:rsidP="00B141F3">
      <w:pPr>
        <w:pStyle w:val="EX"/>
      </w:pPr>
      <w:bookmarkStart w:id="36" w:name="_PERM_MCCTEMPBM_CRPT81200002___5"/>
      <w:r>
        <w:t>[16]</w:t>
      </w:r>
      <w:r>
        <w:tab/>
        <w:t xml:space="preserve">YAML 1.2: "YAML Ain't Markup Language", </w:t>
      </w:r>
      <w:hyperlink r:id="rId14" w:history="1">
        <w:r>
          <w:t>http://yaml.org</w:t>
        </w:r>
      </w:hyperlink>
      <w:r>
        <w:t>.</w:t>
      </w:r>
    </w:p>
    <w:p w14:paraId="3A0F6C8C" w14:textId="77777777" w:rsidR="00B141F3" w:rsidRDefault="00B141F3" w:rsidP="00B141F3">
      <w:pPr>
        <w:pStyle w:val="EX"/>
        <w:rPr>
          <w:rFonts w:eastAsia="Calibri"/>
        </w:rPr>
      </w:pPr>
      <w:r>
        <w:lastRenderedPageBreak/>
        <w:t>[17]</w:t>
      </w:r>
      <w:r>
        <w:tab/>
      </w:r>
      <w:r>
        <w:rPr>
          <w:rFonts w:eastAsia="Calibri"/>
        </w:rPr>
        <w:t xml:space="preserve">Semantic Versioning Specification: </w:t>
      </w:r>
      <w:hyperlink r:id="rId15" w:history="1">
        <w:r>
          <w:rPr>
            <w:rFonts w:eastAsia="Calibri"/>
          </w:rPr>
          <w:t>https://semver.org</w:t>
        </w:r>
      </w:hyperlink>
      <w:r>
        <w:rPr>
          <w:rFonts w:eastAsia="Calibri"/>
        </w:rPr>
        <w:t>.</w:t>
      </w:r>
    </w:p>
    <w:bookmarkEnd w:id="36"/>
    <w:p w14:paraId="7CC416C4" w14:textId="77777777" w:rsidR="00B141F3" w:rsidRDefault="00B141F3" w:rsidP="00B141F3">
      <w:pPr>
        <w:pStyle w:val="EX"/>
      </w:pPr>
      <w:r>
        <w:t>[18]</w:t>
      </w:r>
      <w:r>
        <w:tab/>
        <w:t>3GPP TS 29.510: "5G System; Network Function Repository Services; Stage 3".</w:t>
      </w:r>
    </w:p>
    <w:p w14:paraId="09AA4A3A" w14:textId="51568AE3" w:rsidR="00B141F3" w:rsidRDefault="00B141F3" w:rsidP="00B141F3">
      <w:pPr>
        <w:pStyle w:val="EX"/>
      </w:pPr>
      <w:r>
        <w:t>[19]</w:t>
      </w:r>
      <w:r>
        <w:tab/>
      </w:r>
      <w:r w:rsidR="007D570A">
        <w:t>IETF RFC 9457</w:t>
      </w:r>
      <w:r>
        <w:t>: "Problem Details for HTTP APIs".</w:t>
      </w:r>
    </w:p>
    <w:p w14:paraId="64EE51A2" w14:textId="77777777" w:rsidR="00516776" w:rsidRDefault="00516776" w:rsidP="00B141F3">
      <w:pPr>
        <w:pStyle w:val="EX"/>
      </w:pPr>
      <w:r>
        <w:t>[20]</w:t>
      </w:r>
      <w:r>
        <w:tab/>
        <w:t>3GPP TS 29.502: "5G System; Session Management Services; Stage 3".</w:t>
      </w:r>
    </w:p>
    <w:p w14:paraId="25BEA765" w14:textId="13BB7B90" w:rsidR="00516776" w:rsidRPr="005E4D39" w:rsidRDefault="00516776" w:rsidP="00516776">
      <w:pPr>
        <w:pStyle w:val="EX"/>
      </w:pPr>
      <w:r>
        <w:t>[21]</w:t>
      </w:r>
      <w:r>
        <w:tab/>
        <w:t>3GPP TS 29.509: "</w:t>
      </w:r>
      <w:r w:rsidR="001E213E">
        <w:t xml:space="preserve">5G System; </w:t>
      </w:r>
      <w:r>
        <w:t>Authentication Server Services; Stage 3".</w:t>
      </w:r>
    </w:p>
    <w:p w14:paraId="1E28849E" w14:textId="77777777" w:rsidR="00516776" w:rsidRPr="004B6BFD" w:rsidRDefault="00516776" w:rsidP="00516776">
      <w:pPr>
        <w:pStyle w:val="EX"/>
      </w:pPr>
      <w:r w:rsidRPr="004B6BFD">
        <w:t>[</w:t>
      </w:r>
      <w:r>
        <w:t>22</w:t>
      </w:r>
      <w:r w:rsidRPr="004B6BFD">
        <w:t>]</w:t>
      </w:r>
      <w:r w:rsidRPr="004B6BFD">
        <w:tab/>
      </w:r>
      <w:r w:rsidRPr="005E4D39">
        <w:t>3GPP</w:t>
      </w:r>
      <w:r>
        <w:t> </w:t>
      </w:r>
      <w:r w:rsidRPr="005E4D39">
        <w:t>TS</w:t>
      </w:r>
      <w:r>
        <w:t> 33</w:t>
      </w:r>
      <w:r w:rsidRPr="005E4D39">
        <w:t>.50</w:t>
      </w:r>
      <w:r>
        <w:t>1</w:t>
      </w:r>
      <w:r w:rsidRPr="005E4D39">
        <w:t>: "</w:t>
      </w:r>
      <w:r w:rsidRPr="001B0053">
        <w:t>Security architecture and procedures for 5G system</w:t>
      </w:r>
      <w:r w:rsidRPr="005E4D39">
        <w:t>"</w:t>
      </w:r>
      <w:r>
        <w:t>.</w:t>
      </w:r>
    </w:p>
    <w:p w14:paraId="13745A59" w14:textId="77777777" w:rsidR="00516776" w:rsidRPr="00E535AD" w:rsidRDefault="00516776" w:rsidP="00516776">
      <w:pPr>
        <w:pStyle w:val="EX"/>
      </w:pPr>
      <w:r w:rsidRPr="00E535AD">
        <w:t>[</w:t>
      </w:r>
      <w:r>
        <w:t>23</w:t>
      </w:r>
      <w:r w:rsidRPr="00E535AD">
        <w:t>]</w:t>
      </w:r>
      <w:r w:rsidRPr="00E535AD">
        <w:tab/>
        <w:t>IETF RFC 6749: "</w:t>
      </w:r>
      <w:r w:rsidRPr="009E3528">
        <w:t>The OAuth 2.0 Authorization Framework</w:t>
      </w:r>
      <w:r w:rsidRPr="00E535AD">
        <w:t>".</w:t>
      </w:r>
    </w:p>
    <w:p w14:paraId="71BABD9A" w14:textId="77777777" w:rsidR="00516776" w:rsidRDefault="00516776" w:rsidP="00516776">
      <w:pPr>
        <w:pStyle w:val="EX"/>
      </w:pPr>
      <w:r>
        <w:rPr>
          <w:rFonts w:hint="eastAsia"/>
        </w:rPr>
        <w:t>[</w:t>
      </w:r>
      <w:r>
        <w:t>24]</w:t>
      </w:r>
      <w:r>
        <w:tab/>
        <w:t>3GPP TS 29.573: "5G System; Public Land Mobile Network (PLMN) Interconnection;Stage 3".</w:t>
      </w:r>
    </w:p>
    <w:p w14:paraId="2408C2C5" w14:textId="77777777" w:rsidR="00516776" w:rsidRPr="00E535AD" w:rsidRDefault="00516776" w:rsidP="00516776">
      <w:pPr>
        <w:pStyle w:val="EX"/>
      </w:pPr>
      <w:r w:rsidRPr="00E535AD">
        <w:t>[</w:t>
      </w:r>
      <w:r>
        <w:t>25</w:t>
      </w:r>
      <w:r w:rsidRPr="00E535AD">
        <w:t>]</w:t>
      </w:r>
      <w:r w:rsidRPr="00E535AD">
        <w:tab/>
      </w:r>
      <w:r>
        <w:t>3GPP TR 21.900: "</w:t>
      </w:r>
      <w:r w:rsidRPr="00F051FD">
        <w:t>Technical Specification Group working methods</w:t>
      </w:r>
      <w:r>
        <w:t>".</w:t>
      </w:r>
    </w:p>
    <w:p w14:paraId="7F24C2EC" w14:textId="77777777" w:rsidR="00516776" w:rsidRDefault="004223CD" w:rsidP="00516776">
      <w:pPr>
        <w:pStyle w:val="EX"/>
      </w:pPr>
      <w:r w:rsidRPr="00E535AD">
        <w:t>[</w:t>
      </w:r>
      <w:r>
        <w:t>26</w:t>
      </w:r>
      <w:r w:rsidRPr="00E535AD">
        <w:t>]</w:t>
      </w:r>
      <w:r w:rsidRPr="00E535AD">
        <w:tab/>
        <w:t>IETF RFC </w:t>
      </w:r>
      <w:r w:rsidRPr="007B6362">
        <w:t>5234</w:t>
      </w:r>
      <w:r w:rsidRPr="00E535AD">
        <w:t>: "</w:t>
      </w:r>
      <w:r w:rsidRPr="007B6362">
        <w:t>Augmented BNF for Syntax Specifications: ABNF</w:t>
      </w:r>
      <w:r w:rsidRPr="00E535AD">
        <w:t>".</w:t>
      </w:r>
    </w:p>
    <w:p w14:paraId="4056E340" w14:textId="689E13AB" w:rsidR="00AD7052" w:rsidRDefault="00AD7052" w:rsidP="00516776">
      <w:pPr>
        <w:pStyle w:val="EX"/>
      </w:pPr>
      <w:r w:rsidRPr="006C1437">
        <w:t>[</w:t>
      </w:r>
      <w:r>
        <w:t>27</w:t>
      </w:r>
      <w:r w:rsidRPr="006C1437">
        <w:t>]</w:t>
      </w:r>
      <w:r w:rsidRPr="006C1437">
        <w:tab/>
        <w:t xml:space="preserve">3GPP </w:t>
      </w:r>
      <w:r w:rsidR="004F6487" w:rsidRPr="006C1437">
        <w:t>TS</w:t>
      </w:r>
      <w:r w:rsidR="004F6487">
        <w:t> </w:t>
      </w:r>
      <w:r w:rsidR="004F6487" w:rsidRPr="006C1437">
        <w:t>2</w:t>
      </w:r>
      <w:r w:rsidRPr="006C1437">
        <w:t>3.003: "Numbering, addressing and identification".</w:t>
      </w:r>
    </w:p>
    <w:p w14:paraId="136588E6" w14:textId="420AC251" w:rsidR="001E213E" w:rsidRDefault="00214BB6" w:rsidP="00516776">
      <w:pPr>
        <w:pStyle w:val="EX"/>
      </w:pPr>
      <w:r>
        <w:t>[28]</w:t>
      </w:r>
      <w:r w:rsidR="001E213E">
        <w:tab/>
        <w:t>3GPP TS 29.503: "5G System;</w:t>
      </w:r>
      <w:r w:rsidR="001E213E" w:rsidRPr="00D867EC">
        <w:t xml:space="preserve"> Unified Data Management Services</w:t>
      </w:r>
      <w:r w:rsidR="001E213E">
        <w:t>; Stage 3".</w:t>
      </w:r>
    </w:p>
    <w:p w14:paraId="6058F07B" w14:textId="77777777" w:rsidR="00516776" w:rsidRPr="004D3578" w:rsidRDefault="00516776" w:rsidP="004F1FBA">
      <w:pPr>
        <w:pStyle w:val="Heading1"/>
      </w:pPr>
      <w:bookmarkStart w:id="37" w:name="_Toc19702410"/>
      <w:bookmarkStart w:id="38" w:name="_Toc27751566"/>
      <w:bookmarkStart w:id="39" w:name="_Toc35971652"/>
      <w:bookmarkStart w:id="40" w:name="_Toc35975901"/>
      <w:bookmarkStart w:id="41" w:name="_Toc44849353"/>
      <w:bookmarkStart w:id="42" w:name="_Toc51852994"/>
      <w:bookmarkStart w:id="43" w:name="_Toc51859667"/>
      <w:bookmarkStart w:id="44" w:name="_Toc155107087"/>
      <w:r w:rsidRPr="004D3578">
        <w:t>3</w:t>
      </w:r>
      <w:r w:rsidRPr="004D3578">
        <w:tab/>
        <w:t>Definitions and abbreviations</w:t>
      </w:r>
      <w:bookmarkEnd w:id="37"/>
      <w:bookmarkEnd w:id="38"/>
      <w:bookmarkEnd w:id="39"/>
      <w:bookmarkEnd w:id="40"/>
      <w:bookmarkEnd w:id="41"/>
      <w:bookmarkEnd w:id="42"/>
      <w:bookmarkEnd w:id="43"/>
      <w:bookmarkEnd w:id="44"/>
    </w:p>
    <w:p w14:paraId="4F0E7D8B" w14:textId="77777777" w:rsidR="00516776" w:rsidRPr="004D3578" w:rsidRDefault="00516776" w:rsidP="004F1FBA">
      <w:pPr>
        <w:pStyle w:val="Heading2"/>
      </w:pPr>
      <w:bookmarkStart w:id="45" w:name="_Toc19702411"/>
      <w:bookmarkStart w:id="46" w:name="_Toc27751567"/>
      <w:bookmarkStart w:id="47" w:name="_Toc35971653"/>
      <w:bookmarkStart w:id="48" w:name="_Toc35975902"/>
      <w:bookmarkStart w:id="49" w:name="_Toc44849354"/>
      <w:bookmarkStart w:id="50" w:name="_Toc51852995"/>
      <w:bookmarkStart w:id="51" w:name="_Toc51859668"/>
      <w:bookmarkStart w:id="52" w:name="_Toc155107088"/>
      <w:r w:rsidRPr="004D3578">
        <w:t>3.1</w:t>
      </w:r>
      <w:r w:rsidRPr="004D3578">
        <w:tab/>
        <w:t>Definitions</w:t>
      </w:r>
      <w:bookmarkEnd w:id="45"/>
      <w:bookmarkEnd w:id="46"/>
      <w:bookmarkEnd w:id="47"/>
      <w:bookmarkEnd w:id="48"/>
      <w:bookmarkEnd w:id="49"/>
      <w:bookmarkEnd w:id="50"/>
      <w:bookmarkEnd w:id="51"/>
      <w:bookmarkEnd w:id="52"/>
    </w:p>
    <w:p w14:paraId="0159469C" w14:textId="77777777" w:rsidR="006D1205" w:rsidRPr="002915E7" w:rsidRDefault="006D1205" w:rsidP="006D1205">
      <w:pPr>
        <w:rPr>
          <w:lang w:val="en-US"/>
        </w:rPr>
      </w:pPr>
      <w:bookmarkStart w:id="53" w:name="_Toc19702412"/>
      <w:bookmarkStart w:id="54" w:name="_Toc27751568"/>
      <w:bookmarkStart w:id="55" w:name="_Toc35971654"/>
      <w:bookmarkStart w:id="56" w:name="_Toc35975903"/>
      <w:bookmarkStart w:id="57" w:name="_Toc44849355"/>
      <w:bookmarkStart w:id="58" w:name="_Toc51852996"/>
      <w:bookmarkStart w:id="59" w:name="_Toc51859669"/>
      <w:r w:rsidRPr="002915E7">
        <w:rPr>
          <w:lang w:val="en-US"/>
        </w:rPr>
        <w:t>For the purposes of the present document, the terms and definitions given in 3GPP TR 21.905 [1] and the following apply. A term defined in the present document takes precedence over the definition of the same term, if any, in 3GPP TR 21.905 [1].</w:t>
      </w:r>
    </w:p>
    <w:p w14:paraId="58F679C1" w14:textId="77777777" w:rsidR="006D1205" w:rsidRDefault="006D1205" w:rsidP="006D1205">
      <w:pPr>
        <w:rPr>
          <w:lang w:val="en-US"/>
        </w:rPr>
      </w:pPr>
      <w:r w:rsidRPr="002915E7">
        <w:rPr>
          <w:b/>
          <w:lang w:val="en-US"/>
        </w:rPr>
        <w:t>Absolute URI:</w:t>
      </w:r>
      <w:r w:rsidRPr="002915E7">
        <w:rPr>
          <w:lang w:val="en-US"/>
        </w:rPr>
        <w:t xml:space="preserve"> Absolute URI follows generic URI syntax and consists of a hierarchical sequence of the following components: the </w:t>
      </w:r>
      <w:r>
        <w:rPr>
          <w:lang w:val="en-US"/>
        </w:rPr>
        <w:t>"</w:t>
      </w:r>
      <w:r w:rsidRPr="002915E7">
        <w:rPr>
          <w:lang w:val="en-US"/>
        </w:rPr>
        <w:t>scheme</w:t>
      </w:r>
      <w:r>
        <w:rPr>
          <w:lang w:val="en-US"/>
        </w:rPr>
        <w:t>"</w:t>
      </w:r>
      <w:r w:rsidRPr="002915E7">
        <w:rPr>
          <w:lang w:val="en-US"/>
        </w:rPr>
        <w:t xml:space="preserve">, </w:t>
      </w:r>
      <w:r>
        <w:rPr>
          <w:lang w:val="en-US"/>
        </w:rPr>
        <w:t>"</w:t>
      </w:r>
      <w:r w:rsidRPr="002915E7">
        <w:rPr>
          <w:lang w:val="en-US"/>
        </w:rPr>
        <w:t>authority</w:t>
      </w:r>
      <w:r>
        <w:rPr>
          <w:lang w:val="en-US"/>
        </w:rPr>
        <w:t>"</w:t>
      </w:r>
      <w:r w:rsidRPr="002915E7">
        <w:rPr>
          <w:lang w:val="en-US"/>
        </w:rPr>
        <w:t xml:space="preserve">, </w:t>
      </w:r>
      <w:r>
        <w:rPr>
          <w:lang w:val="en-US"/>
        </w:rPr>
        <w:t>"</w:t>
      </w:r>
      <w:r w:rsidRPr="002915E7">
        <w:rPr>
          <w:lang w:val="en-US"/>
        </w:rPr>
        <w:t>path</w:t>
      </w:r>
      <w:r>
        <w:rPr>
          <w:lang w:val="en-US"/>
        </w:rPr>
        <w:t>"</w:t>
      </w:r>
      <w:r w:rsidRPr="002915E7">
        <w:rPr>
          <w:lang w:val="en-US"/>
        </w:rPr>
        <w:t xml:space="preserve"> and </w:t>
      </w:r>
      <w:r>
        <w:rPr>
          <w:lang w:val="en-US"/>
        </w:rPr>
        <w:t>"</w:t>
      </w:r>
      <w:r w:rsidRPr="002915E7">
        <w:rPr>
          <w:lang w:val="en-US"/>
        </w:rPr>
        <w:t>query</w:t>
      </w:r>
      <w:r>
        <w:rPr>
          <w:lang w:val="en-US"/>
        </w:rPr>
        <w:t>"</w:t>
      </w:r>
      <w:r w:rsidRPr="002915E7">
        <w:rPr>
          <w:lang w:val="en-US"/>
        </w:rPr>
        <w:t xml:space="preserve">, i.e. excluding the </w:t>
      </w:r>
      <w:r>
        <w:rPr>
          <w:lang w:val="en-US"/>
        </w:rPr>
        <w:t>"</w:t>
      </w:r>
      <w:r w:rsidRPr="002915E7">
        <w:rPr>
          <w:lang w:val="en-US"/>
        </w:rPr>
        <w:t>fragment</w:t>
      </w:r>
      <w:r>
        <w:rPr>
          <w:lang w:val="en-US"/>
        </w:rPr>
        <w:t>"</w:t>
      </w:r>
      <w:r w:rsidRPr="002915E7">
        <w:rPr>
          <w:lang w:val="en-US"/>
        </w:rPr>
        <w:t xml:space="preserve"> component. See clause 4.3 in IETF RFC 3986 [9].</w:t>
      </w:r>
    </w:p>
    <w:p w14:paraId="02A9CBF7" w14:textId="77777777" w:rsidR="006D1205" w:rsidRDefault="006D1205" w:rsidP="006D1205">
      <w:pPr>
        <w:rPr>
          <w:lang w:val="en-US"/>
        </w:rPr>
      </w:pPr>
      <w:bookmarkStart w:id="60" w:name="_PERM_MCCTEMPBM_CRPT81200003___5"/>
      <w:r w:rsidRPr="009D5E47">
        <w:rPr>
          <w:b/>
          <w:lang w:val="en-US"/>
        </w:rPr>
        <w:t>apiRoot</w:t>
      </w:r>
      <w:r>
        <w:rPr>
          <w:lang w:val="en-US"/>
        </w:rPr>
        <w:t xml:space="preserve">: apiRoot follows </w:t>
      </w:r>
      <w:r w:rsidRPr="002915E7">
        <w:rPr>
          <w:lang w:val="en-US"/>
        </w:rPr>
        <w:t>an absolute URI</w:t>
      </w:r>
      <w:r>
        <w:rPr>
          <w:lang w:val="en-US"/>
        </w:rPr>
        <w:t xml:space="preserve"> syntax, but excludes</w:t>
      </w:r>
      <w:r w:rsidRPr="002915E7">
        <w:rPr>
          <w:lang w:val="en-US"/>
        </w:rPr>
        <w:t xml:space="preserve"> the following </w:t>
      </w:r>
      <w:r>
        <w:rPr>
          <w:lang w:val="en-US"/>
        </w:rPr>
        <w:t xml:space="preserve">absolute URI </w:t>
      </w:r>
      <w:r w:rsidRPr="002915E7">
        <w:rPr>
          <w:lang w:val="en-US"/>
        </w:rPr>
        <w:t xml:space="preserve">identifiers: </w:t>
      </w:r>
      <w:r>
        <w:rPr>
          <w:lang w:val="en-US"/>
        </w:rPr>
        <w:t>the "</w:t>
      </w:r>
      <w:r w:rsidRPr="002915E7">
        <w:rPr>
          <w:lang w:val="en-US"/>
        </w:rPr>
        <w:t>query</w:t>
      </w:r>
      <w:r>
        <w:rPr>
          <w:lang w:val="en-US"/>
        </w:rPr>
        <w:t>"</w:t>
      </w:r>
      <w:r w:rsidRPr="002915E7">
        <w:rPr>
          <w:lang w:val="en-US"/>
        </w:rPr>
        <w:t xml:space="preserve"> </w:t>
      </w:r>
      <w:r>
        <w:rPr>
          <w:lang w:val="en-US"/>
        </w:rPr>
        <w:t>and "</w:t>
      </w:r>
      <w:r w:rsidRPr="002915E7">
        <w:rPr>
          <w:lang w:val="en-US"/>
        </w:rPr>
        <w:t>fragment</w:t>
      </w:r>
      <w:r>
        <w:rPr>
          <w:lang w:val="en-US"/>
        </w:rPr>
        <w:t>"</w:t>
      </w:r>
      <w:r w:rsidRPr="002915E7">
        <w:rPr>
          <w:lang w:val="en-US"/>
        </w:rPr>
        <w:t xml:space="preserve"> component</w:t>
      </w:r>
      <w:r>
        <w:rPr>
          <w:lang w:val="en-US"/>
        </w:rPr>
        <w:t xml:space="preserve">s. The API root contains </w:t>
      </w:r>
      <w:r w:rsidRPr="002915E7">
        <w:rPr>
          <w:lang w:val="en-US"/>
        </w:rPr>
        <w:t xml:space="preserve">the </w:t>
      </w:r>
      <w:r>
        <w:rPr>
          <w:lang w:val="en-US"/>
        </w:rPr>
        <w:t>"</w:t>
      </w:r>
      <w:r w:rsidRPr="002915E7">
        <w:rPr>
          <w:lang w:val="en-US"/>
        </w:rPr>
        <w:t>scheme</w:t>
      </w:r>
      <w:r>
        <w:rPr>
          <w:lang w:val="en-US"/>
        </w:rPr>
        <w:t>" and</w:t>
      </w:r>
      <w:r w:rsidRPr="002915E7">
        <w:rPr>
          <w:lang w:val="en-US"/>
        </w:rPr>
        <w:t xml:space="preserve"> </w:t>
      </w:r>
      <w:r>
        <w:rPr>
          <w:lang w:val="en-US"/>
        </w:rPr>
        <w:t>the "</w:t>
      </w:r>
      <w:r w:rsidRPr="002915E7">
        <w:rPr>
          <w:lang w:val="en-US"/>
        </w:rPr>
        <w:t>authority</w:t>
      </w:r>
      <w:r>
        <w:rPr>
          <w:lang w:val="en-US"/>
        </w:rPr>
        <w:t xml:space="preserve">" components and </w:t>
      </w:r>
      <w:r w:rsidRPr="007F62F5">
        <w:rPr>
          <w:lang w:val="en-US"/>
        </w:rPr>
        <w:t>may</w:t>
      </w:r>
      <w:r>
        <w:rPr>
          <w:lang w:val="en-US"/>
        </w:rPr>
        <w:t xml:space="preserve"> also</w:t>
      </w:r>
      <w:r w:rsidRPr="007F62F5">
        <w:rPr>
          <w:lang w:val="en-US"/>
        </w:rPr>
        <w:t xml:space="preserve"> contain </w:t>
      </w:r>
      <w:r w:rsidRPr="007F62F5">
        <w:t>an API prefix</w:t>
      </w:r>
      <w:r>
        <w:t xml:space="preserve"> subcomponent</w:t>
      </w:r>
      <w:r w:rsidRPr="007F62F5">
        <w:t>.</w:t>
      </w:r>
      <w:r>
        <w:t xml:space="preserve"> </w:t>
      </w:r>
      <w:r w:rsidRPr="00F55EEC">
        <w:t>See clause</w:t>
      </w:r>
      <w:r>
        <w:t> </w:t>
      </w:r>
      <w:r w:rsidRPr="00F55EEC">
        <w:t>4.4.1.</w:t>
      </w:r>
      <w:r>
        <w:t> In 3GPP APIs, the default apiRoot value is "</w:t>
      </w:r>
      <w:hyperlink r:id="rId16" w:history="1">
        <w:r w:rsidRPr="00320E31">
          <w:t>https://example.com</w:t>
        </w:r>
      </w:hyperlink>
      <w:r>
        <w:t>" (see e.g. A</w:t>
      </w:r>
      <w:r>
        <w:rPr>
          <w:lang w:val="en-US"/>
        </w:rPr>
        <w:t>nnex A.2 in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w:t>
      </w:r>
      <w:r>
        <w:t>, where "example.com" is replaced by the operator specific FQDN (for FQDN examples see clause 28.3.2 in 3GPP TS 23.003 [27]).</w:t>
      </w:r>
    </w:p>
    <w:bookmarkEnd w:id="60"/>
    <w:p w14:paraId="4702826B" w14:textId="77777777" w:rsidR="006D1205" w:rsidRDefault="006D1205" w:rsidP="006D1205">
      <w:pPr>
        <w:rPr>
          <w:lang w:val="en-US"/>
        </w:rPr>
      </w:pPr>
      <w:r w:rsidRPr="00EF47EB">
        <w:rPr>
          <w:b/>
          <w:lang w:val="en-US"/>
        </w:rPr>
        <w:t>API Prefix:</w:t>
      </w:r>
      <w:r w:rsidRPr="00EF47EB">
        <w:rPr>
          <w:lang w:val="en-US"/>
        </w:rPr>
        <w:t xml:space="preserve"> API prefix is an</w:t>
      </w:r>
      <w:r w:rsidRPr="00EF47EB">
        <w:t xml:space="preserve"> </w:t>
      </w:r>
      <w:r w:rsidRPr="00EF47EB">
        <w:rPr>
          <w:lang w:val="en-US"/>
        </w:rPr>
        <w:t>optional, deployment-specific string</w:t>
      </w:r>
      <w:r w:rsidRPr="0016141A">
        <w:rPr>
          <w:lang w:val="en-US"/>
        </w:rPr>
        <w:t xml:space="preserve">, which is </w:t>
      </w:r>
      <w:r>
        <w:rPr>
          <w:lang w:val="en-US"/>
        </w:rPr>
        <w:t xml:space="preserve">a subcomponent of the "apiRoot". </w:t>
      </w:r>
      <w:r w:rsidRPr="00EF47EB">
        <w:rPr>
          <w:lang w:val="en-US"/>
        </w:rPr>
        <w:t xml:space="preserve">API prefix format follows "path-absolute" syntax and </w:t>
      </w:r>
      <w:r w:rsidRPr="00EF47EB">
        <w:t>that starts with a "/" reserved character</w:t>
      </w:r>
      <w:r w:rsidRPr="00EF47EB">
        <w:rPr>
          <w:lang w:val="en-US"/>
        </w:rPr>
        <w:t xml:space="preserve"> (see clause</w:t>
      </w:r>
      <w:r>
        <w:rPr>
          <w:lang w:val="en-US"/>
        </w:rPr>
        <w:t> </w:t>
      </w:r>
      <w:r>
        <w:t>4.4.1and also clause</w:t>
      </w:r>
      <w:r w:rsidRPr="00EF47EB">
        <w:rPr>
          <w:lang w:val="en-US"/>
        </w:rPr>
        <w:t> 3.3 in IETF RFC 3986 [9]).</w:t>
      </w:r>
      <w:r>
        <w:rPr>
          <w:lang w:val="en-US"/>
        </w:rPr>
        <w:t xml:space="preserve"> </w:t>
      </w:r>
      <w:r>
        <w:t>In 3GPP APIs, the default apiRoot does not contain API Prefix (see e.g. A</w:t>
      </w:r>
      <w:r>
        <w:rPr>
          <w:lang w:val="en-US"/>
        </w:rPr>
        <w:t>nnex A.2 in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w:t>
      </w:r>
      <w:r>
        <w:t>.</w:t>
      </w:r>
    </w:p>
    <w:p w14:paraId="46522BD9" w14:textId="77777777" w:rsidR="006D1205" w:rsidRPr="002915E7" w:rsidRDefault="006D1205" w:rsidP="006D1205">
      <w:pPr>
        <w:rPr>
          <w:lang w:val="en-US"/>
        </w:rPr>
      </w:pPr>
      <w:r w:rsidRPr="002915E7">
        <w:rPr>
          <w:b/>
          <w:lang w:val="en-US"/>
        </w:rPr>
        <w:t>API URI:</w:t>
      </w:r>
      <w:r w:rsidRPr="002915E7">
        <w:rPr>
          <w:lang w:val="en-US"/>
        </w:rPr>
        <w:t xml:space="preserve"> API URI has the following format: </w:t>
      </w:r>
      <w:r>
        <w:rPr>
          <w:lang w:val="en-US"/>
        </w:rPr>
        <w:t>"</w:t>
      </w:r>
      <w:r w:rsidRPr="002915E7">
        <w:rPr>
          <w:lang w:val="en-US"/>
        </w:rPr>
        <w:t>{apiRoot}/&lt;apiName&gt;/&lt;apiVersion&gt;</w:t>
      </w:r>
      <w:r>
        <w:rPr>
          <w:lang w:val="en-US"/>
        </w:rPr>
        <w:t>"</w:t>
      </w:r>
      <w:r w:rsidRPr="002915E7">
        <w:rPr>
          <w:lang w:val="en-US"/>
        </w:rPr>
        <w:t>. For more details see clause </w:t>
      </w:r>
      <w:r>
        <w:rPr>
          <w:lang w:val="en-US"/>
        </w:rPr>
        <w:t>4.4.1</w:t>
      </w:r>
      <w:r w:rsidRPr="002915E7">
        <w:rPr>
          <w:lang w:val="en-US"/>
        </w:rPr>
        <w:t>.</w:t>
      </w:r>
      <w:r>
        <w:rPr>
          <w:lang w:val="en-US"/>
        </w:rPr>
        <w:t xml:space="preserve"> As an example, for the Nudm_SDM API defined in 3GPP TS 29.503 [28], the API URI is: "</w:t>
      </w:r>
      <w:r w:rsidRPr="00D867EC">
        <w:rPr>
          <w:lang w:val="en-US"/>
        </w:rPr>
        <w:t>{apiRoot}/</w:t>
      </w:r>
      <w:r>
        <w:rPr>
          <w:lang w:val="en-US"/>
        </w:rPr>
        <w:t>nudm-sdm</w:t>
      </w:r>
      <w:r w:rsidRPr="00D867EC">
        <w:rPr>
          <w:lang w:val="en-US"/>
        </w:rPr>
        <w:t>/</w:t>
      </w:r>
      <w:r>
        <w:rPr>
          <w:lang w:val="en-US"/>
        </w:rPr>
        <w:t>v2".</w:t>
      </w:r>
    </w:p>
    <w:p w14:paraId="596900AB" w14:textId="77777777" w:rsidR="006D1205" w:rsidRPr="002915E7" w:rsidRDefault="006D1205" w:rsidP="006D1205">
      <w:pPr>
        <w:rPr>
          <w:lang w:val="en-US"/>
        </w:rPr>
      </w:pPr>
      <w:r w:rsidRPr="002915E7">
        <w:rPr>
          <w:b/>
          <w:lang w:val="en-US"/>
        </w:rPr>
        <w:t>Base URI:</w:t>
      </w:r>
      <w:r w:rsidRPr="002915E7">
        <w:rPr>
          <w:lang w:val="en-US"/>
        </w:rPr>
        <w:t xml:space="preserve"> Base URI is used as a reference against which the relative URI reference is applied. See clause</w:t>
      </w:r>
      <w:r>
        <w:rPr>
          <w:lang w:val="en-US"/>
        </w:rPr>
        <w:t> </w:t>
      </w:r>
      <w:r w:rsidRPr="002915E7">
        <w:rPr>
          <w:lang w:val="en-US"/>
        </w:rPr>
        <w:t>4.6.1.1.1.2 and also clause 5.1 in IETF RFC 3986 [9].</w:t>
      </w:r>
      <w:r>
        <w:rPr>
          <w:lang w:val="en-US"/>
        </w:rPr>
        <w:t xml:space="preserve"> </w:t>
      </w:r>
      <w:r w:rsidRPr="0090137D">
        <w:rPr>
          <w:lang w:val="en-US"/>
        </w:rPr>
        <w:t xml:space="preserve">As an example, for the </w:t>
      </w:r>
      <w:r>
        <w:rPr>
          <w:lang w:val="en-US"/>
        </w:rPr>
        <w:t xml:space="preserve">resource URI of the </w:t>
      </w:r>
      <w:r>
        <w:t>SM contexts collection that is</w:t>
      </w:r>
      <w:r w:rsidRPr="0090137D">
        <w:rPr>
          <w:lang w:val="en-US"/>
        </w:rPr>
        <w:t xml:space="preserve"> </w:t>
      </w:r>
      <w:r>
        <w:rPr>
          <w:lang w:val="en-US"/>
        </w:rPr>
        <w:t xml:space="preserve">defined in </w:t>
      </w:r>
      <w:r w:rsidRPr="0090137D">
        <w:rPr>
          <w:lang w:val="en-US"/>
        </w:rPr>
        <w:t xml:space="preserve">Nsmf_PDUSession API </w:t>
      </w:r>
      <w:r>
        <w:rPr>
          <w:lang w:val="en-US"/>
        </w:rPr>
        <w:t>(see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 the base URI is "</w:t>
      </w:r>
      <w:r w:rsidRPr="001B71C5">
        <w:rPr>
          <w:lang w:val="en-US"/>
        </w:rPr>
        <w:t>{apiRoot}/nsmf-pdu</w:t>
      </w:r>
      <w:r>
        <w:rPr>
          <w:lang w:val="en-US"/>
        </w:rPr>
        <w:t>session/&lt;apiVersion&gt;".</w:t>
      </w:r>
    </w:p>
    <w:p w14:paraId="2C4B7BFC" w14:textId="7D1A6EC2" w:rsidR="006D1205" w:rsidRDefault="006D1205" w:rsidP="006D1205">
      <w:pPr>
        <w:rPr>
          <w:lang w:val="en-US"/>
        </w:rPr>
      </w:pPr>
      <w:bookmarkStart w:id="61" w:name="_PERM_MCCTEMPBM_CRPT81200004___5"/>
      <w:r w:rsidRPr="002915E7">
        <w:rPr>
          <w:b/>
          <w:lang w:val="en-US"/>
        </w:rPr>
        <w:t>Callback URI:</w:t>
      </w:r>
      <w:r w:rsidRPr="002915E7">
        <w:rPr>
          <w:lang w:val="en-US"/>
        </w:rPr>
        <w:t xml:space="preserve"> Callback URI </w:t>
      </w:r>
      <w:r>
        <w:rPr>
          <w:lang w:val="en-US"/>
        </w:rPr>
        <w:t xml:space="preserve">follows </w:t>
      </w:r>
      <w:r w:rsidRPr="002915E7">
        <w:rPr>
          <w:lang w:val="en-US"/>
        </w:rPr>
        <w:t>an absolute URI</w:t>
      </w:r>
      <w:r>
        <w:rPr>
          <w:lang w:val="en-US"/>
        </w:rPr>
        <w:t xml:space="preserve"> syntax, but excludes</w:t>
      </w:r>
      <w:r w:rsidRPr="002915E7">
        <w:rPr>
          <w:lang w:val="en-US"/>
        </w:rPr>
        <w:t xml:space="preserve"> the following </w:t>
      </w:r>
      <w:r>
        <w:rPr>
          <w:lang w:val="en-US"/>
        </w:rPr>
        <w:t xml:space="preserve">absolute URI </w:t>
      </w:r>
      <w:r w:rsidRPr="002915E7">
        <w:rPr>
          <w:lang w:val="en-US"/>
        </w:rPr>
        <w:t xml:space="preserve">identifiers: </w:t>
      </w:r>
      <w:r>
        <w:rPr>
          <w:lang w:val="en-US"/>
        </w:rPr>
        <w:t>"</w:t>
      </w:r>
      <w:r w:rsidRPr="002915E7">
        <w:rPr>
          <w:lang w:val="en-US"/>
        </w:rPr>
        <w:t>userinfo</w:t>
      </w:r>
      <w:r>
        <w:rPr>
          <w:lang w:val="en-US"/>
        </w:rPr>
        <w:t>"</w:t>
      </w:r>
      <w:r w:rsidRPr="002915E7">
        <w:rPr>
          <w:lang w:val="en-US"/>
        </w:rPr>
        <w:t xml:space="preserve"> subcompone</w:t>
      </w:r>
      <w:r>
        <w:rPr>
          <w:lang w:val="en-US"/>
        </w:rPr>
        <w:t>n</w:t>
      </w:r>
      <w:r w:rsidRPr="002915E7">
        <w:rPr>
          <w:lang w:val="en-US"/>
        </w:rPr>
        <w:t xml:space="preserve">t of the </w:t>
      </w:r>
      <w:r>
        <w:rPr>
          <w:lang w:val="en-US"/>
        </w:rPr>
        <w:t>"</w:t>
      </w:r>
      <w:r w:rsidRPr="002915E7">
        <w:rPr>
          <w:lang w:val="en-US"/>
        </w:rPr>
        <w:t>authority</w:t>
      </w:r>
      <w:r>
        <w:rPr>
          <w:lang w:val="en-US"/>
        </w:rPr>
        <w:t>"</w:t>
      </w:r>
      <w:r w:rsidRPr="002915E7">
        <w:rPr>
          <w:lang w:val="en-US"/>
        </w:rPr>
        <w:t xml:space="preserve"> component and </w:t>
      </w:r>
      <w:r>
        <w:rPr>
          <w:lang w:val="en-US"/>
        </w:rPr>
        <w:t xml:space="preserve">also </w:t>
      </w:r>
      <w:r w:rsidRPr="002915E7">
        <w:rPr>
          <w:lang w:val="en-US"/>
        </w:rPr>
        <w:t xml:space="preserve">the </w:t>
      </w:r>
      <w:r>
        <w:rPr>
          <w:lang w:val="en-US"/>
        </w:rPr>
        <w:t>"</w:t>
      </w:r>
      <w:r w:rsidRPr="002915E7">
        <w:rPr>
          <w:lang w:val="en-US"/>
        </w:rPr>
        <w:t>query</w:t>
      </w:r>
      <w:r>
        <w:rPr>
          <w:lang w:val="en-US"/>
        </w:rPr>
        <w:t>"</w:t>
      </w:r>
      <w:r w:rsidRPr="002915E7">
        <w:rPr>
          <w:lang w:val="en-US"/>
        </w:rPr>
        <w:t xml:space="preserve"> component (</w:t>
      </w:r>
      <w:r>
        <w:rPr>
          <w:lang w:val="en-US"/>
        </w:rPr>
        <w:t>"</w:t>
      </w:r>
      <w:r w:rsidRPr="002915E7">
        <w:rPr>
          <w:lang w:val="en-US"/>
        </w:rPr>
        <w:t>fragment</w:t>
      </w:r>
      <w:r>
        <w:rPr>
          <w:lang w:val="en-US"/>
        </w:rPr>
        <w:t>"</w:t>
      </w:r>
      <w:r w:rsidRPr="002915E7">
        <w:rPr>
          <w:lang w:val="en-US"/>
        </w:rPr>
        <w:t xml:space="preserve"> component is </w:t>
      </w:r>
      <w:r>
        <w:rPr>
          <w:lang w:val="en-US"/>
        </w:rPr>
        <w:t xml:space="preserve">already </w:t>
      </w:r>
      <w:r w:rsidRPr="002915E7">
        <w:rPr>
          <w:lang w:val="en-US"/>
        </w:rPr>
        <w:t xml:space="preserve">excluded from the absolute URI). </w:t>
      </w:r>
      <w:r>
        <w:rPr>
          <w:lang w:val="en-US"/>
        </w:rPr>
        <w:t>Therefore, callback URI contains the</w:t>
      </w:r>
      <w:r w:rsidRPr="002915E7">
        <w:rPr>
          <w:lang w:val="en-US"/>
        </w:rPr>
        <w:t xml:space="preserve"> </w:t>
      </w:r>
      <w:r>
        <w:rPr>
          <w:lang w:val="en-US"/>
        </w:rPr>
        <w:t>"</w:t>
      </w:r>
      <w:r w:rsidRPr="002915E7">
        <w:rPr>
          <w:lang w:val="en-US"/>
        </w:rPr>
        <w:t>scheme</w:t>
      </w:r>
      <w:r>
        <w:rPr>
          <w:lang w:val="en-US"/>
        </w:rPr>
        <w:t>"</w:t>
      </w:r>
      <w:r w:rsidRPr="002915E7">
        <w:rPr>
          <w:lang w:val="en-US"/>
        </w:rPr>
        <w:t xml:space="preserve">, </w:t>
      </w:r>
      <w:r>
        <w:rPr>
          <w:lang w:val="en-US"/>
        </w:rPr>
        <w:t>"</w:t>
      </w:r>
      <w:r w:rsidRPr="002915E7">
        <w:rPr>
          <w:lang w:val="en-US"/>
        </w:rPr>
        <w:t>authority</w:t>
      </w:r>
      <w:r>
        <w:rPr>
          <w:lang w:val="en-US"/>
        </w:rPr>
        <w:t>" (excluding "userinfo" subcomponent) and</w:t>
      </w:r>
      <w:r w:rsidRPr="002915E7">
        <w:rPr>
          <w:lang w:val="en-US"/>
        </w:rPr>
        <w:t xml:space="preserve"> </w:t>
      </w:r>
      <w:r>
        <w:rPr>
          <w:lang w:val="en-US"/>
        </w:rPr>
        <w:t>the "</w:t>
      </w:r>
      <w:r w:rsidRPr="002915E7">
        <w:rPr>
          <w:lang w:val="en-US"/>
        </w:rPr>
        <w:t>path</w:t>
      </w:r>
      <w:r>
        <w:rPr>
          <w:lang w:val="en-US"/>
        </w:rPr>
        <w:t>" components.</w:t>
      </w:r>
      <w:r w:rsidRPr="002915E7">
        <w:rPr>
          <w:lang w:val="en-US"/>
        </w:rPr>
        <w:t xml:space="preserve"> See clause</w:t>
      </w:r>
      <w:r>
        <w:rPr>
          <w:lang w:val="en-US"/>
        </w:rPr>
        <w:t> </w:t>
      </w:r>
      <w:r w:rsidRPr="002915E7">
        <w:rPr>
          <w:lang w:val="en-US"/>
        </w:rPr>
        <w:t>4.4.3.</w:t>
      </w:r>
      <w:r w:rsidRPr="0090137D">
        <w:t xml:space="preserve"> </w:t>
      </w:r>
      <w:r w:rsidRPr="0090137D">
        <w:rPr>
          <w:lang w:val="en-US"/>
        </w:rPr>
        <w:t>As an example, for the Nsmf_PDUSession API defined in 3GPP</w:t>
      </w:r>
      <w:r>
        <w:rPr>
          <w:lang w:val="en-US"/>
        </w:rPr>
        <w:t> </w:t>
      </w:r>
      <w:r w:rsidRPr="0090137D">
        <w:rPr>
          <w:lang w:val="en-US"/>
        </w:rPr>
        <w:t>TS</w:t>
      </w:r>
      <w:r>
        <w:rPr>
          <w:lang w:val="en-US"/>
        </w:rPr>
        <w:t> </w:t>
      </w:r>
      <w:r w:rsidRPr="0090137D">
        <w:rPr>
          <w:lang w:val="en-US"/>
        </w:rPr>
        <w:t>29.50</w:t>
      </w:r>
      <w:r>
        <w:rPr>
          <w:lang w:val="en-US"/>
        </w:rPr>
        <w:t>2 [20</w:t>
      </w:r>
      <w:r w:rsidRPr="0090137D">
        <w:rPr>
          <w:lang w:val="en-US"/>
        </w:rPr>
        <w:t>]</w:t>
      </w:r>
      <w:r>
        <w:rPr>
          <w:lang w:val="en-US"/>
        </w:rPr>
        <w:t>, "</w:t>
      </w:r>
      <w:r w:rsidRPr="00DB0107">
        <w:rPr>
          <w:lang w:val="en-US"/>
        </w:rPr>
        <w:t>smContextStatusUri</w:t>
      </w:r>
      <w:r>
        <w:rPr>
          <w:lang w:val="en-US"/>
        </w:rPr>
        <w:t xml:space="preserve">" is one of the </w:t>
      </w:r>
      <w:r w:rsidRPr="00DB0107">
        <w:rPr>
          <w:lang w:val="en-US"/>
        </w:rPr>
        <w:t>callback reference</w:t>
      </w:r>
      <w:r>
        <w:rPr>
          <w:lang w:val="en-US"/>
        </w:rPr>
        <w:t>s that can be provided by the NF Service Consumer. A complete callback URI for the "</w:t>
      </w:r>
      <w:r w:rsidRPr="00DB0107">
        <w:rPr>
          <w:lang w:val="en-US"/>
        </w:rPr>
        <w:t>smContextStatusUri</w:t>
      </w:r>
      <w:r>
        <w:rPr>
          <w:lang w:val="en-US"/>
        </w:rPr>
        <w:t xml:space="preserve">" has the following structure </w:t>
      </w:r>
      <w:hyperlink w:history="1">
        <w:r w:rsidRPr="006332DD">
          <w:rPr>
            <w:lang w:val="en-US"/>
          </w:rPr>
          <w:t>https://&lt;comsumer-host&gt;/&lt;consumer-path-segment&gt;/smContextStatus</w:t>
        </w:r>
      </w:hyperlink>
      <w:r>
        <w:rPr>
          <w:lang w:val="en-US"/>
        </w:rPr>
        <w:t>, where "consumer-host" is either an FQDN or an IP address (see clause 4.4.3).</w:t>
      </w:r>
    </w:p>
    <w:bookmarkEnd w:id="61"/>
    <w:p w14:paraId="66E0408C" w14:textId="77777777" w:rsidR="006D1205" w:rsidRPr="002915E7" w:rsidRDefault="006D1205" w:rsidP="006D1205">
      <w:pPr>
        <w:rPr>
          <w:lang w:val="en-US"/>
        </w:rPr>
      </w:pPr>
      <w:r w:rsidRPr="002915E7">
        <w:rPr>
          <w:b/>
          <w:lang w:val="en-US"/>
        </w:rPr>
        <w:t>Re</w:t>
      </w:r>
      <w:r>
        <w:rPr>
          <w:b/>
          <w:lang w:val="en-US"/>
        </w:rPr>
        <w:t>lative path after API URI</w:t>
      </w:r>
      <w:r w:rsidRPr="002915E7">
        <w:rPr>
          <w:lang w:val="en-US"/>
        </w:rPr>
        <w:t xml:space="preserve">: </w:t>
      </w:r>
      <w:r>
        <w:rPr>
          <w:lang w:val="en-US"/>
        </w:rPr>
        <w:t>Refers to the sequence of path segments of a resource URI that are below the API URI (</w:t>
      </w:r>
      <w:r w:rsidRPr="00CC53B6">
        <w:rPr>
          <w:lang w:val="en-US"/>
        </w:rPr>
        <w:t xml:space="preserve">see </w:t>
      </w:r>
      <w:r>
        <w:rPr>
          <w:lang w:val="en-US"/>
        </w:rPr>
        <w:t xml:space="preserve">the </w:t>
      </w:r>
      <w:r w:rsidRPr="00CC53B6">
        <w:rPr>
          <w:lang w:val="en-US"/>
        </w:rPr>
        <w:t xml:space="preserve">definition of </w:t>
      </w:r>
      <w:r>
        <w:rPr>
          <w:lang w:val="en-US"/>
        </w:rPr>
        <w:t>the "</w:t>
      </w:r>
      <w:r w:rsidRPr="00CC53B6">
        <w:rPr>
          <w:lang w:val="en-US"/>
        </w:rPr>
        <w:t>Paths Ob</w:t>
      </w:r>
      <w:r>
        <w:rPr>
          <w:lang w:val="en-US"/>
        </w:rPr>
        <w:t>ject" in OpenAPI specification </w:t>
      </w:r>
      <w:r w:rsidRPr="00CC53B6">
        <w:rPr>
          <w:lang w:val="en-US"/>
        </w:rPr>
        <w:t>[</w:t>
      </w:r>
      <w:r>
        <w:rPr>
          <w:lang w:val="en-US"/>
        </w:rPr>
        <w:t>4</w:t>
      </w:r>
      <w:r w:rsidRPr="00CC53B6">
        <w:rPr>
          <w:lang w:val="en-US"/>
        </w:rPr>
        <w:t>]</w:t>
      </w:r>
      <w:r>
        <w:rPr>
          <w:lang w:val="en-US"/>
        </w:rPr>
        <w:t>). When appended to the API URI of the concerned API, it constitutes the resource URI. As an example, for the Nudm_SDM API defined in 3GPP TS 29.503 [28] for which the API URI is "</w:t>
      </w:r>
      <w:r w:rsidRPr="00D867EC">
        <w:rPr>
          <w:lang w:val="en-US"/>
        </w:rPr>
        <w:t>{apiRoot}/</w:t>
      </w:r>
      <w:r>
        <w:rPr>
          <w:lang w:val="en-US"/>
        </w:rPr>
        <w:t>nudm-sdm</w:t>
      </w:r>
      <w:r w:rsidRPr="00D867EC">
        <w:rPr>
          <w:lang w:val="en-US"/>
        </w:rPr>
        <w:t>/</w:t>
      </w:r>
      <w:r>
        <w:rPr>
          <w:lang w:val="en-US"/>
        </w:rPr>
        <w:t>v2", the "relative path after API URI" for the "</w:t>
      </w:r>
      <w:r w:rsidRPr="000137FB">
        <w:rPr>
          <w:lang w:val="en-US"/>
        </w:rPr>
        <w:t>AccessAndMobilitySubscriptionData</w:t>
      </w:r>
      <w:r>
        <w:rPr>
          <w:lang w:val="en-US"/>
        </w:rPr>
        <w:t>" resource is: "</w:t>
      </w:r>
      <w:r w:rsidRPr="00D867EC">
        <w:rPr>
          <w:lang w:val="en-US"/>
        </w:rPr>
        <w:t>/{supi}/am-data</w:t>
      </w:r>
      <w:r>
        <w:rPr>
          <w:lang w:val="en-US"/>
        </w:rPr>
        <w:t>".</w:t>
      </w:r>
    </w:p>
    <w:p w14:paraId="44191812" w14:textId="7A180CF2" w:rsidR="006D1205" w:rsidRPr="002915E7" w:rsidRDefault="006D1205" w:rsidP="006D1205">
      <w:pPr>
        <w:rPr>
          <w:lang w:val="en-US"/>
        </w:rPr>
      </w:pPr>
      <w:r w:rsidRPr="002915E7">
        <w:rPr>
          <w:b/>
          <w:lang w:val="en-US"/>
        </w:rPr>
        <w:t>Relative URI</w:t>
      </w:r>
      <w:r w:rsidRPr="002915E7">
        <w:rPr>
          <w:lang w:val="en-US"/>
        </w:rPr>
        <w:t>: Relative URI is</w:t>
      </w:r>
      <w:r>
        <w:rPr>
          <w:lang w:val="en-US"/>
        </w:rPr>
        <w:t xml:space="preserve"> deprecated and shall not be use in SBI spcifications</w:t>
      </w:r>
      <w:r w:rsidRPr="002915E7">
        <w:rPr>
          <w:lang w:val="en-US"/>
        </w:rPr>
        <w:t>See clause </w:t>
      </w:r>
      <w:r>
        <w:rPr>
          <w:lang w:val="en-US"/>
        </w:rPr>
        <w:t>1.2</w:t>
      </w:r>
      <w:r w:rsidRPr="002915E7">
        <w:rPr>
          <w:lang w:val="en-US"/>
        </w:rPr>
        <w:t>.3 in IETF RFC 3986 [9].</w:t>
      </w:r>
    </w:p>
    <w:p w14:paraId="24BB9180" w14:textId="77777777" w:rsidR="006D1205" w:rsidRDefault="006D1205" w:rsidP="006D1205">
      <w:pPr>
        <w:rPr>
          <w:lang w:val="en-US"/>
        </w:rPr>
      </w:pPr>
      <w:r w:rsidRPr="002915E7">
        <w:rPr>
          <w:b/>
          <w:lang w:val="en-US"/>
        </w:rPr>
        <w:t>Resource URI:</w:t>
      </w:r>
      <w:r w:rsidRPr="002915E7">
        <w:rPr>
          <w:lang w:val="en-US"/>
        </w:rPr>
        <w:t xml:space="preserve"> Resource URI identifies an abstract or a physical resource. See the Abstract of the IETF RFC 3986 [9]. In this specification this</w:t>
      </w:r>
      <w:r>
        <w:rPr>
          <w:lang w:val="en-US"/>
        </w:rPr>
        <w:t xml:space="preserve"> generally</w:t>
      </w:r>
      <w:r w:rsidRPr="002915E7">
        <w:rPr>
          <w:lang w:val="en-US"/>
        </w:rPr>
        <w:t xml:space="preserve"> means "an URI of a resource".</w:t>
      </w:r>
      <w:r>
        <w:rPr>
          <w:lang w:val="en-US"/>
        </w:rPr>
        <w:t xml:space="preserve"> </w:t>
      </w:r>
      <w:r>
        <w:t xml:space="preserve">Resource URI structure is defined in clause 4.4.1. </w:t>
      </w:r>
      <w:r w:rsidRPr="0090137D">
        <w:rPr>
          <w:lang w:val="en-US"/>
        </w:rPr>
        <w:t xml:space="preserve">As an example, for the </w:t>
      </w:r>
      <w:r>
        <w:rPr>
          <w:lang w:val="en-US"/>
        </w:rPr>
        <w:t xml:space="preserve">resource URI of the </w:t>
      </w:r>
      <w:r>
        <w:t>SM contexts collection that is</w:t>
      </w:r>
      <w:r w:rsidRPr="0090137D">
        <w:rPr>
          <w:lang w:val="en-US"/>
        </w:rPr>
        <w:t xml:space="preserve"> </w:t>
      </w:r>
      <w:r>
        <w:rPr>
          <w:lang w:val="en-US"/>
        </w:rPr>
        <w:t xml:space="preserve">defined in </w:t>
      </w:r>
      <w:r w:rsidRPr="0090137D">
        <w:rPr>
          <w:lang w:val="en-US"/>
        </w:rPr>
        <w:t xml:space="preserve">Nsmf_PDUSession API </w:t>
      </w:r>
      <w:r>
        <w:rPr>
          <w:lang w:val="en-US"/>
        </w:rPr>
        <w:t>(see 3GPP </w:t>
      </w:r>
      <w:r w:rsidRPr="0090137D">
        <w:rPr>
          <w:lang w:val="en-US"/>
        </w:rPr>
        <w:t>TS</w:t>
      </w:r>
      <w:r>
        <w:rPr>
          <w:lang w:val="en-US"/>
        </w:rPr>
        <w:t> </w:t>
      </w:r>
      <w:r w:rsidRPr="0090137D">
        <w:rPr>
          <w:lang w:val="en-US"/>
        </w:rPr>
        <w:t>29.50</w:t>
      </w:r>
      <w:r>
        <w:rPr>
          <w:lang w:val="en-US"/>
        </w:rPr>
        <w:t>2 [20</w:t>
      </w:r>
      <w:r w:rsidRPr="0090137D">
        <w:rPr>
          <w:lang w:val="en-US"/>
        </w:rPr>
        <w:t>]</w:t>
      </w:r>
      <w:r>
        <w:rPr>
          <w:lang w:val="en-US"/>
        </w:rPr>
        <w:t>), the resource URI is "</w:t>
      </w:r>
      <w:r w:rsidRPr="001B71C5">
        <w:rPr>
          <w:lang w:val="en-US"/>
        </w:rPr>
        <w:t>{apiRoot}/nsmf-pdusession/&lt;apiVersion&gt;/sm-contexts</w:t>
      </w:r>
      <w:r>
        <w:rPr>
          <w:lang w:val="en-US"/>
        </w:rPr>
        <w:t>".</w:t>
      </w:r>
    </w:p>
    <w:p w14:paraId="1D0EF75E" w14:textId="77777777" w:rsidR="00516776" w:rsidRPr="004D3578" w:rsidRDefault="00516776" w:rsidP="004F1FBA">
      <w:pPr>
        <w:pStyle w:val="Heading2"/>
      </w:pPr>
      <w:bookmarkStart w:id="62" w:name="_Toc155107089"/>
      <w:r>
        <w:t>3.2</w:t>
      </w:r>
      <w:r w:rsidRPr="004D3578">
        <w:tab/>
        <w:t>Abbreviations</w:t>
      </w:r>
      <w:bookmarkEnd w:id="53"/>
      <w:bookmarkEnd w:id="54"/>
      <w:bookmarkEnd w:id="55"/>
      <w:bookmarkEnd w:id="56"/>
      <w:bookmarkEnd w:id="57"/>
      <w:bookmarkEnd w:id="58"/>
      <w:bookmarkEnd w:id="59"/>
      <w:bookmarkEnd w:id="62"/>
    </w:p>
    <w:p w14:paraId="623485F9" w14:textId="72CCBE7F" w:rsidR="00516776" w:rsidRPr="004D3578" w:rsidRDefault="00516776" w:rsidP="00516776">
      <w:pPr>
        <w:keepNext/>
      </w:pPr>
      <w:r w:rsidRPr="004D3578">
        <w:t xml:space="preserve">For the purposes of the present document, the abbreviations given in </w:t>
      </w:r>
      <w:r>
        <w:t>3GPP </w:t>
      </w:r>
      <w:r w:rsidRPr="004D3578">
        <w:t>TR 21.905</w:t>
      </w:r>
      <w:r w:rsidR="004F6487">
        <w:t> </w:t>
      </w:r>
      <w:r w:rsidR="004F6487" w:rsidRPr="004D3578">
        <w:t>[</w:t>
      </w:r>
      <w:r w:rsidRPr="004D3578">
        <w:t xml:space="preserve">1] and the following apply. An abbreviation defined in the present document takes precedence over the definition of the same abbreviation, if any, in </w:t>
      </w:r>
      <w:r>
        <w:t>3GPP </w:t>
      </w:r>
      <w:r w:rsidRPr="004D3578">
        <w:t>TR 21.905 [1].</w:t>
      </w:r>
    </w:p>
    <w:p w14:paraId="14047D79" w14:textId="77777777" w:rsidR="00371D59" w:rsidRDefault="00371D59" w:rsidP="00371D59">
      <w:pPr>
        <w:pStyle w:val="EW"/>
        <w:rPr>
          <w:lang w:eastAsia="zh-CN"/>
        </w:rPr>
      </w:pPr>
      <w:r w:rsidRPr="00B6630E">
        <w:t>5GC</w:t>
      </w:r>
      <w:r w:rsidRPr="00B6630E">
        <w:tab/>
        <w:t>5G Core Network</w:t>
      </w:r>
    </w:p>
    <w:p w14:paraId="0B4E4089" w14:textId="77777777" w:rsidR="00371D59" w:rsidRDefault="00371D59" w:rsidP="00371D59">
      <w:pPr>
        <w:pStyle w:val="EW"/>
        <w:rPr>
          <w:lang w:eastAsia="zh-CN"/>
        </w:rPr>
      </w:pPr>
      <w:r>
        <w:rPr>
          <w:rFonts w:hint="eastAsia"/>
          <w:lang w:eastAsia="zh-CN"/>
        </w:rPr>
        <w:t>CNF</w:t>
      </w:r>
      <w:r>
        <w:rPr>
          <w:rFonts w:hint="eastAsia"/>
          <w:lang w:eastAsia="zh-CN"/>
        </w:rPr>
        <w:tab/>
        <w:t>Conjunctive Normal Form</w:t>
      </w:r>
    </w:p>
    <w:p w14:paraId="15950555" w14:textId="77777777" w:rsidR="004F6487" w:rsidRDefault="00371D59" w:rsidP="00371D59">
      <w:pPr>
        <w:pStyle w:val="EW"/>
        <w:rPr>
          <w:lang w:eastAsia="zh-CN"/>
        </w:rPr>
      </w:pPr>
      <w:r>
        <w:rPr>
          <w:lang w:eastAsia="zh-CN"/>
        </w:rPr>
        <w:t>CRUD</w:t>
      </w:r>
      <w:r>
        <w:rPr>
          <w:lang w:eastAsia="zh-CN"/>
        </w:rPr>
        <w:tab/>
        <w:t>Create, Read, Update, Delete</w:t>
      </w:r>
    </w:p>
    <w:p w14:paraId="49E019F7" w14:textId="10FA3DB0" w:rsidR="00371D59" w:rsidRDefault="00371D59" w:rsidP="00371D59">
      <w:pPr>
        <w:pStyle w:val="EW"/>
      </w:pPr>
      <w:r>
        <w:rPr>
          <w:rFonts w:hint="eastAsia"/>
          <w:lang w:eastAsia="zh-CN"/>
        </w:rPr>
        <w:t>DNF</w:t>
      </w:r>
      <w:r>
        <w:rPr>
          <w:rFonts w:hint="eastAsia"/>
          <w:lang w:eastAsia="zh-CN"/>
        </w:rPr>
        <w:tab/>
        <w:t>Disjunctive Normal Form</w:t>
      </w:r>
    </w:p>
    <w:p w14:paraId="3550F172" w14:textId="77777777" w:rsidR="00371D59" w:rsidRDefault="00371D59" w:rsidP="00371D59">
      <w:pPr>
        <w:pStyle w:val="EW"/>
      </w:pPr>
      <w:r>
        <w:t>HAL</w:t>
      </w:r>
      <w:r>
        <w:tab/>
        <w:t>Hypertext Application Language</w:t>
      </w:r>
    </w:p>
    <w:p w14:paraId="7D4B7EA6" w14:textId="77777777" w:rsidR="00371D59" w:rsidRDefault="00371D59" w:rsidP="00371D59">
      <w:pPr>
        <w:pStyle w:val="EW"/>
      </w:pPr>
      <w:r>
        <w:t>HATEOAS</w:t>
      </w:r>
      <w:r>
        <w:tab/>
      </w:r>
      <w:r w:rsidRPr="006F458D">
        <w:t>Hypermedia as the Engine of Application State</w:t>
      </w:r>
    </w:p>
    <w:p w14:paraId="54469725" w14:textId="77777777" w:rsidR="00371D59" w:rsidRDefault="00371D59" w:rsidP="00371D59">
      <w:pPr>
        <w:pStyle w:val="EW"/>
        <w:rPr>
          <w:lang w:eastAsia="zh-CN"/>
        </w:rPr>
      </w:pPr>
      <w:r>
        <w:rPr>
          <w:lang w:eastAsia="zh-CN"/>
        </w:rPr>
        <w:t>REST</w:t>
      </w:r>
      <w:r>
        <w:rPr>
          <w:lang w:eastAsia="zh-CN"/>
        </w:rPr>
        <w:tab/>
        <w:t>REpresentational State Transfer</w:t>
      </w:r>
    </w:p>
    <w:p w14:paraId="33215590" w14:textId="77777777" w:rsidR="00371D59" w:rsidRDefault="00371D59" w:rsidP="00371D59">
      <w:pPr>
        <w:pStyle w:val="EW"/>
      </w:pPr>
      <w:r>
        <w:t>RPC</w:t>
      </w:r>
      <w:r>
        <w:tab/>
        <w:t>Remote-Procedure-Call</w:t>
      </w:r>
    </w:p>
    <w:p w14:paraId="20DC371A" w14:textId="77777777" w:rsidR="00371D59" w:rsidRDefault="00371D59" w:rsidP="00371D59">
      <w:pPr>
        <w:pStyle w:val="EW"/>
      </w:pPr>
      <w:r w:rsidRPr="00B6630E">
        <w:t>SBI</w:t>
      </w:r>
      <w:r w:rsidRPr="00B6630E">
        <w:tab/>
        <w:t>Service Based Interface</w:t>
      </w:r>
    </w:p>
    <w:p w14:paraId="3B3AA65B" w14:textId="77777777" w:rsidR="00371D59" w:rsidRPr="004D3578" w:rsidRDefault="00371D59" w:rsidP="00371D59">
      <w:pPr>
        <w:pStyle w:val="EW"/>
      </w:pPr>
      <w:r>
        <w:t>YAML</w:t>
      </w:r>
      <w:r>
        <w:tab/>
      </w:r>
      <w:r w:rsidRPr="00346472">
        <w:t>YAML Ain</w:t>
      </w:r>
      <w:r>
        <w:t>'</w:t>
      </w:r>
      <w:r w:rsidRPr="00346472">
        <w:t>t Markup Language</w:t>
      </w:r>
    </w:p>
    <w:p w14:paraId="540CB697" w14:textId="77777777" w:rsidR="00D63526" w:rsidRDefault="00D63526" w:rsidP="004F1FBA">
      <w:pPr>
        <w:pStyle w:val="Heading2"/>
      </w:pPr>
      <w:bookmarkStart w:id="63" w:name="_Toc44849356"/>
      <w:bookmarkStart w:id="64" w:name="_Toc51852997"/>
      <w:bookmarkStart w:id="65" w:name="_Toc51859670"/>
      <w:bookmarkStart w:id="66" w:name="_Toc155107090"/>
      <w:r>
        <w:t>3.3</w:t>
      </w:r>
      <w:r w:rsidRPr="004D3578">
        <w:tab/>
      </w:r>
      <w:r>
        <w:t>Special characters, operators and delimiters</w:t>
      </w:r>
      <w:bookmarkEnd w:id="63"/>
      <w:bookmarkEnd w:id="64"/>
      <w:bookmarkEnd w:id="65"/>
      <w:bookmarkEnd w:id="66"/>
    </w:p>
    <w:p w14:paraId="06C5AE47" w14:textId="77777777" w:rsidR="00D63526" w:rsidRDefault="00D63526" w:rsidP="004F1FBA">
      <w:pPr>
        <w:pStyle w:val="Heading3"/>
      </w:pPr>
      <w:bookmarkStart w:id="67" w:name="_Toc44849357"/>
      <w:bookmarkStart w:id="68" w:name="_Toc51852998"/>
      <w:bookmarkStart w:id="69" w:name="_Toc51859671"/>
      <w:bookmarkStart w:id="70" w:name="_Toc155107091"/>
      <w:r>
        <w:t>3.3.1</w:t>
      </w:r>
      <w:r w:rsidRPr="004D3578">
        <w:tab/>
      </w:r>
      <w:r>
        <w:t>General</w:t>
      </w:r>
      <w:bookmarkEnd w:id="67"/>
      <w:bookmarkEnd w:id="68"/>
      <w:bookmarkEnd w:id="69"/>
      <w:bookmarkEnd w:id="70"/>
    </w:p>
    <w:p w14:paraId="68BB9117" w14:textId="77777777" w:rsidR="00D63526" w:rsidRDefault="00D63526" w:rsidP="00D63526">
      <w:pPr>
        <w:keepNext/>
      </w:pPr>
      <w:r>
        <w:t>A number of characters have special meaning and are used as delimiters in this document and also in other stage 3 SBI specifications. Below clauses specify the usage of a selected set of the special characters. Full set of these special characters are specified in the respective IETF specifications.</w:t>
      </w:r>
    </w:p>
    <w:p w14:paraId="7EB9FB24" w14:textId="77777777" w:rsidR="00D63526" w:rsidRDefault="00D63526" w:rsidP="004F1FBA">
      <w:pPr>
        <w:pStyle w:val="Heading3"/>
      </w:pPr>
      <w:bookmarkStart w:id="71" w:name="_Toc44849358"/>
      <w:bookmarkStart w:id="72" w:name="_Toc51852999"/>
      <w:bookmarkStart w:id="73" w:name="_Toc51859672"/>
      <w:bookmarkStart w:id="74" w:name="_Toc155107092"/>
      <w:r>
        <w:t>3.3.2</w:t>
      </w:r>
      <w:r w:rsidRPr="004D3578">
        <w:tab/>
      </w:r>
      <w:r>
        <w:t>ABNF operators</w:t>
      </w:r>
      <w:bookmarkEnd w:id="71"/>
      <w:bookmarkEnd w:id="72"/>
      <w:bookmarkEnd w:id="73"/>
      <w:bookmarkEnd w:id="74"/>
    </w:p>
    <w:p w14:paraId="3FE48179" w14:textId="77777777" w:rsidR="00D63526" w:rsidRDefault="00D63526" w:rsidP="00DA446D">
      <w:pPr>
        <w:rPr>
          <w:lang w:eastAsia="zh-CN"/>
        </w:rPr>
      </w:pPr>
      <w:r w:rsidRPr="00DA446D">
        <w:t xml:space="preserve">Special characters that are used as </w:t>
      </w:r>
      <w:r w:rsidR="00767D31" w:rsidRPr="00DA446D">
        <w:t>delimiters</w:t>
      </w:r>
      <w:r w:rsidRPr="00DA446D">
        <w:t xml:space="preserve"> in ABNF syntax have somewhat different purpose from the same characters when used by URI syntax. See clause 3.3.2 in 3GPP TS 29.500 [2].</w:t>
      </w:r>
    </w:p>
    <w:p w14:paraId="3C47E04A" w14:textId="77777777" w:rsidR="00D63526" w:rsidRDefault="00D63526" w:rsidP="004F1FBA">
      <w:pPr>
        <w:pStyle w:val="Heading3"/>
      </w:pPr>
      <w:bookmarkStart w:id="75" w:name="_Toc44849359"/>
      <w:bookmarkStart w:id="76" w:name="_Toc51853000"/>
      <w:bookmarkStart w:id="77" w:name="_Toc51859673"/>
      <w:bookmarkStart w:id="78" w:name="_Toc155107093"/>
      <w:r>
        <w:t>3.3.3</w:t>
      </w:r>
      <w:r w:rsidRPr="004D3578">
        <w:tab/>
      </w:r>
      <w:r>
        <w:t>URI reserved and special characters</w:t>
      </w:r>
      <w:bookmarkEnd w:id="75"/>
      <w:bookmarkEnd w:id="76"/>
      <w:bookmarkEnd w:id="77"/>
      <w:bookmarkEnd w:id="78"/>
    </w:p>
    <w:p w14:paraId="2C744EDA" w14:textId="77777777" w:rsidR="00D63526" w:rsidRDefault="00D63526" w:rsidP="00D63526">
      <w:pPr>
        <w:pStyle w:val="EW"/>
        <w:rPr>
          <w:lang w:eastAsia="zh-CN"/>
        </w:rPr>
      </w:pPr>
      <w:r>
        <w:rPr>
          <w:lang w:eastAsia="zh-CN"/>
        </w:rPr>
        <w:t>/</w:t>
      </w:r>
      <w:r>
        <w:rPr>
          <w:lang w:eastAsia="zh-CN"/>
        </w:rPr>
        <w:tab/>
        <w:t>Reserved character. The forward slash character is a delimiter, which precedes an URI path component and also separates a sequence of path segments. See clauses 2.2 and 3.3 in IETF RFC 3986 [9].</w:t>
      </w:r>
    </w:p>
    <w:p w14:paraId="0501BE1E" w14:textId="77777777" w:rsidR="00D63526" w:rsidRDefault="00D63526" w:rsidP="00D63526">
      <w:pPr>
        <w:pStyle w:val="EW"/>
        <w:rPr>
          <w:lang w:eastAsia="zh-CN"/>
        </w:rPr>
      </w:pPr>
      <w:r>
        <w:rPr>
          <w:lang w:eastAsia="zh-CN"/>
        </w:rPr>
        <w:t>#</w:t>
      </w:r>
      <w:r>
        <w:rPr>
          <w:lang w:eastAsia="zh-CN"/>
        </w:rPr>
        <w:tab/>
        <w:t>Reserved character. The number sign (hash) character</w:t>
      </w:r>
      <w:r w:rsidRPr="00782845">
        <w:rPr>
          <w:lang w:eastAsia="zh-CN"/>
        </w:rPr>
        <w:t xml:space="preserve"> </w:t>
      </w:r>
      <w:r>
        <w:rPr>
          <w:lang w:eastAsia="zh-CN"/>
        </w:rPr>
        <w:t>is a delimiter, which terminates either an URI path component, or an authority component, or a query component and starts a fragment component. See clauses 2.2, 3.2, 3.3 and 3.5 in IETF RFC 3986 [9].</w:t>
      </w:r>
    </w:p>
    <w:p w14:paraId="2EE72BDD" w14:textId="77777777" w:rsidR="00D63526" w:rsidRDefault="00D63526" w:rsidP="00D63526">
      <w:pPr>
        <w:pStyle w:val="EW"/>
        <w:rPr>
          <w:lang w:eastAsia="zh-CN"/>
        </w:rPr>
      </w:pPr>
      <w:r>
        <w:rPr>
          <w:lang w:eastAsia="zh-CN"/>
        </w:rPr>
        <w:t>?</w:t>
      </w:r>
      <w:r>
        <w:rPr>
          <w:lang w:eastAsia="zh-CN"/>
        </w:rPr>
        <w:tab/>
        <w:t>Reserved character. The question mark character is a delimiter, which terminates either an URI path component, or an authority component and starts a query component/parameter. See clauses 2.2, 3.2, 3.3 and 3.4 in IETF RFC 3986 [9].</w:t>
      </w:r>
    </w:p>
    <w:p w14:paraId="758A8224" w14:textId="77777777" w:rsidR="00D63526" w:rsidRDefault="00D63526" w:rsidP="00D63526">
      <w:pPr>
        <w:pStyle w:val="EW"/>
        <w:rPr>
          <w:lang w:eastAsia="zh-CN"/>
        </w:rPr>
      </w:pPr>
      <w:r>
        <w:rPr>
          <w:lang w:eastAsia="zh-CN"/>
        </w:rPr>
        <w:t>=</w:t>
      </w:r>
      <w:r>
        <w:rPr>
          <w:lang w:eastAsia="zh-CN"/>
        </w:rPr>
        <w:tab/>
        <w:t>Reserved character. The equal sign</w:t>
      </w:r>
      <w:r w:rsidRPr="008C658A">
        <w:rPr>
          <w:lang w:eastAsia="zh-CN"/>
        </w:rPr>
        <w:t xml:space="preserve"> character</w:t>
      </w:r>
      <w:r w:rsidRPr="00782845">
        <w:rPr>
          <w:lang w:eastAsia="zh-CN"/>
        </w:rPr>
        <w:t xml:space="preserve"> </w:t>
      </w:r>
      <w:r>
        <w:rPr>
          <w:lang w:eastAsia="zh-CN"/>
        </w:rPr>
        <w:t>is a delimiter, which</w:t>
      </w:r>
      <w:r w:rsidRPr="008C658A">
        <w:rPr>
          <w:lang w:eastAsia="zh-CN"/>
        </w:rPr>
        <w:t xml:space="preserve"> </w:t>
      </w:r>
      <w:r>
        <w:rPr>
          <w:lang w:eastAsia="zh-CN"/>
        </w:rPr>
        <w:t>separates a parameter name and its value, e.g. in an URI query.</w:t>
      </w:r>
      <w:r w:rsidRPr="00042F1C">
        <w:rPr>
          <w:lang w:eastAsia="zh-CN"/>
        </w:rPr>
        <w:t xml:space="preserve"> </w:t>
      </w:r>
      <w:r>
        <w:rPr>
          <w:lang w:eastAsia="zh-CN"/>
        </w:rPr>
        <w:t>See clauses 1.2.3 and 3.3 in IETF RFC 3986 [9].</w:t>
      </w:r>
    </w:p>
    <w:p w14:paraId="5DAF9C82" w14:textId="77777777" w:rsidR="00D63526" w:rsidRDefault="00D63526" w:rsidP="00D63526">
      <w:pPr>
        <w:pStyle w:val="EW"/>
        <w:rPr>
          <w:lang w:eastAsia="zh-CN"/>
        </w:rPr>
      </w:pPr>
      <w:r>
        <w:rPr>
          <w:lang w:eastAsia="zh-CN"/>
        </w:rPr>
        <w:lastRenderedPageBreak/>
        <w:t>[ ]</w:t>
      </w:r>
      <w:r>
        <w:rPr>
          <w:lang w:eastAsia="zh-CN"/>
        </w:rPr>
        <w:tab/>
        <w:t>Reserved character. The s</w:t>
      </w:r>
      <w:r w:rsidRPr="00DD24E8">
        <w:rPr>
          <w:lang w:eastAsia="zh-CN"/>
        </w:rPr>
        <w:t>quare bracket</w:t>
      </w:r>
      <w:r>
        <w:rPr>
          <w:lang w:eastAsia="zh-CN"/>
        </w:rPr>
        <w:t xml:space="preserve"> character</w:t>
      </w:r>
      <w:r w:rsidRPr="00DD24E8">
        <w:rPr>
          <w:lang w:eastAsia="zh-CN"/>
        </w:rPr>
        <w:t>s</w:t>
      </w:r>
      <w:r>
        <w:rPr>
          <w:lang w:eastAsia="zh-CN"/>
        </w:rPr>
        <w:t xml:space="preserve"> enclose an IPv6 literal address. This is the only place where square bracket characters are allowed in the URI syntax. See clause 3.2.2 in IETF RFC 3986 [9].</w:t>
      </w:r>
    </w:p>
    <w:p w14:paraId="351403C4" w14:textId="77777777" w:rsidR="00D63526" w:rsidRDefault="00D63526" w:rsidP="00D63526">
      <w:pPr>
        <w:pStyle w:val="EW"/>
        <w:rPr>
          <w:lang w:eastAsia="zh-CN"/>
        </w:rPr>
      </w:pPr>
      <w:r>
        <w:rPr>
          <w:lang w:eastAsia="zh-CN"/>
        </w:rPr>
        <w:t>&lt; &gt;</w:t>
      </w:r>
      <w:r>
        <w:rPr>
          <w:lang w:eastAsia="zh-CN"/>
        </w:rPr>
        <w:tab/>
        <w:t>Special characters. The angle</w:t>
      </w:r>
      <w:r w:rsidRPr="00DD24E8">
        <w:rPr>
          <w:lang w:eastAsia="zh-CN"/>
        </w:rPr>
        <w:t xml:space="preserve"> bracket</w:t>
      </w:r>
      <w:r>
        <w:rPr>
          <w:lang w:eastAsia="zh-CN"/>
        </w:rPr>
        <w:t xml:space="preserve"> character</w:t>
      </w:r>
      <w:r w:rsidRPr="00DD24E8">
        <w:rPr>
          <w:lang w:eastAsia="zh-CN"/>
        </w:rPr>
        <w:t>s</w:t>
      </w:r>
      <w:r>
        <w:rPr>
          <w:lang w:eastAsia="zh-CN"/>
        </w:rPr>
        <w:t xml:space="preserve"> are delimiters and enclose a complete URI or an URI component or a subcomponent. See Appendix C in IETF RFC 3986 [9].</w:t>
      </w:r>
    </w:p>
    <w:p w14:paraId="5BE13631" w14:textId="77777777" w:rsidR="00D63526" w:rsidRDefault="00D63526" w:rsidP="00D63526">
      <w:pPr>
        <w:pStyle w:val="EW"/>
        <w:rPr>
          <w:lang w:eastAsia="zh-CN"/>
        </w:rPr>
      </w:pPr>
      <w:r>
        <w:rPr>
          <w:lang w:eastAsia="zh-CN"/>
        </w:rPr>
        <w:t>;</w:t>
      </w:r>
      <w:r>
        <w:rPr>
          <w:lang w:eastAsia="zh-CN"/>
        </w:rPr>
        <w:tab/>
        <w:t>Reserved character. The semicolon character is a delimiter, which is often used to separates a parameter name and its value in a path segment. See clause 3.3 in IETF RFC 3986 [9].</w:t>
      </w:r>
    </w:p>
    <w:p w14:paraId="69E8D448" w14:textId="77777777" w:rsidR="00D63526" w:rsidRDefault="00D63526" w:rsidP="00D63526">
      <w:pPr>
        <w:pStyle w:val="EW"/>
        <w:rPr>
          <w:lang w:eastAsia="zh-CN"/>
        </w:rPr>
      </w:pPr>
      <w:r>
        <w:rPr>
          <w:lang w:eastAsia="zh-CN"/>
        </w:rPr>
        <w:t>:</w:t>
      </w:r>
      <w:r>
        <w:rPr>
          <w:lang w:eastAsia="zh-CN"/>
        </w:rPr>
        <w:tab/>
        <w:t>Reserved character. The colon character</w:t>
      </w:r>
      <w:r w:rsidRPr="00782845">
        <w:rPr>
          <w:lang w:eastAsia="zh-CN"/>
        </w:rPr>
        <w:t xml:space="preserve"> </w:t>
      </w:r>
      <w:r>
        <w:rPr>
          <w:lang w:eastAsia="zh-CN"/>
        </w:rPr>
        <w:t xml:space="preserve">is a delimiter, which either terminates an URI scheme component, or userinfo subcomponent, or </w:t>
      </w:r>
      <w:r w:rsidRPr="00C32A76">
        <w:rPr>
          <w:lang w:eastAsia="zh-CN"/>
        </w:rPr>
        <w:t>separates host</w:t>
      </w:r>
      <w:r>
        <w:rPr>
          <w:lang w:eastAsia="zh-CN"/>
        </w:rPr>
        <w:t xml:space="preserve"> subcomponent </w:t>
      </w:r>
      <w:r w:rsidRPr="00C32A76">
        <w:rPr>
          <w:lang w:eastAsia="zh-CN"/>
        </w:rPr>
        <w:t xml:space="preserve">from </w:t>
      </w:r>
      <w:r>
        <w:rPr>
          <w:lang w:eastAsia="zh-CN"/>
        </w:rPr>
        <w:t xml:space="preserve">the </w:t>
      </w:r>
      <w:r w:rsidRPr="00C32A76">
        <w:rPr>
          <w:lang w:eastAsia="zh-CN"/>
        </w:rPr>
        <w:t>port</w:t>
      </w:r>
      <w:r>
        <w:rPr>
          <w:lang w:eastAsia="zh-CN"/>
        </w:rPr>
        <w:t xml:space="preserve"> subcomponent, an authority component, or a query component and starts a fragment component. See clauses 2.2, and 3.2 in IETF RFC 3986 [9].</w:t>
      </w:r>
    </w:p>
    <w:p w14:paraId="2424D03C" w14:textId="77777777" w:rsidR="00D63526" w:rsidRDefault="00D63526" w:rsidP="00D63526">
      <w:pPr>
        <w:pStyle w:val="EW"/>
        <w:rPr>
          <w:lang w:eastAsia="zh-CN"/>
        </w:rPr>
      </w:pPr>
    </w:p>
    <w:p w14:paraId="2E854071" w14:textId="77777777" w:rsidR="004F6487" w:rsidRDefault="00D63526" w:rsidP="00D63526">
      <w:pPr>
        <w:pStyle w:val="NO"/>
        <w:rPr>
          <w:lang w:eastAsia="zh-CN"/>
        </w:rPr>
      </w:pPr>
      <w:r>
        <w:rPr>
          <w:lang w:eastAsia="zh-CN"/>
        </w:rPr>
        <w:t>NOTE:</w:t>
      </w:r>
      <w:r>
        <w:rPr>
          <w:lang w:eastAsia="zh-CN"/>
        </w:rPr>
        <w:tab/>
        <w:t>The same characters, like "/", "#", etc. lead to different processing in ABNF and URI grammars. For instance, in URI syntax, ";" character separates parameter and its value, while in ABNF ";" starts a comment.</w:t>
      </w:r>
      <w:bookmarkStart w:id="79" w:name="_Toc44849360"/>
      <w:bookmarkStart w:id="80" w:name="_Toc51853001"/>
      <w:bookmarkStart w:id="81" w:name="_Toc51859674"/>
    </w:p>
    <w:p w14:paraId="6A98D65F" w14:textId="49060DE9" w:rsidR="00D63526" w:rsidRDefault="00D63526" w:rsidP="004F1FBA">
      <w:pPr>
        <w:pStyle w:val="Heading3"/>
      </w:pPr>
      <w:bookmarkStart w:id="82" w:name="_Toc155107094"/>
      <w:r>
        <w:t>3.3.4</w:t>
      </w:r>
      <w:r w:rsidRPr="004D3578">
        <w:tab/>
      </w:r>
      <w:r>
        <w:t>SBI specific usage of delimiters</w:t>
      </w:r>
      <w:bookmarkEnd w:id="79"/>
      <w:bookmarkEnd w:id="80"/>
      <w:bookmarkEnd w:id="81"/>
      <w:bookmarkEnd w:id="82"/>
    </w:p>
    <w:p w14:paraId="0464F878" w14:textId="77777777" w:rsidR="00D63526" w:rsidRPr="00931C9A" w:rsidRDefault="00D63526" w:rsidP="00D63526">
      <w:r>
        <w:rPr>
          <w:lang w:eastAsia="zh-CN"/>
        </w:rPr>
        <w:t>The braces (curly brackets) are used as delimiters across the SBI specifications, but have somewhat different purpose as specified below.</w:t>
      </w:r>
    </w:p>
    <w:p w14:paraId="309CD409" w14:textId="77777777" w:rsidR="00D63526" w:rsidRDefault="00D63526" w:rsidP="00D63526">
      <w:pPr>
        <w:pStyle w:val="EW"/>
        <w:rPr>
          <w:lang w:eastAsia="zh-CN"/>
        </w:rPr>
      </w:pPr>
      <w:r>
        <w:rPr>
          <w:lang w:eastAsia="zh-CN"/>
        </w:rPr>
        <w:t>{ }</w:t>
      </w:r>
      <w:r>
        <w:rPr>
          <w:lang w:eastAsia="zh-CN"/>
        </w:rPr>
        <w:tab/>
        <w:t>Delimiters. The braces (curly brackets) characters enclose a name of a variable in an URI path segment (see clause </w:t>
      </w:r>
      <w:r>
        <w:t xml:space="preserve">5.1.3.2). </w:t>
      </w:r>
      <w:r>
        <w:rPr>
          <w:lang w:eastAsia="zh-CN"/>
        </w:rPr>
        <w:t xml:space="preserve">Example: </w:t>
      </w:r>
      <w:r w:rsidRPr="00D26BA3">
        <w:rPr>
          <w:lang w:eastAsia="zh-CN"/>
        </w:rPr>
        <w:t>…/subscriber-data/{supi}</w:t>
      </w:r>
      <w:r>
        <w:rPr>
          <w:lang w:eastAsia="zh-CN"/>
        </w:rPr>
        <w:t>.</w:t>
      </w:r>
    </w:p>
    <w:p w14:paraId="0B7F18D7" w14:textId="2F3A825C" w:rsidR="00D63526" w:rsidRDefault="00D63526" w:rsidP="00D63526">
      <w:pPr>
        <w:pStyle w:val="EW"/>
        <w:rPr>
          <w:lang w:eastAsia="zh-CN"/>
        </w:rPr>
      </w:pPr>
      <w:r>
        <w:rPr>
          <w:lang w:eastAsia="zh-CN"/>
        </w:rPr>
        <w:t>{ }</w:t>
      </w:r>
      <w:r>
        <w:rPr>
          <w:lang w:eastAsia="zh-CN"/>
        </w:rPr>
        <w:tab/>
        <w:t xml:space="preserve">Delimiters. The braces (curly brackets) characters enclose a </w:t>
      </w:r>
      <w:r w:rsidRPr="00D7549F">
        <w:rPr>
          <w:lang w:val="en-US" w:eastAsia="de-DE"/>
        </w:rPr>
        <w:t>parameter value in</w:t>
      </w:r>
      <w:r>
        <w:rPr>
          <w:lang w:val="en-US" w:eastAsia="de-DE"/>
        </w:rPr>
        <w:t xml:space="preserve"> a</w:t>
      </w:r>
      <w:r w:rsidRPr="00D7549F">
        <w:rPr>
          <w:lang w:val="en-US" w:eastAsia="de-DE"/>
        </w:rPr>
        <w:t xml:space="preserve"> quer</w:t>
      </w:r>
      <w:r>
        <w:rPr>
          <w:lang w:val="en-US" w:eastAsia="de-DE"/>
        </w:rPr>
        <w:t>y</w:t>
      </w:r>
      <w:r w:rsidRPr="00D7549F">
        <w:rPr>
          <w:lang w:val="en-US" w:eastAsia="de-DE"/>
        </w:rPr>
        <w:t xml:space="preserve"> </w:t>
      </w:r>
      <w:r>
        <w:rPr>
          <w:lang w:eastAsia="zh-CN"/>
        </w:rPr>
        <w:t xml:space="preserve">(see </w:t>
      </w:r>
      <w:r w:rsidR="004F6487">
        <w:rPr>
          <w:lang w:eastAsia="zh-CN"/>
        </w:rPr>
        <w:t>clause </w:t>
      </w:r>
      <w:r w:rsidR="004F6487">
        <w:t>5</w:t>
      </w:r>
      <w:r>
        <w:t xml:space="preserve">.1.3.3). </w:t>
      </w:r>
      <w:r>
        <w:rPr>
          <w:lang w:eastAsia="zh-CN"/>
        </w:rPr>
        <w:t xml:space="preserve">Example: </w:t>
      </w:r>
      <w:r w:rsidRPr="00D26BA3">
        <w:rPr>
          <w:lang w:eastAsia="zh-CN"/>
        </w:rPr>
        <w:t>?nf-id={chooseAValue}</w:t>
      </w:r>
    </w:p>
    <w:p w14:paraId="25E8B318" w14:textId="77777777" w:rsidR="00D63526" w:rsidRDefault="00D63526" w:rsidP="00D63526">
      <w:pPr>
        <w:pStyle w:val="EW"/>
        <w:rPr>
          <w:lang w:eastAsia="zh-CN"/>
        </w:rPr>
      </w:pPr>
    </w:p>
    <w:p w14:paraId="6B2B6207" w14:textId="77777777" w:rsidR="00D63526" w:rsidRPr="004D3578" w:rsidRDefault="00D63526" w:rsidP="00D63526">
      <w:pPr>
        <w:pStyle w:val="NO"/>
        <w:rPr>
          <w:lang w:eastAsia="zh-CN"/>
        </w:rPr>
      </w:pPr>
      <w:r>
        <w:rPr>
          <w:lang w:eastAsia="zh-CN"/>
        </w:rPr>
        <w:t>NOTE:</w:t>
      </w:r>
      <w:r>
        <w:rPr>
          <w:lang w:eastAsia="zh-CN"/>
        </w:rPr>
        <w:tab/>
        <w:t>In SBI specifications, "&lt; &gt;" is a generic placeholder, while "{ }" enclose specifically a variable.</w:t>
      </w:r>
    </w:p>
    <w:p w14:paraId="7A5C9D3A" w14:textId="77777777" w:rsidR="00516776" w:rsidRDefault="00516776" w:rsidP="004F1FBA">
      <w:pPr>
        <w:pStyle w:val="Heading1"/>
      </w:pPr>
      <w:bookmarkStart w:id="83" w:name="_Toc19702413"/>
      <w:bookmarkStart w:id="84" w:name="_Toc27751569"/>
      <w:bookmarkStart w:id="85" w:name="_Toc35971655"/>
      <w:bookmarkStart w:id="86" w:name="_Toc35975904"/>
      <w:bookmarkStart w:id="87" w:name="_Toc44849361"/>
      <w:bookmarkStart w:id="88" w:name="_Toc51853002"/>
      <w:bookmarkStart w:id="89" w:name="_Toc51859675"/>
      <w:bookmarkStart w:id="90" w:name="_Toc155107095"/>
      <w:r w:rsidRPr="004D3578">
        <w:t>4</w:t>
      </w:r>
      <w:r w:rsidRPr="004D3578">
        <w:tab/>
      </w:r>
      <w:r>
        <w:t>Design Principles for 5GC SBI APIs</w:t>
      </w:r>
      <w:bookmarkEnd w:id="83"/>
      <w:bookmarkEnd w:id="84"/>
      <w:bookmarkEnd w:id="85"/>
      <w:bookmarkEnd w:id="86"/>
      <w:bookmarkEnd w:id="87"/>
      <w:bookmarkEnd w:id="88"/>
      <w:bookmarkEnd w:id="89"/>
      <w:bookmarkEnd w:id="90"/>
    </w:p>
    <w:p w14:paraId="4E08AF7B" w14:textId="77777777" w:rsidR="00516776" w:rsidRDefault="00516776" w:rsidP="004F1FBA">
      <w:pPr>
        <w:pStyle w:val="Heading2"/>
      </w:pPr>
      <w:bookmarkStart w:id="91" w:name="_Toc19702414"/>
      <w:bookmarkStart w:id="92" w:name="_Toc27751570"/>
      <w:bookmarkStart w:id="93" w:name="_Toc35971656"/>
      <w:bookmarkStart w:id="94" w:name="_Toc35975905"/>
      <w:bookmarkStart w:id="95" w:name="_Toc44849362"/>
      <w:bookmarkStart w:id="96" w:name="_Toc51853003"/>
      <w:bookmarkStart w:id="97" w:name="_Toc51859676"/>
      <w:bookmarkStart w:id="98" w:name="_Toc155107096"/>
      <w:r>
        <w:t>4.1</w:t>
      </w:r>
      <w:r>
        <w:tab/>
        <w:t>General Principles</w:t>
      </w:r>
      <w:bookmarkEnd w:id="91"/>
      <w:bookmarkEnd w:id="92"/>
      <w:bookmarkEnd w:id="93"/>
      <w:bookmarkEnd w:id="94"/>
      <w:bookmarkEnd w:id="95"/>
      <w:bookmarkEnd w:id="96"/>
      <w:bookmarkEnd w:id="97"/>
      <w:bookmarkEnd w:id="98"/>
    </w:p>
    <w:p w14:paraId="3E40F3CD" w14:textId="77777777" w:rsidR="00516776" w:rsidRDefault="00516776" w:rsidP="00516776">
      <w:r>
        <w:t>Each 5GC SBI API specification should include the following information for each specified service:</w:t>
      </w:r>
    </w:p>
    <w:p w14:paraId="5CD5CB73" w14:textId="77777777" w:rsidR="00516776" w:rsidRDefault="00516776" w:rsidP="00516776">
      <w:pPr>
        <w:pStyle w:val="B1"/>
      </w:pPr>
      <w:r>
        <w:t>-</w:t>
      </w:r>
      <w:r>
        <w:tab/>
        <w:t>Purpose of the API;</w:t>
      </w:r>
    </w:p>
    <w:p w14:paraId="10EADBAA" w14:textId="77777777" w:rsidR="00516776" w:rsidRDefault="00516776" w:rsidP="00516776">
      <w:pPr>
        <w:pStyle w:val="B1"/>
      </w:pPr>
      <w:r>
        <w:t>-</w:t>
      </w:r>
      <w:r>
        <w:tab/>
        <w:t>URIs of resources;</w:t>
      </w:r>
    </w:p>
    <w:p w14:paraId="1CF9B6EB" w14:textId="77777777" w:rsidR="00516776" w:rsidRDefault="00516776" w:rsidP="00516776">
      <w:pPr>
        <w:pStyle w:val="B1"/>
      </w:pPr>
      <w:r>
        <w:t>-</w:t>
      </w:r>
      <w:r>
        <w:tab/>
        <w:t>Supported HTTP methods for a given resource;</w:t>
      </w:r>
    </w:p>
    <w:p w14:paraId="32EB04A7" w14:textId="77777777" w:rsidR="00516776" w:rsidRDefault="00516776" w:rsidP="00516776">
      <w:pPr>
        <w:pStyle w:val="B1"/>
      </w:pPr>
      <w:r>
        <w:t>-</w:t>
      </w:r>
      <w:r>
        <w:tab/>
        <w:t>Supported representations (e.g. JSON, see IETF RFC 8259 [3]);</w:t>
      </w:r>
    </w:p>
    <w:p w14:paraId="7D1E45BE" w14:textId="77777777" w:rsidR="00516776" w:rsidRDefault="00516776" w:rsidP="00516776">
      <w:pPr>
        <w:pStyle w:val="B1"/>
      </w:pPr>
      <w:r>
        <w:t>-</w:t>
      </w:r>
      <w:r>
        <w:tab/>
        <w:t>Request body schema(s) (where applicable);</w:t>
      </w:r>
    </w:p>
    <w:p w14:paraId="0D668A61" w14:textId="77777777" w:rsidR="00516776" w:rsidRDefault="00516776" w:rsidP="00516776">
      <w:pPr>
        <w:pStyle w:val="B1"/>
      </w:pPr>
      <w:r>
        <w:t>-</w:t>
      </w:r>
      <w:r>
        <w:tab/>
        <w:t>Response body schema(s) (where applicable);</w:t>
      </w:r>
    </w:p>
    <w:p w14:paraId="31D7648F" w14:textId="77777777" w:rsidR="00516776" w:rsidRDefault="00516776" w:rsidP="00516776">
      <w:pPr>
        <w:pStyle w:val="B1"/>
      </w:pPr>
      <w:r>
        <w:t>-</w:t>
      </w:r>
      <w:r>
        <w:tab/>
        <w:t>Supported response status codes;</w:t>
      </w:r>
    </w:p>
    <w:p w14:paraId="2F399A11" w14:textId="77777777" w:rsidR="00516776" w:rsidRDefault="00516776" w:rsidP="00516776">
      <w:pPr>
        <w:pStyle w:val="B1"/>
      </w:pPr>
      <w:r>
        <w:t>-</w:t>
      </w:r>
      <w:r>
        <w:tab/>
        <w:t>Relation types supported if HATEOAS is implemented by the API;</w:t>
      </w:r>
    </w:p>
    <w:p w14:paraId="4FD84907" w14:textId="77777777" w:rsidR="00516776" w:rsidRDefault="00516776" w:rsidP="00516776">
      <w:pPr>
        <w:pStyle w:val="B1"/>
      </w:pPr>
      <w:r>
        <w:t>-</w:t>
      </w:r>
      <w:r>
        <w:tab/>
        <w:t>A reference in the resource description clause to one of the archetypes defined in Annex C if the resource design matches one of them; and</w:t>
      </w:r>
    </w:p>
    <w:p w14:paraId="37767CFE" w14:textId="39F41F15" w:rsidR="00516776" w:rsidRDefault="00516776" w:rsidP="00516776">
      <w:pPr>
        <w:pStyle w:val="B1"/>
      </w:pPr>
      <w:r>
        <w:t>-</w:t>
      </w:r>
      <w:r>
        <w:tab/>
        <w:t xml:space="preserve">A list defining identifiers of optional features (see </w:t>
      </w:r>
      <w:r w:rsidR="004F6487">
        <w:t>clause 6</w:t>
      </w:r>
      <w:r>
        <w:t>.6 of 3GPP TS 29.500 [2] for related procedures).</w:t>
      </w:r>
    </w:p>
    <w:p w14:paraId="57A5E1E1" w14:textId="77777777" w:rsidR="00516776" w:rsidRDefault="00516776" w:rsidP="00516776">
      <w:r>
        <w:t>For each specified service a clause to a normative Annex should be provided containing the OpenAPI definitions according to OpenAPI Specification [4] for the service. The specifications should state that content of this normative annex takes precedence when being discrepant to other parts of the specification with respect to the encoding of information elements and methods.</w:t>
      </w:r>
    </w:p>
    <w:p w14:paraId="11D76B21" w14:textId="77777777" w:rsidR="00516776" w:rsidRDefault="00516776" w:rsidP="00516776">
      <w:pPr>
        <w:pStyle w:val="NO"/>
      </w:pPr>
      <w:r>
        <w:lastRenderedPageBreak/>
        <w:t>NOTE:</w:t>
      </w:r>
      <w:r>
        <w:tab/>
        <w:t>The semantics and procedures, as well as conditions, e.g. for the applicability and allowed combinations of attributes or values, not expressed in the OpenAPI definitions but defined in other parts of the specification also apply.</w:t>
      </w:r>
    </w:p>
    <w:p w14:paraId="1035842B" w14:textId="77777777" w:rsidR="00516776" w:rsidRDefault="00516776" w:rsidP="00516776">
      <w:r>
        <w:t>The TS Skeleton Template as provided in Annex A should be used as a starting point when drafting 5GC SBI API specifications.</w:t>
      </w:r>
    </w:p>
    <w:p w14:paraId="701C1B6B" w14:textId="77777777" w:rsidR="00516776" w:rsidRDefault="00516776" w:rsidP="00516776">
      <w:r>
        <w:t>Common procedures, HTTP extensions and error handling applicable to several 5GC SBI API specifications should be defined in 3GPP TS 29.500 [2] and should be referenced from individual 5GC SBI API specifications.</w:t>
      </w:r>
    </w:p>
    <w:p w14:paraId="0154C1C0" w14:textId="77777777" w:rsidR="00516776" w:rsidRDefault="00516776" w:rsidP="00516776">
      <w:r>
        <w:t>Common data types applicable to several 5GC SBI API specifications should be defined in 3GPP TS 29.571 [5] and should be referenced from individual 5GC SBI API specifications.</w:t>
      </w:r>
    </w:p>
    <w:p w14:paraId="2B998931" w14:textId="77777777" w:rsidR="00516776" w:rsidRDefault="00516776" w:rsidP="004F1FBA">
      <w:pPr>
        <w:pStyle w:val="Heading2"/>
      </w:pPr>
      <w:bookmarkStart w:id="99" w:name="_Toc19702415"/>
      <w:bookmarkStart w:id="100" w:name="_Toc27751571"/>
      <w:bookmarkStart w:id="101" w:name="_Toc35971657"/>
      <w:bookmarkStart w:id="102" w:name="_Toc35975906"/>
      <w:bookmarkStart w:id="103" w:name="_Toc44849363"/>
      <w:bookmarkStart w:id="104" w:name="_Toc51853004"/>
      <w:bookmarkStart w:id="105" w:name="_Toc51859677"/>
      <w:bookmarkStart w:id="106" w:name="_Toc155107097"/>
      <w:r>
        <w:t>4.2</w:t>
      </w:r>
      <w:r>
        <w:tab/>
        <w:t>API Design Style and REST Implementation Levels</w:t>
      </w:r>
      <w:bookmarkEnd w:id="99"/>
      <w:bookmarkEnd w:id="100"/>
      <w:bookmarkEnd w:id="101"/>
      <w:bookmarkEnd w:id="102"/>
      <w:bookmarkEnd w:id="103"/>
      <w:bookmarkEnd w:id="104"/>
      <w:bookmarkEnd w:id="105"/>
      <w:bookmarkEnd w:id="106"/>
    </w:p>
    <w:p w14:paraId="3C30D73F" w14:textId="77777777" w:rsidR="00516776" w:rsidRDefault="00516776" w:rsidP="004F1FBA">
      <w:pPr>
        <w:pStyle w:val="Heading3"/>
        <w:rPr>
          <w:lang w:val="en-US" w:eastAsia="zh-CN"/>
        </w:rPr>
      </w:pPr>
      <w:bookmarkStart w:id="107" w:name="_Toc19702416"/>
      <w:bookmarkStart w:id="108" w:name="_Toc27751572"/>
      <w:bookmarkStart w:id="109" w:name="_Toc35971658"/>
      <w:bookmarkStart w:id="110" w:name="_Toc35975907"/>
      <w:bookmarkStart w:id="111" w:name="_Toc44849364"/>
      <w:bookmarkStart w:id="112" w:name="_Toc51853005"/>
      <w:bookmarkStart w:id="113" w:name="_Toc51859678"/>
      <w:bookmarkStart w:id="114" w:name="_Toc155107098"/>
      <w:r>
        <w:rPr>
          <w:rFonts w:hint="eastAsia"/>
          <w:lang w:val="en-US" w:eastAsia="zh-CN"/>
        </w:rPr>
        <w:t>4.2.1</w:t>
      </w:r>
      <w:r>
        <w:rPr>
          <w:rFonts w:hint="eastAsia"/>
          <w:lang w:val="en-US" w:eastAsia="zh-CN"/>
        </w:rPr>
        <w:tab/>
        <w:t>General</w:t>
      </w:r>
      <w:bookmarkEnd w:id="107"/>
      <w:bookmarkEnd w:id="108"/>
      <w:bookmarkEnd w:id="109"/>
      <w:bookmarkEnd w:id="110"/>
      <w:bookmarkEnd w:id="111"/>
      <w:bookmarkEnd w:id="112"/>
      <w:bookmarkEnd w:id="113"/>
      <w:bookmarkEnd w:id="114"/>
    </w:p>
    <w:p w14:paraId="38BE64F1" w14:textId="77777777" w:rsidR="00516776" w:rsidRDefault="00516776" w:rsidP="00516776">
      <w:r>
        <w:rPr>
          <w:lang w:val="en-US" w:eastAsia="zh-CN"/>
        </w:rPr>
        <w:t xml:space="preserve">5GC SBI API specifications should apply a </w:t>
      </w:r>
      <w:r w:rsidRPr="00E515C2">
        <w:t>protocol design</w:t>
      </w:r>
      <w:r>
        <w:t xml:space="preserve"> framework as follows:</w:t>
      </w:r>
    </w:p>
    <w:p w14:paraId="7B3333A2" w14:textId="77777777" w:rsidR="00516776" w:rsidRDefault="00516776" w:rsidP="00516776">
      <w:pPr>
        <w:pStyle w:val="B1"/>
      </w:pPr>
      <w:r>
        <w:t>a)</w:t>
      </w:r>
      <w:r>
        <w:tab/>
        <w:t xml:space="preserve">REST-style service operations should implement the Level 2 of the </w:t>
      </w:r>
      <w:r w:rsidRPr="006A4CCC">
        <w:t>Richardson maturity model</w:t>
      </w:r>
      <w:r>
        <w:t>, with standard HTTP methods,</w:t>
      </w:r>
      <w:r w:rsidRPr="0006080D">
        <w:t xml:space="preserve"> </w:t>
      </w:r>
      <w:r>
        <w:t>whenever it is a good match for the style of interaction to model, e.g. service operations that can naturally map to one of the standard methods (CRUD operations), this should be the preferred modelling attempt;</w:t>
      </w:r>
    </w:p>
    <w:p w14:paraId="7650D5FE" w14:textId="77777777" w:rsidR="00516776" w:rsidRDefault="00516776" w:rsidP="00516776">
      <w:pPr>
        <w:pStyle w:val="B1"/>
      </w:pPr>
      <w:r>
        <w:t>b)</w:t>
      </w:r>
      <w:r>
        <w:tab/>
        <w:t>service operations may use custom API operations</w:t>
      </w:r>
      <w:r w:rsidRPr="007E256C">
        <w:t xml:space="preserve"> (RPC</w:t>
      </w:r>
      <w:r>
        <w:t>-style</w:t>
      </w:r>
      <w:r w:rsidRPr="007E256C">
        <w:t xml:space="preserve"> interaction),</w:t>
      </w:r>
      <w:r>
        <w:t xml:space="preserve"> when it is seen a better fit for the style of interaction to model, e.g. non-CRUD service operations;</w:t>
      </w:r>
    </w:p>
    <w:p w14:paraId="162E7321" w14:textId="77777777" w:rsidR="00516776" w:rsidRDefault="00516776" w:rsidP="00516776">
      <w:pPr>
        <w:pStyle w:val="B1"/>
      </w:pPr>
      <w:r>
        <w:t>c)</w:t>
      </w:r>
      <w:r>
        <w:tab/>
        <w:t>it is possible to mix REST-style operations and RPC-style operations in the same API.</w:t>
      </w:r>
    </w:p>
    <w:p w14:paraId="0F03643A" w14:textId="72D40602" w:rsidR="00516776" w:rsidRDefault="00516776" w:rsidP="00516776">
      <w:pPr>
        <w:pStyle w:val="NO"/>
      </w:pPr>
      <w:r>
        <w:t>NOTE:</w:t>
      </w:r>
      <w:r>
        <w:tab/>
        <w:t xml:space="preserve">Level 3 (HATEOAS) of the Richardson maturity model in the 5G Service-Based Architecture can be implemented by an API but is optional. Hypermedia usage guidelines are provided in </w:t>
      </w:r>
      <w:r w:rsidR="004F6487">
        <w:t>clause 4</w:t>
      </w:r>
      <w:r>
        <w:t>.7 of the present specification.</w:t>
      </w:r>
    </w:p>
    <w:p w14:paraId="1028B122" w14:textId="77777777" w:rsidR="00516776" w:rsidRDefault="00516776" w:rsidP="004F1FBA">
      <w:pPr>
        <w:pStyle w:val="Heading3"/>
        <w:rPr>
          <w:lang w:val="en-US" w:eastAsia="zh-CN"/>
        </w:rPr>
      </w:pPr>
      <w:bookmarkStart w:id="115" w:name="_Toc19702417"/>
      <w:bookmarkStart w:id="116" w:name="_Toc27751573"/>
      <w:bookmarkStart w:id="117" w:name="_Toc35971659"/>
      <w:bookmarkStart w:id="118" w:name="_Toc35975908"/>
      <w:bookmarkStart w:id="119" w:name="_Toc44849365"/>
      <w:bookmarkStart w:id="120" w:name="_Toc51853006"/>
      <w:bookmarkStart w:id="121" w:name="_Toc51859679"/>
      <w:bookmarkStart w:id="122" w:name="_Toc155107099"/>
      <w:r>
        <w:rPr>
          <w:rFonts w:hint="eastAsia"/>
          <w:lang w:val="en-US" w:eastAsia="zh-CN"/>
        </w:rPr>
        <w:t>4.2.2</w:t>
      </w:r>
      <w:r>
        <w:rPr>
          <w:rFonts w:hint="eastAsia"/>
          <w:lang w:val="en-US" w:eastAsia="zh-CN"/>
        </w:rPr>
        <w:tab/>
        <w:t>API Design Principles for Query Operation</w:t>
      </w:r>
      <w:bookmarkEnd w:id="115"/>
      <w:bookmarkEnd w:id="116"/>
      <w:bookmarkEnd w:id="117"/>
      <w:bookmarkEnd w:id="118"/>
      <w:bookmarkEnd w:id="119"/>
      <w:bookmarkEnd w:id="120"/>
      <w:bookmarkEnd w:id="121"/>
      <w:bookmarkEnd w:id="122"/>
    </w:p>
    <w:p w14:paraId="04201157" w14:textId="77777777" w:rsidR="00516776" w:rsidRDefault="00516776" w:rsidP="00516776">
      <w:pPr>
        <w:rPr>
          <w:lang w:val="en-US" w:eastAsia="zh-CN"/>
        </w:rPr>
      </w:pPr>
      <w:r>
        <w:rPr>
          <w:rFonts w:hint="eastAsia"/>
          <w:lang w:val="en-US" w:eastAsia="zh-CN"/>
        </w:rPr>
        <w:t>When designing a query operation API, i.e. the NF service consumer invokes the API aiming to retrieve certain information from the NF service producer, the following principles should be applied:</w:t>
      </w:r>
    </w:p>
    <w:p w14:paraId="5D45DB9E" w14:textId="77777777" w:rsidR="00516776" w:rsidRDefault="00516776" w:rsidP="00516776">
      <w:pPr>
        <w:pStyle w:val="B1"/>
        <w:rPr>
          <w:lang w:val="en-US" w:eastAsia="zh-CN"/>
        </w:rPr>
      </w:pPr>
      <w:r>
        <w:rPr>
          <w:rFonts w:hint="eastAsia"/>
          <w:lang w:val="en-US" w:eastAsia="zh-CN"/>
        </w:rPr>
        <w:t>a)</w:t>
      </w:r>
      <w:r>
        <w:rPr>
          <w:rFonts w:hint="eastAsia"/>
          <w:lang w:val="en-US" w:eastAsia="zh-CN"/>
        </w:rPr>
        <w:tab/>
        <w:t xml:space="preserve">if the query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GET method should be used (see clause 4.6.1.1.2);</w:t>
      </w:r>
    </w:p>
    <w:p w14:paraId="5C073242" w14:textId="77777777" w:rsidR="00516776" w:rsidRDefault="00516776" w:rsidP="00516776">
      <w:pPr>
        <w:pStyle w:val="B1"/>
        <w:rPr>
          <w:lang w:val="en-US" w:eastAsia="zh-CN"/>
        </w:rPr>
      </w:pPr>
      <w:r>
        <w:rPr>
          <w:rFonts w:hint="eastAsia"/>
          <w:lang w:val="en-US" w:eastAsia="zh-CN"/>
        </w:rPr>
        <w:t>b)</w:t>
      </w:r>
      <w:r>
        <w:rPr>
          <w:rFonts w:hint="eastAsia"/>
          <w:lang w:val="en-US" w:eastAsia="zh-CN"/>
        </w:rPr>
        <w:tab/>
        <w:t>if</w:t>
      </w:r>
    </w:p>
    <w:p w14:paraId="1B200377" w14:textId="77777777" w:rsidR="00516776" w:rsidRDefault="00516776" w:rsidP="00516776">
      <w:pPr>
        <w:pStyle w:val="B2"/>
        <w:rPr>
          <w:lang w:val="en-US" w:eastAsia="zh-CN"/>
        </w:rPr>
      </w:pPr>
      <w:r>
        <w:rPr>
          <w:rFonts w:hint="eastAsia"/>
          <w:lang w:val="en-US" w:eastAsia="zh-CN"/>
        </w:rPr>
        <w:t>-</w:t>
      </w:r>
      <w:r>
        <w:rPr>
          <w:rFonts w:hint="eastAsia"/>
          <w:lang w:val="en-US" w:eastAsia="zh-CN"/>
        </w:rPr>
        <w:tab/>
        <w:t xml:space="preserve">the query operation </w:t>
      </w:r>
      <w:r>
        <w:rPr>
          <w:lang w:val="en-US" w:eastAsia="zh-CN"/>
        </w:rPr>
        <w:t>requires</w:t>
      </w:r>
      <w:r>
        <w:rPr>
          <w:rFonts w:hint="eastAsia"/>
          <w:lang w:val="en-US" w:eastAsia="zh-CN"/>
        </w:rPr>
        <w:t xml:space="preserve"> input parameter(s) for the NF service producer; and</w:t>
      </w:r>
    </w:p>
    <w:p w14:paraId="3631BEE1" w14:textId="77777777" w:rsidR="00516776" w:rsidRDefault="00516776" w:rsidP="00516776">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query operation;</w:t>
      </w:r>
    </w:p>
    <w:p w14:paraId="2D747EA1" w14:textId="77777777" w:rsidR="00516776" w:rsidRDefault="00516776" w:rsidP="00516776">
      <w:pPr>
        <w:pStyle w:val="B1"/>
        <w:rPr>
          <w:lang w:val="en-US" w:eastAsia="zh-CN"/>
        </w:rPr>
      </w:pPr>
      <w:r>
        <w:rPr>
          <w:rFonts w:hint="eastAsia"/>
          <w:lang w:val="en-US" w:eastAsia="zh-CN"/>
        </w:rPr>
        <w:tab/>
        <w:t xml:space="preserve">then the </w:t>
      </w:r>
      <w:r>
        <w:t>REST-style service operation with</w:t>
      </w:r>
      <w:r>
        <w:rPr>
          <w:rFonts w:hint="eastAsia"/>
          <w:lang w:eastAsia="zh-CN"/>
        </w:rPr>
        <w:t xml:space="preserve"> </w:t>
      </w:r>
      <w:r>
        <w:rPr>
          <w:rFonts w:hint="eastAsia"/>
          <w:lang w:val="en-US" w:eastAsia="zh-CN"/>
        </w:rPr>
        <w:t>standard HTTP GET method should be used (see clause 4.6.1.1.2);</w:t>
      </w:r>
    </w:p>
    <w:p w14:paraId="692AA580" w14:textId="77777777" w:rsidR="00516776" w:rsidRPr="009005F5" w:rsidRDefault="00516776" w:rsidP="00516776">
      <w:pPr>
        <w:pStyle w:val="B1"/>
        <w:rPr>
          <w:lang w:val="en-US" w:eastAsia="zh-CN"/>
        </w:rPr>
      </w:pPr>
      <w:r w:rsidRPr="009005F5">
        <w:rPr>
          <w:rFonts w:hint="eastAsia"/>
          <w:lang w:val="en-US" w:eastAsia="zh-CN"/>
        </w:rPr>
        <w:t>c)</w:t>
      </w:r>
      <w:r w:rsidRPr="009005F5">
        <w:rPr>
          <w:rFonts w:hint="eastAsia"/>
          <w:lang w:val="en-US" w:eastAsia="zh-CN"/>
        </w:rPr>
        <w:tab/>
      </w:r>
      <w:r w:rsidRPr="00970CC2">
        <w:rPr>
          <w:rFonts w:hint="eastAsia"/>
        </w:rPr>
        <w:t>standard</w:t>
      </w:r>
      <w:r w:rsidRPr="009005F5">
        <w:rPr>
          <w:rFonts w:hint="eastAsia"/>
          <w:lang w:val="en-US" w:eastAsia="zh-CN"/>
        </w:rPr>
        <w:t xml:space="preserve"> HTTP GET method shall not be used for non-safe operations and non-idempotent </w:t>
      </w:r>
      <w:r w:rsidRPr="009005F5">
        <w:rPr>
          <w:lang w:val="en-US" w:eastAsia="zh-CN"/>
        </w:rPr>
        <w:t>operation</w:t>
      </w:r>
      <w:r w:rsidRPr="009005F5">
        <w:rPr>
          <w:rFonts w:hint="eastAsia"/>
          <w:lang w:val="en-US" w:eastAsia="zh-CN"/>
        </w:rPr>
        <w:t>s.</w:t>
      </w:r>
    </w:p>
    <w:p w14:paraId="241C167D" w14:textId="77777777" w:rsidR="00516776" w:rsidRDefault="00516776" w:rsidP="004F1FBA">
      <w:pPr>
        <w:pStyle w:val="Heading3"/>
        <w:rPr>
          <w:lang w:val="en-US" w:eastAsia="zh-CN"/>
        </w:rPr>
      </w:pPr>
      <w:bookmarkStart w:id="123" w:name="_Toc19702418"/>
      <w:bookmarkStart w:id="124" w:name="_Toc27751574"/>
      <w:bookmarkStart w:id="125" w:name="_Toc35971660"/>
      <w:bookmarkStart w:id="126" w:name="_Toc35975909"/>
      <w:bookmarkStart w:id="127" w:name="_Toc44849366"/>
      <w:bookmarkStart w:id="128" w:name="_Toc51853007"/>
      <w:bookmarkStart w:id="129" w:name="_Toc51859680"/>
      <w:bookmarkStart w:id="130" w:name="_Toc155107100"/>
      <w:r>
        <w:rPr>
          <w:rFonts w:hint="eastAsia"/>
          <w:lang w:val="en-US" w:eastAsia="zh-CN"/>
        </w:rPr>
        <w:t>4.2.3</w:t>
      </w:r>
      <w:r>
        <w:rPr>
          <w:rFonts w:hint="eastAsia"/>
          <w:lang w:val="en-US" w:eastAsia="zh-CN"/>
        </w:rPr>
        <w:tab/>
        <w:t>API Design Principles for Delete Operation</w:t>
      </w:r>
      <w:bookmarkEnd w:id="123"/>
      <w:bookmarkEnd w:id="124"/>
      <w:bookmarkEnd w:id="125"/>
      <w:bookmarkEnd w:id="126"/>
      <w:bookmarkEnd w:id="127"/>
      <w:bookmarkEnd w:id="128"/>
      <w:bookmarkEnd w:id="129"/>
      <w:bookmarkEnd w:id="130"/>
    </w:p>
    <w:p w14:paraId="64977DF8" w14:textId="77777777" w:rsidR="00516776" w:rsidRDefault="00516776" w:rsidP="00516776">
      <w:pPr>
        <w:rPr>
          <w:lang w:val="en-US" w:eastAsia="zh-CN"/>
        </w:rPr>
      </w:pPr>
      <w:r>
        <w:rPr>
          <w:rFonts w:hint="eastAsia"/>
          <w:lang w:val="en-US" w:eastAsia="zh-CN"/>
        </w:rPr>
        <w:t>When designing a delete operation API, i.e. the NF service consumer invokes the API aiming to delete certain resource on the NF service producer, the following principles should be applied:</w:t>
      </w:r>
    </w:p>
    <w:p w14:paraId="22C874A7" w14:textId="77777777" w:rsidR="00516776" w:rsidRDefault="00516776" w:rsidP="00516776">
      <w:pPr>
        <w:pStyle w:val="B1"/>
        <w:rPr>
          <w:lang w:val="en-US" w:eastAsia="zh-CN"/>
        </w:rPr>
      </w:pPr>
      <w:r>
        <w:rPr>
          <w:rFonts w:hint="eastAsia"/>
          <w:lang w:val="en-US" w:eastAsia="zh-CN"/>
        </w:rPr>
        <w:t>a)</w:t>
      </w:r>
      <w:r>
        <w:rPr>
          <w:rFonts w:hint="eastAsia"/>
          <w:lang w:val="en-US" w:eastAsia="zh-CN"/>
        </w:rPr>
        <w:tab/>
        <w:t xml:space="preserve">if the delete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DELETE method should be used (see clause 4.6.1.1.4);</w:t>
      </w:r>
    </w:p>
    <w:p w14:paraId="7F2FF12C" w14:textId="77777777" w:rsidR="00516776" w:rsidRDefault="00516776" w:rsidP="00516776">
      <w:pPr>
        <w:pStyle w:val="B1"/>
        <w:rPr>
          <w:lang w:val="en-US" w:eastAsia="zh-CN"/>
        </w:rPr>
      </w:pPr>
      <w:r>
        <w:rPr>
          <w:rFonts w:hint="eastAsia"/>
          <w:lang w:val="en-US" w:eastAsia="zh-CN"/>
        </w:rPr>
        <w:t>b)</w:t>
      </w:r>
      <w:r>
        <w:rPr>
          <w:rFonts w:hint="eastAsia"/>
          <w:lang w:val="en-US" w:eastAsia="zh-CN"/>
        </w:rPr>
        <w:tab/>
        <w:t>if</w:t>
      </w:r>
    </w:p>
    <w:p w14:paraId="6D442243" w14:textId="77777777" w:rsidR="00516776" w:rsidRDefault="00516776" w:rsidP="00516776">
      <w:pPr>
        <w:pStyle w:val="B2"/>
        <w:rPr>
          <w:lang w:val="en-US" w:eastAsia="zh-CN"/>
        </w:rPr>
      </w:pPr>
      <w:r>
        <w:rPr>
          <w:rFonts w:hint="eastAsia"/>
          <w:lang w:val="en-US" w:eastAsia="zh-CN"/>
        </w:rPr>
        <w:lastRenderedPageBreak/>
        <w:t>-</w:t>
      </w:r>
      <w:r>
        <w:rPr>
          <w:rFonts w:hint="eastAsia"/>
          <w:lang w:val="en-US" w:eastAsia="zh-CN"/>
        </w:rPr>
        <w:tab/>
        <w:t xml:space="preserve">the delete operation </w:t>
      </w:r>
      <w:r>
        <w:rPr>
          <w:lang w:val="en-US" w:eastAsia="zh-CN"/>
        </w:rPr>
        <w:t>requires</w:t>
      </w:r>
      <w:r>
        <w:rPr>
          <w:rFonts w:hint="eastAsia"/>
          <w:lang w:val="en-US" w:eastAsia="zh-CN"/>
        </w:rPr>
        <w:t xml:space="preserve"> input parameter(s) for the NF service producer; and</w:t>
      </w:r>
    </w:p>
    <w:p w14:paraId="69E35927" w14:textId="77777777" w:rsidR="00516776" w:rsidRDefault="00516776" w:rsidP="00516776">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delete operation;</w:t>
      </w:r>
    </w:p>
    <w:p w14:paraId="51E00DE6" w14:textId="77777777" w:rsidR="00516776" w:rsidRDefault="00516776" w:rsidP="00516776">
      <w:pPr>
        <w:pStyle w:val="B2"/>
        <w:rPr>
          <w:lang w:val="en-US" w:eastAsia="zh-CN"/>
        </w:rPr>
      </w:pPr>
      <w:r>
        <w:rPr>
          <w:rFonts w:hint="eastAsia"/>
          <w:lang w:val="en-US" w:eastAsia="zh-CN"/>
        </w:rPr>
        <w:t xml:space="preserve">then the </w:t>
      </w:r>
      <w:r>
        <w:t>REST-style service operation with</w:t>
      </w:r>
      <w:r>
        <w:rPr>
          <w:rFonts w:hint="eastAsia"/>
          <w:lang w:eastAsia="zh-CN"/>
        </w:rPr>
        <w:t xml:space="preserve"> </w:t>
      </w:r>
      <w:r>
        <w:rPr>
          <w:rFonts w:hint="eastAsia"/>
          <w:lang w:val="en-US" w:eastAsia="zh-CN"/>
        </w:rPr>
        <w:t>standard HTTP DELETE method should be used (see clause 4.6.1.1.4);</w:t>
      </w:r>
    </w:p>
    <w:p w14:paraId="1B821D81" w14:textId="77777777" w:rsidR="00516776" w:rsidRPr="004D452A" w:rsidRDefault="00516776" w:rsidP="00516776">
      <w:pPr>
        <w:pStyle w:val="B1"/>
        <w:rPr>
          <w:lang w:val="en-US" w:eastAsia="zh-CN"/>
        </w:rPr>
      </w:pPr>
      <w:r>
        <w:rPr>
          <w:rFonts w:hint="eastAsia"/>
          <w:lang w:val="en-US" w:eastAsia="zh-CN"/>
        </w:rPr>
        <w:t>c)</w:t>
      </w:r>
      <w:r>
        <w:rPr>
          <w:rFonts w:hint="eastAsia"/>
          <w:lang w:val="en-US" w:eastAsia="zh-CN"/>
        </w:rPr>
        <w:tab/>
        <w:t xml:space="preserve">standard HTTP DELETE method shall not be used for non-idempotent </w:t>
      </w:r>
      <w:r>
        <w:rPr>
          <w:lang w:val="en-US" w:eastAsia="zh-CN"/>
        </w:rPr>
        <w:t>operation</w:t>
      </w:r>
      <w:r>
        <w:rPr>
          <w:rFonts w:hint="eastAsia"/>
          <w:lang w:val="en-US" w:eastAsia="zh-CN"/>
        </w:rPr>
        <w:t>s.</w:t>
      </w:r>
    </w:p>
    <w:p w14:paraId="69B29562" w14:textId="77777777" w:rsidR="00516776" w:rsidRDefault="00516776" w:rsidP="004F1FBA">
      <w:pPr>
        <w:pStyle w:val="Heading2"/>
      </w:pPr>
      <w:bookmarkStart w:id="131" w:name="_Toc19702419"/>
      <w:bookmarkStart w:id="132" w:name="_Toc27751575"/>
      <w:bookmarkStart w:id="133" w:name="_Toc35971661"/>
      <w:bookmarkStart w:id="134" w:name="_Toc35975910"/>
      <w:bookmarkStart w:id="135" w:name="_Toc44849367"/>
      <w:bookmarkStart w:id="136" w:name="_Toc51853008"/>
      <w:bookmarkStart w:id="137" w:name="_Toc51859681"/>
      <w:bookmarkStart w:id="138" w:name="_Toc155107101"/>
      <w:r>
        <w:t>4.3</w:t>
      </w:r>
      <w:r>
        <w:tab/>
        <w:t>Version Control</w:t>
      </w:r>
      <w:bookmarkEnd w:id="131"/>
      <w:bookmarkEnd w:id="132"/>
      <w:bookmarkEnd w:id="133"/>
      <w:bookmarkEnd w:id="134"/>
      <w:bookmarkEnd w:id="135"/>
      <w:bookmarkEnd w:id="136"/>
      <w:bookmarkEnd w:id="137"/>
      <w:bookmarkEnd w:id="138"/>
    </w:p>
    <w:p w14:paraId="0319C14C" w14:textId="77777777" w:rsidR="00516776" w:rsidRPr="007D2133" w:rsidRDefault="00516776" w:rsidP="004F1FBA">
      <w:pPr>
        <w:pStyle w:val="Heading3"/>
        <w:rPr>
          <w:rFonts w:eastAsia="Calibri"/>
        </w:rPr>
      </w:pPr>
      <w:bookmarkStart w:id="139" w:name="_Toc19702420"/>
      <w:bookmarkStart w:id="140" w:name="_Toc27751576"/>
      <w:bookmarkStart w:id="141" w:name="_Toc35971662"/>
      <w:bookmarkStart w:id="142" w:name="_Toc35975911"/>
      <w:bookmarkStart w:id="143" w:name="_Toc44849368"/>
      <w:bookmarkStart w:id="144" w:name="_Toc51853009"/>
      <w:bookmarkStart w:id="145" w:name="_Toc51859682"/>
      <w:bookmarkStart w:id="146" w:name="_Toc155107102"/>
      <w:r w:rsidRPr="007D2133">
        <w:rPr>
          <w:rFonts w:eastAsia="Calibri"/>
        </w:rPr>
        <w:t>4.3.0</w:t>
      </w:r>
      <w:r w:rsidRPr="007D2133">
        <w:rPr>
          <w:rFonts w:eastAsia="Calibri"/>
        </w:rPr>
        <w:tab/>
        <w:t>General</w:t>
      </w:r>
      <w:bookmarkEnd w:id="139"/>
      <w:bookmarkEnd w:id="140"/>
      <w:bookmarkEnd w:id="141"/>
      <w:bookmarkEnd w:id="142"/>
      <w:bookmarkEnd w:id="143"/>
      <w:bookmarkEnd w:id="144"/>
      <w:bookmarkEnd w:id="145"/>
      <w:bookmarkEnd w:id="146"/>
    </w:p>
    <w:p w14:paraId="0E193B48" w14:textId="77777777" w:rsidR="00516776" w:rsidRPr="007D2133" w:rsidRDefault="00516776" w:rsidP="00516776">
      <w:pPr>
        <w:rPr>
          <w:rFonts w:eastAsia="Calibri"/>
        </w:rPr>
      </w:pPr>
      <w:r w:rsidRPr="007D2133">
        <w:rPr>
          <w:rFonts w:eastAsia="Calibri"/>
        </w:rPr>
        <w:t xml:space="preserve">The version control mechanism in the present </w:t>
      </w:r>
      <w:r>
        <w:rPr>
          <w:rFonts w:eastAsia="Calibri"/>
        </w:rPr>
        <w:t>clause</w:t>
      </w:r>
      <w:r w:rsidRPr="007D2133">
        <w:rPr>
          <w:rFonts w:eastAsia="Calibri"/>
        </w:rPr>
        <w:t xml:space="preserve"> allows the management of changes to an API and provides a version number that is incremented whenever changes to the API are applied.</w:t>
      </w:r>
    </w:p>
    <w:p w14:paraId="7903F53F" w14:textId="7EE1F5DC" w:rsidR="00516776" w:rsidRPr="007D2133" w:rsidRDefault="00516776" w:rsidP="00516776">
      <w:pPr>
        <w:pStyle w:val="NO"/>
        <w:rPr>
          <w:rFonts w:eastAsia="Calibri"/>
        </w:rPr>
      </w:pPr>
      <w:r w:rsidRPr="007D2133">
        <w:rPr>
          <w:rFonts w:eastAsia="Calibri"/>
        </w:rPr>
        <w:t>NOTE:</w:t>
      </w:r>
      <w:r w:rsidRPr="007D2133">
        <w:rPr>
          <w:rFonts w:eastAsia="Calibri"/>
        </w:rPr>
        <w:tab/>
        <w:t xml:space="preserve">The version number does not reflect the usage of optional features. </w:t>
      </w:r>
      <w:r w:rsidRPr="007D2133">
        <w:t xml:space="preserve">A mechanism to negotiate the usage of optional features is defined in </w:t>
      </w:r>
      <w:r w:rsidR="004F6487">
        <w:t>clause </w:t>
      </w:r>
      <w:r w:rsidR="004F6487" w:rsidRPr="007D2133">
        <w:t>6</w:t>
      </w:r>
      <w:r w:rsidRPr="007D2133">
        <w:t>.6 of 3GPP TS 29.500 [2].</w:t>
      </w:r>
    </w:p>
    <w:p w14:paraId="27E47CA8" w14:textId="77777777" w:rsidR="00516776" w:rsidRPr="00742832" w:rsidRDefault="00516776" w:rsidP="004F1FBA">
      <w:pPr>
        <w:pStyle w:val="Heading3"/>
        <w:rPr>
          <w:rFonts w:eastAsia="Calibri"/>
        </w:rPr>
      </w:pPr>
      <w:bookmarkStart w:id="147" w:name="_Toc19702421"/>
      <w:bookmarkStart w:id="148" w:name="_Toc27751577"/>
      <w:bookmarkStart w:id="149" w:name="_Toc35971663"/>
      <w:bookmarkStart w:id="150" w:name="_Toc35975912"/>
      <w:bookmarkStart w:id="151" w:name="_Toc44849369"/>
      <w:bookmarkStart w:id="152" w:name="_Toc51853010"/>
      <w:bookmarkStart w:id="153" w:name="_Toc51859683"/>
      <w:bookmarkStart w:id="154" w:name="_Toc155107103"/>
      <w:r>
        <w:rPr>
          <w:rFonts w:eastAsia="Calibri"/>
        </w:rPr>
        <w:t>4.3.1</w:t>
      </w:r>
      <w:r>
        <w:rPr>
          <w:rFonts w:eastAsia="Calibri"/>
        </w:rPr>
        <w:tab/>
      </w:r>
      <w:r w:rsidRPr="00742832">
        <w:rPr>
          <w:rFonts w:eastAsia="Calibri"/>
        </w:rPr>
        <w:t xml:space="preserve">Structure of </w:t>
      </w:r>
      <w:r>
        <w:rPr>
          <w:rFonts w:eastAsia="Calibri"/>
        </w:rPr>
        <w:t xml:space="preserve">API </w:t>
      </w:r>
      <w:r w:rsidRPr="00742832">
        <w:rPr>
          <w:rFonts w:eastAsia="Calibri"/>
        </w:rPr>
        <w:t xml:space="preserve">version </w:t>
      </w:r>
      <w:r>
        <w:rPr>
          <w:rFonts w:eastAsia="Calibri"/>
        </w:rPr>
        <w:t>numbers</w:t>
      </w:r>
      <w:bookmarkEnd w:id="147"/>
      <w:bookmarkEnd w:id="148"/>
      <w:bookmarkEnd w:id="149"/>
      <w:bookmarkEnd w:id="150"/>
      <w:bookmarkEnd w:id="151"/>
      <w:bookmarkEnd w:id="152"/>
      <w:bookmarkEnd w:id="153"/>
      <w:bookmarkEnd w:id="154"/>
    </w:p>
    <w:p w14:paraId="038EFBCC" w14:textId="77777777" w:rsidR="00516776" w:rsidRPr="00742832" w:rsidRDefault="00516776" w:rsidP="004F1FBA">
      <w:pPr>
        <w:pStyle w:val="Heading4"/>
        <w:rPr>
          <w:rFonts w:eastAsia="Calibri"/>
        </w:rPr>
      </w:pPr>
      <w:bookmarkStart w:id="155" w:name="_Toc19702422"/>
      <w:bookmarkStart w:id="156" w:name="_Toc27751578"/>
      <w:bookmarkStart w:id="157" w:name="_Toc35971664"/>
      <w:bookmarkStart w:id="158" w:name="_Toc35975913"/>
      <w:bookmarkStart w:id="159" w:name="_Toc44849370"/>
      <w:bookmarkStart w:id="160" w:name="_Toc51853011"/>
      <w:bookmarkStart w:id="161" w:name="_Toc51859684"/>
      <w:bookmarkStart w:id="162" w:name="_Toc155107104"/>
      <w:r>
        <w:rPr>
          <w:rFonts w:eastAsia="Calibri"/>
        </w:rPr>
        <w:t>4.3.1.1</w:t>
      </w:r>
      <w:r>
        <w:rPr>
          <w:rFonts w:eastAsia="Calibri"/>
        </w:rPr>
        <w:tab/>
        <w:t>API version number format</w:t>
      </w:r>
      <w:bookmarkEnd w:id="155"/>
      <w:bookmarkEnd w:id="156"/>
      <w:bookmarkEnd w:id="157"/>
      <w:bookmarkEnd w:id="158"/>
      <w:bookmarkEnd w:id="159"/>
      <w:bookmarkEnd w:id="160"/>
      <w:bookmarkEnd w:id="161"/>
      <w:bookmarkEnd w:id="162"/>
    </w:p>
    <w:p w14:paraId="235399EA" w14:textId="77777777" w:rsidR="00BA2BED" w:rsidRDefault="00BA2BED" w:rsidP="00BA2BED">
      <w:pPr>
        <w:rPr>
          <w:rFonts w:eastAsia="Calibri"/>
        </w:rPr>
      </w:pPr>
      <w:bookmarkStart w:id="163" w:name="_Toc19702424"/>
      <w:bookmarkStart w:id="164" w:name="_Toc27751580"/>
      <w:bookmarkStart w:id="165" w:name="_Toc35971666"/>
      <w:bookmarkStart w:id="166" w:name="_Toc35975915"/>
      <w:bookmarkStart w:id="167" w:name="_Toc44849372"/>
      <w:bookmarkStart w:id="168" w:name="_Toc51853013"/>
      <w:bookmarkStart w:id="169" w:name="_Toc51859686"/>
      <w:r>
        <w:rPr>
          <w:rFonts w:eastAsia="Calibri"/>
        </w:rPr>
        <w:t>API version numbers shall consist of at least 3 fields, following a MAJOR.MINOR.PATCH pattern</w:t>
      </w:r>
      <w:r>
        <w:rPr>
          <w:lang w:val="en-US"/>
        </w:rPr>
        <w:t xml:space="preserve"> according to </w:t>
      </w:r>
      <w:r>
        <w:rPr>
          <w:rFonts w:eastAsia="Calibri"/>
        </w:rPr>
        <w:t>the Semantic Versioning Specification [17].</w:t>
      </w:r>
    </w:p>
    <w:p w14:paraId="59446878" w14:textId="2AF40ECA" w:rsidR="00BA2BED" w:rsidRDefault="00BA2BED" w:rsidP="00BA2BED">
      <w:pPr>
        <w:rPr>
          <w:rFonts w:eastAsia="Calibri"/>
        </w:rPr>
      </w:pPr>
      <w:r>
        <w:rPr>
          <w:rFonts w:eastAsia="Calibri"/>
        </w:rPr>
        <w:t>The 1st Field (MAJOR), the 2nd Field (MINOR), and the 3rd Field (PATCH) shall contain unsigned integer numbers, and they shall not contain leading zeroes.</w:t>
      </w:r>
    </w:p>
    <w:p w14:paraId="3068A1DB" w14:textId="77777777" w:rsidR="00BA2BED" w:rsidRDefault="00BA2BED" w:rsidP="00BA2BED">
      <w:pPr>
        <w:rPr>
          <w:rFonts w:eastAsia="Calibri"/>
        </w:rPr>
      </w:pPr>
      <w:r>
        <w:rPr>
          <w:rFonts w:eastAsia="Calibri"/>
        </w:rPr>
        <w:t xml:space="preserve">An additional field (called "pre-release version" in Semantic Versioning Specification [17]) is added to denote an OpenAPI version under development, i.e. prior to the </w:t>
      </w:r>
      <w:r>
        <w:t xml:space="preserve">freeze of the corresponding OpenAPI description for a given </w:t>
      </w:r>
      <w:r>
        <w:rPr>
          <w:rFonts w:eastAsia="Calibri"/>
        </w:rPr>
        <w:t>3GPP Release. This additional field is appended after the 3 first version fields using the hyphen "-" character and shall have the format "alpha.</w:t>
      </w:r>
      <w:r w:rsidRPr="005A336F">
        <w:rPr>
          <w:rFonts w:eastAsia="Calibri"/>
          <w:i/>
          <w:iCs/>
        </w:rPr>
        <w:t>n</w:t>
      </w:r>
      <w:r>
        <w:rPr>
          <w:rFonts w:eastAsia="Calibri"/>
        </w:rPr>
        <w:t>", where "</w:t>
      </w:r>
      <w:r w:rsidRPr="005A336F">
        <w:rPr>
          <w:rFonts w:eastAsia="Calibri"/>
          <w:i/>
          <w:iCs/>
        </w:rPr>
        <w:t>n</w:t>
      </w:r>
      <w:r>
        <w:rPr>
          <w:rFonts w:eastAsia="Calibri"/>
        </w:rPr>
        <w:t>" is an unsigned integer number without leading zeroes.</w:t>
      </w:r>
    </w:p>
    <w:p w14:paraId="3916155E" w14:textId="77777777" w:rsidR="00BA2BED" w:rsidRDefault="00BA2BED" w:rsidP="00BA2BED">
      <w:pPr>
        <w:pStyle w:val="NO"/>
        <w:rPr>
          <w:rFonts w:eastAsia="Calibri"/>
        </w:rPr>
      </w:pPr>
      <w:r w:rsidRPr="0040718D">
        <w:rPr>
          <w:rFonts w:eastAsia="Calibri"/>
        </w:rPr>
        <w:t>NOTE:</w:t>
      </w:r>
      <w:r w:rsidRPr="0040718D">
        <w:rPr>
          <w:rFonts w:eastAsia="Calibri"/>
        </w:rPr>
        <w:tab/>
      </w:r>
      <w:r w:rsidRPr="00E01366">
        <w:rPr>
          <w:lang w:val="en-US"/>
        </w:rPr>
        <w:t>An OpenAPI is referred to as "non-frozen", if for a given 3GPP Release the OpenAPI freeze milestone was not reached</w:t>
      </w:r>
      <w:r>
        <w:rPr>
          <w:rFonts w:eastAsia="Calibri"/>
        </w:rPr>
        <w:t xml:space="preserve">. Otherwise, an </w:t>
      </w:r>
      <w:r w:rsidRPr="00E01366">
        <w:rPr>
          <w:lang w:val="en-US"/>
        </w:rPr>
        <w:t>OpenAPI is referred to as "frozen"</w:t>
      </w:r>
      <w:r>
        <w:rPr>
          <w:lang w:val="en-US"/>
        </w:rPr>
        <w:t>.</w:t>
      </w:r>
    </w:p>
    <w:p w14:paraId="1F3E8394" w14:textId="77777777" w:rsidR="00BA2BED" w:rsidRDefault="00BA2BED" w:rsidP="00BA2BED">
      <w:pPr>
        <w:rPr>
          <w:rFonts w:eastAsia="Calibri"/>
        </w:rPr>
      </w:pPr>
      <w:r>
        <w:rPr>
          <w:rFonts w:eastAsia="Calibri"/>
        </w:rPr>
        <w:t>After the freeze of a 3GPP Release, additional fields (called "build metadata" in Semantic Versioning Specification [17]), containing operator-specific version information, may be appended after the 3 first version fields using the plus sign "+" character and they shall consist of a list of dot-separated identifiers, where each identifier may contain only alphanumeric characters and hyphens ([0-9A-Za-z-]).</w:t>
      </w:r>
    </w:p>
    <w:p w14:paraId="3C4A82BB" w14:textId="77777777" w:rsidR="00BA2BED" w:rsidRDefault="00BA2BED" w:rsidP="00BA2BED">
      <w:pPr>
        <w:pStyle w:val="NO"/>
        <w:rPr>
          <w:rFonts w:eastAsia="Calibri"/>
        </w:rPr>
      </w:pPr>
      <w:r>
        <w:rPr>
          <w:rFonts w:eastAsia="Calibri"/>
        </w:rPr>
        <w:t>NOTE:</w:t>
      </w:r>
      <w:r>
        <w:rPr>
          <w:rFonts w:eastAsia="Calibri"/>
        </w:rPr>
        <w:tab/>
        <w:t>Operator-specific version information</w:t>
      </w:r>
      <w:r>
        <w:t xml:space="preserve"> are ignored when determining version precedence. Thus, two versions that differ only in the o</w:t>
      </w:r>
      <w:r>
        <w:rPr>
          <w:rFonts w:eastAsia="Calibri"/>
        </w:rPr>
        <w:t>perator-specific version information</w:t>
      </w:r>
      <w:r>
        <w:t>, have the same precedence.</w:t>
      </w:r>
    </w:p>
    <w:p w14:paraId="11862218" w14:textId="77777777" w:rsidR="00BA2BED" w:rsidRDefault="00BA2BED" w:rsidP="00BA2BED">
      <w:pPr>
        <w:pStyle w:val="EX"/>
      </w:pPr>
      <w:r>
        <w:t>EXAMPLES:</w:t>
      </w:r>
    </w:p>
    <w:p w14:paraId="61D6A43F" w14:textId="77777777" w:rsidR="00BA2BED" w:rsidRDefault="00BA2BED" w:rsidP="00BA2BED">
      <w:pPr>
        <w:pStyle w:val="B2"/>
        <w:rPr>
          <w:rFonts w:eastAsia="Calibri"/>
        </w:rPr>
      </w:pPr>
      <w:r>
        <w:t>"1.0.0-alpha.1"</w:t>
      </w:r>
    </w:p>
    <w:p w14:paraId="0267E134" w14:textId="77777777" w:rsidR="00BA2BED" w:rsidRDefault="00BA2BED" w:rsidP="00BA2BED">
      <w:pPr>
        <w:pStyle w:val="B2"/>
        <w:rPr>
          <w:rFonts w:eastAsia="Calibri"/>
        </w:rPr>
      </w:pPr>
      <w:r>
        <w:rPr>
          <w:rFonts w:eastAsia="Calibri"/>
        </w:rPr>
        <w:t>"3.0.1+orange.2020-09"</w:t>
      </w:r>
    </w:p>
    <w:p w14:paraId="5791F123" w14:textId="77777777" w:rsidR="00F80F11" w:rsidRDefault="00F80F11" w:rsidP="004F1FBA">
      <w:pPr>
        <w:pStyle w:val="Heading4"/>
        <w:rPr>
          <w:rFonts w:eastAsia="Calibri"/>
        </w:rPr>
      </w:pPr>
      <w:bookmarkStart w:id="170" w:name="_Toc155107105"/>
      <w:r>
        <w:rPr>
          <w:rFonts w:eastAsia="Calibri"/>
        </w:rPr>
        <w:t>4.3.1.2</w:t>
      </w:r>
      <w:r>
        <w:rPr>
          <w:rFonts w:eastAsia="Calibri"/>
        </w:rPr>
        <w:tab/>
        <w:t>Rules for incrementing field values</w:t>
      </w:r>
      <w:bookmarkEnd w:id="170"/>
    </w:p>
    <w:p w14:paraId="1A5A2BD4" w14:textId="77777777" w:rsidR="00BA2BED" w:rsidRDefault="00BA2BED" w:rsidP="00BA2BED">
      <w:r>
        <w:t>The first version of a new API under development shall obtain the version number "1.0.0-alpha.1". At the first publication of the 3GPP Technical Specification defining the API after the OpenAPI freeze of the first 3GPP Release that contains the API, the version number of the API shall be set to "1.0.0".</w:t>
      </w:r>
    </w:p>
    <w:p w14:paraId="10502CED" w14:textId="77777777" w:rsidR="00BA2BED" w:rsidRDefault="00BA2BED" w:rsidP="00BA2BED">
      <w:pPr>
        <w:rPr>
          <w:rFonts w:eastAsia="Calibri"/>
        </w:rPr>
      </w:pPr>
      <w:r>
        <w:rPr>
          <w:rFonts w:eastAsia="Calibri"/>
        </w:rPr>
        <w:t>When a new version of the 3GPP TS containing OpenAPI file(s) is published, the fields of the corresponding API version number(s) shall be incremented according to the following rules:</w:t>
      </w:r>
    </w:p>
    <w:p w14:paraId="6ED82975" w14:textId="7BA12060" w:rsidR="00BA2BED" w:rsidRDefault="009411BF" w:rsidP="009411BF">
      <w:pPr>
        <w:pStyle w:val="B1"/>
        <w:rPr>
          <w:rFonts w:eastAsia="Calibri"/>
        </w:rPr>
      </w:pPr>
      <w:bookmarkStart w:id="171" w:name="_Hlk132715307"/>
      <w:r>
        <w:rPr>
          <w:rFonts w:eastAsia="Calibri"/>
        </w:rPr>
        <w:lastRenderedPageBreak/>
        <w:t>-</w:t>
      </w:r>
      <w:r>
        <w:rPr>
          <w:rFonts w:eastAsia="Calibri"/>
        </w:rPr>
        <w:tab/>
      </w:r>
      <w:r w:rsidR="00BA2BED">
        <w:rPr>
          <w:rFonts w:eastAsia="Calibri"/>
        </w:rPr>
        <w:t xml:space="preserve">The </w:t>
      </w:r>
      <w:r w:rsidR="00BA2BED" w:rsidRPr="00E51A78">
        <w:rPr>
          <w:rFonts w:eastAsia="Calibri"/>
        </w:rPr>
        <w:t>1st Field (MAJOR)</w:t>
      </w:r>
      <w:r w:rsidR="00BA2BED">
        <w:rPr>
          <w:rFonts w:eastAsia="Calibri"/>
        </w:rPr>
        <w:t xml:space="preserve"> shall be incremented only if the applied change is backward incompatible relative to the earlier, i.e. frozen version of the given OpenAPI (see the details below). For a non-frozen OpenAPI,</w:t>
      </w:r>
      <w:bookmarkEnd w:id="171"/>
      <w:r w:rsidR="00BA2BED" w:rsidRPr="005C06E8">
        <w:t xml:space="preserve"> </w:t>
      </w:r>
      <w:r w:rsidR="00BA2BED" w:rsidRPr="005C06E8">
        <w:rPr>
          <w:rFonts w:eastAsia="Calibri"/>
        </w:rPr>
        <w:t>the first backwards incompatible change relative to the latest frozen version triggers incrementing the 1st Field (</w:t>
      </w:r>
      <w:r w:rsidR="00BA2BED">
        <w:rPr>
          <w:rFonts w:eastAsia="Calibri"/>
        </w:rPr>
        <w:t>MAJOR</w:t>
      </w:r>
      <w:r w:rsidR="00BA2BED" w:rsidRPr="005C06E8">
        <w:rPr>
          <w:rFonts w:eastAsia="Calibri"/>
        </w:rPr>
        <w:t>), while subsequent backwards incompatible changes do not increment the value</w:t>
      </w:r>
      <w:r w:rsidR="00BA2BED">
        <w:rPr>
          <w:rFonts w:eastAsia="Calibri"/>
        </w:rPr>
        <w:t xml:space="preserve">, until the OpenAPI stays non-frozen. When the </w:t>
      </w:r>
      <w:r w:rsidR="00BA2BED" w:rsidRPr="00E51A78">
        <w:rPr>
          <w:rFonts w:eastAsia="Calibri"/>
        </w:rPr>
        <w:t>1st Field (MAJOR)</w:t>
      </w:r>
      <w:r w:rsidR="00BA2BED">
        <w:rPr>
          <w:rFonts w:eastAsia="Calibri"/>
        </w:rPr>
        <w:t xml:space="preserve"> is incremented, this impacts the lower level fields as follows: </w:t>
      </w:r>
    </w:p>
    <w:p w14:paraId="75BB5188" w14:textId="77777777" w:rsidR="00BA2BED" w:rsidRDefault="00BA2BED" w:rsidP="00BA2BED">
      <w:pPr>
        <w:pStyle w:val="B2"/>
        <w:rPr>
          <w:rFonts w:eastAsia="Calibri"/>
        </w:rPr>
      </w:pPr>
      <w:r>
        <w:rPr>
          <w:rFonts w:eastAsia="Calibri"/>
        </w:rPr>
        <w:t>-</w:t>
      </w:r>
      <w:r>
        <w:rPr>
          <w:rFonts w:eastAsia="Calibri"/>
        </w:rPr>
        <w:tab/>
        <w:t>The 2nd Field (MINOR) shall be reset to "0";</w:t>
      </w:r>
    </w:p>
    <w:p w14:paraId="2E33BB21" w14:textId="77777777" w:rsidR="00BA2BED" w:rsidRDefault="00BA2BED" w:rsidP="00BA2BED">
      <w:pPr>
        <w:pStyle w:val="B2"/>
        <w:rPr>
          <w:rFonts w:eastAsia="Calibri"/>
        </w:rPr>
      </w:pPr>
      <w:r>
        <w:rPr>
          <w:rFonts w:eastAsia="Calibri"/>
        </w:rPr>
        <w:t>-</w:t>
      </w:r>
      <w:r>
        <w:rPr>
          <w:rFonts w:eastAsia="Calibri"/>
        </w:rPr>
        <w:tab/>
        <w:t>The 3rd Field (PATCH) shall be reset to "0";</w:t>
      </w:r>
    </w:p>
    <w:p w14:paraId="119EAA0C" w14:textId="77777777" w:rsidR="00BA2BED" w:rsidRPr="00697582" w:rsidRDefault="00BA2BED" w:rsidP="00BA2BED">
      <w:pPr>
        <w:pStyle w:val="B2"/>
        <w:rPr>
          <w:rFonts w:eastAsia="Calibri"/>
        </w:rPr>
      </w:pPr>
      <w:r>
        <w:rPr>
          <w:rFonts w:eastAsia="Calibri"/>
        </w:rPr>
        <w:t>-</w:t>
      </w:r>
      <w:r>
        <w:rPr>
          <w:rFonts w:eastAsia="Calibri"/>
        </w:rPr>
        <w:tab/>
      </w:r>
      <w:bookmarkStart w:id="172" w:name="_Hlk132715522"/>
      <w:r>
        <w:rPr>
          <w:rFonts w:eastAsia="Calibri"/>
        </w:rPr>
        <w:t>The 4th Field (NON-FROZEN), if present shall be reset to "alpha.1"</w:t>
      </w:r>
      <w:bookmarkEnd w:id="172"/>
      <w:r>
        <w:rPr>
          <w:rFonts w:eastAsia="Calibri"/>
        </w:rPr>
        <w:t xml:space="preserve"> </w:t>
      </w:r>
      <w:r w:rsidRPr="000F0107">
        <w:rPr>
          <w:rFonts w:eastAsia="Calibri"/>
        </w:rPr>
        <w:t xml:space="preserve">(this </w:t>
      </w:r>
      <w:r>
        <w:rPr>
          <w:rFonts w:eastAsia="Calibri"/>
        </w:rPr>
        <w:t xml:space="preserve">field </w:t>
      </w:r>
      <w:r w:rsidRPr="000F0107">
        <w:rPr>
          <w:rFonts w:eastAsia="Calibri"/>
        </w:rPr>
        <w:t>is removed when the OpenAPI freezes)</w:t>
      </w:r>
      <w:r>
        <w:rPr>
          <w:rFonts w:eastAsia="Calibri"/>
        </w:rPr>
        <w:t>.</w:t>
      </w:r>
    </w:p>
    <w:p w14:paraId="0EEE45A9" w14:textId="322BDB71" w:rsidR="00BA2BED" w:rsidRDefault="00BA2BED" w:rsidP="00BA2BED">
      <w:pPr>
        <w:pStyle w:val="B1"/>
        <w:rPr>
          <w:rFonts w:eastAsia="Calibri"/>
        </w:rPr>
      </w:pPr>
      <w:r>
        <w:rPr>
          <w:rFonts w:eastAsia="Calibri"/>
        </w:rPr>
        <w:tab/>
        <w:t>The 2nd Field (MINOR) shall be incrementd only if the applied change is a backward compatible new feature relative to the earlier, i.e. frozen version of the given OpenAPI (see the details below). For a non-frozen OpenAPI,</w:t>
      </w:r>
      <w:r w:rsidRPr="005C06E8">
        <w:t xml:space="preserve"> </w:t>
      </w:r>
      <w:r w:rsidRPr="005C06E8">
        <w:rPr>
          <w:rFonts w:eastAsia="Calibri"/>
        </w:rPr>
        <w:t xml:space="preserve">the first backwards compatible change relative to the latest frozen version triggers incrementing the </w:t>
      </w:r>
      <w:r>
        <w:rPr>
          <w:rFonts w:eastAsia="Calibri"/>
        </w:rPr>
        <w:t>2nd Field (MINOR)</w:t>
      </w:r>
      <w:r w:rsidRPr="005C06E8">
        <w:rPr>
          <w:rFonts w:eastAsia="Calibri"/>
        </w:rPr>
        <w:t>, while subsequent backwards incompatible changes do not increment the value</w:t>
      </w:r>
      <w:r>
        <w:rPr>
          <w:rFonts w:eastAsia="Calibri"/>
        </w:rPr>
        <w:t xml:space="preserve">, until the OpenAPI stays non-frozen. When the 2nd Field (MINOR) is incremented, this impacts the lower level fields as follows: </w:t>
      </w:r>
    </w:p>
    <w:p w14:paraId="65F319D1" w14:textId="77777777" w:rsidR="00BA2BED" w:rsidRDefault="00BA2BED" w:rsidP="00BA2BED">
      <w:pPr>
        <w:pStyle w:val="B2"/>
        <w:ind w:left="644" w:firstLine="0"/>
        <w:rPr>
          <w:rFonts w:eastAsia="Calibri"/>
        </w:rPr>
      </w:pPr>
      <w:r>
        <w:rPr>
          <w:rFonts w:eastAsia="Calibri"/>
        </w:rPr>
        <w:t>-</w:t>
      </w:r>
      <w:r>
        <w:rPr>
          <w:rFonts w:eastAsia="Calibri"/>
        </w:rPr>
        <w:tab/>
        <w:t>The 3rd Field (PATCH) shall be reset to "0";</w:t>
      </w:r>
    </w:p>
    <w:p w14:paraId="3A325452" w14:textId="77777777" w:rsidR="00BA2BED" w:rsidRPr="00697582" w:rsidRDefault="00BA2BED" w:rsidP="00BA2BED">
      <w:pPr>
        <w:pStyle w:val="B2"/>
        <w:ind w:left="852" w:hanging="208"/>
        <w:rPr>
          <w:rFonts w:eastAsia="Calibri"/>
        </w:rPr>
      </w:pPr>
      <w:r>
        <w:rPr>
          <w:rFonts w:eastAsia="Calibri"/>
        </w:rPr>
        <w:t>-</w:t>
      </w:r>
      <w:r>
        <w:rPr>
          <w:rFonts w:eastAsia="Calibri"/>
        </w:rPr>
        <w:tab/>
        <w:t xml:space="preserve">The 4th Field (NON-FROZEN), if present shall be reset to "alpha.1" </w:t>
      </w:r>
      <w:r w:rsidRPr="000F0107">
        <w:rPr>
          <w:rFonts w:eastAsia="Calibri"/>
        </w:rPr>
        <w:t xml:space="preserve">(this </w:t>
      </w:r>
      <w:r>
        <w:rPr>
          <w:rFonts w:eastAsia="Calibri"/>
        </w:rPr>
        <w:t xml:space="preserve">field </w:t>
      </w:r>
      <w:r w:rsidRPr="000F0107">
        <w:rPr>
          <w:rFonts w:eastAsia="Calibri"/>
        </w:rPr>
        <w:t>is removed when the OpenAPI freezes)</w:t>
      </w:r>
      <w:r>
        <w:rPr>
          <w:rFonts w:eastAsia="Calibri"/>
        </w:rPr>
        <w:t>.</w:t>
      </w:r>
    </w:p>
    <w:p w14:paraId="37D9AF1F" w14:textId="77777777" w:rsidR="00BA2BED" w:rsidRDefault="00BA2BED" w:rsidP="00BA2BED">
      <w:pPr>
        <w:pStyle w:val="B1"/>
        <w:rPr>
          <w:rFonts w:eastAsia="Calibri"/>
        </w:rPr>
      </w:pPr>
      <w:r>
        <w:rPr>
          <w:rFonts w:eastAsia="Calibri"/>
        </w:rPr>
        <w:tab/>
        <w:t>The 3rd Field (PATCH) shall be incrementd only if the applied change is a backward compatible correction relative to the earlier, i.e. frozen version of the given OpenAPI (see the details below).</w:t>
      </w:r>
      <w:r w:rsidRPr="00F53686">
        <w:rPr>
          <w:rFonts w:eastAsia="Calibri"/>
        </w:rPr>
        <w:t xml:space="preserve"> </w:t>
      </w:r>
      <w:r>
        <w:rPr>
          <w:rFonts w:eastAsia="Calibri"/>
        </w:rPr>
        <w:t>For a non-frozen OpenAPI,</w:t>
      </w:r>
      <w:r w:rsidRPr="005C06E8">
        <w:t xml:space="preserve"> </w:t>
      </w:r>
      <w:r w:rsidRPr="005C06E8">
        <w:rPr>
          <w:rFonts w:eastAsia="Calibri"/>
        </w:rPr>
        <w:t xml:space="preserve">the first backwards compatible change relative to the latest frozen version triggers incrementing the </w:t>
      </w:r>
      <w:r>
        <w:rPr>
          <w:rFonts w:eastAsia="Calibri"/>
        </w:rPr>
        <w:t>3rd Field (PATCH)</w:t>
      </w:r>
      <w:r w:rsidRPr="005C06E8">
        <w:rPr>
          <w:rFonts w:eastAsia="Calibri"/>
        </w:rPr>
        <w:t>, while subsequent backwards incompatible changes do not increment the value</w:t>
      </w:r>
      <w:r>
        <w:rPr>
          <w:rFonts w:eastAsia="Calibri"/>
        </w:rPr>
        <w:t xml:space="preserve">, until the OpenAPI stays non-frozen. When the 3rd Field (PATCH) is incremented, this impacts the lower level field as follows: </w:t>
      </w:r>
    </w:p>
    <w:p w14:paraId="3520103B" w14:textId="77777777" w:rsidR="00BA2BED" w:rsidRPr="00697582" w:rsidRDefault="00BA2BED" w:rsidP="00BA2BED">
      <w:pPr>
        <w:pStyle w:val="B2"/>
        <w:ind w:left="852" w:hanging="208"/>
        <w:rPr>
          <w:rFonts w:eastAsia="Calibri"/>
        </w:rPr>
      </w:pPr>
      <w:r>
        <w:rPr>
          <w:rFonts w:eastAsia="Calibri"/>
        </w:rPr>
        <w:t>-</w:t>
      </w:r>
      <w:r>
        <w:rPr>
          <w:rFonts w:eastAsia="Calibri"/>
        </w:rPr>
        <w:tab/>
        <w:t xml:space="preserve">The 4th Field (NON-FROZEN), if present shall be reset to "alpha.1" </w:t>
      </w:r>
      <w:r w:rsidRPr="000F0107">
        <w:rPr>
          <w:rFonts w:eastAsia="Calibri"/>
        </w:rPr>
        <w:t xml:space="preserve">(this </w:t>
      </w:r>
      <w:r>
        <w:rPr>
          <w:rFonts w:eastAsia="Calibri"/>
        </w:rPr>
        <w:t xml:space="preserve">field </w:t>
      </w:r>
      <w:r w:rsidRPr="000F0107">
        <w:rPr>
          <w:rFonts w:eastAsia="Calibri"/>
        </w:rPr>
        <w:t>is removed when the OpenAPI freezes)</w:t>
      </w:r>
      <w:r>
        <w:rPr>
          <w:rFonts w:eastAsia="Calibri"/>
        </w:rPr>
        <w:t>.</w:t>
      </w:r>
    </w:p>
    <w:p w14:paraId="2A1B645A" w14:textId="06DB1481" w:rsidR="00BA2BED" w:rsidRPr="008B7410" w:rsidRDefault="009411BF" w:rsidP="009411BF">
      <w:pPr>
        <w:pStyle w:val="B1"/>
        <w:rPr>
          <w:rFonts w:eastAsia="Calibri"/>
        </w:rPr>
      </w:pPr>
      <w:r>
        <w:rPr>
          <w:rFonts w:eastAsia="Calibri"/>
        </w:rPr>
        <w:t>-</w:t>
      </w:r>
      <w:r>
        <w:rPr>
          <w:rFonts w:eastAsia="Calibri"/>
        </w:rPr>
        <w:tab/>
      </w:r>
      <w:r w:rsidR="00BA2BED">
        <w:rPr>
          <w:rFonts w:eastAsia="Calibri"/>
        </w:rPr>
        <w:t>The 4th Field (NON-FROZEN), if present shall be incremented in a non-frozen OpenAPI every time any kind of changes are applied the given non-frozen OpenAPI (see the details below). This field is removed</w:t>
      </w:r>
      <w:r w:rsidR="00BA2BED" w:rsidRPr="00206FF7">
        <w:rPr>
          <w:rFonts w:eastAsia="Calibri"/>
        </w:rPr>
        <w:t xml:space="preserve"> </w:t>
      </w:r>
      <w:r w:rsidR="00BA2BED">
        <w:rPr>
          <w:rFonts w:eastAsia="Calibri"/>
        </w:rPr>
        <w:t>when the OpenAPI freezes.</w:t>
      </w:r>
    </w:p>
    <w:p w14:paraId="77E59E05" w14:textId="77777777" w:rsidR="00BA2BED" w:rsidRDefault="00BA2BED" w:rsidP="00BA2BED">
      <w:pPr>
        <w:pStyle w:val="B1"/>
        <w:rPr>
          <w:rFonts w:eastAsia="Calibri"/>
          <w:b/>
        </w:rPr>
      </w:pPr>
      <w:r>
        <w:rPr>
          <w:rFonts w:eastAsia="Calibri"/>
          <w:b/>
        </w:rPr>
        <w:t>1st Field (MAJOR):</w:t>
      </w:r>
    </w:p>
    <w:p w14:paraId="2D6BB6D3" w14:textId="77777777" w:rsidR="00F80F11" w:rsidRDefault="00F80F11" w:rsidP="00F80F11">
      <w:pPr>
        <w:pStyle w:val="B2"/>
        <w:rPr>
          <w:rFonts w:eastAsia="Calibri"/>
        </w:rPr>
      </w:pPr>
      <w:r>
        <w:rPr>
          <w:rFonts w:eastAsia="Calibri"/>
        </w:rPr>
        <w:t>-</w:t>
      </w:r>
      <w:r>
        <w:rPr>
          <w:rFonts w:eastAsia="Calibri"/>
        </w:rPr>
        <w:tab/>
        <w:t>This numerical field shall be incremented when:</w:t>
      </w:r>
    </w:p>
    <w:p w14:paraId="18517D3E" w14:textId="77777777" w:rsidR="00F80F11" w:rsidRDefault="00F80F11" w:rsidP="00F80F11">
      <w:pPr>
        <w:pStyle w:val="B3"/>
        <w:rPr>
          <w:rFonts w:eastAsia="Calibri"/>
        </w:rPr>
      </w:pPr>
      <w:r>
        <w:rPr>
          <w:rFonts w:eastAsia="Calibri"/>
        </w:rPr>
        <w:t>a)</w:t>
      </w:r>
      <w:r>
        <w:rPr>
          <w:rFonts w:eastAsia="Calibri"/>
        </w:rPr>
        <w:tab/>
        <w:t xml:space="preserve">there are one or more backward incompatible changes to the API </w:t>
      </w:r>
      <w:r>
        <w:t>after the OpenAPI freeze for a given 3GPP Release; and</w:t>
      </w:r>
    </w:p>
    <w:p w14:paraId="093E7D08" w14:textId="77777777" w:rsidR="00F80F11" w:rsidRDefault="00F80F11" w:rsidP="00F80F11">
      <w:pPr>
        <w:pStyle w:val="B3"/>
        <w:rPr>
          <w:rFonts w:eastAsia="Calibri"/>
        </w:rPr>
      </w:pPr>
      <w:r>
        <w:rPr>
          <w:rFonts w:eastAsia="Calibri"/>
        </w:rPr>
        <w:t>b)</w:t>
      </w:r>
      <w:r>
        <w:rPr>
          <w:rFonts w:eastAsia="Calibri"/>
        </w:rPr>
        <w:tab/>
        <w:t>there are the first backward incompatible change(s) to the existing API with respect to the latest version in the previous 3GPP Release while a 3GPP Release is under development (i.e. prior to the OpenAPI freeze for a given 3GPP Release).</w:t>
      </w:r>
    </w:p>
    <w:p w14:paraId="3D4F56A7" w14:textId="77777777" w:rsidR="00F80F11" w:rsidRDefault="00F80F11" w:rsidP="00F80F11">
      <w:pPr>
        <w:pStyle w:val="EX"/>
      </w:pPr>
      <w:r>
        <w:t>EXAMPLE 1:</w:t>
      </w:r>
      <w:r>
        <w:tab/>
        <w:t xml:space="preserve">Assuming that 3GPP Rel-16 under development contains API version "1.1.0-alpha.2", and a backward incompatible change </w:t>
      </w:r>
      <w:r>
        <w:rPr>
          <w:rFonts w:eastAsia="Calibri"/>
        </w:rPr>
        <w:t xml:space="preserve">with respect to the latest version in the previous 3GPP Release </w:t>
      </w:r>
      <w:r>
        <w:t>is applied to that API before the OpenAPI freeze, the new Rel-16 API version is "2.0.0-alpha.1".</w:t>
      </w:r>
    </w:p>
    <w:p w14:paraId="27BC07BB" w14:textId="77777777" w:rsidR="00F80F11" w:rsidRDefault="00F80F11" w:rsidP="00F80F11">
      <w:pPr>
        <w:pStyle w:val="NO"/>
      </w:pPr>
      <w:r>
        <w:t>NOTE 1:</w:t>
      </w:r>
      <w:r>
        <w:tab/>
        <w:t>Subsequent changes in a given 3GPP Release under development do not lead to increment of the 1st field (MAJOR) and 2nd field (MINOR).</w:t>
      </w:r>
    </w:p>
    <w:p w14:paraId="73815A36" w14:textId="77777777" w:rsidR="00F80F11" w:rsidRDefault="00F80F11" w:rsidP="00F80F11">
      <w:pPr>
        <w:pStyle w:val="NO"/>
      </w:pPr>
      <w:r>
        <w:t>NOTE 2:</w:t>
      </w:r>
      <w:r>
        <w:tab/>
        <w:t>Rules for determining backward incompatible changes are provided in Annex B.</w:t>
      </w:r>
    </w:p>
    <w:p w14:paraId="446EBC2F" w14:textId="77777777" w:rsidR="00F80F11" w:rsidRDefault="00F80F11" w:rsidP="00F80F11">
      <w:pPr>
        <w:pStyle w:val="NO"/>
      </w:pPr>
      <w:r>
        <w:t>NOTE 3:</w:t>
      </w:r>
      <w:r>
        <w:tab/>
        <w:t xml:space="preserve">It is recommended to avoid </w:t>
      </w:r>
      <w:r>
        <w:rPr>
          <w:rFonts w:eastAsia="Calibri"/>
        </w:rPr>
        <w:t>backward incompatible change to the API</w:t>
      </w:r>
      <w:r>
        <w:t xml:space="preserve"> after the OpenAPI freeze whenever possible, especially after OpenAPI freeze of a succeeding Release. It is preferable to introduce such changes only in the 3GPP Release under development.</w:t>
      </w:r>
    </w:p>
    <w:p w14:paraId="67362692" w14:textId="77777777" w:rsidR="00F80F11" w:rsidRDefault="00F80F11" w:rsidP="00F80F11">
      <w:pPr>
        <w:pStyle w:val="B2"/>
      </w:pPr>
      <w:r>
        <w:t>-</w:t>
      </w:r>
      <w:r>
        <w:tab/>
        <w:t xml:space="preserve">If a </w:t>
      </w:r>
      <w:r>
        <w:rPr>
          <w:rFonts w:eastAsia="Calibri"/>
        </w:rPr>
        <w:t xml:space="preserve">backward incompatible </w:t>
      </w:r>
      <w:r>
        <w:t>change needs to be applied to several 3GPP Releases the following applies:</w:t>
      </w:r>
    </w:p>
    <w:p w14:paraId="2372A487" w14:textId="77777777" w:rsidR="00F80F11" w:rsidRDefault="00F80F11" w:rsidP="00F80F11">
      <w:pPr>
        <w:pStyle w:val="B3"/>
      </w:pPr>
      <w:r>
        <w:lastRenderedPageBreak/>
        <w:t>a)</w:t>
      </w:r>
      <w:r>
        <w:tab/>
        <w:t>If the 3GPP Releases contain different MAJOR versions of the same API, a new MAJOR API version shall be assigned to each 3GPP Release in the order of those 3GPP Releases in such a manner that the lowest of those 3GPP Releases shall obtain the first unassigned MAJOR version value.</w:t>
      </w:r>
    </w:p>
    <w:p w14:paraId="001EA1B1" w14:textId="77777777" w:rsidR="00F80F11" w:rsidRDefault="00F80F11" w:rsidP="00F80F11">
      <w:pPr>
        <w:pStyle w:val="EX"/>
      </w:pPr>
      <w:r>
        <w:t>EXAMPLE 2:</w:t>
      </w:r>
      <w:r>
        <w:tab/>
        <w:t>Assuming that 3GPP Rel-15 contains API version "1.0.0", and Rel-16 contains API version "2.0.0", and that the same backward incompatible change is applied to that API in both Releases, the new Rel-15 API version is "3.0.0" and the new Rel-16 API version is "4.0.0".</w:t>
      </w:r>
    </w:p>
    <w:p w14:paraId="322DC431" w14:textId="77777777" w:rsidR="00F80F11" w:rsidRDefault="00F80F11" w:rsidP="00F80F11">
      <w:pPr>
        <w:pStyle w:val="B3"/>
      </w:pPr>
      <w:r>
        <w:t>b)</w:t>
      </w:r>
      <w:r>
        <w:tab/>
        <w:t>If the 3GPP Releases contain the same MAJOR version but different MINOR versions of the same API, a single new MAJOR API version value shall be assigned for all those 3GPP Releases, unless other backward incompatible changes only applied to some of those Releases require the creation of separate MAJOR versions.</w:t>
      </w:r>
    </w:p>
    <w:p w14:paraId="20CC4AD2" w14:textId="77777777" w:rsidR="00F80F11" w:rsidRDefault="00F80F11" w:rsidP="00F80F11">
      <w:pPr>
        <w:pStyle w:val="NO"/>
      </w:pPr>
      <w:r>
        <w:t>NOTE 4:</w:t>
      </w:r>
      <w:r>
        <w:tab/>
        <w:t>For each such Release a new MINOR version is assigned.</w:t>
      </w:r>
    </w:p>
    <w:p w14:paraId="585F12EF" w14:textId="77777777" w:rsidR="00F80F11" w:rsidRDefault="00F80F11" w:rsidP="00F80F11">
      <w:pPr>
        <w:pStyle w:val="EX"/>
      </w:pPr>
      <w:r>
        <w:t>EXAMPLE 3:</w:t>
      </w:r>
      <w:r>
        <w:tab/>
        <w:t>Assuming that 3GPP Rel-15 and Rel-16 contain API version "1.0.0", and Rel-17 contains API version "1.2.0", and that the same backward incompatible change is applied to that API in all 3GPP Releases, the new 3GPP Rel-15 and Rel-16 API version is "2.0.0" and the new 3GPP Rel-17 API version is "2.2.0".</w:t>
      </w:r>
    </w:p>
    <w:p w14:paraId="526640F3" w14:textId="77777777" w:rsidR="00F80F11" w:rsidRDefault="00F80F11" w:rsidP="00F80F11">
      <w:pPr>
        <w:pStyle w:val="B3"/>
      </w:pPr>
      <w:r>
        <w:t>c)</w:t>
      </w:r>
      <w:r>
        <w:tab/>
        <w:t>If the 3GPP Releases contain the same API versions, a single new API version shall be assigned for all those 3GPP Releases, unless other changes only applied to some of those Releases require the creation of separate versions.</w:t>
      </w:r>
    </w:p>
    <w:p w14:paraId="37D69A39" w14:textId="77777777" w:rsidR="00F80F11" w:rsidRDefault="00F80F11" w:rsidP="00F80F11">
      <w:pPr>
        <w:pStyle w:val="EX"/>
      </w:pPr>
      <w:r>
        <w:t>EXAMPLE 4:</w:t>
      </w:r>
      <w:r>
        <w:tab/>
        <w:t>Assuming that 3GPP Rel-15 and 3GPP Rel-16 contain API version "1.0.0", and that only the same backward incompatible change is applied to that API in both 3GPP Releases, the new 3GPP Rel-15 and Rel-16 API version is "2.0.0".</w:t>
      </w:r>
    </w:p>
    <w:p w14:paraId="3EE73E6B" w14:textId="77777777" w:rsidR="00F80F11" w:rsidRDefault="00F80F11" w:rsidP="00F80F11">
      <w:pPr>
        <w:pStyle w:val="EX"/>
      </w:pPr>
      <w:r>
        <w:t>EXAMPLE 5:</w:t>
      </w:r>
      <w:r>
        <w:tab/>
        <w:t>Assuming that 3GPP Rel-15 and Rel-16 contain API version "1.0.0", and that the same backward incompatible change is applied to that API in both Releases and an additional backward compatible change is applied in 3GPP Rel-16, the new 3GPP Rel-15 API version is "2.0.0", and the 3GPP Rel-16 API version is "2.1.0".</w:t>
      </w:r>
    </w:p>
    <w:p w14:paraId="4852742D" w14:textId="77777777" w:rsidR="00F80F11" w:rsidRDefault="00F80F11" w:rsidP="00F80F11">
      <w:pPr>
        <w:pStyle w:val="EX"/>
      </w:pPr>
      <w:r>
        <w:t>EXAMPLE 6:</w:t>
      </w:r>
      <w:r>
        <w:tab/>
        <w:t>Assuming that 3GPP Rel-15 and Rel-16 contain API version "1.0.0", and that the same backward incompatible change is applied to that API in both Releases and an additional backward incompatible change is applied in 3GPP Rel-16, the new 3GPP Rel-15 API version is "2.0.0", and the 3GPP Rel-16 API version is "3.0.0".</w:t>
      </w:r>
    </w:p>
    <w:p w14:paraId="1E3FAC01" w14:textId="77777777" w:rsidR="00F80F11" w:rsidRDefault="00F80F11" w:rsidP="00F80F11">
      <w:pPr>
        <w:pStyle w:val="B1"/>
        <w:rPr>
          <w:rFonts w:eastAsia="Calibri"/>
          <w:b/>
        </w:rPr>
      </w:pPr>
      <w:r>
        <w:rPr>
          <w:rFonts w:eastAsia="Calibri"/>
          <w:b/>
        </w:rPr>
        <w:t>2nd Field (MINOR):</w:t>
      </w:r>
    </w:p>
    <w:p w14:paraId="0BB66B0C" w14:textId="77777777" w:rsidR="00F80F11" w:rsidRDefault="00F80F11" w:rsidP="00F80F11">
      <w:pPr>
        <w:pStyle w:val="B2"/>
        <w:rPr>
          <w:rFonts w:eastAsia="Calibri"/>
        </w:rPr>
      </w:pPr>
      <w:r>
        <w:rPr>
          <w:rFonts w:eastAsia="Calibri"/>
        </w:rPr>
        <w:t>-</w:t>
      </w:r>
      <w:r>
        <w:rPr>
          <w:rFonts w:eastAsia="Calibri"/>
        </w:rPr>
        <w:tab/>
        <w:t>This numerical field shall be incremented when:</w:t>
      </w:r>
    </w:p>
    <w:p w14:paraId="7035662D" w14:textId="77777777" w:rsidR="00F80F11" w:rsidRDefault="00F80F11" w:rsidP="00F80F11">
      <w:pPr>
        <w:pStyle w:val="B3"/>
        <w:rPr>
          <w:rFonts w:eastAsia="Calibri"/>
        </w:rPr>
      </w:pPr>
      <w:r>
        <w:rPr>
          <w:rFonts w:eastAsia="Calibri"/>
        </w:rPr>
        <w:t>a)</w:t>
      </w:r>
      <w:r>
        <w:rPr>
          <w:rFonts w:eastAsia="Calibri"/>
        </w:rPr>
        <w:tab/>
        <w:t xml:space="preserve">there are the first one or more backward compatible changes not corresponding to changes to earlier 3GPP Releases (i.e. changes introduced by 3GPP CR with other categories than "mirror") to the same API in a given 3GPP Release without any prior backward incompatible changes in that Release. If the same 1st field (MAJOR) and the 2nd field (MINOR) are assigned to </w:t>
      </w:r>
      <w:r>
        <w:rPr>
          <w:rFonts w:eastAsia="Calibri"/>
          <w:i/>
        </w:rPr>
        <w:t>n</w:t>
      </w:r>
      <w:r>
        <w:rPr>
          <w:rFonts w:eastAsia="Calibri"/>
        </w:rPr>
        <w:t xml:space="preserve"> previous 3GPP Releases, a MINOR version number shall be reserved for each intermediate 3GPP Release for possible subsequent changes in that Release and the MINOR version number shall be incremented by </w:t>
      </w:r>
      <w:r>
        <w:rPr>
          <w:rFonts w:eastAsia="Calibri"/>
          <w:i/>
        </w:rPr>
        <w:t>n</w:t>
      </w:r>
      <w:r>
        <w:rPr>
          <w:rFonts w:eastAsia="Calibri"/>
        </w:rPr>
        <w:t>; and</w:t>
      </w:r>
    </w:p>
    <w:p w14:paraId="4B9DBCBD" w14:textId="77777777" w:rsidR="00F80F11" w:rsidRDefault="00F80F11" w:rsidP="00F80F11">
      <w:pPr>
        <w:pStyle w:val="EX"/>
      </w:pPr>
      <w:r>
        <w:t>EXAMPLE 7:</w:t>
      </w:r>
      <w:r>
        <w:tab/>
        <w:t>Assuming that 3GPP Rel-15 and Rel-16 contain API version "1.0.0" (because there were no changes to the API in Rel-16), and in Rel-17 the first backward compatible new feature is added before the OpenAPI freeze, the API version "1.2.0-alpha.1" is assigned to Rel-17.</w:t>
      </w:r>
    </w:p>
    <w:p w14:paraId="7D5E8A2E" w14:textId="77777777" w:rsidR="00F80F11" w:rsidRDefault="00F80F11" w:rsidP="00F80F11">
      <w:pPr>
        <w:pStyle w:val="B3"/>
        <w:rPr>
          <w:rFonts w:eastAsia="Calibri"/>
        </w:rPr>
      </w:pPr>
      <w:r>
        <w:rPr>
          <w:rFonts w:eastAsia="Calibri"/>
        </w:rPr>
        <w:t>b)</w:t>
      </w:r>
      <w:r>
        <w:rPr>
          <w:rFonts w:eastAsia="Calibri"/>
        </w:rPr>
        <w:tab/>
        <w:t>there are one or more subsequent backward compatible additions of features not corresponding to changes to previous 3GPP Releases to the API in a frozen 3GPP Release before a higher MINOR number has been allocated for the same MAJOR version (for a subsequent Release).</w:t>
      </w:r>
    </w:p>
    <w:p w14:paraId="2EE7F9A7" w14:textId="77777777" w:rsidR="00F80F11" w:rsidRDefault="00F80F11" w:rsidP="00F80F11">
      <w:pPr>
        <w:pStyle w:val="B1"/>
        <w:rPr>
          <w:rFonts w:eastAsia="Calibri"/>
        </w:rPr>
      </w:pPr>
      <w:r>
        <w:rPr>
          <w:rFonts w:eastAsia="Calibri"/>
        </w:rPr>
        <w:t>-</w:t>
      </w:r>
      <w:r>
        <w:rPr>
          <w:rFonts w:eastAsia="Calibri"/>
        </w:rPr>
        <w:tab/>
        <w:t xml:space="preserve">This field shall be reset to "0" if the 1st field (MAJOR) is changed, unless </w:t>
      </w:r>
      <w:r>
        <w:t xml:space="preserve">a backward incompatible </w:t>
      </w:r>
      <w:r>
        <w:rPr>
          <w:rFonts w:eastAsia="Calibri"/>
        </w:rPr>
        <w:t>change</w:t>
      </w:r>
      <w:r>
        <w:t xml:space="preserve"> needs to be applied to several 3GPP Releases that already contain the same MAJOR but different MINOR API versions. In that case a single new major API version is assigned, and for each such 3GPP Release with an own MINOR version, a new MINOR version shall be assigned, starting with MINOR version "0" for the lowest such Release, and reserving a MINOR version number for each intermediate Release without an own MINOR version</w:t>
      </w:r>
      <w:r>
        <w:rPr>
          <w:rFonts w:eastAsia="Calibri"/>
        </w:rPr>
        <w:t>. (see Example 3)</w:t>
      </w:r>
    </w:p>
    <w:p w14:paraId="146147B9" w14:textId="77777777" w:rsidR="00F80F11" w:rsidRDefault="00F80F11" w:rsidP="00F80F11">
      <w:pPr>
        <w:pStyle w:val="NO"/>
      </w:pPr>
      <w:r>
        <w:lastRenderedPageBreak/>
        <w:t>NOTE 5:</w:t>
      </w:r>
      <w:r>
        <w:tab/>
        <w:t xml:space="preserve">In most cases the MINOR version is incremented when new backward compatible features are added in a 3GPP Release. In rare cases, where only backward compatible </w:t>
      </w:r>
      <w:r>
        <w:rPr>
          <w:rFonts w:eastAsia="Calibri"/>
        </w:rPr>
        <w:t>changes</w:t>
      </w:r>
      <w:r>
        <w:t xml:space="preserve"> </w:t>
      </w:r>
      <w:r>
        <w:rPr>
          <w:rFonts w:eastAsia="Calibri"/>
        </w:rPr>
        <w:t>not corresponding to changes to previous 3GPP Releases</w:t>
      </w:r>
      <w:r>
        <w:t xml:space="preserve"> are applied to a 3GPP Release, the MINOR version is also incremented. It is recommended to avoid such </w:t>
      </w:r>
      <w:r>
        <w:rPr>
          <w:rFonts w:eastAsia="Calibri"/>
        </w:rPr>
        <w:t>changes</w:t>
      </w:r>
      <w:r>
        <w:t xml:space="preserve"> in 3GPP Releases without added functionality whenever possible.</w:t>
      </w:r>
    </w:p>
    <w:p w14:paraId="730945B1" w14:textId="77777777" w:rsidR="00F80F11" w:rsidRDefault="00F80F11" w:rsidP="00F80F11">
      <w:pPr>
        <w:pStyle w:val="NO"/>
      </w:pPr>
      <w:r>
        <w:t>NOTE 6:</w:t>
      </w:r>
      <w:r>
        <w:tab/>
        <w:t>Subsequent backward compatible changes in a given 3GPP Release before OpenAPI freeze do not lead to an increment of the 2nd field (MINOR).</w:t>
      </w:r>
    </w:p>
    <w:p w14:paraId="45C38E10" w14:textId="77777777" w:rsidR="00F80F11" w:rsidRDefault="00F80F11" w:rsidP="00F80F11">
      <w:pPr>
        <w:pStyle w:val="NO"/>
      </w:pPr>
      <w:r>
        <w:t>NOTE 7:</w:t>
      </w:r>
      <w:r>
        <w:tab/>
        <w:t>Changes corresponding to changes in previous 3GPP Releases do not lead to an increment of the 2nd field (MINOR).</w:t>
      </w:r>
    </w:p>
    <w:p w14:paraId="7A2DD1E7" w14:textId="77777777" w:rsidR="00F80F11" w:rsidRDefault="00F80F11" w:rsidP="00F80F11">
      <w:pPr>
        <w:pStyle w:val="NO"/>
      </w:pPr>
      <w:r>
        <w:t>NOTE 8:</w:t>
      </w:r>
      <w:r>
        <w:tab/>
        <w:t>If two 3GPP Releases are under parallel development (because the work on Rel-</w:t>
      </w:r>
      <w:r>
        <w:rPr>
          <w:i/>
        </w:rPr>
        <w:t>X+1</w:t>
      </w:r>
      <w:r>
        <w:t xml:space="preserve"> has commenced before the OpenAPI freeze of Rel-</w:t>
      </w:r>
      <w:r>
        <w:rPr>
          <w:i/>
        </w:rPr>
        <w:t>X</w:t>
      </w:r>
      <w:r>
        <w:t>), the corresponding APIs will obtain distinct values of the 1st field (MAJOR) or 2nd field (MINOR).</w:t>
      </w:r>
    </w:p>
    <w:p w14:paraId="4ADA7FCE" w14:textId="77777777" w:rsidR="00F80F11" w:rsidRDefault="00F80F11" w:rsidP="00F80F11">
      <w:pPr>
        <w:pStyle w:val="EX"/>
      </w:pPr>
      <w:r>
        <w:t>EXAMPLE 8:</w:t>
      </w:r>
      <w:r>
        <w:tab/>
        <w:t>Assuming that an API was introduced with version "1.0.0" in Rel-15, and that the Rel-16 version is "1.1.0-alpha.5" because the OpenAPI is not yet frozen in Rel-16, and that a new backward compatible Rel-17 feature is added, the Rel-17 API version is "1.2.0-alpha.1".</w:t>
      </w:r>
    </w:p>
    <w:p w14:paraId="3B65E976" w14:textId="77777777" w:rsidR="00F80F11" w:rsidRDefault="00F80F11" w:rsidP="00F80F11">
      <w:pPr>
        <w:pStyle w:val="B1"/>
        <w:rPr>
          <w:rFonts w:eastAsia="Calibri"/>
          <w:b/>
        </w:rPr>
      </w:pPr>
      <w:r>
        <w:rPr>
          <w:rFonts w:eastAsia="Calibri"/>
          <w:b/>
        </w:rPr>
        <w:t>3rd Field (PATCH):</w:t>
      </w:r>
    </w:p>
    <w:p w14:paraId="4FBA35B9" w14:textId="77777777" w:rsidR="00F80F11" w:rsidRDefault="00F80F11" w:rsidP="00F80F11">
      <w:pPr>
        <w:pStyle w:val="B2"/>
        <w:rPr>
          <w:rFonts w:eastAsia="Calibri"/>
        </w:rPr>
      </w:pPr>
      <w:r>
        <w:rPr>
          <w:rFonts w:eastAsia="Calibri"/>
        </w:rPr>
        <w:t>-</w:t>
      </w:r>
      <w:r>
        <w:rPr>
          <w:rFonts w:eastAsia="Calibri"/>
        </w:rPr>
        <w:tab/>
        <w:t>This numerical field shall be incremented:</w:t>
      </w:r>
    </w:p>
    <w:p w14:paraId="35ABDC97" w14:textId="77777777" w:rsidR="00F80F11" w:rsidRDefault="00F80F11" w:rsidP="00F80F11">
      <w:pPr>
        <w:pStyle w:val="B3"/>
        <w:rPr>
          <w:rFonts w:eastAsia="Calibri"/>
        </w:rPr>
      </w:pPr>
      <w:r>
        <w:rPr>
          <w:rFonts w:eastAsia="Calibri"/>
        </w:rPr>
        <w:t>a)</w:t>
      </w:r>
      <w:r>
        <w:rPr>
          <w:rFonts w:eastAsia="Calibri"/>
        </w:rPr>
        <w:tab/>
        <w:t>if the changes are only one or more backward-compatible corrections (but no changes requiring an update of the 1st field (MAJOR) or of the 2nd field (MINOR) are made to the API after the OpenAPI freeze of a 3GPP Release; and</w:t>
      </w:r>
    </w:p>
    <w:p w14:paraId="1D3A534A" w14:textId="77777777" w:rsidR="00F80F11" w:rsidRDefault="00F80F11" w:rsidP="00F80F11">
      <w:pPr>
        <w:pStyle w:val="B3"/>
        <w:rPr>
          <w:rFonts w:eastAsia="Calibri"/>
        </w:rPr>
      </w:pPr>
      <w:r>
        <w:rPr>
          <w:rFonts w:eastAsia="Calibri"/>
        </w:rPr>
        <w:t>b)</w:t>
      </w:r>
      <w:r>
        <w:rPr>
          <w:rFonts w:eastAsia="Calibri"/>
        </w:rPr>
        <w:tab/>
        <w:t xml:space="preserve">if one or more backward compatible additions of features, but no changes requiring an update of the 1st field (MAJOR) or of the 2nd field (MINOR), are made to the API </w:t>
      </w:r>
      <w:r>
        <w:t>after the OpenAPI freeze of a 3GPP Release and after the assignment of a MINOR version to a higher 3GPP Release.</w:t>
      </w:r>
    </w:p>
    <w:p w14:paraId="619A0DD4" w14:textId="77777777" w:rsidR="00F80F11" w:rsidRDefault="00F80F11" w:rsidP="00F80F11">
      <w:pPr>
        <w:pStyle w:val="B2"/>
        <w:rPr>
          <w:rFonts w:eastAsia="Calibri"/>
        </w:rPr>
      </w:pPr>
      <w:r>
        <w:rPr>
          <w:rFonts w:eastAsia="Calibri"/>
        </w:rPr>
        <w:t>-</w:t>
      </w:r>
      <w:r>
        <w:rPr>
          <w:rFonts w:eastAsia="Calibri"/>
        </w:rPr>
        <w:tab/>
        <w:t>This field shall be reset to "0" if the 1st field (MAJOR) or 2nd field (MINOR) is changed.</w:t>
      </w:r>
    </w:p>
    <w:p w14:paraId="6E1176F3" w14:textId="337955A2" w:rsidR="00F80F11" w:rsidRDefault="00F80F11" w:rsidP="00F80F11">
      <w:pPr>
        <w:pStyle w:val="NO"/>
      </w:pPr>
      <w:r>
        <w:t>NOTE 9:</w:t>
      </w:r>
      <w:r>
        <w:tab/>
        <w:t xml:space="preserve">Before the OpenAPI freeze for a given 3GPP Release, the 3rd field </w:t>
      </w:r>
      <w:r w:rsidR="00A130C1">
        <w:t xml:space="preserve">(PATCH) </w:t>
      </w:r>
      <w:r>
        <w:t>will not be incremented.</w:t>
      </w:r>
    </w:p>
    <w:p w14:paraId="2F0D2890" w14:textId="77777777" w:rsidR="00F80F11" w:rsidRDefault="00F80F11" w:rsidP="00F80F11">
      <w:pPr>
        <w:pStyle w:val="NO"/>
      </w:pPr>
      <w:r>
        <w:t>NOTE 10:</w:t>
      </w:r>
      <w:r>
        <w:tab/>
        <w:t xml:space="preserve">If the 1st field (MAJOR) and 2nd field (MINOR) were not incremented between 3GPP Releases (because there were no added features and no backward incompatible </w:t>
      </w:r>
      <w:r>
        <w:rPr>
          <w:rFonts w:eastAsia="Calibri"/>
        </w:rPr>
        <w:t>changes</w:t>
      </w:r>
      <w:r>
        <w:t xml:space="preserve">), and the same backward compatible </w:t>
      </w:r>
      <w:r>
        <w:rPr>
          <w:rFonts w:eastAsia="Calibri"/>
        </w:rPr>
        <w:t>changes</w:t>
      </w:r>
      <w:r>
        <w:t xml:space="preserve"> are then applied to those 3GPP Releases, the API files in those 3GPP Releases are identical and will obtain the same API version number.</w:t>
      </w:r>
    </w:p>
    <w:p w14:paraId="26D9DF86" w14:textId="77777777" w:rsidR="00F80F11" w:rsidRDefault="00F80F11" w:rsidP="00F80F11">
      <w:pPr>
        <w:pStyle w:val="NO"/>
      </w:pPr>
      <w:r>
        <w:t>NOTE 11:</w:t>
      </w:r>
      <w:r>
        <w:tab/>
        <w:t>In rare cases for which a new backward compatible functionality needs to be added in an older 3GPP Release after the OpenAPI freeze and work on that API already started in a later Release, the new functionality is exceptionally introduced as a PATCH correction and a new supported feature could be defined accordingly.</w:t>
      </w:r>
    </w:p>
    <w:p w14:paraId="791C47BC" w14:textId="7C6A5C2D" w:rsidR="00BA2BED" w:rsidRDefault="00BA2BED" w:rsidP="00BA2BED">
      <w:pPr>
        <w:pStyle w:val="B1"/>
        <w:rPr>
          <w:rFonts w:eastAsia="Calibri"/>
        </w:rPr>
      </w:pPr>
      <w:r>
        <w:rPr>
          <w:rFonts w:eastAsia="Calibri"/>
          <w:b/>
        </w:rPr>
        <w:t>The 4th Field (NON-FROZEN and/or OPERATOR-SPECIFIC)</w:t>
      </w:r>
      <w:r>
        <w:rPr>
          <w:rFonts w:eastAsia="Calibri"/>
        </w:rPr>
        <w:t>:</w:t>
      </w:r>
    </w:p>
    <w:p w14:paraId="4CF901EA" w14:textId="77777777" w:rsidR="00BA2BED" w:rsidRPr="00F80F11" w:rsidRDefault="00BA2BED" w:rsidP="00BA2BED">
      <w:pPr>
        <w:pStyle w:val="B2"/>
        <w:rPr>
          <w:rFonts w:eastAsia="Calibri"/>
        </w:rPr>
      </w:pPr>
      <w:r>
        <w:rPr>
          <w:rFonts w:eastAsia="Calibri"/>
        </w:rPr>
        <w:t>-</w:t>
      </w:r>
      <w:r>
        <w:rPr>
          <w:rFonts w:eastAsia="Calibri"/>
        </w:rPr>
        <w:tab/>
      </w:r>
      <w:r w:rsidRPr="00526676">
        <w:rPr>
          <w:rFonts w:eastAsia="Calibri"/>
        </w:rPr>
        <w:t xml:space="preserve">The </w:t>
      </w:r>
      <w:r>
        <w:rPr>
          <w:rFonts w:eastAsia="Calibri"/>
        </w:rPr>
        <w:t>4th</w:t>
      </w:r>
      <w:r w:rsidRPr="00526676">
        <w:rPr>
          <w:rFonts w:eastAsia="Calibri"/>
        </w:rPr>
        <w:t xml:space="preserve"> Field</w:t>
      </w:r>
      <w:r>
        <w:rPr>
          <w:rFonts w:eastAsia="Calibri"/>
        </w:rPr>
        <w:t>s</w:t>
      </w:r>
      <w:r w:rsidRPr="00526676">
        <w:rPr>
          <w:rFonts w:eastAsia="Calibri"/>
        </w:rPr>
        <w:t xml:space="preserve"> </w:t>
      </w:r>
      <w:r>
        <w:rPr>
          <w:rFonts w:eastAsia="Calibri"/>
        </w:rPr>
        <w:t>may or may not be present, based on the following conditions.</w:t>
      </w:r>
    </w:p>
    <w:p w14:paraId="07CB4959" w14:textId="2590A0E8" w:rsidR="00BA2BED" w:rsidRPr="00F80F11" w:rsidRDefault="00BA2BED" w:rsidP="00BA2BED">
      <w:pPr>
        <w:pStyle w:val="B2"/>
        <w:rPr>
          <w:rFonts w:eastAsia="Calibri"/>
        </w:rPr>
      </w:pPr>
      <w:r>
        <w:rPr>
          <w:rFonts w:eastAsia="Calibri"/>
        </w:rPr>
        <w:t>-</w:t>
      </w:r>
      <w:r>
        <w:rPr>
          <w:rFonts w:eastAsia="Calibri"/>
        </w:rPr>
        <w:tab/>
        <w:t>NON-FROZEN type. The presence of this filed type depends on the OpenAPI status, as follows:</w:t>
      </w:r>
    </w:p>
    <w:p w14:paraId="1CC99EEB" w14:textId="48DA4EC0" w:rsidR="00BA2BED" w:rsidRDefault="00BA2BED" w:rsidP="00BA2BED">
      <w:pPr>
        <w:pStyle w:val="B3"/>
        <w:rPr>
          <w:rFonts w:eastAsia="Calibri"/>
        </w:rPr>
      </w:pPr>
      <w:r>
        <w:rPr>
          <w:rFonts w:eastAsia="Calibri"/>
        </w:rPr>
        <w:t>-</w:t>
      </w:r>
      <w:r>
        <w:rPr>
          <w:rFonts w:eastAsia="Calibri"/>
        </w:rPr>
        <w:tab/>
        <w:t>The 4th Field (NON-FROZEN) shall be present before the Open</w:t>
      </w:r>
      <w:r>
        <w:t>API freeze of a 3GPP Release.</w:t>
      </w:r>
      <w:r>
        <w:rPr>
          <w:rFonts w:eastAsia="Calibri"/>
        </w:rPr>
        <w:t xml:space="preserve"> An additional field (separated from the 3 first version fields by a hyphen "-" character) shall be supplied as follows:</w:t>
      </w:r>
    </w:p>
    <w:p w14:paraId="7DE27110" w14:textId="77777777" w:rsidR="00BA2BED" w:rsidRDefault="00BA2BED" w:rsidP="00BA2BED">
      <w:pPr>
        <w:pStyle w:val="B4"/>
        <w:rPr>
          <w:rFonts w:eastAsia="Calibri"/>
        </w:rPr>
      </w:pPr>
      <w:r>
        <w:rPr>
          <w:rFonts w:eastAsia="Calibri"/>
        </w:rPr>
        <w:t>a)</w:t>
      </w:r>
      <w:r>
        <w:rPr>
          <w:rFonts w:eastAsia="Calibri"/>
        </w:rPr>
        <w:tab/>
        <w:t>When the 1st field (MAJOR) or 2nd field (MINOR) is incremented before the Open</w:t>
      </w:r>
      <w:r>
        <w:t>API freeze of a 3GPP Release</w:t>
      </w:r>
      <w:r>
        <w:rPr>
          <w:rFonts w:eastAsia="Calibri"/>
        </w:rPr>
        <w:t>, this field shall obtain the value "alpha.1".</w:t>
      </w:r>
    </w:p>
    <w:p w14:paraId="73186EE4" w14:textId="33FEAC5B" w:rsidR="00BA2BED" w:rsidRDefault="00BA2BED" w:rsidP="00BA2BED">
      <w:pPr>
        <w:pStyle w:val="B4"/>
        <w:rPr>
          <w:rFonts w:eastAsia="Calibri"/>
        </w:rPr>
      </w:pPr>
      <w:r>
        <w:rPr>
          <w:rFonts w:eastAsia="Calibri"/>
        </w:rPr>
        <w:t>b)</w:t>
      </w:r>
      <w:r>
        <w:rPr>
          <w:rFonts w:eastAsia="Calibri"/>
        </w:rPr>
        <w:tab/>
        <w:t>The numerical value "</w:t>
      </w:r>
      <w:r w:rsidRPr="005A336F">
        <w:rPr>
          <w:rFonts w:eastAsia="Calibri"/>
          <w:i/>
          <w:iCs/>
        </w:rPr>
        <w:t>n</w:t>
      </w:r>
      <w:r>
        <w:rPr>
          <w:rFonts w:eastAsia="Calibri"/>
        </w:rPr>
        <w:t>" within the field value "alpha.</w:t>
      </w:r>
      <w:r w:rsidRPr="005A336F">
        <w:rPr>
          <w:rFonts w:eastAsia="Calibri"/>
          <w:i/>
          <w:iCs/>
        </w:rPr>
        <w:t>n</w:t>
      </w:r>
      <w:r>
        <w:rPr>
          <w:rFonts w:eastAsia="Calibri"/>
        </w:rPr>
        <w:t>" shall be incremented if one or more subsequent changes (either backward incompatible, or backward compatible) are made to the given non-frozen OpenAPI.</w:t>
      </w:r>
    </w:p>
    <w:p w14:paraId="0B63193E" w14:textId="398AF27F" w:rsidR="00BA2BED" w:rsidRDefault="00BA2BED" w:rsidP="00BA2BED">
      <w:pPr>
        <w:pStyle w:val="B3"/>
        <w:rPr>
          <w:rFonts w:eastAsia="Calibri"/>
        </w:rPr>
      </w:pPr>
      <w:r>
        <w:rPr>
          <w:rFonts w:eastAsia="Calibri"/>
        </w:rPr>
        <w:t>-</w:t>
      </w:r>
      <w:r>
        <w:rPr>
          <w:rFonts w:eastAsia="Calibri"/>
        </w:rPr>
        <w:tab/>
        <w:t>The 4th Field (NON-FROZEN) shall not be present after the OpenAPI freeze of a 3GPP Release., this additional field (including the hyphen "-" character) containing pre-release version info is removed from the API version.</w:t>
      </w:r>
    </w:p>
    <w:p w14:paraId="73CC0F1A" w14:textId="1628D1C2" w:rsidR="00BA2BED" w:rsidRDefault="00BA2BED" w:rsidP="00BA2BED">
      <w:pPr>
        <w:pStyle w:val="B2"/>
        <w:rPr>
          <w:rFonts w:eastAsia="Calibri"/>
        </w:rPr>
      </w:pPr>
      <w:r>
        <w:rPr>
          <w:rFonts w:eastAsia="Calibri"/>
        </w:rPr>
        <w:lastRenderedPageBreak/>
        <w:t>-</w:t>
      </w:r>
      <w:r>
        <w:rPr>
          <w:rFonts w:eastAsia="Calibri"/>
        </w:rPr>
        <w:tab/>
        <w:t>OPERATOR-SPECIFIC type that represents operator-specific version field(s)</w:t>
      </w:r>
      <w:r w:rsidRPr="00072974">
        <w:rPr>
          <w:rFonts w:eastAsia="Calibri"/>
        </w:rPr>
        <w:t xml:space="preserve"> </w:t>
      </w:r>
      <w:r>
        <w:rPr>
          <w:rFonts w:eastAsia="Calibri"/>
        </w:rPr>
        <w:t>. The presence of these fields depends on the OpenAPI status, and the operator preferences:</w:t>
      </w:r>
    </w:p>
    <w:p w14:paraId="766C3F65" w14:textId="3C35F2D2" w:rsidR="00BA2BED" w:rsidRDefault="00BA2BED" w:rsidP="00BA2BED">
      <w:pPr>
        <w:pStyle w:val="B3"/>
        <w:rPr>
          <w:rFonts w:eastAsia="Calibri"/>
        </w:rPr>
      </w:pPr>
      <w:r>
        <w:rPr>
          <w:rFonts w:eastAsia="Calibri"/>
        </w:rPr>
        <w:t>-</w:t>
      </w:r>
      <w:r>
        <w:rPr>
          <w:rFonts w:eastAsia="Calibri"/>
        </w:rPr>
        <w:tab/>
        <w:t>The 4th Field (OPERATOR-SPECIFIC) shall be present after the OpenAPI freeze of a 3GPP Release. Additional fields may be supplied based on operator policy after the 3 first version fields and separated by a plus sign "+" character. The rules for setting, or incrementing, such fields are out of the scope of 3GPP, but they shall comply with the rules described in the Semantic Versioning Specification [17], and contain a list of dot-separated labels within the allowed character set ([0-9A-Za-z-]).</w:t>
      </w:r>
    </w:p>
    <w:p w14:paraId="31C8F5B6" w14:textId="77777777" w:rsidR="00BA2BED" w:rsidRPr="001C3DC6" w:rsidRDefault="00BA2BED" w:rsidP="00BA2BED">
      <w:pPr>
        <w:rPr>
          <w:rFonts w:eastAsia="Calibri"/>
        </w:rPr>
      </w:pPr>
      <w:r>
        <w:rPr>
          <w:rFonts w:eastAsia="Calibri"/>
        </w:rPr>
        <w:t>If no change is applied to an API in a new published TS version, the API version number shall not be incremented unless the additional field ("-alpha.</w:t>
      </w:r>
      <w:r w:rsidRPr="005A336F">
        <w:rPr>
          <w:rFonts w:eastAsia="Calibri"/>
          <w:i/>
          <w:iCs/>
        </w:rPr>
        <w:t>n</w:t>
      </w:r>
      <w:r>
        <w:rPr>
          <w:rFonts w:eastAsia="Calibri"/>
        </w:rPr>
        <w:t xml:space="preserve">") needs to be removed at OpenAPI freeze. This also applies if the TS is published </w:t>
      </w:r>
      <w:r w:rsidRPr="001C3DC6">
        <w:rPr>
          <w:rFonts w:eastAsia="Calibri"/>
        </w:rPr>
        <w:t>in a new 3GPP Release.</w:t>
      </w:r>
    </w:p>
    <w:p w14:paraId="05870FE0" w14:textId="77777777" w:rsidR="00BA2BED" w:rsidRPr="001C3DC6" w:rsidRDefault="00BA2BED" w:rsidP="00BA2BED">
      <w:pPr>
        <w:pStyle w:val="NO"/>
      </w:pPr>
      <w:r w:rsidRPr="001C3DC6">
        <w:t>NOTE 12:OpenAPI files can contain references to other OpenAPI files. Changes to referenced parts of such other OpenAPI files need to be considered when determining if and how to update an API version.</w:t>
      </w:r>
    </w:p>
    <w:p w14:paraId="2978C62A" w14:textId="77777777" w:rsidR="00BA2BED" w:rsidRDefault="00BA2BED" w:rsidP="00BA2BED">
      <w:pPr>
        <w:pStyle w:val="NO"/>
        <w:rPr>
          <w:rFonts w:eastAsia="Calibri"/>
        </w:rPr>
      </w:pPr>
      <w:r w:rsidRPr="001C3DC6">
        <w:t xml:space="preserve">NOTE 13:The </w:t>
      </w:r>
      <w:r w:rsidRPr="001C3DC6">
        <w:rPr>
          <w:rFonts w:eastAsia="Calibri"/>
        </w:rPr>
        <w:t>API version number of those version fields managed by 3GPP is incremented using 3GPP change</w:t>
      </w:r>
      <w:r>
        <w:rPr>
          <w:rFonts w:eastAsia="Calibri"/>
        </w:rPr>
        <w:t xml:space="preserve"> requests.</w:t>
      </w:r>
    </w:p>
    <w:p w14:paraId="15816C9F" w14:textId="77777777" w:rsidR="00516776" w:rsidRPr="00742832" w:rsidRDefault="00516776" w:rsidP="004F1FBA">
      <w:pPr>
        <w:pStyle w:val="Heading4"/>
        <w:rPr>
          <w:rFonts w:eastAsia="Calibri"/>
        </w:rPr>
      </w:pPr>
      <w:bookmarkStart w:id="173" w:name="_Toc155107106"/>
      <w:r>
        <w:rPr>
          <w:rFonts w:eastAsia="Calibri"/>
        </w:rPr>
        <w:t>4.3.1.3</w:t>
      </w:r>
      <w:r>
        <w:rPr>
          <w:rFonts w:eastAsia="Calibri"/>
        </w:rPr>
        <w:tab/>
      </w:r>
      <w:r w:rsidRPr="00742832">
        <w:rPr>
          <w:rFonts w:eastAsia="Calibri"/>
        </w:rPr>
        <w:t xml:space="preserve">Visibility of the </w:t>
      </w:r>
      <w:r>
        <w:rPr>
          <w:rFonts w:eastAsia="Calibri"/>
        </w:rPr>
        <w:t>API version number fields</w:t>
      </w:r>
      <w:bookmarkEnd w:id="163"/>
      <w:bookmarkEnd w:id="164"/>
      <w:bookmarkEnd w:id="165"/>
      <w:bookmarkEnd w:id="166"/>
      <w:bookmarkEnd w:id="167"/>
      <w:bookmarkEnd w:id="168"/>
      <w:bookmarkEnd w:id="169"/>
      <w:bookmarkEnd w:id="173"/>
    </w:p>
    <w:p w14:paraId="2130D30D" w14:textId="561098C3" w:rsidR="00516776" w:rsidRDefault="00516776" w:rsidP="00516776">
      <w:pPr>
        <w:rPr>
          <w:rFonts w:eastAsia="Calibri"/>
        </w:rPr>
      </w:pPr>
      <w:r>
        <w:rPr>
          <w:rFonts w:eastAsia="Calibri"/>
        </w:rPr>
        <w:t>The API version shall be indicated in the</w:t>
      </w:r>
      <w:r w:rsidRPr="00742832">
        <w:rPr>
          <w:rFonts w:eastAsia="Calibri"/>
        </w:rPr>
        <w:t xml:space="preserve"> resource URI of every API</w:t>
      </w:r>
      <w:r>
        <w:rPr>
          <w:rFonts w:eastAsia="Calibri"/>
        </w:rPr>
        <w:t xml:space="preserve">, as described in </w:t>
      </w:r>
      <w:r w:rsidR="004F6487">
        <w:rPr>
          <w:rFonts w:eastAsia="Calibri"/>
        </w:rPr>
        <w:t>clause 4</w:t>
      </w:r>
      <w:r>
        <w:rPr>
          <w:rFonts w:eastAsia="Calibri"/>
        </w:rPr>
        <w:t>.4.1.</w:t>
      </w:r>
    </w:p>
    <w:p w14:paraId="4B3441F6" w14:textId="1E1371B5" w:rsidR="00A130C1" w:rsidRPr="00742832" w:rsidRDefault="00A130C1" w:rsidP="00A130C1">
      <w:pPr>
        <w:rPr>
          <w:rFonts w:eastAsia="Calibri"/>
        </w:rPr>
      </w:pPr>
      <w:r>
        <w:rPr>
          <w:rFonts w:eastAsia="Calibri"/>
        </w:rPr>
        <w:t xml:space="preserve">The API version shall be indicated as </w:t>
      </w:r>
      <w:r w:rsidRPr="00742832">
        <w:rPr>
          <w:rFonts w:eastAsia="Calibri"/>
        </w:rPr>
        <w:t xml:space="preserve">the concatenation of the letter </w:t>
      </w:r>
      <w:r>
        <w:rPr>
          <w:rFonts w:eastAsia="Calibri"/>
        </w:rPr>
        <w:t>"v"</w:t>
      </w:r>
      <w:r w:rsidRPr="00742832">
        <w:rPr>
          <w:rFonts w:eastAsia="Calibri"/>
        </w:rPr>
        <w:t xml:space="preserve"> and the 1</w:t>
      </w:r>
      <w:r>
        <w:rPr>
          <w:rFonts w:eastAsia="Calibri"/>
        </w:rPr>
        <w:t>st</w:t>
      </w:r>
      <w:r w:rsidRPr="00742832">
        <w:rPr>
          <w:rFonts w:eastAsia="Calibri"/>
        </w:rPr>
        <w:t xml:space="preserve"> </w:t>
      </w:r>
      <w:r>
        <w:rPr>
          <w:rFonts w:eastAsia="Calibri"/>
        </w:rPr>
        <w:t xml:space="preserve">field (MAJOR) </w:t>
      </w:r>
      <w:r w:rsidRPr="00742832">
        <w:rPr>
          <w:rFonts w:eastAsia="Calibri"/>
        </w:rPr>
        <w:t xml:space="preserve">of the </w:t>
      </w:r>
      <w:r>
        <w:rPr>
          <w:rFonts w:eastAsia="Calibri"/>
        </w:rPr>
        <w:t xml:space="preserve">API </w:t>
      </w:r>
      <w:r w:rsidRPr="00742832">
        <w:rPr>
          <w:rFonts w:eastAsia="Calibri"/>
        </w:rPr>
        <w:t xml:space="preserve">version </w:t>
      </w:r>
      <w:r>
        <w:rPr>
          <w:rFonts w:eastAsia="Calibri"/>
        </w:rPr>
        <w:t>number</w:t>
      </w:r>
      <w:r w:rsidRPr="00742832">
        <w:rPr>
          <w:rFonts w:eastAsia="Calibri"/>
        </w:rPr>
        <w:t>.</w:t>
      </w:r>
    </w:p>
    <w:p w14:paraId="24CE27B3" w14:textId="77777777" w:rsidR="00516776" w:rsidRDefault="00516776" w:rsidP="00516776">
      <w:pPr>
        <w:rPr>
          <w:rFonts w:eastAsia="Calibri"/>
        </w:rPr>
      </w:pPr>
      <w:r w:rsidRPr="00742832">
        <w:rPr>
          <w:rFonts w:eastAsia="Calibri"/>
        </w:rPr>
        <w:t xml:space="preserve">The </w:t>
      </w:r>
      <w:r>
        <w:rPr>
          <w:rFonts w:eastAsia="Calibri"/>
        </w:rPr>
        <w:t>other fields</w:t>
      </w:r>
      <w:r w:rsidRPr="00742832">
        <w:rPr>
          <w:rFonts w:eastAsia="Calibri"/>
        </w:rPr>
        <w:t xml:space="preserve"> shall not be included in the </w:t>
      </w:r>
      <w:r>
        <w:rPr>
          <w:rFonts w:eastAsia="Calibri"/>
        </w:rPr>
        <w:t xml:space="preserve">resource </w:t>
      </w:r>
      <w:r w:rsidRPr="00742832">
        <w:rPr>
          <w:rFonts w:eastAsia="Calibri"/>
        </w:rPr>
        <w:t>URI.</w:t>
      </w:r>
    </w:p>
    <w:p w14:paraId="13D5CE94" w14:textId="77777777" w:rsidR="00516776" w:rsidRDefault="00516776" w:rsidP="00DA446D">
      <w:pPr>
        <w:pStyle w:val="NO"/>
        <w:rPr>
          <w:rFonts w:eastAsia="Calibri"/>
        </w:rPr>
      </w:pPr>
      <w:r w:rsidRPr="00DA446D">
        <w:rPr>
          <w:rFonts w:eastAsia="Calibri"/>
        </w:rPr>
        <w:t>NOTE:</w:t>
      </w:r>
      <w:r w:rsidRPr="00DA446D">
        <w:rPr>
          <w:rFonts w:eastAsia="Calibri"/>
        </w:rPr>
        <w:tab/>
        <w:t>Including these digits in the URI would force the NF service consumer to select a specific sub-version, at the risk of seeing the request rejected if the NF service provider does not support it, while the request could have been served by ignoring unknown elements.</w:t>
      </w:r>
    </w:p>
    <w:p w14:paraId="0C62C15C" w14:textId="1C5C819C" w:rsidR="00516776" w:rsidRDefault="00516776" w:rsidP="00516776">
      <w:pPr>
        <w:rPr>
          <w:rFonts w:eastAsia="Calibri"/>
        </w:rPr>
      </w:pPr>
      <w:r w:rsidRPr="00742832">
        <w:rPr>
          <w:rFonts w:eastAsia="Calibri"/>
        </w:rPr>
        <w:t xml:space="preserve">The </w:t>
      </w:r>
      <w:r>
        <w:rPr>
          <w:rFonts w:eastAsia="Calibri"/>
        </w:rPr>
        <w:t>full API version number (i.e., containing all the fields)</w:t>
      </w:r>
      <w:r w:rsidRPr="00742832">
        <w:rPr>
          <w:rFonts w:eastAsia="Calibri"/>
        </w:rPr>
        <w:t xml:space="preserve"> shall be visible in the </w:t>
      </w:r>
      <w:r>
        <w:rPr>
          <w:rFonts w:eastAsia="Calibri"/>
        </w:rPr>
        <w:t>OpenAPI specifications, in the "version" subfield of the "info"</w:t>
      </w:r>
      <w:r w:rsidRPr="00742832">
        <w:rPr>
          <w:rFonts w:eastAsia="Calibri"/>
        </w:rPr>
        <w:t xml:space="preserve"> field, as </w:t>
      </w:r>
      <w:r>
        <w:rPr>
          <w:rFonts w:eastAsia="Calibri"/>
        </w:rPr>
        <w:t xml:space="preserve">described in </w:t>
      </w:r>
      <w:r w:rsidR="004F6487">
        <w:rPr>
          <w:rFonts w:eastAsia="Calibri"/>
        </w:rPr>
        <w:t>clause </w:t>
      </w:r>
      <w:r w:rsidR="004F6487">
        <w:rPr>
          <w:lang w:eastAsia="zh-CN"/>
        </w:rPr>
        <w:t>5</w:t>
      </w:r>
      <w:r>
        <w:rPr>
          <w:lang w:eastAsia="zh-CN"/>
        </w:rPr>
        <w:t>.3.3</w:t>
      </w:r>
      <w:r>
        <w:rPr>
          <w:rFonts w:eastAsia="Calibri"/>
        </w:rPr>
        <w:t>.</w:t>
      </w:r>
    </w:p>
    <w:p w14:paraId="43A0A5BD" w14:textId="77777777" w:rsidR="00516776" w:rsidRPr="00742832" w:rsidRDefault="00516776" w:rsidP="004F1FBA">
      <w:pPr>
        <w:pStyle w:val="Heading4"/>
        <w:rPr>
          <w:rFonts w:eastAsia="Calibri"/>
        </w:rPr>
      </w:pPr>
      <w:bookmarkStart w:id="174" w:name="_Toc19702425"/>
      <w:bookmarkStart w:id="175" w:name="_Toc27751581"/>
      <w:bookmarkStart w:id="176" w:name="_Toc35971667"/>
      <w:bookmarkStart w:id="177" w:name="_Toc35975916"/>
      <w:bookmarkStart w:id="178" w:name="_Toc44849373"/>
      <w:bookmarkStart w:id="179" w:name="_Toc51853014"/>
      <w:bookmarkStart w:id="180" w:name="_Toc51859687"/>
      <w:bookmarkStart w:id="181" w:name="_Toc155107107"/>
      <w:r>
        <w:rPr>
          <w:rFonts w:eastAsia="Calibri"/>
        </w:rPr>
        <w:t>4.3.1.4</w:t>
      </w:r>
      <w:r>
        <w:rPr>
          <w:rFonts w:eastAsia="Calibri"/>
        </w:rPr>
        <w:tab/>
        <w:t>Relation to the Technical Specification</w:t>
      </w:r>
      <w:r w:rsidRPr="00D4340A">
        <w:rPr>
          <w:rFonts w:eastAsia="Calibri"/>
        </w:rPr>
        <w:t xml:space="preserve"> version </w:t>
      </w:r>
      <w:r>
        <w:rPr>
          <w:rFonts w:eastAsia="Calibri"/>
        </w:rPr>
        <w:t>number</w:t>
      </w:r>
      <w:bookmarkEnd w:id="174"/>
      <w:bookmarkEnd w:id="175"/>
      <w:bookmarkEnd w:id="176"/>
      <w:bookmarkEnd w:id="177"/>
      <w:bookmarkEnd w:id="178"/>
      <w:bookmarkEnd w:id="179"/>
      <w:bookmarkEnd w:id="180"/>
      <w:bookmarkEnd w:id="181"/>
    </w:p>
    <w:p w14:paraId="050309CC" w14:textId="77777777" w:rsidR="00516776" w:rsidRPr="0063274C" w:rsidRDefault="00516776" w:rsidP="00516776">
      <w:pPr>
        <w:rPr>
          <w:rFonts w:eastAsia="Calibri"/>
        </w:rPr>
      </w:pPr>
      <w:r w:rsidRPr="0063274C">
        <w:rPr>
          <w:rFonts w:eastAsia="Calibri"/>
        </w:rPr>
        <w:t xml:space="preserve">There is no one-to-one mapping between an API version </w:t>
      </w:r>
      <w:r>
        <w:rPr>
          <w:rFonts w:eastAsia="Calibri"/>
        </w:rPr>
        <w:t>number</w:t>
      </w:r>
      <w:r w:rsidRPr="0063274C">
        <w:rPr>
          <w:rFonts w:eastAsia="Calibri"/>
        </w:rPr>
        <w:t xml:space="preserve"> and the version </w:t>
      </w:r>
      <w:r>
        <w:rPr>
          <w:rFonts w:eastAsia="Calibri"/>
        </w:rPr>
        <w:t>number of the 3GPP Technical Specification defining this API</w:t>
      </w:r>
      <w:r w:rsidRPr="0063274C">
        <w:rPr>
          <w:rFonts w:eastAsia="Calibri"/>
        </w:rPr>
        <w:t>.</w:t>
      </w:r>
    </w:p>
    <w:p w14:paraId="609B8B2F" w14:textId="77777777" w:rsidR="00516776" w:rsidRPr="0063274C" w:rsidRDefault="00516776" w:rsidP="00516776">
      <w:pPr>
        <w:rPr>
          <w:rFonts w:eastAsia="Calibri"/>
        </w:rPr>
      </w:pPr>
      <w:r>
        <w:rPr>
          <w:rFonts w:eastAsia="Calibri"/>
        </w:rPr>
        <w:t xml:space="preserve">A 3GPP Technical Specification </w:t>
      </w:r>
      <w:r w:rsidRPr="0063274C">
        <w:rPr>
          <w:rFonts w:eastAsia="Calibri"/>
        </w:rPr>
        <w:t xml:space="preserve">specifies </w:t>
      </w:r>
      <w:r>
        <w:rPr>
          <w:rFonts w:eastAsia="Calibri"/>
        </w:rPr>
        <w:t>one or more APIs</w:t>
      </w:r>
      <w:r w:rsidRPr="0063274C">
        <w:rPr>
          <w:rFonts w:eastAsia="Calibri"/>
        </w:rPr>
        <w:t>, which may have different versions.</w:t>
      </w:r>
    </w:p>
    <w:p w14:paraId="02E60FF9" w14:textId="7F25000F" w:rsidR="00A130C1" w:rsidRPr="0063274C" w:rsidRDefault="00A130C1" w:rsidP="00A130C1">
      <w:pPr>
        <w:rPr>
          <w:rFonts w:eastAsia="Calibri"/>
        </w:rPr>
      </w:pPr>
      <w:r w:rsidRPr="0063274C">
        <w:rPr>
          <w:rFonts w:eastAsia="Calibri"/>
        </w:rPr>
        <w:t>A change in the 3</w:t>
      </w:r>
      <w:r>
        <w:rPr>
          <w:rFonts w:eastAsia="Calibri"/>
        </w:rPr>
        <w:t>rd</w:t>
      </w:r>
      <w:r w:rsidRPr="0063274C">
        <w:rPr>
          <w:rFonts w:eastAsia="Calibri"/>
        </w:rPr>
        <w:t xml:space="preserve"> field </w:t>
      </w:r>
      <w:r>
        <w:rPr>
          <w:rFonts w:eastAsia="Calibri"/>
        </w:rPr>
        <w:t xml:space="preserve">(PATCH) </w:t>
      </w:r>
      <w:r w:rsidRPr="0063274C">
        <w:rPr>
          <w:rFonts w:eastAsia="Calibri"/>
        </w:rPr>
        <w:t xml:space="preserve">of a </w:t>
      </w:r>
      <w:r>
        <w:rPr>
          <w:rFonts w:eastAsia="Calibri"/>
        </w:rPr>
        <w:t>3GPP TS</w:t>
      </w:r>
      <w:r w:rsidRPr="0063274C">
        <w:rPr>
          <w:rFonts w:eastAsia="Calibri"/>
        </w:rPr>
        <w:t xml:space="preserve"> version </w:t>
      </w:r>
      <w:r>
        <w:rPr>
          <w:rFonts w:eastAsia="Calibri"/>
        </w:rPr>
        <w:t>number</w:t>
      </w:r>
      <w:r w:rsidRPr="0063274C">
        <w:rPr>
          <w:rFonts w:eastAsia="Calibri"/>
        </w:rPr>
        <w:t xml:space="preserve"> (i.e. an editorial change) should not lead to a change in the version </w:t>
      </w:r>
      <w:r>
        <w:rPr>
          <w:rFonts w:eastAsia="Calibri"/>
        </w:rPr>
        <w:t>number</w:t>
      </w:r>
      <w:r w:rsidRPr="0063274C">
        <w:rPr>
          <w:rFonts w:eastAsia="Calibri"/>
        </w:rPr>
        <w:t xml:space="preserve"> of the APIs specified in the </w:t>
      </w:r>
      <w:r>
        <w:rPr>
          <w:rFonts w:eastAsia="Calibri"/>
        </w:rPr>
        <w:t>3GPP TS</w:t>
      </w:r>
      <w:r w:rsidRPr="0063274C">
        <w:rPr>
          <w:rFonts w:eastAsia="Calibri"/>
        </w:rPr>
        <w:t>.</w:t>
      </w:r>
    </w:p>
    <w:p w14:paraId="4EFF677F" w14:textId="01B26645" w:rsidR="00A130C1" w:rsidRPr="0063274C" w:rsidRDefault="00A130C1" w:rsidP="00A130C1">
      <w:pPr>
        <w:rPr>
          <w:rFonts w:eastAsia="Calibri"/>
        </w:rPr>
      </w:pPr>
      <w:r w:rsidRPr="0063274C">
        <w:rPr>
          <w:rFonts w:eastAsia="Calibri"/>
        </w:rPr>
        <w:t>A change in the 1</w:t>
      </w:r>
      <w:r>
        <w:rPr>
          <w:rFonts w:eastAsia="Calibri"/>
        </w:rPr>
        <w:t>st</w:t>
      </w:r>
      <w:r w:rsidRPr="0063274C">
        <w:rPr>
          <w:rFonts w:eastAsia="Calibri"/>
        </w:rPr>
        <w:t xml:space="preserve"> </w:t>
      </w:r>
      <w:r>
        <w:rPr>
          <w:rFonts w:eastAsia="Calibri"/>
        </w:rPr>
        <w:t xml:space="preserve">field (MAJOR) </w:t>
      </w:r>
      <w:r w:rsidRPr="0063274C">
        <w:rPr>
          <w:rFonts w:eastAsia="Calibri"/>
        </w:rPr>
        <w:t>and 2</w:t>
      </w:r>
      <w:r>
        <w:rPr>
          <w:rFonts w:eastAsia="Calibri"/>
        </w:rPr>
        <w:t>nd</w:t>
      </w:r>
      <w:r w:rsidRPr="0063274C">
        <w:rPr>
          <w:rFonts w:eastAsia="Calibri"/>
        </w:rPr>
        <w:t xml:space="preserve"> fields</w:t>
      </w:r>
      <w:r>
        <w:rPr>
          <w:rFonts w:eastAsia="Calibri"/>
        </w:rPr>
        <w:t xml:space="preserve"> (MINOR)</w:t>
      </w:r>
      <w:r w:rsidRPr="0063274C">
        <w:rPr>
          <w:rFonts w:eastAsia="Calibri"/>
        </w:rPr>
        <w:t xml:space="preserve"> of the </w:t>
      </w:r>
      <w:r>
        <w:rPr>
          <w:rFonts w:eastAsia="Calibri"/>
        </w:rPr>
        <w:t xml:space="preserve">3GPP TS </w:t>
      </w:r>
      <w:r w:rsidRPr="0063274C">
        <w:rPr>
          <w:rFonts w:eastAsia="Calibri"/>
        </w:rPr>
        <w:t xml:space="preserve">version </w:t>
      </w:r>
      <w:r>
        <w:rPr>
          <w:rFonts w:eastAsia="Calibri"/>
        </w:rPr>
        <w:t>number</w:t>
      </w:r>
      <w:r w:rsidRPr="0063274C">
        <w:rPr>
          <w:rFonts w:eastAsia="Calibri"/>
        </w:rPr>
        <w:t xml:space="preserve"> is likely to lead to at least a change in the minor version number of the APIs specified in the </w:t>
      </w:r>
      <w:r>
        <w:rPr>
          <w:rFonts w:eastAsia="Calibri"/>
        </w:rPr>
        <w:t>3GPP TS</w:t>
      </w:r>
      <w:r w:rsidRPr="0063274C">
        <w:rPr>
          <w:rFonts w:eastAsia="Calibri"/>
        </w:rPr>
        <w:t>.</w:t>
      </w:r>
    </w:p>
    <w:p w14:paraId="1980A228" w14:textId="77777777" w:rsidR="00516776" w:rsidRPr="0063274C" w:rsidRDefault="00516776" w:rsidP="00516776">
      <w:pPr>
        <w:pStyle w:val="EX"/>
        <w:rPr>
          <w:rFonts w:eastAsia="Calibri"/>
        </w:rPr>
      </w:pPr>
      <w:r>
        <w:rPr>
          <w:rFonts w:eastAsia="Calibri"/>
        </w:rPr>
        <w:t>EXAMPLE:</w:t>
      </w:r>
      <w:r>
        <w:rPr>
          <w:rFonts w:eastAsia="Calibri"/>
        </w:rPr>
        <w:tab/>
        <w:t>I</w:t>
      </w:r>
      <w:r w:rsidRPr="0063274C">
        <w:rPr>
          <w:rFonts w:eastAsia="Calibri"/>
        </w:rPr>
        <w:t xml:space="preserve">f </w:t>
      </w:r>
      <w:r w:rsidRPr="00055F99">
        <w:t>version</w:t>
      </w:r>
      <w:r w:rsidRPr="0063274C">
        <w:rPr>
          <w:rFonts w:eastAsia="Calibri"/>
        </w:rPr>
        <w:t xml:space="preserve"> </w:t>
      </w:r>
      <w:r>
        <w:rPr>
          <w:rFonts w:eastAsia="Calibri"/>
        </w:rPr>
        <w:t>15</w:t>
      </w:r>
      <w:r w:rsidRPr="0063274C">
        <w:rPr>
          <w:rFonts w:eastAsia="Calibri"/>
        </w:rPr>
        <w:t xml:space="preserve">.4.1 of a </w:t>
      </w:r>
      <w:r>
        <w:rPr>
          <w:rFonts w:eastAsia="Calibri"/>
        </w:rPr>
        <w:t>3GPP TS</w:t>
      </w:r>
      <w:r w:rsidRPr="0063274C">
        <w:rPr>
          <w:rFonts w:eastAsia="Calibri"/>
        </w:rPr>
        <w:t xml:space="preserve"> contains version </w:t>
      </w:r>
      <w:r>
        <w:rPr>
          <w:rFonts w:eastAsia="Calibri"/>
        </w:rPr>
        <w:t>"</w:t>
      </w:r>
      <w:r w:rsidRPr="0063274C">
        <w:rPr>
          <w:rFonts w:eastAsia="Calibri"/>
        </w:rPr>
        <w:t>1</w:t>
      </w:r>
      <w:r>
        <w:rPr>
          <w:rFonts w:eastAsia="Calibri"/>
        </w:rPr>
        <w:t>.</w:t>
      </w:r>
      <w:r w:rsidRPr="0063274C">
        <w:rPr>
          <w:rFonts w:eastAsia="Calibri"/>
        </w:rPr>
        <w:t>1.1</w:t>
      </w:r>
      <w:r>
        <w:rPr>
          <w:rFonts w:eastAsia="Calibri"/>
        </w:rPr>
        <w:t>"</w:t>
      </w:r>
      <w:r w:rsidRPr="0063274C">
        <w:rPr>
          <w:rFonts w:eastAsia="Calibri"/>
        </w:rPr>
        <w:t xml:space="preserve"> of API A, B and C, </w:t>
      </w:r>
      <w:r>
        <w:rPr>
          <w:rFonts w:eastAsia="Calibri"/>
        </w:rPr>
        <w:t xml:space="preserve">and a </w:t>
      </w:r>
      <w:r w:rsidRPr="0063274C">
        <w:rPr>
          <w:rFonts w:eastAsia="Calibri"/>
        </w:rPr>
        <w:t xml:space="preserve">version </w:t>
      </w:r>
      <w:r>
        <w:rPr>
          <w:rFonts w:eastAsia="Calibri"/>
        </w:rPr>
        <w:t>16</w:t>
      </w:r>
      <w:r w:rsidRPr="0063274C">
        <w:rPr>
          <w:rFonts w:eastAsia="Calibri"/>
        </w:rPr>
        <w:t>.</w:t>
      </w:r>
      <w:r>
        <w:rPr>
          <w:rFonts w:eastAsia="Calibri"/>
        </w:rPr>
        <w:t>0.0</w:t>
      </w:r>
      <w:r w:rsidRPr="0063274C">
        <w:rPr>
          <w:rFonts w:eastAsia="Calibri"/>
        </w:rPr>
        <w:t xml:space="preserve"> of this </w:t>
      </w:r>
      <w:r>
        <w:rPr>
          <w:rFonts w:eastAsia="Calibri"/>
        </w:rPr>
        <w:t>3GPP TS</w:t>
      </w:r>
      <w:r w:rsidRPr="0063274C">
        <w:rPr>
          <w:rFonts w:eastAsia="Calibri"/>
        </w:rPr>
        <w:t xml:space="preserve"> </w:t>
      </w:r>
      <w:r>
        <w:rPr>
          <w:rFonts w:eastAsia="Calibri"/>
        </w:rPr>
        <w:t xml:space="preserve">is derived from version 15.4.1, TS version 16.0.0 </w:t>
      </w:r>
      <w:r w:rsidRPr="0063274C">
        <w:rPr>
          <w:rFonts w:eastAsia="Calibri"/>
        </w:rPr>
        <w:t xml:space="preserve">can contain version </w:t>
      </w:r>
      <w:r>
        <w:rPr>
          <w:rFonts w:eastAsia="Calibri"/>
        </w:rPr>
        <w:t>"</w:t>
      </w:r>
      <w:r w:rsidRPr="0063274C">
        <w:rPr>
          <w:rFonts w:eastAsia="Calibri"/>
        </w:rPr>
        <w:t>1.2.</w:t>
      </w:r>
      <w:r>
        <w:rPr>
          <w:rFonts w:eastAsia="Calibri"/>
        </w:rPr>
        <w:t>0.alpha-1"</w:t>
      </w:r>
      <w:r w:rsidRPr="0063274C">
        <w:rPr>
          <w:rFonts w:eastAsia="Calibri"/>
        </w:rPr>
        <w:t xml:space="preserve"> of API A (if all changes made are backward compatible), version </w:t>
      </w:r>
      <w:r>
        <w:rPr>
          <w:rFonts w:eastAsia="Calibri"/>
        </w:rPr>
        <w:t>"</w:t>
      </w:r>
      <w:r w:rsidRPr="0063274C">
        <w:rPr>
          <w:rFonts w:eastAsia="Calibri"/>
        </w:rPr>
        <w:t>2.</w:t>
      </w:r>
      <w:r>
        <w:rPr>
          <w:rFonts w:eastAsia="Calibri"/>
        </w:rPr>
        <w:t>0.0.alpha-1"</w:t>
      </w:r>
      <w:r w:rsidRPr="0063274C">
        <w:rPr>
          <w:rFonts w:eastAsia="Calibri"/>
        </w:rPr>
        <w:t xml:space="preserve"> of API B (if some changes are no backward compatible) and version </w:t>
      </w:r>
      <w:r>
        <w:rPr>
          <w:rFonts w:eastAsia="Calibri"/>
        </w:rPr>
        <w:t>"</w:t>
      </w:r>
      <w:r w:rsidRPr="0063274C">
        <w:rPr>
          <w:rFonts w:eastAsia="Calibri"/>
        </w:rPr>
        <w:t>1.1.1</w:t>
      </w:r>
      <w:r>
        <w:rPr>
          <w:rFonts w:eastAsia="Calibri"/>
        </w:rPr>
        <w:t>"</w:t>
      </w:r>
      <w:r w:rsidRPr="0063274C">
        <w:rPr>
          <w:rFonts w:eastAsia="Calibri"/>
        </w:rPr>
        <w:t xml:space="preserve"> of API C (if no changes were made).</w:t>
      </w:r>
    </w:p>
    <w:p w14:paraId="76D9881C" w14:textId="7C429307" w:rsidR="00516776" w:rsidRPr="0063274C" w:rsidRDefault="00516776" w:rsidP="00516776">
      <w:pPr>
        <w:rPr>
          <w:rFonts w:eastAsia="Calibri"/>
        </w:rPr>
      </w:pPr>
      <w:r>
        <w:rPr>
          <w:lang w:val="en-US"/>
        </w:rPr>
        <w:t xml:space="preserve">The 3GPP TS defining the API is indicated in the OpenAPI specification of the API, as described in </w:t>
      </w:r>
      <w:r w:rsidR="004F6487">
        <w:rPr>
          <w:lang w:val="en-US"/>
        </w:rPr>
        <w:t>clause 5</w:t>
      </w:r>
      <w:r>
        <w:rPr>
          <w:lang w:val="en-US"/>
        </w:rPr>
        <w:t>.3.4.</w:t>
      </w:r>
    </w:p>
    <w:p w14:paraId="12478120" w14:textId="77777777" w:rsidR="00516776" w:rsidRPr="00742832" w:rsidRDefault="00516776" w:rsidP="004F1FBA">
      <w:pPr>
        <w:pStyle w:val="Heading4"/>
        <w:rPr>
          <w:rFonts w:eastAsia="Calibri"/>
        </w:rPr>
      </w:pPr>
      <w:bookmarkStart w:id="182" w:name="_Toc19702426"/>
      <w:bookmarkStart w:id="183" w:name="_Toc27751582"/>
      <w:bookmarkStart w:id="184" w:name="_Toc35971668"/>
      <w:bookmarkStart w:id="185" w:name="_Toc35975917"/>
      <w:bookmarkStart w:id="186" w:name="_Toc44849374"/>
      <w:bookmarkStart w:id="187" w:name="_Toc51853015"/>
      <w:bookmarkStart w:id="188" w:name="_Toc51859688"/>
      <w:bookmarkStart w:id="189" w:name="_Toc155107108"/>
      <w:r>
        <w:rPr>
          <w:rFonts w:eastAsia="Calibri"/>
        </w:rPr>
        <w:t>4.3.1.5</w:t>
      </w:r>
      <w:r>
        <w:rPr>
          <w:rFonts w:eastAsia="Calibri"/>
        </w:rPr>
        <w:tab/>
        <w:t>Discovery of</w:t>
      </w:r>
      <w:r w:rsidRPr="00742832">
        <w:rPr>
          <w:rFonts w:eastAsia="Calibri"/>
        </w:rPr>
        <w:t xml:space="preserve"> the supported versions</w:t>
      </w:r>
      <w:bookmarkEnd w:id="182"/>
      <w:bookmarkEnd w:id="183"/>
      <w:bookmarkEnd w:id="184"/>
      <w:bookmarkEnd w:id="185"/>
      <w:bookmarkEnd w:id="186"/>
      <w:bookmarkEnd w:id="187"/>
      <w:bookmarkEnd w:id="188"/>
      <w:bookmarkEnd w:id="189"/>
    </w:p>
    <w:p w14:paraId="5C317247" w14:textId="77777777" w:rsidR="00516776" w:rsidRDefault="00516776" w:rsidP="00516776">
      <w:pPr>
        <w:rPr>
          <w:rFonts w:eastAsia="Calibri"/>
        </w:rPr>
      </w:pPr>
      <w:r w:rsidRPr="004D033C">
        <w:rPr>
          <w:rFonts w:eastAsia="Calibri"/>
        </w:rPr>
        <w:t xml:space="preserve">The NF service consumer </w:t>
      </w:r>
      <w:r>
        <w:rPr>
          <w:rFonts w:eastAsia="Calibri"/>
        </w:rPr>
        <w:t xml:space="preserve">may </w:t>
      </w:r>
      <w:r w:rsidRPr="004D033C">
        <w:rPr>
          <w:rFonts w:eastAsia="Calibri"/>
        </w:rPr>
        <w:t xml:space="preserve">discover </w:t>
      </w:r>
      <w:r>
        <w:rPr>
          <w:rFonts w:eastAsia="Calibri"/>
        </w:rPr>
        <w:t>the API version(s) supported by an NF service producer using the following mechanisms:</w:t>
      </w:r>
    </w:p>
    <w:p w14:paraId="6FF9FCD6" w14:textId="506FC4FA" w:rsidR="00516776" w:rsidRDefault="00516776" w:rsidP="00516776">
      <w:pPr>
        <w:pStyle w:val="B1"/>
      </w:pPr>
      <w:r>
        <w:rPr>
          <w:rFonts w:eastAsia="Calibri"/>
        </w:rPr>
        <w:t>-</w:t>
      </w:r>
      <w:r>
        <w:rPr>
          <w:rFonts w:eastAsia="Calibri"/>
        </w:rPr>
        <w:tab/>
        <w:t>NRF query:</w:t>
      </w:r>
      <w:r>
        <w:rPr>
          <w:rFonts w:eastAsia="Calibri"/>
        </w:rPr>
        <w:tab/>
      </w:r>
      <w:r w:rsidRPr="004D033C">
        <w:rPr>
          <w:rFonts w:eastAsia="Calibri"/>
        </w:rPr>
        <w:t xml:space="preserve">The NF service consumer </w:t>
      </w:r>
      <w:r>
        <w:rPr>
          <w:rFonts w:eastAsia="Calibri"/>
        </w:rPr>
        <w:t xml:space="preserve">may retrieve from the NRF the NF profile of a </w:t>
      </w:r>
      <w:r w:rsidRPr="004D033C">
        <w:rPr>
          <w:rFonts w:eastAsia="Calibri"/>
        </w:rPr>
        <w:t>given NF Instance.</w:t>
      </w:r>
      <w:r>
        <w:rPr>
          <w:rFonts w:eastAsia="Calibri"/>
        </w:rPr>
        <w:t xml:space="preserve"> </w:t>
      </w:r>
      <w:r w:rsidRPr="00911680">
        <w:rPr>
          <w:rFonts w:eastAsia="Calibri"/>
        </w:rPr>
        <w:t>Th</w:t>
      </w:r>
      <w:r w:rsidRPr="0063274C">
        <w:rPr>
          <w:rFonts w:eastAsia="Calibri"/>
        </w:rPr>
        <w:t>is</w:t>
      </w:r>
      <w:r w:rsidRPr="00911680">
        <w:rPr>
          <w:rFonts w:eastAsia="Calibri"/>
        </w:rPr>
        <w:t xml:space="preserve"> NF profile contains the </w:t>
      </w:r>
      <w:r w:rsidRPr="0063274C">
        <w:rPr>
          <w:rFonts w:eastAsia="Calibri"/>
        </w:rPr>
        <w:t xml:space="preserve">full </w:t>
      </w:r>
      <w:r w:rsidRPr="00911680">
        <w:rPr>
          <w:rFonts w:eastAsia="Calibri"/>
        </w:rPr>
        <w:t xml:space="preserve">version </w:t>
      </w:r>
      <w:r w:rsidRPr="0063274C">
        <w:rPr>
          <w:rFonts w:eastAsia="Calibri"/>
        </w:rPr>
        <w:t>number(s) of the API(s) supported by an NF Service Instance</w:t>
      </w:r>
      <w:r w:rsidRPr="00911680">
        <w:rPr>
          <w:rFonts w:eastAsia="Calibri"/>
        </w:rPr>
        <w:t xml:space="preserve">, as described in the </w:t>
      </w:r>
      <w:r w:rsidR="004F6487">
        <w:rPr>
          <w:rFonts w:eastAsia="Calibri"/>
        </w:rPr>
        <w:t>clause </w:t>
      </w:r>
      <w:r w:rsidR="004F6487" w:rsidRPr="00911680">
        <w:t>6</w:t>
      </w:r>
      <w:r w:rsidRPr="00911680">
        <w:t>.</w:t>
      </w:r>
      <w:r>
        <w:t>2</w:t>
      </w:r>
      <w:r w:rsidRPr="00911680">
        <w:t>.6.2.4 of 3GPP TS 29.510 [</w:t>
      </w:r>
      <w:r>
        <w:t>18</w:t>
      </w:r>
      <w:r w:rsidRPr="00911680">
        <w:t>]</w:t>
      </w:r>
      <w:r>
        <w:t xml:space="preserve"> and the planned retirement date.</w:t>
      </w:r>
    </w:p>
    <w:p w14:paraId="64657EEC" w14:textId="5B9D0CE6" w:rsidR="00516776" w:rsidRDefault="00516776" w:rsidP="00516776">
      <w:pPr>
        <w:pStyle w:val="B1"/>
        <w:rPr>
          <w:rFonts w:eastAsia="Calibri"/>
        </w:rPr>
      </w:pPr>
      <w:r>
        <w:lastRenderedPageBreak/>
        <w:t>-</w:t>
      </w:r>
      <w:r>
        <w:tab/>
        <w:t xml:space="preserve">NF profile change notifications: The NF service consumer may subscribe for NF status change notifications with the NRF as specified in </w:t>
      </w:r>
      <w:r w:rsidR="004F6487">
        <w:t>clause 5</w:t>
      </w:r>
      <w:r>
        <w:t xml:space="preserve">.2.2.5 of 3GPP TS 29.510 [18]. The NRF shall notify as specified in </w:t>
      </w:r>
      <w:r w:rsidR="004F6487">
        <w:t>clause 5</w:t>
      </w:r>
      <w:r>
        <w:t>.2.2.6 of 3GPP TS 29.510 [18], any change to the NF profile which may include updated NF service profile containing the current list of NF services and their versions supported by the NF.</w:t>
      </w:r>
    </w:p>
    <w:p w14:paraId="24C31434" w14:textId="77777777" w:rsidR="00516776" w:rsidRDefault="00516776" w:rsidP="00516776">
      <w:pPr>
        <w:rPr>
          <w:rFonts w:eastAsia="Calibri"/>
        </w:rPr>
      </w:pPr>
      <w:r w:rsidRPr="00674C2A">
        <w:rPr>
          <w:rFonts w:eastAsia="Calibri"/>
        </w:rPr>
        <w:t xml:space="preserve">When a new major version is created, the NF service producer shall continue supporting at least the previous major version until a retirement date unless all API versions (except for draft API versions published prior to the OpenAPI freeze) with that previous major version are withdrawn (see </w:t>
      </w:r>
      <w:r>
        <w:rPr>
          <w:rFonts w:eastAsia="Calibri"/>
        </w:rPr>
        <w:t>clause </w:t>
      </w:r>
      <w:r w:rsidRPr="00674C2A">
        <w:rPr>
          <w:rFonts w:eastAsia="Calibri"/>
        </w:rPr>
        <w:t>4.3.1.</w:t>
      </w:r>
      <w:r>
        <w:rPr>
          <w:rFonts w:eastAsia="Calibri"/>
        </w:rPr>
        <w:t>6</w:t>
      </w:r>
      <w:r w:rsidRPr="00674C2A">
        <w:rPr>
          <w:rFonts w:eastAsia="Calibri"/>
        </w:rPr>
        <w:t>); this enables NF service consumers to migrate to the new version. After expiration of the retirement date, the old major version should be deprecated. The retirement date of an old major version supported by a NF service instance may be updated in the NF profile in the NRF.</w:t>
      </w:r>
    </w:p>
    <w:p w14:paraId="6AEADB04" w14:textId="77777777" w:rsidR="00516776" w:rsidRPr="00674C2A" w:rsidRDefault="00516776" w:rsidP="004F1FBA">
      <w:pPr>
        <w:pStyle w:val="Heading4"/>
        <w:rPr>
          <w:rFonts w:eastAsia="Calibri"/>
        </w:rPr>
      </w:pPr>
      <w:bookmarkStart w:id="190" w:name="_Toc19702427"/>
      <w:bookmarkStart w:id="191" w:name="_Toc27751583"/>
      <w:bookmarkStart w:id="192" w:name="_Toc35971669"/>
      <w:bookmarkStart w:id="193" w:name="_Toc35975918"/>
      <w:bookmarkStart w:id="194" w:name="_Toc44849375"/>
      <w:bookmarkStart w:id="195" w:name="_Toc51853016"/>
      <w:bookmarkStart w:id="196" w:name="_Toc51859689"/>
      <w:bookmarkStart w:id="197" w:name="_Toc155107109"/>
      <w:r w:rsidRPr="00674C2A">
        <w:rPr>
          <w:rFonts w:eastAsia="Calibri"/>
        </w:rPr>
        <w:t>4.3.1.</w:t>
      </w:r>
      <w:r>
        <w:rPr>
          <w:rFonts w:eastAsia="Calibri"/>
        </w:rPr>
        <w:t>6</w:t>
      </w:r>
      <w:r w:rsidRPr="00674C2A">
        <w:rPr>
          <w:rFonts w:eastAsia="Calibri"/>
        </w:rPr>
        <w:tab/>
        <w:t>Withdrawing API versions</w:t>
      </w:r>
      <w:bookmarkEnd w:id="190"/>
      <w:bookmarkEnd w:id="191"/>
      <w:bookmarkEnd w:id="192"/>
      <w:bookmarkEnd w:id="193"/>
      <w:bookmarkEnd w:id="194"/>
      <w:bookmarkEnd w:id="195"/>
      <w:bookmarkEnd w:id="196"/>
      <w:bookmarkEnd w:id="197"/>
    </w:p>
    <w:p w14:paraId="7333206A" w14:textId="1D5DB33C" w:rsidR="00BA2BED" w:rsidRPr="00674C2A" w:rsidRDefault="00BA2BED" w:rsidP="00BA2BED">
      <w:r w:rsidRPr="00674C2A">
        <w:t xml:space="preserve">If it is discovered that one or several previous API versions are not providing the basic mandatory functionality of an API due to severe functional or encoding deficits (for instance, there is no or very limited interoperability between the NF service consumer and NF service producer when such an API version is used, or the API is hardly implementable because of severe deficits in the OpenAPI file that cannot easily be fixed by </w:t>
      </w:r>
      <w:r w:rsidRPr="00006488">
        <w:t>implementers</w:t>
      </w:r>
      <w:r w:rsidRPr="00674C2A">
        <w:t xml:space="preserve"> in an interoperable manner), those API versions shall be listed as withdrawn in subsequent versions of the TS defining the corresponding API; any withdrawn API versions from the same or previous 3GPP releases shall be listed. API versions published before the </w:t>
      </w:r>
      <w:r w:rsidRPr="00674C2A">
        <w:rPr>
          <w:rFonts w:eastAsia="Calibri"/>
        </w:rPr>
        <w:t>Open</w:t>
      </w:r>
      <w:r w:rsidRPr="00674C2A">
        <w:t>API freeze of the corresponding 3GPP Release, i.e. with a 4th Field (</w:t>
      </w:r>
      <w:r w:rsidRPr="003D67A3">
        <w:t>NON-FROZEN and/or OPERATOR-SPECIFIC</w:t>
      </w:r>
      <w:r w:rsidRPr="00674C2A">
        <w:t>) as part of the version number, shall not be withdrawn.</w:t>
      </w:r>
    </w:p>
    <w:p w14:paraId="2C46A4C8" w14:textId="77777777" w:rsidR="00516776" w:rsidRPr="00674C2A" w:rsidRDefault="00516776" w:rsidP="00516776">
      <w:pPr>
        <w:pStyle w:val="NO"/>
        <w:rPr>
          <w:lang w:eastAsia="zh-CN"/>
        </w:rPr>
      </w:pPr>
      <w:r w:rsidRPr="00674C2A">
        <w:rPr>
          <w:lang w:eastAsia="zh-CN"/>
        </w:rPr>
        <w:t>NOTE 1:</w:t>
      </w:r>
      <w:r w:rsidRPr="00674C2A">
        <w:rPr>
          <w:lang w:eastAsia="zh-CN"/>
        </w:rPr>
        <w:tab/>
        <w:t>It is recommended to avoid withdrawing API versions whenever possible. It is expected that a need to withdraw API versions is most likely detected when discussing corrections soon after the OpenAPI freeze of a new API.</w:t>
      </w:r>
    </w:p>
    <w:p w14:paraId="2D2C6A05" w14:textId="77777777" w:rsidR="00516776" w:rsidRPr="00674C2A" w:rsidRDefault="00516776" w:rsidP="00516776">
      <w:pPr>
        <w:pStyle w:val="NO"/>
      </w:pPr>
      <w:r w:rsidRPr="00674C2A">
        <w:rPr>
          <w:lang w:eastAsia="zh-CN"/>
        </w:rPr>
        <w:t>NOTE 2</w:t>
      </w:r>
      <w:r>
        <w:rPr>
          <w:lang w:eastAsia="zh-CN"/>
        </w:rPr>
        <w:t>:</w:t>
      </w:r>
      <w:r w:rsidRPr="00674C2A">
        <w:rPr>
          <w:lang w:eastAsia="zh-CN"/>
        </w:rPr>
        <w:tab/>
        <w:t>Corrections to optional or minor parts of the API functionality do not lead to the withdraw</w:t>
      </w:r>
      <w:r>
        <w:rPr>
          <w:lang w:eastAsia="zh-CN"/>
        </w:rPr>
        <w:t>a</w:t>
      </w:r>
      <w:r w:rsidRPr="00674C2A">
        <w:rPr>
          <w:lang w:eastAsia="zh-CN"/>
        </w:rPr>
        <w:t xml:space="preserve">l of API versions. However, if </w:t>
      </w:r>
      <w:r w:rsidRPr="00674C2A">
        <w:t>severe functional or encoding deficits of the functionality related to an optional functionality with a corresponding supported feature (</w:t>
      </w:r>
      <w:r w:rsidRPr="00674C2A">
        <w:rPr>
          <w:rFonts w:eastAsia="Calibri"/>
        </w:rPr>
        <w:t xml:space="preserve">see 3GPP TS 29.500 [2] </w:t>
      </w:r>
      <w:r>
        <w:rPr>
          <w:rFonts w:eastAsia="Calibri"/>
        </w:rPr>
        <w:t>clause</w:t>
      </w:r>
      <w:r w:rsidRPr="00674C2A">
        <w:rPr>
          <w:rFonts w:eastAsia="Calibri"/>
        </w:rPr>
        <w:t xml:space="preserve"> 6.6.2) </w:t>
      </w:r>
      <w:r w:rsidRPr="00674C2A">
        <w:t>are discovered, a new supported feature can be introduced to enable a negotiation of the support of the correction, and the old corresponding supported feature can be marked as "withdrawn" in the table defining the supported features of an API.</w:t>
      </w:r>
    </w:p>
    <w:p w14:paraId="1BEC01BC" w14:textId="77777777" w:rsidR="00516776" w:rsidRPr="00E55A28" w:rsidRDefault="00516776" w:rsidP="00516776">
      <w:pPr>
        <w:rPr>
          <w:lang w:eastAsia="zh-CN"/>
        </w:rPr>
      </w:pPr>
      <w:r w:rsidRPr="00674C2A">
        <w:t>Withdrawn API versions should not be deployed.</w:t>
      </w:r>
    </w:p>
    <w:p w14:paraId="480B3A73" w14:textId="77777777" w:rsidR="00516776" w:rsidRDefault="00516776" w:rsidP="004F1FBA">
      <w:pPr>
        <w:pStyle w:val="Heading2"/>
      </w:pPr>
      <w:bookmarkStart w:id="198" w:name="_Toc19702428"/>
      <w:bookmarkStart w:id="199" w:name="_Toc27751584"/>
      <w:bookmarkStart w:id="200" w:name="_Toc35971670"/>
      <w:bookmarkStart w:id="201" w:name="_Toc35975919"/>
      <w:bookmarkStart w:id="202" w:name="_Toc44849376"/>
      <w:bookmarkStart w:id="203" w:name="_Toc51853017"/>
      <w:bookmarkStart w:id="204" w:name="_Toc51859690"/>
      <w:bookmarkStart w:id="205" w:name="_Toc155107110"/>
      <w:r>
        <w:t>4.4</w:t>
      </w:r>
      <w:r>
        <w:tab/>
        <w:t>URI Structure</w:t>
      </w:r>
      <w:bookmarkEnd w:id="198"/>
      <w:bookmarkEnd w:id="199"/>
      <w:bookmarkEnd w:id="200"/>
      <w:bookmarkEnd w:id="201"/>
      <w:bookmarkEnd w:id="202"/>
      <w:bookmarkEnd w:id="203"/>
      <w:bookmarkEnd w:id="204"/>
      <w:bookmarkEnd w:id="205"/>
    </w:p>
    <w:p w14:paraId="71CE2D9C" w14:textId="77777777" w:rsidR="00516776" w:rsidRDefault="00516776" w:rsidP="004F1FBA">
      <w:pPr>
        <w:pStyle w:val="Heading3"/>
      </w:pPr>
      <w:bookmarkStart w:id="206" w:name="_Toc19702429"/>
      <w:bookmarkStart w:id="207" w:name="_Toc27751585"/>
      <w:bookmarkStart w:id="208" w:name="_Toc35971671"/>
      <w:bookmarkStart w:id="209" w:name="_Toc35975920"/>
      <w:bookmarkStart w:id="210" w:name="_Toc44849377"/>
      <w:bookmarkStart w:id="211" w:name="_Toc51853018"/>
      <w:bookmarkStart w:id="212" w:name="_Toc51859691"/>
      <w:bookmarkStart w:id="213" w:name="_Toc155107111"/>
      <w:r>
        <w:t>4.4.1</w:t>
      </w:r>
      <w:r>
        <w:tab/>
        <w:t>Resource URI structure</w:t>
      </w:r>
      <w:bookmarkEnd w:id="206"/>
      <w:bookmarkEnd w:id="207"/>
      <w:bookmarkEnd w:id="208"/>
      <w:bookmarkEnd w:id="209"/>
      <w:bookmarkEnd w:id="210"/>
      <w:bookmarkEnd w:id="211"/>
      <w:bookmarkEnd w:id="212"/>
      <w:bookmarkEnd w:id="213"/>
    </w:p>
    <w:p w14:paraId="0DB89FBA" w14:textId="77777777" w:rsidR="00516776" w:rsidRDefault="00516776" w:rsidP="00516776">
      <w:r>
        <w:t>Resources are either individual resources, or structured resources that can contain child resources.</w:t>
      </w:r>
      <w:r w:rsidRPr="0065048A">
        <w:t xml:space="preserve"> </w:t>
      </w:r>
      <w:r w:rsidRPr="00296B98">
        <w:t xml:space="preserve">It is recommended to design each resource following one of the archetypes provided in the Annex </w:t>
      </w:r>
      <w:r>
        <w:t>C</w:t>
      </w:r>
      <w:r w:rsidRPr="00296B98">
        <w:t>.</w:t>
      </w:r>
    </w:p>
    <w:p w14:paraId="7ED46554" w14:textId="77777777" w:rsidR="00516776" w:rsidRDefault="00516776" w:rsidP="00516776">
      <w:r>
        <w:t>A URI uniquely identifies a resource. In the 5GC SBI APIs, when a resource URI is an absolute URI, its structure shall be specified as follows:</w:t>
      </w:r>
    </w:p>
    <w:p w14:paraId="354041A6" w14:textId="77777777" w:rsidR="005C1A9E" w:rsidRPr="002C6BF1" w:rsidRDefault="005C1A9E" w:rsidP="005C1A9E">
      <w:pPr>
        <w:pStyle w:val="B1"/>
        <w:rPr>
          <w:b/>
          <w:lang w:eastAsia="zh-CN"/>
        </w:rPr>
      </w:pPr>
      <w:r w:rsidRPr="002C6BF1">
        <w:rPr>
          <w:b/>
        </w:rPr>
        <w:t>{apiRoot}/</w:t>
      </w:r>
      <w:r>
        <w:rPr>
          <w:rFonts w:hint="eastAsia"/>
          <w:b/>
          <w:lang w:eastAsia="zh-CN"/>
        </w:rPr>
        <w:t>&lt;</w:t>
      </w:r>
      <w:r w:rsidRPr="002C6BF1">
        <w:rPr>
          <w:b/>
        </w:rPr>
        <w:t>apiName</w:t>
      </w:r>
      <w:r>
        <w:rPr>
          <w:rFonts w:hint="eastAsia"/>
          <w:b/>
          <w:lang w:eastAsia="zh-CN"/>
        </w:rPr>
        <w:t>&gt;</w:t>
      </w:r>
      <w:r w:rsidRPr="002C6BF1">
        <w:rPr>
          <w:b/>
        </w:rPr>
        <w:t>/</w:t>
      </w:r>
      <w:r>
        <w:rPr>
          <w:rFonts w:hint="eastAsia"/>
          <w:b/>
          <w:lang w:eastAsia="zh-CN"/>
        </w:rPr>
        <w:t>&lt;</w:t>
      </w:r>
      <w:r w:rsidRPr="002C6BF1">
        <w:rPr>
          <w:b/>
        </w:rPr>
        <w:t>apiVersion</w:t>
      </w:r>
      <w:r>
        <w:rPr>
          <w:rFonts w:hint="eastAsia"/>
          <w:b/>
          <w:lang w:eastAsia="zh-CN"/>
        </w:rPr>
        <w:t>&gt;</w:t>
      </w:r>
      <w:r w:rsidRPr="002C6BF1">
        <w:rPr>
          <w:b/>
        </w:rPr>
        <w:t>/</w:t>
      </w:r>
      <w:r>
        <w:rPr>
          <w:rFonts w:hint="eastAsia"/>
          <w:b/>
          <w:lang w:eastAsia="zh-CN"/>
        </w:rPr>
        <w:t>&lt;</w:t>
      </w:r>
      <w:r w:rsidRPr="002C6BF1">
        <w:rPr>
          <w:b/>
        </w:rPr>
        <w:t>apiSpecific</w:t>
      </w:r>
      <w:r>
        <w:rPr>
          <w:b/>
        </w:rPr>
        <w:t>ResourceUriPart</w:t>
      </w:r>
      <w:r>
        <w:rPr>
          <w:rFonts w:hint="eastAsia"/>
          <w:b/>
          <w:lang w:eastAsia="zh-CN"/>
        </w:rPr>
        <w:t>&gt;</w:t>
      </w:r>
    </w:p>
    <w:p w14:paraId="7D235A23" w14:textId="77777777" w:rsidR="00516776" w:rsidRDefault="00516776" w:rsidP="00516776">
      <w:r w:rsidRPr="002C6BF1">
        <w:t xml:space="preserve">"apiRoot" </w:t>
      </w:r>
      <w:r>
        <w:t>shall be a concatenation of the following parts:</w:t>
      </w:r>
    </w:p>
    <w:p w14:paraId="5045F2F1" w14:textId="77777777" w:rsidR="00516776" w:rsidRDefault="00516776" w:rsidP="00516776">
      <w:pPr>
        <w:pStyle w:val="B1"/>
      </w:pPr>
      <w:r>
        <w:t>-</w:t>
      </w:r>
      <w:r>
        <w:tab/>
      </w:r>
      <w:r w:rsidRPr="002C6BF1">
        <w:t>scheme ("http"</w:t>
      </w:r>
      <w:r>
        <w:t xml:space="preserve"> or </w:t>
      </w:r>
      <w:r w:rsidRPr="00FF48CA">
        <w:t>"https"</w:t>
      </w:r>
      <w:r>
        <w:t>)</w:t>
      </w:r>
    </w:p>
    <w:p w14:paraId="2685D5B4" w14:textId="77777777" w:rsidR="00516776" w:rsidRDefault="00516776" w:rsidP="00516776">
      <w:pPr>
        <w:pStyle w:val="NO"/>
      </w:pPr>
      <w:r>
        <w:rPr>
          <w:rFonts w:hint="eastAsia"/>
        </w:rPr>
        <w:t>NOTE:</w:t>
      </w:r>
      <w:r>
        <w:rPr>
          <w:rFonts w:hint="eastAsia"/>
        </w:rPr>
        <w:tab/>
        <w:t>In this release of the specification both http and https scheme URIs are allowed.</w:t>
      </w:r>
      <w:r>
        <w:t xml:space="preserve"> See clause 13.1 of 3GPP TS 33.501[22] for further details on security of Service Based Interfaces.</w:t>
      </w:r>
    </w:p>
    <w:p w14:paraId="77641F2C" w14:textId="77777777" w:rsidR="00516776" w:rsidRDefault="00516776" w:rsidP="00516776">
      <w:pPr>
        <w:pStyle w:val="B1"/>
      </w:pPr>
      <w:r>
        <w:t>-</w:t>
      </w:r>
      <w:r>
        <w:tab/>
        <w:t>the fixed string "://"</w:t>
      </w:r>
    </w:p>
    <w:p w14:paraId="7CE9F175" w14:textId="77777777" w:rsidR="006D1205" w:rsidRDefault="006D1205" w:rsidP="006D1205">
      <w:pPr>
        <w:pStyle w:val="B1"/>
      </w:pPr>
      <w:r>
        <w:t>-</w:t>
      </w:r>
      <w:r>
        <w:tab/>
        <w:t>authority (</w:t>
      </w:r>
      <w:r w:rsidRPr="002C6BF1">
        <w:t>host and optional port</w:t>
      </w:r>
      <w:r>
        <w:t>) as defined in IETF RFC 3986 [9]. The host should be represented by the operator specific FQDN (for FQDN examples see clause 28.3.2 in 3GPP TS 23.003 [27]).</w:t>
      </w:r>
    </w:p>
    <w:p w14:paraId="21CBE300" w14:textId="77777777" w:rsidR="00516776" w:rsidRDefault="00516776" w:rsidP="00516776">
      <w:pPr>
        <w:pStyle w:val="B1"/>
      </w:pPr>
      <w:r>
        <w:t>-</w:t>
      </w:r>
      <w:r>
        <w:tab/>
      </w:r>
      <w:r w:rsidRPr="002C6BF1">
        <w:t xml:space="preserve">an optional </w:t>
      </w:r>
      <w:r>
        <w:t xml:space="preserve">deployment-specific </w:t>
      </w:r>
      <w:r w:rsidRPr="002C6BF1">
        <w:t>string</w:t>
      </w:r>
      <w:r>
        <w:t xml:space="preserve"> (API prefix) that starts with a "/" character.</w:t>
      </w:r>
    </w:p>
    <w:p w14:paraId="6D825016" w14:textId="07B5A584" w:rsidR="009B79C2" w:rsidRPr="002C6BF1" w:rsidRDefault="009B79C2" w:rsidP="009B79C2">
      <w:bookmarkStart w:id="214" w:name="_Toc19702430"/>
      <w:bookmarkStart w:id="215" w:name="_Toc27751586"/>
      <w:bookmarkStart w:id="216" w:name="_Toc35971672"/>
      <w:bookmarkStart w:id="217" w:name="_Toc35975921"/>
      <w:bookmarkStart w:id="218" w:name="_Toc44849378"/>
      <w:bookmarkStart w:id="219" w:name="_Toc51853019"/>
      <w:bookmarkStart w:id="220" w:name="_Toc51859692"/>
      <w:r w:rsidRPr="002C6BF1">
        <w:t xml:space="preserve">apiName" </w:t>
      </w:r>
      <w:r>
        <w:t xml:space="preserve">shall </w:t>
      </w:r>
      <w:r w:rsidRPr="002C6BF1">
        <w:t>define the name of the API.</w:t>
      </w:r>
      <w:r>
        <w:t xml:space="preserve"> For example, </w:t>
      </w:r>
      <w:r w:rsidRPr="002E5CBA">
        <w:rPr>
          <w:lang w:val="en-US"/>
        </w:rPr>
        <w:t>'</w:t>
      </w:r>
      <w:r>
        <w:t>nsmf-pdusession</w:t>
      </w:r>
      <w:r w:rsidRPr="002E5CBA">
        <w:rPr>
          <w:lang w:val="en-US"/>
        </w:rPr>
        <w:t>'</w:t>
      </w:r>
      <w:r>
        <w:rPr>
          <w:lang w:val="en-US"/>
        </w:rPr>
        <w:t>.</w:t>
      </w:r>
    </w:p>
    <w:p w14:paraId="3B47402C" w14:textId="17FA40C7" w:rsidR="009B79C2" w:rsidRDefault="009B79C2" w:rsidP="009B79C2">
      <w:r w:rsidRPr="002C6BF1">
        <w:lastRenderedPageBreak/>
        <w:t xml:space="preserve">"apiVersion" </w:t>
      </w:r>
      <w:r>
        <w:t xml:space="preserve">shall indicate </w:t>
      </w:r>
      <w:r w:rsidRPr="002C6BF1">
        <w:t xml:space="preserve"> the </w:t>
      </w:r>
      <w:r w:rsidRPr="00D90A06">
        <w:rPr>
          <w:rFonts w:eastAsia="Calibri"/>
        </w:rPr>
        <w:t>MAJOR</w:t>
      </w:r>
      <w:r>
        <w:rPr>
          <w:rFonts w:eastAsia="Calibri"/>
        </w:rPr>
        <w:t xml:space="preserve"> version of the </w:t>
      </w:r>
      <w:r w:rsidRPr="002C6BF1">
        <w:t xml:space="preserve"> API. </w:t>
      </w:r>
      <w:r>
        <w:t>The format is specified in clause 4.3.1.3. For example, 'v1'.</w:t>
      </w:r>
    </w:p>
    <w:p w14:paraId="3775AC48" w14:textId="77777777" w:rsidR="009B79C2" w:rsidRDefault="009B79C2" w:rsidP="009B79C2">
      <w:r w:rsidRPr="002A099B">
        <w:t xml:space="preserve">While "apiRoot", "apiName" and "apiVersion" together define the </w:t>
      </w:r>
      <w:r>
        <w:rPr>
          <w:rFonts w:hint="eastAsia"/>
          <w:lang w:eastAsia="zh-CN"/>
        </w:rPr>
        <w:t>API</w:t>
      </w:r>
      <w:r w:rsidRPr="002A099B">
        <w:t xml:space="preserve"> URI of the </w:t>
      </w:r>
      <w:r>
        <w:rPr>
          <w:rFonts w:hint="eastAsia"/>
          <w:lang w:eastAsia="zh-CN"/>
        </w:rPr>
        <w:t xml:space="preserve">corresponding </w:t>
      </w:r>
      <w:r w:rsidRPr="002A099B">
        <w:t xml:space="preserve">API, each </w:t>
      </w:r>
      <w:r w:rsidRPr="002C6BF1">
        <w:t>"apiSpecific</w:t>
      </w:r>
      <w:r>
        <w:t>ResourceUriPart</w:t>
      </w:r>
      <w:r w:rsidRPr="002C6BF1">
        <w:t>" define</w:t>
      </w:r>
      <w:r>
        <w:t>s</w:t>
      </w:r>
      <w:r w:rsidRPr="002C6BF1">
        <w:t xml:space="preserve"> </w:t>
      </w:r>
      <w:r>
        <w:t xml:space="preserve">a </w:t>
      </w:r>
      <w:r w:rsidRPr="002C6BF1">
        <w:t>resource</w:t>
      </w:r>
      <w:r>
        <w:t xml:space="preserve"> </w:t>
      </w:r>
      <w:r w:rsidRPr="002C6BF1">
        <w:t xml:space="preserve">URI </w:t>
      </w:r>
      <w:r>
        <w:t xml:space="preserve">of the </w:t>
      </w:r>
      <w:r w:rsidRPr="002C6BF1">
        <w:t>API</w:t>
      </w:r>
      <w:r>
        <w:t xml:space="preserve"> relative to the </w:t>
      </w:r>
      <w:r>
        <w:rPr>
          <w:rFonts w:hint="eastAsia"/>
          <w:lang w:eastAsia="zh-CN"/>
        </w:rPr>
        <w:t>API</w:t>
      </w:r>
      <w:r>
        <w:t xml:space="preserve"> URI</w:t>
      </w:r>
      <w:r w:rsidRPr="002C6BF1">
        <w:t>.</w:t>
      </w:r>
    </w:p>
    <w:p w14:paraId="385F06E5" w14:textId="77777777" w:rsidR="009B79C2" w:rsidRDefault="009B79C2" w:rsidP="009B79C2">
      <w:r>
        <w:t>An API URI should not contain a trailing slash as defined in clause 3.1, and if it contains one, then it should be ignored/removed.</w:t>
      </w:r>
    </w:p>
    <w:p w14:paraId="309856A2" w14:textId="77777777" w:rsidR="009B79C2" w:rsidRDefault="009B79C2" w:rsidP="009B79C2">
      <w:r>
        <w:t>Example of an API URI from 3GPP TS 29.502 [20]:</w:t>
      </w:r>
    </w:p>
    <w:p w14:paraId="43581FA7" w14:textId="77777777" w:rsidR="009B79C2" w:rsidRDefault="009B79C2" w:rsidP="009B79C2">
      <w:r>
        <w:t xml:space="preserve">  - url: '{apiRoot}/nsmf-pdusession/v1'</w:t>
      </w:r>
    </w:p>
    <w:p w14:paraId="528CFDF9" w14:textId="77777777" w:rsidR="00516776" w:rsidRDefault="00516776" w:rsidP="004F1FBA">
      <w:pPr>
        <w:pStyle w:val="Heading3"/>
      </w:pPr>
      <w:bookmarkStart w:id="221" w:name="_Toc155107112"/>
      <w:r>
        <w:t>4.4.2</w:t>
      </w:r>
      <w:r>
        <w:tab/>
        <w:t>Custom operations URI structure</w:t>
      </w:r>
      <w:bookmarkEnd w:id="214"/>
      <w:bookmarkEnd w:id="215"/>
      <w:bookmarkEnd w:id="216"/>
      <w:bookmarkEnd w:id="217"/>
      <w:bookmarkEnd w:id="218"/>
      <w:bookmarkEnd w:id="219"/>
      <w:bookmarkEnd w:id="220"/>
      <w:bookmarkEnd w:id="221"/>
    </w:p>
    <w:p w14:paraId="05F81EC4" w14:textId="77777777" w:rsidR="00516776" w:rsidRDefault="00516776" w:rsidP="00516776">
      <w:r>
        <w:t>The custom operation definition is in Annex C.</w:t>
      </w:r>
    </w:p>
    <w:p w14:paraId="1AC0F3F6" w14:textId="77777777" w:rsidR="00516776" w:rsidRDefault="00516776" w:rsidP="00516776">
      <w:r>
        <w:t>The URI of a custom operation which is associated with a resource shall have the following structure:</w:t>
      </w:r>
    </w:p>
    <w:p w14:paraId="775BE507" w14:textId="77777777" w:rsidR="00AD7052" w:rsidRDefault="00AD7052" w:rsidP="00AD7052">
      <w:pPr>
        <w:pStyle w:val="B1"/>
        <w:rPr>
          <w:b/>
        </w:rPr>
      </w:pPr>
      <w:r>
        <w:rPr>
          <w:b/>
        </w:rPr>
        <w:t>{apiRoot}/&lt;apiName&gt;/&lt;apiVersion&gt;/&lt;apiSpecificResourceUriPart&gt;/&lt;custOpName&gt;</w:t>
      </w:r>
    </w:p>
    <w:p w14:paraId="1B6E3462" w14:textId="77777777" w:rsidR="00516776" w:rsidRDefault="00516776" w:rsidP="00516776">
      <w:r w:rsidRPr="006C3847">
        <w:t>Custom operations can also be associated with the service i</w:t>
      </w:r>
      <w:r w:rsidRPr="0083226D">
        <w:t>nstead of a resource.</w:t>
      </w:r>
      <w:r w:rsidRPr="006C3847">
        <w:t xml:space="preserve"> The</w:t>
      </w:r>
      <w:r>
        <w:t xml:space="preserve"> URI of a custom operation which is not associated with a resource shall have the following structure:</w:t>
      </w:r>
    </w:p>
    <w:p w14:paraId="6DDC4A5F" w14:textId="77777777" w:rsidR="00AD7052" w:rsidRDefault="00AD7052" w:rsidP="00AD7052">
      <w:pPr>
        <w:pStyle w:val="B1"/>
        <w:rPr>
          <w:b/>
          <w:lang w:eastAsia="zh-CN"/>
        </w:rPr>
      </w:pPr>
      <w:r>
        <w:rPr>
          <w:b/>
        </w:rPr>
        <w:t>{apiRoot}/&lt;apiName&gt;/&lt;apiVersion&gt;/&lt;custOpName</w:t>
      </w:r>
      <w:r>
        <w:rPr>
          <w:rFonts w:hint="eastAsia"/>
          <w:b/>
          <w:lang w:eastAsia="zh-CN"/>
        </w:rPr>
        <w:t>&gt;</w:t>
      </w:r>
    </w:p>
    <w:p w14:paraId="371E163F" w14:textId="77777777" w:rsidR="00516776" w:rsidRPr="005974E6" w:rsidRDefault="00516776" w:rsidP="00516776">
      <w:r>
        <w:t>In the above URI structures, "apiRoot", "apiName", "apiVersion" and "apiSpecificResourceUriPart" are as defined in clause</w:t>
      </w:r>
      <w:r w:rsidR="00AD7052">
        <w:t> </w:t>
      </w:r>
      <w:r>
        <w:t>4.4.1 and "custOpName" represents the name of the custom operation as defined in clause</w:t>
      </w:r>
      <w:r w:rsidR="00AD7052">
        <w:t> </w:t>
      </w:r>
      <w:r w:rsidRPr="00606745">
        <w:t>5.1.3.2</w:t>
      </w:r>
      <w:r>
        <w:t>.</w:t>
      </w:r>
    </w:p>
    <w:p w14:paraId="184852EB" w14:textId="77777777" w:rsidR="00516776" w:rsidRDefault="00516776" w:rsidP="004F1FBA">
      <w:pPr>
        <w:pStyle w:val="Heading3"/>
      </w:pPr>
      <w:bookmarkStart w:id="222" w:name="_Toc19702431"/>
      <w:bookmarkStart w:id="223" w:name="_Toc27751587"/>
      <w:bookmarkStart w:id="224" w:name="_Toc35971673"/>
      <w:bookmarkStart w:id="225" w:name="_Toc35975922"/>
      <w:bookmarkStart w:id="226" w:name="_Toc44849379"/>
      <w:bookmarkStart w:id="227" w:name="_Toc51853020"/>
      <w:bookmarkStart w:id="228" w:name="_Toc51859693"/>
      <w:bookmarkStart w:id="229" w:name="_Toc155107113"/>
      <w:r>
        <w:t>4.4.3</w:t>
      </w:r>
      <w:r>
        <w:tab/>
        <w:t>Callback URI structure</w:t>
      </w:r>
      <w:bookmarkEnd w:id="222"/>
      <w:bookmarkEnd w:id="223"/>
      <w:bookmarkEnd w:id="224"/>
      <w:bookmarkEnd w:id="225"/>
      <w:bookmarkEnd w:id="226"/>
      <w:bookmarkEnd w:id="227"/>
      <w:bookmarkEnd w:id="228"/>
      <w:bookmarkEnd w:id="229"/>
    </w:p>
    <w:p w14:paraId="7D2540D0" w14:textId="77777777" w:rsidR="000872B7" w:rsidRDefault="000872B7" w:rsidP="000872B7">
      <w:bookmarkStart w:id="230" w:name="_Toc19702432"/>
      <w:bookmarkStart w:id="231" w:name="_Toc27751588"/>
      <w:bookmarkStart w:id="232" w:name="_Toc35971674"/>
      <w:bookmarkStart w:id="233" w:name="_Toc35975923"/>
      <w:bookmarkStart w:id="234" w:name="_Toc44849380"/>
      <w:bookmarkStart w:id="235" w:name="_Toc51853021"/>
      <w:bookmarkStart w:id="236" w:name="_Toc51859694"/>
      <w:r w:rsidRPr="00990E69">
        <w:rPr>
          <w:lang w:val="en-US"/>
        </w:rPr>
        <w:t xml:space="preserve">The purpose of the callback URI is to enable NF service consumer to provide the </w:t>
      </w:r>
      <w:r w:rsidRPr="00717A68">
        <w:rPr>
          <w:lang w:val="en-US"/>
        </w:rPr>
        <w:t>URI to be used by an NF Service Producer to send notification or callback requests</w:t>
      </w:r>
      <w:r>
        <w:rPr>
          <w:lang w:val="en-US"/>
        </w:rPr>
        <w:t>.</w:t>
      </w:r>
    </w:p>
    <w:p w14:paraId="19345D28" w14:textId="77777777" w:rsidR="000872B7" w:rsidRDefault="000872B7" w:rsidP="000872B7">
      <w:r>
        <w:rPr>
          <w:lang w:val="en-US"/>
        </w:rPr>
        <w:t>The callback URI shall be in the form of an absolute URI as defined in clause 4.3 of IETF RFC</w:t>
      </w:r>
      <w:r>
        <w:t> 3986 </w:t>
      </w:r>
      <w:r w:rsidRPr="00BF015A">
        <w:t>[</w:t>
      </w:r>
      <w:r>
        <w:t>9</w:t>
      </w:r>
      <w:r w:rsidRPr="00BF015A">
        <w:t>]</w:t>
      </w:r>
      <w:r>
        <w:t xml:space="preserve">, including an </w:t>
      </w:r>
      <w:r w:rsidRPr="005625AC">
        <w:t>authority, and</w:t>
      </w:r>
      <w:r>
        <w:t xml:space="preserve"> excluding any query component, any </w:t>
      </w:r>
      <w:r w:rsidRPr="003B3FED">
        <w:t>fragment component</w:t>
      </w:r>
      <w:r>
        <w:t xml:space="preserve"> and any </w:t>
      </w:r>
      <w:r w:rsidRPr="003B3FED">
        <w:t>userinfo subcomponent</w:t>
      </w:r>
      <w:r>
        <w:t>.</w:t>
      </w:r>
    </w:p>
    <w:p w14:paraId="08E68919" w14:textId="77777777" w:rsidR="000872B7" w:rsidRDefault="000872B7" w:rsidP="000872B7">
      <w:r>
        <w:t>Therefore, callback URI consists of the following components, specified with ABNF syntax (see IETF RFC 5234 [26]):</w:t>
      </w:r>
    </w:p>
    <w:p w14:paraId="0F263517" w14:textId="7A4F9DE0" w:rsidR="000872B7" w:rsidRDefault="000872B7" w:rsidP="000872B7">
      <w:r>
        <w:t xml:space="preserve">URI = scheme ":" "//" host [ ":" port ] [ prefix ] "/" </w:t>
      </w:r>
      <w:r w:rsidRPr="00E845EB">
        <w:t>&lt;callbackUriPart&gt;</w:t>
      </w:r>
    </w:p>
    <w:p w14:paraId="47CF5EE3" w14:textId="575C7F6B" w:rsidR="000872B7" w:rsidRDefault="000872B7" w:rsidP="000872B7">
      <w:pPr>
        <w:jc w:val="both"/>
      </w:pPr>
      <w:r>
        <w:t>Where:</w:t>
      </w:r>
    </w:p>
    <w:p w14:paraId="797818C2" w14:textId="77777777" w:rsidR="000872B7" w:rsidRDefault="000872B7" w:rsidP="000872B7">
      <w:pPr>
        <w:pStyle w:val="B1"/>
      </w:pPr>
      <w:r>
        <w:t>-</w:t>
      </w:r>
      <w:r>
        <w:tab/>
      </w:r>
      <w:r w:rsidRPr="002C6BF1">
        <w:t xml:space="preserve">scheme </w:t>
      </w:r>
      <w:r>
        <w:t xml:space="preserve">is either </w:t>
      </w:r>
      <w:r w:rsidRPr="002C6BF1">
        <w:t>"http"</w:t>
      </w:r>
      <w:r>
        <w:t xml:space="preserve"> or </w:t>
      </w:r>
      <w:r w:rsidRPr="00FF48CA">
        <w:t>"https"</w:t>
      </w:r>
      <w:r>
        <w:t>;</w:t>
      </w:r>
    </w:p>
    <w:p w14:paraId="0F5AB2B5" w14:textId="77777777" w:rsidR="000872B7" w:rsidRDefault="000872B7" w:rsidP="000872B7">
      <w:pPr>
        <w:pStyle w:val="NO"/>
      </w:pPr>
      <w:r>
        <w:rPr>
          <w:rFonts w:hint="eastAsia"/>
        </w:rPr>
        <w:t>NOTE:</w:t>
      </w:r>
      <w:r>
        <w:rPr>
          <w:rFonts w:hint="eastAsia"/>
        </w:rPr>
        <w:tab/>
        <w:t>In this release of the specification both http and https scheme URIs are allowed.</w:t>
      </w:r>
      <w:r>
        <w:t xml:space="preserve"> See clause 13.1 of 3GPP TS 33.501[22] for further details on security of Service Based Interfaces.</w:t>
      </w:r>
    </w:p>
    <w:p w14:paraId="25867058" w14:textId="12AA1126" w:rsidR="000872B7" w:rsidRDefault="000872B7" w:rsidP="000872B7">
      <w:pPr>
        <w:pStyle w:val="B1"/>
      </w:pPr>
      <w:r>
        <w:t>-</w:t>
      </w:r>
      <w:r>
        <w:tab/>
        <w:t xml:space="preserve">'host' is either an FQDN or an IP address; </w:t>
      </w:r>
    </w:p>
    <w:p w14:paraId="3190A85A" w14:textId="77777777" w:rsidR="000872B7" w:rsidRDefault="000872B7" w:rsidP="000872B7">
      <w:pPr>
        <w:pStyle w:val="B1"/>
      </w:pPr>
      <w:r>
        <w:t>-</w:t>
      </w:r>
      <w:r>
        <w:tab/>
        <w:t xml:space="preserve">the URI may contain an optional port; </w:t>
      </w:r>
    </w:p>
    <w:p w14:paraId="15974A02" w14:textId="77777777" w:rsidR="000872B7" w:rsidRDefault="000872B7" w:rsidP="000872B7">
      <w:pPr>
        <w:pStyle w:val="B1"/>
      </w:pPr>
      <w:r>
        <w:t>-</w:t>
      </w:r>
      <w:r>
        <w:tab/>
        <w:t xml:space="preserve">the URI may contain </w:t>
      </w:r>
      <w:r w:rsidRPr="002C6BF1">
        <w:t xml:space="preserve">an optional </w:t>
      </w:r>
      <w:r>
        <w:t xml:space="preserve">deployment-specific </w:t>
      </w:r>
      <w:r w:rsidRPr="002C6BF1">
        <w:t>string</w:t>
      </w:r>
      <w:r>
        <w:t xml:space="preserve"> (prefix) that starts with a "/" character; </w:t>
      </w:r>
    </w:p>
    <w:p w14:paraId="67FEE2E0" w14:textId="77777777" w:rsidR="000872B7" w:rsidRDefault="000872B7" w:rsidP="000872B7">
      <w:pPr>
        <w:pStyle w:val="B1"/>
      </w:pPr>
      <w:r>
        <w:t>-</w:t>
      </w:r>
      <w:r>
        <w:tab/>
        <w:t xml:space="preserve">the "callbackUripart" is </w:t>
      </w:r>
      <w:bookmarkStart w:id="237" w:name="_Hlk143804449"/>
      <w:r>
        <w:t>the part of the callback URI, after the prefix (if any), of the path to an HTTP resource on the consumer, which is implementation specific</w:t>
      </w:r>
      <w:bookmarkEnd w:id="237"/>
      <w:r>
        <w:t>; and</w:t>
      </w:r>
    </w:p>
    <w:p w14:paraId="29A15791" w14:textId="5CC7ED68" w:rsidR="00516776" w:rsidRDefault="000872B7" w:rsidP="009411BF">
      <w:pPr>
        <w:pStyle w:val="B1"/>
      </w:pPr>
      <w:r>
        <w:t>-</w:t>
      </w:r>
      <w:r>
        <w:tab/>
        <w:t>the path of the callback URI comprises the prefix (if any) and the "callbackUriPart".</w:t>
      </w:r>
      <w:r w:rsidR="00516776">
        <w:t>4.5</w:t>
      </w:r>
      <w:r w:rsidR="00516776">
        <w:tab/>
        <w:t>Resource Representation and Content Format Negotiation</w:t>
      </w:r>
      <w:bookmarkEnd w:id="230"/>
      <w:bookmarkEnd w:id="231"/>
      <w:bookmarkEnd w:id="232"/>
      <w:bookmarkEnd w:id="233"/>
      <w:bookmarkEnd w:id="234"/>
      <w:bookmarkEnd w:id="235"/>
      <w:bookmarkEnd w:id="236"/>
    </w:p>
    <w:p w14:paraId="2DA927F3" w14:textId="77777777" w:rsidR="00516776" w:rsidRPr="00CD017B" w:rsidRDefault="00516776" w:rsidP="004F1FBA">
      <w:pPr>
        <w:pStyle w:val="Heading3"/>
      </w:pPr>
      <w:bookmarkStart w:id="238" w:name="_Toc19702433"/>
      <w:bookmarkStart w:id="239" w:name="_Toc27751589"/>
      <w:bookmarkStart w:id="240" w:name="_Toc35971675"/>
      <w:bookmarkStart w:id="241" w:name="_Toc35975924"/>
      <w:bookmarkStart w:id="242" w:name="_Toc44849381"/>
      <w:bookmarkStart w:id="243" w:name="_Toc51853022"/>
      <w:bookmarkStart w:id="244" w:name="_Toc51859695"/>
      <w:bookmarkStart w:id="245" w:name="_Toc155107114"/>
      <w:r w:rsidRPr="00CD017B">
        <w:rPr>
          <w:rFonts w:hint="eastAsia"/>
        </w:rPr>
        <w:t>4.5.1</w:t>
      </w:r>
      <w:r w:rsidR="00C86A3B">
        <w:tab/>
      </w:r>
      <w:r w:rsidRPr="00CD017B">
        <w:rPr>
          <w:rFonts w:hint="eastAsia"/>
        </w:rPr>
        <w:t xml:space="preserve">Resource </w:t>
      </w:r>
      <w:r w:rsidRPr="00CD017B">
        <w:t>Representation</w:t>
      </w:r>
      <w:bookmarkEnd w:id="238"/>
      <w:bookmarkEnd w:id="239"/>
      <w:bookmarkEnd w:id="240"/>
      <w:bookmarkEnd w:id="241"/>
      <w:bookmarkEnd w:id="242"/>
      <w:bookmarkEnd w:id="243"/>
      <w:bookmarkEnd w:id="244"/>
      <w:bookmarkEnd w:id="245"/>
    </w:p>
    <w:p w14:paraId="4D6E59B0" w14:textId="77777777" w:rsidR="00516776" w:rsidRDefault="00516776" w:rsidP="00516776">
      <w:pPr>
        <w:rPr>
          <w:lang w:val="en-US"/>
        </w:rPr>
      </w:pPr>
      <w:r w:rsidRPr="00631C7C">
        <w:rPr>
          <w:lang w:val="en-US"/>
        </w:rPr>
        <w:t>A resource representation is a serialization of the resource state in a particular content format. It's included in the data frame of an HTTP</w:t>
      </w:r>
      <w:r w:rsidRPr="00631C7C">
        <w:rPr>
          <w:rFonts w:hint="eastAsia"/>
          <w:lang w:val="en-US"/>
        </w:rPr>
        <w:t>/2 request or response.</w:t>
      </w:r>
      <w:r w:rsidRPr="00631C7C">
        <w:rPr>
          <w:lang w:val="en-US"/>
        </w:rPr>
        <w:t xml:space="preserve"> Representation header fields provide metadata about the representation. When a message includes a data frame, the representation data enclosed in the data frame. HTTP/2 reuse</w:t>
      </w:r>
      <w:r w:rsidRPr="00631C7C">
        <w:rPr>
          <w:rFonts w:hint="eastAsia"/>
          <w:lang w:val="en-US"/>
        </w:rPr>
        <w:t>s</w:t>
      </w:r>
      <w:r w:rsidRPr="00631C7C">
        <w:rPr>
          <w:lang w:val="en-US"/>
        </w:rPr>
        <w:t xml:space="preserve"> the definition of Representation header as HTTP</w:t>
      </w:r>
      <w:r w:rsidRPr="00631C7C">
        <w:rPr>
          <w:rFonts w:hint="eastAsia"/>
          <w:lang w:val="en-US"/>
        </w:rPr>
        <w:t xml:space="preserve"> 1.</w:t>
      </w:r>
      <w:r w:rsidRPr="00631C7C">
        <w:rPr>
          <w:lang w:val="en-US"/>
        </w:rPr>
        <w:t>1</w:t>
      </w:r>
      <w:r w:rsidRPr="00631C7C">
        <w:rPr>
          <w:rFonts w:hint="eastAsia"/>
          <w:lang w:val="en-US"/>
        </w:rPr>
        <w:t xml:space="preserve"> </w:t>
      </w:r>
      <w:r w:rsidRPr="00631C7C">
        <w:rPr>
          <w:lang w:val="en-US"/>
        </w:rPr>
        <w:t>in IETF</w:t>
      </w:r>
      <w:r w:rsidRPr="004D3578">
        <w:t> </w:t>
      </w:r>
      <w:r w:rsidRPr="00631C7C">
        <w:rPr>
          <w:lang w:val="en-US"/>
        </w:rPr>
        <w:t>RFC</w:t>
      </w:r>
      <w:r w:rsidRPr="004D3578">
        <w:t> </w:t>
      </w:r>
      <w:r w:rsidRPr="00631C7C">
        <w:rPr>
          <w:lang w:val="en-US"/>
        </w:rPr>
        <w:t>7231</w:t>
      </w:r>
      <w:r w:rsidRPr="004D3578">
        <w:t> </w:t>
      </w:r>
      <w:r w:rsidRPr="00631C7C">
        <w:rPr>
          <w:rFonts w:hint="eastAsia"/>
          <w:lang w:val="en-US"/>
        </w:rPr>
        <w:t>[</w:t>
      </w:r>
      <w:r>
        <w:rPr>
          <w:lang w:val="en-US"/>
        </w:rPr>
        <w:t>6</w:t>
      </w:r>
      <w:r w:rsidRPr="00631C7C">
        <w:rPr>
          <w:rFonts w:hint="eastAsia"/>
          <w:lang w:val="en-US"/>
        </w:rPr>
        <w:t>]</w:t>
      </w:r>
      <w:r w:rsidRPr="00631C7C">
        <w:rPr>
          <w:lang w:val="en-US"/>
        </w:rPr>
        <w:t xml:space="preserve">. </w:t>
      </w:r>
      <w:r w:rsidRPr="007A75E6">
        <w:rPr>
          <w:lang w:val="en-US"/>
        </w:rPr>
        <w:t xml:space="preserve">Content-type field in HTTP/2 </w:t>
      </w:r>
      <w:r w:rsidRPr="007A75E6">
        <w:rPr>
          <w:rFonts w:hint="eastAsia"/>
          <w:lang w:val="en-US"/>
        </w:rPr>
        <w:t>header performs</w:t>
      </w:r>
      <w:r w:rsidRPr="00631C7C">
        <w:rPr>
          <w:rFonts w:hint="eastAsia"/>
          <w:lang w:val="en-US"/>
        </w:rPr>
        <w:t xml:space="preserve"> as </w:t>
      </w:r>
      <w:r w:rsidRPr="00631C7C">
        <w:rPr>
          <w:rFonts w:hint="eastAsia"/>
          <w:lang w:val="en-US"/>
        </w:rPr>
        <w:lastRenderedPageBreak/>
        <w:t xml:space="preserve">representation header fields </w:t>
      </w:r>
      <w:r w:rsidRPr="00631C7C">
        <w:rPr>
          <w:lang w:val="en-US"/>
        </w:rPr>
        <w:t>and describes the representation data that would have been enclosed in the data frame</w:t>
      </w:r>
      <w:r w:rsidRPr="00631C7C">
        <w:rPr>
          <w:rFonts w:hint="eastAsia"/>
          <w:lang w:val="en-US"/>
        </w:rPr>
        <w:t xml:space="preserve">, </w:t>
      </w:r>
      <w:r>
        <w:rPr>
          <w:lang w:val="en-US"/>
        </w:rPr>
        <w:t>e.g.</w:t>
      </w:r>
      <w:r w:rsidRPr="007A75E6">
        <w:rPr>
          <w:rFonts w:hint="eastAsia"/>
          <w:lang w:val="en-US"/>
        </w:rPr>
        <w:t xml:space="preserve"> </w:t>
      </w:r>
      <w:r>
        <w:rPr>
          <w:lang w:val="en-US"/>
        </w:rPr>
        <w:t>if c</w:t>
      </w:r>
      <w:r w:rsidRPr="007A75E6">
        <w:rPr>
          <w:lang w:val="en-US"/>
        </w:rPr>
        <w:t xml:space="preserve">ontent-type </w:t>
      </w:r>
      <w:r>
        <w:rPr>
          <w:lang w:val="en-US"/>
        </w:rPr>
        <w:t>is application</w:t>
      </w:r>
      <w:r w:rsidRPr="00552CDF">
        <w:rPr>
          <w:lang w:val="en-US"/>
        </w:rPr>
        <w:t>/</w:t>
      </w:r>
      <w:r>
        <w:rPr>
          <w:lang w:val="en-US"/>
        </w:rPr>
        <w:t>json, r</w:t>
      </w:r>
      <w:r w:rsidRPr="007A75E6">
        <w:rPr>
          <w:lang w:val="en-US"/>
        </w:rPr>
        <w:t>esource</w:t>
      </w:r>
      <w:r w:rsidRPr="00631C7C">
        <w:rPr>
          <w:lang w:val="en-US"/>
        </w:rPr>
        <w:t xml:space="preserve"> representation in data frame is serialized in JSON format.</w:t>
      </w:r>
    </w:p>
    <w:p w14:paraId="1D73888F" w14:textId="77777777" w:rsidR="00516776" w:rsidRDefault="00516776" w:rsidP="00516776">
      <w:pPr>
        <w:rPr>
          <w:lang w:val="en-US"/>
        </w:rPr>
      </w:pPr>
      <w:r w:rsidRPr="00631C7C">
        <w:rPr>
          <w:lang w:val="en-US"/>
        </w:rPr>
        <w:t>Server supports the content format of the representation received in the data frame of the request and returns the "200 OK" response code.</w:t>
      </w:r>
    </w:p>
    <w:p w14:paraId="744AA4B2" w14:textId="77777777" w:rsidR="00516776" w:rsidRPr="00686313" w:rsidRDefault="00516776" w:rsidP="004F1FBA">
      <w:pPr>
        <w:pStyle w:val="Heading3"/>
      </w:pPr>
      <w:bookmarkStart w:id="246" w:name="_Toc19702434"/>
      <w:bookmarkStart w:id="247" w:name="_Toc27751590"/>
      <w:bookmarkStart w:id="248" w:name="_Toc35971676"/>
      <w:bookmarkStart w:id="249" w:name="_Toc35975925"/>
      <w:bookmarkStart w:id="250" w:name="_Toc44849382"/>
      <w:bookmarkStart w:id="251" w:name="_Toc51853023"/>
      <w:bookmarkStart w:id="252" w:name="_Toc51859696"/>
      <w:bookmarkStart w:id="253" w:name="_Toc155107115"/>
      <w:r w:rsidRPr="003F472E">
        <w:rPr>
          <w:rFonts w:hint="eastAsia"/>
        </w:rPr>
        <w:t>4.5.</w:t>
      </w:r>
      <w:r>
        <w:t>2</w:t>
      </w:r>
      <w:r w:rsidR="00B141F3">
        <w:rPr>
          <w:lang w:eastAsia="zh-CN"/>
        </w:rPr>
        <w:tab/>
      </w:r>
      <w:r>
        <w:rPr>
          <w:rFonts w:hint="eastAsia"/>
          <w:lang w:eastAsia="zh-CN"/>
        </w:rPr>
        <w:t>Content Format Negotiation</w:t>
      </w:r>
      <w:bookmarkEnd w:id="246"/>
      <w:bookmarkEnd w:id="247"/>
      <w:bookmarkEnd w:id="248"/>
      <w:bookmarkEnd w:id="249"/>
      <w:bookmarkEnd w:id="250"/>
      <w:bookmarkEnd w:id="251"/>
      <w:bookmarkEnd w:id="252"/>
      <w:bookmarkEnd w:id="253"/>
    </w:p>
    <w:p w14:paraId="6E9D3D31" w14:textId="77777777" w:rsidR="00516776" w:rsidRDefault="00516776" w:rsidP="00516776">
      <w:pPr>
        <w:rPr>
          <w:lang w:val="en-US"/>
        </w:rPr>
      </w:pPr>
      <w:r w:rsidRPr="007A75E6">
        <w:rPr>
          <w:lang w:val="en-US"/>
        </w:rPr>
        <w:t>IETF</w:t>
      </w:r>
      <w:r w:rsidRPr="004D3578">
        <w:t> </w:t>
      </w:r>
      <w:r w:rsidRPr="007A75E6">
        <w:rPr>
          <w:lang w:val="en-US"/>
        </w:rPr>
        <w:t>RFC</w:t>
      </w:r>
      <w:r w:rsidRPr="004D3578">
        <w:t> </w:t>
      </w:r>
      <w:r w:rsidRPr="007A75E6">
        <w:rPr>
          <w:lang w:val="en-US"/>
        </w:rPr>
        <w:t>7231</w:t>
      </w:r>
      <w:r w:rsidRPr="004D3578">
        <w:t> </w:t>
      </w:r>
      <w:r w:rsidRPr="007A75E6">
        <w:rPr>
          <w:rFonts w:hint="eastAsia"/>
          <w:lang w:val="en-US"/>
        </w:rPr>
        <w:t>[</w:t>
      </w:r>
      <w:r>
        <w:rPr>
          <w:lang w:val="en-US"/>
        </w:rPr>
        <w:t>6</w:t>
      </w:r>
      <w:r w:rsidRPr="007A75E6">
        <w:rPr>
          <w:rFonts w:hint="eastAsia"/>
          <w:lang w:val="en-US"/>
        </w:rPr>
        <w:t>]</w:t>
      </w:r>
      <w:r w:rsidRPr="007A75E6">
        <w:rPr>
          <w:lang w:val="en-US"/>
        </w:rPr>
        <w:t xml:space="preserve"> provides a mechanism to negotiate the content format of a representation.</w:t>
      </w:r>
    </w:p>
    <w:p w14:paraId="21417CCF" w14:textId="77777777" w:rsidR="00516776" w:rsidRDefault="00516776" w:rsidP="00516776">
      <w:pPr>
        <w:rPr>
          <w:lang w:val="en-US"/>
        </w:rPr>
      </w:pPr>
      <w:r w:rsidRPr="007A75E6">
        <w:rPr>
          <w:lang w:val="en-US"/>
        </w:rPr>
        <w:t>In HTTP/2 requests and responses, the "Content-Type"</w:t>
      </w:r>
      <w:r w:rsidRPr="007A75E6">
        <w:rPr>
          <w:rFonts w:hint="eastAsia"/>
          <w:lang w:val="en-US"/>
        </w:rPr>
        <w:t xml:space="preserve"> </w:t>
      </w:r>
      <w:r w:rsidRPr="007A75E6">
        <w:rPr>
          <w:lang w:val="en-US"/>
        </w:rPr>
        <w:t>HTTP/2 header field is used to signal the format of the actual representation included in the data frame. If the format of the representation in an HTTP</w:t>
      </w:r>
      <w:r w:rsidRPr="007A75E6">
        <w:rPr>
          <w:rFonts w:hint="eastAsia"/>
          <w:lang w:val="en-US"/>
        </w:rPr>
        <w:t>/2 request is not supported by the server, it re</w:t>
      </w:r>
      <w:r w:rsidRPr="007A75E6">
        <w:rPr>
          <w:lang w:val="en-US"/>
        </w:rPr>
        <w:t>s</w:t>
      </w:r>
      <w:r w:rsidRPr="007A75E6">
        <w:rPr>
          <w:rFonts w:hint="eastAsia"/>
          <w:lang w:val="en-US"/>
        </w:rPr>
        <w:t xml:space="preserve">ponds </w:t>
      </w:r>
      <w:r w:rsidRPr="007A75E6">
        <w:rPr>
          <w:lang w:val="en-US"/>
        </w:rPr>
        <w:t>with the "415 Unsupported Media Type" response code</w:t>
      </w:r>
      <w:r>
        <w:rPr>
          <w:lang w:val="en-US"/>
        </w:rPr>
        <w:t>.</w:t>
      </w:r>
    </w:p>
    <w:p w14:paraId="685DDC5A" w14:textId="77777777" w:rsidR="00516776" w:rsidRPr="00F05F30" w:rsidRDefault="00516776" w:rsidP="00516776">
      <w:r>
        <w:rPr>
          <w:lang w:val="en-US"/>
        </w:rPr>
        <w:t>For GET method, t</w:t>
      </w:r>
      <w:r w:rsidRPr="007A75E6">
        <w:rPr>
          <w:lang w:val="en-US"/>
        </w:rPr>
        <w:t>he "Accept" HTTP header of the HTTP</w:t>
      </w:r>
      <w:r>
        <w:rPr>
          <w:rFonts w:hint="eastAsia"/>
          <w:lang w:val="en-US"/>
        </w:rPr>
        <w:t>/2</w:t>
      </w:r>
      <w:r w:rsidRPr="007A75E6">
        <w:rPr>
          <w:rFonts w:hint="eastAsia"/>
          <w:lang w:val="en-US"/>
        </w:rPr>
        <w:t xml:space="preserve"> request signals the content formats that a client supports. </w:t>
      </w:r>
      <w:r w:rsidRPr="007A75E6">
        <w:rPr>
          <w:lang w:val="en-US"/>
        </w:rPr>
        <w:t>If the server cannot provide any of the accepted formats, it returns the "406 Not Acceptable" response code.</w:t>
      </w:r>
    </w:p>
    <w:p w14:paraId="73DB49A6" w14:textId="77777777" w:rsidR="00516776" w:rsidRDefault="00516776" w:rsidP="004F1FBA">
      <w:pPr>
        <w:pStyle w:val="Heading2"/>
      </w:pPr>
      <w:bookmarkStart w:id="254" w:name="_Toc19702435"/>
      <w:bookmarkStart w:id="255" w:name="_Toc27751591"/>
      <w:bookmarkStart w:id="256" w:name="_Toc35971677"/>
      <w:bookmarkStart w:id="257" w:name="_Toc35975926"/>
      <w:bookmarkStart w:id="258" w:name="_Toc44849383"/>
      <w:bookmarkStart w:id="259" w:name="_Toc51853024"/>
      <w:bookmarkStart w:id="260" w:name="_Toc51859697"/>
      <w:bookmarkStart w:id="261" w:name="_Toc155107116"/>
      <w:r>
        <w:t>4.6</w:t>
      </w:r>
      <w:r>
        <w:tab/>
        <w:t>Use of HTTP Methods</w:t>
      </w:r>
      <w:bookmarkEnd w:id="254"/>
      <w:bookmarkEnd w:id="255"/>
      <w:bookmarkEnd w:id="256"/>
      <w:bookmarkEnd w:id="257"/>
      <w:bookmarkEnd w:id="258"/>
      <w:bookmarkEnd w:id="259"/>
      <w:bookmarkEnd w:id="260"/>
      <w:bookmarkEnd w:id="261"/>
    </w:p>
    <w:p w14:paraId="3EA56728" w14:textId="77777777" w:rsidR="00516776" w:rsidRDefault="00516776" w:rsidP="004F1FBA">
      <w:pPr>
        <w:pStyle w:val="Heading3"/>
      </w:pPr>
      <w:bookmarkStart w:id="262" w:name="_Toc19702436"/>
      <w:bookmarkStart w:id="263" w:name="_Toc27751592"/>
      <w:bookmarkStart w:id="264" w:name="_Toc35971678"/>
      <w:bookmarkStart w:id="265" w:name="_Toc35975927"/>
      <w:bookmarkStart w:id="266" w:name="_Toc44849384"/>
      <w:bookmarkStart w:id="267" w:name="_Toc51853025"/>
      <w:bookmarkStart w:id="268" w:name="_Toc51859698"/>
      <w:bookmarkStart w:id="269" w:name="_Toc155107117"/>
      <w:r>
        <w:t>4.6.1</w:t>
      </w:r>
      <w:r>
        <w:tab/>
        <w:t>Use of Request/Response Communication</w:t>
      </w:r>
      <w:bookmarkEnd w:id="262"/>
      <w:bookmarkEnd w:id="263"/>
      <w:bookmarkEnd w:id="264"/>
      <w:bookmarkEnd w:id="265"/>
      <w:bookmarkEnd w:id="266"/>
      <w:bookmarkEnd w:id="267"/>
      <w:bookmarkEnd w:id="268"/>
      <w:bookmarkEnd w:id="269"/>
    </w:p>
    <w:p w14:paraId="6A733B20" w14:textId="77777777" w:rsidR="00516776" w:rsidRPr="00ED74EC" w:rsidRDefault="00516776" w:rsidP="004F1FBA">
      <w:pPr>
        <w:pStyle w:val="Heading4"/>
      </w:pPr>
      <w:bookmarkStart w:id="270" w:name="_Toc19702437"/>
      <w:bookmarkStart w:id="271" w:name="_Toc27751593"/>
      <w:bookmarkStart w:id="272" w:name="_Toc35971679"/>
      <w:bookmarkStart w:id="273" w:name="_Toc35975928"/>
      <w:bookmarkStart w:id="274" w:name="_Toc44849385"/>
      <w:bookmarkStart w:id="275" w:name="_Toc51853026"/>
      <w:bookmarkStart w:id="276" w:name="_Toc51859699"/>
      <w:bookmarkStart w:id="277" w:name="_Toc155107118"/>
      <w:r>
        <w:t>4.6.1.1</w:t>
      </w:r>
      <w:r>
        <w:tab/>
        <w:t>CRUD</w:t>
      </w:r>
      <w:bookmarkEnd w:id="270"/>
      <w:bookmarkEnd w:id="271"/>
      <w:bookmarkEnd w:id="272"/>
      <w:bookmarkEnd w:id="273"/>
      <w:bookmarkEnd w:id="274"/>
      <w:bookmarkEnd w:id="275"/>
      <w:bookmarkEnd w:id="276"/>
      <w:bookmarkEnd w:id="277"/>
    </w:p>
    <w:p w14:paraId="61B03368" w14:textId="77777777" w:rsidR="00516776" w:rsidRDefault="00516776" w:rsidP="004F1FBA">
      <w:pPr>
        <w:pStyle w:val="Heading5"/>
      </w:pPr>
      <w:bookmarkStart w:id="278" w:name="_Toc19702438"/>
      <w:bookmarkStart w:id="279" w:name="_Toc27751594"/>
      <w:bookmarkStart w:id="280" w:name="_Toc35971680"/>
      <w:bookmarkStart w:id="281" w:name="_Toc35975929"/>
      <w:bookmarkStart w:id="282" w:name="_Toc44849386"/>
      <w:bookmarkStart w:id="283" w:name="_Toc51853027"/>
      <w:bookmarkStart w:id="284" w:name="_Toc51859700"/>
      <w:bookmarkStart w:id="285" w:name="_Toc155107119"/>
      <w:r>
        <w:t>4.6.1.1.1</w:t>
      </w:r>
      <w:r>
        <w:tab/>
        <w:t>Creating a Resource</w:t>
      </w:r>
      <w:bookmarkEnd w:id="278"/>
      <w:bookmarkEnd w:id="279"/>
      <w:bookmarkEnd w:id="280"/>
      <w:bookmarkEnd w:id="281"/>
      <w:bookmarkEnd w:id="282"/>
      <w:bookmarkEnd w:id="283"/>
      <w:bookmarkEnd w:id="284"/>
      <w:bookmarkEnd w:id="285"/>
    </w:p>
    <w:p w14:paraId="3FB1157E" w14:textId="77777777" w:rsidR="00516776" w:rsidRPr="005E539E" w:rsidRDefault="00516776" w:rsidP="004F1FBA">
      <w:pPr>
        <w:pStyle w:val="H6"/>
      </w:pPr>
      <w:bookmarkStart w:id="286" w:name="_Toc19702439"/>
      <w:bookmarkStart w:id="287" w:name="_Toc27751595"/>
      <w:bookmarkStart w:id="288" w:name="_Toc35971681"/>
      <w:bookmarkStart w:id="289" w:name="_Toc35975930"/>
      <w:bookmarkStart w:id="290" w:name="_Toc44849387"/>
      <w:bookmarkStart w:id="291" w:name="_Toc51853028"/>
      <w:bookmarkStart w:id="292" w:name="_Toc51859701"/>
      <w:r>
        <w:t>4.6.1.1.1.1</w:t>
      </w:r>
      <w:r>
        <w:tab/>
        <w:t>General</w:t>
      </w:r>
      <w:bookmarkEnd w:id="286"/>
      <w:bookmarkEnd w:id="287"/>
      <w:bookmarkEnd w:id="288"/>
      <w:bookmarkEnd w:id="289"/>
      <w:bookmarkEnd w:id="290"/>
      <w:bookmarkEnd w:id="291"/>
      <w:bookmarkEnd w:id="292"/>
    </w:p>
    <w:p w14:paraId="07924E28" w14:textId="77777777" w:rsidR="00516776" w:rsidRDefault="00516776" w:rsidP="00516776">
      <w:r>
        <w:t>Procedures that allow an NF service consumer to create a new resource at the NF service producer shall be specified to either use the HTTP POST method with procedures according to clause 4.6.1.1.1.2 or the HTTP PUT method with procedures according to clause </w:t>
      </w:r>
      <w:r w:rsidRPr="00395CA8">
        <w:t>4.6.1.1.1.</w:t>
      </w:r>
      <w:r>
        <w:t>3.</w:t>
      </w:r>
    </w:p>
    <w:p w14:paraId="12CCFDAC" w14:textId="77777777" w:rsidR="00516776" w:rsidRPr="005E539E" w:rsidRDefault="00516776" w:rsidP="004F1FBA">
      <w:pPr>
        <w:pStyle w:val="H6"/>
      </w:pPr>
      <w:bookmarkStart w:id="293" w:name="_Toc19702440"/>
      <w:bookmarkStart w:id="294" w:name="_Toc27751596"/>
      <w:bookmarkStart w:id="295" w:name="_Toc35971682"/>
      <w:bookmarkStart w:id="296" w:name="_Toc35975931"/>
      <w:bookmarkStart w:id="297" w:name="_Toc44849388"/>
      <w:bookmarkStart w:id="298" w:name="_Toc51853029"/>
      <w:bookmarkStart w:id="299" w:name="_Toc51859702"/>
      <w:r>
        <w:t>4.6.1.1.1.2</w:t>
      </w:r>
      <w:r>
        <w:tab/>
        <w:t>Creating a Resource using POST</w:t>
      </w:r>
      <w:bookmarkEnd w:id="293"/>
      <w:bookmarkEnd w:id="294"/>
      <w:bookmarkEnd w:id="295"/>
      <w:bookmarkEnd w:id="296"/>
      <w:bookmarkEnd w:id="297"/>
      <w:bookmarkEnd w:id="298"/>
      <w:bookmarkEnd w:id="299"/>
    </w:p>
    <w:p w14:paraId="5D2C583E" w14:textId="77777777" w:rsidR="00516776" w:rsidRDefault="00516776" w:rsidP="00516776">
      <w:r>
        <w:t>The HTTP POST method (see IETF RFC 7231 [6]) allows an NF service consumer to create a new child resource at the NF service producer in such a manner that the NF service producer selects the child resource identifier and the URI for the child resource.</w:t>
      </w:r>
    </w:p>
    <w:p w14:paraId="09423B89" w14:textId="77777777" w:rsidR="00516776" w:rsidRDefault="00516776" w:rsidP="00516776">
      <w:r>
        <w:t>Figure 4.6.1.1.1.2-1 illustrates creating a resource using POST.</w:t>
      </w:r>
    </w:p>
    <w:p w14:paraId="4CF2B7A8" w14:textId="77777777" w:rsidR="00516776" w:rsidRDefault="00516776" w:rsidP="00516776">
      <w:pPr>
        <w:pStyle w:val="TH"/>
      </w:pPr>
      <w:r w:rsidRPr="0069718D">
        <w:object w:dxaOrig="8714" w:dyaOrig="2400" w14:anchorId="75F206B1">
          <v:shape id="_x0000_i1027" type="#_x0000_t75" style="width:434.9pt;height:120.4pt" o:ole="">
            <v:imagedata r:id="rId17" o:title=""/>
          </v:shape>
          <o:OLEObject Type="Embed" ProgID="Visio.Drawing.11" ShapeID="_x0000_i1027" DrawAspect="Content" ObjectID="_1765720696" r:id="rId18"/>
        </w:object>
      </w:r>
    </w:p>
    <w:p w14:paraId="167C8D69" w14:textId="77777777" w:rsidR="00516776" w:rsidRDefault="00516776" w:rsidP="00516776">
      <w:pPr>
        <w:pStyle w:val="TF"/>
      </w:pPr>
      <w:r>
        <w:t>Figure 4.6.1.1.1.2-1: Creating a resource using POST</w:t>
      </w:r>
    </w:p>
    <w:p w14:paraId="4349C5C4" w14:textId="77777777" w:rsidR="00516776" w:rsidRDefault="00516776" w:rsidP="00DA446D">
      <w:pPr>
        <w:pStyle w:val="B1"/>
      </w:pPr>
      <w:r w:rsidRPr="00DA446D">
        <w:t>1.</w:t>
      </w:r>
      <w:r w:rsidRPr="00DA446D">
        <w:tab/>
        <w:t>The parent resource of which the new resource is to be created as a child is identified by the request URI. The payload body of the POST request shall contain a representation of the resource to be created without a child resource identifier. For forward compatibility, the NF service producer ignores unknown attributes in the received resource representation unless specified otherwise by the particular application.</w:t>
      </w:r>
    </w:p>
    <w:p w14:paraId="0034DB21" w14:textId="77777777" w:rsidR="00516776" w:rsidRDefault="00516776" w:rsidP="00DA446D">
      <w:pPr>
        <w:pStyle w:val="B1"/>
      </w:pPr>
      <w:r w:rsidRPr="00DA446D">
        <w:lastRenderedPageBreak/>
        <w:t>2.</w:t>
      </w:r>
      <w:r w:rsidRPr="00DA446D">
        <w:tab/>
        <w:t>The NF service producer generates a child resource identifier and constructs the URI for the created resource by appending that child resource identifier to the parent resource URI received as request URI of the POST request (e.g. "…/parent-resource/childresource1").</w:t>
      </w:r>
    </w:p>
    <w:p w14:paraId="06C73C2F" w14:textId="3EA92410" w:rsidR="00516776" w:rsidRDefault="00DA446D" w:rsidP="00DA446D">
      <w:pPr>
        <w:pStyle w:val="B1"/>
      </w:pPr>
      <w:r>
        <w:tab/>
      </w:r>
      <w:r w:rsidR="00893628" w:rsidRPr="00DA446D">
        <w:t>On success, "201 Created" shall be returned, the payload body of the POST response should contain a representation of the created resource, and the "Location" header shall be present and shall contain the URI of the created resource.</w:t>
      </w:r>
      <w:r w:rsidR="00893628" w:rsidRPr="008422BC">
        <w:t xml:space="preserve"> </w:t>
      </w:r>
      <w:r w:rsidR="00893628" w:rsidRPr="00B424A1">
        <w:t xml:space="preserve">The created resource </w:t>
      </w:r>
      <w:r w:rsidR="00893628">
        <w:t>shall</w:t>
      </w:r>
      <w:r w:rsidR="00893628"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rsidR="00893628">
        <w:t xml:space="preserve">such </w:t>
      </w:r>
      <w:r w:rsidR="00893628" w:rsidRPr="00B424A1">
        <w:t xml:space="preserve">specific use cases the resource is created in a different NF (service) instance, the identifier of the serving NF (service) instance </w:t>
      </w:r>
      <w:r w:rsidR="00893628">
        <w:t xml:space="preserve">shall </w:t>
      </w:r>
      <w:r w:rsidR="00893628" w:rsidRPr="00B424A1">
        <w:t>be included in the response message.</w:t>
      </w:r>
    </w:p>
    <w:p w14:paraId="245C9D96" w14:textId="08BBD8AA" w:rsidR="00AD7052" w:rsidRDefault="00DA446D" w:rsidP="00DA446D">
      <w:pPr>
        <w:pStyle w:val="B1"/>
      </w:pPr>
      <w:r>
        <w:tab/>
      </w:r>
      <w:r w:rsidR="00AD7052" w:rsidRPr="00DA446D">
        <w:t>If the HTTP scheme used in the returned URI is "https", then the authority of the URI included in the Location header shall be an FQDN, and not an IP address.</w:t>
      </w:r>
    </w:p>
    <w:p w14:paraId="1016426D" w14:textId="54A908B0" w:rsidR="00516776" w:rsidRDefault="00DA446D" w:rsidP="00DA446D">
      <w:pPr>
        <w:pStyle w:val="B1"/>
      </w:pPr>
      <w:r>
        <w:tab/>
      </w:r>
      <w:r w:rsidR="00516776" w:rsidRPr="00DA446D">
        <w:t>The URI included in the "Location" header may be an absolute URI or a relative URI reference (see IETF RFC 3986 [9]); when the URI is in relative form, the base URI used to resolve the URI reference is the target URI included in the received POST request.</w:t>
      </w:r>
    </w:p>
    <w:p w14:paraId="40FF0A01" w14:textId="77777777" w:rsidR="00516776" w:rsidRDefault="00516776" w:rsidP="00516776">
      <w:pPr>
        <w:pStyle w:val="NO"/>
        <w:rPr>
          <w:lang w:val="en-US"/>
        </w:rPr>
      </w:pPr>
      <w:r>
        <w:t>NOTE:</w:t>
      </w:r>
      <w:r>
        <w:tab/>
      </w:r>
      <w:r>
        <w:rPr>
          <w:lang w:val="en-US"/>
        </w:rPr>
        <w:t>The representations of the resource in the request and response can differ, e.g. the representation of the resource in the response can be empty or can contain</w:t>
      </w:r>
      <w:r w:rsidRPr="002725A2">
        <w:rPr>
          <w:lang w:val="en-US"/>
        </w:rPr>
        <w:t xml:space="preserve"> </w:t>
      </w:r>
      <w:r>
        <w:rPr>
          <w:lang w:val="en-US"/>
        </w:rPr>
        <w:t>a subset of the representation as received in the request possibly with modified attributes, and in addition can contain additional attributes. Exact details will be specified by the application.</w:t>
      </w:r>
    </w:p>
    <w:p w14:paraId="132FA59D" w14:textId="0DB6AE34"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.8).</w:t>
      </w:r>
    </w:p>
    <w:p w14:paraId="25F140B8" w14:textId="77777777" w:rsidR="00516776" w:rsidRDefault="00516776" w:rsidP="00516776">
      <w:r>
        <w:t>A collection may be used to model a resource that serves as a directory of resources that may be distributed on different processing instances or hosts. If so:</w:t>
      </w:r>
    </w:p>
    <w:p w14:paraId="334C8DAA" w14:textId="77777777" w:rsidR="00516776" w:rsidRDefault="00516776" w:rsidP="00516776">
      <w:pPr>
        <w:pStyle w:val="B1"/>
      </w:pPr>
      <w:r>
        <w:t>-</w:t>
      </w:r>
      <w:r>
        <w:tab/>
        <w:t>the authority and/or deployment-specific string</w:t>
      </w:r>
      <w:r w:rsidRPr="009F195B">
        <w:t xml:space="preserve"> </w:t>
      </w:r>
      <w:r>
        <w:t>of the apiRoot of the created resource URI returned by the NF Service Producer in the "Location" header may differ from the authority and/or deployment-specific string</w:t>
      </w:r>
      <w:r w:rsidRPr="009F195B">
        <w:t xml:space="preserve"> </w:t>
      </w:r>
      <w:r>
        <w:t>of the apiRoot of the request URI received in the POST request.</w:t>
      </w:r>
    </w:p>
    <w:p w14:paraId="1AE37CCA" w14:textId="77777777" w:rsidR="00516776" w:rsidRDefault="00516776" w:rsidP="00516776">
      <w:pPr>
        <w:pStyle w:val="B1"/>
      </w:pPr>
      <w:r>
        <w:t>-</w:t>
      </w:r>
      <w:r>
        <w:tab/>
        <w:t>the NF Service Consumer shall be capable to receive and process an authority and/or deployment-specific string</w:t>
      </w:r>
      <w:r w:rsidRPr="009F195B">
        <w:t xml:space="preserve"> </w:t>
      </w:r>
      <w:r>
        <w:t>in the apiRoot of the created resource URI that differs from the authority and/or deployment-specific string</w:t>
      </w:r>
      <w:r w:rsidRPr="009F195B">
        <w:t xml:space="preserve"> </w:t>
      </w:r>
      <w:r>
        <w:t>of the apiRoot of the Request URI.</w:t>
      </w:r>
    </w:p>
    <w:p w14:paraId="2437168B" w14:textId="77777777" w:rsidR="00516776" w:rsidRDefault="00516776" w:rsidP="00516776">
      <w:r>
        <w:t>It needs to</w:t>
      </w:r>
      <w:r w:rsidRPr="0056197D">
        <w:t xml:space="preserve"> </w:t>
      </w:r>
      <w:r>
        <w:t>be clearly stated in the 5GC SBI API specifications when a NF Service Producer may return a different authority and/or deployment-specific string</w:t>
      </w:r>
      <w:r w:rsidRPr="009F195B">
        <w:t xml:space="preserve"> </w:t>
      </w:r>
      <w:r>
        <w:t>in the apiRoot of the created resource URI for a collection resource.</w:t>
      </w:r>
    </w:p>
    <w:p w14:paraId="70689F12" w14:textId="77777777" w:rsidR="00516776" w:rsidRPr="005E539E" w:rsidRDefault="00516776" w:rsidP="004F1FBA">
      <w:pPr>
        <w:pStyle w:val="H6"/>
      </w:pPr>
      <w:bookmarkStart w:id="300" w:name="_Toc19702441"/>
      <w:bookmarkStart w:id="301" w:name="_Toc27751597"/>
      <w:bookmarkStart w:id="302" w:name="_Toc35971683"/>
      <w:bookmarkStart w:id="303" w:name="_Toc35975932"/>
      <w:bookmarkStart w:id="304" w:name="_Toc44849389"/>
      <w:bookmarkStart w:id="305" w:name="_Toc51853030"/>
      <w:bookmarkStart w:id="306" w:name="_Toc51859703"/>
      <w:r>
        <w:t>4.6.1.1.1.3</w:t>
      </w:r>
      <w:r>
        <w:tab/>
        <w:t>Creating a Resource using PUT</w:t>
      </w:r>
      <w:bookmarkEnd w:id="300"/>
      <w:bookmarkEnd w:id="301"/>
      <w:bookmarkEnd w:id="302"/>
      <w:bookmarkEnd w:id="303"/>
      <w:bookmarkEnd w:id="304"/>
      <w:bookmarkEnd w:id="305"/>
      <w:bookmarkEnd w:id="306"/>
    </w:p>
    <w:p w14:paraId="78AB67CD" w14:textId="77777777" w:rsidR="00516776" w:rsidRDefault="00516776" w:rsidP="00516776">
      <w:r>
        <w:t>The HTTP PUT method (see IETF RFC 7231 [6])</w:t>
      </w:r>
      <w:r w:rsidRPr="00C8184C">
        <w:t xml:space="preserve"> </w:t>
      </w:r>
      <w:r>
        <w:t>allows an NF service consumer to create a new resource at the NF service producer in such a manner that the NF service consumer selects the resource identifier and the URI for the resource.</w:t>
      </w:r>
    </w:p>
    <w:p w14:paraId="62BA23D3" w14:textId="77777777" w:rsidR="00516776" w:rsidRDefault="00516776" w:rsidP="00516776">
      <w:r>
        <w:t>Figure 4.6.1.1.1.3-1 illustrates creating a resource using HTTP PUT.</w:t>
      </w:r>
    </w:p>
    <w:p w14:paraId="19FD3557" w14:textId="77777777" w:rsidR="00516776" w:rsidRDefault="00516776" w:rsidP="00516776">
      <w:pPr>
        <w:pStyle w:val="TH"/>
      </w:pPr>
      <w:r w:rsidRPr="0069718D">
        <w:object w:dxaOrig="8714" w:dyaOrig="2400" w14:anchorId="60F7A2F8">
          <v:shape id="_x0000_i1028" type="#_x0000_t75" style="width:434.9pt;height:120.4pt" o:ole="">
            <v:imagedata r:id="rId19" o:title=""/>
          </v:shape>
          <o:OLEObject Type="Embed" ProgID="Visio.Drawing.11" ShapeID="_x0000_i1028" DrawAspect="Content" ObjectID="_1765720697" r:id="rId20"/>
        </w:object>
      </w:r>
    </w:p>
    <w:p w14:paraId="21F3FC5C" w14:textId="77777777" w:rsidR="00516776" w:rsidRDefault="00516776" w:rsidP="00516776">
      <w:pPr>
        <w:pStyle w:val="TF"/>
      </w:pPr>
      <w:r>
        <w:t>Figure 4.6.1.1.1.3-1: Creating a Resource using HTTP PUT</w:t>
      </w:r>
    </w:p>
    <w:p w14:paraId="28252047" w14:textId="77777777" w:rsidR="00516776" w:rsidRDefault="00516776" w:rsidP="00516776">
      <w:pPr>
        <w:pStyle w:val="B1"/>
      </w:pPr>
      <w:r>
        <w:lastRenderedPageBreak/>
        <w:t>1.</w:t>
      </w:r>
      <w:r>
        <w:tab/>
        <w:t>The NF service consumer selects a resource identifier and constructs the URI for the resource to be created by appending that resource identifier to the parent resource URI. The resource that is to be created is identified by that URI as request URI. The payload body of the PUT request shall contain a representation of the resource</w:t>
      </w:r>
      <w:r w:rsidRPr="00A922EF">
        <w:t xml:space="preserve"> </w:t>
      </w:r>
      <w:r>
        <w:t>to be created.</w:t>
      </w:r>
      <w:r w:rsidRPr="003A1EEE">
        <w:rPr>
          <w:lang w:val="en-US"/>
        </w:rPr>
        <w:t xml:space="preserve"> </w:t>
      </w:r>
      <w:r>
        <w:rPr>
          <w:lang w:val="en-US"/>
        </w:rPr>
        <w:t>For forward compatibility, the NF service producer ignores unknown attributes in the received resource representation unless specified otherwise by the particular application.</w:t>
      </w:r>
    </w:p>
    <w:p w14:paraId="335408E1" w14:textId="03F20BE1" w:rsidR="00516776" w:rsidRDefault="00516776" w:rsidP="00516776">
      <w:pPr>
        <w:pStyle w:val="B1"/>
      </w:pPr>
      <w:r>
        <w:t>2.</w:t>
      </w:r>
      <w:r>
        <w:tab/>
      </w:r>
      <w:r w:rsidR="00893628">
        <w:t xml:space="preserve">On success, </w:t>
      </w:r>
      <w:r w:rsidR="00893628" w:rsidRPr="00A02C24">
        <w:t>"</w:t>
      </w:r>
      <w:r w:rsidR="00893628">
        <w:t xml:space="preserve">201 </w:t>
      </w:r>
      <w:r w:rsidR="00893628" w:rsidRPr="005A673A">
        <w:t>Created</w:t>
      </w:r>
      <w:r w:rsidR="00893628" w:rsidRPr="00A02C24">
        <w:t>"</w:t>
      </w:r>
      <w:r w:rsidR="00893628">
        <w:t xml:space="preserve"> shall be returned, the payload body of the PUT response should contain the representation of the created resource, and the </w:t>
      </w:r>
      <w:r w:rsidR="00893628" w:rsidRPr="00A02C24">
        <w:t>"</w:t>
      </w:r>
      <w:r w:rsidR="00893628">
        <w:t>Location</w:t>
      </w:r>
      <w:r w:rsidR="00893628" w:rsidRPr="00A02C24">
        <w:t>"</w:t>
      </w:r>
      <w:r w:rsidR="00893628">
        <w:t xml:space="preserve"> header shall be present and shall contain the URI of the created resource.</w:t>
      </w:r>
      <w:r w:rsidR="00893628" w:rsidRPr="008422BC">
        <w:t xml:space="preserve"> </w:t>
      </w:r>
      <w:r w:rsidR="00893628" w:rsidRPr="00B424A1">
        <w:t xml:space="preserve">The created resource </w:t>
      </w:r>
      <w:r w:rsidR="00893628">
        <w:t>shall</w:t>
      </w:r>
      <w:r w:rsidR="00893628"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rsidR="00893628">
        <w:t xml:space="preserve">such </w:t>
      </w:r>
      <w:r w:rsidR="00893628" w:rsidRPr="00B424A1">
        <w:t xml:space="preserve">specific use cases the resource is created in a different NF (service) instance, the identifier of the serving NF (service) instance </w:t>
      </w:r>
      <w:r w:rsidR="00893628">
        <w:t xml:space="preserve">shall </w:t>
      </w:r>
      <w:r w:rsidR="00893628" w:rsidRPr="00B424A1">
        <w:t>be included in the response message.</w:t>
      </w:r>
    </w:p>
    <w:p w14:paraId="39E56559" w14:textId="77777777" w:rsidR="00AD7052" w:rsidRDefault="00AD7052" w:rsidP="008004F9">
      <w:pPr>
        <w:pStyle w:val="B1"/>
      </w:pPr>
      <w:r>
        <w:tab/>
        <w:t>If the HTTP scheme used in the returned URI is "https", then the authority of the URI included in the Location header shall be an FQDN, and not an IP address.</w:t>
      </w:r>
    </w:p>
    <w:p w14:paraId="306DD75B" w14:textId="77777777" w:rsidR="00516776" w:rsidRDefault="00516776" w:rsidP="00516776">
      <w:pPr>
        <w:pStyle w:val="NO"/>
      </w:pPr>
      <w:r>
        <w:t>NOTE:</w:t>
      </w:r>
      <w:r>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14:paraId="00EB979A" w14:textId="392B4395" w:rsidR="00516776" w:rsidRDefault="00516776" w:rsidP="00DA446D">
      <w:r w:rsidRPr="00DA446D">
        <w:t xml:space="preserve">On failure, the appropriate HTTP status code indicating the error shall be returned and appropriate additional error information should be returned in the PUT response body (see </w:t>
      </w:r>
      <w:r w:rsidR="004F6487" w:rsidRPr="00DA446D">
        <w:t>clause 4</w:t>
      </w:r>
      <w:r w:rsidRPr="00DA446D">
        <w:t>.8).</w:t>
      </w:r>
    </w:p>
    <w:p w14:paraId="6923A4BE" w14:textId="77777777" w:rsidR="00516776" w:rsidRDefault="00516776" w:rsidP="00516776">
      <w:r>
        <w:t>If the resource that is to be created already exists at the NF service producer, the following applies:</w:t>
      </w:r>
    </w:p>
    <w:p w14:paraId="1773F6E7" w14:textId="30D97EFF" w:rsidR="00516776" w:rsidRDefault="00516776" w:rsidP="00516776">
      <w:pPr>
        <w:pStyle w:val="B1"/>
      </w:pPr>
      <w:r>
        <w:t>1)</w:t>
      </w:r>
      <w:r>
        <w:tab/>
        <w:t xml:space="preserve">If the update of that resource by PUT is supported, the existing representation of the resource is replaced with the representation received in the PUT request body; see </w:t>
      </w:r>
      <w:r w:rsidR="004F6487">
        <w:t>clause 4</w:t>
      </w:r>
      <w:r>
        <w:t>.6.1.1.3.1.</w:t>
      </w:r>
    </w:p>
    <w:p w14:paraId="56D3ADBF" w14:textId="131AB89A" w:rsidR="00516776" w:rsidRPr="00686C28" w:rsidRDefault="00516776" w:rsidP="00516776">
      <w:pPr>
        <w:pStyle w:val="B1"/>
      </w:pPr>
      <w:r>
        <w:t>2)</w:t>
      </w:r>
      <w:r>
        <w:tab/>
        <w:t xml:space="preserve">If the update of that resource by PUT is not supported, the </w:t>
      </w:r>
      <w:r w:rsidRPr="00A02C24">
        <w:t>"</w:t>
      </w:r>
      <w:r>
        <w:t>403 Forbidden</w:t>
      </w:r>
      <w:r w:rsidRPr="00A02C24">
        <w:t>"</w:t>
      </w:r>
      <w:r>
        <w:t xml:space="preserve"> HTTP status code shall be returned and appropriate additional error information should be returned in the PUT response body (see </w:t>
      </w:r>
      <w:r w:rsidR="004F6487">
        <w:t>clause 4</w:t>
      </w:r>
      <w:r>
        <w:t>.8).</w:t>
      </w:r>
    </w:p>
    <w:p w14:paraId="11BD4A36" w14:textId="77777777" w:rsidR="00516776" w:rsidRDefault="00516776" w:rsidP="004F1FBA">
      <w:pPr>
        <w:pStyle w:val="Heading5"/>
      </w:pPr>
      <w:bookmarkStart w:id="307" w:name="_Toc19702442"/>
      <w:bookmarkStart w:id="308" w:name="_Toc27751598"/>
      <w:bookmarkStart w:id="309" w:name="_Toc35971684"/>
      <w:bookmarkStart w:id="310" w:name="_Toc35975933"/>
      <w:bookmarkStart w:id="311" w:name="_Toc44849390"/>
      <w:bookmarkStart w:id="312" w:name="_Toc51853031"/>
      <w:bookmarkStart w:id="313" w:name="_Toc51859704"/>
      <w:bookmarkStart w:id="314" w:name="_Toc155107120"/>
      <w:r>
        <w:t>4.6.1.1.2</w:t>
      </w:r>
      <w:r>
        <w:tab/>
        <w:t>Reading a Resource</w:t>
      </w:r>
      <w:bookmarkEnd w:id="307"/>
      <w:bookmarkEnd w:id="308"/>
      <w:bookmarkEnd w:id="309"/>
      <w:bookmarkEnd w:id="310"/>
      <w:bookmarkEnd w:id="311"/>
      <w:bookmarkEnd w:id="312"/>
      <w:bookmarkEnd w:id="313"/>
      <w:bookmarkEnd w:id="314"/>
    </w:p>
    <w:p w14:paraId="25D4BA95" w14:textId="77777777" w:rsidR="00516776" w:rsidRDefault="00516776" w:rsidP="004F1FBA">
      <w:pPr>
        <w:pStyle w:val="H6"/>
      </w:pPr>
      <w:bookmarkStart w:id="315" w:name="_Toc19702443"/>
      <w:bookmarkStart w:id="316" w:name="_Toc27751599"/>
      <w:bookmarkStart w:id="317" w:name="_Toc35971685"/>
      <w:bookmarkStart w:id="318" w:name="_Toc35975934"/>
      <w:bookmarkStart w:id="319" w:name="_Toc44849391"/>
      <w:bookmarkStart w:id="320" w:name="_Toc51853032"/>
      <w:bookmarkStart w:id="321" w:name="_Toc51859705"/>
      <w:r>
        <w:t>4.6.1.1.2.1</w:t>
      </w:r>
      <w:r>
        <w:tab/>
        <w:t>Reading a Single Resource</w:t>
      </w:r>
      <w:bookmarkEnd w:id="315"/>
      <w:bookmarkEnd w:id="316"/>
      <w:bookmarkEnd w:id="317"/>
      <w:bookmarkEnd w:id="318"/>
      <w:bookmarkEnd w:id="319"/>
      <w:bookmarkEnd w:id="320"/>
      <w:bookmarkEnd w:id="321"/>
    </w:p>
    <w:p w14:paraId="6D06AC1C" w14:textId="77777777" w:rsidR="00516776" w:rsidRDefault="00516776" w:rsidP="00516776">
      <w:r>
        <w:t>Procedures that allow a service consumer NF (client) to read information from the server shall be specified to use the HTTP GET method (see IETF RFC 7231 [6]) to obtain the current representation of a resource.</w:t>
      </w:r>
    </w:p>
    <w:p w14:paraId="3405A10A" w14:textId="77777777" w:rsidR="00516776" w:rsidRDefault="00516776" w:rsidP="00516776">
      <w:r>
        <w:t>Figure 4.6.1.1.2-1 illustrates reading a resource.</w:t>
      </w:r>
    </w:p>
    <w:p w14:paraId="56FFC1A4" w14:textId="77777777" w:rsidR="00516776" w:rsidRDefault="00516776" w:rsidP="00516776">
      <w:pPr>
        <w:pStyle w:val="TH"/>
      </w:pPr>
      <w:r w:rsidRPr="0069718D">
        <w:object w:dxaOrig="8714" w:dyaOrig="2399" w14:anchorId="1733E8E0">
          <v:shape id="_x0000_i1029" type="#_x0000_t75" style="width:434.9pt;height:120.4pt" o:ole="">
            <v:imagedata r:id="rId21" o:title=""/>
          </v:shape>
          <o:OLEObject Type="Embed" ProgID="Visio.Drawing.11" ShapeID="_x0000_i1029" DrawAspect="Content" ObjectID="_1765720698" r:id="rId22"/>
        </w:object>
      </w:r>
    </w:p>
    <w:p w14:paraId="2CB49595" w14:textId="77777777" w:rsidR="00516776" w:rsidRDefault="00516776" w:rsidP="00516776">
      <w:pPr>
        <w:pStyle w:val="TF"/>
      </w:pPr>
      <w:r>
        <w:t>Figure 4.6.1.1.2.1-1: Reading a resource</w:t>
      </w:r>
    </w:p>
    <w:p w14:paraId="26DB4946" w14:textId="77777777" w:rsidR="00516776" w:rsidRDefault="00516776" w:rsidP="00DA446D">
      <w:pPr>
        <w:pStyle w:val="B1"/>
      </w:pPr>
      <w:r w:rsidRPr="00DA446D">
        <w:t>1.</w:t>
      </w:r>
      <w:r w:rsidRPr="00DA446D">
        <w:tab/>
        <w:t>The resource of which a representation is to be obtained is identified by the request URI. Query parameters may be used to control the content of the result.</w:t>
      </w:r>
    </w:p>
    <w:p w14:paraId="29E7B709" w14:textId="77777777" w:rsidR="00516776" w:rsidRDefault="00516776" w:rsidP="00DA446D">
      <w:r w:rsidRPr="00DA446D">
        <w:t>The payload body of the GET request shall be empty.</w:t>
      </w:r>
    </w:p>
    <w:p w14:paraId="39659F20" w14:textId="77777777" w:rsidR="00516776" w:rsidRDefault="00516776" w:rsidP="00DA446D">
      <w:pPr>
        <w:pStyle w:val="B1"/>
      </w:pPr>
      <w:r w:rsidRPr="00DA446D">
        <w:t>2.</w:t>
      </w:r>
      <w:r w:rsidRPr="00DA446D">
        <w:tab/>
        <w:t>On success, "200 OK" shall be returned and the payload body of the GET response shall contain the obtained resource representation.</w:t>
      </w:r>
    </w:p>
    <w:p w14:paraId="0A9653B6" w14:textId="7CF58715" w:rsidR="00516776" w:rsidRPr="00BE4722" w:rsidRDefault="00516776" w:rsidP="00DA446D">
      <w:r w:rsidRPr="00DA446D">
        <w:lastRenderedPageBreak/>
        <w:t xml:space="preserve">On failure, the appropriate HTTP status code indicating the error shall be returned and appropriate additional error information should be returned in the GET response body (see </w:t>
      </w:r>
      <w:r w:rsidR="004F6487" w:rsidRPr="00DA446D">
        <w:t>clause 4</w:t>
      </w:r>
      <w:r w:rsidRPr="00DA446D">
        <w:t>.8).</w:t>
      </w:r>
    </w:p>
    <w:p w14:paraId="441632BA" w14:textId="77777777" w:rsidR="00516776" w:rsidRDefault="00516776" w:rsidP="004F1FBA">
      <w:pPr>
        <w:pStyle w:val="H6"/>
      </w:pPr>
      <w:bookmarkStart w:id="322" w:name="_Toc19702444"/>
      <w:bookmarkStart w:id="323" w:name="_Toc27751600"/>
      <w:bookmarkStart w:id="324" w:name="_Toc35971686"/>
      <w:bookmarkStart w:id="325" w:name="_Toc35975935"/>
      <w:bookmarkStart w:id="326" w:name="_Toc44849392"/>
      <w:bookmarkStart w:id="327" w:name="_Toc51853033"/>
      <w:bookmarkStart w:id="328" w:name="_Toc51859706"/>
      <w:r>
        <w:t>4.6.1.1.2.2</w:t>
      </w:r>
      <w:r>
        <w:tab/>
        <w:t>Querying a Set of Resources</w:t>
      </w:r>
      <w:bookmarkEnd w:id="322"/>
      <w:bookmarkEnd w:id="323"/>
      <w:bookmarkEnd w:id="324"/>
      <w:bookmarkEnd w:id="325"/>
      <w:bookmarkEnd w:id="326"/>
      <w:bookmarkEnd w:id="327"/>
      <w:bookmarkEnd w:id="328"/>
    </w:p>
    <w:p w14:paraId="22A4D999" w14:textId="77777777" w:rsidR="00516776" w:rsidRPr="009E2427" w:rsidRDefault="00516776" w:rsidP="00516776">
      <w:r w:rsidRPr="009E2427">
        <w:t xml:space="preserve">Procedures that allow a service consumer NF (client) to querying a </w:t>
      </w:r>
      <w:r>
        <w:t>set of</w:t>
      </w:r>
      <w:r w:rsidRPr="009E2427">
        <w:t xml:space="preserve"> resources from the server shall be specified to use HTTP GET method </w:t>
      </w:r>
      <w:r>
        <w:t>towards a resource modelled as Collection or Store archetype</w:t>
      </w:r>
      <w:r w:rsidRPr="009E2427">
        <w:t>.</w:t>
      </w:r>
    </w:p>
    <w:p w14:paraId="293C75C3" w14:textId="77777777" w:rsidR="00516776" w:rsidRPr="009E2427" w:rsidRDefault="00516776" w:rsidP="00516776">
      <w:r>
        <w:t>Q</w:t>
      </w:r>
      <w:r w:rsidRPr="009E2427">
        <w:t xml:space="preserve">uery parameters </w:t>
      </w:r>
      <w:r>
        <w:rPr>
          <w:rFonts w:hint="eastAsia"/>
          <w:lang w:eastAsia="zh-CN"/>
        </w:rPr>
        <w:t>(see clause 4.6.1.1.</w:t>
      </w:r>
      <w:r>
        <w:rPr>
          <w:lang w:eastAsia="zh-CN"/>
        </w:rPr>
        <w:t>5</w:t>
      </w:r>
      <w:r>
        <w:rPr>
          <w:rFonts w:hint="eastAsia"/>
          <w:lang w:eastAsia="zh-CN"/>
        </w:rPr>
        <w:t xml:space="preserve">) </w:t>
      </w:r>
      <w:r>
        <w:t xml:space="preserve">may be provided when querying a set of resources. </w:t>
      </w:r>
      <w:r w:rsidRPr="009E2427">
        <w:t xml:space="preserve">The query component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t>The query component is indicated by the first question mark ("?")</w:t>
      </w:r>
      <w:r w:rsidRPr="009E2427">
        <w:t xml:space="preserve"> character and terminated by a number sign ("#") character or by the end of the URI.</w:t>
      </w:r>
    </w:p>
    <w:p w14:paraId="0F7E6FA4" w14:textId="77777777" w:rsidR="00516776" w:rsidRPr="00C262F4" w:rsidRDefault="00516776" w:rsidP="00516776"/>
    <w:p w14:paraId="008DAA18" w14:textId="77777777" w:rsidR="00516776" w:rsidRPr="00F04A67" w:rsidRDefault="00516776" w:rsidP="00516776">
      <w:pPr>
        <w:pStyle w:val="TH"/>
      </w:pPr>
      <w:r w:rsidRPr="0069718D">
        <w:object w:dxaOrig="8714" w:dyaOrig="2400" w14:anchorId="3D79989D">
          <v:shape id="_x0000_i1030" type="#_x0000_t75" style="width:434.9pt;height:120.4pt" o:ole="">
            <v:imagedata r:id="rId23" o:title=""/>
          </v:shape>
          <o:OLEObject Type="Embed" ProgID="Visio.Drawing.11" ShapeID="_x0000_i1030" DrawAspect="Content" ObjectID="_1765720699" r:id="rId24"/>
        </w:object>
      </w:r>
    </w:p>
    <w:p w14:paraId="55C30115" w14:textId="77777777" w:rsidR="00516776" w:rsidRDefault="00516776" w:rsidP="00516776">
      <w:pPr>
        <w:pStyle w:val="TF"/>
      </w:pPr>
      <w:r w:rsidRPr="009E2427">
        <w:t>Figure 4.6.1.1.</w:t>
      </w:r>
      <w:r>
        <w:t>2.2</w:t>
      </w:r>
      <w:r w:rsidRPr="009E2427">
        <w:rPr>
          <w:rFonts w:hint="eastAsia"/>
        </w:rPr>
        <w:t>-</w:t>
      </w:r>
      <w:r w:rsidRPr="009E2427">
        <w:t>1</w:t>
      </w:r>
      <w:r>
        <w:t>:</w:t>
      </w:r>
      <w:r w:rsidRPr="009E2427">
        <w:t xml:space="preserve"> </w:t>
      </w:r>
      <w:r>
        <w:t>Q</w:t>
      </w:r>
      <w:r w:rsidRPr="009E2427">
        <w:t xml:space="preserve">uery </w:t>
      </w:r>
      <w:r>
        <w:t xml:space="preserve">of </w:t>
      </w:r>
      <w:r w:rsidRPr="009E2427">
        <w:t>a collection of resources by using query parameters.</w:t>
      </w:r>
    </w:p>
    <w:p w14:paraId="350D5C78" w14:textId="77777777" w:rsidR="00516776" w:rsidRPr="009E2427" w:rsidRDefault="00516776" w:rsidP="00516776">
      <w:r w:rsidRPr="009E2427">
        <w:t>Step</w:t>
      </w:r>
      <w:r>
        <w:t xml:space="preserve"> </w:t>
      </w:r>
      <w:r w:rsidRPr="009E2427">
        <w:t xml:space="preserve">1. </w:t>
      </w:r>
      <w:r>
        <w:t>The c</w:t>
      </w:r>
      <w:r w:rsidRPr="009E2427">
        <w:t xml:space="preserve">lient </w:t>
      </w:r>
      <w:r>
        <w:t xml:space="preserve">shall </w:t>
      </w:r>
      <w:r w:rsidRPr="009E2427">
        <w:t xml:space="preserve">send </w:t>
      </w:r>
      <w:r>
        <w:t>a HTTP GET</w:t>
      </w:r>
      <w:r w:rsidRPr="009E2427">
        <w:t xml:space="preserve"> request </w:t>
      </w:r>
      <w:r>
        <w:t>using the URI of a resource modelled as Collection or Store archetype, optionally</w:t>
      </w:r>
      <w:r w:rsidRPr="009E2427">
        <w:t xml:space="preserve"> with query parameters</w:t>
      </w:r>
      <w:r>
        <w:t>,</w:t>
      </w:r>
      <w:r w:rsidRPr="009E2427">
        <w:t xml:space="preserve"> to </w:t>
      </w:r>
      <w:r>
        <w:t xml:space="preserve">the </w:t>
      </w:r>
      <w:r w:rsidRPr="009E2427">
        <w:t>server.</w:t>
      </w:r>
    </w:p>
    <w:p w14:paraId="5CA144BA" w14:textId="77777777" w:rsidR="00516776" w:rsidRDefault="00516776" w:rsidP="00516776">
      <w:r w:rsidRPr="009E2427">
        <w:t>Step</w:t>
      </w:r>
      <w:r>
        <w:t xml:space="preserve"> </w:t>
      </w:r>
      <w:r w:rsidRPr="009E2427">
        <w:t xml:space="preserve">2. On success, </w:t>
      </w:r>
      <w:r>
        <w:t xml:space="preserve">the </w:t>
      </w:r>
      <w:r w:rsidRPr="009E2427">
        <w:t xml:space="preserve">server </w:t>
      </w:r>
      <w:r>
        <w:t>shall</w:t>
      </w:r>
      <w:r w:rsidRPr="009E2427">
        <w:t xml:space="preserve"> return a </w:t>
      </w:r>
      <w:r>
        <w:t>set</w:t>
      </w:r>
      <w:r w:rsidRPr="009E2427">
        <w:t xml:space="preserve"> of </w:t>
      </w:r>
      <w:r>
        <w:t>sub-</w:t>
      </w:r>
      <w:r w:rsidRPr="009E2427">
        <w:t xml:space="preserve">resources that includes only those entries </w:t>
      </w:r>
      <w:r>
        <w:t>filtered by the</w:t>
      </w:r>
      <w:r w:rsidRPr="009E2427">
        <w:t xml:space="preserve"> query</w:t>
      </w:r>
      <w:r>
        <w:t xml:space="preserve"> </w:t>
      </w:r>
      <w:r w:rsidRPr="009E2427">
        <w:t>parameters.</w:t>
      </w:r>
      <w:r w:rsidRPr="00A917F8">
        <w:t xml:space="preserve"> </w:t>
      </w:r>
      <w:r>
        <w:t>If no sub-resource is matched for the querying service operation, the server shall return "200 OK" with an empty array (e.g. "[ ]" in JSON) in response body. If the resource in the URI doesn't exist on the server, the server shall return "404 Not Found" with optionally the cause information in response body.</w:t>
      </w:r>
    </w:p>
    <w:p w14:paraId="31D68B4F" w14:textId="77777777" w:rsidR="00516776" w:rsidRDefault="00516776" w:rsidP="00516776">
      <w:pPr>
        <w:pStyle w:val="NO"/>
      </w:pPr>
      <w:r>
        <w:t>NOTE:</w:t>
      </w:r>
      <w:r>
        <w:tab/>
        <w:t>The result array/empty array can be defined as an attribute of an object, if the service operation returns an object in the response payload for extensibility consideration.</w:t>
      </w:r>
    </w:p>
    <w:p w14:paraId="0EAB1338" w14:textId="19CB1CF1" w:rsidR="00516776" w:rsidRPr="00197E3E" w:rsidRDefault="004F6487" w:rsidP="00516776">
      <w:r>
        <w:t>Clause 4</w:t>
      </w:r>
      <w:r w:rsidR="00516776">
        <w:t>.9 specifies some possible options for an NF Service Producer to return the representations of multiple resources to a NF Service Consumer.</w:t>
      </w:r>
    </w:p>
    <w:p w14:paraId="540D03B0" w14:textId="77777777" w:rsidR="00516776" w:rsidRDefault="00516776" w:rsidP="004F1FBA">
      <w:pPr>
        <w:pStyle w:val="Heading5"/>
      </w:pPr>
      <w:bookmarkStart w:id="329" w:name="_Toc19702445"/>
      <w:bookmarkStart w:id="330" w:name="_Toc27751601"/>
      <w:bookmarkStart w:id="331" w:name="_Toc35971687"/>
      <w:bookmarkStart w:id="332" w:name="_Toc35975936"/>
      <w:bookmarkStart w:id="333" w:name="_Toc44849393"/>
      <w:bookmarkStart w:id="334" w:name="_Toc51853034"/>
      <w:bookmarkStart w:id="335" w:name="_Toc51859707"/>
      <w:bookmarkStart w:id="336" w:name="_Toc155107121"/>
      <w:r>
        <w:t>4.6.1.1.3</w:t>
      </w:r>
      <w:r>
        <w:tab/>
        <w:t>Updating a Resource</w:t>
      </w:r>
      <w:bookmarkEnd w:id="329"/>
      <w:bookmarkEnd w:id="330"/>
      <w:bookmarkEnd w:id="331"/>
      <w:bookmarkEnd w:id="332"/>
      <w:bookmarkEnd w:id="333"/>
      <w:bookmarkEnd w:id="334"/>
      <w:bookmarkEnd w:id="335"/>
      <w:bookmarkEnd w:id="336"/>
    </w:p>
    <w:p w14:paraId="1253678F" w14:textId="77777777" w:rsidR="00516776" w:rsidRDefault="00516776" w:rsidP="004F1FBA">
      <w:pPr>
        <w:pStyle w:val="H6"/>
      </w:pPr>
      <w:bookmarkStart w:id="337" w:name="_Toc19702446"/>
      <w:bookmarkStart w:id="338" w:name="_Toc27751602"/>
      <w:bookmarkStart w:id="339" w:name="_Toc35971688"/>
      <w:bookmarkStart w:id="340" w:name="_Toc35975937"/>
      <w:bookmarkStart w:id="341" w:name="_Toc44849394"/>
      <w:bookmarkStart w:id="342" w:name="_Toc51853035"/>
      <w:bookmarkStart w:id="343" w:name="_Toc51859708"/>
      <w:r>
        <w:t>4.6.1.1.3.1</w:t>
      </w:r>
      <w:r>
        <w:tab/>
        <w:t>Usage of HTTP PUT</w:t>
      </w:r>
      <w:bookmarkEnd w:id="337"/>
      <w:bookmarkEnd w:id="338"/>
      <w:bookmarkEnd w:id="339"/>
      <w:bookmarkEnd w:id="340"/>
      <w:bookmarkEnd w:id="341"/>
      <w:bookmarkEnd w:id="342"/>
      <w:bookmarkEnd w:id="343"/>
    </w:p>
    <w:p w14:paraId="24B88CA7" w14:textId="77777777" w:rsidR="00516776" w:rsidRDefault="00516776" w:rsidP="00516776">
      <w:r>
        <w:t>Procedures that allow a service consumer NF (client) to update information stored at the server by means of a complete replacement shall be specified to use the HTTP PUT method to replace the current representation of a resource with a new representation.</w:t>
      </w:r>
    </w:p>
    <w:p w14:paraId="56F8A2E1" w14:textId="77777777" w:rsidR="00516776" w:rsidRDefault="00516776" w:rsidP="00516776">
      <w:r>
        <w:t>Figure 4.6.1.1.3.1-1 illustrates updating a resource using HTTP PUT.</w:t>
      </w:r>
    </w:p>
    <w:p w14:paraId="1B8D8521" w14:textId="77777777" w:rsidR="00516776" w:rsidRDefault="00516776" w:rsidP="00516776">
      <w:pPr>
        <w:pStyle w:val="TH"/>
      </w:pPr>
      <w:r w:rsidRPr="0069718D">
        <w:object w:dxaOrig="8714" w:dyaOrig="2400" w14:anchorId="7CE0A48F">
          <v:shape id="_x0000_i1031" type="#_x0000_t75" style="width:434.9pt;height:120.4pt" o:ole="">
            <v:imagedata r:id="rId25" o:title=""/>
          </v:shape>
          <o:OLEObject Type="Embed" ProgID="Visio.Drawing.11" ShapeID="_x0000_i1031" DrawAspect="Content" ObjectID="_1765720700" r:id="rId26"/>
        </w:object>
      </w:r>
    </w:p>
    <w:p w14:paraId="1F391257" w14:textId="77777777" w:rsidR="00516776" w:rsidRDefault="00516776" w:rsidP="00516776">
      <w:pPr>
        <w:pStyle w:val="TF"/>
      </w:pPr>
      <w:r>
        <w:t>Figure 4.6.1.1.3.1-1: Updating a Resource using HTTP PUT</w:t>
      </w:r>
    </w:p>
    <w:p w14:paraId="6B8154CA" w14:textId="77777777" w:rsidR="00516776" w:rsidRDefault="00516776" w:rsidP="00516776">
      <w:pPr>
        <w:pStyle w:val="B1"/>
      </w:pPr>
      <w:r>
        <w:t>1.</w:t>
      </w:r>
      <w:r>
        <w:tab/>
        <w:t>The resource that is to be updated is identified by the request URI. The payload body of the PUT request shall contain the new representation of the resource.</w:t>
      </w:r>
      <w:r w:rsidRPr="00A852FD">
        <w:rPr>
          <w:lang w:val="en-US"/>
        </w:rPr>
        <w:t xml:space="preserve"> </w:t>
      </w:r>
      <w:r>
        <w:rPr>
          <w:lang w:val="en-US"/>
        </w:rPr>
        <w:t>For forward compatibility, the NF service producer ignores unknown attributes in the received resource representation unless specified otherwise by the particular application.</w:t>
      </w:r>
    </w:p>
    <w:p w14:paraId="5B9ECAA2"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w:t>
      </w:r>
    </w:p>
    <w:p w14:paraId="75D08F6D" w14:textId="74BA2C3D" w:rsidR="00516776" w:rsidRDefault="00516776" w:rsidP="00DA446D">
      <w:r w:rsidRPr="00DA446D">
        <w:t xml:space="preserve">On failure, the appropriate HTTP status code indicating the error shall be returned and appropriate additional error information should be returned in the PUT response body (see </w:t>
      </w:r>
      <w:r w:rsidR="004F6487" w:rsidRPr="00DA446D">
        <w:t>clause 4</w:t>
      </w:r>
      <w:r w:rsidRPr="00DA446D">
        <w:t>.8).</w:t>
      </w:r>
    </w:p>
    <w:p w14:paraId="5D1B3BFC" w14:textId="77777777" w:rsidR="00516776" w:rsidRDefault="00516776" w:rsidP="00516776">
      <w:r>
        <w:t>If the resource that is to be updated does not exist at the NF service producer, the following applies:</w:t>
      </w:r>
    </w:p>
    <w:p w14:paraId="78D92842" w14:textId="3B2B0095" w:rsidR="00516776" w:rsidRDefault="00516776" w:rsidP="00516776">
      <w:pPr>
        <w:pStyle w:val="B1"/>
      </w:pPr>
      <w:r>
        <w:t>1.</w:t>
      </w:r>
      <w:r>
        <w:tab/>
        <w:t xml:space="preserve">If the creation of that resource by PUT is supported, the resource is created according to the procedure in </w:t>
      </w:r>
      <w:r w:rsidR="004F6487">
        <w:t>clause 4</w:t>
      </w:r>
      <w:r>
        <w:t>.6.1.1.1.3.</w:t>
      </w:r>
    </w:p>
    <w:p w14:paraId="3DEA5387" w14:textId="159B833D" w:rsidR="00516776" w:rsidRPr="00C94328" w:rsidRDefault="00516776" w:rsidP="00516776">
      <w:pPr>
        <w:pStyle w:val="B1"/>
      </w:pPr>
      <w:r>
        <w:t>2.</w:t>
      </w:r>
      <w:r>
        <w:tab/>
        <w:t xml:space="preserve">If the creation of that resource by PUT is not supported, the </w:t>
      </w:r>
      <w:r w:rsidRPr="00A02C24">
        <w:t>"</w:t>
      </w:r>
      <w:r>
        <w:t>403 Forbidden</w:t>
      </w:r>
      <w:r w:rsidRPr="00A02C24">
        <w:t>"</w:t>
      </w:r>
      <w:r>
        <w:t xml:space="preserve"> HTTP status code shall be returned and appropriate additional error information should be returned in the PUT response body (see </w:t>
      </w:r>
      <w:r w:rsidR="004F6487">
        <w:t>clause 4</w:t>
      </w:r>
      <w:r>
        <w:t>.8).</w:t>
      </w:r>
    </w:p>
    <w:p w14:paraId="61933D14" w14:textId="77777777" w:rsidR="00516776" w:rsidRDefault="00516776" w:rsidP="004F1FBA">
      <w:pPr>
        <w:pStyle w:val="H6"/>
      </w:pPr>
      <w:bookmarkStart w:id="344" w:name="_Toc19702447"/>
      <w:bookmarkStart w:id="345" w:name="_Toc27751603"/>
      <w:bookmarkStart w:id="346" w:name="_Toc35971689"/>
      <w:bookmarkStart w:id="347" w:name="_Toc35975938"/>
      <w:bookmarkStart w:id="348" w:name="_Toc44849395"/>
      <w:bookmarkStart w:id="349" w:name="_Toc51853036"/>
      <w:bookmarkStart w:id="350" w:name="_Toc51859709"/>
      <w:r>
        <w:t>4.6.1.1.3.2</w:t>
      </w:r>
      <w:r>
        <w:tab/>
        <w:t>Usage of HTTP PATCH</w:t>
      </w:r>
      <w:bookmarkEnd w:id="344"/>
      <w:bookmarkEnd w:id="345"/>
      <w:bookmarkEnd w:id="346"/>
      <w:bookmarkEnd w:id="347"/>
      <w:bookmarkEnd w:id="348"/>
      <w:bookmarkEnd w:id="349"/>
      <w:bookmarkEnd w:id="350"/>
    </w:p>
    <w:p w14:paraId="689B1CB4" w14:textId="77777777" w:rsidR="00516776" w:rsidRDefault="00516776" w:rsidP="00516776">
      <w:r>
        <w:t>Procedures that allow a service consumer NF (client) to update information stored at the server by means of a partial replacement shall be specified to use the HTTP PATCH method (see IETF RFC 5789 [10]) to modify the current representation of a resource according to given modification instructions. The format of the PATCH message body shall be specified for each resource where the PATCH method is supported using one or several of the following encodings:</w:t>
      </w:r>
    </w:p>
    <w:p w14:paraId="21A90992" w14:textId="77777777" w:rsidR="00516776" w:rsidRDefault="00516776" w:rsidP="00516776">
      <w:pPr>
        <w:pStyle w:val="B1"/>
      </w:pPr>
      <w:r>
        <w:t>-</w:t>
      </w:r>
      <w:r>
        <w:tab/>
        <w:t xml:space="preserve">If no modification of individual elements within an array needs to be supported, the </w:t>
      </w:r>
      <w:r w:rsidRPr="004D3578">
        <w:t>"</w:t>
      </w:r>
      <w:r>
        <w:t>JSON Merge Patch</w:t>
      </w:r>
      <w:r w:rsidRPr="004D3578">
        <w:t>"</w:t>
      </w:r>
      <w:r>
        <w:t xml:space="preserve"> encoding of changes defined in IETF RFC 7396 [7] should be used.</w:t>
      </w:r>
    </w:p>
    <w:p w14:paraId="6CE0FA42" w14:textId="77777777" w:rsidR="00516776" w:rsidRDefault="00516776" w:rsidP="00516776">
      <w:pPr>
        <w:pStyle w:val="B1"/>
      </w:pPr>
      <w:r>
        <w:t>-</w:t>
      </w:r>
      <w:r>
        <w:tab/>
        <w:t xml:space="preserve">If a modification of individual elements within an array needs to be supported, the </w:t>
      </w:r>
      <w:r w:rsidRPr="004D3578">
        <w:t>"</w:t>
      </w:r>
      <w:r>
        <w:t>JSON Patch</w:t>
      </w:r>
      <w:r w:rsidRPr="004D3578">
        <w:t>"</w:t>
      </w:r>
      <w:r>
        <w:t xml:space="preserve"> encoding of changes defined in IETF RFC 6902 [8] shall be used.</w:t>
      </w:r>
    </w:p>
    <w:p w14:paraId="0DED961D" w14:textId="77777777" w:rsidR="00516776" w:rsidRDefault="00516776" w:rsidP="00516776">
      <w:r>
        <w:t>A single of the above encodings shall be specified for each resource where the PATCH method is supported unless backward compatibility considerations necessitate the support of both encodings.</w:t>
      </w:r>
    </w:p>
    <w:p w14:paraId="6EA48BCF" w14:textId="77777777" w:rsidR="00516776" w:rsidRDefault="00516776" w:rsidP="00516776">
      <w:pPr>
        <w:pStyle w:val="NO"/>
      </w:pPr>
      <w:r>
        <w:t>NOTE 1:</w:t>
      </w:r>
      <w:r>
        <w:tab/>
        <w:t>In Rel-15 a single encoding will be selected for each resource as backward compatibility considerations do not yet apply.</w:t>
      </w:r>
    </w:p>
    <w:p w14:paraId="399463A9" w14:textId="77777777" w:rsidR="00516776" w:rsidRDefault="00516776" w:rsidP="00516776">
      <w:pPr>
        <w:pStyle w:val="NO"/>
      </w:pPr>
      <w:r>
        <w:t>NOTE 2:</w:t>
      </w:r>
      <w:r>
        <w:tab/>
      </w:r>
      <w:r w:rsidRPr="004D3578">
        <w:t>"</w:t>
      </w:r>
      <w:r>
        <w:t>JSON Merge Patch</w:t>
      </w:r>
      <w:r w:rsidRPr="004D3578">
        <w:t>"</w:t>
      </w:r>
      <w:r>
        <w:t xml:space="preserve"> does not support the modification of individual elements within an array. However, it supports the modification of individual elements within maps (see clause </w:t>
      </w:r>
      <w:r>
        <w:rPr>
          <w:rFonts w:hint="eastAsia"/>
          <w:lang w:eastAsia="zh-CN"/>
        </w:rPr>
        <w:t>5.2.4.2</w:t>
      </w:r>
      <w:r>
        <w:rPr>
          <w:lang w:val="en-US"/>
        </w:rPr>
        <w:t>)</w:t>
      </w:r>
      <w:r>
        <w:t xml:space="preserve">. </w:t>
      </w:r>
      <w:r w:rsidRPr="001F4E14">
        <w:t xml:space="preserve">Collections of elements can be modelled as maps, instead </w:t>
      </w:r>
      <w:r>
        <w:t>of</w:t>
      </w:r>
      <w:r w:rsidRPr="001F4E14">
        <w:t xml:space="preserve"> arrays, if a partial modi</w:t>
      </w:r>
      <w:r>
        <w:t>fication using PATCH is desired.</w:t>
      </w:r>
    </w:p>
    <w:p w14:paraId="0CC00DC2" w14:textId="795EF1E1" w:rsidR="00516776" w:rsidRDefault="00516776" w:rsidP="00516776">
      <w:pPr>
        <w:pStyle w:val="NO"/>
      </w:pPr>
      <w:r>
        <w:t>NOTE 3:</w:t>
      </w:r>
      <w:r>
        <w:tab/>
        <w:t>The Open API description of the body of HTTP PATCH</w:t>
      </w:r>
      <w:r w:rsidRPr="004769C7">
        <w:t xml:space="preserve"> </w:t>
      </w:r>
      <w:r>
        <w:t xml:space="preserve">requests is specified in </w:t>
      </w:r>
      <w:r w:rsidR="004F6487">
        <w:t>clause 5</w:t>
      </w:r>
      <w:r>
        <w:t>.3.8.</w:t>
      </w:r>
    </w:p>
    <w:p w14:paraId="3EDC8A44" w14:textId="77777777" w:rsidR="00516776" w:rsidRDefault="00516776" w:rsidP="00516776">
      <w:r>
        <w:t>Figure 4.6.1.1.3.2-1 illustrates updating a resource using HTTP PATCH.</w:t>
      </w:r>
    </w:p>
    <w:p w14:paraId="2DB134C9" w14:textId="77777777" w:rsidR="00516776" w:rsidRDefault="00516776" w:rsidP="00516776">
      <w:pPr>
        <w:pStyle w:val="TH"/>
      </w:pPr>
      <w:r w:rsidRPr="0069718D">
        <w:object w:dxaOrig="8714" w:dyaOrig="2400" w14:anchorId="511606DF">
          <v:shape id="_x0000_i1032" type="#_x0000_t75" style="width:434.9pt;height:120.4pt" o:ole="">
            <v:imagedata r:id="rId27" o:title=""/>
          </v:shape>
          <o:OLEObject Type="Embed" ProgID="Visio.Drawing.11" ShapeID="_x0000_i1032" DrawAspect="Content" ObjectID="_1765720701" r:id="rId28"/>
        </w:object>
      </w:r>
    </w:p>
    <w:p w14:paraId="0242D3F2" w14:textId="77777777" w:rsidR="00516776" w:rsidRDefault="00516776" w:rsidP="00516776">
      <w:pPr>
        <w:pStyle w:val="TF"/>
      </w:pPr>
      <w:r>
        <w:t>Figure 4.6.1.1.3.2-1: Updating a Resource using HTTP PATCH</w:t>
      </w:r>
    </w:p>
    <w:p w14:paraId="58C9A4FB" w14:textId="77777777" w:rsidR="00516776" w:rsidRDefault="00516776" w:rsidP="00516776">
      <w:pPr>
        <w:pStyle w:val="B1"/>
      </w:pPr>
      <w:r>
        <w:t>1.</w:t>
      </w:r>
      <w:r>
        <w:tab/>
        <w:t xml:space="preserve">The resource that is to be updated is identified by the request URI. The payload body of the PATCH request shall contain a description of the requested modifications of the resource. For the "JSON Merge Patch" encoding defined in IETF RFC 7396 [7] and the "Content-Type" header shall be set to "application/merge-patch+json". For the "JSON Patch" encoding of changes defined in IETF RFC 6902 [8] the "Content-Type" header shall be set to "application/json-patch+json". </w:t>
      </w:r>
      <w:r>
        <w:rPr>
          <w:lang w:val="en-US"/>
        </w:rPr>
        <w:t>For forward compatibility, the NF service producer shall ignore received modification instructions of unknown attributes in the resource unless specified otherwise by the particular application.</w:t>
      </w:r>
    </w:p>
    <w:p w14:paraId="4ACB289F"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w:t>
      </w:r>
    </w:p>
    <w:p w14:paraId="6EE23AC5" w14:textId="281D4322" w:rsidR="00516776" w:rsidRPr="002F0B3A" w:rsidRDefault="00516776" w:rsidP="00DA446D">
      <w:r w:rsidRPr="00DA446D">
        <w:t xml:space="preserve">On failure, the appropriate HTTP status code indicating the error shall be returned and appropriate additional error information should be returned in the PATCH response body (see </w:t>
      </w:r>
      <w:r w:rsidR="004F6487" w:rsidRPr="00DA446D">
        <w:t>clause 4</w:t>
      </w:r>
      <w:r w:rsidRPr="00DA446D">
        <w:t>.8).</w:t>
      </w:r>
    </w:p>
    <w:p w14:paraId="77F57DB1" w14:textId="77777777" w:rsidR="00516776" w:rsidRDefault="00516776" w:rsidP="004F1FBA">
      <w:pPr>
        <w:pStyle w:val="Heading5"/>
      </w:pPr>
      <w:bookmarkStart w:id="351" w:name="_Toc19702448"/>
      <w:bookmarkStart w:id="352" w:name="_Toc27751604"/>
      <w:bookmarkStart w:id="353" w:name="_Toc35971690"/>
      <w:bookmarkStart w:id="354" w:name="_Toc35975939"/>
      <w:bookmarkStart w:id="355" w:name="_Toc44849396"/>
      <w:bookmarkStart w:id="356" w:name="_Toc51853037"/>
      <w:bookmarkStart w:id="357" w:name="_Toc51859710"/>
      <w:bookmarkStart w:id="358" w:name="_Toc155107122"/>
      <w:r>
        <w:t>4.6.1.1.4</w:t>
      </w:r>
      <w:r>
        <w:tab/>
        <w:t>Deleting a Resource</w:t>
      </w:r>
      <w:bookmarkEnd w:id="351"/>
      <w:bookmarkEnd w:id="352"/>
      <w:bookmarkEnd w:id="353"/>
      <w:bookmarkEnd w:id="354"/>
      <w:bookmarkEnd w:id="355"/>
      <w:bookmarkEnd w:id="356"/>
      <w:bookmarkEnd w:id="357"/>
      <w:bookmarkEnd w:id="358"/>
    </w:p>
    <w:p w14:paraId="1FE3DF52" w14:textId="77777777" w:rsidR="00516776" w:rsidRDefault="00516776" w:rsidP="00516776">
      <w:r>
        <w:t>Procedures that allow a service consumer NF (client) to delete a resource from the server shall be specified to use the HTTP DELETE method (see IETF RFC 7231 [6]).</w:t>
      </w:r>
    </w:p>
    <w:p w14:paraId="03FB158C" w14:textId="77777777" w:rsidR="00516776" w:rsidRDefault="00516776" w:rsidP="00516776">
      <w:r>
        <w:t>Figure 4.6.1.1.4-1 illustrates deleting a resource.</w:t>
      </w:r>
    </w:p>
    <w:p w14:paraId="52765DA5" w14:textId="77777777" w:rsidR="00516776" w:rsidRDefault="00516776" w:rsidP="00516776">
      <w:pPr>
        <w:pStyle w:val="TH"/>
      </w:pPr>
      <w:r w:rsidRPr="0069718D">
        <w:object w:dxaOrig="8714" w:dyaOrig="2400" w14:anchorId="55127BD7">
          <v:shape id="_x0000_i1033" type="#_x0000_t75" style="width:434.9pt;height:120.4pt" o:ole="">
            <v:imagedata r:id="rId29" o:title=""/>
          </v:shape>
          <o:OLEObject Type="Embed" ProgID="Visio.Drawing.11" ShapeID="_x0000_i1033" DrawAspect="Content" ObjectID="_1765720702" r:id="rId30"/>
        </w:object>
      </w:r>
    </w:p>
    <w:p w14:paraId="21F36F37" w14:textId="77777777" w:rsidR="00516776" w:rsidRDefault="00516776" w:rsidP="00516776">
      <w:pPr>
        <w:pStyle w:val="TF"/>
      </w:pPr>
      <w:r>
        <w:t>Figure 4.6.1.1.4-1: Deleting a resource</w:t>
      </w:r>
    </w:p>
    <w:p w14:paraId="12FE5684" w14:textId="77777777" w:rsidR="00516776" w:rsidRDefault="00516776" w:rsidP="00516776">
      <w:r>
        <w:t>The resource that is to be deleted is identified by the request URI.</w:t>
      </w:r>
    </w:p>
    <w:p w14:paraId="4249CF02" w14:textId="77777777" w:rsidR="00516776" w:rsidRDefault="00516776" w:rsidP="00516776">
      <w:r>
        <w:t>The payload body of the DELETE request shall be empty.</w:t>
      </w:r>
    </w:p>
    <w:p w14:paraId="24975D64" w14:textId="77777777" w:rsidR="00516776" w:rsidRDefault="00516776" w:rsidP="00516776">
      <w:r>
        <w:t xml:space="preserve">On success, </w:t>
      </w:r>
      <w:r w:rsidRPr="00A02C24">
        <w:t>"</w:t>
      </w:r>
      <w:r>
        <w:t>204 No Content</w:t>
      </w:r>
      <w:r w:rsidRPr="00A02C24">
        <w:t>"</w:t>
      </w:r>
      <w:r>
        <w:t xml:space="preserve"> should be returned and then the payload body of the DELETE response shall be empty.</w:t>
      </w:r>
    </w:p>
    <w:p w14:paraId="5DE67AC0" w14:textId="494FA714" w:rsidR="00516776" w:rsidRPr="00B727B8" w:rsidRDefault="00516776" w:rsidP="00516776">
      <w:r>
        <w:t xml:space="preserve">On failure, the appropriate HTTP status code indicating the error shall be returned and appropriate additional error information should be returned in the DELETE response body (see </w:t>
      </w:r>
      <w:r w:rsidR="004F6487">
        <w:t>clause 4</w:t>
      </w:r>
      <w:r>
        <w:t>.8).</w:t>
      </w:r>
    </w:p>
    <w:p w14:paraId="6E000525" w14:textId="77777777" w:rsidR="00516776" w:rsidRDefault="00516776" w:rsidP="004F1FBA">
      <w:pPr>
        <w:pStyle w:val="Heading5"/>
        <w:rPr>
          <w:lang w:eastAsia="zh-CN"/>
        </w:rPr>
      </w:pPr>
      <w:bookmarkStart w:id="359" w:name="_Toc19702449"/>
      <w:bookmarkStart w:id="360" w:name="_Toc27751605"/>
      <w:bookmarkStart w:id="361" w:name="_Toc35971691"/>
      <w:bookmarkStart w:id="362" w:name="_Toc35975940"/>
      <w:bookmarkStart w:id="363" w:name="_Toc44849397"/>
      <w:bookmarkStart w:id="364" w:name="_Toc51853038"/>
      <w:bookmarkStart w:id="365" w:name="_Toc51859711"/>
      <w:bookmarkStart w:id="366" w:name="_Toc155107123"/>
      <w:r>
        <w:rPr>
          <w:rFonts w:hint="eastAsia"/>
          <w:lang w:eastAsia="zh-CN"/>
        </w:rPr>
        <w:t>4.6.1.1.</w:t>
      </w:r>
      <w:r>
        <w:rPr>
          <w:lang w:eastAsia="zh-CN"/>
        </w:rPr>
        <w:t>5</w:t>
      </w:r>
      <w:r>
        <w:rPr>
          <w:rFonts w:hint="eastAsia"/>
          <w:lang w:eastAsia="zh-CN"/>
        </w:rPr>
        <w:tab/>
        <w:t>Query Parameter</w:t>
      </w:r>
      <w:r>
        <w:rPr>
          <w:lang w:eastAsia="zh-CN"/>
        </w:rPr>
        <w:t>s</w:t>
      </w:r>
      <w:bookmarkEnd w:id="359"/>
      <w:bookmarkEnd w:id="360"/>
      <w:bookmarkEnd w:id="361"/>
      <w:bookmarkEnd w:id="362"/>
      <w:bookmarkEnd w:id="363"/>
      <w:bookmarkEnd w:id="364"/>
      <w:bookmarkEnd w:id="365"/>
      <w:bookmarkEnd w:id="366"/>
    </w:p>
    <w:p w14:paraId="11D23DC7" w14:textId="77777777" w:rsidR="00516776" w:rsidRDefault="00516776" w:rsidP="004F1FBA">
      <w:pPr>
        <w:pStyle w:val="H6"/>
        <w:rPr>
          <w:lang w:eastAsia="zh-CN"/>
        </w:rPr>
      </w:pPr>
      <w:bookmarkStart w:id="367" w:name="_Toc19702450"/>
      <w:bookmarkStart w:id="368" w:name="_Toc27751606"/>
      <w:bookmarkStart w:id="369" w:name="_Toc35971692"/>
      <w:bookmarkStart w:id="370" w:name="_Toc35975941"/>
      <w:bookmarkStart w:id="371" w:name="_Toc44849398"/>
      <w:bookmarkStart w:id="372" w:name="_Toc51853039"/>
      <w:bookmarkStart w:id="373" w:name="_Toc51859712"/>
      <w:r>
        <w:rPr>
          <w:rFonts w:hint="eastAsia"/>
          <w:lang w:eastAsia="zh-CN"/>
        </w:rPr>
        <w:t>4.6.1.1.5.</w:t>
      </w:r>
      <w:r>
        <w:rPr>
          <w:lang w:eastAsia="zh-CN"/>
        </w:rPr>
        <w:t>1</w:t>
      </w:r>
      <w:r>
        <w:rPr>
          <w:rFonts w:hint="eastAsia"/>
          <w:lang w:eastAsia="zh-CN"/>
        </w:rPr>
        <w:tab/>
        <w:t>General</w:t>
      </w:r>
      <w:bookmarkEnd w:id="367"/>
      <w:bookmarkEnd w:id="368"/>
      <w:bookmarkEnd w:id="369"/>
      <w:bookmarkEnd w:id="370"/>
      <w:bookmarkEnd w:id="371"/>
      <w:bookmarkEnd w:id="372"/>
      <w:bookmarkEnd w:id="373"/>
    </w:p>
    <w:p w14:paraId="4998ACF8" w14:textId="77777777" w:rsidR="00516776" w:rsidRPr="005C3514" w:rsidRDefault="00516776" w:rsidP="00516776">
      <w:r w:rsidRPr="009E2427">
        <w:t>The query component</w:t>
      </w:r>
      <w:r>
        <w:rPr>
          <w:rFonts w:hint="eastAsia"/>
          <w:lang w:eastAsia="zh-CN"/>
        </w:rPr>
        <w:t xml:space="preserve"> in the URI</w:t>
      </w:r>
      <w:r w:rsidRPr="009E2427">
        <w:t xml:space="preserve">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lastRenderedPageBreak/>
        <w:t>The query component is indicated by the first question mark ("?")</w:t>
      </w:r>
      <w:r w:rsidRPr="009E2427">
        <w:t xml:space="preserve"> character and terminated by a number sign ("#") character or by the end of the URI. The syntax of the </w:t>
      </w:r>
      <w:r>
        <w:t xml:space="preserve">query </w:t>
      </w:r>
      <w:r>
        <w:rPr>
          <w:lang w:eastAsia="zh-CN"/>
        </w:rPr>
        <w:t>component</w:t>
      </w:r>
      <w:r>
        <w:t xml:space="preserve"> is specified </w:t>
      </w:r>
      <w:r>
        <w:rPr>
          <w:rFonts w:hint="eastAsia"/>
          <w:lang w:eastAsia="zh-CN"/>
        </w:rPr>
        <w:t xml:space="preserve">in </w:t>
      </w:r>
      <w:r w:rsidRPr="00C262F4">
        <w:t>IETF</w:t>
      </w:r>
      <w:r>
        <w:t> </w:t>
      </w:r>
      <w:r w:rsidRPr="00C262F4">
        <w:t>RFC</w:t>
      </w:r>
      <w:r>
        <w:t> </w:t>
      </w:r>
      <w:r w:rsidRPr="00C262F4">
        <w:t>3986</w:t>
      </w:r>
      <w:r>
        <w:t> </w:t>
      </w:r>
      <w:r w:rsidRPr="00C262F4">
        <w:rPr>
          <w:rFonts w:hint="eastAsia"/>
        </w:rPr>
        <w:t>[</w:t>
      </w:r>
      <w:r>
        <w:t>9</w:t>
      </w:r>
      <w:r w:rsidRPr="00C262F4">
        <w:rPr>
          <w:rFonts w:hint="eastAsia"/>
        </w:rPr>
        <w:t>]</w:t>
      </w:r>
      <w:r w:rsidRPr="009E2427">
        <w:t>.</w:t>
      </w:r>
    </w:p>
    <w:p w14:paraId="01309059" w14:textId="77777777" w:rsidR="00516776" w:rsidRDefault="00516776" w:rsidP="00516776">
      <w:pPr>
        <w:rPr>
          <w:lang w:eastAsia="zh-CN"/>
        </w:rPr>
      </w:pPr>
      <w:r w:rsidRPr="009E2427">
        <w:t xml:space="preserve">When a server receives a request with </w:t>
      </w:r>
      <w:r>
        <w:t xml:space="preserve">a </w:t>
      </w:r>
      <w:r w:rsidRPr="009E2427">
        <w:t xml:space="preserve">query component, it </w:t>
      </w:r>
      <w:r>
        <w:rPr>
          <w:rFonts w:hint="eastAsia"/>
          <w:lang w:eastAsia="zh-CN"/>
        </w:rPr>
        <w:t>shall</w:t>
      </w:r>
      <w:r w:rsidRPr="009E2427">
        <w:t xml:space="preserve"> </w:t>
      </w:r>
      <w:r w:rsidRPr="00C262F4">
        <w:t>parse</w:t>
      </w:r>
      <w:r w:rsidRPr="009E2427">
        <w:t xml:space="preserve"> the query </w:t>
      </w:r>
      <w:r w:rsidRPr="00C262F4">
        <w:t>string in order to identify filters.</w:t>
      </w:r>
      <w:r w:rsidRPr="009E2427">
        <w:t xml:space="preserve"> The first question mark is used to be a separator and is not part of the query string. A query string is composed of a series of "key=value" pairs</w:t>
      </w:r>
      <w:r>
        <w:t>, separated by "&amp;"</w:t>
      </w:r>
      <w:r w:rsidRPr="009E2427">
        <w:t xml:space="preserve">. </w:t>
      </w:r>
      <w:r>
        <w:rPr>
          <w:rFonts w:hint="eastAsia"/>
          <w:lang w:eastAsia="zh-CN"/>
        </w:rPr>
        <w:t xml:space="preserve">If one query parameter </w:t>
      </w:r>
      <w:r>
        <w:rPr>
          <w:lang w:eastAsia="zh-CN"/>
        </w:rPr>
        <w:t>contains</w:t>
      </w:r>
      <w:r>
        <w:rPr>
          <w:rFonts w:hint="eastAsia"/>
          <w:lang w:eastAsia="zh-CN"/>
        </w:rPr>
        <w:t xml:space="preserve"> more than one value, i.e. an array of data elements, different values shall be separated by comma (",").</w:t>
      </w:r>
    </w:p>
    <w:p w14:paraId="3F1E492D" w14:textId="77777777" w:rsidR="00516776" w:rsidRDefault="00516776" w:rsidP="00516776">
      <w:pPr>
        <w:rPr>
          <w:lang w:eastAsia="zh-CN"/>
        </w:rPr>
      </w:pPr>
      <w:r>
        <w:rPr>
          <w:rFonts w:hint="eastAsia"/>
          <w:lang w:eastAsia="zh-CN"/>
        </w:rPr>
        <w:t>The behaviour of the server, when receiving an HTTP/2 method with a query parameter which is of type array and only some of the members in the array can be matched, depends on each API and the behaviour shall be clearly described.</w:t>
      </w:r>
    </w:p>
    <w:p w14:paraId="07EA0896" w14:textId="70FECB05" w:rsidR="00516776" w:rsidRPr="00267D28" w:rsidRDefault="00AE2A31" w:rsidP="00516776">
      <w:r>
        <w:rPr>
          <w:lang w:val="en-US" w:eastAsia="zh-CN"/>
        </w:rPr>
        <w:t xml:space="preserve">If multiple query parameters are defined for a method on the resource, the logical 'AND' represents the </w:t>
      </w:r>
      <w:r>
        <w:rPr>
          <w:rFonts w:hint="eastAsia"/>
          <w:lang w:val="en-US" w:eastAsia="zh-CN"/>
        </w:rPr>
        <w:t xml:space="preserve">default </w:t>
      </w:r>
      <w:r>
        <w:rPr>
          <w:lang w:val="en-US" w:eastAsia="zh-CN"/>
        </w:rPr>
        <w:t xml:space="preserve">logical relationship between the query parameters for this resource. If a </w:t>
      </w:r>
      <w:r w:rsidRPr="009A3A9C">
        <w:rPr>
          <w:lang w:val="en-US" w:eastAsia="zh-CN"/>
        </w:rPr>
        <w:t xml:space="preserve">logical relationship between </w:t>
      </w:r>
      <w:r>
        <w:rPr>
          <w:lang w:val="en-US" w:eastAsia="zh-CN"/>
        </w:rPr>
        <w:t xml:space="preserve">multiple </w:t>
      </w:r>
      <w:r w:rsidRPr="009A3A9C">
        <w:rPr>
          <w:lang w:val="en-US" w:eastAsia="zh-CN"/>
        </w:rPr>
        <w:t>query parameters</w:t>
      </w:r>
      <w:r>
        <w:rPr>
          <w:lang w:val="en-US" w:eastAsia="zh-CN"/>
        </w:rPr>
        <w:t xml:space="preserve"> is specified in an API, then this overrides </w:t>
      </w:r>
      <w:r w:rsidRPr="009A3A9C">
        <w:rPr>
          <w:lang w:val="en-US" w:eastAsia="zh-CN"/>
        </w:rPr>
        <w:t>the default relationship</w:t>
      </w:r>
      <w:r>
        <w:rPr>
          <w:lang w:val="en-US" w:eastAsia="zh-CN"/>
        </w:rPr>
        <w:t xml:space="preserve">. If multiple query parameters are defined for a method on the resource in an API, but there is no need to specify any </w:t>
      </w:r>
      <w:r w:rsidRPr="009A3A9C">
        <w:rPr>
          <w:lang w:val="en-US" w:eastAsia="zh-CN"/>
        </w:rPr>
        <w:t>logical relationship between</w:t>
      </w:r>
      <w:r>
        <w:rPr>
          <w:lang w:val="en-US" w:eastAsia="zh-CN"/>
        </w:rPr>
        <w:t xml:space="preserve"> these query parameters, the API shall explicitly state this.</w:t>
      </w:r>
    </w:p>
    <w:p w14:paraId="38581B24" w14:textId="77777777" w:rsidR="00516776" w:rsidRPr="00F559FE" w:rsidRDefault="00516776" w:rsidP="004F1FBA">
      <w:pPr>
        <w:pStyle w:val="H6"/>
        <w:rPr>
          <w:lang w:eastAsia="zh-CN"/>
        </w:rPr>
      </w:pPr>
      <w:bookmarkStart w:id="374" w:name="_Toc19702451"/>
      <w:bookmarkStart w:id="375" w:name="_Toc27751607"/>
      <w:bookmarkStart w:id="376" w:name="_Toc35971693"/>
      <w:bookmarkStart w:id="377" w:name="_Toc35975942"/>
      <w:bookmarkStart w:id="378" w:name="_Toc44849399"/>
      <w:bookmarkStart w:id="379" w:name="_Toc51853040"/>
      <w:bookmarkStart w:id="380" w:name="_Toc51859713"/>
      <w:r>
        <w:rPr>
          <w:rFonts w:hint="eastAsia"/>
          <w:lang w:eastAsia="zh-CN"/>
        </w:rPr>
        <w:t>4.6.1.1.5.</w:t>
      </w:r>
      <w:r>
        <w:rPr>
          <w:lang w:eastAsia="zh-CN"/>
        </w:rPr>
        <w:t>2</w:t>
      </w:r>
      <w:r>
        <w:rPr>
          <w:rFonts w:hint="eastAsia"/>
          <w:lang w:eastAsia="zh-CN"/>
        </w:rPr>
        <w:tab/>
        <w:t>Complex query expression</w:t>
      </w:r>
      <w:bookmarkEnd w:id="374"/>
      <w:bookmarkEnd w:id="375"/>
      <w:bookmarkEnd w:id="376"/>
      <w:bookmarkEnd w:id="377"/>
      <w:bookmarkEnd w:id="378"/>
      <w:bookmarkEnd w:id="379"/>
      <w:bookmarkEnd w:id="380"/>
    </w:p>
    <w:p w14:paraId="2715F3D8" w14:textId="77777777" w:rsidR="00516776" w:rsidRDefault="00516776" w:rsidP="00516776">
      <w:pPr>
        <w:rPr>
          <w:lang w:eastAsia="zh-CN"/>
        </w:rPr>
      </w:pPr>
      <w:r>
        <w:rPr>
          <w:rFonts w:hint="eastAsia"/>
          <w:lang w:eastAsia="zh-CN"/>
        </w:rPr>
        <w:t xml:space="preserve">The complex query expression is used when there are multiple query parameters in the URI and the query condition needs to be expressed by a logical combination of multiple query parameters which overrides the default logical relationship of the query parameters. The complex query </w:t>
      </w:r>
      <w:r>
        <w:rPr>
          <w:lang w:eastAsia="zh-CN"/>
        </w:rPr>
        <w:t>expression</w:t>
      </w:r>
      <w:r>
        <w:rPr>
          <w:rFonts w:hint="eastAsia"/>
          <w:lang w:eastAsia="zh-CN"/>
        </w:rPr>
        <w:t xml:space="preserve"> is either a Conjunctive Normal Form (CNF) or a Disjunctive Normal Form (DNF) which is equivalent to the logical combination of query parameters reflecting the query condition.</w:t>
      </w:r>
    </w:p>
    <w:p w14:paraId="10386F0D" w14:textId="77777777" w:rsidR="00516776" w:rsidRDefault="00516776" w:rsidP="00516776">
      <w:pPr>
        <w:rPr>
          <w:lang w:eastAsia="zh-CN"/>
        </w:rPr>
      </w:pPr>
      <w:r>
        <w:rPr>
          <w:rFonts w:hint="eastAsia"/>
          <w:lang w:eastAsia="zh-CN"/>
        </w:rPr>
        <w:t xml:space="preserve">The "complex-query" query </w:t>
      </w:r>
      <w:r>
        <w:rPr>
          <w:lang w:eastAsia="zh-CN"/>
        </w:rPr>
        <w:t>parameter</w:t>
      </w:r>
      <w:r>
        <w:rPr>
          <w:rFonts w:hint="eastAsia"/>
          <w:lang w:eastAsia="zh-CN"/>
        </w:rPr>
        <w:t xml:space="preserve"> may be used when a complex query expression is needed to express a query condition. The value of the "complex-query" query </w:t>
      </w:r>
      <w:r>
        <w:rPr>
          <w:lang w:eastAsia="zh-CN"/>
        </w:rPr>
        <w:t>parameter</w:t>
      </w:r>
      <w:r>
        <w:rPr>
          <w:rFonts w:hint="eastAsia"/>
          <w:lang w:eastAsia="zh-CN"/>
        </w:rPr>
        <w:t xml:space="preserve"> is of type "ComplexQuery" which is a JSON object, the corresponding CNF or DNF is encoded into that JSON object (see 3GPP TS 29.571 [</w:t>
      </w:r>
      <w:r>
        <w:rPr>
          <w:lang w:val="en-US" w:eastAsia="zh-CN"/>
        </w:rPr>
        <w:t>5</w:t>
      </w:r>
      <w:r>
        <w:rPr>
          <w:rFonts w:hint="eastAsia"/>
          <w:lang w:eastAsia="zh-CN"/>
        </w:rPr>
        <w:t>] for the details of the data type "ComplexQuery"). The use of "complex-query" shall be negotiated using the feature negotiation procedure as defined in 3GPP TS 29.500 [</w:t>
      </w:r>
      <w:r>
        <w:rPr>
          <w:lang w:val="en-US" w:eastAsia="zh-CN"/>
        </w:rPr>
        <w:t>2</w:t>
      </w:r>
      <w:r>
        <w:rPr>
          <w:rFonts w:hint="eastAsia"/>
          <w:lang w:eastAsia="zh-CN"/>
        </w:rPr>
        <w:t>].</w:t>
      </w:r>
    </w:p>
    <w:p w14:paraId="6009076F" w14:textId="77777777" w:rsidR="00516776" w:rsidRDefault="00516776" w:rsidP="00516776">
      <w:pPr>
        <w:rPr>
          <w:lang w:eastAsia="zh-CN"/>
        </w:rPr>
      </w:pPr>
      <w:r>
        <w:rPr>
          <w:rFonts w:hint="eastAsia"/>
          <w:lang w:eastAsia="zh-CN"/>
        </w:rPr>
        <w:t>If a query parameter is included in the "complexQuery" then the same query parameter shall not be included outside the "complexQuery" in the same request message.</w:t>
      </w:r>
    </w:p>
    <w:p w14:paraId="556F12A0" w14:textId="77777777" w:rsidR="00516776" w:rsidRDefault="00516776" w:rsidP="00516776">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It is not assumed that all APIs support "complex-query", the API supports this feature only when it is described in the corresponding specification.</w:t>
      </w:r>
    </w:p>
    <w:p w14:paraId="212A7425" w14:textId="77777777" w:rsidR="00516776" w:rsidRDefault="00516776" w:rsidP="00516776">
      <w:pPr>
        <w:pStyle w:val="NO"/>
        <w:rPr>
          <w:lang w:eastAsia="zh-CN"/>
        </w:rPr>
      </w:pPr>
      <w:r>
        <w:rPr>
          <w:rFonts w:hint="eastAsia"/>
          <w:lang w:eastAsia="zh-CN"/>
        </w:rPr>
        <w:t>NOTE 2:</w:t>
      </w:r>
      <w:r>
        <w:rPr>
          <w:rFonts w:hint="eastAsia"/>
          <w:lang w:eastAsia="zh-CN"/>
        </w:rPr>
        <w:tab/>
        <w:t>The logical relationship between "complex-query" and the other query parameters defined for a particular API is described in the corresponding specification of that API.</w:t>
      </w:r>
    </w:p>
    <w:p w14:paraId="74B6781E" w14:textId="77777777" w:rsidR="00516776" w:rsidRPr="00C24783" w:rsidRDefault="00516776" w:rsidP="00516776">
      <w:pPr>
        <w:pStyle w:val="NO"/>
        <w:rPr>
          <w:lang w:val="en-US" w:eastAsia="zh-CN"/>
        </w:rPr>
      </w:pPr>
      <w:r>
        <w:rPr>
          <w:rFonts w:hint="eastAsia"/>
          <w:lang w:eastAsia="zh-CN"/>
        </w:rPr>
        <w:t>NTOE 3:</w:t>
      </w:r>
      <w:r>
        <w:rPr>
          <w:rFonts w:hint="eastAsia"/>
          <w:lang w:eastAsia="zh-CN"/>
        </w:rPr>
        <w:tab/>
      </w:r>
      <w:r>
        <w:rPr>
          <w:lang w:val="en-US" w:eastAsia="zh-CN"/>
        </w:rPr>
        <w:t>T</w:t>
      </w:r>
      <w:r>
        <w:rPr>
          <w:rFonts w:hint="eastAsia"/>
          <w:lang w:val="en-US" w:eastAsia="zh-CN"/>
        </w:rPr>
        <w:t>he "complex-query" is not an additional explanation of the other query parameters, the condition expressed in the "complex-query" is evaluated along with the other queries.</w:t>
      </w:r>
    </w:p>
    <w:p w14:paraId="172B1E72" w14:textId="77777777" w:rsidR="00516776" w:rsidRDefault="00516776" w:rsidP="00516776">
      <w:pPr>
        <w:rPr>
          <w:lang w:eastAsia="zh-CN"/>
        </w:rPr>
      </w:pPr>
    </w:p>
    <w:p w14:paraId="6C3BC584" w14:textId="77777777" w:rsidR="00516776" w:rsidRPr="009C3A6A" w:rsidRDefault="00516776" w:rsidP="004F1FBA">
      <w:pPr>
        <w:pStyle w:val="Heading4"/>
      </w:pPr>
      <w:bookmarkStart w:id="381" w:name="_Toc19702452"/>
      <w:bookmarkStart w:id="382" w:name="_Toc27751608"/>
      <w:bookmarkStart w:id="383" w:name="_Toc35971694"/>
      <w:bookmarkStart w:id="384" w:name="_Toc35975943"/>
      <w:bookmarkStart w:id="385" w:name="_Toc44849400"/>
      <w:bookmarkStart w:id="386" w:name="_Toc51853041"/>
      <w:bookmarkStart w:id="387" w:name="_Toc51859714"/>
      <w:bookmarkStart w:id="388" w:name="_Toc155107124"/>
      <w:r>
        <w:t>4.6.1.2</w:t>
      </w:r>
      <w:r>
        <w:tab/>
        <w:t>Custom Operations</w:t>
      </w:r>
      <w:bookmarkEnd w:id="381"/>
      <w:bookmarkEnd w:id="382"/>
      <w:bookmarkEnd w:id="383"/>
      <w:bookmarkEnd w:id="384"/>
      <w:bookmarkEnd w:id="385"/>
      <w:bookmarkEnd w:id="386"/>
      <w:bookmarkEnd w:id="387"/>
      <w:bookmarkEnd w:id="388"/>
    </w:p>
    <w:p w14:paraId="4C154B71" w14:textId="77777777" w:rsidR="00516776" w:rsidRDefault="00516776" w:rsidP="00516776">
      <w:r>
        <w:t>Custom Operations provide procedures that allow a service consumer NF (client) to interact with an NF service producer in other ways than what is supported by the CRUD methods described in clause 4.6.1.1.</w:t>
      </w:r>
    </w:p>
    <w:p w14:paraId="67FC1CDE" w14:textId="77777777" w:rsidR="00516776" w:rsidRDefault="00516776" w:rsidP="00516776">
      <w:r>
        <w:t>Custom Operation can be related to a resource or can be related to an entire service and be independent of a resource.</w:t>
      </w:r>
    </w:p>
    <w:p w14:paraId="4DEC634A" w14:textId="77777777" w:rsidR="00516776" w:rsidRDefault="00516776" w:rsidP="00516776"/>
    <w:p w14:paraId="00A9E448" w14:textId="77777777" w:rsidR="00516776" w:rsidRDefault="00516776" w:rsidP="00516776">
      <w:r>
        <w:t>Figure 4.6.1.2-1 illustrates the use of a custom operation related to a resource.</w:t>
      </w:r>
    </w:p>
    <w:p w14:paraId="10A73BD5" w14:textId="77777777" w:rsidR="00516776" w:rsidRDefault="00516776" w:rsidP="00516776">
      <w:pPr>
        <w:pStyle w:val="TH"/>
        <w:rPr>
          <w:noProof/>
        </w:rPr>
      </w:pPr>
      <w:r w:rsidRPr="00986E88">
        <w:rPr>
          <w:noProof/>
        </w:rPr>
        <w:object w:dxaOrig="9570" w:dyaOrig="3195" w14:anchorId="4125D759">
          <v:shape id="_x0000_i1034" type="#_x0000_t75" style="width:480.4pt;height:159.55pt" o:ole="">
            <v:imagedata r:id="rId31" o:title=""/>
          </v:shape>
          <o:OLEObject Type="Embed" ProgID="Visio.Drawing.11" ShapeID="_x0000_i1034" DrawAspect="Content" ObjectID="_1765720703" r:id="rId32"/>
        </w:object>
      </w:r>
    </w:p>
    <w:p w14:paraId="7AAF0B28" w14:textId="77777777" w:rsidR="00516776" w:rsidRDefault="00516776" w:rsidP="00516776">
      <w:pPr>
        <w:pStyle w:val="TF"/>
      </w:pPr>
      <w:r>
        <w:t>Figure 4.6.1.2-1: Custom Operation on a Resource using HTTP POST</w:t>
      </w:r>
    </w:p>
    <w:p w14:paraId="284BEC64" w14:textId="77777777" w:rsidR="00516776" w:rsidRDefault="00516776" w:rsidP="00516776">
      <w:pPr>
        <w:pStyle w:val="B1"/>
      </w:pPr>
      <w:r>
        <w:t>1.</w:t>
      </w:r>
      <w:r>
        <w:tab/>
        <w:t>The request URI identifies the custom operation to be executed and the resource the custom operation relates to and is constructed by adding a verb as name for the custom operation at the end of the resource URI (see clauses 4.4.2 and 5.1.3.2). Parameters for the custom operation are included in the request body.</w:t>
      </w:r>
    </w:p>
    <w:p w14:paraId="03B874F3"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14:paraId="566B3FBB" w14:textId="5B415847"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.8).</w:t>
      </w:r>
    </w:p>
    <w:p w14:paraId="6B78BE46" w14:textId="77777777" w:rsidR="00516776" w:rsidRDefault="00516776" w:rsidP="00516776">
      <w:pPr>
        <w:pStyle w:val="B1"/>
      </w:pPr>
    </w:p>
    <w:p w14:paraId="12287F5D" w14:textId="77777777" w:rsidR="00516776" w:rsidRDefault="00516776" w:rsidP="00516776">
      <w:r>
        <w:t>Figure 4.6.1.2-2 illustrates the use of a custom operation related to a service.</w:t>
      </w:r>
    </w:p>
    <w:p w14:paraId="36AAD70C" w14:textId="77777777" w:rsidR="00516776" w:rsidRDefault="00516776" w:rsidP="00516776">
      <w:pPr>
        <w:pStyle w:val="TH"/>
        <w:rPr>
          <w:noProof/>
        </w:rPr>
      </w:pPr>
      <w:r w:rsidRPr="00986E88">
        <w:rPr>
          <w:noProof/>
        </w:rPr>
        <w:object w:dxaOrig="9570" w:dyaOrig="3195" w14:anchorId="63C34EEA">
          <v:shape id="_x0000_i1035" type="#_x0000_t75" style="width:480.4pt;height:159.55pt" o:ole="">
            <v:imagedata r:id="rId33" o:title=""/>
          </v:shape>
          <o:OLEObject Type="Embed" ProgID="Visio.Drawing.11" ShapeID="_x0000_i1035" DrawAspect="Content" ObjectID="_1765720704" r:id="rId34"/>
        </w:object>
      </w:r>
    </w:p>
    <w:p w14:paraId="5308AD0B" w14:textId="77777777" w:rsidR="00516776" w:rsidRDefault="00516776" w:rsidP="00516776">
      <w:pPr>
        <w:pStyle w:val="TF"/>
      </w:pPr>
      <w:r>
        <w:t>Figure 4.6.1.2-2: Custom Operation related to Service using HTTP POST</w:t>
      </w:r>
    </w:p>
    <w:p w14:paraId="0EE355FE" w14:textId="77777777" w:rsidR="00516776" w:rsidRDefault="00516776" w:rsidP="00516776">
      <w:pPr>
        <w:pStyle w:val="B1"/>
      </w:pPr>
      <w:r>
        <w:t>1.</w:t>
      </w:r>
      <w:r>
        <w:tab/>
        <w:t>The request URI identifies the custom operation to be executed and is constructed by adding a verb as name for the custom operation at the end of the service URI (see clauses 4.4.2 and 5.1.3.2). Parameters for the custom operation are included in the request body.</w:t>
      </w:r>
    </w:p>
    <w:p w14:paraId="4266A054"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14:paraId="7621930D" w14:textId="0815C650"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.8).</w:t>
      </w:r>
    </w:p>
    <w:p w14:paraId="01134014" w14:textId="77777777" w:rsidR="00516776" w:rsidRDefault="00516776" w:rsidP="004F1FBA">
      <w:pPr>
        <w:pStyle w:val="Heading4"/>
      </w:pPr>
      <w:bookmarkStart w:id="389" w:name="_Toc19702453"/>
      <w:bookmarkStart w:id="390" w:name="_Toc27751609"/>
      <w:bookmarkStart w:id="391" w:name="_Toc35971695"/>
      <w:bookmarkStart w:id="392" w:name="_Toc35975944"/>
      <w:bookmarkStart w:id="393" w:name="_Toc44849401"/>
      <w:bookmarkStart w:id="394" w:name="_Toc51853042"/>
      <w:bookmarkStart w:id="395" w:name="_Toc51859715"/>
      <w:bookmarkStart w:id="396" w:name="_Toc155107125"/>
      <w:r>
        <w:t>4.6.1.3</w:t>
      </w:r>
      <w:r>
        <w:tab/>
        <w:t>Use of Asynchronous Operations</w:t>
      </w:r>
      <w:bookmarkEnd w:id="389"/>
      <w:bookmarkEnd w:id="390"/>
      <w:bookmarkEnd w:id="391"/>
      <w:bookmarkEnd w:id="392"/>
      <w:bookmarkEnd w:id="393"/>
      <w:bookmarkEnd w:id="394"/>
      <w:bookmarkEnd w:id="395"/>
      <w:bookmarkEnd w:id="396"/>
    </w:p>
    <w:p w14:paraId="5A8DF789" w14:textId="77777777" w:rsidR="00516776" w:rsidRPr="008F5392" w:rsidRDefault="00516776" w:rsidP="00516776">
      <w:r>
        <w:t xml:space="preserve">Certain service operations may be designed to allow the invocation of a request so that the response can be received asynchronously: if the NF service consumer when sending a request cannot expect to receive an immediate final response, the service consumer may provide a callback reference for final result notification. The service provider, </w:t>
      </w:r>
      <w:r>
        <w:lastRenderedPageBreak/>
        <w:t>when receiving a request that contains a callback reference for final result notification, may then return an immediate "202 Accepted", and notify the service consumer about the final result using the received callback reference at a later point in time.</w:t>
      </w:r>
    </w:p>
    <w:p w14:paraId="135E2C6C" w14:textId="77777777" w:rsidR="00516776" w:rsidRDefault="00516776" w:rsidP="004F1FBA">
      <w:pPr>
        <w:pStyle w:val="Heading4"/>
      </w:pPr>
      <w:bookmarkStart w:id="397" w:name="_Toc19702454"/>
      <w:bookmarkStart w:id="398" w:name="_Toc27751610"/>
      <w:bookmarkStart w:id="399" w:name="_Toc35971696"/>
      <w:bookmarkStart w:id="400" w:name="_Toc35975945"/>
      <w:bookmarkStart w:id="401" w:name="_Toc44849402"/>
      <w:bookmarkStart w:id="402" w:name="_Toc51853043"/>
      <w:bookmarkStart w:id="403" w:name="_Toc51859716"/>
      <w:bookmarkStart w:id="404" w:name="_Toc155107126"/>
      <w:r>
        <w:t>4.6.1.4</w:t>
      </w:r>
      <w:r>
        <w:tab/>
        <w:t>Special provisions to support the seamless change of AMF as NF service producer</w:t>
      </w:r>
      <w:bookmarkEnd w:id="397"/>
      <w:bookmarkEnd w:id="398"/>
      <w:bookmarkEnd w:id="399"/>
      <w:bookmarkEnd w:id="400"/>
      <w:bookmarkEnd w:id="401"/>
      <w:bookmarkEnd w:id="402"/>
      <w:bookmarkEnd w:id="403"/>
      <w:bookmarkEnd w:id="404"/>
    </w:p>
    <w:p w14:paraId="1EDAEE86" w14:textId="77777777" w:rsidR="00516776" w:rsidRDefault="00516776" w:rsidP="00516776">
      <w:pPr>
        <w:rPr>
          <w:lang w:val="en-US"/>
        </w:rPr>
      </w:pPr>
      <w:r>
        <w:rPr>
          <w:lang w:val="en-US"/>
        </w:rPr>
        <w:t>Services provided by the AMF can be transferred seamlessly to a new AMF when the corresponding UE context is transferred to that AMF.</w:t>
      </w:r>
    </w:p>
    <w:p w14:paraId="4FFD4280" w14:textId="684C85A0" w:rsidR="00516776" w:rsidRDefault="00516776" w:rsidP="00516776">
      <w:r>
        <w:rPr>
          <w:lang w:val="en-US"/>
        </w:rPr>
        <w:t xml:space="preserve">To support a seamless </w:t>
      </w:r>
      <w:r>
        <w:t xml:space="preserve">change of the AMF as NF service producer, the procedures in </w:t>
      </w:r>
      <w:r w:rsidR="004F6487">
        <w:t>clause 4</w:t>
      </w:r>
      <w:r>
        <w:t>.6.1 are applied with the following special provisions:</w:t>
      </w:r>
    </w:p>
    <w:p w14:paraId="41ED0EB4" w14:textId="77777777" w:rsidR="00516776" w:rsidRDefault="00516776" w:rsidP="00516776">
      <w:pPr>
        <w:pStyle w:val="B1"/>
      </w:pPr>
      <w:r>
        <w:t>1</w:t>
      </w:r>
      <w:r w:rsidRPr="00D3070D">
        <w:t>.</w:t>
      </w:r>
      <w:r w:rsidRPr="00D3070D">
        <w:tab/>
        <w:t xml:space="preserve">When becoming aware </w:t>
      </w:r>
      <w:r>
        <w:t>that a new AMF is serving the resource</w:t>
      </w:r>
      <w:r w:rsidRPr="00D3070D">
        <w:t xml:space="preserve">, the NF service consumer </w:t>
      </w:r>
      <w:r>
        <w:t xml:space="preserve">shall </w:t>
      </w:r>
      <w:r w:rsidRPr="00D3070D">
        <w:t xml:space="preserve">exchange </w:t>
      </w:r>
      <w:r>
        <w:t xml:space="preserve">the authority </w:t>
      </w:r>
      <w:r w:rsidRPr="00D3070D">
        <w:t>part of resource UR</w:t>
      </w:r>
      <w:r>
        <w:t>I</w:t>
      </w:r>
      <w:r w:rsidRPr="00D3070D">
        <w:t xml:space="preserve">s with </w:t>
      </w:r>
      <w:r>
        <w:t>the address of a new NF service producer</w:t>
      </w:r>
      <w:r w:rsidRPr="00D3070D">
        <w:t xml:space="preserve"> and </w:t>
      </w:r>
      <w:r>
        <w:t xml:space="preserve">shall </w:t>
      </w:r>
      <w:r w:rsidRPr="00D3070D">
        <w:t>use that UR</w:t>
      </w:r>
      <w:r>
        <w:t>I</w:t>
      </w:r>
      <w:r w:rsidRPr="00D3070D">
        <w:t xml:space="preserve"> in subsequent communication.</w:t>
      </w:r>
    </w:p>
    <w:p w14:paraId="3E59DFF0" w14:textId="77777777" w:rsidR="00516776" w:rsidRPr="00D3070D" w:rsidRDefault="00516776" w:rsidP="00516776">
      <w:pPr>
        <w:pStyle w:val="NO"/>
      </w:pPr>
      <w:r>
        <w:t>NOTE:</w:t>
      </w:r>
      <w:r>
        <w:tab/>
        <w:t>A</w:t>
      </w:r>
      <w:r w:rsidRPr="00D3070D">
        <w:t xml:space="preserve">n NF service consumer </w:t>
      </w:r>
      <w:r>
        <w:t>can</w:t>
      </w:r>
      <w:r w:rsidRPr="00D3070D">
        <w:t xml:space="preserve"> become aware of </w:t>
      </w:r>
      <w:r>
        <w:t>an AMF change</w:t>
      </w:r>
      <w:r w:rsidRPr="00D3070D">
        <w:t xml:space="preserve"> via Namf_Communication service AMFStatusChange Notifications, via Error response from old AMF, via link level failures (e.g</w:t>
      </w:r>
      <w:r>
        <w:t>.</w:t>
      </w:r>
      <w:r w:rsidRPr="00D3070D">
        <w:t xml:space="preserve"> no response from the AMF)</w:t>
      </w:r>
      <w:r>
        <w:t xml:space="preserve">, or via a notification from the NRF that the AMF has deregistered and can then determine the new AMF either via information received within those services or by selecting an AMF from an earlier received </w:t>
      </w:r>
      <w:r w:rsidRPr="00D3070D">
        <w:t>AMF set or the backup AMF</w:t>
      </w:r>
      <w:r>
        <w:t>.</w:t>
      </w:r>
    </w:p>
    <w:p w14:paraId="18F0DE25" w14:textId="77777777" w:rsidR="00516776" w:rsidRPr="00D3070D" w:rsidRDefault="00516776" w:rsidP="00516776">
      <w:pPr>
        <w:pStyle w:val="B1"/>
      </w:pPr>
      <w:r>
        <w:t>2</w:t>
      </w:r>
      <w:r w:rsidRPr="00D3070D">
        <w:t>.</w:t>
      </w:r>
      <w:r w:rsidRPr="00D3070D">
        <w:tab/>
        <w:t xml:space="preserve">Each </w:t>
      </w:r>
      <w:r>
        <w:t>AMF</w:t>
      </w:r>
      <w:r w:rsidRPr="00D3070D">
        <w:t xml:space="preserve"> </w:t>
      </w:r>
      <w:r>
        <w:t xml:space="preserve">within a set of AMFs supporting seamless changes shall </w:t>
      </w:r>
      <w:r w:rsidRPr="00D3070D">
        <w:t xml:space="preserve">be prepared to receive updates </w:t>
      </w:r>
      <w:r>
        <w:t xml:space="preserve">for resource URIs constructed according to bullet 1 with the own IP address as authority part </w:t>
      </w:r>
      <w:r w:rsidRPr="00D3070D">
        <w:t xml:space="preserve">from the NF service </w:t>
      </w:r>
      <w:r>
        <w:t>consumer</w:t>
      </w:r>
      <w:r w:rsidRPr="00D3070D">
        <w:t>, by either handling the updates, or by replying</w:t>
      </w:r>
      <w:r>
        <w:t xml:space="preserve"> with an</w:t>
      </w:r>
      <w:r w:rsidRPr="00D3070D">
        <w:t xml:space="preserve"> HTTP </w:t>
      </w:r>
      <w:r>
        <w:t>"</w:t>
      </w:r>
      <w:r w:rsidRPr="00D3070D">
        <w:t>3</w:t>
      </w:r>
      <w:r>
        <w:t xml:space="preserve">07 temporary </w:t>
      </w:r>
      <w:r w:rsidRPr="00D3070D">
        <w:t>redirect</w:t>
      </w:r>
      <w:r>
        <w:t>" error response</w:t>
      </w:r>
      <w:r w:rsidRPr="00D3070D">
        <w:t xml:space="preserve"> pointing to new </w:t>
      </w:r>
      <w:r>
        <w:t>NF service producer</w:t>
      </w:r>
      <w:r w:rsidRPr="00D3070D">
        <w:t>, or by replying with another HTTP error</w:t>
      </w:r>
      <w:r>
        <w:t xml:space="preserve"> such as an "404 Not found"</w:t>
      </w:r>
      <w:r w:rsidRPr="00D3070D">
        <w:t>.</w:t>
      </w:r>
    </w:p>
    <w:p w14:paraId="6B86F0C1" w14:textId="77777777" w:rsidR="00516776" w:rsidRPr="00D3070D" w:rsidRDefault="00516776" w:rsidP="00516776">
      <w:pPr>
        <w:pStyle w:val="B1"/>
      </w:pPr>
      <w:r>
        <w:t>3</w:t>
      </w:r>
      <w:r w:rsidRPr="00D3070D">
        <w:t>.</w:t>
      </w:r>
      <w:r w:rsidRPr="00D3070D">
        <w:tab/>
        <w:t xml:space="preserve">For a service that includes notifications from the </w:t>
      </w:r>
      <w:r>
        <w:t>AMF</w:t>
      </w:r>
      <w:r w:rsidRPr="00D3070D">
        <w:t xml:space="preserve">, the NF service consumer </w:t>
      </w:r>
      <w:r>
        <w:t xml:space="preserve">shall </w:t>
      </w:r>
      <w:r w:rsidRPr="00D3070D">
        <w:t xml:space="preserve">be prepared to receive </w:t>
      </w:r>
      <w:r>
        <w:t xml:space="preserve">notifications </w:t>
      </w:r>
      <w:r w:rsidRPr="00D3070D">
        <w:t xml:space="preserve">for the that service from any </w:t>
      </w:r>
      <w:r>
        <w:t>NF service producer</w:t>
      </w:r>
      <w:r w:rsidRPr="00D3070D">
        <w:t xml:space="preserve"> </w:t>
      </w:r>
      <w:r>
        <w:t>within a set of NF service producers supporting seamless changes</w:t>
      </w:r>
      <w:r w:rsidR="00AD7052">
        <w:t>.</w:t>
      </w:r>
    </w:p>
    <w:p w14:paraId="32CF089C" w14:textId="77777777" w:rsidR="00516776" w:rsidRDefault="00516776" w:rsidP="004F1FBA">
      <w:pPr>
        <w:pStyle w:val="Heading3"/>
      </w:pPr>
      <w:bookmarkStart w:id="405" w:name="_Toc19702455"/>
      <w:bookmarkStart w:id="406" w:name="_Toc27751611"/>
      <w:bookmarkStart w:id="407" w:name="_Toc35971697"/>
      <w:bookmarkStart w:id="408" w:name="_Toc35975946"/>
      <w:bookmarkStart w:id="409" w:name="_Toc44849403"/>
      <w:bookmarkStart w:id="410" w:name="_Toc51853044"/>
      <w:bookmarkStart w:id="411" w:name="_Toc51859717"/>
      <w:bookmarkStart w:id="412" w:name="_Toc155107127"/>
      <w:r>
        <w:t>4.6.2</w:t>
      </w:r>
      <w:r>
        <w:tab/>
        <w:t>Use of Subscribe/Notify Communication</w:t>
      </w:r>
      <w:bookmarkEnd w:id="405"/>
      <w:bookmarkEnd w:id="406"/>
      <w:bookmarkEnd w:id="407"/>
      <w:bookmarkEnd w:id="408"/>
      <w:bookmarkEnd w:id="409"/>
      <w:bookmarkEnd w:id="410"/>
      <w:bookmarkEnd w:id="411"/>
      <w:bookmarkEnd w:id="412"/>
    </w:p>
    <w:p w14:paraId="4B8A231C" w14:textId="77777777" w:rsidR="00516776" w:rsidRDefault="00516776" w:rsidP="004F1FBA">
      <w:pPr>
        <w:pStyle w:val="Heading4"/>
      </w:pPr>
      <w:bookmarkStart w:id="413" w:name="_Toc19702456"/>
      <w:bookmarkStart w:id="414" w:name="_Toc27751612"/>
      <w:bookmarkStart w:id="415" w:name="_Toc35971698"/>
      <w:bookmarkStart w:id="416" w:name="_Toc35975947"/>
      <w:bookmarkStart w:id="417" w:name="_Toc44849404"/>
      <w:bookmarkStart w:id="418" w:name="_Toc51853045"/>
      <w:bookmarkStart w:id="419" w:name="_Toc51859718"/>
      <w:bookmarkStart w:id="420" w:name="_Toc155107128"/>
      <w:r>
        <w:t>4.6.2.1</w:t>
      </w:r>
      <w:r>
        <w:tab/>
        <w:t>General</w:t>
      </w:r>
      <w:bookmarkEnd w:id="413"/>
      <w:bookmarkEnd w:id="414"/>
      <w:bookmarkEnd w:id="415"/>
      <w:bookmarkEnd w:id="416"/>
      <w:bookmarkEnd w:id="417"/>
      <w:bookmarkEnd w:id="418"/>
      <w:bookmarkEnd w:id="419"/>
      <w:bookmarkEnd w:id="420"/>
    </w:p>
    <w:p w14:paraId="0D71CC3B" w14:textId="77777777" w:rsidR="00516776" w:rsidRDefault="00516776" w:rsidP="00516776">
      <w:r>
        <w:t>Subscribe/Notify communication between 5GC NFs can be used to keep involved NFs (consumers of a service) informed of data changes or events that occur at another NF (producer of the service). A notification is a message that contains information about the event.</w:t>
      </w:r>
    </w:p>
    <w:p w14:paraId="61B4ABDA" w14:textId="29FC85FD" w:rsidR="00516776" w:rsidRDefault="00516776" w:rsidP="00516776">
      <w:r>
        <w:t xml:space="preserve">Service consumer NFs (clients) need to subscribe to notifications at the service provider NF (server). This either happens explicitly by means of creating a new subscription resource (see </w:t>
      </w:r>
      <w:r w:rsidR="004F6487">
        <w:t>clause 4</w:t>
      </w:r>
      <w:r>
        <w:t>.6.2.2), or implicitly by updating a relevant resource.</w:t>
      </w:r>
    </w:p>
    <w:p w14:paraId="33A8DC93" w14:textId="77777777" w:rsidR="00736C8C" w:rsidRDefault="00736C8C" w:rsidP="00736C8C">
      <w:pPr>
        <w:rPr>
          <w:lang w:val="en-US"/>
        </w:rPr>
      </w:pPr>
      <w:r>
        <w:t xml:space="preserve">Service consumer NFs </w:t>
      </w:r>
      <w:r>
        <w:rPr>
          <w:lang w:val="en-US"/>
        </w:rPr>
        <w:t>can in principle explicitly or implicitly subscribe to be notified about data change to any type of resource of any resource archetype (Document, Store or Collection). It is up to the API to define the resources that support subscriptions.</w:t>
      </w:r>
    </w:p>
    <w:p w14:paraId="6B31C1C7" w14:textId="3DD35650" w:rsidR="00516776" w:rsidRDefault="00516776" w:rsidP="00516776">
      <w:r>
        <w:t xml:space="preserve">When the change/event occurs at the service producer NF, notifications (see </w:t>
      </w:r>
      <w:r w:rsidR="004F6487">
        <w:t>clause 4</w:t>
      </w:r>
      <w:r>
        <w:t>.6.2.3) are sent from the service producer NF to the service consumer NFs. This communication initiated by the service producer to the service consumers requires that the service consumer NF (client) takes the role of an HTTP server and the service producer NF (server) takes the role of an HTTP client.</w:t>
      </w:r>
    </w:p>
    <w:p w14:paraId="6EE3EB99" w14:textId="77777777" w:rsidR="00516776" w:rsidRPr="00BD0789" w:rsidRDefault="00516776" w:rsidP="00516776">
      <w:r>
        <w:t>During the explicit subscription the service consumer NF (client) provides a callback URI and possibly additional filter criteria to the service producer NF (server). When the data-change/event occurs that matches the filter criteria in the subscription, the service producer NF (taking the role of an HTTP client) uses the provided callback URI to notify the service consumer NF (taking the role of an HTTP server) about the change.</w:t>
      </w:r>
    </w:p>
    <w:p w14:paraId="38D2339C" w14:textId="77777777" w:rsidR="00516776" w:rsidRDefault="00516776" w:rsidP="004F1FBA">
      <w:pPr>
        <w:pStyle w:val="Heading4"/>
      </w:pPr>
      <w:bookmarkStart w:id="421" w:name="_Toc19702457"/>
      <w:bookmarkStart w:id="422" w:name="_Toc27751613"/>
      <w:bookmarkStart w:id="423" w:name="_Toc35971699"/>
      <w:bookmarkStart w:id="424" w:name="_Toc35975948"/>
      <w:bookmarkStart w:id="425" w:name="_Toc44849405"/>
      <w:bookmarkStart w:id="426" w:name="_Toc51853046"/>
      <w:bookmarkStart w:id="427" w:name="_Toc51859719"/>
      <w:bookmarkStart w:id="428" w:name="_Toc155107129"/>
      <w:r>
        <w:lastRenderedPageBreak/>
        <w:t>4.6.2.2</w:t>
      </w:r>
      <w:r>
        <w:tab/>
        <w:t>Management of Subscriptions</w:t>
      </w:r>
      <w:bookmarkEnd w:id="421"/>
      <w:bookmarkEnd w:id="422"/>
      <w:bookmarkEnd w:id="423"/>
      <w:bookmarkEnd w:id="424"/>
      <w:bookmarkEnd w:id="425"/>
      <w:bookmarkEnd w:id="426"/>
      <w:bookmarkEnd w:id="427"/>
      <w:bookmarkEnd w:id="428"/>
    </w:p>
    <w:p w14:paraId="7312B838" w14:textId="77777777" w:rsidR="00516776" w:rsidRDefault="00516776" w:rsidP="004F1FBA">
      <w:pPr>
        <w:pStyle w:val="Heading5"/>
      </w:pPr>
      <w:bookmarkStart w:id="429" w:name="_Toc19702458"/>
      <w:bookmarkStart w:id="430" w:name="_Toc27751614"/>
      <w:bookmarkStart w:id="431" w:name="_Toc35971700"/>
      <w:bookmarkStart w:id="432" w:name="_Toc35975949"/>
      <w:bookmarkStart w:id="433" w:name="_Toc44849406"/>
      <w:bookmarkStart w:id="434" w:name="_Toc51853047"/>
      <w:bookmarkStart w:id="435" w:name="_Toc51859720"/>
      <w:bookmarkStart w:id="436" w:name="_Toc155107130"/>
      <w:r>
        <w:t>4.6.2.2.1</w:t>
      </w:r>
      <w:r>
        <w:tab/>
        <w:t>General</w:t>
      </w:r>
      <w:bookmarkEnd w:id="429"/>
      <w:bookmarkEnd w:id="430"/>
      <w:bookmarkEnd w:id="431"/>
      <w:bookmarkEnd w:id="432"/>
      <w:bookmarkEnd w:id="433"/>
      <w:bookmarkEnd w:id="434"/>
      <w:bookmarkEnd w:id="435"/>
      <w:bookmarkEnd w:id="436"/>
    </w:p>
    <w:p w14:paraId="3032204D" w14:textId="77777777" w:rsidR="00516776" w:rsidRDefault="00516776" w:rsidP="00516776">
      <w:r>
        <w:t>The HTTP method to create a subscription shall be POST. The HTTP method to modify a subscription shall be PUT or PATCH. The HTTP method to delete a subscription (i.e. to unsubscribe) shall be DELETE (see IETF RFC 7231 [6]).</w:t>
      </w:r>
    </w:p>
    <w:p w14:paraId="0E0DE971" w14:textId="77777777" w:rsidR="00516776" w:rsidRDefault="00516776" w:rsidP="00516776">
      <w:r>
        <w:t>Subscriptions may be implicit, i.e. exist without being explicitly created by a dedicated subscribe operation.</w:t>
      </w:r>
    </w:p>
    <w:p w14:paraId="46C141C2" w14:textId="77777777" w:rsidR="00516776" w:rsidRDefault="00516776" w:rsidP="00516776">
      <w:r>
        <w:t>Two types of implicit subscriptions exist:</w:t>
      </w:r>
    </w:p>
    <w:p w14:paraId="7F0481AB" w14:textId="77777777" w:rsidR="00516776" w:rsidRDefault="00516776" w:rsidP="00516776">
      <w:r>
        <w:t>1.</w:t>
      </w:r>
      <w:r>
        <w:tab/>
        <w:t>The subscription is implied by an explicit operation different from the subscribe operation, which does not use the GET method. The subscription implied by the explicit operation and the corresponding notification shall be part of the same service.</w:t>
      </w:r>
    </w:p>
    <w:p w14:paraId="6AEF8749" w14:textId="77777777" w:rsidR="00516776" w:rsidRDefault="00516776" w:rsidP="00516776">
      <w:r>
        <w:t>2.</w:t>
      </w:r>
      <w:r>
        <w:tab/>
        <w:t>The subscription exists without any explicit operation.</w:t>
      </w:r>
    </w:p>
    <w:p w14:paraId="0225F9A1" w14:textId="77777777" w:rsidR="00516776" w:rsidRDefault="00516776" w:rsidP="00516776">
      <w:r>
        <w:t>As an example for the first type, at the UDM the registered AMF (as long as it is registered) is implicitly subscribed to notification about de-registration and (possibly) P-CSCF restoration as side effect of the registration.</w:t>
      </w:r>
    </w:p>
    <w:p w14:paraId="05E63D94" w14:textId="77777777" w:rsidR="00516776" w:rsidRDefault="00516776" w:rsidP="00516776">
      <w:r>
        <w:rPr>
          <w:rFonts w:hint="eastAsia"/>
          <w:noProof/>
        </w:rPr>
        <w:t>As an</w:t>
      </w:r>
      <w:r>
        <w:rPr>
          <w:noProof/>
        </w:rPr>
        <w:t>other</w:t>
      </w:r>
      <w:r>
        <w:rPr>
          <w:rFonts w:hint="eastAsia"/>
          <w:noProof/>
        </w:rPr>
        <w:t xml:space="preserve"> example</w:t>
      </w:r>
      <w:r>
        <w:rPr>
          <w:noProof/>
        </w:rPr>
        <w:t xml:space="preserve"> for the first type</w:t>
      </w:r>
      <w:r>
        <w:rPr>
          <w:rFonts w:hint="eastAsia"/>
          <w:noProof/>
        </w:rPr>
        <w:t xml:space="preserve">, at the SMF, the AMF that created a SM Context for a PDU session is implicitly subscribed for SM Context Status notification. </w:t>
      </w:r>
      <w:r>
        <w:rPr>
          <w:noProof/>
        </w:rPr>
        <w:t>At AMF change the new AMF updates the SMF with its callback URI for receiving subsequent SM Context Status notification.</w:t>
      </w:r>
    </w:p>
    <w:p w14:paraId="6CD5110F" w14:textId="77777777" w:rsidR="00516776" w:rsidRDefault="00516776" w:rsidP="00516776">
      <w:r>
        <w:t>As an example for the second type, at the UDR any available UDM is implicitly subscribed to notification about changes of provisioned subscriber data. When provisioned subscriber data are modified at the UDR by means of provisioning, the UDR selects one of the available UDMs (i.e. one of the implicitly subscribed UDMs) and notifies it about the subscriber data change.</w:t>
      </w:r>
    </w:p>
    <w:p w14:paraId="44FC696C" w14:textId="77777777" w:rsidR="00516776" w:rsidRDefault="00516776" w:rsidP="00516776">
      <w:r>
        <w:t>In the OpenAPI specification file, notifications for the second type of implicit subscriptions shall be specified as part of an explicit subscription.</w:t>
      </w:r>
    </w:p>
    <w:p w14:paraId="22651E0A" w14:textId="77777777" w:rsidR="00516776" w:rsidRDefault="00516776" w:rsidP="004F1FBA">
      <w:pPr>
        <w:pStyle w:val="Heading5"/>
      </w:pPr>
      <w:bookmarkStart w:id="437" w:name="_Toc19702459"/>
      <w:bookmarkStart w:id="438" w:name="_Toc27751615"/>
      <w:bookmarkStart w:id="439" w:name="_Toc35971701"/>
      <w:bookmarkStart w:id="440" w:name="_Toc35975950"/>
      <w:bookmarkStart w:id="441" w:name="_Toc44849407"/>
      <w:bookmarkStart w:id="442" w:name="_Toc51853048"/>
      <w:bookmarkStart w:id="443" w:name="_Toc51859721"/>
      <w:bookmarkStart w:id="444" w:name="_Toc155107131"/>
      <w:r>
        <w:t>4.6.2.2.2</w:t>
      </w:r>
      <w:r>
        <w:tab/>
        <w:t>Creation of a Subscription</w:t>
      </w:r>
      <w:bookmarkEnd w:id="437"/>
      <w:bookmarkEnd w:id="438"/>
      <w:bookmarkEnd w:id="439"/>
      <w:bookmarkEnd w:id="440"/>
      <w:bookmarkEnd w:id="441"/>
      <w:bookmarkEnd w:id="442"/>
      <w:bookmarkEnd w:id="443"/>
      <w:bookmarkEnd w:id="444"/>
    </w:p>
    <w:p w14:paraId="1C3E3C41" w14:textId="77777777" w:rsidR="00516776" w:rsidRDefault="00516776" w:rsidP="00516776">
      <w:r>
        <w:t>Figure 4.6.2.2.2-1 illustrates explicit creation of a subscription.</w:t>
      </w:r>
    </w:p>
    <w:p w14:paraId="1A9A3C31" w14:textId="77777777" w:rsidR="00516776" w:rsidRDefault="00516776" w:rsidP="00516776">
      <w:pPr>
        <w:pStyle w:val="TH"/>
      </w:pPr>
      <w:r w:rsidRPr="0069718D">
        <w:object w:dxaOrig="8714" w:dyaOrig="2400" w14:anchorId="56B76230">
          <v:shape id="_x0000_i1036" type="#_x0000_t75" style="width:434.9pt;height:120.4pt" o:ole="">
            <v:imagedata r:id="rId35" o:title=""/>
          </v:shape>
          <o:OLEObject Type="Embed" ProgID="Visio.Drawing.11" ShapeID="_x0000_i1036" DrawAspect="Content" ObjectID="_1765720705" r:id="rId36"/>
        </w:object>
      </w:r>
    </w:p>
    <w:p w14:paraId="2A03EE95" w14:textId="77777777" w:rsidR="00516776" w:rsidRDefault="00516776" w:rsidP="00516776">
      <w:pPr>
        <w:pStyle w:val="TF"/>
      </w:pPr>
      <w:r>
        <w:t>Figure 4.6.2.2.2-1: Creation of a subscription</w:t>
      </w:r>
    </w:p>
    <w:p w14:paraId="73E4883E" w14:textId="77777777" w:rsidR="00516776" w:rsidRDefault="00516776" w:rsidP="00516776">
      <w:r>
        <w:t>The parent resource (collection of subscriptions) is identified by the request URI.</w:t>
      </w:r>
    </w:p>
    <w:p w14:paraId="214BA29E" w14:textId="77777777" w:rsidR="00516776" w:rsidRDefault="00516776" w:rsidP="00516776">
      <w:r>
        <w:t xml:space="preserve">The data structure in the payload body of the POST request shall contain a callback URI, and may contain additional criteria to filter the set of events that trigger a notification. </w:t>
      </w:r>
      <w:r>
        <w:rPr>
          <w:rStyle w:val="B1Char"/>
        </w:rPr>
        <w:t>The request may contain an expiry time, suggested by the NF Service Consumer as a hint, representing the time up</w:t>
      </w:r>
      <w:r w:rsidR="00767D31">
        <w:rPr>
          <w:rStyle w:val="B1Char"/>
        </w:rPr>
        <w:t xml:space="preserve"> </w:t>
      </w:r>
      <w:r>
        <w:rPr>
          <w:rStyle w:val="B1Char"/>
        </w:rPr>
        <w:t xml:space="preserve">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6DAA570B" w14:textId="5BD7B34B" w:rsidR="00516776" w:rsidRDefault="00516776" w:rsidP="00516776">
      <w:r>
        <w:t xml:space="preserve">On success, </w:t>
      </w:r>
      <w:r w:rsidRPr="00A02C24">
        <w:t>"</w:t>
      </w:r>
      <w:r>
        <w:t>201 Created</w:t>
      </w:r>
      <w:r w:rsidRPr="00A02C24">
        <w:t>"</w:t>
      </w:r>
      <w:r>
        <w:t xml:space="preserve"> shall be returned, the payload body of the POST response shall contain a representation of the created subscription, and the </w:t>
      </w:r>
      <w:r w:rsidRPr="00A02C24">
        <w:t>"</w:t>
      </w:r>
      <w:r>
        <w:t>Location</w:t>
      </w:r>
      <w:r w:rsidRPr="00A02C24">
        <w:t>"</w:t>
      </w:r>
      <w:r>
        <w:t xml:space="preserve"> header shall contain the URI of the created resource.</w:t>
      </w:r>
      <w:r w:rsidR="00893628" w:rsidRPr="008422BC">
        <w:t xml:space="preserve"> </w:t>
      </w:r>
      <w:r w:rsidR="00893628" w:rsidRPr="00B424A1">
        <w:t xml:space="preserve">The created resource </w:t>
      </w:r>
      <w:r w:rsidR="00893628">
        <w:t>shall</w:t>
      </w:r>
      <w:r w:rsidR="00893628"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rsidR="00893628">
        <w:t xml:space="preserve">such </w:t>
      </w:r>
      <w:r w:rsidR="00893628" w:rsidRPr="00B424A1">
        <w:t xml:space="preserve">specific use cases the resource is created in a different NF (service) instance, the identifier of the serving NF (service) instance </w:t>
      </w:r>
      <w:r w:rsidR="00893628">
        <w:t xml:space="preserve">shall </w:t>
      </w:r>
      <w:r w:rsidR="00893628" w:rsidRPr="00B424A1">
        <w:t>be included in the response message.</w:t>
      </w:r>
    </w:p>
    <w:p w14:paraId="3ADA446C" w14:textId="77777777" w:rsidR="00AD7052" w:rsidRDefault="00AD7052" w:rsidP="00AD7052">
      <w:r>
        <w:lastRenderedPageBreak/>
        <w:t>If the HTTP scheme used in the returned URI is "https", then the authority of the URI included in the Location header shall be an FQDN, and not an IP address.</w:t>
      </w:r>
    </w:p>
    <w:p w14:paraId="627FADC9" w14:textId="77777777" w:rsidR="00516776" w:rsidRDefault="00516776" w:rsidP="00516776">
      <w:r>
        <w:t xml:space="preserve">The response based on operator policies </w:t>
      </w:r>
      <w:r>
        <w:rPr>
          <w:rFonts w:cs="Arial"/>
          <w:szCs w:val="18"/>
        </w:rPr>
        <w:t xml:space="preserve">and taking into account </w:t>
      </w:r>
      <w:r w:rsidRPr="00E77905">
        <w:t>the expiry time included in the request</w:t>
      </w:r>
      <w:r>
        <w:t>, may contain an expiry time (i.e</w:t>
      </w:r>
      <w:r w:rsidR="00767D31">
        <w:t>.</w:t>
      </w:r>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The NF Service Producer shall not provide the same expiry time (i.e</w:t>
      </w:r>
      <w:r w:rsidR="00767D31">
        <w:t>.</w:t>
      </w:r>
      <w:r>
        <w:t xml:space="preserv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14:paraId="573AEDF5" w14:textId="2C52AEB9" w:rsidR="00516776" w:rsidRDefault="00516776" w:rsidP="00516776">
      <w:r>
        <w:t xml:space="preserve">On failure, the appropriate HTTP status code indicating the error shall be returned and appropriate additional error information should be returned in the POST response body (see </w:t>
      </w:r>
      <w:r w:rsidR="004F6487">
        <w:t>clause 4</w:t>
      </w:r>
      <w:r>
        <w:t>.9).</w:t>
      </w:r>
    </w:p>
    <w:p w14:paraId="0AC7A61A" w14:textId="77777777" w:rsidR="00516776" w:rsidRDefault="00516776" w:rsidP="004F1FBA">
      <w:pPr>
        <w:pStyle w:val="Heading5"/>
      </w:pPr>
      <w:bookmarkStart w:id="445" w:name="_Toc19702460"/>
      <w:bookmarkStart w:id="446" w:name="_Toc27751616"/>
      <w:bookmarkStart w:id="447" w:name="_Toc35971702"/>
      <w:bookmarkStart w:id="448" w:name="_Toc35975951"/>
      <w:bookmarkStart w:id="449" w:name="_Toc44849408"/>
      <w:bookmarkStart w:id="450" w:name="_Toc51853049"/>
      <w:bookmarkStart w:id="451" w:name="_Toc51859722"/>
      <w:bookmarkStart w:id="452" w:name="_Toc155107132"/>
      <w:r>
        <w:t>4.6.2.2.3</w:t>
      </w:r>
      <w:r>
        <w:tab/>
        <w:t>Modify a subscription</w:t>
      </w:r>
      <w:bookmarkEnd w:id="445"/>
      <w:bookmarkEnd w:id="446"/>
      <w:bookmarkEnd w:id="447"/>
      <w:bookmarkEnd w:id="448"/>
      <w:bookmarkEnd w:id="449"/>
      <w:bookmarkEnd w:id="450"/>
      <w:bookmarkEnd w:id="451"/>
      <w:bookmarkEnd w:id="452"/>
    </w:p>
    <w:p w14:paraId="283BDB9C" w14:textId="77777777" w:rsidR="00516776" w:rsidRDefault="00516776" w:rsidP="004F1FBA">
      <w:pPr>
        <w:pStyle w:val="H6"/>
      </w:pPr>
      <w:bookmarkStart w:id="453" w:name="_Toc19702461"/>
      <w:bookmarkStart w:id="454" w:name="_Toc27751617"/>
      <w:bookmarkStart w:id="455" w:name="_Toc35971703"/>
      <w:bookmarkStart w:id="456" w:name="_Toc35975952"/>
      <w:bookmarkStart w:id="457" w:name="_Toc44849409"/>
      <w:bookmarkStart w:id="458" w:name="_Toc51853050"/>
      <w:bookmarkStart w:id="459" w:name="_Toc51859723"/>
      <w:r>
        <w:t>4.6.2.2.3.1</w:t>
      </w:r>
      <w:r>
        <w:tab/>
        <w:t>Modification of a Subscription Using HTTP PUT</w:t>
      </w:r>
      <w:bookmarkEnd w:id="453"/>
      <w:bookmarkEnd w:id="454"/>
      <w:bookmarkEnd w:id="455"/>
      <w:bookmarkEnd w:id="456"/>
      <w:bookmarkEnd w:id="457"/>
      <w:bookmarkEnd w:id="458"/>
      <w:bookmarkEnd w:id="459"/>
    </w:p>
    <w:p w14:paraId="181A2311" w14:textId="77777777" w:rsidR="004731CC" w:rsidRDefault="004731CC" w:rsidP="004731CC">
      <w:bookmarkStart w:id="460" w:name="_Toc19702462"/>
      <w:bookmarkStart w:id="461" w:name="_Toc27751618"/>
      <w:bookmarkStart w:id="462" w:name="_Toc35971704"/>
      <w:bookmarkStart w:id="463" w:name="_Toc35975953"/>
      <w:bookmarkStart w:id="464" w:name="_Toc44849410"/>
      <w:bookmarkStart w:id="465" w:name="_Toc51853051"/>
      <w:bookmarkStart w:id="466" w:name="_Toc51859724"/>
      <w:r>
        <w:t>Procedures that allow a NF service consumer to update the subscription at the server by means of a complete replacement shall use the HTTP PUT method to replace the current subscription with a new representation.</w:t>
      </w:r>
    </w:p>
    <w:p w14:paraId="3DBFEEB6" w14:textId="77777777" w:rsidR="004731CC" w:rsidRDefault="004731CC" w:rsidP="004731CC">
      <w:r>
        <w:t>Figure 4.6.2.2.3.1-1 illustrates modification a subscription using HTTP PUT.</w:t>
      </w:r>
    </w:p>
    <w:p w14:paraId="0735840D" w14:textId="77777777" w:rsidR="004731CC" w:rsidRDefault="004731CC" w:rsidP="004731CC">
      <w:pPr>
        <w:pStyle w:val="TH"/>
      </w:pPr>
      <w:r w:rsidRPr="0069718D">
        <w:object w:dxaOrig="8700" w:dyaOrig="2376" w14:anchorId="65841B59">
          <v:shape id="_x0000_i1037" type="#_x0000_t75" style="width:434.3pt;height:117.5pt" o:ole="">
            <v:imagedata r:id="rId37" o:title=""/>
          </v:shape>
          <o:OLEObject Type="Embed" ProgID="Visio.Drawing.11" ShapeID="_x0000_i1037" DrawAspect="Content" ObjectID="_1765720706" r:id="rId38"/>
        </w:object>
      </w:r>
    </w:p>
    <w:p w14:paraId="2B17A896" w14:textId="77777777" w:rsidR="004731CC" w:rsidRDefault="004731CC" w:rsidP="004731CC">
      <w:pPr>
        <w:pStyle w:val="TF"/>
      </w:pPr>
      <w:r>
        <w:t>Figure 4.6.2.2.3.1-1: Modification a subscription using HTTP PUT</w:t>
      </w:r>
    </w:p>
    <w:p w14:paraId="45AB4F5E" w14:textId="77777777" w:rsidR="004731CC" w:rsidRDefault="004731CC" w:rsidP="004731CC">
      <w:pPr>
        <w:pStyle w:val="B1"/>
      </w:pPr>
      <w:r>
        <w:t>1.</w:t>
      </w:r>
      <w:r>
        <w:tab/>
      </w:r>
      <w:r w:rsidRPr="002614DB">
        <w:t xml:space="preserve">The NF Service Consumer shall send a </w:t>
      </w:r>
      <w:r>
        <w:t>PUT</w:t>
      </w:r>
      <w:r w:rsidRPr="002614DB">
        <w:t xml:space="preserve"> request to the resource URI representing </w:t>
      </w:r>
      <w:r>
        <w:t xml:space="preserve">the individual subscription. The payload body of the PUT request shall contain the subscription information to be replaced including the criteria to filter the set of events that trigger a notification. </w:t>
      </w:r>
      <w:r>
        <w:rPr>
          <w:rStyle w:val="B1Char"/>
        </w:rPr>
        <w:t xml:space="preserve">The request may contain an updated expiry time, suggested by the NF Service Consumer as a hint, to extend the subscription lifetime, representing the time upto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 If the request does not contain an expiry time, the NF Service Producer shall consider that the NF Service Consumer requests for an extension of the existing subscription lifetime without indicating any specific expiration time; still, the NF Service Producer shall be authoritative to set the expiry time in the subscription response according to its own policies.</w:t>
      </w:r>
    </w:p>
    <w:p w14:paraId="5810B0EC" w14:textId="52C59831" w:rsidR="004731CC" w:rsidRDefault="004731CC" w:rsidP="004731CC">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providing current resource representation shall be returned.</w:t>
      </w:r>
      <w:r>
        <w:br/>
      </w:r>
      <w:r>
        <w:br/>
        <w:t xml:space="preserve">When "200 OK" is returned, the response based on operator policies </w:t>
      </w:r>
      <w:r>
        <w:rPr>
          <w:rFonts w:cs="Arial"/>
          <w:szCs w:val="18"/>
        </w:rPr>
        <w:t xml:space="preserve">and taking into account </w:t>
      </w:r>
      <w:r w:rsidRPr="00E77905">
        <w:t>the expiry time included in the request</w:t>
      </w:r>
      <w:r>
        <w:t>, may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clause 4.6.2.2.2. The NF Service Producer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r>
        <w:br/>
      </w:r>
      <w:r>
        <w:br/>
        <w:t xml:space="preserve">When "204 No Content" is returned, it shall be interpreted that the NF Service Producer accepted entirely the resource representation provided by the NF Service Consumer in the request; e.g., if the request contained a </w:t>
      </w:r>
      <w:r>
        <w:lastRenderedPageBreak/>
        <w:t>proposed expiry time, a 204 response shall be interpreted as if such timestamp is accepted by the NF Service Producer as the expiration time for the subscription and, similarly, if the request did not contain a proposed expiry time, a 204 response shall be interpreted as if no expiration time is set by the NF Service Producer for the subscription.</w:t>
      </w:r>
      <w:r>
        <w:br/>
      </w:r>
    </w:p>
    <w:p w14:paraId="13603D88" w14:textId="77777777" w:rsidR="004731CC" w:rsidRDefault="004731CC" w:rsidP="004731CC">
      <w:r>
        <w:t>On failure, the appropriate HTTP status code indicating the error shall be returned and appropriate additional error information should be returned in the PUT response body (see clause 4.8).</w:t>
      </w:r>
    </w:p>
    <w:p w14:paraId="6E253E2E" w14:textId="77777777" w:rsidR="004731CC" w:rsidRDefault="004731CC" w:rsidP="004731CC">
      <w:r>
        <w:t xml:space="preserve">If the NF Service Consumer is not allowed to update the subscription information, the </w:t>
      </w:r>
      <w:r w:rsidRPr="00A02C24">
        <w:t>"</w:t>
      </w:r>
      <w:r w:rsidRPr="00853124">
        <w:t>403</w:t>
      </w:r>
      <w:r>
        <w:t xml:space="preserve"> Forbidden</w:t>
      </w:r>
      <w:r w:rsidRPr="00A02C24">
        <w:t>"</w:t>
      </w:r>
      <w:r>
        <w:t xml:space="preserve"> HTTP status code shall be returned and appropriate additional error information should be returned in the PUT response body (see clause 4.8).</w:t>
      </w:r>
    </w:p>
    <w:p w14:paraId="25CF5842" w14:textId="77777777" w:rsidR="004731CC" w:rsidRPr="00C94328" w:rsidRDefault="004731CC" w:rsidP="004731CC">
      <w:r>
        <w:t>If the resource that is to be updated does not exist at the NF service producer, the "404 Not Found" HTTP status code shall be returned.</w:t>
      </w:r>
    </w:p>
    <w:p w14:paraId="2F5B8265" w14:textId="77777777" w:rsidR="00516776" w:rsidRDefault="00516776" w:rsidP="004F1FBA">
      <w:pPr>
        <w:pStyle w:val="H6"/>
      </w:pPr>
      <w:r>
        <w:t>4.6.2.2.3.2</w:t>
      </w:r>
      <w:r>
        <w:tab/>
        <w:t>Modification of a Subscription Using HTTP PATCH</w:t>
      </w:r>
      <w:bookmarkEnd w:id="460"/>
      <w:bookmarkEnd w:id="461"/>
      <w:bookmarkEnd w:id="462"/>
      <w:bookmarkEnd w:id="463"/>
      <w:bookmarkEnd w:id="464"/>
      <w:bookmarkEnd w:id="465"/>
      <w:bookmarkEnd w:id="466"/>
    </w:p>
    <w:p w14:paraId="64A6182F" w14:textId="77777777" w:rsidR="00516776" w:rsidRDefault="00516776" w:rsidP="00516776">
      <w:r>
        <w:t>Procedures that allow a NF service consumer to update subscription at the server by means of a partial replacement shall use the HTTP PATCH method (see IETF RFC 5789 [10]) to modify the current subscription according to given modification instructions.</w:t>
      </w:r>
    </w:p>
    <w:p w14:paraId="52FAA574" w14:textId="77777777" w:rsidR="00516776" w:rsidRDefault="00516776" w:rsidP="00516776">
      <w:r>
        <w:t>Figure 4.6.2.2.3.2-1 illustrates updating a resource using HTTP PATCH.</w:t>
      </w:r>
    </w:p>
    <w:p w14:paraId="74AA3FEF" w14:textId="77777777" w:rsidR="00516776" w:rsidRDefault="00516776" w:rsidP="00516776">
      <w:pPr>
        <w:pStyle w:val="TH"/>
      </w:pPr>
      <w:r w:rsidRPr="0069718D">
        <w:object w:dxaOrig="8700" w:dyaOrig="2376" w14:anchorId="05E3BD9A">
          <v:shape id="_x0000_i1038" type="#_x0000_t75" style="width:434.3pt;height:117.5pt" o:ole="">
            <v:imagedata r:id="rId39" o:title=""/>
          </v:shape>
          <o:OLEObject Type="Embed" ProgID="Visio.Drawing.11" ShapeID="_x0000_i1038" DrawAspect="Content" ObjectID="_1765720707" r:id="rId40"/>
        </w:object>
      </w:r>
    </w:p>
    <w:p w14:paraId="4263AA23" w14:textId="77777777" w:rsidR="00516776" w:rsidRDefault="00516776" w:rsidP="00516776">
      <w:pPr>
        <w:pStyle w:val="TF"/>
      </w:pPr>
      <w:r>
        <w:t>Figure 4.6.2.2.3.2-1: Modification a subscription using HTTP PATCH</w:t>
      </w:r>
    </w:p>
    <w:p w14:paraId="0482D35D" w14:textId="77777777" w:rsidR="00516776" w:rsidRDefault="00516776" w:rsidP="00516776">
      <w:pPr>
        <w:pStyle w:val="B1"/>
      </w:pPr>
      <w:r>
        <w:t>1.</w:t>
      </w:r>
      <w:r>
        <w:tab/>
      </w:r>
      <w:r w:rsidRPr="002614DB">
        <w:t xml:space="preserve">The NF Service Consumer shall send a </w:t>
      </w:r>
      <w:r>
        <w:t>PATCH</w:t>
      </w:r>
      <w:r w:rsidRPr="002614DB">
        <w:t xml:space="preserve"> request to the resource URI representing </w:t>
      </w:r>
      <w:r>
        <w:t xml:space="preserve">the individual subscription. The payload body of the PATCH request shall contain the modification instructions. </w:t>
      </w:r>
      <w:r>
        <w:rPr>
          <w:rStyle w:val="B1Char"/>
        </w:rPr>
        <w:t xml:space="preserve">The request may contain an expiry time </w:t>
      </w:r>
      <w:r>
        <w:t>(i.e</w:t>
      </w:r>
      <w:r w:rsidR="00767D31">
        <w:t>.</w:t>
      </w:r>
      <w:r>
        <w:t xml:space="preserve"> a future timestamp)</w:t>
      </w:r>
      <w:r>
        <w:rPr>
          <w:rStyle w:val="B1Char"/>
        </w:rPr>
        <w:t xml:space="preserve">, requested by the NF Service Consumer, representing the time upto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29F357AD" w14:textId="77777777" w:rsidR="00516776" w:rsidRDefault="00516776" w:rsidP="00516776">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containing the modified subscription information shall be returned. When "204 No Content" is returned and if the request included an expiry time, then the requested expiry time shall be accepted by the NF Service Producer. When "200 OK" is returned and if the request included an expiry time then the response based on operator policies </w:t>
      </w:r>
      <w:r>
        <w:rPr>
          <w:rFonts w:cs="Arial"/>
          <w:szCs w:val="18"/>
        </w:rPr>
        <w:t xml:space="preserve">and taking into account </w:t>
      </w:r>
      <w:r w:rsidRPr="00E77905">
        <w:t>the expiry time included in the request</w:t>
      </w:r>
      <w:r>
        <w:t>, shall contain an expiry time (i.e</w:t>
      </w:r>
      <w:r w:rsidR="00767D31">
        <w:t>.</w:t>
      </w:r>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clause 4.6.2.2.2. The NF Service Producer shall not provide the same expiry time (i.e</w:t>
      </w:r>
      <w:r w:rsidR="00767D31">
        <w:t>.</w:t>
      </w:r>
      <w:r>
        <w:t xml:space="preserve"> a future timestamp) for many subscriptions in order to avoid all of them expiring and recreating the subscription at the same time.</w:t>
      </w:r>
    </w:p>
    <w:p w14:paraId="777746DC" w14:textId="53C32988" w:rsidR="00516776" w:rsidRDefault="00516776" w:rsidP="00516776">
      <w:r>
        <w:t xml:space="preserve">On failure, the appropriate HTTP status code indicating the error shall be returned and appropriate additional error information should be returned in the PATCH response body (see </w:t>
      </w:r>
      <w:r w:rsidR="004F6487">
        <w:t>clause 4</w:t>
      </w:r>
      <w:r>
        <w:t>.8).</w:t>
      </w:r>
    </w:p>
    <w:p w14:paraId="35E65CE9" w14:textId="77777777" w:rsidR="00516776" w:rsidRDefault="00516776" w:rsidP="004F1FBA">
      <w:pPr>
        <w:pStyle w:val="Heading5"/>
      </w:pPr>
      <w:bookmarkStart w:id="467" w:name="_Toc19702463"/>
      <w:bookmarkStart w:id="468" w:name="_Toc27751619"/>
      <w:bookmarkStart w:id="469" w:name="_Toc35971705"/>
      <w:bookmarkStart w:id="470" w:name="_Toc35975954"/>
      <w:bookmarkStart w:id="471" w:name="_Toc44849411"/>
      <w:bookmarkStart w:id="472" w:name="_Toc51853052"/>
      <w:bookmarkStart w:id="473" w:name="_Toc51859725"/>
      <w:bookmarkStart w:id="474" w:name="_Toc155107133"/>
      <w:r>
        <w:t>4.6.2.2.4</w:t>
      </w:r>
      <w:r>
        <w:tab/>
        <w:t>Delete a subscription</w:t>
      </w:r>
      <w:bookmarkEnd w:id="467"/>
      <w:bookmarkEnd w:id="468"/>
      <w:bookmarkEnd w:id="469"/>
      <w:bookmarkEnd w:id="470"/>
      <w:bookmarkEnd w:id="471"/>
      <w:bookmarkEnd w:id="472"/>
      <w:bookmarkEnd w:id="473"/>
      <w:bookmarkEnd w:id="474"/>
    </w:p>
    <w:p w14:paraId="61871B34" w14:textId="77777777" w:rsidR="00516776" w:rsidRDefault="00516776" w:rsidP="00516776">
      <w:r>
        <w:t>Figure 4.6.2.2.4-1 illustrates explicit deletion of a subscription.</w:t>
      </w:r>
    </w:p>
    <w:p w14:paraId="172B7B73" w14:textId="77777777" w:rsidR="00516776" w:rsidRDefault="00516776" w:rsidP="00516776">
      <w:pPr>
        <w:pStyle w:val="TH"/>
      </w:pPr>
      <w:r>
        <w:object w:dxaOrig="8671" w:dyaOrig="2370" w14:anchorId="0CED7213">
          <v:shape id="_x0000_i1039" type="#_x0000_t75" style="width:433.75pt;height:118.1pt" o:ole="">
            <v:imagedata r:id="rId41" o:title=""/>
          </v:shape>
          <o:OLEObject Type="Embed" ProgID="Visio.Drawing.15" ShapeID="_x0000_i1039" DrawAspect="Content" ObjectID="_1765720708" r:id="rId42"/>
        </w:object>
      </w:r>
    </w:p>
    <w:p w14:paraId="7A2BB148" w14:textId="77777777" w:rsidR="00516776" w:rsidRDefault="00516776" w:rsidP="00516776">
      <w:pPr>
        <w:pStyle w:val="TF"/>
      </w:pPr>
      <w:r>
        <w:t>Figure 4.6.2.2.4-1: Deletion of a subscription</w:t>
      </w:r>
    </w:p>
    <w:p w14:paraId="793D146F" w14:textId="77777777" w:rsidR="00516776" w:rsidRPr="002614DB" w:rsidRDefault="00516776" w:rsidP="00516776">
      <w:pPr>
        <w:pStyle w:val="B1"/>
      </w:pPr>
      <w:r w:rsidRPr="002614DB">
        <w:t>1.</w:t>
      </w:r>
      <w:r w:rsidRPr="002614DB">
        <w:tab/>
        <w:t xml:space="preserve">The NF Service Consumer shall send a </w:t>
      </w:r>
      <w:r>
        <w:t>DELETE</w:t>
      </w:r>
      <w:r w:rsidRPr="002614DB">
        <w:t xml:space="preserve"> request to the resource URI representing </w:t>
      </w:r>
      <w:r>
        <w:t>the individual subscription</w:t>
      </w:r>
      <w:r w:rsidRPr="002614DB">
        <w:t>.</w:t>
      </w:r>
      <w:r>
        <w:t xml:space="preserve"> The request body shall be empty</w:t>
      </w:r>
      <w:r w:rsidRPr="002614DB">
        <w:t>.</w:t>
      </w:r>
    </w:p>
    <w:p w14:paraId="3745DB23" w14:textId="77777777" w:rsidR="00516776" w:rsidRPr="002614DB" w:rsidRDefault="00516776" w:rsidP="00516776">
      <w:pPr>
        <w:pStyle w:val="B1"/>
      </w:pPr>
      <w:r w:rsidRPr="002614DB">
        <w:t>2.</w:t>
      </w:r>
      <w:r w:rsidRPr="002614DB">
        <w:tab/>
        <w:t>On success, "20</w:t>
      </w:r>
      <w:r>
        <w:t>4</w:t>
      </w:r>
      <w:r w:rsidRPr="002614DB">
        <w:t xml:space="preserve"> </w:t>
      </w:r>
      <w:r>
        <w:t>No Content" shall be returned</w:t>
      </w:r>
      <w:r w:rsidRPr="002614DB">
        <w:t>.</w:t>
      </w:r>
      <w:r>
        <w:t xml:space="preserve"> The response body shall be empty.</w:t>
      </w:r>
    </w:p>
    <w:p w14:paraId="0DF4AE73" w14:textId="67019F09" w:rsidR="00516776" w:rsidRPr="00992FF4" w:rsidRDefault="00516776" w:rsidP="00516776">
      <w:r>
        <w:t xml:space="preserve">On failure, the appropriate HTTP status code indicating the error shall be returned in the DELETE response body (see </w:t>
      </w:r>
      <w:r w:rsidR="004F6487">
        <w:t>clause 4</w:t>
      </w:r>
      <w:r>
        <w:t>.8).</w:t>
      </w:r>
    </w:p>
    <w:p w14:paraId="7ED5385B" w14:textId="77777777" w:rsidR="00516776" w:rsidRDefault="00516776" w:rsidP="004F1FBA">
      <w:pPr>
        <w:pStyle w:val="Heading4"/>
      </w:pPr>
      <w:bookmarkStart w:id="475" w:name="_Toc19702464"/>
      <w:bookmarkStart w:id="476" w:name="_Toc27751620"/>
      <w:bookmarkStart w:id="477" w:name="_Toc35971706"/>
      <w:bookmarkStart w:id="478" w:name="_Toc35975955"/>
      <w:bookmarkStart w:id="479" w:name="_Toc44849412"/>
      <w:bookmarkStart w:id="480" w:name="_Toc51853053"/>
      <w:bookmarkStart w:id="481" w:name="_Toc51859726"/>
      <w:bookmarkStart w:id="482" w:name="_Toc155107134"/>
      <w:r>
        <w:t>4.6.2.3</w:t>
      </w:r>
      <w:r>
        <w:tab/>
        <w:t>Notifications</w:t>
      </w:r>
      <w:bookmarkEnd w:id="475"/>
      <w:bookmarkEnd w:id="476"/>
      <w:bookmarkEnd w:id="477"/>
      <w:bookmarkEnd w:id="478"/>
      <w:bookmarkEnd w:id="479"/>
      <w:bookmarkEnd w:id="480"/>
      <w:bookmarkEnd w:id="481"/>
      <w:bookmarkEnd w:id="482"/>
    </w:p>
    <w:p w14:paraId="54DFFF4E" w14:textId="77777777" w:rsidR="00516776" w:rsidRDefault="00516776" w:rsidP="00516776">
      <w:r>
        <w:t>The HTTP method for the notification that corresponds to an explicit subscription shall be POST (see IETF RFC 7231 [6]).</w:t>
      </w:r>
    </w:p>
    <w:p w14:paraId="3052441B" w14:textId="77777777" w:rsidR="00516776" w:rsidRDefault="00516776" w:rsidP="00516776">
      <w:pPr>
        <w:pStyle w:val="NO"/>
      </w:pPr>
      <w:r>
        <w:t>NOTE:</w:t>
      </w:r>
      <w:r>
        <w:tab/>
        <w:t>Clause </w:t>
      </w:r>
      <w:r>
        <w:rPr>
          <w:lang w:eastAsia="zh-CN"/>
        </w:rPr>
        <w:t>5.3.7 describes how to encode Notifications in OpenAPI specification files.</w:t>
      </w:r>
    </w:p>
    <w:p w14:paraId="5F0B8172" w14:textId="77777777" w:rsidR="00516776" w:rsidRDefault="00516776" w:rsidP="00516776">
      <w:r>
        <w:t>Figure 4.6.2.3-1 illustrates a notification.</w:t>
      </w:r>
    </w:p>
    <w:p w14:paraId="5771D0BF" w14:textId="77777777" w:rsidR="00516776" w:rsidRDefault="00516776" w:rsidP="00516776">
      <w:pPr>
        <w:pStyle w:val="TH"/>
      </w:pPr>
      <w:r>
        <w:object w:dxaOrig="9571" w:dyaOrig="2640" w14:anchorId="0C3DEE11">
          <v:shape id="_x0000_i1040" type="#_x0000_t75" style="width:476.35pt;height:128.45pt" o:ole="">
            <v:imagedata r:id="rId43" o:title="" cropbottom="14091f" cropright="12969f"/>
          </v:shape>
          <o:OLEObject Type="Embed" ProgID="Visio.Drawing.15" ShapeID="_x0000_i1040" DrawAspect="Content" ObjectID="_1765720709" r:id="rId44"/>
        </w:object>
      </w:r>
    </w:p>
    <w:p w14:paraId="44622387" w14:textId="77777777" w:rsidR="00516776" w:rsidRDefault="00516776" w:rsidP="00516776">
      <w:pPr>
        <w:pStyle w:val="TF"/>
      </w:pPr>
      <w:r>
        <w:t>Figure 4.6.2.3-1: Notification</w:t>
      </w:r>
    </w:p>
    <w:p w14:paraId="03F9BA5A" w14:textId="02A7F2D8" w:rsidR="00516776" w:rsidRDefault="00516776" w:rsidP="00516776">
      <w:pPr>
        <w:pStyle w:val="B1"/>
      </w:pPr>
      <w:r>
        <w:t>1.</w:t>
      </w:r>
      <w:r>
        <w:tab/>
        <w:t xml:space="preserve">The callback reference provided during creation of the subscription resource, or otherwise known from implicit subscription, is used as the request URI. The callback reference for implicit subscriptions are obtained from the NRF. When an NF / NF service registers with the NRF, the default notification subscriptions along with the callback URI for receiving those notifications may be provided (see </w:t>
      </w:r>
      <w:r w:rsidR="004F6487">
        <w:t>clause 6</w:t>
      </w:r>
      <w:r>
        <w:t>.1.6.2.3 of 3GPP TS 29.510 [18]).</w:t>
      </w:r>
    </w:p>
    <w:p w14:paraId="1E6ECD0A" w14:textId="77777777" w:rsidR="00516776" w:rsidRDefault="00516776" w:rsidP="00DA446D">
      <w:r w:rsidRPr="00DA446D">
        <w:t>The payload body of the POST request shall contain the notification payload.</w:t>
      </w:r>
    </w:p>
    <w:p w14:paraId="13100B7F" w14:textId="77777777" w:rsidR="00736C8C" w:rsidRDefault="00736C8C" w:rsidP="004F1FBA">
      <w:r>
        <w:t>The payload body of the notification should follow the resource definition of the subscribed resource and can for example be based on the resource definition of the GET operation, but it is up to the API to define the notification resource definition.</w:t>
      </w:r>
    </w:p>
    <w:p w14:paraId="6995CE3E" w14:textId="77777777" w:rsidR="00736C8C" w:rsidRDefault="00736C8C" w:rsidP="004F1FBA">
      <w:pPr>
        <w:rPr>
          <w:lang w:val="en-US"/>
        </w:rPr>
      </w:pPr>
      <w:r>
        <w:rPr>
          <w:lang w:val="en-US"/>
        </w:rPr>
        <w:t>E</w:t>
      </w:r>
      <w:r w:rsidRPr="00BF27EE">
        <w:rPr>
          <w:lang w:val="en-US"/>
        </w:rPr>
        <w:t xml:space="preserve">ach API that supports subscription to collection/store </w:t>
      </w:r>
      <w:r>
        <w:rPr>
          <w:lang w:val="en-US"/>
        </w:rPr>
        <w:t>archetype resources,</w:t>
      </w:r>
      <w:r w:rsidRPr="00BF27EE">
        <w:rPr>
          <w:lang w:val="en-US"/>
        </w:rPr>
        <w:t xml:space="preserve"> should specify in their semantics whether notifications should be sent by changes on the collection/store resource ONLY (i.e. creation/deletion of the main top-level resource itself, and creation/deletion of its children), or if in addition the consumer can expect to get notifications from changes on the resource representation</w:t>
      </w:r>
      <w:r>
        <w:rPr>
          <w:lang w:val="en-US"/>
        </w:rPr>
        <w:t>.</w:t>
      </w:r>
    </w:p>
    <w:p w14:paraId="1BBCB0E8" w14:textId="77777777" w:rsidR="00516776" w:rsidRDefault="00516776" w:rsidP="00516776">
      <w:pPr>
        <w:pStyle w:val="B1"/>
      </w:pPr>
      <w:r>
        <w:t>2.</w:t>
      </w:r>
      <w:r>
        <w:tab/>
        <w:t xml:space="preserve">On success, "200 OK" shall be returned if any information needs to be included in the payload body of the POST response; otherwise, </w:t>
      </w:r>
      <w:r w:rsidRPr="00A02C24">
        <w:t>"</w:t>
      </w:r>
      <w:r>
        <w:t>204 No Content</w:t>
      </w:r>
      <w:r w:rsidRPr="00A02C24">
        <w:t>"</w:t>
      </w:r>
      <w:r>
        <w:t xml:space="preserve"> shall be returned and the payload body of the POST response shall be empty.</w:t>
      </w:r>
    </w:p>
    <w:p w14:paraId="30DB7791" w14:textId="396E7C2E" w:rsidR="00516776" w:rsidRDefault="00371D59" w:rsidP="00DA446D">
      <w:r w:rsidRPr="00DA446D">
        <w:lastRenderedPageBreak/>
        <w:t xml:space="preserve">On failure, the appropriate HTTP status code indicating the error shall be returned and appropriate additional error information should be returned in the POST response body (see </w:t>
      </w:r>
      <w:r w:rsidR="004F6487" w:rsidRPr="00DA446D">
        <w:t>clause 4</w:t>
      </w:r>
      <w:r w:rsidRPr="00DA446D">
        <w:t>.8).</w:t>
      </w:r>
    </w:p>
    <w:p w14:paraId="6E86D3DC" w14:textId="77777777" w:rsidR="00516776" w:rsidRDefault="00516776" w:rsidP="004F1FBA">
      <w:pPr>
        <w:pStyle w:val="Heading4"/>
      </w:pPr>
      <w:bookmarkStart w:id="483" w:name="_Toc19702465"/>
      <w:bookmarkStart w:id="484" w:name="_Toc27751621"/>
      <w:bookmarkStart w:id="485" w:name="_Toc35971707"/>
      <w:bookmarkStart w:id="486" w:name="_Toc35975956"/>
      <w:bookmarkStart w:id="487" w:name="_Toc44849413"/>
      <w:bookmarkStart w:id="488" w:name="_Toc51853054"/>
      <w:bookmarkStart w:id="489" w:name="_Toc51859727"/>
      <w:bookmarkStart w:id="490" w:name="_Toc155107135"/>
      <w:r>
        <w:t>4.6.2.4</w:t>
      </w:r>
      <w:r>
        <w:tab/>
        <w:t>Special provisions to support the seamless change of AMF as NF service consumer</w:t>
      </w:r>
      <w:bookmarkEnd w:id="483"/>
      <w:bookmarkEnd w:id="484"/>
      <w:bookmarkEnd w:id="485"/>
      <w:bookmarkEnd w:id="486"/>
      <w:bookmarkEnd w:id="487"/>
      <w:bookmarkEnd w:id="488"/>
      <w:bookmarkEnd w:id="489"/>
      <w:bookmarkEnd w:id="490"/>
    </w:p>
    <w:p w14:paraId="457A8520" w14:textId="77777777" w:rsidR="00516776" w:rsidRDefault="00516776" w:rsidP="00516776">
      <w:pPr>
        <w:rPr>
          <w:lang w:val="en-US"/>
        </w:rPr>
      </w:pPr>
      <w:r>
        <w:rPr>
          <w:lang w:val="en-US"/>
        </w:rPr>
        <w:t>Services consumed by an AMF can be transferred seamlessly to a new AMF when the corresponding UE context is transferred to that AMF.</w:t>
      </w:r>
    </w:p>
    <w:p w14:paraId="0851ED2D" w14:textId="3E2BCF1F" w:rsidR="00516776" w:rsidRDefault="00516776" w:rsidP="00516776">
      <w:r>
        <w:rPr>
          <w:lang w:val="en-US"/>
        </w:rPr>
        <w:t xml:space="preserve">To support a seamless </w:t>
      </w:r>
      <w:r>
        <w:t xml:space="preserve">change of AMF as NF service consumer, the procedures in </w:t>
      </w:r>
      <w:r w:rsidR="004F6487">
        <w:t>clause 4</w:t>
      </w:r>
      <w:r>
        <w:t>.6.2 are applied with the following special provisions:</w:t>
      </w:r>
    </w:p>
    <w:p w14:paraId="4A0494F0" w14:textId="77777777" w:rsidR="00516776" w:rsidRDefault="00516776" w:rsidP="00516776">
      <w:pPr>
        <w:pStyle w:val="B1"/>
      </w:pPr>
      <w:r>
        <w:t>1</w:t>
      </w:r>
      <w:r w:rsidRPr="00D3070D">
        <w:t>.</w:t>
      </w:r>
      <w:r w:rsidRPr="00D3070D">
        <w:tab/>
        <w:t xml:space="preserve">When becoming aware </w:t>
      </w:r>
      <w:r>
        <w:t>that a new AMF is requiring notifications related to a subscription resource</w:t>
      </w:r>
      <w:r w:rsidRPr="00D3070D">
        <w:t xml:space="preserve">, the NF service </w:t>
      </w:r>
      <w:r>
        <w:t>producer shall</w:t>
      </w:r>
      <w:r w:rsidRPr="00D3070D">
        <w:t xml:space="preserve"> exchange </w:t>
      </w:r>
      <w:r>
        <w:t>the authority</w:t>
      </w:r>
      <w:r w:rsidRPr="00D3070D">
        <w:t xml:space="preserve"> part of </w:t>
      </w:r>
      <w:r>
        <w:t>the corresponding Notification URI</w:t>
      </w:r>
      <w:r w:rsidRPr="00D3070D">
        <w:t xml:space="preserve"> with </w:t>
      </w:r>
      <w:r>
        <w:t>the address of that new NF service consumer</w:t>
      </w:r>
      <w:r w:rsidRPr="00D3070D">
        <w:t xml:space="preserve"> and </w:t>
      </w:r>
      <w:r>
        <w:t xml:space="preserve">shall </w:t>
      </w:r>
      <w:r w:rsidRPr="00D3070D">
        <w:t>use that UR</w:t>
      </w:r>
      <w:r>
        <w:t>I</w:t>
      </w:r>
      <w:r w:rsidRPr="00D3070D">
        <w:t xml:space="preserve"> in subsequent communication.</w:t>
      </w:r>
    </w:p>
    <w:p w14:paraId="2CD2A0DE" w14:textId="77777777" w:rsidR="00516776" w:rsidRPr="00D3070D" w:rsidRDefault="00516776" w:rsidP="00516776">
      <w:pPr>
        <w:pStyle w:val="NO"/>
      </w:pPr>
      <w:r>
        <w:t>NOTE:</w:t>
      </w:r>
      <w:r>
        <w:tab/>
        <w:t>A</w:t>
      </w:r>
      <w:r w:rsidRPr="00D3070D">
        <w:t xml:space="preserve">n NF service </w:t>
      </w:r>
      <w:r>
        <w:t>producer</w:t>
      </w:r>
      <w:r w:rsidRPr="00D3070D">
        <w:t xml:space="preserve"> </w:t>
      </w:r>
      <w:r>
        <w:t>can</w:t>
      </w:r>
      <w:r w:rsidRPr="00D3070D">
        <w:t xml:space="preserve"> become aware of </w:t>
      </w:r>
      <w:r>
        <w:t>an AMF change</w:t>
      </w:r>
      <w:r w:rsidRPr="00D3070D">
        <w:t xml:space="preserve"> via Namf_Communication service AMFStatusChange Notifications, via Error response from old AMF, via link level failures (e.g</w:t>
      </w:r>
      <w:r w:rsidR="0096295C">
        <w:t>.</w:t>
      </w:r>
      <w:r w:rsidRPr="00D3070D">
        <w:t xml:space="preserve"> no response from the AMF)</w:t>
      </w:r>
      <w:r>
        <w:t xml:space="preserve">, or via a notification from the NRF that the AMF has deregistered and can then determine the new AMF either via information received within those services or selecting an AMF from an earlier received </w:t>
      </w:r>
      <w:r w:rsidRPr="00D3070D">
        <w:t>AMF set or the backup AMF</w:t>
      </w:r>
      <w:r>
        <w:t>.</w:t>
      </w:r>
    </w:p>
    <w:p w14:paraId="27722AC8" w14:textId="77777777" w:rsidR="00516776" w:rsidRPr="00D3070D" w:rsidRDefault="00516776" w:rsidP="00516776">
      <w:pPr>
        <w:pStyle w:val="B1"/>
      </w:pPr>
      <w:r>
        <w:t>2</w:t>
      </w:r>
      <w:r w:rsidRPr="00D3070D">
        <w:t>.</w:t>
      </w:r>
      <w:r w:rsidRPr="00D3070D">
        <w:tab/>
        <w:t xml:space="preserve">Each </w:t>
      </w:r>
      <w:r>
        <w:t xml:space="preserve">AMF within a set of AMFs supporting seamless changes shall </w:t>
      </w:r>
      <w:r w:rsidRPr="00D3070D">
        <w:t xml:space="preserve">be prepared to receive </w:t>
      </w:r>
      <w:r>
        <w:t>notifications</w:t>
      </w:r>
      <w:r w:rsidRPr="00D3070D">
        <w:t xml:space="preserve"> </w:t>
      </w:r>
      <w:r>
        <w:t xml:space="preserve">at the Notification URI constructed according to bullet 1 with the own IP address as authority part </w:t>
      </w:r>
      <w:r w:rsidRPr="00D3070D">
        <w:t xml:space="preserve">from the NF service producer, by either handling the </w:t>
      </w:r>
      <w:r>
        <w:t>notifications</w:t>
      </w:r>
      <w:r w:rsidRPr="00D3070D">
        <w:t xml:space="preserve">, or by replying with an HTTP </w:t>
      </w:r>
      <w:r>
        <w:t>"</w:t>
      </w:r>
      <w:r w:rsidRPr="00D3070D">
        <w:t>3</w:t>
      </w:r>
      <w:r>
        <w:t xml:space="preserve">07 temporary </w:t>
      </w:r>
      <w:r w:rsidRPr="00D3070D">
        <w:t>redirect</w:t>
      </w:r>
      <w:r>
        <w:t>" error response</w:t>
      </w:r>
      <w:r w:rsidRPr="00D3070D">
        <w:t xml:space="preserve"> pointing to new </w:t>
      </w:r>
      <w:r>
        <w:t>NF service consumer</w:t>
      </w:r>
      <w:r w:rsidRPr="00D3070D">
        <w:t>, or by replying with another HTTP error</w:t>
      </w:r>
      <w:r>
        <w:t xml:space="preserve"> such as an "404 Not found"</w:t>
      </w:r>
      <w:r w:rsidRPr="00D3070D">
        <w:t>.</w:t>
      </w:r>
    </w:p>
    <w:p w14:paraId="61E01518" w14:textId="77777777" w:rsidR="00516776" w:rsidRDefault="00516776" w:rsidP="004F1FBA">
      <w:pPr>
        <w:pStyle w:val="Heading2"/>
      </w:pPr>
      <w:bookmarkStart w:id="491" w:name="_Toc19702466"/>
      <w:bookmarkStart w:id="492" w:name="_Toc27751622"/>
      <w:bookmarkStart w:id="493" w:name="_Toc35971708"/>
      <w:bookmarkStart w:id="494" w:name="_Toc35975957"/>
      <w:bookmarkStart w:id="495" w:name="_Toc44849414"/>
      <w:bookmarkStart w:id="496" w:name="_Toc51853055"/>
      <w:bookmarkStart w:id="497" w:name="_Toc51859728"/>
      <w:bookmarkStart w:id="498" w:name="_Toc155107136"/>
      <w:r>
        <w:t>4.7</w:t>
      </w:r>
      <w:r>
        <w:tab/>
        <w:t>HATEOAS</w:t>
      </w:r>
      <w:bookmarkEnd w:id="491"/>
      <w:bookmarkEnd w:id="492"/>
      <w:bookmarkEnd w:id="493"/>
      <w:bookmarkEnd w:id="494"/>
      <w:bookmarkEnd w:id="495"/>
      <w:bookmarkEnd w:id="496"/>
      <w:bookmarkEnd w:id="497"/>
      <w:bookmarkEnd w:id="498"/>
    </w:p>
    <w:p w14:paraId="6C961CC6" w14:textId="77777777" w:rsidR="00516776" w:rsidRDefault="00516776" w:rsidP="004F1FBA">
      <w:pPr>
        <w:pStyle w:val="Heading3"/>
      </w:pPr>
      <w:bookmarkStart w:id="499" w:name="_Toc19702467"/>
      <w:bookmarkStart w:id="500" w:name="_Toc27751623"/>
      <w:bookmarkStart w:id="501" w:name="_Toc35971709"/>
      <w:bookmarkStart w:id="502" w:name="_Toc35975958"/>
      <w:bookmarkStart w:id="503" w:name="_Toc44849415"/>
      <w:bookmarkStart w:id="504" w:name="_Toc51853056"/>
      <w:bookmarkStart w:id="505" w:name="_Toc51859729"/>
      <w:bookmarkStart w:id="506" w:name="_Toc155107137"/>
      <w:r>
        <w:t>4.7.1</w:t>
      </w:r>
      <w:r>
        <w:tab/>
        <w:t>General</w:t>
      </w:r>
      <w:bookmarkEnd w:id="499"/>
      <w:bookmarkEnd w:id="500"/>
      <w:bookmarkEnd w:id="501"/>
      <w:bookmarkEnd w:id="502"/>
      <w:bookmarkEnd w:id="503"/>
      <w:bookmarkEnd w:id="504"/>
      <w:bookmarkEnd w:id="505"/>
      <w:bookmarkEnd w:id="506"/>
    </w:p>
    <w:p w14:paraId="55DAB6B7" w14:textId="157BFF53" w:rsidR="00516776" w:rsidRDefault="00516776" w:rsidP="00516776">
      <w:r>
        <w:t>As defined in</w:t>
      </w:r>
      <w:r w:rsidR="004F6487">
        <w:t> [</w:t>
      </w:r>
      <w:r>
        <w:t>14], HATEOAS stands for Hypermedia As The Engine Of Application State. It means that the hypermedia models application state transitions and describe application protocols.</w:t>
      </w:r>
    </w:p>
    <w:p w14:paraId="42A05BC7" w14:textId="25818BAC" w:rsidR="00516776" w:rsidRDefault="00516776" w:rsidP="00516776">
      <w:r>
        <w:t>As defined in</w:t>
      </w:r>
      <w:r w:rsidR="004F6487">
        <w:t> [</w:t>
      </w:r>
      <w:r>
        <w:t xml:space="preserve">15] </w:t>
      </w:r>
      <w:r w:rsidR="002D57BC">
        <w:t>clause</w:t>
      </w:r>
      <w:r>
        <w:t xml:space="preserve"> 3 </w:t>
      </w:r>
      <w:r w:rsidRPr="00A21CD6">
        <w:t>RESTful Domain Application Protocols</w:t>
      </w:r>
      <w:r>
        <w:t>, an application is a software implementation defined to achieve a particular goal. It consists of a set of constrained interactions between NF Service Consumer and Producer performed at run-time that are guided by an application specific set of rules. The application transits across some intermediate states until the application's goal is achieved. The application has then reached its final state.</w:t>
      </w:r>
    </w:p>
    <w:p w14:paraId="1CEDBE35" w14:textId="77777777" w:rsidR="00516776" w:rsidRDefault="00516776" w:rsidP="00516776">
      <w:r>
        <w:t>An application state is a snapshot of an application instance.</w:t>
      </w:r>
    </w:p>
    <w:p w14:paraId="67A6B3B8" w14:textId="44252149" w:rsidR="00516776" w:rsidRDefault="00516776" w:rsidP="00516776">
      <w:r w:rsidRPr="007A2FA8">
        <w:t xml:space="preserve">On each interaction, the </w:t>
      </w:r>
      <w:r>
        <w:t xml:space="preserve">NF Service Consumer and Producer </w:t>
      </w:r>
      <w:r w:rsidRPr="007A2FA8">
        <w:t>exchange r</w:t>
      </w:r>
      <w:r>
        <w:t>epresentations of resource state. According to</w:t>
      </w:r>
      <w:r w:rsidR="004F6487">
        <w:t> [</w:t>
      </w:r>
      <w:r>
        <w:t xml:space="preserve">14], </w:t>
      </w:r>
      <w:r>
        <w:rPr>
          <w:lang w:val="en-US"/>
        </w:rPr>
        <w:t>"</w:t>
      </w:r>
      <w:r w:rsidRPr="00676DCC">
        <w:rPr>
          <w:lang w:val="en-US"/>
        </w:rPr>
        <w:t>REST concentrates all of the control state into the representations received in response</w:t>
      </w:r>
      <w:r>
        <w:rPr>
          <w:lang w:val="en-US"/>
        </w:rPr>
        <w:t xml:space="preserve"> </w:t>
      </w:r>
      <w:r w:rsidRPr="00676DCC">
        <w:rPr>
          <w:lang w:val="en-US"/>
        </w:rPr>
        <w:t>to interactions.</w:t>
      </w:r>
      <w:r>
        <w:rPr>
          <w:lang w:val="en-US"/>
        </w:rPr>
        <w:t>" and "</w:t>
      </w:r>
      <w:r w:rsidRPr="00A21CD6">
        <w:rPr>
          <w:lang w:val="en-US"/>
        </w:rPr>
        <w:t>The model application is</w:t>
      </w:r>
      <w:r w:rsidRPr="00570BDD">
        <w:rPr>
          <w:lang w:val="en-US"/>
        </w:rPr>
        <w:t xml:space="preserve"> therefore </w:t>
      </w:r>
      <w:r w:rsidRPr="00A21CD6">
        <w:rPr>
          <w:lang w:val="en-US"/>
        </w:rPr>
        <w:t>an engine that moves from one state to the next by examining and choosing from among the alternative state transitions in the current set of representations</w:t>
      </w:r>
      <w:r w:rsidRPr="00570BDD">
        <w:rPr>
          <w:lang w:val="en-US"/>
        </w:rPr>
        <w:t>.</w:t>
      </w:r>
      <w:r>
        <w:rPr>
          <w:lang w:val="en-US"/>
        </w:rPr>
        <w:t>"</w:t>
      </w:r>
      <w:r>
        <w:t xml:space="preserve"> After each interaction the NF Service Consumer is then presented with control state options to interact with additional resources. These control states are in the form of hypermedia markups embedded in the returned resource representation. The application state changes when an NF Service Consumer examines and chooses</w:t>
      </w:r>
      <w:r w:rsidRPr="008B1932">
        <w:t xml:space="preserve"> which control to operate</w:t>
      </w:r>
      <w:r w:rsidRPr="008B1932" w:rsidDel="008B1932">
        <w:t xml:space="preserve"> </w:t>
      </w:r>
      <w:r>
        <w:t>and subsequently interacts with the resources identified in the selected control state.</w:t>
      </w:r>
    </w:p>
    <w:p w14:paraId="01498A17" w14:textId="1B1B8FCE" w:rsidR="00516776" w:rsidRDefault="00516776" w:rsidP="00516776">
      <w:r>
        <w:t xml:space="preserve">HATEOAS support is optional. If HATEOAS is supported, the procedure in the present </w:t>
      </w:r>
      <w:r w:rsidR="004F6487">
        <w:t>clause 4</w:t>
      </w:r>
      <w:r>
        <w:t>.7 shall apply.</w:t>
      </w:r>
    </w:p>
    <w:p w14:paraId="7D434B93" w14:textId="77777777" w:rsidR="00516776" w:rsidRDefault="00516776" w:rsidP="004F1FBA">
      <w:pPr>
        <w:pStyle w:val="Heading3"/>
      </w:pPr>
      <w:bookmarkStart w:id="507" w:name="_Toc19702468"/>
      <w:bookmarkStart w:id="508" w:name="_Toc27751624"/>
      <w:bookmarkStart w:id="509" w:name="_Toc35971710"/>
      <w:bookmarkStart w:id="510" w:name="_Toc35975959"/>
      <w:bookmarkStart w:id="511" w:name="_Toc44849416"/>
      <w:bookmarkStart w:id="512" w:name="_Toc51853057"/>
      <w:bookmarkStart w:id="513" w:name="_Toc51859730"/>
      <w:bookmarkStart w:id="514" w:name="_Toc155107138"/>
      <w:r>
        <w:t>4.7.2</w:t>
      </w:r>
      <w:r>
        <w:tab/>
        <w:t>3GPP hypermedia format</w:t>
      </w:r>
      <w:bookmarkEnd w:id="507"/>
      <w:bookmarkEnd w:id="508"/>
      <w:bookmarkEnd w:id="509"/>
      <w:bookmarkEnd w:id="510"/>
      <w:bookmarkEnd w:id="511"/>
      <w:bookmarkEnd w:id="512"/>
      <w:bookmarkEnd w:id="513"/>
      <w:bookmarkEnd w:id="514"/>
    </w:p>
    <w:p w14:paraId="19B74197" w14:textId="77777777" w:rsidR="00516776" w:rsidRDefault="00516776" w:rsidP="004F1FBA">
      <w:pPr>
        <w:pStyle w:val="Heading4"/>
        <w:rPr>
          <w:lang w:eastAsia="zh-CN"/>
        </w:rPr>
      </w:pPr>
      <w:bookmarkStart w:id="515" w:name="_Toc27751625"/>
      <w:bookmarkStart w:id="516" w:name="_Toc35971711"/>
      <w:bookmarkStart w:id="517" w:name="_Toc35975960"/>
      <w:bookmarkStart w:id="518" w:name="_Toc44849417"/>
      <w:bookmarkStart w:id="519" w:name="_Toc51853058"/>
      <w:bookmarkStart w:id="520" w:name="_Toc51859731"/>
      <w:bookmarkStart w:id="521" w:name="_Toc19702469"/>
      <w:bookmarkStart w:id="522" w:name="_Toc155107139"/>
      <w:r>
        <w:rPr>
          <w:rFonts w:hint="eastAsia"/>
          <w:lang w:eastAsia="zh-CN"/>
        </w:rPr>
        <w:t>4.7.2.1</w:t>
      </w:r>
      <w:r>
        <w:rPr>
          <w:rFonts w:hint="eastAsia"/>
          <w:lang w:eastAsia="zh-CN"/>
        </w:rPr>
        <w:tab/>
        <w:t>Basic 3GPP hypermedia format</w:t>
      </w:r>
      <w:bookmarkEnd w:id="515"/>
      <w:bookmarkEnd w:id="516"/>
      <w:bookmarkEnd w:id="517"/>
      <w:bookmarkEnd w:id="518"/>
      <w:bookmarkEnd w:id="519"/>
      <w:bookmarkEnd w:id="520"/>
      <w:bookmarkEnd w:id="522"/>
    </w:p>
    <w:p w14:paraId="265BEE30" w14:textId="77777777" w:rsidR="00516776" w:rsidRDefault="00516776" w:rsidP="00516776">
      <w:pPr>
        <w:pStyle w:val="NO"/>
      </w:pPr>
      <w:r>
        <w:t>NOTE 1:</w:t>
      </w:r>
      <w:r>
        <w:tab/>
      </w:r>
      <w:r>
        <w:rPr>
          <w:rFonts w:hint="eastAsia"/>
          <w:lang w:eastAsia="zh-CN"/>
        </w:rPr>
        <w:t xml:space="preserve">Basic </w:t>
      </w:r>
      <w:r w:rsidRPr="00CA7482">
        <w:t>3GPP hypermedia format is derived from Hypertext Application Language (HAL).</w:t>
      </w:r>
      <w:r>
        <w:t xml:space="preserve"> HAL is specified in an expired internet draft available at "</w:t>
      </w:r>
      <w:r w:rsidRPr="008C3146">
        <w:t>https://tools.ietf.org/html/draft-kelly-json-hal-08</w:t>
      </w:r>
      <w:r>
        <w:t>".</w:t>
      </w:r>
    </w:p>
    <w:p w14:paraId="2FCD60FC" w14:textId="77777777" w:rsidR="00516776" w:rsidRDefault="00516776" w:rsidP="00516776">
      <w:r>
        <w:rPr>
          <w:rFonts w:hint="eastAsia"/>
          <w:lang w:eastAsia="zh-CN"/>
        </w:rPr>
        <w:lastRenderedPageBreak/>
        <w:t xml:space="preserve">Basic </w:t>
      </w:r>
      <w:r>
        <w:t>3GPP hypermedia format specifies the following optional reserved properties (see 3GPP TS 29.571</w:t>
      </w:r>
      <w:r>
        <w:rPr>
          <w:lang w:val="en-US" w:eastAsia="zh-CN"/>
        </w:rPr>
        <w:t> </w:t>
      </w:r>
      <w:r>
        <w:t>[5] for the complete list and definition of objects and object members):</w:t>
      </w:r>
    </w:p>
    <w:p w14:paraId="750E6A34" w14:textId="77777777" w:rsidR="00516776" w:rsidRPr="009D5380" w:rsidRDefault="00516776" w:rsidP="00516776">
      <w:pPr>
        <w:pStyle w:val="B1"/>
      </w:pPr>
      <w:r>
        <w:t>-</w:t>
      </w:r>
      <w:r>
        <w:tab/>
      </w:r>
      <w:r w:rsidRPr="009D5380">
        <w:t>"_links": contains links to other resources and expresses valid state transitions.</w:t>
      </w:r>
    </w:p>
    <w:p w14:paraId="450D31BE" w14:textId="77777777" w:rsidR="00516776" w:rsidRDefault="00516776" w:rsidP="00516776">
      <w:r w:rsidRPr="00033D1E">
        <w:t xml:space="preserve">A </w:t>
      </w:r>
      <w:r>
        <w:t xml:space="preserve">NF service producer shall construct a </w:t>
      </w:r>
      <w:r>
        <w:rPr>
          <w:rFonts w:hint="eastAsia"/>
          <w:lang w:eastAsia="zh-CN"/>
        </w:rPr>
        <w:t xml:space="preserve">basic </w:t>
      </w:r>
      <w:r>
        <w:t>3GPP hypermedia</w:t>
      </w:r>
      <w:r w:rsidRPr="00033D1E">
        <w:t xml:space="preserve"> document </w:t>
      </w:r>
      <w:r>
        <w:t xml:space="preserve">by taking a 3GPP defined </w:t>
      </w:r>
      <w:r w:rsidRPr="00033D1E">
        <w:t xml:space="preserve">JSON object </w:t>
      </w:r>
      <w:r>
        <w:t xml:space="preserve">attribute list </w:t>
      </w:r>
      <w:r w:rsidRPr="00033D1E">
        <w:t xml:space="preserve">and then adding </w:t>
      </w:r>
      <w:r>
        <w:t>a "_links" attribute.</w:t>
      </w:r>
    </w:p>
    <w:p w14:paraId="263A32BF" w14:textId="77777777" w:rsidR="00516776" w:rsidRDefault="00516776" w:rsidP="00516776">
      <w:pPr>
        <w:pStyle w:val="TH"/>
        <w:outlineLvl w:val="0"/>
      </w:pPr>
      <w:r>
        <w:rPr>
          <w:noProof/>
        </w:rPr>
        <w:t>Table </w:t>
      </w:r>
      <w:r>
        <w:t>4.7.2</w:t>
      </w:r>
      <w:r>
        <w:rPr>
          <w:rFonts w:hint="eastAsia"/>
          <w:lang w:eastAsia="zh-CN"/>
        </w:rPr>
        <w:t>.1</w:t>
      </w:r>
      <w:r>
        <w:t xml:space="preserve">-1: </w:t>
      </w:r>
      <w:r>
        <w:rPr>
          <w:noProof/>
        </w:rPr>
        <w:t>_links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73A1DBBF"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21B9925E"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6730F6D7"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5C7A7603"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610E3E1C"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7A719D06" w14:textId="77777777" w:rsidR="00516776" w:rsidRPr="009F49EE" w:rsidRDefault="00516776" w:rsidP="00767D31">
            <w:pPr>
              <w:pStyle w:val="TAH"/>
            </w:pPr>
            <w:r w:rsidRPr="009F49EE">
              <w:t>Description</w:t>
            </w:r>
          </w:p>
        </w:tc>
      </w:tr>
      <w:tr w:rsidR="00516776" w:rsidRPr="00FD48E5" w14:paraId="56D77A9F"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2378363C"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55C55B69" w14:textId="77777777" w:rsidR="00516776" w:rsidRDefault="00516776" w:rsidP="00767D31">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14:paraId="0F50AD27" w14:textId="77777777" w:rsidR="00516776" w:rsidRDefault="00516776" w:rsidP="00767D31">
            <w:pPr>
              <w:pStyle w:val="TAC"/>
            </w:pPr>
            <w:r>
              <w:t>C</w:t>
            </w:r>
          </w:p>
        </w:tc>
        <w:tc>
          <w:tcPr>
            <w:tcW w:w="1350" w:type="dxa"/>
            <w:tcBorders>
              <w:top w:val="single" w:sz="4" w:space="0" w:color="auto"/>
              <w:left w:val="single" w:sz="4" w:space="0" w:color="auto"/>
              <w:bottom w:val="single" w:sz="4" w:space="0" w:color="auto"/>
              <w:right w:val="single" w:sz="4" w:space="0" w:color="auto"/>
            </w:tcBorders>
          </w:tcPr>
          <w:p w14:paraId="250F7B20" w14:textId="77777777" w:rsidR="00516776" w:rsidRDefault="00516776" w:rsidP="00767D31">
            <w:pPr>
              <w:pStyle w:val="TAL"/>
            </w:pPr>
            <w:r>
              <w:t>0..N</w:t>
            </w:r>
          </w:p>
        </w:tc>
        <w:tc>
          <w:tcPr>
            <w:tcW w:w="3934" w:type="dxa"/>
            <w:tcBorders>
              <w:top w:val="single" w:sz="4" w:space="0" w:color="auto"/>
              <w:left w:val="single" w:sz="4" w:space="0" w:color="auto"/>
              <w:bottom w:val="single" w:sz="4" w:space="0" w:color="auto"/>
              <w:right w:val="single" w:sz="4" w:space="0" w:color="auto"/>
            </w:tcBorders>
          </w:tcPr>
          <w:p w14:paraId="5DF338D0" w14:textId="77777777" w:rsidR="00516776" w:rsidRDefault="00516776" w:rsidP="00767D31">
            <w:pPr>
              <w:pStyle w:val="TAL"/>
              <w:rPr>
                <w:rFonts w:cs="Arial"/>
                <w:szCs w:val="18"/>
              </w:rPr>
            </w:pPr>
            <w:r>
              <w:rPr>
                <w:rFonts w:cs="Arial"/>
                <w:szCs w:val="18"/>
              </w:rPr>
              <w:t>_links attribute to be added into the JSON hypermedia object definition</w:t>
            </w:r>
          </w:p>
        </w:tc>
      </w:tr>
    </w:tbl>
    <w:p w14:paraId="238817A8" w14:textId="77777777" w:rsidR="00516776" w:rsidRDefault="00516776" w:rsidP="00516776"/>
    <w:p w14:paraId="37003F1B" w14:textId="77777777" w:rsidR="00516776" w:rsidRDefault="00516776" w:rsidP="00516776">
      <w:pPr>
        <w:rPr>
          <w:lang w:val="en-US"/>
        </w:rPr>
      </w:pPr>
      <w:r>
        <w:rPr>
          <w:lang w:val="en-US"/>
        </w:rPr>
        <w:t xml:space="preserve">The LinksValueSchema data type shall be added to the list of re-used data types of the hypermedia enabled API (see </w:t>
      </w:r>
      <w:r>
        <w:t>3GPP TS 29.509</w:t>
      </w:r>
      <w:r>
        <w:rPr>
          <w:lang w:val="en-US" w:eastAsia="zh-CN"/>
        </w:rPr>
        <w:t> </w:t>
      </w:r>
      <w:r>
        <w:rPr>
          <w:lang w:val="en-US"/>
        </w:rPr>
        <w:t>[21] for an example of implementation of a hypermedia API).</w:t>
      </w:r>
    </w:p>
    <w:p w14:paraId="1F81B5B1" w14:textId="77777777" w:rsidR="00516776" w:rsidRDefault="00516776" w:rsidP="00516776">
      <w:pPr>
        <w:pStyle w:val="NO"/>
      </w:pPr>
      <w:r>
        <w:rPr>
          <w:lang w:val="en-US" w:eastAsia="zh-CN"/>
        </w:rPr>
        <w:t>NOTE 2:</w:t>
      </w:r>
      <w:r>
        <w:rPr>
          <w:lang w:val="en-US" w:eastAsia="zh-CN"/>
        </w:rPr>
        <w:tab/>
        <w:t>Depending of the applicable situation, the p</w:t>
      </w:r>
      <w:r w:rsidRPr="008652B0">
        <w:rPr>
          <w:lang w:val="en-US" w:eastAsia="zh-CN"/>
        </w:rPr>
        <w:t xml:space="preserve">resence condition </w:t>
      </w:r>
      <w:r>
        <w:rPr>
          <w:lang w:val="en-US" w:eastAsia="zh-CN"/>
        </w:rPr>
        <w:t>and the cardinality can be changed in accordance</w:t>
      </w:r>
      <w:r>
        <w:t xml:space="preserve">. LinksValueSchema data type is defined in </w:t>
      </w:r>
      <w:r>
        <w:rPr>
          <w:lang w:eastAsia="zh-CN"/>
        </w:rPr>
        <w:t>3GPP TS 29.571</w:t>
      </w:r>
      <w:r>
        <w:rPr>
          <w:lang w:val="en-US" w:eastAsia="zh-CN"/>
        </w:rPr>
        <w:t> </w:t>
      </w:r>
      <w:r>
        <w:t>[5].</w:t>
      </w:r>
    </w:p>
    <w:p w14:paraId="4E241AB2" w14:textId="77777777" w:rsidR="00516776" w:rsidRDefault="00516776" w:rsidP="00516776">
      <w:r>
        <w:t>The "_links" member names are link relation types (as defined by IETF RFC 8288</w:t>
      </w:r>
      <w:r>
        <w:rPr>
          <w:lang w:val="en-US" w:eastAsia="zh-CN"/>
        </w:rPr>
        <w:t> </w:t>
      </w:r>
      <w:r>
        <w:t>[11]) and values are either a "link" object or an array of "link" objects.</w:t>
      </w:r>
    </w:p>
    <w:p w14:paraId="5A20FEDF" w14:textId="77777777" w:rsidR="00516776" w:rsidRDefault="00516776" w:rsidP="00516776">
      <w:r>
        <w:rPr>
          <w:rFonts w:hint="eastAsia"/>
          <w:lang w:eastAsia="zh-CN"/>
        </w:rPr>
        <w:t xml:space="preserve">Basic </w:t>
      </w:r>
      <w:r>
        <w:t>3GPP hypermedia format specifies the following "link" attribute:</w:t>
      </w:r>
    </w:p>
    <w:p w14:paraId="3EDE938B" w14:textId="77777777" w:rsidR="00516776" w:rsidRDefault="00516776" w:rsidP="00516776">
      <w:pPr>
        <w:pStyle w:val="B1"/>
      </w:pPr>
      <w:r>
        <w:t>-</w:t>
      </w:r>
      <w:r>
        <w:tab/>
        <w:t>"href": contains the URI of the linked resource.</w:t>
      </w:r>
    </w:p>
    <w:p w14:paraId="7BCF0FDD" w14:textId="77777777" w:rsidR="00516776" w:rsidRDefault="00516776" w:rsidP="00516776">
      <w:r>
        <w:t>A NF service producer shall set the Content-Type HTTP header to "application/</w:t>
      </w:r>
      <w:r w:rsidRPr="00A27B02">
        <w:t>3gppHal+json</w:t>
      </w:r>
      <w:r>
        <w:t xml:space="preserve">" when returning an HTTP payload with a </w:t>
      </w:r>
      <w:r>
        <w:rPr>
          <w:rFonts w:hint="eastAsia"/>
          <w:lang w:eastAsia="zh-CN"/>
        </w:rPr>
        <w:t xml:space="preserve">basic 3GPP </w:t>
      </w:r>
      <w:r>
        <w:t>hypermedia enabled document.</w:t>
      </w:r>
    </w:p>
    <w:p w14:paraId="51A07F5B" w14:textId="77777777" w:rsidR="00516776" w:rsidRDefault="00516776" w:rsidP="00516776">
      <w:r>
        <w:t>A NF service consumer supporting HATEOAS shall advertise it by adding an "Accept" HTTP header with "application/</w:t>
      </w:r>
      <w:r w:rsidRPr="00A27B02">
        <w:t>3gppHal+json</w:t>
      </w:r>
      <w:r>
        <w:t>" as media type.</w:t>
      </w:r>
    </w:p>
    <w:p w14:paraId="15429975" w14:textId="77777777" w:rsidR="00516776" w:rsidRDefault="00516776" w:rsidP="00516776">
      <w:pPr>
        <w:pStyle w:val="NO"/>
        <w:rPr>
          <w:lang w:eastAsia="zh-CN"/>
        </w:rPr>
      </w:pPr>
      <w:r>
        <w:t>NOTE 3:</w:t>
      </w:r>
      <w:r>
        <w:tab/>
      </w:r>
      <w:r w:rsidRPr="00402F31">
        <w:t>The HATEOAS principle relies on NF Service Producer providing control state options (_links objects) embedded in the returned resource representation to the NF Service Consumer.</w:t>
      </w:r>
      <w:r w:rsidRPr="003B487E">
        <w:t xml:space="preserve"> An NF Service Consumer may decide to use the format of the _links attribute in HTTP requests to transfer URIs. This is beyond the scope of HATEOAS and another content type than "3gppHal+json" such as "application/</w:t>
      </w:r>
      <w:r>
        <w:rPr>
          <w:rFonts w:hint="eastAsia"/>
          <w:lang w:eastAsia="zh-CN"/>
        </w:rPr>
        <w:t>j</w:t>
      </w:r>
      <w:r w:rsidRPr="003B487E">
        <w:t>son" can be used.</w:t>
      </w:r>
    </w:p>
    <w:p w14:paraId="3705D759" w14:textId="77777777" w:rsidR="00516776" w:rsidRDefault="00516776" w:rsidP="004F1FBA">
      <w:pPr>
        <w:pStyle w:val="Heading4"/>
        <w:rPr>
          <w:lang w:eastAsia="zh-CN"/>
        </w:rPr>
      </w:pPr>
      <w:bookmarkStart w:id="523" w:name="_Toc27751626"/>
      <w:bookmarkStart w:id="524" w:name="_Toc35971712"/>
      <w:bookmarkStart w:id="525" w:name="_Toc35975961"/>
      <w:bookmarkStart w:id="526" w:name="_Toc44849418"/>
      <w:bookmarkStart w:id="527" w:name="_Toc51853059"/>
      <w:bookmarkStart w:id="528" w:name="_Toc51859732"/>
      <w:bookmarkStart w:id="529" w:name="_Toc155107140"/>
      <w:r>
        <w:rPr>
          <w:rFonts w:hint="eastAsia"/>
          <w:lang w:eastAsia="zh-CN"/>
        </w:rPr>
        <w:t>4.7.2.2</w:t>
      </w:r>
      <w:r>
        <w:rPr>
          <w:rFonts w:hint="eastAsia"/>
          <w:lang w:eastAsia="zh-CN"/>
        </w:rPr>
        <w:tab/>
        <w:t>Extended 3GPP hypermedia format</w:t>
      </w:r>
      <w:bookmarkEnd w:id="523"/>
      <w:bookmarkEnd w:id="524"/>
      <w:bookmarkEnd w:id="525"/>
      <w:bookmarkEnd w:id="526"/>
      <w:bookmarkEnd w:id="527"/>
      <w:bookmarkEnd w:id="528"/>
      <w:bookmarkEnd w:id="529"/>
    </w:p>
    <w:p w14:paraId="762353DC" w14:textId="77777777" w:rsidR="00516776" w:rsidRDefault="00516776" w:rsidP="00516776">
      <w:pPr>
        <w:pStyle w:val="NO"/>
      </w:pPr>
      <w:r>
        <w:t>NOTE</w:t>
      </w:r>
      <w:r>
        <w:rPr>
          <w:lang w:val="en-US"/>
        </w:rPr>
        <w:t> </w:t>
      </w:r>
      <w:r>
        <w:rPr>
          <w:rFonts w:hint="eastAsia"/>
          <w:lang w:val="en-US" w:eastAsia="zh-CN"/>
        </w:rPr>
        <w:t>1</w:t>
      </w:r>
      <w:r>
        <w:t>:</w:t>
      </w:r>
      <w:r>
        <w:tab/>
      </w:r>
      <w:r>
        <w:rPr>
          <w:rFonts w:hint="eastAsia"/>
          <w:lang w:eastAsia="zh-CN"/>
        </w:rPr>
        <w:t xml:space="preserve">Extended </w:t>
      </w:r>
      <w:r w:rsidRPr="00CA7482">
        <w:t xml:space="preserve">3GPP hypermedia format is derived from </w:t>
      </w:r>
      <w:r>
        <w:rPr>
          <w:rFonts w:hint="eastAsia"/>
          <w:lang w:eastAsia="zh-CN"/>
        </w:rPr>
        <w:t>HAL-FORMS media type, see</w:t>
      </w:r>
      <w:r>
        <w:t xml:space="preserve"> "</w:t>
      </w:r>
      <w:r w:rsidRPr="006430A0">
        <w:t>https://rwcbook.github.io/hal-forms/</w:t>
      </w:r>
      <w:r>
        <w:t>".</w:t>
      </w:r>
    </w:p>
    <w:p w14:paraId="445519A8" w14:textId="77777777" w:rsidR="00516776" w:rsidRDefault="00516776" w:rsidP="00516776">
      <w:r>
        <w:rPr>
          <w:rFonts w:hint="eastAsia"/>
          <w:lang w:eastAsia="zh-CN"/>
        </w:rPr>
        <w:t xml:space="preserve">Extended </w:t>
      </w:r>
      <w:r>
        <w:t>3GPP hypermedia format specifies the following optional reserved properties (see 3GPP TS 29.571</w:t>
      </w:r>
      <w:r>
        <w:rPr>
          <w:lang w:val="en-US"/>
        </w:rPr>
        <w:t> </w:t>
      </w:r>
      <w:r>
        <w:t>[5] for the complete list and definition of objects and object members):</w:t>
      </w:r>
    </w:p>
    <w:p w14:paraId="0FC609E4" w14:textId="77777777" w:rsidR="00516776" w:rsidRDefault="00516776" w:rsidP="00516776">
      <w:pPr>
        <w:pStyle w:val="B1"/>
        <w:rPr>
          <w:lang w:eastAsia="zh-CN"/>
        </w:rPr>
      </w:pPr>
      <w:r>
        <w:t>-</w:t>
      </w:r>
      <w:r>
        <w:tab/>
      </w:r>
      <w:r w:rsidRPr="009D5380">
        <w:t>"_links": contains links to other resources and expresses valid state transitions</w:t>
      </w:r>
      <w:r>
        <w:rPr>
          <w:rFonts w:hint="eastAsia"/>
          <w:lang w:eastAsia="zh-CN"/>
        </w:rPr>
        <w:t>;</w:t>
      </w:r>
    </w:p>
    <w:p w14:paraId="3B762AB9" w14:textId="77777777" w:rsidR="00516776" w:rsidRDefault="00516776" w:rsidP="00516776">
      <w:pPr>
        <w:pStyle w:val="B1"/>
        <w:rPr>
          <w:lang w:eastAsia="zh-CN"/>
        </w:rPr>
      </w:pPr>
      <w:r>
        <w:rPr>
          <w:rFonts w:hint="eastAsia"/>
          <w:lang w:eastAsia="zh-CN"/>
        </w:rPr>
        <w:t>-</w:t>
      </w:r>
      <w:r>
        <w:rPr>
          <w:rFonts w:hint="eastAsia"/>
          <w:lang w:eastAsia="zh-CN"/>
        </w:rPr>
        <w:tab/>
        <w:t>"_templates": contains the HAL templates corresponding to the _links attribute.</w:t>
      </w:r>
    </w:p>
    <w:p w14:paraId="3F51CC34" w14:textId="77777777" w:rsidR="00516776" w:rsidRDefault="00516776" w:rsidP="00516776">
      <w:r w:rsidRPr="00033D1E">
        <w:t xml:space="preserve">A </w:t>
      </w:r>
      <w:r>
        <w:t xml:space="preserve">NF service producer shall construct a </w:t>
      </w:r>
      <w:r>
        <w:rPr>
          <w:rFonts w:hint="eastAsia"/>
          <w:lang w:eastAsia="zh-CN"/>
        </w:rPr>
        <w:t xml:space="preserve">extended </w:t>
      </w:r>
      <w:r>
        <w:t>3GPP hypermedia</w:t>
      </w:r>
      <w:r w:rsidRPr="00033D1E">
        <w:t xml:space="preserve"> document </w:t>
      </w:r>
      <w:r>
        <w:t xml:space="preserve">by taking a 3GPP defined </w:t>
      </w:r>
      <w:r w:rsidRPr="00033D1E">
        <w:t xml:space="preserve">JSON object </w:t>
      </w:r>
      <w:r>
        <w:t xml:space="preserve">attribute list </w:t>
      </w:r>
      <w:r w:rsidRPr="00033D1E">
        <w:t xml:space="preserve">and then adding </w:t>
      </w:r>
      <w:r>
        <w:t>"</w:t>
      </w:r>
      <w:r>
        <w:rPr>
          <w:rFonts w:hint="eastAsia"/>
          <w:lang w:eastAsia="zh-CN"/>
        </w:rPr>
        <w:t>_links</w:t>
      </w:r>
      <w:r>
        <w:t>" attribute</w:t>
      </w:r>
      <w:r>
        <w:rPr>
          <w:rFonts w:hint="eastAsia"/>
          <w:lang w:eastAsia="zh-CN"/>
        </w:rPr>
        <w:t xml:space="preserve"> and "_templates" attribute</w:t>
      </w:r>
      <w:r>
        <w:t>.</w:t>
      </w:r>
    </w:p>
    <w:p w14:paraId="4013CE4B" w14:textId="77777777" w:rsidR="00516776" w:rsidRDefault="00516776" w:rsidP="00516776">
      <w:pPr>
        <w:pStyle w:val="TH"/>
        <w:outlineLvl w:val="0"/>
      </w:pPr>
      <w:r>
        <w:rPr>
          <w:noProof/>
        </w:rPr>
        <w:t>Table </w:t>
      </w:r>
      <w:r>
        <w:t>4.7.2</w:t>
      </w:r>
      <w:r>
        <w:rPr>
          <w:rFonts w:hint="eastAsia"/>
          <w:lang w:eastAsia="zh-CN"/>
        </w:rPr>
        <w:t>.2</w:t>
      </w:r>
      <w:r>
        <w:t xml:space="preserve">-1: </w:t>
      </w:r>
      <w:r>
        <w:rPr>
          <w:noProof/>
        </w:rPr>
        <w:t>_</w:t>
      </w:r>
      <w:r>
        <w:rPr>
          <w:rFonts w:hint="eastAsia"/>
          <w:noProof/>
          <w:lang w:eastAsia="zh-CN"/>
        </w:rPr>
        <w:t>halForm</w:t>
      </w:r>
      <w:r>
        <w:rPr>
          <w:noProof/>
        </w:rPr>
        <w:t>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252BA677"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52DDE032"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24EECCE9"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837CBF3"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0F982A28"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5B960431" w14:textId="77777777" w:rsidR="00516776" w:rsidRPr="009F49EE" w:rsidRDefault="00516776" w:rsidP="00767D31">
            <w:pPr>
              <w:pStyle w:val="TAH"/>
            </w:pPr>
            <w:r w:rsidRPr="009F49EE">
              <w:t>Description</w:t>
            </w:r>
          </w:p>
        </w:tc>
      </w:tr>
      <w:tr w:rsidR="00516776" w:rsidRPr="00FD48E5" w14:paraId="4BC3B6F6"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169DF4D5" w14:textId="77777777" w:rsidR="00516776" w:rsidRDefault="00516776" w:rsidP="00767D31">
            <w:pPr>
              <w:pStyle w:val="TAL"/>
              <w:rPr>
                <w:lang w:eastAsia="zh-CN"/>
              </w:rPr>
            </w:pPr>
            <w:r>
              <w:rPr>
                <w:rFonts w:hint="eastAsia"/>
                <w:lang w:eastAsia="zh-CN"/>
              </w:rPr>
              <w:t>_links</w:t>
            </w:r>
          </w:p>
        </w:tc>
        <w:tc>
          <w:tcPr>
            <w:tcW w:w="1800" w:type="dxa"/>
            <w:tcBorders>
              <w:top w:val="single" w:sz="4" w:space="0" w:color="auto"/>
              <w:left w:val="single" w:sz="4" w:space="0" w:color="auto"/>
              <w:bottom w:val="single" w:sz="4" w:space="0" w:color="auto"/>
              <w:right w:val="single" w:sz="4" w:space="0" w:color="auto"/>
            </w:tcBorders>
          </w:tcPr>
          <w:p w14:paraId="44C63B70" w14:textId="77777777" w:rsidR="00516776" w:rsidRDefault="00516776" w:rsidP="00767D31">
            <w:pPr>
              <w:pStyle w:val="TAL"/>
              <w:rPr>
                <w:lang w:eastAsia="zh-CN"/>
              </w:rPr>
            </w:pPr>
            <w:r>
              <w:rPr>
                <w:rFonts w:hint="eastAsia"/>
                <w:lang w:eastAsia="zh-CN"/>
              </w:rPr>
              <w:t>map(Link)</w:t>
            </w:r>
          </w:p>
        </w:tc>
        <w:tc>
          <w:tcPr>
            <w:tcW w:w="540" w:type="dxa"/>
            <w:tcBorders>
              <w:top w:val="single" w:sz="4" w:space="0" w:color="auto"/>
              <w:left w:val="single" w:sz="4" w:space="0" w:color="auto"/>
              <w:bottom w:val="single" w:sz="4" w:space="0" w:color="auto"/>
              <w:right w:val="single" w:sz="4" w:space="0" w:color="auto"/>
            </w:tcBorders>
          </w:tcPr>
          <w:p w14:paraId="03E30A0A" w14:textId="77777777" w:rsidR="00516776" w:rsidRDefault="00516776" w:rsidP="00767D31">
            <w:pPr>
              <w:pStyle w:val="TAC"/>
              <w:rPr>
                <w:lang w:eastAsia="zh-CN"/>
              </w:rPr>
            </w:pPr>
            <w:r>
              <w:rPr>
                <w:rFonts w:hint="eastAsia"/>
                <w:lang w:eastAsia="zh-CN"/>
              </w:rPr>
              <w:t>C</w:t>
            </w:r>
          </w:p>
        </w:tc>
        <w:tc>
          <w:tcPr>
            <w:tcW w:w="1350" w:type="dxa"/>
            <w:tcBorders>
              <w:top w:val="single" w:sz="4" w:space="0" w:color="auto"/>
              <w:left w:val="single" w:sz="4" w:space="0" w:color="auto"/>
              <w:bottom w:val="single" w:sz="4" w:space="0" w:color="auto"/>
              <w:right w:val="single" w:sz="4" w:space="0" w:color="auto"/>
            </w:tcBorders>
          </w:tcPr>
          <w:p w14:paraId="3804C6A6" w14:textId="77777777" w:rsidR="00516776" w:rsidRDefault="00516776" w:rsidP="00767D31">
            <w:pPr>
              <w:pStyle w:val="TAL"/>
              <w:rPr>
                <w:lang w:eastAsia="zh-CN"/>
              </w:rPr>
            </w:pPr>
            <w:r>
              <w:rPr>
                <w:rFonts w:hint="eastAsia"/>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2A459DCE" w14:textId="77777777" w:rsidR="00516776" w:rsidRDefault="00516776" w:rsidP="00767D31">
            <w:pPr>
              <w:pStyle w:val="TAL"/>
              <w:rPr>
                <w:rFonts w:cs="Arial"/>
                <w:szCs w:val="18"/>
              </w:rPr>
            </w:pPr>
            <w:r>
              <w:rPr>
                <w:rFonts w:cs="Arial" w:hint="eastAsia"/>
                <w:szCs w:val="18"/>
                <w:lang w:eastAsia="zh-CN"/>
              </w:rPr>
              <w:t>The key is the name of the link relation type.</w:t>
            </w:r>
          </w:p>
        </w:tc>
      </w:tr>
      <w:tr w:rsidR="00516776" w:rsidRPr="00FD48E5" w14:paraId="59972C0D"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2E4ECE04" w14:textId="77777777" w:rsidR="00516776" w:rsidRDefault="00516776" w:rsidP="00767D31">
            <w:pPr>
              <w:pStyle w:val="TAL"/>
              <w:rPr>
                <w:lang w:eastAsia="zh-CN"/>
              </w:rPr>
            </w:pPr>
            <w:r>
              <w:rPr>
                <w:rFonts w:hint="eastAsia"/>
                <w:lang w:eastAsia="zh-CN"/>
              </w:rPr>
              <w:t>_templates</w:t>
            </w:r>
          </w:p>
        </w:tc>
        <w:tc>
          <w:tcPr>
            <w:tcW w:w="1800" w:type="dxa"/>
            <w:tcBorders>
              <w:top w:val="single" w:sz="4" w:space="0" w:color="auto"/>
              <w:left w:val="single" w:sz="4" w:space="0" w:color="auto"/>
              <w:bottom w:val="single" w:sz="4" w:space="0" w:color="auto"/>
              <w:right w:val="single" w:sz="4" w:space="0" w:color="auto"/>
            </w:tcBorders>
          </w:tcPr>
          <w:p w14:paraId="20423058" w14:textId="77777777" w:rsidR="00516776" w:rsidRDefault="00516776" w:rsidP="00767D31">
            <w:pPr>
              <w:pStyle w:val="TAL"/>
              <w:rPr>
                <w:lang w:eastAsia="zh-CN"/>
              </w:rPr>
            </w:pPr>
            <w:r>
              <w:rPr>
                <w:rFonts w:hint="eastAsia"/>
                <w:lang w:eastAsia="zh-CN"/>
              </w:rPr>
              <w:t>map(HalTemplate)</w:t>
            </w:r>
          </w:p>
        </w:tc>
        <w:tc>
          <w:tcPr>
            <w:tcW w:w="540" w:type="dxa"/>
            <w:tcBorders>
              <w:top w:val="single" w:sz="4" w:space="0" w:color="auto"/>
              <w:left w:val="single" w:sz="4" w:space="0" w:color="auto"/>
              <w:bottom w:val="single" w:sz="4" w:space="0" w:color="auto"/>
              <w:right w:val="single" w:sz="4" w:space="0" w:color="auto"/>
            </w:tcBorders>
          </w:tcPr>
          <w:p w14:paraId="26455EFC" w14:textId="77777777" w:rsidR="00516776" w:rsidRDefault="00516776" w:rsidP="00767D31">
            <w:pPr>
              <w:pStyle w:val="TAC"/>
            </w:pPr>
            <w:r>
              <w:rPr>
                <w:rFonts w:hint="eastAsia"/>
                <w:lang w:eastAsia="zh-CN"/>
              </w:rPr>
              <w:t>C</w:t>
            </w:r>
          </w:p>
        </w:tc>
        <w:tc>
          <w:tcPr>
            <w:tcW w:w="1350" w:type="dxa"/>
            <w:tcBorders>
              <w:top w:val="single" w:sz="4" w:space="0" w:color="auto"/>
              <w:left w:val="single" w:sz="4" w:space="0" w:color="auto"/>
              <w:bottom w:val="single" w:sz="4" w:space="0" w:color="auto"/>
              <w:right w:val="single" w:sz="4" w:space="0" w:color="auto"/>
            </w:tcBorders>
          </w:tcPr>
          <w:p w14:paraId="4E59BA2B" w14:textId="77777777" w:rsidR="00516776" w:rsidRDefault="00516776" w:rsidP="00767D31">
            <w:pPr>
              <w:pStyle w:val="TAL"/>
              <w:rPr>
                <w:lang w:eastAsia="zh-CN"/>
              </w:rPr>
            </w:pPr>
            <w:r>
              <w:rPr>
                <w:rFonts w:hint="eastAsia"/>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6347EE8B" w14:textId="77777777" w:rsidR="00516776" w:rsidRDefault="00516776" w:rsidP="00767D31">
            <w:pPr>
              <w:pStyle w:val="TAL"/>
              <w:rPr>
                <w:rFonts w:cs="Arial"/>
                <w:szCs w:val="18"/>
                <w:lang w:eastAsia="zh-CN"/>
              </w:rPr>
            </w:pPr>
            <w:r>
              <w:rPr>
                <w:rFonts w:cs="Arial" w:hint="eastAsia"/>
                <w:szCs w:val="18"/>
                <w:lang w:eastAsia="zh-CN"/>
              </w:rPr>
              <w:t>The key is the name of the corresponding link relation type to which the template is to be applied.</w:t>
            </w:r>
          </w:p>
        </w:tc>
      </w:tr>
    </w:tbl>
    <w:p w14:paraId="1781DB99" w14:textId="77777777" w:rsidR="00516776" w:rsidRDefault="00516776" w:rsidP="00516776"/>
    <w:p w14:paraId="6BD22D22" w14:textId="77777777" w:rsidR="00516776" w:rsidRDefault="00516776" w:rsidP="00516776">
      <w:pPr>
        <w:rPr>
          <w:lang w:val="en-US"/>
        </w:rPr>
      </w:pPr>
      <w:r>
        <w:rPr>
          <w:lang w:val="en-US"/>
        </w:rPr>
        <w:lastRenderedPageBreak/>
        <w:t xml:space="preserve">The </w:t>
      </w:r>
      <w:r>
        <w:rPr>
          <w:rFonts w:hint="eastAsia"/>
          <w:lang w:val="en-US" w:eastAsia="zh-CN"/>
        </w:rPr>
        <w:t>Link</w:t>
      </w:r>
      <w:r>
        <w:rPr>
          <w:lang w:val="en-US"/>
        </w:rPr>
        <w:t xml:space="preserve"> data type </w:t>
      </w:r>
      <w:r>
        <w:rPr>
          <w:rFonts w:hint="eastAsia"/>
          <w:lang w:val="en-US" w:eastAsia="zh-CN"/>
        </w:rPr>
        <w:t xml:space="preserve">and HalTemplate data type </w:t>
      </w:r>
      <w:r>
        <w:rPr>
          <w:lang w:val="en-US"/>
        </w:rPr>
        <w:t>shall be added to the list of re-used data types of the hypermedia enabled API.</w:t>
      </w:r>
    </w:p>
    <w:p w14:paraId="791A6629" w14:textId="77777777" w:rsidR="00516776" w:rsidRDefault="00516776" w:rsidP="00516776">
      <w:pPr>
        <w:rPr>
          <w:lang w:eastAsia="zh-CN"/>
        </w:rPr>
      </w:pPr>
      <w:r>
        <w:rPr>
          <w:lang w:val="en-US" w:eastAsia="zh-CN"/>
        </w:rPr>
        <w:t>NOTE 2:</w:t>
      </w:r>
      <w:r>
        <w:rPr>
          <w:lang w:val="en-US" w:eastAsia="zh-CN"/>
        </w:rPr>
        <w:tab/>
        <w:t>Depending of the applicable situation, the p</w:t>
      </w:r>
      <w:r w:rsidRPr="008652B0">
        <w:rPr>
          <w:lang w:val="en-US" w:eastAsia="zh-CN"/>
        </w:rPr>
        <w:t xml:space="preserve">resence condition </w:t>
      </w:r>
      <w:r>
        <w:rPr>
          <w:lang w:val="en-US" w:eastAsia="zh-CN"/>
        </w:rPr>
        <w:t>can be changed in accordance</w:t>
      </w:r>
      <w:r>
        <w:t xml:space="preserve">. </w:t>
      </w:r>
      <w:r>
        <w:rPr>
          <w:rFonts w:hint="eastAsia"/>
          <w:lang w:eastAsia="zh-CN"/>
        </w:rPr>
        <w:t>Link and HalTemplate</w:t>
      </w:r>
      <w:r>
        <w:t xml:space="preserve"> data type</w:t>
      </w:r>
      <w:r>
        <w:rPr>
          <w:rFonts w:hint="eastAsia"/>
          <w:lang w:eastAsia="zh-CN"/>
        </w:rPr>
        <w:t>s</w:t>
      </w:r>
      <w:r>
        <w:t xml:space="preserve"> </w:t>
      </w:r>
      <w:r>
        <w:rPr>
          <w:rFonts w:hint="eastAsia"/>
          <w:lang w:eastAsia="zh-CN"/>
        </w:rPr>
        <w:t>are</w:t>
      </w:r>
      <w:r>
        <w:t xml:space="preserve"> defined in </w:t>
      </w:r>
      <w:r>
        <w:rPr>
          <w:lang w:eastAsia="zh-CN"/>
        </w:rPr>
        <w:t>3GPP TS 29.571</w:t>
      </w:r>
      <w:r>
        <w:rPr>
          <w:lang w:val="en-US" w:eastAsia="zh-CN"/>
        </w:rPr>
        <w:t> </w:t>
      </w:r>
      <w:r>
        <w:t>[5].A NF service producer shall set the Content-Type HTTP header to "application/</w:t>
      </w:r>
      <w:r w:rsidRPr="00A27B02">
        <w:t>3gppHal</w:t>
      </w:r>
      <w:r>
        <w:rPr>
          <w:rFonts w:hint="eastAsia"/>
          <w:lang w:eastAsia="zh-CN"/>
        </w:rPr>
        <w:t>Forms</w:t>
      </w:r>
      <w:r w:rsidRPr="00A27B02">
        <w:t>+json</w:t>
      </w:r>
      <w:r>
        <w:t xml:space="preserve">" when returning an HTTP payload with </w:t>
      </w:r>
      <w:r>
        <w:rPr>
          <w:rFonts w:hint="eastAsia"/>
          <w:lang w:eastAsia="zh-CN"/>
        </w:rPr>
        <w:t xml:space="preserve">Extended </w:t>
      </w:r>
      <w:r>
        <w:t>3GPP hypermedia enabled document.</w:t>
      </w:r>
    </w:p>
    <w:p w14:paraId="04CE39FF" w14:textId="77777777" w:rsidR="00516776" w:rsidRDefault="00516776" w:rsidP="00516776">
      <w:pPr>
        <w:rPr>
          <w:lang w:eastAsia="zh-CN"/>
        </w:rPr>
      </w:pPr>
      <w:r>
        <w:t xml:space="preserve">A NF service consumer supporting HATEOAS </w:t>
      </w:r>
      <w:r>
        <w:rPr>
          <w:rFonts w:hint="eastAsia"/>
          <w:lang w:eastAsia="zh-CN"/>
        </w:rPr>
        <w:t xml:space="preserve">and extended 3GPP hypermedia </w:t>
      </w:r>
      <w:r>
        <w:t>shall advertise it by adding an "Accept" HTTP header with "application/</w:t>
      </w:r>
      <w:r w:rsidRPr="00A27B02">
        <w:t>3gppHal</w:t>
      </w:r>
      <w:r>
        <w:rPr>
          <w:rFonts w:hint="eastAsia"/>
          <w:lang w:eastAsia="zh-CN"/>
        </w:rPr>
        <w:t>Forms</w:t>
      </w:r>
      <w:r w:rsidRPr="00A27B02">
        <w:t>+json</w:t>
      </w:r>
      <w:r>
        <w:t>" as media type.</w:t>
      </w:r>
    </w:p>
    <w:p w14:paraId="76938BEE" w14:textId="77777777" w:rsidR="00516776" w:rsidRDefault="00516776" w:rsidP="004F1FBA">
      <w:pPr>
        <w:pStyle w:val="Heading3"/>
      </w:pPr>
      <w:bookmarkStart w:id="530" w:name="_Toc27751627"/>
      <w:bookmarkStart w:id="531" w:name="_Toc35971713"/>
      <w:bookmarkStart w:id="532" w:name="_Toc35975962"/>
      <w:bookmarkStart w:id="533" w:name="_Toc44849419"/>
      <w:bookmarkStart w:id="534" w:name="_Toc51853060"/>
      <w:bookmarkStart w:id="535" w:name="_Toc51859733"/>
      <w:bookmarkStart w:id="536" w:name="_Toc155107141"/>
      <w:r>
        <w:t>4.7.3</w:t>
      </w:r>
      <w:r>
        <w:tab/>
        <w:t>Advertising legitimate application state transitions</w:t>
      </w:r>
      <w:bookmarkEnd w:id="521"/>
      <w:bookmarkEnd w:id="530"/>
      <w:bookmarkEnd w:id="531"/>
      <w:bookmarkEnd w:id="532"/>
      <w:bookmarkEnd w:id="533"/>
      <w:bookmarkEnd w:id="534"/>
      <w:bookmarkEnd w:id="535"/>
      <w:bookmarkEnd w:id="536"/>
    </w:p>
    <w:p w14:paraId="156C0E51" w14:textId="77777777" w:rsidR="00516776" w:rsidRDefault="00516776" w:rsidP="00516776">
      <w:r>
        <w:t>When a NF service producer responds to a NF service consumer and there is one or more application state transition possible, the NF service producer shall advertise them by adding a "_links" property in the returned resource representation. When there are multiple state transitions with different relation types, then one member per relation type shall be added to the "_links" object which name is equal to the relation type. If there is only one state transition for a given relation type then the value of the member is a "link" object otherwise it is an array of "link" objects.</w:t>
      </w:r>
    </w:p>
    <w:p w14:paraId="6D6DFFC8" w14:textId="77777777" w:rsidR="00516776" w:rsidRDefault="00516776" w:rsidP="00516776">
      <w:r>
        <w:t xml:space="preserve">A NF service producer shall </w:t>
      </w:r>
      <w:r w:rsidRPr="00B22741">
        <w:t xml:space="preserve">include a link </w:t>
      </w:r>
      <w:r>
        <w:t>in</w:t>
      </w:r>
      <w:r w:rsidRPr="00B22741">
        <w:t xml:space="preserve">to the returned </w:t>
      </w:r>
      <w:r>
        <w:t xml:space="preserve">resource </w:t>
      </w:r>
      <w:r w:rsidRPr="00B22741">
        <w:t xml:space="preserve">representation </w:t>
      </w:r>
      <w:r>
        <w:t xml:space="preserve">with a registered relation type </w:t>
      </w:r>
      <w:r>
        <w:rPr>
          <w:lang w:val="en-US"/>
        </w:rPr>
        <w:t>"</w:t>
      </w:r>
      <w:r>
        <w:t>self</w:t>
      </w:r>
      <w:r>
        <w:rPr>
          <w:lang w:val="en-US"/>
        </w:rPr>
        <w:t>"</w:t>
      </w:r>
      <w:r>
        <w:t xml:space="preserve"> </w:t>
      </w:r>
      <w:r w:rsidRPr="00B22741">
        <w:t>when it is expected further actions upon it (for instance reading it again or replacing the resource state)</w:t>
      </w:r>
      <w:r>
        <w:t>.</w:t>
      </w:r>
    </w:p>
    <w:p w14:paraId="2FFA8B00" w14:textId="77777777" w:rsidR="00516776" w:rsidRDefault="00516776" w:rsidP="00516776">
      <w:pPr>
        <w:pStyle w:val="NO"/>
      </w:pPr>
      <w:r>
        <w:t>NOTE 1:</w:t>
      </w:r>
      <w:r>
        <w:tab/>
        <w:t>For a hypermedia application, a returned representation without any link denotes for the NF service consumers the end of the interaction with the NF service producer. 3GPP APIs does not fulfil this rule.</w:t>
      </w:r>
    </w:p>
    <w:p w14:paraId="39B355D8" w14:textId="77777777" w:rsidR="00516776" w:rsidRDefault="00516776" w:rsidP="004F1FBA">
      <w:pPr>
        <w:pStyle w:val="Heading3"/>
      </w:pPr>
      <w:bookmarkStart w:id="537" w:name="_Toc19702470"/>
      <w:bookmarkStart w:id="538" w:name="_Toc27751628"/>
      <w:bookmarkStart w:id="539" w:name="_Toc35971714"/>
      <w:bookmarkStart w:id="540" w:name="_Toc35975963"/>
      <w:bookmarkStart w:id="541" w:name="_Toc44849420"/>
      <w:bookmarkStart w:id="542" w:name="_Toc51853061"/>
      <w:bookmarkStart w:id="543" w:name="_Toc51859734"/>
      <w:bookmarkStart w:id="544" w:name="_Toc155107142"/>
      <w:r>
        <w:t>4.7.4</w:t>
      </w:r>
      <w:r>
        <w:tab/>
        <w:t>Inferring link relation semantic</w:t>
      </w:r>
      <w:bookmarkEnd w:id="537"/>
      <w:bookmarkEnd w:id="538"/>
      <w:bookmarkEnd w:id="539"/>
      <w:bookmarkEnd w:id="540"/>
      <w:bookmarkEnd w:id="541"/>
      <w:bookmarkEnd w:id="542"/>
      <w:bookmarkEnd w:id="543"/>
      <w:bookmarkEnd w:id="544"/>
    </w:p>
    <w:p w14:paraId="2FF106F4" w14:textId="77777777" w:rsidR="00516776" w:rsidRDefault="00516776" w:rsidP="00516776">
      <w:r>
        <w:t>When a NF service consumer receives a response with linked resources then it shall infer the link relation semantic from the relation type. It shall not infer it from the linked resource URI format.</w:t>
      </w:r>
    </w:p>
    <w:p w14:paraId="4CA47D0E" w14:textId="77777777" w:rsidR="00516776" w:rsidRDefault="00516776" w:rsidP="00516776">
      <w:r>
        <w:t>In 3GPP hypermedia, relation types are the name of "_links" object members.</w:t>
      </w:r>
    </w:p>
    <w:p w14:paraId="5D5E67B0" w14:textId="77777777" w:rsidR="00516776" w:rsidRPr="004D3578" w:rsidRDefault="00516776" w:rsidP="004F1FBA">
      <w:pPr>
        <w:pStyle w:val="Heading3"/>
      </w:pPr>
      <w:bookmarkStart w:id="545" w:name="_Toc19702471"/>
      <w:bookmarkStart w:id="546" w:name="_Toc27751629"/>
      <w:bookmarkStart w:id="547" w:name="_Toc35971715"/>
      <w:bookmarkStart w:id="548" w:name="_Toc35975964"/>
      <w:bookmarkStart w:id="549" w:name="_Toc44849421"/>
      <w:bookmarkStart w:id="550" w:name="_Toc51853062"/>
      <w:bookmarkStart w:id="551" w:name="_Toc51859735"/>
      <w:bookmarkStart w:id="552" w:name="_Toc155107143"/>
      <w:r>
        <w:t>4.7.</w:t>
      </w:r>
      <w:r w:rsidRPr="00853D19">
        <w:t>5</w:t>
      </w:r>
      <w:r w:rsidRPr="004D3578">
        <w:tab/>
      </w:r>
      <w:r>
        <w:t>Common Relation Types</w:t>
      </w:r>
      <w:bookmarkEnd w:id="545"/>
      <w:bookmarkEnd w:id="546"/>
      <w:bookmarkEnd w:id="547"/>
      <w:bookmarkEnd w:id="548"/>
      <w:bookmarkEnd w:id="549"/>
      <w:bookmarkEnd w:id="550"/>
      <w:bookmarkEnd w:id="551"/>
      <w:bookmarkEnd w:id="552"/>
    </w:p>
    <w:p w14:paraId="09BCB078" w14:textId="77777777" w:rsidR="00516776" w:rsidRDefault="00516776" w:rsidP="004F1FBA">
      <w:pPr>
        <w:pStyle w:val="Heading4"/>
      </w:pPr>
      <w:bookmarkStart w:id="553" w:name="_Toc19702472"/>
      <w:bookmarkStart w:id="554" w:name="_Toc27751630"/>
      <w:bookmarkStart w:id="555" w:name="_Toc35971716"/>
      <w:bookmarkStart w:id="556" w:name="_Toc35975965"/>
      <w:bookmarkStart w:id="557" w:name="_Toc44849422"/>
      <w:bookmarkStart w:id="558" w:name="_Toc51853063"/>
      <w:bookmarkStart w:id="559" w:name="_Toc51859736"/>
      <w:bookmarkStart w:id="560" w:name="_Toc155107144"/>
      <w:r>
        <w:t>4.7.</w:t>
      </w:r>
      <w:r w:rsidRPr="00853D19">
        <w:t>5</w:t>
      </w:r>
      <w:r>
        <w:t>.1</w:t>
      </w:r>
      <w:r>
        <w:tab/>
        <w:t>Introduction</w:t>
      </w:r>
      <w:bookmarkEnd w:id="553"/>
      <w:bookmarkEnd w:id="554"/>
      <w:bookmarkEnd w:id="555"/>
      <w:bookmarkEnd w:id="556"/>
      <w:bookmarkEnd w:id="557"/>
      <w:bookmarkEnd w:id="558"/>
      <w:bookmarkEnd w:id="559"/>
      <w:bookmarkEnd w:id="560"/>
    </w:p>
    <w:p w14:paraId="26CAA3CB" w14:textId="77777777" w:rsidR="00516776" w:rsidRDefault="00516776" w:rsidP="00516776">
      <w:r>
        <w:t xml:space="preserve">This clause contains the list of relation types supported in 3GPP </w:t>
      </w:r>
      <w:r w:rsidRPr="00E533DA">
        <w:t>Service Based Interface APIs</w:t>
      </w:r>
      <w:r>
        <w:t>.</w:t>
      </w:r>
    </w:p>
    <w:p w14:paraId="46FA5F10" w14:textId="77D20471" w:rsidR="00516776" w:rsidRDefault="00516776" w:rsidP="00516776">
      <w:r>
        <w:t>As defined in IETF RFC 8288</w:t>
      </w:r>
      <w:r w:rsidR="004F6487">
        <w:t> [</w:t>
      </w:r>
      <w:r>
        <w:t xml:space="preserve">11] </w:t>
      </w:r>
      <w:r w:rsidR="004F6487">
        <w:t>clause 2</w:t>
      </w:r>
      <w:r>
        <w:t>.1, a link relation type identifies the semantics of a link. It describes how resources are related to each other. It may also be used to indicate that the target resource of a link has particular attributes, or exhibits particular behaviours. Relation types shall not be confused with media types. It does not identify the format of the representation that results when the link is dereferenced.</w:t>
      </w:r>
    </w:p>
    <w:p w14:paraId="0E1DCB1F" w14:textId="77777777" w:rsidR="00516776" w:rsidRDefault="00516776" w:rsidP="00516776">
      <w:r w:rsidRPr="00250065">
        <w:t xml:space="preserve">There are two kinds of relation </w:t>
      </w:r>
      <w:r>
        <w:t>types:</w:t>
      </w:r>
    </w:p>
    <w:p w14:paraId="280623BA" w14:textId="77777777" w:rsidR="00516776" w:rsidRDefault="00516776" w:rsidP="00516776">
      <w:pPr>
        <w:pStyle w:val="B1"/>
      </w:pPr>
      <w:r>
        <w:t>-</w:t>
      </w:r>
      <w:r>
        <w:tab/>
        <w:t>R</w:t>
      </w:r>
      <w:r w:rsidRPr="00250065">
        <w:t>egistered</w:t>
      </w:r>
      <w:r>
        <w:t xml:space="preserve"> relation types;</w:t>
      </w:r>
    </w:p>
    <w:p w14:paraId="0E956AA5" w14:textId="77777777" w:rsidR="00516776" w:rsidRDefault="00516776" w:rsidP="00516776">
      <w:pPr>
        <w:pStyle w:val="B1"/>
      </w:pPr>
      <w:r>
        <w:t>-</w:t>
      </w:r>
      <w:r>
        <w:tab/>
        <w:t>E</w:t>
      </w:r>
      <w:r w:rsidRPr="00250065">
        <w:t>xtension</w:t>
      </w:r>
      <w:r>
        <w:t xml:space="preserve"> relation types.</w:t>
      </w:r>
    </w:p>
    <w:p w14:paraId="1528E7C7" w14:textId="77777777" w:rsidR="00516776" w:rsidRDefault="00516776" w:rsidP="00516776">
      <w:r>
        <w:t xml:space="preserve">Registered relation types are identified by a token (for instance </w:t>
      </w:r>
      <w:r>
        <w:rPr>
          <w:lang w:val="en-US"/>
        </w:rPr>
        <w:t>"</w:t>
      </w:r>
      <w:r>
        <w:t>self</w:t>
      </w:r>
      <w:r>
        <w:rPr>
          <w:lang w:val="en-US"/>
        </w:rPr>
        <w:t>"</w:t>
      </w:r>
      <w:r>
        <w:t>) and can be reused by other applications such as 3GPP SBI APIs. They are registered by IANA.</w:t>
      </w:r>
      <w:r w:rsidRPr="00491ECD">
        <w:t xml:space="preserve"> </w:t>
      </w:r>
      <w:r>
        <w:t>Registered relation types shall be preferred against extension relation types when expressing the link relation between two resources.</w:t>
      </w:r>
    </w:p>
    <w:p w14:paraId="5D507ABC" w14:textId="77777777" w:rsidR="00516776" w:rsidRDefault="00516776" w:rsidP="00516776">
      <w:r>
        <w:t>If there is a need to define a relation type that does not correspond to a registered one but it is not wanted to register it then an extension relation type shall be used instead.</w:t>
      </w:r>
    </w:p>
    <w:p w14:paraId="73815609" w14:textId="77777777" w:rsidR="00516776" w:rsidRDefault="00516776" w:rsidP="004F1FBA">
      <w:pPr>
        <w:pStyle w:val="Heading4"/>
      </w:pPr>
      <w:bookmarkStart w:id="561" w:name="_Toc19702473"/>
      <w:bookmarkStart w:id="562" w:name="_Toc27751631"/>
      <w:bookmarkStart w:id="563" w:name="_Toc35971717"/>
      <w:bookmarkStart w:id="564" w:name="_Toc35975966"/>
      <w:bookmarkStart w:id="565" w:name="_Toc44849423"/>
      <w:bookmarkStart w:id="566" w:name="_Toc51853064"/>
      <w:bookmarkStart w:id="567" w:name="_Toc51859737"/>
      <w:bookmarkStart w:id="568" w:name="_Toc155107145"/>
      <w:r>
        <w:t>4.7.</w:t>
      </w:r>
      <w:r w:rsidRPr="00853D19">
        <w:t>5</w:t>
      </w:r>
      <w:r>
        <w:t>.2</w:t>
      </w:r>
      <w:r>
        <w:tab/>
        <w:t>Registered relation types</w:t>
      </w:r>
      <w:bookmarkEnd w:id="561"/>
      <w:bookmarkEnd w:id="562"/>
      <w:bookmarkEnd w:id="563"/>
      <w:bookmarkEnd w:id="564"/>
      <w:bookmarkEnd w:id="565"/>
      <w:bookmarkEnd w:id="566"/>
      <w:bookmarkEnd w:id="567"/>
      <w:bookmarkEnd w:id="568"/>
    </w:p>
    <w:p w14:paraId="43CE8C02" w14:textId="77777777" w:rsidR="00516776" w:rsidRDefault="00516776" w:rsidP="00516776">
      <w:r w:rsidRPr="00C30600">
        <w:t>The "Link Relations" registry is located at</w:t>
      </w:r>
      <w:r>
        <w:t>:</w:t>
      </w:r>
      <w:r w:rsidRPr="00C30600">
        <w:t xml:space="preserve"> https://www.iana.</w:t>
      </w:r>
      <w:r>
        <w:t>org/assignments/link-relations</w:t>
      </w:r>
      <w:r w:rsidRPr="00C30600">
        <w:t>.</w:t>
      </w:r>
    </w:p>
    <w:p w14:paraId="65DE0290" w14:textId="77777777" w:rsidR="00516776" w:rsidRDefault="00516776" w:rsidP="00516776">
      <w:r w:rsidRPr="009C4D60">
        <w:t xml:space="preserve">Table </w:t>
      </w:r>
      <w:r>
        <w:t>4.7.</w:t>
      </w:r>
      <w:r w:rsidRPr="00853D19">
        <w:t>5</w:t>
      </w:r>
      <w:r>
        <w:t>.2-</w:t>
      </w:r>
      <w:r w:rsidRPr="009C4D60">
        <w:t>1</w:t>
      </w:r>
      <w:r>
        <w:t xml:space="preserve"> specifies the list of registered relation types supported by all hypermedia enabled 3GPP APIs.</w:t>
      </w:r>
    </w:p>
    <w:p w14:paraId="1115465A" w14:textId="77777777" w:rsidR="00516776" w:rsidRDefault="00516776" w:rsidP="00516776">
      <w:r w:rsidRPr="009C4D60">
        <w:lastRenderedPageBreak/>
        <w:t xml:space="preserve">Table </w:t>
      </w:r>
      <w:r>
        <w:t>4.7.</w:t>
      </w:r>
      <w:r w:rsidRPr="00853D19">
        <w:t>5</w:t>
      </w:r>
      <w:r>
        <w:t>.2-2 specifies the list of registered relation types that can be used by some hypermedia enabled 3GPP APIs, depending on the API design.</w:t>
      </w:r>
    </w:p>
    <w:p w14:paraId="78389DB8" w14:textId="77777777" w:rsidR="00516776" w:rsidRPr="00384E92" w:rsidRDefault="00516776" w:rsidP="00516776">
      <w:pPr>
        <w:pStyle w:val="TH"/>
      </w:pPr>
      <w:r w:rsidRPr="009C4D60">
        <w:t xml:space="preserve">Table </w:t>
      </w:r>
      <w:r>
        <w:t>4.7.</w:t>
      </w:r>
      <w:r w:rsidRPr="00853D19">
        <w:t>5</w:t>
      </w:r>
      <w:r>
        <w:t>.2-</w:t>
      </w:r>
      <w:r w:rsidRPr="009C4D60">
        <w:t xml:space="preserve">1: </w:t>
      </w:r>
      <w:r>
        <w:t>mandatory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67"/>
      </w:tblGrid>
      <w:tr w:rsidR="00516776" w:rsidRPr="006A5310" w14:paraId="503CBE13" w14:textId="77777777" w:rsidTr="00767D31">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F07906F" w14:textId="77777777" w:rsidR="00516776" w:rsidRPr="006C1737" w:rsidRDefault="00516776" w:rsidP="00767D31">
            <w:pPr>
              <w:pStyle w:val="TAH"/>
            </w:pPr>
            <w:r>
              <w:t>Relation name</w:t>
            </w:r>
          </w:p>
        </w:tc>
      </w:tr>
      <w:tr w:rsidR="00516776" w:rsidRPr="00384E92" w14:paraId="61EC1867"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54D13E" w14:textId="77777777" w:rsidR="00516776" w:rsidRPr="006C1737" w:rsidRDefault="00516776" w:rsidP="00767D31">
            <w:pPr>
              <w:pStyle w:val="TAL"/>
            </w:pPr>
            <w:r>
              <w:t>self</w:t>
            </w:r>
          </w:p>
        </w:tc>
      </w:tr>
    </w:tbl>
    <w:p w14:paraId="0F06AD7B" w14:textId="77777777" w:rsidR="00516776" w:rsidRPr="00384E92" w:rsidRDefault="00516776" w:rsidP="00516776">
      <w:pPr>
        <w:pStyle w:val="TH"/>
      </w:pPr>
      <w:r w:rsidRPr="009C4D60">
        <w:t xml:space="preserve">Table </w:t>
      </w:r>
      <w:r>
        <w:t>4.7.</w:t>
      </w:r>
      <w:r w:rsidRPr="00853D19">
        <w:t>5</w:t>
      </w:r>
      <w:r>
        <w:t>.2-2</w:t>
      </w:r>
      <w:r w:rsidRPr="009C4D60">
        <w:t xml:space="preserve">: </w:t>
      </w:r>
      <w:r>
        <w:t>optional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67"/>
      </w:tblGrid>
      <w:tr w:rsidR="00516776" w:rsidRPr="006A5310" w14:paraId="616AE54E" w14:textId="77777777" w:rsidTr="00767D31">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E39FB50" w14:textId="77777777" w:rsidR="00516776" w:rsidRPr="006C1737" w:rsidRDefault="00516776" w:rsidP="00767D31">
            <w:pPr>
              <w:pStyle w:val="TAH"/>
            </w:pPr>
            <w:r>
              <w:t>Relation name</w:t>
            </w:r>
          </w:p>
        </w:tc>
      </w:tr>
      <w:tr w:rsidR="00516776" w:rsidRPr="00384E92" w14:paraId="5EEACBCE"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CEBD8D8" w14:textId="77777777" w:rsidR="00516776" w:rsidRPr="006C1737" w:rsidRDefault="00516776" w:rsidP="00767D31">
            <w:pPr>
              <w:pStyle w:val="TAL"/>
            </w:pPr>
            <w:r>
              <w:t>next</w:t>
            </w:r>
          </w:p>
        </w:tc>
      </w:tr>
      <w:tr w:rsidR="00516776" w:rsidRPr="00384E92" w14:paraId="4D261BC6"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09988E8" w14:textId="77777777" w:rsidR="00516776" w:rsidRPr="006C1737" w:rsidRDefault="00516776" w:rsidP="00767D31">
            <w:pPr>
              <w:pStyle w:val="TAL"/>
            </w:pPr>
            <w:r>
              <w:t>first</w:t>
            </w:r>
          </w:p>
        </w:tc>
      </w:tr>
      <w:tr w:rsidR="00516776" w:rsidRPr="00384E92" w14:paraId="24D2C89E"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A045F8F" w14:textId="77777777" w:rsidR="00516776" w:rsidRPr="006C1737" w:rsidRDefault="00516776" w:rsidP="00767D31">
            <w:pPr>
              <w:pStyle w:val="TAL"/>
            </w:pPr>
            <w:r>
              <w:t>previous</w:t>
            </w:r>
          </w:p>
        </w:tc>
      </w:tr>
      <w:tr w:rsidR="00516776" w:rsidRPr="00384E92" w14:paraId="1FC8E8A6"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671CCE" w14:textId="77777777" w:rsidR="00516776" w:rsidRDefault="00516776" w:rsidP="00767D31">
            <w:pPr>
              <w:pStyle w:val="TAL"/>
            </w:pPr>
            <w:r>
              <w:t>last</w:t>
            </w:r>
          </w:p>
        </w:tc>
      </w:tr>
      <w:tr w:rsidR="00516776" w:rsidRPr="00384E92" w14:paraId="6E0ABDE9"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91EBA9" w14:textId="77777777" w:rsidR="00516776" w:rsidRDefault="00516776" w:rsidP="00767D31">
            <w:pPr>
              <w:pStyle w:val="TAL"/>
            </w:pPr>
            <w:r>
              <w:t>item</w:t>
            </w:r>
          </w:p>
        </w:tc>
      </w:tr>
    </w:tbl>
    <w:p w14:paraId="2D2475E1" w14:textId="77777777" w:rsidR="00516776" w:rsidRDefault="00516776" w:rsidP="00516776"/>
    <w:p w14:paraId="6ACAF14F" w14:textId="77777777" w:rsidR="00516776" w:rsidRDefault="00516776" w:rsidP="004F1FBA">
      <w:pPr>
        <w:pStyle w:val="Heading4"/>
      </w:pPr>
      <w:bookmarkStart w:id="569" w:name="_Toc19702474"/>
      <w:bookmarkStart w:id="570" w:name="_Toc27751632"/>
      <w:bookmarkStart w:id="571" w:name="_Toc35971718"/>
      <w:bookmarkStart w:id="572" w:name="_Toc35975967"/>
      <w:bookmarkStart w:id="573" w:name="_Toc44849424"/>
      <w:bookmarkStart w:id="574" w:name="_Toc51853065"/>
      <w:bookmarkStart w:id="575" w:name="_Toc51859738"/>
      <w:bookmarkStart w:id="576" w:name="_Toc155107146"/>
      <w:r>
        <w:t>4.7.</w:t>
      </w:r>
      <w:r w:rsidRPr="00853D19">
        <w:t>5</w:t>
      </w:r>
      <w:r>
        <w:t>.3</w:t>
      </w:r>
      <w:r>
        <w:tab/>
        <w:t>Extension relation types</w:t>
      </w:r>
      <w:bookmarkEnd w:id="569"/>
      <w:bookmarkEnd w:id="570"/>
      <w:bookmarkEnd w:id="571"/>
      <w:bookmarkEnd w:id="572"/>
      <w:bookmarkEnd w:id="573"/>
      <w:bookmarkEnd w:id="574"/>
      <w:bookmarkEnd w:id="575"/>
      <w:bookmarkEnd w:id="576"/>
    </w:p>
    <w:p w14:paraId="069842DD" w14:textId="77777777" w:rsidR="00516776" w:rsidRDefault="00516776" w:rsidP="00516776">
      <w:r>
        <w:t>When no registered relation exists to express the relation between two resources,</w:t>
      </w:r>
      <w:r w:rsidRPr="00BF4359">
        <w:t xml:space="preserve"> an extension relation type</w:t>
      </w:r>
      <w:r>
        <w:t xml:space="preserve"> shall be used instead. It may be defined as a string token or as a URI as defined in IETF RFC 8288 [11].</w:t>
      </w:r>
    </w:p>
    <w:p w14:paraId="1A49BFC6" w14:textId="77777777" w:rsidR="00516776" w:rsidRDefault="00516776" w:rsidP="00516776">
      <w:r>
        <w:t>An API specification using extension relation types shall contain a clause "Relation types" in the clause "</w:t>
      </w:r>
      <w:r>
        <w:rPr>
          <w:lang w:val="en-US"/>
        </w:rPr>
        <w:t>S</w:t>
      </w:r>
      <w:r w:rsidRPr="00087ED8">
        <w:rPr>
          <w:lang w:val="en-US"/>
        </w:rPr>
        <w:t>imple data types and enumerations</w:t>
      </w:r>
      <w:r>
        <w:rPr>
          <w:lang w:val="en-US"/>
        </w:rPr>
        <w:t xml:space="preserve">" (see </w:t>
      </w:r>
      <w:r>
        <w:t>3GPP TS 29.</w:t>
      </w:r>
      <w:r w:rsidRPr="0041355A">
        <w:t>509</w:t>
      </w:r>
      <w:r>
        <w:t> </w:t>
      </w:r>
      <w:r w:rsidRPr="0041355A">
        <w:rPr>
          <w:lang w:val="en-US"/>
        </w:rPr>
        <w:t>[21]</w:t>
      </w:r>
      <w:r>
        <w:rPr>
          <w:lang w:val="en-US"/>
        </w:rPr>
        <w:t xml:space="preserve"> for an example of implementation of a hypermedia API). The clause shall contain a table listing the token or the URI of the created relation types. It shall also contain a detailed specification of the semantic of the relation types defining the conditions that the NF Service Consumer shall match to follow a </w:t>
      </w:r>
      <w:r w:rsidRPr="0041355A">
        <w:rPr>
          <w:lang w:val="en-US"/>
        </w:rPr>
        <w:t>link.</w:t>
      </w:r>
    </w:p>
    <w:p w14:paraId="1A4EDE35" w14:textId="77777777" w:rsidR="00516776" w:rsidRDefault="00516776" w:rsidP="004F1FBA">
      <w:pPr>
        <w:pStyle w:val="Heading3"/>
      </w:pPr>
      <w:bookmarkStart w:id="577" w:name="_Toc19702475"/>
      <w:bookmarkStart w:id="578" w:name="_Toc27751633"/>
      <w:bookmarkStart w:id="579" w:name="_Toc35971719"/>
      <w:bookmarkStart w:id="580" w:name="_Toc35975968"/>
      <w:bookmarkStart w:id="581" w:name="_Toc44849425"/>
      <w:bookmarkStart w:id="582" w:name="_Toc51853066"/>
      <w:bookmarkStart w:id="583" w:name="_Toc51859739"/>
      <w:bookmarkStart w:id="584" w:name="_Toc155107147"/>
      <w:r>
        <w:t>4.7.6</w:t>
      </w:r>
      <w:r>
        <w:tab/>
        <w:t>Negotiating the support of optional HATEOAS features</w:t>
      </w:r>
      <w:bookmarkEnd w:id="577"/>
      <w:bookmarkEnd w:id="578"/>
      <w:bookmarkEnd w:id="579"/>
      <w:bookmarkEnd w:id="580"/>
      <w:bookmarkEnd w:id="581"/>
      <w:bookmarkEnd w:id="582"/>
      <w:bookmarkEnd w:id="583"/>
      <w:bookmarkEnd w:id="584"/>
    </w:p>
    <w:p w14:paraId="5EAF5179" w14:textId="4018E14C" w:rsidR="00516776" w:rsidRDefault="00516776" w:rsidP="00516776">
      <w:bookmarkStart w:id="585" w:name="_Toc19702476"/>
      <w:r>
        <w:t xml:space="preserve">The supported feature mechanism in </w:t>
      </w:r>
      <w:r w:rsidR="004F6487">
        <w:t>clause 6</w:t>
      </w:r>
      <w:r>
        <w:t>.6.2 of 3GPP TS 29.500 [2] should be used to negotiate the usage of optional HATEOAS features</w:t>
      </w:r>
      <w:r w:rsidRPr="00402F31">
        <w:t xml:space="preserve"> in addition to </w:t>
      </w:r>
      <w:r>
        <w:t>negotiating the content type "</w:t>
      </w:r>
      <w:r w:rsidRPr="00A27B02">
        <w:t>3gppHal+json</w:t>
      </w:r>
      <w:r>
        <w:t>"</w:t>
      </w:r>
      <w:r>
        <w:rPr>
          <w:rFonts w:hint="eastAsia"/>
          <w:lang w:eastAsia="zh-CN"/>
        </w:rPr>
        <w:t xml:space="preserve"> and </w:t>
      </w:r>
      <w:r>
        <w:t>"</w:t>
      </w:r>
      <w:r w:rsidRPr="00A27B02">
        <w:t>3gppHal</w:t>
      </w:r>
      <w:r>
        <w:rPr>
          <w:rFonts w:hint="eastAsia"/>
          <w:lang w:eastAsia="zh-CN"/>
        </w:rPr>
        <w:t>Forms</w:t>
      </w:r>
      <w:r w:rsidRPr="00A27B02">
        <w:t>+json</w:t>
      </w:r>
      <w:r>
        <w:t>". Separate supported features can be defined for link relation types related to different use cases.</w:t>
      </w:r>
    </w:p>
    <w:p w14:paraId="06D56DF8" w14:textId="77777777" w:rsidR="00516776" w:rsidRDefault="00516776" w:rsidP="004F1FBA">
      <w:pPr>
        <w:pStyle w:val="Heading2"/>
      </w:pPr>
      <w:bookmarkStart w:id="586" w:name="_Toc27751634"/>
      <w:bookmarkStart w:id="587" w:name="_Toc35971720"/>
      <w:bookmarkStart w:id="588" w:name="_Toc35975969"/>
      <w:bookmarkStart w:id="589" w:name="_Toc44849426"/>
      <w:bookmarkStart w:id="590" w:name="_Toc51853067"/>
      <w:bookmarkStart w:id="591" w:name="_Toc51859740"/>
      <w:bookmarkStart w:id="592" w:name="_Toc155107148"/>
      <w:r>
        <w:t>4.8</w:t>
      </w:r>
      <w:r>
        <w:tab/>
        <w:t>Error Responses</w:t>
      </w:r>
      <w:bookmarkEnd w:id="585"/>
      <w:bookmarkEnd w:id="586"/>
      <w:bookmarkEnd w:id="587"/>
      <w:bookmarkEnd w:id="588"/>
      <w:bookmarkEnd w:id="589"/>
      <w:bookmarkEnd w:id="590"/>
      <w:bookmarkEnd w:id="591"/>
      <w:bookmarkEnd w:id="592"/>
    </w:p>
    <w:p w14:paraId="44E882DC" w14:textId="77777777" w:rsidR="00516776" w:rsidRDefault="00516776" w:rsidP="004F1FBA">
      <w:pPr>
        <w:pStyle w:val="Heading3"/>
        <w:rPr>
          <w:lang w:eastAsia="zh-CN"/>
        </w:rPr>
      </w:pPr>
      <w:bookmarkStart w:id="593" w:name="_Toc27751635"/>
      <w:bookmarkStart w:id="594" w:name="_Toc35971721"/>
      <w:bookmarkStart w:id="595" w:name="_Toc35975970"/>
      <w:bookmarkStart w:id="596" w:name="_Toc44849427"/>
      <w:bookmarkStart w:id="597" w:name="_Toc51853068"/>
      <w:bookmarkStart w:id="598" w:name="_Toc51859741"/>
      <w:bookmarkStart w:id="599" w:name="_Toc155107149"/>
      <w:r>
        <w:rPr>
          <w:lang w:eastAsia="zh-CN"/>
        </w:rPr>
        <w:t>4.8.1</w:t>
      </w:r>
      <w:r>
        <w:rPr>
          <w:lang w:eastAsia="zh-CN"/>
        </w:rPr>
        <w:tab/>
        <w:t>Error Response Status Code</w:t>
      </w:r>
      <w:bookmarkEnd w:id="593"/>
      <w:bookmarkEnd w:id="594"/>
      <w:bookmarkEnd w:id="595"/>
      <w:bookmarkEnd w:id="596"/>
      <w:bookmarkEnd w:id="597"/>
      <w:bookmarkEnd w:id="598"/>
      <w:bookmarkEnd w:id="599"/>
    </w:p>
    <w:p w14:paraId="26F0FB81" w14:textId="77777777" w:rsidR="00516776" w:rsidRDefault="00516776" w:rsidP="00516776">
      <w:r w:rsidRPr="009D0A27">
        <w:t>When an error occurs that prevents the NF</w:t>
      </w:r>
      <w:r>
        <w:t>/NF service</w:t>
      </w:r>
      <w:r w:rsidRPr="009D0A27">
        <w:t xml:space="preserve"> acting as an HTTP server from successfully fulfilling the HTTP request, the NF</w:t>
      </w:r>
      <w:r>
        <w:t>/NF service</w:t>
      </w:r>
      <w:r w:rsidRPr="009D0A27">
        <w:t xml:space="preserve"> shall map </w:t>
      </w:r>
      <w:r>
        <w:t xml:space="preserve">an </w:t>
      </w:r>
      <w:r w:rsidRPr="009D0A27">
        <w:t xml:space="preserve">application error to the most similar 4xx/5xx HTTP status code as defined in </w:t>
      </w:r>
      <w:r>
        <w:t>clause</w:t>
      </w:r>
      <w:r w:rsidRPr="009D0A27">
        <w:t> 5.2.7 of 3GPP TS 29.500 [2].</w:t>
      </w:r>
    </w:p>
    <w:p w14:paraId="05ED4594" w14:textId="77777777" w:rsidR="00516776" w:rsidRDefault="00516776" w:rsidP="004F1FBA">
      <w:pPr>
        <w:pStyle w:val="Heading3"/>
        <w:rPr>
          <w:lang w:eastAsia="zh-CN"/>
        </w:rPr>
      </w:pPr>
      <w:bookmarkStart w:id="600" w:name="_Toc27751636"/>
      <w:bookmarkStart w:id="601" w:name="_Toc35971722"/>
      <w:bookmarkStart w:id="602" w:name="_Toc35975971"/>
      <w:bookmarkStart w:id="603" w:name="_Toc44849428"/>
      <w:bookmarkStart w:id="604" w:name="_Toc51853069"/>
      <w:bookmarkStart w:id="605" w:name="_Toc51859742"/>
      <w:bookmarkStart w:id="606" w:name="_Toc155107150"/>
      <w:r>
        <w:rPr>
          <w:lang w:eastAsia="zh-CN"/>
        </w:rPr>
        <w:t>4.8.2</w:t>
      </w:r>
      <w:r>
        <w:rPr>
          <w:lang w:eastAsia="zh-CN"/>
        </w:rPr>
        <w:tab/>
        <w:t>Error Response Body</w:t>
      </w:r>
      <w:bookmarkEnd w:id="600"/>
      <w:bookmarkEnd w:id="601"/>
      <w:bookmarkEnd w:id="602"/>
      <w:bookmarkEnd w:id="603"/>
      <w:bookmarkEnd w:id="604"/>
      <w:bookmarkEnd w:id="605"/>
      <w:bookmarkEnd w:id="606"/>
    </w:p>
    <w:p w14:paraId="238821CD" w14:textId="6B92DA2D" w:rsidR="007D570A" w:rsidRDefault="007D570A" w:rsidP="007D570A">
      <w:pPr>
        <w:rPr>
          <w:lang w:val="en-US" w:eastAsia="fr-FR"/>
        </w:rPr>
      </w:pPr>
      <w:bookmarkStart w:id="607" w:name="_Toc27751637"/>
      <w:bookmarkStart w:id="608" w:name="_Toc35971723"/>
      <w:bookmarkStart w:id="609" w:name="_Toc35975972"/>
      <w:bookmarkStart w:id="610" w:name="_Toc44849429"/>
      <w:bookmarkStart w:id="611" w:name="_Toc51853070"/>
      <w:bookmarkStart w:id="612" w:name="_Toc51859743"/>
      <w:bookmarkStart w:id="613" w:name="_Toc19702477"/>
      <w:r>
        <w:rPr>
          <w:lang w:val="en-US" w:eastAsia="fr-FR"/>
        </w:rPr>
        <w:t xml:space="preserve">When the </w:t>
      </w:r>
      <w:r w:rsidRPr="00C83F86">
        <w:rPr>
          <w:lang w:val="en-US" w:eastAsia="fr-FR"/>
        </w:rPr>
        <w:t xml:space="preserve">HTTP </w:t>
      </w:r>
      <w:r>
        <w:rPr>
          <w:lang w:val="en-US" w:eastAsia="fr-FR"/>
        </w:rPr>
        <w:t xml:space="preserve">status code </w:t>
      </w:r>
      <w:r w:rsidRPr="00C83F86">
        <w:rPr>
          <w:lang w:val="en-US" w:eastAsia="fr-FR"/>
        </w:rPr>
        <w:t>is not</w:t>
      </w:r>
      <w:r>
        <w:rPr>
          <w:lang w:val="en-US" w:eastAsia="fr-FR"/>
        </w:rPr>
        <w:t xml:space="preserve"> </w:t>
      </w:r>
      <w:r w:rsidRPr="00C83F86">
        <w:rPr>
          <w:lang w:val="en-US" w:eastAsia="fr-FR"/>
        </w:rPr>
        <w:t xml:space="preserve">enough </w:t>
      </w:r>
      <w:r>
        <w:rPr>
          <w:lang w:val="en-US" w:eastAsia="fr-FR"/>
        </w:rPr>
        <w:t xml:space="preserve">for the NF/NF service </w:t>
      </w:r>
      <w:r w:rsidRPr="009D0A27">
        <w:t xml:space="preserve">acting as an HTTP </w:t>
      </w:r>
      <w:r>
        <w:t>client</w:t>
      </w:r>
      <w:r>
        <w:rPr>
          <w:lang w:val="en-US" w:eastAsia="fr-FR"/>
        </w:rPr>
        <w:t xml:space="preserve"> to determine </w:t>
      </w:r>
      <w:r w:rsidRPr="00C83F86">
        <w:rPr>
          <w:lang w:val="en-US" w:eastAsia="fr-FR"/>
        </w:rPr>
        <w:t xml:space="preserve">the cause of the error, </w:t>
      </w:r>
      <w:r>
        <w:rPr>
          <w:lang w:val="en-US" w:eastAsia="fr-FR"/>
        </w:rPr>
        <w:t xml:space="preserve">the NF/NF service </w:t>
      </w:r>
      <w:r w:rsidRPr="009D0A27">
        <w:t>acting as an HTTP server</w:t>
      </w:r>
      <w:r>
        <w:rPr>
          <w:lang w:val="en-US" w:eastAsia="fr-FR"/>
        </w:rPr>
        <w:t xml:space="preserve"> should</w:t>
      </w:r>
      <w:r w:rsidRPr="00C83F86">
        <w:rPr>
          <w:lang w:val="en-US" w:eastAsia="fr-FR"/>
        </w:rPr>
        <w:t xml:space="preserve"> provide additional application</w:t>
      </w:r>
      <w:r>
        <w:rPr>
          <w:lang w:val="en-US" w:eastAsia="fr-FR"/>
        </w:rPr>
        <w:t xml:space="preserve"> </w:t>
      </w:r>
      <w:r w:rsidRPr="00C83F86">
        <w:rPr>
          <w:lang w:val="en-US" w:eastAsia="fr-FR"/>
        </w:rPr>
        <w:t>related</w:t>
      </w:r>
      <w:r>
        <w:rPr>
          <w:lang w:val="en-US" w:eastAsia="fr-FR"/>
        </w:rPr>
        <w:t xml:space="preserve"> </w:t>
      </w:r>
      <w:r w:rsidRPr="00C83F86">
        <w:rPr>
          <w:lang w:val="en-US" w:eastAsia="fr-FR"/>
        </w:rPr>
        <w:t xml:space="preserve">error information, </w:t>
      </w:r>
      <w:r>
        <w:rPr>
          <w:lang w:val="en-US" w:eastAsia="fr-FR"/>
        </w:rPr>
        <w:t>by including in</w:t>
      </w:r>
      <w:r w:rsidRPr="00C83F86">
        <w:rPr>
          <w:lang w:val="en-US" w:eastAsia="fr-FR"/>
        </w:rPr>
        <w:t xml:space="preserve"> the response body a representation of a</w:t>
      </w:r>
      <w:r>
        <w:rPr>
          <w:lang w:val="en-US" w:eastAsia="fr-FR"/>
        </w:rPr>
        <w:t xml:space="preserve"> </w:t>
      </w:r>
      <w:r w:rsidRPr="00C83F86">
        <w:rPr>
          <w:lang w:val="en-US" w:eastAsia="fr-FR"/>
        </w:rPr>
        <w:t>"ProblemDetails" data structure according to IETF</w:t>
      </w:r>
      <w:r>
        <w:rPr>
          <w:lang w:val="en-US" w:eastAsia="fr-FR"/>
        </w:rPr>
        <w:t> </w:t>
      </w:r>
      <w:r w:rsidRPr="00C83F86">
        <w:rPr>
          <w:lang w:val="en-US" w:eastAsia="fr-FR"/>
        </w:rPr>
        <w:t>RFC</w:t>
      </w:r>
      <w:r>
        <w:rPr>
          <w:lang w:val="en-US" w:eastAsia="fr-FR"/>
        </w:rPr>
        <w:t> </w:t>
      </w:r>
      <w:r>
        <w:t>9457</w:t>
      </w:r>
      <w:r>
        <w:rPr>
          <w:lang w:val="en-US" w:eastAsia="fr-FR"/>
        </w:rPr>
        <w:t> </w:t>
      </w:r>
      <w:r w:rsidRPr="00C83F86">
        <w:rPr>
          <w:lang w:val="en-US" w:eastAsia="fr-FR"/>
        </w:rPr>
        <w:t>[</w:t>
      </w:r>
      <w:r>
        <w:rPr>
          <w:lang w:val="en-US" w:eastAsia="fr-FR"/>
        </w:rPr>
        <w:t>19</w:t>
      </w:r>
      <w:r w:rsidRPr="00C83F86">
        <w:rPr>
          <w:lang w:val="en-US" w:eastAsia="fr-FR"/>
        </w:rPr>
        <w:t>] that provides additional details of the error.</w:t>
      </w:r>
    </w:p>
    <w:p w14:paraId="38856FB1" w14:textId="77777777" w:rsidR="007D570A" w:rsidRDefault="007D570A" w:rsidP="007D570A">
      <w:pPr>
        <w:pStyle w:val="NO"/>
      </w:pPr>
      <w:r>
        <w:t>NOTE 1:</w:t>
      </w:r>
      <w:r>
        <w:tab/>
      </w:r>
      <w:r w:rsidRPr="00E16C42">
        <w:t xml:space="preserve">The </w:t>
      </w:r>
      <w:r>
        <w:t>response</w:t>
      </w:r>
      <w:r w:rsidRPr="00E16C42">
        <w:t xml:space="preserve"> body with the "ProblemDetails" data structure does not need to be </w:t>
      </w:r>
      <w:r>
        <w:t>sent on a 3GPP 5GC API</w:t>
      </w:r>
      <w:r w:rsidRPr="00E16C42">
        <w:t xml:space="preserve"> for </w:t>
      </w:r>
      <w:r>
        <w:t>a particular</w:t>
      </w:r>
      <w:r w:rsidRPr="00E16C42">
        <w:t xml:space="preserve"> HTTP </w:t>
      </w:r>
      <w:r>
        <w:t xml:space="preserve">status code </w:t>
      </w:r>
      <w:r w:rsidRPr="00E16C42">
        <w:t>if th</w:t>
      </w:r>
      <w:r>
        <w:t>at</w:t>
      </w:r>
      <w:r w:rsidRPr="00E16C42">
        <w:t xml:space="preserve"> HTTP status code itself provides enough information of the error, or if there are security concerns disclosing detailed error information</w:t>
      </w:r>
      <w:r w:rsidRPr="009D0A27">
        <w:t>.</w:t>
      </w:r>
    </w:p>
    <w:p w14:paraId="721AB84F" w14:textId="37DDF3FB" w:rsidR="007D570A" w:rsidRDefault="007D570A" w:rsidP="007D570A">
      <w:r w:rsidRPr="00C83F86">
        <w:rPr>
          <w:lang w:val="en-US" w:eastAsia="fr-FR"/>
        </w:rPr>
        <w:t>The definition of the general "ProblemDetails" data structure from IETF</w:t>
      </w:r>
      <w:r>
        <w:rPr>
          <w:lang w:val="en-US" w:eastAsia="fr-FR"/>
        </w:rPr>
        <w:t> </w:t>
      </w:r>
      <w:r w:rsidRPr="00C83F86">
        <w:rPr>
          <w:lang w:val="en-US" w:eastAsia="fr-FR"/>
        </w:rPr>
        <w:t>RFC</w:t>
      </w:r>
      <w:r>
        <w:rPr>
          <w:lang w:val="en-US" w:eastAsia="fr-FR"/>
        </w:rPr>
        <w:t> </w:t>
      </w:r>
      <w:r>
        <w:t>9457</w:t>
      </w:r>
      <w:r>
        <w:rPr>
          <w:lang w:val="en-US" w:eastAsia="fr-FR"/>
        </w:rPr>
        <w:t> </w:t>
      </w:r>
      <w:r w:rsidRPr="00C83F86">
        <w:rPr>
          <w:lang w:val="en-US" w:eastAsia="fr-FR"/>
        </w:rPr>
        <w:t>[</w:t>
      </w:r>
      <w:r>
        <w:rPr>
          <w:lang w:val="en-US" w:eastAsia="fr-FR"/>
        </w:rPr>
        <w:t>19</w:t>
      </w:r>
      <w:r w:rsidRPr="00C83F86">
        <w:rPr>
          <w:lang w:val="en-US" w:eastAsia="fr-FR"/>
        </w:rPr>
        <w:t xml:space="preserve">] is </w:t>
      </w:r>
      <w:r>
        <w:rPr>
          <w:lang w:val="en-US" w:eastAsia="fr-FR"/>
        </w:rPr>
        <w:t>specified in clause 5.2.4.1 of 3GPP TS 29.571 [5]</w:t>
      </w:r>
      <w:r w:rsidRPr="00C83F86">
        <w:rPr>
          <w:lang w:val="en-US" w:eastAsia="fr-FR"/>
        </w:rPr>
        <w:t>.</w:t>
      </w:r>
      <w:r>
        <w:rPr>
          <w:lang w:val="en-US" w:eastAsia="fr-FR"/>
        </w:rPr>
        <w:t xml:space="preserve"> </w:t>
      </w:r>
      <w:r w:rsidRPr="009D0A27">
        <w:t>The "ProblemDetails" data structure</w:t>
      </w:r>
      <w:r>
        <w:t xml:space="preserve"> is a JSON object,</w:t>
      </w:r>
      <w:r w:rsidRPr="009D0A27">
        <w:t xml:space="preserve"> </w:t>
      </w:r>
      <w:r>
        <w:t>as defined in</w:t>
      </w:r>
      <w:r w:rsidRPr="009D0A27">
        <w:t xml:space="preserve"> IETF RFC </w:t>
      </w:r>
      <w:r>
        <w:t>9457</w:t>
      </w:r>
      <w:r w:rsidRPr="009D0A27">
        <w:t> [</w:t>
      </w:r>
      <w:r>
        <w:t>19</w:t>
      </w:r>
      <w:r w:rsidRPr="009D0A27">
        <w:t>]</w:t>
      </w:r>
      <w:r>
        <w:t>,</w:t>
      </w:r>
      <w:r w:rsidRPr="009D0A27">
        <w:t xml:space="preserve"> </w:t>
      </w:r>
      <w:r>
        <w:t>and contains the following attributes:</w:t>
      </w:r>
    </w:p>
    <w:p w14:paraId="061D94D5" w14:textId="77777777" w:rsidR="007D570A" w:rsidRPr="009B0ED5" w:rsidRDefault="007D570A" w:rsidP="007D570A">
      <w:pPr>
        <w:pStyle w:val="B1"/>
      </w:pPr>
      <w:r w:rsidRPr="009B0ED5">
        <w:t>a)</w:t>
      </w:r>
      <w:r w:rsidRPr="009B0ED5">
        <w:tab/>
        <w:t>"type" - a URI reference according to IETF RFC 3986 [9] that identifies the problem type;</w:t>
      </w:r>
    </w:p>
    <w:p w14:paraId="37E352AC" w14:textId="77777777" w:rsidR="007D570A" w:rsidRPr="009B0ED5" w:rsidRDefault="007D570A" w:rsidP="007D570A">
      <w:pPr>
        <w:pStyle w:val="B1"/>
      </w:pPr>
      <w:r w:rsidRPr="009B0ED5">
        <w:lastRenderedPageBreak/>
        <w:t>b)</w:t>
      </w:r>
      <w:r w:rsidRPr="009B0ED5">
        <w:tab/>
        <w:t>"title" - a short, human-readable summary of the problem type that should not change from occurrence to occurrence of the problem;</w:t>
      </w:r>
    </w:p>
    <w:p w14:paraId="26E7592B" w14:textId="77777777" w:rsidR="007D570A" w:rsidRPr="009B0ED5" w:rsidRDefault="007D570A" w:rsidP="007D570A">
      <w:pPr>
        <w:pStyle w:val="B1"/>
      </w:pPr>
      <w:r w:rsidRPr="009B0ED5">
        <w:t>c)</w:t>
      </w:r>
      <w:r w:rsidRPr="009B0ED5">
        <w:tab/>
        <w:t>"status" - the HTTP status code for this occurrence of the problem;</w:t>
      </w:r>
    </w:p>
    <w:p w14:paraId="14548171" w14:textId="77777777" w:rsidR="007D570A" w:rsidRPr="009B0ED5" w:rsidRDefault="007D570A" w:rsidP="007D570A">
      <w:pPr>
        <w:pStyle w:val="B1"/>
      </w:pPr>
      <w:r w:rsidRPr="009B0ED5">
        <w:t>d)</w:t>
      </w:r>
      <w:r w:rsidRPr="009B0ED5">
        <w:tab/>
        <w:t>"detail" - a human-readable explanation specific to this occurrence of the problem; and</w:t>
      </w:r>
    </w:p>
    <w:p w14:paraId="08F69615" w14:textId="77777777" w:rsidR="007D570A" w:rsidRPr="009B0ED5" w:rsidRDefault="007D570A" w:rsidP="007D570A">
      <w:pPr>
        <w:pStyle w:val="B1"/>
      </w:pPr>
      <w:r w:rsidRPr="009B0ED5">
        <w:t>e)</w:t>
      </w:r>
      <w:r w:rsidRPr="009B0ED5">
        <w:tab/>
        <w:t>"instance" - a URI reference that identifies the specific occurrence of the problem.</w:t>
      </w:r>
    </w:p>
    <w:p w14:paraId="76E868C9" w14:textId="77777777" w:rsidR="007D570A" w:rsidRPr="009B0ED5" w:rsidRDefault="007D570A" w:rsidP="007D570A">
      <w:r w:rsidRPr="009B0ED5">
        <w:t>A particular API may define additional attributes that provide more information about the error.</w:t>
      </w:r>
    </w:p>
    <w:p w14:paraId="4D08D9F6" w14:textId="26A2ECE5" w:rsidR="007D570A" w:rsidRPr="009D0A27" w:rsidRDefault="007D570A" w:rsidP="007D570A">
      <w:pPr>
        <w:pStyle w:val="NO"/>
      </w:pPr>
      <w:r>
        <w:t>NOTE 2:</w:t>
      </w:r>
      <w:r>
        <w:tab/>
      </w:r>
      <w:r w:rsidRPr="009D0A27">
        <w:t>IETF RFC </w:t>
      </w:r>
      <w:r>
        <w:t>9457</w:t>
      </w:r>
      <w:r w:rsidRPr="009D0A27">
        <w:t> [</w:t>
      </w:r>
      <w:r>
        <w:t>19</w:t>
      </w:r>
      <w:r w:rsidRPr="009D0A27">
        <w:t xml:space="preserve">] </w:t>
      </w:r>
      <w:r>
        <w:t xml:space="preserve">allows adding of new properties in the </w:t>
      </w:r>
      <w:r w:rsidRPr="009D0A27">
        <w:t xml:space="preserve">"ProblemDetails" </w:t>
      </w:r>
      <w:r>
        <w:t>object</w:t>
      </w:r>
      <w:r w:rsidRPr="009D0A27">
        <w:t>.</w:t>
      </w:r>
    </w:p>
    <w:p w14:paraId="679E7E6B" w14:textId="77777777" w:rsidR="007D570A" w:rsidRDefault="007D570A" w:rsidP="007D570A">
      <w:pPr>
        <w:rPr>
          <w:lang w:val="en-US" w:eastAsia="fr-FR"/>
        </w:rPr>
      </w:pPr>
      <w:r>
        <w:rPr>
          <w:lang w:val="en-US" w:eastAsia="fr-FR"/>
        </w:rPr>
        <w:t xml:space="preserve">The following additional attributes are generic extensions defined for the </w:t>
      </w:r>
      <w:r>
        <w:t>3GPP 5GC APIs</w:t>
      </w:r>
      <w:r>
        <w:rPr>
          <w:lang w:val="en-US" w:eastAsia="fr-FR"/>
        </w:rPr>
        <w:t>:</w:t>
      </w:r>
    </w:p>
    <w:p w14:paraId="4664B6B9" w14:textId="77777777" w:rsidR="007D570A" w:rsidRPr="009B0ED5" w:rsidRDefault="007D570A" w:rsidP="007D570A">
      <w:pPr>
        <w:pStyle w:val="B1"/>
      </w:pPr>
      <w:r w:rsidRPr="009B0ED5">
        <w:t>a)</w:t>
      </w:r>
      <w:r w:rsidRPr="009B0ED5">
        <w:tab/>
        <w:t>"cause"- a machine-readable application error cause specific to this occurrence of the problem;</w:t>
      </w:r>
      <w:r>
        <w:t xml:space="preserve"> and</w:t>
      </w:r>
    </w:p>
    <w:p w14:paraId="20C2A79B" w14:textId="77777777" w:rsidR="007D570A" w:rsidRPr="009B0ED5" w:rsidRDefault="007D570A" w:rsidP="007D570A">
      <w:pPr>
        <w:pStyle w:val="B1"/>
      </w:pPr>
      <w:r w:rsidRPr="009B0ED5">
        <w:t>b)</w:t>
      </w:r>
      <w:r w:rsidRPr="009B0ED5">
        <w:tab/>
        <w:t>"invalidParams" - invalid parameters causing a request to be rejected.</w:t>
      </w:r>
    </w:p>
    <w:p w14:paraId="66A4BB53" w14:textId="77777777" w:rsidR="007D570A" w:rsidRPr="009B0ED5" w:rsidRDefault="007D570A" w:rsidP="007D570A">
      <w:r w:rsidRPr="009B0ED5">
        <w:t xml:space="preserve">The "cause" attribute should be included and provide application-related error information, if available. Application error causes should be defined in 5GC SBI APIs specifications, using the UPPER_WITH_UNDERSCORE case convention specified in </w:t>
      </w:r>
      <w:r>
        <w:t>clause </w:t>
      </w:r>
      <w:r w:rsidRPr="009B0ED5">
        <w:t>5.1.1.</w:t>
      </w:r>
    </w:p>
    <w:p w14:paraId="58B34D12" w14:textId="77777777" w:rsidR="007D570A" w:rsidRDefault="007D570A" w:rsidP="007D570A">
      <w:pPr>
        <w:pStyle w:val="EX"/>
      </w:pPr>
      <w:r>
        <w:t>EXAMPLE 1:</w:t>
      </w:r>
      <w:r>
        <w:tab/>
        <w:t>"OUT_OF_LADN_SA".</w:t>
      </w:r>
    </w:p>
    <w:p w14:paraId="71A09749" w14:textId="77777777" w:rsidR="007D570A" w:rsidRPr="009B0ED5" w:rsidRDefault="007D570A" w:rsidP="007D570A">
      <w:r w:rsidRPr="009B0ED5">
        <w:t>The "invalidParams" attribute should be used to report invalid parameters when a request is rejected due to invalid parameters.</w:t>
      </w:r>
    </w:p>
    <w:p w14:paraId="38D8AD01" w14:textId="77777777" w:rsidR="007D570A" w:rsidRPr="009B0ED5" w:rsidRDefault="007D570A" w:rsidP="007D570A">
      <w:r w:rsidRPr="009B0ED5">
        <w:t xml:space="preserve">All the application error causes supported by an API should be defined in a specific </w:t>
      </w:r>
      <w:r>
        <w:t>clause</w:t>
      </w:r>
      <w:r w:rsidRPr="009B0ED5">
        <w:t xml:space="preserve"> "Application Errors" under the "Error Handling" </w:t>
      </w:r>
      <w:r>
        <w:t>clause</w:t>
      </w:r>
      <w:r w:rsidRPr="009B0ED5">
        <w:t xml:space="preserve"> specified for the API. The application error causes that a specific service operation may respond should be further listed in the table defining the data structure supported by the response body, with the associated HTTP error status code.</w:t>
      </w:r>
    </w:p>
    <w:p w14:paraId="6B71BEFA" w14:textId="77777777" w:rsidR="007D570A" w:rsidRDefault="007D570A" w:rsidP="007D570A">
      <w:r>
        <w:t xml:space="preserve">To enable a SEPP or an SCP for Indirect Communications to provide error details in error responses they originate, all service operations should support returning error responses including </w:t>
      </w:r>
      <w:r w:rsidRPr="00C83F86">
        <w:rPr>
          <w:lang w:val="en-US" w:eastAsia="fr-FR"/>
        </w:rPr>
        <w:t>a representation of a</w:t>
      </w:r>
      <w:r>
        <w:rPr>
          <w:lang w:val="en-US" w:eastAsia="fr-FR"/>
        </w:rPr>
        <w:t xml:space="preserve"> </w:t>
      </w:r>
      <w:r w:rsidRPr="00C83F86">
        <w:rPr>
          <w:lang w:val="en-US" w:eastAsia="fr-FR"/>
        </w:rPr>
        <w:t>"ProblemDetails" data structure</w:t>
      </w:r>
      <w:r>
        <w:rPr>
          <w:lang w:val="en-US" w:eastAsia="fr-FR"/>
        </w:rPr>
        <w:t xml:space="preserve">. If </w:t>
      </w:r>
      <w:r w:rsidRPr="009B0ED5">
        <w:t xml:space="preserve">additional application </w:t>
      </w:r>
      <w:r>
        <w:t xml:space="preserve">specific </w:t>
      </w:r>
      <w:r w:rsidRPr="009B0ED5">
        <w:t xml:space="preserve">information </w:t>
      </w:r>
      <w:r>
        <w:t xml:space="preserve">is required </w:t>
      </w:r>
      <w:r w:rsidRPr="009B0ED5">
        <w:t xml:space="preserve">in </w:t>
      </w:r>
      <w:r>
        <w:t>the</w:t>
      </w:r>
      <w:r w:rsidRPr="009B0ED5">
        <w:t xml:space="preserve"> error response</w:t>
      </w:r>
      <w:r>
        <w:t>s, the API should support returning the additional applicative information as specified in clause 4.8.3. The</w:t>
      </w:r>
      <w:r w:rsidRPr="009D0A27">
        <w:t xml:space="preserve"> NF</w:t>
      </w:r>
      <w:r>
        <w:t>/NF service that generates the HTTP response shall include</w:t>
      </w:r>
      <w:r w:rsidRPr="009D0A27">
        <w:t xml:space="preserve"> </w:t>
      </w:r>
      <w:r>
        <w:t xml:space="preserve">in the HTTP response a </w:t>
      </w:r>
      <w:r w:rsidRPr="009D0A27">
        <w:t xml:space="preserve">"Content-Type" header </w:t>
      </w:r>
      <w:r>
        <w:t xml:space="preserve">field </w:t>
      </w:r>
      <w:r w:rsidRPr="009D0A27">
        <w:t>set to</w:t>
      </w:r>
      <w:r>
        <w:t>:</w:t>
      </w:r>
    </w:p>
    <w:p w14:paraId="05B85ED5" w14:textId="77777777" w:rsidR="007D570A" w:rsidRDefault="007D570A" w:rsidP="007D570A">
      <w:pPr>
        <w:pStyle w:val="B1"/>
      </w:pPr>
      <w:r>
        <w:t>-</w:t>
      </w:r>
      <w:r>
        <w:tab/>
      </w:r>
      <w:r w:rsidRPr="009D0A27">
        <w:t>"application/problem+json"</w:t>
      </w:r>
      <w:r>
        <w:t xml:space="preserve">, if the response includes a payload </w:t>
      </w:r>
      <w:r w:rsidRPr="009D0A27">
        <w:t>body</w:t>
      </w:r>
      <w:r>
        <w:t xml:space="preserve"> containing </w:t>
      </w:r>
      <w:r w:rsidRPr="009D0A27">
        <w:t xml:space="preserve">the "ProblemDetails" </w:t>
      </w:r>
      <w:r>
        <w:t xml:space="preserve">(or extended </w:t>
      </w:r>
      <w:r w:rsidRPr="009D0A27">
        <w:t>ProblemDetails</w:t>
      </w:r>
      <w:r>
        <w:t xml:space="preserve">, see clause 4.8.3) </w:t>
      </w:r>
      <w:r w:rsidRPr="009D0A27">
        <w:t>data structure</w:t>
      </w:r>
      <w:r>
        <w:t>; or</w:t>
      </w:r>
    </w:p>
    <w:p w14:paraId="0D1AB4F9" w14:textId="77777777" w:rsidR="007D570A" w:rsidRDefault="007D570A" w:rsidP="007D570A">
      <w:pPr>
        <w:pStyle w:val="B1"/>
      </w:pPr>
      <w:r>
        <w:t>-</w:t>
      </w:r>
      <w:r>
        <w:tab/>
      </w:r>
      <w:r w:rsidRPr="009D0A27">
        <w:t>"application/</w:t>
      </w:r>
      <w:r>
        <w:t>j</w:t>
      </w:r>
      <w:r w:rsidRPr="009D0A27">
        <w:t>son"</w:t>
      </w:r>
      <w:r>
        <w:t xml:space="preserve">, if the response includes a payload </w:t>
      </w:r>
      <w:r w:rsidRPr="009D0A27">
        <w:t>body</w:t>
      </w:r>
      <w:r>
        <w:t xml:space="preserve"> containing an application-specific </w:t>
      </w:r>
      <w:r w:rsidRPr="009D0A27">
        <w:t>data structure</w:t>
      </w:r>
      <w:r>
        <w:t>.</w:t>
      </w:r>
    </w:p>
    <w:p w14:paraId="549D72A6" w14:textId="77777777" w:rsidR="007D570A" w:rsidRDefault="007D570A" w:rsidP="007D570A">
      <w:pPr>
        <w:pStyle w:val="NO"/>
      </w:pPr>
      <w:r>
        <w:t>NOTE 3:</w:t>
      </w:r>
      <w:r>
        <w:tab/>
        <w:t>Designing an error response payload body containing an application-specific data structure is discouraged for new APIs or service operations as this prevents a SEPP or an SCP when using indirect communications to include error details for errors they originate. If an API is defined with an application-specific error response body, the API also needs to support an error response body encoding a ProblemDetails object.</w:t>
      </w:r>
    </w:p>
    <w:p w14:paraId="2FAABFAC" w14:textId="5CEFCC1A" w:rsidR="00516776" w:rsidRDefault="00516776" w:rsidP="004F1FBA">
      <w:pPr>
        <w:pStyle w:val="Heading3"/>
        <w:rPr>
          <w:lang w:eastAsia="zh-CN"/>
        </w:rPr>
      </w:pPr>
      <w:bookmarkStart w:id="614" w:name="_Toc155107151"/>
      <w:r>
        <w:rPr>
          <w:lang w:eastAsia="zh-CN"/>
        </w:rPr>
        <w:t>4.8.3</w:t>
      </w:r>
      <w:r>
        <w:rPr>
          <w:lang w:eastAsia="zh-CN"/>
        </w:rPr>
        <w:tab/>
        <w:t>Extending ProblemDetails for API Backward Compatibility</w:t>
      </w:r>
      <w:bookmarkEnd w:id="607"/>
      <w:bookmarkEnd w:id="608"/>
      <w:bookmarkEnd w:id="609"/>
      <w:bookmarkEnd w:id="610"/>
      <w:bookmarkEnd w:id="611"/>
      <w:bookmarkEnd w:id="612"/>
      <w:bookmarkEnd w:id="614"/>
    </w:p>
    <w:p w14:paraId="4487FB88" w14:textId="77777777" w:rsidR="00516776" w:rsidRDefault="00516776" w:rsidP="00516776">
      <w:r w:rsidRPr="009B0ED5">
        <w:t xml:space="preserve">For </w:t>
      </w:r>
      <w:r>
        <w:t xml:space="preserve">a </w:t>
      </w:r>
      <w:r w:rsidRPr="009B0ED5">
        <w:t xml:space="preserve">service operation that </w:t>
      </w:r>
      <w:r>
        <w:t xml:space="preserve">returns "ProblemDetails" in error responses in a given release, if in a later release it is </w:t>
      </w:r>
      <w:r w:rsidRPr="009B0ED5">
        <w:t>require</w:t>
      </w:r>
      <w:r>
        <w:t>d</w:t>
      </w:r>
      <w:r w:rsidRPr="009B0ED5">
        <w:t xml:space="preserve"> to provide additional application </w:t>
      </w:r>
      <w:r>
        <w:t xml:space="preserve">specific </w:t>
      </w:r>
      <w:r w:rsidRPr="009B0ED5">
        <w:t xml:space="preserve">information in </w:t>
      </w:r>
      <w:r>
        <w:t>the</w:t>
      </w:r>
      <w:r w:rsidRPr="009B0ED5">
        <w:t xml:space="preserve"> error response</w:t>
      </w:r>
      <w:r>
        <w:t>s</w:t>
      </w:r>
      <w:r w:rsidRPr="009B0ED5">
        <w:t xml:space="preserve">, </w:t>
      </w:r>
      <w:r>
        <w:t xml:space="preserve">the API should be modified to return </w:t>
      </w:r>
      <w:r w:rsidRPr="009B0ED5">
        <w:t>a</w:t>
      </w:r>
      <w:r>
        <w:t>n</w:t>
      </w:r>
      <w:r w:rsidRPr="009B0ED5">
        <w:t xml:space="preserve"> </w:t>
      </w:r>
      <w:r>
        <w:t>Extended-ProblemDetails data type by reusing the "ProblemDetails" common data type, as specified in clause 5.3.17, to keep the API backward compatibility.</w:t>
      </w:r>
    </w:p>
    <w:p w14:paraId="2FC96646" w14:textId="77777777" w:rsidR="00516776" w:rsidRDefault="00516776" w:rsidP="00516776">
      <w:r>
        <w:t xml:space="preserve">The </w:t>
      </w:r>
      <w:r w:rsidRPr="009D0A27">
        <w:t xml:space="preserve">"Content-Type" header </w:t>
      </w:r>
      <w:r>
        <w:t xml:space="preserve">shall be set </w:t>
      </w:r>
      <w:r w:rsidRPr="009D0A27">
        <w:t>to</w:t>
      </w:r>
      <w:r>
        <w:t xml:space="preserve"> </w:t>
      </w:r>
      <w:r w:rsidRPr="009D0A27">
        <w:t>"application/problem+json"</w:t>
      </w:r>
      <w:r>
        <w:t xml:space="preserve"> for the error response with the payload </w:t>
      </w:r>
      <w:r w:rsidRPr="009D0A27">
        <w:t>body</w:t>
      </w:r>
      <w:r>
        <w:t xml:space="preserve"> containing </w:t>
      </w:r>
      <w:r w:rsidRPr="009D0A27">
        <w:t xml:space="preserve">the </w:t>
      </w:r>
      <w:r>
        <w:t>Extended-</w:t>
      </w:r>
      <w:r w:rsidRPr="009D0A27">
        <w:t xml:space="preserve">ProblemDetails data </w:t>
      </w:r>
      <w:r>
        <w:t>type define above.</w:t>
      </w:r>
    </w:p>
    <w:p w14:paraId="5C656B69" w14:textId="77777777" w:rsidR="00516776" w:rsidRDefault="00516776" w:rsidP="00516776">
      <w:pPr>
        <w:pStyle w:val="EX"/>
      </w:pPr>
      <w:r>
        <w:t>EXAMPLE:</w:t>
      </w:r>
    </w:p>
    <w:p w14:paraId="39D68F22" w14:textId="77777777" w:rsidR="00516776" w:rsidRDefault="00516776" w:rsidP="00516776">
      <w:pPr>
        <w:pStyle w:val="B1"/>
      </w:pPr>
      <w:r>
        <w:t>-</w:t>
      </w:r>
      <w:r>
        <w:tab/>
        <w:t>an "AdditionInfo&lt;ServiceOperation&gt;" structured data type containing the additional information to be returned, as specified in clause 5.2.4.2:</w:t>
      </w:r>
    </w:p>
    <w:p w14:paraId="773DEC15" w14:textId="77777777" w:rsidR="00516776" w:rsidRDefault="00516776" w:rsidP="00516776">
      <w:pPr>
        <w:pStyle w:val="TH"/>
      </w:pPr>
      <w:r>
        <w:rPr>
          <w:lang w:eastAsia="zh-CN"/>
        </w:rPr>
        <w:lastRenderedPageBreak/>
        <w:t xml:space="preserve">Table 4.8.3-1 </w:t>
      </w:r>
      <w:r>
        <w:rPr>
          <w:noProof/>
        </w:rPr>
        <w:t xml:space="preserve">Definition of type </w:t>
      </w:r>
      <w:r>
        <w:t>AdditionInfo&lt;ServiceOperation&gt;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516776" w:rsidRPr="00FD48E5" w14:paraId="37ACC43D"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1D96CE94" w14:textId="77777777" w:rsidR="00516776" w:rsidRDefault="00516776" w:rsidP="00767D31">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D7FBB70" w14:textId="77777777" w:rsidR="00516776" w:rsidRDefault="00516776" w:rsidP="00767D31">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68468FF3" w14:textId="77777777" w:rsidR="00516776" w:rsidRPr="007277D4"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760D5C6D" w14:textId="77777777" w:rsidR="00516776" w:rsidRDefault="00516776" w:rsidP="00DA446D">
            <w:pPr>
              <w:pStyle w:val="TAH"/>
            </w:pPr>
            <w:r w:rsidRPr="00DA446D">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799FCB2A" w14:textId="77777777" w:rsidR="00516776" w:rsidRDefault="00516776" w:rsidP="00767D31">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0241F6FC" w14:textId="77777777" w:rsidR="00516776" w:rsidRDefault="00516776" w:rsidP="00767D31">
            <w:pPr>
              <w:pStyle w:val="TAH"/>
              <w:rPr>
                <w:rFonts w:cs="Arial"/>
                <w:szCs w:val="18"/>
              </w:rPr>
            </w:pPr>
            <w:r>
              <w:rPr>
                <w:rFonts w:cs="Arial"/>
                <w:szCs w:val="18"/>
              </w:rPr>
              <w:t>Applicability</w:t>
            </w:r>
          </w:p>
        </w:tc>
      </w:tr>
      <w:tr w:rsidR="00516776" w:rsidRPr="00FD48E5" w14:paraId="3B52422F"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tcPr>
          <w:p w14:paraId="79F135D2" w14:textId="77777777" w:rsidR="00516776" w:rsidRDefault="00516776" w:rsidP="00767D31">
            <w:pPr>
              <w:pStyle w:val="TAL"/>
            </w:pPr>
            <w:r w:rsidRPr="0047024E">
              <w:rPr>
                <w:i/>
              </w:rPr>
              <w:t>&lt;</w:t>
            </w:r>
            <w:r w:rsidRPr="00172CAF">
              <w:rPr>
                <w:i/>
              </w:rPr>
              <w:t>attribute</w:t>
            </w:r>
            <w:r>
              <w:rPr>
                <w:i/>
              </w:rPr>
              <w:t>s</w:t>
            </w:r>
            <w:r w:rsidRPr="0047024E">
              <w:rPr>
                <w:i/>
              </w:rPr>
              <w:t xml:space="preserve"> of additional information&gt;</w:t>
            </w:r>
          </w:p>
        </w:tc>
        <w:tc>
          <w:tcPr>
            <w:tcW w:w="1418" w:type="dxa"/>
            <w:tcBorders>
              <w:top w:val="single" w:sz="4" w:space="0" w:color="auto"/>
              <w:left w:val="single" w:sz="4" w:space="0" w:color="auto"/>
              <w:bottom w:val="single" w:sz="4" w:space="0" w:color="auto"/>
              <w:right w:val="single" w:sz="4" w:space="0" w:color="auto"/>
            </w:tcBorders>
          </w:tcPr>
          <w:p w14:paraId="35AAAC15"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or "Any Type"</w:t>
            </w:r>
          </w:p>
        </w:tc>
        <w:tc>
          <w:tcPr>
            <w:tcW w:w="850" w:type="dxa"/>
            <w:tcBorders>
              <w:top w:val="single" w:sz="4" w:space="0" w:color="auto"/>
              <w:left w:val="single" w:sz="4" w:space="0" w:color="auto"/>
              <w:bottom w:val="single" w:sz="4" w:space="0" w:color="auto"/>
              <w:right w:val="single" w:sz="4" w:space="0" w:color="auto"/>
            </w:tcBorders>
          </w:tcPr>
          <w:p w14:paraId="6F985F98" w14:textId="77777777" w:rsidR="00516776" w:rsidRDefault="00516776" w:rsidP="00767D31">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43982C60" w14:textId="77777777" w:rsidR="00516776" w:rsidRPr="00683AD6" w:rsidRDefault="00516776" w:rsidP="00767D31">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14:paraId="3FEB36EB" w14:textId="77777777" w:rsidR="00516776" w:rsidRDefault="00516776" w:rsidP="00767D31">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3DA69942" w14:textId="77777777" w:rsidR="00516776" w:rsidRPr="001769FF" w:rsidRDefault="00516776" w:rsidP="00767D31">
            <w:pPr>
              <w:pStyle w:val="TAL"/>
            </w:pPr>
          </w:p>
        </w:tc>
      </w:tr>
    </w:tbl>
    <w:p w14:paraId="5DC1CA4E" w14:textId="77777777" w:rsidR="00516776" w:rsidRDefault="00516776" w:rsidP="00516776">
      <w:pPr>
        <w:pStyle w:val="TH"/>
        <w:rPr>
          <w:lang w:eastAsia="zh-CN"/>
        </w:rPr>
      </w:pPr>
    </w:p>
    <w:p w14:paraId="6E7B0C3E" w14:textId="77777777" w:rsidR="00516776" w:rsidRDefault="00516776" w:rsidP="00516776">
      <w:pPr>
        <w:pStyle w:val="B1"/>
      </w:pPr>
      <w:r>
        <w:t>-</w:t>
      </w:r>
      <w:r>
        <w:tab/>
        <w:t>a "</w:t>
      </w:r>
      <w:r>
        <w:rPr>
          <w:noProof/>
        </w:rPr>
        <w:t>ProblemDetails&lt;ServiceOperation&gt;"</w:t>
      </w:r>
      <w:r>
        <w:t xml:space="preserve"> data type as combination of "ProblemDetails" common data type and "AdditionInfo&lt;ServiceOperation&gt;" data type define above, as specified in clause 5.2.4.5:</w:t>
      </w:r>
    </w:p>
    <w:p w14:paraId="019194AC" w14:textId="77777777" w:rsidR="00516776" w:rsidRDefault="00516776" w:rsidP="00516776">
      <w:pPr>
        <w:pStyle w:val="TH"/>
      </w:pPr>
      <w:r>
        <w:rPr>
          <w:lang w:eastAsia="zh-CN"/>
        </w:rPr>
        <w:t xml:space="preserve">Table 4.8.3-2 </w:t>
      </w:r>
      <w:r>
        <w:rPr>
          <w:noProof/>
        </w:rPr>
        <w:t>Definition of type ProblemDetails&lt;ServiceOperation&gt;</w:t>
      </w:r>
      <w:r>
        <w:t xml:space="preserve"> </w:t>
      </w:r>
      <w:r>
        <w:rPr>
          <w:noProof/>
        </w:rPr>
        <w:t xml:space="preserve">as a list of </w:t>
      </w:r>
      <w:r>
        <w:t>to be combined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5"/>
        <w:gridCol w:w="1260"/>
        <w:gridCol w:w="2643"/>
        <w:gridCol w:w="2480"/>
      </w:tblGrid>
      <w:tr w:rsidR="00516776" w:rsidRPr="00FD48E5" w14:paraId="2121E2C2"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14:paraId="49013E8F" w14:textId="77777777" w:rsidR="00516776" w:rsidRDefault="00516776" w:rsidP="00767D31">
            <w:pPr>
              <w:pStyle w:val="TAH"/>
            </w:pPr>
            <w:r>
              <w:t>Data type</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4FC9D701" w14:textId="77777777" w:rsidR="00516776" w:rsidRDefault="00516776" w:rsidP="00DA446D">
            <w:pPr>
              <w:pStyle w:val="TAH"/>
            </w:pPr>
            <w:r w:rsidRPr="00DA446D">
              <w:t>Cardinality</w:t>
            </w:r>
          </w:p>
        </w:tc>
        <w:tc>
          <w:tcPr>
            <w:tcW w:w="2643" w:type="dxa"/>
            <w:tcBorders>
              <w:top w:val="single" w:sz="4" w:space="0" w:color="auto"/>
              <w:left w:val="single" w:sz="4" w:space="0" w:color="auto"/>
              <w:bottom w:val="single" w:sz="4" w:space="0" w:color="auto"/>
              <w:right w:val="single" w:sz="4" w:space="0" w:color="auto"/>
            </w:tcBorders>
            <w:shd w:val="clear" w:color="auto" w:fill="C0C0C0"/>
            <w:hideMark/>
          </w:tcPr>
          <w:p w14:paraId="0D4A2B9D" w14:textId="77777777" w:rsidR="00516776" w:rsidRDefault="00516776" w:rsidP="00767D3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7177EF3D" w14:textId="77777777" w:rsidR="00516776" w:rsidRDefault="00516776" w:rsidP="00767D31">
            <w:pPr>
              <w:pStyle w:val="TAH"/>
              <w:rPr>
                <w:rFonts w:cs="Arial"/>
                <w:szCs w:val="18"/>
              </w:rPr>
            </w:pPr>
            <w:r>
              <w:rPr>
                <w:rFonts w:cs="Arial"/>
                <w:szCs w:val="18"/>
              </w:rPr>
              <w:t>Applicability</w:t>
            </w:r>
          </w:p>
        </w:tc>
      </w:tr>
      <w:tr w:rsidR="00516776" w:rsidRPr="00FD48E5" w14:paraId="73D262D4"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tcPr>
          <w:p w14:paraId="2C050006" w14:textId="77777777" w:rsidR="00516776" w:rsidRDefault="00516776" w:rsidP="00767D31">
            <w:pPr>
              <w:pStyle w:val="TAL"/>
            </w:pPr>
            <w:r>
              <w:t>ProblemDetails</w:t>
            </w:r>
          </w:p>
        </w:tc>
        <w:tc>
          <w:tcPr>
            <w:tcW w:w="1260" w:type="dxa"/>
            <w:tcBorders>
              <w:top w:val="single" w:sz="4" w:space="0" w:color="auto"/>
              <w:left w:val="single" w:sz="4" w:space="0" w:color="auto"/>
              <w:bottom w:val="single" w:sz="4" w:space="0" w:color="auto"/>
              <w:right w:val="single" w:sz="4" w:space="0" w:color="auto"/>
            </w:tcBorders>
          </w:tcPr>
          <w:p w14:paraId="56DEADF6" w14:textId="77777777" w:rsidR="00516776" w:rsidRDefault="00516776" w:rsidP="00767D31">
            <w:pPr>
              <w:pStyle w:val="TAL"/>
            </w:pPr>
            <w:r>
              <w:t>1</w:t>
            </w:r>
          </w:p>
        </w:tc>
        <w:tc>
          <w:tcPr>
            <w:tcW w:w="2643" w:type="dxa"/>
            <w:tcBorders>
              <w:top w:val="single" w:sz="4" w:space="0" w:color="auto"/>
              <w:left w:val="single" w:sz="4" w:space="0" w:color="auto"/>
              <w:bottom w:val="single" w:sz="4" w:space="0" w:color="auto"/>
              <w:right w:val="single" w:sz="4" w:space="0" w:color="auto"/>
            </w:tcBorders>
          </w:tcPr>
          <w:p w14:paraId="37C490A8"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0AEE5227" w14:textId="77777777" w:rsidR="00516776" w:rsidRPr="001769FF" w:rsidRDefault="00516776" w:rsidP="00767D31">
            <w:pPr>
              <w:pStyle w:val="TAL"/>
            </w:pPr>
          </w:p>
        </w:tc>
      </w:tr>
      <w:tr w:rsidR="00516776" w:rsidRPr="00FD48E5" w14:paraId="760CCA70"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tcPr>
          <w:p w14:paraId="692655DA" w14:textId="77777777" w:rsidR="00516776" w:rsidRDefault="00516776" w:rsidP="00767D31">
            <w:pPr>
              <w:pStyle w:val="TAL"/>
            </w:pPr>
            <w:r>
              <w:t>AdditionInfo&lt;ServiceOperation&gt;</w:t>
            </w:r>
          </w:p>
        </w:tc>
        <w:tc>
          <w:tcPr>
            <w:tcW w:w="1260" w:type="dxa"/>
            <w:tcBorders>
              <w:top w:val="single" w:sz="4" w:space="0" w:color="auto"/>
              <w:left w:val="single" w:sz="4" w:space="0" w:color="auto"/>
              <w:bottom w:val="single" w:sz="4" w:space="0" w:color="auto"/>
              <w:right w:val="single" w:sz="4" w:space="0" w:color="auto"/>
            </w:tcBorders>
          </w:tcPr>
          <w:p w14:paraId="7EB86954" w14:textId="77777777" w:rsidR="00516776" w:rsidRDefault="00516776" w:rsidP="00767D31">
            <w:pPr>
              <w:pStyle w:val="TAL"/>
            </w:pPr>
            <w:r>
              <w:t>1</w:t>
            </w:r>
          </w:p>
        </w:tc>
        <w:tc>
          <w:tcPr>
            <w:tcW w:w="2643" w:type="dxa"/>
            <w:tcBorders>
              <w:top w:val="single" w:sz="4" w:space="0" w:color="auto"/>
              <w:left w:val="single" w:sz="4" w:space="0" w:color="auto"/>
              <w:bottom w:val="single" w:sz="4" w:space="0" w:color="auto"/>
              <w:right w:val="single" w:sz="4" w:space="0" w:color="auto"/>
            </w:tcBorders>
          </w:tcPr>
          <w:p w14:paraId="03ADB341"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39C28248" w14:textId="77777777" w:rsidR="00516776" w:rsidRPr="001769FF" w:rsidRDefault="00516776" w:rsidP="00767D31">
            <w:pPr>
              <w:pStyle w:val="TAL"/>
            </w:pPr>
          </w:p>
        </w:tc>
      </w:tr>
    </w:tbl>
    <w:p w14:paraId="63BF1310" w14:textId="77777777" w:rsidR="00516776" w:rsidRPr="00DA446D" w:rsidRDefault="00516776" w:rsidP="00DA446D"/>
    <w:p w14:paraId="344B27B4" w14:textId="77777777" w:rsidR="00516776" w:rsidRDefault="00516776" w:rsidP="00516776">
      <w:pPr>
        <w:pStyle w:val="B1"/>
      </w:pPr>
      <w:r>
        <w:t xml:space="preserve">Example OpenAPI specification of </w:t>
      </w:r>
      <w:r>
        <w:rPr>
          <w:noProof/>
        </w:rPr>
        <w:t>ProblemDetails&lt;ServiceOperation&gt; data type, as specified in clause 5.3.10:</w:t>
      </w:r>
    </w:p>
    <w:p w14:paraId="423EE488" w14:textId="77777777" w:rsidR="00516776" w:rsidRPr="00D65A82" w:rsidRDefault="00516776" w:rsidP="00DA446D">
      <w:pPr>
        <w:pStyle w:val="PL"/>
      </w:pPr>
      <w:r w:rsidRPr="00DA446D">
        <w:t>components:</w:t>
      </w:r>
    </w:p>
    <w:p w14:paraId="01D1FB78" w14:textId="77777777" w:rsidR="00516776" w:rsidRPr="00D65A82" w:rsidRDefault="00516776" w:rsidP="00DA446D">
      <w:pPr>
        <w:pStyle w:val="PL"/>
      </w:pPr>
      <w:r w:rsidRPr="00DA446D">
        <w:t xml:space="preserve">  schemas:</w:t>
      </w:r>
    </w:p>
    <w:p w14:paraId="6FA8D7B3" w14:textId="77777777" w:rsidR="00516776" w:rsidRPr="00D65A82" w:rsidRDefault="00516776" w:rsidP="00DA446D">
      <w:pPr>
        <w:pStyle w:val="PL"/>
      </w:pPr>
      <w:r w:rsidRPr="00DA446D">
        <w:t xml:space="preserve">    ProblemDetails&lt;ServiceOperation&gt;:</w:t>
      </w:r>
    </w:p>
    <w:p w14:paraId="3B67D535" w14:textId="77777777" w:rsidR="00516776" w:rsidRDefault="00516776" w:rsidP="00DA446D">
      <w:pPr>
        <w:pStyle w:val="PL"/>
      </w:pPr>
      <w:r w:rsidRPr="00DA446D">
        <w:t xml:space="preserve">      allOf:</w:t>
      </w:r>
    </w:p>
    <w:p w14:paraId="196B214E" w14:textId="77777777" w:rsidR="00516776" w:rsidRDefault="00516776" w:rsidP="00DA446D">
      <w:pPr>
        <w:pStyle w:val="PL"/>
      </w:pPr>
      <w:r w:rsidRPr="00DA446D">
        <w:t xml:space="preserve">      - $ref: 'TS29571_CommonData.yaml#/components/schemas/ProblemDetails'</w:t>
      </w:r>
    </w:p>
    <w:p w14:paraId="3DE97904" w14:textId="77777777" w:rsidR="00516776" w:rsidRDefault="00516776" w:rsidP="00DA446D">
      <w:pPr>
        <w:pStyle w:val="PL"/>
      </w:pPr>
      <w:r w:rsidRPr="00DA446D">
        <w:t xml:space="preserve">      - $ref: '#/components/schemas/AdditionInfo&lt;ServiceOperation&gt;'</w:t>
      </w:r>
    </w:p>
    <w:p w14:paraId="40D45376" w14:textId="77777777" w:rsidR="00516776" w:rsidRDefault="00516776" w:rsidP="00516776">
      <w:pPr>
        <w:pStyle w:val="B1"/>
      </w:pPr>
    </w:p>
    <w:p w14:paraId="2C92BADF" w14:textId="77777777" w:rsidR="00516776" w:rsidRDefault="00516776" w:rsidP="00516776">
      <w:pPr>
        <w:pStyle w:val="B1"/>
      </w:pPr>
      <w:r>
        <w:t xml:space="preserve">Example OpenAPI specification of an error response returning </w:t>
      </w:r>
      <w:r>
        <w:rPr>
          <w:noProof/>
        </w:rPr>
        <w:t>ProblemDetails&lt;ServiceOperation&gt; data type:</w:t>
      </w:r>
    </w:p>
    <w:p w14:paraId="1417D129" w14:textId="77777777" w:rsidR="00516776" w:rsidRPr="00CF152B" w:rsidRDefault="00516776" w:rsidP="00DA446D">
      <w:pPr>
        <w:pStyle w:val="PL"/>
      </w:pPr>
      <w:r w:rsidRPr="00DA446D">
        <w:t xml:space="preserve">  responses:</w:t>
      </w:r>
    </w:p>
    <w:p w14:paraId="70BFC4B1" w14:textId="77777777" w:rsidR="00516776" w:rsidRPr="00CF152B" w:rsidRDefault="00516776" w:rsidP="00DA446D">
      <w:pPr>
        <w:pStyle w:val="PL"/>
      </w:pPr>
      <w:r w:rsidRPr="00DA446D">
        <w:t xml:space="preserve">    '504':</w:t>
      </w:r>
    </w:p>
    <w:p w14:paraId="07E9C05A" w14:textId="77777777" w:rsidR="00516776" w:rsidRPr="00CF152B" w:rsidRDefault="00516776" w:rsidP="00DA446D">
      <w:pPr>
        <w:pStyle w:val="PL"/>
      </w:pPr>
      <w:r w:rsidRPr="00DA446D">
        <w:t xml:space="preserve">      description: Gateway Timeout</w:t>
      </w:r>
    </w:p>
    <w:p w14:paraId="2D84EE86" w14:textId="77777777" w:rsidR="00516776" w:rsidRPr="00CF152B" w:rsidRDefault="00516776" w:rsidP="00DA446D">
      <w:pPr>
        <w:pStyle w:val="PL"/>
      </w:pPr>
      <w:r w:rsidRPr="00DA446D">
        <w:t xml:space="preserve">      content:</w:t>
      </w:r>
    </w:p>
    <w:p w14:paraId="5FBF5C80" w14:textId="77777777" w:rsidR="00516776" w:rsidRPr="00CF152B" w:rsidRDefault="00516776" w:rsidP="00DA446D">
      <w:pPr>
        <w:pStyle w:val="PL"/>
      </w:pPr>
      <w:r w:rsidRPr="00DA446D">
        <w:t xml:space="preserve">        application/problem+json:</w:t>
      </w:r>
    </w:p>
    <w:p w14:paraId="4B4C81D3" w14:textId="77777777" w:rsidR="00516776" w:rsidRPr="00CF152B" w:rsidRDefault="00516776" w:rsidP="00DA446D">
      <w:pPr>
        <w:pStyle w:val="PL"/>
      </w:pPr>
      <w:r w:rsidRPr="00DA446D">
        <w:t xml:space="preserve">          schema:</w:t>
      </w:r>
    </w:p>
    <w:p w14:paraId="511D67FF" w14:textId="77777777" w:rsidR="00516776" w:rsidRDefault="00516776" w:rsidP="00DA446D">
      <w:pPr>
        <w:pStyle w:val="PL"/>
      </w:pPr>
      <w:r w:rsidRPr="00DA446D">
        <w:t xml:space="preserve">            $ref: '#/components/schemas/ProblemDetails&lt;ServiceOperation&gt;'</w:t>
      </w:r>
    </w:p>
    <w:p w14:paraId="702B9480" w14:textId="77777777" w:rsidR="00516776" w:rsidRPr="00AE2341" w:rsidRDefault="00516776" w:rsidP="00516776">
      <w:pPr>
        <w:rPr>
          <w:noProof/>
        </w:rPr>
      </w:pPr>
    </w:p>
    <w:p w14:paraId="52ECDDCC" w14:textId="77777777" w:rsidR="00516776" w:rsidRDefault="00516776" w:rsidP="004F1FBA">
      <w:pPr>
        <w:pStyle w:val="Heading2"/>
        <w:rPr>
          <w:lang w:eastAsia="zh-CN"/>
        </w:rPr>
      </w:pPr>
      <w:bookmarkStart w:id="615" w:name="_Toc27751638"/>
      <w:bookmarkStart w:id="616" w:name="_Toc35971724"/>
      <w:bookmarkStart w:id="617" w:name="_Toc35975973"/>
      <w:bookmarkStart w:id="618" w:name="_Toc44849430"/>
      <w:bookmarkStart w:id="619" w:name="_Toc51853071"/>
      <w:bookmarkStart w:id="620" w:name="_Toc51859744"/>
      <w:bookmarkStart w:id="621" w:name="_Toc155107152"/>
      <w:r>
        <w:t>4.9</w:t>
      </w:r>
      <w:r w:rsidRPr="004D3578">
        <w:rPr>
          <w:lang w:eastAsia="zh-CN"/>
        </w:rPr>
        <w:tab/>
      </w:r>
      <w:r>
        <w:rPr>
          <w:lang w:eastAsia="zh-CN"/>
        </w:rPr>
        <w:t>Transferring multiple resources to a NF Service Consumer</w:t>
      </w:r>
      <w:bookmarkEnd w:id="613"/>
      <w:bookmarkEnd w:id="615"/>
      <w:bookmarkEnd w:id="616"/>
      <w:bookmarkEnd w:id="617"/>
      <w:bookmarkEnd w:id="618"/>
      <w:bookmarkEnd w:id="619"/>
      <w:bookmarkEnd w:id="620"/>
      <w:bookmarkEnd w:id="621"/>
    </w:p>
    <w:p w14:paraId="6405B924" w14:textId="77777777" w:rsidR="00516776" w:rsidRDefault="00516776" w:rsidP="004F1FBA">
      <w:pPr>
        <w:pStyle w:val="Heading3"/>
        <w:rPr>
          <w:lang w:eastAsia="zh-CN"/>
        </w:rPr>
      </w:pPr>
      <w:bookmarkStart w:id="622" w:name="_Toc19702478"/>
      <w:bookmarkStart w:id="623" w:name="_Toc27751639"/>
      <w:bookmarkStart w:id="624" w:name="_Toc35971725"/>
      <w:bookmarkStart w:id="625" w:name="_Toc35975974"/>
      <w:bookmarkStart w:id="626" w:name="_Toc44849431"/>
      <w:bookmarkStart w:id="627" w:name="_Toc51853072"/>
      <w:bookmarkStart w:id="628" w:name="_Toc51859745"/>
      <w:bookmarkStart w:id="629" w:name="_Toc155107153"/>
      <w:r>
        <w:rPr>
          <w:lang w:eastAsia="zh-CN"/>
        </w:rPr>
        <w:t>4.9.1</w:t>
      </w:r>
      <w:r>
        <w:rPr>
          <w:lang w:eastAsia="zh-CN"/>
        </w:rPr>
        <w:tab/>
        <w:t>General</w:t>
      </w:r>
      <w:bookmarkEnd w:id="622"/>
      <w:bookmarkEnd w:id="623"/>
      <w:bookmarkEnd w:id="624"/>
      <w:bookmarkEnd w:id="625"/>
      <w:bookmarkEnd w:id="626"/>
      <w:bookmarkEnd w:id="627"/>
      <w:bookmarkEnd w:id="628"/>
      <w:bookmarkEnd w:id="629"/>
    </w:p>
    <w:p w14:paraId="4A9C98B5" w14:textId="40727494" w:rsidR="00516776" w:rsidRDefault="00516776" w:rsidP="00516776">
      <w:pPr>
        <w:rPr>
          <w:lang w:val="en-US" w:eastAsia="zh-CN"/>
        </w:rPr>
      </w:pPr>
      <w:r>
        <w:rPr>
          <w:lang w:val="en-US" w:eastAsia="zh-CN"/>
        </w:rPr>
        <w:t xml:space="preserve">This clause describes some possible options that an API may implement when a NF Service Producer needs to return the representations of multiple resources to a NF Service Consumer, e.g. during the query of a large collection of resources (see </w:t>
      </w:r>
      <w:r w:rsidR="004F6487">
        <w:rPr>
          <w:lang w:val="en-US" w:eastAsia="zh-CN"/>
        </w:rPr>
        <w:t>clause </w:t>
      </w:r>
      <w:r w:rsidR="004F6487">
        <w:t>4</w:t>
      </w:r>
      <w:r>
        <w:t>.6.1.1.2.2</w:t>
      </w:r>
      <w:r>
        <w:rPr>
          <w:lang w:val="en-US" w:eastAsia="zh-CN"/>
        </w:rPr>
        <w:t>).</w:t>
      </w:r>
    </w:p>
    <w:p w14:paraId="749B308B" w14:textId="77777777" w:rsidR="00516776" w:rsidRDefault="00516776" w:rsidP="00516776">
      <w:pPr>
        <w:rPr>
          <w:lang w:val="en-US" w:eastAsia="zh-CN"/>
        </w:rPr>
      </w:pPr>
      <w:r>
        <w:rPr>
          <w:lang w:val="en-US" w:eastAsia="zh-CN"/>
        </w:rPr>
        <w:t>Which options an API may support is defined in the respective stage 3 specification of the API.</w:t>
      </w:r>
    </w:p>
    <w:p w14:paraId="00A227B5" w14:textId="77777777" w:rsidR="00516776" w:rsidRDefault="00516776" w:rsidP="004F1FBA">
      <w:pPr>
        <w:pStyle w:val="Heading3"/>
        <w:rPr>
          <w:lang w:val="en-US" w:eastAsia="zh-CN"/>
        </w:rPr>
      </w:pPr>
      <w:bookmarkStart w:id="630" w:name="_Toc19702479"/>
      <w:bookmarkStart w:id="631" w:name="_Toc27751640"/>
      <w:bookmarkStart w:id="632" w:name="_Toc35971726"/>
      <w:bookmarkStart w:id="633" w:name="_Toc35975975"/>
      <w:bookmarkStart w:id="634" w:name="_Toc44849432"/>
      <w:bookmarkStart w:id="635" w:name="_Toc51853073"/>
      <w:bookmarkStart w:id="636" w:name="_Toc51859746"/>
      <w:bookmarkStart w:id="637" w:name="_Toc155107154"/>
      <w:r>
        <w:rPr>
          <w:lang w:val="en-US" w:eastAsia="zh-CN"/>
        </w:rPr>
        <w:t>4.9.2</w:t>
      </w:r>
      <w:r>
        <w:rPr>
          <w:lang w:val="en-US" w:eastAsia="zh-CN"/>
        </w:rPr>
        <w:tab/>
        <w:t>Direct Delivery</w:t>
      </w:r>
      <w:bookmarkEnd w:id="630"/>
      <w:bookmarkEnd w:id="631"/>
      <w:bookmarkEnd w:id="632"/>
      <w:bookmarkEnd w:id="633"/>
      <w:bookmarkEnd w:id="634"/>
      <w:bookmarkEnd w:id="635"/>
      <w:bookmarkEnd w:id="636"/>
      <w:bookmarkEnd w:id="637"/>
    </w:p>
    <w:p w14:paraId="67D9EABF" w14:textId="77777777" w:rsidR="00516776" w:rsidRDefault="00516776" w:rsidP="00516776">
      <w:pPr>
        <w:rPr>
          <w:lang w:val="en-US" w:eastAsia="zh-CN"/>
        </w:rPr>
      </w:pPr>
      <w:r>
        <w:rPr>
          <w:lang w:val="en-US" w:eastAsia="zh-CN"/>
        </w:rPr>
        <w:t>A NF Service Producer may return the representations of the resources directly in the response body, i.e. the response body contains an array of the resource representations.</w:t>
      </w:r>
    </w:p>
    <w:p w14:paraId="2E0F90BC" w14:textId="77777777" w:rsidR="00516776" w:rsidRDefault="00516776" w:rsidP="004F1FBA">
      <w:pPr>
        <w:pStyle w:val="Heading3"/>
        <w:rPr>
          <w:lang w:val="en-US" w:eastAsia="zh-CN"/>
        </w:rPr>
      </w:pPr>
      <w:bookmarkStart w:id="638" w:name="_Toc19702480"/>
      <w:bookmarkStart w:id="639" w:name="_Toc27751641"/>
      <w:bookmarkStart w:id="640" w:name="_Toc35971727"/>
      <w:bookmarkStart w:id="641" w:name="_Toc35975976"/>
      <w:bookmarkStart w:id="642" w:name="_Toc44849433"/>
      <w:bookmarkStart w:id="643" w:name="_Toc51853074"/>
      <w:bookmarkStart w:id="644" w:name="_Toc51859747"/>
      <w:bookmarkStart w:id="645" w:name="_Toc155107155"/>
      <w:r>
        <w:rPr>
          <w:lang w:val="en-US" w:eastAsia="zh-CN"/>
        </w:rPr>
        <w:t>4.9.3</w:t>
      </w:r>
      <w:r>
        <w:rPr>
          <w:lang w:val="en-US" w:eastAsia="zh-CN"/>
        </w:rPr>
        <w:tab/>
        <w:t>Direct Delivery with Iterations</w:t>
      </w:r>
      <w:bookmarkEnd w:id="638"/>
      <w:bookmarkEnd w:id="639"/>
      <w:bookmarkEnd w:id="640"/>
      <w:bookmarkEnd w:id="641"/>
      <w:bookmarkEnd w:id="642"/>
      <w:bookmarkEnd w:id="643"/>
      <w:bookmarkEnd w:id="644"/>
      <w:bookmarkEnd w:id="645"/>
    </w:p>
    <w:p w14:paraId="26303817" w14:textId="77777777" w:rsidR="00516776" w:rsidRDefault="00516776" w:rsidP="00516776">
      <w:pPr>
        <w:rPr>
          <w:lang w:val="en-US" w:eastAsia="zh-CN"/>
        </w:rPr>
      </w:pPr>
      <w:r>
        <w:rPr>
          <w:lang w:val="en-US" w:eastAsia="zh-CN"/>
        </w:rPr>
        <w:t>If a large number of resource representations need to be returned, the NF Service Producer may return a representation</w:t>
      </w:r>
      <w:r w:rsidRPr="00804B3A">
        <w:rPr>
          <w:lang w:val="en-US" w:eastAsia="zh-CN"/>
        </w:rPr>
        <w:t xml:space="preserve"> </w:t>
      </w:r>
      <w:r>
        <w:rPr>
          <w:lang w:val="en-US" w:eastAsia="zh-CN"/>
        </w:rPr>
        <w:t>containing a partial list of the requested resources in the response body, with link(s) containing URI(s) allowing the client to retrieve the remaining part(s) of the resources.</w:t>
      </w:r>
    </w:p>
    <w:p w14:paraId="22E4A240" w14:textId="77777777" w:rsidR="00516776" w:rsidRDefault="00516776" w:rsidP="00516776">
      <w:pPr>
        <w:rPr>
          <w:lang w:val="en-US" w:eastAsia="zh-CN"/>
        </w:rPr>
      </w:pPr>
    </w:p>
    <w:p w14:paraId="38312733" w14:textId="77777777" w:rsidR="00516776" w:rsidRDefault="00516776" w:rsidP="00516776">
      <w:pPr>
        <w:rPr>
          <w:lang w:val="en-US" w:eastAsia="zh-CN"/>
        </w:rPr>
      </w:pPr>
      <w:r>
        <w:rPr>
          <w:lang w:val="en-US" w:eastAsia="zh-CN"/>
        </w:rPr>
        <w:t xml:space="preserve">The returned representation containing a partial list of the requested resource is a </w:t>
      </w:r>
      <w:r>
        <w:t>"</w:t>
      </w:r>
      <w:r w:rsidRPr="00A27B02">
        <w:t>3gppHal+json</w:t>
      </w:r>
      <w:r>
        <w:t>"</w:t>
      </w:r>
      <w:r>
        <w:rPr>
          <w:lang w:val="en-US" w:eastAsia="zh-CN"/>
        </w:rPr>
        <w:t xml:space="preserve"> document. The document is a JSON object with two members whose names are below.</w:t>
      </w:r>
    </w:p>
    <w:p w14:paraId="50B9A0F9" w14:textId="77777777" w:rsidR="00516776" w:rsidRDefault="00516776" w:rsidP="00516776">
      <w:pPr>
        <w:pStyle w:val="B1"/>
        <w:rPr>
          <w:lang w:val="en-US" w:eastAsia="zh-CN"/>
        </w:rPr>
      </w:pPr>
      <w:r>
        <w:rPr>
          <w:lang w:val="en-US" w:eastAsia="zh-CN"/>
        </w:rPr>
        <w:t>-</w:t>
      </w:r>
      <w:r>
        <w:rPr>
          <w:lang w:val="en-US" w:eastAsia="zh-CN"/>
        </w:rPr>
        <w:tab/>
        <w:t>_links.</w:t>
      </w:r>
    </w:p>
    <w:p w14:paraId="7C615B4D" w14:textId="77777777" w:rsidR="00516776" w:rsidRDefault="00516776" w:rsidP="00516776">
      <w:pPr>
        <w:pStyle w:val="B1"/>
        <w:rPr>
          <w:lang w:val="en-US" w:eastAsia="zh-CN"/>
        </w:rPr>
      </w:pPr>
      <w:r>
        <w:rPr>
          <w:lang w:val="en-US" w:eastAsia="zh-CN"/>
        </w:rPr>
        <w:t>-</w:t>
      </w:r>
      <w:r>
        <w:rPr>
          <w:lang w:val="en-US" w:eastAsia="zh-CN"/>
        </w:rPr>
        <w:tab/>
        <w:t>child: contains the resources of the partial list.</w:t>
      </w:r>
    </w:p>
    <w:p w14:paraId="3DF899ED" w14:textId="77777777" w:rsidR="00516776" w:rsidRDefault="00516776" w:rsidP="00516776">
      <w:pPr>
        <w:rPr>
          <w:lang w:val="en-US" w:eastAsia="zh-CN"/>
        </w:rPr>
      </w:pPr>
      <w:r>
        <w:rPr>
          <w:lang w:val="en-US" w:eastAsia="zh-CN"/>
        </w:rPr>
        <w:t>The member whose name is "_links" shall contain a member whose name is "self" and whose value is a "link" object that contains the URI of the returned representation. It shall also contain a member whose name is "next" and whose value is a "link" object that contains the URI of the next partial list of the collection if the returned partial list is not the last one.</w:t>
      </w:r>
    </w:p>
    <w:p w14:paraId="0535E3CE" w14:textId="77777777" w:rsidR="00516776" w:rsidRDefault="00516776" w:rsidP="00516776">
      <w:pPr>
        <w:rPr>
          <w:lang w:val="en-US" w:eastAsia="zh-CN"/>
        </w:rPr>
      </w:pPr>
      <w:r>
        <w:rPr>
          <w:lang w:val="en-US" w:eastAsia="zh-CN"/>
        </w:rPr>
        <w:t>The member whose name is "_links" should also contain members whose names are "first", "previous" and "last" and whose values contain a "link" object that contains the URIs of the first, previous and last partial lists of the collection if such lists exist.</w:t>
      </w:r>
    </w:p>
    <w:p w14:paraId="7F710CFB" w14:textId="77777777" w:rsidR="00516776" w:rsidRDefault="00516776" w:rsidP="00516776">
      <w:pPr>
        <w:rPr>
          <w:lang w:val="en-US" w:eastAsia="zh-CN"/>
        </w:rPr>
      </w:pPr>
      <w:r>
        <w:rPr>
          <w:lang w:val="en-US" w:eastAsia="zh-CN"/>
        </w:rPr>
        <w:t>The returned representation shall have a member whose name is "child" and whose value is an array of objects. Each of the individual resource representations returned in the partial list shall be embedded in an object of that array. Each object shall also have a member whose name is "_links". The later shall contain a member whose name is "self" and whose value is a "link" object that contains the URI of the embedded representation.</w:t>
      </w:r>
    </w:p>
    <w:p w14:paraId="2F0BED66" w14:textId="1A64AD20" w:rsidR="00516776" w:rsidRDefault="00516776" w:rsidP="00516776">
      <w:pPr>
        <w:rPr>
          <w:lang w:val="en-US" w:eastAsia="zh-CN"/>
        </w:rPr>
      </w:pPr>
      <w:r>
        <w:rPr>
          <w:lang w:val="en-US" w:eastAsia="zh-CN"/>
        </w:rPr>
        <w:t xml:space="preserve">The table below provides a template to be added in the </w:t>
      </w:r>
      <w:r w:rsidR="00214BB6">
        <w:rPr>
          <w:lang w:val="en-US" w:eastAsia="zh-CN"/>
        </w:rPr>
        <w:t>clause</w:t>
      </w:r>
      <w:r>
        <w:rPr>
          <w:lang w:val="en-US" w:eastAsia="zh-CN"/>
        </w:rPr>
        <w:t xml:space="preserve"> describing the GET operation of a 3GPP API using the </w:t>
      </w:r>
      <w:r>
        <w:rPr>
          <w:lang w:eastAsia="zh-CN"/>
        </w:rPr>
        <w:t>direct delivery with iteration mechanism</w:t>
      </w:r>
      <w:r>
        <w:rPr>
          <w:lang w:val="en-US" w:eastAsia="zh-CN"/>
        </w:rPr>
        <w:t>.</w:t>
      </w:r>
    </w:p>
    <w:p w14:paraId="779F3167" w14:textId="77777777" w:rsidR="00516776" w:rsidRPr="001769FF" w:rsidRDefault="00516776" w:rsidP="00516776">
      <w:pPr>
        <w:pStyle w:val="TH"/>
      </w:pPr>
      <w:r w:rsidRPr="001769FF">
        <w:t xml:space="preserve">Table </w:t>
      </w:r>
      <w:r>
        <w:t>4.9.3</w:t>
      </w:r>
      <w:r w:rsidRPr="001769FF">
        <w:t>-</w:t>
      </w:r>
      <w:r>
        <w:t>1</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516776" w:rsidRPr="00EC2FCB" w14:paraId="7135B6C4"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13723F8" w14:textId="77777777" w:rsidR="00516776" w:rsidRPr="00EC2FCB" w:rsidRDefault="00516776" w:rsidP="00767D31">
            <w:pPr>
              <w:pStyle w:val="TAH"/>
            </w:pPr>
            <w:r w:rsidRPr="00EC2FC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B6BBC22" w14:textId="77777777" w:rsidR="00516776" w:rsidRPr="00EC2FCB" w:rsidRDefault="00516776" w:rsidP="00767D31">
            <w:pPr>
              <w:pStyle w:val="TAH"/>
            </w:pPr>
            <w:r w:rsidRPr="00EC2FC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F1D326D" w14:textId="77777777" w:rsidR="00516776" w:rsidRPr="00EC2FCB" w:rsidRDefault="00516776" w:rsidP="00767D31">
            <w:pPr>
              <w:pStyle w:val="TAH"/>
            </w:pPr>
            <w:r w:rsidRPr="00EC2FC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E2463C6" w14:textId="77777777" w:rsidR="00516776" w:rsidRPr="00EC2FCB" w:rsidRDefault="00516776" w:rsidP="00767D31">
            <w:pPr>
              <w:pStyle w:val="TAH"/>
            </w:pPr>
            <w:r w:rsidRPr="00EC2FCB">
              <w:t>Response</w:t>
            </w:r>
          </w:p>
          <w:p w14:paraId="55149D83" w14:textId="77777777" w:rsidR="00516776" w:rsidRPr="00EC2FCB" w:rsidRDefault="00516776" w:rsidP="00767D31">
            <w:pPr>
              <w:pStyle w:val="TAH"/>
            </w:pPr>
            <w:r w:rsidRPr="00EC2FC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2EB8ABA" w14:textId="77777777" w:rsidR="00516776" w:rsidRPr="00EC2FCB" w:rsidRDefault="00516776" w:rsidP="00767D31">
            <w:pPr>
              <w:pStyle w:val="TAH"/>
            </w:pPr>
            <w:r w:rsidRPr="00EC2FCB">
              <w:t>Description</w:t>
            </w:r>
          </w:p>
        </w:tc>
      </w:tr>
      <w:tr w:rsidR="00516776" w:rsidRPr="00EC2FCB" w14:paraId="11E5917E" w14:textId="77777777" w:rsidTr="00767D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4B17C0F" w14:textId="77777777" w:rsidR="00516776" w:rsidRPr="00EC2FCB" w:rsidRDefault="00516776" w:rsidP="00767D31">
            <w:pPr>
              <w:pStyle w:val="TAL"/>
            </w:pPr>
            <w:r>
              <w:t>PartialList</w:t>
            </w:r>
          </w:p>
        </w:tc>
        <w:tc>
          <w:tcPr>
            <w:tcW w:w="225" w:type="pct"/>
            <w:tcBorders>
              <w:top w:val="single" w:sz="4" w:space="0" w:color="auto"/>
              <w:left w:val="single" w:sz="6" w:space="0" w:color="000000"/>
              <w:bottom w:val="single" w:sz="6" w:space="0" w:color="000000"/>
              <w:right w:val="single" w:sz="6" w:space="0" w:color="000000"/>
            </w:tcBorders>
          </w:tcPr>
          <w:p w14:paraId="17F112DC" w14:textId="77777777" w:rsidR="00516776" w:rsidRPr="00EC2FCB" w:rsidRDefault="00516776" w:rsidP="00767D31">
            <w:pPr>
              <w:pStyle w:val="TAC"/>
              <w:rPr>
                <w:lang w:eastAsia="zh-CN"/>
              </w:rPr>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66D395F" w14:textId="77777777" w:rsidR="00516776" w:rsidRPr="00EC2FCB" w:rsidRDefault="00516776" w:rsidP="00767D31">
            <w:pPr>
              <w:pStyle w:val="TAL"/>
              <w:rPr>
                <w:lang w:eastAsia="zh-CN"/>
              </w:rPr>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773EB4DF" w14:textId="77777777" w:rsidR="00516776" w:rsidRPr="00EC2FCB" w:rsidRDefault="00516776" w:rsidP="00767D31">
            <w:pPr>
              <w:pStyle w:val="TAL"/>
              <w:rPr>
                <w:lang w:eastAsia="zh-CN"/>
              </w:rPr>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BADB42A" w14:textId="77777777" w:rsidR="00516776" w:rsidRPr="00EC2FCB" w:rsidRDefault="00516776" w:rsidP="00767D31">
            <w:pPr>
              <w:pStyle w:val="TAL"/>
            </w:pPr>
            <w:r>
              <w:rPr>
                <w:rFonts w:hint="eastAsia"/>
                <w:lang w:eastAsia="zh-CN"/>
              </w:rPr>
              <w:t xml:space="preserve">This case represents a successful </w:t>
            </w:r>
            <w:r>
              <w:rPr>
                <w:lang w:eastAsia="zh-CN"/>
              </w:rPr>
              <w:t>return of a partial list for the corresponding request with direct delivery with iteration</w:t>
            </w:r>
            <w:r>
              <w:rPr>
                <w:rFonts w:hint="eastAsia"/>
                <w:lang w:eastAsia="zh-CN"/>
              </w:rPr>
              <w:t>.</w:t>
            </w:r>
          </w:p>
        </w:tc>
      </w:tr>
    </w:tbl>
    <w:p w14:paraId="2F0B4745" w14:textId="77777777" w:rsidR="00516776" w:rsidRDefault="00516776" w:rsidP="00516776">
      <w:pPr>
        <w:rPr>
          <w:lang w:val="en-US" w:eastAsia="zh-CN"/>
        </w:rPr>
      </w:pPr>
    </w:p>
    <w:p w14:paraId="5EB9FA41" w14:textId="678A430E" w:rsidR="00516776" w:rsidRDefault="00516776" w:rsidP="00516776">
      <w:pPr>
        <w:rPr>
          <w:lang w:val="en-US" w:eastAsia="zh-CN"/>
        </w:rPr>
      </w:pPr>
      <w:r>
        <w:rPr>
          <w:lang w:val="en-US" w:eastAsia="zh-CN"/>
        </w:rPr>
        <w:t xml:space="preserve">The following data types shall be added to the list of specific data types and described as below in the structured data type </w:t>
      </w:r>
      <w:r w:rsidR="007A2AA8">
        <w:rPr>
          <w:lang w:val="en-US" w:eastAsia="zh-CN"/>
        </w:rPr>
        <w:t>clause</w:t>
      </w:r>
      <w:r>
        <w:rPr>
          <w:lang w:val="en-US" w:eastAsia="zh-CN"/>
        </w:rPr>
        <w:t>.</w:t>
      </w:r>
    </w:p>
    <w:p w14:paraId="1FC287CD" w14:textId="77777777" w:rsidR="00516776" w:rsidRDefault="00516776" w:rsidP="00516776">
      <w:pPr>
        <w:pStyle w:val="TH"/>
      </w:pPr>
      <w:r>
        <w:rPr>
          <w:noProof/>
        </w:rPr>
        <w:t>Table </w:t>
      </w:r>
      <w:r>
        <w:t xml:space="preserve">4.7.2-1: </w:t>
      </w:r>
      <w:r>
        <w:rPr>
          <w:noProof/>
        </w:rPr>
        <w:t>PartialList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2C959321"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04E08470"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344582AC"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9B2CCFC"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0B6ECAD9"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4689E81" w14:textId="77777777" w:rsidR="00516776" w:rsidRPr="009F49EE" w:rsidRDefault="00516776" w:rsidP="00767D31">
            <w:pPr>
              <w:pStyle w:val="TAH"/>
            </w:pPr>
            <w:r w:rsidRPr="009F49EE">
              <w:t>Description</w:t>
            </w:r>
          </w:p>
        </w:tc>
      </w:tr>
      <w:tr w:rsidR="00516776" w:rsidRPr="00FD48E5" w14:paraId="474818DD"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013A31C8"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30948280" w14:textId="77777777" w:rsidR="00516776" w:rsidRDefault="00516776" w:rsidP="00767D31">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14:paraId="4C5F2EDC"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7A958266"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54B88EB8" w14:textId="77777777" w:rsidR="00516776" w:rsidRDefault="00516776" w:rsidP="00767D31">
            <w:pPr>
              <w:pStyle w:val="TAL"/>
              <w:rPr>
                <w:rFonts w:cs="Arial"/>
                <w:szCs w:val="18"/>
              </w:rPr>
            </w:pPr>
            <w:r>
              <w:rPr>
                <w:rFonts w:cs="Arial"/>
                <w:szCs w:val="18"/>
              </w:rPr>
              <w:t>contains the pagination links</w:t>
            </w:r>
          </w:p>
        </w:tc>
      </w:tr>
      <w:tr w:rsidR="00516776" w:rsidRPr="00FD48E5" w14:paraId="144C5801"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33EE9EF7" w14:textId="77777777" w:rsidR="00516776" w:rsidRDefault="00516776" w:rsidP="00767D31">
            <w:pPr>
              <w:pStyle w:val="TAL"/>
            </w:pPr>
            <w:r>
              <w:t>child</w:t>
            </w:r>
          </w:p>
        </w:tc>
        <w:tc>
          <w:tcPr>
            <w:tcW w:w="1800" w:type="dxa"/>
            <w:tcBorders>
              <w:top w:val="single" w:sz="4" w:space="0" w:color="auto"/>
              <w:left w:val="single" w:sz="4" w:space="0" w:color="auto"/>
              <w:bottom w:val="single" w:sz="4" w:space="0" w:color="auto"/>
              <w:right w:val="single" w:sz="4" w:space="0" w:color="auto"/>
            </w:tcBorders>
          </w:tcPr>
          <w:p w14:paraId="64554AE9" w14:textId="77777777" w:rsidR="00516776" w:rsidRDefault="00516776" w:rsidP="00767D31">
            <w:pPr>
              <w:pStyle w:val="TAL"/>
            </w:pPr>
            <w:r>
              <w:t>array(ApiSpecificHypermediaEnabledIndividualResource)</w:t>
            </w:r>
          </w:p>
        </w:tc>
        <w:tc>
          <w:tcPr>
            <w:tcW w:w="540" w:type="dxa"/>
            <w:tcBorders>
              <w:top w:val="single" w:sz="4" w:space="0" w:color="auto"/>
              <w:left w:val="single" w:sz="4" w:space="0" w:color="auto"/>
              <w:bottom w:val="single" w:sz="4" w:space="0" w:color="auto"/>
              <w:right w:val="single" w:sz="4" w:space="0" w:color="auto"/>
            </w:tcBorders>
          </w:tcPr>
          <w:p w14:paraId="3727BD0A"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0A8BEDCC"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352E5153" w14:textId="77777777" w:rsidR="00516776" w:rsidRDefault="00516776" w:rsidP="00767D31">
            <w:pPr>
              <w:pStyle w:val="TAL"/>
              <w:rPr>
                <w:rFonts w:cs="Arial"/>
                <w:szCs w:val="18"/>
              </w:rPr>
            </w:pPr>
            <w:r>
              <w:rPr>
                <w:rFonts w:cs="Arial"/>
                <w:szCs w:val="18"/>
              </w:rPr>
              <w:t>contains the individual resources with a self link.</w:t>
            </w:r>
          </w:p>
          <w:p w14:paraId="4CF2A90E" w14:textId="77777777" w:rsidR="00516776" w:rsidRDefault="00516776" w:rsidP="00767D31">
            <w:pPr>
              <w:pStyle w:val="TAL"/>
              <w:rPr>
                <w:rFonts w:cs="Arial"/>
                <w:szCs w:val="18"/>
              </w:rPr>
            </w:pPr>
            <w:r>
              <w:rPr>
                <w:rFonts w:cs="Arial"/>
                <w:szCs w:val="18"/>
              </w:rPr>
              <w:t>The data type in the array is specific to the API and is a hypermedia enabled version of the individual resource data type.</w:t>
            </w:r>
          </w:p>
        </w:tc>
      </w:tr>
    </w:tbl>
    <w:p w14:paraId="4FD8D0A4" w14:textId="77777777" w:rsidR="00516776" w:rsidRDefault="00516776" w:rsidP="00516776">
      <w:pPr>
        <w:rPr>
          <w:lang w:val="en-US" w:eastAsia="zh-CN"/>
        </w:rPr>
      </w:pPr>
    </w:p>
    <w:p w14:paraId="4BC8F8D9" w14:textId="77777777" w:rsidR="00516776" w:rsidRDefault="00516776" w:rsidP="00516776">
      <w:pPr>
        <w:pStyle w:val="TH"/>
      </w:pPr>
      <w:r>
        <w:rPr>
          <w:noProof/>
        </w:rPr>
        <w:t>Table </w:t>
      </w:r>
      <w:r>
        <w:t>4.7.2-1: ApiSpecificHypermediaEnabledIndividualResource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7905AE03"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77FF6B6E"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CC9498F"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117AA52"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33EDEE8C"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49E533EB" w14:textId="77777777" w:rsidR="00516776" w:rsidRPr="009F49EE" w:rsidRDefault="00516776" w:rsidP="00767D31">
            <w:pPr>
              <w:pStyle w:val="TAH"/>
            </w:pPr>
            <w:r w:rsidRPr="009F49EE">
              <w:t>Description</w:t>
            </w:r>
          </w:p>
        </w:tc>
      </w:tr>
      <w:tr w:rsidR="00516776" w:rsidRPr="00FD48E5" w14:paraId="145009D7"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69F19BA7" w14:textId="77777777" w:rsidR="00516776" w:rsidRDefault="00516776" w:rsidP="00767D31">
            <w:pPr>
              <w:pStyle w:val="TAL"/>
            </w:pPr>
            <w:r>
              <w:t>attribute1</w:t>
            </w:r>
          </w:p>
        </w:tc>
        <w:tc>
          <w:tcPr>
            <w:tcW w:w="1800" w:type="dxa"/>
            <w:tcBorders>
              <w:top w:val="single" w:sz="4" w:space="0" w:color="auto"/>
              <w:left w:val="single" w:sz="4" w:space="0" w:color="auto"/>
              <w:bottom w:val="single" w:sz="4" w:space="0" w:color="auto"/>
              <w:right w:val="single" w:sz="4" w:space="0" w:color="auto"/>
            </w:tcBorders>
          </w:tcPr>
          <w:p w14:paraId="74ED4B8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4E776F88"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56FE870D"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7D8FE4F8" w14:textId="77777777" w:rsidR="00516776" w:rsidRDefault="00516776" w:rsidP="00767D31">
            <w:pPr>
              <w:pStyle w:val="TAL"/>
              <w:rPr>
                <w:rFonts w:cs="Arial"/>
                <w:szCs w:val="18"/>
              </w:rPr>
            </w:pPr>
          </w:p>
        </w:tc>
      </w:tr>
      <w:tr w:rsidR="00516776" w:rsidRPr="00FD48E5" w14:paraId="269E7870"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5D962770" w14:textId="77777777" w:rsidR="00516776" w:rsidRDefault="00516776" w:rsidP="00767D31">
            <w:pPr>
              <w:pStyle w:val="TAL"/>
            </w:pPr>
            <w:r>
              <w:t>attribute2</w:t>
            </w:r>
          </w:p>
        </w:tc>
        <w:tc>
          <w:tcPr>
            <w:tcW w:w="1800" w:type="dxa"/>
            <w:tcBorders>
              <w:top w:val="single" w:sz="4" w:space="0" w:color="auto"/>
              <w:left w:val="single" w:sz="4" w:space="0" w:color="auto"/>
              <w:bottom w:val="single" w:sz="4" w:space="0" w:color="auto"/>
              <w:right w:val="single" w:sz="4" w:space="0" w:color="auto"/>
            </w:tcBorders>
          </w:tcPr>
          <w:p w14:paraId="6473E594"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4D3B3C33"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74815DC5"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21F74854" w14:textId="77777777" w:rsidR="00516776" w:rsidRDefault="00516776" w:rsidP="00767D31">
            <w:pPr>
              <w:pStyle w:val="TAL"/>
              <w:rPr>
                <w:rFonts w:cs="Arial"/>
                <w:szCs w:val="18"/>
              </w:rPr>
            </w:pPr>
          </w:p>
        </w:tc>
      </w:tr>
      <w:tr w:rsidR="00516776" w:rsidRPr="00FD48E5" w14:paraId="27D91756"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287F23D3" w14:textId="77777777" w:rsidR="00516776" w:rsidRDefault="00516776" w:rsidP="00767D31">
            <w:pPr>
              <w:pStyle w:val="TAL"/>
            </w:pPr>
            <w:r>
              <w:t>…</w:t>
            </w:r>
          </w:p>
        </w:tc>
        <w:tc>
          <w:tcPr>
            <w:tcW w:w="1800" w:type="dxa"/>
            <w:tcBorders>
              <w:top w:val="single" w:sz="4" w:space="0" w:color="auto"/>
              <w:left w:val="single" w:sz="4" w:space="0" w:color="auto"/>
              <w:bottom w:val="single" w:sz="4" w:space="0" w:color="auto"/>
              <w:right w:val="single" w:sz="4" w:space="0" w:color="auto"/>
            </w:tcBorders>
          </w:tcPr>
          <w:p w14:paraId="308E25E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5850D6FF"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3054EACD"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44C07F1B" w14:textId="77777777" w:rsidR="00516776" w:rsidRDefault="00516776" w:rsidP="00767D31">
            <w:pPr>
              <w:pStyle w:val="TAL"/>
              <w:rPr>
                <w:rFonts w:cs="Arial"/>
                <w:szCs w:val="18"/>
              </w:rPr>
            </w:pPr>
          </w:p>
        </w:tc>
      </w:tr>
      <w:tr w:rsidR="00516776" w:rsidRPr="00FD48E5" w14:paraId="692CDEBA"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4E6100A1" w14:textId="77777777" w:rsidR="00516776" w:rsidRDefault="00516776" w:rsidP="00767D31">
            <w:pPr>
              <w:pStyle w:val="TAL"/>
            </w:pPr>
            <w:r>
              <w:t>attribute N</w:t>
            </w:r>
          </w:p>
        </w:tc>
        <w:tc>
          <w:tcPr>
            <w:tcW w:w="1800" w:type="dxa"/>
            <w:tcBorders>
              <w:top w:val="single" w:sz="4" w:space="0" w:color="auto"/>
              <w:left w:val="single" w:sz="4" w:space="0" w:color="auto"/>
              <w:bottom w:val="single" w:sz="4" w:space="0" w:color="auto"/>
              <w:right w:val="single" w:sz="4" w:space="0" w:color="auto"/>
            </w:tcBorders>
          </w:tcPr>
          <w:p w14:paraId="7A61F7C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1B6B7E96"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05E40C8C"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18C21859" w14:textId="77777777" w:rsidR="00516776" w:rsidRDefault="00516776" w:rsidP="00767D31">
            <w:pPr>
              <w:pStyle w:val="TAL"/>
              <w:rPr>
                <w:rFonts w:cs="Arial"/>
                <w:szCs w:val="18"/>
              </w:rPr>
            </w:pPr>
          </w:p>
        </w:tc>
      </w:tr>
      <w:tr w:rsidR="00516776" w:rsidRPr="00FD48E5" w14:paraId="0BCB314A"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796981F3"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5FAB3532" w14:textId="77777777" w:rsidR="00516776" w:rsidRDefault="00516776" w:rsidP="00767D31">
            <w:pPr>
              <w:pStyle w:val="TAL"/>
            </w:pPr>
            <w:r>
              <w:t>selfLink</w:t>
            </w:r>
          </w:p>
        </w:tc>
        <w:tc>
          <w:tcPr>
            <w:tcW w:w="540" w:type="dxa"/>
            <w:tcBorders>
              <w:top w:val="single" w:sz="4" w:space="0" w:color="auto"/>
              <w:left w:val="single" w:sz="4" w:space="0" w:color="auto"/>
              <w:bottom w:val="single" w:sz="4" w:space="0" w:color="auto"/>
              <w:right w:val="single" w:sz="4" w:space="0" w:color="auto"/>
            </w:tcBorders>
          </w:tcPr>
          <w:p w14:paraId="4624AAFC"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07C06E00" w14:textId="77777777" w:rsidR="00516776" w:rsidRDefault="00516776" w:rsidP="00767D31">
            <w:pPr>
              <w:pStyle w:val="TAL"/>
            </w:pPr>
            <w:r>
              <w:t>1</w:t>
            </w:r>
          </w:p>
        </w:tc>
        <w:tc>
          <w:tcPr>
            <w:tcW w:w="3934" w:type="dxa"/>
            <w:tcBorders>
              <w:top w:val="single" w:sz="4" w:space="0" w:color="auto"/>
              <w:left w:val="single" w:sz="4" w:space="0" w:color="auto"/>
              <w:bottom w:val="single" w:sz="4" w:space="0" w:color="auto"/>
              <w:right w:val="single" w:sz="4" w:space="0" w:color="auto"/>
            </w:tcBorders>
          </w:tcPr>
          <w:p w14:paraId="7C48B16A" w14:textId="77777777" w:rsidR="00516776" w:rsidRDefault="00516776" w:rsidP="00767D31">
            <w:pPr>
              <w:pStyle w:val="TAL"/>
              <w:rPr>
                <w:rFonts w:cs="Arial"/>
                <w:szCs w:val="18"/>
              </w:rPr>
            </w:pPr>
            <w:r>
              <w:rPr>
                <w:rFonts w:cs="Arial"/>
                <w:szCs w:val="18"/>
              </w:rPr>
              <w:t>contains the link to itself</w:t>
            </w:r>
          </w:p>
        </w:tc>
      </w:tr>
    </w:tbl>
    <w:p w14:paraId="0D2E8814" w14:textId="77777777" w:rsidR="00516776" w:rsidRDefault="00516776" w:rsidP="00516776">
      <w:pPr>
        <w:rPr>
          <w:lang w:val="en-US" w:eastAsia="zh-CN"/>
        </w:rPr>
      </w:pPr>
    </w:p>
    <w:p w14:paraId="4D27107A" w14:textId="77777777" w:rsidR="00516776" w:rsidRDefault="00516776" w:rsidP="00516776">
      <w:pPr>
        <w:pStyle w:val="NO"/>
        <w:rPr>
          <w:lang w:val="en-US" w:eastAsia="zh-CN"/>
        </w:rPr>
      </w:pPr>
      <w:r>
        <w:rPr>
          <w:lang w:val="en-US" w:eastAsia="zh-CN"/>
        </w:rPr>
        <w:t>NOTE 1:</w:t>
      </w:r>
      <w:r>
        <w:rPr>
          <w:lang w:val="en-US" w:eastAsia="zh-CN"/>
        </w:rPr>
        <w:tab/>
        <w:t>attributes 1 to N are the attributes of the original individual resource.</w:t>
      </w:r>
    </w:p>
    <w:p w14:paraId="6EAFEE69" w14:textId="77777777" w:rsidR="00516776" w:rsidRDefault="00516776" w:rsidP="00516776">
      <w:pPr>
        <w:rPr>
          <w:lang w:val="en-US" w:eastAsia="zh-CN"/>
        </w:rPr>
      </w:pPr>
      <w:r>
        <w:rPr>
          <w:lang w:val="en-US" w:eastAsia="zh-CN"/>
        </w:rPr>
        <w:t xml:space="preserve">The </w:t>
      </w:r>
      <w:r>
        <w:t>L</w:t>
      </w:r>
      <w:r w:rsidRPr="001770E4">
        <w:t>inksValueSchema</w:t>
      </w:r>
      <w:r>
        <w:rPr>
          <w:lang w:val="en-US" w:eastAsia="zh-CN"/>
        </w:rPr>
        <w:t xml:space="preserve"> and SelfLink data types shall be added to the list of re-used data types of the 3GPP API.</w:t>
      </w:r>
    </w:p>
    <w:p w14:paraId="6E5A2708" w14:textId="77777777" w:rsidR="00516776" w:rsidRDefault="00516776" w:rsidP="00516776">
      <w:pPr>
        <w:rPr>
          <w:lang w:val="en-US" w:eastAsia="zh-CN"/>
        </w:rPr>
      </w:pPr>
      <w:r>
        <w:rPr>
          <w:lang w:val="en-US" w:eastAsia="zh-CN"/>
        </w:rPr>
        <w:t>A NF Service Consumer that receives link(s) in the response body may retrieve the remaining part(s) of the resources by sending GET requests towards the URI(s) contained in the link(s).</w:t>
      </w:r>
    </w:p>
    <w:p w14:paraId="13984589" w14:textId="77777777" w:rsidR="00516776" w:rsidRDefault="00516776" w:rsidP="004F1FBA">
      <w:pPr>
        <w:pStyle w:val="Heading3"/>
        <w:rPr>
          <w:lang w:val="en-US" w:eastAsia="zh-CN"/>
        </w:rPr>
      </w:pPr>
      <w:bookmarkStart w:id="646" w:name="_Toc19702481"/>
      <w:bookmarkStart w:id="647" w:name="_Toc27751642"/>
      <w:bookmarkStart w:id="648" w:name="_Toc35971728"/>
      <w:bookmarkStart w:id="649" w:name="_Toc35975977"/>
      <w:bookmarkStart w:id="650" w:name="_Toc44849434"/>
      <w:bookmarkStart w:id="651" w:name="_Toc51853075"/>
      <w:bookmarkStart w:id="652" w:name="_Toc51859748"/>
      <w:bookmarkStart w:id="653" w:name="_Toc155107156"/>
      <w:r>
        <w:rPr>
          <w:lang w:val="en-US" w:eastAsia="zh-CN"/>
        </w:rPr>
        <w:lastRenderedPageBreak/>
        <w:t>4.9.4</w:t>
      </w:r>
      <w:r>
        <w:rPr>
          <w:lang w:val="en-US" w:eastAsia="zh-CN"/>
        </w:rPr>
        <w:tab/>
        <w:t>Indirect Delivery</w:t>
      </w:r>
      <w:bookmarkEnd w:id="646"/>
      <w:bookmarkEnd w:id="647"/>
      <w:bookmarkEnd w:id="648"/>
      <w:bookmarkEnd w:id="649"/>
      <w:bookmarkEnd w:id="650"/>
      <w:bookmarkEnd w:id="651"/>
      <w:bookmarkEnd w:id="652"/>
      <w:bookmarkEnd w:id="653"/>
    </w:p>
    <w:p w14:paraId="53B05456" w14:textId="77777777" w:rsidR="00516776" w:rsidRPr="004777FE" w:rsidRDefault="00516776" w:rsidP="00516776">
      <w:pPr>
        <w:rPr>
          <w:lang w:val="en-US" w:eastAsia="zh-CN"/>
        </w:rPr>
      </w:pPr>
      <w:r>
        <w:rPr>
          <w:lang w:val="en-US" w:eastAsia="zh-CN"/>
        </w:rPr>
        <w:t>A NF Service Producer may not return any requested resource representation and instead may return a representation containing only a list of links to the requested resources in the response body.</w:t>
      </w:r>
    </w:p>
    <w:p w14:paraId="2EA05098" w14:textId="77777777" w:rsidR="00516776" w:rsidRDefault="00516776" w:rsidP="00516776">
      <w:pPr>
        <w:rPr>
          <w:lang w:val="en-US" w:eastAsia="zh-CN"/>
        </w:rPr>
      </w:pPr>
      <w:r>
        <w:rPr>
          <w:lang w:val="en-US" w:eastAsia="zh-CN"/>
        </w:rPr>
        <w:t xml:space="preserve">The returned representation containing the list is a </w:t>
      </w:r>
      <w:r>
        <w:t>"</w:t>
      </w:r>
      <w:r w:rsidRPr="00A27B02">
        <w:t>3gppHal+json</w:t>
      </w:r>
      <w:r>
        <w:t>"</w:t>
      </w:r>
      <w:r>
        <w:rPr>
          <w:lang w:val="en-US" w:eastAsia="zh-CN"/>
        </w:rPr>
        <w:t xml:space="preserve"> document. The document is a JSON object with one member whose name is:</w:t>
      </w:r>
    </w:p>
    <w:p w14:paraId="57409987" w14:textId="77777777" w:rsidR="00516776" w:rsidRDefault="00516776" w:rsidP="00516776">
      <w:pPr>
        <w:pStyle w:val="B1"/>
        <w:rPr>
          <w:lang w:val="en-US" w:eastAsia="zh-CN"/>
        </w:rPr>
      </w:pPr>
      <w:r>
        <w:rPr>
          <w:lang w:val="en-US" w:eastAsia="zh-CN"/>
        </w:rPr>
        <w:t>-</w:t>
      </w:r>
      <w:r>
        <w:rPr>
          <w:lang w:val="en-US" w:eastAsia="zh-CN"/>
        </w:rPr>
        <w:tab/>
        <w:t>_links.</w:t>
      </w:r>
    </w:p>
    <w:p w14:paraId="644EC6BA" w14:textId="77777777" w:rsidR="00516776" w:rsidRDefault="00516776" w:rsidP="00516776">
      <w:pPr>
        <w:rPr>
          <w:lang w:val="en-US" w:eastAsia="zh-CN"/>
        </w:rPr>
      </w:pPr>
      <w:r>
        <w:rPr>
          <w:lang w:val="en-US" w:eastAsia="zh-CN"/>
        </w:rPr>
        <w:t>This member shall contain a member whose name is "item" and whose value is an array of "link" objects. Each of the link objects contains one requested resource URI. There shall be one link object per requested resource.</w:t>
      </w:r>
    </w:p>
    <w:p w14:paraId="3D2AC2FC" w14:textId="77777777" w:rsidR="00516776" w:rsidRDefault="00516776" w:rsidP="00516776">
      <w:pPr>
        <w:rPr>
          <w:lang w:val="en-US" w:eastAsia="zh-CN"/>
        </w:rPr>
      </w:pPr>
      <w:r>
        <w:rPr>
          <w:lang w:val="en-US" w:eastAsia="zh-CN"/>
        </w:rPr>
        <w:t>It shall also contain a member whose name is "self" and whose value is a "link" object that contains the URI of the returned representation.</w:t>
      </w:r>
    </w:p>
    <w:p w14:paraId="2C87093A" w14:textId="77777777" w:rsidR="00516776" w:rsidRDefault="00516776" w:rsidP="00516776">
      <w:pPr>
        <w:rPr>
          <w:lang w:val="en-US" w:eastAsia="zh-CN"/>
        </w:rPr>
      </w:pPr>
      <w:r>
        <w:rPr>
          <w:lang w:val="en-US" w:eastAsia="zh-CN"/>
        </w:rPr>
        <w:t>A NF Service Consumer that receives such a response may then send a GET request per resource URI to retrieve the requested resources from the NF Service Producer.</w:t>
      </w:r>
    </w:p>
    <w:p w14:paraId="5379BB14" w14:textId="77777777" w:rsidR="00516776" w:rsidRDefault="00516776" w:rsidP="004F1FBA">
      <w:pPr>
        <w:pStyle w:val="Heading3"/>
        <w:rPr>
          <w:lang w:val="en-US" w:eastAsia="zh-CN"/>
        </w:rPr>
      </w:pPr>
      <w:bookmarkStart w:id="654" w:name="_Toc19702482"/>
      <w:bookmarkStart w:id="655" w:name="_Toc27751643"/>
      <w:bookmarkStart w:id="656" w:name="_Toc35971729"/>
      <w:bookmarkStart w:id="657" w:name="_Toc35975978"/>
      <w:bookmarkStart w:id="658" w:name="_Toc44849435"/>
      <w:bookmarkStart w:id="659" w:name="_Toc51853076"/>
      <w:bookmarkStart w:id="660" w:name="_Toc51859749"/>
      <w:bookmarkStart w:id="661" w:name="_Toc155107157"/>
      <w:r>
        <w:rPr>
          <w:lang w:val="en-US" w:eastAsia="zh-CN"/>
        </w:rPr>
        <w:t>4.9.5</w:t>
      </w:r>
      <w:r>
        <w:rPr>
          <w:lang w:val="en-US" w:eastAsia="zh-CN"/>
        </w:rPr>
        <w:tab/>
        <w:t>Indirect Delivery with HTTP/2 Server Push</w:t>
      </w:r>
      <w:bookmarkEnd w:id="654"/>
      <w:bookmarkEnd w:id="655"/>
      <w:bookmarkEnd w:id="656"/>
      <w:bookmarkEnd w:id="657"/>
      <w:bookmarkEnd w:id="658"/>
      <w:bookmarkEnd w:id="659"/>
      <w:bookmarkEnd w:id="660"/>
      <w:bookmarkEnd w:id="661"/>
    </w:p>
    <w:p w14:paraId="000AD346" w14:textId="77777777" w:rsidR="00516776" w:rsidRDefault="00516776" w:rsidP="00516776">
      <w:pPr>
        <w:rPr>
          <w:lang w:val="de-DE"/>
        </w:rPr>
      </w:pPr>
      <w:r>
        <w:t>A NF Service Producer may use HTTP/2 Server Push, if HTTP/2 Server Push is supported in the PLMN.</w:t>
      </w:r>
    </w:p>
    <w:p w14:paraId="3A57D236" w14:textId="77777777" w:rsidR="00516776" w:rsidRPr="00C262F4" w:rsidRDefault="00516776" w:rsidP="00516776">
      <w:r>
        <w:rPr>
          <w:lang w:val="de-DE"/>
        </w:rPr>
        <w:t>T</w:t>
      </w:r>
      <w:r>
        <w:t>o use HTTP/2 Server Push, the NF Service Producer shall send PUSH_PROMISE frames in the HTTP response, with each PUSH_PROMISE frame containing a GET request targeting the URI of one resource to be transferred and the reserved stream identifier to be used for transferring the resource. Then the NF Service Producer shall send Push Responses via the corresponding reserved streams, with each Push Response containing the representation of the associated resource. The NF Service Producer shall also send links with the URIs of the resources in DATA frame(s) of the response message.</w:t>
      </w:r>
    </w:p>
    <w:p w14:paraId="56283AC8" w14:textId="6F8D19BA" w:rsidR="00516776" w:rsidRDefault="00516776" w:rsidP="00516776">
      <w:r>
        <w:t xml:space="preserve">A NF Service Consumer may disable HTTP/2 Server Push by sending </w:t>
      </w:r>
      <w:r w:rsidRPr="00A54AAE">
        <w:t>SETTINGS_ENABLE_PUSH</w:t>
      </w:r>
      <w:r>
        <w:t xml:space="preserve"> parameter with value "0" on HTTP level, as specified in IETF RFC 7540</w:t>
      </w:r>
      <w:r w:rsidR="004F6487">
        <w:t> [</w:t>
      </w:r>
      <w:r>
        <w:t>13].</w:t>
      </w:r>
    </w:p>
    <w:p w14:paraId="6063F7FA" w14:textId="77777777" w:rsidR="00516776" w:rsidRDefault="00516776" w:rsidP="00516776">
      <w:pPr>
        <w:pStyle w:val="TH"/>
      </w:pPr>
      <w:r w:rsidRPr="0069718D">
        <w:object w:dxaOrig="11615" w:dyaOrig="11425" w14:anchorId="3EE2A744">
          <v:shape id="_x0000_i1041" type="#_x0000_t75" style="width:506.3pt;height:571.4pt" o:ole="">
            <v:imagedata r:id="rId45" o:title=""/>
          </v:shape>
          <o:OLEObject Type="Embed" ProgID="Visio.Drawing.11" ShapeID="_x0000_i1041" DrawAspect="Content" ObjectID="_1765720710" r:id="rId46"/>
        </w:object>
      </w:r>
    </w:p>
    <w:p w14:paraId="762D0C2E" w14:textId="77777777" w:rsidR="00516776" w:rsidRDefault="00516776" w:rsidP="00516776">
      <w:pPr>
        <w:pStyle w:val="TF"/>
      </w:pPr>
      <w:r>
        <w:t>Figure 4.9.5-1 Indirect Delivery with HTTP/2 Server Push</w:t>
      </w:r>
    </w:p>
    <w:p w14:paraId="39394329" w14:textId="77777777" w:rsidR="00516776" w:rsidRDefault="00516776" w:rsidP="00516776">
      <w:pPr>
        <w:pStyle w:val="B1"/>
      </w:pPr>
      <w:r>
        <w:t>1.</w:t>
      </w:r>
      <w:r>
        <w:tab/>
        <w:t>A NF Service Consumer sends a HTTP request to get resources(s) to the NF Service Producer, e.g. a query of a collection of resources.</w:t>
      </w:r>
    </w:p>
    <w:p w14:paraId="64D25EDF" w14:textId="77777777" w:rsidR="00516776" w:rsidRDefault="00516776" w:rsidP="00516776">
      <w:pPr>
        <w:pStyle w:val="B1"/>
      </w:pPr>
      <w:r>
        <w:t>2.</w:t>
      </w:r>
      <w:r>
        <w:tab/>
        <w:t>The NF Service Producer detects that multiple resources are to be returned and choose to indirectly deliver the resources with the Server Push mechanism.</w:t>
      </w:r>
    </w:p>
    <w:p w14:paraId="758E8F30" w14:textId="77777777" w:rsidR="00516776" w:rsidRDefault="00516776" w:rsidP="00516776">
      <w:pPr>
        <w:pStyle w:val="List"/>
      </w:pPr>
      <w:r>
        <w:t>3.</w:t>
      </w:r>
      <w:r>
        <w:tab/>
        <w:t xml:space="preserve">The NF Service Producer returns multiple PUSH_PROMISE Requests before HEADERS frame and DATA frames(s) to the NF Service Consumer. Each PUSH_PROMISE Request contains the URI of one resource to be </w:t>
      </w:r>
      <w:r>
        <w:lastRenderedPageBreak/>
        <w:t>transferred and the identifier of the reserved stream used for transferring the resource.</w:t>
      </w:r>
      <w:r w:rsidRPr="004C1BA5">
        <w:t xml:space="preserve"> </w:t>
      </w:r>
      <w:r>
        <w:t>The NF Service Producer shall also send links with the URIs of the resources in DATA frame(s) of the response message.</w:t>
      </w:r>
    </w:p>
    <w:p w14:paraId="79182024" w14:textId="77777777" w:rsidR="00516776" w:rsidRDefault="00516776" w:rsidP="00516776">
      <w:pPr>
        <w:pStyle w:val="B1"/>
      </w:pPr>
      <w:r>
        <w:t>4.1-4.n. The NF Service Producer sends Push Reponses via corresponding reserved streams. Each Push Response contains the representation of the associated resource.</w:t>
      </w:r>
    </w:p>
    <w:p w14:paraId="2D960116" w14:textId="77777777" w:rsidR="00516776" w:rsidRDefault="00516776" w:rsidP="00516776">
      <w:pPr>
        <w:pStyle w:val="B1"/>
      </w:pPr>
      <w:r>
        <w:t>5. If the NF Service Consumer does not successfully receive a resource in time, it may send a request to get that resource, using the resource URI previously received from the Push Request.</w:t>
      </w:r>
    </w:p>
    <w:p w14:paraId="6EB47425" w14:textId="77777777" w:rsidR="00516776" w:rsidRDefault="00516776" w:rsidP="00516776">
      <w:pPr>
        <w:pStyle w:val="B1"/>
      </w:pPr>
      <w:r>
        <w:t>5.a. The NF Service Producer returns the data of the requested resource in the response.</w:t>
      </w:r>
    </w:p>
    <w:p w14:paraId="1BD89067" w14:textId="77777777" w:rsidR="00516776" w:rsidRDefault="00516776" w:rsidP="004F1FBA">
      <w:pPr>
        <w:pStyle w:val="Heading3"/>
      </w:pPr>
      <w:bookmarkStart w:id="662" w:name="_Toc19702483"/>
      <w:bookmarkStart w:id="663" w:name="_Toc27751644"/>
      <w:bookmarkStart w:id="664" w:name="_Toc35971730"/>
      <w:bookmarkStart w:id="665" w:name="_Toc35975979"/>
      <w:bookmarkStart w:id="666" w:name="_Toc44849436"/>
      <w:bookmarkStart w:id="667" w:name="_Toc51853077"/>
      <w:bookmarkStart w:id="668" w:name="_Toc51859750"/>
      <w:bookmarkStart w:id="669" w:name="_Toc155107158"/>
      <w:r>
        <w:t>4.9.6</w:t>
      </w:r>
      <w:r>
        <w:tab/>
        <w:t>Criteria for choosing the transfer method</w:t>
      </w:r>
      <w:bookmarkEnd w:id="662"/>
      <w:bookmarkEnd w:id="663"/>
      <w:bookmarkEnd w:id="664"/>
      <w:bookmarkEnd w:id="665"/>
      <w:bookmarkEnd w:id="666"/>
      <w:bookmarkEnd w:id="667"/>
      <w:bookmarkEnd w:id="668"/>
      <w:bookmarkEnd w:id="669"/>
    </w:p>
    <w:p w14:paraId="5E2874B1" w14:textId="77777777" w:rsidR="00516776" w:rsidRDefault="00516776" w:rsidP="00516776">
      <w:r>
        <w:t>The following considerations may be used to determine which method to use transfer multiple resources to a NF Service Consumer.</w:t>
      </w:r>
    </w:p>
    <w:p w14:paraId="511189C2" w14:textId="77777777" w:rsidR="00516776" w:rsidRDefault="00516776" w:rsidP="00516776">
      <w:r>
        <w:t>If the size of the representation of each resource is small, direct delivery is preferred. If the number of resources to be returned is large, the NF Service Producer may choose iterative delivery.</w:t>
      </w:r>
    </w:p>
    <w:p w14:paraId="28DEC10D" w14:textId="77777777" w:rsidR="00516776" w:rsidRPr="00821181" w:rsidRDefault="00516776" w:rsidP="00516776">
      <w:pPr>
        <w:pStyle w:val="NO"/>
      </w:pPr>
      <w:r w:rsidRPr="00055F99">
        <w:rPr>
          <w:rFonts w:eastAsia="SimSun"/>
        </w:rPr>
        <w:t>NOTE</w:t>
      </w:r>
      <w:r>
        <w:rPr>
          <w:rFonts w:hint="eastAsia"/>
        </w:rPr>
        <w:t> 1:</w:t>
      </w:r>
      <w:r>
        <w:rPr>
          <w:rFonts w:hint="eastAsia"/>
        </w:rPr>
        <w:tab/>
      </w:r>
      <w:r>
        <w:t>For this release of this specification, a JSON payload size less than 64000 octets is considered as not large and a JSON payload size larger than 64000 octets is considered as large.</w:t>
      </w:r>
    </w:p>
    <w:p w14:paraId="04A0E6F1" w14:textId="77777777" w:rsidR="00516776" w:rsidRDefault="00516776" w:rsidP="00516776">
      <w:r>
        <w:t>If the size of the representation of each resource is large, indirect delivery is preferred. If the NF Service Producer supports HTTP/2 Server Push, then:</w:t>
      </w:r>
    </w:p>
    <w:p w14:paraId="2BC86F83" w14:textId="77777777" w:rsidR="00516776" w:rsidRPr="00DE1113" w:rsidRDefault="00516776" w:rsidP="00516776">
      <w:pPr>
        <w:pStyle w:val="B1"/>
      </w:pPr>
      <w:r>
        <w:t>-</w:t>
      </w:r>
      <w:r>
        <w:tab/>
      </w:r>
      <w:r w:rsidRPr="00DE1113">
        <w:t xml:space="preserve">when </w:t>
      </w:r>
      <w:r w:rsidRPr="00574B8B">
        <w:t>SETTINGS_ENABLE_PUSH parameter with value "1"</w:t>
      </w:r>
      <w:r w:rsidRPr="00DE1113">
        <w:t xml:space="preserve"> has been received from </w:t>
      </w:r>
      <w:r>
        <w:t>the NF Service Consumer, as specified in IETF RFC 7540 [13]</w:t>
      </w:r>
      <w:r w:rsidRPr="00DE1113">
        <w:t>, it should choose HTTP/2 Server Push to deliver the resource.</w:t>
      </w:r>
    </w:p>
    <w:p w14:paraId="436AC4C3" w14:textId="77777777" w:rsidR="00516776" w:rsidRPr="00DE1113" w:rsidRDefault="00516776" w:rsidP="00516776">
      <w:pPr>
        <w:pStyle w:val="B1"/>
      </w:pPr>
      <w:r>
        <w:t>-</w:t>
      </w:r>
      <w:r>
        <w:tab/>
      </w:r>
      <w:r w:rsidRPr="00DE1113">
        <w:t xml:space="preserve">when </w:t>
      </w:r>
      <w:r w:rsidRPr="00574B8B">
        <w:t xml:space="preserve">SETTINGS_ENABLE_PUSH </w:t>
      </w:r>
      <w:r w:rsidRPr="00DE1113">
        <w:t xml:space="preserve">parameter with value "0" has been received from the </w:t>
      </w:r>
      <w:r>
        <w:t>NF Service Consumer, as specified in IETF RFC 7540 [13],</w:t>
      </w:r>
      <w:r w:rsidRPr="00DE1113">
        <w:t xml:space="preserve"> it must not choose HTTP/2 Server Push to deliver the resources.</w:t>
      </w:r>
    </w:p>
    <w:p w14:paraId="720B5450" w14:textId="77777777" w:rsidR="00516776" w:rsidRDefault="00516776" w:rsidP="00516776">
      <w:pPr>
        <w:pStyle w:val="B1"/>
      </w:pPr>
      <w:r>
        <w:t>-</w:t>
      </w:r>
      <w:r>
        <w:tab/>
      </w:r>
      <w:r w:rsidRPr="00DE1113">
        <w:t xml:space="preserve">when </w:t>
      </w:r>
      <w:r w:rsidRPr="00574B8B">
        <w:t xml:space="preserve">SETTINGS_ENABLE_PUSH </w:t>
      </w:r>
      <w:r w:rsidRPr="00DE1113">
        <w:t xml:space="preserve">parameter has not been received from the </w:t>
      </w:r>
      <w:r>
        <w:t>NF Service Consumer, as specified in IETF RFC 7540 [13],</w:t>
      </w:r>
      <w:r w:rsidRPr="00DE1113">
        <w:t xml:space="preserve"> it may decide whether to use HTTP/2 Server push or not, depending on other factors, e.g. operator policy, whether the client and server pertain to the same PLMN</w:t>
      </w:r>
      <w:r w:rsidRPr="00842076">
        <w:t>, etc.</w:t>
      </w:r>
    </w:p>
    <w:p w14:paraId="37AE7B59" w14:textId="77777777" w:rsidR="00516776" w:rsidRDefault="00516776" w:rsidP="00516776">
      <w:r>
        <w:rPr>
          <w:rFonts w:hint="eastAsia"/>
        </w:rPr>
        <w:t>A</w:t>
      </w:r>
      <w:r>
        <w:t>n NF Service Producer shall use Indirect Delivery with HTTP/2 Server Push only if the NF Service Consumer (client) indicated support for accepting server pushed resource representations, via the Supported Features negotiation as specified in clause 6.6.2 of 3GPP TS 29.500 [2].</w:t>
      </w:r>
    </w:p>
    <w:p w14:paraId="3BBEC998" w14:textId="13DF37B9" w:rsidR="00516776" w:rsidRDefault="00516776" w:rsidP="00516776">
      <w:pPr>
        <w:pStyle w:val="NO"/>
      </w:pPr>
      <w:r>
        <w:t>NOTE 2:</w:t>
      </w:r>
      <w:r>
        <w:tab/>
      </w:r>
      <w:r>
        <w:rPr>
          <w:rFonts w:hint="eastAsia"/>
        </w:rPr>
        <w:t xml:space="preserve">In this release the </w:t>
      </w:r>
      <w:r>
        <w:t>Indirect Delivery with HTTP/2 Server Push</w:t>
      </w:r>
      <w:r>
        <w:rPr>
          <w:rFonts w:hint="eastAsia"/>
        </w:rPr>
        <w:t xml:space="preserve"> is </w:t>
      </w:r>
      <w:r>
        <w:t>not used by 3GPP service based interface APIs.</w:t>
      </w:r>
    </w:p>
    <w:p w14:paraId="0C410BA0" w14:textId="3208FF50" w:rsidR="00A130C1" w:rsidRDefault="00A130C1" w:rsidP="00A130C1">
      <w:pPr>
        <w:pStyle w:val="Heading2"/>
        <w:rPr>
          <w:lang w:eastAsia="zh-CN"/>
        </w:rPr>
      </w:pPr>
      <w:bookmarkStart w:id="670" w:name="_Toc155107159"/>
      <w:r>
        <w:t>4.10</w:t>
      </w:r>
      <w:r w:rsidRPr="004D3578">
        <w:rPr>
          <w:lang w:eastAsia="zh-CN"/>
        </w:rPr>
        <w:tab/>
      </w:r>
      <w:r>
        <w:rPr>
          <w:lang w:eastAsia="zh-CN"/>
        </w:rPr>
        <w:t>Scopes definition for OAuth2.0 access token</w:t>
      </w:r>
      <w:bookmarkEnd w:id="670"/>
    </w:p>
    <w:p w14:paraId="3667A316" w14:textId="1E37739C" w:rsidR="00A130C1" w:rsidRDefault="00A130C1" w:rsidP="00A130C1">
      <w:r w:rsidRPr="00642D3E">
        <w:t>As indicated in 3GPP TS 33.501 [</w:t>
      </w:r>
      <w:r>
        <w:t>22</w:t>
      </w:r>
      <w:r w:rsidRPr="00642D3E">
        <w:t>]</w:t>
      </w:r>
      <w:r>
        <w:t xml:space="preserve"> and in clause 6.7.3 of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w:t>
      </w:r>
      <w:r>
        <w:t xml:space="preserve"> </w:t>
      </w:r>
      <w:r w:rsidRPr="00642D3E">
        <w:t>2</w:t>
      </w:r>
      <w:r>
        <w:t>.0</w:t>
      </w:r>
      <w:r w:rsidRPr="00642D3E">
        <w:t xml:space="preserve"> protocol (see IETF RFC 6749 [</w:t>
      </w:r>
      <w:r>
        <w:t>23</w:t>
      </w:r>
      <w:r w:rsidRPr="00642D3E">
        <w:t xml:space="preserve">]), </w:t>
      </w:r>
      <w:r w:rsidRPr="00911E1C">
        <w:t>based on local configuration</w:t>
      </w:r>
      <w:r>
        <w:t>. OAuth 2.0 supports the concept of scope values to signal which actual access rights an access token represents.</w:t>
      </w:r>
    </w:p>
    <w:p w14:paraId="40E8520B" w14:textId="77777777" w:rsidR="00A130C1" w:rsidRDefault="00A130C1" w:rsidP="00A130C1">
      <w:r>
        <w:t>Each 5GC API shall define a service-level scope set to the service name of the NF Service. This scope grants generic access to the given API, for those operations on resources that do not require a specific authorization. In addition, a 5GC API may define additional resource/operation-level scopes, that uniquely represents the type of operation (e.g. create/modify/read), the resource and the service; a resource/operation-level scope and the service-level scope, together, grant access to the operations on resources that require a specific authorization.</w:t>
      </w:r>
    </w:p>
    <w:p w14:paraId="2BA03BAD" w14:textId="77777777" w:rsidR="00A130C1" w:rsidRDefault="00A130C1" w:rsidP="00A130C1">
      <w:r>
        <w:t>The need for defining additional resource/operation-level scopes in a 5GC API depends on the API functionalities and service operations and on the expected NF service consumers, and thus is up to the API responsible Working Group to decide. The following points may be considered when assessing the need for additional scopes:</w:t>
      </w:r>
    </w:p>
    <w:p w14:paraId="3D1E20DB" w14:textId="77777777" w:rsidR="00A130C1" w:rsidRDefault="00A130C1" w:rsidP="00A130C1">
      <w:pPr>
        <w:pStyle w:val="B1"/>
        <w:rPr>
          <w:lang w:eastAsia="zh-CN"/>
        </w:rPr>
      </w:pPr>
      <w:r>
        <w:rPr>
          <w:lang w:eastAsia="zh-CN"/>
        </w:rPr>
        <w:t>-</w:t>
      </w:r>
      <w:r>
        <w:rPr>
          <w:lang w:eastAsia="zh-CN"/>
        </w:rPr>
        <w:tab/>
        <w:t>It should be carefully assessed during the design of the 5GC API whether different access rights to the functionalities provided by the API may be needed for different NF service consumers, e.g. considering example NF service consumers of the different service operations supported by the API.</w:t>
      </w:r>
    </w:p>
    <w:p w14:paraId="47DF5690" w14:textId="505AEF74" w:rsidR="00A130C1" w:rsidRDefault="00A130C1" w:rsidP="00A130C1">
      <w:pPr>
        <w:pStyle w:val="B1"/>
        <w:rPr>
          <w:lang w:eastAsia="zh-CN"/>
        </w:rPr>
      </w:pPr>
      <w:r>
        <w:rPr>
          <w:lang w:eastAsia="zh-CN"/>
        </w:rPr>
        <w:lastRenderedPageBreak/>
        <w:t>-</w:t>
      </w:r>
      <w:r>
        <w:rPr>
          <w:lang w:eastAsia="zh-CN"/>
        </w:rPr>
        <w:tab/>
        <w:t xml:space="preserve">A 5GC API defined with </w:t>
      </w:r>
      <w:r>
        <w:t xml:space="preserve">a service-level scope only, i.e. </w:t>
      </w:r>
      <w:r>
        <w:rPr>
          <w:lang w:eastAsia="zh-CN"/>
        </w:rPr>
        <w:t>without additional resource/operation-level scopes, grants access permissions to all its service operations to all NF service consumers allowed to access the service. It should be ensured that designing the API in this way does not cause any vulnerability to the 5GS, e.g. by granting inappropriate read access to sensitive data to undue NF service consumers or by granting inappropriate write (or delete) access to undue NF service consumers.</w:t>
      </w:r>
    </w:p>
    <w:p w14:paraId="5E08A675" w14:textId="77777777" w:rsidR="00A130C1" w:rsidRDefault="00A130C1" w:rsidP="00A130C1">
      <w:pPr>
        <w:pStyle w:val="B1"/>
        <w:rPr>
          <w:lang w:eastAsia="zh-CN"/>
        </w:rPr>
      </w:pPr>
      <w:r>
        <w:rPr>
          <w:lang w:eastAsia="zh-CN"/>
        </w:rPr>
        <w:t>-</w:t>
      </w:r>
      <w:r>
        <w:rPr>
          <w:lang w:eastAsia="zh-CN"/>
        </w:rPr>
        <w:tab/>
        <w:t>Additional scopes should be defined when it is needed to enable restricting the access to certain resource/operations of the 5GC API to specific NF service consumers. This may be the case e.g. when an API supports multiple service operations that may be invoked by different NF service consumers (possibly with different NF types or belonging to different S-NSSAIs, PLMNs or SNPNs), or when it is needed to differentiate access rights for read vs. create/modify/write operations.</w:t>
      </w:r>
    </w:p>
    <w:p w14:paraId="0CE6AFAC" w14:textId="4BA10F6E" w:rsidR="00A130C1" w:rsidRDefault="00A130C1" w:rsidP="00A130C1">
      <w:pPr>
        <w:pStyle w:val="B1"/>
        <w:rPr>
          <w:lang w:eastAsia="zh-CN"/>
        </w:rPr>
      </w:pPr>
      <w:r>
        <w:rPr>
          <w:lang w:eastAsia="zh-CN"/>
        </w:rPr>
        <w:t>-</w:t>
      </w:r>
      <w:r>
        <w:rPr>
          <w:lang w:eastAsia="zh-CN"/>
        </w:rPr>
        <w:tab/>
        <w:t>The definition of additional scopes comes with some implementation and network operation complexity. Care should be taken not to increase unreasonably the number of scopes defined in a 5GC API.</w:t>
      </w:r>
    </w:p>
    <w:p w14:paraId="75696163" w14:textId="7CD9C413" w:rsidR="00A130C1" w:rsidRPr="00842076" w:rsidRDefault="00A130C1" w:rsidP="00A130C1">
      <w:pPr>
        <w:pStyle w:val="B1"/>
        <w:rPr>
          <w:lang w:eastAsia="zh-CN"/>
        </w:rPr>
      </w:pPr>
      <w:r>
        <w:rPr>
          <w:lang w:eastAsia="zh-CN"/>
        </w:rPr>
        <w:t>-</w:t>
      </w:r>
      <w:r>
        <w:rPr>
          <w:lang w:eastAsia="zh-CN"/>
        </w:rPr>
        <w:tab/>
        <w:t>Each additional resource/operation-level scope shall be defined with a clear description (in the main body and in the OpenAPI file of the Technical Specification defining the API) of the access right the additional scope corresponds to. The naming of the resource/operation-level scopes should follow the conventions defined in clause 5.3.16 for ease of understanding and consistency across all 5GC APIs.</w:t>
      </w:r>
    </w:p>
    <w:p w14:paraId="214891E7" w14:textId="77777777" w:rsidR="00516776" w:rsidRDefault="00516776" w:rsidP="004F1FBA">
      <w:pPr>
        <w:pStyle w:val="Heading1"/>
      </w:pPr>
      <w:bookmarkStart w:id="671" w:name="_Toc19702484"/>
      <w:bookmarkStart w:id="672" w:name="_Toc27751645"/>
      <w:bookmarkStart w:id="673" w:name="_Toc35971731"/>
      <w:bookmarkStart w:id="674" w:name="_Toc35975980"/>
      <w:bookmarkStart w:id="675" w:name="_Toc44849437"/>
      <w:bookmarkStart w:id="676" w:name="_Toc51853078"/>
      <w:bookmarkStart w:id="677" w:name="_Toc51859751"/>
      <w:bookmarkStart w:id="678" w:name="_Toc155107160"/>
      <w:r>
        <w:t>5</w:t>
      </w:r>
      <w:r>
        <w:tab/>
        <w:t>Documenting 5GC SBI APIs</w:t>
      </w:r>
      <w:bookmarkEnd w:id="671"/>
      <w:bookmarkEnd w:id="672"/>
      <w:bookmarkEnd w:id="673"/>
      <w:bookmarkEnd w:id="674"/>
      <w:bookmarkEnd w:id="675"/>
      <w:bookmarkEnd w:id="676"/>
      <w:bookmarkEnd w:id="677"/>
      <w:bookmarkEnd w:id="678"/>
    </w:p>
    <w:p w14:paraId="781221E8" w14:textId="77777777" w:rsidR="00516776" w:rsidRDefault="00516776" w:rsidP="004F1FBA">
      <w:pPr>
        <w:pStyle w:val="Heading2"/>
      </w:pPr>
      <w:bookmarkStart w:id="679" w:name="_Toc19702485"/>
      <w:bookmarkStart w:id="680" w:name="_Toc27751646"/>
      <w:bookmarkStart w:id="681" w:name="_Toc35971732"/>
      <w:bookmarkStart w:id="682" w:name="_Toc35975981"/>
      <w:bookmarkStart w:id="683" w:name="_Toc44849438"/>
      <w:bookmarkStart w:id="684" w:name="_Toc51853079"/>
      <w:bookmarkStart w:id="685" w:name="_Toc51859752"/>
      <w:bookmarkStart w:id="686" w:name="_Toc155107161"/>
      <w:r>
        <w:t>5.1</w:t>
      </w:r>
      <w:r>
        <w:tab/>
        <w:t>Naming Conventions</w:t>
      </w:r>
      <w:bookmarkEnd w:id="679"/>
      <w:bookmarkEnd w:id="680"/>
      <w:bookmarkEnd w:id="681"/>
      <w:bookmarkEnd w:id="682"/>
      <w:bookmarkEnd w:id="683"/>
      <w:bookmarkEnd w:id="684"/>
      <w:bookmarkEnd w:id="685"/>
      <w:bookmarkEnd w:id="686"/>
    </w:p>
    <w:p w14:paraId="6AABBD0F" w14:textId="77777777" w:rsidR="00516776" w:rsidRDefault="00516776" w:rsidP="004F1FBA">
      <w:pPr>
        <w:pStyle w:val="Heading3"/>
      </w:pPr>
      <w:bookmarkStart w:id="687" w:name="_Toc19702486"/>
      <w:bookmarkStart w:id="688" w:name="_Toc27751647"/>
      <w:bookmarkStart w:id="689" w:name="_Toc35971733"/>
      <w:bookmarkStart w:id="690" w:name="_Toc35975982"/>
      <w:bookmarkStart w:id="691" w:name="_Toc44849439"/>
      <w:bookmarkStart w:id="692" w:name="_Toc51853080"/>
      <w:bookmarkStart w:id="693" w:name="_Toc51859753"/>
      <w:bookmarkStart w:id="694" w:name="_Toc155107162"/>
      <w:r>
        <w:t>5.1.1</w:t>
      </w:r>
      <w:r>
        <w:tab/>
        <w:t>Case Conventions</w:t>
      </w:r>
      <w:bookmarkEnd w:id="687"/>
      <w:bookmarkEnd w:id="688"/>
      <w:bookmarkEnd w:id="689"/>
      <w:bookmarkEnd w:id="690"/>
      <w:bookmarkEnd w:id="691"/>
      <w:bookmarkEnd w:id="692"/>
      <w:bookmarkEnd w:id="693"/>
      <w:bookmarkEnd w:id="694"/>
    </w:p>
    <w:p w14:paraId="5980EB59" w14:textId="77777777" w:rsidR="00516776" w:rsidRDefault="00516776" w:rsidP="00516776">
      <w:pPr>
        <w:rPr>
          <w:lang w:val="de-DE" w:eastAsia="de-DE"/>
        </w:rPr>
      </w:pPr>
      <w:r>
        <w:rPr>
          <w:lang w:val="de-DE" w:eastAsia="de-DE"/>
        </w:rPr>
        <w:t>The following case conventions for names and strings are used in the 5GC SBI service APIs.</w:t>
      </w:r>
    </w:p>
    <w:p w14:paraId="41D19BAF" w14:textId="77777777" w:rsidR="00516776" w:rsidRDefault="00516776" w:rsidP="00516776">
      <w:pPr>
        <w:pStyle w:val="B1"/>
        <w:rPr>
          <w:lang w:val="de-DE" w:eastAsia="de-DE"/>
        </w:rPr>
      </w:pPr>
      <w:r>
        <w:rPr>
          <w:lang w:val="de-DE" w:eastAsia="de-DE"/>
        </w:rPr>
        <w:t>1)</w:t>
      </w:r>
      <w:r>
        <w:rPr>
          <w:lang w:val="de-DE" w:eastAsia="de-DE"/>
        </w:rPr>
        <w:tab/>
        <w:t>UPPER_WITH_UNDERSCORE</w:t>
      </w:r>
    </w:p>
    <w:p w14:paraId="214E6710" w14:textId="77777777" w:rsidR="00516776" w:rsidRDefault="00516776" w:rsidP="00DA446D">
      <w:pPr>
        <w:pStyle w:val="B2"/>
        <w:rPr>
          <w:lang w:val="de-DE" w:eastAsia="de-DE"/>
        </w:rPr>
      </w:pPr>
      <w:r w:rsidRPr="00DA446D">
        <w:t>All letters of a string are capital letters. Digits are allowed. Word boundaries are represented by the underscore "_" character. No other characters are allowed.</w:t>
      </w:r>
    </w:p>
    <w:p w14:paraId="57D48629" w14:textId="77777777" w:rsidR="00516776" w:rsidRDefault="00516776" w:rsidP="00DA446D">
      <w:pPr>
        <w:pStyle w:val="B2"/>
        <w:rPr>
          <w:lang w:val="de-DE" w:eastAsia="de-DE"/>
        </w:rPr>
      </w:pPr>
      <w:r w:rsidRPr="00DA446D">
        <w:t>Example 1:</w:t>
      </w:r>
    </w:p>
    <w:p w14:paraId="0F2BB953" w14:textId="77777777" w:rsidR="00516776" w:rsidRDefault="00516776" w:rsidP="00DA446D">
      <w:pPr>
        <w:pStyle w:val="B3"/>
        <w:rPr>
          <w:lang w:val="de-DE" w:eastAsia="de-DE"/>
        </w:rPr>
      </w:pPr>
      <w:r w:rsidRPr="00DA446D">
        <w:t>a)</w:t>
      </w:r>
      <w:r w:rsidRPr="00DA446D">
        <w:tab/>
        <w:t>DATA_MANAGEMENT</w:t>
      </w:r>
    </w:p>
    <w:p w14:paraId="1B71643F" w14:textId="77777777" w:rsidR="00516776" w:rsidRDefault="00516776" w:rsidP="00DA446D">
      <w:pPr>
        <w:pStyle w:val="B3"/>
        <w:rPr>
          <w:lang w:val="de-DE" w:eastAsia="de-DE"/>
        </w:rPr>
      </w:pPr>
      <w:r w:rsidRPr="00DA446D">
        <w:t>b)</w:t>
      </w:r>
      <w:r w:rsidRPr="00DA446D">
        <w:tab/>
        <w:t>CELL_CHANGE</w:t>
      </w:r>
    </w:p>
    <w:p w14:paraId="681F761D" w14:textId="77777777" w:rsidR="00516776" w:rsidRDefault="00516776" w:rsidP="00516776">
      <w:pPr>
        <w:pStyle w:val="B1"/>
        <w:rPr>
          <w:lang w:val="de-DE" w:eastAsia="de-DE"/>
        </w:rPr>
      </w:pPr>
      <w:r>
        <w:rPr>
          <w:lang w:val="de-DE" w:eastAsia="de-DE"/>
        </w:rPr>
        <w:t>2)</w:t>
      </w:r>
      <w:r>
        <w:rPr>
          <w:lang w:val="de-DE" w:eastAsia="de-DE"/>
        </w:rPr>
        <w:tab/>
        <w:t>lower_with_underscore</w:t>
      </w:r>
    </w:p>
    <w:p w14:paraId="1A031D57" w14:textId="77777777" w:rsidR="00516776" w:rsidRDefault="00516776" w:rsidP="00DA446D">
      <w:pPr>
        <w:pStyle w:val="B2"/>
        <w:rPr>
          <w:lang w:val="de-DE" w:eastAsia="de-DE"/>
        </w:rPr>
      </w:pPr>
      <w:r w:rsidRPr="00DA446D">
        <w:t>All letters of a string are lowercase letters. Digits are allowed. Word boundaries are represented by the underscore "_" character. No other characters are allowed.</w:t>
      </w:r>
    </w:p>
    <w:p w14:paraId="04894E2D" w14:textId="77777777" w:rsidR="00516776" w:rsidRDefault="00516776" w:rsidP="00DA446D">
      <w:pPr>
        <w:pStyle w:val="B2"/>
        <w:rPr>
          <w:lang w:val="de-DE" w:eastAsia="de-DE"/>
        </w:rPr>
      </w:pPr>
      <w:r w:rsidRPr="00DA446D">
        <w:t>Example 2:</w:t>
      </w:r>
    </w:p>
    <w:p w14:paraId="2288D756" w14:textId="77777777" w:rsidR="00516776" w:rsidRDefault="00516776" w:rsidP="00DA446D">
      <w:pPr>
        <w:pStyle w:val="B3"/>
        <w:rPr>
          <w:lang w:val="de-DE" w:eastAsia="de-DE"/>
        </w:rPr>
      </w:pPr>
      <w:r w:rsidRPr="00DA446D">
        <w:t>a)</w:t>
      </w:r>
      <w:r w:rsidRPr="00DA446D">
        <w:tab/>
        <w:t>data_management;</w:t>
      </w:r>
    </w:p>
    <w:p w14:paraId="76B9C08D" w14:textId="77777777" w:rsidR="00516776" w:rsidRDefault="00516776" w:rsidP="00DA446D">
      <w:pPr>
        <w:pStyle w:val="B3"/>
        <w:rPr>
          <w:lang w:val="de-DE" w:eastAsia="de-DE"/>
        </w:rPr>
      </w:pPr>
      <w:r w:rsidRPr="00DA446D">
        <w:t>b)</w:t>
      </w:r>
      <w:r w:rsidRPr="00DA446D">
        <w:tab/>
        <w:t>cell_change.</w:t>
      </w:r>
    </w:p>
    <w:p w14:paraId="4F1CD7E9" w14:textId="77777777" w:rsidR="00516776" w:rsidRDefault="00516776" w:rsidP="00516776">
      <w:pPr>
        <w:pStyle w:val="B1"/>
        <w:rPr>
          <w:lang w:val="de-DE" w:eastAsia="de-DE"/>
        </w:rPr>
      </w:pPr>
      <w:r>
        <w:rPr>
          <w:lang w:val="de-DE" w:eastAsia="de-DE"/>
        </w:rPr>
        <w:t>3)</w:t>
      </w:r>
      <w:r>
        <w:rPr>
          <w:lang w:val="de-DE" w:eastAsia="de-DE"/>
        </w:rPr>
        <w:tab/>
        <w:t>UPPER-WITH-HYPHEN</w:t>
      </w:r>
    </w:p>
    <w:p w14:paraId="2093D4B2" w14:textId="77777777" w:rsidR="00516776" w:rsidRDefault="00516776" w:rsidP="00DA446D">
      <w:pPr>
        <w:pStyle w:val="B2"/>
        <w:rPr>
          <w:lang w:val="de-DE" w:eastAsia="de-DE"/>
        </w:rPr>
      </w:pPr>
      <w:r w:rsidRPr="00DA446D">
        <w:t>All letters of a string are capital letters. Digits are allowed. Word boundaries are represented by the hyphen "-" character. No other characters are allowed.</w:t>
      </w:r>
    </w:p>
    <w:p w14:paraId="62537C57" w14:textId="77777777" w:rsidR="00516776" w:rsidRDefault="00516776" w:rsidP="00DA446D">
      <w:pPr>
        <w:pStyle w:val="B2"/>
        <w:rPr>
          <w:lang w:val="de-DE" w:eastAsia="de-DE"/>
        </w:rPr>
      </w:pPr>
      <w:r w:rsidRPr="00DA446D">
        <w:t>Example 3:</w:t>
      </w:r>
    </w:p>
    <w:p w14:paraId="37D600FB" w14:textId="77777777" w:rsidR="00516776" w:rsidRDefault="00516776" w:rsidP="00DA446D">
      <w:pPr>
        <w:pStyle w:val="B3"/>
        <w:rPr>
          <w:lang w:val="de-DE" w:eastAsia="de-DE"/>
        </w:rPr>
      </w:pPr>
      <w:r w:rsidRPr="00DA446D">
        <w:t>a)</w:t>
      </w:r>
      <w:r w:rsidRPr="00DA446D">
        <w:tab/>
        <w:t>DATA-MANAGEMENT</w:t>
      </w:r>
    </w:p>
    <w:p w14:paraId="27F05BD3" w14:textId="77777777" w:rsidR="00516776" w:rsidRDefault="00516776" w:rsidP="00DA446D">
      <w:pPr>
        <w:pStyle w:val="B3"/>
        <w:rPr>
          <w:lang w:val="de-DE" w:eastAsia="de-DE"/>
        </w:rPr>
      </w:pPr>
      <w:r w:rsidRPr="00DA446D">
        <w:t>b)</w:t>
      </w:r>
      <w:r w:rsidRPr="00DA446D">
        <w:tab/>
        <w:t>CELL-CHANGE</w:t>
      </w:r>
    </w:p>
    <w:p w14:paraId="4AFF81CC" w14:textId="77777777" w:rsidR="00516776" w:rsidRDefault="00516776" w:rsidP="00516776">
      <w:pPr>
        <w:pStyle w:val="B1"/>
        <w:rPr>
          <w:lang w:val="de-DE" w:eastAsia="de-DE"/>
        </w:rPr>
      </w:pPr>
      <w:r>
        <w:rPr>
          <w:lang w:val="de-DE" w:eastAsia="de-DE"/>
        </w:rPr>
        <w:t>4)</w:t>
      </w:r>
      <w:r>
        <w:rPr>
          <w:lang w:val="de-DE" w:eastAsia="de-DE"/>
        </w:rPr>
        <w:tab/>
        <w:t>lower-with-hyphen</w:t>
      </w:r>
    </w:p>
    <w:p w14:paraId="47234846" w14:textId="77777777" w:rsidR="00516776" w:rsidRDefault="00516776" w:rsidP="00DA446D">
      <w:pPr>
        <w:pStyle w:val="B2"/>
        <w:rPr>
          <w:lang w:val="de-DE" w:eastAsia="de-DE"/>
        </w:rPr>
      </w:pPr>
      <w:r w:rsidRPr="00DA446D">
        <w:lastRenderedPageBreak/>
        <w:t>All letters of a string are lowercase letters. Digits are allowed. Word boundaries are represented by the hyphen "-" character. No other characters are allowed.</w:t>
      </w:r>
    </w:p>
    <w:p w14:paraId="2F98851D" w14:textId="77777777" w:rsidR="00516776" w:rsidRDefault="00516776" w:rsidP="00DA446D">
      <w:pPr>
        <w:pStyle w:val="B2"/>
        <w:rPr>
          <w:lang w:val="de-DE" w:eastAsia="de-DE"/>
        </w:rPr>
      </w:pPr>
      <w:r w:rsidRPr="00DA446D">
        <w:t>Example 4:</w:t>
      </w:r>
    </w:p>
    <w:p w14:paraId="093781A8" w14:textId="77777777" w:rsidR="00516776" w:rsidRDefault="00516776" w:rsidP="00DA446D">
      <w:pPr>
        <w:pStyle w:val="B3"/>
        <w:rPr>
          <w:lang w:val="de-DE" w:eastAsia="de-DE"/>
        </w:rPr>
      </w:pPr>
      <w:r w:rsidRPr="00DA446D">
        <w:t>a)</w:t>
      </w:r>
      <w:r w:rsidRPr="00DA446D">
        <w:tab/>
        <w:t>data-management;</w:t>
      </w:r>
    </w:p>
    <w:p w14:paraId="3175AE86" w14:textId="77777777" w:rsidR="00516776" w:rsidRDefault="00516776" w:rsidP="00DA446D">
      <w:pPr>
        <w:pStyle w:val="B3"/>
        <w:rPr>
          <w:lang w:val="de-DE" w:eastAsia="de-DE"/>
        </w:rPr>
      </w:pPr>
      <w:r w:rsidRPr="00DA446D">
        <w:t>b)</w:t>
      </w:r>
      <w:r w:rsidRPr="00DA446D">
        <w:tab/>
        <w:t>cell-change.</w:t>
      </w:r>
    </w:p>
    <w:p w14:paraId="0AB50FC4" w14:textId="77777777" w:rsidR="00516776" w:rsidRDefault="00516776" w:rsidP="00516776">
      <w:pPr>
        <w:pStyle w:val="B1"/>
        <w:rPr>
          <w:lang w:val="de-DE" w:eastAsia="de-DE"/>
        </w:rPr>
      </w:pPr>
      <w:r>
        <w:rPr>
          <w:lang w:val="de-DE" w:eastAsia="de-DE"/>
        </w:rPr>
        <w:t>5)</w:t>
      </w:r>
      <w:r>
        <w:rPr>
          <w:lang w:val="de-DE" w:eastAsia="de-DE"/>
        </w:rPr>
        <w:tab/>
        <w:t>UpperCamel</w:t>
      </w:r>
    </w:p>
    <w:p w14:paraId="5F2A97CF" w14:textId="77777777" w:rsidR="00516776" w:rsidRDefault="00516776" w:rsidP="00DA446D">
      <w:pPr>
        <w:pStyle w:val="B2"/>
        <w:rPr>
          <w:lang w:val="de-DE" w:eastAsia="de-DE"/>
        </w:rPr>
      </w:pPr>
      <w:r w:rsidRPr="00DA446D">
        <w:t>A string is formed by concatenating words. Each word starts with a letter or a digit. The first letter of each word shall be an uppercase letter; all other characters in the word shall be lowercase letters or digits.</w:t>
      </w:r>
    </w:p>
    <w:p w14:paraId="000ED697" w14:textId="77777777" w:rsidR="00516776" w:rsidRDefault="00516776" w:rsidP="00DA446D">
      <w:pPr>
        <w:pStyle w:val="B2"/>
        <w:rPr>
          <w:lang w:val="de-DE" w:eastAsia="de-DE"/>
        </w:rPr>
      </w:pPr>
      <w:r w:rsidRPr="00DA446D">
        <w:t>Abbreviations follow the same scheme (i.e. first letter uppercase, all other letters lowercase).</w:t>
      </w:r>
    </w:p>
    <w:p w14:paraId="544B1208" w14:textId="77777777" w:rsidR="00516776" w:rsidRDefault="00516776" w:rsidP="00DA446D">
      <w:pPr>
        <w:pStyle w:val="B2"/>
        <w:rPr>
          <w:lang w:val="de-DE" w:eastAsia="de-DE"/>
        </w:rPr>
      </w:pPr>
      <w:r w:rsidRPr="00DA446D">
        <w:t>Example 5:</w:t>
      </w:r>
    </w:p>
    <w:p w14:paraId="5EFF9911" w14:textId="77777777" w:rsidR="00516776" w:rsidRDefault="00516776" w:rsidP="00DA446D">
      <w:pPr>
        <w:pStyle w:val="B3"/>
        <w:rPr>
          <w:lang w:val="de-DE" w:eastAsia="de-DE"/>
        </w:rPr>
      </w:pPr>
      <w:r w:rsidRPr="00DA446D">
        <w:t>a)</w:t>
      </w:r>
      <w:r w:rsidRPr="00DA446D">
        <w:tab/>
        <w:t>DataManagement.</w:t>
      </w:r>
    </w:p>
    <w:p w14:paraId="0EA018B1" w14:textId="77777777" w:rsidR="00516776" w:rsidRDefault="00516776" w:rsidP="00DA446D">
      <w:pPr>
        <w:pStyle w:val="B3"/>
        <w:rPr>
          <w:lang w:val="de-DE" w:eastAsia="de-DE"/>
        </w:rPr>
      </w:pPr>
      <w:r w:rsidRPr="00DA446D">
        <w:t>b)</w:t>
      </w:r>
      <w:r w:rsidRPr="00DA446D">
        <w:tab/>
        <w:t>CellChange</w:t>
      </w:r>
    </w:p>
    <w:p w14:paraId="2EDFE6EA" w14:textId="77777777" w:rsidR="00516776" w:rsidRDefault="00516776" w:rsidP="00DA446D">
      <w:pPr>
        <w:pStyle w:val="B3"/>
        <w:rPr>
          <w:lang w:val="de-DE" w:eastAsia="de-DE"/>
        </w:rPr>
      </w:pPr>
      <w:r w:rsidRPr="00DA446D">
        <w:t>c)</w:t>
      </w:r>
      <w:r w:rsidRPr="00DA446D">
        <w:tab/>
        <w:t>5QiPriorityLevel</w:t>
      </w:r>
    </w:p>
    <w:p w14:paraId="5EAA63B7" w14:textId="77777777" w:rsidR="00516776" w:rsidRDefault="00516776" w:rsidP="00DA446D">
      <w:pPr>
        <w:pStyle w:val="B3"/>
        <w:rPr>
          <w:lang w:val="de-DE" w:eastAsia="de-DE"/>
        </w:rPr>
      </w:pPr>
      <w:r w:rsidRPr="00DA446D">
        <w:t>d)</w:t>
      </w:r>
      <w:r w:rsidRPr="00DA446D">
        <w:tab/>
        <w:t>Amf3GppAccessRegistration</w:t>
      </w:r>
    </w:p>
    <w:p w14:paraId="49C052F9" w14:textId="77777777" w:rsidR="00516776" w:rsidRDefault="00516776" w:rsidP="00516776">
      <w:pPr>
        <w:pStyle w:val="B1"/>
        <w:rPr>
          <w:lang w:val="de-DE" w:eastAsia="de-DE"/>
        </w:rPr>
      </w:pPr>
      <w:r>
        <w:rPr>
          <w:lang w:val="de-DE" w:eastAsia="de-DE"/>
        </w:rPr>
        <w:t>6)</w:t>
      </w:r>
      <w:r>
        <w:rPr>
          <w:lang w:val="de-DE" w:eastAsia="de-DE"/>
        </w:rPr>
        <w:tab/>
        <w:t>lowerCamel</w:t>
      </w:r>
    </w:p>
    <w:p w14:paraId="723BFF15" w14:textId="77777777" w:rsidR="00516776" w:rsidRDefault="00516776" w:rsidP="00DA446D">
      <w:pPr>
        <w:pStyle w:val="B2"/>
        <w:rPr>
          <w:lang w:val="de-DE" w:eastAsia="de-DE"/>
        </w:rPr>
      </w:pPr>
      <w:r w:rsidRPr="00DA446D">
        <w:t>A string is formed by concatenating words.Each word starts with a letter or a digit. The first letter of the first word shall be a lowercase letter; the first letter of the rest of the words shall be an uppercase letter. All other characters in the words shall be lowercase letters or digits.</w:t>
      </w:r>
    </w:p>
    <w:p w14:paraId="02B5C6AA" w14:textId="77777777" w:rsidR="00516776" w:rsidRDefault="00516776" w:rsidP="00DA446D">
      <w:pPr>
        <w:pStyle w:val="B2"/>
        <w:rPr>
          <w:lang w:val="de-DE" w:eastAsia="de-DE"/>
        </w:rPr>
      </w:pPr>
      <w:r w:rsidRPr="00DA446D">
        <w:t>Abbreviations follow the same scheme.</w:t>
      </w:r>
    </w:p>
    <w:p w14:paraId="129308F4" w14:textId="77777777" w:rsidR="00516776" w:rsidRDefault="00516776" w:rsidP="00DA446D">
      <w:pPr>
        <w:pStyle w:val="B2"/>
        <w:rPr>
          <w:lang w:val="de-DE" w:eastAsia="de-DE"/>
        </w:rPr>
      </w:pPr>
      <w:r>
        <w:rPr>
          <w:lang w:val="de-DE" w:eastAsia="de-DE"/>
        </w:rPr>
        <w:t>Example 6:</w:t>
      </w:r>
    </w:p>
    <w:p w14:paraId="2DCB3E07" w14:textId="77777777" w:rsidR="00516776" w:rsidRDefault="00516776" w:rsidP="00DA446D">
      <w:pPr>
        <w:pStyle w:val="B3"/>
        <w:rPr>
          <w:lang w:val="de-DE" w:eastAsia="de-DE"/>
        </w:rPr>
      </w:pPr>
      <w:r w:rsidRPr="00DA446D">
        <w:t>a)</w:t>
      </w:r>
      <w:r w:rsidRPr="00DA446D">
        <w:tab/>
        <w:t>dataManagement</w:t>
      </w:r>
    </w:p>
    <w:p w14:paraId="691764AA" w14:textId="77777777" w:rsidR="00516776" w:rsidRDefault="00516776" w:rsidP="00DA446D">
      <w:pPr>
        <w:pStyle w:val="B3"/>
        <w:rPr>
          <w:lang w:val="de-DE" w:eastAsia="de-DE"/>
        </w:rPr>
      </w:pPr>
      <w:r w:rsidRPr="00DA446D">
        <w:t>b)</w:t>
      </w:r>
      <w:r w:rsidRPr="00DA446D">
        <w:tab/>
        <w:t>cellChange</w:t>
      </w:r>
    </w:p>
    <w:p w14:paraId="417DAA98" w14:textId="77777777" w:rsidR="00516776" w:rsidRPr="00606745" w:rsidRDefault="00516776" w:rsidP="00DA446D">
      <w:pPr>
        <w:pStyle w:val="B3"/>
        <w:rPr>
          <w:lang w:val="de-DE" w:eastAsia="de-DE"/>
        </w:rPr>
      </w:pPr>
      <w:r w:rsidRPr="00DA446D">
        <w:t>c)</w:t>
      </w:r>
      <w:r w:rsidRPr="00DA446D">
        <w:tab/>
        <w:t>5qiPriorityLevel</w:t>
      </w:r>
    </w:p>
    <w:p w14:paraId="0D066516" w14:textId="77777777" w:rsidR="00516776" w:rsidRPr="007B20B5" w:rsidRDefault="00516776" w:rsidP="00516776">
      <w:pPr>
        <w:pStyle w:val="NO"/>
        <w:rPr>
          <w:noProof/>
          <w:lang w:val="de-DE"/>
        </w:rPr>
      </w:pPr>
      <w:r>
        <w:rPr>
          <w:noProof/>
          <w:lang w:val="de-DE"/>
        </w:rPr>
        <w:t>NOTE:</w:t>
      </w:r>
      <w:r>
        <w:rPr>
          <w:noProof/>
          <w:lang w:val="de-DE"/>
        </w:rPr>
        <w:tab/>
        <w:t>These naming conventions are used as guidelines, to provide some uniformity in the specification of the different 5GC APIs. However, for different reasons, sometimes exceptions can be made. In any case, the OpenAPI specifications are mandatory, and the different network elements cannot determine that a certain message, that otherwise complies to the OpenAPI specification, is incorrect based only on the fact that it does not follow a given naming convention in a certain data element.</w:t>
      </w:r>
    </w:p>
    <w:p w14:paraId="4960A4A1" w14:textId="77777777" w:rsidR="00516776" w:rsidRDefault="00516776" w:rsidP="004F1FBA">
      <w:pPr>
        <w:pStyle w:val="Heading3"/>
      </w:pPr>
      <w:bookmarkStart w:id="695" w:name="_Toc19702487"/>
      <w:bookmarkStart w:id="696" w:name="_Toc27751648"/>
      <w:bookmarkStart w:id="697" w:name="_Toc35971734"/>
      <w:bookmarkStart w:id="698" w:name="_Toc35975983"/>
      <w:bookmarkStart w:id="699" w:name="_Toc44849440"/>
      <w:bookmarkStart w:id="700" w:name="_Toc51853081"/>
      <w:bookmarkStart w:id="701" w:name="_Toc51859754"/>
      <w:bookmarkStart w:id="702" w:name="_Toc155107163"/>
      <w:r>
        <w:t>5.1.2</w:t>
      </w:r>
      <w:r>
        <w:tab/>
        <w:t>API Naming Conventions</w:t>
      </w:r>
      <w:bookmarkEnd w:id="695"/>
      <w:bookmarkEnd w:id="696"/>
      <w:bookmarkEnd w:id="697"/>
      <w:bookmarkEnd w:id="698"/>
      <w:bookmarkEnd w:id="699"/>
      <w:bookmarkEnd w:id="700"/>
      <w:bookmarkEnd w:id="701"/>
      <w:bookmarkEnd w:id="702"/>
    </w:p>
    <w:p w14:paraId="1B9891B4" w14:textId="77777777" w:rsidR="00516776" w:rsidRPr="006D2C35" w:rsidRDefault="00516776" w:rsidP="00516776">
      <w:r>
        <w:t>An API shall take the name of the corresponding service (e.g. Nudm_SubscriberDataManagement). When used in URIs the name shall be converted to lower-with-hyphen and may use an abbreviated form (e.g. nudm-sdm).</w:t>
      </w:r>
    </w:p>
    <w:p w14:paraId="471A585E" w14:textId="77777777" w:rsidR="00516776" w:rsidRDefault="00516776" w:rsidP="004F1FBA">
      <w:pPr>
        <w:pStyle w:val="Heading3"/>
      </w:pPr>
      <w:bookmarkStart w:id="703" w:name="_Toc19702488"/>
      <w:bookmarkStart w:id="704" w:name="_Toc27751649"/>
      <w:bookmarkStart w:id="705" w:name="_Toc35971735"/>
      <w:bookmarkStart w:id="706" w:name="_Toc35975984"/>
      <w:bookmarkStart w:id="707" w:name="_Toc44849441"/>
      <w:bookmarkStart w:id="708" w:name="_Toc51853082"/>
      <w:bookmarkStart w:id="709" w:name="_Toc51859755"/>
      <w:bookmarkStart w:id="710" w:name="_Toc155107164"/>
      <w:r>
        <w:t>5.1.3</w:t>
      </w:r>
      <w:r>
        <w:tab/>
        <w:t>Conventions for URI Parts</w:t>
      </w:r>
      <w:bookmarkEnd w:id="703"/>
      <w:bookmarkEnd w:id="704"/>
      <w:bookmarkEnd w:id="705"/>
      <w:bookmarkEnd w:id="706"/>
      <w:bookmarkEnd w:id="707"/>
      <w:bookmarkEnd w:id="708"/>
      <w:bookmarkEnd w:id="709"/>
      <w:bookmarkEnd w:id="710"/>
    </w:p>
    <w:p w14:paraId="58BCEDE8" w14:textId="77777777" w:rsidR="00516776" w:rsidRDefault="00516776" w:rsidP="004F1FBA">
      <w:pPr>
        <w:pStyle w:val="Heading4"/>
      </w:pPr>
      <w:bookmarkStart w:id="711" w:name="_Toc19702489"/>
      <w:bookmarkStart w:id="712" w:name="_Toc27751650"/>
      <w:bookmarkStart w:id="713" w:name="_Toc35971736"/>
      <w:bookmarkStart w:id="714" w:name="_Toc35975985"/>
      <w:bookmarkStart w:id="715" w:name="_Toc44849442"/>
      <w:bookmarkStart w:id="716" w:name="_Toc51853083"/>
      <w:bookmarkStart w:id="717" w:name="_Toc51859756"/>
      <w:bookmarkStart w:id="718" w:name="_Toc155107165"/>
      <w:r w:rsidRPr="00D7549F">
        <w:t>5.</w:t>
      </w:r>
      <w:r>
        <w:t>1.3.1</w:t>
      </w:r>
      <w:r>
        <w:tab/>
      </w:r>
      <w:r w:rsidRPr="00D7549F">
        <w:t>Introduction</w:t>
      </w:r>
      <w:bookmarkEnd w:id="711"/>
      <w:bookmarkEnd w:id="712"/>
      <w:bookmarkEnd w:id="713"/>
      <w:bookmarkEnd w:id="714"/>
      <w:bookmarkEnd w:id="715"/>
      <w:bookmarkEnd w:id="716"/>
      <w:bookmarkEnd w:id="717"/>
      <w:bookmarkEnd w:id="718"/>
    </w:p>
    <w:p w14:paraId="62FFBC5D" w14:textId="77777777" w:rsidR="00516776" w:rsidRPr="00D7549F" w:rsidRDefault="00516776" w:rsidP="00516776">
      <w:pPr>
        <w:rPr>
          <w:lang w:val="en-US" w:eastAsia="de-DE"/>
        </w:rPr>
      </w:pPr>
      <w:r w:rsidRPr="00D7549F">
        <w:rPr>
          <w:lang w:val="en-US" w:eastAsia="de-DE"/>
        </w:rPr>
        <w:t>The parts of the URI syntax that are relevant in the context of the 5GC SBI service APIs are as follows:</w:t>
      </w:r>
    </w:p>
    <w:p w14:paraId="07EA28E2" w14:textId="77777777" w:rsidR="00516776" w:rsidRPr="00D7549F" w:rsidRDefault="00516776" w:rsidP="00516776">
      <w:pPr>
        <w:pStyle w:val="B1"/>
        <w:rPr>
          <w:lang w:val="en-US" w:eastAsia="de-DE"/>
        </w:rPr>
      </w:pPr>
      <w:r>
        <w:rPr>
          <w:iCs/>
          <w:lang w:val="en-US" w:eastAsia="de-DE"/>
        </w:rPr>
        <w:t>-</w:t>
      </w:r>
      <w:r>
        <w:rPr>
          <w:iCs/>
          <w:lang w:val="en-US" w:eastAsia="de-DE"/>
        </w:rPr>
        <w:tab/>
      </w:r>
      <w:r w:rsidRPr="00D7549F">
        <w:rPr>
          <w:iCs/>
          <w:lang w:val="en-US" w:eastAsia="de-DE"/>
        </w:rPr>
        <w:t>Path</w:t>
      </w:r>
      <w:r w:rsidRPr="00D7549F">
        <w:rPr>
          <w:lang w:val="en-US" w:eastAsia="de-DE"/>
        </w:rPr>
        <w:t xml:space="preserve">, consisting of </w:t>
      </w:r>
      <w:r w:rsidRPr="00D7549F">
        <w:rPr>
          <w:iCs/>
          <w:lang w:val="en-US" w:eastAsia="de-DE"/>
        </w:rPr>
        <w:t>segments</w:t>
      </w:r>
      <w:r w:rsidRPr="00D7549F">
        <w:rPr>
          <w:lang w:val="en-US" w:eastAsia="de-DE"/>
        </w:rPr>
        <w:t>, separated by "/" (e.g. segment1/segment2/segment3).</w:t>
      </w:r>
    </w:p>
    <w:p w14:paraId="3D2F2B90" w14:textId="77777777" w:rsidR="00516776" w:rsidRPr="006A0956" w:rsidRDefault="00516776" w:rsidP="00516776">
      <w:pPr>
        <w:pStyle w:val="B1"/>
        <w:rPr>
          <w:lang w:val="en-US" w:eastAsia="de-DE"/>
        </w:rPr>
      </w:pPr>
      <w:r>
        <w:rPr>
          <w:iCs/>
          <w:lang w:val="en-US" w:eastAsia="de-DE"/>
        </w:rPr>
        <w:t>-</w:t>
      </w:r>
      <w:r>
        <w:rPr>
          <w:iCs/>
          <w:lang w:val="en-US" w:eastAsia="de-DE"/>
        </w:rPr>
        <w:tab/>
      </w:r>
      <w:r w:rsidRPr="00D7549F">
        <w:rPr>
          <w:iCs/>
          <w:lang w:val="en-US" w:eastAsia="de-DE"/>
        </w:rPr>
        <w:t>Query</w:t>
      </w:r>
      <w:r w:rsidRPr="00D7549F">
        <w:rPr>
          <w:lang w:val="en-US" w:eastAsia="de-DE"/>
        </w:rPr>
        <w:t>, consisting of pairs of parameter name and value (e.g.</w:t>
      </w:r>
      <w:r>
        <w:rPr>
          <w:lang w:val="en-US" w:eastAsia="de-DE"/>
        </w:rPr>
        <w:t>,</w:t>
      </w:r>
      <w:r w:rsidRPr="00D7549F">
        <w:rPr>
          <w:lang w:val="en-US" w:eastAsia="de-DE"/>
        </w:rPr>
        <w:t xml:space="preserve"> ?mcc=262&amp;mnc=01, where two pairs are presented).</w:t>
      </w:r>
    </w:p>
    <w:p w14:paraId="55A6F566" w14:textId="77777777" w:rsidR="00516776" w:rsidRDefault="00516776" w:rsidP="004F1FBA">
      <w:pPr>
        <w:pStyle w:val="Heading4"/>
      </w:pPr>
      <w:bookmarkStart w:id="719" w:name="_Toc19702490"/>
      <w:bookmarkStart w:id="720" w:name="_Toc27751651"/>
      <w:bookmarkStart w:id="721" w:name="_Toc35971737"/>
      <w:bookmarkStart w:id="722" w:name="_Toc35975986"/>
      <w:bookmarkStart w:id="723" w:name="_Toc44849443"/>
      <w:bookmarkStart w:id="724" w:name="_Toc51853084"/>
      <w:bookmarkStart w:id="725" w:name="_Toc51859757"/>
      <w:bookmarkStart w:id="726" w:name="_Toc155107166"/>
      <w:r>
        <w:lastRenderedPageBreak/>
        <w:t>5.1.3.2</w:t>
      </w:r>
      <w:r>
        <w:tab/>
        <w:t>URI Path Segment Naming Conventions</w:t>
      </w:r>
      <w:bookmarkEnd w:id="719"/>
      <w:bookmarkEnd w:id="720"/>
      <w:bookmarkEnd w:id="721"/>
      <w:bookmarkEnd w:id="722"/>
      <w:bookmarkEnd w:id="723"/>
      <w:bookmarkEnd w:id="724"/>
      <w:bookmarkEnd w:id="725"/>
      <w:bookmarkEnd w:id="726"/>
    </w:p>
    <w:p w14:paraId="01212BD7" w14:textId="77777777" w:rsidR="00516776" w:rsidRPr="00D7549F" w:rsidRDefault="00516776" w:rsidP="00516776">
      <w:pPr>
        <w:pStyle w:val="B1"/>
        <w:rPr>
          <w:lang w:val="en-US" w:eastAsia="de-DE"/>
        </w:rPr>
      </w:pPr>
      <w:r w:rsidRPr="00D7549F">
        <w:rPr>
          <w:lang w:val="en-US" w:eastAsia="de-DE"/>
        </w:rPr>
        <w:t>a)</w:t>
      </w:r>
      <w:r>
        <w:rPr>
          <w:lang w:val="en-US" w:eastAsia="de-DE"/>
        </w:rPr>
        <w:tab/>
        <w:t xml:space="preserve">All </w:t>
      </w:r>
      <w:r w:rsidRPr="00D7549F">
        <w:rPr>
          <w:lang w:val="en-US" w:eastAsia="de-DE"/>
        </w:rPr>
        <w:t>path segments of a resource URI which represent a string constant shall use lower</w:t>
      </w:r>
      <w:r>
        <w:rPr>
          <w:lang w:val="en-US" w:eastAsia="de-DE"/>
        </w:rPr>
        <w:t>-</w:t>
      </w:r>
      <w:r w:rsidRPr="00D7549F">
        <w:rPr>
          <w:lang w:val="en-US" w:eastAsia="de-DE"/>
        </w:rPr>
        <w:t>with</w:t>
      </w:r>
      <w:r>
        <w:rPr>
          <w:lang w:val="en-US" w:eastAsia="de-DE"/>
        </w:rPr>
        <w:t xml:space="preserve">-hyphen (this implies that a path cannot end with </w:t>
      </w:r>
      <w:r w:rsidRPr="00D7549F">
        <w:rPr>
          <w:lang w:val="en-US" w:eastAsia="de-DE"/>
        </w:rPr>
        <w:t>"/"</w:t>
      </w:r>
      <w:r>
        <w:rPr>
          <w:lang w:val="en-US" w:eastAsia="de-DE"/>
        </w:rPr>
        <w:t>)</w:t>
      </w:r>
      <w:r w:rsidRPr="00D7549F">
        <w:rPr>
          <w:lang w:val="en-US" w:eastAsia="de-DE"/>
        </w:rPr>
        <w:t>.</w:t>
      </w:r>
    </w:p>
    <w:p w14:paraId="709B8C27"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14:paraId="1A5CA517" w14:textId="77777777" w:rsidR="00516776" w:rsidRPr="00D7549F" w:rsidRDefault="00516776" w:rsidP="00516776">
      <w:pPr>
        <w:pStyle w:val="B2"/>
        <w:rPr>
          <w:lang w:val="en-US" w:eastAsia="de-DE"/>
        </w:rPr>
      </w:pPr>
      <w:r>
        <w:rPr>
          <w:lang w:val="en-US" w:eastAsia="de-DE"/>
        </w:rPr>
        <w:t>s</w:t>
      </w:r>
      <w:r w:rsidRPr="00D7549F">
        <w:rPr>
          <w:lang w:val="en-US" w:eastAsia="de-DE"/>
        </w:rPr>
        <w:t>ubscriber</w:t>
      </w:r>
      <w:r>
        <w:rPr>
          <w:lang w:val="en-US" w:eastAsia="de-DE"/>
        </w:rPr>
        <w:t>-</w:t>
      </w:r>
      <w:r w:rsidRPr="00D7549F">
        <w:rPr>
          <w:lang w:val="en-US" w:eastAsia="de-DE"/>
        </w:rPr>
        <w:t>data</w:t>
      </w:r>
    </w:p>
    <w:p w14:paraId="6F36182D" w14:textId="77777777" w:rsidR="00516776" w:rsidRPr="00D7549F" w:rsidRDefault="00516776" w:rsidP="00516776">
      <w:pPr>
        <w:pStyle w:val="B1"/>
        <w:rPr>
          <w:lang w:val="en-US" w:eastAsia="de-DE"/>
        </w:rPr>
      </w:pPr>
      <w:r w:rsidRPr="00D7549F">
        <w:rPr>
          <w:lang w:val="en-US" w:eastAsia="de-DE"/>
        </w:rPr>
        <w:t>b)</w:t>
      </w:r>
      <w:r>
        <w:rPr>
          <w:lang w:val="en-US" w:eastAsia="de-DE"/>
        </w:rPr>
        <w:tab/>
      </w:r>
      <w:r w:rsidRPr="00D7549F">
        <w:rPr>
          <w:lang w:val="en-US" w:eastAsia="de-DE"/>
        </w:rPr>
        <w:t>If a resource represents a collection of entities</w:t>
      </w:r>
      <w:r>
        <w:rPr>
          <w:lang w:val="en-US" w:eastAsia="de-DE"/>
        </w:rPr>
        <w:t xml:space="preserve"> and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w:t>
      </w:r>
      <w:r w:rsidRPr="00D7549F">
        <w:rPr>
          <w:lang w:val="en-US" w:eastAsia="de-DE"/>
        </w:rPr>
        <w:t>, th</w:t>
      </w:r>
      <w:r>
        <w:rPr>
          <w:lang w:val="en-US" w:eastAsia="de-DE"/>
        </w:rPr>
        <w:t>at</w:t>
      </w:r>
      <w:r w:rsidRPr="00D7549F">
        <w:rPr>
          <w:lang w:val="en-US" w:eastAsia="de-DE"/>
        </w:rPr>
        <w:t xml:space="preserve"> last path segment shall be plural.</w:t>
      </w:r>
    </w:p>
    <w:p w14:paraId="094A78BA"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14:paraId="09062D26" w14:textId="77777777" w:rsidR="00516776" w:rsidRPr="006C6E05" w:rsidRDefault="00516776" w:rsidP="00516776">
      <w:pPr>
        <w:pStyle w:val="B2"/>
        <w:rPr>
          <w:lang w:val="en-US" w:eastAsia="de-DE"/>
        </w:rPr>
      </w:pPr>
      <w:r w:rsidRPr="00D7549F">
        <w:rPr>
          <w:lang w:val="en-US" w:eastAsia="de-DE"/>
        </w:rPr>
        <w:t>…/prefix/api/v1/user</w:t>
      </w:r>
      <w:r w:rsidRPr="006C6E05">
        <w:rPr>
          <w:lang w:val="en-US" w:eastAsia="de-DE"/>
        </w:rPr>
        <w:t>s</w:t>
      </w:r>
    </w:p>
    <w:p w14:paraId="4CFEB969" w14:textId="77777777" w:rsidR="00516776" w:rsidRPr="00D7549F" w:rsidRDefault="00516776" w:rsidP="00516776">
      <w:pPr>
        <w:pStyle w:val="B1"/>
        <w:rPr>
          <w:lang w:val="en-US" w:eastAsia="de-DE"/>
        </w:rPr>
      </w:pPr>
      <w:r w:rsidRPr="00D7549F">
        <w:rPr>
          <w:lang w:val="en-US" w:eastAsia="de-DE"/>
        </w:rPr>
        <w:t>c)</w:t>
      </w:r>
      <w:r>
        <w:rPr>
          <w:lang w:val="en-US" w:eastAsia="de-DE"/>
        </w:rPr>
        <w:tab/>
        <w:t xml:space="preserve">For resources where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 that last path segment shall </w:t>
      </w:r>
      <w:r w:rsidRPr="00D7549F">
        <w:rPr>
          <w:lang w:val="en-US" w:eastAsia="de-DE"/>
        </w:rPr>
        <w:t>be a noun</w:t>
      </w:r>
      <w:r>
        <w:rPr>
          <w:lang w:val="en-US" w:eastAsia="de-DE"/>
        </w:rPr>
        <w:t xml:space="preserve"> or a composite noun</w:t>
      </w:r>
      <w:r w:rsidRPr="00D7549F">
        <w:rPr>
          <w:lang w:val="en-US" w:eastAsia="de-DE"/>
        </w:rPr>
        <w:t>.</w:t>
      </w:r>
    </w:p>
    <w:p w14:paraId="631BCA3C" w14:textId="77777777" w:rsidR="00516776" w:rsidRDefault="00516776" w:rsidP="00516776">
      <w:pPr>
        <w:pStyle w:val="B1"/>
        <w:rPr>
          <w:lang w:val="en-US" w:eastAsia="de-DE"/>
        </w:rPr>
      </w:pPr>
      <w:r w:rsidRPr="00D7549F">
        <w:rPr>
          <w:lang w:val="en-US" w:eastAsia="de-DE"/>
        </w:rPr>
        <w:t>E</w:t>
      </w:r>
      <w:r>
        <w:rPr>
          <w:lang w:val="en-US" w:eastAsia="de-DE"/>
        </w:rPr>
        <w:t xml:space="preserve">xample </w:t>
      </w:r>
      <w:r w:rsidRPr="00D7549F">
        <w:rPr>
          <w:lang w:val="en-US" w:eastAsia="de-DE"/>
        </w:rPr>
        <w:t>3:</w:t>
      </w:r>
    </w:p>
    <w:p w14:paraId="3C2A3883" w14:textId="77777777" w:rsidR="00516776" w:rsidRDefault="00516776" w:rsidP="00516776">
      <w:pPr>
        <w:pStyle w:val="B2"/>
        <w:rPr>
          <w:lang w:val="en-US" w:eastAsia="de-DE"/>
        </w:rPr>
      </w:pPr>
      <w:r w:rsidRPr="00D7549F">
        <w:rPr>
          <w:lang w:val="en-US" w:eastAsia="de-DE"/>
        </w:rPr>
        <w:t>…/prefix/api/v1/users</w:t>
      </w:r>
    </w:p>
    <w:p w14:paraId="3AC6D5D4" w14:textId="77777777" w:rsidR="00516776" w:rsidRDefault="00516776" w:rsidP="00516776">
      <w:pPr>
        <w:pStyle w:val="B1"/>
        <w:rPr>
          <w:lang w:val="en-US" w:eastAsia="de-DE"/>
        </w:rPr>
      </w:pPr>
      <w:r>
        <w:rPr>
          <w:lang w:val="en-US" w:eastAsia="de-DE"/>
        </w:rPr>
        <w:t>Example 4</w:t>
      </w:r>
      <w:r w:rsidRPr="00FE4618">
        <w:rPr>
          <w:lang w:val="en-US" w:eastAsia="de-DE"/>
        </w:rPr>
        <w:t>:</w:t>
      </w:r>
    </w:p>
    <w:p w14:paraId="7905F07E" w14:textId="77777777" w:rsidR="00516776" w:rsidRDefault="00516776" w:rsidP="00516776">
      <w:pPr>
        <w:pStyle w:val="B2"/>
        <w:rPr>
          <w:lang w:val="en-US" w:eastAsia="de-DE"/>
        </w:rPr>
      </w:pPr>
      <w:r w:rsidRPr="00FE4618">
        <w:rPr>
          <w:lang w:val="en-US" w:eastAsia="de-DE"/>
        </w:rPr>
        <w:t xml:space="preserve"> …/prefix/api/v1/user</w:t>
      </w:r>
      <w:r>
        <w:rPr>
          <w:lang w:val="en-US" w:eastAsia="de-DE"/>
        </w:rPr>
        <w:t>-session</w:t>
      </w:r>
    </w:p>
    <w:p w14:paraId="73E800BD" w14:textId="77777777" w:rsidR="00516776" w:rsidRPr="00D7549F" w:rsidRDefault="00516776" w:rsidP="00516776">
      <w:pPr>
        <w:pStyle w:val="B1"/>
        <w:rPr>
          <w:lang w:val="en-US" w:eastAsia="de-DE"/>
        </w:rPr>
      </w:pPr>
      <w:r w:rsidRPr="00D7549F">
        <w:rPr>
          <w:lang w:val="en-US" w:eastAsia="de-DE"/>
        </w:rPr>
        <w:t>d)</w:t>
      </w:r>
      <w:r>
        <w:rPr>
          <w:lang w:val="en-US" w:eastAsia="de-DE"/>
        </w:rPr>
        <w:tab/>
      </w:r>
      <w:r w:rsidRPr="00D7549F">
        <w:rPr>
          <w:lang w:val="en-US" w:eastAsia="de-DE"/>
        </w:rPr>
        <w:t xml:space="preserve">For </w:t>
      </w:r>
      <w:r>
        <w:rPr>
          <w:lang w:val="en-US" w:eastAsia="de-DE"/>
        </w:rPr>
        <w:t>custom operations</w:t>
      </w:r>
      <w:r w:rsidRPr="00D7549F">
        <w:rPr>
          <w:lang w:val="en-US" w:eastAsia="de-DE"/>
        </w:rPr>
        <w:t xml:space="preserve">, </w:t>
      </w:r>
      <w:r>
        <w:rPr>
          <w:lang w:val="en-US" w:eastAsia="de-DE"/>
        </w:rPr>
        <w:t xml:space="preserve">the last path segment of the URI via which the operation is invoked shall </w:t>
      </w:r>
      <w:r w:rsidRPr="00D7549F">
        <w:rPr>
          <w:lang w:val="en-US" w:eastAsia="de-DE"/>
        </w:rPr>
        <w:t xml:space="preserve">be a </w:t>
      </w:r>
      <w:r>
        <w:rPr>
          <w:lang w:val="en-US" w:eastAsia="de-DE"/>
        </w:rPr>
        <w:t>verb, or shall start with a verb</w:t>
      </w:r>
      <w:r w:rsidRPr="00D7549F">
        <w:rPr>
          <w:lang w:val="en-US" w:eastAsia="de-DE"/>
        </w:rPr>
        <w:t>.</w:t>
      </w:r>
    </w:p>
    <w:p w14:paraId="26715350"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5</w:t>
      </w:r>
      <w:r w:rsidRPr="00D7549F">
        <w:rPr>
          <w:lang w:val="en-US" w:eastAsia="de-DE"/>
        </w:rPr>
        <w:t>:</w:t>
      </w:r>
    </w:p>
    <w:p w14:paraId="6495F941" w14:textId="77777777" w:rsidR="00516776" w:rsidRPr="00D7549F" w:rsidRDefault="00516776" w:rsidP="00516776">
      <w:pPr>
        <w:pStyle w:val="B2"/>
        <w:rPr>
          <w:lang w:val="en-US" w:eastAsia="de-DE"/>
        </w:rPr>
      </w:pPr>
      <w:r w:rsidRPr="00D7549F">
        <w:rPr>
          <w:lang w:val="en-US" w:eastAsia="de-DE"/>
        </w:rPr>
        <w:t>…/app_instances/{appInstanceId}</w:t>
      </w:r>
      <w:r>
        <w:rPr>
          <w:lang w:val="en-US" w:eastAsia="de-DE"/>
        </w:rPr>
        <w:t>/</w:t>
      </w:r>
      <w:r w:rsidRPr="00D7549F">
        <w:rPr>
          <w:lang w:val="en-US" w:eastAsia="de-DE"/>
        </w:rPr>
        <w:t>instantiate</w:t>
      </w:r>
    </w:p>
    <w:p w14:paraId="6888209B" w14:textId="77777777" w:rsidR="00516776" w:rsidRDefault="00516776" w:rsidP="00516776">
      <w:pPr>
        <w:pStyle w:val="B1"/>
        <w:rPr>
          <w:lang w:val="en-US" w:eastAsia="de-DE"/>
        </w:rPr>
      </w:pPr>
      <w:r>
        <w:rPr>
          <w:lang w:val="en-US" w:eastAsia="de-DE"/>
        </w:rPr>
        <w:t>Example 6:</w:t>
      </w:r>
    </w:p>
    <w:p w14:paraId="4957CD06" w14:textId="77777777" w:rsidR="00516776" w:rsidRDefault="00516776" w:rsidP="00516776">
      <w:pPr>
        <w:pStyle w:val="B1"/>
        <w:rPr>
          <w:lang w:val="en-US" w:eastAsia="de-DE"/>
        </w:rPr>
      </w:pPr>
      <w:r w:rsidRPr="00D7549F">
        <w:rPr>
          <w:lang w:val="en-US" w:eastAsia="de-DE"/>
        </w:rPr>
        <w:t>…/</w:t>
      </w:r>
      <w:r>
        <w:rPr>
          <w:lang w:val="en-US" w:eastAsia="de-DE"/>
        </w:rPr>
        <w:t>sessions/terminate-all</w:t>
      </w:r>
    </w:p>
    <w:p w14:paraId="48613C8A" w14:textId="77777777" w:rsidR="00516776" w:rsidRPr="00D7549F" w:rsidRDefault="00516776" w:rsidP="00516776">
      <w:pPr>
        <w:pStyle w:val="B1"/>
        <w:rPr>
          <w:lang w:val="en-US" w:eastAsia="de-DE"/>
        </w:rPr>
      </w:pPr>
      <w:r w:rsidRPr="00D7549F">
        <w:rPr>
          <w:lang w:val="en-US" w:eastAsia="de-DE"/>
        </w:rPr>
        <w:t>e)</w:t>
      </w:r>
      <w:r>
        <w:rPr>
          <w:lang w:val="en-US" w:eastAsia="de-DE"/>
        </w:rPr>
        <w:tab/>
        <w:t xml:space="preserve">All </w:t>
      </w:r>
      <w:r w:rsidRPr="00D7549F">
        <w:rPr>
          <w:lang w:val="en-US" w:eastAsia="de-DE"/>
        </w:rPr>
        <w:t xml:space="preserve">path segments of a URI which </w:t>
      </w:r>
      <w:r>
        <w:rPr>
          <w:lang w:val="en-US" w:eastAsia="de-DE"/>
        </w:rPr>
        <w:t xml:space="preserve">are </w:t>
      </w:r>
      <w:r w:rsidRPr="00D7549F">
        <w:rPr>
          <w:lang w:val="en-US" w:eastAsia="de-DE"/>
        </w:rPr>
        <w:t>variable name</w:t>
      </w:r>
      <w:r>
        <w:rPr>
          <w:lang w:val="en-US" w:eastAsia="de-DE"/>
        </w:rPr>
        <w:t>s</w:t>
      </w:r>
      <w:r w:rsidRPr="00D7549F">
        <w:rPr>
          <w:lang w:val="en-US" w:eastAsia="de-DE"/>
        </w:rPr>
        <w:t xml:space="preserve"> shall use lowerCamel, and shall be surrounded by curly brackets.</w:t>
      </w:r>
    </w:p>
    <w:p w14:paraId="555C6069"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7</w:t>
      </w:r>
      <w:r w:rsidRPr="00D7549F">
        <w:rPr>
          <w:lang w:val="en-US" w:eastAsia="de-DE"/>
        </w:rPr>
        <w:t>:</w:t>
      </w:r>
    </w:p>
    <w:p w14:paraId="53EB73A9" w14:textId="77777777" w:rsidR="00516776" w:rsidRDefault="00516776" w:rsidP="00516776">
      <w:pPr>
        <w:pStyle w:val="B2"/>
        <w:rPr>
          <w:lang w:val="en-US" w:eastAsia="de-DE"/>
        </w:rPr>
      </w:pPr>
      <w:r w:rsidRPr="00D7549F">
        <w:rPr>
          <w:lang w:val="en-US" w:eastAsia="de-DE"/>
        </w:rPr>
        <w:t>…/</w:t>
      </w:r>
      <w:r>
        <w:rPr>
          <w:lang w:val="en-US" w:eastAsia="de-DE"/>
        </w:rPr>
        <w:t>subscriber-data/</w:t>
      </w:r>
      <w:r w:rsidRPr="00D7549F">
        <w:rPr>
          <w:lang w:val="en-US" w:eastAsia="de-DE"/>
        </w:rPr>
        <w:t>{supi}</w:t>
      </w:r>
    </w:p>
    <w:p w14:paraId="0AC0FA3B" w14:textId="77777777" w:rsidR="00516776" w:rsidRPr="00D7549F" w:rsidRDefault="00516776" w:rsidP="00516776">
      <w:pPr>
        <w:pStyle w:val="B1"/>
        <w:rPr>
          <w:lang w:val="en-US" w:eastAsia="de-DE"/>
        </w:rPr>
      </w:pPr>
      <w:r w:rsidRPr="00D7549F">
        <w:rPr>
          <w:lang w:val="en-US" w:eastAsia="de-DE"/>
        </w:rPr>
        <w:t>f)</w:t>
      </w:r>
      <w:r>
        <w:rPr>
          <w:lang w:val="en-US" w:eastAsia="de-DE"/>
        </w:rPr>
        <w:tab/>
      </w:r>
      <w:r w:rsidRPr="00D7549F">
        <w:rPr>
          <w:lang w:val="en-US" w:eastAsia="de-DE"/>
        </w:rPr>
        <w:t>Once a variable is replaced at runtime by an actual string, the string shall follow the rules for a path segment defined in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disallows certain characters from use in a path segment. Each actual 5GC SBI service API specification shall define this restriction to be followed when generating values for path segment variables, or propose a suitable encoding (such as percent-encoding according to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to escape such characters if they can appear in input strings intended to be substituted for a path segment variable.</w:t>
      </w:r>
    </w:p>
    <w:p w14:paraId="284C6920" w14:textId="77777777" w:rsidR="00516776" w:rsidRDefault="00516776" w:rsidP="004F1FBA">
      <w:pPr>
        <w:pStyle w:val="Heading4"/>
      </w:pPr>
      <w:bookmarkStart w:id="727" w:name="_Toc19702491"/>
      <w:bookmarkStart w:id="728" w:name="_Toc27751652"/>
      <w:bookmarkStart w:id="729" w:name="_Toc35971738"/>
      <w:bookmarkStart w:id="730" w:name="_Toc35975987"/>
      <w:bookmarkStart w:id="731" w:name="_Toc44849444"/>
      <w:bookmarkStart w:id="732" w:name="_Toc51853085"/>
      <w:bookmarkStart w:id="733" w:name="_Toc51859758"/>
      <w:bookmarkStart w:id="734" w:name="_Toc155107167"/>
      <w:r>
        <w:t>5.1.3.3</w:t>
      </w:r>
      <w:r>
        <w:tab/>
        <w:t>URI Query Naming Conventions</w:t>
      </w:r>
      <w:bookmarkEnd w:id="727"/>
      <w:bookmarkEnd w:id="728"/>
      <w:bookmarkEnd w:id="729"/>
      <w:bookmarkEnd w:id="730"/>
      <w:bookmarkEnd w:id="731"/>
      <w:bookmarkEnd w:id="732"/>
      <w:bookmarkEnd w:id="733"/>
      <w:bookmarkEnd w:id="734"/>
    </w:p>
    <w:p w14:paraId="1669B33D" w14:textId="77777777" w:rsidR="00516776" w:rsidRPr="00D7549F" w:rsidRDefault="00516776" w:rsidP="00516776">
      <w:pPr>
        <w:pStyle w:val="B1"/>
        <w:rPr>
          <w:lang w:val="en-US" w:eastAsia="de-DE"/>
        </w:rPr>
      </w:pPr>
      <w:r w:rsidRPr="00D7549F">
        <w:rPr>
          <w:lang w:val="en-US" w:eastAsia="de-DE"/>
        </w:rPr>
        <w:t>a)</w:t>
      </w:r>
      <w:r>
        <w:rPr>
          <w:lang w:val="en-US" w:eastAsia="de-DE"/>
        </w:rPr>
        <w:tab/>
        <w:t>URI query p</w:t>
      </w:r>
      <w:r w:rsidRPr="00D7549F">
        <w:rPr>
          <w:lang w:val="en-US" w:eastAsia="de-DE"/>
        </w:rPr>
        <w:t>arameter names in queries shall use lower</w:t>
      </w:r>
      <w:r>
        <w:rPr>
          <w:lang w:val="en-US" w:eastAsia="de-DE"/>
        </w:rPr>
        <w:t>-</w:t>
      </w:r>
      <w:r w:rsidRPr="00D7549F">
        <w:rPr>
          <w:lang w:val="en-US" w:eastAsia="de-DE"/>
        </w:rPr>
        <w:t>with</w:t>
      </w:r>
      <w:r>
        <w:rPr>
          <w:lang w:val="en-US" w:eastAsia="de-DE"/>
        </w:rPr>
        <w:t>-hyphen</w:t>
      </w:r>
      <w:r w:rsidRPr="00D7549F">
        <w:rPr>
          <w:lang w:val="en-US" w:eastAsia="de-DE"/>
        </w:rPr>
        <w:t>.</w:t>
      </w:r>
    </w:p>
    <w:p w14:paraId="700DF0FE"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14:paraId="61E32533" w14:textId="77777777" w:rsidR="00516776" w:rsidRDefault="00516776" w:rsidP="00516776">
      <w:pPr>
        <w:pStyle w:val="B2"/>
        <w:rPr>
          <w:lang w:val="en-US" w:eastAsia="de-DE"/>
        </w:rPr>
      </w:pPr>
      <w:r w:rsidRPr="00D7549F">
        <w:rPr>
          <w:lang w:val="en-US" w:eastAsia="de-DE"/>
        </w:rPr>
        <w:t>?nf</w:t>
      </w:r>
      <w:r>
        <w:rPr>
          <w:lang w:val="en-US" w:eastAsia="de-DE"/>
        </w:rPr>
        <w:t>-</w:t>
      </w:r>
      <w:r w:rsidRPr="00D7549F">
        <w:rPr>
          <w:lang w:val="en-US" w:eastAsia="de-DE"/>
        </w:rPr>
        <w:t>type=AMF</w:t>
      </w:r>
    </w:p>
    <w:p w14:paraId="62170924" w14:textId="77777777" w:rsidR="00516776" w:rsidRPr="00D7549F" w:rsidRDefault="00516776" w:rsidP="00516776">
      <w:pPr>
        <w:pStyle w:val="B1"/>
        <w:rPr>
          <w:lang w:val="en-US" w:eastAsia="de-DE"/>
        </w:rPr>
      </w:pPr>
      <w:r w:rsidRPr="00D7549F">
        <w:rPr>
          <w:lang w:val="en-US" w:eastAsia="de-DE"/>
        </w:rPr>
        <w:t>b)</w:t>
      </w:r>
      <w:r>
        <w:rPr>
          <w:lang w:val="en-US" w:eastAsia="de-DE"/>
        </w:rPr>
        <w:tab/>
      </w:r>
      <w:r w:rsidRPr="00D7549F">
        <w:rPr>
          <w:lang w:val="en-US" w:eastAsia="de-DE"/>
        </w:rPr>
        <w:t>Variables that represent actual parameter values in queries shall use lowerCamel and shall be surrounded by</w:t>
      </w:r>
      <w:r>
        <w:rPr>
          <w:lang w:val="en-US" w:eastAsia="de-DE"/>
        </w:rPr>
        <w:t xml:space="preserve"> </w:t>
      </w:r>
      <w:r w:rsidRPr="00D7549F">
        <w:rPr>
          <w:lang w:val="en-US" w:eastAsia="de-DE"/>
        </w:rPr>
        <w:t>curly brackets.</w:t>
      </w:r>
    </w:p>
    <w:p w14:paraId="28C68E55"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14:paraId="644F2E11" w14:textId="77777777" w:rsidR="00516776" w:rsidRDefault="00516776" w:rsidP="00516776">
      <w:pPr>
        <w:pStyle w:val="B2"/>
        <w:rPr>
          <w:lang w:val="en-US" w:eastAsia="de-DE"/>
        </w:rPr>
      </w:pPr>
      <w:r w:rsidRPr="00D7549F">
        <w:rPr>
          <w:lang w:val="en-US" w:eastAsia="de-DE"/>
        </w:rPr>
        <w:t>?nf</w:t>
      </w:r>
      <w:r>
        <w:rPr>
          <w:lang w:val="en-US" w:eastAsia="de-DE"/>
        </w:rPr>
        <w:t>-</w:t>
      </w:r>
      <w:r w:rsidRPr="00D7549F">
        <w:rPr>
          <w:lang w:val="en-US" w:eastAsia="de-DE"/>
        </w:rPr>
        <w:t>id={chooseAValue}</w:t>
      </w:r>
    </w:p>
    <w:p w14:paraId="4CA71E30" w14:textId="185078BB" w:rsidR="00516776" w:rsidRPr="00606745" w:rsidRDefault="00516776" w:rsidP="00516776">
      <w:pPr>
        <w:pStyle w:val="B1"/>
        <w:rPr>
          <w:lang w:val="de-DE" w:eastAsia="de-DE"/>
        </w:rPr>
      </w:pPr>
      <w:r w:rsidRPr="00D7549F">
        <w:rPr>
          <w:lang w:val="en-US" w:eastAsia="de-DE"/>
        </w:rPr>
        <w:lastRenderedPageBreak/>
        <w:t>c)</w:t>
      </w:r>
      <w:r>
        <w:rPr>
          <w:lang w:val="en-US" w:eastAsia="de-DE"/>
        </w:rPr>
        <w:tab/>
        <w:t>When</w:t>
      </w:r>
      <w:r w:rsidRPr="00D7549F">
        <w:rPr>
          <w:lang w:val="en-US" w:eastAsia="de-DE"/>
        </w:rPr>
        <w:t xml:space="preserve"> a variable is replaced at runtime by an actual string, the convention defined in </w:t>
      </w:r>
      <w:r w:rsidR="004F6487" w:rsidRPr="00D7549F">
        <w:rPr>
          <w:lang w:val="en-US" w:eastAsia="de-DE"/>
        </w:rPr>
        <w:t>clause</w:t>
      </w:r>
      <w:r w:rsidR="004F6487">
        <w:rPr>
          <w:lang w:val="en-US" w:eastAsia="de-DE"/>
        </w:rPr>
        <w:t> </w:t>
      </w:r>
      <w:r w:rsidR="004F6487" w:rsidRPr="00D7549F">
        <w:rPr>
          <w:lang w:val="en-US" w:eastAsia="de-DE"/>
        </w:rPr>
        <w:t>5</w:t>
      </w:r>
      <w:r w:rsidRPr="00D7549F">
        <w:rPr>
          <w:lang w:val="en-US" w:eastAsia="de-DE"/>
        </w:rPr>
        <w:t>.1.3.2 item f)</w:t>
      </w:r>
      <w:r>
        <w:rPr>
          <w:lang w:val="en-US" w:eastAsia="de-DE"/>
        </w:rPr>
        <w:t xml:space="preserve"> </w:t>
      </w:r>
      <w:r>
        <w:rPr>
          <w:lang w:val="de-DE" w:eastAsia="de-DE"/>
        </w:rPr>
        <w:t>applies to that string.</w:t>
      </w:r>
    </w:p>
    <w:p w14:paraId="423DF360" w14:textId="77777777" w:rsidR="00516776" w:rsidRDefault="00516776" w:rsidP="004F1FBA">
      <w:pPr>
        <w:pStyle w:val="Heading3"/>
      </w:pPr>
      <w:bookmarkStart w:id="735" w:name="_Toc19702492"/>
      <w:bookmarkStart w:id="736" w:name="_Toc27751653"/>
      <w:bookmarkStart w:id="737" w:name="_Toc35971739"/>
      <w:bookmarkStart w:id="738" w:name="_Toc35975988"/>
      <w:bookmarkStart w:id="739" w:name="_Toc44849445"/>
      <w:bookmarkStart w:id="740" w:name="_Toc51853086"/>
      <w:bookmarkStart w:id="741" w:name="_Toc51859759"/>
      <w:bookmarkStart w:id="742" w:name="_Toc155107168"/>
      <w:r>
        <w:t>5.1.4</w:t>
      </w:r>
      <w:r>
        <w:tab/>
        <w:t>Conventions for Names in Data Structures</w:t>
      </w:r>
      <w:bookmarkEnd w:id="735"/>
      <w:bookmarkEnd w:id="736"/>
      <w:bookmarkEnd w:id="737"/>
      <w:bookmarkEnd w:id="738"/>
      <w:bookmarkEnd w:id="739"/>
      <w:bookmarkEnd w:id="740"/>
      <w:bookmarkEnd w:id="741"/>
      <w:bookmarkEnd w:id="742"/>
    </w:p>
    <w:p w14:paraId="5DAE7ED8" w14:textId="77777777" w:rsidR="00516776" w:rsidRDefault="00516776" w:rsidP="00516776">
      <w:pPr>
        <w:rPr>
          <w:lang w:val="de-DE" w:eastAsia="de-DE"/>
        </w:rPr>
      </w:pPr>
      <w:r>
        <w:rPr>
          <w:lang w:val="de-DE" w:eastAsia="de-DE"/>
        </w:rPr>
        <w:t>The following syntax conventions apply when defining the names for attributes in the 5GC SBI service API data structures, carried in the payload body of http requests and responses.</w:t>
      </w:r>
    </w:p>
    <w:p w14:paraId="0A44FD90" w14:textId="77777777" w:rsidR="00516776" w:rsidRDefault="00516776" w:rsidP="00516776">
      <w:pPr>
        <w:pStyle w:val="B1"/>
        <w:rPr>
          <w:lang w:val="de-DE" w:eastAsia="de-DE"/>
        </w:rPr>
      </w:pPr>
      <w:r>
        <w:rPr>
          <w:lang w:val="de-DE" w:eastAsia="de-DE"/>
        </w:rPr>
        <w:t>a)</w:t>
      </w:r>
      <w:r>
        <w:rPr>
          <w:lang w:val="de-DE" w:eastAsia="de-DE"/>
        </w:rPr>
        <w:tab/>
        <w:t xml:space="preserve">Names of attributes shall </w:t>
      </w:r>
      <w:r w:rsidRPr="00FC44E0">
        <w:t>be</w:t>
      </w:r>
      <w:r>
        <w:rPr>
          <w:lang w:val="de-DE" w:eastAsia="de-DE"/>
        </w:rPr>
        <w:t xml:space="preserve"> represented using lowerCamel.</w:t>
      </w:r>
    </w:p>
    <w:p w14:paraId="13C02FAB" w14:textId="77777777" w:rsidR="00516776" w:rsidRDefault="00516776" w:rsidP="00DA446D">
      <w:pPr>
        <w:pStyle w:val="B2"/>
        <w:rPr>
          <w:lang w:val="de-DE" w:eastAsia="de-DE"/>
        </w:rPr>
      </w:pPr>
      <w:r w:rsidRPr="00DA446D">
        <w:t>Example 1:</w:t>
      </w:r>
    </w:p>
    <w:p w14:paraId="4EF168FE" w14:textId="77777777" w:rsidR="00516776" w:rsidRDefault="00516776" w:rsidP="00DA446D">
      <w:pPr>
        <w:pStyle w:val="B3"/>
        <w:rPr>
          <w:lang w:val="de-DE" w:eastAsia="de-DE"/>
        </w:rPr>
      </w:pPr>
      <w:r w:rsidRPr="00DA446D">
        <w:t>attributeName</w:t>
      </w:r>
    </w:p>
    <w:p w14:paraId="1E55C91E" w14:textId="77777777" w:rsidR="00516776" w:rsidRDefault="00516776" w:rsidP="00516776">
      <w:pPr>
        <w:pStyle w:val="B1"/>
        <w:rPr>
          <w:lang w:val="de-DE" w:eastAsia="de-DE"/>
        </w:rPr>
      </w:pPr>
      <w:r>
        <w:rPr>
          <w:lang w:val="de-DE" w:eastAsia="de-DE"/>
        </w:rPr>
        <w:t>b)</w:t>
      </w:r>
      <w:r>
        <w:rPr>
          <w:lang w:val="de-DE" w:eastAsia="de-DE"/>
        </w:rPr>
        <w:tab/>
      </w:r>
      <w:r w:rsidRPr="00FC44E0">
        <w:t>Names</w:t>
      </w:r>
      <w:r>
        <w:rPr>
          <w:lang w:val="de-DE" w:eastAsia="de-DE"/>
        </w:rPr>
        <w:t xml:space="preserve"> of arrays (i.e. those with cardinality 1..N or 0..N) shall be plural rather than singular.</w:t>
      </w:r>
    </w:p>
    <w:p w14:paraId="5C114C81" w14:textId="77777777" w:rsidR="00516776" w:rsidRDefault="00516776" w:rsidP="00DA446D">
      <w:pPr>
        <w:pStyle w:val="B2"/>
        <w:rPr>
          <w:lang w:val="de-DE" w:eastAsia="de-DE"/>
        </w:rPr>
      </w:pPr>
      <w:r w:rsidRPr="00DA446D">
        <w:t>Example 2:</w:t>
      </w:r>
    </w:p>
    <w:p w14:paraId="1EB0CB14" w14:textId="77777777" w:rsidR="00516776" w:rsidRDefault="00516776" w:rsidP="00DA446D">
      <w:pPr>
        <w:pStyle w:val="B3"/>
        <w:rPr>
          <w:lang w:val="de-DE" w:eastAsia="de-DE"/>
        </w:rPr>
      </w:pPr>
      <w:r w:rsidRPr="00DA446D">
        <w:t>users</w:t>
      </w:r>
    </w:p>
    <w:p w14:paraId="7F6B8C6A" w14:textId="77777777" w:rsidR="00516776" w:rsidRDefault="00516776" w:rsidP="00516776">
      <w:pPr>
        <w:pStyle w:val="B1"/>
        <w:rPr>
          <w:lang w:val="de-DE" w:eastAsia="de-DE"/>
        </w:rPr>
      </w:pPr>
      <w:r w:rsidRPr="00092F55">
        <w:rPr>
          <w:lang w:val="de-DE" w:eastAsia="de-DE"/>
        </w:rPr>
        <w:t>c)</w:t>
      </w:r>
      <w:r>
        <w:rPr>
          <w:lang w:val="de-DE" w:eastAsia="de-DE"/>
        </w:rPr>
        <w:tab/>
        <w:t>Each value of an enumeration type shall be represented using UPPER_WITH_UNDERSCORE.</w:t>
      </w:r>
    </w:p>
    <w:p w14:paraId="5BF6A9A7" w14:textId="77777777" w:rsidR="00516776" w:rsidRDefault="00516776" w:rsidP="00DA446D">
      <w:pPr>
        <w:pStyle w:val="B2"/>
        <w:rPr>
          <w:lang w:val="de-DE" w:eastAsia="de-DE"/>
        </w:rPr>
      </w:pPr>
      <w:r w:rsidRPr="00DA446D">
        <w:t>Example 3:</w:t>
      </w:r>
    </w:p>
    <w:p w14:paraId="1D3BA796" w14:textId="19663FD7" w:rsidR="000E263D" w:rsidRDefault="000E263D" w:rsidP="00DA446D">
      <w:pPr>
        <w:pStyle w:val="B3"/>
        <w:rPr>
          <w:lang w:val="de-DE" w:eastAsia="de-DE"/>
        </w:rPr>
      </w:pPr>
      <w:r w:rsidRPr="00DA446D">
        <w:t>PROHIBITTED_LISTED</w:t>
      </w:r>
    </w:p>
    <w:p w14:paraId="01E22C3E" w14:textId="77777777" w:rsidR="00516776" w:rsidRDefault="00516776" w:rsidP="00516776">
      <w:pPr>
        <w:pStyle w:val="B1"/>
        <w:rPr>
          <w:lang w:val="de-DE" w:eastAsia="de-DE"/>
        </w:rPr>
      </w:pPr>
      <w:r>
        <w:rPr>
          <w:lang w:val="de-DE" w:eastAsia="de-DE"/>
        </w:rPr>
        <w:t>d)</w:t>
      </w:r>
      <w:r>
        <w:rPr>
          <w:lang w:val="de-DE" w:eastAsia="de-DE"/>
        </w:rPr>
        <w:tab/>
        <w:t>The names of data types shall be represented using UpperCamel.</w:t>
      </w:r>
    </w:p>
    <w:p w14:paraId="5CC7EFF5" w14:textId="77777777" w:rsidR="00516776" w:rsidRDefault="00516776" w:rsidP="00DA446D">
      <w:pPr>
        <w:pStyle w:val="B2"/>
        <w:rPr>
          <w:lang w:val="de-DE" w:eastAsia="de-DE"/>
        </w:rPr>
      </w:pPr>
      <w:r w:rsidRPr="00DA446D">
        <w:t>Example 4:</w:t>
      </w:r>
    </w:p>
    <w:p w14:paraId="7D4D7500" w14:textId="77777777" w:rsidR="00516776" w:rsidRPr="00606745" w:rsidRDefault="00516776" w:rsidP="00DA446D">
      <w:pPr>
        <w:pStyle w:val="B3"/>
        <w:rPr>
          <w:lang w:val="de-DE" w:eastAsia="de-DE"/>
        </w:rPr>
      </w:pPr>
      <w:r w:rsidRPr="00DA446D">
        <w:t>ResourceHandle</w:t>
      </w:r>
    </w:p>
    <w:p w14:paraId="1F8E8088" w14:textId="77777777" w:rsidR="00516776" w:rsidRDefault="00516776" w:rsidP="004F1FBA">
      <w:pPr>
        <w:pStyle w:val="Heading2"/>
      </w:pPr>
      <w:bookmarkStart w:id="743" w:name="_Toc19702493"/>
      <w:bookmarkStart w:id="744" w:name="_Toc27751654"/>
      <w:bookmarkStart w:id="745" w:name="_Toc35971740"/>
      <w:bookmarkStart w:id="746" w:name="_Toc35975989"/>
      <w:bookmarkStart w:id="747" w:name="_Toc44849446"/>
      <w:bookmarkStart w:id="748" w:name="_Toc51853087"/>
      <w:bookmarkStart w:id="749" w:name="_Toc51859760"/>
      <w:bookmarkStart w:id="750" w:name="_Toc155107169"/>
      <w:r>
        <w:t>5.2</w:t>
      </w:r>
      <w:r>
        <w:tab/>
        <w:t>API Definition</w:t>
      </w:r>
      <w:bookmarkEnd w:id="743"/>
      <w:bookmarkEnd w:id="744"/>
      <w:bookmarkEnd w:id="745"/>
      <w:bookmarkEnd w:id="746"/>
      <w:bookmarkEnd w:id="747"/>
      <w:bookmarkEnd w:id="748"/>
      <w:bookmarkEnd w:id="749"/>
      <w:bookmarkEnd w:id="750"/>
    </w:p>
    <w:p w14:paraId="38E59AE1" w14:textId="77777777" w:rsidR="00516776" w:rsidRDefault="00516776" w:rsidP="004F1FBA">
      <w:pPr>
        <w:pStyle w:val="Heading3"/>
      </w:pPr>
      <w:bookmarkStart w:id="751" w:name="_Toc19702494"/>
      <w:bookmarkStart w:id="752" w:name="_Toc27751655"/>
      <w:bookmarkStart w:id="753" w:name="_Toc35971741"/>
      <w:bookmarkStart w:id="754" w:name="_Toc35975990"/>
      <w:bookmarkStart w:id="755" w:name="_Toc44849447"/>
      <w:bookmarkStart w:id="756" w:name="_Toc51853088"/>
      <w:bookmarkStart w:id="757" w:name="_Toc51859761"/>
      <w:bookmarkStart w:id="758" w:name="_Toc155107170"/>
      <w:r>
        <w:t>5.2.1</w:t>
      </w:r>
      <w:r>
        <w:tab/>
        <w:t>Resource Structure</w:t>
      </w:r>
      <w:bookmarkEnd w:id="751"/>
      <w:bookmarkEnd w:id="752"/>
      <w:bookmarkEnd w:id="753"/>
      <w:bookmarkEnd w:id="754"/>
      <w:bookmarkEnd w:id="755"/>
      <w:bookmarkEnd w:id="756"/>
      <w:bookmarkEnd w:id="757"/>
      <w:bookmarkEnd w:id="758"/>
    </w:p>
    <w:p w14:paraId="5B73696D" w14:textId="77777777" w:rsidR="00516776" w:rsidRDefault="00516776" w:rsidP="00516776">
      <w:pPr>
        <w:rPr>
          <w:lang w:val="en-US" w:eastAsia="zh-CN"/>
        </w:rPr>
      </w:pPr>
      <w:r>
        <w:rPr>
          <w:rFonts w:hint="eastAsia"/>
          <w:lang w:eastAsia="zh-CN"/>
        </w:rPr>
        <w:t>Resource structure shall define</w:t>
      </w:r>
      <w:r>
        <w:t xml:space="preserve"> the structure </w:t>
      </w:r>
      <w:r>
        <w:rPr>
          <w:rFonts w:hint="eastAsia"/>
          <w:lang w:eastAsia="zh-CN"/>
        </w:rPr>
        <w:t>of</w:t>
      </w:r>
      <w:r>
        <w:t xml:space="preserve"> the </w:t>
      </w:r>
      <w:r>
        <w:rPr>
          <w:rFonts w:hint="eastAsia"/>
          <w:lang w:eastAsia="zh-CN"/>
        </w:rPr>
        <w:t>r</w:t>
      </w:r>
      <w:r>
        <w:t>esource URIs</w:t>
      </w:r>
      <w:r>
        <w:rPr>
          <w:rFonts w:hint="eastAsia"/>
          <w:lang w:eastAsia="zh-CN"/>
        </w:rPr>
        <w:t xml:space="preserve">, </w:t>
      </w:r>
      <w:r>
        <w:t>the resources, the associated HTTP methods and custom operations used for the service.</w:t>
      </w:r>
    </w:p>
    <w:p w14:paraId="75A06392" w14:textId="77777777" w:rsidR="00516776" w:rsidRPr="00872157" w:rsidRDefault="00516776" w:rsidP="00516776">
      <w:pPr>
        <w:rPr>
          <w:lang w:val="en-US" w:eastAsia="zh-CN"/>
        </w:rPr>
      </w:pPr>
      <w:r>
        <w:rPr>
          <w:lang w:val="en-US" w:eastAsia="zh-CN"/>
        </w:rPr>
        <w:t>Figure </w:t>
      </w:r>
      <w:r>
        <w:rPr>
          <w:rFonts w:hint="eastAsia"/>
          <w:lang w:val="en-US" w:eastAsia="zh-CN"/>
        </w:rPr>
        <w:t>5.2.1</w:t>
      </w:r>
      <w:r>
        <w:rPr>
          <w:lang w:val="en-US" w:eastAsia="zh-CN"/>
        </w:rPr>
        <w:t>-1 provide</w:t>
      </w:r>
      <w:r w:rsidRPr="006F44E4">
        <w:rPr>
          <w:lang w:val="en-US" w:eastAsia="zh-CN"/>
        </w:rPr>
        <w:t>s</w:t>
      </w:r>
      <w:r>
        <w:rPr>
          <w:lang w:val="en-US" w:eastAsia="zh-CN"/>
        </w:rPr>
        <w:t xml:space="preserve"> an example of the resource URI structure (i.e. resource tree) of an API. Table </w:t>
      </w:r>
      <w:r>
        <w:rPr>
          <w:rFonts w:hint="eastAsia"/>
          <w:lang w:val="en-US" w:eastAsia="zh-CN"/>
        </w:rPr>
        <w:t>5</w:t>
      </w:r>
      <w:r>
        <w:rPr>
          <w:lang w:val="en-US" w:eastAsia="zh-CN"/>
        </w:rPr>
        <w:t>.2</w:t>
      </w:r>
      <w:r>
        <w:rPr>
          <w:rFonts w:hint="eastAsia"/>
          <w:lang w:val="en-US" w:eastAsia="zh-CN"/>
        </w:rPr>
        <w:t>.1</w:t>
      </w:r>
      <w:r>
        <w:rPr>
          <w:lang w:val="en-US" w:eastAsia="zh-CN"/>
        </w:rPr>
        <w:t>-1 provides an example of an overview of the resources</w:t>
      </w:r>
      <w:r>
        <w:rPr>
          <w:rFonts w:hint="eastAsia"/>
          <w:lang w:val="en-US" w:eastAsia="zh-CN"/>
        </w:rPr>
        <w:t xml:space="preserve"> defined for the service</w:t>
      </w:r>
      <w:r>
        <w:rPr>
          <w:lang w:val="en-US" w:eastAsia="zh-CN"/>
        </w:rPr>
        <w:t>, and their applicable HTTP methods and custom operations.</w:t>
      </w:r>
    </w:p>
    <w:p w14:paraId="2518C43D" w14:textId="4528182D" w:rsidR="00516776" w:rsidRDefault="00665F26" w:rsidP="00516776">
      <w:pPr>
        <w:pStyle w:val="TH"/>
        <w:rPr>
          <w:lang w:eastAsia="zh-CN"/>
        </w:rPr>
      </w:pPr>
      <w:r w:rsidRPr="0069718D">
        <w:object w:dxaOrig="11971" w:dyaOrig="11011" w14:anchorId="5A2CBE3B">
          <v:shape id="_x0000_i1044" type="#_x0000_t75" style="width:434.9pt;height:400.9pt" o:ole="">
            <v:imagedata r:id="rId47" o:title=""/>
          </v:shape>
          <o:OLEObject Type="Embed" ProgID="Visio.Drawing.11" ShapeID="_x0000_i1044" DrawAspect="Content" ObjectID="_1765720711" r:id="rId48"/>
        </w:object>
      </w:r>
    </w:p>
    <w:p w14:paraId="422D16BA" w14:textId="77777777" w:rsidR="00516776" w:rsidRDefault="00516776" w:rsidP="00516776">
      <w:pPr>
        <w:pStyle w:val="TF"/>
      </w:pPr>
      <w:r w:rsidRPr="008C18E3">
        <w:t xml:space="preserve">Figure </w:t>
      </w:r>
      <w:r>
        <w:rPr>
          <w:rFonts w:hint="eastAsia"/>
          <w:lang w:eastAsia="zh-CN"/>
        </w:rPr>
        <w:t>5.2.1</w:t>
      </w:r>
      <w:r w:rsidRPr="008C18E3">
        <w:t xml:space="preserve">-1: </w:t>
      </w:r>
      <w:r>
        <w:t xml:space="preserve">Resource </w:t>
      </w:r>
      <w:r w:rsidRPr="008C18E3">
        <w:t xml:space="preserve">URI structure of the </w:t>
      </w:r>
      <w:r>
        <w:t>&lt;xyz &gt;</w:t>
      </w:r>
      <w:r w:rsidRPr="008C18E3">
        <w:t xml:space="preserve"> API</w:t>
      </w:r>
    </w:p>
    <w:p w14:paraId="2B23763F" w14:textId="77777777" w:rsidR="006D1205" w:rsidRDefault="006D1205" w:rsidP="006D1205">
      <w:pPr>
        <w:rPr>
          <w:lang w:val="en-US" w:eastAsia="zh-CN"/>
        </w:rPr>
      </w:pPr>
      <w:r w:rsidRPr="00380B92">
        <w:rPr>
          <w:lang w:val="en-US" w:eastAsia="zh-CN"/>
        </w:rPr>
        <w:t>In figure</w:t>
      </w:r>
      <w:r>
        <w:rPr>
          <w:lang w:val="en-US" w:eastAsia="zh-CN"/>
        </w:rPr>
        <w:t> 5.2.1-1</w:t>
      </w:r>
      <w:r w:rsidRPr="00380B92">
        <w:rPr>
          <w:lang w:val="en-US" w:eastAsia="zh-CN"/>
        </w:rPr>
        <w:t xml:space="preserve"> </w:t>
      </w:r>
      <w:r>
        <w:rPr>
          <w:lang w:val="en-US" w:eastAsia="zh-CN"/>
        </w:rPr>
        <w:t>the following graphical conventions are used:</w:t>
      </w:r>
    </w:p>
    <w:p w14:paraId="0A7C110D" w14:textId="77777777" w:rsidR="006D1205" w:rsidRDefault="006D1205" w:rsidP="007A2AA8">
      <w:pPr>
        <w:pStyle w:val="B1"/>
        <w:rPr>
          <w:lang w:val="en-US" w:eastAsia="zh-CN"/>
        </w:rPr>
      </w:pPr>
      <w:r>
        <w:rPr>
          <w:lang w:val="en-US" w:eastAsia="zh-CN"/>
        </w:rPr>
        <w:t>-</w:t>
      </w:r>
      <w:r>
        <w:rPr>
          <w:lang w:val="en-US" w:eastAsia="zh-CN"/>
        </w:rPr>
        <w:tab/>
      </w:r>
      <w:r w:rsidRPr="00380B92">
        <w:rPr>
          <w:lang w:val="en-US" w:eastAsia="zh-CN"/>
        </w:rPr>
        <w:t xml:space="preserve">a child node with a </w:t>
      </w:r>
      <w:r>
        <w:rPr>
          <w:lang w:val="en-US" w:eastAsia="zh-CN"/>
        </w:rPr>
        <w:t xml:space="preserve">solid-line </w:t>
      </w:r>
      <w:r w:rsidRPr="00380B92">
        <w:rPr>
          <w:lang w:val="en-US" w:eastAsia="zh-CN"/>
        </w:rPr>
        <w:t>frame represents</w:t>
      </w:r>
      <w:r>
        <w:rPr>
          <w:lang w:val="en-US" w:eastAsia="zh-CN"/>
        </w:rPr>
        <w:t>:</w:t>
      </w:r>
    </w:p>
    <w:p w14:paraId="54A6E21C" w14:textId="1C612588" w:rsidR="006D1205" w:rsidRDefault="006D1205" w:rsidP="007A2AA8">
      <w:pPr>
        <w:pStyle w:val="B2"/>
        <w:rPr>
          <w:lang w:val="en-US" w:eastAsia="zh-CN"/>
        </w:rPr>
      </w:pPr>
      <w:r>
        <w:rPr>
          <w:lang w:val="en-US" w:eastAsia="zh-CN"/>
        </w:rPr>
        <w:t>-</w:t>
      </w:r>
      <w:r>
        <w:rPr>
          <w:lang w:val="en-US" w:eastAsia="zh-CN"/>
        </w:rPr>
        <w:tab/>
      </w:r>
      <w:r w:rsidRPr="00380B92">
        <w:rPr>
          <w:lang w:val="en-US" w:eastAsia="zh-CN"/>
        </w:rPr>
        <w:t xml:space="preserve">a </w:t>
      </w:r>
      <w:r>
        <w:rPr>
          <w:lang w:val="en-US" w:eastAsia="zh-CN"/>
        </w:rPr>
        <w:t>resource</w:t>
      </w:r>
      <w:r w:rsidRPr="00380B92">
        <w:rPr>
          <w:lang w:val="en-US" w:eastAsia="zh-CN"/>
        </w:rPr>
        <w:t xml:space="preserve">-URI that has at least one supported </w:t>
      </w:r>
      <w:r>
        <w:rPr>
          <w:lang w:val="en-US" w:eastAsia="zh-CN"/>
        </w:rPr>
        <w:t>HTTP method</w:t>
      </w:r>
      <w:r w:rsidRPr="00380B92">
        <w:rPr>
          <w:lang w:val="en-US" w:eastAsia="zh-CN"/>
        </w:rPr>
        <w:t xml:space="preserve"> associated</w:t>
      </w:r>
      <w:r>
        <w:rPr>
          <w:lang w:val="en-US" w:eastAsia="zh-CN"/>
        </w:rPr>
        <w:t>, see e.g. "/resource A" in Figure 5.2.1-1. Such node may be any of the archetypes defined in Annex C1, C2 and C3;</w:t>
      </w:r>
    </w:p>
    <w:p w14:paraId="213D2377" w14:textId="5E9B6755" w:rsidR="006D1205" w:rsidRDefault="006D1205" w:rsidP="00DA446D">
      <w:pPr>
        <w:pStyle w:val="B2"/>
        <w:rPr>
          <w:lang w:val="en-US" w:eastAsia="zh-CN"/>
        </w:rPr>
      </w:pPr>
      <w:r w:rsidRPr="00DA446D">
        <w:t>-</w:t>
      </w:r>
      <w:r w:rsidRPr="00DA446D">
        <w:tab/>
        <w:t>a resource-URI, which does not have any standard HTTP operation defined, but has a custom operation, see e.g. "/individual child resource A2" in Figure 5.2.1-1;</w:t>
      </w:r>
    </w:p>
    <w:p w14:paraId="41865729" w14:textId="703A45D3" w:rsidR="006D1205" w:rsidRDefault="006D1205" w:rsidP="007A2AA8">
      <w:pPr>
        <w:pStyle w:val="B1"/>
        <w:rPr>
          <w:lang w:val="en-US" w:eastAsia="zh-CN"/>
        </w:rPr>
      </w:pPr>
      <w:r>
        <w:rPr>
          <w:lang w:val="en-US" w:eastAsia="zh-CN"/>
        </w:rPr>
        <w:t>-</w:t>
      </w:r>
      <w:r>
        <w:rPr>
          <w:lang w:val="en-US" w:eastAsia="zh-CN"/>
        </w:rPr>
        <w:tab/>
      </w:r>
      <w:r w:rsidRPr="00380B92">
        <w:rPr>
          <w:lang w:val="en-US" w:eastAsia="zh-CN"/>
        </w:rPr>
        <w:t xml:space="preserve">a child node with a </w:t>
      </w:r>
      <w:r>
        <w:rPr>
          <w:lang w:val="en-US" w:eastAsia="zh-CN"/>
        </w:rPr>
        <w:t xml:space="preserve">dashed-line </w:t>
      </w:r>
      <w:r w:rsidRPr="00380B92">
        <w:rPr>
          <w:lang w:val="en-US" w:eastAsia="zh-CN"/>
        </w:rPr>
        <w:t>frame represents</w:t>
      </w:r>
      <w:r>
        <w:rPr>
          <w:lang w:val="en-US" w:eastAsia="zh-CN"/>
        </w:rPr>
        <w:t xml:space="preserve"> a  a specific </w:t>
      </w:r>
      <w:r w:rsidRPr="00192F2C">
        <w:t xml:space="preserve">custom </w:t>
      </w:r>
      <w:r w:rsidRPr="00380B92">
        <w:rPr>
          <w:lang w:val="en-US" w:eastAsia="zh-CN"/>
        </w:rPr>
        <w:t>operation</w:t>
      </w:r>
      <w:r>
        <w:rPr>
          <w:lang w:val="en-US" w:eastAsia="zh-CN"/>
        </w:rPr>
        <w:t>, see e.g. "/</w:t>
      </w:r>
      <w:r w:rsidRPr="00C42ED5">
        <w:rPr>
          <w:lang w:val="en-US" w:eastAsia="zh-CN"/>
        </w:rPr>
        <w:t>custom operation A3</w:t>
      </w:r>
      <w:r>
        <w:rPr>
          <w:lang w:val="en-US" w:eastAsia="zh-CN"/>
        </w:rPr>
        <w:t>" and "/custom operation C1" in Figure 5.2.1-1. Such node is a Custom operation archetype, see Annex C4;</w:t>
      </w:r>
    </w:p>
    <w:p w14:paraId="59CA8BF2" w14:textId="69CB08DB" w:rsidR="006D1205" w:rsidRDefault="006D1205" w:rsidP="007A2AA8">
      <w:pPr>
        <w:pStyle w:val="B1"/>
        <w:rPr>
          <w:lang w:val="en-US" w:eastAsia="zh-CN"/>
        </w:rPr>
      </w:pPr>
      <w:r>
        <w:rPr>
          <w:lang w:val="en-US" w:eastAsia="zh-CN"/>
        </w:rPr>
        <w:t>-</w:t>
      </w:r>
      <w:r>
        <w:rPr>
          <w:lang w:val="en-US" w:eastAsia="zh-CN"/>
        </w:rPr>
        <w:tab/>
      </w:r>
      <w:r w:rsidRPr="00380B92">
        <w:rPr>
          <w:lang w:val="en-US" w:eastAsia="zh-CN"/>
        </w:rPr>
        <w:t>a child node with</w:t>
      </w:r>
      <w:r>
        <w:rPr>
          <w:lang w:val="en-US" w:eastAsia="zh-CN"/>
        </w:rPr>
        <w:t xml:space="preserve">out a line around its </w:t>
      </w:r>
      <w:r w:rsidRPr="00380B92">
        <w:rPr>
          <w:lang w:val="en-US" w:eastAsia="zh-CN"/>
        </w:rPr>
        <w:t>frame</w:t>
      </w:r>
      <w:r>
        <w:rPr>
          <w:lang w:val="en-US" w:eastAsia="zh-CN"/>
        </w:rPr>
        <w:t xml:space="preserve"> (e.g. "/special node type B" in Figure 5.2.1-1)  typically </w:t>
      </w:r>
      <w:r w:rsidRPr="004F3401">
        <w:rPr>
          <w:lang w:val="en-US" w:eastAsia="zh-CN"/>
        </w:rPr>
        <w:t xml:space="preserve">represents a </w:t>
      </w:r>
      <w:r>
        <w:rPr>
          <w:lang w:val="en-US" w:eastAsia="zh-CN"/>
        </w:rPr>
        <w:t>path segment</w:t>
      </w:r>
      <w:r w:rsidRPr="004F3401">
        <w:rPr>
          <w:lang w:val="en-US" w:eastAsia="zh-CN"/>
        </w:rPr>
        <w:t xml:space="preserve"> for which no</w:t>
      </w:r>
      <w:r>
        <w:rPr>
          <w:lang w:val="en-US" w:eastAsia="zh-CN"/>
        </w:rPr>
        <w:t xml:space="preserve"> standard</w:t>
      </w:r>
      <w:r w:rsidRPr="003658A4">
        <w:rPr>
          <w:lang w:val="en-US" w:eastAsia="zh-CN"/>
        </w:rPr>
        <w:t xml:space="preserve"> HTTP</w:t>
      </w:r>
      <w:r w:rsidRPr="004F3401">
        <w:rPr>
          <w:lang w:val="en-US" w:eastAsia="zh-CN"/>
        </w:rPr>
        <w:t xml:space="preserve"> operation is specified</w:t>
      </w:r>
      <w:r>
        <w:rPr>
          <w:lang w:val="en-US" w:eastAsia="zh-CN"/>
        </w:rPr>
        <w:t xml:space="preserve">. </w:t>
      </w:r>
      <w:r w:rsidRPr="004F3401">
        <w:rPr>
          <w:lang w:val="en-US" w:eastAsia="zh-CN"/>
        </w:rPr>
        <w:t xml:space="preserve">This graphical representation is also used when a custom operation </w:t>
      </w:r>
      <w:r w:rsidRPr="003658A4">
        <w:rPr>
          <w:lang w:val="en-US" w:eastAsia="zh-CN"/>
        </w:rPr>
        <w:t xml:space="preserve">without an associated resource </w:t>
      </w:r>
      <w:r w:rsidRPr="004F3401">
        <w:rPr>
          <w:lang w:val="en-US" w:eastAsia="zh-CN"/>
        </w:rPr>
        <w:t>is defined</w:t>
      </w:r>
      <w:r>
        <w:rPr>
          <w:lang w:val="en-US" w:eastAsia="zh-CN"/>
        </w:rPr>
        <w:t xml:space="preserve"> for a path segment</w:t>
      </w:r>
      <w:r w:rsidRPr="00380B92">
        <w:rPr>
          <w:lang w:val="en-US" w:eastAsia="zh-CN"/>
        </w:rPr>
        <w:t xml:space="preserve">. </w:t>
      </w:r>
      <w:r w:rsidRPr="00AC77BA">
        <w:rPr>
          <w:lang w:val="en-US" w:eastAsia="zh-CN"/>
        </w:rPr>
        <w:t xml:space="preserve"> </w:t>
      </w:r>
      <w:r w:rsidRPr="00380B92">
        <w:rPr>
          <w:rFonts w:hint="eastAsia"/>
          <w:lang w:val="en-US" w:eastAsia="zh-CN"/>
        </w:rPr>
        <w:t>.</w:t>
      </w:r>
    </w:p>
    <w:p w14:paraId="0961DD31" w14:textId="77777777" w:rsidR="006D1205" w:rsidRDefault="006D1205" w:rsidP="006D1205">
      <w:pPr>
        <w:pStyle w:val="TH"/>
        <w:rPr>
          <w:lang w:eastAsia="zh-CN"/>
        </w:rPr>
      </w:pPr>
      <w:r>
        <w:lastRenderedPageBreak/>
        <w:t>Table</w:t>
      </w:r>
      <w:r>
        <w:rPr>
          <w:rFonts w:hint="eastAsia"/>
          <w:lang w:eastAsia="zh-CN"/>
        </w:rPr>
        <w:t xml:space="preserve"> </w:t>
      </w:r>
      <w:r>
        <w:t xml:space="preserve">5.2.1-1: </w:t>
      </w:r>
      <w:r w:rsidRPr="00384E92">
        <w:t>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30"/>
        <w:gridCol w:w="2835"/>
        <w:gridCol w:w="1435"/>
        <w:gridCol w:w="3130"/>
      </w:tblGrid>
      <w:tr w:rsidR="006D1205" w:rsidRPr="00384E92" w14:paraId="6959DED3" w14:textId="77777777" w:rsidTr="006D1205">
        <w:trPr>
          <w:jc w:val="center"/>
        </w:trPr>
        <w:tc>
          <w:tcPr>
            <w:tcW w:w="115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6F4D76" w14:textId="77777777" w:rsidR="006D1205" w:rsidRPr="008C18E3" w:rsidRDefault="006D1205" w:rsidP="006D1205">
            <w:pPr>
              <w:pStyle w:val="TAH"/>
            </w:pPr>
            <w:r w:rsidRPr="008C18E3">
              <w:t xml:space="preserve">Resource </w:t>
            </w:r>
            <w:r>
              <w:t>purpose/</w:t>
            </w:r>
            <w:r w:rsidRPr="008C18E3">
              <w:t>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FB653B" w14:textId="77777777" w:rsidR="006D1205" w:rsidRPr="008C18E3" w:rsidRDefault="006D1205" w:rsidP="006D1205">
            <w:pPr>
              <w:pStyle w:val="TAH"/>
            </w:pPr>
            <w:r w:rsidRPr="008C18E3">
              <w:t>Resource URI</w:t>
            </w:r>
            <w:r>
              <w:t xml:space="preserve"> (relative path after API URI)</w:t>
            </w:r>
          </w:p>
        </w:tc>
        <w:tc>
          <w:tcPr>
            <w:tcW w:w="7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677F92" w14:textId="77777777" w:rsidR="006D1205" w:rsidRPr="008C18E3" w:rsidRDefault="006D1205" w:rsidP="006D1205">
            <w:pPr>
              <w:pStyle w:val="TAH"/>
            </w:pPr>
            <w:r w:rsidRPr="008C18E3">
              <w:t>HTTP method</w:t>
            </w:r>
            <w:r>
              <w:t xml:space="preserve"> or custom operation</w:t>
            </w:r>
          </w:p>
        </w:tc>
        <w:tc>
          <w:tcPr>
            <w:tcW w:w="16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295D6B0" w14:textId="77777777" w:rsidR="006D1205" w:rsidRPr="008C18E3" w:rsidRDefault="006D1205" w:rsidP="006D1205">
            <w:pPr>
              <w:pStyle w:val="TAH"/>
            </w:pPr>
            <w:r>
              <w:t>Description (service operation)</w:t>
            </w:r>
          </w:p>
        </w:tc>
      </w:tr>
      <w:tr w:rsidR="006D1205" w:rsidRPr="00384E92" w14:paraId="3AD9748A" w14:textId="77777777" w:rsidTr="006D1205">
        <w:trPr>
          <w:jc w:val="center"/>
        </w:trPr>
        <w:tc>
          <w:tcPr>
            <w:tcW w:w="1158" w:type="pct"/>
            <w:vMerge w:val="restart"/>
            <w:tcBorders>
              <w:left w:val="single" w:sz="4" w:space="0" w:color="auto"/>
              <w:right w:val="single" w:sz="4" w:space="0" w:color="auto"/>
            </w:tcBorders>
            <w:vAlign w:val="center"/>
          </w:tcPr>
          <w:p w14:paraId="37C62A08" w14:textId="77777777" w:rsidR="006D1205" w:rsidRPr="00384E92" w:rsidRDefault="006D1205" w:rsidP="006D1205">
            <w:pPr>
              <w:pStyle w:val="TAL"/>
            </w:pPr>
            <w:r>
              <w:rPr>
                <w:rFonts w:cs="Arial"/>
                <w:szCs w:val="18"/>
                <w:lang w:val="en-US" w:eastAsia="zh-CN"/>
              </w:rPr>
              <w:t>&lt;Resource name&gt;</w:t>
            </w:r>
          </w:p>
        </w:tc>
        <w:tc>
          <w:tcPr>
            <w:tcW w:w="1472" w:type="pct"/>
            <w:vMerge w:val="restart"/>
            <w:tcBorders>
              <w:left w:val="single" w:sz="4" w:space="0" w:color="auto"/>
              <w:right w:val="single" w:sz="4" w:space="0" w:color="auto"/>
            </w:tcBorders>
            <w:vAlign w:val="center"/>
          </w:tcPr>
          <w:p w14:paraId="48474587" w14:textId="77777777" w:rsidR="006D1205" w:rsidRPr="00384E92" w:rsidRDefault="006D1205" w:rsidP="006D1205">
            <w:pPr>
              <w:pStyle w:val="TAL"/>
            </w:pPr>
            <w:r>
              <w:rPr>
                <w:rFonts w:cs="Arial"/>
                <w:szCs w:val="18"/>
                <w:lang w:val="en-US" w:eastAsia="zh-CN"/>
              </w:rPr>
              <w:t xml:space="preserve">&lt;relative </w:t>
            </w:r>
            <w:r w:rsidRPr="001E213E">
              <w:rPr>
                <w:rFonts w:cs="Arial"/>
                <w:szCs w:val="18"/>
                <w:lang w:val="en-US" w:eastAsia="zh-CN"/>
              </w:rPr>
              <w:t>path after API URI</w:t>
            </w:r>
            <w:r>
              <w:rPr>
                <w:rFonts w:cs="Arial"/>
                <w:szCs w:val="18"/>
                <w:lang w:val="en-US" w:eastAsia="zh-CN"/>
              </w:rPr>
              <w:t>&gt;</w:t>
            </w:r>
          </w:p>
        </w:tc>
        <w:tc>
          <w:tcPr>
            <w:tcW w:w="745" w:type="pct"/>
            <w:tcBorders>
              <w:top w:val="single" w:sz="4" w:space="0" w:color="auto"/>
              <w:left w:val="single" w:sz="4" w:space="0" w:color="auto"/>
              <w:bottom w:val="single" w:sz="4" w:space="0" w:color="auto"/>
              <w:right w:val="single" w:sz="4" w:space="0" w:color="auto"/>
            </w:tcBorders>
          </w:tcPr>
          <w:p w14:paraId="714336F7" w14:textId="77777777" w:rsidR="006D1205" w:rsidRDefault="006D1205" w:rsidP="006D1205">
            <w:pPr>
              <w:pStyle w:val="TAL"/>
              <w:rPr>
                <w:rFonts w:cs="Arial"/>
                <w:szCs w:val="18"/>
                <w:lang w:val="en-US" w:eastAsia="zh-CN"/>
              </w:rPr>
            </w:pPr>
            <w:r>
              <w:rPr>
                <w:rFonts w:cs="Arial"/>
                <w:szCs w:val="18"/>
                <w:lang w:val="en-US" w:eastAsia="zh-CN"/>
              </w:rPr>
              <w:t>GET</w:t>
            </w:r>
          </w:p>
        </w:tc>
        <w:tc>
          <w:tcPr>
            <w:tcW w:w="1625" w:type="pct"/>
            <w:tcBorders>
              <w:top w:val="single" w:sz="4" w:space="0" w:color="auto"/>
              <w:left w:val="single" w:sz="4" w:space="0" w:color="auto"/>
              <w:bottom w:val="single" w:sz="4" w:space="0" w:color="auto"/>
              <w:right w:val="single" w:sz="4" w:space="0" w:color="auto"/>
            </w:tcBorders>
          </w:tcPr>
          <w:p w14:paraId="3AA0834A" w14:textId="77777777" w:rsidR="006D1205" w:rsidRDefault="006D1205" w:rsidP="006D1205">
            <w:pPr>
              <w:pStyle w:val="TAL"/>
              <w:rPr>
                <w:rFonts w:cs="Arial"/>
                <w:szCs w:val="18"/>
                <w:lang w:val="en-US" w:eastAsia="zh-CN"/>
              </w:rPr>
            </w:pPr>
            <w:r>
              <w:rPr>
                <w:rFonts w:cs="Arial"/>
                <w:szCs w:val="18"/>
                <w:lang w:val="en-US" w:eastAsia="zh-CN"/>
              </w:rPr>
              <w:t>&lt;Operation executed by GET&gt;</w:t>
            </w:r>
          </w:p>
        </w:tc>
      </w:tr>
      <w:tr w:rsidR="006D1205" w:rsidRPr="00384E92" w14:paraId="6AE58F39" w14:textId="77777777" w:rsidTr="006D1205">
        <w:trPr>
          <w:jc w:val="center"/>
        </w:trPr>
        <w:tc>
          <w:tcPr>
            <w:tcW w:w="1158" w:type="pct"/>
            <w:vMerge/>
            <w:tcBorders>
              <w:left w:val="single" w:sz="4" w:space="0" w:color="auto"/>
              <w:right w:val="single" w:sz="4" w:space="0" w:color="auto"/>
            </w:tcBorders>
            <w:vAlign w:val="center"/>
          </w:tcPr>
          <w:p w14:paraId="4358B6FD"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3D70CE1E"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2BA0364F" w14:textId="77777777" w:rsidR="006D1205" w:rsidRDefault="006D1205" w:rsidP="006D1205">
            <w:pPr>
              <w:pStyle w:val="TAL"/>
              <w:rPr>
                <w:rFonts w:cs="Arial"/>
                <w:szCs w:val="18"/>
                <w:lang w:val="en-US" w:eastAsia="zh-CN"/>
              </w:rPr>
            </w:pPr>
            <w:r>
              <w:rPr>
                <w:rFonts w:cs="Arial"/>
                <w:szCs w:val="18"/>
                <w:lang w:val="en-US" w:eastAsia="zh-CN"/>
              </w:rPr>
              <w:t>PUT</w:t>
            </w:r>
          </w:p>
        </w:tc>
        <w:tc>
          <w:tcPr>
            <w:tcW w:w="1625" w:type="pct"/>
            <w:tcBorders>
              <w:top w:val="single" w:sz="4" w:space="0" w:color="auto"/>
              <w:left w:val="single" w:sz="4" w:space="0" w:color="auto"/>
              <w:bottom w:val="single" w:sz="4" w:space="0" w:color="auto"/>
              <w:right w:val="single" w:sz="4" w:space="0" w:color="auto"/>
            </w:tcBorders>
          </w:tcPr>
          <w:p w14:paraId="3C502D45" w14:textId="77777777" w:rsidR="006D1205" w:rsidRDefault="006D1205" w:rsidP="006D1205">
            <w:pPr>
              <w:pStyle w:val="TAL"/>
              <w:rPr>
                <w:rFonts w:cs="Arial"/>
                <w:szCs w:val="18"/>
                <w:lang w:val="en-US" w:eastAsia="zh-CN"/>
              </w:rPr>
            </w:pPr>
            <w:r>
              <w:rPr>
                <w:rFonts w:cs="Arial"/>
                <w:szCs w:val="18"/>
                <w:lang w:val="en-US" w:eastAsia="zh-CN"/>
              </w:rPr>
              <w:t>&lt;Operation executed by PUT&gt;</w:t>
            </w:r>
          </w:p>
        </w:tc>
      </w:tr>
      <w:tr w:rsidR="006D1205" w:rsidRPr="00384E92" w14:paraId="207BDF59" w14:textId="77777777" w:rsidTr="006D1205">
        <w:trPr>
          <w:jc w:val="center"/>
        </w:trPr>
        <w:tc>
          <w:tcPr>
            <w:tcW w:w="1158" w:type="pct"/>
            <w:vMerge/>
            <w:tcBorders>
              <w:left w:val="single" w:sz="4" w:space="0" w:color="auto"/>
              <w:right w:val="single" w:sz="4" w:space="0" w:color="auto"/>
            </w:tcBorders>
            <w:vAlign w:val="center"/>
          </w:tcPr>
          <w:p w14:paraId="03B471C6"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3C7D7A58"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34CB4B66" w14:textId="77777777" w:rsidR="006D1205" w:rsidRDefault="006D1205" w:rsidP="006D1205">
            <w:pPr>
              <w:pStyle w:val="TAL"/>
              <w:rPr>
                <w:rFonts w:cs="Arial"/>
                <w:szCs w:val="18"/>
                <w:lang w:val="en-US" w:eastAsia="zh-CN"/>
              </w:rPr>
            </w:pPr>
            <w:r>
              <w:rPr>
                <w:rFonts w:cs="Arial"/>
                <w:szCs w:val="18"/>
                <w:lang w:val="en-US" w:eastAsia="zh-CN"/>
              </w:rPr>
              <w:t>PATCH</w:t>
            </w:r>
          </w:p>
        </w:tc>
        <w:tc>
          <w:tcPr>
            <w:tcW w:w="1625" w:type="pct"/>
            <w:tcBorders>
              <w:top w:val="single" w:sz="4" w:space="0" w:color="auto"/>
              <w:left w:val="single" w:sz="4" w:space="0" w:color="auto"/>
              <w:bottom w:val="single" w:sz="4" w:space="0" w:color="auto"/>
              <w:right w:val="single" w:sz="4" w:space="0" w:color="auto"/>
            </w:tcBorders>
          </w:tcPr>
          <w:p w14:paraId="76186231" w14:textId="77777777" w:rsidR="006D1205" w:rsidRDefault="006D1205" w:rsidP="006D1205">
            <w:pPr>
              <w:pStyle w:val="TAL"/>
              <w:rPr>
                <w:rFonts w:cs="Arial"/>
                <w:szCs w:val="18"/>
                <w:lang w:val="en-US" w:eastAsia="zh-CN"/>
              </w:rPr>
            </w:pPr>
            <w:r>
              <w:rPr>
                <w:rFonts w:cs="Arial"/>
                <w:szCs w:val="18"/>
                <w:lang w:val="en-US" w:eastAsia="zh-CN"/>
              </w:rPr>
              <w:t>&lt;Operation executed by PATCH&gt;</w:t>
            </w:r>
          </w:p>
        </w:tc>
      </w:tr>
      <w:tr w:rsidR="006D1205" w:rsidRPr="00384E92" w14:paraId="554C56F7" w14:textId="77777777" w:rsidTr="006D1205">
        <w:trPr>
          <w:jc w:val="center"/>
        </w:trPr>
        <w:tc>
          <w:tcPr>
            <w:tcW w:w="1158" w:type="pct"/>
            <w:vMerge/>
            <w:tcBorders>
              <w:left w:val="single" w:sz="4" w:space="0" w:color="auto"/>
              <w:right w:val="single" w:sz="4" w:space="0" w:color="auto"/>
            </w:tcBorders>
            <w:vAlign w:val="center"/>
          </w:tcPr>
          <w:p w14:paraId="4B342263"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2A180DA0"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77CF8EE9" w14:textId="77777777" w:rsidR="006D1205" w:rsidRDefault="006D1205" w:rsidP="006D120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14:paraId="70AA6E0A" w14:textId="77777777" w:rsidR="006D1205" w:rsidRDefault="006D1205" w:rsidP="006D1205">
            <w:pPr>
              <w:pStyle w:val="TAL"/>
              <w:rPr>
                <w:rFonts w:cs="Arial"/>
                <w:szCs w:val="18"/>
                <w:lang w:val="en-US" w:eastAsia="zh-CN"/>
              </w:rPr>
            </w:pPr>
            <w:r>
              <w:rPr>
                <w:rFonts w:cs="Arial"/>
                <w:szCs w:val="18"/>
                <w:lang w:val="en-US" w:eastAsia="zh-CN"/>
              </w:rPr>
              <w:t>&lt;Operation executed by POST&gt;</w:t>
            </w:r>
          </w:p>
        </w:tc>
      </w:tr>
      <w:tr w:rsidR="006D1205" w:rsidRPr="00384E92" w14:paraId="47BC31D2" w14:textId="77777777" w:rsidTr="006D1205">
        <w:trPr>
          <w:jc w:val="center"/>
        </w:trPr>
        <w:tc>
          <w:tcPr>
            <w:tcW w:w="1158" w:type="pct"/>
            <w:vMerge/>
            <w:tcBorders>
              <w:left w:val="single" w:sz="4" w:space="0" w:color="auto"/>
              <w:right w:val="single" w:sz="4" w:space="0" w:color="auto"/>
            </w:tcBorders>
            <w:vAlign w:val="center"/>
          </w:tcPr>
          <w:p w14:paraId="6CB119C5" w14:textId="77777777" w:rsidR="006D1205" w:rsidRPr="00384E92" w:rsidRDefault="006D1205" w:rsidP="006D1205">
            <w:pPr>
              <w:pStyle w:val="TAL"/>
            </w:pPr>
          </w:p>
        </w:tc>
        <w:tc>
          <w:tcPr>
            <w:tcW w:w="1472" w:type="pct"/>
            <w:vMerge/>
            <w:tcBorders>
              <w:left w:val="single" w:sz="4" w:space="0" w:color="auto"/>
              <w:right w:val="single" w:sz="4" w:space="0" w:color="auto"/>
            </w:tcBorders>
            <w:vAlign w:val="center"/>
          </w:tcPr>
          <w:p w14:paraId="613684D0" w14:textId="77777777" w:rsidR="006D1205" w:rsidRPr="00384E92" w:rsidRDefault="006D1205" w:rsidP="006D1205">
            <w:pPr>
              <w:pStyle w:val="TAL"/>
            </w:pPr>
          </w:p>
        </w:tc>
        <w:tc>
          <w:tcPr>
            <w:tcW w:w="745" w:type="pct"/>
            <w:tcBorders>
              <w:top w:val="single" w:sz="4" w:space="0" w:color="auto"/>
              <w:left w:val="single" w:sz="4" w:space="0" w:color="auto"/>
              <w:bottom w:val="single" w:sz="4" w:space="0" w:color="auto"/>
              <w:right w:val="single" w:sz="4" w:space="0" w:color="auto"/>
            </w:tcBorders>
          </w:tcPr>
          <w:p w14:paraId="03920F49" w14:textId="77777777" w:rsidR="006D1205" w:rsidRDefault="006D1205" w:rsidP="006D1205">
            <w:pPr>
              <w:pStyle w:val="TAL"/>
              <w:rPr>
                <w:rFonts w:cs="Arial"/>
                <w:szCs w:val="18"/>
                <w:lang w:val="en-US" w:eastAsia="zh-CN"/>
              </w:rPr>
            </w:pPr>
            <w:r>
              <w:rPr>
                <w:rFonts w:cs="Arial"/>
                <w:szCs w:val="18"/>
                <w:lang w:val="en-US" w:eastAsia="zh-CN"/>
              </w:rPr>
              <w:t>DELETE</w:t>
            </w:r>
          </w:p>
        </w:tc>
        <w:tc>
          <w:tcPr>
            <w:tcW w:w="1625" w:type="pct"/>
            <w:tcBorders>
              <w:top w:val="single" w:sz="4" w:space="0" w:color="auto"/>
              <w:left w:val="single" w:sz="4" w:space="0" w:color="auto"/>
              <w:bottom w:val="single" w:sz="4" w:space="0" w:color="auto"/>
              <w:right w:val="single" w:sz="4" w:space="0" w:color="auto"/>
            </w:tcBorders>
          </w:tcPr>
          <w:p w14:paraId="15611054" w14:textId="77777777" w:rsidR="006D1205" w:rsidRDefault="006D1205" w:rsidP="006D1205">
            <w:pPr>
              <w:pStyle w:val="TAL"/>
              <w:rPr>
                <w:rFonts w:cs="Arial"/>
                <w:szCs w:val="18"/>
                <w:lang w:val="en-US" w:eastAsia="zh-CN"/>
              </w:rPr>
            </w:pPr>
            <w:r>
              <w:rPr>
                <w:rFonts w:cs="Arial"/>
                <w:szCs w:val="18"/>
                <w:lang w:val="en-US" w:eastAsia="zh-CN"/>
              </w:rPr>
              <w:t>&lt;Operation executed by DELETE&gt;</w:t>
            </w:r>
          </w:p>
        </w:tc>
      </w:tr>
      <w:tr w:rsidR="006D1205" w:rsidRPr="00384E92" w14:paraId="4F0CA32B" w14:textId="77777777" w:rsidTr="006D1205">
        <w:trPr>
          <w:jc w:val="center"/>
        </w:trPr>
        <w:tc>
          <w:tcPr>
            <w:tcW w:w="1158" w:type="pct"/>
            <w:vMerge/>
            <w:tcBorders>
              <w:left w:val="single" w:sz="4" w:space="0" w:color="auto"/>
              <w:right w:val="single" w:sz="4" w:space="0" w:color="auto"/>
            </w:tcBorders>
            <w:vAlign w:val="center"/>
          </w:tcPr>
          <w:p w14:paraId="19D00DD3" w14:textId="77777777" w:rsidR="006D1205" w:rsidRPr="00384E92" w:rsidRDefault="006D1205" w:rsidP="006D1205">
            <w:pPr>
              <w:pStyle w:val="TAL"/>
            </w:pPr>
          </w:p>
        </w:tc>
        <w:tc>
          <w:tcPr>
            <w:tcW w:w="1472" w:type="pct"/>
            <w:tcBorders>
              <w:left w:val="single" w:sz="4" w:space="0" w:color="auto"/>
              <w:right w:val="single" w:sz="4" w:space="0" w:color="auto"/>
            </w:tcBorders>
            <w:vAlign w:val="center"/>
          </w:tcPr>
          <w:p w14:paraId="5DAF0488" w14:textId="77777777" w:rsidR="006D1205" w:rsidRPr="00384E92" w:rsidRDefault="006D1205" w:rsidP="006D1205">
            <w:pPr>
              <w:pStyle w:val="TAL"/>
            </w:pPr>
            <w:r>
              <w:rPr>
                <w:rFonts w:cs="Arial"/>
                <w:szCs w:val="18"/>
                <w:lang w:val="en-US" w:eastAsia="zh-CN"/>
              </w:rPr>
              <w:t xml:space="preserve">&lt;relative </w:t>
            </w:r>
            <w:r w:rsidRPr="001E213E">
              <w:rPr>
                <w:rFonts w:cs="Arial"/>
                <w:szCs w:val="18"/>
                <w:lang w:val="en-US" w:eastAsia="zh-CN"/>
              </w:rPr>
              <w:t xml:space="preserve">path </w:t>
            </w:r>
            <w:r>
              <w:t xml:space="preserve"> </w:t>
            </w:r>
            <w:r w:rsidRPr="001E213E">
              <w:rPr>
                <w:rFonts w:cs="Arial"/>
                <w:szCs w:val="18"/>
                <w:lang w:val="en-US" w:eastAsia="zh-CN"/>
              </w:rPr>
              <w:t>after</w:t>
            </w:r>
            <w:r>
              <w:rPr>
                <w:rFonts w:cs="Arial"/>
                <w:szCs w:val="18"/>
                <w:lang w:val="en-US" w:eastAsia="zh-CN"/>
              </w:rPr>
              <w:t xml:space="preserve"> </w:t>
            </w:r>
            <w:r w:rsidRPr="001E213E">
              <w:rPr>
                <w:rFonts w:cs="Arial"/>
                <w:szCs w:val="18"/>
                <w:lang w:val="en-US" w:eastAsia="zh-CN"/>
              </w:rPr>
              <w:t>API URI</w:t>
            </w:r>
            <w:r>
              <w:rPr>
                <w:rFonts w:cs="Arial"/>
                <w:szCs w:val="18"/>
                <w:lang w:val="en-US" w:eastAsia="zh-CN"/>
              </w:rPr>
              <w:t>&gt;/release</w:t>
            </w:r>
          </w:p>
        </w:tc>
        <w:tc>
          <w:tcPr>
            <w:tcW w:w="745" w:type="pct"/>
            <w:tcBorders>
              <w:top w:val="single" w:sz="4" w:space="0" w:color="auto"/>
              <w:left w:val="single" w:sz="4" w:space="0" w:color="auto"/>
              <w:bottom w:val="single" w:sz="4" w:space="0" w:color="auto"/>
              <w:right w:val="single" w:sz="4" w:space="0" w:color="auto"/>
            </w:tcBorders>
          </w:tcPr>
          <w:p w14:paraId="1E4DCE0B" w14:textId="77777777" w:rsidR="006D1205" w:rsidRDefault="006D1205" w:rsidP="006D1205">
            <w:pPr>
              <w:pStyle w:val="TAL"/>
              <w:rPr>
                <w:rFonts w:cs="Arial"/>
                <w:szCs w:val="18"/>
                <w:lang w:val="en-US" w:eastAsia="zh-CN"/>
              </w:rPr>
            </w:pPr>
            <w:r>
              <w:rPr>
                <w:rFonts w:cs="Arial"/>
                <w:szCs w:val="18"/>
                <w:lang w:val="en-US" w:eastAsia="zh-CN"/>
              </w:rPr>
              <w:t>release</w:t>
            </w:r>
          </w:p>
          <w:p w14:paraId="29E64068" w14:textId="77777777" w:rsidR="006D1205" w:rsidRDefault="006D1205" w:rsidP="006D120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14:paraId="0141A968" w14:textId="77777777" w:rsidR="006D1205" w:rsidRDefault="006D1205" w:rsidP="006D1205">
            <w:pPr>
              <w:pStyle w:val="TAL"/>
              <w:rPr>
                <w:rFonts w:cs="Arial"/>
                <w:szCs w:val="18"/>
                <w:lang w:val="en-US" w:eastAsia="zh-CN"/>
              </w:rPr>
            </w:pPr>
            <w:r>
              <w:rPr>
                <w:rFonts w:cs="Arial"/>
                <w:szCs w:val="18"/>
                <w:lang w:val="en-US" w:eastAsia="zh-CN"/>
              </w:rPr>
              <w:t>&lt;Operation executed by Custom operation&gt;</w:t>
            </w:r>
          </w:p>
        </w:tc>
      </w:tr>
    </w:tbl>
    <w:p w14:paraId="32DC7ECA" w14:textId="77777777" w:rsidR="006D1205" w:rsidRDefault="006D1205" w:rsidP="006D1205">
      <w:pPr>
        <w:rPr>
          <w:lang w:eastAsia="zh-CN"/>
        </w:rPr>
      </w:pPr>
    </w:p>
    <w:p w14:paraId="0C268E55" w14:textId="16205421" w:rsidR="001E213E" w:rsidRPr="003677FF" w:rsidRDefault="001E213E" w:rsidP="001E213E">
      <w:pPr>
        <w:pStyle w:val="NO"/>
        <w:rPr>
          <w:lang w:val="en-US"/>
        </w:rPr>
      </w:pPr>
      <w:r>
        <w:rPr>
          <w:lang w:val="en-US"/>
        </w:rPr>
        <w:t>NOTE 1:</w:t>
      </w:r>
      <w:r>
        <w:rPr>
          <w:lang w:val="en-US"/>
        </w:rPr>
        <w:tab/>
        <w:t>The "API URI" is defined in clauses 3.1 and 4.4.1.</w:t>
      </w:r>
    </w:p>
    <w:p w14:paraId="3E466208" w14:textId="3F5BAC89" w:rsidR="001E213E" w:rsidRPr="00214BB6" w:rsidRDefault="001E213E" w:rsidP="00516776">
      <w:pPr>
        <w:rPr>
          <w:lang w:val="en-US"/>
        </w:rPr>
      </w:pPr>
      <w:r>
        <w:rPr>
          <w:lang w:val="en-US"/>
        </w:rPr>
        <w:t>For a resource, the "relative path after API URI" is appended to the API URI to form the resource URI as defined in clause 3.1.</w:t>
      </w:r>
    </w:p>
    <w:p w14:paraId="1152A7F2" w14:textId="77777777" w:rsidR="00516776" w:rsidRDefault="00516776" w:rsidP="004F1FBA">
      <w:pPr>
        <w:pStyle w:val="Heading3"/>
      </w:pPr>
      <w:bookmarkStart w:id="759" w:name="_Toc19702495"/>
      <w:bookmarkStart w:id="760" w:name="_Toc27751656"/>
      <w:bookmarkStart w:id="761" w:name="_Toc35971742"/>
      <w:bookmarkStart w:id="762" w:name="_Toc35975991"/>
      <w:bookmarkStart w:id="763" w:name="_Toc44849448"/>
      <w:bookmarkStart w:id="764" w:name="_Toc51853089"/>
      <w:bookmarkStart w:id="765" w:name="_Toc51859762"/>
      <w:bookmarkStart w:id="766" w:name="_Toc155107171"/>
      <w:r>
        <w:t>5.2.2</w:t>
      </w:r>
      <w:r>
        <w:tab/>
        <w:t>Resources and HTTP Methods</w:t>
      </w:r>
      <w:bookmarkEnd w:id="759"/>
      <w:bookmarkEnd w:id="760"/>
      <w:bookmarkEnd w:id="761"/>
      <w:bookmarkEnd w:id="762"/>
      <w:bookmarkEnd w:id="763"/>
      <w:bookmarkEnd w:id="764"/>
      <w:bookmarkEnd w:id="765"/>
      <w:bookmarkEnd w:id="766"/>
    </w:p>
    <w:p w14:paraId="2B01A7DC" w14:textId="77777777" w:rsidR="00516776" w:rsidRDefault="00516776" w:rsidP="00516776">
      <w:pPr>
        <w:rPr>
          <w:lang w:eastAsia="zh-CN"/>
        </w:rPr>
      </w:pPr>
      <w:r>
        <w:rPr>
          <w:rFonts w:hint="eastAsia"/>
          <w:lang w:eastAsia="zh-CN"/>
        </w:rPr>
        <w:t>R</w:t>
      </w:r>
      <w:r>
        <w:t xml:space="preserve">esources and HTTP methods </w:t>
      </w:r>
      <w:r>
        <w:rPr>
          <w:rFonts w:hint="eastAsia"/>
          <w:lang w:eastAsia="zh-CN"/>
        </w:rPr>
        <w:t>shall</w:t>
      </w:r>
      <w:r>
        <w:t xml:space="preserve"> specify the </w:t>
      </w:r>
      <w:r>
        <w:rPr>
          <w:rFonts w:hint="eastAsia"/>
          <w:lang w:eastAsia="zh-CN"/>
        </w:rPr>
        <w:t xml:space="preserve">resource URI, resource URI variables for the resource and the </w:t>
      </w:r>
      <w:r>
        <w:t xml:space="preserve">standard HTTP methods supported by </w:t>
      </w:r>
      <w:r>
        <w:rPr>
          <w:rFonts w:hint="eastAsia"/>
          <w:lang w:eastAsia="zh-CN"/>
        </w:rPr>
        <w:t xml:space="preserve">the </w:t>
      </w:r>
      <w:r>
        <w:t>resource.</w:t>
      </w:r>
    </w:p>
    <w:p w14:paraId="79917E8E" w14:textId="77777777" w:rsidR="00516776" w:rsidRDefault="00516776" w:rsidP="00516776">
      <w:pPr>
        <w:rPr>
          <w:lang w:val="en-US" w:eastAsia="zh-CN"/>
        </w:rPr>
      </w:pPr>
    </w:p>
    <w:p w14:paraId="5DB11368" w14:textId="77777777" w:rsidR="00516776" w:rsidRDefault="00516776" w:rsidP="00516776">
      <w:pPr>
        <w:rPr>
          <w:lang w:val="en-US" w:eastAsia="zh-CN"/>
        </w:rPr>
      </w:pPr>
      <w:r>
        <w:rPr>
          <w:lang w:val="en-US" w:eastAsia="zh-CN"/>
        </w:rPr>
        <w:t>Example:</w:t>
      </w:r>
    </w:p>
    <w:p w14:paraId="6D426681" w14:textId="77777777" w:rsidR="00462D15" w:rsidRDefault="00462D15" w:rsidP="00462D15">
      <w:pPr>
        <w:rPr>
          <w:lang w:val="en-US" w:eastAsia="zh-CN"/>
        </w:rPr>
      </w:pPr>
      <w:r>
        <w:rPr>
          <w:lang w:val="en-US" w:eastAsia="zh-CN"/>
        </w:rPr>
        <w:t xml:space="preserve">Resource URI: </w:t>
      </w:r>
      <w:r>
        <w:rPr>
          <w:b/>
        </w:rPr>
        <w:t>{apiRoot}/&lt;apiName&gt;/&lt;apiVersion&gt;/&lt;apiSpecificResourceUriPart&gt;</w:t>
      </w:r>
    </w:p>
    <w:p w14:paraId="27634805" w14:textId="77777777" w:rsidR="00516776" w:rsidRDefault="00516776" w:rsidP="00516776">
      <w:pPr>
        <w:rPr>
          <w:lang w:val="en-US" w:eastAsia="zh-CN"/>
        </w:rPr>
      </w:pPr>
    </w:p>
    <w:p w14:paraId="26CEA3B0" w14:textId="77777777" w:rsidR="00516776" w:rsidRDefault="00516776" w:rsidP="00E92CE6">
      <w:pPr>
        <w:rPr>
          <w:lang w:eastAsia="zh-CN"/>
        </w:rPr>
      </w:pPr>
      <w:r w:rsidRPr="00E92CE6">
        <w:rPr>
          <w:rFonts w:hint="eastAsia"/>
        </w:rPr>
        <w:t>T</w:t>
      </w:r>
      <w:r w:rsidRPr="00E92CE6">
        <w:t xml:space="preserve">he resource URI variables </w:t>
      </w:r>
      <w:r w:rsidRPr="00E92CE6">
        <w:rPr>
          <w:rFonts w:hint="eastAsia"/>
        </w:rPr>
        <w:t xml:space="preserve">supported by the resource shall be </w:t>
      </w:r>
      <w:r w:rsidRPr="00E92CE6">
        <w:t>defined as table 5.2.</w:t>
      </w:r>
      <w:r w:rsidRPr="00E92CE6">
        <w:rPr>
          <w:rFonts w:hint="eastAsia"/>
        </w:rPr>
        <w:t>2</w:t>
      </w:r>
      <w:r w:rsidRPr="00E92CE6">
        <w:t>-1 illustrates.</w:t>
      </w:r>
    </w:p>
    <w:p w14:paraId="606A4F6F" w14:textId="77777777" w:rsidR="00516776" w:rsidRDefault="00516776" w:rsidP="00516776">
      <w:pPr>
        <w:pStyle w:val="TH"/>
        <w:rPr>
          <w:rFonts w:cs="Arial"/>
        </w:rPr>
      </w:pPr>
      <w:r>
        <w:t>Table</w:t>
      </w:r>
      <w:r>
        <w:rPr>
          <w:rFonts w:hint="eastAsia"/>
          <w:lang w:eastAsia="zh-CN"/>
        </w:rPr>
        <w:t xml:space="preserve"> </w:t>
      </w:r>
      <w:r>
        <w:t>5.2.</w:t>
      </w:r>
      <w:r>
        <w:rPr>
          <w:rFonts w:hint="eastAsia"/>
          <w:lang w:eastAsia="zh-CN"/>
        </w:rPr>
        <w:t>2</w:t>
      </w:r>
      <w:r>
        <w:t xml:space="preserve">-1: Resource URI variables for </w:t>
      </w:r>
      <w:r>
        <w:rPr>
          <w:rFonts w:hint="eastAsia"/>
          <w:lang w:eastAsia="zh-CN"/>
        </w:rPr>
        <w:t>the</w:t>
      </w:r>
      <w:r>
        <w:t xml:space="preserve">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181"/>
        <w:gridCol w:w="5596"/>
      </w:tblGrid>
      <w:tr w:rsidR="00516776" w:rsidRPr="00B12CFB" w14:paraId="6CBA7D41"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14:paraId="69762D83" w14:textId="77777777" w:rsidR="00516776" w:rsidRDefault="00516776" w:rsidP="00767D31">
            <w:pPr>
              <w:pStyle w:val="TAH"/>
            </w:pPr>
            <w:r>
              <w:t>Name</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BCF2C6" w14:textId="77777777" w:rsidR="00516776" w:rsidRDefault="00516776" w:rsidP="00767D31">
            <w:pPr>
              <w:pStyle w:val="TAH"/>
            </w:pPr>
            <w:r>
              <w:t>Definition</w:t>
            </w:r>
          </w:p>
        </w:tc>
      </w:tr>
      <w:tr w:rsidR="00516776" w14:paraId="387400B5"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14:paraId="49641309" w14:textId="77777777" w:rsidR="00516776" w:rsidRPr="007F24D5" w:rsidRDefault="00516776" w:rsidP="00767D31">
            <w:pPr>
              <w:pStyle w:val="TAL"/>
              <w:rPr>
                <w:lang w:val="en-US" w:eastAsia="zh-CN"/>
              </w:rPr>
            </w:pPr>
            <w:r w:rsidRPr="007F24D5">
              <w:rPr>
                <w:lang w:val="en-US" w:eastAsia="zh-CN"/>
              </w:rPr>
              <w:t>apiRoot</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3B13D1" w14:textId="77777777" w:rsidR="00516776" w:rsidRPr="007F24D5" w:rsidRDefault="00516776" w:rsidP="00767D31">
            <w:pPr>
              <w:pStyle w:val="TAL"/>
              <w:rPr>
                <w:lang w:val="en-US" w:eastAsia="zh-CN"/>
              </w:rPr>
            </w:pPr>
            <w:r w:rsidRPr="007F24D5">
              <w:rPr>
                <w:lang w:val="en-US" w:eastAsia="zh-CN"/>
              </w:rPr>
              <w:t xml:space="preserve">See </w:t>
            </w:r>
            <w:r>
              <w:rPr>
                <w:lang w:val="en-US" w:eastAsia="zh-CN"/>
              </w:rPr>
              <w:t>clause</w:t>
            </w:r>
            <w:r w:rsidRPr="007F24D5">
              <w:rPr>
                <w:lang w:val="en-US" w:eastAsia="zh-CN"/>
              </w:rPr>
              <w:t> </w:t>
            </w:r>
            <w:r w:rsidR="00462D15">
              <w:rPr>
                <w:lang w:val="en-US" w:eastAsia="zh-CN"/>
              </w:rPr>
              <w:t>4.4.1</w:t>
            </w:r>
          </w:p>
        </w:tc>
      </w:tr>
      <w:tr w:rsidR="00516776" w:rsidRPr="00B12CFB" w14:paraId="2BCF3890"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tcPr>
          <w:p w14:paraId="554BFA0B" w14:textId="77777777" w:rsidR="00516776" w:rsidRPr="009E4160" w:rsidRDefault="00516776" w:rsidP="00767D31">
            <w:pPr>
              <w:pStyle w:val="TAL"/>
              <w:rPr>
                <w:lang w:val="en-US" w:eastAsia="zh-CN"/>
              </w:rPr>
            </w:pPr>
            <w:r>
              <w:rPr>
                <w:rFonts w:hint="eastAsia"/>
                <w:lang w:eastAsia="zh-CN"/>
              </w:rPr>
              <w:t>&lt;</w:t>
            </w:r>
            <w:r>
              <w:rPr>
                <w:lang w:val="en-US" w:eastAsia="zh-CN"/>
              </w:rPr>
              <w:t xml:space="preserve"> Name of resource URI variables for resource</w:t>
            </w:r>
            <w:r>
              <w:rPr>
                <w:rFonts w:hint="eastAsia"/>
                <w:lang w:val="en-US" w:eastAsia="zh-CN"/>
              </w:rPr>
              <w:t>&gt;</w:t>
            </w:r>
          </w:p>
        </w:tc>
        <w:tc>
          <w:tcPr>
            <w:tcW w:w="2862" w:type="pct"/>
            <w:tcBorders>
              <w:top w:val="single" w:sz="6" w:space="0" w:color="000000"/>
              <w:left w:val="single" w:sz="6" w:space="0" w:color="000000"/>
              <w:bottom w:val="single" w:sz="6" w:space="0" w:color="000000"/>
              <w:right w:val="single" w:sz="6" w:space="0" w:color="000000"/>
            </w:tcBorders>
            <w:vAlign w:val="center"/>
          </w:tcPr>
          <w:p w14:paraId="5EC44D1D" w14:textId="77777777" w:rsidR="00516776" w:rsidRDefault="00516776" w:rsidP="00767D31">
            <w:pPr>
              <w:pStyle w:val="TAL"/>
              <w:rPr>
                <w:lang w:eastAsia="zh-CN"/>
              </w:rPr>
            </w:pPr>
            <w:r>
              <w:rPr>
                <w:rFonts w:hint="eastAsia"/>
                <w:lang w:eastAsia="zh-CN"/>
              </w:rPr>
              <w:t>&lt;</w:t>
            </w:r>
            <w:r>
              <w:rPr>
                <w:lang w:val="en-US" w:eastAsia="zh-CN"/>
              </w:rPr>
              <w:t xml:space="preserve"> Definition of resource URI variables for resource</w:t>
            </w:r>
            <w:r>
              <w:rPr>
                <w:rFonts w:hint="eastAsia"/>
                <w:lang w:eastAsia="zh-CN"/>
              </w:rPr>
              <w:t xml:space="preserve"> &gt;</w:t>
            </w:r>
          </w:p>
        </w:tc>
      </w:tr>
    </w:tbl>
    <w:p w14:paraId="47B9BCC9" w14:textId="77777777" w:rsidR="00516776" w:rsidRDefault="00516776" w:rsidP="00516776">
      <w:pPr>
        <w:rPr>
          <w:lang w:val="en-US" w:eastAsia="zh-CN"/>
        </w:rPr>
      </w:pPr>
    </w:p>
    <w:p w14:paraId="3B8C4802" w14:textId="77777777" w:rsidR="00516776" w:rsidRPr="00462D15" w:rsidRDefault="00462D15" w:rsidP="00516776">
      <w:pPr>
        <w:rPr>
          <w:lang w:val="en-US" w:eastAsia="zh-CN"/>
        </w:rPr>
      </w:pPr>
      <w:r>
        <w:rPr>
          <w:lang w:val="en-US" w:eastAsia="zh-CN"/>
        </w:rPr>
        <w:t xml:space="preserve">The </w:t>
      </w:r>
      <w:r>
        <w:t>{apiRoot} URI variable should be defined in clauses and this definition should be referenced to ease a possible update of the apiVersion value.</w:t>
      </w:r>
    </w:p>
    <w:p w14:paraId="0FB3382A" w14:textId="77777777" w:rsidR="00516776" w:rsidRDefault="00516776" w:rsidP="00516776">
      <w:pPr>
        <w:rPr>
          <w:lang w:eastAsia="zh-CN"/>
        </w:rPr>
      </w:pPr>
      <w:r>
        <w:t xml:space="preserve">Each method supported by </w:t>
      </w:r>
      <w:r>
        <w:rPr>
          <w:rFonts w:hint="eastAsia"/>
          <w:lang w:eastAsia="zh-CN"/>
        </w:rPr>
        <w:t>the</w:t>
      </w:r>
      <w:r>
        <w:t xml:space="preserve"> resource </w:t>
      </w:r>
      <w:r>
        <w:rPr>
          <w:rFonts w:hint="eastAsia"/>
          <w:lang w:eastAsia="zh-CN"/>
        </w:rPr>
        <w:t>shall</w:t>
      </w:r>
      <w:r>
        <w:t xml:space="preserve"> be described </w:t>
      </w:r>
      <w:r>
        <w:rPr>
          <w:rFonts w:hint="eastAsia"/>
          <w:lang w:eastAsia="zh-CN"/>
        </w:rPr>
        <w:t>including</w:t>
      </w:r>
      <w:r>
        <w:t xml:space="preserve"> the URI query parameters supported by </w:t>
      </w:r>
      <w:r>
        <w:rPr>
          <w:lang w:eastAsia="zh-CN"/>
        </w:rPr>
        <w:t>the method, data structures</w:t>
      </w:r>
      <w:r>
        <w:rPr>
          <w:rFonts w:hint="eastAsia"/>
          <w:lang w:eastAsia="zh-CN"/>
        </w:rPr>
        <w:t xml:space="preserve"> supported by the request body</w:t>
      </w:r>
      <w:r>
        <w:rPr>
          <w:lang w:eastAsia="zh-CN"/>
        </w:rPr>
        <w:t xml:space="preserve">, </w:t>
      </w:r>
      <w:r>
        <w:rPr>
          <w:rFonts w:hint="eastAsia"/>
          <w:lang w:eastAsia="zh-CN"/>
        </w:rPr>
        <w:t xml:space="preserve">and the </w:t>
      </w:r>
      <w:r>
        <w:rPr>
          <w:lang w:eastAsia="zh-CN"/>
        </w:rPr>
        <w:t>data structures</w:t>
      </w:r>
      <w:r>
        <w:rPr>
          <w:rFonts w:hint="eastAsia"/>
          <w:lang w:eastAsia="zh-CN"/>
        </w:rPr>
        <w:t xml:space="preserve"> supported by the response body.</w:t>
      </w:r>
    </w:p>
    <w:p w14:paraId="697E6904" w14:textId="77777777" w:rsidR="00516776" w:rsidRDefault="00516776" w:rsidP="00516776">
      <w:pPr>
        <w:rPr>
          <w:lang w:eastAsia="zh-CN"/>
        </w:rPr>
      </w:pPr>
    </w:p>
    <w:p w14:paraId="318F9C6A" w14:textId="77777777" w:rsidR="00516776" w:rsidRDefault="00516776" w:rsidP="00516776">
      <w:pPr>
        <w:rPr>
          <w:lang w:eastAsia="zh-CN"/>
        </w:rPr>
      </w:pPr>
      <w:r>
        <w:rPr>
          <w:lang w:eastAsia="zh-CN"/>
        </w:rPr>
        <w:t>URI query parameters supported by</w:t>
      </w:r>
      <w:r>
        <w:rPr>
          <w:rFonts w:hint="eastAsia"/>
          <w:lang w:eastAsia="zh-CN"/>
        </w:rPr>
        <w:t xml:space="preserve"> the</w:t>
      </w:r>
      <w:r>
        <w:rPr>
          <w:lang w:eastAsia="zh-CN"/>
        </w:rPr>
        <w:t xml:space="preserve"> method </w:t>
      </w:r>
      <w:r>
        <w:rPr>
          <w:rFonts w:hint="eastAsia"/>
          <w:lang w:eastAsia="zh-CN"/>
        </w:rPr>
        <w:t>shall be defined</w:t>
      </w:r>
      <w:r>
        <w:rPr>
          <w:lang w:eastAsia="zh-CN"/>
        </w:rPr>
        <w:t xml:space="preserve"> as table 5.2.2-</w:t>
      </w:r>
      <w:r>
        <w:rPr>
          <w:rFonts w:hint="eastAsia"/>
          <w:lang w:eastAsia="zh-CN"/>
        </w:rPr>
        <w:t>2</w:t>
      </w:r>
      <w:r w:rsidRPr="0049404C">
        <w:rPr>
          <w:lang w:eastAsia="zh-CN"/>
        </w:rPr>
        <w:t xml:space="preserve"> </w:t>
      </w:r>
      <w:r>
        <w:rPr>
          <w:lang w:eastAsia="zh-CN"/>
        </w:rPr>
        <w:t>illustrates.</w:t>
      </w:r>
    </w:p>
    <w:p w14:paraId="6D705FCD" w14:textId="77777777" w:rsidR="00516776" w:rsidRPr="0049404C" w:rsidRDefault="00516776" w:rsidP="00516776">
      <w:pPr>
        <w:pStyle w:val="TH"/>
        <w:rPr>
          <w:lang w:eastAsia="zh-CN"/>
        </w:rPr>
      </w:pPr>
      <w:r>
        <w:t>Table</w:t>
      </w:r>
      <w:r>
        <w:rPr>
          <w:rFonts w:hint="eastAsia"/>
          <w:lang w:eastAsia="zh-CN"/>
        </w:rPr>
        <w:t xml:space="preserve"> </w:t>
      </w:r>
      <w:r>
        <w:t>5.2.2-</w:t>
      </w:r>
      <w:r>
        <w:rPr>
          <w:rFonts w:hint="eastAsia"/>
          <w:lang w:eastAsia="zh-CN"/>
        </w:rPr>
        <w:t>2</w:t>
      </w:r>
      <w:r>
        <w:t xml:space="preserve">: URI query parameters supported by a method on </w:t>
      </w:r>
      <w:r>
        <w:rPr>
          <w:rFonts w:hint="eastAsia"/>
          <w:lang w:eastAsia="zh-CN"/>
        </w:rPr>
        <w:t xml:space="preserve">the </w:t>
      </w:r>
      <w:r>
        <w:t>resource</w:t>
      </w:r>
    </w:p>
    <w:tbl>
      <w:tblPr>
        <w:tblW w:w="499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93"/>
        <w:gridCol w:w="1431"/>
        <w:gridCol w:w="710"/>
        <w:gridCol w:w="1279"/>
        <w:gridCol w:w="3394"/>
        <w:gridCol w:w="1864"/>
      </w:tblGrid>
      <w:tr w:rsidR="00516776" w:rsidRPr="00384E92" w14:paraId="070919A6" w14:textId="77777777" w:rsidTr="00767D31">
        <w:trPr>
          <w:jc w:val="center"/>
        </w:trPr>
        <w:tc>
          <w:tcPr>
            <w:tcW w:w="559" w:type="pct"/>
            <w:tcBorders>
              <w:top w:val="single" w:sz="4" w:space="0" w:color="auto"/>
              <w:left w:val="single" w:sz="4" w:space="0" w:color="auto"/>
              <w:bottom w:val="single" w:sz="4" w:space="0" w:color="auto"/>
              <w:right w:val="single" w:sz="4" w:space="0" w:color="auto"/>
            </w:tcBorders>
            <w:shd w:val="clear" w:color="auto" w:fill="C0C0C0"/>
          </w:tcPr>
          <w:p w14:paraId="0B183EC0" w14:textId="77777777" w:rsidR="00516776" w:rsidRPr="002B4FAB" w:rsidRDefault="00516776" w:rsidP="00767D31">
            <w:pPr>
              <w:pStyle w:val="TAH"/>
            </w:pPr>
            <w:r w:rsidRPr="002B4FA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2C0838" w14:textId="77777777" w:rsidR="00516776" w:rsidRPr="002B4FAB" w:rsidRDefault="00516776" w:rsidP="00767D31">
            <w:pPr>
              <w:pStyle w:val="TAH"/>
            </w:pPr>
            <w:r w:rsidRPr="002B4FAB">
              <w:t>Data type</w:t>
            </w:r>
          </w:p>
        </w:tc>
        <w:tc>
          <w:tcPr>
            <w:tcW w:w="363" w:type="pct"/>
            <w:tcBorders>
              <w:top w:val="single" w:sz="4" w:space="0" w:color="auto"/>
              <w:left w:val="single" w:sz="4" w:space="0" w:color="auto"/>
              <w:bottom w:val="single" w:sz="4" w:space="0" w:color="auto"/>
              <w:right w:val="single" w:sz="4" w:space="0" w:color="auto"/>
            </w:tcBorders>
            <w:shd w:val="clear" w:color="auto" w:fill="C0C0C0"/>
          </w:tcPr>
          <w:p w14:paraId="0044163A" w14:textId="77777777" w:rsidR="00516776" w:rsidRPr="001769FF" w:rsidRDefault="00516776" w:rsidP="00767D31">
            <w:pPr>
              <w:pStyle w:val="TAH"/>
            </w:pPr>
            <w:r>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4F15664B" w14:textId="77777777" w:rsidR="00516776" w:rsidRPr="001769FF" w:rsidRDefault="00516776" w:rsidP="00767D31">
            <w:pPr>
              <w:pStyle w:val="TAH"/>
            </w:pPr>
            <w:r w:rsidRPr="001769FF">
              <w:t>Cardinality</w:t>
            </w:r>
          </w:p>
        </w:tc>
        <w:tc>
          <w:tcPr>
            <w:tcW w:w="1737" w:type="pct"/>
            <w:tcBorders>
              <w:top w:val="single" w:sz="4" w:space="0" w:color="auto"/>
              <w:left w:val="single" w:sz="4" w:space="0" w:color="auto"/>
              <w:bottom w:val="single" w:sz="4" w:space="0" w:color="auto"/>
              <w:right w:val="single" w:sz="4" w:space="0" w:color="auto"/>
            </w:tcBorders>
            <w:shd w:val="clear" w:color="auto" w:fill="C0C0C0"/>
            <w:vAlign w:val="center"/>
          </w:tcPr>
          <w:p w14:paraId="03022012" w14:textId="77777777" w:rsidR="00516776" w:rsidRPr="001769FF" w:rsidRDefault="00516776" w:rsidP="00767D31">
            <w:pPr>
              <w:pStyle w:val="TAH"/>
            </w:pPr>
            <w:r>
              <w:t>Description</w:t>
            </w:r>
          </w:p>
        </w:tc>
        <w:tc>
          <w:tcPr>
            <w:tcW w:w="954" w:type="pct"/>
            <w:tcBorders>
              <w:top w:val="single" w:sz="4" w:space="0" w:color="auto"/>
              <w:left w:val="single" w:sz="4" w:space="0" w:color="auto"/>
              <w:bottom w:val="single" w:sz="4" w:space="0" w:color="auto"/>
              <w:right w:val="single" w:sz="4" w:space="0" w:color="auto"/>
            </w:tcBorders>
            <w:shd w:val="clear" w:color="auto" w:fill="C0C0C0"/>
          </w:tcPr>
          <w:p w14:paraId="039505B8" w14:textId="77777777" w:rsidR="00516776" w:rsidRDefault="00516776" w:rsidP="00767D31">
            <w:pPr>
              <w:pStyle w:val="TAH"/>
            </w:pPr>
            <w:r>
              <w:t>Applicability</w:t>
            </w:r>
          </w:p>
        </w:tc>
      </w:tr>
      <w:tr w:rsidR="00516776" w:rsidRPr="00384E92" w14:paraId="72275DB9" w14:textId="77777777" w:rsidTr="00767D31">
        <w:trPr>
          <w:jc w:val="center"/>
        </w:trPr>
        <w:tc>
          <w:tcPr>
            <w:tcW w:w="559" w:type="pct"/>
            <w:tcBorders>
              <w:top w:val="single" w:sz="4" w:space="0" w:color="auto"/>
              <w:left w:val="single" w:sz="6" w:space="0" w:color="000000"/>
              <w:bottom w:val="single" w:sz="6" w:space="0" w:color="000000"/>
              <w:right w:val="single" w:sz="6" w:space="0" w:color="000000"/>
            </w:tcBorders>
            <w:shd w:val="clear" w:color="auto" w:fill="auto"/>
          </w:tcPr>
          <w:p w14:paraId="0329A973" w14:textId="77777777" w:rsidR="00516776" w:rsidRPr="002B4FAB" w:rsidRDefault="00516776" w:rsidP="00767D31">
            <w:pPr>
              <w:pStyle w:val="TAL"/>
            </w:pPr>
            <w:r w:rsidRPr="002B4FAB">
              <w:t>&lt;name&gt; or n/a</w:t>
            </w:r>
          </w:p>
        </w:tc>
        <w:tc>
          <w:tcPr>
            <w:tcW w:w="732" w:type="pct"/>
            <w:tcBorders>
              <w:top w:val="single" w:sz="4" w:space="0" w:color="auto"/>
              <w:left w:val="single" w:sz="6" w:space="0" w:color="000000"/>
              <w:bottom w:val="single" w:sz="6" w:space="0" w:color="000000"/>
              <w:right w:val="single" w:sz="6" w:space="0" w:color="000000"/>
            </w:tcBorders>
          </w:tcPr>
          <w:p w14:paraId="7056552D" w14:textId="77777777" w:rsidR="00516776" w:rsidRPr="002B4FAB" w:rsidRDefault="00516776" w:rsidP="00767D31">
            <w:pPr>
              <w:pStyle w:val="TAL"/>
            </w:pPr>
            <w:r w:rsidRPr="002B4FAB">
              <w:t>&lt;type&gt; or &lt;leave empty&gt;</w:t>
            </w:r>
          </w:p>
        </w:tc>
        <w:tc>
          <w:tcPr>
            <w:tcW w:w="363" w:type="pct"/>
            <w:tcBorders>
              <w:top w:val="single" w:sz="4" w:space="0" w:color="auto"/>
              <w:left w:val="single" w:sz="6" w:space="0" w:color="000000"/>
              <w:bottom w:val="single" w:sz="6" w:space="0" w:color="000000"/>
              <w:right w:val="single" w:sz="6" w:space="0" w:color="000000"/>
            </w:tcBorders>
          </w:tcPr>
          <w:p w14:paraId="3B0EA5B0" w14:textId="77777777" w:rsidR="00516776" w:rsidRPr="001769FF" w:rsidRDefault="00516776" w:rsidP="00767D31">
            <w:pPr>
              <w:pStyle w:val="TAC"/>
            </w:pPr>
            <w:r>
              <w:t>&lt;M, C or O&gt;</w:t>
            </w:r>
          </w:p>
        </w:tc>
        <w:tc>
          <w:tcPr>
            <w:tcW w:w="654" w:type="pct"/>
            <w:tcBorders>
              <w:top w:val="single" w:sz="4" w:space="0" w:color="auto"/>
              <w:left w:val="single" w:sz="6" w:space="0" w:color="000000"/>
              <w:bottom w:val="single" w:sz="6" w:space="0" w:color="000000"/>
              <w:right w:val="single" w:sz="6" w:space="0" w:color="000000"/>
            </w:tcBorders>
          </w:tcPr>
          <w:p w14:paraId="3BF7266E" w14:textId="77777777" w:rsidR="00516776" w:rsidRPr="001769FF" w:rsidRDefault="00516776" w:rsidP="00767D31">
            <w:pPr>
              <w:pStyle w:val="TAL"/>
            </w:pPr>
            <w:r w:rsidRPr="001769FF">
              <w:t>0..1</w:t>
            </w:r>
            <w:r w:rsidRPr="001769FF" w:rsidDel="00444E50">
              <w:t xml:space="preserve"> </w:t>
            </w:r>
            <w:r w:rsidRPr="001769FF">
              <w:t xml:space="preserve">or 1 or 0..N </w:t>
            </w:r>
            <w:r>
              <w:t xml:space="preserve">or </w:t>
            </w:r>
            <w:r w:rsidRPr="002B6F30">
              <w:t>1..N</w:t>
            </w:r>
            <w:r>
              <w:t xml:space="preserve"> </w:t>
            </w:r>
            <w:r w:rsidRPr="007D19AC">
              <w:t>or</w:t>
            </w:r>
            <w:r>
              <w:t xml:space="preserve"> </w:t>
            </w:r>
            <w:r w:rsidRPr="001769FF">
              <w:t>&lt;leave empty&gt;</w:t>
            </w:r>
          </w:p>
        </w:tc>
        <w:tc>
          <w:tcPr>
            <w:tcW w:w="1737" w:type="pct"/>
            <w:tcBorders>
              <w:top w:val="single" w:sz="4" w:space="0" w:color="auto"/>
              <w:left w:val="single" w:sz="6" w:space="0" w:color="000000"/>
              <w:bottom w:val="single" w:sz="6" w:space="0" w:color="000000"/>
              <w:right w:val="single" w:sz="6" w:space="0" w:color="000000"/>
            </w:tcBorders>
            <w:shd w:val="clear" w:color="auto" w:fill="auto"/>
            <w:vAlign w:val="center"/>
          </w:tcPr>
          <w:p w14:paraId="138A2D78" w14:textId="77777777" w:rsidR="00516776" w:rsidRPr="001769FF" w:rsidRDefault="00516776" w:rsidP="00767D31">
            <w:pPr>
              <w:pStyle w:val="TAL"/>
            </w:pPr>
            <w:r w:rsidRPr="001769FF">
              <w:t>&lt;only if applicable&gt;</w:t>
            </w:r>
          </w:p>
        </w:tc>
        <w:tc>
          <w:tcPr>
            <w:tcW w:w="954" w:type="pct"/>
            <w:tcBorders>
              <w:top w:val="single" w:sz="4" w:space="0" w:color="auto"/>
              <w:left w:val="single" w:sz="6" w:space="0" w:color="000000"/>
              <w:bottom w:val="single" w:sz="6" w:space="0" w:color="000000"/>
              <w:right w:val="single" w:sz="6" w:space="0" w:color="000000"/>
            </w:tcBorders>
          </w:tcPr>
          <w:p w14:paraId="36FF1076" w14:textId="77777777" w:rsidR="00516776" w:rsidRPr="001769FF" w:rsidRDefault="00516776" w:rsidP="00767D31">
            <w:pPr>
              <w:pStyle w:val="TAL"/>
            </w:pPr>
          </w:p>
        </w:tc>
      </w:tr>
    </w:tbl>
    <w:p w14:paraId="6B4380C2" w14:textId="77777777" w:rsidR="00516776" w:rsidRDefault="00516776" w:rsidP="00516776">
      <w:pPr>
        <w:rPr>
          <w:lang w:val="en-US" w:eastAsia="zh-CN"/>
        </w:rPr>
      </w:pPr>
    </w:p>
    <w:p w14:paraId="17AF8ABD" w14:textId="77777777" w:rsidR="00516776" w:rsidRDefault="00516776" w:rsidP="00516776">
      <w:pPr>
        <w:rPr>
          <w:lang w:val="en-US" w:eastAsia="zh-CN"/>
        </w:rPr>
      </w:pPr>
      <w:r w:rsidRPr="00EC2760">
        <w:rPr>
          <w:b/>
          <w:lang w:val="en-US" w:eastAsia="zh-CN"/>
        </w:rPr>
        <w:t>Name</w:t>
      </w:r>
      <w:r>
        <w:rPr>
          <w:lang w:val="en-US" w:eastAsia="zh-CN"/>
        </w:rPr>
        <w:t>: Name of query parameter in URI.</w:t>
      </w:r>
      <w:r w:rsidRPr="00C433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parameters are defined for the </w:t>
      </w:r>
      <w:r>
        <w:rPr>
          <w:rFonts w:hint="eastAsia"/>
          <w:lang w:val="en-US" w:eastAsia="zh-CN"/>
        </w:rPr>
        <w:t xml:space="preserve">URI, the name should be marked as </w:t>
      </w:r>
      <w:r w:rsidRPr="00801314">
        <w:rPr>
          <w:lang w:val="en-US" w:eastAsia="zh-CN"/>
        </w:rPr>
        <w:t>"</w:t>
      </w:r>
      <w:r w:rsidRPr="007D19AC">
        <w:rPr>
          <w:rFonts w:hint="eastAsia"/>
          <w:lang w:val="en-US" w:eastAsia="zh-CN"/>
        </w:rPr>
        <w:t>n/a</w:t>
      </w:r>
      <w:r w:rsidRPr="00801314">
        <w:rPr>
          <w:lang w:val="en-US" w:eastAsia="zh-CN"/>
        </w:rPr>
        <w:t>"</w:t>
      </w:r>
      <w:r w:rsidRPr="007D19AC">
        <w:rPr>
          <w:rFonts w:hint="eastAsia"/>
          <w:lang w:val="en-US" w:eastAsia="zh-CN"/>
        </w:rPr>
        <w:t>.</w:t>
      </w:r>
    </w:p>
    <w:p w14:paraId="446A3CAB" w14:textId="77777777" w:rsidR="00516776" w:rsidRDefault="00516776" w:rsidP="00516776">
      <w:pPr>
        <w:rPr>
          <w:lang w:val="en-US" w:eastAsia="zh-CN"/>
        </w:rPr>
      </w:pPr>
      <w:r w:rsidRPr="00EC2760">
        <w:rPr>
          <w:b/>
          <w:lang w:val="en-US" w:eastAsia="zh-CN"/>
        </w:rPr>
        <w:t>Data type</w:t>
      </w:r>
      <w:r>
        <w:rPr>
          <w:lang w:val="en-US" w:eastAsia="zh-CN"/>
        </w:rPr>
        <w:t>: Data type of URI query parameters</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a data type defined in the specification. 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3AA634F4" w14:textId="77777777" w:rsidR="00516776" w:rsidRDefault="00516776" w:rsidP="00516776">
      <w:pPr>
        <w:rPr>
          <w:lang w:val="en-US" w:eastAsia="zh-CN"/>
        </w:rPr>
      </w:pPr>
      <w:r w:rsidRPr="00EC2760">
        <w:rPr>
          <w:b/>
          <w:lang w:val="en-US" w:eastAsia="zh-CN"/>
        </w:rPr>
        <w:lastRenderedPageBreak/>
        <w:t>P</w:t>
      </w:r>
      <w:r>
        <w:rPr>
          <w:lang w:val="en-US" w:eastAsia="zh-CN"/>
        </w:rPr>
        <w:t xml:space="preserve">: Presence condition of URI query parameters. It </w:t>
      </w:r>
      <w:r>
        <w:rPr>
          <w:rFonts w:hint="eastAsia"/>
          <w:lang w:val="en-US" w:eastAsia="zh-CN"/>
        </w:rPr>
        <w:t>shall</w:t>
      </w:r>
      <w:r>
        <w:rPr>
          <w:lang w:val="en-US" w:eastAsia="zh-CN"/>
        </w:rPr>
        <w:t xml:space="preserve"> be one of </w:t>
      </w:r>
      <w:r w:rsidRPr="00801314">
        <w:rPr>
          <w:lang w:val="en-US" w:eastAsia="zh-CN"/>
        </w:rPr>
        <w:t xml:space="preserve">"M" </w:t>
      </w:r>
      <w:r>
        <w:rPr>
          <w:lang w:val="en-US" w:eastAsia="zh-CN"/>
        </w:rPr>
        <w:t xml:space="preserve">(for Mandatory), </w:t>
      </w:r>
      <w:r w:rsidRPr="00801314">
        <w:rPr>
          <w:lang w:val="en-US" w:eastAsia="zh-CN"/>
        </w:rPr>
        <w:t>"</w:t>
      </w:r>
      <w:r>
        <w:rPr>
          <w:lang w:val="en-US" w:eastAsia="zh-CN"/>
        </w:rPr>
        <w:t>C</w:t>
      </w:r>
      <w:r w:rsidRPr="00801314">
        <w:rPr>
          <w:lang w:val="en-US" w:eastAsia="zh-CN"/>
        </w:rPr>
        <w:t xml:space="preserve">" </w:t>
      </w:r>
      <w:r>
        <w:rPr>
          <w:lang w:val="en-US" w:eastAsia="zh-CN"/>
        </w:rPr>
        <w:t xml:space="preserve">(for Conditional) and </w:t>
      </w:r>
      <w:r w:rsidRPr="00801314">
        <w:rPr>
          <w:lang w:val="en-US" w:eastAsia="zh-CN"/>
        </w:rPr>
        <w:t>"</w:t>
      </w:r>
      <w:r>
        <w:rPr>
          <w:lang w:val="en-US" w:eastAsia="zh-CN"/>
        </w:rPr>
        <w:t>O</w:t>
      </w:r>
      <w:r w:rsidRPr="00801314">
        <w:rPr>
          <w:lang w:val="en-US" w:eastAsia="zh-CN"/>
        </w:rPr>
        <w:t xml:space="preserve">" </w:t>
      </w:r>
      <w:r>
        <w:rPr>
          <w:lang w:val="en-US" w:eastAsia="zh-CN"/>
        </w:rPr>
        <w:t>(for Optional).</w:t>
      </w:r>
      <w:r w:rsidRPr="007546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154A3D66" w14:textId="77777777" w:rsidR="00516776" w:rsidRDefault="00516776" w:rsidP="00516776">
      <w:pPr>
        <w:rPr>
          <w:lang w:val="en-US" w:eastAsia="zh-CN"/>
        </w:rPr>
      </w:pPr>
      <w:r>
        <w:rPr>
          <w:b/>
          <w:lang w:val="en-US" w:eastAsia="zh-CN"/>
        </w:rPr>
        <w:t>Cardinality</w:t>
      </w:r>
      <w:r>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It </w:t>
      </w:r>
      <w:r>
        <w:rPr>
          <w:rFonts w:hint="eastAsia"/>
          <w:lang w:val="en-US" w:eastAsia="zh-CN"/>
        </w:rPr>
        <w:t>shall</w:t>
      </w:r>
      <w:r>
        <w:rPr>
          <w:lang w:val="en-US" w:eastAsia="zh-CN"/>
        </w:rPr>
        <w:t xml:space="preserve"> be </w:t>
      </w:r>
      <w:r w:rsidRPr="00801314">
        <w:rPr>
          <w:lang w:val="en-US" w:eastAsia="zh-CN"/>
        </w:rPr>
        <w:t>"</w:t>
      </w:r>
      <w:r>
        <w:rPr>
          <w:lang w:val="en-US" w:eastAsia="zh-CN"/>
        </w:rPr>
        <w:t>0..1</w:t>
      </w:r>
      <w:r w:rsidRPr="00801314">
        <w:rPr>
          <w:lang w:val="en-US" w:eastAsia="zh-CN"/>
        </w:rPr>
        <w:t>"</w:t>
      </w:r>
      <w:r>
        <w:rPr>
          <w:lang w:val="en-US" w:eastAsia="zh-CN"/>
        </w:rPr>
        <w:t xml:space="preserve">, </w:t>
      </w:r>
      <w:r w:rsidRPr="00801314">
        <w:rPr>
          <w:lang w:val="en-US" w:eastAsia="zh-CN"/>
        </w:rPr>
        <w:t>"</w:t>
      </w:r>
      <w:r>
        <w:rPr>
          <w:lang w:val="en-US" w:eastAsia="zh-CN"/>
        </w:rPr>
        <w:t>1</w:t>
      </w:r>
      <w:r w:rsidRPr="00801314">
        <w:rPr>
          <w:lang w:val="en-US" w:eastAsia="zh-CN"/>
        </w:rPr>
        <w:t>"</w:t>
      </w:r>
      <w:r>
        <w:rPr>
          <w:lang w:val="en-US" w:eastAsia="zh-CN"/>
        </w:rPr>
        <w:t xml:space="preserve">, </w:t>
      </w:r>
      <w:r w:rsidRPr="00801314">
        <w:rPr>
          <w:lang w:val="en-US" w:eastAsia="zh-CN"/>
        </w:rPr>
        <w:t>"</w:t>
      </w:r>
      <w:r>
        <w:rPr>
          <w:lang w:val="en-US" w:eastAsia="zh-CN"/>
        </w:rPr>
        <w:t>0..N</w:t>
      </w:r>
      <w:r w:rsidRPr="00801314">
        <w:rPr>
          <w:lang w:val="en-US" w:eastAsia="zh-CN"/>
        </w:rPr>
        <w:t>"</w:t>
      </w:r>
      <w:r>
        <w:rPr>
          <w:lang w:val="en-US" w:eastAsia="zh-CN"/>
        </w:rPr>
        <w:t xml:space="preserve">, </w:t>
      </w:r>
      <w:r w:rsidRPr="00801314">
        <w:rPr>
          <w:lang w:val="en-US" w:eastAsia="zh-CN"/>
        </w:rPr>
        <w:t>"</w:t>
      </w:r>
      <w:r w:rsidRPr="0084364B">
        <w:rPr>
          <w:lang w:val="en-US" w:eastAsia="zh-CN"/>
        </w:rPr>
        <w:t>1..N</w:t>
      </w:r>
      <w:r w:rsidRPr="00801314">
        <w:rPr>
          <w:lang w:val="en-US" w:eastAsia="zh-CN"/>
        </w:rPr>
        <w:t>"</w:t>
      </w:r>
      <w:r>
        <w:rPr>
          <w:lang w:val="en-US" w:eastAsia="zh-CN"/>
        </w:rPr>
        <w:t xml:space="preserve"> .</w:t>
      </w:r>
      <w:r w:rsidRPr="007546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5C2233D7" w14:textId="77777777" w:rsidR="00516776" w:rsidRPr="00D40EB5" w:rsidRDefault="00516776" w:rsidP="00516776">
      <w:pPr>
        <w:rPr>
          <w:lang w:val="en-US" w:eastAsia="zh-CN"/>
        </w:rPr>
      </w:pPr>
      <w:r w:rsidRPr="001148F2">
        <w:rPr>
          <w:b/>
          <w:lang w:val="en-US" w:eastAsia="zh-CN"/>
        </w:rPr>
        <w:t>Description</w:t>
      </w:r>
      <w:r>
        <w:rPr>
          <w:lang w:val="en-US" w:eastAsia="zh-CN"/>
        </w:rPr>
        <w:t>: Additional information for URI query parameter</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parameter or the presence condition of </w:t>
      </w:r>
      <w:r>
        <w:rPr>
          <w:rFonts w:hint="eastAsia"/>
          <w:lang w:val="en-US" w:eastAsia="zh-CN"/>
        </w:rPr>
        <w:t>the</w:t>
      </w:r>
      <w:r>
        <w:rPr>
          <w:lang w:val="en-US" w:eastAsia="zh-CN"/>
        </w:rPr>
        <w:t xml:space="preserve"> parameter and so on.</w:t>
      </w:r>
    </w:p>
    <w:p w14:paraId="272BAB61" w14:textId="33667049" w:rsidR="00516776" w:rsidRDefault="00516776" w:rsidP="00516776">
      <w:pPr>
        <w:rPr>
          <w:lang w:val="en-US" w:eastAsia="zh-CN"/>
        </w:rPr>
      </w:pPr>
      <w:r>
        <w:rPr>
          <w:b/>
          <w:lang w:val="en-US"/>
        </w:rPr>
        <w:t>Applicability</w:t>
      </w:r>
      <w:r>
        <w:rPr>
          <w:lang w:val="en-US"/>
        </w:rPr>
        <w:t xml:space="preserve">: </w:t>
      </w:r>
      <w:r>
        <w:rPr>
          <w:lang w:val="en-US" w:eastAsia="zh-CN"/>
        </w:rPr>
        <w:t xml:space="preserve">If the </w:t>
      </w:r>
      <w:r>
        <w:t xml:space="preserve">URI query parameter </w:t>
      </w:r>
      <w:r>
        <w:rPr>
          <w:lang w:val="en-US" w:eastAsia="zh-CN"/>
        </w:rPr>
        <w:t xml:space="preserve">is only applicable for optional feature(s) negotiated using the </w:t>
      </w:r>
      <w:r>
        <w:t xml:space="preserve">mechanism defined in </w:t>
      </w:r>
      <w:r w:rsidR="004F6487">
        <w:t>clause 6</w:t>
      </w:r>
      <w:r>
        <w:t>.6.2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14:paraId="515A6DC5" w14:textId="77777777" w:rsidR="00516776" w:rsidRPr="003677FF" w:rsidRDefault="00516776" w:rsidP="00516776">
      <w:pPr>
        <w:pStyle w:val="NO"/>
        <w:rPr>
          <w:lang w:val="en-US"/>
        </w:rPr>
      </w:pPr>
      <w:r>
        <w:rPr>
          <w:lang w:val="en-US"/>
        </w:rPr>
        <w:t>NOTE 1:</w:t>
      </w:r>
      <w:r>
        <w:rPr>
          <w:lang w:val="en-US"/>
        </w:rPr>
        <w:tab/>
        <w:t>If no optional features are defined for an API, the applicability column can be omitted for that API.</w:t>
      </w:r>
    </w:p>
    <w:p w14:paraId="15320DFD" w14:textId="77777777" w:rsidR="00516776" w:rsidRDefault="00516776" w:rsidP="00516776">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5.2.2-</w:t>
      </w:r>
      <w:r>
        <w:rPr>
          <w:rFonts w:hint="eastAsia"/>
          <w:lang w:val="en-US" w:eastAsia="zh-CN"/>
        </w:rPr>
        <w:t>3</w:t>
      </w:r>
      <w:r>
        <w:rPr>
          <w:lang w:val="en-US" w:eastAsia="zh-CN"/>
        </w:rPr>
        <w:t xml:space="preserve"> illustrates.</w:t>
      </w:r>
    </w:p>
    <w:p w14:paraId="3C4F5A35" w14:textId="77777777" w:rsidR="00516776" w:rsidRDefault="00516776" w:rsidP="00516776">
      <w:pPr>
        <w:pStyle w:val="TH"/>
      </w:pPr>
      <w:r>
        <w:t>Table</w:t>
      </w:r>
      <w:r>
        <w:rPr>
          <w:rFonts w:hint="eastAsia"/>
          <w:lang w:eastAsia="zh-CN"/>
        </w:rPr>
        <w:t xml:space="preserve"> </w:t>
      </w:r>
      <w:r>
        <w:t>5.2.2-</w:t>
      </w:r>
      <w:r>
        <w:rPr>
          <w:rFonts w:hint="eastAsia"/>
          <w:lang w:eastAsia="zh-CN"/>
        </w:rPr>
        <w:t>3</w:t>
      </w:r>
      <w:r>
        <w:t xml:space="preserve">: Data structures supported by the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68"/>
        <w:gridCol w:w="1276"/>
        <w:gridCol w:w="1701"/>
        <w:gridCol w:w="5030"/>
      </w:tblGrid>
      <w:tr w:rsidR="00516776" w:rsidRPr="001769FF" w14:paraId="3CE8F709" w14:textId="77777777" w:rsidTr="00767D31">
        <w:trPr>
          <w:jc w:val="center"/>
        </w:trPr>
        <w:tc>
          <w:tcPr>
            <w:tcW w:w="1768" w:type="dxa"/>
            <w:tcBorders>
              <w:top w:val="single" w:sz="4" w:space="0" w:color="auto"/>
              <w:left w:val="single" w:sz="4" w:space="0" w:color="auto"/>
              <w:bottom w:val="single" w:sz="4" w:space="0" w:color="auto"/>
              <w:right w:val="single" w:sz="4" w:space="0" w:color="auto"/>
            </w:tcBorders>
            <w:shd w:val="clear" w:color="auto" w:fill="C0C0C0"/>
          </w:tcPr>
          <w:p w14:paraId="4B447F0A" w14:textId="77777777" w:rsidR="00516776" w:rsidRPr="001769FF" w:rsidRDefault="00516776" w:rsidP="00767D31">
            <w:pPr>
              <w:pStyle w:val="TAH"/>
            </w:pPr>
            <w:r w:rsidRPr="001769FF">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DCA9008" w14:textId="77777777" w:rsidR="00516776" w:rsidRPr="001769FF" w:rsidRDefault="00516776" w:rsidP="00767D31">
            <w:pPr>
              <w:pStyle w:val="TAH"/>
            </w:pPr>
            <w:r>
              <w:t>P</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7F043DDF" w14:textId="77777777" w:rsidR="00516776" w:rsidRPr="001769FF" w:rsidRDefault="00516776" w:rsidP="00767D31">
            <w:pPr>
              <w:pStyle w:val="TAH"/>
            </w:pPr>
            <w:r w:rsidRPr="001769FF">
              <w:t>Cardinality</w:t>
            </w:r>
          </w:p>
        </w:tc>
        <w:tc>
          <w:tcPr>
            <w:tcW w:w="5030" w:type="dxa"/>
            <w:tcBorders>
              <w:top w:val="single" w:sz="4" w:space="0" w:color="auto"/>
              <w:left w:val="single" w:sz="4" w:space="0" w:color="auto"/>
              <w:bottom w:val="single" w:sz="4" w:space="0" w:color="auto"/>
              <w:right w:val="single" w:sz="4" w:space="0" w:color="auto"/>
            </w:tcBorders>
            <w:shd w:val="clear" w:color="auto" w:fill="C0C0C0"/>
            <w:vAlign w:val="center"/>
          </w:tcPr>
          <w:p w14:paraId="60C69257" w14:textId="77777777" w:rsidR="00516776" w:rsidRPr="001769FF" w:rsidRDefault="00516776" w:rsidP="00767D31">
            <w:pPr>
              <w:pStyle w:val="TAH"/>
            </w:pPr>
            <w:r>
              <w:t>Description</w:t>
            </w:r>
          </w:p>
        </w:tc>
      </w:tr>
      <w:tr w:rsidR="00516776" w:rsidRPr="001769FF" w14:paraId="57FCF391" w14:textId="77777777" w:rsidTr="00767D31">
        <w:trPr>
          <w:jc w:val="center"/>
        </w:trPr>
        <w:tc>
          <w:tcPr>
            <w:tcW w:w="1768" w:type="dxa"/>
            <w:tcBorders>
              <w:top w:val="single" w:sz="4" w:space="0" w:color="auto"/>
              <w:left w:val="single" w:sz="6" w:space="0" w:color="000000"/>
              <w:bottom w:val="single" w:sz="6" w:space="0" w:color="000000"/>
              <w:right w:val="single" w:sz="6" w:space="0" w:color="000000"/>
            </w:tcBorders>
            <w:shd w:val="clear" w:color="auto" w:fill="auto"/>
          </w:tcPr>
          <w:p w14:paraId="5059EF88" w14:textId="77777777" w:rsidR="00516776" w:rsidRPr="001769FF" w:rsidRDefault="00516776" w:rsidP="00767D31">
            <w:pPr>
              <w:pStyle w:val="TAL"/>
            </w:pPr>
            <w:r>
              <w:t>"</w:t>
            </w:r>
            <w:r w:rsidRPr="001769FF">
              <w:t>&lt;type&gt;</w:t>
            </w:r>
            <w:r>
              <w:t>"</w:t>
            </w:r>
            <w:r w:rsidRPr="001769FF">
              <w:t xml:space="preserve"> or </w:t>
            </w:r>
            <w:r>
              <w:t>"array</w:t>
            </w:r>
            <w:r w:rsidRPr="00F52A9F">
              <w:rPr>
                <w:i/>
              </w:rPr>
              <w:t>(&lt;type&gt;</w:t>
            </w:r>
            <w:r>
              <w:t>)" or "map</w:t>
            </w:r>
            <w:r w:rsidRPr="00F52A9F">
              <w:rPr>
                <w:i/>
              </w:rPr>
              <w:t>(&lt;type&gt;</w:t>
            </w:r>
            <w:r>
              <w:t>)" or</w:t>
            </w:r>
            <w:r w:rsidRPr="001769FF">
              <w:t xml:space="preserve"> n/a</w:t>
            </w:r>
          </w:p>
        </w:tc>
        <w:tc>
          <w:tcPr>
            <w:tcW w:w="1276" w:type="dxa"/>
            <w:tcBorders>
              <w:top w:val="single" w:sz="4" w:space="0" w:color="auto"/>
              <w:left w:val="single" w:sz="6" w:space="0" w:color="000000"/>
              <w:bottom w:val="single" w:sz="6" w:space="0" w:color="000000"/>
              <w:right w:val="single" w:sz="6" w:space="0" w:color="000000"/>
            </w:tcBorders>
          </w:tcPr>
          <w:p w14:paraId="25471763" w14:textId="77777777" w:rsidR="00516776" w:rsidRPr="001769FF" w:rsidRDefault="00516776" w:rsidP="00767D31">
            <w:pPr>
              <w:pStyle w:val="TAC"/>
            </w:pPr>
            <w:r>
              <w:t>"M", "C" or "O"</w:t>
            </w:r>
          </w:p>
        </w:tc>
        <w:tc>
          <w:tcPr>
            <w:tcW w:w="1701" w:type="dxa"/>
            <w:tcBorders>
              <w:top w:val="single" w:sz="4" w:space="0" w:color="auto"/>
              <w:left w:val="single" w:sz="6" w:space="0" w:color="000000"/>
              <w:bottom w:val="single" w:sz="6" w:space="0" w:color="000000"/>
              <w:right w:val="single" w:sz="6" w:space="0" w:color="000000"/>
            </w:tcBorders>
          </w:tcPr>
          <w:p w14:paraId="335908C8" w14:textId="77777777" w:rsidR="00516776" w:rsidRPr="001769FF" w:rsidRDefault="00516776" w:rsidP="00767D31">
            <w:pPr>
              <w:pStyle w:val="TAL"/>
            </w:pPr>
            <w:r>
              <w:t>"0..1", "</w:t>
            </w:r>
            <w:r w:rsidRPr="001769FF">
              <w:t>1</w:t>
            </w:r>
            <w:r>
              <w:t>",</w:t>
            </w:r>
            <w:r w:rsidRPr="001769FF">
              <w:t xml:space="preserve"> or </w:t>
            </w:r>
            <w:r>
              <w:t>"M..N"</w:t>
            </w:r>
            <w:r w:rsidRPr="001769FF">
              <w:t>, or &lt;leave empty&gt;</w:t>
            </w:r>
          </w:p>
        </w:tc>
        <w:tc>
          <w:tcPr>
            <w:tcW w:w="5030" w:type="dxa"/>
            <w:tcBorders>
              <w:top w:val="single" w:sz="4" w:space="0" w:color="auto"/>
              <w:left w:val="single" w:sz="6" w:space="0" w:color="000000"/>
              <w:bottom w:val="single" w:sz="6" w:space="0" w:color="000000"/>
              <w:right w:val="single" w:sz="6" w:space="0" w:color="000000"/>
            </w:tcBorders>
            <w:shd w:val="clear" w:color="auto" w:fill="auto"/>
          </w:tcPr>
          <w:p w14:paraId="79B2B5FF" w14:textId="77777777" w:rsidR="00516776" w:rsidRPr="001769FF" w:rsidRDefault="00516776" w:rsidP="00767D31">
            <w:pPr>
              <w:pStyle w:val="TAL"/>
            </w:pPr>
            <w:r w:rsidRPr="001769FF">
              <w:t>&lt;only if applicable&gt;</w:t>
            </w:r>
          </w:p>
        </w:tc>
      </w:tr>
    </w:tbl>
    <w:p w14:paraId="1E18EC4D" w14:textId="77777777" w:rsidR="00516776" w:rsidRDefault="00516776" w:rsidP="00516776">
      <w:pPr>
        <w:rPr>
          <w:lang w:eastAsia="zh-CN"/>
        </w:rPr>
      </w:pPr>
    </w:p>
    <w:p w14:paraId="3D2E0BA8" w14:textId="77777777" w:rsidR="00516776" w:rsidRPr="00C433C2" w:rsidRDefault="00516776" w:rsidP="00516776">
      <w:pPr>
        <w:rPr>
          <w:lang w:val="en-US" w:eastAsia="zh-CN"/>
        </w:rPr>
      </w:pPr>
      <w:r w:rsidRPr="001461F4">
        <w:rPr>
          <w:b/>
        </w:rPr>
        <w:t>Data type</w:t>
      </w:r>
      <w:r w:rsidRPr="001461F4">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F52A9F">
        <w:rPr>
          <w:i/>
          <w:lang w:val="en-US" w:eastAsia="zh-CN"/>
        </w:rPr>
        <w:t>type&gt;</w:t>
      </w:r>
      <w:r w:rsidRPr="00F52A9F">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 shall be</w:t>
      </w:r>
      <w:r w:rsidRPr="0011696A">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F52A9F">
        <w:rPr>
          <w:i/>
          <w:lang w:val="en-US" w:eastAsia="zh-CN"/>
        </w:rPr>
        <w:t>type&gt;</w:t>
      </w:r>
      <w:r>
        <w:rPr>
          <w:lang w:val="en-US" w:eastAsia="zh-CN"/>
        </w:rPr>
        <w:t>)</w:t>
      </w:r>
      <w:r w:rsidRPr="00F52A9F">
        <w:rPr>
          <w:lang w:val="en-US" w:eastAsia="zh-CN"/>
        </w:rPr>
        <w:t xml:space="preserve">", the </w:t>
      </w:r>
      <w:r>
        <w:rPr>
          <w:lang w:val="en-US" w:eastAsia="zh-CN"/>
        </w:rPr>
        <w:t xml:space="preserve">request body shall be an array </w:t>
      </w:r>
      <w:r>
        <w:t xml:space="preserve">(see IETF RFC 8259 [3]) that contains elements of </w:t>
      </w:r>
      <w:r w:rsidRPr="00F52A9F">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1461F4">
        <w:rPr>
          <w:lang w:val="en-US" w:eastAsia="zh-CN"/>
        </w:rPr>
        <w:t xml:space="preserve"> </w:t>
      </w:r>
      <w:r w:rsidRPr="00F52A9F">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2A820306" w14:textId="77777777" w:rsidR="00516776" w:rsidRPr="00A7116E" w:rsidRDefault="00516776" w:rsidP="00516776">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14:paraId="58BAD299" w14:textId="77777777" w:rsidR="00516776" w:rsidRPr="00A7116E" w:rsidRDefault="00516776" w:rsidP="00516776">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F52A9F">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F52A9F">
        <w:rPr>
          <w:i/>
          <w:lang w:val="en-US" w:eastAsia="zh-CN"/>
        </w:rPr>
        <w:t>M</w:t>
      </w:r>
      <w:r>
        <w:rPr>
          <w:lang w:val="en-US" w:eastAsia="zh-CN"/>
        </w:rPr>
        <w:t xml:space="preserve"> and </w:t>
      </w:r>
      <w:r w:rsidRPr="00F52A9F">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r w:rsidRPr="00A7116E">
        <w:rPr>
          <w:lang w:val="en-US" w:eastAsia="zh-CN"/>
        </w:rPr>
        <w:t>.</w:t>
      </w:r>
    </w:p>
    <w:p w14:paraId="122E141F" w14:textId="77777777" w:rsidR="00516776" w:rsidRDefault="00516776" w:rsidP="00516776">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0CC6A941" w14:textId="77777777" w:rsidR="00516776" w:rsidRPr="00EE41C4" w:rsidRDefault="00516776" w:rsidP="00516776">
      <w:pPr>
        <w:pStyle w:val="NO"/>
        <w:rPr>
          <w:lang w:val="en-US" w:eastAsia="zh-CN"/>
        </w:rPr>
      </w:pPr>
      <w:r>
        <w:rPr>
          <w:rFonts w:hint="eastAsia"/>
          <w:lang w:val="en-US" w:eastAsia="zh-CN"/>
        </w:rPr>
        <w:t>NOTE</w:t>
      </w:r>
      <w:r>
        <w:rPr>
          <w:lang w:val="en-US" w:eastAsia="zh-CN"/>
        </w:rPr>
        <w:t> 2</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3C57DABC" w14:textId="77777777" w:rsidR="00516776" w:rsidRDefault="00516776" w:rsidP="00516776">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5.2.2-</w:t>
      </w:r>
      <w:r>
        <w:rPr>
          <w:rFonts w:hint="eastAsia"/>
          <w:lang w:eastAsia="zh-CN"/>
        </w:rPr>
        <w:t>4</w:t>
      </w:r>
      <w:r>
        <w:rPr>
          <w:lang w:eastAsia="zh-CN"/>
        </w:rPr>
        <w:t xml:space="preserve"> illustrates.</w:t>
      </w:r>
    </w:p>
    <w:p w14:paraId="116F3A03" w14:textId="77777777" w:rsidR="00516776" w:rsidRDefault="00516776" w:rsidP="00516776">
      <w:pPr>
        <w:pStyle w:val="TH"/>
      </w:pPr>
      <w:r>
        <w:t>Table</w:t>
      </w:r>
      <w:r>
        <w:rPr>
          <w:rFonts w:hint="eastAsia"/>
          <w:lang w:eastAsia="zh-CN"/>
        </w:rPr>
        <w:t xml:space="preserve"> </w:t>
      </w:r>
      <w:r>
        <w:t>5.2.2-</w:t>
      </w:r>
      <w:r>
        <w:rPr>
          <w:rFonts w:hint="eastAsia"/>
          <w:lang w:eastAsia="zh-CN"/>
        </w:rPr>
        <w:t>4</w:t>
      </w:r>
      <w:r>
        <w:t>: Data structures supported by the response body on</w:t>
      </w:r>
      <w:r>
        <w:rPr>
          <w:rFonts w:hint="eastAsia"/>
          <w:lang w:eastAsia="zh-CN"/>
        </w:rPr>
        <w:t xml:space="preserve"> the</w:t>
      </w:r>
      <w:r>
        <w:t xml:space="preserve">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864"/>
        <w:gridCol w:w="1277"/>
        <w:gridCol w:w="1417"/>
        <w:gridCol w:w="4604"/>
      </w:tblGrid>
      <w:tr w:rsidR="00516776" w:rsidRPr="001769FF" w14:paraId="2BF8774C"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114527" w14:textId="77777777" w:rsidR="00516776" w:rsidRPr="001769FF" w:rsidRDefault="00516776" w:rsidP="00767D31">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7896CE9E" w14:textId="77777777" w:rsidR="00516776" w:rsidRPr="001769FF" w:rsidRDefault="00516776" w:rsidP="00767D31">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C818181" w14:textId="77777777" w:rsidR="00516776" w:rsidRPr="001769FF" w:rsidRDefault="00516776" w:rsidP="00767D31">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1F520051" w14:textId="77777777" w:rsidR="00516776" w:rsidRPr="001769FF" w:rsidRDefault="00516776" w:rsidP="00767D31">
            <w:pPr>
              <w:pStyle w:val="TAH"/>
            </w:pPr>
            <w:r w:rsidRPr="001769FF">
              <w:t>Response</w:t>
            </w:r>
          </w:p>
          <w:p w14:paraId="27E2DDB9" w14:textId="77777777" w:rsidR="00516776" w:rsidRPr="001769FF" w:rsidRDefault="00516776" w:rsidP="00767D31">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4560C1D2" w14:textId="77777777" w:rsidR="00516776" w:rsidRPr="001769FF" w:rsidRDefault="00516776" w:rsidP="00767D31">
            <w:pPr>
              <w:pStyle w:val="TAH"/>
            </w:pPr>
            <w:r>
              <w:t>Description</w:t>
            </w:r>
          </w:p>
        </w:tc>
      </w:tr>
      <w:tr w:rsidR="00516776" w:rsidRPr="001769FF" w14:paraId="44DFDDF4" w14:textId="77777777" w:rsidTr="00767D3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6056890"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xml:space="preserve">)" or </w:t>
            </w:r>
            <w:r w:rsidRPr="001769FF">
              <w:t>n/a</w:t>
            </w:r>
          </w:p>
        </w:tc>
        <w:tc>
          <w:tcPr>
            <w:tcW w:w="442" w:type="pct"/>
            <w:tcBorders>
              <w:top w:val="single" w:sz="4" w:space="0" w:color="auto"/>
              <w:left w:val="single" w:sz="6" w:space="0" w:color="000000"/>
              <w:bottom w:val="single" w:sz="4" w:space="0" w:color="auto"/>
              <w:right w:val="single" w:sz="6" w:space="0" w:color="000000"/>
            </w:tcBorders>
          </w:tcPr>
          <w:p w14:paraId="488940DE" w14:textId="77777777" w:rsidR="00516776" w:rsidRPr="001769FF" w:rsidRDefault="00516776" w:rsidP="00767D31">
            <w:pPr>
              <w:pStyle w:val="TAC"/>
            </w:pPr>
            <w:r>
              <w:t>"M", "C" or "O"</w:t>
            </w:r>
          </w:p>
        </w:tc>
        <w:tc>
          <w:tcPr>
            <w:tcW w:w="653" w:type="pct"/>
            <w:tcBorders>
              <w:top w:val="single" w:sz="4" w:space="0" w:color="auto"/>
              <w:left w:val="single" w:sz="6" w:space="0" w:color="000000"/>
              <w:bottom w:val="single" w:sz="4" w:space="0" w:color="auto"/>
              <w:right w:val="single" w:sz="6" w:space="0" w:color="000000"/>
            </w:tcBorders>
          </w:tcPr>
          <w:p w14:paraId="548A557F" w14:textId="77777777" w:rsidR="00516776" w:rsidRPr="001769FF" w:rsidRDefault="00516776" w:rsidP="00767D31">
            <w:pPr>
              <w:pStyle w:val="TAL"/>
            </w:pPr>
            <w:r w:rsidRPr="00A5657B">
              <w:t>"0..1", "1", or "</w:t>
            </w:r>
            <w:r w:rsidRPr="00970CC2">
              <w:t>M</w:t>
            </w:r>
            <w:r w:rsidRPr="00A5657B">
              <w:t>..</w:t>
            </w:r>
            <w:r w:rsidRPr="00970CC2">
              <w:t>N</w:t>
            </w:r>
            <w:r w:rsidRPr="00A5657B">
              <w:t>", or &lt;leave</w:t>
            </w:r>
            <w:r w:rsidRPr="001769FF">
              <w:t xml:space="preserve"> empty&gt;</w:t>
            </w:r>
          </w:p>
        </w:tc>
        <w:tc>
          <w:tcPr>
            <w:tcW w:w="725" w:type="pct"/>
            <w:tcBorders>
              <w:top w:val="single" w:sz="4" w:space="0" w:color="auto"/>
              <w:left w:val="single" w:sz="6" w:space="0" w:color="000000"/>
              <w:bottom w:val="single" w:sz="4" w:space="0" w:color="auto"/>
              <w:right w:val="single" w:sz="6" w:space="0" w:color="000000"/>
            </w:tcBorders>
          </w:tcPr>
          <w:p w14:paraId="59FEC29A" w14:textId="77777777" w:rsidR="00516776" w:rsidRPr="001769FF" w:rsidRDefault="00516776" w:rsidP="00767D31">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4" w:space="0" w:color="auto"/>
              <w:right w:val="single" w:sz="6" w:space="0" w:color="000000"/>
            </w:tcBorders>
            <w:shd w:val="clear" w:color="auto" w:fill="auto"/>
          </w:tcPr>
          <w:p w14:paraId="1D7C6324" w14:textId="77777777" w:rsidR="00516776" w:rsidRPr="001769FF" w:rsidRDefault="00516776" w:rsidP="00767D31">
            <w:pPr>
              <w:pStyle w:val="TAL"/>
            </w:pPr>
            <w:r w:rsidRPr="001769FF">
              <w:t>&lt;Meaning of the success case&gt;</w:t>
            </w:r>
          </w:p>
          <w:p w14:paraId="47F423B6" w14:textId="77777777" w:rsidR="00516776" w:rsidRPr="001769FF" w:rsidRDefault="00516776" w:rsidP="00767D31">
            <w:pPr>
              <w:pStyle w:val="TAL"/>
            </w:pPr>
            <w:r w:rsidRPr="001769FF">
              <w:t>or</w:t>
            </w:r>
          </w:p>
          <w:p w14:paraId="7C0AC977" w14:textId="77777777" w:rsidR="00516776" w:rsidRPr="001769FF" w:rsidRDefault="00516776" w:rsidP="00767D31">
            <w:pPr>
              <w:pStyle w:val="TAL"/>
            </w:pPr>
            <w:r w:rsidRPr="001769FF">
              <w:t>&lt;Meaning of the error case with additional statement regarding error handling&gt;</w:t>
            </w:r>
          </w:p>
        </w:tc>
      </w:tr>
    </w:tbl>
    <w:p w14:paraId="5B52C011" w14:textId="77777777" w:rsidR="00516776" w:rsidRPr="004E7A49" w:rsidRDefault="00516776" w:rsidP="00516776">
      <w:pPr>
        <w:rPr>
          <w:lang w:val="en-US" w:eastAsia="zh-CN"/>
        </w:rPr>
      </w:pPr>
    </w:p>
    <w:p w14:paraId="109F31A2"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lastRenderedPageBreak/>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463FC514" w14:textId="77777777" w:rsidR="00516776" w:rsidRPr="00A7116E" w:rsidRDefault="00516776" w:rsidP="00516776">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(for</w:t>
      </w:r>
      <w:r w:rsidRPr="00A7116E">
        <w:rPr>
          <w:lang w:val="en-US" w:eastAsia="zh-CN"/>
        </w:rPr>
        <w:t xml:space="preserve"> 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14:paraId="17787712" w14:textId="77777777" w:rsidR="00516776" w:rsidRDefault="00516776" w:rsidP="00516776">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w:t>
      </w:r>
      <w:r w:rsidRPr="004211CF">
        <w:t xml:space="preserve"> </w:t>
      </w:r>
      <w:r w:rsidRPr="004211CF">
        <w:rPr>
          <w:lang w:val="en-US" w:eastAsia="zh-CN"/>
        </w:rPr>
        <w:t>with M being greater than or equal 0, and N being</w:t>
      </w:r>
      <w:r>
        <w:rPr>
          <w:lang w:val="en-US" w:eastAsia="zh-CN"/>
        </w:rPr>
        <w:t xml:space="preserve"> 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037CA91C" w14:textId="77777777" w:rsidR="00516776" w:rsidRPr="004E0BC7" w:rsidRDefault="00516776" w:rsidP="00516776">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AD11D3">
        <w:rPr>
          <w:lang w:val="en-US" w:eastAsia="zh-CN"/>
        </w:rPr>
        <w:t>from</w:t>
      </w:r>
      <w:r w:rsidRPr="00970CC2">
        <w:t xml:space="preserve"> HTTP Status Code Registry at IANA</w:t>
      </w:r>
      <w:r w:rsidRPr="00AD11D3">
        <w:rPr>
          <w:lang w:val="de-DE"/>
        </w:rPr>
        <w:t> </w:t>
      </w:r>
      <w:r w:rsidRPr="00970CC2">
        <w:t>[12]</w:t>
      </w:r>
      <w:r w:rsidRPr="00AD11D3">
        <w:rPr>
          <w:lang w:val="en-US" w:eastAsia="zh-CN"/>
        </w:rPr>
        <w:t>.</w:t>
      </w:r>
      <w:r w:rsidRPr="00514251">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60705A28" w14:textId="77777777" w:rsidR="00516776" w:rsidRDefault="00516776" w:rsidP="00516776">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513F9935" w14:textId="77777777" w:rsidR="00516776" w:rsidRPr="00820DA6" w:rsidRDefault="00516776" w:rsidP="00516776">
      <w:pPr>
        <w:pStyle w:val="NO"/>
        <w:rPr>
          <w:lang w:val="en-US" w:eastAsia="zh-CN"/>
        </w:rPr>
      </w:pPr>
      <w:r>
        <w:rPr>
          <w:rFonts w:hint="eastAsia"/>
          <w:lang w:val="en-US" w:eastAsia="zh-CN"/>
        </w:rPr>
        <w:t>NOTE</w:t>
      </w:r>
      <w:r>
        <w:rPr>
          <w:lang w:val="en-US" w:eastAsia="zh-CN"/>
        </w:rPr>
        <w:t> 3</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0FE55695" w14:textId="77777777" w:rsidR="00516776" w:rsidRDefault="00516776" w:rsidP="004F1FBA">
      <w:pPr>
        <w:pStyle w:val="Heading3"/>
      </w:pPr>
      <w:bookmarkStart w:id="767" w:name="_Toc19702496"/>
      <w:bookmarkStart w:id="768" w:name="_Toc27751657"/>
      <w:bookmarkStart w:id="769" w:name="_Toc35971743"/>
      <w:bookmarkStart w:id="770" w:name="_Toc35975992"/>
      <w:bookmarkStart w:id="771" w:name="_Toc44849449"/>
      <w:bookmarkStart w:id="772" w:name="_Toc51853090"/>
      <w:bookmarkStart w:id="773" w:name="_Toc51859763"/>
      <w:bookmarkStart w:id="774" w:name="_Toc155107172"/>
      <w:r>
        <w:t>5.2.3</w:t>
      </w:r>
      <w:r>
        <w:tab/>
        <w:t>Representing RPC as Custom Operations on Resources</w:t>
      </w:r>
      <w:bookmarkEnd w:id="767"/>
      <w:bookmarkEnd w:id="768"/>
      <w:bookmarkEnd w:id="769"/>
      <w:bookmarkEnd w:id="770"/>
      <w:bookmarkEnd w:id="771"/>
      <w:bookmarkEnd w:id="772"/>
      <w:bookmarkEnd w:id="773"/>
      <w:bookmarkEnd w:id="774"/>
    </w:p>
    <w:p w14:paraId="6C373AD0" w14:textId="77777777" w:rsidR="00516776" w:rsidRDefault="00516776" w:rsidP="00516776">
      <w:pPr>
        <w:rPr>
          <w:lang w:eastAsia="zh-CN"/>
        </w:rPr>
      </w:pPr>
      <w:r>
        <w:rPr>
          <w:rFonts w:hint="eastAsia"/>
          <w:lang w:eastAsia="zh-CN"/>
        </w:rPr>
        <w:t xml:space="preserve">Custom operations </w:t>
      </w:r>
      <w:r w:rsidRPr="007E256C">
        <w:t>(RPC</w:t>
      </w:r>
      <w:r>
        <w:t>-style</w:t>
      </w:r>
      <w:r w:rsidRPr="007E256C">
        <w:t xml:space="preserve"> interaction)</w:t>
      </w:r>
      <w:r>
        <w:rPr>
          <w:rFonts w:hint="eastAsia"/>
          <w:lang w:eastAsia="zh-CN"/>
        </w:rPr>
        <w:t xml:space="preserve"> may be used </w:t>
      </w:r>
      <w:r>
        <w:rPr>
          <w:lang w:eastAsia="zh-CN"/>
        </w:rPr>
        <w:t>on</w:t>
      </w:r>
      <w:r>
        <w:rPr>
          <w:rFonts w:hint="eastAsia"/>
          <w:lang w:eastAsia="zh-CN"/>
        </w:rPr>
        <w:t xml:space="preserve"> </w:t>
      </w:r>
      <w:r>
        <w:rPr>
          <w:lang w:eastAsia="zh-CN"/>
        </w:rPr>
        <w:t>a</w:t>
      </w:r>
      <w:r>
        <w:rPr>
          <w:rFonts w:hint="eastAsia"/>
          <w:lang w:eastAsia="zh-CN"/>
        </w:rPr>
        <w:t xml:space="preserve"> resource</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custom operation contain</w:t>
      </w:r>
      <w:r>
        <w:rPr>
          <w:rFonts w:hint="eastAsia"/>
          <w:lang w:eastAsia="zh-CN"/>
        </w:rPr>
        <w:t>s</w:t>
      </w:r>
      <w:r>
        <w:t xml:space="preserve"> the</w:t>
      </w:r>
      <w:r>
        <w:rPr>
          <w:rFonts w:hint="eastAsia"/>
          <w:lang w:eastAsia="zh-CN"/>
        </w:rPr>
        <w:t xml:space="preserve"> custom operation URI,</w:t>
      </w:r>
      <w:r>
        <w:t xml:space="preserve"> the HTTP method on which the operation is mapped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14:paraId="1DD82F9B" w14:textId="77777777" w:rsidR="00516776" w:rsidRDefault="00516776" w:rsidP="00516776">
      <w:pPr>
        <w:rPr>
          <w:lang w:val="en-US" w:eastAsia="zh-CN"/>
        </w:rPr>
      </w:pPr>
      <w:r>
        <w:t xml:space="preserve">An overview </w:t>
      </w:r>
      <w:r>
        <w:rPr>
          <w:rFonts w:hint="eastAsia"/>
          <w:lang w:eastAsia="zh-CN"/>
        </w:rPr>
        <w:t xml:space="preserve">of the </w:t>
      </w:r>
      <w:r>
        <w:t xml:space="preserve">custom operations on a resource </w:t>
      </w:r>
      <w:r>
        <w:rPr>
          <w:rFonts w:hint="eastAsia"/>
          <w:lang w:eastAsia="zh-CN"/>
        </w:rPr>
        <w:t>is</w:t>
      </w:r>
      <w:r>
        <w:t xml:space="preserve"> illustrated </w:t>
      </w:r>
      <w:r>
        <w:rPr>
          <w:rFonts w:hint="eastAsia"/>
          <w:lang w:eastAsia="zh-CN"/>
        </w:rPr>
        <w:t xml:space="preserve">in </w:t>
      </w:r>
      <w:r>
        <w:t>table 5.2.3-1.</w:t>
      </w:r>
    </w:p>
    <w:p w14:paraId="09A71279" w14:textId="77777777" w:rsidR="00516776" w:rsidRDefault="00516776" w:rsidP="00516776">
      <w:pPr>
        <w:pStyle w:val="TH"/>
        <w:rPr>
          <w:rFonts w:cs="Arial"/>
        </w:rPr>
      </w:pPr>
      <w:r>
        <w:t>Table</w:t>
      </w:r>
      <w:r>
        <w:rPr>
          <w:rFonts w:hint="eastAsia"/>
          <w:lang w:eastAsia="zh-CN"/>
        </w:rPr>
        <w:t xml:space="preserve"> </w:t>
      </w:r>
      <w:r>
        <w:t>5.2.3-1: Custom operation</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516776" w:rsidRPr="00384E92" w14:paraId="24E35CE1" w14:textId="77777777" w:rsidTr="00767D31">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7C522B" w14:textId="77777777" w:rsidR="00516776" w:rsidRPr="008C18E3" w:rsidRDefault="00516776" w:rsidP="00767D31">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692DE3" w14:textId="77777777" w:rsidR="00516776" w:rsidRPr="008C18E3" w:rsidRDefault="00516776" w:rsidP="00767D31">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123762" w14:textId="77777777" w:rsidR="00516776" w:rsidRPr="008C18E3" w:rsidRDefault="00516776" w:rsidP="00767D31">
            <w:pPr>
              <w:pStyle w:val="TAH"/>
            </w:pPr>
            <w:r>
              <w:t>Description</w:t>
            </w:r>
          </w:p>
        </w:tc>
      </w:tr>
      <w:tr w:rsidR="00516776" w:rsidRPr="00384E92" w14:paraId="7B40B31E" w14:textId="77777777" w:rsidTr="00767D31">
        <w:trPr>
          <w:jc w:val="center"/>
        </w:trPr>
        <w:tc>
          <w:tcPr>
            <w:tcW w:w="1851" w:type="pct"/>
            <w:tcBorders>
              <w:top w:val="single" w:sz="4" w:space="0" w:color="auto"/>
              <w:left w:val="single" w:sz="4" w:space="0" w:color="auto"/>
              <w:bottom w:val="single" w:sz="4" w:space="0" w:color="auto"/>
              <w:right w:val="single" w:sz="4" w:space="0" w:color="auto"/>
            </w:tcBorders>
            <w:hideMark/>
          </w:tcPr>
          <w:p w14:paraId="416EF902" w14:textId="77777777" w:rsidR="00516776" w:rsidRPr="008C18E3" w:rsidRDefault="00516776" w:rsidP="00767D31">
            <w:pPr>
              <w:pStyle w:val="TAL"/>
            </w:pPr>
            <w:r w:rsidRPr="008C18E3">
              <w:t>&lt;</w:t>
            </w:r>
            <w:r>
              <w:t>custom operation URI</w:t>
            </w:r>
            <w:r w:rsidRPr="008C18E3">
              <w:t>&gt;</w:t>
            </w:r>
          </w:p>
        </w:tc>
        <w:tc>
          <w:tcPr>
            <w:tcW w:w="964" w:type="pct"/>
            <w:tcBorders>
              <w:top w:val="single" w:sz="4" w:space="0" w:color="auto"/>
              <w:left w:val="single" w:sz="4" w:space="0" w:color="auto"/>
              <w:bottom w:val="single" w:sz="4" w:space="0" w:color="auto"/>
              <w:right w:val="single" w:sz="4" w:space="0" w:color="auto"/>
            </w:tcBorders>
            <w:hideMark/>
          </w:tcPr>
          <w:p w14:paraId="59539053" w14:textId="77777777" w:rsidR="00516776" w:rsidRPr="008C18E3" w:rsidRDefault="00516776" w:rsidP="00767D31">
            <w:pPr>
              <w:pStyle w:val="TAL"/>
            </w:pPr>
            <w:r>
              <w:t>e.g.</w:t>
            </w:r>
            <w:r>
              <w:rPr>
                <w:rFonts w:hint="eastAsia"/>
                <w:lang w:eastAsia="zh-CN"/>
              </w:rPr>
              <w:t xml:space="preserve"> </w:t>
            </w:r>
            <w:r>
              <w:t>POST</w:t>
            </w:r>
          </w:p>
        </w:tc>
        <w:tc>
          <w:tcPr>
            <w:tcW w:w="2185" w:type="pct"/>
            <w:tcBorders>
              <w:top w:val="single" w:sz="4" w:space="0" w:color="auto"/>
              <w:left w:val="single" w:sz="4" w:space="0" w:color="auto"/>
              <w:bottom w:val="single" w:sz="4" w:space="0" w:color="auto"/>
              <w:right w:val="single" w:sz="4" w:space="0" w:color="auto"/>
            </w:tcBorders>
            <w:hideMark/>
          </w:tcPr>
          <w:p w14:paraId="75D4AEBE" w14:textId="77777777" w:rsidR="00516776" w:rsidRPr="008C18E3" w:rsidRDefault="00516776" w:rsidP="00767D31">
            <w:pPr>
              <w:pStyle w:val="TAL"/>
            </w:pPr>
            <w:r w:rsidRPr="008C18E3">
              <w:t xml:space="preserve">&lt;Operation executed by </w:t>
            </w:r>
            <w:r>
              <w:rPr>
                <w:rFonts w:hint="eastAsia"/>
                <w:lang w:eastAsia="zh-CN"/>
              </w:rPr>
              <w:t>c</w:t>
            </w:r>
            <w:r>
              <w:t>ustom operation</w:t>
            </w:r>
            <w:r w:rsidRPr="008C18E3">
              <w:t>&gt;</w:t>
            </w:r>
          </w:p>
        </w:tc>
      </w:tr>
    </w:tbl>
    <w:p w14:paraId="7951EE4B" w14:textId="77777777" w:rsidR="00516776" w:rsidRDefault="00516776" w:rsidP="00516776">
      <w:pPr>
        <w:rPr>
          <w:b/>
          <w:lang w:eastAsia="zh-CN"/>
        </w:rPr>
      </w:pPr>
    </w:p>
    <w:p w14:paraId="572FB76B" w14:textId="77777777" w:rsidR="00516776" w:rsidRDefault="00516776" w:rsidP="00516776">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w:t>
      </w:r>
      <w:r>
        <w:rPr>
          <w:rFonts w:hint="eastAsia"/>
          <w:lang w:val="en-US" w:eastAsia="zh-CN"/>
        </w:rPr>
        <w:t>3</w:t>
      </w:r>
      <w:r>
        <w:rPr>
          <w:lang w:val="en-US" w:eastAsia="zh-CN"/>
        </w:rPr>
        <w:t>-</w:t>
      </w:r>
      <w:r>
        <w:rPr>
          <w:rFonts w:hint="eastAsia"/>
          <w:lang w:val="en-US" w:eastAsia="zh-CN"/>
        </w:rPr>
        <w:t>2</w:t>
      </w:r>
      <w:r>
        <w:rPr>
          <w:lang w:val="en-US" w:eastAsia="zh-CN"/>
        </w:rPr>
        <w:t xml:space="preserve"> illustrates.</w:t>
      </w:r>
    </w:p>
    <w:p w14:paraId="5C9C6D98" w14:textId="77777777" w:rsidR="00516776" w:rsidRDefault="00516776" w:rsidP="00516776">
      <w:pPr>
        <w:pStyle w:val="TH"/>
      </w:pPr>
      <w:r>
        <w:t>Table</w:t>
      </w:r>
      <w:r>
        <w:rPr>
          <w:rFonts w:hint="eastAsia"/>
          <w:lang w:eastAsia="zh-CN"/>
        </w:rPr>
        <w:t xml:space="preserve"> </w:t>
      </w:r>
      <w:r>
        <w:t xml:space="preserve">5.2.3-2: Data structures supported by the mapped HTTP method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851"/>
        <w:gridCol w:w="1559"/>
        <w:gridCol w:w="5738"/>
      </w:tblGrid>
      <w:tr w:rsidR="00516776" w:rsidRPr="001769FF" w14:paraId="399A308E" w14:textId="77777777" w:rsidTr="00767D31">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7825455E" w14:textId="77777777" w:rsidR="00516776" w:rsidRPr="001769FF" w:rsidRDefault="00516776" w:rsidP="00767D31">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48E32F98" w14:textId="77777777" w:rsidR="00516776" w:rsidRPr="001769FF"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4EA5AB37" w14:textId="77777777" w:rsidR="00516776" w:rsidRPr="001769FF" w:rsidRDefault="00516776" w:rsidP="00767D31">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44A64462" w14:textId="77777777" w:rsidR="00516776" w:rsidRPr="001769FF" w:rsidRDefault="00516776" w:rsidP="00767D31">
            <w:pPr>
              <w:pStyle w:val="TAH"/>
            </w:pPr>
            <w:r>
              <w:t>Description</w:t>
            </w:r>
          </w:p>
        </w:tc>
      </w:tr>
      <w:tr w:rsidR="00516776" w:rsidRPr="001769FF" w14:paraId="33A5489A" w14:textId="77777777" w:rsidTr="00767D31">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6B457FF7"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14:paraId="644B1267" w14:textId="77777777" w:rsidR="00516776" w:rsidRPr="001769FF" w:rsidRDefault="00516776" w:rsidP="00767D31">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14:paraId="2F0DD402" w14:textId="77777777" w:rsidR="00516776" w:rsidRPr="001769FF" w:rsidRDefault="00516776" w:rsidP="00767D31">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408B1B5B" w14:textId="77777777" w:rsidR="00516776" w:rsidRPr="001769FF" w:rsidRDefault="00516776" w:rsidP="00767D31">
            <w:pPr>
              <w:pStyle w:val="TAL"/>
            </w:pPr>
            <w:r w:rsidRPr="001769FF">
              <w:t>&lt;only if applicable&gt;</w:t>
            </w:r>
          </w:p>
        </w:tc>
      </w:tr>
    </w:tbl>
    <w:p w14:paraId="66DF0DEA" w14:textId="77777777" w:rsidR="00516776" w:rsidRDefault="00516776" w:rsidP="00516776">
      <w:pPr>
        <w:rPr>
          <w:b/>
          <w:lang w:eastAsia="zh-CN"/>
        </w:rPr>
      </w:pPr>
    </w:p>
    <w:p w14:paraId="1625BF46"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41279E2C" w14:textId="77777777" w:rsidR="00516776" w:rsidRPr="00A7116E" w:rsidRDefault="00516776" w:rsidP="00516776">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27EBCB3D" w14:textId="77777777" w:rsidR="00516776" w:rsidRPr="00A7116E" w:rsidRDefault="00516776" w:rsidP="00516776">
      <w:pPr>
        <w:rPr>
          <w:lang w:val="en-US" w:eastAsia="zh-CN"/>
        </w:rPr>
      </w:pPr>
      <w:r w:rsidRPr="000960EA">
        <w:rPr>
          <w:b/>
          <w:lang w:val="en-US" w:eastAsia="zh-CN"/>
        </w:rPr>
        <w:lastRenderedPageBreak/>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p>
    <w:p w14:paraId="1BE0A10E" w14:textId="77777777" w:rsidR="00516776" w:rsidRDefault="00516776" w:rsidP="00516776">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138F4AEA" w14:textId="77777777" w:rsidR="00516776" w:rsidRPr="001A2C3F" w:rsidRDefault="00516776" w:rsidP="00516776">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7B39A8A7" w14:textId="77777777" w:rsidR="00516776" w:rsidRDefault="00516776" w:rsidP="00516776">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w:t>
      </w:r>
      <w:r>
        <w:rPr>
          <w:rFonts w:hint="eastAsia"/>
          <w:lang w:eastAsia="zh-CN"/>
        </w:rPr>
        <w:t>3</w:t>
      </w:r>
      <w:r>
        <w:rPr>
          <w:lang w:eastAsia="zh-CN"/>
        </w:rPr>
        <w:t>-</w:t>
      </w:r>
      <w:r>
        <w:rPr>
          <w:rFonts w:hint="eastAsia"/>
          <w:lang w:eastAsia="zh-CN"/>
        </w:rPr>
        <w:t>3</w:t>
      </w:r>
      <w:r>
        <w:rPr>
          <w:lang w:eastAsia="zh-CN"/>
        </w:rPr>
        <w:t xml:space="preserve"> illustrates.</w:t>
      </w:r>
    </w:p>
    <w:p w14:paraId="6E0810F7" w14:textId="77777777" w:rsidR="00516776" w:rsidRDefault="00516776" w:rsidP="00516776">
      <w:pPr>
        <w:pStyle w:val="TH"/>
      </w:pPr>
      <w:r>
        <w:t>Table</w:t>
      </w:r>
      <w:r>
        <w:rPr>
          <w:rFonts w:hint="eastAsia"/>
          <w:lang w:eastAsia="zh-CN"/>
        </w:rPr>
        <w:t xml:space="preserve"> </w:t>
      </w:r>
      <w:r>
        <w:t xml:space="preserve">5.2.3-3: Data structures supported by the mapped HTTP method response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864"/>
        <w:gridCol w:w="1277"/>
        <w:gridCol w:w="1417"/>
        <w:gridCol w:w="4604"/>
      </w:tblGrid>
      <w:tr w:rsidR="00516776" w:rsidRPr="001769FF" w14:paraId="7CE2239A"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7FCF23" w14:textId="77777777" w:rsidR="00516776" w:rsidRPr="001769FF" w:rsidRDefault="00516776" w:rsidP="00767D31">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303A51D9" w14:textId="77777777" w:rsidR="00516776" w:rsidRPr="001769FF" w:rsidRDefault="00516776" w:rsidP="00767D31">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862CD65" w14:textId="77777777" w:rsidR="00516776" w:rsidRPr="001769FF" w:rsidRDefault="00516776" w:rsidP="00767D31">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116E742F" w14:textId="77777777" w:rsidR="00516776" w:rsidRPr="001769FF" w:rsidRDefault="00516776" w:rsidP="00767D31">
            <w:pPr>
              <w:pStyle w:val="TAH"/>
            </w:pPr>
            <w:r w:rsidRPr="001769FF">
              <w:t>Response</w:t>
            </w:r>
          </w:p>
          <w:p w14:paraId="556BF668" w14:textId="77777777" w:rsidR="00516776" w:rsidRPr="001769FF" w:rsidRDefault="00516776" w:rsidP="00767D31">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29D8CAA0" w14:textId="77777777" w:rsidR="00516776" w:rsidRPr="001769FF" w:rsidRDefault="00516776" w:rsidP="00767D31">
            <w:pPr>
              <w:pStyle w:val="TAH"/>
            </w:pPr>
            <w:r>
              <w:t>Description</w:t>
            </w:r>
          </w:p>
        </w:tc>
      </w:tr>
      <w:tr w:rsidR="00516776" w:rsidRPr="001769FF" w14:paraId="2BE2F074" w14:textId="77777777" w:rsidTr="00767D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A7CD617"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14:paraId="722DEFAB" w14:textId="77777777" w:rsidR="00516776" w:rsidRPr="001769FF" w:rsidRDefault="00516776" w:rsidP="00767D31">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14:paraId="67505F9D" w14:textId="77777777" w:rsidR="00516776" w:rsidRPr="001769FF" w:rsidRDefault="00516776" w:rsidP="00767D31">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14:paraId="11710AD7" w14:textId="77777777" w:rsidR="00516776" w:rsidRPr="001769FF" w:rsidRDefault="00516776" w:rsidP="00767D31">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38B996CC" w14:textId="77777777" w:rsidR="00516776" w:rsidRPr="001769FF" w:rsidRDefault="00516776" w:rsidP="00767D31">
            <w:pPr>
              <w:pStyle w:val="TAL"/>
            </w:pPr>
            <w:r w:rsidRPr="001769FF">
              <w:t>&lt;Meaning of the success case&gt;</w:t>
            </w:r>
          </w:p>
          <w:p w14:paraId="42DAEEE5" w14:textId="77777777" w:rsidR="00516776" w:rsidRPr="001769FF" w:rsidRDefault="00516776" w:rsidP="00767D31">
            <w:pPr>
              <w:pStyle w:val="TAL"/>
            </w:pPr>
            <w:r w:rsidRPr="001769FF">
              <w:t>or</w:t>
            </w:r>
          </w:p>
          <w:p w14:paraId="640B9869" w14:textId="77777777" w:rsidR="00516776" w:rsidRPr="001769FF" w:rsidRDefault="00516776" w:rsidP="00767D31">
            <w:pPr>
              <w:pStyle w:val="TAL"/>
            </w:pPr>
            <w:r w:rsidRPr="001769FF">
              <w:t>&lt;Meaning of the error case with additional statement regarding error handling&gt;</w:t>
            </w:r>
          </w:p>
        </w:tc>
      </w:tr>
    </w:tbl>
    <w:p w14:paraId="3C2F52BB" w14:textId="77777777" w:rsidR="00516776" w:rsidRDefault="00516776" w:rsidP="00516776">
      <w:pPr>
        <w:rPr>
          <w:b/>
          <w:lang w:eastAsia="zh-CN"/>
        </w:rPr>
      </w:pPr>
    </w:p>
    <w:p w14:paraId="7E85996F"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665C3ECB" w14:textId="77777777" w:rsidR="00516776" w:rsidRPr="00A7116E" w:rsidRDefault="00516776" w:rsidP="00516776">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7BE1DB2B" w14:textId="77777777" w:rsidR="00516776" w:rsidRDefault="00516776" w:rsidP="00516776">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 xml:space="preserve">greater than 0 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22A1F044" w14:textId="77777777" w:rsidR="00516776" w:rsidRPr="00376D59" w:rsidRDefault="00516776" w:rsidP="00516776">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Pr="0037428E">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398B2D0E" w14:textId="77777777" w:rsidR="00516776" w:rsidRDefault="00516776" w:rsidP="00516776">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2B4C4F73" w14:textId="77777777" w:rsidR="00516776" w:rsidRDefault="00516776" w:rsidP="008004F9">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14:paraId="2990AEB1" w14:textId="77777777" w:rsidR="003D2F21" w:rsidRDefault="003D2F21" w:rsidP="004F1FBA">
      <w:pPr>
        <w:pStyle w:val="Heading3"/>
      </w:pPr>
      <w:bookmarkStart w:id="775" w:name="_Toc51853098"/>
      <w:bookmarkStart w:id="776" w:name="_Toc51859764"/>
      <w:bookmarkStart w:id="777" w:name="_Toc19702497"/>
      <w:bookmarkStart w:id="778" w:name="_Toc27751658"/>
      <w:bookmarkStart w:id="779" w:name="_Toc35971744"/>
      <w:bookmarkStart w:id="780" w:name="_Toc35975993"/>
      <w:bookmarkStart w:id="781" w:name="_Toc44849450"/>
      <w:bookmarkStart w:id="782" w:name="_Toc51853091"/>
      <w:bookmarkStart w:id="783" w:name="_Toc155107173"/>
      <w:r>
        <w:t>5.2.3A</w:t>
      </w:r>
      <w:r>
        <w:tab/>
        <w:t>Notifications</w:t>
      </w:r>
      <w:bookmarkEnd w:id="775"/>
      <w:bookmarkEnd w:id="776"/>
      <w:bookmarkEnd w:id="783"/>
    </w:p>
    <w:p w14:paraId="2E8A93D2" w14:textId="0541011B" w:rsidR="003D2F21" w:rsidRDefault="003D2F21" w:rsidP="003D2F21">
      <w:pPr>
        <w:rPr>
          <w:lang w:eastAsia="zh-CN"/>
        </w:rPr>
      </w:pPr>
      <w:r>
        <w:rPr>
          <w:lang w:eastAsia="zh-CN"/>
        </w:rPr>
        <w:t xml:space="preserve">Notifications based on the Callback URI as specified in </w:t>
      </w:r>
      <w:r w:rsidR="004F6487">
        <w:rPr>
          <w:lang w:eastAsia="zh-CN"/>
        </w:rPr>
        <w:t>clause 4</w:t>
      </w:r>
      <w:r>
        <w:rPr>
          <w:lang w:eastAsia="zh-CN"/>
        </w:rPr>
        <w:t xml:space="preserve">.6.2.3 and </w:t>
      </w:r>
      <w:r>
        <w:rPr>
          <w:noProof/>
        </w:rPr>
        <w:t>clause</w:t>
      </w:r>
      <w:r w:rsidRPr="00986E88">
        <w:rPr>
          <w:noProof/>
        </w:rPr>
        <w:t> 6.2 of 3GPP TS 29.500 [</w:t>
      </w:r>
      <w:r w:rsidR="00B141F3">
        <w:rPr>
          <w:noProof/>
        </w:rPr>
        <w:t>2</w:t>
      </w:r>
      <w:r w:rsidRPr="00986E88">
        <w:rPr>
          <w:noProof/>
        </w:rPr>
        <w:t>]</w:t>
      </w:r>
      <w:r>
        <w:rPr>
          <w:noProof/>
        </w:rPr>
        <w:t xml:space="preserve"> may be supported</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notification contain</w:t>
      </w:r>
      <w:r>
        <w:rPr>
          <w:rFonts w:hint="eastAsia"/>
          <w:lang w:eastAsia="zh-CN"/>
        </w:rPr>
        <w:t>s</w:t>
      </w:r>
      <w:r>
        <w:t xml:space="preserve"> the</w:t>
      </w:r>
      <w:r>
        <w:rPr>
          <w:rFonts w:hint="eastAsia"/>
          <w:lang w:eastAsia="zh-CN"/>
        </w:rPr>
        <w:t xml:space="preserve"> </w:t>
      </w:r>
      <w:r>
        <w:rPr>
          <w:lang w:eastAsia="zh-CN"/>
        </w:rPr>
        <w:t>Callback</w:t>
      </w:r>
      <w:r>
        <w:rPr>
          <w:rFonts w:hint="eastAsia"/>
          <w:lang w:eastAsia="zh-CN"/>
        </w:rPr>
        <w:t xml:space="preserve"> URI,</w:t>
      </w:r>
      <w:r>
        <w:t xml:space="preserve"> the HTTP method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14:paraId="155598C3" w14:textId="77777777" w:rsidR="003D2F21" w:rsidRDefault="003D2F21" w:rsidP="003D2F21">
      <w:r>
        <w:lastRenderedPageBreak/>
        <w:t xml:space="preserve">An overview </w:t>
      </w:r>
      <w:r>
        <w:rPr>
          <w:rFonts w:hint="eastAsia"/>
          <w:lang w:eastAsia="zh-CN"/>
        </w:rPr>
        <w:t xml:space="preserve">of the </w:t>
      </w:r>
      <w:r>
        <w:t xml:space="preserve">notifications </w:t>
      </w:r>
      <w:r>
        <w:rPr>
          <w:rFonts w:hint="eastAsia"/>
          <w:lang w:eastAsia="zh-CN"/>
        </w:rPr>
        <w:t>is</w:t>
      </w:r>
      <w:r>
        <w:t xml:space="preserve"> illustrated </w:t>
      </w:r>
      <w:r>
        <w:rPr>
          <w:rFonts w:hint="eastAsia"/>
          <w:lang w:eastAsia="zh-CN"/>
        </w:rPr>
        <w:t xml:space="preserve">in </w:t>
      </w:r>
      <w:r>
        <w:t>table 5.2.3A-1.</w:t>
      </w:r>
    </w:p>
    <w:p w14:paraId="0FD23088" w14:textId="77777777" w:rsidR="003D2F21" w:rsidRPr="00A04126" w:rsidRDefault="003D2F21" w:rsidP="003D2F21">
      <w:pPr>
        <w:pStyle w:val="TH"/>
      </w:pPr>
      <w:r w:rsidRPr="00A04126">
        <w:t xml:space="preserve">Table </w:t>
      </w:r>
      <w:r>
        <w:t>5.2.3A</w:t>
      </w:r>
      <w:r w:rsidRPr="00A04126">
        <w:t>-1: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14"/>
        <w:gridCol w:w="3654"/>
        <w:gridCol w:w="1243"/>
        <w:gridCol w:w="1957"/>
      </w:tblGrid>
      <w:tr w:rsidR="003D2F21" w:rsidRPr="00B54FF5" w14:paraId="3D25BD55" w14:textId="77777777" w:rsidTr="0045477B">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9C9405" w14:textId="77777777" w:rsidR="003D2F21" w:rsidRPr="0016361A" w:rsidRDefault="003D2F21" w:rsidP="0045477B">
            <w:pPr>
              <w:pStyle w:val="TAH"/>
            </w:pPr>
            <w:r w:rsidRPr="0016361A">
              <w:t>Notification</w:t>
            </w:r>
          </w:p>
        </w:tc>
        <w:tc>
          <w:tcPr>
            <w:tcW w:w="20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E749A6" w14:textId="77777777" w:rsidR="003D2F21" w:rsidRPr="0016361A" w:rsidRDefault="003D2F21" w:rsidP="0045477B">
            <w:pPr>
              <w:pStyle w:val="TAH"/>
            </w:pPr>
            <w:r>
              <w:t>Callback</w:t>
            </w:r>
            <w:r w:rsidRPr="0016361A">
              <w:t xml:space="preserv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014A3C" w14:textId="77777777" w:rsidR="003D2F21" w:rsidRPr="0016361A" w:rsidRDefault="003D2F21" w:rsidP="0045477B">
            <w:pPr>
              <w:pStyle w:val="TAH"/>
            </w:pPr>
            <w:r w:rsidRPr="0016361A">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89ACFA" w14:textId="77777777" w:rsidR="003D2F21" w:rsidRPr="0016361A" w:rsidRDefault="003D2F21" w:rsidP="0045477B">
            <w:pPr>
              <w:pStyle w:val="TAH"/>
            </w:pPr>
            <w:r w:rsidRPr="0016361A">
              <w:t>Description</w:t>
            </w:r>
          </w:p>
          <w:p w14:paraId="2EBDA9BE" w14:textId="77777777" w:rsidR="003D2F21" w:rsidRPr="0016361A" w:rsidRDefault="003D2F21" w:rsidP="0045477B">
            <w:pPr>
              <w:pStyle w:val="TAH"/>
            </w:pPr>
            <w:r w:rsidRPr="0016361A">
              <w:t>(service operation)</w:t>
            </w:r>
          </w:p>
        </w:tc>
      </w:tr>
      <w:tr w:rsidR="003D2F21" w:rsidRPr="00B54FF5" w14:paraId="289E36C7" w14:textId="77777777" w:rsidTr="0045477B">
        <w:trPr>
          <w:jc w:val="center"/>
        </w:trPr>
        <w:tc>
          <w:tcPr>
            <w:tcW w:w="1091" w:type="pct"/>
            <w:tcBorders>
              <w:left w:val="single" w:sz="4" w:space="0" w:color="auto"/>
              <w:right w:val="single" w:sz="4" w:space="0" w:color="auto"/>
            </w:tcBorders>
            <w:vAlign w:val="center"/>
          </w:tcPr>
          <w:p w14:paraId="6BDD4184" w14:textId="77777777" w:rsidR="003D2F21" w:rsidRPr="0016361A" w:rsidRDefault="003D2F21" w:rsidP="0045477B">
            <w:pPr>
              <w:pStyle w:val="TAC"/>
              <w:rPr>
                <w:lang w:val="en-US"/>
              </w:rPr>
            </w:pPr>
            <w:r w:rsidRPr="0016361A">
              <w:rPr>
                <w:lang w:val="en-US"/>
              </w:rPr>
              <w:t>&lt;notification 1&gt;</w:t>
            </w:r>
          </w:p>
          <w:p w14:paraId="2227446A" w14:textId="77777777" w:rsidR="003D2F21" w:rsidRPr="0016361A" w:rsidRDefault="003D2F21" w:rsidP="0045477B">
            <w:pPr>
              <w:pStyle w:val="TAC"/>
              <w:rPr>
                <w:lang w:val="en-US"/>
              </w:rPr>
            </w:pPr>
            <w:r w:rsidRPr="0016361A">
              <w:rPr>
                <w:lang w:val="en-US"/>
              </w:rPr>
              <w:t>e.g. Status Change Notification</w:t>
            </w:r>
          </w:p>
          <w:p w14:paraId="577859DE" w14:textId="77777777" w:rsidR="003D2F21" w:rsidRPr="0016361A" w:rsidRDefault="003D2F21" w:rsidP="0045477B">
            <w:pPr>
              <w:pStyle w:val="TAC"/>
              <w:rPr>
                <w:lang w:val="en-US"/>
              </w:rPr>
            </w:pPr>
          </w:p>
        </w:tc>
        <w:tc>
          <w:tcPr>
            <w:tcW w:w="2083" w:type="pct"/>
            <w:tcBorders>
              <w:left w:val="single" w:sz="4" w:space="0" w:color="auto"/>
              <w:right w:val="single" w:sz="4" w:space="0" w:color="auto"/>
            </w:tcBorders>
            <w:vAlign w:val="center"/>
          </w:tcPr>
          <w:p w14:paraId="3F1C7ECD" w14:textId="77777777" w:rsidR="003D2F21" w:rsidRPr="0016361A" w:rsidRDefault="003D2F21" w:rsidP="0045477B">
            <w:pPr>
              <w:pStyle w:val="TAL"/>
              <w:rPr>
                <w:lang w:val="en-US"/>
              </w:rPr>
            </w:pPr>
            <w:r w:rsidRPr="0016361A">
              <w:rPr>
                <w:lang w:val="en-US"/>
              </w:rPr>
              <w:t xml:space="preserve">&lt; </w:t>
            </w:r>
            <w:r>
              <w:rPr>
                <w:lang w:val="en-US"/>
              </w:rPr>
              <w:t>Callback</w:t>
            </w:r>
            <w:r w:rsidRPr="0016361A">
              <w:rPr>
                <w:lang w:val="en-US"/>
              </w:rPr>
              <w:t xml:space="preserve"> URI &gt;</w:t>
            </w:r>
          </w:p>
          <w:p w14:paraId="4339608E" w14:textId="77777777" w:rsidR="003D2F21" w:rsidRPr="0016361A" w:rsidDel="005E0502" w:rsidRDefault="003D2F21" w:rsidP="0045477B">
            <w:pPr>
              <w:pStyle w:val="TAL"/>
              <w:rPr>
                <w:lang w:val="en-US"/>
              </w:rPr>
            </w:pPr>
            <w:r w:rsidRPr="0016361A">
              <w:rPr>
                <w:lang w:val="en-US"/>
              </w:rPr>
              <w:t>e.g. {StatusCallbackUri}</w:t>
            </w:r>
          </w:p>
        </w:tc>
        <w:tc>
          <w:tcPr>
            <w:tcW w:w="709" w:type="pct"/>
            <w:tcBorders>
              <w:top w:val="single" w:sz="4" w:space="0" w:color="auto"/>
              <w:left w:val="single" w:sz="4" w:space="0" w:color="auto"/>
              <w:bottom w:val="single" w:sz="4" w:space="0" w:color="auto"/>
              <w:right w:val="single" w:sz="4" w:space="0" w:color="auto"/>
            </w:tcBorders>
          </w:tcPr>
          <w:p w14:paraId="0B39F883" w14:textId="77777777" w:rsidR="003D2F21" w:rsidRPr="0016361A" w:rsidRDefault="003D2F21" w:rsidP="0045477B">
            <w:pPr>
              <w:pStyle w:val="TAC"/>
              <w:rPr>
                <w:lang w:val="fr-FR"/>
              </w:rPr>
            </w:pPr>
          </w:p>
          <w:p w14:paraId="49FF73A9" w14:textId="77777777" w:rsidR="003D2F21" w:rsidRPr="0016361A" w:rsidRDefault="003D2F21" w:rsidP="0045477B">
            <w:pPr>
              <w:pStyle w:val="TAC"/>
              <w:rPr>
                <w:lang w:val="fr-FR"/>
              </w:rPr>
            </w:pPr>
            <w:r w:rsidRPr="0016361A">
              <w:rPr>
                <w:lang w:val="fr-FR"/>
              </w:rPr>
              <w:t>e.g POST</w:t>
            </w:r>
          </w:p>
        </w:tc>
        <w:tc>
          <w:tcPr>
            <w:tcW w:w="1116" w:type="pct"/>
            <w:tcBorders>
              <w:top w:val="single" w:sz="4" w:space="0" w:color="auto"/>
              <w:left w:val="single" w:sz="4" w:space="0" w:color="auto"/>
              <w:bottom w:val="single" w:sz="4" w:space="0" w:color="auto"/>
              <w:right w:val="single" w:sz="4" w:space="0" w:color="auto"/>
            </w:tcBorders>
          </w:tcPr>
          <w:p w14:paraId="6804EB77" w14:textId="77777777" w:rsidR="003D2F21" w:rsidRPr="0016361A" w:rsidRDefault="003D2F21" w:rsidP="0045477B">
            <w:pPr>
              <w:pStyle w:val="TAL"/>
              <w:rPr>
                <w:lang w:val="en-US"/>
              </w:rPr>
            </w:pPr>
          </w:p>
          <w:p w14:paraId="1FCA229A" w14:textId="77777777" w:rsidR="003D2F21" w:rsidRPr="0016361A" w:rsidRDefault="003D2F21" w:rsidP="0045477B">
            <w:pPr>
              <w:pStyle w:val="TAL"/>
              <w:rPr>
                <w:lang w:val="en-US"/>
              </w:rPr>
            </w:pPr>
            <w:r w:rsidRPr="0016361A">
              <w:rPr>
                <w:lang w:val="en-US"/>
              </w:rPr>
              <w:t xml:space="preserve">e.g. Notify Event </w:t>
            </w:r>
          </w:p>
        </w:tc>
      </w:tr>
    </w:tbl>
    <w:p w14:paraId="58A8390C" w14:textId="77777777" w:rsidR="003D2F21" w:rsidRDefault="003D2F21" w:rsidP="003D2F21">
      <w:pPr>
        <w:rPr>
          <w:lang w:val="en-US" w:eastAsia="zh-CN"/>
        </w:rPr>
      </w:pPr>
    </w:p>
    <w:p w14:paraId="48A16982" w14:textId="77777777" w:rsidR="003D2F21" w:rsidRDefault="003D2F21" w:rsidP="003D2F21">
      <w:pPr>
        <w:rPr>
          <w:lang w:val="en-US" w:eastAsia="zh-CN"/>
        </w:rPr>
      </w:pPr>
      <w:r>
        <w:rPr>
          <w:lang w:val="en-US" w:eastAsia="zh-CN"/>
        </w:rPr>
        <w:t>Example:</w:t>
      </w:r>
    </w:p>
    <w:p w14:paraId="73598C7F" w14:textId="77777777" w:rsidR="003D2F21" w:rsidRDefault="003D2F21" w:rsidP="003D2F21">
      <w:pPr>
        <w:rPr>
          <w:lang w:val="en-US" w:eastAsia="zh-CN"/>
        </w:rPr>
      </w:pPr>
      <w:r>
        <w:rPr>
          <w:lang w:val="en-US" w:eastAsia="zh-CN"/>
        </w:rPr>
        <w:t xml:space="preserve">Callback URI: </w:t>
      </w:r>
      <w:r w:rsidRPr="00986E88">
        <w:rPr>
          <w:b/>
          <w:noProof/>
        </w:rPr>
        <w:t>{notifUri}</w:t>
      </w:r>
    </w:p>
    <w:p w14:paraId="4D6FD008" w14:textId="77777777" w:rsidR="003D2F21" w:rsidRDefault="003D2F21" w:rsidP="003D2F21">
      <w:pPr>
        <w:rPr>
          <w:noProof/>
        </w:rPr>
      </w:pPr>
    </w:p>
    <w:p w14:paraId="558CB253" w14:textId="77777777" w:rsidR="003D2F21" w:rsidRPr="00986E88" w:rsidRDefault="003D2F21" w:rsidP="00E92CE6">
      <w:pPr>
        <w:rPr>
          <w:rFonts w:ascii="Arial" w:hAnsi="Arial" w:cs="Arial"/>
          <w:noProof/>
        </w:rPr>
      </w:pPr>
      <w:r w:rsidRPr="00E92CE6">
        <w:rPr>
          <w:rFonts w:hint="eastAsia"/>
        </w:rPr>
        <w:t>T</w:t>
      </w:r>
      <w:r w:rsidRPr="00E92CE6">
        <w:t xml:space="preserve">he callback URI variables </w:t>
      </w:r>
      <w:r w:rsidRPr="00E92CE6">
        <w:rPr>
          <w:rFonts w:hint="eastAsia"/>
        </w:rPr>
        <w:t xml:space="preserve">shall be </w:t>
      </w:r>
      <w:r w:rsidRPr="00E92CE6">
        <w:t>defined as table 5.2.3A-2 illustrates.</w:t>
      </w:r>
    </w:p>
    <w:p w14:paraId="11A1F7D1" w14:textId="77777777" w:rsidR="003D2F21" w:rsidRPr="00986E88" w:rsidRDefault="003D2F21" w:rsidP="003D2F21">
      <w:pPr>
        <w:pStyle w:val="TH"/>
        <w:rPr>
          <w:rFonts w:cs="Arial"/>
          <w:noProof/>
        </w:rPr>
      </w:pPr>
      <w:r w:rsidRPr="00986E88">
        <w:rPr>
          <w:noProof/>
        </w:rPr>
        <w:t>Table </w:t>
      </w:r>
      <w:r>
        <w:t>5.2.3A-2</w:t>
      </w:r>
      <w:r w:rsidRPr="00986E88">
        <w:rPr>
          <w:noProof/>
        </w:rPr>
        <w:t xml:space="preserve">: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3D2F21" w:rsidRPr="00B54FF5" w14:paraId="5F8369E7" w14:textId="77777777" w:rsidTr="0045477B">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0DACC25A" w14:textId="77777777" w:rsidR="003D2F21" w:rsidRPr="0016361A" w:rsidRDefault="003D2F21" w:rsidP="0045477B">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A8BDBA" w14:textId="77777777" w:rsidR="003D2F21" w:rsidRPr="0016361A" w:rsidRDefault="003D2F21" w:rsidP="0045477B">
            <w:pPr>
              <w:pStyle w:val="TAH"/>
              <w:rPr>
                <w:noProof/>
              </w:rPr>
            </w:pPr>
            <w:r w:rsidRPr="0016361A">
              <w:rPr>
                <w:noProof/>
              </w:rPr>
              <w:t>Definition</w:t>
            </w:r>
          </w:p>
        </w:tc>
      </w:tr>
      <w:tr w:rsidR="003D2F21" w:rsidRPr="00B54FF5" w14:paraId="2AFA83EE" w14:textId="77777777" w:rsidTr="0045477B">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4F829AE2" w14:textId="77777777" w:rsidR="003D2F21" w:rsidRPr="0016361A" w:rsidRDefault="003D2F21" w:rsidP="0045477B">
            <w:pPr>
              <w:pStyle w:val="TAL"/>
              <w:rPr>
                <w:noProof/>
              </w:rPr>
            </w:pPr>
            <w:r w:rsidRPr="0016361A">
              <w:rPr>
                <w:noProof/>
              </w:rPr>
              <w:t>notifUri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607CB361" w14:textId="77777777" w:rsidR="003D2F21" w:rsidRPr="0016361A" w:rsidRDefault="003D2F21" w:rsidP="0045477B">
            <w:pPr>
              <w:pStyle w:val="TAL"/>
              <w:rPr>
                <w:noProof/>
              </w:rPr>
            </w:pPr>
            <w:r w:rsidRPr="0016361A">
              <w:rPr>
                <w:noProof/>
              </w:rPr>
              <w:t xml:space="preserve">String formatted as URI with the </w:t>
            </w:r>
            <w:r>
              <w:rPr>
                <w:noProof/>
              </w:rPr>
              <w:t>Callback</w:t>
            </w:r>
            <w:r w:rsidRPr="0016361A">
              <w:rPr>
                <w:noProof/>
              </w:rPr>
              <w:t xml:space="preserve"> Uri</w:t>
            </w:r>
          </w:p>
        </w:tc>
      </w:tr>
    </w:tbl>
    <w:p w14:paraId="67A40651" w14:textId="77777777" w:rsidR="003D2F21" w:rsidRPr="00445D1C" w:rsidRDefault="003D2F21" w:rsidP="003D2F21">
      <w:pPr>
        <w:rPr>
          <w:b/>
          <w:lang w:eastAsia="zh-CN"/>
        </w:rPr>
      </w:pPr>
    </w:p>
    <w:p w14:paraId="1A934EDC" w14:textId="77777777" w:rsidR="003D2F21" w:rsidRDefault="003D2F21" w:rsidP="003D2F21">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5.2.3A-3 illustrates.</w:t>
      </w:r>
    </w:p>
    <w:p w14:paraId="204503F3" w14:textId="77777777" w:rsidR="003D2F21" w:rsidRDefault="003D2F21" w:rsidP="003D2F21">
      <w:pPr>
        <w:pStyle w:val="TH"/>
      </w:pPr>
      <w:r>
        <w:t>Table</w:t>
      </w:r>
      <w:r>
        <w:rPr>
          <w:rFonts w:hint="eastAsia"/>
          <w:lang w:eastAsia="zh-CN"/>
        </w:rPr>
        <w:t xml:space="preserve"> </w:t>
      </w:r>
      <w:r>
        <w:t>5.2.3A-3: Data structures supported by the HTTP method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851"/>
        <w:gridCol w:w="1559"/>
        <w:gridCol w:w="5738"/>
      </w:tblGrid>
      <w:tr w:rsidR="003D2F21" w:rsidRPr="001769FF" w14:paraId="612E0B40" w14:textId="77777777" w:rsidTr="0045477B">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12B53355" w14:textId="77777777" w:rsidR="003D2F21" w:rsidRPr="001769FF" w:rsidRDefault="003D2F21" w:rsidP="0045477B">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4C7F043E" w14:textId="77777777" w:rsidR="003D2F21" w:rsidRPr="001769FF" w:rsidRDefault="003D2F21" w:rsidP="0045477B">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FD2997D" w14:textId="77777777" w:rsidR="003D2F21" w:rsidRPr="001769FF" w:rsidRDefault="003D2F21" w:rsidP="0045477B">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0D571785" w14:textId="77777777" w:rsidR="003D2F21" w:rsidRPr="001769FF" w:rsidRDefault="003D2F21" w:rsidP="0045477B">
            <w:pPr>
              <w:pStyle w:val="TAH"/>
            </w:pPr>
            <w:r>
              <w:t>Description</w:t>
            </w:r>
          </w:p>
        </w:tc>
      </w:tr>
      <w:tr w:rsidR="003D2F21" w:rsidRPr="001769FF" w14:paraId="0CA681E2" w14:textId="77777777" w:rsidTr="0045477B">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3E729075" w14:textId="77777777" w:rsidR="003D2F21" w:rsidRPr="001769FF" w:rsidRDefault="003D2F21" w:rsidP="0045477B">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14:paraId="4C1CBC28" w14:textId="77777777" w:rsidR="003D2F21" w:rsidRPr="001769FF" w:rsidRDefault="003D2F21" w:rsidP="0045477B">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14:paraId="056B3AB4" w14:textId="77777777" w:rsidR="003D2F21" w:rsidRPr="001769FF" w:rsidRDefault="003D2F21" w:rsidP="0045477B">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7DB7BBA4" w14:textId="77777777" w:rsidR="003D2F21" w:rsidRPr="001769FF" w:rsidRDefault="003D2F21" w:rsidP="0045477B">
            <w:pPr>
              <w:pStyle w:val="TAL"/>
            </w:pPr>
            <w:r w:rsidRPr="001769FF">
              <w:t>&lt;only if applicable&gt;</w:t>
            </w:r>
          </w:p>
        </w:tc>
      </w:tr>
    </w:tbl>
    <w:p w14:paraId="6AD185F4" w14:textId="77777777" w:rsidR="003D2F21" w:rsidRDefault="003D2F21" w:rsidP="003D2F21">
      <w:pPr>
        <w:rPr>
          <w:b/>
          <w:lang w:eastAsia="zh-CN"/>
        </w:rPr>
      </w:pPr>
    </w:p>
    <w:p w14:paraId="030CCD18" w14:textId="77777777" w:rsidR="003D2F21" w:rsidRPr="00C433C2" w:rsidRDefault="003D2F21" w:rsidP="003D2F21">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1D24B11E" w14:textId="77777777" w:rsidR="003D2F21" w:rsidRPr="00A7116E" w:rsidRDefault="003D2F21" w:rsidP="003D2F21">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23AB8380" w14:textId="77777777" w:rsidR="003D2F21" w:rsidRPr="00A7116E" w:rsidRDefault="003D2F21" w:rsidP="003D2F21">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p>
    <w:p w14:paraId="05E08771" w14:textId="77777777" w:rsidR="003D2F21" w:rsidRDefault="003D2F21" w:rsidP="003D2F21">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11B8A789" w14:textId="77777777" w:rsidR="003D2F21" w:rsidRPr="001A2C3F" w:rsidRDefault="003D2F21" w:rsidP="003D2F21">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73FFF00F" w14:textId="77777777" w:rsidR="003D2F21" w:rsidRDefault="003D2F21" w:rsidP="003D2F21">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5.2.3A-</w:t>
      </w:r>
      <w:r>
        <w:rPr>
          <w:rFonts w:hint="eastAsia"/>
          <w:lang w:eastAsia="zh-CN"/>
        </w:rPr>
        <w:t>4</w:t>
      </w:r>
      <w:r>
        <w:rPr>
          <w:lang w:eastAsia="zh-CN"/>
        </w:rPr>
        <w:t xml:space="preserve"> illustrates.</w:t>
      </w:r>
    </w:p>
    <w:p w14:paraId="3CA95F9E" w14:textId="77777777" w:rsidR="003D2F21" w:rsidRDefault="003D2F21" w:rsidP="003D2F21">
      <w:pPr>
        <w:pStyle w:val="TH"/>
      </w:pPr>
      <w:r>
        <w:lastRenderedPageBreak/>
        <w:t>Table</w:t>
      </w:r>
      <w:r>
        <w:rPr>
          <w:rFonts w:hint="eastAsia"/>
          <w:lang w:eastAsia="zh-CN"/>
        </w:rPr>
        <w:t xml:space="preserve"> </w:t>
      </w:r>
      <w:r>
        <w:t>5.2.3A-4: Data structures supported by the mapped HTTP method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864"/>
        <w:gridCol w:w="1277"/>
        <w:gridCol w:w="1417"/>
        <w:gridCol w:w="4604"/>
      </w:tblGrid>
      <w:tr w:rsidR="003D2F21" w:rsidRPr="001769FF" w14:paraId="5D57CBCF" w14:textId="77777777" w:rsidTr="0045477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8C60717" w14:textId="77777777" w:rsidR="003D2F21" w:rsidRPr="001769FF" w:rsidRDefault="003D2F21" w:rsidP="0045477B">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700ADD43" w14:textId="77777777" w:rsidR="003D2F21" w:rsidRPr="001769FF" w:rsidRDefault="003D2F21" w:rsidP="0045477B">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BD7405C" w14:textId="77777777" w:rsidR="003D2F21" w:rsidRPr="001769FF" w:rsidRDefault="003D2F21" w:rsidP="0045477B">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3BCCEE5A" w14:textId="77777777" w:rsidR="003D2F21" w:rsidRPr="001769FF" w:rsidRDefault="003D2F21" w:rsidP="0045477B">
            <w:pPr>
              <w:pStyle w:val="TAH"/>
            </w:pPr>
            <w:r w:rsidRPr="001769FF">
              <w:t>Response</w:t>
            </w:r>
          </w:p>
          <w:p w14:paraId="3FE0BFF2" w14:textId="77777777" w:rsidR="003D2F21" w:rsidRPr="001769FF" w:rsidRDefault="003D2F21" w:rsidP="0045477B">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2C308B2B" w14:textId="77777777" w:rsidR="003D2F21" w:rsidRPr="001769FF" w:rsidRDefault="003D2F21" w:rsidP="0045477B">
            <w:pPr>
              <w:pStyle w:val="TAH"/>
            </w:pPr>
            <w:r>
              <w:t>Description</w:t>
            </w:r>
          </w:p>
        </w:tc>
      </w:tr>
      <w:tr w:rsidR="003D2F21" w:rsidRPr="001769FF" w14:paraId="18A2D126" w14:textId="77777777" w:rsidTr="0045477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32A037" w14:textId="77777777" w:rsidR="003D2F21" w:rsidRPr="001769FF" w:rsidRDefault="003D2F21" w:rsidP="0045477B">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14:paraId="0D39138F" w14:textId="77777777" w:rsidR="003D2F21" w:rsidRPr="001769FF" w:rsidRDefault="003D2F21" w:rsidP="0045477B">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14:paraId="61B0038E" w14:textId="77777777" w:rsidR="003D2F21" w:rsidRPr="001769FF" w:rsidRDefault="003D2F21" w:rsidP="0045477B">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14:paraId="388537AD" w14:textId="77777777" w:rsidR="003D2F21" w:rsidRPr="001769FF" w:rsidRDefault="003D2F21" w:rsidP="0045477B">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69B5C08F" w14:textId="77777777" w:rsidR="003D2F21" w:rsidRPr="001769FF" w:rsidRDefault="003D2F21" w:rsidP="0045477B">
            <w:pPr>
              <w:pStyle w:val="TAL"/>
            </w:pPr>
            <w:r w:rsidRPr="001769FF">
              <w:t>&lt;Meaning of the success case&gt;</w:t>
            </w:r>
          </w:p>
          <w:p w14:paraId="7CA9308C" w14:textId="77777777" w:rsidR="003D2F21" w:rsidRPr="001769FF" w:rsidRDefault="003D2F21" w:rsidP="0045477B">
            <w:pPr>
              <w:pStyle w:val="TAL"/>
            </w:pPr>
            <w:r w:rsidRPr="001769FF">
              <w:t>or</w:t>
            </w:r>
          </w:p>
          <w:p w14:paraId="01B85BB5" w14:textId="77777777" w:rsidR="003D2F21" w:rsidRPr="001769FF" w:rsidRDefault="003D2F21" w:rsidP="0045477B">
            <w:pPr>
              <w:pStyle w:val="TAL"/>
            </w:pPr>
            <w:r w:rsidRPr="001769FF">
              <w:t>&lt;Meaning of the error case with additional statement regarding error handling&gt;</w:t>
            </w:r>
          </w:p>
        </w:tc>
      </w:tr>
    </w:tbl>
    <w:p w14:paraId="393E6098" w14:textId="77777777" w:rsidR="003D2F21" w:rsidRDefault="003D2F21" w:rsidP="003D2F21">
      <w:pPr>
        <w:rPr>
          <w:b/>
          <w:lang w:eastAsia="zh-CN"/>
        </w:rPr>
      </w:pPr>
    </w:p>
    <w:p w14:paraId="290C8422" w14:textId="77777777" w:rsidR="003D2F21" w:rsidRPr="00C433C2" w:rsidRDefault="003D2F21" w:rsidP="003D2F21">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6035C8D1" w14:textId="77777777" w:rsidR="003D2F21" w:rsidRPr="00A7116E" w:rsidRDefault="003D2F21" w:rsidP="003D2F21">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0A65EA2C" w14:textId="77777777" w:rsidR="003D2F21" w:rsidRDefault="003D2F21" w:rsidP="003D2F21">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 xml:space="preserve">greater than 0 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02D55136" w14:textId="77777777" w:rsidR="003D2F21" w:rsidRPr="00376D59" w:rsidRDefault="003D2F21" w:rsidP="003D2F21">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Pr="0037428E">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4C993313" w14:textId="77777777" w:rsidR="003D2F21" w:rsidRDefault="003D2F21" w:rsidP="003D2F21">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2C492B0F" w14:textId="77777777" w:rsidR="003D2F21" w:rsidRPr="003D2F21" w:rsidRDefault="003D2F21" w:rsidP="003D2F21">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14:paraId="0E05B00D" w14:textId="77777777" w:rsidR="00516776" w:rsidRDefault="00516776" w:rsidP="004F1FBA">
      <w:pPr>
        <w:pStyle w:val="Heading3"/>
      </w:pPr>
      <w:bookmarkStart w:id="784" w:name="_Toc51859765"/>
      <w:bookmarkStart w:id="785" w:name="_Toc155107174"/>
      <w:r>
        <w:t>5.2.4</w:t>
      </w:r>
      <w:r>
        <w:tab/>
        <w:t>Data Models</w:t>
      </w:r>
      <w:bookmarkEnd w:id="777"/>
      <w:bookmarkEnd w:id="778"/>
      <w:bookmarkEnd w:id="779"/>
      <w:bookmarkEnd w:id="780"/>
      <w:bookmarkEnd w:id="781"/>
      <w:bookmarkEnd w:id="782"/>
      <w:bookmarkEnd w:id="784"/>
      <w:bookmarkEnd w:id="785"/>
    </w:p>
    <w:p w14:paraId="0B3F8EC9" w14:textId="77777777" w:rsidR="00516776" w:rsidRDefault="00516776" w:rsidP="004F1FBA">
      <w:pPr>
        <w:pStyle w:val="Heading4"/>
      </w:pPr>
      <w:bookmarkStart w:id="786" w:name="_Toc19702498"/>
      <w:bookmarkStart w:id="787" w:name="_Toc27751659"/>
      <w:bookmarkStart w:id="788" w:name="_Toc35971745"/>
      <w:bookmarkStart w:id="789" w:name="_Toc35975994"/>
      <w:bookmarkStart w:id="790" w:name="_Toc44849451"/>
      <w:bookmarkStart w:id="791" w:name="_Toc51853092"/>
      <w:bookmarkStart w:id="792" w:name="_Toc51859766"/>
      <w:bookmarkStart w:id="793" w:name="_Toc155107175"/>
      <w:r>
        <w:t>5.2.4.1</w:t>
      </w:r>
      <w:r>
        <w:tab/>
        <w:t>General</w:t>
      </w:r>
      <w:bookmarkEnd w:id="786"/>
      <w:bookmarkEnd w:id="787"/>
      <w:bookmarkEnd w:id="788"/>
      <w:bookmarkEnd w:id="789"/>
      <w:bookmarkEnd w:id="790"/>
      <w:bookmarkEnd w:id="791"/>
      <w:bookmarkEnd w:id="792"/>
      <w:bookmarkEnd w:id="793"/>
    </w:p>
    <w:p w14:paraId="20556101" w14:textId="77777777" w:rsidR="00516776" w:rsidRDefault="00516776" w:rsidP="00516776">
      <w:pPr>
        <w:rPr>
          <w:lang w:eastAsia="zh-CN"/>
        </w:rPr>
      </w:pPr>
      <w:r>
        <w:rPr>
          <w:rFonts w:hint="eastAsia"/>
          <w:lang w:eastAsia="zh-CN"/>
        </w:rPr>
        <w:t xml:space="preserve">The application data model supported by the API shall be </w:t>
      </w:r>
      <w:r>
        <w:rPr>
          <w:lang w:eastAsia="zh-CN"/>
        </w:rPr>
        <w:t>specified</w:t>
      </w:r>
      <w:r>
        <w:rPr>
          <w:rFonts w:hint="eastAsia"/>
          <w:lang w:eastAsia="zh-CN"/>
        </w:rPr>
        <w:t xml:space="preserve"> with the following data types:</w:t>
      </w:r>
    </w:p>
    <w:p w14:paraId="06772EBF" w14:textId="77777777" w:rsidR="00516776" w:rsidRDefault="00516776" w:rsidP="00516776">
      <w:pPr>
        <w:pStyle w:val="B1"/>
        <w:rPr>
          <w:lang w:eastAsia="zh-CN"/>
        </w:rPr>
      </w:pPr>
      <w:r>
        <w:rPr>
          <w:lang w:eastAsia="zh-CN"/>
        </w:rPr>
        <w:t>1.</w:t>
      </w:r>
      <w:r>
        <w:rPr>
          <w:lang w:eastAsia="zh-CN"/>
        </w:rPr>
        <w:tab/>
      </w:r>
      <w:r>
        <w:rPr>
          <w:rFonts w:hint="eastAsia"/>
          <w:lang w:eastAsia="zh-CN"/>
        </w:rPr>
        <w:t>S</w:t>
      </w:r>
      <w:r>
        <w:t>tructured data types</w:t>
      </w:r>
    </w:p>
    <w:p w14:paraId="2548FE86" w14:textId="77777777" w:rsidR="00516776" w:rsidRPr="00A939A4" w:rsidRDefault="00516776" w:rsidP="00516776">
      <w:pPr>
        <w:pStyle w:val="B1"/>
        <w:rPr>
          <w:lang w:eastAsia="zh-CN"/>
        </w:rPr>
      </w:pPr>
      <w:r>
        <w:rPr>
          <w:lang w:val="en-US"/>
        </w:rPr>
        <w:t>2.</w:t>
      </w:r>
      <w:r>
        <w:rPr>
          <w:lang w:val="en-US"/>
        </w:rPr>
        <w:tab/>
        <w:t>S</w:t>
      </w:r>
      <w:r w:rsidRPr="00087ED8">
        <w:rPr>
          <w:lang w:val="en-US"/>
        </w:rPr>
        <w:t>imple data types</w:t>
      </w:r>
    </w:p>
    <w:p w14:paraId="7C5929CD" w14:textId="77777777" w:rsidR="00516776" w:rsidRPr="00A939A4" w:rsidRDefault="00516776" w:rsidP="00516776">
      <w:pPr>
        <w:pStyle w:val="B1"/>
        <w:rPr>
          <w:lang w:eastAsia="zh-CN"/>
        </w:rPr>
      </w:pPr>
      <w:r>
        <w:rPr>
          <w:lang w:val="en-US"/>
        </w:rPr>
        <w:t>3.</w:t>
      </w:r>
      <w:r>
        <w:rPr>
          <w:lang w:val="en-US"/>
        </w:rPr>
        <w:tab/>
      </w:r>
      <w:r w:rsidRPr="00087ED8">
        <w:rPr>
          <w:lang w:val="en-US"/>
        </w:rPr>
        <w:t>Enumerations</w:t>
      </w:r>
    </w:p>
    <w:p w14:paraId="03A5967C" w14:textId="77777777" w:rsidR="00516776" w:rsidRDefault="00516776" w:rsidP="00516776">
      <w:pPr>
        <w:pStyle w:val="B1"/>
      </w:pPr>
      <w:r>
        <w:t>4.</w:t>
      </w:r>
      <w:r>
        <w:tab/>
        <w:t>Binary data</w:t>
      </w:r>
    </w:p>
    <w:p w14:paraId="028AD404" w14:textId="77777777" w:rsidR="00516776" w:rsidRDefault="00516776" w:rsidP="00516776">
      <w:pPr>
        <w:pStyle w:val="B1"/>
        <w:rPr>
          <w:lang w:eastAsia="zh-CN"/>
        </w:rPr>
      </w:pPr>
      <w:r>
        <w:rPr>
          <w:lang w:eastAsia="zh-CN"/>
        </w:rPr>
        <w:t>5.</w:t>
      </w:r>
      <w:r>
        <w:rPr>
          <w:lang w:eastAsia="zh-CN"/>
        </w:rPr>
        <w:tab/>
        <w:t>D</w:t>
      </w:r>
      <w:r>
        <w:rPr>
          <w:rFonts w:hint="eastAsia"/>
          <w:lang w:eastAsia="zh-CN"/>
        </w:rPr>
        <w:t>ata types</w:t>
      </w:r>
      <w:r>
        <w:rPr>
          <w:lang w:eastAsia="zh-CN"/>
        </w:rPr>
        <w:t xml:space="preserve"> describing alternative data types</w:t>
      </w:r>
    </w:p>
    <w:p w14:paraId="22F43D13" w14:textId="77777777" w:rsidR="00516776" w:rsidRDefault="00516776" w:rsidP="00516776">
      <w:pPr>
        <w:pStyle w:val="B1"/>
        <w:rPr>
          <w:lang w:eastAsia="zh-CN"/>
        </w:rPr>
      </w:pPr>
      <w:r>
        <w:rPr>
          <w:lang w:eastAsia="zh-CN"/>
        </w:rPr>
        <w:t>6.</w:t>
      </w:r>
      <w:r>
        <w:rPr>
          <w:lang w:eastAsia="zh-CN"/>
        </w:rPr>
        <w:tab/>
        <w:t>D</w:t>
      </w:r>
      <w:r>
        <w:rPr>
          <w:rFonts w:hint="eastAsia"/>
          <w:lang w:eastAsia="zh-CN"/>
        </w:rPr>
        <w:t>ata types</w:t>
      </w:r>
      <w:r>
        <w:rPr>
          <w:lang w:eastAsia="zh-CN"/>
        </w:rPr>
        <w:t xml:space="preserve"> describing combinations of data types</w:t>
      </w:r>
    </w:p>
    <w:p w14:paraId="23CC07D0" w14:textId="16CD0847" w:rsidR="007D570A" w:rsidRDefault="007D570A" w:rsidP="007D570A">
      <w:bookmarkStart w:id="794" w:name="_Toc19702499"/>
      <w:bookmarkStart w:id="795" w:name="_Toc27751660"/>
      <w:bookmarkStart w:id="796" w:name="_Toc35971746"/>
      <w:bookmarkStart w:id="797" w:name="_Toc35975995"/>
      <w:bookmarkStart w:id="798" w:name="_Toc44849452"/>
      <w:bookmarkStart w:id="799" w:name="_Toc51853093"/>
      <w:bookmarkStart w:id="800" w:name="_Toc51859767"/>
      <w:r w:rsidRPr="00DA446D">
        <w:rPr>
          <w:rFonts w:hint="eastAsia"/>
        </w:rPr>
        <w:t>Each data type can be specific for the API or common to multiple APIs (offered by the same or different NFs)</w:t>
      </w:r>
      <w:r w:rsidRPr="00DA446D">
        <w:t>.</w:t>
      </w:r>
      <w:r w:rsidRPr="00DA446D">
        <w:rPr>
          <w:rFonts w:hint="eastAsia"/>
        </w:rPr>
        <w:t xml:space="preserve"> </w:t>
      </w:r>
      <w:r w:rsidRPr="00DA446D">
        <w:t>The</w:t>
      </w:r>
      <w:r w:rsidRPr="00DA446D">
        <w:rPr>
          <w:rFonts w:hint="eastAsia"/>
        </w:rPr>
        <w:t xml:space="preserve"> common data types shall be specified in 3GPP</w:t>
      </w:r>
      <w:r w:rsidRPr="00DA446D">
        <w:t> </w:t>
      </w:r>
      <w:r w:rsidRPr="00DA446D">
        <w:rPr>
          <w:rFonts w:hint="eastAsia"/>
        </w:rPr>
        <w:t>TS</w:t>
      </w:r>
      <w:r w:rsidRPr="00DA446D">
        <w:t> </w:t>
      </w:r>
      <w:r w:rsidRPr="00DA446D">
        <w:rPr>
          <w:rFonts w:hint="eastAsia"/>
        </w:rPr>
        <w:t>29.571</w:t>
      </w:r>
      <w:r w:rsidRPr="00DA446D">
        <w:t> </w:t>
      </w:r>
      <w:r w:rsidRPr="00DA446D">
        <w:rPr>
          <w:rFonts w:hint="eastAsia"/>
        </w:rPr>
        <w:t>[</w:t>
      </w:r>
      <w:r w:rsidRPr="00DA446D">
        <w:t>5</w:t>
      </w:r>
      <w:r w:rsidRPr="00DA446D">
        <w:rPr>
          <w:rFonts w:hint="eastAsia"/>
        </w:rPr>
        <w:t>].</w:t>
      </w:r>
    </w:p>
    <w:p w14:paraId="65547174" w14:textId="685C49EC" w:rsidR="007D570A" w:rsidRDefault="007D570A" w:rsidP="007D570A">
      <w:r w:rsidRPr="00DA446D">
        <w:lastRenderedPageBreak/>
        <w:t>Characters in an enumeration or string data type in both simple and structured/combination data types</w:t>
      </w:r>
      <w:r w:rsidRPr="00DA446D">
        <w:rPr>
          <w:rFonts w:hint="eastAsia"/>
        </w:rPr>
        <w:t xml:space="preserve"> specific for the API or common to multiple APIs</w:t>
      </w:r>
      <w:r w:rsidRPr="00DA446D">
        <w:t xml:space="preserve"> shall be handled as case sensitive by default, unless </w:t>
      </w:r>
      <w:r>
        <w:t>stated otherwise</w:t>
      </w:r>
      <w:r w:rsidRPr="00DA446D">
        <w:t>.</w:t>
      </w:r>
    </w:p>
    <w:p w14:paraId="73916680" w14:textId="77777777" w:rsidR="007D570A" w:rsidRDefault="007D570A" w:rsidP="007D570A">
      <w:r>
        <w:t>Strings representing a numerical value or a binary octet string, encoded as hexadecimal characters, shall be handled as case insensitive.</w:t>
      </w:r>
    </w:p>
    <w:p w14:paraId="081647B9" w14:textId="77777777" w:rsidR="00516776" w:rsidRPr="00ED74EC" w:rsidRDefault="00516776" w:rsidP="004F1FBA">
      <w:pPr>
        <w:pStyle w:val="Heading4"/>
        <w:rPr>
          <w:lang w:eastAsia="zh-CN"/>
        </w:rPr>
      </w:pPr>
      <w:bookmarkStart w:id="801" w:name="_Toc155107176"/>
      <w:r>
        <w:rPr>
          <w:rFonts w:hint="eastAsia"/>
          <w:lang w:eastAsia="zh-CN"/>
        </w:rPr>
        <w:t>5.2.4.2</w:t>
      </w:r>
      <w:r>
        <w:tab/>
      </w:r>
      <w:r>
        <w:rPr>
          <w:rFonts w:hint="eastAsia"/>
          <w:lang w:eastAsia="zh-CN"/>
        </w:rPr>
        <w:t>Structured data types</w:t>
      </w:r>
      <w:bookmarkEnd w:id="794"/>
      <w:bookmarkEnd w:id="795"/>
      <w:bookmarkEnd w:id="796"/>
      <w:bookmarkEnd w:id="797"/>
      <w:bookmarkEnd w:id="798"/>
      <w:bookmarkEnd w:id="799"/>
      <w:bookmarkEnd w:id="800"/>
      <w:bookmarkEnd w:id="801"/>
    </w:p>
    <w:p w14:paraId="59CA32D0" w14:textId="77777777" w:rsidR="00516776" w:rsidRDefault="00516776" w:rsidP="00516776">
      <w:pPr>
        <w:rPr>
          <w:lang w:eastAsia="zh-CN"/>
        </w:rPr>
      </w:pPr>
      <w:r w:rsidRPr="00A939A4">
        <w:rPr>
          <w:rFonts w:hint="eastAsia"/>
        </w:rPr>
        <w:t>The</w:t>
      </w:r>
      <w:r>
        <w:t xml:space="preserve"> </w:t>
      </w:r>
      <w:r>
        <w:rPr>
          <w:rFonts w:hint="eastAsia"/>
          <w:lang w:eastAsia="zh-CN"/>
        </w:rPr>
        <w:t xml:space="preserve">structured data types </w:t>
      </w:r>
      <w:r>
        <w:rPr>
          <w:lang w:eastAsia="zh-CN"/>
        </w:rPr>
        <w:t>shall represent an</w:t>
      </w:r>
      <w:r>
        <w:t xml:space="preserve"> object (see IETF RFC 8259 [3])</w:t>
      </w:r>
      <w:r>
        <w:rPr>
          <w:lang w:eastAsia="zh-CN"/>
        </w:rPr>
        <w:t>.</w:t>
      </w:r>
      <w:r>
        <w:rPr>
          <w:rFonts w:hint="eastAsia"/>
          <w:lang w:eastAsia="zh-CN"/>
        </w:rPr>
        <w:t xml:space="preserve"> </w:t>
      </w:r>
      <w:r>
        <w:rPr>
          <w:lang w:eastAsia="zh-CN"/>
        </w:rPr>
        <w:t>The</w:t>
      </w:r>
      <w:r>
        <w:rPr>
          <w:rFonts w:hint="eastAsia"/>
          <w:lang w:eastAsia="zh-CN"/>
        </w:rPr>
        <w:t xml:space="preserve"> </w:t>
      </w:r>
      <w:r>
        <w:t xml:space="preserve">structured data types </w:t>
      </w:r>
      <w:r>
        <w:rPr>
          <w:rFonts w:hint="eastAsia"/>
          <w:lang w:eastAsia="zh-CN"/>
        </w:rPr>
        <w:t>shall</w:t>
      </w:r>
      <w:r>
        <w:t xml:space="preserve"> contain attributes that are simple data types, structured data types, arrays (see below), maps (as defined below), enumerations, </w:t>
      </w:r>
      <w:r>
        <w:rPr>
          <w:lang w:eastAsia="zh-CN"/>
        </w:rPr>
        <w:t>d</w:t>
      </w:r>
      <w:r>
        <w:rPr>
          <w:rFonts w:hint="eastAsia"/>
          <w:lang w:eastAsia="zh-CN"/>
        </w:rPr>
        <w:t>ata types</w:t>
      </w:r>
      <w:r>
        <w:rPr>
          <w:lang w:eastAsia="zh-CN"/>
        </w:rPr>
        <w:t xml:space="preserve"> describing alternative data types, d</w:t>
      </w:r>
      <w:r>
        <w:rPr>
          <w:rFonts w:hint="eastAsia"/>
          <w:lang w:eastAsia="zh-CN"/>
        </w:rPr>
        <w:t>ata types</w:t>
      </w:r>
      <w:r>
        <w:rPr>
          <w:lang w:eastAsia="zh-CN"/>
        </w:rPr>
        <w:t xml:space="preserve"> describing combinations of data types or "Any Type" (as described below)</w:t>
      </w:r>
      <w:r>
        <w:t>.</w:t>
      </w:r>
    </w:p>
    <w:p w14:paraId="3D0C2EA7" w14:textId="77777777" w:rsidR="00516776" w:rsidRDefault="00516776" w:rsidP="00516776">
      <w:pPr>
        <w:rPr>
          <w:lang w:val="en-US" w:eastAsia="zh-CN"/>
        </w:rPr>
      </w:pPr>
      <w:r>
        <w:rPr>
          <w:lang w:val="en-US" w:eastAsia="zh-CN"/>
        </w:rPr>
        <w:t xml:space="preserve">An array </w:t>
      </w:r>
      <w:r>
        <w:t xml:space="preserve">(see IETF RFC 8259 [3]) shall </w:t>
      </w:r>
      <w:r>
        <w:rPr>
          <w:lang w:val="en-US" w:eastAsia="zh-CN"/>
        </w:rPr>
        <w:t>represent a list of values without keys and with significance in the order of sequence. All values shall be of the same type.</w:t>
      </w:r>
    </w:p>
    <w:p w14:paraId="17669563" w14:textId="77777777" w:rsidR="00516776" w:rsidRDefault="00516776" w:rsidP="00516776">
      <w:pPr>
        <w:rPr>
          <w:lang w:val="en-US" w:eastAsia="zh-CN"/>
        </w:rPr>
      </w:pPr>
      <w:r>
        <w:rPr>
          <w:lang w:val="en-US" w:eastAsia="zh-CN"/>
        </w:rPr>
        <w:t xml:space="preserve">A map shall represent an </w:t>
      </w:r>
      <w:r>
        <w:t xml:space="preserve">object (see IETF RFC 8259 [3]) </w:t>
      </w:r>
      <w:r>
        <w:rPr>
          <w:lang w:eastAsia="zh-CN"/>
        </w:rPr>
        <w:t xml:space="preserve">with </w:t>
      </w:r>
      <w:r>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14:paraId="557DACD6" w14:textId="77777777" w:rsidR="00516776" w:rsidRPr="003677FF" w:rsidRDefault="00516776" w:rsidP="00516776">
      <w:pPr>
        <w:pStyle w:val="NO"/>
        <w:rPr>
          <w:lang w:val="en-US" w:eastAsia="zh-CN"/>
        </w:rPr>
      </w:pPr>
      <w:r>
        <w:rPr>
          <w:lang w:val="en-US" w:eastAsia="zh-CN"/>
        </w:rPr>
        <w:t>NOTE 1:</w:t>
      </w:r>
      <w:r>
        <w:rPr>
          <w:lang w:val="en-US" w:eastAsia="zh-CN"/>
        </w:rPr>
        <w:tab/>
        <w:t xml:space="preserve">Maps are supported by the </w:t>
      </w:r>
      <w:r>
        <w:t xml:space="preserve">OpenAPI specification [4] as described at </w:t>
      </w:r>
      <w:r w:rsidRPr="00315EC3">
        <w:t>https://swagger.io/docs/specification/data-models/dictionaries/</w:t>
      </w:r>
      <w:r>
        <w:t xml:space="preserve">. </w:t>
      </w:r>
      <w:r>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[7].</w:t>
      </w:r>
    </w:p>
    <w:p w14:paraId="515C7E95" w14:textId="77777777" w:rsidR="00516776" w:rsidRDefault="00516776" w:rsidP="00516776">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clause as illustrated </w:t>
      </w:r>
      <w:r>
        <w:rPr>
          <w:rFonts w:hint="eastAsia"/>
          <w:lang w:eastAsia="zh-CN"/>
        </w:rPr>
        <w:t xml:space="preserve">in </w:t>
      </w:r>
      <w:r>
        <w:t>table 5.2.</w:t>
      </w:r>
      <w:r>
        <w:rPr>
          <w:rFonts w:hint="eastAsia"/>
          <w:lang w:eastAsia="zh-CN"/>
        </w:rPr>
        <w:t>4</w:t>
      </w:r>
      <w:r>
        <w:t>.2-1.</w:t>
      </w:r>
    </w:p>
    <w:p w14:paraId="64710919" w14:textId="77777777" w:rsidR="00516776" w:rsidRDefault="00516776" w:rsidP="00516776">
      <w:pPr>
        <w:pStyle w:val="TH"/>
      </w:pPr>
      <w:r>
        <w:rPr>
          <w:noProof/>
        </w:rPr>
        <w:t>Table </w:t>
      </w:r>
      <w:r>
        <w:t>5.2.</w:t>
      </w:r>
      <w:r>
        <w:rPr>
          <w:rFonts w:hint="eastAsia"/>
          <w:lang w:eastAsia="zh-CN"/>
        </w:rPr>
        <w:t>4</w:t>
      </w:r>
      <w:r>
        <w:t xml:space="preserve">.2-1: </w:t>
      </w:r>
      <w:r>
        <w:rPr>
          <w:noProof/>
        </w:rPr>
        <w:t xml:space="preserve">Definition of type </w:t>
      </w:r>
      <w:r>
        <w:t>&lt;Data type&gt;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516776" w:rsidRPr="00FD48E5" w14:paraId="5C5AD578"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5F76DE4B" w14:textId="77777777" w:rsidR="00516776" w:rsidRDefault="00516776" w:rsidP="00767D31">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6E3AD7C2" w14:textId="77777777" w:rsidR="00516776" w:rsidRDefault="00516776" w:rsidP="00767D31">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6274189F" w14:textId="77777777" w:rsidR="00516776" w:rsidRPr="007277D4"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1AE18260" w14:textId="77777777" w:rsidR="00516776" w:rsidRDefault="00516776" w:rsidP="00DA446D">
            <w:pPr>
              <w:pStyle w:val="TAH"/>
            </w:pPr>
            <w:r w:rsidRPr="00DA446D">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585364F4" w14:textId="77777777" w:rsidR="00516776" w:rsidRDefault="00516776" w:rsidP="00767D31">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1254DACE" w14:textId="77777777" w:rsidR="00516776" w:rsidRDefault="00516776" w:rsidP="00767D31">
            <w:pPr>
              <w:pStyle w:val="TAH"/>
              <w:rPr>
                <w:rFonts w:cs="Arial"/>
                <w:szCs w:val="18"/>
              </w:rPr>
            </w:pPr>
            <w:r>
              <w:rPr>
                <w:rFonts w:cs="Arial"/>
                <w:szCs w:val="18"/>
              </w:rPr>
              <w:t>Applicability</w:t>
            </w:r>
          </w:p>
        </w:tc>
      </w:tr>
      <w:tr w:rsidR="00516776" w:rsidRPr="00FD48E5" w14:paraId="0CFCA75D"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tcPr>
          <w:p w14:paraId="23BC451F" w14:textId="77777777" w:rsidR="00516776" w:rsidRDefault="00516776" w:rsidP="00767D31">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14:paraId="08B478A7"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or "Any Type"</w:t>
            </w:r>
          </w:p>
        </w:tc>
        <w:tc>
          <w:tcPr>
            <w:tcW w:w="850" w:type="dxa"/>
            <w:tcBorders>
              <w:top w:val="single" w:sz="4" w:space="0" w:color="auto"/>
              <w:left w:val="single" w:sz="4" w:space="0" w:color="auto"/>
              <w:bottom w:val="single" w:sz="4" w:space="0" w:color="auto"/>
              <w:right w:val="single" w:sz="4" w:space="0" w:color="auto"/>
            </w:tcBorders>
          </w:tcPr>
          <w:p w14:paraId="0E854F99" w14:textId="77777777" w:rsidR="00516776" w:rsidRDefault="00516776" w:rsidP="00767D31">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2B4B6B83" w14:textId="77777777" w:rsidR="00516776" w:rsidRPr="00683AD6" w:rsidRDefault="00516776" w:rsidP="00767D31">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14:paraId="07684CA5" w14:textId="77777777" w:rsidR="00516776" w:rsidRDefault="00516776" w:rsidP="00767D31">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4751176E" w14:textId="77777777" w:rsidR="00516776" w:rsidRPr="001769FF" w:rsidRDefault="00516776" w:rsidP="00767D31">
            <w:pPr>
              <w:pStyle w:val="TAL"/>
            </w:pPr>
          </w:p>
        </w:tc>
      </w:tr>
    </w:tbl>
    <w:p w14:paraId="53AD4A70" w14:textId="60992877" w:rsidR="00516776" w:rsidRDefault="00516776" w:rsidP="00516776"/>
    <w:p w14:paraId="609D38F3" w14:textId="77777777" w:rsidR="009D6E7C" w:rsidRDefault="009D6E7C" w:rsidP="009D6E7C">
      <w:pPr>
        <w:pStyle w:val="TH"/>
      </w:pPr>
      <w:r>
        <w:rPr>
          <w:noProof/>
        </w:rPr>
        <w:t>Table </w:t>
      </w:r>
      <w:r>
        <w:t>5.2.</w:t>
      </w:r>
      <w:r>
        <w:rPr>
          <w:rFonts w:hint="eastAsia"/>
          <w:lang w:eastAsia="zh-CN"/>
        </w:rPr>
        <w:t>4</w:t>
      </w:r>
      <w:r>
        <w:t xml:space="preserve">.2-2: </w:t>
      </w:r>
      <w:r>
        <w:rPr>
          <w:noProof/>
        </w:rPr>
        <w:t xml:space="preserve">Definition of type </w:t>
      </w:r>
      <w:r>
        <w:t>&lt;Data type&gt; with nested structures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9D6E7C" w:rsidRPr="00FD48E5" w14:paraId="0EA8C399" w14:textId="77777777" w:rsidTr="009D6E7C">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0A9EA9E8" w14:textId="77777777" w:rsidR="009D6E7C" w:rsidRDefault="009D6E7C" w:rsidP="009D6E7C">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3E8E4C7" w14:textId="77777777" w:rsidR="009D6E7C" w:rsidRDefault="009D6E7C" w:rsidP="009D6E7C">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189D6250" w14:textId="77777777" w:rsidR="009D6E7C" w:rsidRPr="007277D4" w:rsidRDefault="009D6E7C" w:rsidP="009D6E7C">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68D15D7E" w14:textId="77777777" w:rsidR="009D6E7C" w:rsidRDefault="009D6E7C" w:rsidP="00DA446D">
            <w:pPr>
              <w:pStyle w:val="TAH"/>
            </w:pPr>
            <w:r w:rsidRPr="00DA446D">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2FCA116" w14:textId="77777777" w:rsidR="009D6E7C" w:rsidRDefault="009D6E7C" w:rsidP="009D6E7C">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70BC9B8F" w14:textId="77777777" w:rsidR="009D6E7C" w:rsidRDefault="009D6E7C" w:rsidP="009D6E7C">
            <w:pPr>
              <w:pStyle w:val="TAH"/>
              <w:rPr>
                <w:rFonts w:cs="Arial"/>
                <w:szCs w:val="18"/>
              </w:rPr>
            </w:pPr>
            <w:r>
              <w:rPr>
                <w:rFonts w:cs="Arial"/>
                <w:szCs w:val="18"/>
              </w:rPr>
              <w:t>Applicability</w:t>
            </w:r>
          </w:p>
        </w:tc>
      </w:tr>
      <w:tr w:rsidR="009D6E7C" w:rsidRPr="00FD48E5" w14:paraId="24FF9226" w14:textId="77777777" w:rsidTr="00323239">
        <w:trPr>
          <w:trHeight w:val="758"/>
          <w:jc w:val="center"/>
        </w:trPr>
        <w:tc>
          <w:tcPr>
            <w:tcW w:w="1806" w:type="dxa"/>
            <w:tcBorders>
              <w:top w:val="single" w:sz="4" w:space="0" w:color="auto"/>
              <w:left w:val="single" w:sz="4" w:space="0" w:color="auto"/>
              <w:bottom w:val="single" w:sz="4" w:space="0" w:color="auto"/>
              <w:right w:val="single" w:sz="4" w:space="0" w:color="auto"/>
            </w:tcBorders>
          </w:tcPr>
          <w:p w14:paraId="7B6487CA" w14:textId="77777777" w:rsidR="009D6E7C" w:rsidRDefault="009D6E7C" w:rsidP="009D6E7C">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14:paraId="5ABA4DF6" w14:textId="77777777" w:rsidR="009D6E7C" w:rsidRDefault="009D6E7C" w:rsidP="009D6E7C">
            <w:pPr>
              <w:pStyle w:val="TAL"/>
            </w:pPr>
            <w:r>
              <w:t>"array</w:t>
            </w:r>
            <w:r w:rsidRPr="00F1401D">
              <w:rPr>
                <w:i/>
                <w:iCs/>
              </w:rPr>
              <w:t>(</w:t>
            </w:r>
            <w:r w:rsidRPr="00F1401D">
              <w:rPr>
                <w:iCs/>
              </w:rPr>
              <w:t>map</w:t>
            </w:r>
            <w:r w:rsidRPr="00495D18">
              <w:rPr>
                <w:i/>
              </w:rPr>
              <w:t>(&lt;type&gt;</w:t>
            </w:r>
            <w:r>
              <w:t>)" or "map</w:t>
            </w:r>
            <w:r w:rsidRPr="00F1401D">
              <w:rPr>
                <w:i/>
                <w:iCs/>
              </w:rPr>
              <w:t>(</w:t>
            </w:r>
            <w:r>
              <w:rPr>
                <w:iCs/>
              </w:rPr>
              <w:t>array</w:t>
            </w:r>
            <w:r w:rsidRPr="00495D18">
              <w:rPr>
                <w:i/>
              </w:rPr>
              <w:t>(&lt;type&gt;</w:t>
            </w:r>
            <w:r>
              <w:t>)" or" array</w:t>
            </w:r>
            <w:r w:rsidRPr="00F1401D">
              <w:rPr>
                <w:i/>
                <w:iCs/>
              </w:rPr>
              <w:t>(</w:t>
            </w:r>
            <w:r>
              <w:rPr>
                <w:iCs/>
              </w:rPr>
              <w:t>array</w:t>
            </w:r>
            <w:r w:rsidRPr="00495D18">
              <w:rPr>
                <w:i/>
              </w:rPr>
              <w:t>(&lt;type&gt;</w:t>
            </w:r>
            <w:r>
              <w:t>)" or "map</w:t>
            </w:r>
            <w:r w:rsidRPr="00F1401D">
              <w:rPr>
                <w:i/>
                <w:iCs/>
              </w:rPr>
              <w:t>(</w:t>
            </w:r>
            <w:r>
              <w:rPr>
                <w:iCs/>
              </w:rPr>
              <w:t>map</w:t>
            </w:r>
            <w:r w:rsidRPr="00495D18">
              <w:rPr>
                <w:i/>
              </w:rPr>
              <w:t>(&lt;type&gt;</w:t>
            </w:r>
            <w:r>
              <w:t>)"</w:t>
            </w:r>
          </w:p>
        </w:tc>
        <w:tc>
          <w:tcPr>
            <w:tcW w:w="850" w:type="dxa"/>
            <w:tcBorders>
              <w:top w:val="single" w:sz="4" w:space="0" w:color="auto"/>
              <w:left w:val="single" w:sz="4" w:space="0" w:color="auto"/>
              <w:bottom w:val="single" w:sz="4" w:space="0" w:color="auto"/>
              <w:right w:val="single" w:sz="4" w:space="0" w:color="auto"/>
            </w:tcBorders>
          </w:tcPr>
          <w:p w14:paraId="384DC0B1" w14:textId="77777777" w:rsidR="009D6E7C" w:rsidRDefault="009D6E7C" w:rsidP="009D6E7C">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19E6167A" w14:textId="77777777" w:rsidR="009D6E7C" w:rsidRPr="00683AD6" w:rsidRDefault="009D6E7C" w:rsidP="009D6E7C">
            <w:pPr>
              <w:pStyle w:val="TAL"/>
            </w:pPr>
            <w:r w:rsidRPr="00683AD6">
              <w:t>"</w:t>
            </w:r>
            <w:r w:rsidRPr="00970CC2">
              <w:t>M</w:t>
            </w:r>
            <w:r>
              <w:t>1</w:t>
            </w:r>
            <w:r w:rsidRPr="00683AD6">
              <w:t>..</w:t>
            </w:r>
            <w:r w:rsidRPr="00970CC2">
              <w:t>N</w:t>
            </w:r>
            <w:r>
              <w:t>1(M2..N2)</w:t>
            </w:r>
            <w:r w:rsidRPr="00683AD6">
              <w:t>"</w:t>
            </w:r>
          </w:p>
        </w:tc>
        <w:tc>
          <w:tcPr>
            <w:tcW w:w="2127" w:type="dxa"/>
            <w:tcBorders>
              <w:top w:val="single" w:sz="4" w:space="0" w:color="auto"/>
              <w:left w:val="single" w:sz="4" w:space="0" w:color="auto"/>
              <w:bottom w:val="single" w:sz="4" w:space="0" w:color="auto"/>
              <w:right w:val="single" w:sz="4" w:space="0" w:color="auto"/>
            </w:tcBorders>
          </w:tcPr>
          <w:p w14:paraId="2AF9076F" w14:textId="77777777" w:rsidR="009D6E7C" w:rsidRDefault="009D6E7C" w:rsidP="009D6E7C">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2E9F013F" w14:textId="77777777" w:rsidR="009D6E7C" w:rsidRPr="001769FF" w:rsidRDefault="009D6E7C" w:rsidP="009D6E7C">
            <w:pPr>
              <w:pStyle w:val="TAL"/>
            </w:pPr>
          </w:p>
        </w:tc>
      </w:tr>
    </w:tbl>
    <w:p w14:paraId="6EB24F45" w14:textId="77777777" w:rsidR="009D6E7C" w:rsidRDefault="009D6E7C" w:rsidP="00516776"/>
    <w:p w14:paraId="3A0D989C" w14:textId="77777777" w:rsidR="00516776" w:rsidRDefault="00516776" w:rsidP="00516776">
      <w:pPr>
        <w:rPr>
          <w:lang w:val="en-US"/>
        </w:rPr>
      </w:pPr>
      <w:r w:rsidRPr="003677FF">
        <w:rPr>
          <w:b/>
        </w:rPr>
        <w:t>Attribute name</w:t>
      </w:r>
      <w:r w:rsidRPr="003677FF">
        <w:t>: Name of attributes that belong to the specified data type.</w:t>
      </w:r>
      <w:r>
        <w:t xml:space="preserve"> </w:t>
      </w:r>
      <w:r>
        <w:rPr>
          <w:lang w:val="en-US"/>
        </w:rPr>
        <w:t>The attribute names within a structured data type shall be unique, and their relative order inside the structured data type shall not imply any specific ordering of the corresponding JSON elements in a JSON object.</w:t>
      </w:r>
    </w:p>
    <w:p w14:paraId="36A45E0E" w14:textId="77777777" w:rsidR="00516776" w:rsidRPr="00970CC2" w:rsidRDefault="00516776" w:rsidP="00516776">
      <w:pPr>
        <w:pStyle w:val="NO"/>
        <w:rPr>
          <w:lang w:val="en-US"/>
        </w:rPr>
      </w:pPr>
      <w:r>
        <w:rPr>
          <w:lang w:val="en-US"/>
        </w:rPr>
        <w:t>NOTE 2:</w:t>
      </w:r>
      <w:r>
        <w:rPr>
          <w:lang w:val="en-US"/>
        </w:rPr>
        <w:tab/>
        <w:t>The JSON specification (IETF RFC 8259 [3]) allows duplicate keys in a JSON object, but its usage is discouraged, since it makes interoperability more difficult, and makes the behavior of the JSON parsing software unpredictable. Similarly, that RFC encourages to make implementations not dependent on attribute ordering.</w:t>
      </w:r>
    </w:p>
    <w:p w14:paraId="5AB92091" w14:textId="77777777" w:rsidR="00516776" w:rsidRPr="003677FF" w:rsidRDefault="00516776" w:rsidP="00516776">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attribute.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attribute</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attribute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attribute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 xml:space="preserve">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 xml:space="preserve">OpenAPI specification [4]), or a data type defined in a </w:t>
      </w:r>
      <w:r>
        <w:lastRenderedPageBreak/>
        <w:t xml:space="preserve">3GPP specification. If the data type is indicated as "Any Type", the attribute </w:t>
      </w:r>
      <w:r>
        <w:rPr>
          <w:lang w:val="en-US" w:eastAsia="zh-CN"/>
        </w:rPr>
        <w:t xml:space="preserve">can either be "integer", "number", "string", "boolean", "array" or "object" (as defined in the </w:t>
      </w:r>
      <w:r>
        <w:t>OpenAPI specification [4]), or a data type defined in a 3GPP specification.</w:t>
      </w:r>
    </w:p>
    <w:p w14:paraId="0B234095" w14:textId="77777777" w:rsidR="00516776" w:rsidRPr="003677FF" w:rsidRDefault="00516776" w:rsidP="00DA446D">
      <w:pPr>
        <w:rPr>
          <w:b/>
          <w:lang w:val="en-US" w:eastAsia="zh-CN"/>
        </w:rPr>
      </w:pPr>
      <w:r w:rsidRPr="00DA446D">
        <w:rPr>
          <w:b/>
        </w:rPr>
        <w:t>P</w:t>
      </w:r>
      <w:r w:rsidRPr="00DA446D">
        <w:t xml:space="preserve">: Presence condition of a data structure in request body. It </w:t>
      </w:r>
      <w:r w:rsidRPr="00DA446D">
        <w:rPr>
          <w:rFonts w:hint="eastAsia"/>
        </w:rPr>
        <w:t>shall</w:t>
      </w:r>
      <w:r w:rsidRPr="00DA446D">
        <w:t xml:space="preserve"> be one of "M" (for Mandatory), "C" (for Conditional) and "O" (for Optional).</w:t>
      </w:r>
    </w:p>
    <w:p w14:paraId="5D658E20" w14:textId="77777777" w:rsidR="009D6E7C" w:rsidRPr="003677FF" w:rsidRDefault="009D6E7C" w:rsidP="009D6E7C">
      <w:pPr>
        <w:rPr>
          <w:lang w:val="en-US" w:eastAsia="zh-CN"/>
        </w:rPr>
      </w:pPr>
      <w:r w:rsidRPr="003677FF">
        <w:rPr>
          <w:b/>
          <w:lang w:val="en-US" w:eastAsia="zh-CN"/>
        </w:rPr>
        <w:t>Cardinality</w:t>
      </w:r>
      <w:r w:rsidRPr="003677FF">
        <w:rPr>
          <w:lang w:val="en-US" w:eastAsia="zh-CN"/>
        </w:rPr>
        <w:t xml:space="preserve">: </w:t>
      </w:r>
      <w:r w:rsidRPr="00EE2BDA">
        <w:rPr>
          <w:lang w:val="en-US" w:eastAsia="zh-CN"/>
        </w:rPr>
        <w:t xml:space="preserve">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and M. </w:t>
      </w:r>
      <w:r>
        <w:rPr>
          <w:lang w:val="en-US" w:eastAsia="zh-CN"/>
        </w:rPr>
        <w:t xml:space="preserve">For data type with nested structures, the cardinality is expressed in a nested manner, each level of the M and N values describe the cardinality of the corresponding level of the data structure. </w:t>
      </w:r>
      <w:r w:rsidRPr="00EE2BDA">
        <w:rPr>
          <w:lang w:val="en-US" w:eastAsia="zh-CN"/>
        </w:rPr>
        <w:t>For data type "&lt;type&gt;"</w:t>
      </w:r>
      <w:r>
        <w:rPr>
          <w:lang w:val="en-US" w:eastAsia="zh-CN"/>
        </w:rPr>
        <w:t xml:space="preserve"> and "Any Type"</w:t>
      </w:r>
      <w:r w:rsidRPr="00EE2BDA">
        <w:rPr>
          <w:lang w:val="en-US" w:eastAsia="zh-CN"/>
        </w:rPr>
        <w:t>, the cardinality shall be set to "0..1" if the Presence condition is "C" or "O", and to "1" if the Presence condition is "M".</w:t>
      </w:r>
    </w:p>
    <w:p w14:paraId="2F02D4EA" w14:textId="77777777" w:rsidR="00516776" w:rsidRDefault="00516776" w:rsidP="00516776">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14:paraId="1AAED2D4" w14:textId="2F8E628B" w:rsidR="00516776" w:rsidRDefault="00516776" w:rsidP="00516776">
      <w:pPr>
        <w:rPr>
          <w:lang w:val="en-US" w:eastAsia="zh-CN"/>
        </w:rPr>
      </w:pPr>
      <w:r>
        <w:rPr>
          <w:b/>
          <w:lang w:val="en-US"/>
        </w:rPr>
        <w:t>Applicability</w:t>
      </w:r>
      <w:r>
        <w:rPr>
          <w:lang w:val="en-US"/>
        </w:rPr>
        <w:t xml:space="preserve">: </w:t>
      </w:r>
      <w:r>
        <w:rPr>
          <w:lang w:val="en-US" w:eastAsia="zh-CN"/>
        </w:rPr>
        <w:t xml:space="preserve">If the attribute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14:paraId="3FDABCDF" w14:textId="77777777" w:rsidR="00516776" w:rsidRPr="006C3ACF" w:rsidRDefault="00516776" w:rsidP="00516776">
      <w:pPr>
        <w:pStyle w:val="NO"/>
        <w:rPr>
          <w:lang w:val="en-US" w:eastAsia="zh-CN"/>
        </w:rPr>
      </w:pPr>
      <w:r>
        <w:rPr>
          <w:rFonts w:hint="eastAsia"/>
          <w:lang w:val="en-US" w:eastAsia="zh-CN"/>
        </w:rPr>
        <w:t>NOTE</w:t>
      </w:r>
      <w:r>
        <w:rPr>
          <w:lang w:val="en-US" w:eastAsia="zh-CN"/>
        </w:rPr>
        <w:t> </w:t>
      </w:r>
      <w:r>
        <w:rPr>
          <w:rFonts w:hint="eastAsia"/>
          <w:lang w:val="en-US" w:eastAsia="zh-CN"/>
        </w:rPr>
        <w:t>3:</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458C9725" w14:textId="77777777" w:rsidR="00516776" w:rsidRPr="003677FF" w:rsidRDefault="00516776" w:rsidP="00516776">
      <w:pPr>
        <w:pStyle w:val="NO"/>
        <w:rPr>
          <w:lang w:val="en-US"/>
        </w:rPr>
      </w:pPr>
      <w:r>
        <w:rPr>
          <w:lang w:val="en-US"/>
        </w:rPr>
        <w:t>NOTE 4:</w:t>
      </w:r>
      <w:r>
        <w:rPr>
          <w:lang w:val="en-US"/>
        </w:rPr>
        <w:tab/>
        <w:t>If no optional features are defined for an API, the applicability column can be omitted for that API.</w:t>
      </w:r>
    </w:p>
    <w:p w14:paraId="3D8F4201" w14:textId="77777777" w:rsidR="00516776" w:rsidRDefault="00516776" w:rsidP="004F1FBA">
      <w:pPr>
        <w:pStyle w:val="Heading4"/>
      </w:pPr>
      <w:bookmarkStart w:id="802" w:name="_Toc19702500"/>
      <w:bookmarkStart w:id="803" w:name="_Toc27751661"/>
      <w:bookmarkStart w:id="804" w:name="_Toc35971747"/>
      <w:bookmarkStart w:id="805" w:name="_Toc35975996"/>
      <w:bookmarkStart w:id="806" w:name="_Toc44849453"/>
      <w:bookmarkStart w:id="807" w:name="_Toc51853094"/>
      <w:bookmarkStart w:id="808" w:name="_Toc51859768"/>
      <w:bookmarkStart w:id="809" w:name="_Toc155107177"/>
      <w:r>
        <w:t>5.2.</w:t>
      </w:r>
      <w:r>
        <w:rPr>
          <w:rFonts w:hint="eastAsia"/>
          <w:lang w:eastAsia="zh-CN"/>
        </w:rPr>
        <w:t>4</w:t>
      </w:r>
      <w:r>
        <w:t>.3</w:t>
      </w:r>
      <w:r>
        <w:tab/>
        <w:t>Simple data types and enumerations</w:t>
      </w:r>
      <w:bookmarkEnd w:id="802"/>
      <w:bookmarkEnd w:id="803"/>
      <w:bookmarkEnd w:id="804"/>
      <w:bookmarkEnd w:id="805"/>
      <w:bookmarkEnd w:id="806"/>
      <w:bookmarkEnd w:id="807"/>
      <w:bookmarkEnd w:id="808"/>
      <w:bookmarkEnd w:id="809"/>
    </w:p>
    <w:p w14:paraId="56AC746C" w14:textId="557D0398" w:rsidR="007D570A" w:rsidRDefault="007D570A" w:rsidP="007D570A">
      <w:pPr>
        <w:rPr>
          <w:lang w:val="en-US"/>
        </w:rPr>
      </w:pPr>
      <w:r>
        <w:rPr>
          <w:rFonts w:hint="eastAsia"/>
          <w:lang w:val="en-US" w:eastAsia="zh-CN"/>
        </w:rPr>
        <w:t xml:space="preserve">The </w:t>
      </w:r>
      <w:r>
        <w:rPr>
          <w:lang w:val="en-US"/>
        </w:rPr>
        <w:t xml:space="preserve">simple data types and enumerations can be referenced </w:t>
      </w:r>
      <w:r>
        <w:rPr>
          <w:rFonts w:hint="eastAsia"/>
          <w:lang w:val="en-US" w:eastAsia="zh-CN"/>
        </w:rPr>
        <w:t>from</w:t>
      </w:r>
      <w:r>
        <w:rPr>
          <w:lang w:val="en-US"/>
        </w:rPr>
        <w:t xml:space="preserve"> data structures. All simple data types and enumerations should map to base types supported by OpenAPI specification [4]. Simple data types shall be specified as illustrated </w:t>
      </w:r>
      <w:r>
        <w:rPr>
          <w:rFonts w:hint="eastAsia"/>
          <w:lang w:val="en-US" w:eastAsia="zh-CN"/>
        </w:rPr>
        <w:t xml:space="preserve">in </w:t>
      </w:r>
      <w:r>
        <w:rPr>
          <w:lang w:val="en-US"/>
        </w:rPr>
        <w:t>table 5.2.</w:t>
      </w:r>
      <w:r>
        <w:rPr>
          <w:rFonts w:hint="eastAsia"/>
          <w:lang w:val="en-US" w:eastAsia="zh-CN"/>
        </w:rPr>
        <w:t>4</w:t>
      </w:r>
      <w:r>
        <w:rPr>
          <w:lang w:val="en-US"/>
        </w:rPr>
        <w:t>.3-1.</w:t>
      </w:r>
    </w:p>
    <w:p w14:paraId="33CEB0E4" w14:textId="77777777" w:rsidR="00516776" w:rsidRPr="00384E92" w:rsidRDefault="00516776" w:rsidP="00516776">
      <w:pPr>
        <w:pStyle w:val="TH"/>
      </w:pPr>
      <w:r w:rsidRPr="00384E92">
        <w:t xml:space="preserve">Table </w:t>
      </w:r>
      <w:r>
        <w:t>5.2.</w:t>
      </w:r>
      <w:r>
        <w:rPr>
          <w:rFonts w:hint="eastAsia"/>
          <w:lang w:eastAsia="zh-CN"/>
        </w:rPr>
        <w:t>4</w:t>
      </w:r>
      <w:r>
        <w:t>.3</w:t>
      </w:r>
      <w:r w:rsidRPr="00384E92">
        <w:t>-1: Simple data types</w:t>
      </w:r>
    </w:p>
    <w:tbl>
      <w:tblPr>
        <w:tblW w:w="5003" w:type="pct"/>
        <w:jc w:val="center"/>
        <w:tblLayout w:type="fixed"/>
        <w:tblCellMar>
          <w:left w:w="28" w:type="dxa"/>
          <w:right w:w="0" w:type="dxa"/>
        </w:tblCellMar>
        <w:tblLook w:val="0000" w:firstRow="0" w:lastRow="0" w:firstColumn="0" w:lastColumn="0" w:noHBand="0" w:noVBand="0"/>
      </w:tblPr>
      <w:tblGrid>
        <w:gridCol w:w="1866"/>
        <w:gridCol w:w="1845"/>
        <w:gridCol w:w="3652"/>
        <w:gridCol w:w="2397"/>
      </w:tblGrid>
      <w:tr w:rsidR="00516776" w:rsidRPr="006A5310" w14:paraId="05EF348C" w14:textId="77777777" w:rsidTr="00767D31">
        <w:trPr>
          <w:jc w:val="center"/>
        </w:trPr>
        <w:tc>
          <w:tcPr>
            <w:tcW w:w="95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B64F1AC" w14:textId="77777777" w:rsidR="00516776" w:rsidRPr="006C1737" w:rsidRDefault="00516776" w:rsidP="00767D31">
            <w:pPr>
              <w:pStyle w:val="TAH"/>
            </w:pPr>
            <w:r>
              <w:t>Type N</w:t>
            </w:r>
            <w:r w:rsidRPr="006C1737">
              <w:t>ame</w:t>
            </w:r>
          </w:p>
        </w:tc>
        <w:tc>
          <w:tcPr>
            <w:tcW w:w="94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A981AF8" w14:textId="77777777" w:rsidR="00516776" w:rsidRPr="006C1737" w:rsidRDefault="00516776" w:rsidP="00767D31">
            <w:pPr>
              <w:pStyle w:val="TAH"/>
            </w:pPr>
            <w:r>
              <w:t>T</w:t>
            </w:r>
            <w:r w:rsidRPr="006C1737">
              <w:t>ype</w:t>
            </w:r>
            <w:r>
              <w:t xml:space="preserve"> Definition</w:t>
            </w:r>
          </w:p>
        </w:tc>
        <w:tc>
          <w:tcPr>
            <w:tcW w:w="1871" w:type="pct"/>
            <w:tcBorders>
              <w:top w:val="single" w:sz="4" w:space="0" w:color="auto"/>
              <w:left w:val="single" w:sz="4" w:space="0" w:color="auto"/>
              <w:bottom w:val="single" w:sz="4" w:space="0" w:color="auto"/>
              <w:right w:val="single" w:sz="4" w:space="0" w:color="auto"/>
            </w:tcBorders>
            <w:shd w:val="clear" w:color="auto" w:fill="C0C0C0"/>
          </w:tcPr>
          <w:p w14:paraId="084F5A83" w14:textId="77777777" w:rsidR="00516776" w:rsidRPr="006C1737" w:rsidRDefault="00516776" w:rsidP="00767D31">
            <w:pPr>
              <w:pStyle w:val="TAH"/>
            </w:pPr>
            <w:r w:rsidRPr="006C1737">
              <w:t>Description</w:t>
            </w:r>
          </w:p>
        </w:tc>
        <w:tc>
          <w:tcPr>
            <w:tcW w:w="1228" w:type="pct"/>
            <w:tcBorders>
              <w:top w:val="single" w:sz="4" w:space="0" w:color="auto"/>
              <w:left w:val="single" w:sz="4" w:space="0" w:color="auto"/>
              <w:bottom w:val="single" w:sz="4" w:space="0" w:color="auto"/>
              <w:right w:val="single" w:sz="4" w:space="0" w:color="auto"/>
            </w:tcBorders>
            <w:shd w:val="clear" w:color="auto" w:fill="C0C0C0"/>
          </w:tcPr>
          <w:p w14:paraId="675012D4" w14:textId="77777777" w:rsidR="00516776" w:rsidRPr="006C1737" w:rsidRDefault="00516776" w:rsidP="00767D31">
            <w:pPr>
              <w:pStyle w:val="TAH"/>
            </w:pPr>
            <w:r>
              <w:t>Applicability</w:t>
            </w:r>
          </w:p>
        </w:tc>
      </w:tr>
      <w:tr w:rsidR="00516776" w:rsidRPr="00384E92" w14:paraId="7BF06127" w14:textId="77777777" w:rsidTr="00767D31">
        <w:trPr>
          <w:jc w:val="center"/>
        </w:trPr>
        <w:tc>
          <w:tcPr>
            <w:tcW w:w="95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4BF970E" w14:textId="77777777" w:rsidR="00516776" w:rsidRPr="006C1737" w:rsidRDefault="00516776" w:rsidP="00767D31">
            <w:pPr>
              <w:pStyle w:val="TAL"/>
            </w:pPr>
          </w:p>
        </w:tc>
        <w:tc>
          <w:tcPr>
            <w:tcW w:w="945"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512D6C5" w14:textId="77777777" w:rsidR="00516776" w:rsidRPr="006C1737" w:rsidRDefault="00516776" w:rsidP="00767D31">
            <w:pPr>
              <w:pStyle w:val="TAL"/>
            </w:pPr>
            <w:r w:rsidRPr="006C1737">
              <w:t xml:space="preserve">&lt;one </w:t>
            </w:r>
            <w:r>
              <w:t xml:space="preserve">simple data type, i.e. </w:t>
            </w:r>
            <w:r w:rsidRPr="006C1737">
              <w:t>boolean, integer, nu</w:t>
            </w:r>
            <w:r>
              <w:t>mber</w:t>
            </w:r>
            <w:r w:rsidRPr="006C1737">
              <w:t xml:space="preserve">, </w:t>
            </w:r>
            <w:r>
              <w:t>or</w:t>
            </w:r>
            <w:r w:rsidRPr="006C1737">
              <w:t xml:space="preserve"> string</w:t>
            </w:r>
            <w:r>
              <w:t>&gt;</w:t>
            </w:r>
          </w:p>
        </w:tc>
        <w:tc>
          <w:tcPr>
            <w:tcW w:w="1871" w:type="pct"/>
            <w:tcBorders>
              <w:top w:val="single" w:sz="4" w:space="0" w:color="auto"/>
              <w:left w:val="nil"/>
              <w:bottom w:val="single" w:sz="8" w:space="0" w:color="auto"/>
              <w:right w:val="single" w:sz="8" w:space="0" w:color="auto"/>
            </w:tcBorders>
          </w:tcPr>
          <w:p w14:paraId="3EC5FF82" w14:textId="77777777" w:rsidR="00516776" w:rsidRPr="006C1737" w:rsidRDefault="00516776" w:rsidP="00767D31">
            <w:pPr>
              <w:pStyle w:val="TAL"/>
            </w:pPr>
          </w:p>
        </w:tc>
        <w:tc>
          <w:tcPr>
            <w:tcW w:w="1228" w:type="pct"/>
            <w:tcBorders>
              <w:top w:val="single" w:sz="4" w:space="0" w:color="auto"/>
              <w:left w:val="nil"/>
              <w:bottom w:val="single" w:sz="8" w:space="0" w:color="auto"/>
              <w:right w:val="single" w:sz="8" w:space="0" w:color="auto"/>
            </w:tcBorders>
          </w:tcPr>
          <w:p w14:paraId="4CE8040E" w14:textId="77777777" w:rsidR="00516776" w:rsidRPr="006C1737" w:rsidRDefault="00516776" w:rsidP="00767D31">
            <w:pPr>
              <w:pStyle w:val="TAL"/>
            </w:pPr>
          </w:p>
        </w:tc>
      </w:tr>
    </w:tbl>
    <w:p w14:paraId="4FCC0DBA" w14:textId="77777777" w:rsidR="00516776" w:rsidRDefault="00516776" w:rsidP="00516776">
      <w:pPr>
        <w:rPr>
          <w:lang w:val="en-US"/>
        </w:rPr>
      </w:pPr>
    </w:p>
    <w:p w14:paraId="62377C73" w14:textId="77777777" w:rsidR="00516776" w:rsidRDefault="00516776" w:rsidP="00516776">
      <w:pPr>
        <w:rPr>
          <w:lang w:val="en-US"/>
        </w:rPr>
      </w:pPr>
      <w:r>
        <w:rPr>
          <w:b/>
          <w:lang w:val="en-US"/>
        </w:rPr>
        <w:t>Type Name</w:t>
      </w:r>
      <w:r>
        <w:rPr>
          <w:lang w:val="en-US"/>
        </w:rPr>
        <w:t xml:space="preserve">: The name </w:t>
      </w:r>
      <w:r>
        <w:rPr>
          <w:rFonts w:hint="eastAsia"/>
          <w:lang w:val="en-US" w:eastAsia="zh-CN"/>
        </w:rPr>
        <w:t>of the</w:t>
      </w:r>
      <w:r>
        <w:rPr>
          <w:lang w:val="en-US"/>
        </w:rPr>
        <w:t xml:space="preserve"> simple data type.</w:t>
      </w:r>
    </w:p>
    <w:p w14:paraId="3029AD8D" w14:textId="12A1100B" w:rsidR="007D570A" w:rsidRDefault="007D570A" w:rsidP="007D570A">
      <w:pPr>
        <w:rPr>
          <w:lang w:val="en-US"/>
        </w:rPr>
      </w:pPr>
      <w:r>
        <w:rPr>
          <w:b/>
          <w:lang w:val="en-US"/>
        </w:rPr>
        <w:t>Type Definition</w:t>
      </w:r>
      <w:r>
        <w:rPr>
          <w:lang w:val="en-US"/>
        </w:rPr>
        <w:t>: Base types supported by OpenAPI specification [4]</w:t>
      </w:r>
      <w:r>
        <w:rPr>
          <w:rFonts w:hint="eastAsia"/>
          <w:lang w:val="en-US" w:eastAsia="zh-CN"/>
        </w:rPr>
        <w:t xml:space="preserve">, i.e. </w:t>
      </w:r>
      <w:r>
        <w:rPr>
          <w:lang w:val="en-US"/>
        </w:rPr>
        <w:t>Boolean, integer, string and so on.</w:t>
      </w:r>
    </w:p>
    <w:p w14:paraId="49F3C809" w14:textId="77777777" w:rsidR="007D570A" w:rsidRDefault="007D570A" w:rsidP="007D570A">
      <w:pPr>
        <w:rPr>
          <w:lang w:val="en-US"/>
        </w:rPr>
      </w:pPr>
      <w:r>
        <w:rPr>
          <w:b/>
          <w:lang w:val="en-US"/>
        </w:rPr>
        <w:t>Description</w:t>
      </w:r>
      <w:r>
        <w:rPr>
          <w:lang w:val="en-US"/>
        </w:rPr>
        <w:t>: Additional descriptions for simple data types like range, string length, string pattern (regular expression) and so on.</w:t>
      </w:r>
    </w:p>
    <w:p w14:paraId="05217AD3" w14:textId="470812A5" w:rsidR="00516776" w:rsidRPr="003677FF" w:rsidRDefault="00516776" w:rsidP="00516776">
      <w:pPr>
        <w:rPr>
          <w:lang w:val="en-US" w:eastAsia="zh-CN"/>
        </w:rPr>
      </w:pPr>
      <w:r>
        <w:rPr>
          <w:b/>
          <w:lang w:val="en-US"/>
        </w:rPr>
        <w:t>Applicability</w:t>
      </w:r>
      <w:r>
        <w:rPr>
          <w:lang w:val="en-US"/>
        </w:rPr>
        <w:t xml:space="preserve">: </w:t>
      </w:r>
      <w:r>
        <w:rPr>
          <w:lang w:val="en-US" w:eastAsia="zh-CN"/>
        </w:rPr>
        <w:t xml:space="preserve">If the type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14:paraId="7071B0DD" w14:textId="77777777" w:rsidR="00516776" w:rsidRPr="00970CC2" w:rsidRDefault="00516776" w:rsidP="00516776">
      <w:pPr>
        <w:pStyle w:val="NO"/>
        <w:rPr>
          <w:lang w:val="en-US"/>
        </w:rPr>
      </w:pPr>
      <w:r>
        <w:rPr>
          <w:lang w:val="en-US"/>
        </w:rPr>
        <w:t>NOTE 1:</w:t>
      </w:r>
      <w:r>
        <w:rPr>
          <w:lang w:val="en-US"/>
        </w:rPr>
        <w:tab/>
        <w:t>If no optional features are defined for an API, the applicability column can be omitted for that API.</w:t>
      </w:r>
    </w:p>
    <w:p w14:paraId="549B01AC" w14:textId="77777777" w:rsidR="00516776" w:rsidRDefault="00516776" w:rsidP="00516776">
      <w:pPr>
        <w:rPr>
          <w:lang w:val="en-US"/>
        </w:rPr>
      </w:pPr>
    </w:p>
    <w:p w14:paraId="599C1932" w14:textId="77777777" w:rsidR="00516776" w:rsidRDefault="00516776" w:rsidP="00516776">
      <w:pPr>
        <w:rPr>
          <w:lang w:val="en-US"/>
        </w:rPr>
      </w:pPr>
      <w:r>
        <w:rPr>
          <w:lang w:val="en-US"/>
        </w:rPr>
        <w:t xml:space="preserve">Each enumeration type shall be </w:t>
      </w:r>
      <w:r>
        <w:t xml:space="preserve">respectively </w:t>
      </w:r>
      <w:r>
        <w:rPr>
          <w:lang w:val="en-US"/>
        </w:rPr>
        <w:t xml:space="preserve">specified for their elements sets as illustrated </w:t>
      </w:r>
      <w:r>
        <w:rPr>
          <w:rFonts w:hint="eastAsia"/>
          <w:lang w:val="en-US" w:eastAsia="zh-CN"/>
        </w:rPr>
        <w:t xml:space="preserve">in </w:t>
      </w:r>
      <w:r>
        <w:rPr>
          <w:lang w:val="en-US"/>
        </w:rPr>
        <w:t>table 5.2.</w:t>
      </w:r>
      <w:r>
        <w:rPr>
          <w:rFonts w:hint="eastAsia"/>
          <w:lang w:val="en-US" w:eastAsia="zh-CN"/>
        </w:rPr>
        <w:t>4</w:t>
      </w:r>
      <w:r>
        <w:rPr>
          <w:lang w:val="en-US"/>
        </w:rPr>
        <w:t>.3-2.</w:t>
      </w:r>
    </w:p>
    <w:p w14:paraId="547F7AB7" w14:textId="77777777" w:rsidR="00516776" w:rsidRDefault="00516776" w:rsidP="00516776">
      <w:pPr>
        <w:pStyle w:val="TH"/>
      </w:pPr>
      <w:r w:rsidRPr="00384E92">
        <w:t xml:space="preserve">Table </w:t>
      </w:r>
      <w:r>
        <w:t>5.2.</w:t>
      </w:r>
      <w:r>
        <w:rPr>
          <w:rFonts w:hint="eastAsia"/>
          <w:lang w:eastAsia="zh-CN"/>
        </w:rPr>
        <w:t>4</w:t>
      </w:r>
      <w:r>
        <w:t>.3</w:t>
      </w:r>
      <w:r w:rsidRPr="00384E92">
        <w:t>-</w:t>
      </w:r>
      <w:r>
        <w:rPr>
          <w:rFonts w:hint="eastAsia"/>
          <w:lang w:eastAsia="zh-CN"/>
        </w:rPr>
        <w:t>2</w:t>
      </w:r>
      <w:r w:rsidRPr="00384E92">
        <w:t>:</w:t>
      </w:r>
      <w:r>
        <w:t xml:space="preserve"> Enumeration &lt;</w:t>
      </w:r>
      <w:r w:rsidRPr="0015708C">
        <w:t xml:space="preserve"> </w:t>
      </w:r>
      <w:r w:rsidRPr="00384E92">
        <w:t>EnumType</w:t>
      </w:r>
      <w:r>
        <w:t>&gt;</w:t>
      </w:r>
    </w:p>
    <w:tbl>
      <w:tblPr>
        <w:tblW w:w="5029" w:type="pct"/>
        <w:jc w:val="center"/>
        <w:tblCellMar>
          <w:left w:w="0" w:type="dxa"/>
          <w:right w:w="0" w:type="dxa"/>
        </w:tblCellMar>
        <w:tblLook w:val="04A0" w:firstRow="1" w:lastRow="0" w:firstColumn="1" w:lastColumn="0" w:noHBand="0" w:noVBand="1"/>
      </w:tblPr>
      <w:tblGrid>
        <w:gridCol w:w="2858"/>
        <w:gridCol w:w="4276"/>
        <w:gridCol w:w="2682"/>
      </w:tblGrid>
      <w:tr w:rsidR="00516776" w:rsidRPr="00387BE7" w14:paraId="56D1A81D"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993995F" w14:textId="77777777" w:rsidR="00516776" w:rsidRDefault="00516776" w:rsidP="00767D31">
            <w:pPr>
              <w:pStyle w:val="TAH"/>
            </w:pPr>
            <w:r>
              <w:t>Enumeration value</w:t>
            </w:r>
          </w:p>
        </w:tc>
        <w:tc>
          <w:tcPr>
            <w:tcW w:w="217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E6F91A6" w14:textId="77777777" w:rsidR="00516776" w:rsidRDefault="00516776" w:rsidP="00767D31">
            <w:pPr>
              <w:pStyle w:val="TAH"/>
            </w:pPr>
            <w:r>
              <w:t>Description</w:t>
            </w:r>
          </w:p>
        </w:tc>
        <w:tc>
          <w:tcPr>
            <w:tcW w:w="1366" w:type="pct"/>
            <w:tcBorders>
              <w:top w:val="single" w:sz="8" w:space="0" w:color="auto"/>
              <w:left w:val="nil"/>
              <w:bottom w:val="single" w:sz="8" w:space="0" w:color="auto"/>
              <w:right w:val="single" w:sz="8" w:space="0" w:color="auto"/>
            </w:tcBorders>
            <w:shd w:val="clear" w:color="auto" w:fill="C0C0C0"/>
          </w:tcPr>
          <w:p w14:paraId="493379BA" w14:textId="77777777" w:rsidR="00516776" w:rsidRDefault="00516776" w:rsidP="00767D31">
            <w:pPr>
              <w:pStyle w:val="TAH"/>
            </w:pPr>
            <w:r>
              <w:t>Applicability</w:t>
            </w:r>
          </w:p>
        </w:tc>
      </w:tr>
      <w:tr w:rsidR="00516776" w:rsidRPr="0015708C" w14:paraId="0B89466E"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2B4EAE" w14:textId="77777777" w:rsidR="00516776" w:rsidRPr="00D45FBF" w:rsidRDefault="00516776" w:rsidP="00767D31">
            <w:pPr>
              <w:pStyle w:val="TAL"/>
            </w:pPr>
            <w:r>
              <w:t>Enumeration value 1</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764380" w14:textId="77777777" w:rsidR="00516776" w:rsidRDefault="00516776" w:rsidP="00767D31">
            <w:pPr>
              <w:pStyle w:val="TAL"/>
            </w:pPr>
            <w:r>
              <w:rPr>
                <w:rFonts w:cs="Arial"/>
                <w:szCs w:val="18"/>
                <w:lang w:val="en-US" w:eastAsia="zh-CN"/>
              </w:rPr>
              <w:t>The description of this enum value</w:t>
            </w:r>
          </w:p>
        </w:tc>
        <w:tc>
          <w:tcPr>
            <w:tcW w:w="1366" w:type="pct"/>
            <w:tcBorders>
              <w:top w:val="single" w:sz="8" w:space="0" w:color="auto"/>
              <w:left w:val="nil"/>
              <w:bottom w:val="single" w:sz="8" w:space="0" w:color="auto"/>
              <w:right w:val="single" w:sz="8" w:space="0" w:color="auto"/>
            </w:tcBorders>
          </w:tcPr>
          <w:p w14:paraId="70085A9E" w14:textId="77777777" w:rsidR="00516776" w:rsidRDefault="00516776" w:rsidP="00767D31">
            <w:pPr>
              <w:pStyle w:val="TAL"/>
              <w:rPr>
                <w:rFonts w:cs="Arial"/>
                <w:szCs w:val="18"/>
                <w:lang w:val="en-US" w:eastAsia="zh-CN"/>
              </w:rPr>
            </w:pPr>
          </w:p>
        </w:tc>
      </w:tr>
      <w:tr w:rsidR="00516776" w14:paraId="5163F5A5"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5F9426" w14:textId="77777777" w:rsidR="00516776" w:rsidRPr="00D45FBF" w:rsidRDefault="00516776" w:rsidP="00767D31">
            <w:pPr>
              <w:pStyle w:val="TAL"/>
            </w:pPr>
            <w:r>
              <w:t>Enumeration value 2</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C33365" w14:textId="77777777" w:rsidR="00516776" w:rsidRDefault="00516776" w:rsidP="00767D31">
            <w:pPr>
              <w:pStyle w:val="TAL"/>
            </w:pPr>
            <w:r>
              <w:rPr>
                <w:rFonts w:cs="Arial"/>
                <w:szCs w:val="18"/>
                <w:lang w:val="en-US" w:eastAsia="zh-CN"/>
              </w:rPr>
              <w:t>The description of this other enum value</w:t>
            </w:r>
          </w:p>
        </w:tc>
        <w:tc>
          <w:tcPr>
            <w:tcW w:w="1366" w:type="pct"/>
            <w:tcBorders>
              <w:top w:val="single" w:sz="8" w:space="0" w:color="auto"/>
              <w:left w:val="nil"/>
              <w:bottom w:val="single" w:sz="8" w:space="0" w:color="auto"/>
              <w:right w:val="single" w:sz="8" w:space="0" w:color="auto"/>
            </w:tcBorders>
          </w:tcPr>
          <w:p w14:paraId="00978F60" w14:textId="77777777" w:rsidR="00516776" w:rsidRDefault="00516776" w:rsidP="00767D31">
            <w:pPr>
              <w:pStyle w:val="TAL"/>
              <w:rPr>
                <w:rFonts w:cs="Arial"/>
                <w:szCs w:val="18"/>
                <w:lang w:val="en-US" w:eastAsia="zh-CN"/>
              </w:rPr>
            </w:pPr>
          </w:p>
        </w:tc>
      </w:tr>
    </w:tbl>
    <w:p w14:paraId="02D39563" w14:textId="77777777" w:rsidR="00516776" w:rsidRPr="00333880" w:rsidRDefault="00516776" w:rsidP="00516776">
      <w:pPr>
        <w:rPr>
          <w:lang w:val="en-US"/>
        </w:rPr>
      </w:pPr>
    </w:p>
    <w:p w14:paraId="0A1698C3" w14:textId="77777777" w:rsidR="00516776" w:rsidRDefault="00516776" w:rsidP="00516776">
      <w:pPr>
        <w:widowControl w:val="0"/>
        <w:spacing w:after="0"/>
        <w:rPr>
          <w:lang w:val="en-US" w:eastAsia="zh-CN"/>
        </w:rPr>
      </w:pPr>
      <w:r w:rsidRPr="00CC629E">
        <w:rPr>
          <w:b/>
          <w:lang w:val="en-US" w:eastAsia="zh-CN"/>
        </w:rPr>
        <w:lastRenderedPageBreak/>
        <w:t>Enumeration value</w:t>
      </w:r>
      <w:r>
        <w:rPr>
          <w:lang w:val="en-US" w:eastAsia="zh-CN"/>
        </w:rPr>
        <w:t xml:space="preserve">: </w:t>
      </w:r>
      <w:r w:rsidRPr="00DB5AF7">
        <w:rPr>
          <w:rFonts w:hint="eastAsia"/>
          <w:lang w:val="en-US" w:eastAsia="zh-CN"/>
        </w:rPr>
        <w:t>D</w:t>
      </w:r>
      <w:r w:rsidRPr="00DB5AF7">
        <w:rPr>
          <w:lang w:val="en-US" w:eastAsia="zh-CN"/>
        </w:rPr>
        <w:t>efine</w:t>
      </w:r>
      <w:r w:rsidRPr="00DB5AF7">
        <w:rPr>
          <w:rFonts w:hint="eastAsia"/>
          <w:lang w:val="en-US" w:eastAsia="zh-CN"/>
        </w:rPr>
        <w:t>s</w:t>
      </w:r>
      <w:r w:rsidRPr="00DB5AF7">
        <w:rPr>
          <w:lang w:val="en-US" w:eastAsia="zh-CN"/>
        </w:rPr>
        <w:t xml:space="preserve"> the</w:t>
      </w:r>
      <w:r w:rsidRPr="00DB5AF7">
        <w:rPr>
          <w:rFonts w:hint="eastAsia"/>
          <w:lang w:val="en-US" w:eastAsia="zh-CN"/>
        </w:rPr>
        <w:t xml:space="preserve"> </w:t>
      </w:r>
      <w:r w:rsidRPr="00DB5AF7">
        <w:rPr>
          <w:lang w:val="en-US" w:eastAsia="zh-CN"/>
        </w:rPr>
        <w:t>valid values, which can be integer, string or boolean, it is suggested to keep the same value style in one API specification.</w:t>
      </w:r>
    </w:p>
    <w:p w14:paraId="1FEF2140" w14:textId="77777777" w:rsidR="00516776" w:rsidRDefault="00516776" w:rsidP="00516776">
      <w:pPr>
        <w:rPr>
          <w:lang w:val="en-US" w:eastAsia="zh-CN"/>
        </w:rPr>
      </w:pPr>
      <w:r>
        <w:rPr>
          <w:b/>
          <w:lang w:val="en-US" w:eastAsia="zh-CN"/>
        </w:rPr>
        <w:t>Description</w:t>
      </w:r>
      <w:r>
        <w:rPr>
          <w:lang w:val="en-US" w:eastAsia="zh-CN"/>
        </w:rPr>
        <w:t>: Additional descriptions for enumeration attributes</w:t>
      </w:r>
      <w:r>
        <w:rPr>
          <w:rFonts w:hint="eastAsia"/>
          <w:lang w:val="en-US" w:eastAsia="zh-CN"/>
        </w:rPr>
        <w:t>,</w:t>
      </w:r>
      <w:r>
        <w:rPr>
          <w:lang w:val="en-US" w:eastAsia="zh-CN"/>
        </w:rPr>
        <w:t xml:space="preserve"> like the meaning and usage of enumeration elements.</w:t>
      </w:r>
    </w:p>
    <w:p w14:paraId="33DB4565" w14:textId="5CD0FF44" w:rsidR="00516776" w:rsidRPr="003677FF" w:rsidRDefault="00516776" w:rsidP="00516776">
      <w:pPr>
        <w:rPr>
          <w:lang w:val="en-US" w:eastAsia="zh-CN"/>
        </w:rPr>
      </w:pPr>
      <w:r>
        <w:rPr>
          <w:b/>
          <w:lang w:val="en-US"/>
        </w:rPr>
        <w:t>Applicability</w:t>
      </w:r>
      <w:r>
        <w:rPr>
          <w:lang w:val="en-US"/>
        </w:rPr>
        <w:t xml:space="preserve">: </w:t>
      </w:r>
      <w:r>
        <w:rPr>
          <w:lang w:val="en-US" w:eastAsia="zh-CN"/>
        </w:rPr>
        <w:t xml:space="preserve">If the enumeration value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enumeration value can be used with any feature.</w:t>
      </w:r>
    </w:p>
    <w:p w14:paraId="7E020446" w14:textId="77777777" w:rsidR="00516776" w:rsidRPr="00970CC2" w:rsidRDefault="00516776" w:rsidP="00516776">
      <w:pPr>
        <w:pStyle w:val="NO"/>
        <w:rPr>
          <w:lang w:val="en-US"/>
        </w:rPr>
      </w:pPr>
      <w:r>
        <w:rPr>
          <w:lang w:val="en-US"/>
        </w:rPr>
        <w:t>NOTE 2:</w:t>
      </w:r>
      <w:r>
        <w:rPr>
          <w:lang w:val="en-US"/>
        </w:rPr>
        <w:tab/>
        <w:t>If no optional features are defined for an API, the applicability column can be omitted for that API.</w:t>
      </w:r>
    </w:p>
    <w:p w14:paraId="2E6AEC0D" w14:textId="77777777" w:rsidR="00516776" w:rsidRPr="00ED74EC" w:rsidRDefault="00516776" w:rsidP="004F1FBA">
      <w:pPr>
        <w:pStyle w:val="Heading4"/>
        <w:rPr>
          <w:lang w:eastAsia="zh-CN"/>
        </w:rPr>
      </w:pPr>
      <w:bookmarkStart w:id="810" w:name="_Toc19702501"/>
      <w:bookmarkStart w:id="811" w:name="_Toc27751662"/>
      <w:bookmarkStart w:id="812" w:name="_Toc35971748"/>
      <w:bookmarkStart w:id="813" w:name="_Toc35975997"/>
      <w:bookmarkStart w:id="814" w:name="_Toc44849454"/>
      <w:bookmarkStart w:id="815" w:name="_Toc51853095"/>
      <w:bookmarkStart w:id="816" w:name="_Toc51859769"/>
      <w:bookmarkStart w:id="817" w:name="_Toc155107178"/>
      <w:r>
        <w:rPr>
          <w:rFonts w:hint="eastAsia"/>
          <w:lang w:eastAsia="zh-CN"/>
        </w:rPr>
        <w:t>5.2.4.4</w:t>
      </w:r>
      <w:r>
        <w:tab/>
      </w:r>
      <w:r>
        <w:rPr>
          <w:rFonts w:hint="eastAsia"/>
          <w:lang w:eastAsia="zh-CN"/>
        </w:rPr>
        <w:t>Binary Data</w:t>
      </w:r>
      <w:bookmarkEnd w:id="810"/>
      <w:bookmarkEnd w:id="811"/>
      <w:bookmarkEnd w:id="812"/>
      <w:bookmarkEnd w:id="813"/>
      <w:bookmarkEnd w:id="814"/>
      <w:bookmarkEnd w:id="815"/>
      <w:bookmarkEnd w:id="816"/>
      <w:bookmarkEnd w:id="817"/>
    </w:p>
    <w:p w14:paraId="56EE7F45" w14:textId="77777777" w:rsidR="00516776" w:rsidRPr="00ED74EC" w:rsidRDefault="00516776" w:rsidP="004F1FBA">
      <w:pPr>
        <w:pStyle w:val="Heading4"/>
        <w:rPr>
          <w:lang w:eastAsia="zh-CN"/>
        </w:rPr>
      </w:pPr>
      <w:bookmarkStart w:id="818" w:name="_Toc19702502"/>
      <w:bookmarkStart w:id="819" w:name="_Toc27751663"/>
      <w:bookmarkStart w:id="820" w:name="_Toc35971749"/>
      <w:bookmarkStart w:id="821" w:name="_Toc35975998"/>
      <w:bookmarkStart w:id="822" w:name="_Toc44849455"/>
      <w:bookmarkStart w:id="823" w:name="_Toc51853096"/>
      <w:bookmarkStart w:id="824" w:name="_Toc51859770"/>
      <w:bookmarkStart w:id="825" w:name="_Toc155107179"/>
      <w:r>
        <w:rPr>
          <w:rFonts w:hint="eastAsia"/>
          <w:lang w:eastAsia="zh-CN"/>
        </w:rPr>
        <w:t>5.2.4.</w:t>
      </w:r>
      <w:r>
        <w:rPr>
          <w:lang w:eastAsia="zh-CN"/>
        </w:rPr>
        <w:t>5</w:t>
      </w:r>
      <w:r>
        <w:tab/>
      </w:r>
      <w:r>
        <w:rPr>
          <w:lang w:eastAsia="zh-CN"/>
        </w:rPr>
        <w:t>D</w:t>
      </w:r>
      <w:r>
        <w:rPr>
          <w:rFonts w:hint="eastAsia"/>
          <w:lang w:eastAsia="zh-CN"/>
        </w:rPr>
        <w:t>ata types</w:t>
      </w:r>
      <w:r>
        <w:rPr>
          <w:lang w:eastAsia="zh-CN"/>
        </w:rPr>
        <w:t xml:space="preserve"> describing alternative data types or combinations of data types</w:t>
      </w:r>
      <w:bookmarkEnd w:id="818"/>
      <w:bookmarkEnd w:id="819"/>
      <w:bookmarkEnd w:id="820"/>
      <w:bookmarkEnd w:id="821"/>
      <w:bookmarkEnd w:id="822"/>
      <w:bookmarkEnd w:id="823"/>
      <w:bookmarkEnd w:id="824"/>
      <w:bookmarkEnd w:id="825"/>
    </w:p>
    <w:p w14:paraId="16955E06" w14:textId="77777777" w:rsidR="00516776" w:rsidRDefault="00516776" w:rsidP="00516776">
      <w:bookmarkStart w:id="826" w:name="_PERM_MCCTEMPBM_CRPT81200049___5"/>
      <w:r w:rsidRPr="00A939A4">
        <w:rPr>
          <w:rFonts w:hint="eastAsia"/>
        </w:rPr>
        <w:t>The</w:t>
      </w:r>
      <w:r>
        <w:t xml:space="preserve"> </w:t>
      </w:r>
      <w:r>
        <w:rPr>
          <w:lang w:eastAsia="zh-CN"/>
        </w:rPr>
        <w:t>d</w:t>
      </w:r>
      <w:r>
        <w:rPr>
          <w:rFonts w:hint="eastAsia"/>
          <w:lang w:eastAsia="zh-CN"/>
        </w:rPr>
        <w:t>ata types</w:t>
      </w:r>
      <w:r>
        <w:rPr>
          <w:lang w:eastAsia="zh-CN"/>
        </w:rPr>
        <w:t xml:space="preserve"> describing alternative data types or combinations of data types</w:t>
      </w:r>
      <w:r w:rsidDel="00172CAF">
        <w:t xml:space="preserve"> </w:t>
      </w:r>
      <w:r>
        <w:t xml:space="preserve">shall represent an OpenAPI schema object using the "oneOf" , "anyOf" or "allOf" keyword to list alternative or to be combined data types (see the OpenAPI specification [4] and </w:t>
      </w:r>
      <w:hyperlink r:id="rId49" w:history="1">
        <w:r w:rsidRPr="00F2632D">
          <w:t>https://swagger.io/docs/specification/data-models/oneof-anyof-allof-not/</w:t>
        </w:r>
      </w:hyperlink>
      <w:r>
        <w:t>).</w:t>
      </w:r>
    </w:p>
    <w:bookmarkEnd w:id="826"/>
    <w:p w14:paraId="7B44CB7E" w14:textId="77777777" w:rsidR="00516776" w:rsidRDefault="00516776" w:rsidP="00516776">
      <w:pPr>
        <w:rPr>
          <w:lang w:eastAsia="zh-CN"/>
        </w:rPr>
      </w:pPr>
      <w:r>
        <w:t>An instance (i.e. a corresponding part of a JSON file to be evaluated against the schema) matches a list of mutually exclusive alternative data types</w:t>
      </w:r>
      <w:r w:rsidRPr="00F844CD">
        <w:rPr>
          <w:lang w:eastAsia="zh-CN"/>
        </w:rPr>
        <w:t xml:space="preserve"> </w:t>
      </w:r>
      <w:r>
        <w:rPr>
          <w:lang w:eastAsia="zh-CN"/>
        </w:rPr>
        <w:t>, as described using</w:t>
      </w:r>
      <w:r>
        <w:t xml:space="preserve"> the OpenAPI "oneOf" keyword, if the instance matches against one and only one of the alternative data types.</w:t>
      </w:r>
    </w:p>
    <w:p w14:paraId="193F8D46" w14:textId="77777777" w:rsidR="00516776" w:rsidRDefault="00516776" w:rsidP="00516776">
      <w:pPr>
        <w:pStyle w:val="NO"/>
        <w:rPr>
          <w:lang w:eastAsia="zh-CN"/>
        </w:rPr>
      </w:pPr>
      <w:r>
        <w:rPr>
          <w:lang w:eastAsia="zh-CN"/>
        </w:rPr>
        <w:t>NOTE 1:</w:t>
      </w:r>
      <w:r>
        <w:rPr>
          <w:lang w:eastAsia="zh-CN"/>
        </w:rPr>
        <w:tab/>
        <w:t>Data types with the same simple data type but different format and/or pattern attributes are mutually exclusive if the corresponding formats and/or patterns are mutually exclusive.</w:t>
      </w:r>
    </w:p>
    <w:p w14:paraId="361B6A81" w14:textId="77777777" w:rsidR="00516776" w:rsidRDefault="00516776" w:rsidP="00516776">
      <w:pPr>
        <w:rPr>
          <w:lang w:eastAsia="zh-CN"/>
        </w:rPr>
      </w:pPr>
      <w:r>
        <w:t>An instance (i.e. a corresponding part of a JSON file to be evaluated against the schema) matches a list of non-exclusive alternative data types</w:t>
      </w:r>
      <w:r>
        <w:rPr>
          <w:lang w:eastAsia="zh-CN"/>
        </w:rPr>
        <w:t>, as described using</w:t>
      </w:r>
      <w:r>
        <w:t xml:space="preserve"> the OpenAPI "anyOf" keyword, if the instance matches against one or more of the alternative data types.</w:t>
      </w:r>
    </w:p>
    <w:p w14:paraId="54D1B9EB" w14:textId="77777777" w:rsidR="00516776" w:rsidRDefault="00516776" w:rsidP="00516776">
      <w:r>
        <w:t>An instance (i.e. a corresponding part of a JSON file to be evaluated against the schema) matches a list of to be combined data types</w:t>
      </w:r>
      <w:r>
        <w:rPr>
          <w:lang w:eastAsia="zh-CN"/>
        </w:rPr>
        <w:t>, as described using</w:t>
      </w:r>
      <w:r>
        <w:t xml:space="preserve"> the OpenAPI "allOf" keyword, if the instance matches against all of the to be combined data types.</w:t>
      </w:r>
    </w:p>
    <w:p w14:paraId="0CD64B29" w14:textId="77777777" w:rsidR="00516776" w:rsidRDefault="00516776" w:rsidP="00516776">
      <w:pPr>
        <w:rPr>
          <w:lang w:eastAsia="zh-CN"/>
        </w:rPr>
      </w:pPr>
      <w:r>
        <w:rPr>
          <w:lang w:eastAsia="zh-CN"/>
        </w:rPr>
        <w:t>The</w:t>
      </w:r>
      <w:r>
        <w:rPr>
          <w:rFonts w:hint="eastAsia"/>
          <w:lang w:eastAsia="zh-CN"/>
        </w:rPr>
        <w:t xml:space="preserve"> </w:t>
      </w:r>
      <w:r>
        <w:t xml:space="preserve">alternative or to be combined data types </w:t>
      </w:r>
      <w:r>
        <w:rPr>
          <w:rFonts w:hint="eastAsia"/>
          <w:lang w:eastAsia="zh-CN"/>
        </w:rPr>
        <w:t>shall</w:t>
      </w:r>
      <w:r>
        <w:t xml:space="preserve"> be simple data types, structured data types, arrays (see clause </w:t>
      </w:r>
      <w:r>
        <w:rPr>
          <w:rFonts w:hint="eastAsia"/>
          <w:lang w:eastAsia="zh-CN"/>
        </w:rPr>
        <w:t>5.2.4.2</w:t>
      </w:r>
      <w:r>
        <w:t>), maps (see clause </w:t>
      </w:r>
      <w:r>
        <w:rPr>
          <w:rFonts w:hint="eastAsia"/>
          <w:lang w:eastAsia="zh-CN"/>
        </w:rPr>
        <w:t>5.2.4.2</w:t>
      </w:r>
      <w:r>
        <w:t xml:space="preserve">), enumerations, </w:t>
      </w:r>
      <w:r>
        <w:rPr>
          <w:lang w:eastAsia="zh-CN"/>
        </w:rPr>
        <w:t>d</w:t>
      </w:r>
      <w:r>
        <w:rPr>
          <w:rFonts w:hint="eastAsia"/>
          <w:lang w:eastAsia="zh-CN"/>
        </w:rPr>
        <w:t>ata types</w:t>
      </w:r>
      <w:r>
        <w:rPr>
          <w:lang w:eastAsia="zh-CN"/>
        </w:rPr>
        <w:t xml:space="preserve"> describing alternative data types, or d</w:t>
      </w:r>
      <w:r>
        <w:rPr>
          <w:rFonts w:hint="eastAsia"/>
          <w:lang w:eastAsia="zh-CN"/>
        </w:rPr>
        <w:t>ata types</w:t>
      </w:r>
      <w:r>
        <w:rPr>
          <w:lang w:eastAsia="zh-CN"/>
        </w:rPr>
        <w:t xml:space="preserve"> describing combinations of data types</w:t>
      </w:r>
      <w:r>
        <w:t>.</w:t>
      </w:r>
    </w:p>
    <w:p w14:paraId="140E0EC2" w14:textId="77777777" w:rsidR="00516776" w:rsidRDefault="00516776" w:rsidP="00516776">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clause as illustrated </w:t>
      </w:r>
      <w:r>
        <w:rPr>
          <w:rFonts w:hint="eastAsia"/>
          <w:lang w:eastAsia="zh-CN"/>
        </w:rPr>
        <w:t xml:space="preserve">in </w:t>
      </w:r>
      <w:r>
        <w:t>table 5.2.</w:t>
      </w:r>
      <w:r>
        <w:rPr>
          <w:rFonts w:hint="eastAsia"/>
          <w:lang w:eastAsia="zh-CN"/>
        </w:rPr>
        <w:t>4</w:t>
      </w:r>
      <w:r>
        <w:t>.2-1.</w:t>
      </w:r>
    </w:p>
    <w:p w14:paraId="7A58D80E" w14:textId="77777777" w:rsidR="00516776" w:rsidRDefault="00516776" w:rsidP="00516776">
      <w:pPr>
        <w:pStyle w:val="TH"/>
      </w:pPr>
      <w:r>
        <w:rPr>
          <w:noProof/>
        </w:rPr>
        <w:t>Table </w:t>
      </w:r>
      <w:r>
        <w:t>5.2.</w:t>
      </w:r>
      <w:r>
        <w:rPr>
          <w:rFonts w:hint="eastAsia"/>
          <w:lang w:eastAsia="zh-CN"/>
        </w:rPr>
        <w:t>4</w:t>
      </w:r>
      <w:r>
        <w:t xml:space="preserve">.2-1: </w:t>
      </w:r>
      <w:r>
        <w:rPr>
          <w:noProof/>
        </w:rPr>
        <w:t xml:space="preserve">Definition of type </w:t>
      </w:r>
      <w:r>
        <w:t xml:space="preserve">&lt;Data type&gt; </w:t>
      </w:r>
      <w:r>
        <w:rPr>
          <w:noProof/>
        </w:rPr>
        <w:t>as a list of &lt;"mutually exclusive alternatives" / "non-exclusive alternatives" / "</w:t>
      </w:r>
      <w:r>
        <w:t>to be combined data types"&gt;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516776" w:rsidRPr="00FD48E5" w14:paraId="28D78EE9" w14:textId="77777777" w:rsidTr="00767D31">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3D65780A" w14:textId="77777777" w:rsidR="00516776" w:rsidRDefault="00516776" w:rsidP="00767D31">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BAE149" w14:textId="77777777" w:rsidR="00516776" w:rsidRDefault="00516776" w:rsidP="00DA446D">
            <w:pPr>
              <w:pStyle w:val="TAH"/>
            </w:pPr>
            <w:r w:rsidRPr="00DA446D">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4619C90" w14:textId="77777777" w:rsidR="00516776" w:rsidRDefault="00516776" w:rsidP="00767D3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1FC021A6" w14:textId="77777777" w:rsidR="00516776" w:rsidRDefault="00516776" w:rsidP="00767D31">
            <w:pPr>
              <w:pStyle w:val="TAH"/>
              <w:rPr>
                <w:rFonts w:cs="Arial"/>
                <w:szCs w:val="18"/>
              </w:rPr>
            </w:pPr>
            <w:r>
              <w:rPr>
                <w:rFonts w:cs="Arial"/>
                <w:szCs w:val="18"/>
              </w:rPr>
              <w:t>Applicability</w:t>
            </w:r>
          </w:p>
        </w:tc>
      </w:tr>
      <w:tr w:rsidR="00516776" w:rsidRPr="00FD48E5" w14:paraId="193355A7" w14:textId="77777777" w:rsidTr="00767D31">
        <w:trPr>
          <w:jc w:val="center"/>
        </w:trPr>
        <w:tc>
          <w:tcPr>
            <w:tcW w:w="2127" w:type="dxa"/>
            <w:tcBorders>
              <w:top w:val="single" w:sz="4" w:space="0" w:color="auto"/>
              <w:left w:val="single" w:sz="4" w:space="0" w:color="auto"/>
              <w:bottom w:val="single" w:sz="4" w:space="0" w:color="auto"/>
              <w:right w:val="single" w:sz="4" w:space="0" w:color="auto"/>
            </w:tcBorders>
          </w:tcPr>
          <w:p w14:paraId="70923D8F"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1134" w:type="dxa"/>
            <w:tcBorders>
              <w:top w:val="single" w:sz="4" w:space="0" w:color="auto"/>
              <w:left w:val="single" w:sz="4" w:space="0" w:color="auto"/>
              <w:bottom w:val="single" w:sz="4" w:space="0" w:color="auto"/>
              <w:right w:val="single" w:sz="4" w:space="0" w:color="auto"/>
            </w:tcBorders>
          </w:tcPr>
          <w:p w14:paraId="35508AA4" w14:textId="77777777" w:rsidR="00516776" w:rsidRDefault="00516776" w:rsidP="00767D31">
            <w:pPr>
              <w:pStyle w:val="TAL"/>
            </w:pPr>
            <w:r>
              <w:t>"</w:t>
            </w:r>
            <w:r w:rsidRPr="001769FF">
              <w:t>1</w:t>
            </w:r>
            <w:r>
              <w:t>" or "</w:t>
            </w:r>
            <w:r w:rsidRPr="00495D18">
              <w:rPr>
                <w:i/>
              </w:rPr>
              <w:t>M</w:t>
            </w:r>
            <w:r>
              <w:t>..</w:t>
            </w:r>
            <w:r w:rsidRPr="00495D18">
              <w:rPr>
                <w:i/>
              </w:rPr>
              <w:t>N</w:t>
            </w:r>
            <w:r>
              <w:t>"</w:t>
            </w:r>
          </w:p>
        </w:tc>
        <w:tc>
          <w:tcPr>
            <w:tcW w:w="2977" w:type="dxa"/>
            <w:tcBorders>
              <w:top w:val="single" w:sz="4" w:space="0" w:color="auto"/>
              <w:left w:val="single" w:sz="4" w:space="0" w:color="auto"/>
              <w:bottom w:val="single" w:sz="4" w:space="0" w:color="auto"/>
              <w:right w:val="single" w:sz="4" w:space="0" w:color="auto"/>
            </w:tcBorders>
          </w:tcPr>
          <w:p w14:paraId="6DE37A6F"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4ADCF1C1" w14:textId="77777777" w:rsidR="00516776" w:rsidRPr="001769FF" w:rsidRDefault="00516776" w:rsidP="00767D31">
            <w:pPr>
              <w:pStyle w:val="TAL"/>
            </w:pPr>
          </w:p>
        </w:tc>
      </w:tr>
    </w:tbl>
    <w:p w14:paraId="6169A7A8" w14:textId="77777777" w:rsidR="00516776" w:rsidRDefault="00516776" w:rsidP="00516776"/>
    <w:p w14:paraId="2D51B684" w14:textId="77777777" w:rsidR="00516776" w:rsidRPr="003677FF" w:rsidRDefault="00516776" w:rsidP="00516776">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 xml:space="preserve">alternative or </w:t>
      </w:r>
      <w:r>
        <w:t>to be combined data type</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 xml:space="preserve">alternative or </w:t>
      </w:r>
      <w:r>
        <w:t>to be combined data type</w:t>
      </w:r>
      <w:r>
        <w:rPr>
          <w:lang w:val="en-US" w:eastAsia="zh-CN"/>
        </w:rPr>
        <w:t xml:space="preserve"> 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or </w:t>
      </w:r>
      <w:r>
        <w:t>to be combined data type</w:t>
      </w:r>
      <w:r>
        <w:rPr>
          <w:lang w:val="en-US" w:eastAsia="zh-CN"/>
        </w:rPr>
        <w:t xml:space="preserve">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or </w:t>
      </w:r>
      <w:r>
        <w:t>to be combined data type</w:t>
      </w:r>
      <w:r>
        <w:rPr>
          <w:lang w:val="en-US" w:eastAsia="zh-CN"/>
        </w:rPr>
        <w:t xml:space="preserve">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OpenAPI specification [4]), or a data type defined in a 3GPP specification.</w:t>
      </w:r>
    </w:p>
    <w:p w14:paraId="32D3C1AB" w14:textId="77777777" w:rsidR="00516776" w:rsidRPr="00DA446D" w:rsidRDefault="00516776" w:rsidP="00DA446D">
      <w:pPr>
        <w:rPr>
          <w:b/>
          <w:lang w:val="en-US" w:eastAsia="zh-CN"/>
        </w:rPr>
      </w:pPr>
      <w:r w:rsidRPr="00DA446D">
        <w:rPr>
          <w:b/>
        </w:rPr>
        <w:t xml:space="preserve">Cardinality: </w:t>
      </w:r>
      <w:r w:rsidRPr="00DA446D">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For data type "&lt;type&gt;", the cardinality shall be set to "1".</w:t>
      </w:r>
    </w:p>
    <w:p w14:paraId="00B97D30" w14:textId="77777777" w:rsidR="00516776" w:rsidRDefault="00516776" w:rsidP="00516776">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14:paraId="67045986" w14:textId="202975D2" w:rsidR="00516776" w:rsidRPr="003677FF" w:rsidRDefault="00516776" w:rsidP="00516776">
      <w:pPr>
        <w:rPr>
          <w:lang w:val="en-US" w:eastAsia="zh-CN"/>
        </w:rPr>
      </w:pPr>
      <w:r>
        <w:rPr>
          <w:b/>
          <w:lang w:val="en-US"/>
        </w:rPr>
        <w:lastRenderedPageBreak/>
        <w:t>Applicability</w:t>
      </w:r>
      <w:r>
        <w:rPr>
          <w:lang w:val="en-US"/>
        </w:rPr>
        <w:t xml:space="preserve">: </w:t>
      </w:r>
      <w:r>
        <w:rPr>
          <w:lang w:val="en-US" w:eastAsia="zh-CN"/>
        </w:rPr>
        <w:t xml:space="preserve">If the type is only applicable for optional feature(s) negotiated using the </w:t>
      </w:r>
      <w:r>
        <w:t xml:space="preserve">mechanism defined in </w:t>
      </w:r>
      <w:r w:rsidR="004F6487">
        <w:t>clause 6</w:t>
      </w:r>
      <w:r>
        <w:t>.6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14:paraId="2CEB67A3" w14:textId="77777777" w:rsidR="00516776" w:rsidRPr="00970CC2" w:rsidRDefault="00516776" w:rsidP="00516776">
      <w:pPr>
        <w:pStyle w:val="NO"/>
        <w:rPr>
          <w:lang w:val="en-US"/>
        </w:rPr>
      </w:pPr>
      <w:r>
        <w:rPr>
          <w:lang w:val="en-US"/>
        </w:rPr>
        <w:t>NOTE 2:</w:t>
      </w:r>
      <w:r>
        <w:rPr>
          <w:lang w:val="en-US"/>
        </w:rPr>
        <w:tab/>
        <w:t>If no optional features are defined for an API, the applicability column can be omitted for that API.</w:t>
      </w:r>
    </w:p>
    <w:p w14:paraId="5DF3A41E" w14:textId="7B621CA6" w:rsidR="00516776" w:rsidRPr="003677FF" w:rsidRDefault="00516776" w:rsidP="00516776">
      <w:pPr>
        <w:pStyle w:val="NO"/>
        <w:rPr>
          <w:lang w:val="en-US" w:eastAsia="zh-CN"/>
        </w:rPr>
      </w:pPr>
      <w:r>
        <w:rPr>
          <w:lang w:val="en-US" w:eastAsia="zh-CN"/>
        </w:rPr>
        <w:t>NOTE 3:</w:t>
      </w:r>
      <w:r>
        <w:rPr>
          <w:lang w:val="en-US" w:eastAsia="zh-CN"/>
        </w:rPr>
        <w:tab/>
      </w:r>
      <w:r>
        <w:rPr>
          <w:lang w:eastAsia="zh-CN"/>
        </w:rPr>
        <w:t>D</w:t>
      </w:r>
      <w:r>
        <w:rPr>
          <w:rFonts w:hint="eastAsia"/>
          <w:lang w:eastAsia="zh-CN"/>
        </w:rPr>
        <w:t>ata types</w:t>
      </w:r>
      <w:r>
        <w:rPr>
          <w:lang w:eastAsia="zh-CN"/>
        </w:rPr>
        <w:t xml:space="preserve"> describing alternative data types or combinations of data types can only be extended with additional data types in a backward compatible manner if </w:t>
      </w:r>
      <w:r>
        <w:rPr>
          <w:lang w:val="en-US" w:eastAsia="zh-CN"/>
        </w:rPr>
        <w:t xml:space="preserve">the new data types are associated with an optional feature and the </w:t>
      </w:r>
      <w:r>
        <w:t xml:space="preserve">mechanism defined in </w:t>
      </w:r>
      <w:r w:rsidR="004F6487">
        <w:t>clause 6</w:t>
      </w:r>
      <w:r>
        <w:t>.6 of 3GPP TS 29.500 [2] is used to negotiate the support of that optional feature before that new data type is used.</w:t>
      </w:r>
    </w:p>
    <w:p w14:paraId="66EBECCF" w14:textId="77777777" w:rsidR="00516776" w:rsidRPr="003079EC" w:rsidRDefault="00516776" w:rsidP="00516776"/>
    <w:p w14:paraId="03E8C035" w14:textId="6D74F8F0" w:rsidR="00516776" w:rsidRDefault="00516776" w:rsidP="004F1FBA">
      <w:pPr>
        <w:pStyle w:val="Heading3"/>
      </w:pPr>
      <w:bookmarkStart w:id="827" w:name="_Toc19702503"/>
      <w:bookmarkStart w:id="828" w:name="_Toc27751664"/>
      <w:bookmarkStart w:id="829" w:name="_Toc35971750"/>
      <w:bookmarkStart w:id="830" w:name="_Toc35975999"/>
      <w:bookmarkStart w:id="831" w:name="_Toc44849456"/>
      <w:bookmarkStart w:id="832" w:name="_Toc51853097"/>
      <w:bookmarkStart w:id="833" w:name="_Toc51859771"/>
      <w:bookmarkStart w:id="834" w:name="_Toc155107180"/>
      <w:r>
        <w:t>5.2.5</w:t>
      </w:r>
      <w:r>
        <w:tab/>
      </w:r>
      <w:bookmarkEnd w:id="827"/>
      <w:bookmarkEnd w:id="828"/>
      <w:bookmarkEnd w:id="829"/>
      <w:bookmarkEnd w:id="830"/>
      <w:bookmarkEnd w:id="831"/>
      <w:bookmarkEnd w:id="832"/>
      <w:bookmarkEnd w:id="833"/>
      <w:r w:rsidR="000872B7">
        <w:t>Void</w:t>
      </w:r>
      <w:bookmarkEnd w:id="834"/>
    </w:p>
    <w:p w14:paraId="011D3E1D" w14:textId="07E772F6" w:rsidR="000872B7" w:rsidRDefault="000872B7" w:rsidP="000872B7">
      <w:pPr>
        <w:pStyle w:val="Heading3"/>
      </w:pPr>
      <w:bookmarkStart w:id="835" w:name="_Toc19702504"/>
      <w:bookmarkStart w:id="836" w:name="_Toc27751665"/>
      <w:bookmarkStart w:id="837" w:name="_Toc35971751"/>
      <w:bookmarkStart w:id="838" w:name="_Toc35976000"/>
      <w:bookmarkStart w:id="839" w:name="_Toc44849457"/>
      <w:bookmarkStart w:id="840" w:name="_Toc51853099"/>
      <w:bookmarkStart w:id="841" w:name="_Toc51859772"/>
      <w:bookmarkStart w:id="842" w:name="_Toc155107181"/>
      <w:r>
        <w:t>5.2.6</w:t>
      </w:r>
      <w:r>
        <w:tab/>
        <w:t>3GPP Custom HTTP Headers</w:t>
      </w:r>
      <w:bookmarkEnd w:id="842"/>
    </w:p>
    <w:p w14:paraId="59E47DB4" w14:textId="77777777" w:rsidR="000872B7" w:rsidRDefault="000872B7" w:rsidP="000872B7">
      <w:r>
        <w:t>The definition of 3GPP APIs for the Service-Based Architecture includes the definition of 3GPP-specific HTTP headers, both generic (i.e. applicable to any API), and also API-specific headers.</w:t>
      </w:r>
    </w:p>
    <w:p w14:paraId="2DB751D0" w14:textId="77777777" w:rsidR="000872B7" w:rsidRDefault="000872B7" w:rsidP="000872B7">
      <w:r>
        <w:t>The definition of the generic HTTP headers is done in 3GPP TS 29.500 [2]. It consists of the ABNF definition of each header, along with a detailed description of the syntax and expected behaviour and handling by the receiver of such header; each header is specified in its own separate clause.</w:t>
      </w:r>
    </w:p>
    <w:p w14:paraId="6CCA5B52" w14:textId="77777777" w:rsidR="000872B7" w:rsidRDefault="000872B7" w:rsidP="000872B7">
      <w:r>
        <w:t>3GPP TS 29.500 [2], Annex D, contains a self-contained full grammar of the entire set of custom HTTP headers, comprising both the definition of ABNF components/rules re-used from IETF RFCs, and the 3GPP-specific ABNF rule definitions.</w:t>
      </w:r>
    </w:p>
    <w:p w14:paraId="2A1E52ED" w14:textId="77777777" w:rsidR="000872B7" w:rsidRDefault="000872B7" w:rsidP="000872B7">
      <w:r>
        <w:t>In addition, the zip file of the published 3GPP TS 29.500 [2] shall contain a file, named "TS29500_CustomHeaders.abnf", that reflects the content of such Annex D, and the same file shall be made available on the 3GPP Forge GitLab repository mentioned in clause 5.3.1, along with the OpenAPI files, where tooling can be used for validation of the ABNF grammar.</w:t>
      </w:r>
    </w:p>
    <w:p w14:paraId="68600492" w14:textId="77777777" w:rsidR="000872B7" w:rsidRDefault="000872B7" w:rsidP="000872B7">
      <w:r>
        <w:t>For API-specific HTTP header definition, a similar procedure shall be followed: if an API defines custom HTTP headers, their ABNF shall be included in the TS where such API is defined, along with the description of each header; each header shall be described in its own separate clause.</w:t>
      </w:r>
    </w:p>
    <w:p w14:paraId="469C30E7" w14:textId="77777777" w:rsidR="000872B7" w:rsidRPr="00106D98" w:rsidRDefault="000872B7" w:rsidP="000872B7">
      <w:r>
        <w:t>Similarly, each TS that defines custom HTTP headers shall contain an Annex with a self-contained and minimal set of ABNF rules, including re-used rules from other sources (e.g. IETF RFCs, 3GPP TS 29.500, etc.). The zip file of the published TS shall contain a file with ".abnf" extension, with the same content as the Annex, and such file shall be made available, and validated, on 3GPP Forge/GitLab.</w:t>
      </w:r>
    </w:p>
    <w:p w14:paraId="13226029" w14:textId="77777777" w:rsidR="00516776" w:rsidRDefault="00516776" w:rsidP="004F1FBA">
      <w:pPr>
        <w:pStyle w:val="Heading2"/>
      </w:pPr>
      <w:bookmarkStart w:id="843" w:name="_Toc155107182"/>
      <w:r>
        <w:t>5.3</w:t>
      </w:r>
      <w:r>
        <w:tab/>
        <w:t>OpenAPI specification files</w:t>
      </w:r>
      <w:bookmarkEnd w:id="835"/>
      <w:bookmarkEnd w:id="836"/>
      <w:bookmarkEnd w:id="837"/>
      <w:bookmarkEnd w:id="838"/>
      <w:bookmarkEnd w:id="839"/>
      <w:bookmarkEnd w:id="840"/>
      <w:bookmarkEnd w:id="841"/>
      <w:bookmarkEnd w:id="843"/>
    </w:p>
    <w:p w14:paraId="28CFD37F" w14:textId="77777777" w:rsidR="00516776" w:rsidRDefault="00516776" w:rsidP="004F1FBA">
      <w:pPr>
        <w:pStyle w:val="Heading3"/>
        <w:rPr>
          <w:lang w:eastAsia="zh-CN"/>
        </w:rPr>
      </w:pPr>
      <w:bookmarkStart w:id="844" w:name="_Toc19702505"/>
      <w:bookmarkStart w:id="845" w:name="_Toc27751666"/>
      <w:bookmarkStart w:id="846" w:name="_Toc35971752"/>
      <w:bookmarkStart w:id="847" w:name="_Toc35976001"/>
      <w:bookmarkStart w:id="848" w:name="_Toc44849458"/>
      <w:bookmarkStart w:id="849" w:name="_Toc51853100"/>
      <w:bookmarkStart w:id="850" w:name="_Toc51859773"/>
      <w:bookmarkStart w:id="851" w:name="_Toc19702506"/>
      <w:bookmarkStart w:id="852" w:name="_Toc27751667"/>
      <w:bookmarkStart w:id="853" w:name="historyclause"/>
      <w:bookmarkStart w:id="854" w:name="_Toc155107183"/>
      <w:r>
        <w:rPr>
          <w:lang w:eastAsia="zh-CN"/>
        </w:rPr>
        <w:t>5.3.1</w:t>
      </w:r>
      <w:r>
        <w:rPr>
          <w:lang w:eastAsia="zh-CN"/>
        </w:rPr>
        <w:tab/>
        <w:t>General</w:t>
      </w:r>
      <w:bookmarkEnd w:id="844"/>
      <w:bookmarkEnd w:id="845"/>
      <w:bookmarkEnd w:id="846"/>
      <w:bookmarkEnd w:id="847"/>
      <w:bookmarkEnd w:id="848"/>
      <w:bookmarkEnd w:id="849"/>
      <w:bookmarkEnd w:id="850"/>
      <w:bookmarkEnd w:id="854"/>
    </w:p>
    <w:p w14:paraId="47F1775E" w14:textId="466C614C" w:rsidR="00516776" w:rsidRPr="00F54FF9" w:rsidRDefault="00516776" w:rsidP="00516776">
      <w:pPr>
        <w:rPr>
          <w:lang w:eastAsia="zh-CN"/>
        </w:rPr>
      </w:pPr>
      <w:r>
        <w:t xml:space="preserve">5GC SBI APIs' OpenAPI specification files shall comply with the OpenAPI specification [4] and with the present </w:t>
      </w:r>
      <w:r w:rsidR="004F6487">
        <w:t>clause 5</w:t>
      </w:r>
      <w:r>
        <w:t>.3.</w:t>
      </w:r>
    </w:p>
    <w:p w14:paraId="157D2EE3" w14:textId="77777777" w:rsidR="00516776" w:rsidRDefault="00516776" w:rsidP="00516776">
      <w:r>
        <w:t>Each API shall be described in one OpenAPI specification file</w:t>
      </w:r>
      <w:r w:rsidRPr="00D27A4B">
        <w:t xml:space="preserve"> contained in an Annex of the 3GPP specification that describes the corresponding API</w:t>
      </w:r>
      <w:r>
        <w:t>. In addition, 3GPP specifications may contain OpenAPI specification file with common data types.</w:t>
      </w:r>
    </w:p>
    <w:p w14:paraId="7E7C76DB" w14:textId="77777777" w:rsidR="00767D31" w:rsidRDefault="00767D31" w:rsidP="00767D31">
      <w:bookmarkStart w:id="855" w:name="_Toc35971753"/>
      <w:bookmarkStart w:id="856" w:name="_Toc35976002"/>
      <w:bookmarkStart w:id="857" w:name="_Toc44849459"/>
      <w:r w:rsidRPr="00D27A4B">
        <w:t xml:space="preserve">Informative copies of all OpenAPI </w:t>
      </w:r>
      <w:r>
        <w:t xml:space="preserve">specification </w:t>
      </w:r>
      <w:r w:rsidRPr="00D27A4B">
        <w:t xml:space="preserve">files contained in 3GPP </w:t>
      </w:r>
      <w:r>
        <w:t>T</w:t>
      </w:r>
      <w:r w:rsidRPr="00D27A4B">
        <w:t xml:space="preserve">echnical </w:t>
      </w:r>
      <w:r>
        <w:t>S</w:t>
      </w:r>
      <w:r w:rsidRPr="00D27A4B">
        <w:t xml:space="preserve">pecifications </w:t>
      </w:r>
      <w:r>
        <w:t>are available</w:t>
      </w:r>
      <w:r w:rsidRPr="00D27A4B">
        <w:t xml:space="preserve"> on </w:t>
      </w:r>
      <w:r>
        <w:t>a Git-based repository hosted in 3GPP Forge, that uses the GitLab software version control system.</w:t>
      </w:r>
    </w:p>
    <w:p w14:paraId="07E898D6" w14:textId="77777777" w:rsidR="00767D31" w:rsidRDefault="00767D31" w:rsidP="00767D31">
      <w:r>
        <w:t>The repository is named "5G APIs" and is publicly accessible via the following URI:</w:t>
      </w:r>
    </w:p>
    <w:p w14:paraId="013C052A" w14:textId="7F3794B7" w:rsidR="00767D31" w:rsidRDefault="00665F26" w:rsidP="00767D31">
      <w:pPr>
        <w:pStyle w:val="B1"/>
      </w:pPr>
      <w:r w:rsidRPr="00665F26">
        <w:t>https://forge.3gpp.org/rep/all/5G_APIs</w:t>
      </w:r>
    </w:p>
    <w:p w14:paraId="47E48ED3" w14:textId="454759D9" w:rsidR="00665F26" w:rsidRDefault="00665F26" w:rsidP="00665F26">
      <w:pPr>
        <w:pStyle w:val="NO"/>
      </w:pPr>
      <w:r>
        <w:lastRenderedPageBreak/>
        <w:t>NOTE:</w:t>
      </w:r>
      <w:r>
        <w:tab/>
        <w:t>As indicated in 3GPP TR 21.900 [25], clause 5C, there is an alternative option for the availability and distribution of OpenAPI specification files (decided by the responsible Working Group of each TS), where these files can be stored in a 3GPP Forge GitLab repository and can be declared as normative.</w:t>
      </w:r>
      <w:r>
        <w:br/>
      </w:r>
      <w:r>
        <w:br/>
        <w:t>In that case, the TS does not contain OpenAPI descriptions in normative Annexes and instead it includes information about the repository used for the storage of OpenAPI files, e.g., GitLab group, repository name, branch, directory path (if any), and a Git tag representing the repository snapshot that corresponds to the specific TS version.</w:t>
      </w:r>
    </w:p>
    <w:p w14:paraId="769ED14E" w14:textId="77777777" w:rsidR="00516776" w:rsidRPr="00CD4157" w:rsidRDefault="00516776" w:rsidP="004F1FBA">
      <w:pPr>
        <w:pStyle w:val="Heading3"/>
      </w:pPr>
      <w:bookmarkStart w:id="858" w:name="_Toc51853101"/>
      <w:bookmarkStart w:id="859" w:name="_Toc51859774"/>
      <w:bookmarkStart w:id="860" w:name="_Toc155107184"/>
      <w:r w:rsidRPr="00CD4157">
        <w:t>5.3.2</w:t>
      </w:r>
      <w:r w:rsidRPr="00CD4157">
        <w:tab/>
        <w:t xml:space="preserve">Formatting of OpenAPI </w:t>
      </w:r>
      <w:r>
        <w:t xml:space="preserve">specification </w:t>
      </w:r>
      <w:r w:rsidRPr="00CD4157">
        <w:t>files</w:t>
      </w:r>
      <w:bookmarkEnd w:id="851"/>
      <w:bookmarkEnd w:id="852"/>
      <w:bookmarkEnd w:id="855"/>
      <w:bookmarkEnd w:id="856"/>
      <w:bookmarkEnd w:id="857"/>
      <w:bookmarkEnd w:id="858"/>
      <w:bookmarkEnd w:id="859"/>
      <w:bookmarkEnd w:id="860"/>
    </w:p>
    <w:p w14:paraId="4D91C2A6" w14:textId="77777777" w:rsidR="00022D20" w:rsidRDefault="00022D20" w:rsidP="00022D20">
      <w:bookmarkStart w:id="861" w:name="_Toc19702507"/>
      <w:bookmarkStart w:id="862" w:name="_Toc27751668"/>
      <w:bookmarkStart w:id="863" w:name="_Toc35971754"/>
      <w:bookmarkStart w:id="864" w:name="_Toc35976003"/>
      <w:bookmarkStart w:id="865" w:name="_Toc44849460"/>
      <w:bookmarkStart w:id="866" w:name="_Toc51853102"/>
      <w:bookmarkStart w:id="867" w:name="_Toc51859775"/>
      <w:r>
        <w:t>The following guidelines shall be used when documenting OpenAPI specification files:</w:t>
      </w:r>
    </w:p>
    <w:p w14:paraId="6BE5418E" w14:textId="77777777" w:rsidR="00022D20" w:rsidRDefault="00022D20" w:rsidP="00022D20">
      <w:pPr>
        <w:pStyle w:val="B1"/>
      </w:pPr>
      <w:r>
        <w:t>-</w:t>
      </w:r>
      <w:r>
        <w:tab/>
        <w:t>OpenAPI specification files shall be documented using YAML format (see YAML 1.2 [16]). For specific restrictions on the usage of YAML in OpenAPI, see OpenAPI Specification [4].</w:t>
      </w:r>
    </w:p>
    <w:p w14:paraId="5510C9F7" w14:textId="77777777" w:rsidR="00022D20" w:rsidRDefault="00022D20" w:rsidP="00022D20">
      <w:pPr>
        <w:pStyle w:val="B1"/>
      </w:pPr>
      <w:r>
        <w:t>-</w:t>
      </w:r>
      <w:r>
        <w:tab/>
        <w:t>The style used for the specification shall be "PL" (Programming Language).</w:t>
      </w:r>
    </w:p>
    <w:p w14:paraId="0020D96F" w14:textId="77777777" w:rsidR="00022D20" w:rsidRDefault="00022D20" w:rsidP="00022D20">
      <w:pPr>
        <w:pStyle w:val="B1"/>
      </w:pPr>
      <w:r>
        <w:t>-</w:t>
      </w:r>
      <w:r>
        <w:tab/>
        <w:t>The different scopes in the YAML data structures representing collections (objects, arrays…) shall use an indentation of two white spaces.</w:t>
      </w:r>
    </w:p>
    <w:p w14:paraId="07421C7E" w14:textId="77777777" w:rsidR="00022D20" w:rsidRDefault="00022D20" w:rsidP="00022D20">
      <w:pPr>
        <w:pStyle w:val="B1"/>
      </w:pPr>
      <w:r>
        <w:t>-</w:t>
      </w:r>
      <w:r>
        <w:tab/>
        <w:t>Comments may be added by following the standard YAML syntax ("#").</w:t>
      </w:r>
    </w:p>
    <w:p w14:paraId="0E4BC4DA" w14:textId="77777777" w:rsidR="00022D20" w:rsidRDefault="00022D20" w:rsidP="00022D20">
      <w:pPr>
        <w:pStyle w:val="B1"/>
      </w:pPr>
      <w:r>
        <w:t>-</w:t>
      </w:r>
      <w:r>
        <w:tab/>
      </w:r>
      <w:r w:rsidRPr="00467D36">
        <w:t xml:space="preserve">Tabs </w:t>
      </w:r>
      <w:r>
        <w:t>shall</w:t>
      </w:r>
      <w:r w:rsidRPr="00467D36">
        <w:t xml:space="preserve"> not be used in OpenAPI specification file</w:t>
      </w:r>
      <w:r>
        <w:t>s</w:t>
      </w:r>
      <w:r w:rsidRPr="00467D36">
        <w:t xml:space="preserve"> (e.g. within description fields)</w:t>
      </w:r>
      <w:r>
        <w:t>.</w:t>
      </w:r>
    </w:p>
    <w:p w14:paraId="0BCB8E18" w14:textId="77777777" w:rsidR="00022D20" w:rsidRDefault="00022D20" w:rsidP="00022D20">
      <w:pPr>
        <w:pStyle w:val="B1"/>
      </w:pPr>
      <w:r>
        <w:t>-</w:t>
      </w:r>
      <w:r>
        <w:tab/>
      </w:r>
      <w:r w:rsidRPr="00467D36">
        <w:t>"</w:t>
      </w:r>
      <w:r>
        <w:t>U</w:t>
      </w:r>
      <w:r w:rsidRPr="00467D36">
        <w:t xml:space="preserve">nbreakable" spaces </w:t>
      </w:r>
      <w:r>
        <w:t>(UTF-8 'NO-BREAK SPACE' (U+00A0)) shall</w:t>
      </w:r>
      <w:r w:rsidRPr="00467D36">
        <w:t xml:space="preserve"> not be used in OpenAPI specification file</w:t>
      </w:r>
      <w:r>
        <w:t>s</w:t>
      </w:r>
      <w:r w:rsidRPr="00467D36">
        <w:t xml:space="preserve"> (e.g. within description fields). Only "normal" spaces </w:t>
      </w:r>
      <w:r>
        <w:t>(UTF-8 'SPACE' (U+0020)) shall be allowed.</w:t>
      </w:r>
    </w:p>
    <w:p w14:paraId="1B16EE13" w14:textId="77777777" w:rsidR="00022D20" w:rsidRDefault="00022D20" w:rsidP="00022D20">
      <w:pPr>
        <w:pStyle w:val="B1"/>
      </w:pPr>
      <w:r>
        <w:t>-</w:t>
      </w:r>
      <w:r>
        <w:tab/>
        <w:t>Trailing spaces</w:t>
      </w:r>
      <w:r w:rsidRPr="00467D36">
        <w:t xml:space="preserve"> </w:t>
      </w:r>
      <w:r w:rsidRPr="004C7D22">
        <w:t>(</w:t>
      </w:r>
      <w:r>
        <w:t xml:space="preserve">i.e. </w:t>
      </w:r>
      <w:r w:rsidRPr="004C7D22">
        <w:t xml:space="preserve">white spaces at the end of a line) </w:t>
      </w:r>
      <w:r>
        <w:t>should</w:t>
      </w:r>
      <w:r w:rsidRPr="00467D36">
        <w:t xml:space="preserve"> not be used in OpenAPI specification file</w:t>
      </w:r>
      <w:r>
        <w:t>s.</w:t>
      </w:r>
    </w:p>
    <w:p w14:paraId="22E03B0C" w14:textId="77777777" w:rsidR="00516776" w:rsidRDefault="00516776" w:rsidP="004F1FBA">
      <w:pPr>
        <w:pStyle w:val="Heading3"/>
        <w:rPr>
          <w:lang w:eastAsia="zh-CN"/>
        </w:rPr>
      </w:pPr>
      <w:bookmarkStart w:id="868" w:name="_Toc155107185"/>
      <w:r>
        <w:rPr>
          <w:lang w:eastAsia="zh-CN"/>
        </w:rPr>
        <w:t>5.3.3</w:t>
      </w:r>
      <w:r>
        <w:rPr>
          <w:lang w:eastAsia="zh-CN"/>
        </w:rPr>
        <w:tab/>
        <w:t>Info</w:t>
      </w:r>
      <w:bookmarkEnd w:id="861"/>
      <w:bookmarkEnd w:id="862"/>
      <w:bookmarkEnd w:id="863"/>
      <w:bookmarkEnd w:id="864"/>
      <w:bookmarkEnd w:id="865"/>
      <w:bookmarkEnd w:id="866"/>
      <w:bookmarkEnd w:id="867"/>
      <w:bookmarkEnd w:id="868"/>
    </w:p>
    <w:p w14:paraId="0F45EDB7" w14:textId="77777777" w:rsidR="00516776" w:rsidRDefault="00516776" w:rsidP="00516776">
      <w:r>
        <w:rPr>
          <w:lang w:eastAsia="zh-CN"/>
        </w:rPr>
        <w:t>The</w:t>
      </w:r>
      <w:r>
        <w:t xml:space="preserve"> OpenAPI specification file of an API shall contain an "info" object with the title that should be set to the same value as chosen for the API name in the heading of Annex A.x of the corresponding 3GPP TS, and with the version set as described in clause 4.3.</w:t>
      </w:r>
    </w:p>
    <w:p w14:paraId="08BD3B5C" w14:textId="77777777" w:rsidR="00516776" w:rsidRPr="00F54FF9" w:rsidRDefault="00516776" w:rsidP="00516776">
      <w:pPr>
        <w:rPr>
          <w:lang w:eastAsia="zh-CN"/>
        </w:rPr>
      </w:pPr>
      <w:r>
        <w:t>The "info" object shall also include a "description" field, containing the name of the service that the API implements, and the same copyright notice as included in the front page of the corresponding 3GPP TS that specifies the API. The content of the "description" field shall be formatted using the YAML block notation for scalars (i.e. using the "|" character).</w:t>
      </w:r>
    </w:p>
    <w:p w14:paraId="5E9ADC89" w14:textId="77777777" w:rsidR="00516776" w:rsidRDefault="00516776" w:rsidP="00516776">
      <w:pPr>
        <w:pStyle w:val="EX"/>
        <w:rPr>
          <w:lang w:eastAsia="zh-CN"/>
        </w:rPr>
      </w:pPr>
      <w:r>
        <w:rPr>
          <w:lang w:eastAsia="zh-CN"/>
        </w:rPr>
        <w:t>EXAMPLE:</w:t>
      </w:r>
      <w:r>
        <w:rPr>
          <w:lang w:eastAsia="zh-CN"/>
        </w:rPr>
        <w:tab/>
      </w:r>
      <w:r>
        <w:t>"info" object with the title, version and description of the API.</w:t>
      </w:r>
    </w:p>
    <w:p w14:paraId="760B62BC" w14:textId="77777777" w:rsidR="00462D15" w:rsidRDefault="00462D15" w:rsidP="00462D15">
      <w:pPr>
        <w:pStyle w:val="PL"/>
      </w:pPr>
      <w:r>
        <w:t>info:</w:t>
      </w:r>
    </w:p>
    <w:p w14:paraId="2DD7C6E0" w14:textId="77777777" w:rsidR="00462D15" w:rsidRDefault="00462D15" w:rsidP="00462D15">
      <w:pPr>
        <w:pStyle w:val="PL"/>
      </w:pPr>
      <w:r>
        <w:t xml:space="preserve">  title: </w:t>
      </w:r>
      <w:r>
        <w:rPr>
          <w:lang w:val="en-US"/>
        </w:rPr>
        <w:t>'</w:t>
      </w:r>
      <w:r>
        <w:t>Nsmf</w:t>
      </w:r>
      <w:r>
        <w:rPr>
          <w:lang w:val="en-US"/>
        </w:rPr>
        <w:t>_</w:t>
      </w:r>
      <w:r>
        <w:t>PDUSession</w:t>
      </w:r>
      <w:r>
        <w:rPr>
          <w:lang w:val="en-US"/>
        </w:rPr>
        <w:t>'</w:t>
      </w:r>
    </w:p>
    <w:p w14:paraId="49F54D86" w14:textId="77777777" w:rsidR="00462D15" w:rsidRDefault="00462D15" w:rsidP="00462D15">
      <w:pPr>
        <w:pStyle w:val="PL"/>
      </w:pPr>
      <w:r>
        <w:t xml:space="preserve">  version: </w:t>
      </w:r>
      <w:r>
        <w:rPr>
          <w:lang w:val="en-US"/>
        </w:rPr>
        <w:t>'</w:t>
      </w:r>
      <w:r>
        <w:t>1.0.0</w:t>
      </w:r>
      <w:r>
        <w:rPr>
          <w:lang w:val="en-US"/>
        </w:rPr>
        <w:t>'</w:t>
      </w:r>
    </w:p>
    <w:p w14:paraId="62ABF8D3" w14:textId="77777777" w:rsidR="00462D15" w:rsidRDefault="00462D15" w:rsidP="00462D15">
      <w:pPr>
        <w:pStyle w:val="PL"/>
      </w:pPr>
      <w:r>
        <w:t xml:space="preserve">  description: |</w:t>
      </w:r>
    </w:p>
    <w:p w14:paraId="7A75AD1C" w14:textId="77777777" w:rsidR="00462D15" w:rsidRDefault="00462D15" w:rsidP="00462D15">
      <w:pPr>
        <w:pStyle w:val="PL"/>
      </w:pPr>
      <w:r>
        <w:t xml:space="preserve">    SMF PDUSession Service.</w:t>
      </w:r>
    </w:p>
    <w:p w14:paraId="0F7F120C" w14:textId="77777777" w:rsidR="00462D15" w:rsidRDefault="00462D15" w:rsidP="00462D15">
      <w:pPr>
        <w:pStyle w:val="PL"/>
      </w:pPr>
      <w:r>
        <w:t xml:space="preserve">    © 2020, 3GPP Organizational Partners (ARIB, ATIS, CCSA, ETSI, TSDSI, TTA, TTC).</w:t>
      </w:r>
    </w:p>
    <w:p w14:paraId="18E4080A" w14:textId="77777777" w:rsidR="00462D15" w:rsidRDefault="00462D15" w:rsidP="00462D15">
      <w:pPr>
        <w:pStyle w:val="PL"/>
      </w:pPr>
      <w:r>
        <w:t xml:space="preserve">    All rights reserved.</w:t>
      </w:r>
    </w:p>
    <w:p w14:paraId="7F152B84" w14:textId="77777777" w:rsidR="00516776" w:rsidRDefault="00516776" w:rsidP="00516776">
      <w:pPr>
        <w:rPr>
          <w:lang w:eastAsia="zh-CN"/>
        </w:rPr>
      </w:pPr>
    </w:p>
    <w:p w14:paraId="6A335685" w14:textId="77777777" w:rsidR="00516776" w:rsidRDefault="00516776" w:rsidP="004F1FBA">
      <w:pPr>
        <w:pStyle w:val="Heading3"/>
        <w:rPr>
          <w:lang w:eastAsia="zh-CN"/>
        </w:rPr>
      </w:pPr>
      <w:bookmarkStart w:id="869" w:name="_Toc19702508"/>
      <w:bookmarkStart w:id="870" w:name="_Toc27751669"/>
      <w:bookmarkStart w:id="871" w:name="_Toc35971755"/>
      <w:bookmarkStart w:id="872" w:name="_Toc35976004"/>
      <w:bookmarkStart w:id="873" w:name="_Toc44849461"/>
      <w:bookmarkStart w:id="874" w:name="_Toc51853103"/>
      <w:bookmarkStart w:id="875" w:name="_Toc51859776"/>
      <w:bookmarkStart w:id="876" w:name="_Toc155107186"/>
      <w:r>
        <w:rPr>
          <w:lang w:eastAsia="zh-CN"/>
        </w:rPr>
        <w:t>5.3.4</w:t>
      </w:r>
      <w:r>
        <w:rPr>
          <w:lang w:eastAsia="zh-CN"/>
        </w:rPr>
        <w:tab/>
      </w:r>
      <w:r w:rsidRPr="000552D6">
        <w:rPr>
          <w:lang w:eastAsia="zh-CN"/>
        </w:rPr>
        <w:t>externalDocs</w:t>
      </w:r>
      <w:bookmarkEnd w:id="869"/>
      <w:bookmarkEnd w:id="870"/>
      <w:bookmarkEnd w:id="871"/>
      <w:bookmarkEnd w:id="872"/>
      <w:bookmarkEnd w:id="873"/>
      <w:bookmarkEnd w:id="874"/>
      <w:bookmarkEnd w:id="875"/>
      <w:bookmarkEnd w:id="876"/>
    </w:p>
    <w:p w14:paraId="4E8B17FD" w14:textId="77777777" w:rsidR="00516776" w:rsidRPr="00D27A4B" w:rsidRDefault="00516776" w:rsidP="00516776">
      <w:pPr>
        <w:rPr>
          <w:rFonts w:eastAsia="Calibri"/>
        </w:rPr>
      </w:pPr>
      <w:r w:rsidRPr="00D27A4B">
        <w:rPr>
          <w:rFonts w:eastAsia="Calibri"/>
        </w:rPr>
        <w:t xml:space="preserve">Each OpenAPI specification </w:t>
      </w:r>
      <w:r>
        <w:rPr>
          <w:rFonts w:eastAsia="Calibri"/>
        </w:rPr>
        <w:t xml:space="preserve">file </w:t>
      </w:r>
      <w:r w:rsidRPr="00D27A4B">
        <w:rPr>
          <w:rFonts w:eastAsia="Calibri"/>
        </w:rPr>
        <w:t xml:space="preserve">shall provide an "externalDocs" </w:t>
      </w:r>
      <w:r>
        <w:rPr>
          <w:rFonts w:eastAsia="Calibri"/>
        </w:rPr>
        <w:t>object</w:t>
      </w:r>
      <w:r w:rsidRPr="00D27A4B">
        <w:rPr>
          <w:rFonts w:eastAsia="Calibri"/>
        </w:rPr>
        <w:t xml:space="preserve"> as illustrated in the example below that shall contain:</w:t>
      </w:r>
    </w:p>
    <w:p w14:paraId="49241F6C" w14:textId="77777777" w:rsidR="00516776" w:rsidRPr="00D27A4B" w:rsidRDefault="00516776" w:rsidP="00516776">
      <w:pPr>
        <w:pStyle w:val="B1"/>
        <w:rPr>
          <w:rFonts w:eastAsia="Calibri"/>
        </w:rPr>
      </w:pPr>
      <w:r w:rsidRPr="00D27A4B">
        <w:rPr>
          <w:rFonts w:eastAsia="Calibri"/>
        </w:rPr>
        <w:t>-</w:t>
      </w:r>
      <w:r w:rsidRPr="00D27A4B">
        <w:rPr>
          <w:rFonts w:eastAsia="Calibri"/>
        </w:rPr>
        <w:tab/>
        <w:t xml:space="preserve">within the "description" field the 3GPP </w:t>
      </w:r>
      <w:r>
        <w:rPr>
          <w:rFonts w:eastAsia="Calibri"/>
        </w:rPr>
        <w:t>TS</w:t>
      </w:r>
      <w:r w:rsidRPr="00D27A4B">
        <w:rPr>
          <w:rFonts w:eastAsia="Calibri"/>
        </w:rPr>
        <w:t xml:space="preserve"> number, the version number and the name of the 3GPP TS describing the API, and</w:t>
      </w:r>
    </w:p>
    <w:p w14:paraId="09D65C43" w14:textId="77777777" w:rsidR="00516776" w:rsidRPr="00D27A4B" w:rsidRDefault="00516776" w:rsidP="00516776">
      <w:pPr>
        <w:pStyle w:val="B1"/>
        <w:rPr>
          <w:rFonts w:eastAsia="Calibri"/>
        </w:rPr>
      </w:pPr>
      <w:bookmarkStart w:id="877" w:name="_PERM_MCCTEMPBM_CRPT81200052___5"/>
      <w:r w:rsidRPr="00D27A4B">
        <w:rPr>
          <w:rFonts w:eastAsia="Calibri"/>
        </w:rPr>
        <w:t>-</w:t>
      </w:r>
      <w:r w:rsidRPr="00D27A4B">
        <w:rPr>
          <w:rFonts w:eastAsia="Calibri"/>
        </w:rPr>
        <w:tab/>
        <w:t xml:space="preserve">within the "url" field a reference to the folder of that TS within the specification archive of the </w:t>
      </w:r>
      <w:r>
        <w:rPr>
          <w:rFonts w:eastAsia="Calibri"/>
        </w:rPr>
        <w:t xml:space="preserve">public </w:t>
      </w:r>
      <w:r w:rsidRPr="00D27A4B">
        <w:rPr>
          <w:rFonts w:eastAsia="Calibri"/>
        </w:rPr>
        <w:t xml:space="preserve">3GPP </w:t>
      </w:r>
      <w:r>
        <w:rPr>
          <w:rFonts w:eastAsia="Calibri"/>
        </w:rPr>
        <w:t>fileserver (i.e. "</w:t>
      </w:r>
      <w:hyperlink r:id="rId50" w:history="1">
        <w:r w:rsidRPr="006A7C87">
          <w:t>https://www.3gpp.org/ftp/Specs/archive/&lt;specSeries&gt;/&lt;SpecNumber&gt;/</w:t>
        </w:r>
      </w:hyperlink>
      <w:r>
        <w:t>")</w:t>
      </w:r>
      <w:r w:rsidRPr="00D27A4B">
        <w:rPr>
          <w:rFonts w:eastAsia="Calibri"/>
        </w:rPr>
        <w:t>.</w:t>
      </w:r>
    </w:p>
    <w:bookmarkEnd w:id="877"/>
    <w:p w14:paraId="7F9E2AA3" w14:textId="77777777" w:rsidR="00516776" w:rsidRPr="00D27A4B" w:rsidRDefault="00516776" w:rsidP="00516776">
      <w:pPr>
        <w:rPr>
          <w:rFonts w:eastAsia="Calibri"/>
        </w:rPr>
      </w:pPr>
      <w:r w:rsidRPr="00D27A4B">
        <w:rPr>
          <w:rFonts w:eastAsia="Calibri"/>
        </w:rPr>
        <w:lastRenderedPageBreak/>
        <w:t xml:space="preserve">The version number </w:t>
      </w:r>
      <w:r w:rsidRPr="00D27A4B">
        <w:rPr>
          <w:lang w:eastAsia="zh-CN"/>
        </w:rPr>
        <w:t xml:space="preserve">in the </w:t>
      </w:r>
      <w:r w:rsidRPr="00D27A4B">
        <w:rPr>
          <w:rFonts w:eastAsia="Calibri"/>
        </w:rPr>
        <w:t>"externalDoc</w:t>
      </w:r>
      <w:r>
        <w:rPr>
          <w:rFonts w:eastAsia="Calibri"/>
        </w:rPr>
        <w:t>s</w:t>
      </w:r>
      <w:r w:rsidRPr="00D27A4B">
        <w:rPr>
          <w:rFonts w:eastAsia="Calibri"/>
        </w:rPr>
        <w:t xml:space="preserve">" </w:t>
      </w:r>
      <w:r>
        <w:rPr>
          <w:rFonts w:eastAsia="Calibri"/>
        </w:rPr>
        <w:t>object</w:t>
      </w:r>
      <w:r w:rsidRPr="00D27A4B">
        <w:rPr>
          <w:rFonts w:eastAsia="Calibri"/>
        </w:rPr>
        <w:t xml:space="preserve"> shall be updated each time when the TS version contains new changes </w:t>
      </w:r>
      <w:r>
        <w:rPr>
          <w:rFonts w:eastAsia="Calibri"/>
        </w:rPr>
        <w:t xml:space="preserve">to </w:t>
      </w:r>
      <w:r w:rsidRPr="00D27A4B">
        <w:rPr>
          <w:rFonts w:eastAsia="Calibri"/>
        </w:rPr>
        <w:t>the OpenAPI specification</w:t>
      </w:r>
      <w:r>
        <w:rPr>
          <w:rFonts w:eastAsia="Calibri"/>
        </w:rPr>
        <w:t xml:space="preserve"> file</w:t>
      </w:r>
      <w:r w:rsidRPr="00D27A4B">
        <w:rPr>
          <w:rFonts w:eastAsia="Calibri"/>
        </w:rPr>
        <w:t>.</w:t>
      </w:r>
    </w:p>
    <w:p w14:paraId="71D6A72C" w14:textId="77777777" w:rsidR="00462D15" w:rsidRDefault="00462D15" w:rsidP="00462D15">
      <w:pPr>
        <w:pStyle w:val="NO"/>
        <w:rPr>
          <w:lang w:eastAsia="zh-CN"/>
        </w:rPr>
      </w:pPr>
      <w:r>
        <w:rPr>
          <w:lang w:eastAsia="zh-CN"/>
        </w:rPr>
        <w:t>NOTE 1:</w:t>
      </w:r>
      <w:r>
        <w:rPr>
          <w:lang w:eastAsia="zh-CN"/>
        </w:rPr>
        <w:tab/>
        <w:t>If a new TS version is provided without any changes to the OpenAPI specification file, the TS version number included in the "</w:t>
      </w:r>
      <w:r>
        <w:rPr>
          <w:lang w:val="en-US"/>
        </w:rPr>
        <w:t>description</w:t>
      </w:r>
      <w:r>
        <w:rPr>
          <w:lang w:eastAsia="zh-CN"/>
        </w:rPr>
        <w:t xml:space="preserve">" field of the </w:t>
      </w:r>
      <w:r>
        <w:rPr>
          <w:rFonts w:eastAsia="Calibri"/>
        </w:rPr>
        <w:t>"externalDocs" field</w:t>
      </w:r>
      <w:r>
        <w:rPr>
          <w:lang w:eastAsia="zh-CN"/>
        </w:rPr>
        <w:t xml:space="preserve"> in the OpenAPI specification file is not updated.</w:t>
      </w:r>
    </w:p>
    <w:p w14:paraId="52D83BD8" w14:textId="77777777" w:rsidR="00462D15" w:rsidRDefault="00462D15" w:rsidP="00462D15">
      <w:pPr>
        <w:pStyle w:val="NO"/>
        <w:rPr>
          <w:lang w:eastAsia="zh-CN"/>
        </w:rPr>
      </w:pPr>
      <w:r>
        <w:rPr>
          <w:lang w:eastAsia="zh-CN"/>
        </w:rPr>
        <w:t>NOTE 2:</w:t>
      </w:r>
      <w:r>
        <w:rPr>
          <w:lang w:eastAsia="zh-CN"/>
        </w:rPr>
        <w:tab/>
        <w:t>If a new TS version is provided with changes to the OpenAPI specification file, the TS version number included in the "</w:t>
      </w:r>
      <w:r>
        <w:rPr>
          <w:lang w:val="en-US"/>
        </w:rPr>
        <w:t>description</w:t>
      </w:r>
      <w:r>
        <w:rPr>
          <w:lang w:eastAsia="zh-CN"/>
        </w:rPr>
        <w:t xml:space="preserve">" field of the </w:t>
      </w:r>
      <w:r>
        <w:rPr>
          <w:rFonts w:eastAsia="Calibri"/>
        </w:rPr>
        <w:t>"externalDocs" object is updated</w:t>
      </w:r>
      <w:r>
        <w:rPr>
          <w:lang w:eastAsia="zh-CN"/>
        </w:rPr>
        <w:t xml:space="preserve">. However, if the API version in a given release is still the same as in a previous release, the first TS version in the first release that contains that API version is provided as TS version within the </w:t>
      </w:r>
      <w:r>
        <w:rPr>
          <w:rFonts w:eastAsia="Calibri"/>
        </w:rPr>
        <w:t>"externalDocs" object also in the TS versions of the subsequent releases.</w:t>
      </w:r>
    </w:p>
    <w:p w14:paraId="4C7CA6DC" w14:textId="77777777" w:rsidR="00516776" w:rsidRPr="00D27A4B" w:rsidRDefault="00516776" w:rsidP="00516776">
      <w:pPr>
        <w:pStyle w:val="NO"/>
        <w:rPr>
          <w:lang w:eastAsia="zh-CN"/>
        </w:rPr>
      </w:pPr>
    </w:p>
    <w:p w14:paraId="651A1425" w14:textId="77777777" w:rsidR="00516776" w:rsidRPr="00D27A4B" w:rsidRDefault="00516776" w:rsidP="00516776">
      <w:pPr>
        <w:pStyle w:val="EX"/>
        <w:rPr>
          <w:lang w:eastAsia="zh-CN"/>
        </w:rPr>
      </w:pPr>
      <w:r w:rsidRPr="00D27A4B">
        <w:rPr>
          <w:lang w:eastAsia="zh-CN"/>
        </w:rPr>
        <w:t>E</w:t>
      </w:r>
      <w:r>
        <w:rPr>
          <w:lang w:eastAsia="zh-CN"/>
        </w:rPr>
        <w:t>XAMPLE</w:t>
      </w:r>
      <w:r w:rsidRPr="00D27A4B">
        <w:rPr>
          <w:lang w:eastAsia="zh-CN"/>
        </w:rPr>
        <w:t>:</w:t>
      </w:r>
      <w:r>
        <w:rPr>
          <w:lang w:eastAsia="zh-CN"/>
        </w:rPr>
        <w:tab/>
      </w:r>
      <w:r w:rsidRPr="00D27A4B">
        <w:rPr>
          <w:rFonts w:eastAsia="Calibri"/>
        </w:rPr>
        <w:t>"externalDoc</w:t>
      </w:r>
      <w:r>
        <w:rPr>
          <w:rFonts w:eastAsia="Calibri"/>
        </w:rPr>
        <w:t>s</w:t>
      </w:r>
      <w:r w:rsidRPr="00D27A4B">
        <w:rPr>
          <w:rFonts w:eastAsia="Calibri"/>
        </w:rPr>
        <w:t xml:space="preserve">" </w:t>
      </w:r>
      <w:r>
        <w:rPr>
          <w:rFonts w:eastAsia="Calibri"/>
        </w:rPr>
        <w:t>object</w:t>
      </w:r>
      <w:r>
        <w:rPr>
          <w:lang w:eastAsia="zh-CN"/>
        </w:rPr>
        <w:t>.</w:t>
      </w:r>
    </w:p>
    <w:p w14:paraId="3483C18F" w14:textId="77777777" w:rsidR="00516776" w:rsidRPr="00D27A4B" w:rsidRDefault="00516776" w:rsidP="00516776">
      <w:pPr>
        <w:pStyle w:val="PL"/>
      </w:pPr>
      <w:r w:rsidRPr="00D27A4B">
        <w:t>externalDocs</w:t>
      </w:r>
      <w:r>
        <w:t>:</w:t>
      </w:r>
    </w:p>
    <w:p w14:paraId="3DA556ED" w14:textId="77777777" w:rsidR="00516776" w:rsidRPr="00D27A4B" w:rsidRDefault="00516776" w:rsidP="00516776">
      <w:pPr>
        <w:pStyle w:val="PL"/>
      </w:pPr>
      <w:r w:rsidRPr="00D27A4B">
        <w:t xml:space="preserve">  description: 3GPP TS 29.50</w:t>
      </w:r>
      <w:r>
        <w:t>3</w:t>
      </w:r>
      <w:r w:rsidRPr="00D27A4B">
        <w:t xml:space="preserve"> V15.1.0; 5G System; </w:t>
      </w:r>
      <w:r w:rsidRPr="000B71E3">
        <w:t>Unified Data Management Services</w:t>
      </w:r>
    </w:p>
    <w:p w14:paraId="0B04A2FC" w14:textId="77777777" w:rsidR="00462D15" w:rsidRDefault="00462D15" w:rsidP="00462D15">
      <w:pPr>
        <w:pStyle w:val="PL"/>
      </w:pPr>
      <w:r>
        <w:t xml:space="preserve">  url: 'http://www.3gpp.org/ftp/Specs/archive/29_series/29.503/'</w:t>
      </w:r>
    </w:p>
    <w:p w14:paraId="4BED4BB4" w14:textId="77777777" w:rsidR="00516776" w:rsidRPr="00D27A4B" w:rsidRDefault="00516776" w:rsidP="00516776">
      <w:pPr>
        <w:pStyle w:val="PL"/>
        <w:rPr>
          <w:rFonts w:eastAsia="Calibri"/>
        </w:rPr>
      </w:pPr>
    </w:p>
    <w:p w14:paraId="697E0E08" w14:textId="77777777" w:rsidR="00516776" w:rsidRDefault="00516776" w:rsidP="004F1FBA">
      <w:pPr>
        <w:pStyle w:val="Heading3"/>
        <w:rPr>
          <w:lang w:eastAsia="zh-CN"/>
        </w:rPr>
      </w:pPr>
      <w:bookmarkStart w:id="878" w:name="_Toc19702509"/>
      <w:bookmarkStart w:id="879" w:name="_Toc27751670"/>
      <w:bookmarkStart w:id="880" w:name="_Toc35971756"/>
      <w:bookmarkStart w:id="881" w:name="_Toc35976005"/>
      <w:bookmarkStart w:id="882" w:name="_Toc44849462"/>
      <w:bookmarkStart w:id="883" w:name="_Toc51853104"/>
      <w:bookmarkStart w:id="884" w:name="_Toc51859777"/>
      <w:bookmarkStart w:id="885" w:name="_Toc155107187"/>
      <w:r>
        <w:rPr>
          <w:lang w:eastAsia="zh-CN"/>
        </w:rPr>
        <w:t>5.3.5</w:t>
      </w:r>
      <w:r>
        <w:rPr>
          <w:lang w:eastAsia="zh-CN"/>
        </w:rPr>
        <w:tab/>
        <w:t>Servers</w:t>
      </w:r>
      <w:bookmarkEnd w:id="878"/>
      <w:bookmarkEnd w:id="879"/>
      <w:bookmarkEnd w:id="880"/>
      <w:bookmarkEnd w:id="881"/>
      <w:bookmarkEnd w:id="882"/>
      <w:bookmarkEnd w:id="883"/>
      <w:bookmarkEnd w:id="884"/>
      <w:bookmarkEnd w:id="885"/>
    </w:p>
    <w:p w14:paraId="23ED3A5A" w14:textId="77777777" w:rsidR="005C1A9E" w:rsidRPr="00495D18" w:rsidRDefault="005C1A9E" w:rsidP="005C1A9E">
      <w:pPr>
        <w:rPr>
          <w:lang w:eastAsia="zh-CN"/>
        </w:rPr>
      </w:pPr>
      <w:r>
        <w:rPr>
          <w:lang w:eastAsia="zh-CN"/>
        </w:rPr>
        <w:t>As defined in clause 4.4</w:t>
      </w:r>
      <w:r>
        <w:rPr>
          <w:rFonts w:hint="eastAsia"/>
          <w:lang w:eastAsia="zh-CN"/>
        </w:rPr>
        <w:t>.1</w:t>
      </w:r>
      <w:r>
        <w:rPr>
          <w:lang w:eastAsia="zh-CN"/>
        </w:rPr>
        <w:t xml:space="preserve">, the </w:t>
      </w:r>
      <w:r>
        <w:rPr>
          <w:rFonts w:hint="eastAsia"/>
          <w:lang w:eastAsia="zh-CN"/>
        </w:rPr>
        <w:t>API</w:t>
      </w:r>
      <w:r>
        <w:rPr>
          <w:lang w:eastAsia="zh-CN"/>
        </w:rPr>
        <w:t xml:space="preserve"> URI consists of </w:t>
      </w:r>
      <w:r w:rsidRPr="002C6BF1">
        <w:rPr>
          <w:b/>
        </w:rPr>
        <w:t>{apiRoot}/</w:t>
      </w:r>
      <w:r>
        <w:rPr>
          <w:rFonts w:hint="eastAsia"/>
          <w:b/>
          <w:lang w:eastAsia="zh-CN"/>
        </w:rPr>
        <w:t>&lt;</w:t>
      </w:r>
      <w:r w:rsidRPr="002C6BF1">
        <w:rPr>
          <w:b/>
        </w:rPr>
        <w:t>apiName</w:t>
      </w:r>
      <w:r>
        <w:rPr>
          <w:rFonts w:hint="eastAsia"/>
          <w:b/>
          <w:lang w:eastAsia="zh-CN"/>
        </w:rPr>
        <w:t>&gt;</w:t>
      </w:r>
      <w:r w:rsidRPr="002C6BF1">
        <w:rPr>
          <w:b/>
        </w:rPr>
        <w:t>/</w:t>
      </w:r>
      <w:r>
        <w:rPr>
          <w:rFonts w:hint="eastAsia"/>
          <w:b/>
          <w:lang w:eastAsia="zh-CN"/>
        </w:rPr>
        <w:t>&lt;</w:t>
      </w:r>
      <w:r w:rsidRPr="002C6BF1">
        <w:rPr>
          <w:b/>
        </w:rPr>
        <w:t>apiVersion</w:t>
      </w:r>
      <w:r>
        <w:rPr>
          <w:rFonts w:hint="eastAsia"/>
          <w:b/>
          <w:lang w:eastAsia="zh-CN"/>
        </w:rPr>
        <w:t>&gt;</w:t>
      </w:r>
      <w:r>
        <w:t xml:space="preserve">. It shall be encoded in the corresponding OpenAPI specification file as "servers" field with </w:t>
      </w:r>
      <w:r w:rsidRPr="002C6BF1">
        <w:rPr>
          <w:b/>
        </w:rPr>
        <w:t>{apiRoot}</w:t>
      </w:r>
      <w:r>
        <w:rPr>
          <w:b/>
        </w:rPr>
        <w:t xml:space="preserve"> </w:t>
      </w:r>
      <w:r w:rsidRPr="00495D18">
        <w:t>as variable</w:t>
      </w:r>
      <w:r>
        <w:t>.</w:t>
      </w:r>
    </w:p>
    <w:p w14:paraId="5EE44252" w14:textId="77777777" w:rsidR="005C1A9E" w:rsidRDefault="005C1A9E" w:rsidP="005C1A9E">
      <w:pPr>
        <w:rPr>
          <w:lang w:eastAsia="zh-CN"/>
        </w:rPr>
      </w:pPr>
      <w:r>
        <w:rPr>
          <w:lang w:eastAsia="zh-CN"/>
        </w:rPr>
        <w:t>Example:</w:t>
      </w:r>
    </w:p>
    <w:p w14:paraId="75D12365" w14:textId="77777777" w:rsidR="005C1A9E" w:rsidRDefault="005C1A9E" w:rsidP="005C1A9E">
      <w:pPr>
        <w:pStyle w:val="PL"/>
      </w:pPr>
      <w:r>
        <w:t>servers:</w:t>
      </w:r>
    </w:p>
    <w:p w14:paraId="7347D133" w14:textId="77777777" w:rsidR="005C1A9E" w:rsidRDefault="005C1A9E" w:rsidP="005C1A9E">
      <w:pPr>
        <w:pStyle w:val="PL"/>
      </w:pPr>
      <w:r>
        <w:t xml:space="preserve">  - url: '{apiRoot}/nxxx-yyyy/v1'</w:t>
      </w:r>
    </w:p>
    <w:p w14:paraId="253186F1" w14:textId="77777777" w:rsidR="005C1A9E" w:rsidRDefault="005C1A9E" w:rsidP="005C1A9E">
      <w:pPr>
        <w:pStyle w:val="PL"/>
      </w:pPr>
      <w:r>
        <w:t xml:space="preserve">    variables:</w:t>
      </w:r>
    </w:p>
    <w:p w14:paraId="7812974D" w14:textId="77777777" w:rsidR="005C1A9E" w:rsidRDefault="005C1A9E" w:rsidP="005C1A9E">
      <w:pPr>
        <w:pStyle w:val="PL"/>
      </w:pPr>
      <w:r>
        <w:t xml:space="preserve">      apiRoot:</w:t>
      </w:r>
    </w:p>
    <w:p w14:paraId="7C43574F" w14:textId="77777777" w:rsidR="005C1A9E" w:rsidRDefault="005C1A9E" w:rsidP="005C1A9E">
      <w:pPr>
        <w:pStyle w:val="PL"/>
      </w:pPr>
      <w:r>
        <w:t xml:space="preserve">        default: https://example.com</w:t>
      </w:r>
    </w:p>
    <w:p w14:paraId="3E797918" w14:textId="77777777" w:rsidR="00462D15" w:rsidRDefault="00462D15" w:rsidP="00462D15">
      <w:pPr>
        <w:pStyle w:val="PL"/>
        <w:rPr>
          <w:lang w:eastAsia="zh-CN"/>
        </w:rPr>
      </w:pPr>
      <w:r>
        <w:t xml:space="preserve">        description: apiRoot as defined in clause 4.4</w:t>
      </w:r>
      <w:r>
        <w:rPr>
          <w:lang w:eastAsia="zh-CN"/>
        </w:rPr>
        <w:t>.1</w:t>
      </w:r>
      <w:r>
        <w:t xml:space="preserve"> of 3GPP TS 29.501</w:t>
      </w:r>
    </w:p>
    <w:p w14:paraId="55277040" w14:textId="77777777" w:rsidR="00516776" w:rsidRDefault="00516776" w:rsidP="005C1A9E">
      <w:pPr>
        <w:rPr>
          <w:lang w:eastAsia="zh-CN"/>
        </w:rPr>
      </w:pPr>
    </w:p>
    <w:p w14:paraId="650A1B9E" w14:textId="77777777" w:rsidR="00516776" w:rsidRDefault="00516776" w:rsidP="004F1FBA">
      <w:pPr>
        <w:pStyle w:val="Heading3"/>
        <w:rPr>
          <w:lang w:eastAsia="zh-CN"/>
        </w:rPr>
      </w:pPr>
      <w:bookmarkStart w:id="886" w:name="_Toc19702510"/>
      <w:bookmarkStart w:id="887" w:name="_Toc27751671"/>
      <w:bookmarkStart w:id="888" w:name="_Toc35971757"/>
      <w:bookmarkStart w:id="889" w:name="_Toc35976006"/>
      <w:bookmarkStart w:id="890" w:name="_Toc44849463"/>
      <w:bookmarkStart w:id="891" w:name="_Toc51853105"/>
      <w:bookmarkStart w:id="892" w:name="_Toc51859778"/>
      <w:bookmarkStart w:id="893" w:name="_Toc155107188"/>
      <w:r>
        <w:rPr>
          <w:lang w:eastAsia="zh-CN"/>
        </w:rPr>
        <w:t>5.3.6</w:t>
      </w:r>
      <w:r>
        <w:rPr>
          <w:lang w:eastAsia="zh-CN"/>
        </w:rPr>
        <w:tab/>
        <w:t xml:space="preserve">References to other 3GPP-defined </w:t>
      </w:r>
      <w:r>
        <w:t>OpenAPI specification files</w:t>
      </w:r>
      <w:bookmarkEnd w:id="886"/>
      <w:bookmarkEnd w:id="887"/>
      <w:bookmarkEnd w:id="888"/>
      <w:bookmarkEnd w:id="889"/>
      <w:bookmarkEnd w:id="890"/>
      <w:bookmarkEnd w:id="891"/>
      <w:bookmarkEnd w:id="892"/>
      <w:bookmarkEnd w:id="893"/>
    </w:p>
    <w:p w14:paraId="4FD26A78" w14:textId="77777777" w:rsidR="00516776" w:rsidRDefault="00516776" w:rsidP="00516776">
      <w:r>
        <w:t xml:space="preserve">Open API specification files may contain references to fragments of </w:t>
      </w:r>
      <w:r>
        <w:rPr>
          <w:lang w:eastAsia="zh-CN"/>
        </w:rPr>
        <w:t xml:space="preserve">other 3GPP-defined </w:t>
      </w:r>
      <w:r>
        <w:t>Open API specification files.</w:t>
      </w:r>
    </w:p>
    <w:p w14:paraId="564B50EA" w14:textId="77777777" w:rsidR="00516776" w:rsidRDefault="00516776" w:rsidP="00516776">
      <w:r>
        <w:t>Such references shall be formatted to refer to local files stored on the same folder.</w:t>
      </w:r>
    </w:p>
    <w:p w14:paraId="226BFA40" w14:textId="77777777" w:rsidR="00516776" w:rsidRDefault="00516776" w:rsidP="00516776">
      <w:pPr>
        <w:pStyle w:val="NO"/>
      </w:pPr>
      <w:r>
        <w:t>NOTE 1:</w:t>
      </w:r>
      <w:r>
        <w:tab/>
        <w:t>For the purpose of referencing, it is assumed that each OpenAPI specification file contained in a 3GPP specification is stored as separate physical file and that all OpenAPI specification files are stored in the same directory on the local server.</w:t>
      </w:r>
    </w:p>
    <w:p w14:paraId="236C298A" w14:textId="77777777" w:rsidR="00516776" w:rsidRDefault="00516776" w:rsidP="00516776">
      <w:r>
        <w:t xml:space="preserve">The referenced file names for </w:t>
      </w:r>
      <w:r>
        <w:rPr>
          <w:lang w:eastAsia="zh-CN"/>
        </w:rPr>
        <w:t xml:space="preserve">other 3GPP-defined </w:t>
      </w:r>
      <w:r>
        <w:t>Open API specification files</w:t>
      </w:r>
      <w:r w:rsidR="00462D15">
        <w:t xml:space="preserve"> </w:t>
      </w:r>
      <w:r>
        <w:t>shall comply with the following convention</w:t>
      </w:r>
      <w:r w:rsidRPr="00D27A4B">
        <w:t>, unless a specific file name is indicated in the Annex of a 3GPP specification defining an OpenAPI specification file</w:t>
      </w:r>
      <w:r>
        <w:t>. The file name shall consist of (in the order below):</w:t>
      </w:r>
    </w:p>
    <w:p w14:paraId="07826722" w14:textId="77777777" w:rsidR="00516776" w:rsidRDefault="00516776" w:rsidP="00516776">
      <w:pPr>
        <w:pStyle w:val="B1"/>
      </w:pPr>
      <w:r>
        <w:t>-</w:t>
      </w:r>
      <w:r>
        <w:tab/>
        <w:t>the 3GPP specification number in the format "TSxxyyy";</w:t>
      </w:r>
    </w:p>
    <w:p w14:paraId="30BB2838" w14:textId="77777777" w:rsidR="00516776" w:rsidRDefault="00516776" w:rsidP="00516776">
      <w:pPr>
        <w:pStyle w:val="B1"/>
      </w:pPr>
      <w:r>
        <w:t>-</w:t>
      </w:r>
      <w:r>
        <w:tab/>
        <w:t>an "_" character;</w:t>
      </w:r>
    </w:p>
    <w:p w14:paraId="1702ADE9" w14:textId="77777777" w:rsidR="00516776" w:rsidRPr="00FB1A29" w:rsidRDefault="00516776" w:rsidP="00516776">
      <w:pPr>
        <w:pStyle w:val="B1"/>
        <w:rPr>
          <w:lang w:eastAsia="zh-CN"/>
        </w:rPr>
      </w:pPr>
      <w:r>
        <w:rPr>
          <w:lang w:eastAsia="zh-CN"/>
        </w:rPr>
        <w:t>-</w:t>
      </w:r>
      <w:r>
        <w:rPr>
          <w:lang w:eastAsia="zh-CN"/>
        </w:rPr>
        <w:tab/>
        <w:t xml:space="preserve">if the OpenAPI specification file contains an API definition: the API name which shall be taken from the heading of the relevant annex A.x as defined in the </w:t>
      </w:r>
      <w:r>
        <w:t>corresponding 3GPP TS</w:t>
      </w:r>
      <w:r>
        <w:rPr>
          <w:lang w:eastAsia="zh-CN"/>
        </w:rPr>
        <w:t xml:space="preserve"> </w:t>
      </w:r>
      <w:r>
        <w:t>of that API.</w:t>
      </w:r>
    </w:p>
    <w:p w14:paraId="5CD674A5" w14:textId="77777777" w:rsidR="00516776" w:rsidRDefault="00516776" w:rsidP="00516776">
      <w:pPr>
        <w:pStyle w:val="B1"/>
        <w:rPr>
          <w:lang w:eastAsia="zh-CN"/>
        </w:rPr>
      </w:pPr>
      <w:r>
        <w:rPr>
          <w:lang w:eastAsia="zh-CN"/>
        </w:rPr>
        <w:t>-</w:t>
      </w:r>
      <w:r>
        <w:rPr>
          <w:lang w:eastAsia="zh-CN"/>
        </w:rPr>
        <w:tab/>
        <w:t>if the OpenAPI specification file contains a definition of CommonData: the string "CommonData"; and</w:t>
      </w:r>
    </w:p>
    <w:p w14:paraId="2A45D634" w14:textId="77777777" w:rsidR="00516776" w:rsidRPr="00FB1A29" w:rsidRDefault="00516776" w:rsidP="00516776">
      <w:pPr>
        <w:pStyle w:val="B1"/>
        <w:rPr>
          <w:lang w:eastAsia="zh-CN"/>
        </w:rPr>
      </w:pPr>
      <w:r>
        <w:rPr>
          <w:lang w:eastAsia="zh-CN"/>
        </w:rPr>
        <w:t>-</w:t>
      </w:r>
      <w:r>
        <w:rPr>
          <w:lang w:eastAsia="zh-CN"/>
        </w:rPr>
        <w:tab/>
        <w:t>the string ".yaml"</w:t>
      </w:r>
      <w:r>
        <w:t>.</w:t>
      </w:r>
    </w:p>
    <w:p w14:paraId="543750D2" w14:textId="2296BCFA" w:rsidR="00516776" w:rsidRDefault="00516776" w:rsidP="00516776">
      <w:pPr>
        <w:pStyle w:val="NO"/>
      </w:pPr>
      <w:r>
        <w:t>NOTE 2:</w:t>
      </w:r>
      <w:r>
        <w:tab/>
        <w:t>The i</w:t>
      </w:r>
      <w:r w:rsidRPr="00D27A4B">
        <w:t xml:space="preserve">nformative copies of OpenAPI </w:t>
      </w:r>
      <w:r>
        <w:t xml:space="preserve">specification </w:t>
      </w:r>
      <w:r w:rsidRPr="00D27A4B">
        <w:t xml:space="preserve">files contained in 3GPP </w:t>
      </w:r>
      <w:r>
        <w:t>T</w:t>
      </w:r>
      <w:r w:rsidRPr="00D27A4B">
        <w:t xml:space="preserve">echnical </w:t>
      </w:r>
      <w:r>
        <w:t>S</w:t>
      </w:r>
      <w:r w:rsidRPr="00D27A4B">
        <w:t xml:space="preserve">pecifications </w:t>
      </w:r>
      <w:r>
        <w:t>at</w:t>
      </w:r>
      <w:r w:rsidRPr="00D27A4B">
        <w:t xml:space="preserve"> the </w:t>
      </w:r>
      <w:r>
        <w:t xml:space="preserve">public </w:t>
      </w:r>
      <w:r w:rsidRPr="00D27A4B">
        <w:t xml:space="preserve">3GPP </w:t>
      </w:r>
      <w:r>
        <w:t xml:space="preserve">file server (see </w:t>
      </w:r>
      <w:r w:rsidR="004F6487">
        <w:t>clause 5</w:t>
      </w:r>
      <w:r>
        <w:t>.3.1) follow the above conventions and can be copied into a local folder in order to resolve references.</w:t>
      </w:r>
    </w:p>
    <w:p w14:paraId="69247083" w14:textId="77777777" w:rsidR="00516776" w:rsidRDefault="00516776" w:rsidP="00516776">
      <w:pPr>
        <w:rPr>
          <w:lang w:eastAsia="zh-CN"/>
        </w:rPr>
      </w:pPr>
      <w:r>
        <w:rPr>
          <w:lang w:eastAsia="zh-CN"/>
        </w:rPr>
        <w:lastRenderedPageBreak/>
        <w:t xml:space="preserve">Such a reference to another OpenAPI specification file shall be interpreted as refering to the related OpenAPI specification file contained in the version of </w:t>
      </w:r>
      <w:r w:rsidRPr="00671E28">
        <w:rPr>
          <w:lang w:eastAsia="zh-CN"/>
        </w:rPr>
        <w:t>the</w:t>
      </w:r>
      <w:r>
        <w:rPr>
          <w:lang w:eastAsia="zh-CN"/>
        </w:rPr>
        <w:t xml:space="preserve"> corresponding 3GPP TS indicated in the reference clause of the specification, i.e. for </w:t>
      </w:r>
      <w:r w:rsidRPr="00955CDC">
        <w:rPr>
          <w:lang w:eastAsia="zh-CN"/>
        </w:rPr>
        <w:t xml:space="preserve">a non-specific reference the latest version of that </w:t>
      </w:r>
      <w:r>
        <w:rPr>
          <w:lang w:eastAsia="zh-CN"/>
        </w:rPr>
        <w:t>3GPP TS</w:t>
      </w:r>
      <w:r w:rsidRPr="00955CDC">
        <w:rPr>
          <w:lang w:eastAsia="zh-CN"/>
        </w:rPr>
        <w:t xml:space="preserve"> in the same Release as the </w:t>
      </w:r>
      <w:r>
        <w:rPr>
          <w:lang w:eastAsia="zh-CN"/>
        </w:rPr>
        <w:t>specification.</w:t>
      </w:r>
    </w:p>
    <w:p w14:paraId="35FD44D5" w14:textId="77777777" w:rsidR="00516776" w:rsidRDefault="00516776" w:rsidP="00516776">
      <w:pPr>
        <w:pStyle w:val="EX"/>
        <w:rPr>
          <w:lang w:eastAsia="zh-CN"/>
        </w:rPr>
      </w:pPr>
      <w:r>
        <w:rPr>
          <w:lang w:eastAsia="zh-CN"/>
        </w:rPr>
        <w:t>EXAMPLE:</w:t>
      </w:r>
      <w:r>
        <w:rPr>
          <w:lang w:eastAsia="zh-CN"/>
        </w:rPr>
        <w:tab/>
        <w:t>Reference to Data Type "Xxx" defined in the same file</w:t>
      </w:r>
    </w:p>
    <w:p w14:paraId="504660CA" w14:textId="77777777" w:rsidR="00516776" w:rsidRDefault="00516776" w:rsidP="00516776">
      <w:pPr>
        <w:pStyle w:val="PL"/>
      </w:pPr>
      <w:r w:rsidRPr="000074A8">
        <w:t>$ref: '#/</w:t>
      </w:r>
      <w:r w:rsidRPr="00495D18">
        <w:t>compo</w:t>
      </w:r>
      <w:r w:rsidRPr="000074A8">
        <w:t>nents/schemas/Xxx'</w:t>
      </w:r>
    </w:p>
    <w:p w14:paraId="36FC152D" w14:textId="77777777" w:rsidR="00516776" w:rsidRDefault="00516776" w:rsidP="00516776">
      <w:pPr>
        <w:rPr>
          <w:lang w:eastAsia="zh-CN"/>
        </w:rPr>
      </w:pPr>
    </w:p>
    <w:p w14:paraId="7FC5397C" w14:textId="77777777" w:rsidR="00516776" w:rsidRDefault="00516776" w:rsidP="00516776">
      <w:pPr>
        <w:pStyle w:val="EX"/>
        <w:rPr>
          <w:lang w:eastAsia="zh-CN"/>
        </w:rPr>
      </w:pPr>
      <w:r>
        <w:rPr>
          <w:lang w:eastAsia="zh-CN"/>
        </w:rPr>
        <w:t>EXAMPLE:</w:t>
      </w:r>
      <w:r>
        <w:rPr>
          <w:lang w:eastAsia="zh-CN"/>
        </w:rPr>
        <w:tab/>
        <w:t>Reference to Data Type "Xxx" defined as Common Data in 3GPP TS 29.571:</w:t>
      </w:r>
    </w:p>
    <w:p w14:paraId="4C3B3797" w14:textId="77777777" w:rsidR="00516776" w:rsidRDefault="00516776" w:rsidP="00516776">
      <w:pPr>
        <w:pStyle w:val="PL"/>
      </w:pPr>
      <w:r w:rsidRPr="000074A8">
        <w:t>$ref: '</w:t>
      </w:r>
      <w:r>
        <w:t>TS29571_CommonData.yaml</w:t>
      </w:r>
      <w:r w:rsidRPr="000074A8">
        <w:t>#/</w:t>
      </w:r>
      <w:r w:rsidRPr="00495D18">
        <w:t>compo</w:t>
      </w:r>
      <w:r w:rsidRPr="000074A8">
        <w:t>nents/schemas/Xxx'</w:t>
      </w:r>
    </w:p>
    <w:p w14:paraId="16D08B47" w14:textId="77777777" w:rsidR="00516776" w:rsidRDefault="00516776" w:rsidP="00516776">
      <w:pPr>
        <w:rPr>
          <w:lang w:eastAsia="zh-CN"/>
        </w:rPr>
      </w:pPr>
    </w:p>
    <w:p w14:paraId="597BDA17" w14:textId="77777777" w:rsidR="00516776" w:rsidRDefault="00516776" w:rsidP="00516776">
      <w:pPr>
        <w:pStyle w:val="EX"/>
        <w:rPr>
          <w:lang w:eastAsia="zh-CN"/>
        </w:rPr>
      </w:pPr>
      <w:r>
        <w:rPr>
          <w:lang w:eastAsia="zh-CN"/>
        </w:rPr>
        <w:t>EXAMPLE:</w:t>
      </w:r>
      <w:r>
        <w:rPr>
          <w:lang w:eastAsia="zh-CN"/>
        </w:rPr>
        <w:tab/>
        <w:t>Reference to Data Type "Xxx" defined within API "</w:t>
      </w:r>
      <w:r>
        <w:t xml:space="preserve">Nudm_UEAU" </w:t>
      </w:r>
      <w:r>
        <w:rPr>
          <w:lang w:eastAsia="zh-CN"/>
        </w:rPr>
        <w:t>in 3GPP "TS 29.503":</w:t>
      </w:r>
    </w:p>
    <w:p w14:paraId="7F6A8024" w14:textId="77777777" w:rsidR="00516776" w:rsidRDefault="00516776" w:rsidP="00516776">
      <w:pPr>
        <w:pStyle w:val="PL"/>
      </w:pPr>
      <w:r w:rsidRPr="000074A8">
        <w:t>$ref: '</w:t>
      </w:r>
      <w:r>
        <w:t>TS29503_Nudm_UEAU.yaml</w:t>
      </w:r>
      <w:r w:rsidRPr="000074A8">
        <w:t>#/</w:t>
      </w:r>
      <w:r w:rsidRPr="00495D18">
        <w:t>compo</w:t>
      </w:r>
      <w:r w:rsidRPr="000074A8">
        <w:t>nents/schemas/Xxx'</w:t>
      </w:r>
    </w:p>
    <w:p w14:paraId="33C2D279" w14:textId="77777777" w:rsidR="00516776" w:rsidRDefault="00516776" w:rsidP="00516776">
      <w:pPr>
        <w:rPr>
          <w:lang w:eastAsia="zh-CN"/>
        </w:rPr>
      </w:pPr>
    </w:p>
    <w:p w14:paraId="54114D4A" w14:textId="77777777" w:rsidR="00516776" w:rsidRDefault="00516776" w:rsidP="004F1FBA">
      <w:pPr>
        <w:pStyle w:val="Heading3"/>
        <w:rPr>
          <w:lang w:eastAsia="zh-CN"/>
        </w:rPr>
      </w:pPr>
      <w:bookmarkStart w:id="894" w:name="_Toc19702511"/>
      <w:bookmarkStart w:id="895" w:name="_Toc27751672"/>
      <w:bookmarkStart w:id="896" w:name="_Toc35971758"/>
      <w:bookmarkStart w:id="897" w:name="_Toc35976007"/>
      <w:bookmarkStart w:id="898" w:name="_Toc44849464"/>
      <w:bookmarkStart w:id="899" w:name="_Toc51853106"/>
      <w:bookmarkStart w:id="900" w:name="_Toc51859779"/>
      <w:bookmarkStart w:id="901" w:name="_Toc155107189"/>
      <w:r>
        <w:rPr>
          <w:lang w:eastAsia="zh-CN"/>
        </w:rPr>
        <w:t>5.3.7</w:t>
      </w:r>
      <w:r>
        <w:rPr>
          <w:lang w:eastAsia="zh-CN"/>
        </w:rPr>
        <w:tab/>
        <w:t>S</w:t>
      </w:r>
      <w:r w:rsidRPr="00B46309">
        <w:rPr>
          <w:lang w:eastAsia="zh-CN"/>
        </w:rPr>
        <w:t>erver-initiated communication</w:t>
      </w:r>
      <w:bookmarkEnd w:id="894"/>
      <w:bookmarkEnd w:id="895"/>
      <w:bookmarkEnd w:id="896"/>
      <w:bookmarkEnd w:id="897"/>
      <w:bookmarkEnd w:id="898"/>
      <w:bookmarkEnd w:id="899"/>
      <w:bookmarkEnd w:id="900"/>
      <w:bookmarkEnd w:id="901"/>
    </w:p>
    <w:p w14:paraId="36CEE7D9" w14:textId="698B37F3" w:rsidR="00516776" w:rsidRPr="003677FF" w:rsidRDefault="00516776" w:rsidP="00516776">
      <w:pPr>
        <w:rPr>
          <w:lang w:val="en-US" w:eastAsia="zh-CN"/>
        </w:rPr>
      </w:pPr>
      <w:r>
        <w:t xml:space="preserve">If an API contains </w:t>
      </w:r>
      <w:r>
        <w:rPr>
          <w:lang w:eastAsia="zh-CN"/>
        </w:rPr>
        <w:t>s</w:t>
      </w:r>
      <w:r w:rsidRPr="00B46309">
        <w:rPr>
          <w:lang w:eastAsia="zh-CN"/>
        </w:rPr>
        <w:t>erver-initiated communication</w:t>
      </w:r>
      <w:r>
        <w:t xml:space="preserve"> (see clause 6.2 of 3GPP TS 29.500</w:t>
      </w:r>
      <w:r w:rsidR="004F6487">
        <w:t> [</w:t>
      </w:r>
      <w:r>
        <w:t>2]), e.g. for notifications as described in clause 4.6.2.3, it should be described as "callbacks" in OpenAPI specification files.</w:t>
      </w:r>
    </w:p>
    <w:p w14:paraId="3AA1531D" w14:textId="77777777" w:rsidR="00516776" w:rsidRDefault="00516776" w:rsidP="00516776">
      <w:pPr>
        <w:rPr>
          <w:lang w:eastAsia="zh-CN"/>
        </w:rPr>
      </w:pPr>
      <w:r>
        <w:rPr>
          <w:lang w:eastAsia="zh-CN"/>
        </w:rPr>
        <w:t>Example:</w:t>
      </w:r>
    </w:p>
    <w:p w14:paraId="59FE4CDC" w14:textId="77777777" w:rsidR="00516776" w:rsidRPr="009C3A7E" w:rsidRDefault="00516776" w:rsidP="00516776">
      <w:pPr>
        <w:pStyle w:val="PL"/>
      </w:pPr>
      <w:r w:rsidRPr="009C3A7E">
        <w:t>paths:</w:t>
      </w:r>
    </w:p>
    <w:p w14:paraId="0BD77F26" w14:textId="77777777" w:rsidR="00516776" w:rsidRPr="009C3A7E" w:rsidRDefault="00516776" w:rsidP="00516776">
      <w:pPr>
        <w:pStyle w:val="PL"/>
      </w:pPr>
      <w:r w:rsidRPr="009C3A7E">
        <w:t xml:space="preserve">  /subscriptions:</w:t>
      </w:r>
    </w:p>
    <w:p w14:paraId="65358582" w14:textId="77777777" w:rsidR="00516776" w:rsidRPr="009C3A7E" w:rsidRDefault="00516776" w:rsidP="00516776">
      <w:pPr>
        <w:pStyle w:val="PL"/>
      </w:pPr>
      <w:r w:rsidRPr="009C3A7E">
        <w:t xml:space="preserve">    post:</w:t>
      </w:r>
    </w:p>
    <w:p w14:paraId="514FA89D" w14:textId="77777777" w:rsidR="00516776" w:rsidRPr="009C3A7E" w:rsidRDefault="00516776" w:rsidP="00516776">
      <w:pPr>
        <w:pStyle w:val="PL"/>
      </w:pPr>
      <w:r w:rsidRPr="009C3A7E">
        <w:t xml:space="preserve">      requestBody:</w:t>
      </w:r>
    </w:p>
    <w:p w14:paraId="78046773" w14:textId="77777777" w:rsidR="00516776" w:rsidRPr="009C3A7E" w:rsidRDefault="00516776" w:rsidP="00516776">
      <w:pPr>
        <w:pStyle w:val="PL"/>
      </w:pPr>
      <w:r w:rsidRPr="009C3A7E">
        <w:t xml:space="preserve">        required: true</w:t>
      </w:r>
    </w:p>
    <w:p w14:paraId="5C018D81" w14:textId="77777777" w:rsidR="00516776" w:rsidRPr="009C3A7E" w:rsidRDefault="00516776" w:rsidP="00516776">
      <w:pPr>
        <w:pStyle w:val="PL"/>
      </w:pPr>
      <w:r w:rsidRPr="009C3A7E">
        <w:t xml:space="preserve">        content:</w:t>
      </w:r>
    </w:p>
    <w:p w14:paraId="429E68E7" w14:textId="77777777" w:rsidR="00516776" w:rsidRPr="009C3A7E" w:rsidRDefault="00516776" w:rsidP="00516776">
      <w:pPr>
        <w:pStyle w:val="PL"/>
      </w:pPr>
      <w:r w:rsidRPr="009C3A7E">
        <w:t xml:space="preserve">          application/json:</w:t>
      </w:r>
    </w:p>
    <w:p w14:paraId="522B33FE" w14:textId="77777777" w:rsidR="00516776" w:rsidRPr="009C3A7E" w:rsidRDefault="00516776" w:rsidP="00516776">
      <w:pPr>
        <w:pStyle w:val="PL"/>
      </w:pPr>
      <w:r w:rsidRPr="009C3A7E">
        <w:t xml:space="preserve">            schema:</w:t>
      </w:r>
    </w:p>
    <w:p w14:paraId="5E767B73" w14:textId="77777777" w:rsidR="00516776" w:rsidRPr="009C3A7E" w:rsidRDefault="00516776" w:rsidP="00516776">
      <w:pPr>
        <w:pStyle w:val="PL"/>
      </w:pPr>
      <w:r w:rsidRPr="009C3A7E">
        <w:t xml:space="preserve">              type: object</w:t>
      </w:r>
    </w:p>
    <w:p w14:paraId="026AE55D" w14:textId="77777777" w:rsidR="00516776" w:rsidRPr="009C3A7E" w:rsidRDefault="00516776" w:rsidP="00516776">
      <w:pPr>
        <w:pStyle w:val="PL"/>
      </w:pPr>
      <w:r w:rsidRPr="009C3A7E">
        <w:t xml:space="preserve">              properties:</w:t>
      </w:r>
    </w:p>
    <w:p w14:paraId="59EDDA8E" w14:textId="77777777" w:rsidR="00516776" w:rsidRPr="009C3A7E" w:rsidRDefault="00516776" w:rsidP="00516776">
      <w:pPr>
        <w:pStyle w:val="PL"/>
      </w:pPr>
      <w:r w:rsidRPr="009C3A7E">
        <w:t xml:space="preserve">                callbackUrl: # Callback URL</w:t>
      </w:r>
    </w:p>
    <w:p w14:paraId="14E65527" w14:textId="77777777" w:rsidR="00516776" w:rsidRPr="009C3A7E" w:rsidRDefault="00516776" w:rsidP="00516776">
      <w:pPr>
        <w:pStyle w:val="PL"/>
      </w:pPr>
      <w:r w:rsidRPr="009C3A7E">
        <w:t xml:space="preserve">                  type: string</w:t>
      </w:r>
    </w:p>
    <w:p w14:paraId="635D824C" w14:textId="77777777" w:rsidR="00516776" w:rsidRPr="009C3A7E" w:rsidRDefault="00516776" w:rsidP="00516776">
      <w:pPr>
        <w:pStyle w:val="PL"/>
      </w:pPr>
      <w:r w:rsidRPr="009C3A7E">
        <w:t xml:space="preserve">                  format: uri</w:t>
      </w:r>
    </w:p>
    <w:p w14:paraId="155C823E" w14:textId="77777777" w:rsidR="00516776" w:rsidRPr="009C3A7E" w:rsidRDefault="00516776" w:rsidP="00516776">
      <w:pPr>
        <w:pStyle w:val="PL"/>
      </w:pPr>
      <w:r w:rsidRPr="009C3A7E">
        <w:t xml:space="preserve">      responses:</w:t>
      </w:r>
    </w:p>
    <w:p w14:paraId="18FD35D4" w14:textId="77777777" w:rsidR="00516776" w:rsidRPr="009C3A7E" w:rsidRDefault="00516776" w:rsidP="00516776">
      <w:pPr>
        <w:pStyle w:val="PL"/>
      </w:pPr>
      <w:r w:rsidRPr="009C3A7E">
        <w:t xml:space="preserve">        '201':</w:t>
      </w:r>
    </w:p>
    <w:p w14:paraId="4506CD6C" w14:textId="77777777" w:rsidR="00516776" w:rsidRPr="009C3A7E" w:rsidRDefault="00516776" w:rsidP="00516776">
      <w:pPr>
        <w:pStyle w:val="PL"/>
      </w:pPr>
      <w:r w:rsidRPr="009C3A7E">
        <w:t xml:space="preserve">          description: </w:t>
      </w:r>
      <w:r>
        <w:t>Success</w:t>
      </w:r>
    </w:p>
    <w:p w14:paraId="3103860C" w14:textId="77777777" w:rsidR="00516776" w:rsidRDefault="00516776" w:rsidP="00516776">
      <w:pPr>
        <w:pStyle w:val="PL"/>
      </w:pPr>
      <w:r w:rsidRPr="009C3A7E">
        <w:t xml:space="preserve">      callbacks:</w:t>
      </w:r>
    </w:p>
    <w:p w14:paraId="6F3A3DB8" w14:textId="77777777" w:rsidR="00516776" w:rsidRPr="009C3A7E" w:rsidRDefault="00516776" w:rsidP="00516776">
      <w:pPr>
        <w:pStyle w:val="PL"/>
      </w:pPr>
      <w:r w:rsidRPr="009C3A7E">
        <w:t xml:space="preserve">        myNotification: # arbitrary name</w:t>
      </w:r>
    </w:p>
    <w:p w14:paraId="285EA100" w14:textId="77777777" w:rsidR="00516776" w:rsidRPr="009C3A7E" w:rsidRDefault="00516776" w:rsidP="00516776">
      <w:pPr>
        <w:pStyle w:val="PL"/>
      </w:pPr>
      <w:r w:rsidRPr="009C3A7E">
        <w:t xml:space="preserve">          '{$request.body#/callbackUrl}': # refers The callback URL in the POST</w:t>
      </w:r>
    </w:p>
    <w:p w14:paraId="515338DE" w14:textId="77777777" w:rsidR="00516776" w:rsidRPr="009C3A7E" w:rsidRDefault="00516776" w:rsidP="00516776">
      <w:pPr>
        <w:pStyle w:val="PL"/>
      </w:pPr>
      <w:r w:rsidRPr="009C3A7E">
        <w:t xml:space="preserve">            post:</w:t>
      </w:r>
    </w:p>
    <w:p w14:paraId="00B97B83" w14:textId="77777777" w:rsidR="00516776" w:rsidRPr="009C3A7E" w:rsidRDefault="00516776" w:rsidP="00516776">
      <w:pPr>
        <w:pStyle w:val="PL"/>
      </w:pPr>
      <w:r w:rsidRPr="009C3A7E">
        <w:t xml:space="preserve">              requestBody: # Contents of the callback message</w:t>
      </w:r>
    </w:p>
    <w:p w14:paraId="66C4026A" w14:textId="77777777" w:rsidR="00516776" w:rsidRPr="009C3A7E" w:rsidRDefault="00516776" w:rsidP="00516776">
      <w:pPr>
        <w:pStyle w:val="PL"/>
      </w:pPr>
      <w:r w:rsidRPr="009C3A7E">
        <w:t xml:space="preserve">                required: true</w:t>
      </w:r>
    </w:p>
    <w:p w14:paraId="089D94B3" w14:textId="77777777" w:rsidR="00516776" w:rsidRPr="009C3A7E" w:rsidRDefault="00516776" w:rsidP="00516776">
      <w:pPr>
        <w:pStyle w:val="PL"/>
      </w:pPr>
      <w:r w:rsidRPr="009C3A7E">
        <w:t xml:space="preserve">                content:</w:t>
      </w:r>
    </w:p>
    <w:p w14:paraId="205E3D18" w14:textId="77777777" w:rsidR="00516776" w:rsidRDefault="00516776" w:rsidP="00516776">
      <w:pPr>
        <w:pStyle w:val="PL"/>
      </w:pPr>
      <w:r w:rsidRPr="009C3A7E">
        <w:t xml:space="preserve">                  application/json:</w:t>
      </w:r>
    </w:p>
    <w:p w14:paraId="5A5A7FAF" w14:textId="77777777" w:rsidR="00516776" w:rsidRPr="009C3A7E" w:rsidRDefault="00516776" w:rsidP="00516776">
      <w:pPr>
        <w:pStyle w:val="PL"/>
      </w:pPr>
      <w:r>
        <w:t xml:space="preserve">                    schema:</w:t>
      </w:r>
    </w:p>
    <w:p w14:paraId="5CE13EBB" w14:textId="77777777" w:rsidR="00516776" w:rsidRDefault="00516776" w:rsidP="00516776">
      <w:pPr>
        <w:pStyle w:val="PL"/>
      </w:pPr>
      <w:r w:rsidRPr="009C3A7E">
        <w:t xml:space="preserve">                    </w:t>
      </w:r>
      <w:r>
        <w:t xml:space="preserve">  </w:t>
      </w:r>
      <w:r w:rsidRPr="000074A8">
        <w:t>$ref: '#/</w:t>
      </w:r>
      <w:r w:rsidRPr="00495D18">
        <w:t>compo</w:t>
      </w:r>
      <w:r>
        <w:t>nents/schemas/NotificationBody</w:t>
      </w:r>
      <w:r w:rsidRPr="000074A8">
        <w:t>'</w:t>
      </w:r>
    </w:p>
    <w:p w14:paraId="483063D3" w14:textId="77777777" w:rsidR="00516776" w:rsidRPr="009C3A7E" w:rsidRDefault="00516776" w:rsidP="00516776">
      <w:pPr>
        <w:pStyle w:val="PL"/>
      </w:pPr>
      <w:r w:rsidRPr="009C3A7E">
        <w:t xml:space="preserve">              responses: # Expected responses to the callback message</w:t>
      </w:r>
    </w:p>
    <w:p w14:paraId="037271F8" w14:textId="77777777" w:rsidR="00462D15" w:rsidRDefault="00462D15" w:rsidP="00462D15">
      <w:pPr>
        <w:pStyle w:val="PL"/>
      </w:pPr>
      <w:r>
        <w:t xml:space="preserve">                '204':</w:t>
      </w:r>
    </w:p>
    <w:p w14:paraId="588AE22D" w14:textId="1191BDBB" w:rsidR="00516776" w:rsidRDefault="00516776" w:rsidP="00516776">
      <w:pPr>
        <w:pStyle w:val="PL"/>
      </w:pPr>
      <w:r w:rsidRPr="009C3A7E">
        <w:t xml:space="preserve">                  description: xxx</w:t>
      </w:r>
    </w:p>
    <w:p w14:paraId="063144AA" w14:textId="77777777" w:rsidR="00554F37" w:rsidRDefault="00554F37" w:rsidP="00554F37">
      <w:pPr>
        <w:rPr>
          <w:noProof/>
          <w:lang w:val="en-US"/>
        </w:rPr>
      </w:pPr>
    </w:p>
    <w:p w14:paraId="2B23CF8E" w14:textId="77777777" w:rsidR="00554F37" w:rsidRDefault="00554F37" w:rsidP="00554F37">
      <w:pPr>
        <w:rPr>
          <w:noProof/>
          <w:lang w:val="en-US"/>
        </w:rPr>
      </w:pPr>
      <w:r>
        <w:rPr>
          <w:noProof/>
          <w:lang w:val="en-US"/>
        </w:rPr>
        <w:t>An API description may consist of standalone notifications, i.e., notifications where there is no previous interaction between consumer and producer to create a subscription. In such case, the API shall be documented by including a "dummy" subscription request pseudo-operation that shall not be used by the consumer. In such case, the notification URI may be obtained by the producer by different means (e.g. out of band configuration, or via a separate signaling interaction with the producer, or by querying NRF for the NF Profile of the consumer and looking for a "default notification endpoint").</w:t>
      </w:r>
    </w:p>
    <w:p w14:paraId="17DE367D" w14:textId="77777777" w:rsidR="00554F37" w:rsidRDefault="00554F37" w:rsidP="00554F37">
      <w:pPr>
        <w:rPr>
          <w:lang w:eastAsia="zh-CN"/>
        </w:rPr>
      </w:pPr>
      <w:r>
        <w:rPr>
          <w:lang w:eastAsia="zh-CN"/>
        </w:rPr>
        <w:t>Example:</w:t>
      </w:r>
    </w:p>
    <w:p w14:paraId="42DD20EE" w14:textId="77777777" w:rsidR="00554F37" w:rsidRPr="009C3A7E" w:rsidRDefault="00554F37" w:rsidP="00554F37">
      <w:pPr>
        <w:pStyle w:val="PL"/>
      </w:pPr>
      <w:r w:rsidRPr="009C3A7E">
        <w:t>paths:</w:t>
      </w:r>
    </w:p>
    <w:p w14:paraId="38451F8B" w14:textId="77777777" w:rsidR="00554F37" w:rsidRPr="009C3A7E" w:rsidRDefault="00554F37" w:rsidP="00554F37">
      <w:pPr>
        <w:pStyle w:val="PL"/>
      </w:pPr>
      <w:r w:rsidRPr="009C3A7E">
        <w:t xml:space="preserve">  /subscriptions:</w:t>
      </w:r>
    </w:p>
    <w:p w14:paraId="4ED7E7D2" w14:textId="77777777" w:rsidR="00554F37" w:rsidRPr="009C3A7E" w:rsidRDefault="00554F37" w:rsidP="00554F37">
      <w:pPr>
        <w:pStyle w:val="PL"/>
      </w:pPr>
      <w:r w:rsidRPr="009C3A7E">
        <w:t xml:space="preserve">    post:</w:t>
      </w:r>
    </w:p>
    <w:p w14:paraId="4BE53257" w14:textId="77777777" w:rsidR="00554F37" w:rsidRPr="00A37A81" w:rsidRDefault="00554F37" w:rsidP="00554F37">
      <w:pPr>
        <w:pStyle w:val="PL"/>
      </w:pPr>
      <w:r>
        <w:t xml:space="preserve">    # This is a pseudo operation, consumers shall NOT invoke this method!</w:t>
      </w:r>
    </w:p>
    <w:p w14:paraId="32C8FF49" w14:textId="77777777" w:rsidR="00554F37" w:rsidRPr="009C3A7E" w:rsidRDefault="00554F37" w:rsidP="00554F37">
      <w:pPr>
        <w:pStyle w:val="PL"/>
      </w:pPr>
      <w:r w:rsidRPr="009C3A7E">
        <w:lastRenderedPageBreak/>
        <w:t xml:space="preserve">      requestBody:</w:t>
      </w:r>
    </w:p>
    <w:p w14:paraId="63F65887" w14:textId="77777777" w:rsidR="00554F37" w:rsidRPr="009C3A7E" w:rsidRDefault="00554F37" w:rsidP="00554F37">
      <w:pPr>
        <w:pStyle w:val="PL"/>
      </w:pPr>
      <w:r w:rsidRPr="009C3A7E">
        <w:t xml:space="preserve">        required: true</w:t>
      </w:r>
    </w:p>
    <w:p w14:paraId="7CAF180B" w14:textId="77777777" w:rsidR="00554F37" w:rsidRPr="009C3A7E" w:rsidRDefault="00554F37" w:rsidP="00554F37">
      <w:pPr>
        <w:pStyle w:val="PL"/>
      </w:pPr>
      <w:r w:rsidRPr="009C3A7E">
        <w:t xml:space="preserve">        content:</w:t>
      </w:r>
    </w:p>
    <w:p w14:paraId="643A5881" w14:textId="77777777" w:rsidR="00554F37" w:rsidRDefault="00554F37" w:rsidP="00554F37">
      <w:pPr>
        <w:pStyle w:val="PL"/>
      </w:pPr>
      <w:r w:rsidRPr="009C3A7E">
        <w:t xml:space="preserve">          application/json:</w:t>
      </w:r>
    </w:p>
    <w:p w14:paraId="2D62261B" w14:textId="77777777" w:rsidR="00554F37" w:rsidRDefault="00554F37" w:rsidP="00554F37">
      <w:pPr>
        <w:pStyle w:val="PL"/>
      </w:pPr>
      <w:r>
        <w:t xml:space="preserve">            # Unspecified schema for the JSON body, since this is not used by consumer or producer</w:t>
      </w:r>
    </w:p>
    <w:p w14:paraId="295C9A19" w14:textId="77777777" w:rsidR="00554F37" w:rsidRPr="009C3A7E" w:rsidRDefault="00554F37" w:rsidP="00554F37">
      <w:pPr>
        <w:pStyle w:val="PL"/>
      </w:pPr>
      <w:r w:rsidRPr="009C3A7E">
        <w:t xml:space="preserve">            schema:</w:t>
      </w:r>
      <w:r>
        <w:t xml:space="preserve"> {}</w:t>
      </w:r>
    </w:p>
    <w:p w14:paraId="60908513" w14:textId="77777777" w:rsidR="00554F37" w:rsidRPr="009C3A7E" w:rsidRDefault="00554F37" w:rsidP="00554F37">
      <w:pPr>
        <w:pStyle w:val="PL"/>
      </w:pPr>
      <w:r w:rsidRPr="009C3A7E">
        <w:t xml:space="preserve">      responses:</w:t>
      </w:r>
    </w:p>
    <w:p w14:paraId="234E1B7F" w14:textId="77777777" w:rsidR="00554F37" w:rsidRDefault="00554F37" w:rsidP="00554F37">
      <w:pPr>
        <w:pStyle w:val="PL"/>
      </w:pPr>
      <w:r>
        <w:t xml:space="preserve">        default:</w:t>
      </w:r>
    </w:p>
    <w:p w14:paraId="068198B4" w14:textId="77777777" w:rsidR="00554F37" w:rsidRDefault="00554F37" w:rsidP="00554F37">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34CBE265" w14:textId="77777777" w:rsidR="00554F37" w:rsidRDefault="00554F37" w:rsidP="00554F37">
      <w:pPr>
        <w:pStyle w:val="PL"/>
      </w:pPr>
      <w:r w:rsidRPr="009C3A7E">
        <w:t xml:space="preserve">      callbacks:</w:t>
      </w:r>
    </w:p>
    <w:p w14:paraId="0CB90E97" w14:textId="77777777" w:rsidR="00554F37" w:rsidRPr="009C3A7E" w:rsidRDefault="00554F37" w:rsidP="00554F37">
      <w:pPr>
        <w:pStyle w:val="PL"/>
      </w:pPr>
      <w:r w:rsidRPr="009C3A7E">
        <w:t xml:space="preserve">        </w:t>
      </w:r>
      <w:r>
        <w:t>standalone</w:t>
      </w:r>
      <w:r w:rsidRPr="009C3A7E">
        <w:t>Notification:</w:t>
      </w:r>
      <w:r>
        <w:t xml:space="preserve"> </w:t>
      </w:r>
    </w:p>
    <w:p w14:paraId="32717ECA" w14:textId="77777777" w:rsidR="00554F37" w:rsidRDefault="00554F37" w:rsidP="00554F37">
      <w:pPr>
        <w:pStyle w:val="PL"/>
      </w:pPr>
      <w:r w:rsidRPr="009C3A7E">
        <w:t xml:space="preserve">          '{</w:t>
      </w:r>
      <w:r>
        <w:t>notification</w:t>
      </w:r>
      <w:r w:rsidRPr="009C3A7E">
        <w:t>Ur</w:t>
      </w:r>
      <w:r>
        <w:t>i</w:t>
      </w:r>
      <w:r w:rsidRPr="009C3A7E">
        <w:t>}':</w:t>
      </w:r>
    </w:p>
    <w:p w14:paraId="4719CD3F" w14:textId="77777777" w:rsidR="00554F37" w:rsidRDefault="00554F37" w:rsidP="00554F37">
      <w:pPr>
        <w:pStyle w:val="PL"/>
      </w:pPr>
      <w:r>
        <w:t xml:space="preserve">          # </w:t>
      </w:r>
      <w:r>
        <w:rPr>
          <w:lang w:eastAsia="zh-CN"/>
        </w:rPr>
        <w:t xml:space="preserve">The URI in </w:t>
      </w:r>
      <w:r w:rsidRPr="00986E88">
        <w:t>{</w:t>
      </w:r>
      <w:r>
        <w:t>notificationUri</w:t>
      </w:r>
      <w:r w:rsidRPr="00986E88">
        <w:t>}</w:t>
      </w:r>
      <w:r>
        <w:t xml:space="preserve"> is obtained out of band by the producer </w:t>
      </w:r>
    </w:p>
    <w:p w14:paraId="43E3B6C3" w14:textId="77777777" w:rsidR="00554F37" w:rsidRPr="009C3A7E" w:rsidRDefault="00554F37" w:rsidP="00554F37">
      <w:pPr>
        <w:pStyle w:val="PL"/>
      </w:pPr>
      <w:r w:rsidRPr="009C3A7E">
        <w:t xml:space="preserve">            post:</w:t>
      </w:r>
    </w:p>
    <w:p w14:paraId="11E73E9E" w14:textId="77777777" w:rsidR="00554F37" w:rsidRPr="009C3A7E" w:rsidRDefault="00554F37" w:rsidP="00554F37">
      <w:pPr>
        <w:pStyle w:val="PL"/>
      </w:pPr>
      <w:r w:rsidRPr="009C3A7E">
        <w:t xml:space="preserve">              requestBody: # Contents of the callback message</w:t>
      </w:r>
    </w:p>
    <w:p w14:paraId="6F59FCD3" w14:textId="77777777" w:rsidR="00554F37" w:rsidRPr="009C3A7E" w:rsidRDefault="00554F37" w:rsidP="00554F37">
      <w:pPr>
        <w:pStyle w:val="PL"/>
      </w:pPr>
      <w:r w:rsidRPr="009C3A7E">
        <w:t xml:space="preserve">                required: true</w:t>
      </w:r>
    </w:p>
    <w:p w14:paraId="6A452B27" w14:textId="77777777" w:rsidR="00554F37" w:rsidRPr="009C3A7E" w:rsidRDefault="00554F37" w:rsidP="00554F37">
      <w:pPr>
        <w:pStyle w:val="PL"/>
      </w:pPr>
      <w:r w:rsidRPr="009C3A7E">
        <w:t xml:space="preserve">                content:</w:t>
      </w:r>
    </w:p>
    <w:p w14:paraId="7A9564C9" w14:textId="77777777" w:rsidR="00554F37" w:rsidRDefault="00554F37" w:rsidP="00554F37">
      <w:pPr>
        <w:pStyle w:val="PL"/>
      </w:pPr>
      <w:r w:rsidRPr="009C3A7E">
        <w:t xml:space="preserve">                  application/json:</w:t>
      </w:r>
    </w:p>
    <w:p w14:paraId="50486941" w14:textId="77777777" w:rsidR="00554F37" w:rsidRPr="009C3A7E" w:rsidRDefault="00554F37" w:rsidP="00554F37">
      <w:pPr>
        <w:pStyle w:val="PL"/>
      </w:pPr>
      <w:r>
        <w:t xml:space="preserve">                    schema:</w:t>
      </w:r>
    </w:p>
    <w:p w14:paraId="04FAD4BC" w14:textId="77777777" w:rsidR="00554F37" w:rsidRDefault="00554F37" w:rsidP="00554F37">
      <w:pPr>
        <w:pStyle w:val="PL"/>
      </w:pPr>
      <w:r w:rsidRPr="009C3A7E">
        <w:t xml:space="preserve">                    </w:t>
      </w:r>
      <w:r>
        <w:t xml:space="preserve">  </w:t>
      </w:r>
      <w:r w:rsidRPr="000074A8">
        <w:t>$ref: '#/</w:t>
      </w:r>
      <w:r w:rsidRPr="00495D18">
        <w:t>compo</w:t>
      </w:r>
      <w:r>
        <w:t>nents/schemas/NotificationBody</w:t>
      </w:r>
      <w:r w:rsidRPr="000074A8">
        <w:t>'</w:t>
      </w:r>
    </w:p>
    <w:p w14:paraId="25BFD5EA" w14:textId="77777777" w:rsidR="00554F37" w:rsidRPr="009C3A7E" w:rsidRDefault="00554F37" w:rsidP="00554F37">
      <w:pPr>
        <w:pStyle w:val="PL"/>
      </w:pPr>
      <w:r w:rsidRPr="009C3A7E">
        <w:t xml:space="preserve">              responses: # Expected responses to the callback message</w:t>
      </w:r>
    </w:p>
    <w:p w14:paraId="4B7E2C87" w14:textId="77777777" w:rsidR="00554F37" w:rsidRDefault="00554F37" w:rsidP="00554F37">
      <w:pPr>
        <w:pStyle w:val="PL"/>
      </w:pPr>
      <w:r>
        <w:t xml:space="preserve">                '204':</w:t>
      </w:r>
    </w:p>
    <w:p w14:paraId="427F0B90" w14:textId="77777777" w:rsidR="00554F37" w:rsidRPr="009C3A7E" w:rsidRDefault="00554F37" w:rsidP="00554F37">
      <w:pPr>
        <w:pStyle w:val="PL"/>
      </w:pPr>
      <w:r w:rsidRPr="009C3A7E">
        <w:t xml:space="preserve">                  description: xxx</w:t>
      </w:r>
    </w:p>
    <w:p w14:paraId="1F287658" w14:textId="77777777" w:rsidR="00554F37" w:rsidRPr="009C3A7E" w:rsidRDefault="00554F37" w:rsidP="00960229"/>
    <w:p w14:paraId="6313C332" w14:textId="77777777" w:rsidR="00516776" w:rsidRDefault="00516776" w:rsidP="004F1FBA">
      <w:pPr>
        <w:pStyle w:val="Heading3"/>
      </w:pPr>
      <w:bookmarkStart w:id="902" w:name="_Toc19702512"/>
      <w:bookmarkStart w:id="903" w:name="_Toc27751673"/>
      <w:bookmarkStart w:id="904" w:name="_Toc35971759"/>
      <w:bookmarkStart w:id="905" w:name="_Toc35976008"/>
      <w:bookmarkStart w:id="906" w:name="_Toc44849465"/>
      <w:bookmarkStart w:id="907" w:name="_Toc51853107"/>
      <w:bookmarkStart w:id="908" w:name="_Toc51859780"/>
      <w:bookmarkStart w:id="909" w:name="_Toc155107190"/>
      <w:r>
        <w:t>5.3.8</w:t>
      </w:r>
      <w:r>
        <w:tab/>
        <w:t>Describing the body of HTTP PATCH</w:t>
      </w:r>
      <w:r w:rsidRPr="004769C7">
        <w:t xml:space="preserve"> </w:t>
      </w:r>
      <w:r>
        <w:t>requests</w:t>
      </w:r>
      <w:bookmarkEnd w:id="902"/>
      <w:bookmarkEnd w:id="903"/>
      <w:bookmarkEnd w:id="904"/>
      <w:bookmarkEnd w:id="905"/>
      <w:bookmarkEnd w:id="906"/>
      <w:bookmarkEnd w:id="907"/>
      <w:bookmarkEnd w:id="908"/>
      <w:bookmarkEnd w:id="909"/>
    </w:p>
    <w:p w14:paraId="08342FC2" w14:textId="77777777" w:rsidR="00516776" w:rsidRDefault="00516776" w:rsidP="004F1FBA">
      <w:pPr>
        <w:pStyle w:val="Heading4"/>
      </w:pPr>
      <w:bookmarkStart w:id="910" w:name="_Toc19702513"/>
      <w:bookmarkStart w:id="911" w:name="_Toc27751674"/>
      <w:bookmarkStart w:id="912" w:name="_Toc35971760"/>
      <w:bookmarkStart w:id="913" w:name="_Toc35976009"/>
      <w:bookmarkStart w:id="914" w:name="_Toc44849466"/>
      <w:bookmarkStart w:id="915" w:name="_Toc51853108"/>
      <w:bookmarkStart w:id="916" w:name="_Toc51859781"/>
      <w:bookmarkStart w:id="917" w:name="_Toc155107191"/>
      <w:r>
        <w:t>5.3.8.1</w:t>
      </w:r>
      <w:r>
        <w:tab/>
        <w:t>General</w:t>
      </w:r>
      <w:bookmarkEnd w:id="910"/>
      <w:bookmarkEnd w:id="911"/>
      <w:bookmarkEnd w:id="912"/>
      <w:bookmarkEnd w:id="913"/>
      <w:bookmarkEnd w:id="914"/>
      <w:bookmarkEnd w:id="915"/>
      <w:bookmarkEnd w:id="916"/>
      <w:bookmarkEnd w:id="917"/>
    </w:p>
    <w:p w14:paraId="5518C9BE" w14:textId="1C13416F" w:rsidR="00516776" w:rsidRDefault="00516776" w:rsidP="00516776">
      <w:r>
        <w:t>As described in clause 4.6.1.1.3.2, the bodies of HTTP PATCH requests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w:t>
      </w:r>
      <w:r w:rsidR="004F6487">
        <w:t> </w:t>
      </w:r>
      <w:r w:rsidR="004F6487" w:rsidRPr="004769C7">
        <w:t>[</w:t>
      </w:r>
      <w:r w:rsidRPr="004769C7">
        <w:t>8]</w:t>
      </w:r>
      <w:r>
        <w:t>.</w:t>
      </w:r>
    </w:p>
    <w:p w14:paraId="33005491" w14:textId="77777777" w:rsidR="00516776" w:rsidRDefault="00516776" w:rsidP="00516776">
      <w:r>
        <w:t>It is possible to allow both encodings in a OpenAPI Specification [4] offering both schemas as alternative contents.</w:t>
      </w:r>
    </w:p>
    <w:p w14:paraId="2EB910A6" w14:textId="77777777" w:rsidR="00516776" w:rsidRDefault="00516776" w:rsidP="00516776">
      <w:pPr>
        <w:pStyle w:val="NO"/>
      </w:pPr>
      <w:r>
        <w:t>NOTE:</w:t>
      </w:r>
      <w:r>
        <w:tab/>
        <w:t>In Rel-15 a single encoding will be selected for each resource as backward compatibility considerations do not yet apply.</w:t>
      </w:r>
    </w:p>
    <w:p w14:paraId="0CC07F35" w14:textId="77777777" w:rsidR="00516776" w:rsidRDefault="00516776" w:rsidP="00516776">
      <w:r>
        <w:t>An example OpenAPI specification file offering both PATCH encodings is included in Annex D.</w:t>
      </w:r>
    </w:p>
    <w:p w14:paraId="4FDCD1FF" w14:textId="77777777" w:rsidR="00516776" w:rsidRDefault="00516776" w:rsidP="004F1FBA">
      <w:pPr>
        <w:pStyle w:val="Heading4"/>
      </w:pPr>
      <w:bookmarkStart w:id="918" w:name="_Toc19702514"/>
      <w:bookmarkStart w:id="919" w:name="_Toc27751675"/>
      <w:bookmarkStart w:id="920" w:name="_Toc35971761"/>
      <w:bookmarkStart w:id="921" w:name="_Toc35976010"/>
      <w:bookmarkStart w:id="922" w:name="_Toc44849467"/>
      <w:bookmarkStart w:id="923" w:name="_Toc51853109"/>
      <w:bookmarkStart w:id="924" w:name="_Toc51859782"/>
      <w:bookmarkStart w:id="925" w:name="_Toc155107192"/>
      <w:r>
        <w:t>5.3.8.2</w:t>
      </w:r>
      <w:r>
        <w:tab/>
        <w:t>JSON Merge Patch</w:t>
      </w:r>
      <w:bookmarkEnd w:id="918"/>
      <w:bookmarkEnd w:id="919"/>
      <w:bookmarkEnd w:id="920"/>
      <w:bookmarkEnd w:id="921"/>
      <w:bookmarkEnd w:id="922"/>
      <w:bookmarkEnd w:id="923"/>
      <w:bookmarkEnd w:id="924"/>
      <w:bookmarkEnd w:id="925"/>
    </w:p>
    <w:p w14:paraId="6570F0E3" w14:textId="77777777" w:rsidR="00516776" w:rsidRDefault="00516776" w:rsidP="00516776">
      <w:r>
        <w:t xml:space="preserve">In the OpenAPI Specification [4] file, the content field key of the </w:t>
      </w:r>
      <w:r w:rsidRPr="00A5344A">
        <w:t>Request Body Object</w:t>
      </w:r>
      <w:r>
        <w:t xml:space="preserve"> shall contain "application/merge-patch+json". The content field value is a</w:t>
      </w:r>
      <w:r w:rsidRPr="004769C7">
        <w:t xml:space="preserve"> </w:t>
      </w:r>
      <w:r>
        <w:t>Media Type Object</w:t>
      </w:r>
      <w:r w:rsidRPr="004769C7">
        <w:t xml:space="preserve"> </w:t>
      </w:r>
      <w:r>
        <w:t>identifying the applicable patch body Schema Object. The</w:t>
      </w:r>
      <w:r w:rsidRPr="00BE6C7A">
        <w:t xml:space="preserve"> </w:t>
      </w:r>
      <w:r>
        <w:t xml:space="preserve">patch body Schema Object may </w:t>
      </w:r>
      <w:r w:rsidRPr="004769C7">
        <w:t xml:space="preserve">contain structured data types derived from the data types used in the </w:t>
      </w:r>
      <w:r>
        <w:t>schema</w:t>
      </w:r>
      <w:r w:rsidRPr="004769C7">
        <w:t xml:space="preserve"> to describe a complete representation of the resource </w:t>
      </w:r>
      <w:r>
        <w:t>in such a manner that</w:t>
      </w:r>
      <w:r w:rsidRPr="004769C7">
        <w:t xml:space="preserve"> attributes that are allowed to be modified</w:t>
      </w:r>
      <w:r>
        <w:t xml:space="preserve"> are listed in the "properties" validation keyword.</w:t>
      </w:r>
    </w:p>
    <w:p w14:paraId="38D618B8" w14:textId="77777777" w:rsidR="00516776" w:rsidRPr="004769C7" w:rsidRDefault="00516776" w:rsidP="00516776">
      <w:pPr>
        <w:pStyle w:val="NO"/>
      </w:pPr>
      <w:r>
        <w:t>NOTE 1:</w:t>
      </w:r>
      <w:r>
        <w:tab/>
        <w:t xml:space="preserve">A derived structured data type is beneficial if </w:t>
      </w:r>
      <w:r w:rsidRPr="004769C7">
        <w:t>the data types used to describe a complete representation of the resource</w:t>
      </w:r>
      <w:r>
        <w:t xml:space="preserve"> contains mandatory attributes, if attributes are allowed to be removed by the PATCH operation, or if a checking by the OpenAPI tooling that only allowed modifications are done via the "additionalProperties: false" keyword is desired. It also provides a clear description in the OpenAPI specification file to developers which modifications need to be supported.</w:t>
      </w:r>
    </w:p>
    <w:p w14:paraId="087F2609" w14:textId="77777777" w:rsidR="00516776" w:rsidRPr="004769C7" w:rsidRDefault="00516776" w:rsidP="00516776">
      <w:r>
        <w:t xml:space="preserve">As an alternative, the </w:t>
      </w:r>
      <w:r w:rsidRPr="004769C7">
        <w:t xml:space="preserve">data types used in the </w:t>
      </w:r>
      <w:r>
        <w:t>schema</w:t>
      </w:r>
      <w:r w:rsidRPr="004769C7">
        <w:t xml:space="preserve"> to describe a complete representation of the resource</w:t>
      </w:r>
      <w:r>
        <w:t xml:space="preserve"> may be used if any a</w:t>
      </w:r>
      <w:r w:rsidRPr="004769C7">
        <w:t xml:space="preserve">ttributes that are allowed to be removed </w:t>
      </w:r>
      <w:r>
        <w:t>are</w:t>
      </w:r>
      <w:r w:rsidRPr="004769C7">
        <w:t xml:space="preserve"> marked as "nullable: true</w:t>
      </w:r>
      <w:r>
        <w:t>" in that schema.</w:t>
      </w:r>
    </w:p>
    <w:p w14:paraId="10E2DCEC" w14:textId="77777777" w:rsidR="00516776" w:rsidRDefault="00516776" w:rsidP="00516776">
      <w:r>
        <w:t>Any a</w:t>
      </w:r>
      <w:r w:rsidRPr="004769C7">
        <w:t xml:space="preserve">ttributes that are allowed to be removed </w:t>
      </w:r>
      <w:r>
        <w:t>shall be</w:t>
      </w:r>
      <w:r w:rsidRPr="004769C7">
        <w:t xml:space="preserve"> marked as "nullable: true</w:t>
      </w:r>
      <w:r>
        <w:t>"</w:t>
      </w:r>
      <w:r w:rsidRPr="00BE6C7A">
        <w:t xml:space="preserve"> </w:t>
      </w:r>
      <w:r>
        <w:t>in the patch body Schema Object.</w:t>
      </w:r>
    </w:p>
    <w:p w14:paraId="6A41FF4E" w14:textId="77777777" w:rsidR="00516776" w:rsidRDefault="00516776" w:rsidP="00516776">
      <w:r>
        <w:t>The "additionalProperties: false" keyword may be set.</w:t>
      </w:r>
    </w:p>
    <w:p w14:paraId="00EC4EAC" w14:textId="77777777" w:rsidR="00516776" w:rsidRPr="004769C7" w:rsidRDefault="00516776" w:rsidP="00516776">
      <w:pPr>
        <w:pStyle w:val="NO"/>
      </w:pPr>
      <w:r>
        <w:t>NOTE 2:</w:t>
      </w:r>
      <w:r>
        <w:tab/>
        <w:t>The "additionalProperties: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new optional attributes are expected to be introduced without corresponding supported feature or if PATCH can be used as first operation in an API, the usage of the "additionalProperties: false" keyword is not appropriate.</w:t>
      </w:r>
    </w:p>
    <w:p w14:paraId="0492CF37" w14:textId="77777777" w:rsidR="00516776" w:rsidRPr="004769C7" w:rsidRDefault="00516776" w:rsidP="004F1FBA">
      <w:pPr>
        <w:pStyle w:val="Heading4"/>
      </w:pPr>
      <w:bookmarkStart w:id="926" w:name="_Toc19702515"/>
      <w:bookmarkStart w:id="927" w:name="_Toc27751676"/>
      <w:bookmarkStart w:id="928" w:name="_Toc35971762"/>
      <w:bookmarkStart w:id="929" w:name="_Toc35976011"/>
      <w:bookmarkStart w:id="930" w:name="_Toc44849468"/>
      <w:bookmarkStart w:id="931" w:name="_Toc51853110"/>
      <w:bookmarkStart w:id="932" w:name="_Toc51859783"/>
      <w:bookmarkStart w:id="933" w:name="_Toc155107193"/>
      <w:r>
        <w:lastRenderedPageBreak/>
        <w:t>5.3.8.3</w:t>
      </w:r>
      <w:r>
        <w:tab/>
        <w:t>JSON PATCH</w:t>
      </w:r>
      <w:bookmarkEnd w:id="926"/>
      <w:bookmarkEnd w:id="927"/>
      <w:bookmarkEnd w:id="928"/>
      <w:bookmarkEnd w:id="929"/>
      <w:bookmarkEnd w:id="930"/>
      <w:bookmarkEnd w:id="931"/>
      <w:bookmarkEnd w:id="932"/>
      <w:bookmarkEnd w:id="933"/>
    </w:p>
    <w:p w14:paraId="0F242356" w14:textId="77777777" w:rsidR="00516776" w:rsidRDefault="00516776" w:rsidP="00516776">
      <w:r>
        <w:t xml:space="preserve">In the OpenAPI Specification [4] file, the content field of the key </w:t>
      </w:r>
      <w:r w:rsidRPr="00A5344A">
        <w:t>Request Body Object</w:t>
      </w:r>
      <w:r>
        <w:t xml:space="preserve"> shall contain "application/json-patch+json". The content field value is a Media Type Object identifying the applicable patch body. It may contain a mutually exclusive list (using the "oneOf" keyword) of all </w:t>
      </w:r>
      <w:r w:rsidRPr="00DD4CD8">
        <w:t>allowed modifications as &lt;path, op, value&gt; tuple</w:t>
      </w:r>
      <w:r>
        <w:t>s</w:t>
      </w:r>
      <w:r w:rsidRPr="00DD4CD8">
        <w:t xml:space="preserve">, where </w:t>
      </w:r>
      <w:r>
        <w:t>"</w:t>
      </w:r>
      <w:r w:rsidRPr="00DD4CD8">
        <w:t>path</w:t>
      </w:r>
      <w:r>
        <w:t>"</w:t>
      </w:r>
      <w:r w:rsidRPr="00DD4CD8">
        <w:t xml:space="preserve"> is a string containing </w:t>
      </w:r>
      <w:r>
        <w:t>a JSON Pointer value referring to a JSON object</w:t>
      </w:r>
      <w:r w:rsidRPr="00DD4CD8">
        <w:t xml:space="preserve"> that </w:t>
      </w:r>
      <w:r>
        <w:t>is</w:t>
      </w:r>
      <w:r w:rsidRPr="00DD4CD8">
        <w:t xml:space="preserve"> allowed to be modified, </w:t>
      </w:r>
      <w:r>
        <w:t>"</w:t>
      </w:r>
      <w:r w:rsidRPr="00DD4CD8">
        <w:t>op</w:t>
      </w:r>
      <w:r>
        <w:t>"</w:t>
      </w:r>
      <w:r w:rsidRPr="00DD4CD8">
        <w:t xml:space="preserve"> is an enumeration of </w:t>
      </w:r>
      <w:r>
        <w:t>allowed JSON PATCH operations</w:t>
      </w:r>
      <w:r w:rsidRPr="00DD4CD8">
        <w:t xml:space="preserve"> on the JSON object identified by </w:t>
      </w:r>
      <w:r>
        <w:t>"</w:t>
      </w:r>
      <w:r w:rsidRPr="00DD4CD8">
        <w:t>path</w:t>
      </w:r>
      <w:r>
        <w:t>"</w:t>
      </w:r>
      <w:r w:rsidRPr="00DD4CD8">
        <w:t xml:space="preserve"> and </w:t>
      </w:r>
      <w:r>
        <w:t>"</w:t>
      </w:r>
      <w:r w:rsidRPr="00DD4CD8">
        <w:t>value</w:t>
      </w:r>
      <w:r>
        <w:t>"</w:t>
      </w:r>
      <w:r w:rsidRPr="00DD4CD8">
        <w:t xml:space="preserve"> representing the schema/type of </w:t>
      </w:r>
      <w:r>
        <w:t xml:space="preserve">the </w:t>
      </w:r>
      <w:r w:rsidRPr="00DD4CD8">
        <w:t xml:space="preserve">value that will be updated </w:t>
      </w:r>
      <w:r>
        <w:t xml:space="preserve">or </w:t>
      </w:r>
      <w:r w:rsidRPr="00DD4CD8">
        <w:t xml:space="preserve">added </w:t>
      </w:r>
      <w:r>
        <w:t>at</w:t>
      </w:r>
      <w:r w:rsidRPr="00DD4CD8">
        <w:t xml:space="preserve"> the J</w:t>
      </w:r>
      <w:r>
        <w:t>SON object identified by "path". In addition, an open alternative containing an object with no properties may be added using the "anyOf" keyword.</w:t>
      </w:r>
    </w:p>
    <w:p w14:paraId="786C5B9C" w14:textId="77777777" w:rsidR="00516776" w:rsidRPr="004769C7" w:rsidRDefault="00516776" w:rsidP="00516776">
      <w:pPr>
        <w:pStyle w:val="NO"/>
      </w:pPr>
      <w:r>
        <w:t>NOTE 1:</w:t>
      </w:r>
      <w:r>
        <w:tab/>
        <w:t>A mutually exclusive list provides a clear description in the OpenAPI specification file to developers which modifications need to be supported. This is of particular interest if only a limited number of modifications need to be supported. If no open alternative is included, the OpenAPI tooling will also check that only allowed modifications are done.</w:t>
      </w:r>
    </w:p>
    <w:p w14:paraId="70036789" w14:textId="77777777" w:rsidR="00516776" w:rsidRPr="004769C7" w:rsidRDefault="00516776" w:rsidP="00516776">
      <w:pPr>
        <w:pStyle w:val="NO"/>
      </w:pPr>
      <w:r>
        <w:t>NOTE 2:</w:t>
      </w:r>
      <w:r>
        <w:tab/>
        <w:t>The open alternative allows for extensions of the PATCH in scenarios where new optional attributes are expected to be introduced without corresponding supported feature or if PATCH can be used as first operation in an API.</w:t>
      </w:r>
    </w:p>
    <w:p w14:paraId="4DA7EC87" w14:textId="77777777" w:rsidR="00F521F9" w:rsidRDefault="00F521F9" w:rsidP="004F1FBA">
      <w:pPr>
        <w:pStyle w:val="Heading3"/>
        <w:rPr>
          <w:lang w:eastAsia="zh-CN"/>
        </w:rPr>
      </w:pPr>
      <w:bookmarkStart w:id="934" w:name="_Toc51859784"/>
      <w:bookmarkStart w:id="935" w:name="_Toc51853111"/>
      <w:bookmarkStart w:id="936" w:name="_Toc44849469"/>
      <w:bookmarkStart w:id="937" w:name="_Toc35976012"/>
      <w:bookmarkStart w:id="938" w:name="_Toc35971763"/>
      <w:bookmarkStart w:id="939" w:name="_Toc27751677"/>
      <w:bookmarkStart w:id="940" w:name="_Toc19702516"/>
      <w:bookmarkStart w:id="941" w:name="_Toc155107194"/>
      <w:r>
        <w:rPr>
          <w:lang w:eastAsia="zh-CN"/>
        </w:rPr>
        <w:t>5.3.9</w:t>
      </w:r>
      <w:r>
        <w:rPr>
          <w:lang w:eastAsia="zh-CN"/>
        </w:rPr>
        <w:tab/>
        <w:t>Structured data types</w:t>
      </w:r>
      <w:bookmarkEnd w:id="934"/>
      <w:bookmarkEnd w:id="935"/>
      <w:bookmarkEnd w:id="936"/>
      <w:bookmarkEnd w:id="937"/>
      <w:bookmarkEnd w:id="938"/>
      <w:bookmarkEnd w:id="939"/>
      <w:bookmarkEnd w:id="940"/>
      <w:bookmarkEnd w:id="941"/>
    </w:p>
    <w:p w14:paraId="3F2427F7" w14:textId="66F452AD" w:rsidR="00D3376A" w:rsidRDefault="00D3376A" w:rsidP="00D3376A">
      <w:r>
        <w:rPr>
          <w:lang w:eastAsia="zh-CN"/>
        </w:rPr>
        <w:t xml:space="preserve">For a structured data type, as defined in clause 5.2.4.2, the </w:t>
      </w:r>
      <w:r>
        <w:t>OpenAPI Specification [4] file shall contain a definition in the components/schemas clause defining a schema with the name of the structured data type as key.</w:t>
      </w:r>
    </w:p>
    <w:p w14:paraId="663674A6" w14:textId="77777777" w:rsidR="00F521F9" w:rsidRDefault="00F521F9" w:rsidP="00F521F9">
      <w:r>
        <w:t>The schema shall contain:</w:t>
      </w:r>
    </w:p>
    <w:p w14:paraId="5225FAEA" w14:textId="77777777" w:rsidR="00F521F9" w:rsidRDefault="00F521F9" w:rsidP="00F521F9">
      <w:pPr>
        <w:pStyle w:val="B1"/>
      </w:pPr>
      <w:r>
        <w:t>-</w:t>
      </w:r>
      <w:r>
        <w:tab/>
        <w:t>"type: object";</w:t>
      </w:r>
    </w:p>
    <w:p w14:paraId="1617D174" w14:textId="77777777" w:rsidR="00F521F9" w:rsidRDefault="00F521F9" w:rsidP="00F521F9">
      <w:pPr>
        <w:pStyle w:val="B1"/>
      </w:pPr>
      <w:r>
        <w:t>-</w:t>
      </w:r>
      <w:r>
        <w:tab/>
        <w:t xml:space="preserve">"description: </w:t>
      </w:r>
      <w:r>
        <w:rPr>
          <w:i/>
        </w:rPr>
        <w:t>&lt;description&gt;</w:t>
      </w:r>
      <w:r>
        <w:t xml:space="preserve">", where </w:t>
      </w:r>
      <w:r>
        <w:rPr>
          <w:i/>
        </w:rPr>
        <w:t>&lt;description&gt;</w:t>
      </w:r>
      <w:r>
        <w:t xml:space="preserve"> is the description of the data type in the table defining the structured data type. The "description" attribute should be provided for all data types, specially if they are frequently reused from the same or other OpenAPI specification files; the "description" attribute shall always be provided for data types defined as maps, with a clear indication of the values (strings) used as key of the map.</w:t>
      </w:r>
    </w:p>
    <w:p w14:paraId="2ACB1EF1" w14:textId="77777777" w:rsidR="00F521F9" w:rsidRDefault="00F521F9" w:rsidP="00F521F9">
      <w:pPr>
        <w:pStyle w:val="B1"/>
      </w:pPr>
      <w:r>
        <w:t>-</w:t>
      </w:r>
      <w:r>
        <w:tab/>
        <w:t>if any attributes in the structured data type are marked as mandatory, a "required" keyword listing those attributes; and</w:t>
      </w:r>
    </w:p>
    <w:p w14:paraId="4D6EC82F" w14:textId="77777777" w:rsidR="00F521F9" w:rsidRDefault="00F521F9" w:rsidP="00F521F9">
      <w:pPr>
        <w:pStyle w:val="B1"/>
      </w:pPr>
      <w:r>
        <w:t>-</w:t>
      </w:r>
      <w:r>
        <w:tab/>
        <w:t>a "properties" keyword containing for each attribute in the structured data type an entry with the attribute name as key and:</w:t>
      </w:r>
    </w:p>
    <w:p w14:paraId="2E029B9A" w14:textId="77777777" w:rsidR="00F521F9" w:rsidRDefault="00F521F9" w:rsidP="00F521F9">
      <w:pPr>
        <w:pStyle w:val="B2"/>
      </w:pPr>
      <w:r>
        <w:t>1.</w:t>
      </w:r>
      <w:r>
        <w:tab/>
        <w:t>if the data type is "</w:t>
      </w:r>
      <w:r>
        <w:rPr>
          <w:i/>
        </w:rPr>
        <w:t>&lt;type&gt;</w:t>
      </w:r>
      <w:r>
        <w:t>":</w:t>
      </w:r>
    </w:p>
    <w:p w14:paraId="35182555" w14:textId="77777777" w:rsidR="00F521F9" w:rsidRDefault="00F521F9" w:rsidP="00F521F9">
      <w:pPr>
        <w:pStyle w:val="B3"/>
      </w:pPr>
      <w:r>
        <w:t>a.</w:t>
      </w:r>
      <w:r>
        <w:tab/>
        <w:t>if the data type of the attribute is "string", "number", "integer", or "boolean";</w:t>
      </w:r>
    </w:p>
    <w:p w14:paraId="7A5D052B" w14:textId="77777777" w:rsidR="00F521F9" w:rsidRDefault="00F521F9" w:rsidP="00F521F9">
      <w:pPr>
        <w:pStyle w:val="B4"/>
      </w:pPr>
      <w:r>
        <w:t>i)</w:t>
      </w:r>
      <w:r>
        <w:tab/>
        <w:t xml:space="preserve">a type definition using that data type as value ("type: </w:t>
      </w:r>
      <w:r>
        <w:rPr>
          <w:i/>
        </w:rPr>
        <w:t>&lt;data type&gt;</w:t>
      </w:r>
      <w:r>
        <w:t>"); and</w:t>
      </w:r>
    </w:p>
    <w:p w14:paraId="5D9C33E9" w14:textId="77777777" w:rsidR="00F521F9" w:rsidRDefault="00F521F9" w:rsidP="00F521F9">
      <w:pPr>
        <w:pStyle w:val="B4"/>
      </w:pPr>
      <w:r>
        <w:t>ii)</w:t>
      </w:r>
      <w:r>
        <w:tab/>
        <w:t xml:space="preserve">optionally "description: </w:t>
      </w:r>
      <w:r>
        <w:rPr>
          <w:i/>
        </w:rPr>
        <w:t>&lt;description&gt;</w:t>
      </w:r>
      <w:r>
        <w:t xml:space="preserve">", where </w:t>
      </w:r>
      <w:r>
        <w:rPr>
          <w:i/>
        </w:rPr>
        <w:t>&lt;description&gt;</w:t>
      </w:r>
      <w:r>
        <w:t xml:space="preserve"> is the description of the attribute in the table defining the structured data type; or</w:t>
      </w:r>
    </w:p>
    <w:p w14:paraId="4C80640F" w14:textId="77777777" w:rsidR="00F521F9" w:rsidRDefault="00F521F9" w:rsidP="00F521F9">
      <w:pPr>
        <w:pStyle w:val="B3"/>
      </w:pPr>
      <w:r>
        <w:t>b.</w:t>
      </w:r>
      <w:r>
        <w:tab/>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14:paraId="748B7B4C" w14:textId="77777777" w:rsidR="00F521F9" w:rsidRDefault="00F521F9" w:rsidP="00F521F9">
      <w:pPr>
        <w:pStyle w:val="B2"/>
      </w:pPr>
      <w:r>
        <w:t>2.</w:t>
      </w:r>
      <w:r>
        <w:tab/>
        <w:t>if the data type is "array</w:t>
      </w:r>
      <w:r>
        <w:rPr>
          <w:i/>
        </w:rPr>
        <w:t>(&lt;type&gt;</w:t>
      </w:r>
      <w:r>
        <w:t>)":</w:t>
      </w:r>
    </w:p>
    <w:p w14:paraId="2606095F" w14:textId="77777777" w:rsidR="00F521F9" w:rsidRDefault="00F521F9" w:rsidP="00F521F9">
      <w:pPr>
        <w:pStyle w:val="B3"/>
      </w:pPr>
      <w:r>
        <w:t>a.</w:t>
      </w:r>
      <w:r>
        <w:tab/>
        <w:t>a type definition "type: array";</w:t>
      </w:r>
    </w:p>
    <w:p w14:paraId="50A2579B" w14:textId="77777777" w:rsidR="00F521F9" w:rsidRDefault="00F521F9" w:rsidP="00F521F9">
      <w:pPr>
        <w:pStyle w:val="B3"/>
      </w:pPr>
      <w:r>
        <w:t>b.</w:t>
      </w:r>
      <w:r>
        <w:tab/>
        <w:t>an "items:" definition containing:</w:t>
      </w:r>
    </w:p>
    <w:p w14:paraId="7F07A3D4" w14:textId="77777777" w:rsidR="00F521F9" w:rsidRDefault="00F521F9" w:rsidP="00F521F9">
      <w:pPr>
        <w:pStyle w:val="B4"/>
      </w:pPr>
      <w:r>
        <w:t>i).</w:t>
      </w:r>
      <w:r>
        <w:tab/>
        <w:t xml:space="preserve">if the data type of the attribute is "string", "number", "integer", or "boolean", a type definition using that data type as value ("type: </w:t>
      </w:r>
      <w:r>
        <w:rPr>
          <w:i/>
        </w:rPr>
        <w:t>&lt;data type&gt;</w:t>
      </w:r>
      <w:r>
        <w:t>"); or</w:t>
      </w:r>
    </w:p>
    <w:p w14:paraId="63250A01" w14:textId="77777777" w:rsidR="00F521F9" w:rsidRDefault="00F521F9" w:rsidP="00F521F9">
      <w:pPr>
        <w:pStyle w:val="B4"/>
      </w:pPr>
      <w:r>
        <w:t>ii).</w:t>
      </w:r>
      <w:r>
        <w:tab/>
        <w:t xml:space="preserve">otherwise a reference to the data type schema for the data type </w:t>
      </w:r>
      <w:r>
        <w:rPr>
          <w:i/>
        </w:rPr>
        <w:t>&lt;data type&gt;</w:t>
      </w:r>
      <w:r>
        <w:t xml:space="preserve"> of the attribute, i.e. "$ref: '#/components/schemas/</w:t>
      </w:r>
      <w:r>
        <w:rPr>
          <w:i/>
        </w:rPr>
        <w:t>&lt;data type&gt;</w:t>
      </w:r>
      <w:r>
        <w:t xml:space="preserve">'" if that data type schema is contained in the same </w:t>
      </w:r>
      <w:r>
        <w:lastRenderedPageBreak/>
        <w:t>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14:paraId="1EFDAA4C" w14:textId="77777777" w:rsidR="00F521F9" w:rsidRDefault="00F521F9" w:rsidP="00F521F9">
      <w:pPr>
        <w:pStyle w:val="B3"/>
      </w:pPr>
      <w:r>
        <w:t>c.</w:t>
      </w:r>
      <w:r>
        <w:tab/>
        <w:t xml:space="preserve">if the cardinality contained an integer value </w:t>
      </w:r>
      <w:r>
        <w:rPr>
          <w:i/>
        </w:rPr>
        <w:t>&lt;m&gt;</w:t>
      </w:r>
      <w:r>
        <w:t xml:space="preserve"> as lower boundary, "minItems: </w:t>
      </w:r>
      <w:r>
        <w:rPr>
          <w:i/>
        </w:rPr>
        <w:t>&lt;m&gt;</w:t>
      </w:r>
      <w:r>
        <w:t>"; and</w:t>
      </w:r>
    </w:p>
    <w:p w14:paraId="047AE899" w14:textId="77777777" w:rsidR="00F521F9" w:rsidRDefault="00F521F9" w:rsidP="00F521F9">
      <w:pPr>
        <w:pStyle w:val="B3"/>
      </w:pPr>
      <w:r>
        <w:t>d.</w:t>
      </w:r>
      <w:r>
        <w:tab/>
        <w:t xml:space="preserve">if the cardinality contained an integer value </w:t>
      </w:r>
      <w:r>
        <w:rPr>
          <w:i/>
        </w:rPr>
        <w:t>&lt;n&gt;</w:t>
      </w:r>
      <w:r>
        <w:t xml:space="preserve"> as upper boundary, "maxItems: </w:t>
      </w:r>
      <w:r>
        <w:rPr>
          <w:i/>
        </w:rPr>
        <w:t>&lt;n&gt;</w:t>
      </w:r>
      <w:r>
        <w:t>"; and</w:t>
      </w:r>
    </w:p>
    <w:p w14:paraId="7A39F7E4" w14:textId="77777777" w:rsidR="00F521F9" w:rsidRDefault="00F521F9" w:rsidP="00F521F9">
      <w:pPr>
        <w:pStyle w:val="B3"/>
      </w:pPr>
      <w:r>
        <w:t>e.</w:t>
      </w:r>
      <w:r>
        <w:tab/>
        <w:t xml:space="preserve">optionally "description: </w:t>
      </w:r>
      <w:r>
        <w:rPr>
          <w:i/>
        </w:rPr>
        <w:t>&lt;description&gt;</w:t>
      </w:r>
      <w:r>
        <w:t xml:space="preserve">", where </w:t>
      </w:r>
      <w:r>
        <w:rPr>
          <w:i/>
        </w:rPr>
        <w:t>&lt;description&gt;</w:t>
      </w:r>
      <w:r>
        <w:t xml:space="preserve"> is the description of the attribute in the table defining the structured data type;</w:t>
      </w:r>
    </w:p>
    <w:p w14:paraId="1CE7DC84" w14:textId="77777777" w:rsidR="00F521F9" w:rsidRDefault="00F521F9" w:rsidP="00F521F9">
      <w:pPr>
        <w:pStyle w:val="B2"/>
      </w:pPr>
      <w:r>
        <w:t>3.</w:t>
      </w:r>
      <w:r>
        <w:tab/>
        <w:t>if the data type is "map</w:t>
      </w:r>
      <w:r>
        <w:rPr>
          <w:i/>
        </w:rPr>
        <w:t>(&lt;type&gt;</w:t>
      </w:r>
      <w:r>
        <w:t>)":</w:t>
      </w:r>
    </w:p>
    <w:p w14:paraId="06038302" w14:textId="77777777" w:rsidR="00F521F9" w:rsidRDefault="00F521F9" w:rsidP="00F521F9">
      <w:pPr>
        <w:pStyle w:val="B3"/>
      </w:pPr>
      <w:r>
        <w:t>a.</w:t>
      </w:r>
      <w:r>
        <w:tab/>
        <w:t>a type definition "type: object"; and</w:t>
      </w:r>
    </w:p>
    <w:p w14:paraId="4FC5890A" w14:textId="77777777" w:rsidR="00F521F9" w:rsidRDefault="00F521F9" w:rsidP="00F521F9">
      <w:pPr>
        <w:pStyle w:val="B3"/>
      </w:pPr>
      <w:r>
        <w:t>b.</w:t>
      </w:r>
      <w:r>
        <w:tab/>
        <w:t>an "additionalProperties:" definition containing:</w:t>
      </w:r>
    </w:p>
    <w:p w14:paraId="68273001" w14:textId="77777777" w:rsidR="00F521F9" w:rsidRDefault="00F521F9" w:rsidP="00F521F9">
      <w:pPr>
        <w:pStyle w:val="B4"/>
      </w:pPr>
      <w:r>
        <w:t>i).</w:t>
      </w:r>
      <w:r>
        <w:tab/>
        <w:t xml:space="preserve">if the data type of the attribute is "string", "number", "integer", or "boolean", a type definition using that data type as value ("type: </w:t>
      </w:r>
      <w:r>
        <w:rPr>
          <w:i/>
        </w:rPr>
        <w:t>&lt;data type&gt;</w:t>
      </w:r>
      <w:r>
        <w:t>"); or</w:t>
      </w:r>
    </w:p>
    <w:p w14:paraId="42697B5E" w14:textId="77777777" w:rsidR="00F521F9" w:rsidRDefault="00F521F9" w:rsidP="00F521F9">
      <w:pPr>
        <w:pStyle w:val="B4"/>
      </w:pPr>
      <w:r>
        <w:t>ii).</w:t>
      </w:r>
      <w:r>
        <w:tab/>
        <w:t xml:space="preserve">otherwise a reference to the data type schema for the data type </w:t>
      </w:r>
      <w:r>
        <w:rPr>
          <w:i/>
        </w:rPr>
        <w:t>&lt;data type&gt;</w:t>
      </w:r>
      <w:r>
        <w:t xml:space="preserve"> of the attribute, i.e. "$ref: '#/components/schemas/</w:t>
      </w:r>
      <w:r>
        <w:rPr>
          <w:i/>
        </w:rPr>
        <w:t>&lt;data type&gt;</w:t>
      </w:r>
      <w:r>
        <w:t>'" if that data type schema is contained in the same OpenAPI specification file and "$ref: '</w:t>
      </w:r>
      <w:r>
        <w:rPr>
          <w:i/>
        </w:rPr>
        <w:t>&lt;filename&gt;</w:t>
      </w:r>
      <w:r>
        <w:t>#/components/schemas/</w:t>
      </w:r>
      <w:r>
        <w:rPr>
          <w:i/>
        </w:rPr>
        <w:t>&lt;data type&gt;</w:t>
      </w:r>
      <w:r>
        <w:t xml:space="preserve">'" if that data type schema is contained in file </w:t>
      </w:r>
      <w:r>
        <w:rPr>
          <w:i/>
        </w:rPr>
        <w:t>&lt;filename&gt;</w:t>
      </w:r>
      <w:r>
        <w:t xml:space="preserve"> in the same directory on the same server;</w:t>
      </w:r>
    </w:p>
    <w:p w14:paraId="63AE994B" w14:textId="77777777" w:rsidR="00F521F9" w:rsidRDefault="00F521F9" w:rsidP="00F521F9">
      <w:pPr>
        <w:pStyle w:val="B3"/>
      </w:pPr>
      <w:r>
        <w:t>c.</w:t>
      </w:r>
      <w:r>
        <w:tab/>
        <w:t xml:space="preserve">if the cardinality contained an integer value </w:t>
      </w:r>
      <w:r>
        <w:rPr>
          <w:i/>
        </w:rPr>
        <w:t>&lt;m&gt;</w:t>
      </w:r>
      <w:r>
        <w:t xml:space="preserve"> as lower boundary, "minProperties: </w:t>
      </w:r>
      <w:r>
        <w:rPr>
          <w:i/>
        </w:rPr>
        <w:t>&lt;m&gt;</w:t>
      </w:r>
      <w:r>
        <w:t>"; and</w:t>
      </w:r>
    </w:p>
    <w:p w14:paraId="3C3BAB69" w14:textId="77777777" w:rsidR="00F521F9" w:rsidRDefault="00F521F9" w:rsidP="00F521F9">
      <w:pPr>
        <w:pStyle w:val="B3"/>
      </w:pPr>
      <w:r>
        <w:t>d.</w:t>
      </w:r>
      <w:r>
        <w:tab/>
        <w:t xml:space="preserve">if the cardinality contained an integer value </w:t>
      </w:r>
      <w:r>
        <w:rPr>
          <w:i/>
        </w:rPr>
        <w:t>&lt;n&gt;</w:t>
      </w:r>
      <w:r>
        <w:t xml:space="preserve"> as upper boundary, "maxProperties: </w:t>
      </w:r>
      <w:r>
        <w:rPr>
          <w:i/>
        </w:rPr>
        <w:t>&lt;n&gt;</w:t>
      </w:r>
      <w:r>
        <w:t>"; and</w:t>
      </w:r>
    </w:p>
    <w:p w14:paraId="582BBAD4" w14:textId="77777777" w:rsidR="00F521F9" w:rsidRDefault="00F521F9" w:rsidP="00F521F9">
      <w:pPr>
        <w:pStyle w:val="B3"/>
      </w:pPr>
      <w:r>
        <w:t>e.</w:t>
      </w:r>
      <w:r>
        <w:tab/>
        <w:t xml:space="preserve">"description: </w:t>
      </w:r>
      <w:r>
        <w:rPr>
          <w:i/>
        </w:rPr>
        <w:t>&lt;description&gt;</w:t>
      </w:r>
      <w:r>
        <w:t xml:space="preserve">", where </w:t>
      </w:r>
      <w:r>
        <w:rPr>
          <w:i/>
        </w:rPr>
        <w:t>&lt;description&gt;</w:t>
      </w:r>
      <w:r>
        <w:t xml:space="preserve"> is the description of the attribute in the table defining the structured data type; the "description" attribute shall always be provided for attributes defined as maps, with a clear indication of the values (strings) used as key of the map.</w:t>
      </w:r>
    </w:p>
    <w:p w14:paraId="20AB2F22" w14:textId="77777777" w:rsidR="00F521F9" w:rsidRDefault="00F521F9" w:rsidP="00F521F9">
      <w:pPr>
        <w:pStyle w:val="NO"/>
        <w:rPr>
          <w:lang w:val="en-US" w:eastAsia="zh-CN"/>
        </w:rPr>
      </w:pPr>
      <w:r>
        <w:rPr>
          <w:lang w:val="en-US" w:eastAsia="zh-CN"/>
        </w:rPr>
        <w:t>NOTE:</w:t>
      </w:r>
      <w:r>
        <w:rPr>
          <w:lang w:val="en-US" w:eastAsia="zh-CN"/>
        </w:rPr>
        <w:tab/>
        <w:t xml:space="preserve">An omission of the </w:t>
      </w:r>
      <w:r>
        <w:t xml:space="preserve">"minProperties", and "maxProperties"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14:paraId="623BF634" w14:textId="77777777" w:rsidR="00F521F9" w:rsidRDefault="00F521F9" w:rsidP="00F521F9">
      <w:pPr>
        <w:pStyle w:val="B2"/>
      </w:pPr>
      <w:r>
        <w:t>4.</w:t>
      </w:r>
      <w:r>
        <w:tab/>
        <w:t>if the data type is "Any Type":</w:t>
      </w:r>
    </w:p>
    <w:p w14:paraId="31611457" w14:textId="77777777" w:rsidR="00F521F9" w:rsidRDefault="00F521F9" w:rsidP="00F521F9">
      <w:pPr>
        <w:pStyle w:val="B3"/>
      </w:pPr>
      <w:r>
        <w:t>a.</w:t>
      </w:r>
      <w:r>
        <w:tab/>
        <w:t>if no properties to be defined, a pair of curly braces after the attribute name key "</w:t>
      </w:r>
      <w:r>
        <w:rPr>
          <w:i/>
        </w:rPr>
        <w:t>&lt;attribute name&gt;</w:t>
      </w:r>
      <w:r>
        <w:t>: {}", which is shorthand syntax for an arbitrary-type schema; or</w:t>
      </w:r>
    </w:p>
    <w:p w14:paraId="74561336" w14:textId="77777777" w:rsidR="00F521F9" w:rsidRDefault="00F521F9" w:rsidP="00F521F9">
      <w:pPr>
        <w:pStyle w:val="B3"/>
      </w:pPr>
      <w:r>
        <w:t>b.</w:t>
      </w:r>
      <w:r>
        <w:tab/>
        <w:t>at least one of the following properties:</w:t>
      </w:r>
    </w:p>
    <w:p w14:paraId="252BF501" w14:textId="77777777" w:rsidR="00F521F9" w:rsidRDefault="00F521F9" w:rsidP="00F521F9">
      <w:pPr>
        <w:pStyle w:val="B4"/>
      </w:pPr>
      <w:r>
        <w:t>i)</w:t>
      </w:r>
      <w:r>
        <w:tab/>
        <w:t>if null value is allowed, "nullable: true"; or</w:t>
      </w:r>
    </w:p>
    <w:p w14:paraId="226300E8" w14:textId="77777777" w:rsidR="00F521F9" w:rsidRDefault="00F521F9" w:rsidP="00F521F9">
      <w:pPr>
        <w:pStyle w:val="B4"/>
      </w:pPr>
      <w:r>
        <w:t>ii).</w:t>
      </w:r>
      <w:r>
        <w:tab/>
        <w:t>"description: &lt;description&gt;", where &lt;description&gt; is the description of the attribute in the table defining the structured data type.</w:t>
      </w:r>
    </w:p>
    <w:p w14:paraId="29939BC7" w14:textId="77777777" w:rsidR="009B79C2" w:rsidRDefault="009B79C2" w:rsidP="009B79C2">
      <w:r>
        <w:t>In the OpenAPI 3.0.0 Specification [4], t</w:t>
      </w:r>
      <w:r w:rsidRPr="0019082C">
        <w:t xml:space="preserve">he </w:t>
      </w:r>
      <w:r>
        <w:t>'</w:t>
      </w:r>
      <w:r w:rsidRPr="0019082C">
        <w:t>$ref</w:t>
      </w:r>
      <w:r>
        <w:t>'</w:t>
      </w:r>
      <w:r w:rsidRPr="0019082C">
        <w:t xml:space="preserve"> keyword </w:t>
      </w:r>
      <w:r>
        <w:t>must</w:t>
      </w:r>
      <w:r w:rsidRPr="0019082C">
        <w:t xml:space="preserve"> be the only attribute of the JSON object.</w:t>
      </w:r>
      <w:r>
        <w:t xml:space="preserve"> Therefore it is not allowed to use e.g. a "description" attribute along with t</w:t>
      </w:r>
      <w:r w:rsidRPr="0019082C">
        <w:t xml:space="preserve">he </w:t>
      </w:r>
      <w:r>
        <w:t>'</w:t>
      </w:r>
      <w:r w:rsidRPr="0019082C">
        <w:t>$ref</w:t>
      </w:r>
      <w:r>
        <w:t>'</w:t>
      </w:r>
      <w:r w:rsidRPr="0019082C">
        <w:t xml:space="preserve"> keyword</w:t>
      </w:r>
      <w:r>
        <w:t>. However, if it is deemed necessary, a "description" attribute can be added before or after the '</w:t>
      </w:r>
      <w:r w:rsidRPr="0019082C">
        <w:t>$ref</w:t>
      </w:r>
      <w:r>
        <w:t>'</w:t>
      </w:r>
      <w:r w:rsidRPr="0019082C">
        <w:t xml:space="preserve"> keyword</w:t>
      </w:r>
      <w:r>
        <w:t xml:space="preserve"> as a comment, i.e. by adding a comment sign '#' in front of the "description" field.</w:t>
      </w:r>
    </w:p>
    <w:p w14:paraId="1ECBDA77" w14:textId="77777777" w:rsidR="009B79C2" w:rsidRDefault="009B79C2" w:rsidP="009B79C2">
      <w:pPr>
        <w:pStyle w:val="NO"/>
        <w:rPr>
          <w:lang w:eastAsia="zh-CN"/>
        </w:rPr>
      </w:pPr>
      <w:r>
        <w:t>NOTE:</w:t>
      </w:r>
      <w:r>
        <w:tab/>
        <w:t xml:space="preserve">CT4 decides on case-by-case basis when it is deemed necessary to add such a </w:t>
      </w:r>
      <w:r w:rsidRPr="00406732">
        <w:t>"description" attribute along with the '$ref' keyword</w:t>
      </w:r>
      <w:r>
        <w:t>.</w:t>
      </w:r>
    </w:p>
    <w:p w14:paraId="4B267A14" w14:textId="77777777" w:rsidR="00F521F9" w:rsidRDefault="00F521F9" w:rsidP="00F521F9">
      <w:pPr>
        <w:rPr>
          <w:lang w:eastAsia="zh-CN"/>
        </w:rPr>
      </w:pPr>
      <w:r>
        <w:rPr>
          <w:lang w:eastAsia="zh-CN"/>
        </w:rPr>
        <w:t>Example:</w:t>
      </w:r>
    </w:p>
    <w:p w14:paraId="37FB460B" w14:textId="77777777" w:rsidR="009D6E7C" w:rsidRDefault="009D6E7C" w:rsidP="009D6E7C">
      <w:pPr>
        <w:pStyle w:val="TH"/>
      </w:pPr>
      <w:bookmarkStart w:id="942" w:name="_Toc19702517"/>
      <w:bookmarkStart w:id="943" w:name="_Toc27751678"/>
      <w:bookmarkStart w:id="944" w:name="_Toc35971764"/>
      <w:bookmarkStart w:id="945" w:name="_Toc35976013"/>
      <w:bookmarkStart w:id="946" w:name="_Toc44849470"/>
      <w:bookmarkStart w:id="947" w:name="_Toc51853112"/>
      <w:bookmarkStart w:id="948" w:name="_Toc51859785"/>
      <w:r>
        <w:rPr>
          <w:noProof/>
        </w:rPr>
        <w:lastRenderedPageBreak/>
        <w:t>Table </w:t>
      </w:r>
      <w:r>
        <w:t xml:space="preserve">5.3.9-1: </w:t>
      </w:r>
      <w:r>
        <w:rPr>
          <w:noProof/>
        </w:rPr>
        <w:t xml:space="preserve">Definition of type </w:t>
      </w:r>
      <w:r>
        <w:t>ExampleStructuredType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0"/>
        <w:gridCol w:w="1701"/>
        <w:gridCol w:w="283"/>
        <w:gridCol w:w="1276"/>
        <w:gridCol w:w="3260"/>
        <w:gridCol w:w="1630"/>
      </w:tblGrid>
      <w:tr w:rsidR="009D6E7C" w14:paraId="75DACFC3"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shd w:val="clear" w:color="auto" w:fill="C0C0C0"/>
            <w:hideMark/>
          </w:tcPr>
          <w:p w14:paraId="3DBAE4EB" w14:textId="77777777" w:rsidR="009D6E7C" w:rsidRDefault="009D6E7C" w:rsidP="009D6E7C">
            <w:pPr>
              <w:pStyle w:val="TAH"/>
              <w:rPr>
                <w:lang w:val="fr-FR"/>
              </w:rPr>
            </w:pPr>
            <w:r>
              <w:rPr>
                <w:lang w:val="fr-FR"/>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5ECEBCE" w14:textId="77777777" w:rsidR="009D6E7C" w:rsidRDefault="009D6E7C" w:rsidP="009D6E7C">
            <w:pPr>
              <w:pStyle w:val="TAH"/>
              <w:rPr>
                <w:lang w:val="fr-FR"/>
              </w:rPr>
            </w:pPr>
            <w:r>
              <w:rPr>
                <w:lang w:val="fr-FR"/>
              </w:rPr>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14:paraId="2D1F0EE9" w14:textId="77777777" w:rsidR="009D6E7C" w:rsidRDefault="009D6E7C" w:rsidP="009D6E7C">
            <w:pPr>
              <w:pStyle w:val="TAH"/>
              <w:rPr>
                <w:lang w:val="fr-FR"/>
              </w:rPr>
            </w:pPr>
            <w:r>
              <w:rPr>
                <w:lang w:val="fr-FR"/>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B8BC8A7" w14:textId="77777777" w:rsidR="009D6E7C" w:rsidRDefault="009D6E7C" w:rsidP="009D6E7C">
            <w:pPr>
              <w:pStyle w:val="TAH"/>
              <w:rPr>
                <w:lang w:val="fr-FR"/>
              </w:rPr>
            </w:pPr>
            <w:r>
              <w:rPr>
                <w:lang w:val="fr-FR"/>
              </w:rPr>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5C9D777F" w14:textId="77777777" w:rsidR="009D6E7C" w:rsidRDefault="009D6E7C" w:rsidP="009D6E7C">
            <w:pPr>
              <w:pStyle w:val="TAH"/>
              <w:rPr>
                <w:lang w:val="fr-FR"/>
              </w:rPr>
            </w:pPr>
            <w:r>
              <w:rPr>
                <w:lang w:val="fr-FR"/>
              </w:rPr>
              <w:t>Description</w:t>
            </w:r>
          </w:p>
        </w:tc>
        <w:tc>
          <w:tcPr>
            <w:tcW w:w="1630" w:type="dxa"/>
            <w:tcBorders>
              <w:top w:val="single" w:sz="4" w:space="0" w:color="auto"/>
              <w:left w:val="single" w:sz="4" w:space="0" w:color="auto"/>
              <w:bottom w:val="single" w:sz="4" w:space="0" w:color="auto"/>
              <w:right w:val="single" w:sz="4" w:space="0" w:color="auto"/>
            </w:tcBorders>
            <w:shd w:val="clear" w:color="auto" w:fill="C0C0C0"/>
            <w:hideMark/>
          </w:tcPr>
          <w:p w14:paraId="1FFE3242" w14:textId="77777777" w:rsidR="009D6E7C" w:rsidRDefault="009D6E7C" w:rsidP="009D6E7C">
            <w:pPr>
              <w:pStyle w:val="TAH"/>
              <w:rPr>
                <w:lang w:val="fr-FR"/>
              </w:rPr>
            </w:pPr>
            <w:r>
              <w:rPr>
                <w:lang w:val="fr-FR"/>
              </w:rPr>
              <w:t>Applicability</w:t>
            </w:r>
          </w:p>
        </w:tc>
      </w:tr>
      <w:tr w:rsidR="009D6E7C" w14:paraId="1DAD1F25"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6661581C" w14:textId="77777777" w:rsidR="009D6E7C" w:rsidRDefault="009D6E7C" w:rsidP="009D6E7C">
            <w:pPr>
              <w:pStyle w:val="TAL"/>
              <w:rPr>
                <w:lang w:val="fr-FR"/>
              </w:rPr>
            </w:pPr>
            <w:r>
              <w:rPr>
                <w:lang w:val="fr-FR"/>
              </w:rPr>
              <w:t>exSimple</w:t>
            </w:r>
          </w:p>
        </w:tc>
        <w:tc>
          <w:tcPr>
            <w:tcW w:w="1701" w:type="dxa"/>
            <w:tcBorders>
              <w:top w:val="single" w:sz="4" w:space="0" w:color="auto"/>
              <w:left w:val="single" w:sz="4" w:space="0" w:color="auto"/>
              <w:bottom w:val="single" w:sz="4" w:space="0" w:color="auto"/>
              <w:right w:val="single" w:sz="4" w:space="0" w:color="auto"/>
            </w:tcBorders>
            <w:hideMark/>
          </w:tcPr>
          <w:p w14:paraId="3F7E1625" w14:textId="77777777" w:rsidR="009D6E7C" w:rsidRDefault="009D6E7C" w:rsidP="009D6E7C">
            <w:pPr>
              <w:pStyle w:val="TAL"/>
              <w:rPr>
                <w:lang w:val="fr-FR"/>
              </w:rPr>
            </w:pPr>
            <w:r>
              <w:rPr>
                <w:lang w:val="fr-FR"/>
              </w:rPr>
              <w:t>ExSimple</w:t>
            </w:r>
          </w:p>
        </w:tc>
        <w:tc>
          <w:tcPr>
            <w:tcW w:w="283" w:type="dxa"/>
            <w:tcBorders>
              <w:top w:val="single" w:sz="4" w:space="0" w:color="auto"/>
              <w:left w:val="single" w:sz="4" w:space="0" w:color="auto"/>
              <w:bottom w:val="single" w:sz="4" w:space="0" w:color="auto"/>
              <w:right w:val="single" w:sz="4" w:space="0" w:color="auto"/>
            </w:tcBorders>
            <w:hideMark/>
          </w:tcPr>
          <w:p w14:paraId="63245977" w14:textId="77777777" w:rsidR="009D6E7C" w:rsidRDefault="009D6E7C" w:rsidP="009D6E7C">
            <w:pPr>
              <w:pStyle w:val="TAC"/>
              <w:rPr>
                <w:lang w:val="fr-FR"/>
              </w:rPr>
            </w:pPr>
            <w:r>
              <w:rPr>
                <w:lang w:val="fr-FR"/>
              </w:rPr>
              <w:t>M</w:t>
            </w:r>
          </w:p>
        </w:tc>
        <w:tc>
          <w:tcPr>
            <w:tcW w:w="1276" w:type="dxa"/>
            <w:tcBorders>
              <w:top w:val="single" w:sz="4" w:space="0" w:color="auto"/>
              <w:left w:val="single" w:sz="4" w:space="0" w:color="auto"/>
              <w:bottom w:val="single" w:sz="4" w:space="0" w:color="auto"/>
              <w:right w:val="single" w:sz="4" w:space="0" w:color="auto"/>
            </w:tcBorders>
            <w:hideMark/>
          </w:tcPr>
          <w:p w14:paraId="048903C6" w14:textId="77777777" w:rsidR="009D6E7C" w:rsidRDefault="009D6E7C" w:rsidP="009D6E7C">
            <w:pPr>
              <w:pStyle w:val="TAL"/>
              <w:rPr>
                <w:lang w:val="fr-FR"/>
              </w:rPr>
            </w:pPr>
            <w:r>
              <w:rPr>
                <w:lang w:val="fr-FR"/>
              </w:rPr>
              <w:t>1</w:t>
            </w:r>
          </w:p>
        </w:tc>
        <w:tc>
          <w:tcPr>
            <w:tcW w:w="3260" w:type="dxa"/>
            <w:tcBorders>
              <w:top w:val="single" w:sz="4" w:space="0" w:color="auto"/>
              <w:left w:val="single" w:sz="4" w:space="0" w:color="auto"/>
              <w:bottom w:val="single" w:sz="4" w:space="0" w:color="auto"/>
              <w:right w:val="single" w:sz="4" w:space="0" w:color="auto"/>
            </w:tcBorders>
            <w:hideMark/>
          </w:tcPr>
          <w:p w14:paraId="176278BB" w14:textId="77777777" w:rsidR="009D6E7C" w:rsidRDefault="009D6E7C" w:rsidP="009D6E7C">
            <w:pPr>
              <w:pStyle w:val="TAL"/>
              <w:rPr>
                <w:rFonts w:cs="Arial"/>
                <w:szCs w:val="18"/>
                <w:lang w:val="fr-FR"/>
              </w:rPr>
            </w:pPr>
            <w:r>
              <w:rPr>
                <w:rFonts w:cs="Arial"/>
                <w:szCs w:val="18"/>
                <w:lang w:val="fr-FR"/>
              </w:rPr>
              <w:t>exSimple attribute description</w:t>
            </w:r>
          </w:p>
        </w:tc>
        <w:tc>
          <w:tcPr>
            <w:tcW w:w="1630" w:type="dxa"/>
            <w:tcBorders>
              <w:top w:val="single" w:sz="4" w:space="0" w:color="auto"/>
              <w:left w:val="single" w:sz="4" w:space="0" w:color="auto"/>
              <w:bottom w:val="single" w:sz="4" w:space="0" w:color="auto"/>
              <w:right w:val="single" w:sz="4" w:space="0" w:color="auto"/>
            </w:tcBorders>
          </w:tcPr>
          <w:p w14:paraId="37BE6172" w14:textId="77777777" w:rsidR="009D6E7C" w:rsidRDefault="009D6E7C" w:rsidP="009D6E7C">
            <w:pPr>
              <w:pStyle w:val="TAL"/>
              <w:rPr>
                <w:rFonts w:cs="Arial"/>
                <w:szCs w:val="18"/>
                <w:lang w:val="fr-FR"/>
              </w:rPr>
            </w:pPr>
          </w:p>
        </w:tc>
      </w:tr>
      <w:tr w:rsidR="009D6E7C" w14:paraId="7395A831"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159081EC" w14:textId="77777777" w:rsidR="009D6E7C" w:rsidRDefault="009D6E7C" w:rsidP="009D6E7C">
            <w:pPr>
              <w:pStyle w:val="TAL"/>
              <w:rPr>
                <w:lang w:val="fr-FR"/>
              </w:rPr>
            </w:pPr>
            <w:r>
              <w:rPr>
                <w:lang w:val="fr-FR"/>
              </w:rPr>
              <w:t>exArrayElements</w:t>
            </w:r>
          </w:p>
        </w:tc>
        <w:tc>
          <w:tcPr>
            <w:tcW w:w="1701" w:type="dxa"/>
            <w:tcBorders>
              <w:top w:val="single" w:sz="4" w:space="0" w:color="auto"/>
              <w:left w:val="single" w:sz="4" w:space="0" w:color="auto"/>
              <w:bottom w:val="single" w:sz="4" w:space="0" w:color="auto"/>
              <w:right w:val="single" w:sz="4" w:space="0" w:color="auto"/>
            </w:tcBorders>
            <w:hideMark/>
          </w:tcPr>
          <w:p w14:paraId="63D4E60B" w14:textId="77777777" w:rsidR="009D6E7C" w:rsidRDefault="009D6E7C" w:rsidP="009D6E7C">
            <w:pPr>
              <w:pStyle w:val="TAL"/>
              <w:rPr>
                <w:lang w:val="fr-FR"/>
              </w:rPr>
            </w:pPr>
            <w:r>
              <w:rPr>
                <w:lang w:val="fr-FR"/>
              </w:rPr>
              <w:t>array(string)</w:t>
            </w:r>
          </w:p>
        </w:tc>
        <w:tc>
          <w:tcPr>
            <w:tcW w:w="283" w:type="dxa"/>
            <w:tcBorders>
              <w:top w:val="single" w:sz="4" w:space="0" w:color="auto"/>
              <w:left w:val="single" w:sz="4" w:space="0" w:color="auto"/>
              <w:bottom w:val="single" w:sz="4" w:space="0" w:color="auto"/>
              <w:right w:val="single" w:sz="4" w:space="0" w:color="auto"/>
            </w:tcBorders>
            <w:hideMark/>
          </w:tcPr>
          <w:p w14:paraId="798A0D62" w14:textId="77777777" w:rsidR="009D6E7C" w:rsidRDefault="009D6E7C" w:rsidP="009D6E7C">
            <w:pPr>
              <w:pStyle w:val="TAC"/>
              <w:rPr>
                <w:lang w:val="fr-FR"/>
              </w:rPr>
            </w:pPr>
            <w:r>
              <w:rPr>
                <w:lang w:val="fr-FR"/>
              </w:rPr>
              <w:t>O</w:t>
            </w:r>
          </w:p>
        </w:tc>
        <w:tc>
          <w:tcPr>
            <w:tcW w:w="1276" w:type="dxa"/>
            <w:tcBorders>
              <w:top w:val="single" w:sz="4" w:space="0" w:color="auto"/>
              <w:left w:val="single" w:sz="4" w:space="0" w:color="auto"/>
              <w:bottom w:val="single" w:sz="4" w:space="0" w:color="auto"/>
              <w:right w:val="single" w:sz="4" w:space="0" w:color="auto"/>
            </w:tcBorders>
            <w:hideMark/>
          </w:tcPr>
          <w:p w14:paraId="40305D31" w14:textId="77777777" w:rsidR="009D6E7C" w:rsidRDefault="009D6E7C" w:rsidP="009D6E7C">
            <w:pPr>
              <w:pStyle w:val="TAL"/>
              <w:rPr>
                <w:lang w:val="fr-FR"/>
              </w:rPr>
            </w:pPr>
            <w:r>
              <w:rPr>
                <w:lang w:val="fr-FR"/>
              </w:rPr>
              <w:t>0..10</w:t>
            </w:r>
          </w:p>
        </w:tc>
        <w:tc>
          <w:tcPr>
            <w:tcW w:w="3260" w:type="dxa"/>
            <w:tcBorders>
              <w:top w:val="single" w:sz="4" w:space="0" w:color="auto"/>
              <w:left w:val="single" w:sz="4" w:space="0" w:color="auto"/>
              <w:bottom w:val="single" w:sz="4" w:space="0" w:color="auto"/>
              <w:right w:val="single" w:sz="4" w:space="0" w:color="auto"/>
            </w:tcBorders>
            <w:hideMark/>
          </w:tcPr>
          <w:p w14:paraId="1A73EC8E" w14:textId="77777777" w:rsidR="009D6E7C" w:rsidRDefault="009D6E7C" w:rsidP="009D6E7C">
            <w:pPr>
              <w:pStyle w:val="TAL"/>
              <w:rPr>
                <w:lang w:val="fr-FR"/>
              </w:rPr>
            </w:pPr>
            <w:r>
              <w:rPr>
                <w:lang w:val="fr-FR"/>
              </w:rPr>
              <w:t>exArrayElements attribute description</w:t>
            </w:r>
          </w:p>
        </w:tc>
        <w:tc>
          <w:tcPr>
            <w:tcW w:w="1630" w:type="dxa"/>
            <w:tcBorders>
              <w:top w:val="single" w:sz="4" w:space="0" w:color="auto"/>
              <w:left w:val="single" w:sz="4" w:space="0" w:color="auto"/>
              <w:bottom w:val="single" w:sz="4" w:space="0" w:color="auto"/>
              <w:right w:val="single" w:sz="4" w:space="0" w:color="auto"/>
            </w:tcBorders>
          </w:tcPr>
          <w:p w14:paraId="6C46CF90" w14:textId="77777777" w:rsidR="009D6E7C" w:rsidRDefault="009D6E7C" w:rsidP="009D6E7C">
            <w:pPr>
              <w:pStyle w:val="TAL"/>
              <w:rPr>
                <w:lang w:val="fr-FR"/>
              </w:rPr>
            </w:pPr>
          </w:p>
        </w:tc>
      </w:tr>
      <w:tr w:rsidR="009D6E7C" w14:paraId="27B3B02E"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4F625AC2" w14:textId="77777777" w:rsidR="009D6E7C" w:rsidRDefault="009D6E7C" w:rsidP="009D6E7C">
            <w:pPr>
              <w:pStyle w:val="TAL"/>
              <w:rPr>
                <w:lang w:val="fr-FR"/>
              </w:rPr>
            </w:pPr>
            <w:r>
              <w:rPr>
                <w:lang w:val="fr-FR"/>
              </w:rPr>
              <w:t>exMapElements</w:t>
            </w:r>
          </w:p>
        </w:tc>
        <w:tc>
          <w:tcPr>
            <w:tcW w:w="1701" w:type="dxa"/>
            <w:tcBorders>
              <w:top w:val="single" w:sz="4" w:space="0" w:color="auto"/>
              <w:left w:val="single" w:sz="4" w:space="0" w:color="auto"/>
              <w:bottom w:val="single" w:sz="4" w:space="0" w:color="auto"/>
              <w:right w:val="single" w:sz="4" w:space="0" w:color="auto"/>
            </w:tcBorders>
            <w:hideMark/>
          </w:tcPr>
          <w:p w14:paraId="0B40A12B" w14:textId="77777777" w:rsidR="009D6E7C" w:rsidRDefault="009D6E7C" w:rsidP="009D6E7C">
            <w:pPr>
              <w:pStyle w:val="TAL"/>
              <w:rPr>
                <w:lang w:val="fr-FR"/>
              </w:rPr>
            </w:pPr>
            <w:r>
              <w:rPr>
                <w:lang w:val="fr-FR"/>
              </w:rPr>
              <w:t>map(ExStructure)</w:t>
            </w:r>
          </w:p>
        </w:tc>
        <w:tc>
          <w:tcPr>
            <w:tcW w:w="283" w:type="dxa"/>
            <w:tcBorders>
              <w:top w:val="single" w:sz="4" w:space="0" w:color="auto"/>
              <w:left w:val="single" w:sz="4" w:space="0" w:color="auto"/>
              <w:bottom w:val="single" w:sz="4" w:space="0" w:color="auto"/>
              <w:right w:val="single" w:sz="4" w:space="0" w:color="auto"/>
            </w:tcBorders>
            <w:hideMark/>
          </w:tcPr>
          <w:p w14:paraId="4973962F" w14:textId="77777777" w:rsidR="009D6E7C" w:rsidRDefault="009D6E7C" w:rsidP="009D6E7C">
            <w:pPr>
              <w:pStyle w:val="TAC"/>
              <w:rPr>
                <w:lang w:val="fr-FR"/>
              </w:rPr>
            </w:pPr>
            <w:r>
              <w:rPr>
                <w:lang w:val="fr-FR"/>
              </w:rPr>
              <w:t>M</w:t>
            </w:r>
          </w:p>
        </w:tc>
        <w:tc>
          <w:tcPr>
            <w:tcW w:w="1276" w:type="dxa"/>
            <w:tcBorders>
              <w:top w:val="single" w:sz="4" w:space="0" w:color="auto"/>
              <w:left w:val="single" w:sz="4" w:space="0" w:color="auto"/>
              <w:bottom w:val="single" w:sz="4" w:space="0" w:color="auto"/>
              <w:right w:val="single" w:sz="4" w:space="0" w:color="auto"/>
            </w:tcBorders>
            <w:hideMark/>
          </w:tcPr>
          <w:p w14:paraId="72555F50" w14:textId="77777777" w:rsidR="009D6E7C" w:rsidRDefault="009D6E7C" w:rsidP="009D6E7C">
            <w:pPr>
              <w:pStyle w:val="TAL"/>
              <w:rPr>
                <w:lang w:val="fr-FR"/>
              </w:rPr>
            </w:pPr>
            <w:r>
              <w:rPr>
                <w:lang w:val="fr-FR"/>
              </w:rPr>
              <w:t>1..N</w:t>
            </w:r>
          </w:p>
        </w:tc>
        <w:tc>
          <w:tcPr>
            <w:tcW w:w="3260" w:type="dxa"/>
            <w:tcBorders>
              <w:top w:val="single" w:sz="4" w:space="0" w:color="auto"/>
              <w:left w:val="single" w:sz="4" w:space="0" w:color="auto"/>
              <w:bottom w:val="single" w:sz="4" w:space="0" w:color="auto"/>
              <w:right w:val="single" w:sz="4" w:space="0" w:color="auto"/>
            </w:tcBorders>
            <w:hideMark/>
          </w:tcPr>
          <w:p w14:paraId="503682E3" w14:textId="77777777" w:rsidR="009D6E7C" w:rsidRDefault="009D6E7C" w:rsidP="009D6E7C">
            <w:pPr>
              <w:pStyle w:val="TAL"/>
              <w:rPr>
                <w:rFonts w:cs="Arial"/>
                <w:szCs w:val="18"/>
                <w:lang w:val="fr-FR"/>
              </w:rPr>
            </w:pPr>
            <w:r>
              <w:rPr>
                <w:lang w:val="fr-FR"/>
              </w:rPr>
              <w:t xml:space="preserve">exMapElements </w:t>
            </w:r>
            <w:r>
              <w:rPr>
                <w:rFonts w:cs="Arial"/>
                <w:szCs w:val="18"/>
                <w:lang w:val="fr-FR"/>
              </w:rPr>
              <w:t>attribute description</w:t>
            </w:r>
          </w:p>
        </w:tc>
        <w:tc>
          <w:tcPr>
            <w:tcW w:w="1630" w:type="dxa"/>
            <w:tcBorders>
              <w:top w:val="single" w:sz="4" w:space="0" w:color="auto"/>
              <w:left w:val="single" w:sz="4" w:space="0" w:color="auto"/>
              <w:bottom w:val="single" w:sz="4" w:space="0" w:color="auto"/>
              <w:right w:val="single" w:sz="4" w:space="0" w:color="auto"/>
            </w:tcBorders>
          </w:tcPr>
          <w:p w14:paraId="56481DFF" w14:textId="77777777" w:rsidR="009D6E7C" w:rsidRDefault="009D6E7C" w:rsidP="009D6E7C">
            <w:pPr>
              <w:pStyle w:val="TAL"/>
              <w:rPr>
                <w:lang w:val="fr-FR"/>
              </w:rPr>
            </w:pPr>
          </w:p>
        </w:tc>
      </w:tr>
      <w:tr w:rsidR="009D6E7C" w:rsidRPr="00FD48E5" w14:paraId="269621A8"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tcPr>
          <w:p w14:paraId="337AA7CF" w14:textId="77777777" w:rsidR="009D6E7C" w:rsidRDefault="009D6E7C" w:rsidP="009D6E7C">
            <w:pPr>
              <w:pStyle w:val="TAL"/>
              <w:rPr>
                <w:lang w:eastAsia="zh-CN"/>
              </w:rPr>
            </w:pPr>
            <w:r>
              <w:rPr>
                <w:rFonts w:hint="eastAsia"/>
                <w:lang w:eastAsia="zh-CN"/>
              </w:rPr>
              <w:t>e</w:t>
            </w:r>
            <w:r>
              <w:rPr>
                <w:lang w:eastAsia="zh-CN"/>
              </w:rPr>
              <w:t>xNestedArray</w:t>
            </w:r>
          </w:p>
        </w:tc>
        <w:tc>
          <w:tcPr>
            <w:tcW w:w="1701" w:type="dxa"/>
            <w:tcBorders>
              <w:top w:val="single" w:sz="4" w:space="0" w:color="auto"/>
              <w:left w:val="single" w:sz="4" w:space="0" w:color="auto"/>
              <w:bottom w:val="single" w:sz="4" w:space="0" w:color="auto"/>
              <w:right w:val="single" w:sz="4" w:space="0" w:color="auto"/>
            </w:tcBorders>
          </w:tcPr>
          <w:p w14:paraId="0384748A" w14:textId="77777777" w:rsidR="009D6E7C" w:rsidRDefault="009D6E7C" w:rsidP="009D6E7C">
            <w:pPr>
              <w:pStyle w:val="TAL"/>
              <w:rPr>
                <w:lang w:eastAsia="zh-CN"/>
              </w:rPr>
            </w:pPr>
            <w:r>
              <w:rPr>
                <w:rFonts w:hint="eastAsia"/>
                <w:lang w:eastAsia="zh-CN"/>
              </w:rPr>
              <w:t>a</w:t>
            </w:r>
            <w:r>
              <w:rPr>
                <w:lang w:eastAsia="zh-CN"/>
              </w:rPr>
              <w:t>rray(map(string))</w:t>
            </w:r>
          </w:p>
        </w:tc>
        <w:tc>
          <w:tcPr>
            <w:tcW w:w="283" w:type="dxa"/>
            <w:tcBorders>
              <w:top w:val="single" w:sz="4" w:space="0" w:color="auto"/>
              <w:left w:val="single" w:sz="4" w:space="0" w:color="auto"/>
              <w:bottom w:val="single" w:sz="4" w:space="0" w:color="auto"/>
              <w:right w:val="single" w:sz="4" w:space="0" w:color="auto"/>
            </w:tcBorders>
          </w:tcPr>
          <w:p w14:paraId="0B77786D" w14:textId="77777777" w:rsidR="009D6E7C" w:rsidRDefault="009D6E7C" w:rsidP="009D6E7C">
            <w:pPr>
              <w:pStyle w:val="TAC"/>
              <w:rPr>
                <w:lang w:eastAsia="zh-CN"/>
              </w:rPr>
            </w:pPr>
            <w:r>
              <w:rPr>
                <w:lang w:eastAsia="zh-CN"/>
              </w:rPr>
              <w:t>M</w:t>
            </w:r>
          </w:p>
        </w:tc>
        <w:tc>
          <w:tcPr>
            <w:tcW w:w="1276" w:type="dxa"/>
            <w:tcBorders>
              <w:top w:val="single" w:sz="4" w:space="0" w:color="auto"/>
              <w:left w:val="single" w:sz="4" w:space="0" w:color="auto"/>
              <w:bottom w:val="single" w:sz="4" w:space="0" w:color="auto"/>
              <w:right w:val="single" w:sz="4" w:space="0" w:color="auto"/>
            </w:tcBorders>
          </w:tcPr>
          <w:p w14:paraId="01539A1C" w14:textId="77777777" w:rsidR="009D6E7C" w:rsidRDefault="009D6E7C" w:rsidP="009D6E7C">
            <w:pPr>
              <w:pStyle w:val="TAL"/>
              <w:rPr>
                <w:lang w:eastAsia="zh-CN"/>
              </w:rPr>
            </w:pPr>
            <w:r>
              <w:rPr>
                <w:lang w:eastAsia="zh-CN"/>
              </w:rPr>
              <w:t>0..N(1..M)</w:t>
            </w:r>
          </w:p>
        </w:tc>
        <w:tc>
          <w:tcPr>
            <w:tcW w:w="3260" w:type="dxa"/>
            <w:tcBorders>
              <w:top w:val="single" w:sz="4" w:space="0" w:color="auto"/>
              <w:left w:val="single" w:sz="4" w:space="0" w:color="auto"/>
              <w:bottom w:val="single" w:sz="4" w:space="0" w:color="auto"/>
              <w:right w:val="single" w:sz="4" w:space="0" w:color="auto"/>
            </w:tcBorders>
          </w:tcPr>
          <w:p w14:paraId="7F4BD399" w14:textId="77777777" w:rsidR="009D6E7C" w:rsidRDefault="009D6E7C" w:rsidP="009D6E7C">
            <w:pPr>
              <w:pStyle w:val="TAL"/>
            </w:pPr>
            <w:r>
              <w:rPr>
                <w:rFonts w:hint="eastAsia"/>
                <w:lang w:eastAsia="zh-CN"/>
              </w:rPr>
              <w:t>e</w:t>
            </w:r>
            <w:r>
              <w:rPr>
                <w:lang w:eastAsia="zh-CN"/>
              </w:rPr>
              <w:t xml:space="preserve">xNestedArray </w:t>
            </w:r>
            <w:r>
              <w:rPr>
                <w:rFonts w:hint="eastAsia"/>
                <w:lang w:eastAsia="zh-CN"/>
              </w:rPr>
              <w:t>a</w:t>
            </w:r>
            <w:r>
              <w:rPr>
                <w:lang w:eastAsia="zh-CN"/>
              </w:rPr>
              <w:t>ttribute description</w:t>
            </w:r>
          </w:p>
        </w:tc>
        <w:tc>
          <w:tcPr>
            <w:tcW w:w="1630" w:type="dxa"/>
            <w:tcBorders>
              <w:top w:val="single" w:sz="4" w:space="0" w:color="auto"/>
              <w:left w:val="single" w:sz="4" w:space="0" w:color="auto"/>
              <w:bottom w:val="single" w:sz="4" w:space="0" w:color="auto"/>
              <w:right w:val="single" w:sz="4" w:space="0" w:color="auto"/>
            </w:tcBorders>
          </w:tcPr>
          <w:p w14:paraId="1B0193F7" w14:textId="77777777" w:rsidR="009D6E7C" w:rsidRDefault="009D6E7C" w:rsidP="009D6E7C">
            <w:pPr>
              <w:pStyle w:val="TAL"/>
            </w:pPr>
          </w:p>
        </w:tc>
      </w:tr>
      <w:tr w:rsidR="009D6E7C" w:rsidRPr="00FD48E5" w14:paraId="6BE41537"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tcPr>
          <w:p w14:paraId="6895E2F9" w14:textId="77777777" w:rsidR="009D6E7C" w:rsidRDefault="009D6E7C" w:rsidP="009D6E7C">
            <w:pPr>
              <w:pStyle w:val="TAL"/>
              <w:rPr>
                <w:lang w:eastAsia="zh-CN"/>
              </w:rPr>
            </w:pPr>
            <w:r>
              <w:rPr>
                <w:rFonts w:hint="eastAsia"/>
                <w:lang w:eastAsia="zh-CN"/>
              </w:rPr>
              <w:t>e</w:t>
            </w:r>
            <w:r>
              <w:rPr>
                <w:lang w:eastAsia="zh-CN"/>
              </w:rPr>
              <w:t>xNested</w:t>
            </w:r>
            <w:r>
              <w:rPr>
                <w:rFonts w:hint="eastAsia"/>
                <w:lang w:eastAsia="zh-CN"/>
              </w:rPr>
              <w:t>Map</w:t>
            </w:r>
          </w:p>
        </w:tc>
        <w:tc>
          <w:tcPr>
            <w:tcW w:w="1701" w:type="dxa"/>
            <w:tcBorders>
              <w:top w:val="single" w:sz="4" w:space="0" w:color="auto"/>
              <w:left w:val="single" w:sz="4" w:space="0" w:color="auto"/>
              <w:bottom w:val="single" w:sz="4" w:space="0" w:color="auto"/>
              <w:right w:val="single" w:sz="4" w:space="0" w:color="auto"/>
            </w:tcBorders>
          </w:tcPr>
          <w:p w14:paraId="59316C75" w14:textId="77777777" w:rsidR="009D6E7C" w:rsidRDefault="009D6E7C" w:rsidP="009D6E7C">
            <w:pPr>
              <w:pStyle w:val="TAL"/>
              <w:rPr>
                <w:lang w:eastAsia="zh-CN"/>
              </w:rPr>
            </w:pPr>
            <w:r>
              <w:rPr>
                <w:rFonts w:hint="eastAsia"/>
                <w:lang w:eastAsia="zh-CN"/>
              </w:rPr>
              <w:t>m</w:t>
            </w:r>
            <w:r>
              <w:rPr>
                <w:lang w:eastAsia="zh-CN"/>
              </w:rPr>
              <w:t>ap(array(string))</w:t>
            </w:r>
          </w:p>
        </w:tc>
        <w:tc>
          <w:tcPr>
            <w:tcW w:w="283" w:type="dxa"/>
            <w:tcBorders>
              <w:top w:val="single" w:sz="4" w:space="0" w:color="auto"/>
              <w:left w:val="single" w:sz="4" w:space="0" w:color="auto"/>
              <w:bottom w:val="single" w:sz="4" w:space="0" w:color="auto"/>
              <w:right w:val="single" w:sz="4" w:space="0" w:color="auto"/>
            </w:tcBorders>
          </w:tcPr>
          <w:p w14:paraId="581AA3F6" w14:textId="77777777" w:rsidR="009D6E7C" w:rsidRDefault="009D6E7C" w:rsidP="009D6E7C">
            <w:pPr>
              <w:pStyle w:val="TAC"/>
              <w:rPr>
                <w:lang w:eastAsia="zh-CN"/>
              </w:rPr>
            </w:pPr>
            <w:r>
              <w:rPr>
                <w:lang w:eastAsia="zh-CN"/>
              </w:rPr>
              <w:t>O</w:t>
            </w:r>
          </w:p>
        </w:tc>
        <w:tc>
          <w:tcPr>
            <w:tcW w:w="1276" w:type="dxa"/>
            <w:tcBorders>
              <w:top w:val="single" w:sz="4" w:space="0" w:color="auto"/>
              <w:left w:val="single" w:sz="4" w:space="0" w:color="auto"/>
              <w:bottom w:val="single" w:sz="4" w:space="0" w:color="auto"/>
              <w:right w:val="single" w:sz="4" w:space="0" w:color="auto"/>
            </w:tcBorders>
          </w:tcPr>
          <w:p w14:paraId="1110FDF2" w14:textId="77777777" w:rsidR="009D6E7C" w:rsidRDefault="009D6E7C" w:rsidP="009D6E7C">
            <w:pPr>
              <w:pStyle w:val="TAL"/>
              <w:rPr>
                <w:lang w:eastAsia="zh-CN"/>
              </w:rPr>
            </w:pPr>
            <w:r>
              <w:rPr>
                <w:lang w:eastAsia="zh-CN"/>
              </w:rPr>
              <w:t>1..N(2..M</w:t>
            </w:r>
            <w:r>
              <w:rPr>
                <w:rFonts w:hint="eastAsia"/>
                <w:lang w:eastAsia="zh-CN"/>
              </w:rPr>
              <w:t>)</w:t>
            </w:r>
          </w:p>
        </w:tc>
        <w:tc>
          <w:tcPr>
            <w:tcW w:w="3260" w:type="dxa"/>
            <w:tcBorders>
              <w:top w:val="single" w:sz="4" w:space="0" w:color="auto"/>
              <w:left w:val="single" w:sz="4" w:space="0" w:color="auto"/>
              <w:bottom w:val="single" w:sz="4" w:space="0" w:color="auto"/>
              <w:right w:val="single" w:sz="4" w:space="0" w:color="auto"/>
            </w:tcBorders>
          </w:tcPr>
          <w:p w14:paraId="53EADDC4" w14:textId="77777777" w:rsidR="009D6E7C" w:rsidRDefault="009D6E7C" w:rsidP="009D6E7C">
            <w:pPr>
              <w:pStyle w:val="TAL"/>
            </w:pPr>
            <w:r>
              <w:rPr>
                <w:rFonts w:hint="eastAsia"/>
                <w:lang w:eastAsia="zh-CN"/>
              </w:rPr>
              <w:t>e</w:t>
            </w:r>
            <w:r>
              <w:rPr>
                <w:lang w:eastAsia="zh-CN"/>
              </w:rPr>
              <w:t>xNested</w:t>
            </w:r>
            <w:r>
              <w:rPr>
                <w:rFonts w:hint="eastAsia"/>
                <w:lang w:eastAsia="zh-CN"/>
              </w:rPr>
              <w:t>Map a</w:t>
            </w:r>
            <w:r>
              <w:rPr>
                <w:lang w:eastAsia="zh-CN"/>
              </w:rPr>
              <w:t>ttribute description</w:t>
            </w:r>
          </w:p>
        </w:tc>
        <w:tc>
          <w:tcPr>
            <w:tcW w:w="1630" w:type="dxa"/>
            <w:tcBorders>
              <w:top w:val="single" w:sz="4" w:space="0" w:color="auto"/>
              <w:left w:val="single" w:sz="4" w:space="0" w:color="auto"/>
              <w:bottom w:val="single" w:sz="4" w:space="0" w:color="auto"/>
              <w:right w:val="single" w:sz="4" w:space="0" w:color="auto"/>
            </w:tcBorders>
          </w:tcPr>
          <w:p w14:paraId="744A9286" w14:textId="77777777" w:rsidR="009D6E7C" w:rsidRDefault="009D6E7C" w:rsidP="009D6E7C">
            <w:pPr>
              <w:pStyle w:val="TAL"/>
            </w:pPr>
          </w:p>
        </w:tc>
      </w:tr>
      <w:tr w:rsidR="009D6E7C" w14:paraId="27D81415"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280EC69C" w14:textId="77777777" w:rsidR="009D6E7C" w:rsidRDefault="009D6E7C" w:rsidP="009D6E7C">
            <w:pPr>
              <w:pStyle w:val="TAL"/>
              <w:rPr>
                <w:lang w:val="fr-FR"/>
              </w:rPr>
            </w:pPr>
            <w:r>
              <w:rPr>
                <w:lang w:val="fr-FR"/>
              </w:rPr>
              <w:t>exAnyTypeNullableElement</w:t>
            </w:r>
          </w:p>
        </w:tc>
        <w:tc>
          <w:tcPr>
            <w:tcW w:w="1701" w:type="dxa"/>
            <w:tcBorders>
              <w:top w:val="single" w:sz="4" w:space="0" w:color="auto"/>
              <w:left w:val="single" w:sz="4" w:space="0" w:color="auto"/>
              <w:bottom w:val="single" w:sz="4" w:space="0" w:color="auto"/>
              <w:right w:val="single" w:sz="4" w:space="0" w:color="auto"/>
            </w:tcBorders>
            <w:hideMark/>
          </w:tcPr>
          <w:p w14:paraId="59E60A3D" w14:textId="77777777" w:rsidR="009D6E7C" w:rsidRDefault="009D6E7C" w:rsidP="009D6E7C">
            <w:pPr>
              <w:pStyle w:val="TAL"/>
              <w:rPr>
                <w:lang w:val="fr-FR"/>
              </w:rPr>
            </w:pPr>
            <w:r>
              <w:rPr>
                <w:lang w:val="fr-FR"/>
              </w:rPr>
              <w:t>Any Type</w:t>
            </w:r>
          </w:p>
        </w:tc>
        <w:tc>
          <w:tcPr>
            <w:tcW w:w="283" w:type="dxa"/>
            <w:tcBorders>
              <w:top w:val="single" w:sz="4" w:space="0" w:color="auto"/>
              <w:left w:val="single" w:sz="4" w:space="0" w:color="auto"/>
              <w:bottom w:val="single" w:sz="4" w:space="0" w:color="auto"/>
              <w:right w:val="single" w:sz="4" w:space="0" w:color="auto"/>
            </w:tcBorders>
            <w:hideMark/>
          </w:tcPr>
          <w:p w14:paraId="6923AF82" w14:textId="77777777" w:rsidR="009D6E7C" w:rsidRDefault="009D6E7C" w:rsidP="009D6E7C">
            <w:pPr>
              <w:pStyle w:val="TAC"/>
              <w:rPr>
                <w:lang w:val="fr-FR"/>
              </w:rPr>
            </w:pPr>
            <w:r>
              <w:rPr>
                <w:lang w:val="fr-FR"/>
              </w:rPr>
              <w:t>O</w:t>
            </w:r>
          </w:p>
        </w:tc>
        <w:tc>
          <w:tcPr>
            <w:tcW w:w="1276" w:type="dxa"/>
            <w:tcBorders>
              <w:top w:val="single" w:sz="4" w:space="0" w:color="auto"/>
              <w:left w:val="single" w:sz="4" w:space="0" w:color="auto"/>
              <w:bottom w:val="single" w:sz="4" w:space="0" w:color="auto"/>
              <w:right w:val="single" w:sz="4" w:space="0" w:color="auto"/>
            </w:tcBorders>
            <w:hideMark/>
          </w:tcPr>
          <w:p w14:paraId="1910F6E7" w14:textId="77777777" w:rsidR="009D6E7C" w:rsidRDefault="009D6E7C" w:rsidP="009D6E7C">
            <w:pPr>
              <w:pStyle w:val="TAL"/>
              <w:rPr>
                <w:lang w:val="fr-FR"/>
              </w:rPr>
            </w:pPr>
            <w:r>
              <w:rPr>
                <w:lang w:val="fr-FR"/>
              </w:rPr>
              <w:t>0..1</w:t>
            </w:r>
          </w:p>
        </w:tc>
        <w:tc>
          <w:tcPr>
            <w:tcW w:w="3260" w:type="dxa"/>
            <w:tcBorders>
              <w:top w:val="single" w:sz="4" w:space="0" w:color="auto"/>
              <w:left w:val="single" w:sz="4" w:space="0" w:color="auto"/>
              <w:bottom w:val="single" w:sz="4" w:space="0" w:color="auto"/>
              <w:right w:val="single" w:sz="4" w:space="0" w:color="auto"/>
            </w:tcBorders>
            <w:hideMark/>
          </w:tcPr>
          <w:p w14:paraId="3ADCCC3E" w14:textId="77777777" w:rsidR="009D6E7C" w:rsidRDefault="009D6E7C" w:rsidP="009D6E7C">
            <w:pPr>
              <w:pStyle w:val="TAL"/>
              <w:rPr>
                <w:lang w:val="fr-FR"/>
              </w:rPr>
            </w:pPr>
            <w:r>
              <w:rPr>
                <w:lang w:val="fr-FR"/>
              </w:rPr>
              <w:t>exAnyTypeNullableElement attribute description</w:t>
            </w:r>
          </w:p>
        </w:tc>
        <w:tc>
          <w:tcPr>
            <w:tcW w:w="1630" w:type="dxa"/>
            <w:tcBorders>
              <w:top w:val="single" w:sz="4" w:space="0" w:color="auto"/>
              <w:left w:val="single" w:sz="4" w:space="0" w:color="auto"/>
              <w:bottom w:val="single" w:sz="4" w:space="0" w:color="auto"/>
              <w:right w:val="single" w:sz="4" w:space="0" w:color="auto"/>
            </w:tcBorders>
          </w:tcPr>
          <w:p w14:paraId="43943593" w14:textId="77777777" w:rsidR="009D6E7C" w:rsidRDefault="009D6E7C" w:rsidP="009D6E7C">
            <w:pPr>
              <w:pStyle w:val="TAL"/>
              <w:rPr>
                <w:lang w:val="fr-FR"/>
              </w:rPr>
            </w:pPr>
          </w:p>
        </w:tc>
      </w:tr>
      <w:tr w:rsidR="009D6E7C" w14:paraId="73AC53E5" w14:textId="77777777" w:rsidTr="009D6E7C">
        <w:trPr>
          <w:jc w:val="center"/>
        </w:trPr>
        <w:tc>
          <w:tcPr>
            <w:tcW w:w="1630" w:type="dxa"/>
            <w:tcBorders>
              <w:top w:val="single" w:sz="4" w:space="0" w:color="auto"/>
              <w:left w:val="single" w:sz="4" w:space="0" w:color="auto"/>
              <w:bottom w:val="single" w:sz="4" w:space="0" w:color="auto"/>
              <w:right w:val="single" w:sz="4" w:space="0" w:color="auto"/>
            </w:tcBorders>
            <w:hideMark/>
          </w:tcPr>
          <w:p w14:paraId="27872EA4" w14:textId="77777777" w:rsidR="009D6E7C" w:rsidRDefault="009D6E7C" w:rsidP="009D6E7C">
            <w:pPr>
              <w:pStyle w:val="TAL"/>
              <w:rPr>
                <w:lang w:val="fr-FR"/>
              </w:rPr>
            </w:pPr>
            <w:r>
              <w:rPr>
                <w:lang w:val="fr-FR"/>
              </w:rPr>
              <w:t>exAnyTypeNoDescription</w:t>
            </w:r>
          </w:p>
        </w:tc>
        <w:tc>
          <w:tcPr>
            <w:tcW w:w="1701" w:type="dxa"/>
            <w:tcBorders>
              <w:top w:val="single" w:sz="4" w:space="0" w:color="auto"/>
              <w:left w:val="single" w:sz="4" w:space="0" w:color="auto"/>
              <w:bottom w:val="single" w:sz="4" w:space="0" w:color="auto"/>
              <w:right w:val="single" w:sz="4" w:space="0" w:color="auto"/>
            </w:tcBorders>
            <w:hideMark/>
          </w:tcPr>
          <w:p w14:paraId="08150839" w14:textId="77777777" w:rsidR="009D6E7C" w:rsidRDefault="009D6E7C" w:rsidP="009D6E7C">
            <w:pPr>
              <w:pStyle w:val="TAL"/>
              <w:rPr>
                <w:lang w:val="fr-FR"/>
              </w:rPr>
            </w:pPr>
            <w:r>
              <w:rPr>
                <w:lang w:val="fr-FR"/>
              </w:rPr>
              <w:t>Any Type</w:t>
            </w:r>
          </w:p>
        </w:tc>
        <w:tc>
          <w:tcPr>
            <w:tcW w:w="283" w:type="dxa"/>
            <w:tcBorders>
              <w:top w:val="single" w:sz="4" w:space="0" w:color="auto"/>
              <w:left w:val="single" w:sz="4" w:space="0" w:color="auto"/>
              <w:bottom w:val="single" w:sz="4" w:space="0" w:color="auto"/>
              <w:right w:val="single" w:sz="4" w:space="0" w:color="auto"/>
            </w:tcBorders>
            <w:hideMark/>
          </w:tcPr>
          <w:p w14:paraId="29E9207D" w14:textId="77777777" w:rsidR="009D6E7C" w:rsidRDefault="009D6E7C" w:rsidP="009D6E7C">
            <w:pPr>
              <w:pStyle w:val="TAC"/>
              <w:rPr>
                <w:lang w:val="fr-FR"/>
              </w:rPr>
            </w:pPr>
            <w:r>
              <w:rPr>
                <w:lang w:val="fr-FR"/>
              </w:rPr>
              <w:t>O</w:t>
            </w:r>
          </w:p>
        </w:tc>
        <w:tc>
          <w:tcPr>
            <w:tcW w:w="1276" w:type="dxa"/>
            <w:tcBorders>
              <w:top w:val="single" w:sz="4" w:space="0" w:color="auto"/>
              <w:left w:val="single" w:sz="4" w:space="0" w:color="auto"/>
              <w:bottom w:val="single" w:sz="4" w:space="0" w:color="auto"/>
              <w:right w:val="single" w:sz="4" w:space="0" w:color="auto"/>
            </w:tcBorders>
            <w:hideMark/>
          </w:tcPr>
          <w:p w14:paraId="6F903492" w14:textId="77777777" w:rsidR="009D6E7C" w:rsidRDefault="009D6E7C" w:rsidP="009D6E7C">
            <w:pPr>
              <w:pStyle w:val="TAL"/>
              <w:rPr>
                <w:lang w:val="fr-FR"/>
              </w:rPr>
            </w:pPr>
            <w:r>
              <w:rPr>
                <w:lang w:val="fr-FR"/>
              </w:rPr>
              <w:t>0..1</w:t>
            </w:r>
          </w:p>
        </w:tc>
        <w:tc>
          <w:tcPr>
            <w:tcW w:w="3260" w:type="dxa"/>
            <w:tcBorders>
              <w:top w:val="single" w:sz="4" w:space="0" w:color="auto"/>
              <w:left w:val="single" w:sz="4" w:space="0" w:color="auto"/>
              <w:bottom w:val="single" w:sz="4" w:space="0" w:color="auto"/>
              <w:right w:val="single" w:sz="4" w:space="0" w:color="auto"/>
            </w:tcBorders>
            <w:hideMark/>
          </w:tcPr>
          <w:p w14:paraId="0A3DCB17" w14:textId="77777777" w:rsidR="009D6E7C" w:rsidRDefault="009D6E7C" w:rsidP="009D6E7C">
            <w:pPr>
              <w:pStyle w:val="TAL"/>
              <w:rPr>
                <w:lang w:val="fr-FR"/>
              </w:rPr>
            </w:pPr>
            <w:r>
              <w:rPr>
                <w:lang w:val="fr-FR"/>
              </w:rPr>
              <w:t>n/a</w:t>
            </w:r>
          </w:p>
        </w:tc>
        <w:tc>
          <w:tcPr>
            <w:tcW w:w="1630" w:type="dxa"/>
            <w:tcBorders>
              <w:top w:val="single" w:sz="4" w:space="0" w:color="auto"/>
              <w:left w:val="single" w:sz="4" w:space="0" w:color="auto"/>
              <w:bottom w:val="single" w:sz="4" w:space="0" w:color="auto"/>
              <w:right w:val="single" w:sz="4" w:space="0" w:color="auto"/>
            </w:tcBorders>
          </w:tcPr>
          <w:p w14:paraId="7FA4E32E" w14:textId="77777777" w:rsidR="009D6E7C" w:rsidRDefault="009D6E7C" w:rsidP="009D6E7C">
            <w:pPr>
              <w:pStyle w:val="TAL"/>
              <w:rPr>
                <w:lang w:val="fr-FR"/>
              </w:rPr>
            </w:pPr>
          </w:p>
        </w:tc>
      </w:tr>
    </w:tbl>
    <w:p w14:paraId="351B5F85" w14:textId="77777777" w:rsidR="009D6E7C" w:rsidRDefault="009D6E7C" w:rsidP="009D6E7C"/>
    <w:p w14:paraId="762C375F" w14:textId="77777777" w:rsidR="009D6E7C" w:rsidRDefault="009D6E7C" w:rsidP="009D6E7C">
      <w:pPr>
        <w:rPr>
          <w:lang w:eastAsia="zh-CN"/>
        </w:rPr>
      </w:pPr>
      <w:r>
        <w:rPr>
          <w:lang w:eastAsia="zh-CN"/>
        </w:rPr>
        <w:t xml:space="preserve">The data structure in table 5.3.9-1 is described in an </w:t>
      </w:r>
      <w:r>
        <w:t>OpenAPI specification file as follows:</w:t>
      </w:r>
    </w:p>
    <w:p w14:paraId="19553159" w14:textId="77777777" w:rsidR="009D6E7C" w:rsidRDefault="009D6E7C" w:rsidP="009D6E7C">
      <w:pPr>
        <w:pStyle w:val="PL"/>
      </w:pPr>
      <w:r>
        <w:t>components:</w:t>
      </w:r>
    </w:p>
    <w:p w14:paraId="7452E44B" w14:textId="77777777" w:rsidR="009D6E7C" w:rsidRDefault="009D6E7C" w:rsidP="009D6E7C">
      <w:pPr>
        <w:pStyle w:val="PL"/>
      </w:pPr>
      <w:r>
        <w:t xml:space="preserve">  schemas:</w:t>
      </w:r>
    </w:p>
    <w:p w14:paraId="2B0CFD98" w14:textId="77777777" w:rsidR="009D6E7C" w:rsidRDefault="009D6E7C" w:rsidP="009D6E7C">
      <w:pPr>
        <w:pStyle w:val="PL"/>
      </w:pPr>
      <w:r>
        <w:t xml:space="preserve">    ExampleStructuredType:</w:t>
      </w:r>
    </w:p>
    <w:p w14:paraId="2C697CDF" w14:textId="77777777" w:rsidR="009D6E7C" w:rsidRDefault="009D6E7C" w:rsidP="009D6E7C">
      <w:pPr>
        <w:pStyle w:val="PL"/>
      </w:pPr>
      <w:r>
        <w:t xml:space="preserve">      type: object</w:t>
      </w:r>
    </w:p>
    <w:p w14:paraId="65E849E1" w14:textId="77777777" w:rsidR="009D6E7C" w:rsidRDefault="009D6E7C" w:rsidP="009D6E7C">
      <w:pPr>
        <w:pStyle w:val="PL"/>
      </w:pPr>
      <w:r>
        <w:t xml:space="preserve">      description: ExampleStructuredType data type description</w:t>
      </w:r>
    </w:p>
    <w:p w14:paraId="1B6738E6" w14:textId="77777777" w:rsidR="009D6E7C" w:rsidRDefault="009D6E7C" w:rsidP="009D6E7C">
      <w:pPr>
        <w:pStyle w:val="PL"/>
      </w:pPr>
      <w:r>
        <w:t xml:space="preserve">      required:</w:t>
      </w:r>
    </w:p>
    <w:p w14:paraId="61FE8234" w14:textId="77777777" w:rsidR="009D6E7C" w:rsidRDefault="009D6E7C" w:rsidP="009D6E7C">
      <w:pPr>
        <w:pStyle w:val="PL"/>
      </w:pPr>
      <w:r>
        <w:t xml:space="preserve">        - exSimple</w:t>
      </w:r>
    </w:p>
    <w:p w14:paraId="7BD5FCFF" w14:textId="77777777" w:rsidR="009D6E7C" w:rsidRDefault="009D6E7C" w:rsidP="009D6E7C">
      <w:pPr>
        <w:pStyle w:val="PL"/>
      </w:pPr>
      <w:r>
        <w:t xml:space="preserve">        - exMapElements</w:t>
      </w:r>
    </w:p>
    <w:p w14:paraId="5B57C95B" w14:textId="77777777" w:rsidR="009D6E7C" w:rsidRDefault="009D6E7C" w:rsidP="009D6E7C">
      <w:pPr>
        <w:pStyle w:val="PL"/>
      </w:pPr>
      <w:r>
        <w:t xml:space="preserve">      properties:</w:t>
      </w:r>
    </w:p>
    <w:p w14:paraId="51D498AD" w14:textId="77777777" w:rsidR="009D6E7C" w:rsidRDefault="009D6E7C" w:rsidP="009D6E7C">
      <w:pPr>
        <w:pStyle w:val="PL"/>
      </w:pPr>
      <w:r>
        <w:t xml:space="preserve">        exSimple:</w:t>
      </w:r>
    </w:p>
    <w:p w14:paraId="63F1FEE9" w14:textId="77777777" w:rsidR="009D6E7C" w:rsidRDefault="009D6E7C" w:rsidP="009D6E7C">
      <w:pPr>
        <w:pStyle w:val="PL"/>
      </w:pPr>
      <w:r>
        <w:t xml:space="preserve">          $ref: '#/components/schemas/ExSimple'</w:t>
      </w:r>
    </w:p>
    <w:p w14:paraId="55CD1738" w14:textId="77777777" w:rsidR="009D6E7C" w:rsidRDefault="009D6E7C" w:rsidP="009D6E7C">
      <w:pPr>
        <w:pStyle w:val="PL"/>
      </w:pPr>
      <w:r>
        <w:t xml:space="preserve">        exArrayElements:</w:t>
      </w:r>
    </w:p>
    <w:p w14:paraId="3800B2BC" w14:textId="77777777" w:rsidR="009D6E7C" w:rsidRDefault="009D6E7C" w:rsidP="009D6E7C">
      <w:pPr>
        <w:pStyle w:val="PL"/>
      </w:pPr>
      <w:r>
        <w:t xml:space="preserve">          type: array</w:t>
      </w:r>
    </w:p>
    <w:p w14:paraId="0DD5A5A6" w14:textId="77777777" w:rsidR="009D6E7C" w:rsidRDefault="009D6E7C" w:rsidP="009D6E7C">
      <w:pPr>
        <w:pStyle w:val="PL"/>
      </w:pPr>
      <w:r>
        <w:t xml:space="preserve">          items:</w:t>
      </w:r>
    </w:p>
    <w:p w14:paraId="5840927E" w14:textId="77777777" w:rsidR="009D6E7C" w:rsidRDefault="009D6E7C" w:rsidP="009D6E7C">
      <w:pPr>
        <w:pStyle w:val="PL"/>
      </w:pPr>
      <w:r>
        <w:t xml:space="preserve">            type: string</w:t>
      </w:r>
    </w:p>
    <w:p w14:paraId="4040C6A9" w14:textId="77777777" w:rsidR="009D6E7C" w:rsidRDefault="009D6E7C" w:rsidP="009D6E7C">
      <w:pPr>
        <w:pStyle w:val="PL"/>
      </w:pPr>
      <w:r>
        <w:t xml:space="preserve">          minItems: 0</w:t>
      </w:r>
    </w:p>
    <w:p w14:paraId="101227E6" w14:textId="77777777" w:rsidR="009D6E7C" w:rsidRDefault="009D6E7C" w:rsidP="009D6E7C">
      <w:pPr>
        <w:pStyle w:val="PL"/>
      </w:pPr>
      <w:r>
        <w:t xml:space="preserve">          maxItems: 10</w:t>
      </w:r>
    </w:p>
    <w:p w14:paraId="2391689D" w14:textId="77777777" w:rsidR="009D6E7C" w:rsidRDefault="009D6E7C" w:rsidP="009D6E7C">
      <w:pPr>
        <w:pStyle w:val="PL"/>
      </w:pPr>
      <w:r>
        <w:t xml:space="preserve">          description: exArrayElements</w:t>
      </w:r>
      <w:r>
        <w:rPr>
          <w:rFonts w:cs="Arial"/>
          <w:szCs w:val="18"/>
        </w:rPr>
        <w:t xml:space="preserve"> attribute description</w:t>
      </w:r>
    </w:p>
    <w:p w14:paraId="1C672282" w14:textId="77777777" w:rsidR="009D6E7C" w:rsidRDefault="009D6E7C" w:rsidP="009D6E7C">
      <w:pPr>
        <w:pStyle w:val="PL"/>
      </w:pPr>
      <w:r>
        <w:t xml:space="preserve">        exMapElements:</w:t>
      </w:r>
    </w:p>
    <w:p w14:paraId="3BA3960A" w14:textId="77777777" w:rsidR="009D6E7C" w:rsidRDefault="009D6E7C" w:rsidP="009D6E7C">
      <w:pPr>
        <w:pStyle w:val="PL"/>
      </w:pPr>
      <w:r>
        <w:t xml:space="preserve">          type: object</w:t>
      </w:r>
    </w:p>
    <w:p w14:paraId="0DBFDC0C" w14:textId="77777777" w:rsidR="009D6E7C" w:rsidRDefault="009D6E7C" w:rsidP="009D6E7C">
      <w:pPr>
        <w:pStyle w:val="PL"/>
      </w:pPr>
      <w:r>
        <w:t xml:space="preserve">          additionalProperties:</w:t>
      </w:r>
    </w:p>
    <w:p w14:paraId="564F7A47" w14:textId="77777777" w:rsidR="009B79C2" w:rsidRDefault="009B79C2" w:rsidP="009B79C2">
      <w:pPr>
        <w:pStyle w:val="PL"/>
      </w:pPr>
      <w:r>
        <w:t xml:space="preserve">            # description: commented out description of the additionalProperties</w:t>
      </w:r>
    </w:p>
    <w:p w14:paraId="146966BE" w14:textId="77777777" w:rsidR="009D6E7C" w:rsidRDefault="009D6E7C" w:rsidP="009D6E7C">
      <w:pPr>
        <w:pStyle w:val="PL"/>
      </w:pPr>
      <w:r>
        <w:t xml:space="preserve">            $ref: '#/components/schemas/ExStructure'</w:t>
      </w:r>
    </w:p>
    <w:p w14:paraId="2A974B36" w14:textId="77777777" w:rsidR="009D6E7C" w:rsidRDefault="009D6E7C" w:rsidP="009D6E7C">
      <w:pPr>
        <w:pStyle w:val="PL"/>
      </w:pPr>
      <w:r>
        <w:t xml:space="preserve">          minProperties: 1</w:t>
      </w:r>
    </w:p>
    <w:p w14:paraId="092D1556" w14:textId="77777777" w:rsidR="009D6E7C" w:rsidRDefault="009D6E7C" w:rsidP="009D6E7C">
      <w:pPr>
        <w:pStyle w:val="PL"/>
        <w:rPr>
          <w:rFonts w:cs="Arial"/>
          <w:szCs w:val="18"/>
        </w:rPr>
      </w:pPr>
      <w:r>
        <w:t xml:space="preserve">          description: exMapElements</w:t>
      </w:r>
      <w:r>
        <w:rPr>
          <w:rFonts w:cs="Arial"/>
          <w:szCs w:val="18"/>
        </w:rPr>
        <w:t xml:space="preserve"> attribute description, indicating values of the map keys</w:t>
      </w:r>
    </w:p>
    <w:p w14:paraId="219838FE" w14:textId="77777777" w:rsidR="009D6E7C" w:rsidRPr="00D65A82" w:rsidRDefault="009D6E7C" w:rsidP="009D6E7C">
      <w:pPr>
        <w:pStyle w:val="PL"/>
      </w:pPr>
      <w:r w:rsidRPr="00D65A82">
        <w:t xml:space="preserve">        </w:t>
      </w:r>
      <w:r>
        <w:t>ex</w:t>
      </w:r>
      <w:r>
        <w:rPr>
          <w:rFonts w:hint="eastAsia"/>
          <w:lang w:eastAsia="zh-CN"/>
        </w:rPr>
        <w:t>Nested</w:t>
      </w:r>
      <w:r>
        <w:t>Array</w:t>
      </w:r>
      <w:r w:rsidRPr="00D65A82">
        <w:t>:</w:t>
      </w:r>
    </w:p>
    <w:p w14:paraId="67CF3D51" w14:textId="77777777" w:rsidR="009D6E7C" w:rsidRPr="00D65A82" w:rsidRDefault="009D6E7C" w:rsidP="009D6E7C">
      <w:pPr>
        <w:pStyle w:val="PL"/>
      </w:pPr>
      <w:r w:rsidRPr="00D65A82">
        <w:t xml:space="preserve">          type: array</w:t>
      </w:r>
    </w:p>
    <w:p w14:paraId="14702C7D" w14:textId="77777777" w:rsidR="009D6E7C" w:rsidRPr="00D65A82" w:rsidRDefault="009D6E7C" w:rsidP="009D6E7C">
      <w:pPr>
        <w:pStyle w:val="PL"/>
      </w:pPr>
      <w:r w:rsidRPr="00D65A82">
        <w:t xml:space="preserve">          items:</w:t>
      </w:r>
    </w:p>
    <w:p w14:paraId="2E6765A4" w14:textId="77777777" w:rsidR="009D6E7C" w:rsidRDefault="009D6E7C" w:rsidP="009D6E7C">
      <w:pPr>
        <w:pStyle w:val="PL"/>
        <w:rPr>
          <w:lang w:eastAsia="zh-CN"/>
        </w:rPr>
      </w:pPr>
      <w:r w:rsidRPr="00D65A82">
        <w:t xml:space="preserve">            type: </w:t>
      </w:r>
      <w:r>
        <w:rPr>
          <w:rFonts w:hint="eastAsia"/>
          <w:lang w:eastAsia="zh-CN"/>
        </w:rPr>
        <w:t>object</w:t>
      </w:r>
    </w:p>
    <w:p w14:paraId="4FB32130" w14:textId="77777777" w:rsidR="009D6E7C" w:rsidRDefault="009D6E7C" w:rsidP="009D6E7C">
      <w:pPr>
        <w:pStyle w:val="PL"/>
      </w:pPr>
      <w:r>
        <w:t xml:space="preserve">            </w:t>
      </w:r>
      <w:r w:rsidRPr="00162404">
        <w:t>additionalProperties</w:t>
      </w:r>
      <w:r w:rsidRPr="00D65A82">
        <w:t>:</w:t>
      </w:r>
    </w:p>
    <w:p w14:paraId="260D1BC3" w14:textId="77777777" w:rsidR="009D6E7C" w:rsidRDefault="009D6E7C" w:rsidP="009D6E7C">
      <w:pPr>
        <w:pStyle w:val="PL"/>
        <w:rPr>
          <w:lang w:eastAsia="zh-CN"/>
        </w:rPr>
      </w:pPr>
      <w:r>
        <w:rPr>
          <w:rFonts w:hint="eastAsia"/>
          <w:lang w:eastAsia="zh-CN"/>
        </w:rPr>
        <w:t xml:space="preserve"> </w:t>
      </w:r>
      <w:r>
        <w:rPr>
          <w:lang w:eastAsia="zh-CN"/>
        </w:rPr>
        <w:t xml:space="preserve">             type: string</w:t>
      </w:r>
    </w:p>
    <w:p w14:paraId="5FEEBBD7" w14:textId="77777777" w:rsidR="009D6E7C" w:rsidRPr="00D65A82" w:rsidRDefault="009D6E7C" w:rsidP="009D6E7C">
      <w:pPr>
        <w:pStyle w:val="PL"/>
        <w:rPr>
          <w:lang w:eastAsia="zh-CN"/>
        </w:rPr>
      </w:pPr>
      <w:r>
        <w:rPr>
          <w:rFonts w:hint="eastAsia"/>
          <w:lang w:eastAsia="zh-CN"/>
        </w:rPr>
        <w:t xml:space="preserve"> </w:t>
      </w:r>
      <w:r>
        <w:rPr>
          <w:lang w:eastAsia="zh-CN"/>
        </w:rPr>
        <w:t xml:space="preserve">           minProperties: 1</w:t>
      </w:r>
    </w:p>
    <w:p w14:paraId="64A90331" w14:textId="77777777" w:rsidR="009D6E7C" w:rsidRPr="00D65A82" w:rsidRDefault="009D6E7C" w:rsidP="009D6E7C">
      <w:pPr>
        <w:pStyle w:val="PL"/>
      </w:pPr>
      <w:r>
        <w:t xml:space="preserve">          description: exNestedArray</w:t>
      </w:r>
      <w:r>
        <w:rPr>
          <w:rFonts w:cs="Arial"/>
          <w:szCs w:val="18"/>
        </w:rPr>
        <w:t xml:space="preserve"> attribute description</w:t>
      </w:r>
    </w:p>
    <w:p w14:paraId="42EC51B5" w14:textId="77777777" w:rsidR="009D6E7C" w:rsidRPr="00D65A82" w:rsidRDefault="009D6E7C" w:rsidP="009D6E7C">
      <w:pPr>
        <w:pStyle w:val="PL"/>
      </w:pPr>
      <w:r w:rsidRPr="00D65A82">
        <w:t xml:space="preserve">        </w:t>
      </w:r>
      <w:r>
        <w:t>exNestedMap</w:t>
      </w:r>
      <w:r w:rsidRPr="00D65A82">
        <w:t>:</w:t>
      </w:r>
    </w:p>
    <w:p w14:paraId="7F075D99" w14:textId="77777777" w:rsidR="009D6E7C" w:rsidRPr="00D65A82" w:rsidRDefault="009D6E7C" w:rsidP="009D6E7C">
      <w:pPr>
        <w:pStyle w:val="PL"/>
      </w:pPr>
      <w:r w:rsidRPr="00D65A82">
        <w:t xml:space="preserve">          type: </w:t>
      </w:r>
      <w:r>
        <w:t>object</w:t>
      </w:r>
    </w:p>
    <w:p w14:paraId="589EB669" w14:textId="77777777" w:rsidR="009D6E7C" w:rsidRPr="00D65A82" w:rsidRDefault="009D6E7C" w:rsidP="009D6E7C">
      <w:pPr>
        <w:pStyle w:val="PL"/>
      </w:pPr>
      <w:r w:rsidRPr="00D65A82">
        <w:t xml:space="preserve">          </w:t>
      </w:r>
      <w:r w:rsidRPr="00162404">
        <w:t>additionalProperties</w:t>
      </w:r>
      <w:r w:rsidRPr="00D65A82">
        <w:t>:</w:t>
      </w:r>
    </w:p>
    <w:p w14:paraId="5BC8AF7D" w14:textId="77777777" w:rsidR="009D6E7C" w:rsidRDefault="009D6E7C" w:rsidP="009D6E7C">
      <w:pPr>
        <w:pStyle w:val="PL"/>
      </w:pPr>
      <w:r w:rsidRPr="00D65A82">
        <w:t xml:space="preserve">          </w:t>
      </w:r>
      <w:r>
        <w:t xml:space="preserve">  </w:t>
      </w:r>
      <w:r>
        <w:rPr>
          <w:rFonts w:hint="eastAsia"/>
          <w:lang w:eastAsia="zh-CN"/>
        </w:rPr>
        <w:t>type</w:t>
      </w:r>
      <w:r>
        <w:t>: array</w:t>
      </w:r>
    </w:p>
    <w:p w14:paraId="3D0123FB" w14:textId="77777777" w:rsidR="009D6E7C" w:rsidRDefault="009D6E7C" w:rsidP="009D6E7C">
      <w:pPr>
        <w:pStyle w:val="PL"/>
      </w:pPr>
      <w:r w:rsidRPr="00D65A82">
        <w:t xml:space="preserve">          </w:t>
      </w:r>
      <w:r>
        <w:t xml:space="preserve">  items:</w:t>
      </w:r>
    </w:p>
    <w:p w14:paraId="6FCE184A" w14:textId="77777777" w:rsidR="009D6E7C" w:rsidRDefault="009D6E7C" w:rsidP="009D6E7C">
      <w:pPr>
        <w:pStyle w:val="PL"/>
      </w:pPr>
      <w:r w:rsidRPr="00D65A82">
        <w:t xml:space="preserve">          </w:t>
      </w:r>
      <w:r>
        <w:t xml:space="preserve">    type: string</w:t>
      </w:r>
    </w:p>
    <w:p w14:paraId="5086D35B" w14:textId="77777777" w:rsidR="009D6E7C" w:rsidRPr="00D65A82" w:rsidRDefault="009D6E7C" w:rsidP="009D6E7C">
      <w:pPr>
        <w:pStyle w:val="PL"/>
      </w:pPr>
      <w:r w:rsidRPr="00D65A82">
        <w:t xml:space="preserve">          </w:t>
      </w:r>
      <w:r>
        <w:t xml:space="preserve">  minItems: 2</w:t>
      </w:r>
    </w:p>
    <w:p w14:paraId="5F67294A" w14:textId="77777777" w:rsidR="009D6E7C" w:rsidRDefault="009D6E7C" w:rsidP="009D6E7C">
      <w:pPr>
        <w:pStyle w:val="PL"/>
      </w:pPr>
      <w:r>
        <w:t xml:space="preserve">          minP</w:t>
      </w:r>
      <w:r w:rsidRPr="00162404">
        <w:t>roperties</w:t>
      </w:r>
      <w:r w:rsidRPr="00D65A82">
        <w:t>:</w:t>
      </w:r>
      <w:r>
        <w:t xml:space="preserve"> 1</w:t>
      </w:r>
    </w:p>
    <w:p w14:paraId="13A7F6EB" w14:textId="77777777" w:rsidR="009D6E7C" w:rsidRPr="00C11950" w:rsidRDefault="009D6E7C" w:rsidP="009D6E7C">
      <w:pPr>
        <w:pStyle w:val="PL"/>
        <w:rPr>
          <w:rFonts w:cs="Arial"/>
          <w:szCs w:val="18"/>
        </w:rPr>
      </w:pPr>
      <w:r>
        <w:t xml:space="preserve">          description: exNestedMap</w:t>
      </w:r>
      <w:r>
        <w:rPr>
          <w:rFonts w:cs="Arial"/>
          <w:szCs w:val="18"/>
        </w:rPr>
        <w:t xml:space="preserve"> attribute description</w:t>
      </w:r>
    </w:p>
    <w:p w14:paraId="2DB85297" w14:textId="77777777" w:rsidR="009D6E7C" w:rsidRDefault="009D6E7C" w:rsidP="009D6E7C">
      <w:pPr>
        <w:pStyle w:val="PL"/>
      </w:pPr>
      <w:r>
        <w:t xml:space="preserve">        exAnyTypeNullableElement:</w:t>
      </w:r>
    </w:p>
    <w:p w14:paraId="13452DB2" w14:textId="77777777" w:rsidR="009D6E7C" w:rsidRDefault="009D6E7C" w:rsidP="009D6E7C">
      <w:pPr>
        <w:pStyle w:val="PL"/>
      </w:pPr>
      <w:r>
        <w:t xml:space="preserve">          nullable: true</w:t>
      </w:r>
    </w:p>
    <w:p w14:paraId="5FF6BA0A" w14:textId="77777777" w:rsidR="009D6E7C" w:rsidRDefault="009D6E7C" w:rsidP="009D6E7C">
      <w:pPr>
        <w:pStyle w:val="PL"/>
        <w:rPr>
          <w:rFonts w:cs="Arial"/>
          <w:szCs w:val="18"/>
        </w:rPr>
      </w:pPr>
      <w:r>
        <w:t xml:space="preserve">          description: exAnyTypeNullableElement</w:t>
      </w:r>
      <w:r>
        <w:rPr>
          <w:rFonts w:cs="Arial"/>
          <w:szCs w:val="18"/>
        </w:rPr>
        <w:t xml:space="preserve"> attribute description</w:t>
      </w:r>
    </w:p>
    <w:p w14:paraId="174BEA33" w14:textId="77777777" w:rsidR="009D6E7C" w:rsidRDefault="009D6E7C" w:rsidP="009D6E7C">
      <w:pPr>
        <w:pStyle w:val="PL"/>
      </w:pPr>
      <w:r>
        <w:t xml:space="preserve">        exAnyTypeNoDescription: {}</w:t>
      </w:r>
    </w:p>
    <w:p w14:paraId="566474D4" w14:textId="77777777" w:rsidR="009D6E7C" w:rsidRPr="009D6E7C" w:rsidRDefault="009D6E7C" w:rsidP="009D6E7C"/>
    <w:p w14:paraId="136DFDF8" w14:textId="77777777" w:rsidR="00516776" w:rsidRPr="00ED74EC" w:rsidRDefault="00516776" w:rsidP="004F1FBA">
      <w:pPr>
        <w:pStyle w:val="Heading3"/>
        <w:rPr>
          <w:lang w:eastAsia="zh-CN"/>
        </w:rPr>
      </w:pPr>
      <w:bookmarkStart w:id="949" w:name="_Toc155107195"/>
      <w:r>
        <w:rPr>
          <w:rFonts w:hint="eastAsia"/>
          <w:lang w:eastAsia="zh-CN"/>
        </w:rPr>
        <w:t>5.</w:t>
      </w:r>
      <w:r>
        <w:rPr>
          <w:lang w:eastAsia="zh-CN"/>
        </w:rPr>
        <w:t>3</w:t>
      </w:r>
      <w:r>
        <w:rPr>
          <w:rFonts w:hint="eastAsia"/>
          <w:lang w:eastAsia="zh-CN"/>
        </w:rPr>
        <w:t>.</w:t>
      </w:r>
      <w:r>
        <w:rPr>
          <w:lang w:eastAsia="zh-CN"/>
        </w:rPr>
        <w:t>10</w:t>
      </w:r>
      <w:r>
        <w:tab/>
      </w:r>
      <w:r>
        <w:rPr>
          <w:lang w:eastAsia="zh-CN"/>
        </w:rPr>
        <w:t>D</w:t>
      </w:r>
      <w:r>
        <w:rPr>
          <w:rFonts w:hint="eastAsia"/>
          <w:lang w:eastAsia="zh-CN"/>
        </w:rPr>
        <w:t>ata types</w:t>
      </w:r>
      <w:r>
        <w:rPr>
          <w:lang w:eastAsia="zh-CN"/>
        </w:rPr>
        <w:t xml:space="preserve"> describing alternative data types or combinations of data types</w:t>
      </w:r>
      <w:bookmarkEnd w:id="942"/>
      <w:bookmarkEnd w:id="943"/>
      <w:bookmarkEnd w:id="944"/>
      <w:bookmarkEnd w:id="945"/>
      <w:bookmarkEnd w:id="946"/>
      <w:bookmarkEnd w:id="947"/>
      <w:bookmarkEnd w:id="948"/>
      <w:bookmarkEnd w:id="949"/>
    </w:p>
    <w:p w14:paraId="2D4EE326" w14:textId="111C431A" w:rsidR="00D3376A" w:rsidRDefault="00D3376A" w:rsidP="00D3376A">
      <w:r>
        <w:rPr>
          <w:lang w:eastAsia="zh-CN"/>
        </w:rPr>
        <w:t>For a d</w:t>
      </w:r>
      <w:r>
        <w:rPr>
          <w:rFonts w:hint="eastAsia"/>
          <w:lang w:eastAsia="zh-CN"/>
        </w:rPr>
        <w:t>ata type</w:t>
      </w:r>
      <w:r>
        <w:rPr>
          <w:lang w:eastAsia="zh-CN"/>
        </w:rPr>
        <w:t xml:space="preserve"> describing alternatives, as defined in clause </w:t>
      </w:r>
      <w:r>
        <w:rPr>
          <w:rFonts w:hint="eastAsia"/>
          <w:lang w:eastAsia="zh-CN"/>
        </w:rPr>
        <w:t>5.2.4.</w:t>
      </w:r>
      <w:r>
        <w:rPr>
          <w:lang w:eastAsia="zh-CN"/>
        </w:rPr>
        <w:t xml:space="preserve">5, the </w:t>
      </w:r>
      <w:r>
        <w:t xml:space="preserve">OpenAPI Specification [4] file shall contain a definition in the components/schemas clause defining a schema with the name of the </w:t>
      </w:r>
      <w:r>
        <w:rPr>
          <w:lang w:eastAsia="zh-CN"/>
        </w:rPr>
        <w:t>d</w:t>
      </w:r>
      <w:r>
        <w:rPr>
          <w:rFonts w:hint="eastAsia"/>
          <w:lang w:eastAsia="zh-CN"/>
        </w:rPr>
        <w:t>ata type</w:t>
      </w:r>
      <w:r>
        <w:rPr>
          <w:lang w:eastAsia="zh-CN"/>
        </w:rPr>
        <w:t xml:space="preserve"> describing alternatives</w:t>
      </w:r>
      <w:r>
        <w:t xml:space="preserve"> as key.</w:t>
      </w:r>
    </w:p>
    <w:p w14:paraId="1E601C1D" w14:textId="77777777" w:rsidR="00516776" w:rsidRDefault="00516776" w:rsidP="00516776">
      <w:r>
        <w:t>The schema shall contain:</w:t>
      </w:r>
    </w:p>
    <w:p w14:paraId="68234EA3" w14:textId="77777777" w:rsidR="00516776" w:rsidRDefault="00516776" w:rsidP="00DA446D">
      <w:pPr>
        <w:pStyle w:val="B1"/>
      </w:pPr>
      <w:r w:rsidRPr="00DA446D">
        <w:lastRenderedPageBreak/>
        <w:t>-</w:t>
      </w:r>
      <w:r w:rsidRPr="00DA446D">
        <w:tab/>
        <w:t>the "oneOf", "anyOf" or "allOf" keyword selected as follows:</w:t>
      </w:r>
    </w:p>
    <w:p w14:paraId="2D8CB5B5" w14:textId="77777777" w:rsidR="00516776" w:rsidRDefault="00516776" w:rsidP="00516776">
      <w:pPr>
        <w:pStyle w:val="B2"/>
      </w:pPr>
      <w:r>
        <w:t>1.</w:t>
      </w:r>
      <w:r>
        <w:tab/>
        <w:t>for table caption "Definition of type &lt;Data type&gt; as a list of mutually exclusive alternatives", the "oneOf" keyword;</w:t>
      </w:r>
    </w:p>
    <w:p w14:paraId="0A23A937" w14:textId="77777777" w:rsidR="00516776" w:rsidRDefault="00516776" w:rsidP="00516776">
      <w:pPr>
        <w:pStyle w:val="B2"/>
      </w:pPr>
      <w:r>
        <w:t>2.</w:t>
      </w:r>
      <w:r>
        <w:tab/>
        <w:t>for table caption "Definition of type &lt;Data type&gt; as a list of non-exclusive alternatives", the "anyOf" keyword;</w:t>
      </w:r>
    </w:p>
    <w:p w14:paraId="151F48E6" w14:textId="77777777" w:rsidR="00516776" w:rsidRDefault="00516776" w:rsidP="00516776">
      <w:pPr>
        <w:pStyle w:val="B1"/>
      </w:pPr>
      <w:r>
        <w:t>3.</w:t>
      </w:r>
      <w:r>
        <w:tab/>
        <w:t>for table caption "Definition of type &lt;Data type&gt; as a list of to be combined data types", the "allOf" keyword;</w:t>
      </w:r>
    </w:p>
    <w:p w14:paraId="6C3C4F95" w14:textId="77777777" w:rsidR="00516776" w:rsidRDefault="00516776" w:rsidP="00516776">
      <w:pPr>
        <w:pStyle w:val="B1"/>
      </w:pPr>
      <w:r>
        <w:t>-</w:t>
      </w:r>
      <w:r>
        <w:tab/>
        <w:t xml:space="preserve">a list of alternatives, containing for each line in the table describing the </w:t>
      </w:r>
      <w:r>
        <w:rPr>
          <w:lang w:eastAsia="zh-CN"/>
        </w:rPr>
        <w:t>d</w:t>
      </w:r>
      <w:r>
        <w:rPr>
          <w:rFonts w:hint="eastAsia"/>
          <w:lang w:eastAsia="zh-CN"/>
        </w:rPr>
        <w:t>ata type</w:t>
      </w:r>
      <w:r>
        <w:rPr>
          <w:lang w:eastAsia="zh-CN"/>
        </w:rPr>
        <w:t xml:space="preserve"> </w:t>
      </w:r>
      <w:r>
        <w:t>a separate line starting with "-":</w:t>
      </w:r>
    </w:p>
    <w:p w14:paraId="60C5F187" w14:textId="77777777" w:rsidR="00516776" w:rsidRDefault="00516776" w:rsidP="00516776">
      <w:pPr>
        <w:pStyle w:val="B2"/>
      </w:pPr>
      <w:r>
        <w:t>1.</w:t>
      </w:r>
      <w:r>
        <w:tab/>
        <w:t>if the data type is "</w:t>
      </w:r>
      <w:r w:rsidRPr="00495D18">
        <w:rPr>
          <w:i/>
        </w:rPr>
        <w:t>&lt;type&gt;</w:t>
      </w:r>
      <w:r>
        <w:t>":</w:t>
      </w:r>
    </w:p>
    <w:p w14:paraId="24CF9F30" w14:textId="77777777" w:rsidR="00516776" w:rsidRDefault="00516776" w:rsidP="00516776">
      <w:pPr>
        <w:pStyle w:val="B3"/>
      </w:pPr>
      <w:r>
        <w:t>a.</w:t>
      </w:r>
      <w:r>
        <w:tab/>
        <w:t>if the data type of the attribute is "string", "number", "integer", or "boolean";</w:t>
      </w:r>
    </w:p>
    <w:p w14:paraId="4C1AB16E" w14:textId="77777777" w:rsidR="00516776" w:rsidRDefault="00516776" w:rsidP="00516776">
      <w:pPr>
        <w:pStyle w:val="B4"/>
      </w:pPr>
      <w:r>
        <w:t>i)</w:t>
      </w:r>
      <w:r>
        <w:tab/>
        <w:t xml:space="preserve">a type definition using that data type as value ("type: </w:t>
      </w:r>
      <w:r w:rsidRPr="00805E39">
        <w:rPr>
          <w:i/>
        </w:rPr>
        <w:t>&lt;data type&gt;</w:t>
      </w:r>
      <w:r>
        <w:t>"); and</w:t>
      </w:r>
    </w:p>
    <w:p w14:paraId="37159D42" w14:textId="77777777" w:rsidR="00516776" w:rsidRDefault="00516776" w:rsidP="00516776">
      <w:pPr>
        <w:pStyle w:val="B4"/>
      </w:pPr>
      <w:r>
        <w:t>ii)</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 or</w:t>
      </w:r>
    </w:p>
    <w:p w14:paraId="533EADB7" w14:textId="77777777" w:rsidR="00516776" w:rsidRDefault="00516776" w:rsidP="00516776">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269B1CEC" w14:textId="77777777" w:rsidR="00516776" w:rsidRDefault="00516776" w:rsidP="00516776">
      <w:pPr>
        <w:pStyle w:val="B2"/>
      </w:pPr>
      <w:r>
        <w:t>2.</w:t>
      </w:r>
      <w:r>
        <w:tab/>
        <w:t>if the data type is "array</w:t>
      </w:r>
      <w:r w:rsidRPr="00495D18">
        <w:rPr>
          <w:i/>
        </w:rPr>
        <w:t>(&lt;type&gt;</w:t>
      </w:r>
      <w:r>
        <w:t>)":</w:t>
      </w:r>
    </w:p>
    <w:p w14:paraId="27B1629A" w14:textId="77777777" w:rsidR="00516776" w:rsidRDefault="00516776" w:rsidP="00516776">
      <w:pPr>
        <w:pStyle w:val="B3"/>
      </w:pPr>
      <w:r>
        <w:t>a.</w:t>
      </w:r>
      <w:r>
        <w:tab/>
        <w:t>a type definition "type: array";</w:t>
      </w:r>
    </w:p>
    <w:p w14:paraId="5B2071C1" w14:textId="77777777" w:rsidR="00516776" w:rsidRDefault="00516776" w:rsidP="00516776">
      <w:pPr>
        <w:pStyle w:val="B3"/>
      </w:pPr>
      <w:r>
        <w:t>b.</w:t>
      </w:r>
      <w:r>
        <w:tab/>
        <w:t>an "items:" definition containing:</w:t>
      </w:r>
    </w:p>
    <w:p w14:paraId="06B8E1B8" w14:textId="77777777" w:rsidR="00516776" w:rsidRDefault="00516776" w:rsidP="00516776">
      <w:pPr>
        <w:pStyle w:val="B4"/>
      </w:pPr>
      <w:r>
        <w:t>i).</w:t>
      </w:r>
      <w:r>
        <w:tab/>
        <w:t xml:space="preserve">if the data type of the attribute is "string", "number", "integer", or "boolean", a type definition using that data type as value ("type: </w:t>
      </w:r>
      <w:r w:rsidRPr="00BB76EF">
        <w:rPr>
          <w:i/>
        </w:rPr>
        <w:t>&lt;data type&gt;</w:t>
      </w:r>
      <w:r>
        <w:t>"); or</w:t>
      </w:r>
    </w:p>
    <w:p w14:paraId="7DB7F2D5"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14EBCEEA"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"minItems: </w:t>
      </w:r>
      <w:r w:rsidRPr="00BB76EF">
        <w:rPr>
          <w:i/>
        </w:rPr>
        <w:t>&lt;</w:t>
      </w:r>
      <w:r>
        <w:rPr>
          <w:i/>
        </w:rPr>
        <w:t>m</w:t>
      </w:r>
      <w:r w:rsidRPr="00BB76EF">
        <w:rPr>
          <w:i/>
        </w:rPr>
        <w:t>&gt;</w:t>
      </w:r>
      <w:r w:rsidRPr="00162404">
        <w:t>"</w:t>
      </w:r>
      <w:r>
        <w:t>; and</w:t>
      </w:r>
    </w:p>
    <w:p w14:paraId="356DB276" w14:textId="77777777" w:rsidR="00516776" w:rsidRDefault="00516776" w:rsidP="00516776">
      <w:pPr>
        <w:pStyle w:val="B3"/>
      </w:pPr>
      <w:r>
        <w:t>d.</w:t>
      </w:r>
      <w:r>
        <w:tab/>
        <w:t xml:space="preserve">if the cardinality contained an integer value </w:t>
      </w:r>
      <w:r w:rsidRPr="00162404">
        <w:rPr>
          <w:i/>
        </w:rPr>
        <w:t>&lt;n&gt;</w:t>
      </w:r>
      <w:r>
        <w:t xml:space="preserve"> as upper boundary, "maxItems: </w:t>
      </w:r>
      <w:r w:rsidRPr="00BB76EF">
        <w:rPr>
          <w:i/>
        </w:rPr>
        <w:t>&lt;n&gt;</w:t>
      </w:r>
      <w:r w:rsidRPr="00162404">
        <w:t>"</w:t>
      </w:r>
      <w:r>
        <w:t>; and</w:t>
      </w:r>
    </w:p>
    <w:p w14:paraId="4C642F56"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3A78C13F" w14:textId="77777777" w:rsidR="00516776" w:rsidRDefault="00516776" w:rsidP="00516776">
      <w:pPr>
        <w:pStyle w:val="B2"/>
      </w:pPr>
      <w:r>
        <w:t>3.</w:t>
      </w:r>
      <w:r>
        <w:tab/>
        <w:t>if the data type is "map</w:t>
      </w:r>
      <w:r w:rsidRPr="00495D18">
        <w:rPr>
          <w:i/>
        </w:rPr>
        <w:t>(&lt;type&gt;</w:t>
      </w:r>
      <w:r>
        <w:t>)":</w:t>
      </w:r>
    </w:p>
    <w:p w14:paraId="459A60E8" w14:textId="77777777" w:rsidR="00516776" w:rsidRDefault="00516776" w:rsidP="00516776">
      <w:pPr>
        <w:pStyle w:val="B3"/>
      </w:pPr>
      <w:r>
        <w:t>a.</w:t>
      </w:r>
      <w:r>
        <w:tab/>
        <w:t>a type definition "type: object"; and</w:t>
      </w:r>
    </w:p>
    <w:p w14:paraId="4E848803" w14:textId="77777777" w:rsidR="00516776" w:rsidRDefault="00516776" w:rsidP="00516776">
      <w:pPr>
        <w:pStyle w:val="B3"/>
      </w:pPr>
      <w:r>
        <w:t>b.</w:t>
      </w:r>
      <w:r>
        <w:tab/>
        <w:t>an "</w:t>
      </w:r>
      <w:r w:rsidRPr="00162404">
        <w:t>additionalProperties</w:t>
      </w:r>
      <w:r>
        <w:t>:" definition containing:</w:t>
      </w:r>
    </w:p>
    <w:p w14:paraId="4D62ABDD" w14:textId="77777777" w:rsidR="00516776" w:rsidRDefault="00516776" w:rsidP="00516776">
      <w:pPr>
        <w:pStyle w:val="B4"/>
      </w:pPr>
      <w:r>
        <w:t>i).</w:t>
      </w:r>
      <w:r>
        <w:tab/>
        <w:t xml:space="preserve">if the data type of the attribute is "string", "number", "integer", or "boolean", a type definition using that data type as value ("type: </w:t>
      </w:r>
      <w:r w:rsidRPr="00BB76EF">
        <w:rPr>
          <w:i/>
        </w:rPr>
        <w:t>&lt;data type&gt;</w:t>
      </w:r>
      <w:r>
        <w:t>"); or</w:t>
      </w:r>
    </w:p>
    <w:p w14:paraId="5D680FC8"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7C3244F8"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"min</w:t>
      </w:r>
      <w:r w:rsidRPr="00F1245C">
        <w:t>Properties</w:t>
      </w:r>
      <w:r>
        <w:t xml:space="preserve">: </w:t>
      </w:r>
      <w:r w:rsidRPr="00BB76EF">
        <w:rPr>
          <w:i/>
        </w:rPr>
        <w:t>&lt;</w:t>
      </w:r>
      <w:r>
        <w:rPr>
          <w:i/>
        </w:rPr>
        <w:t>m</w:t>
      </w:r>
      <w:r w:rsidRPr="00BB76EF">
        <w:rPr>
          <w:i/>
        </w:rPr>
        <w:t>&gt;</w:t>
      </w:r>
      <w:r w:rsidRPr="00162404">
        <w:t>"</w:t>
      </w:r>
      <w:r>
        <w:t>; and</w:t>
      </w:r>
    </w:p>
    <w:p w14:paraId="2F8CCBB7" w14:textId="77777777" w:rsidR="00516776" w:rsidRDefault="00516776" w:rsidP="00516776">
      <w:pPr>
        <w:pStyle w:val="B3"/>
      </w:pPr>
      <w:r>
        <w:t>d.</w:t>
      </w:r>
      <w:r>
        <w:tab/>
        <w:t xml:space="preserve">if the cardinality contained an integer value </w:t>
      </w:r>
      <w:r w:rsidRPr="00162404">
        <w:rPr>
          <w:i/>
        </w:rPr>
        <w:t>&lt;n&gt;</w:t>
      </w:r>
      <w:r>
        <w:t xml:space="preserve"> as upper boundary, "max</w:t>
      </w:r>
      <w:r w:rsidRPr="00F1245C">
        <w:t>Properties</w:t>
      </w:r>
      <w:r>
        <w:t xml:space="preserve">: </w:t>
      </w:r>
      <w:r w:rsidRPr="00BB76EF">
        <w:rPr>
          <w:i/>
        </w:rPr>
        <w:t>&lt;n&gt;</w:t>
      </w:r>
      <w:r w:rsidRPr="00162404">
        <w:t>"</w:t>
      </w:r>
      <w:r>
        <w:t>; and</w:t>
      </w:r>
    </w:p>
    <w:p w14:paraId="476FFB6E"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2E0D7D89" w14:textId="77777777" w:rsidR="00516776" w:rsidRPr="003677FF" w:rsidRDefault="00516776" w:rsidP="00516776">
      <w:pPr>
        <w:pStyle w:val="NO"/>
        <w:rPr>
          <w:lang w:val="en-US" w:eastAsia="zh-CN"/>
        </w:rPr>
      </w:pPr>
      <w:r>
        <w:rPr>
          <w:lang w:val="en-US" w:eastAsia="zh-CN"/>
        </w:rPr>
        <w:lastRenderedPageBreak/>
        <w:t>NOTE:</w:t>
      </w:r>
      <w:r>
        <w:rPr>
          <w:lang w:val="en-US" w:eastAsia="zh-CN"/>
        </w:rPr>
        <w:tab/>
        <w:t xml:space="preserve">An omission of the </w:t>
      </w:r>
      <w:r>
        <w:t>"min</w:t>
      </w:r>
      <w:r w:rsidRPr="00F1245C">
        <w:t>Properties</w:t>
      </w:r>
      <w:r>
        <w:t>", and "max</w:t>
      </w:r>
      <w:r w:rsidRPr="00F1245C">
        <w:t>Properties</w:t>
      </w:r>
      <w:r>
        <w:t xml:space="preserve">"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14:paraId="5695AAB0" w14:textId="77777777" w:rsidR="00516776" w:rsidRDefault="00516776" w:rsidP="00516776">
      <w:pPr>
        <w:rPr>
          <w:lang w:eastAsia="zh-CN"/>
        </w:rPr>
      </w:pPr>
      <w:r>
        <w:rPr>
          <w:lang w:eastAsia="zh-CN"/>
        </w:rPr>
        <w:t>Example:</w:t>
      </w:r>
    </w:p>
    <w:p w14:paraId="46C20B70" w14:textId="77777777" w:rsidR="00516776" w:rsidRDefault="00516776" w:rsidP="00516776">
      <w:pPr>
        <w:pStyle w:val="TH"/>
      </w:pPr>
      <w:r>
        <w:rPr>
          <w:noProof/>
        </w:rPr>
        <w:t>Table </w:t>
      </w:r>
      <w:r>
        <w:t xml:space="preserve">5.3.10-1: </w:t>
      </w:r>
      <w:r>
        <w:rPr>
          <w:noProof/>
        </w:rPr>
        <w:t xml:space="preserve">Definition of type </w:t>
      </w:r>
      <w:r>
        <w:t>ExampleAlternativesType</w:t>
      </w:r>
      <w:r w:rsidRPr="00083E0C">
        <w:rPr>
          <w:noProof/>
        </w:rPr>
        <w:t xml:space="preserve"> </w:t>
      </w:r>
      <w:r>
        <w:rPr>
          <w:noProof/>
        </w:rPr>
        <w:t xml:space="preserve">as a list of </w:t>
      </w:r>
      <w:r>
        <w:t xml:space="preserve">mutually exclusive </w:t>
      </w:r>
      <w:r>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gridCol w:w="2252"/>
      </w:tblGrid>
      <w:tr w:rsidR="00516776" w:rsidRPr="00FD48E5" w14:paraId="1796CFAF"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D3D97F0" w14:textId="77777777" w:rsidR="00516776" w:rsidRPr="009F49EE" w:rsidRDefault="00516776" w:rsidP="00767D31">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5EFA9A44"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4EFD18DD" w14:textId="77777777" w:rsidR="00516776" w:rsidRPr="009F49EE" w:rsidRDefault="00516776" w:rsidP="00767D31">
            <w:pPr>
              <w:pStyle w:val="TAH"/>
            </w:pPr>
            <w:r w:rsidRPr="009F49EE">
              <w:t>Description</w:t>
            </w:r>
          </w:p>
        </w:tc>
        <w:tc>
          <w:tcPr>
            <w:tcW w:w="2252" w:type="dxa"/>
            <w:tcBorders>
              <w:top w:val="single" w:sz="4" w:space="0" w:color="auto"/>
              <w:left w:val="single" w:sz="4" w:space="0" w:color="auto"/>
              <w:bottom w:val="single" w:sz="4" w:space="0" w:color="auto"/>
              <w:right w:val="single" w:sz="4" w:space="0" w:color="auto"/>
            </w:tcBorders>
            <w:shd w:val="clear" w:color="auto" w:fill="C0C0C0"/>
          </w:tcPr>
          <w:p w14:paraId="5EAFC148" w14:textId="77777777" w:rsidR="00516776" w:rsidRPr="009F49EE" w:rsidRDefault="00516776" w:rsidP="00767D31">
            <w:pPr>
              <w:pStyle w:val="TAH"/>
            </w:pPr>
            <w:r>
              <w:t>Applicability</w:t>
            </w:r>
          </w:p>
        </w:tc>
      </w:tr>
      <w:tr w:rsidR="00516776" w:rsidRPr="00FD48E5" w14:paraId="44451EBE"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0FAA2EF7" w14:textId="77777777" w:rsidR="00516776" w:rsidRDefault="00516776" w:rsidP="00767D31">
            <w:pPr>
              <w:pStyle w:val="TAL"/>
            </w:pPr>
            <w:r>
              <w:t>ExSimple</w:t>
            </w:r>
          </w:p>
        </w:tc>
        <w:tc>
          <w:tcPr>
            <w:tcW w:w="1350" w:type="dxa"/>
            <w:tcBorders>
              <w:top w:val="single" w:sz="4" w:space="0" w:color="auto"/>
              <w:left w:val="single" w:sz="4" w:space="0" w:color="auto"/>
              <w:bottom w:val="single" w:sz="4" w:space="0" w:color="auto"/>
              <w:right w:val="single" w:sz="4" w:space="0" w:color="auto"/>
            </w:tcBorders>
          </w:tcPr>
          <w:p w14:paraId="0ED86AA9" w14:textId="77777777" w:rsidR="00516776" w:rsidRDefault="00516776" w:rsidP="00767D31">
            <w:pPr>
              <w:pStyle w:val="TAL"/>
            </w:pPr>
            <w:r>
              <w:t>1</w:t>
            </w:r>
          </w:p>
        </w:tc>
        <w:tc>
          <w:tcPr>
            <w:tcW w:w="3934" w:type="dxa"/>
            <w:tcBorders>
              <w:top w:val="single" w:sz="4" w:space="0" w:color="auto"/>
              <w:left w:val="single" w:sz="4" w:space="0" w:color="auto"/>
              <w:bottom w:val="single" w:sz="4" w:space="0" w:color="auto"/>
              <w:right w:val="single" w:sz="4" w:space="0" w:color="auto"/>
            </w:tcBorders>
          </w:tcPr>
          <w:p w14:paraId="1F80A053" w14:textId="77777777" w:rsidR="00516776" w:rsidRDefault="00516776" w:rsidP="00767D31">
            <w:pPr>
              <w:pStyle w:val="TAL"/>
              <w:rPr>
                <w:rFonts w:cs="Arial"/>
                <w:szCs w:val="18"/>
              </w:rPr>
            </w:pPr>
            <w:r>
              <w:rPr>
                <w:rFonts w:cs="Arial"/>
                <w:szCs w:val="18"/>
              </w:rPr>
              <w:t>exSimple attribute description</w:t>
            </w:r>
          </w:p>
        </w:tc>
        <w:tc>
          <w:tcPr>
            <w:tcW w:w="2252" w:type="dxa"/>
            <w:tcBorders>
              <w:top w:val="single" w:sz="4" w:space="0" w:color="auto"/>
              <w:left w:val="single" w:sz="4" w:space="0" w:color="auto"/>
              <w:bottom w:val="single" w:sz="4" w:space="0" w:color="auto"/>
              <w:right w:val="single" w:sz="4" w:space="0" w:color="auto"/>
            </w:tcBorders>
          </w:tcPr>
          <w:p w14:paraId="24935C35" w14:textId="77777777" w:rsidR="00516776" w:rsidRDefault="00516776" w:rsidP="00767D31">
            <w:pPr>
              <w:pStyle w:val="TAL"/>
              <w:rPr>
                <w:rFonts w:cs="Arial"/>
                <w:szCs w:val="18"/>
              </w:rPr>
            </w:pPr>
          </w:p>
        </w:tc>
      </w:tr>
      <w:tr w:rsidR="00516776" w:rsidRPr="00FD48E5" w14:paraId="0662A5A2"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2AB92F6C" w14:textId="77777777" w:rsidR="00516776" w:rsidRDefault="00516776" w:rsidP="00767D31">
            <w:pPr>
              <w:pStyle w:val="TAL"/>
            </w:pPr>
            <w:r>
              <w:t>array(string)</w:t>
            </w:r>
          </w:p>
        </w:tc>
        <w:tc>
          <w:tcPr>
            <w:tcW w:w="1350" w:type="dxa"/>
            <w:tcBorders>
              <w:top w:val="single" w:sz="4" w:space="0" w:color="auto"/>
              <w:left w:val="single" w:sz="4" w:space="0" w:color="auto"/>
              <w:bottom w:val="single" w:sz="4" w:space="0" w:color="auto"/>
              <w:right w:val="single" w:sz="4" w:space="0" w:color="auto"/>
            </w:tcBorders>
          </w:tcPr>
          <w:p w14:paraId="1D5D1841" w14:textId="77777777" w:rsidR="00516776" w:rsidRDefault="00516776" w:rsidP="00767D31">
            <w:pPr>
              <w:pStyle w:val="TAL"/>
            </w:pPr>
            <w:r>
              <w:t>0..10</w:t>
            </w:r>
          </w:p>
        </w:tc>
        <w:tc>
          <w:tcPr>
            <w:tcW w:w="3934" w:type="dxa"/>
            <w:tcBorders>
              <w:top w:val="single" w:sz="4" w:space="0" w:color="auto"/>
              <w:left w:val="single" w:sz="4" w:space="0" w:color="auto"/>
              <w:bottom w:val="single" w:sz="4" w:space="0" w:color="auto"/>
              <w:right w:val="single" w:sz="4" w:space="0" w:color="auto"/>
            </w:tcBorders>
          </w:tcPr>
          <w:p w14:paraId="17783D2C" w14:textId="77777777" w:rsidR="00516776" w:rsidRDefault="00516776" w:rsidP="00767D31">
            <w:pPr>
              <w:pStyle w:val="TAL"/>
            </w:pPr>
            <w:r w:rsidRPr="009F49EE">
              <w:t>exArrayElements</w:t>
            </w:r>
            <w:r>
              <w:t xml:space="preserve"> attribute description</w:t>
            </w:r>
          </w:p>
        </w:tc>
        <w:tc>
          <w:tcPr>
            <w:tcW w:w="2252" w:type="dxa"/>
            <w:tcBorders>
              <w:top w:val="single" w:sz="4" w:space="0" w:color="auto"/>
              <w:left w:val="single" w:sz="4" w:space="0" w:color="auto"/>
              <w:bottom w:val="single" w:sz="4" w:space="0" w:color="auto"/>
              <w:right w:val="single" w:sz="4" w:space="0" w:color="auto"/>
            </w:tcBorders>
          </w:tcPr>
          <w:p w14:paraId="7ACF865D" w14:textId="77777777" w:rsidR="00516776" w:rsidRPr="009F49EE" w:rsidRDefault="00516776" w:rsidP="00767D31">
            <w:pPr>
              <w:pStyle w:val="TAL"/>
            </w:pPr>
          </w:p>
        </w:tc>
      </w:tr>
      <w:tr w:rsidR="00516776" w:rsidRPr="00FD48E5" w14:paraId="3103840E"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1178F778" w14:textId="77777777" w:rsidR="00516776" w:rsidRDefault="00516776" w:rsidP="00767D31">
            <w:pPr>
              <w:pStyle w:val="TAL"/>
            </w:pPr>
            <w:r>
              <w:t>map(ExStructure)</w:t>
            </w:r>
          </w:p>
        </w:tc>
        <w:tc>
          <w:tcPr>
            <w:tcW w:w="1350" w:type="dxa"/>
            <w:tcBorders>
              <w:top w:val="single" w:sz="4" w:space="0" w:color="auto"/>
              <w:left w:val="single" w:sz="4" w:space="0" w:color="auto"/>
              <w:bottom w:val="single" w:sz="4" w:space="0" w:color="auto"/>
              <w:right w:val="single" w:sz="4" w:space="0" w:color="auto"/>
            </w:tcBorders>
          </w:tcPr>
          <w:p w14:paraId="68BA723C"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53BD581D" w14:textId="77777777" w:rsidR="00516776" w:rsidRDefault="00516776" w:rsidP="00767D31">
            <w:pPr>
              <w:pStyle w:val="TAL"/>
              <w:rPr>
                <w:rFonts w:cs="Arial"/>
                <w:szCs w:val="18"/>
              </w:rPr>
            </w:pPr>
            <w:r>
              <w:t xml:space="preserve">exMapElements </w:t>
            </w:r>
            <w:r>
              <w:rPr>
                <w:rFonts w:cs="Arial"/>
                <w:szCs w:val="18"/>
              </w:rPr>
              <w:t>attribute description</w:t>
            </w:r>
          </w:p>
        </w:tc>
        <w:tc>
          <w:tcPr>
            <w:tcW w:w="2252" w:type="dxa"/>
            <w:tcBorders>
              <w:top w:val="single" w:sz="4" w:space="0" w:color="auto"/>
              <w:left w:val="single" w:sz="4" w:space="0" w:color="auto"/>
              <w:bottom w:val="single" w:sz="4" w:space="0" w:color="auto"/>
              <w:right w:val="single" w:sz="4" w:space="0" w:color="auto"/>
            </w:tcBorders>
          </w:tcPr>
          <w:p w14:paraId="21EA3517" w14:textId="77777777" w:rsidR="00516776" w:rsidRDefault="00516776" w:rsidP="00767D31">
            <w:pPr>
              <w:pStyle w:val="TAL"/>
            </w:pPr>
          </w:p>
        </w:tc>
      </w:tr>
    </w:tbl>
    <w:p w14:paraId="6EEDD89C" w14:textId="77777777" w:rsidR="00516776" w:rsidRDefault="00516776" w:rsidP="00516776"/>
    <w:p w14:paraId="359BDC79" w14:textId="77777777" w:rsidR="00516776" w:rsidRDefault="00516776" w:rsidP="00516776">
      <w:pPr>
        <w:rPr>
          <w:lang w:eastAsia="zh-CN"/>
        </w:rPr>
      </w:pPr>
      <w:r>
        <w:rPr>
          <w:lang w:eastAsia="zh-CN"/>
        </w:rPr>
        <w:t>The data structure in table </w:t>
      </w:r>
      <w:r w:rsidRPr="00F1245C">
        <w:rPr>
          <w:lang w:eastAsia="zh-CN"/>
        </w:rPr>
        <w:t>5.3.</w:t>
      </w:r>
      <w:r>
        <w:rPr>
          <w:lang w:eastAsia="zh-CN"/>
        </w:rPr>
        <w:t>10</w:t>
      </w:r>
      <w:r w:rsidRPr="00F1245C">
        <w:rPr>
          <w:lang w:eastAsia="zh-CN"/>
        </w:rPr>
        <w:t>-1</w:t>
      </w:r>
      <w:r>
        <w:rPr>
          <w:lang w:eastAsia="zh-CN"/>
        </w:rPr>
        <w:t xml:space="preserve"> is described in an </w:t>
      </w:r>
      <w:r>
        <w:t>OpenAPI specification file as follows:</w:t>
      </w:r>
    </w:p>
    <w:p w14:paraId="3765D4EA" w14:textId="77777777" w:rsidR="00516776" w:rsidRPr="00D65A82" w:rsidRDefault="00516776" w:rsidP="00516776">
      <w:pPr>
        <w:pStyle w:val="PL"/>
      </w:pPr>
      <w:r w:rsidRPr="00D65A82">
        <w:t>components:</w:t>
      </w:r>
    </w:p>
    <w:p w14:paraId="58A5EF5F" w14:textId="77777777" w:rsidR="00516776" w:rsidRPr="00D65A82" w:rsidRDefault="00516776" w:rsidP="00516776">
      <w:pPr>
        <w:pStyle w:val="PL"/>
      </w:pPr>
      <w:r w:rsidRPr="00D65A82">
        <w:t xml:space="preserve">  schemas:</w:t>
      </w:r>
    </w:p>
    <w:p w14:paraId="70DCEB99" w14:textId="77777777" w:rsidR="00516776" w:rsidRPr="00D65A82" w:rsidRDefault="00516776" w:rsidP="00516776">
      <w:pPr>
        <w:pStyle w:val="PL"/>
      </w:pPr>
      <w:r w:rsidRPr="00D65A82">
        <w:t xml:space="preserve">    </w:t>
      </w:r>
      <w:r>
        <w:t>ExampleAlternativesType</w:t>
      </w:r>
      <w:r w:rsidRPr="00D65A82">
        <w:t>:</w:t>
      </w:r>
    </w:p>
    <w:p w14:paraId="66472F7C" w14:textId="77777777" w:rsidR="00516776" w:rsidRDefault="00516776" w:rsidP="00516776">
      <w:pPr>
        <w:pStyle w:val="PL"/>
      </w:pPr>
      <w:r>
        <w:t xml:space="preserve">      oneOf:</w:t>
      </w:r>
    </w:p>
    <w:p w14:paraId="53F59F42" w14:textId="77777777" w:rsidR="00516776" w:rsidRDefault="00516776" w:rsidP="00516776">
      <w:pPr>
        <w:pStyle w:val="PL"/>
      </w:pPr>
      <w:r>
        <w:t xml:space="preserve">      - </w:t>
      </w:r>
      <w:r w:rsidRPr="00D65A82">
        <w:t>$ref: '#/components/schemas/</w:t>
      </w:r>
      <w:r>
        <w:t>ExSimple</w:t>
      </w:r>
      <w:r w:rsidRPr="00D65A82">
        <w:t>'</w:t>
      </w:r>
    </w:p>
    <w:p w14:paraId="10EB8072" w14:textId="77777777" w:rsidR="00516776" w:rsidRDefault="00516776" w:rsidP="00516776">
      <w:pPr>
        <w:pStyle w:val="PL"/>
      </w:pPr>
      <w:r>
        <w:t xml:space="preserve">      - type: array</w:t>
      </w:r>
    </w:p>
    <w:p w14:paraId="35AB443F" w14:textId="77777777" w:rsidR="00516776" w:rsidRPr="00D65A82" w:rsidRDefault="00516776" w:rsidP="00516776">
      <w:pPr>
        <w:pStyle w:val="PL"/>
      </w:pPr>
      <w:r>
        <w:t xml:space="preserve">        </w:t>
      </w:r>
      <w:r w:rsidRPr="00D65A82">
        <w:t>items:</w:t>
      </w:r>
    </w:p>
    <w:p w14:paraId="0665EC86" w14:textId="77777777" w:rsidR="00516776" w:rsidRPr="00D65A82" w:rsidRDefault="00516776" w:rsidP="00516776">
      <w:pPr>
        <w:pStyle w:val="PL"/>
      </w:pPr>
      <w:r>
        <w:t xml:space="preserve">          </w:t>
      </w:r>
      <w:r w:rsidRPr="00D65A82">
        <w:t>type: string</w:t>
      </w:r>
    </w:p>
    <w:p w14:paraId="0F2F76AC" w14:textId="77777777" w:rsidR="00516776" w:rsidRPr="00D65A82" w:rsidRDefault="00516776" w:rsidP="00516776">
      <w:pPr>
        <w:pStyle w:val="PL"/>
      </w:pPr>
      <w:r>
        <w:t xml:space="preserve">        minI</w:t>
      </w:r>
      <w:r w:rsidRPr="00D65A82">
        <w:t>tems:</w:t>
      </w:r>
      <w:r>
        <w:t xml:space="preserve"> 0</w:t>
      </w:r>
    </w:p>
    <w:p w14:paraId="2AE85B7C" w14:textId="77777777" w:rsidR="00516776" w:rsidRDefault="00516776" w:rsidP="00516776">
      <w:pPr>
        <w:pStyle w:val="PL"/>
      </w:pPr>
      <w:r>
        <w:t xml:space="preserve">        maxI</w:t>
      </w:r>
      <w:r w:rsidRPr="00D65A82">
        <w:t>tems:</w:t>
      </w:r>
      <w:r>
        <w:t xml:space="preserve"> 10</w:t>
      </w:r>
    </w:p>
    <w:p w14:paraId="2F0A63F6" w14:textId="77777777" w:rsidR="00516776" w:rsidRPr="00D65A82" w:rsidRDefault="00516776" w:rsidP="00516776">
      <w:pPr>
        <w:pStyle w:val="PL"/>
      </w:pPr>
      <w:r>
        <w:t xml:space="preserve">        description: exArrayElements</w:t>
      </w:r>
      <w:r>
        <w:rPr>
          <w:rFonts w:cs="Arial"/>
          <w:szCs w:val="18"/>
        </w:rPr>
        <w:t xml:space="preserve"> attribute description</w:t>
      </w:r>
    </w:p>
    <w:p w14:paraId="3CA9ABE2" w14:textId="77777777" w:rsidR="00516776" w:rsidRPr="00D65A82" w:rsidRDefault="00516776" w:rsidP="00516776">
      <w:pPr>
        <w:pStyle w:val="PL"/>
      </w:pPr>
      <w:r>
        <w:t xml:space="preserve">      - </w:t>
      </w:r>
      <w:r w:rsidRPr="00D65A82">
        <w:t xml:space="preserve">type: </w:t>
      </w:r>
      <w:r>
        <w:t>object</w:t>
      </w:r>
    </w:p>
    <w:p w14:paraId="5433DCEF" w14:textId="77777777" w:rsidR="00516776" w:rsidRPr="00D65A82" w:rsidRDefault="00516776" w:rsidP="00516776">
      <w:pPr>
        <w:pStyle w:val="PL"/>
      </w:pPr>
      <w:r>
        <w:t xml:space="preserve">        </w:t>
      </w:r>
      <w:r w:rsidRPr="00162404">
        <w:t>additionalProperties</w:t>
      </w:r>
      <w:r w:rsidRPr="00D65A82">
        <w:t>:</w:t>
      </w:r>
    </w:p>
    <w:p w14:paraId="64AFA2E0" w14:textId="77777777" w:rsidR="00516776" w:rsidRPr="00D65A82" w:rsidRDefault="00516776" w:rsidP="00516776">
      <w:pPr>
        <w:pStyle w:val="PL"/>
      </w:pPr>
      <w:r w:rsidRPr="00D65A82">
        <w:t xml:space="preserve">          $ref: '#/components/schemas/</w:t>
      </w:r>
      <w:r>
        <w:t>ExStructure</w:t>
      </w:r>
      <w:r w:rsidRPr="00D65A82">
        <w:t>'</w:t>
      </w:r>
    </w:p>
    <w:p w14:paraId="4108545A" w14:textId="77777777" w:rsidR="00516776" w:rsidRDefault="00516776" w:rsidP="00516776">
      <w:pPr>
        <w:pStyle w:val="PL"/>
      </w:pPr>
      <w:r>
        <w:t xml:space="preserve">        minP</w:t>
      </w:r>
      <w:r w:rsidRPr="00162404">
        <w:t>roperties</w:t>
      </w:r>
      <w:r w:rsidRPr="00D65A82">
        <w:t>:</w:t>
      </w:r>
      <w:r>
        <w:t xml:space="preserve"> 1</w:t>
      </w:r>
    </w:p>
    <w:p w14:paraId="7798C687" w14:textId="77777777" w:rsidR="00516776" w:rsidRPr="00D65A82" w:rsidRDefault="00516776" w:rsidP="00516776">
      <w:pPr>
        <w:pStyle w:val="PL"/>
      </w:pPr>
      <w:r>
        <w:t xml:space="preserve">        description: exMapElements</w:t>
      </w:r>
      <w:r>
        <w:rPr>
          <w:rFonts w:cs="Arial"/>
          <w:szCs w:val="18"/>
        </w:rPr>
        <w:t xml:space="preserve"> attribute description</w:t>
      </w:r>
    </w:p>
    <w:p w14:paraId="3B050DF9" w14:textId="77777777" w:rsidR="00516776" w:rsidRPr="009F77F5" w:rsidRDefault="00516776" w:rsidP="004F1FBA">
      <w:pPr>
        <w:pStyle w:val="Heading3"/>
        <w:rPr>
          <w:rFonts w:eastAsia="SimSun"/>
          <w:lang w:val="x-none"/>
        </w:rPr>
      </w:pPr>
      <w:bookmarkStart w:id="950" w:name="_Toc19702518"/>
      <w:bookmarkStart w:id="951" w:name="_Toc27751679"/>
      <w:bookmarkStart w:id="952" w:name="_Toc35971765"/>
      <w:bookmarkStart w:id="953" w:name="_Toc35976014"/>
      <w:bookmarkStart w:id="954" w:name="_Toc44849471"/>
      <w:bookmarkStart w:id="955" w:name="_Toc51853113"/>
      <w:bookmarkStart w:id="956" w:name="_Toc51859786"/>
      <w:bookmarkStart w:id="957" w:name="_Toc155107196"/>
      <w:r w:rsidRPr="009F77F5">
        <w:rPr>
          <w:rFonts w:eastAsia="SimSun" w:hint="eastAsia"/>
          <w:lang w:val="x-none"/>
        </w:rPr>
        <w:t>5.</w:t>
      </w:r>
      <w:r w:rsidRPr="009F77F5">
        <w:rPr>
          <w:rFonts w:eastAsia="SimSun"/>
          <w:lang w:val="x-none"/>
        </w:rPr>
        <w:t>3</w:t>
      </w:r>
      <w:r w:rsidRPr="009F77F5">
        <w:rPr>
          <w:rFonts w:eastAsia="SimSun" w:hint="eastAsia"/>
          <w:lang w:val="x-none"/>
        </w:rPr>
        <w:t>.</w:t>
      </w:r>
      <w:r>
        <w:rPr>
          <w:rFonts w:eastAsia="SimSun"/>
          <w:lang w:val="de-DE"/>
        </w:rPr>
        <w:t>11</w:t>
      </w:r>
      <w:r w:rsidRPr="009F77F5">
        <w:rPr>
          <w:rFonts w:eastAsia="SimSun"/>
          <w:lang w:val="x-none"/>
        </w:rPr>
        <w:tab/>
        <w:t>Error Responses</w:t>
      </w:r>
      <w:bookmarkEnd w:id="950"/>
      <w:bookmarkEnd w:id="951"/>
      <w:bookmarkEnd w:id="952"/>
      <w:bookmarkEnd w:id="953"/>
      <w:bookmarkEnd w:id="954"/>
      <w:bookmarkEnd w:id="955"/>
      <w:bookmarkEnd w:id="956"/>
      <w:bookmarkEnd w:id="957"/>
    </w:p>
    <w:p w14:paraId="4BF5D6B5" w14:textId="77777777" w:rsidR="00516776" w:rsidRDefault="00516776" w:rsidP="00516776">
      <w:r w:rsidRPr="008F2F3C">
        <w:t xml:space="preserve">As described in </w:t>
      </w:r>
      <w:r>
        <w:t>clause</w:t>
      </w:r>
      <w:r w:rsidRPr="008F2F3C">
        <w:t xml:space="preserve"> 4.8 of the present specification and </w:t>
      </w:r>
      <w:r>
        <w:t>clause</w:t>
      </w:r>
      <w:r w:rsidRPr="008F2F3C">
        <w:t> 5.2.7 of 3GPP TS 29.500 [2]</w:t>
      </w:r>
      <w:r>
        <w:t>,</w:t>
      </w:r>
      <w:r w:rsidRPr="008F2F3C">
        <w:t xml:space="preserve"> 5GC SBI APIs use valid HTTP response codes as error codes in HTTP responses and may include a "ProblemDetails" data structure specified in </w:t>
      </w:r>
      <w:r>
        <w:t>clause</w:t>
      </w:r>
      <w:r w:rsidRPr="008F2F3C">
        <w:t> 5.2.4.1 of 3GPP TS 29.571 [5] or an application-specific data structure.</w:t>
      </w:r>
    </w:p>
    <w:p w14:paraId="313AC202" w14:textId="77777777" w:rsidR="00516776" w:rsidRPr="008F2F3C" w:rsidRDefault="00516776" w:rsidP="00516776">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w:t>
      </w:r>
      <w:r w:rsidRPr="005A14CD">
        <w:t>specifies HTTP status code per HTTP method</w:t>
      </w:r>
      <w:r>
        <w:t xml:space="preserve">. For each HTTP method of an API, HTTP status codes shall be specified using response code tables as described in clauses 5.2.2 and 5.2.3. </w:t>
      </w:r>
      <w:r w:rsidRPr="008F2F3C">
        <w:t xml:space="preserve">OpenAPI </w:t>
      </w:r>
      <w:r>
        <w:t xml:space="preserve">specification </w:t>
      </w:r>
      <w:r w:rsidRPr="008F2F3C">
        <w:t>file</w:t>
      </w:r>
      <w:r>
        <w:t>s shall include in the description of an HTTP method in the "paths" segment the mandatory HTTP status codes in 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and the HTTP status codes listed in response codes table of that HTTP method.</w:t>
      </w:r>
    </w:p>
    <w:p w14:paraId="3631A1EA" w14:textId="77777777" w:rsidR="00516776" w:rsidRPr="008F2F3C" w:rsidRDefault="00516776" w:rsidP="00516776">
      <w:r w:rsidRPr="008F2F3C">
        <w:t xml:space="preserve">For the purpose of referencing, HTTP error responses with "ProblemDetails" data structure are specified as part of the CommonData OpenAPI </w:t>
      </w:r>
      <w:r>
        <w:t xml:space="preserve">specification </w:t>
      </w:r>
      <w:r w:rsidRPr="008F2F3C">
        <w:t>file in Annex</w:t>
      </w:r>
      <w:r>
        <w:t> </w:t>
      </w:r>
      <w:r w:rsidRPr="008F2F3C">
        <w:t>A of 3GPP TS 29.571 [5].</w:t>
      </w:r>
    </w:p>
    <w:p w14:paraId="291D6A05" w14:textId="77777777" w:rsidR="00516776" w:rsidRPr="008F2F3C" w:rsidRDefault="00516776" w:rsidP="00516776">
      <w:r w:rsidRPr="008F2F3C">
        <w:t>Example:</w:t>
      </w:r>
    </w:p>
    <w:p w14:paraId="68791DC0" w14:textId="77777777" w:rsidR="00516776" w:rsidRPr="008F2F3C" w:rsidRDefault="00516776" w:rsidP="00516776">
      <w:r w:rsidRPr="008F2F3C">
        <w:t xml:space="preserve">In the </w:t>
      </w:r>
      <w:r>
        <w:t>e</w:t>
      </w:r>
      <w:r w:rsidRPr="008F2F3C">
        <w:t>xample below, the 400</w:t>
      </w:r>
      <w:r>
        <w:t>,</w:t>
      </w:r>
      <w:r w:rsidRPr="008F2F3C">
        <w:t xml:space="preserve"> 500 </w:t>
      </w:r>
      <w:r>
        <w:t xml:space="preserve">and default </w:t>
      </w:r>
      <w:r w:rsidRPr="008F2F3C">
        <w:t>error response descriptions defined in 3GPP TS 29.571 [5] are referenced.</w:t>
      </w:r>
    </w:p>
    <w:p w14:paraId="09774A16" w14:textId="77777777" w:rsidR="00516776" w:rsidRPr="008F2F3C" w:rsidRDefault="00516776" w:rsidP="00516776">
      <w:pPr>
        <w:pStyle w:val="PL"/>
      </w:pPr>
    </w:p>
    <w:p w14:paraId="4061E0B8" w14:textId="77777777" w:rsidR="00516776" w:rsidRPr="008F2F3C" w:rsidRDefault="00516776" w:rsidP="00516776">
      <w:pPr>
        <w:pStyle w:val="PL"/>
      </w:pPr>
      <w:r w:rsidRPr="008F2F3C">
        <w:t>paths:</w:t>
      </w:r>
    </w:p>
    <w:p w14:paraId="05F6CB90" w14:textId="77777777" w:rsidR="00516776" w:rsidRPr="008F2F3C" w:rsidRDefault="00516776" w:rsidP="00516776">
      <w:pPr>
        <w:pStyle w:val="PL"/>
      </w:pPr>
      <w:r w:rsidRPr="008F2F3C">
        <w:t xml:space="preserve">  /users:</w:t>
      </w:r>
    </w:p>
    <w:p w14:paraId="67EC092F" w14:textId="77777777" w:rsidR="00516776" w:rsidRPr="008F2F3C" w:rsidRDefault="00516776" w:rsidP="00516776">
      <w:pPr>
        <w:pStyle w:val="PL"/>
      </w:pPr>
      <w:r w:rsidRPr="008F2F3C">
        <w:t xml:space="preserve">    get:</w:t>
      </w:r>
    </w:p>
    <w:p w14:paraId="652940EA" w14:textId="77777777" w:rsidR="00516776" w:rsidRPr="008F2F3C" w:rsidRDefault="00516776" w:rsidP="00516776">
      <w:pPr>
        <w:pStyle w:val="PL"/>
      </w:pPr>
      <w:r w:rsidRPr="008F2F3C">
        <w:t xml:space="preserve">      responses:</w:t>
      </w:r>
    </w:p>
    <w:p w14:paraId="7AAC3FF9" w14:textId="77777777" w:rsidR="00516776" w:rsidRPr="008F2F3C" w:rsidRDefault="00516776" w:rsidP="00516776">
      <w:pPr>
        <w:pStyle w:val="PL"/>
      </w:pPr>
      <w:r w:rsidRPr="008F2F3C">
        <w:t xml:space="preserve">        '200':</w:t>
      </w:r>
    </w:p>
    <w:p w14:paraId="3D1F3409" w14:textId="77777777" w:rsidR="00516776" w:rsidRPr="008F2F3C" w:rsidRDefault="00516776" w:rsidP="00516776">
      <w:pPr>
        <w:pStyle w:val="PL"/>
      </w:pPr>
      <w:r w:rsidRPr="008F2F3C">
        <w:t xml:space="preserve">          content:</w:t>
      </w:r>
    </w:p>
    <w:p w14:paraId="711C0B6B" w14:textId="77777777" w:rsidR="00516776" w:rsidRPr="008F2F3C" w:rsidRDefault="00516776" w:rsidP="00516776">
      <w:pPr>
        <w:pStyle w:val="PL"/>
      </w:pPr>
      <w:r w:rsidRPr="008F2F3C">
        <w:t xml:space="preserve">            application/json</w:t>
      </w:r>
    </w:p>
    <w:p w14:paraId="5BEEF304" w14:textId="77777777" w:rsidR="00516776" w:rsidRPr="008F2F3C" w:rsidRDefault="00516776" w:rsidP="00516776">
      <w:pPr>
        <w:pStyle w:val="PL"/>
      </w:pPr>
      <w:r w:rsidRPr="008F2F3C">
        <w:t xml:space="preserve">              schema:</w:t>
      </w:r>
    </w:p>
    <w:p w14:paraId="78EDD710" w14:textId="77777777" w:rsidR="00516776" w:rsidRPr="008F2F3C" w:rsidRDefault="00516776" w:rsidP="00516776">
      <w:pPr>
        <w:pStyle w:val="PL"/>
      </w:pPr>
      <w:r w:rsidRPr="008F2F3C">
        <w:t xml:space="preserve">                $ref: '#/components/schemas/ExampleGetBody'</w:t>
      </w:r>
    </w:p>
    <w:p w14:paraId="57606F41" w14:textId="77777777" w:rsidR="00516776" w:rsidRPr="00986E88" w:rsidRDefault="00516776" w:rsidP="00516776">
      <w:pPr>
        <w:pStyle w:val="PL"/>
      </w:pPr>
      <w:r>
        <w:t xml:space="preserve">        '400</w:t>
      </w:r>
      <w:r w:rsidRPr="00986E88">
        <w:t>':</w:t>
      </w:r>
    </w:p>
    <w:p w14:paraId="299906ED" w14:textId="77777777" w:rsidR="00516776" w:rsidRPr="008F2F3C" w:rsidRDefault="00516776" w:rsidP="00516776">
      <w:pPr>
        <w:pStyle w:val="PL"/>
      </w:pPr>
      <w:r w:rsidRPr="008F2F3C">
        <w:t xml:space="preserve">        </w:t>
      </w:r>
      <w:r>
        <w:t xml:space="preserve">  </w:t>
      </w:r>
      <w:r w:rsidRPr="008F2F3C">
        <w:t>$ref: 'TS29571_CommonData.yaml#/components/responses/400'</w:t>
      </w:r>
    </w:p>
    <w:p w14:paraId="6EAB84AB" w14:textId="77777777" w:rsidR="00516776" w:rsidRDefault="00516776" w:rsidP="00516776">
      <w:pPr>
        <w:pStyle w:val="PL"/>
      </w:pPr>
      <w:r>
        <w:t xml:space="preserve">        '500':</w:t>
      </w:r>
    </w:p>
    <w:p w14:paraId="450D7467" w14:textId="77777777" w:rsidR="00516776" w:rsidRPr="008F2F3C" w:rsidRDefault="00516776" w:rsidP="00516776">
      <w:pPr>
        <w:pStyle w:val="PL"/>
      </w:pPr>
      <w:r w:rsidRPr="008F2F3C">
        <w:t xml:space="preserve">        </w:t>
      </w:r>
      <w:r>
        <w:t xml:space="preserve">  </w:t>
      </w:r>
      <w:r w:rsidRPr="008F2F3C">
        <w:t>$ref: 'TS29571_CommonData.yaml#/components/responses/500'</w:t>
      </w:r>
    </w:p>
    <w:p w14:paraId="30377CFE" w14:textId="77777777" w:rsidR="00516776" w:rsidRDefault="00516776" w:rsidP="00516776">
      <w:pPr>
        <w:pStyle w:val="PL"/>
      </w:pPr>
      <w:r>
        <w:t xml:space="preserve">        default:</w:t>
      </w:r>
    </w:p>
    <w:p w14:paraId="5BC2F37D" w14:textId="77777777" w:rsidR="00516776" w:rsidRDefault="00516776" w:rsidP="00516776">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6103ECBB" w14:textId="77777777" w:rsidR="00516776" w:rsidRDefault="00516776" w:rsidP="00516776">
      <w:pPr>
        <w:rPr>
          <w:lang w:val="en-US"/>
        </w:rPr>
      </w:pPr>
    </w:p>
    <w:p w14:paraId="6E9DB878" w14:textId="77777777" w:rsidR="00516776" w:rsidRDefault="00516776" w:rsidP="00516776">
      <w:r>
        <w:lastRenderedPageBreak/>
        <w:t xml:space="preserve">The following definitions provided in </w:t>
      </w:r>
      <w:r w:rsidRPr="008F2F3C">
        <w:t>Annex</w:t>
      </w:r>
      <w:r>
        <w:t> </w:t>
      </w:r>
      <w:r w:rsidRPr="008F2F3C">
        <w:t>A of 3GPP TS 29.571 [5]</w:t>
      </w:r>
      <w:r>
        <w:t xml:space="preserve"> are used in that example:</w:t>
      </w:r>
    </w:p>
    <w:p w14:paraId="33BABB12" w14:textId="77777777" w:rsidR="00516776" w:rsidRPr="00CF152B" w:rsidRDefault="00516776" w:rsidP="00516776">
      <w:pPr>
        <w:pStyle w:val="PL"/>
      </w:pPr>
      <w:r w:rsidRPr="00CF152B">
        <w:t>components:</w:t>
      </w:r>
    </w:p>
    <w:p w14:paraId="1DA77589" w14:textId="77777777" w:rsidR="00516776" w:rsidRPr="00CF152B" w:rsidRDefault="00516776" w:rsidP="00516776">
      <w:pPr>
        <w:pStyle w:val="PL"/>
      </w:pPr>
      <w:r w:rsidRPr="00CF152B">
        <w:t xml:space="preserve">  responses:</w:t>
      </w:r>
    </w:p>
    <w:p w14:paraId="3C54D400" w14:textId="77777777" w:rsidR="00516776" w:rsidRPr="00CF152B" w:rsidRDefault="00516776" w:rsidP="00516776">
      <w:pPr>
        <w:pStyle w:val="PL"/>
      </w:pPr>
      <w:r w:rsidRPr="00CF152B">
        <w:t xml:space="preserve">    '400':</w:t>
      </w:r>
    </w:p>
    <w:p w14:paraId="1D55C591" w14:textId="77777777" w:rsidR="00516776" w:rsidRPr="00CF152B" w:rsidRDefault="00516776" w:rsidP="00516776">
      <w:pPr>
        <w:pStyle w:val="PL"/>
      </w:pPr>
      <w:r w:rsidRPr="00CF152B">
        <w:t xml:space="preserve">      description: Bad request</w:t>
      </w:r>
    </w:p>
    <w:p w14:paraId="7E88FCAD" w14:textId="77777777" w:rsidR="00516776" w:rsidRPr="00CF152B" w:rsidRDefault="00516776" w:rsidP="00516776">
      <w:pPr>
        <w:pStyle w:val="PL"/>
      </w:pPr>
      <w:r w:rsidRPr="00CF152B">
        <w:t xml:space="preserve">      content:</w:t>
      </w:r>
    </w:p>
    <w:p w14:paraId="6852711B" w14:textId="77777777" w:rsidR="00516776" w:rsidRPr="00CF152B" w:rsidRDefault="00516776" w:rsidP="00516776">
      <w:pPr>
        <w:pStyle w:val="PL"/>
      </w:pPr>
      <w:r w:rsidRPr="00CF152B">
        <w:t xml:space="preserve">        application/problem+json:</w:t>
      </w:r>
    </w:p>
    <w:p w14:paraId="3DCA072E" w14:textId="77777777" w:rsidR="00516776" w:rsidRPr="00CF152B" w:rsidRDefault="00516776" w:rsidP="00516776">
      <w:pPr>
        <w:pStyle w:val="PL"/>
      </w:pPr>
      <w:r w:rsidRPr="00CF152B">
        <w:t xml:space="preserve">          schema:</w:t>
      </w:r>
    </w:p>
    <w:p w14:paraId="0A82388B" w14:textId="77777777" w:rsidR="00516776" w:rsidRPr="00CF152B" w:rsidRDefault="00516776" w:rsidP="00516776">
      <w:pPr>
        <w:pStyle w:val="PL"/>
      </w:pPr>
      <w:r w:rsidRPr="00CF152B">
        <w:t xml:space="preserve">            $ref: '#/components/schemas/ProblemDetails'</w:t>
      </w:r>
    </w:p>
    <w:p w14:paraId="40BFF540" w14:textId="77777777" w:rsidR="00516776" w:rsidRPr="00CF152B" w:rsidRDefault="00516776" w:rsidP="00516776">
      <w:pPr>
        <w:pStyle w:val="PL"/>
      </w:pPr>
      <w:r w:rsidRPr="00CF152B">
        <w:t xml:space="preserve">    '500':</w:t>
      </w:r>
    </w:p>
    <w:p w14:paraId="1F308067" w14:textId="77777777" w:rsidR="00516776" w:rsidRPr="00CF152B" w:rsidRDefault="00516776" w:rsidP="00516776">
      <w:pPr>
        <w:pStyle w:val="PL"/>
      </w:pPr>
      <w:r w:rsidRPr="00CF152B">
        <w:t xml:space="preserve">      description: Internal Server Error</w:t>
      </w:r>
    </w:p>
    <w:p w14:paraId="22BAB554" w14:textId="77777777" w:rsidR="00516776" w:rsidRPr="00CF152B" w:rsidRDefault="00516776" w:rsidP="00516776">
      <w:pPr>
        <w:pStyle w:val="PL"/>
      </w:pPr>
      <w:r w:rsidRPr="00CF152B">
        <w:t xml:space="preserve">      content:</w:t>
      </w:r>
    </w:p>
    <w:p w14:paraId="6FCB1D0C" w14:textId="77777777" w:rsidR="00516776" w:rsidRPr="00CF152B" w:rsidRDefault="00516776" w:rsidP="00516776">
      <w:pPr>
        <w:pStyle w:val="PL"/>
      </w:pPr>
      <w:r w:rsidRPr="00CF152B">
        <w:t xml:space="preserve">        application/problem+json:</w:t>
      </w:r>
    </w:p>
    <w:p w14:paraId="5E2644C7" w14:textId="77777777" w:rsidR="00516776" w:rsidRPr="00CF152B" w:rsidRDefault="00516776" w:rsidP="00516776">
      <w:pPr>
        <w:pStyle w:val="PL"/>
      </w:pPr>
      <w:r w:rsidRPr="00CF152B">
        <w:t xml:space="preserve">          schema:</w:t>
      </w:r>
    </w:p>
    <w:p w14:paraId="7D296406" w14:textId="77777777" w:rsidR="00516776" w:rsidRPr="00CF152B" w:rsidRDefault="00516776" w:rsidP="00516776">
      <w:pPr>
        <w:pStyle w:val="PL"/>
      </w:pPr>
      <w:r w:rsidRPr="00CF152B">
        <w:t xml:space="preserve">            $ref: '#/components/schemas/ProblemDetails'</w:t>
      </w:r>
    </w:p>
    <w:p w14:paraId="37EF434D" w14:textId="77777777" w:rsidR="00516776" w:rsidRPr="00CF152B" w:rsidRDefault="00516776" w:rsidP="00516776">
      <w:pPr>
        <w:pStyle w:val="PL"/>
      </w:pPr>
      <w:r w:rsidRPr="00CF152B">
        <w:t xml:space="preserve">    </w:t>
      </w:r>
      <w:r>
        <w:t>default</w:t>
      </w:r>
      <w:r w:rsidRPr="00CF152B">
        <w:t>:</w:t>
      </w:r>
    </w:p>
    <w:p w14:paraId="70F5A408" w14:textId="77777777" w:rsidR="00516776" w:rsidRPr="008F2F3C" w:rsidRDefault="00516776" w:rsidP="00516776">
      <w:pPr>
        <w:pStyle w:val="PL"/>
      </w:pPr>
      <w:r w:rsidRPr="00CF152B">
        <w:t xml:space="preserve">      description: </w:t>
      </w:r>
      <w:r>
        <w:t>Generic Error</w:t>
      </w:r>
    </w:p>
    <w:p w14:paraId="1AA2B68D" w14:textId="77777777" w:rsidR="00516776" w:rsidRPr="00ED74EC" w:rsidRDefault="00516776" w:rsidP="004F1FBA">
      <w:pPr>
        <w:pStyle w:val="Heading3"/>
        <w:rPr>
          <w:lang w:eastAsia="zh-CN"/>
        </w:rPr>
      </w:pPr>
      <w:bookmarkStart w:id="958" w:name="_Toc19702519"/>
      <w:bookmarkStart w:id="959" w:name="_Toc27751680"/>
      <w:bookmarkStart w:id="960" w:name="_Toc35971766"/>
      <w:bookmarkStart w:id="961" w:name="_Toc35976015"/>
      <w:bookmarkStart w:id="962" w:name="_Toc44849472"/>
      <w:bookmarkStart w:id="963" w:name="_Toc51853114"/>
      <w:bookmarkStart w:id="964" w:name="_Toc51859787"/>
      <w:bookmarkStart w:id="965" w:name="_Toc155107197"/>
      <w:r>
        <w:rPr>
          <w:rFonts w:hint="eastAsia"/>
          <w:lang w:eastAsia="zh-CN"/>
        </w:rPr>
        <w:t>5.</w:t>
      </w:r>
      <w:r>
        <w:rPr>
          <w:lang w:eastAsia="zh-CN"/>
        </w:rPr>
        <w:t>3</w:t>
      </w:r>
      <w:r>
        <w:rPr>
          <w:rFonts w:hint="eastAsia"/>
          <w:lang w:eastAsia="zh-CN"/>
        </w:rPr>
        <w:t>.</w:t>
      </w:r>
      <w:r>
        <w:rPr>
          <w:lang w:eastAsia="zh-CN"/>
        </w:rPr>
        <w:t>12</w:t>
      </w:r>
      <w:r>
        <w:tab/>
      </w:r>
      <w:r>
        <w:rPr>
          <w:lang w:eastAsia="zh-CN"/>
        </w:rPr>
        <w:t>Enumerations</w:t>
      </w:r>
      <w:bookmarkEnd w:id="958"/>
      <w:bookmarkEnd w:id="959"/>
      <w:bookmarkEnd w:id="960"/>
      <w:bookmarkEnd w:id="961"/>
      <w:bookmarkEnd w:id="962"/>
      <w:bookmarkEnd w:id="963"/>
      <w:bookmarkEnd w:id="964"/>
      <w:bookmarkEnd w:id="965"/>
    </w:p>
    <w:p w14:paraId="6004B9DF" w14:textId="77777777" w:rsidR="00554F37" w:rsidRDefault="00554F37" w:rsidP="00554F37">
      <w:bookmarkStart w:id="966" w:name="_Toc19702520"/>
      <w:bookmarkStart w:id="967" w:name="_Toc27751681"/>
      <w:bookmarkStart w:id="968" w:name="_Toc35971767"/>
      <w:bookmarkStart w:id="969" w:name="_Toc35976016"/>
      <w:bookmarkStart w:id="970" w:name="_Toc44849473"/>
      <w:bookmarkStart w:id="971" w:name="_Toc51853115"/>
      <w:bookmarkStart w:id="972" w:name="_Toc51859788"/>
      <w:r>
        <w:rPr>
          <w:lang w:eastAsia="zh-CN"/>
        </w:rPr>
        <w:t>For enumerations, as defined in clause </w:t>
      </w:r>
      <w:r>
        <w:rPr>
          <w:rFonts w:hint="eastAsia"/>
          <w:lang w:eastAsia="zh-CN"/>
        </w:rPr>
        <w:t>5.2.4.</w:t>
      </w:r>
      <w:r>
        <w:rPr>
          <w:lang w:eastAsia="zh-CN"/>
        </w:rPr>
        <w:t xml:space="preserve">3, the </w:t>
      </w:r>
      <w:r>
        <w:t xml:space="preserve">OpenAPI Specification [4] file shall contain a definition in the components/schemas clause defining a schema with the name of the </w:t>
      </w:r>
      <w:r>
        <w:rPr>
          <w:lang w:eastAsia="zh-CN"/>
        </w:rPr>
        <w:t>enumeration</w:t>
      </w:r>
      <w:r>
        <w:t xml:space="preserve"> as key.</w:t>
      </w:r>
    </w:p>
    <w:p w14:paraId="305B82D8" w14:textId="77777777" w:rsidR="00554F37" w:rsidRDefault="00554F37" w:rsidP="00554F37">
      <w:r>
        <w:t>The schema</w:t>
      </w:r>
    </w:p>
    <w:p w14:paraId="41B76259" w14:textId="77777777" w:rsidR="00554F37" w:rsidRDefault="00554F37" w:rsidP="00554F37">
      <w:pPr>
        <w:pStyle w:val="B1"/>
      </w:pPr>
      <w:r>
        <w:t>-</w:t>
      </w:r>
      <w:r>
        <w:tab/>
        <w:t>shall contain the "anyOf" keyword listing as alternatives:</w:t>
      </w:r>
    </w:p>
    <w:p w14:paraId="3344CDEB" w14:textId="77777777" w:rsidR="00554F37" w:rsidRDefault="00554F37" w:rsidP="00554F37">
      <w:pPr>
        <w:pStyle w:val="B2"/>
      </w:pPr>
      <w:r>
        <w:t>1.</w:t>
      </w:r>
      <w:r>
        <w:tab/>
        <w:t>the "type: string" keyword and the "enum" keyword with a list of all defined values for the enumeration; and</w:t>
      </w:r>
    </w:p>
    <w:p w14:paraId="719C8530" w14:textId="752EB8D8" w:rsidR="00554F37" w:rsidRDefault="00554F37" w:rsidP="00554F37">
      <w:pPr>
        <w:pStyle w:val="B2"/>
      </w:pPr>
      <w:r>
        <w:t>2.</w:t>
      </w:r>
      <w:r>
        <w:tab/>
        <w:t>the "type: string" keyword and the "description" keyword with a description stating that the string is only provided for forward compatibility with future extensions but is not used to encode contents defined in the present version of the specification. Future extensions may need to be defined in conjunction with the supported feature mechanism as specified in clause 6.6.2 of 3GPP TS 29.500 [2], and</w:t>
      </w:r>
    </w:p>
    <w:p w14:paraId="1CAE73F5" w14:textId="7B935FA8" w:rsidR="00554F37" w:rsidRDefault="00554F37" w:rsidP="00554F37">
      <w:pPr>
        <w:pStyle w:val="B1"/>
      </w:pPr>
      <w:r>
        <w:t>-</w:t>
      </w:r>
      <w:r>
        <w:tab/>
        <w:t>should contain a description field, containing the overall meaning and purpose of the enumeration; additionally, this field may contain a list of the defined values of the enumeration together with explanations of those values.</w:t>
      </w:r>
    </w:p>
    <w:p w14:paraId="6FC200F0" w14:textId="3240BE33" w:rsidR="00554F37" w:rsidRPr="00960229" w:rsidRDefault="00554F37" w:rsidP="00960229">
      <w:pPr>
        <w:pStyle w:val="NO"/>
        <w:rPr>
          <w:lang w:val="en-US" w:eastAsia="zh-CN"/>
        </w:rPr>
      </w:pPr>
      <w:r>
        <w:rPr>
          <w:lang w:val="en-US" w:eastAsia="zh-CN"/>
        </w:rPr>
        <w:t>NOTE:</w:t>
      </w:r>
      <w:r>
        <w:rPr>
          <w:lang w:val="en-US" w:eastAsia="zh-CN"/>
        </w:rPr>
        <w:tab/>
      </w:r>
      <w:r>
        <w:rPr>
          <w:lang w:val="en-US"/>
        </w:rPr>
        <w:t>The "enum" keyword restricts the permissible values of the string to the enumerated ones. This can lead to extensibility problems when new values need to be introduced</w:t>
      </w:r>
      <w:r>
        <w:t>.</w:t>
      </w:r>
    </w:p>
    <w:p w14:paraId="00AAEB1B" w14:textId="77777777" w:rsidR="00554F37" w:rsidRDefault="00554F37" w:rsidP="00554F37">
      <w:pPr>
        <w:rPr>
          <w:lang w:eastAsia="zh-CN"/>
        </w:rPr>
      </w:pPr>
      <w:r>
        <w:rPr>
          <w:lang w:eastAsia="zh-CN"/>
        </w:rPr>
        <w:t>Example:</w:t>
      </w:r>
    </w:p>
    <w:p w14:paraId="380A1E49" w14:textId="77777777" w:rsidR="00554F37" w:rsidRDefault="00554F37" w:rsidP="00554F37">
      <w:pPr>
        <w:rPr>
          <w:lang w:eastAsia="zh-CN"/>
        </w:rPr>
      </w:pPr>
      <w:r>
        <w:rPr>
          <w:lang w:eastAsia="zh-CN"/>
        </w:rPr>
        <w:t>ExampleEnumeration represents xxx, and it is used to indicate yyy or zzz; it complies with the provisions defined in Table 5.3.12-1</w:t>
      </w:r>
    </w:p>
    <w:p w14:paraId="7738A831" w14:textId="77777777" w:rsidR="00554F37" w:rsidRDefault="00554F37" w:rsidP="00554F37">
      <w:pPr>
        <w:pStyle w:val="TH"/>
      </w:pPr>
      <w:r>
        <w:rPr>
          <w:noProof/>
        </w:rPr>
        <w:t>Table </w:t>
      </w:r>
      <w:r>
        <w:t>5.3.12-1</w:t>
      </w:r>
      <w:r w:rsidRPr="00384E92">
        <w:t>:</w:t>
      </w:r>
      <w:r>
        <w:t xml:space="preserve"> </w:t>
      </w:r>
      <w:r w:rsidRPr="000976C6">
        <w:t xml:space="preserve">Enumeration </w:t>
      </w:r>
      <w:r>
        <w:t>ExampleEnumeration</w:t>
      </w:r>
    </w:p>
    <w:tbl>
      <w:tblPr>
        <w:tblW w:w="4894" w:type="pct"/>
        <w:jc w:val="center"/>
        <w:tblCellMar>
          <w:left w:w="0" w:type="dxa"/>
          <w:right w:w="0" w:type="dxa"/>
        </w:tblCellMar>
        <w:tblLook w:val="04A0" w:firstRow="1" w:lastRow="0" w:firstColumn="1" w:lastColumn="0" w:noHBand="0" w:noVBand="1"/>
      </w:tblPr>
      <w:tblGrid>
        <w:gridCol w:w="2125"/>
        <w:gridCol w:w="4254"/>
        <w:gridCol w:w="3173"/>
      </w:tblGrid>
      <w:tr w:rsidR="00554F37" w:rsidRPr="00387BE7" w14:paraId="20BE5D65" w14:textId="77777777" w:rsidTr="00B62F66">
        <w:trPr>
          <w:jc w:val="center"/>
        </w:trPr>
        <w:tc>
          <w:tcPr>
            <w:tcW w:w="11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39944A7" w14:textId="77777777" w:rsidR="00554F37" w:rsidRDefault="00554F37" w:rsidP="00B62F66">
            <w:pPr>
              <w:pStyle w:val="TAH"/>
            </w:pPr>
            <w:r>
              <w:t>Enumeration value</w:t>
            </w:r>
          </w:p>
        </w:tc>
        <w:tc>
          <w:tcPr>
            <w:tcW w:w="22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9EBA764" w14:textId="77777777" w:rsidR="00554F37" w:rsidRDefault="00554F37" w:rsidP="00B62F66">
            <w:pPr>
              <w:pStyle w:val="TAH"/>
            </w:pPr>
            <w:r>
              <w:t>Description</w:t>
            </w:r>
          </w:p>
        </w:tc>
        <w:tc>
          <w:tcPr>
            <w:tcW w:w="1661" w:type="pct"/>
            <w:tcBorders>
              <w:top w:val="single" w:sz="8" w:space="0" w:color="auto"/>
              <w:left w:val="nil"/>
              <w:bottom w:val="single" w:sz="8" w:space="0" w:color="auto"/>
              <w:right w:val="single" w:sz="8" w:space="0" w:color="auto"/>
            </w:tcBorders>
            <w:shd w:val="clear" w:color="auto" w:fill="C0C0C0"/>
          </w:tcPr>
          <w:p w14:paraId="2081704F" w14:textId="77777777" w:rsidR="00554F37" w:rsidRDefault="00554F37" w:rsidP="00B62F66">
            <w:pPr>
              <w:pStyle w:val="TAH"/>
            </w:pPr>
            <w:r>
              <w:t>Applicability</w:t>
            </w:r>
          </w:p>
        </w:tc>
      </w:tr>
      <w:tr w:rsidR="00554F37" w:rsidRPr="0015708C" w14:paraId="24754FDE" w14:textId="77777777" w:rsidTr="00B62F66">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11A53D" w14:textId="51F20232" w:rsidR="00554F37" w:rsidRPr="00D45FBF" w:rsidRDefault="00554F37" w:rsidP="00B62F66">
            <w:pPr>
              <w:pStyle w:val="TAL"/>
            </w:pPr>
            <w:r>
              <w:t>"ONE"</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FCDBD1" w14:textId="77777777" w:rsidR="00554F37" w:rsidRDefault="00554F37" w:rsidP="00B62F66">
            <w:pPr>
              <w:pStyle w:val="TAL"/>
            </w:pPr>
            <w:r>
              <w:rPr>
                <w:rFonts w:cs="Arial"/>
                <w:szCs w:val="18"/>
                <w:lang w:val="en-US" w:eastAsia="zh-CN"/>
              </w:rPr>
              <w:t xml:space="preserve">Value One </w:t>
            </w:r>
            <w:r>
              <w:rPr>
                <w:rFonts w:cs="Arial"/>
                <w:szCs w:val="18"/>
              </w:rPr>
              <w:t>description</w:t>
            </w:r>
          </w:p>
        </w:tc>
        <w:tc>
          <w:tcPr>
            <w:tcW w:w="1661" w:type="pct"/>
            <w:tcBorders>
              <w:top w:val="single" w:sz="8" w:space="0" w:color="auto"/>
              <w:left w:val="nil"/>
              <w:bottom w:val="single" w:sz="8" w:space="0" w:color="auto"/>
              <w:right w:val="single" w:sz="8" w:space="0" w:color="auto"/>
            </w:tcBorders>
          </w:tcPr>
          <w:p w14:paraId="3489C5C8" w14:textId="77777777" w:rsidR="00554F37" w:rsidRDefault="00554F37" w:rsidP="00B62F66">
            <w:pPr>
              <w:pStyle w:val="TAL"/>
              <w:rPr>
                <w:rFonts w:cs="Arial"/>
                <w:szCs w:val="18"/>
                <w:lang w:val="en-US" w:eastAsia="zh-CN"/>
              </w:rPr>
            </w:pPr>
          </w:p>
        </w:tc>
      </w:tr>
      <w:tr w:rsidR="00554F37" w14:paraId="6DF637DA" w14:textId="77777777" w:rsidTr="00B62F66">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85B2B1" w14:textId="02112324" w:rsidR="00554F37" w:rsidRPr="00D45FBF" w:rsidRDefault="00554F37" w:rsidP="00B62F66">
            <w:pPr>
              <w:pStyle w:val="TAL"/>
            </w:pPr>
            <w:r>
              <w:t>"TWO"</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250F3B" w14:textId="77777777" w:rsidR="00554F37" w:rsidRDefault="00554F37" w:rsidP="00B62F66">
            <w:pPr>
              <w:pStyle w:val="TAL"/>
            </w:pPr>
            <w:r>
              <w:rPr>
                <w:rFonts w:cs="Arial"/>
                <w:szCs w:val="18"/>
                <w:lang w:val="en-US" w:eastAsia="zh-CN"/>
              </w:rPr>
              <w:t xml:space="preserve">Value Two </w:t>
            </w:r>
            <w:r>
              <w:rPr>
                <w:rFonts w:cs="Arial"/>
                <w:szCs w:val="18"/>
              </w:rPr>
              <w:t>description</w:t>
            </w:r>
          </w:p>
        </w:tc>
        <w:tc>
          <w:tcPr>
            <w:tcW w:w="1661" w:type="pct"/>
            <w:tcBorders>
              <w:top w:val="single" w:sz="8" w:space="0" w:color="auto"/>
              <w:left w:val="nil"/>
              <w:bottom w:val="single" w:sz="8" w:space="0" w:color="auto"/>
              <w:right w:val="single" w:sz="8" w:space="0" w:color="auto"/>
            </w:tcBorders>
          </w:tcPr>
          <w:p w14:paraId="57C64FF4" w14:textId="77777777" w:rsidR="00554F37" w:rsidRDefault="00554F37" w:rsidP="00B62F66">
            <w:pPr>
              <w:pStyle w:val="TAL"/>
              <w:rPr>
                <w:rFonts w:cs="Arial"/>
                <w:szCs w:val="18"/>
                <w:lang w:val="en-US" w:eastAsia="zh-CN"/>
              </w:rPr>
            </w:pPr>
          </w:p>
        </w:tc>
      </w:tr>
    </w:tbl>
    <w:p w14:paraId="19C99BD6" w14:textId="77777777" w:rsidR="00554F37" w:rsidRDefault="00554F37" w:rsidP="00554F37"/>
    <w:p w14:paraId="666C1B1C" w14:textId="77777777" w:rsidR="00554F37" w:rsidRDefault="00554F37" w:rsidP="00554F37">
      <w:pPr>
        <w:rPr>
          <w:lang w:eastAsia="zh-CN"/>
        </w:rPr>
      </w:pPr>
      <w:r>
        <w:rPr>
          <w:lang w:eastAsia="zh-CN"/>
        </w:rPr>
        <w:t>The data structure in table </w:t>
      </w:r>
      <w:r w:rsidRPr="00F1245C">
        <w:rPr>
          <w:lang w:eastAsia="zh-CN"/>
        </w:rPr>
        <w:t>5.3.</w:t>
      </w:r>
      <w:r>
        <w:rPr>
          <w:lang w:eastAsia="zh-CN"/>
        </w:rPr>
        <w:t>12</w:t>
      </w:r>
      <w:r w:rsidRPr="00F1245C">
        <w:rPr>
          <w:lang w:eastAsia="zh-CN"/>
        </w:rPr>
        <w:t>-1</w:t>
      </w:r>
      <w:r>
        <w:rPr>
          <w:lang w:eastAsia="zh-CN"/>
        </w:rPr>
        <w:t xml:space="preserve"> is described in an </w:t>
      </w:r>
      <w:r>
        <w:t>OpenAPI specification file as follows:</w:t>
      </w:r>
    </w:p>
    <w:p w14:paraId="5C58EE1E" w14:textId="77777777" w:rsidR="00554F37" w:rsidRPr="00D65A82" w:rsidRDefault="00554F37" w:rsidP="00554F37">
      <w:pPr>
        <w:pStyle w:val="PL"/>
      </w:pPr>
      <w:r w:rsidRPr="00D65A82">
        <w:t>components:</w:t>
      </w:r>
    </w:p>
    <w:p w14:paraId="5AB3D2C8" w14:textId="77777777" w:rsidR="00554F37" w:rsidRPr="00D65A82" w:rsidRDefault="00554F37" w:rsidP="00554F37">
      <w:pPr>
        <w:pStyle w:val="PL"/>
      </w:pPr>
      <w:r w:rsidRPr="00D65A82">
        <w:t xml:space="preserve">  schemas:</w:t>
      </w:r>
    </w:p>
    <w:p w14:paraId="3FAA3359" w14:textId="77777777" w:rsidR="00554F37" w:rsidRDefault="00554F37" w:rsidP="00554F37">
      <w:pPr>
        <w:pStyle w:val="PL"/>
      </w:pPr>
      <w:r>
        <w:t xml:space="preserve">    ExampleEnumeration:</w:t>
      </w:r>
    </w:p>
    <w:p w14:paraId="7F80BE5C" w14:textId="77777777" w:rsidR="00554F37" w:rsidRDefault="00554F37" w:rsidP="00554F37">
      <w:pPr>
        <w:pStyle w:val="PL"/>
      </w:pPr>
      <w:r>
        <w:t xml:space="preserve">      anyOf:</w:t>
      </w:r>
    </w:p>
    <w:p w14:paraId="0913D83F" w14:textId="77777777" w:rsidR="00554F37" w:rsidRDefault="00554F37" w:rsidP="00554F37">
      <w:pPr>
        <w:pStyle w:val="PL"/>
      </w:pPr>
      <w:r>
        <w:t xml:space="preserve">      - type: string</w:t>
      </w:r>
    </w:p>
    <w:p w14:paraId="595B9013" w14:textId="77777777" w:rsidR="00554F37" w:rsidRDefault="00554F37" w:rsidP="00554F37">
      <w:pPr>
        <w:pStyle w:val="PL"/>
      </w:pPr>
      <w:r>
        <w:t xml:space="preserve">        enum:</w:t>
      </w:r>
    </w:p>
    <w:p w14:paraId="28B302AB" w14:textId="5A8CEC30" w:rsidR="00554F37" w:rsidRDefault="00554F37" w:rsidP="00554F37">
      <w:pPr>
        <w:pStyle w:val="PL"/>
      </w:pPr>
      <w:r>
        <w:t xml:space="preserve">          - ONE</w:t>
      </w:r>
    </w:p>
    <w:p w14:paraId="767A24D2" w14:textId="6B6A3B33" w:rsidR="00554F37" w:rsidRDefault="00554F37" w:rsidP="00554F37">
      <w:pPr>
        <w:pStyle w:val="PL"/>
      </w:pPr>
      <w:r>
        <w:t xml:space="preserve">          - TWO</w:t>
      </w:r>
    </w:p>
    <w:p w14:paraId="46E3902A" w14:textId="77777777" w:rsidR="00554F37" w:rsidRDefault="00554F37" w:rsidP="00554F37">
      <w:pPr>
        <w:pStyle w:val="PL"/>
      </w:pPr>
      <w:r>
        <w:t xml:space="preserve">      - type: string</w:t>
      </w:r>
    </w:p>
    <w:p w14:paraId="231E691C" w14:textId="77777777" w:rsidR="00554F37" w:rsidRDefault="00554F37" w:rsidP="00554F37">
      <w:pPr>
        <w:pStyle w:val="PL"/>
      </w:pPr>
      <w:r>
        <w:t xml:space="preserve">        description: &gt;</w:t>
      </w:r>
    </w:p>
    <w:p w14:paraId="60B32672" w14:textId="77777777" w:rsidR="00554F37" w:rsidRDefault="00554F37" w:rsidP="00554F37">
      <w:pPr>
        <w:pStyle w:val="PL"/>
      </w:pPr>
      <w:r>
        <w:t xml:space="preserve">          This string provides forward-compatibility with future</w:t>
      </w:r>
    </w:p>
    <w:p w14:paraId="53D6C3FF" w14:textId="77777777" w:rsidR="00554F37" w:rsidRDefault="00554F37" w:rsidP="00554F37">
      <w:pPr>
        <w:pStyle w:val="PL"/>
      </w:pPr>
      <w:r>
        <w:t xml:space="preserve">          extensions to the enumeration but is not used to encode</w:t>
      </w:r>
    </w:p>
    <w:p w14:paraId="7129ECA5" w14:textId="77777777" w:rsidR="00554F37" w:rsidRDefault="00554F37" w:rsidP="00554F37">
      <w:pPr>
        <w:pStyle w:val="PL"/>
      </w:pPr>
      <w:r>
        <w:t xml:space="preserve">          content defined in the present version of this API.</w:t>
      </w:r>
    </w:p>
    <w:p w14:paraId="70685C11" w14:textId="77777777" w:rsidR="00554F37" w:rsidRDefault="00554F37" w:rsidP="00554F37">
      <w:pPr>
        <w:pStyle w:val="PL"/>
      </w:pPr>
      <w:r>
        <w:t xml:space="preserve">      description: |</w:t>
      </w:r>
    </w:p>
    <w:p w14:paraId="6EA0E831" w14:textId="77777777" w:rsidR="00554F37" w:rsidRDefault="00554F37" w:rsidP="00554F37">
      <w:pPr>
        <w:pStyle w:val="PL"/>
      </w:pPr>
      <w:r>
        <w:t xml:space="preserve">        ExampleEnumeration represents xxx, and it is used to indicate yyy or zzz;</w:t>
      </w:r>
    </w:p>
    <w:p w14:paraId="2DF88EEC" w14:textId="77777777" w:rsidR="00554F37" w:rsidRDefault="00554F37" w:rsidP="00554F37">
      <w:pPr>
        <w:pStyle w:val="PL"/>
      </w:pPr>
      <w:r>
        <w:t xml:space="preserve">        it complies with the provisions defined in Table 5.3.12-1 of 3GPP TS ab.cde.  </w:t>
      </w:r>
    </w:p>
    <w:p w14:paraId="338FB599" w14:textId="77777777" w:rsidR="00554F37" w:rsidRDefault="00554F37" w:rsidP="00554F37">
      <w:pPr>
        <w:pStyle w:val="PL"/>
      </w:pPr>
      <w:r>
        <w:lastRenderedPageBreak/>
        <w:t xml:space="preserve">        Possible values are:</w:t>
      </w:r>
    </w:p>
    <w:p w14:paraId="2B367B76" w14:textId="288FC404" w:rsidR="00554F37" w:rsidRDefault="00554F37" w:rsidP="00554F37">
      <w:pPr>
        <w:pStyle w:val="PL"/>
      </w:pPr>
      <w:r>
        <w:t xml:space="preserve">        - ONE: Value One description</w:t>
      </w:r>
    </w:p>
    <w:p w14:paraId="642B1F47" w14:textId="4F2E7431" w:rsidR="00554F37" w:rsidRDefault="00554F37" w:rsidP="00554F37">
      <w:pPr>
        <w:pStyle w:val="PL"/>
      </w:pPr>
      <w:r>
        <w:t xml:space="preserve">        - TWO: Value Two description</w:t>
      </w:r>
    </w:p>
    <w:p w14:paraId="56C749C3" w14:textId="77777777" w:rsidR="00516776" w:rsidRDefault="00516776" w:rsidP="004F1FBA">
      <w:pPr>
        <w:pStyle w:val="Heading3"/>
        <w:rPr>
          <w:lang w:eastAsia="zh-CN"/>
        </w:rPr>
      </w:pPr>
      <w:bookmarkStart w:id="973" w:name="_Toc155107198"/>
      <w:r>
        <w:rPr>
          <w:lang w:eastAsia="zh-CN"/>
        </w:rPr>
        <w:t>5.3.13</w:t>
      </w:r>
      <w:r>
        <w:rPr>
          <w:lang w:eastAsia="zh-CN"/>
        </w:rPr>
        <w:tab/>
        <w:t>Formatting of s</w:t>
      </w:r>
      <w:r>
        <w:rPr>
          <w:rFonts w:hint="eastAsia"/>
          <w:lang w:eastAsia="zh-CN"/>
        </w:rPr>
        <w:t>tructured data types</w:t>
      </w:r>
      <w:r>
        <w:rPr>
          <w:lang w:eastAsia="zh-CN"/>
        </w:rPr>
        <w:t xml:space="preserve"> in query parameters</w:t>
      </w:r>
      <w:bookmarkEnd w:id="966"/>
      <w:bookmarkEnd w:id="967"/>
      <w:bookmarkEnd w:id="968"/>
      <w:bookmarkEnd w:id="969"/>
      <w:bookmarkEnd w:id="970"/>
      <w:bookmarkEnd w:id="971"/>
      <w:bookmarkEnd w:id="972"/>
      <w:bookmarkEnd w:id="973"/>
    </w:p>
    <w:p w14:paraId="3665962E" w14:textId="77777777" w:rsidR="00516776" w:rsidRDefault="00516776" w:rsidP="00516776">
      <w:pPr>
        <w:rPr>
          <w:noProof/>
        </w:rPr>
      </w:pPr>
      <w:r>
        <w:rPr>
          <w:noProof/>
        </w:rPr>
        <w:t>Structured data types shall represent JSON objects or arrays.</w:t>
      </w:r>
    </w:p>
    <w:p w14:paraId="723F4277" w14:textId="77777777" w:rsidR="00516776" w:rsidRDefault="00516776" w:rsidP="00516776">
      <w:pPr>
        <w:rPr>
          <w:noProof/>
        </w:rPr>
      </w:pPr>
      <w:r>
        <w:rPr>
          <w:noProof/>
        </w:rPr>
        <w:t>When used in query parameters of a URI, the following formatting shall be used:</w:t>
      </w:r>
    </w:p>
    <w:p w14:paraId="30E00848" w14:textId="0D0F9E8E" w:rsidR="00D3376A" w:rsidRDefault="00D3376A" w:rsidP="00D3376A">
      <w:pPr>
        <w:pStyle w:val="B1"/>
        <w:rPr>
          <w:noProof/>
        </w:rPr>
      </w:pPr>
      <w:r>
        <w:rPr>
          <w:noProof/>
        </w:rPr>
        <w:t>-</w:t>
      </w:r>
      <w:r>
        <w:rPr>
          <w:noProof/>
        </w:rPr>
        <w:tab/>
        <w:t>JSON objects and arrays of JSON objects: they shall be formatted using the JSON syntax, which is specified in OpenAPI</w:t>
      </w:r>
      <w:r>
        <w:t> Specification </w:t>
      </w:r>
      <w:r>
        <w:rPr>
          <w:noProof/>
        </w:rPr>
        <w:t>[4] by including a "content:" block, and specifying the "application/json" media type, followed by the OpenAPI definition of the object.</w:t>
      </w:r>
    </w:p>
    <w:p w14:paraId="2F1CDE05" w14:textId="77777777" w:rsidR="00516776" w:rsidRDefault="00516776" w:rsidP="00516776">
      <w:pPr>
        <w:pStyle w:val="EX"/>
        <w:ind w:left="1986"/>
        <w:rPr>
          <w:noProof/>
        </w:rPr>
      </w:pPr>
      <w:bookmarkStart w:id="974" w:name="_PERM_MCCTEMPBM_CRPT81200054___2"/>
      <w:r>
        <w:rPr>
          <w:noProof/>
        </w:rPr>
        <w:t>EXAMPLE:</w:t>
      </w:r>
    </w:p>
    <w:bookmarkEnd w:id="974"/>
    <w:p w14:paraId="017E3253" w14:textId="77777777" w:rsidR="00516776" w:rsidRPr="005D2D31" w:rsidRDefault="00516776" w:rsidP="00516776">
      <w:pPr>
        <w:pStyle w:val="PL"/>
        <w:rPr>
          <w:lang w:val="en-US"/>
        </w:rPr>
      </w:pPr>
      <w:r w:rsidRPr="005D2D31">
        <w:rPr>
          <w:lang w:val="en-US"/>
        </w:rPr>
        <w:t xml:space="preserve">        - name: </w:t>
      </w:r>
      <w:r>
        <w:rPr>
          <w:lang w:val="en-US"/>
        </w:rPr>
        <w:t>plmn-id</w:t>
      </w:r>
    </w:p>
    <w:p w14:paraId="615D38B9" w14:textId="77777777" w:rsidR="00516776" w:rsidRPr="005D2D31" w:rsidRDefault="00516776" w:rsidP="00516776">
      <w:pPr>
        <w:pStyle w:val="PL"/>
        <w:rPr>
          <w:lang w:val="en-US"/>
        </w:rPr>
      </w:pPr>
      <w:r w:rsidRPr="005D2D31">
        <w:rPr>
          <w:lang w:val="en-US"/>
        </w:rPr>
        <w:t xml:space="preserve">          in: query</w:t>
      </w:r>
    </w:p>
    <w:p w14:paraId="5055EF3E" w14:textId="77777777" w:rsidR="00516776" w:rsidRPr="00962A0C" w:rsidRDefault="00516776" w:rsidP="00516776">
      <w:pPr>
        <w:pStyle w:val="PL"/>
        <w:rPr>
          <w:lang w:val="en-US"/>
        </w:rPr>
      </w:pPr>
      <w:r w:rsidRPr="005D2D31">
        <w:rPr>
          <w:lang w:val="en-US"/>
        </w:rPr>
        <w:t xml:space="preserve">  </w:t>
      </w:r>
      <w:r w:rsidRPr="00962A0C">
        <w:rPr>
          <w:lang w:val="en-US"/>
        </w:rPr>
        <w:t xml:space="preserve">        content:</w:t>
      </w:r>
    </w:p>
    <w:p w14:paraId="0BC80142" w14:textId="77777777" w:rsidR="00516776" w:rsidRPr="00962A0C" w:rsidRDefault="00516776" w:rsidP="00516776">
      <w:pPr>
        <w:pStyle w:val="PL"/>
        <w:rPr>
          <w:lang w:val="en-US"/>
        </w:rPr>
      </w:pPr>
      <w:r w:rsidRPr="00962A0C">
        <w:rPr>
          <w:lang w:val="en-US"/>
        </w:rPr>
        <w:t xml:space="preserve">            application/json:</w:t>
      </w:r>
    </w:p>
    <w:p w14:paraId="12E4EB64" w14:textId="77777777" w:rsidR="00516776" w:rsidRPr="00962A0C" w:rsidRDefault="00516776" w:rsidP="00516776">
      <w:pPr>
        <w:pStyle w:val="PL"/>
        <w:rPr>
          <w:lang w:val="en-US"/>
        </w:rPr>
      </w:pPr>
      <w:r w:rsidRPr="00962A0C">
        <w:rPr>
          <w:lang w:val="en-US"/>
        </w:rPr>
        <w:t xml:space="preserve">              schema:</w:t>
      </w:r>
    </w:p>
    <w:p w14:paraId="73270775" w14:textId="77777777" w:rsidR="00516776" w:rsidRDefault="00516776" w:rsidP="00516776">
      <w:pPr>
        <w:pStyle w:val="PL"/>
        <w:rPr>
          <w:lang w:val="en-US"/>
        </w:rPr>
      </w:pPr>
      <w:r w:rsidRPr="00962A0C">
        <w:rPr>
          <w:lang w:val="en-US"/>
        </w:rPr>
        <w:t xml:space="preserve">                </w:t>
      </w:r>
      <w:r>
        <w:rPr>
          <w:lang w:val="en-US"/>
        </w:rPr>
        <w:t>type: object</w:t>
      </w:r>
    </w:p>
    <w:p w14:paraId="3B56132F" w14:textId="77777777" w:rsidR="00516776" w:rsidRDefault="00516776" w:rsidP="00516776">
      <w:pPr>
        <w:pStyle w:val="PL"/>
        <w:rPr>
          <w:lang w:val="en-US"/>
        </w:rPr>
      </w:pPr>
      <w:r>
        <w:rPr>
          <w:lang w:val="en-US"/>
        </w:rPr>
        <w:t xml:space="preserve">                properties:</w:t>
      </w:r>
    </w:p>
    <w:p w14:paraId="702AB954" w14:textId="77777777" w:rsidR="00516776" w:rsidRDefault="00516776" w:rsidP="00516776">
      <w:pPr>
        <w:pStyle w:val="PL"/>
        <w:rPr>
          <w:lang w:val="en-US"/>
        </w:rPr>
      </w:pPr>
      <w:r>
        <w:rPr>
          <w:lang w:val="en-US"/>
        </w:rPr>
        <w:t xml:space="preserve">                  mcc:</w:t>
      </w:r>
    </w:p>
    <w:p w14:paraId="3214C1C1" w14:textId="77777777" w:rsidR="00516776" w:rsidRDefault="00516776" w:rsidP="00516776">
      <w:pPr>
        <w:pStyle w:val="PL"/>
        <w:rPr>
          <w:lang w:val="en-US"/>
        </w:rPr>
      </w:pPr>
      <w:r>
        <w:rPr>
          <w:lang w:val="en-US"/>
        </w:rPr>
        <w:t xml:space="preserve">                    type: string</w:t>
      </w:r>
    </w:p>
    <w:p w14:paraId="6159D4DD" w14:textId="77777777" w:rsidR="00516776" w:rsidRDefault="00516776" w:rsidP="00516776">
      <w:pPr>
        <w:pStyle w:val="PL"/>
        <w:rPr>
          <w:lang w:val="en-US"/>
        </w:rPr>
      </w:pPr>
      <w:r>
        <w:rPr>
          <w:lang w:val="en-US"/>
        </w:rPr>
        <w:t xml:space="preserve">                  mnc:</w:t>
      </w:r>
    </w:p>
    <w:p w14:paraId="4E4814A0" w14:textId="77777777" w:rsidR="00516776" w:rsidRDefault="00516776" w:rsidP="00516776">
      <w:pPr>
        <w:pStyle w:val="PL"/>
        <w:rPr>
          <w:lang w:val="en-US"/>
        </w:rPr>
      </w:pPr>
      <w:r>
        <w:rPr>
          <w:lang w:val="en-US"/>
        </w:rPr>
        <w:t xml:space="preserve">                    type: string</w:t>
      </w:r>
    </w:p>
    <w:p w14:paraId="3E4C1F02" w14:textId="77777777" w:rsidR="00516776" w:rsidRDefault="00516776" w:rsidP="00516776">
      <w:pPr>
        <w:pStyle w:val="EX"/>
        <w:rPr>
          <w:noProof/>
        </w:rPr>
      </w:pPr>
    </w:p>
    <w:p w14:paraId="094E6440" w14:textId="77777777" w:rsidR="00516776" w:rsidRDefault="00516776" w:rsidP="00516776">
      <w:pPr>
        <w:pStyle w:val="EX"/>
        <w:ind w:left="1986"/>
        <w:rPr>
          <w:noProof/>
        </w:rPr>
      </w:pPr>
      <w:bookmarkStart w:id="975" w:name="_PERM_MCCTEMPBM_CRPT81200055___2"/>
      <w:r>
        <w:rPr>
          <w:noProof/>
        </w:rPr>
        <w:t>This results in the following formatting:</w:t>
      </w:r>
    </w:p>
    <w:bookmarkEnd w:id="975"/>
    <w:p w14:paraId="1F689A88" w14:textId="77777777" w:rsidR="00516776" w:rsidRPr="005D2D31" w:rsidRDefault="00516776" w:rsidP="00516776">
      <w:pPr>
        <w:pStyle w:val="PL"/>
        <w:rPr>
          <w:lang w:val="en-US"/>
        </w:rPr>
      </w:pPr>
      <w:r w:rsidRPr="005D2D31">
        <w:rPr>
          <w:lang w:val="en-US"/>
        </w:rPr>
        <w:t xml:space="preserve">        </w:t>
      </w:r>
      <w:r>
        <w:rPr>
          <w:lang w:val="en-US"/>
        </w:rPr>
        <w:t>.../resource?plmn-id={"mcc":"123","mnc":"456"}</w:t>
      </w:r>
    </w:p>
    <w:p w14:paraId="0AFD1E7D" w14:textId="77777777" w:rsidR="00516776" w:rsidRDefault="00516776" w:rsidP="00516776">
      <w:pPr>
        <w:pStyle w:val="EX"/>
        <w:rPr>
          <w:noProof/>
        </w:rPr>
      </w:pPr>
    </w:p>
    <w:p w14:paraId="2B87550A" w14:textId="77777777" w:rsidR="00516776" w:rsidRDefault="00516776" w:rsidP="00516776">
      <w:pPr>
        <w:pStyle w:val="B1"/>
        <w:rPr>
          <w:noProof/>
        </w:rPr>
      </w:pPr>
      <w:r>
        <w:rPr>
          <w:noProof/>
        </w:rPr>
        <w:t>-</w:t>
      </w:r>
      <w:r>
        <w:rPr>
          <w:noProof/>
        </w:rPr>
        <w:tab/>
        <w:t>Arrays of simple types: they shall be formatted using the OpenAPI "style" keyword set to "form" and the "explode" keyword set to "false".</w:t>
      </w:r>
    </w:p>
    <w:p w14:paraId="01D619E2" w14:textId="77777777" w:rsidR="00516776" w:rsidRDefault="00516776" w:rsidP="00516776">
      <w:pPr>
        <w:pStyle w:val="EX"/>
        <w:ind w:left="1986"/>
        <w:rPr>
          <w:noProof/>
        </w:rPr>
      </w:pPr>
      <w:bookmarkStart w:id="976" w:name="_PERM_MCCTEMPBM_CRPT81200056___2"/>
      <w:r>
        <w:rPr>
          <w:noProof/>
        </w:rPr>
        <w:t>EXAMPLE:</w:t>
      </w:r>
    </w:p>
    <w:bookmarkEnd w:id="976"/>
    <w:p w14:paraId="0DAB9DE4" w14:textId="77777777" w:rsidR="00516776" w:rsidRPr="005D2D31" w:rsidRDefault="00516776" w:rsidP="00516776">
      <w:pPr>
        <w:pStyle w:val="PL"/>
        <w:rPr>
          <w:lang w:val="en-US"/>
        </w:rPr>
      </w:pPr>
      <w:r w:rsidRPr="005D2D31">
        <w:rPr>
          <w:lang w:val="en-US"/>
        </w:rPr>
        <w:t xml:space="preserve">        - name: </w:t>
      </w:r>
      <w:r>
        <w:rPr>
          <w:lang w:val="en-US"/>
        </w:rPr>
        <w:t>service-names</w:t>
      </w:r>
    </w:p>
    <w:p w14:paraId="0BD4DC72" w14:textId="77777777" w:rsidR="00516776" w:rsidRDefault="00516776" w:rsidP="00516776">
      <w:pPr>
        <w:pStyle w:val="PL"/>
        <w:rPr>
          <w:lang w:val="en-US"/>
        </w:rPr>
      </w:pPr>
      <w:r w:rsidRPr="005D2D31">
        <w:rPr>
          <w:lang w:val="en-US"/>
        </w:rPr>
        <w:t xml:space="preserve">          in: query</w:t>
      </w:r>
    </w:p>
    <w:p w14:paraId="0019B6C4" w14:textId="77777777" w:rsidR="00516776" w:rsidRDefault="00516776" w:rsidP="00516776">
      <w:pPr>
        <w:pStyle w:val="PL"/>
        <w:rPr>
          <w:lang w:val="en-US"/>
        </w:rPr>
      </w:pPr>
      <w:r>
        <w:rPr>
          <w:lang w:val="en-US"/>
        </w:rPr>
        <w:t xml:space="preserve">          style: form</w:t>
      </w:r>
    </w:p>
    <w:p w14:paraId="75853D44" w14:textId="77777777" w:rsidR="00516776" w:rsidRPr="005D2D31" w:rsidRDefault="00516776" w:rsidP="00516776">
      <w:pPr>
        <w:pStyle w:val="PL"/>
        <w:rPr>
          <w:lang w:val="en-US"/>
        </w:rPr>
      </w:pPr>
      <w:r>
        <w:rPr>
          <w:lang w:val="en-US"/>
        </w:rPr>
        <w:t xml:space="preserve">          explode: false</w:t>
      </w:r>
    </w:p>
    <w:p w14:paraId="138C3F29" w14:textId="77777777" w:rsidR="00516776" w:rsidRPr="00962A0C" w:rsidRDefault="00516776" w:rsidP="00516776">
      <w:pPr>
        <w:pStyle w:val="PL"/>
        <w:rPr>
          <w:lang w:val="en-US"/>
        </w:rPr>
      </w:pPr>
      <w:r w:rsidRPr="00962A0C">
        <w:rPr>
          <w:lang w:val="en-US"/>
        </w:rPr>
        <w:t xml:space="preserve">          schema:</w:t>
      </w:r>
    </w:p>
    <w:p w14:paraId="065FC6EA" w14:textId="77777777" w:rsidR="00516776" w:rsidRDefault="00516776" w:rsidP="00516776">
      <w:pPr>
        <w:pStyle w:val="PL"/>
        <w:rPr>
          <w:lang w:val="en-US"/>
        </w:rPr>
      </w:pPr>
      <w:r w:rsidRPr="00962A0C">
        <w:rPr>
          <w:lang w:val="en-US"/>
        </w:rPr>
        <w:t xml:space="preserve">            </w:t>
      </w:r>
      <w:r>
        <w:rPr>
          <w:lang w:val="en-US"/>
        </w:rPr>
        <w:t>type: array</w:t>
      </w:r>
    </w:p>
    <w:p w14:paraId="235EA945" w14:textId="77777777" w:rsidR="00516776" w:rsidRDefault="00516776" w:rsidP="00516776">
      <w:pPr>
        <w:pStyle w:val="PL"/>
        <w:rPr>
          <w:lang w:val="en-US"/>
        </w:rPr>
      </w:pPr>
      <w:r>
        <w:rPr>
          <w:lang w:val="en-US"/>
        </w:rPr>
        <w:t xml:space="preserve">            items:</w:t>
      </w:r>
    </w:p>
    <w:p w14:paraId="019080A1" w14:textId="77777777" w:rsidR="00516776" w:rsidRDefault="00516776" w:rsidP="00516776">
      <w:pPr>
        <w:pStyle w:val="PL"/>
        <w:rPr>
          <w:lang w:val="en-US"/>
        </w:rPr>
      </w:pPr>
      <w:r>
        <w:rPr>
          <w:lang w:val="en-US"/>
        </w:rPr>
        <w:t xml:space="preserve">              type: string</w:t>
      </w:r>
    </w:p>
    <w:p w14:paraId="1FA35BAF" w14:textId="77777777" w:rsidR="00516776" w:rsidRPr="00DA446D" w:rsidRDefault="00516776" w:rsidP="00DA446D">
      <w:pPr>
        <w:pStyle w:val="EX"/>
      </w:pPr>
    </w:p>
    <w:p w14:paraId="59010F15" w14:textId="77777777" w:rsidR="00516776" w:rsidRDefault="00516776" w:rsidP="00516776">
      <w:pPr>
        <w:pStyle w:val="EX"/>
        <w:ind w:left="1986"/>
        <w:rPr>
          <w:noProof/>
        </w:rPr>
      </w:pPr>
      <w:bookmarkStart w:id="977" w:name="_PERM_MCCTEMPBM_CRPT81200058___2"/>
      <w:r>
        <w:rPr>
          <w:noProof/>
        </w:rPr>
        <w:t>This results in the following formatting:</w:t>
      </w:r>
    </w:p>
    <w:bookmarkEnd w:id="977"/>
    <w:p w14:paraId="18AC7B0D" w14:textId="7295BE8B" w:rsidR="00516776" w:rsidRDefault="00516776" w:rsidP="00516776">
      <w:pPr>
        <w:pStyle w:val="PL"/>
        <w:rPr>
          <w:lang w:val="en-US"/>
        </w:rPr>
      </w:pPr>
      <w:r w:rsidRPr="005D2D31">
        <w:rPr>
          <w:lang w:val="en-US"/>
        </w:rPr>
        <w:t xml:space="preserve">        </w:t>
      </w:r>
      <w:r>
        <w:rPr>
          <w:lang w:val="en-US"/>
        </w:rPr>
        <w:t>.../resource?service-names=service1,service2,service3</w:t>
      </w:r>
    </w:p>
    <w:p w14:paraId="75BBCA49" w14:textId="398F6E03" w:rsidR="00F0075A" w:rsidRDefault="00F0075A" w:rsidP="00516776">
      <w:pPr>
        <w:pStyle w:val="PL"/>
        <w:rPr>
          <w:lang w:val="en-US"/>
        </w:rPr>
      </w:pPr>
    </w:p>
    <w:p w14:paraId="4EE8D5EB" w14:textId="5320C4A5" w:rsidR="00F0075A" w:rsidRPr="005D2D31" w:rsidRDefault="00F0075A" w:rsidP="004F1FBA">
      <w:pPr>
        <w:rPr>
          <w:lang w:val="en-US"/>
        </w:rPr>
      </w:pPr>
      <w:r w:rsidRPr="004F1FBA">
        <w:t>As described in 3GPP TS 29.500 [2], clause 5.2.10, when the URI is composed, it shall escape (percent-encode) certain "reserved" characters. When an array of strings is formatted with "explode: false" keyword, the COMMA (U+002C) character is used as separator of the different string values; this implies that this character (the value separator) shall not be escaped, while any other comma used inside the different string values shall be escaped (percent-encoded).</w:t>
      </w:r>
    </w:p>
    <w:p w14:paraId="2BF9586C" w14:textId="77777777" w:rsidR="00516776" w:rsidRDefault="00516776" w:rsidP="004F1FBA">
      <w:pPr>
        <w:pStyle w:val="Heading3"/>
        <w:rPr>
          <w:lang w:eastAsia="zh-CN"/>
        </w:rPr>
      </w:pPr>
      <w:bookmarkStart w:id="978" w:name="_Toc19702521"/>
      <w:bookmarkStart w:id="979" w:name="_Toc27751682"/>
      <w:bookmarkStart w:id="980" w:name="_Toc35971768"/>
      <w:bookmarkStart w:id="981" w:name="_Toc35976017"/>
      <w:bookmarkStart w:id="982" w:name="_Toc44849474"/>
      <w:bookmarkStart w:id="983" w:name="_Toc51853116"/>
      <w:bookmarkStart w:id="984" w:name="_Toc51859789"/>
      <w:bookmarkStart w:id="985" w:name="_Toc155107199"/>
      <w:r>
        <w:rPr>
          <w:lang w:eastAsia="zh-CN"/>
        </w:rPr>
        <w:t>5.3.14</w:t>
      </w:r>
      <w:r>
        <w:rPr>
          <w:lang w:eastAsia="zh-CN"/>
        </w:rPr>
        <w:tab/>
        <w:t>Attribute Presence Conditions</w:t>
      </w:r>
      <w:bookmarkEnd w:id="978"/>
      <w:bookmarkEnd w:id="979"/>
      <w:bookmarkEnd w:id="980"/>
      <w:bookmarkEnd w:id="981"/>
      <w:bookmarkEnd w:id="982"/>
      <w:bookmarkEnd w:id="983"/>
      <w:bookmarkEnd w:id="984"/>
      <w:bookmarkEnd w:id="985"/>
    </w:p>
    <w:p w14:paraId="7FAACB29" w14:textId="01613D7B" w:rsidR="00D3376A" w:rsidRDefault="00D3376A" w:rsidP="00D3376A">
      <w:pPr>
        <w:rPr>
          <w:noProof/>
        </w:rPr>
      </w:pPr>
      <w:r>
        <w:rPr>
          <w:noProof/>
        </w:rPr>
        <w:t>In an OpenAPI Specification [4], presence conditions for attributes in a JSON schema definition shall be expressed by using the "required" keyword, indicating a list (array) of attributes that shall always be present in an object conforming to such schema.</w:t>
      </w:r>
    </w:p>
    <w:p w14:paraId="065FE238" w14:textId="77777777" w:rsidR="00516776" w:rsidRDefault="00516776" w:rsidP="00516776">
      <w:pPr>
        <w:rPr>
          <w:noProof/>
        </w:rPr>
      </w:pPr>
      <w:r>
        <w:rPr>
          <w:noProof/>
        </w:rPr>
        <w:t>The "required" keyword may be used as part of any of the expressions defined by OpenAPI to combine schemas ("oneOf", "anyOf", "allOf", "not").</w:t>
      </w:r>
    </w:p>
    <w:p w14:paraId="27763651" w14:textId="77777777" w:rsidR="00516776" w:rsidRDefault="00516776" w:rsidP="00516776">
      <w:pPr>
        <w:pStyle w:val="EX"/>
        <w:rPr>
          <w:noProof/>
        </w:rPr>
      </w:pPr>
      <w:r>
        <w:rPr>
          <w:noProof/>
        </w:rPr>
        <w:t>EXAMPLES:</w:t>
      </w:r>
    </w:p>
    <w:p w14:paraId="7D0E8F33" w14:textId="77777777" w:rsidR="00516776" w:rsidRDefault="00516776" w:rsidP="00516776">
      <w:pPr>
        <w:pStyle w:val="B1"/>
        <w:rPr>
          <w:noProof/>
        </w:rPr>
      </w:pPr>
      <w:r>
        <w:rPr>
          <w:noProof/>
        </w:rPr>
        <w:t>-</w:t>
      </w:r>
      <w:r>
        <w:rPr>
          <w:noProof/>
        </w:rPr>
        <w:tab/>
        <w:t>JSON object defining attributes "a" and "b", of type integer, where attribute "a" shall always be present:</w:t>
      </w:r>
    </w:p>
    <w:p w14:paraId="32988633" w14:textId="77777777" w:rsidR="00516776" w:rsidRDefault="00516776" w:rsidP="00DA446D">
      <w:pPr>
        <w:pStyle w:val="PL"/>
      </w:pPr>
      <w:r w:rsidRPr="00DA446D">
        <w:lastRenderedPageBreak/>
        <w:t>components:</w:t>
      </w:r>
    </w:p>
    <w:p w14:paraId="206110F2" w14:textId="77777777" w:rsidR="00516776" w:rsidRDefault="00516776" w:rsidP="00DA446D">
      <w:pPr>
        <w:pStyle w:val="PL"/>
      </w:pPr>
      <w:r w:rsidRPr="00DA446D">
        <w:t xml:space="preserve">  schemas:</w:t>
      </w:r>
    </w:p>
    <w:p w14:paraId="46D3D327" w14:textId="77777777" w:rsidR="00516776" w:rsidRDefault="00516776" w:rsidP="00DA446D">
      <w:pPr>
        <w:pStyle w:val="PL"/>
      </w:pPr>
      <w:r w:rsidRPr="00DA446D">
        <w:t xml:space="preserve">    ExampleType1:</w:t>
      </w:r>
    </w:p>
    <w:p w14:paraId="475864B2" w14:textId="77777777" w:rsidR="00516776" w:rsidRDefault="00516776" w:rsidP="00DA446D">
      <w:pPr>
        <w:pStyle w:val="PL"/>
      </w:pPr>
      <w:r w:rsidRPr="00DA446D">
        <w:t xml:space="preserve">      type: object</w:t>
      </w:r>
    </w:p>
    <w:p w14:paraId="251BDF3A" w14:textId="77777777" w:rsidR="00516776" w:rsidRDefault="00516776" w:rsidP="00DA446D">
      <w:pPr>
        <w:pStyle w:val="PL"/>
      </w:pPr>
      <w:r w:rsidRPr="00DA446D">
        <w:t xml:space="preserve">      required: [ a ]</w:t>
      </w:r>
    </w:p>
    <w:p w14:paraId="394F7063" w14:textId="77777777" w:rsidR="00516776" w:rsidRDefault="00516776" w:rsidP="00DA446D">
      <w:pPr>
        <w:pStyle w:val="PL"/>
      </w:pPr>
      <w:r w:rsidRPr="00DA446D">
        <w:t xml:space="preserve">      properties:</w:t>
      </w:r>
    </w:p>
    <w:p w14:paraId="37976846" w14:textId="77777777" w:rsidR="00516776" w:rsidRDefault="00516776" w:rsidP="00DA446D">
      <w:pPr>
        <w:pStyle w:val="PL"/>
      </w:pPr>
      <w:r w:rsidRPr="00DA446D">
        <w:t xml:space="preserve">        a:</w:t>
      </w:r>
    </w:p>
    <w:p w14:paraId="468804E5" w14:textId="77777777" w:rsidR="00516776" w:rsidRDefault="00516776" w:rsidP="00DA446D">
      <w:pPr>
        <w:pStyle w:val="PL"/>
      </w:pPr>
      <w:r w:rsidRPr="00DA446D">
        <w:t xml:space="preserve">          type: integer</w:t>
      </w:r>
    </w:p>
    <w:p w14:paraId="6B309942" w14:textId="77777777" w:rsidR="00516776" w:rsidRDefault="00516776" w:rsidP="00DA446D">
      <w:pPr>
        <w:pStyle w:val="PL"/>
      </w:pPr>
      <w:r w:rsidRPr="00DA446D">
        <w:t xml:space="preserve">        b:</w:t>
      </w:r>
    </w:p>
    <w:p w14:paraId="42747189" w14:textId="77777777" w:rsidR="00516776" w:rsidRDefault="00516776" w:rsidP="00DA446D">
      <w:pPr>
        <w:pStyle w:val="PL"/>
      </w:pPr>
      <w:r w:rsidRPr="00DA446D">
        <w:t xml:space="preserve">          type: integer</w:t>
      </w:r>
    </w:p>
    <w:p w14:paraId="083478A7" w14:textId="77777777" w:rsidR="00516776" w:rsidRDefault="00516776" w:rsidP="00DA446D">
      <w:pPr>
        <w:pStyle w:val="PL"/>
      </w:pPr>
    </w:p>
    <w:p w14:paraId="60055703" w14:textId="77777777" w:rsidR="00516776" w:rsidRDefault="00516776" w:rsidP="00516776">
      <w:pPr>
        <w:pStyle w:val="B1"/>
        <w:rPr>
          <w:noProof/>
        </w:rPr>
      </w:pPr>
      <w:r>
        <w:rPr>
          <w:noProof/>
        </w:rPr>
        <w:t>-</w:t>
      </w:r>
      <w:r>
        <w:rPr>
          <w:noProof/>
        </w:rPr>
        <w:tab/>
        <w:t>JSON object defining attributes "a" and "b", of type integer, where at least one of them, or both, shall be present:</w:t>
      </w:r>
    </w:p>
    <w:p w14:paraId="47E7FEB5" w14:textId="77777777" w:rsidR="00516776" w:rsidRDefault="00516776" w:rsidP="00DA446D">
      <w:pPr>
        <w:pStyle w:val="PL"/>
      </w:pPr>
      <w:r w:rsidRPr="00DA446D">
        <w:t>components:</w:t>
      </w:r>
    </w:p>
    <w:p w14:paraId="2A233FD2" w14:textId="77777777" w:rsidR="00516776" w:rsidRDefault="00516776" w:rsidP="00DA446D">
      <w:pPr>
        <w:pStyle w:val="PL"/>
      </w:pPr>
      <w:r w:rsidRPr="00DA446D">
        <w:t xml:space="preserve">  schemas:</w:t>
      </w:r>
    </w:p>
    <w:p w14:paraId="25541B81" w14:textId="77777777" w:rsidR="00516776" w:rsidRDefault="00516776" w:rsidP="00DA446D">
      <w:pPr>
        <w:pStyle w:val="PL"/>
      </w:pPr>
      <w:r w:rsidRPr="00DA446D">
        <w:t xml:space="preserve">    ExampleType2:</w:t>
      </w:r>
    </w:p>
    <w:p w14:paraId="26AFF0E4" w14:textId="77777777" w:rsidR="00516776" w:rsidRDefault="00516776" w:rsidP="00DA446D">
      <w:pPr>
        <w:pStyle w:val="PL"/>
      </w:pPr>
      <w:r w:rsidRPr="00DA446D">
        <w:t xml:space="preserve">      type: object</w:t>
      </w:r>
    </w:p>
    <w:p w14:paraId="46B92A2D" w14:textId="77777777" w:rsidR="00516776" w:rsidRDefault="00516776" w:rsidP="00DA446D">
      <w:pPr>
        <w:pStyle w:val="PL"/>
      </w:pPr>
      <w:r w:rsidRPr="00DA446D">
        <w:t xml:space="preserve">      anyOf:</w:t>
      </w:r>
    </w:p>
    <w:p w14:paraId="4893E7E6" w14:textId="77777777" w:rsidR="00516776" w:rsidRDefault="00516776" w:rsidP="00DA446D">
      <w:pPr>
        <w:pStyle w:val="PL"/>
      </w:pPr>
      <w:r w:rsidRPr="00DA446D">
        <w:t xml:space="preserve">        - required: [ a ]</w:t>
      </w:r>
    </w:p>
    <w:p w14:paraId="6D343D71" w14:textId="77777777" w:rsidR="00516776" w:rsidRDefault="00516776" w:rsidP="00DA446D">
      <w:pPr>
        <w:pStyle w:val="PL"/>
      </w:pPr>
      <w:r w:rsidRPr="00DA446D">
        <w:t xml:space="preserve">        - required: [ b ]</w:t>
      </w:r>
    </w:p>
    <w:p w14:paraId="0825FE8E" w14:textId="77777777" w:rsidR="00516776" w:rsidRDefault="00516776" w:rsidP="00DA446D">
      <w:pPr>
        <w:pStyle w:val="PL"/>
      </w:pPr>
      <w:r w:rsidRPr="00DA446D">
        <w:t xml:space="preserve">      properties:</w:t>
      </w:r>
    </w:p>
    <w:p w14:paraId="34A353A5" w14:textId="77777777" w:rsidR="00516776" w:rsidRDefault="00516776" w:rsidP="00DA446D">
      <w:pPr>
        <w:pStyle w:val="PL"/>
      </w:pPr>
      <w:r w:rsidRPr="00DA446D">
        <w:t xml:space="preserve">        a:</w:t>
      </w:r>
    </w:p>
    <w:p w14:paraId="78CCB469" w14:textId="77777777" w:rsidR="00516776" w:rsidRDefault="00516776" w:rsidP="00DA446D">
      <w:pPr>
        <w:pStyle w:val="PL"/>
      </w:pPr>
      <w:r w:rsidRPr="00DA446D">
        <w:t xml:space="preserve">          type: integer</w:t>
      </w:r>
    </w:p>
    <w:p w14:paraId="60320752" w14:textId="77777777" w:rsidR="00516776" w:rsidRDefault="00516776" w:rsidP="00DA446D">
      <w:pPr>
        <w:pStyle w:val="PL"/>
      </w:pPr>
      <w:r w:rsidRPr="00DA446D">
        <w:t xml:space="preserve">        b:</w:t>
      </w:r>
    </w:p>
    <w:p w14:paraId="7A4FB345" w14:textId="77777777" w:rsidR="00516776" w:rsidRDefault="00516776" w:rsidP="00DA446D">
      <w:pPr>
        <w:pStyle w:val="PL"/>
      </w:pPr>
      <w:r w:rsidRPr="00DA446D">
        <w:t xml:space="preserve">          type: integer</w:t>
      </w:r>
    </w:p>
    <w:p w14:paraId="5E9D6024" w14:textId="77777777" w:rsidR="00516776" w:rsidRDefault="00516776" w:rsidP="00DA446D">
      <w:pPr>
        <w:pStyle w:val="PL"/>
      </w:pPr>
    </w:p>
    <w:p w14:paraId="567E2B81" w14:textId="77777777" w:rsidR="00516776" w:rsidRDefault="00516776" w:rsidP="00516776">
      <w:pPr>
        <w:pStyle w:val="B1"/>
        <w:rPr>
          <w:noProof/>
        </w:rPr>
      </w:pPr>
      <w:r>
        <w:rPr>
          <w:noProof/>
        </w:rPr>
        <w:t>-</w:t>
      </w:r>
      <w:r>
        <w:rPr>
          <w:noProof/>
        </w:rPr>
        <w:tab/>
        <w:t>JSON object defining attributes "a" and "b", of type integer, where at least one of them shall be present, but not both:</w:t>
      </w:r>
    </w:p>
    <w:p w14:paraId="4157D951" w14:textId="77777777" w:rsidR="00516776" w:rsidRDefault="00516776" w:rsidP="00DA446D">
      <w:pPr>
        <w:pStyle w:val="PL"/>
      </w:pPr>
      <w:r w:rsidRPr="00DA446D">
        <w:t>components:</w:t>
      </w:r>
    </w:p>
    <w:p w14:paraId="6238D004" w14:textId="77777777" w:rsidR="00516776" w:rsidRDefault="00516776" w:rsidP="00DA446D">
      <w:pPr>
        <w:pStyle w:val="PL"/>
      </w:pPr>
      <w:r w:rsidRPr="00DA446D">
        <w:t xml:space="preserve">  schemas:</w:t>
      </w:r>
    </w:p>
    <w:p w14:paraId="38911041" w14:textId="77777777" w:rsidR="00516776" w:rsidRDefault="00516776" w:rsidP="00DA446D">
      <w:pPr>
        <w:pStyle w:val="PL"/>
      </w:pPr>
      <w:r w:rsidRPr="00DA446D">
        <w:t xml:space="preserve">    ExampleType3:</w:t>
      </w:r>
    </w:p>
    <w:p w14:paraId="30296F8C" w14:textId="77777777" w:rsidR="00516776" w:rsidRDefault="00516776" w:rsidP="00DA446D">
      <w:pPr>
        <w:pStyle w:val="PL"/>
      </w:pPr>
      <w:r w:rsidRPr="00DA446D">
        <w:t xml:space="preserve">      type: object</w:t>
      </w:r>
    </w:p>
    <w:p w14:paraId="40A910D8" w14:textId="77777777" w:rsidR="00516776" w:rsidRDefault="00516776" w:rsidP="00DA446D">
      <w:pPr>
        <w:pStyle w:val="PL"/>
      </w:pPr>
      <w:r w:rsidRPr="00DA446D">
        <w:t xml:space="preserve">      oneOf:</w:t>
      </w:r>
    </w:p>
    <w:p w14:paraId="30F81725" w14:textId="77777777" w:rsidR="00516776" w:rsidRDefault="00516776" w:rsidP="00DA446D">
      <w:pPr>
        <w:pStyle w:val="PL"/>
      </w:pPr>
      <w:r w:rsidRPr="00DA446D">
        <w:t xml:space="preserve">        - required: [ a ]</w:t>
      </w:r>
    </w:p>
    <w:p w14:paraId="389CB6C4" w14:textId="77777777" w:rsidR="00516776" w:rsidRDefault="00516776" w:rsidP="00DA446D">
      <w:pPr>
        <w:pStyle w:val="PL"/>
      </w:pPr>
      <w:r w:rsidRPr="00DA446D">
        <w:t xml:space="preserve">        - required: [ b ]</w:t>
      </w:r>
    </w:p>
    <w:p w14:paraId="6F1C4C40" w14:textId="77777777" w:rsidR="00516776" w:rsidRDefault="00516776" w:rsidP="00DA446D">
      <w:pPr>
        <w:pStyle w:val="PL"/>
      </w:pPr>
      <w:r w:rsidRPr="00DA446D">
        <w:t xml:space="preserve">      properties:</w:t>
      </w:r>
    </w:p>
    <w:p w14:paraId="2BA6254B" w14:textId="77777777" w:rsidR="00516776" w:rsidRDefault="00516776" w:rsidP="00DA446D">
      <w:pPr>
        <w:pStyle w:val="PL"/>
      </w:pPr>
      <w:r w:rsidRPr="00DA446D">
        <w:t xml:space="preserve">        a:</w:t>
      </w:r>
    </w:p>
    <w:p w14:paraId="1FF17368" w14:textId="77777777" w:rsidR="00516776" w:rsidRDefault="00516776" w:rsidP="00DA446D">
      <w:pPr>
        <w:pStyle w:val="PL"/>
      </w:pPr>
      <w:r w:rsidRPr="00DA446D">
        <w:t xml:space="preserve">          type: integer</w:t>
      </w:r>
    </w:p>
    <w:p w14:paraId="0CE5295D" w14:textId="77777777" w:rsidR="00516776" w:rsidRDefault="00516776" w:rsidP="00DA446D">
      <w:pPr>
        <w:pStyle w:val="PL"/>
      </w:pPr>
      <w:r w:rsidRPr="00DA446D">
        <w:t xml:space="preserve">        b:</w:t>
      </w:r>
    </w:p>
    <w:p w14:paraId="4E707A53" w14:textId="77777777" w:rsidR="00516776" w:rsidRDefault="00516776" w:rsidP="00DA446D">
      <w:pPr>
        <w:pStyle w:val="PL"/>
      </w:pPr>
      <w:r w:rsidRPr="00DA446D">
        <w:t xml:space="preserve">          type: integer</w:t>
      </w:r>
    </w:p>
    <w:p w14:paraId="4C119C11" w14:textId="77777777" w:rsidR="00516776" w:rsidRDefault="00516776" w:rsidP="00DA446D">
      <w:pPr>
        <w:pStyle w:val="PL"/>
      </w:pPr>
    </w:p>
    <w:p w14:paraId="5A9D10D1" w14:textId="77777777" w:rsidR="00516776" w:rsidRDefault="00516776" w:rsidP="00516776">
      <w:pPr>
        <w:pStyle w:val="B1"/>
        <w:rPr>
          <w:noProof/>
        </w:rPr>
      </w:pPr>
      <w:r>
        <w:rPr>
          <w:noProof/>
        </w:rPr>
        <w:t>-</w:t>
      </w:r>
      <w:r>
        <w:rPr>
          <w:noProof/>
        </w:rPr>
        <w:tab/>
        <w:t>JSON object defining attributes "a" and "b", of type integer, where "a" and "b" can be both absent but, if one of them is present, the other shall be absent:</w:t>
      </w:r>
    </w:p>
    <w:p w14:paraId="569AF731" w14:textId="77777777" w:rsidR="00516776" w:rsidRDefault="00516776" w:rsidP="00DA446D">
      <w:pPr>
        <w:pStyle w:val="PL"/>
      </w:pPr>
      <w:r w:rsidRPr="00DA446D">
        <w:t>components:</w:t>
      </w:r>
    </w:p>
    <w:p w14:paraId="120A07C4" w14:textId="77777777" w:rsidR="00516776" w:rsidRDefault="00516776" w:rsidP="00DA446D">
      <w:pPr>
        <w:pStyle w:val="PL"/>
      </w:pPr>
      <w:r w:rsidRPr="00DA446D">
        <w:t xml:space="preserve">  schemas:</w:t>
      </w:r>
    </w:p>
    <w:p w14:paraId="25D8B270" w14:textId="77777777" w:rsidR="00516776" w:rsidRDefault="00516776" w:rsidP="00DA446D">
      <w:pPr>
        <w:pStyle w:val="PL"/>
      </w:pPr>
      <w:r w:rsidRPr="00DA446D">
        <w:t xml:space="preserve">    ExampleType4:</w:t>
      </w:r>
    </w:p>
    <w:p w14:paraId="05422A10" w14:textId="77777777" w:rsidR="00516776" w:rsidRDefault="00516776" w:rsidP="00DA446D">
      <w:pPr>
        <w:pStyle w:val="PL"/>
      </w:pPr>
      <w:r w:rsidRPr="00DA446D">
        <w:t xml:space="preserve">      type: object</w:t>
      </w:r>
    </w:p>
    <w:p w14:paraId="56546434" w14:textId="77777777" w:rsidR="00516776" w:rsidRDefault="00516776" w:rsidP="00DA446D">
      <w:pPr>
        <w:pStyle w:val="PL"/>
      </w:pPr>
      <w:r w:rsidRPr="00DA446D">
        <w:t xml:space="preserve">      not:</w:t>
      </w:r>
    </w:p>
    <w:p w14:paraId="7E950829" w14:textId="77777777" w:rsidR="00516776" w:rsidRDefault="00516776" w:rsidP="00DA446D">
      <w:pPr>
        <w:pStyle w:val="PL"/>
      </w:pPr>
      <w:r w:rsidRPr="00DA446D">
        <w:t xml:space="preserve">        required: [ a, b ]</w:t>
      </w:r>
    </w:p>
    <w:p w14:paraId="366714F7" w14:textId="77777777" w:rsidR="00516776" w:rsidRDefault="00516776" w:rsidP="00DA446D">
      <w:pPr>
        <w:pStyle w:val="PL"/>
      </w:pPr>
      <w:r w:rsidRPr="00DA446D">
        <w:t xml:space="preserve">      properties:</w:t>
      </w:r>
    </w:p>
    <w:p w14:paraId="2B9C1C2D" w14:textId="77777777" w:rsidR="00516776" w:rsidRDefault="00516776" w:rsidP="00DA446D">
      <w:pPr>
        <w:pStyle w:val="PL"/>
      </w:pPr>
      <w:r w:rsidRPr="00DA446D">
        <w:t xml:space="preserve">        a:</w:t>
      </w:r>
    </w:p>
    <w:p w14:paraId="1EF1B906" w14:textId="77777777" w:rsidR="00516776" w:rsidRDefault="00516776" w:rsidP="00DA446D">
      <w:pPr>
        <w:pStyle w:val="PL"/>
      </w:pPr>
      <w:r w:rsidRPr="00DA446D">
        <w:t xml:space="preserve">          type: integer</w:t>
      </w:r>
    </w:p>
    <w:p w14:paraId="3A53EA61" w14:textId="77777777" w:rsidR="00516776" w:rsidRDefault="00516776" w:rsidP="00DA446D">
      <w:pPr>
        <w:pStyle w:val="PL"/>
      </w:pPr>
      <w:r w:rsidRPr="00DA446D">
        <w:t xml:space="preserve">        b:</w:t>
      </w:r>
    </w:p>
    <w:p w14:paraId="405364DA" w14:textId="77777777" w:rsidR="00516776" w:rsidRDefault="00516776" w:rsidP="00DA446D">
      <w:pPr>
        <w:pStyle w:val="PL"/>
      </w:pPr>
      <w:r w:rsidRPr="00DA446D">
        <w:t xml:space="preserve">          type: integer</w:t>
      </w:r>
    </w:p>
    <w:p w14:paraId="5A50E253" w14:textId="77777777" w:rsidR="00516776" w:rsidRDefault="00516776" w:rsidP="00DA446D">
      <w:pPr>
        <w:pStyle w:val="PL"/>
      </w:pPr>
    </w:p>
    <w:p w14:paraId="6C076FE7" w14:textId="77777777" w:rsidR="00516776" w:rsidRDefault="00516776" w:rsidP="00516776">
      <w:pPr>
        <w:pStyle w:val="B1"/>
        <w:rPr>
          <w:noProof/>
        </w:rPr>
      </w:pPr>
      <w:r>
        <w:rPr>
          <w:noProof/>
        </w:rPr>
        <w:t>-</w:t>
      </w:r>
      <w:r>
        <w:rPr>
          <w:noProof/>
        </w:rPr>
        <w:tab/>
        <w:t>JSON object defining attributes "a" and "b", of type integer, where "b" shall be present if "a" takes a given value (e.g., value 1), but may be absent otherwise:</w:t>
      </w:r>
    </w:p>
    <w:p w14:paraId="745CE461" w14:textId="77777777" w:rsidR="00516776" w:rsidRDefault="00516776" w:rsidP="00DA446D">
      <w:pPr>
        <w:pStyle w:val="PL"/>
      </w:pPr>
      <w:r w:rsidRPr="00DA446D">
        <w:t>components:</w:t>
      </w:r>
    </w:p>
    <w:p w14:paraId="2AB259FF" w14:textId="77777777" w:rsidR="00516776" w:rsidRDefault="00516776" w:rsidP="00DA446D">
      <w:pPr>
        <w:pStyle w:val="PL"/>
      </w:pPr>
      <w:r w:rsidRPr="00DA446D">
        <w:t xml:space="preserve">  schemas:</w:t>
      </w:r>
    </w:p>
    <w:p w14:paraId="17334FC0" w14:textId="77777777" w:rsidR="00516776" w:rsidRDefault="00516776" w:rsidP="00DA446D">
      <w:pPr>
        <w:pStyle w:val="PL"/>
      </w:pPr>
      <w:r w:rsidRPr="00DA446D">
        <w:t xml:space="preserve">    ExampleType5:</w:t>
      </w:r>
    </w:p>
    <w:p w14:paraId="26873080" w14:textId="77777777" w:rsidR="00516776" w:rsidRDefault="00516776" w:rsidP="00DA446D">
      <w:pPr>
        <w:pStyle w:val="PL"/>
      </w:pPr>
      <w:r w:rsidRPr="00DA446D">
        <w:t xml:space="preserve">      type: object</w:t>
      </w:r>
    </w:p>
    <w:p w14:paraId="2B5C575F" w14:textId="77777777" w:rsidR="00516776" w:rsidRDefault="00516776" w:rsidP="00DA446D">
      <w:pPr>
        <w:pStyle w:val="PL"/>
      </w:pPr>
      <w:r w:rsidRPr="00DA446D">
        <w:t xml:space="preserve">      properties:</w:t>
      </w:r>
    </w:p>
    <w:p w14:paraId="1090AC2F" w14:textId="77777777" w:rsidR="00516776" w:rsidRDefault="00516776" w:rsidP="00DA446D">
      <w:pPr>
        <w:pStyle w:val="PL"/>
      </w:pPr>
      <w:r w:rsidRPr="00DA446D">
        <w:t xml:space="preserve">        a:</w:t>
      </w:r>
    </w:p>
    <w:p w14:paraId="192A444B" w14:textId="77777777" w:rsidR="00516776" w:rsidRDefault="00516776" w:rsidP="00DA446D">
      <w:pPr>
        <w:pStyle w:val="PL"/>
      </w:pPr>
      <w:r w:rsidRPr="00DA446D">
        <w:t xml:space="preserve">          type: integer</w:t>
      </w:r>
    </w:p>
    <w:p w14:paraId="058AB416" w14:textId="77777777" w:rsidR="00516776" w:rsidRDefault="00516776" w:rsidP="00DA446D">
      <w:pPr>
        <w:pStyle w:val="PL"/>
      </w:pPr>
      <w:r w:rsidRPr="00DA446D">
        <w:t xml:space="preserve">        b:</w:t>
      </w:r>
    </w:p>
    <w:p w14:paraId="352B645E" w14:textId="77777777" w:rsidR="00516776" w:rsidRDefault="00516776" w:rsidP="00DA446D">
      <w:pPr>
        <w:pStyle w:val="PL"/>
      </w:pPr>
      <w:r w:rsidRPr="00DA446D">
        <w:t xml:space="preserve">          type: integer</w:t>
      </w:r>
    </w:p>
    <w:p w14:paraId="5CB642B6" w14:textId="77777777" w:rsidR="00516776" w:rsidRDefault="00516776" w:rsidP="00DA446D">
      <w:pPr>
        <w:pStyle w:val="PL"/>
      </w:pPr>
      <w:r w:rsidRPr="00DA446D">
        <w:t xml:space="preserve">      anyOf:</w:t>
      </w:r>
    </w:p>
    <w:p w14:paraId="572A34C8" w14:textId="77777777" w:rsidR="00516776" w:rsidRDefault="00516776" w:rsidP="00DA446D">
      <w:pPr>
        <w:pStyle w:val="PL"/>
      </w:pPr>
      <w:r w:rsidRPr="00DA446D">
        <w:t xml:space="preserve">        - not:</w:t>
      </w:r>
    </w:p>
    <w:p w14:paraId="0937AF61" w14:textId="77777777" w:rsidR="00516776" w:rsidRDefault="00516776" w:rsidP="00DA446D">
      <w:pPr>
        <w:pStyle w:val="PL"/>
      </w:pPr>
      <w:r w:rsidRPr="00DA446D">
        <w:t xml:space="preserve">            required: [ a ]</w:t>
      </w:r>
    </w:p>
    <w:p w14:paraId="384FE418" w14:textId="77777777" w:rsidR="00516776" w:rsidRDefault="00516776" w:rsidP="00DA446D">
      <w:pPr>
        <w:pStyle w:val="PL"/>
      </w:pPr>
      <w:r w:rsidRPr="00DA446D">
        <w:t xml:space="preserve">            properties:</w:t>
      </w:r>
    </w:p>
    <w:p w14:paraId="6BEE4DF9" w14:textId="77777777" w:rsidR="00516776" w:rsidRDefault="00516776" w:rsidP="00DA446D">
      <w:pPr>
        <w:pStyle w:val="PL"/>
      </w:pPr>
      <w:r w:rsidRPr="00DA446D">
        <w:t xml:space="preserve">              a:</w:t>
      </w:r>
    </w:p>
    <w:p w14:paraId="303240D2" w14:textId="77777777" w:rsidR="00516776" w:rsidRDefault="00516776" w:rsidP="00DA446D">
      <w:pPr>
        <w:pStyle w:val="PL"/>
      </w:pPr>
      <w:r w:rsidRPr="00DA446D">
        <w:t xml:space="preserve">                type: integer</w:t>
      </w:r>
    </w:p>
    <w:p w14:paraId="12ED7968" w14:textId="77777777" w:rsidR="00516776" w:rsidRDefault="00516776" w:rsidP="00DA446D">
      <w:pPr>
        <w:pStyle w:val="PL"/>
      </w:pPr>
      <w:r w:rsidRPr="00DA446D">
        <w:t xml:space="preserve">                enum: [ 1 ]</w:t>
      </w:r>
    </w:p>
    <w:p w14:paraId="3B573857" w14:textId="77777777" w:rsidR="00516776" w:rsidRDefault="00516776" w:rsidP="00DA446D">
      <w:pPr>
        <w:pStyle w:val="PL"/>
      </w:pPr>
      <w:r w:rsidRPr="00DA446D">
        <w:lastRenderedPageBreak/>
        <w:t xml:space="preserve">        - required: [ b ]</w:t>
      </w:r>
    </w:p>
    <w:p w14:paraId="1C1925DE" w14:textId="77777777" w:rsidR="00516776" w:rsidRDefault="00516776" w:rsidP="00DA446D">
      <w:pPr>
        <w:pStyle w:val="PL"/>
      </w:pPr>
    </w:p>
    <w:p w14:paraId="0BCE7B56" w14:textId="77777777" w:rsidR="00516776" w:rsidRDefault="00516776" w:rsidP="00516776">
      <w:pPr>
        <w:pStyle w:val="B1"/>
        <w:rPr>
          <w:noProof/>
        </w:rPr>
      </w:pPr>
      <w:r>
        <w:rPr>
          <w:noProof/>
        </w:rPr>
        <w:t>-</w:t>
      </w:r>
      <w:r>
        <w:rPr>
          <w:noProof/>
        </w:rPr>
        <w:tab/>
        <w:t>JSON object defining attributes "a" and "b", of type integer, where "b" shall be present if and only if "a" takes a given value (e.g., value 1):</w:t>
      </w:r>
    </w:p>
    <w:p w14:paraId="0B5E42E0" w14:textId="77777777" w:rsidR="00516776" w:rsidRDefault="00516776" w:rsidP="00DA446D">
      <w:pPr>
        <w:pStyle w:val="PL"/>
      </w:pPr>
      <w:r w:rsidRPr="00DA446D">
        <w:t>components:</w:t>
      </w:r>
    </w:p>
    <w:p w14:paraId="3A383A6E" w14:textId="77777777" w:rsidR="00516776" w:rsidRDefault="00516776" w:rsidP="00DA446D">
      <w:pPr>
        <w:pStyle w:val="PL"/>
      </w:pPr>
      <w:r w:rsidRPr="00DA446D">
        <w:t xml:space="preserve">  schemas:</w:t>
      </w:r>
    </w:p>
    <w:p w14:paraId="1A266A80" w14:textId="77777777" w:rsidR="00516776" w:rsidRDefault="00516776" w:rsidP="00DA446D">
      <w:pPr>
        <w:pStyle w:val="PL"/>
      </w:pPr>
      <w:r w:rsidRPr="00DA446D">
        <w:t xml:space="preserve">    ExampleType6:</w:t>
      </w:r>
    </w:p>
    <w:p w14:paraId="4ED0707D" w14:textId="77777777" w:rsidR="00516776" w:rsidRDefault="00516776" w:rsidP="00DA446D">
      <w:pPr>
        <w:pStyle w:val="PL"/>
      </w:pPr>
      <w:r w:rsidRPr="00DA446D">
        <w:t xml:space="preserve">      type: object</w:t>
      </w:r>
    </w:p>
    <w:p w14:paraId="2D7849E5" w14:textId="77777777" w:rsidR="00516776" w:rsidRDefault="00516776" w:rsidP="00DA446D">
      <w:pPr>
        <w:pStyle w:val="PL"/>
      </w:pPr>
      <w:r w:rsidRPr="00DA446D">
        <w:t xml:space="preserve">      properties:</w:t>
      </w:r>
    </w:p>
    <w:p w14:paraId="7AB7B1E6" w14:textId="77777777" w:rsidR="00516776" w:rsidRDefault="00516776" w:rsidP="00DA446D">
      <w:pPr>
        <w:pStyle w:val="PL"/>
      </w:pPr>
      <w:r w:rsidRPr="00DA446D">
        <w:t xml:space="preserve">        a:</w:t>
      </w:r>
    </w:p>
    <w:p w14:paraId="7430D158" w14:textId="77777777" w:rsidR="00516776" w:rsidRDefault="00516776" w:rsidP="00DA446D">
      <w:pPr>
        <w:pStyle w:val="PL"/>
      </w:pPr>
      <w:r w:rsidRPr="00DA446D">
        <w:t xml:space="preserve">          type: integer</w:t>
      </w:r>
    </w:p>
    <w:p w14:paraId="0FDC0280" w14:textId="77777777" w:rsidR="00516776" w:rsidRDefault="00516776" w:rsidP="00DA446D">
      <w:pPr>
        <w:pStyle w:val="PL"/>
      </w:pPr>
      <w:r w:rsidRPr="00DA446D">
        <w:t xml:space="preserve">        b:</w:t>
      </w:r>
    </w:p>
    <w:p w14:paraId="0658A0C6" w14:textId="77777777" w:rsidR="00516776" w:rsidRDefault="00516776" w:rsidP="00DA446D">
      <w:pPr>
        <w:pStyle w:val="PL"/>
      </w:pPr>
      <w:r w:rsidRPr="00DA446D">
        <w:t xml:space="preserve">          type: integer</w:t>
      </w:r>
    </w:p>
    <w:p w14:paraId="111C8F38" w14:textId="77777777" w:rsidR="00516776" w:rsidRDefault="00516776" w:rsidP="00DA446D">
      <w:pPr>
        <w:pStyle w:val="PL"/>
      </w:pPr>
      <w:r w:rsidRPr="00DA446D">
        <w:t xml:space="preserve">      oneOf:</w:t>
      </w:r>
    </w:p>
    <w:p w14:paraId="0FAF0F2B" w14:textId="77777777" w:rsidR="00516776" w:rsidRDefault="00516776" w:rsidP="00DA446D">
      <w:pPr>
        <w:pStyle w:val="PL"/>
      </w:pPr>
      <w:r w:rsidRPr="00DA446D">
        <w:t xml:space="preserve">        - required: [ a ]</w:t>
      </w:r>
    </w:p>
    <w:p w14:paraId="49E5A476" w14:textId="77777777" w:rsidR="00516776" w:rsidRDefault="00516776" w:rsidP="00DA446D">
      <w:pPr>
        <w:pStyle w:val="PL"/>
      </w:pPr>
      <w:r w:rsidRPr="00DA446D">
        <w:t xml:space="preserve">          properties:</w:t>
      </w:r>
    </w:p>
    <w:p w14:paraId="09E3136B" w14:textId="77777777" w:rsidR="00516776" w:rsidRDefault="00516776" w:rsidP="00DA446D">
      <w:pPr>
        <w:pStyle w:val="PL"/>
      </w:pPr>
      <w:r w:rsidRPr="00DA446D">
        <w:t xml:space="preserve">            a:</w:t>
      </w:r>
    </w:p>
    <w:p w14:paraId="676CAD76" w14:textId="77777777" w:rsidR="00516776" w:rsidRDefault="00516776" w:rsidP="00DA446D">
      <w:pPr>
        <w:pStyle w:val="PL"/>
      </w:pPr>
      <w:r w:rsidRPr="00DA446D">
        <w:t xml:space="preserve">              type: integer</w:t>
      </w:r>
    </w:p>
    <w:p w14:paraId="4F476D8B" w14:textId="77777777" w:rsidR="00516776" w:rsidRDefault="00516776" w:rsidP="00DA446D">
      <w:pPr>
        <w:pStyle w:val="PL"/>
      </w:pPr>
      <w:r w:rsidRPr="00DA446D">
        <w:t xml:space="preserve">              enum: [ 1 ]</w:t>
      </w:r>
    </w:p>
    <w:p w14:paraId="024259FF" w14:textId="77777777" w:rsidR="00516776" w:rsidRDefault="00516776" w:rsidP="00DA446D">
      <w:pPr>
        <w:pStyle w:val="PL"/>
      </w:pPr>
      <w:r w:rsidRPr="00DA446D">
        <w:t xml:space="preserve">        - not:</w:t>
      </w:r>
    </w:p>
    <w:p w14:paraId="46833FB6" w14:textId="77777777" w:rsidR="00516776" w:rsidRDefault="00516776" w:rsidP="00DA446D">
      <w:pPr>
        <w:pStyle w:val="PL"/>
      </w:pPr>
      <w:r w:rsidRPr="00DA446D">
        <w:t xml:space="preserve">            required: [ b ]</w:t>
      </w:r>
    </w:p>
    <w:p w14:paraId="34300C2D" w14:textId="6703E478" w:rsidR="00516776" w:rsidRDefault="00516776" w:rsidP="00DA446D">
      <w:pPr>
        <w:pStyle w:val="PL"/>
      </w:pPr>
    </w:p>
    <w:p w14:paraId="7397B1AB" w14:textId="77777777" w:rsidR="00883709" w:rsidRDefault="00883709" w:rsidP="00883709">
      <w:pPr>
        <w:pStyle w:val="B1"/>
        <w:rPr>
          <w:noProof/>
        </w:rPr>
      </w:pPr>
      <w:r>
        <w:rPr>
          <w:noProof/>
        </w:rPr>
        <w:t>-</w:t>
      </w:r>
      <w:r>
        <w:rPr>
          <w:noProof/>
        </w:rPr>
        <w:tab/>
        <w:t>JSON object defining attributes "a", "b", "c" and "d", of type integer, where none of the pairs ("a" and "b") and ("c" and "d") shall be present:</w:t>
      </w:r>
    </w:p>
    <w:p w14:paraId="1D87DE7D" w14:textId="77777777" w:rsidR="00883709" w:rsidRDefault="00883709" w:rsidP="00883709">
      <w:pPr>
        <w:pStyle w:val="PL"/>
      </w:pPr>
      <w:r>
        <w:t>components:</w:t>
      </w:r>
    </w:p>
    <w:p w14:paraId="006F3483" w14:textId="77777777" w:rsidR="00883709" w:rsidRDefault="00883709" w:rsidP="00883709">
      <w:pPr>
        <w:pStyle w:val="PL"/>
      </w:pPr>
      <w:r>
        <w:t xml:space="preserve">  schemas:</w:t>
      </w:r>
    </w:p>
    <w:p w14:paraId="453E2390" w14:textId="77777777" w:rsidR="00883709" w:rsidRDefault="00883709" w:rsidP="00883709">
      <w:pPr>
        <w:pStyle w:val="PL"/>
      </w:pPr>
      <w:r>
        <w:t xml:space="preserve">    ExampleType7:</w:t>
      </w:r>
    </w:p>
    <w:p w14:paraId="7BE717F6" w14:textId="77777777" w:rsidR="00883709" w:rsidRDefault="00883709" w:rsidP="00883709">
      <w:pPr>
        <w:pStyle w:val="PL"/>
      </w:pPr>
      <w:r>
        <w:t xml:space="preserve">      type: object</w:t>
      </w:r>
    </w:p>
    <w:p w14:paraId="6B8F3D10" w14:textId="77777777" w:rsidR="00883709" w:rsidRDefault="00883709" w:rsidP="00883709">
      <w:pPr>
        <w:pStyle w:val="PL"/>
      </w:pPr>
      <w:r>
        <w:t xml:space="preserve">      properties:</w:t>
      </w:r>
    </w:p>
    <w:p w14:paraId="71268306" w14:textId="77777777" w:rsidR="00883709" w:rsidRDefault="00883709" w:rsidP="00883709">
      <w:pPr>
        <w:pStyle w:val="PL"/>
      </w:pPr>
      <w:r>
        <w:t xml:space="preserve">        a:</w:t>
      </w:r>
    </w:p>
    <w:p w14:paraId="6D7D72E4" w14:textId="77777777" w:rsidR="00883709" w:rsidRDefault="00883709" w:rsidP="00883709">
      <w:pPr>
        <w:pStyle w:val="PL"/>
      </w:pPr>
      <w:r>
        <w:t xml:space="preserve">          type: integer</w:t>
      </w:r>
    </w:p>
    <w:p w14:paraId="00AD7C75" w14:textId="77777777" w:rsidR="00883709" w:rsidRDefault="00883709" w:rsidP="00883709">
      <w:pPr>
        <w:pStyle w:val="PL"/>
      </w:pPr>
      <w:r>
        <w:t xml:space="preserve">        b:</w:t>
      </w:r>
    </w:p>
    <w:p w14:paraId="1A8C5013" w14:textId="77777777" w:rsidR="00883709" w:rsidRDefault="00883709" w:rsidP="00883709">
      <w:pPr>
        <w:pStyle w:val="PL"/>
      </w:pPr>
      <w:r>
        <w:t xml:space="preserve">          type: integer</w:t>
      </w:r>
    </w:p>
    <w:p w14:paraId="13E8ABE4" w14:textId="77777777" w:rsidR="00883709" w:rsidRDefault="00883709" w:rsidP="00883709">
      <w:pPr>
        <w:pStyle w:val="PL"/>
      </w:pPr>
      <w:r>
        <w:t xml:space="preserve">        c:</w:t>
      </w:r>
    </w:p>
    <w:p w14:paraId="601717A4" w14:textId="77777777" w:rsidR="00883709" w:rsidRDefault="00883709" w:rsidP="00883709">
      <w:pPr>
        <w:pStyle w:val="PL"/>
      </w:pPr>
      <w:r>
        <w:t xml:space="preserve">          type: integer</w:t>
      </w:r>
    </w:p>
    <w:p w14:paraId="70F2CD8C" w14:textId="77777777" w:rsidR="00883709" w:rsidRDefault="00883709" w:rsidP="00883709">
      <w:pPr>
        <w:pStyle w:val="PL"/>
      </w:pPr>
      <w:r>
        <w:t xml:space="preserve">        d:</w:t>
      </w:r>
    </w:p>
    <w:p w14:paraId="2DC469A6" w14:textId="77777777" w:rsidR="00883709" w:rsidRDefault="00883709" w:rsidP="00883709">
      <w:pPr>
        <w:pStyle w:val="PL"/>
      </w:pPr>
      <w:r>
        <w:t xml:space="preserve">          type: integer</w:t>
      </w:r>
    </w:p>
    <w:p w14:paraId="6315CD75" w14:textId="77777777" w:rsidR="00883709" w:rsidRDefault="00883709" w:rsidP="00883709">
      <w:pPr>
        <w:pStyle w:val="PL"/>
      </w:pPr>
      <w:r>
        <w:t xml:space="preserve">      allOf:</w:t>
      </w:r>
    </w:p>
    <w:p w14:paraId="5677FEA2" w14:textId="77777777" w:rsidR="00883709" w:rsidRDefault="00883709" w:rsidP="00883709">
      <w:pPr>
        <w:pStyle w:val="PL"/>
      </w:pPr>
      <w:r>
        <w:t xml:space="preserve">        - not: </w:t>
      </w:r>
    </w:p>
    <w:p w14:paraId="547073BA" w14:textId="77777777" w:rsidR="00883709" w:rsidRDefault="00883709" w:rsidP="00883709">
      <w:pPr>
        <w:pStyle w:val="PL"/>
      </w:pPr>
      <w:r>
        <w:t xml:space="preserve">            required: [ a, b ]</w:t>
      </w:r>
    </w:p>
    <w:p w14:paraId="79148F77" w14:textId="77777777" w:rsidR="00883709" w:rsidRDefault="00883709" w:rsidP="00883709">
      <w:pPr>
        <w:pStyle w:val="PL"/>
      </w:pPr>
      <w:r>
        <w:t xml:space="preserve">        - not: </w:t>
      </w:r>
    </w:p>
    <w:p w14:paraId="24D0D3D3" w14:textId="77777777" w:rsidR="00883709" w:rsidRDefault="00883709" w:rsidP="00883709">
      <w:pPr>
        <w:pStyle w:val="PL"/>
      </w:pPr>
      <w:r>
        <w:t xml:space="preserve">            required: [ c, d ]</w:t>
      </w:r>
    </w:p>
    <w:p w14:paraId="7A5B0869" w14:textId="77777777" w:rsidR="00883709" w:rsidRPr="004F1FBA" w:rsidRDefault="00883709" w:rsidP="004F1FBA">
      <w:pPr>
        <w:pStyle w:val="PL"/>
      </w:pPr>
    </w:p>
    <w:p w14:paraId="1B60B426" w14:textId="6879F762" w:rsidR="00022D20" w:rsidRDefault="00022D20" w:rsidP="00022D20">
      <w:pPr>
        <w:pStyle w:val="NO"/>
      </w:pPr>
      <w:r>
        <w:t>NOTE:</w:t>
      </w:r>
      <w:r>
        <w:tab/>
        <w:t>Object schema definitions should not have property names in the "required" attribute for which a corresponding property definition does not exist.</w:t>
      </w:r>
    </w:p>
    <w:p w14:paraId="324FE9C6" w14:textId="77777777" w:rsidR="00516776" w:rsidRDefault="00516776" w:rsidP="004F1FBA">
      <w:pPr>
        <w:pStyle w:val="Heading3"/>
        <w:rPr>
          <w:lang w:eastAsia="zh-CN"/>
        </w:rPr>
      </w:pPr>
      <w:bookmarkStart w:id="986" w:name="_Toc19702522"/>
      <w:bookmarkStart w:id="987" w:name="_Toc27751683"/>
      <w:bookmarkStart w:id="988" w:name="_Toc35971769"/>
      <w:bookmarkStart w:id="989" w:name="_Toc35976018"/>
      <w:bookmarkStart w:id="990" w:name="_Toc44849475"/>
      <w:bookmarkStart w:id="991" w:name="_Toc51853117"/>
      <w:bookmarkStart w:id="992" w:name="_Toc51859790"/>
      <w:bookmarkStart w:id="993" w:name="_Toc155107200"/>
      <w:r>
        <w:rPr>
          <w:lang w:eastAsia="zh-CN"/>
        </w:rPr>
        <w:t>5.3.15</w:t>
      </w:r>
      <w:r>
        <w:rPr>
          <w:lang w:eastAsia="zh-CN"/>
        </w:rPr>
        <w:tab/>
        <w:t>Usage of the "tags" field</w:t>
      </w:r>
      <w:bookmarkEnd w:id="986"/>
      <w:bookmarkEnd w:id="987"/>
      <w:bookmarkEnd w:id="988"/>
      <w:bookmarkEnd w:id="989"/>
      <w:bookmarkEnd w:id="990"/>
      <w:bookmarkEnd w:id="991"/>
      <w:bookmarkEnd w:id="992"/>
      <w:bookmarkEnd w:id="993"/>
    </w:p>
    <w:p w14:paraId="3EC81916" w14:textId="77777777" w:rsidR="00516776" w:rsidRDefault="00516776" w:rsidP="00516776">
      <w:pPr>
        <w:rPr>
          <w:noProof/>
        </w:rPr>
      </w:pPr>
      <w:r>
        <w:rPr>
          <w:noProof/>
        </w:rPr>
        <w:t>In an OpenAPI specification, all HTTP operations belonging to the same resource should include a "tags" field containing a same value, briefly describing that resource (e.g. using the name of the resource and its archetype). This results in all operations being grouped by the User Interface of OpenAPI tools, which helps with readibility of the API documentation.</w:t>
      </w:r>
    </w:p>
    <w:p w14:paraId="1D7737C3" w14:textId="77777777" w:rsidR="00516776" w:rsidRDefault="00516776" w:rsidP="00516776">
      <w:pPr>
        <w:pStyle w:val="EX"/>
        <w:rPr>
          <w:noProof/>
        </w:rPr>
      </w:pPr>
      <w:r>
        <w:rPr>
          <w:noProof/>
        </w:rPr>
        <w:t>EXAMPLE:</w:t>
      </w:r>
    </w:p>
    <w:p w14:paraId="01A2F45B" w14:textId="77777777" w:rsidR="00516776" w:rsidRDefault="00516776" w:rsidP="00DA446D">
      <w:pPr>
        <w:pStyle w:val="PL"/>
      </w:pPr>
      <w:r w:rsidRPr="00DA446D">
        <w:t>openapi: 3.0.0</w:t>
      </w:r>
    </w:p>
    <w:p w14:paraId="63850998" w14:textId="77777777" w:rsidR="00516776" w:rsidRDefault="00516776" w:rsidP="00DA446D">
      <w:pPr>
        <w:pStyle w:val="PL"/>
      </w:pPr>
      <w:r w:rsidRPr="00DA446D">
        <w:t>(...)</w:t>
      </w:r>
    </w:p>
    <w:p w14:paraId="01CDF174" w14:textId="77777777" w:rsidR="00516776" w:rsidRDefault="00516776" w:rsidP="00DA446D">
      <w:pPr>
        <w:pStyle w:val="PL"/>
      </w:pPr>
      <w:r w:rsidRPr="00DA446D">
        <w:t>paths:</w:t>
      </w:r>
    </w:p>
    <w:p w14:paraId="54B496ED" w14:textId="77777777" w:rsidR="00516776" w:rsidRDefault="00516776" w:rsidP="00DA446D">
      <w:pPr>
        <w:pStyle w:val="PL"/>
      </w:pPr>
      <w:r w:rsidRPr="00DA446D">
        <w:t xml:space="preserve">  </w:t>
      </w:r>
      <w:r w:rsidRPr="00DA446D">
        <w:rPr>
          <w:b/>
        </w:rPr>
        <w:t>/nf-instances/{nfInstanceID}</w:t>
      </w:r>
      <w:r w:rsidRPr="00DA446D">
        <w:t>:</w:t>
      </w:r>
    </w:p>
    <w:p w14:paraId="2F0EED40" w14:textId="77777777" w:rsidR="00516776" w:rsidRDefault="00516776" w:rsidP="00DA446D">
      <w:pPr>
        <w:pStyle w:val="PL"/>
      </w:pPr>
      <w:r w:rsidRPr="00DA446D">
        <w:t xml:space="preserve">    </w:t>
      </w:r>
      <w:r w:rsidRPr="00DA446D">
        <w:rPr>
          <w:b/>
        </w:rPr>
        <w:t>get</w:t>
      </w:r>
      <w:r w:rsidRPr="00DA446D">
        <w:t>:</w:t>
      </w:r>
    </w:p>
    <w:p w14:paraId="6AB070FC" w14:textId="77777777" w:rsidR="00516776" w:rsidRDefault="00516776" w:rsidP="00DA446D">
      <w:pPr>
        <w:pStyle w:val="PL"/>
      </w:pPr>
      <w:r w:rsidRPr="00DA446D">
        <w:t xml:space="preserve">      summary: Read the profile of a given NF Instance</w:t>
      </w:r>
    </w:p>
    <w:p w14:paraId="0DEB715B" w14:textId="77777777" w:rsidR="00516776" w:rsidRDefault="00516776" w:rsidP="00DA446D">
      <w:pPr>
        <w:pStyle w:val="PL"/>
      </w:pPr>
      <w:r w:rsidRPr="00DA446D">
        <w:t xml:space="preserve">      operationId: GetNFInstance</w:t>
      </w:r>
    </w:p>
    <w:p w14:paraId="1C686290" w14:textId="77777777" w:rsidR="00516776" w:rsidRDefault="00516776" w:rsidP="00DA446D">
      <w:pPr>
        <w:pStyle w:val="PL"/>
      </w:pPr>
      <w:r w:rsidRPr="00DA446D">
        <w:t xml:space="preserve">      tags:</w:t>
      </w:r>
    </w:p>
    <w:p w14:paraId="6B99F21F" w14:textId="77777777" w:rsidR="00516776" w:rsidRDefault="00516776" w:rsidP="00DA446D">
      <w:pPr>
        <w:pStyle w:val="PL"/>
      </w:pPr>
      <w:r w:rsidRPr="00DA446D">
        <w:t xml:space="preserve">        - </w:t>
      </w:r>
      <w:r w:rsidRPr="00DA446D">
        <w:rPr>
          <w:b/>
        </w:rPr>
        <w:t>NF Instance ID (Document)</w:t>
      </w:r>
    </w:p>
    <w:p w14:paraId="0BEA77DD" w14:textId="77777777" w:rsidR="00516776" w:rsidRDefault="00516776" w:rsidP="00DA446D">
      <w:pPr>
        <w:pStyle w:val="PL"/>
      </w:pPr>
      <w:r w:rsidRPr="00DA446D">
        <w:t xml:space="preserve">    (...)</w:t>
      </w:r>
    </w:p>
    <w:p w14:paraId="3D0522A4" w14:textId="77777777" w:rsidR="00516776" w:rsidRDefault="00516776" w:rsidP="00DA446D">
      <w:pPr>
        <w:pStyle w:val="PL"/>
      </w:pPr>
      <w:r w:rsidRPr="00DA446D">
        <w:t xml:space="preserve">    </w:t>
      </w:r>
      <w:r w:rsidRPr="00DA446D">
        <w:rPr>
          <w:b/>
        </w:rPr>
        <w:t>put</w:t>
      </w:r>
      <w:r w:rsidRPr="00DA446D">
        <w:t>:</w:t>
      </w:r>
    </w:p>
    <w:p w14:paraId="090EC0C1" w14:textId="77777777" w:rsidR="00516776" w:rsidRDefault="00516776" w:rsidP="00DA446D">
      <w:pPr>
        <w:pStyle w:val="PL"/>
      </w:pPr>
      <w:r w:rsidRPr="00DA446D">
        <w:t xml:space="preserve">      summary: Register a new NF Instance</w:t>
      </w:r>
    </w:p>
    <w:p w14:paraId="1605510E" w14:textId="77777777" w:rsidR="00516776" w:rsidRDefault="00516776" w:rsidP="00DA446D">
      <w:pPr>
        <w:pStyle w:val="PL"/>
      </w:pPr>
      <w:r w:rsidRPr="00DA446D">
        <w:t xml:space="preserve">      operationId: RegisterNFInstance</w:t>
      </w:r>
    </w:p>
    <w:p w14:paraId="65034E9D" w14:textId="77777777" w:rsidR="00516776" w:rsidRDefault="00516776" w:rsidP="00DA446D">
      <w:pPr>
        <w:pStyle w:val="PL"/>
      </w:pPr>
      <w:r w:rsidRPr="00DA446D">
        <w:t xml:space="preserve">      tags:</w:t>
      </w:r>
    </w:p>
    <w:p w14:paraId="4AEBD6A5" w14:textId="77777777" w:rsidR="00516776" w:rsidRDefault="00516776" w:rsidP="00DA446D">
      <w:pPr>
        <w:pStyle w:val="PL"/>
      </w:pPr>
      <w:r w:rsidRPr="00DA446D">
        <w:t xml:space="preserve">        - </w:t>
      </w:r>
      <w:r w:rsidRPr="00DA446D">
        <w:rPr>
          <w:b/>
        </w:rPr>
        <w:t>NF Instance ID (Document)</w:t>
      </w:r>
    </w:p>
    <w:p w14:paraId="54964A36" w14:textId="77777777" w:rsidR="00516776" w:rsidRDefault="00516776" w:rsidP="00DA446D">
      <w:pPr>
        <w:pStyle w:val="PL"/>
      </w:pPr>
      <w:r w:rsidRPr="00DA446D">
        <w:t xml:space="preserve">    (...)</w:t>
      </w:r>
    </w:p>
    <w:p w14:paraId="24A9E464" w14:textId="77777777" w:rsidR="00516776" w:rsidRDefault="00516776" w:rsidP="00DA446D">
      <w:pPr>
        <w:pStyle w:val="PL"/>
      </w:pPr>
      <w:r w:rsidRPr="00DA446D">
        <w:t xml:space="preserve">    </w:t>
      </w:r>
      <w:r w:rsidRPr="00DA446D">
        <w:rPr>
          <w:b/>
        </w:rPr>
        <w:t>patch</w:t>
      </w:r>
      <w:r w:rsidRPr="00DA446D">
        <w:t>:</w:t>
      </w:r>
    </w:p>
    <w:p w14:paraId="24ABA3F3" w14:textId="77777777" w:rsidR="00516776" w:rsidRDefault="00516776" w:rsidP="00DA446D">
      <w:pPr>
        <w:pStyle w:val="PL"/>
      </w:pPr>
      <w:r w:rsidRPr="00DA446D">
        <w:lastRenderedPageBreak/>
        <w:t xml:space="preserve">      summary: Update NF Instance profile</w:t>
      </w:r>
    </w:p>
    <w:p w14:paraId="67BD7006" w14:textId="77777777" w:rsidR="00516776" w:rsidRDefault="00516776" w:rsidP="00DA446D">
      <w:pPr>
        <w:pStyle w:val="PL"/>
      </w:pPr>
      <w:r w:rsidRPr="00DA446D">
        <w:t xml:space="preserve">      operationId: UpdateNFInstance</w:t>
      </w:r>
    </w:p>
    <w:p w14:paraId="697F92B5" w14:textId="77777777" w:rsidR="00516776" w:rsidRDefault="00516776" w:rsidP="00DA446D">
      <w:pPr>
        <w:pStyle w:val="PL"/>
      </w:pPr>
      <w:r w:rsidRPr="00DA446D">
        <w:t xml:space="preserve">      tags:</w:t>
      </w:r>
    </w:p>
    <w:p w14:paraId="5E2C259C" w14:textId="77777777" w:rsidR="00516776" w:rsidRDefault="00516776" w:rsidP="00DA446D">
      <w:pPr>
        <w:pStyle w:val="PL"/>
      </w:pPr>
      <w:r w:rsidRPr="00DA446D">
        <w:t xml:space="preserve">        - </w:t>
      </w:r>
      <w:r w:rsidRPr="00DA446D">
        <w:rPr>
          <w:b/>
        </w:rPr>
        <w:t>NF Instance ID (Document)</w:t>
      </w:r>
    </w:p>
    <w:p w14:paraId="5EABB52D" w14:textId="77777777" w:rsidR="00516776" w:rsidRDefault="00516776" w:rsidP="00DA446D">
      <w:pPr>
        <w:pStyle w:val="PL"/>
      </w:pPr>
      <w:r w:rsidRPr="00DA446D">
        <w:t xml:space="preserve">    (...)</w:t>
      </w:r>
    </w:p>
    <w:p w14:paraId="7C526193" w14:textId="77777777" w:rsidR="00516776" w:rsidRDefault="00516776" w:rsidP="00516776">
      <w:pPr>
        <w:pStyle w:val="PL"/>
      </w:pPr>
    </w:p>
    <w:p w14:paraId="7F76499F" w14:textId="77777777" w:rsidR="00516776" w:rsidRDefault="00516776" w:rsidP="004F1FBA">
      <w:pPr>
        <w:pStyle w:val="Heading3"/>
        <w:rPr>
          <w:lang w:eastAsia="zh-CN"/>
        </w:rPr>
      </w:pPr>
      <w:bookmarkStart w:id="994" w:name="_Toc19702523"/>
      <w:bookmarkStart w:id="995" w:name="_Toc27751684"/>
      <w:bookmarkStart w:id="996" w:name="_Toc35971770"/>
      <w:bookmarkStart w:id="997" w:name="_Toc35976019"/>
      <w:bookmarkStart w:id="998" w:name="_Toc44849476"/>
      <w:bookmarkStart w:id="999" w:name="_Toc51853118"/>
      <w:bookmarkStart w:id="1000" w:name="_Toc51859791"/>
      <w:bookmarkStart w:id="1001" w:name="_Toc155107201"/>
      <w:r>
        <w:rPr>
          <w:lang w:eastAsia="zh-CN"/>
        </w:rPr>
        <w:t>5.3.16</w:t>
      </w:r>
      <w:r>
        <w:rPr>
          <w:lang w:eastAsia="zh-CN"/>
        </w:rPr>
        <w:tab/>
        <w:t>Security</w:t>
      </w:r>
      <w:bookmarkEnd w:id="994"/>
      <w:bookmarkEnd w:id="995"/>
      <w:bookmarkEnd w:id="996"/>
      <w:bookmarkEnd w:id="997"/>
      <w:bookmarkEnd w:id="998"/>
      <w:bookmarkEnd w:id="999"/>
      <w:bookmarkEnd w:id="1000"/>
      <w:bookmarkEnd w:id="1001"/>
    </w:p>
    <w:p w14:paraId="77F35776" w14:textId="574C2F7E" w:rsidR="006101FE" w:rsidRDefault="006101FE" w:rsidP="006101FE">
      <w:bookmarkStart w:id="1002" w:name="_Toc19702524"/>
      <w:bookmarkStart w:id="1003" w:name="_Toc27751685"/>
      <w:bookmarkStart w:id="1004" w:name="_Toc35971771"/>
      <w:bookmarkStart w:id="1005" w:name="_Toc35976020"/>
      <w:r w:rsidRPr="00642D3E">
        <w:t>As indicated in 3GPP TS 33.501 [</w:t>
      </w:r>
      <w:r>
        <w:t>22</w:t>
      </w:r>
      <w:r w:rsidRPr="00642D3E">
        <w:t>]</w:t>
      </w:r>
      <w:r>
        <w:t xml:space="preserve"> and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OAuth2 protocol (see IETF RFC 6749 [</w:t>
      </w:r>
      <w:r w:rsidR="00A130C1">
        <w:t>23</w:t>
      </w:r>
      <w:r w:rsidRPr="00642D3E">
        <w:t xml:space="preserve">]), </w:t>
      </w:r>
      <w:r w:rsidRPr="00911E1C">
        <w:t>based on local configuration</w:t>
      </w:r>
      <w:r>
        <w:t xml:space="preserve">. 5GC APIs thus need to support the </w:t>
      </w:r>
      <w:r w:rsidRPr="00642D3E">
        <w:t>OAuth2 protocol</w:t>
      </w:r>
      <w:r>
        <w:t>.</w:t>
      </w:r>
    </w:p>
    <w:p w14:paraId="4D6F5010" w14:textId="77777777" w:rsidR="006101FE" w:rsidRDefault="006101FE" w:rsidP="006101FE">
      <w:r>
        <w:rPr>
          <w:lang w:eastAsia="zh-CN"/>
        </w:rPr>
        <w:t>To reflect this, the</w:t>
      </w:r>
      <w:r>
        <w:t xml:space="preserve"> OpenAPI specification file of an API shall contain:</w:t>
      </w:r>
    </w:p>
    <w:p w14:paraId="425F5BF1" w14:textId="77777777" w:rsidR="006101FE" w:rsidRDefault="006101FE" w:rsidP="006101FE">
      <w:pPr>
        <w:pStyle w:val="B1"/>
        <w:rPr>
          <w:lang w:val="en-US"/>
        </w:rPr>
      </w:pPr>
      <w:r>
        <w:t>-</w:t>
      </w:r>
      <w:r>
        <w:tab/>
        <w:t>a top-level "</w:t>
      </w:r>
      <w:r w:rsidRPr="002857AD">
        <w:rPr>
          <w:lang w:val="en-US"/>
        </w:rPr>
        <w:t>security</w:t>
      </w:r>
      <w:r>
        <w:rPr>
          <w:lang w:val="en-US"/>
        </w:rPr>
        <w:t>" field, that applies to the overall API unless overridden by a resource/operation-level "security" field, listing as alternatives:</w:t>
      </w:r>
    </w:p>
    <w:p w14:paraId="5F56F621" w14:textId="77777777" w:rsidR="006101FE" w:rsidRDefault="006101FE" w:rsidP="006101FE">
      <w:pPr>
        <w:pStyle w:val="B2"/>
        <w:rPr>
          <w:lang w:val="en-US"/>
        </w:rPr>
      </w:pPr>
      <w:r>
        <w:rPr>
          <w:lang w:val="en-US"/>
        </w:rPr>
        <w:t>i)</w:t>
      </w:r>
      <w:r>
        <w:rPr>
          <w:lang w:val="en-US"/>
        </w:rPr>
        <w:tab/>
        <w:t>"{}" to indicate that usage of security is optional; and</w:t>
      </w:r>
    </w:p>
    <w:p w14:paraId="262D3811" w14:textId="77777777" w:rsidR="006101FE" w:rsidRDefault="006101FE" w:rsidP="006101FE">
      <w:pPr>
        <w:pStyle w:val="B2"/>
        <w:rPr>
          <w:lang w:val="en-US"/>
        </w:rPr>
      </w:pPr>
      <w:r>
        <w:rPr>
          <w:lang w:val="en-US"/>
        </w:rPr>
        <w:t>ii)</w:t>
      </w:r>
      <w:r>
        <w:rPr>
          <w:lang w:val="en-US"/>
        </w:rPr>
        <w:tab/>
        <w:t>the name of the security scheme for oAuth2, including in the array of scopes the name of the API as the only scope; and optionally</w:t>
      </w:r>
    </w:p>
    <w:p w14:paraId="2FCCA31E" w14:textId="77777777" w:rsidR="006101FE" w:rsidRDefault="006101FE" w:rsidP="006101FE">
      <w:pPr>
        <w:pStyle w:val="B1"/>
      </w:pPr>
      <w:r>
        <w:t>-</w:t>
      </w:r>
      <w:r>
        <w:tab/>
        <w:t>a resource/operation-level "security" field, that applies to a specific operation on a specific resource, and overrides the top-level "security" field, listing as alternatives:</w:t>
      </w:r>
    </w:p>
    <w:p w14:paraId="589A7F8D" w14:textId="77777777" w:rsidR="006101FE" w:rsidRDefault="006101FE" w:rsidP="006101FE">
      <w:pPr>
        <w:pStyle w:val="B2"/>
        <w:rPr>
          <w:lang w:val="en-US"/>
        </w:rPr>
      </w:pPr>
      <w:r>
        <w:rPr>
          <w:lang w:val="en-US"/>
        </w:rPr>
        <w:t>i)</w:t>
      </w:r>
      <w:r>
        <w:rPr>
          <w:lang w:val="en-US"/>
        </w:rPr>
        <w:tab/>
        <w:t>"{}" to indicate that usage of security is optional; and</w:t>
      </w:r>
    </w:p>
    <w:p w14:paraId="3A1C3344" w14:textId="77777777" w:rsidR="006101FE" w:rsidRDefault="006101FE" w:rsidP="006101FE">
      <w:pPr>
        <w:pStyle w:val="B2"/>
        <w:rPr>
          <w:lang w:val="en-US"/>
        </w:rPr>
      </w:pPr>
      <w:r>
        <w:rPr>
          <w:lang w:val="en-US"/>
        </w:rPr>
        <w:t>ii)</w:t>
      </w:r>
      <w:r>
        <w:rPr>
          <w:lang w:val="en-US"/>
        </w:rPr>
        <w:tab/>
        <w:t>the name of the security scheme for oAuth2, including in the array of scopes the name of the API as the only scope, and</w:t>
      </w:r>
    </w:p>
    <w:p w14:paraId="7557A4ED" w14:textId="5C487E3D" w:rsidR="00B861D5" w:rsidRDefault="00B861D5" w:rsidP="00B861D5">
      <w:pPr>
        <w:pStyle w:val="B2"/>
        <w:rPr>
          <w:lang w:val="en-US"/>
        </w:rPr>
      </w:pPr>
      <w:r>
        <w:rPr>
          <w:lang w:val="en-US"/>
        </w:rPr>
        <w:t>iii)</w:t>
      </w:r>
      <w:r>
        <w:rPr>
          <w:lang w:val="en-US"/>
        </w:rPr>
        <w:tab/>
        <w:t>the name of the security scheme for oAuth2, including in the array of scopes the name of the API and the name of one scope to be used to invoke the specific resource/operation, and optionally</w:t>
      </w:r>
    </w:p>
    <w:p w14:paraId="3E5F20FE" w14:textId="77777777" w:rsidR="00B861D5" w:rsidRDefault="00B861D5" w:rsidP="00B861D5">
      <w:pPr>
        <w:pStyle w:val="B2"/>
        <w:rPr>
          <w:lang w:val="en-US"/>
        </w:rPr>
      </w:pPr>
      <w:r>
        <w:rPr>
          <w:lang w:val="en-US"/>
        </w:rPr>
        <w:t>iv)</w:t>
      </w:r>
      <w:r>
        <w:rPr>
          <w:lang w:val="en-US"/>
        </w:rPr>
        <w:tab/>
        <w:t>the name of the security scheme for oAuth2, including in the array of scopes the name of the API and the names of two scopes to be used to invoke the specific resource/operation, and</w:t>
      </w:r>
    </w:p>
    <w:p w14:paraId="628184B7" w14:textId="0AD8126E" w:rsidR="00B861D5" w:rsidRDefault="00B861D5" w:rsidP="00EE7C03">
      <w:pPr>
        <w:pStyle w:val="NO"/>
      </w:pPr>
      <w:r>
        <w:rPr>
          <w:lang w:val="en-US"/>
        </w:rPr>
        <w:t>NOTE:</w:t>
      </w:r>
      <w:r>
        <w:rPr>
          <w:lang w:val="en-US"/>
        </w:rPr>
        <w:tab/>
        <w:t>the option iv) can be used e.g. to define one scope for a set of specific resources, and a second scope for a specific operation within the set.</w:t>
      </w:r>
    </w:p>
    <w:p w14:paraId="1DCD5585" w14:textId="77777777" w:rsidR="00B861D5" w:rsidRDefault="00B861D5" w:rsidP="00B861D5">
      <w:pPr>
        <w:pStyle w:val="B1"/>
        <w:rPr>
          <w:lang w:val="en-US"/>
        </w:rPr>
      </w:pPr>
      <w:r>
        <w:t>-</w:t>
      </w:r>
      <w:r>
        <w:tab/>
        <w:t>a "</w:t>
      </w:r>
      <w:r w:rsidRPr="002857AD">
        <w:rPr>
          <w:lang w:val="en-US"/>
        </w:rPr>
        <w:t>securitySchemes</w:t>
      </w:r>
      <w:r>
        <w:t>" field in the "components" clause defining a security schema for oAuth2 as follows</w:t>
      </w:r>
      <w:r>
        <w:rPr>
          <w:lang w:val="en-US"/>
        </w:rPr>
        <w:t>:</w:t>
      </w:r>
    </w:p>
    <w:p w14:paraId="1CC2FB4C" w14:textId="77777777" w:rsidR="006101FE" w:rsidRDefault="006101FE" w:rsidP="006101FE">
      <w:pPr>
        <w:pStyle w:val="B2"/>
        <w:rPr>
          <w:lang w:val="en-US"/>
        </w:rPr>
      </w:pPr>
      <w:r>
        <w:rPr>
          <w:lang w:val="en-US"/>
        </w:rPr>
        <w:t>i)</w:t>
      </w:r>
      <w:r>
        <w:rPr>
          <w:lang w:val="en-US"/>
        </w:rPr>
        <w:tab/>
        <w:t>to be of type "oauth2"; and</w:t>
      </w:r>
    </w:p>
    <w:p w14:paraId="7F2F5F2F" w14:textId="77777777" w:rsidR="006101FE" w:rsidRDefault="006101FE" w:rsidP="006101FE">
      <w:pPr>
        <w:pStyle w:val="B2"/>
        <w:rPr>
          <w:lang w:val="en-US"/>
        </w:rPr>
      </w:pPr>
      <w:r>
        <w:rPr>
          <w:lang w:val="en-US"/>
        </w:rPr>
        <w:t>ii)</w:t>
      </w:r>
      <w:r>
        <w:rPr>
          <w:lang w:val="en-US"/>
        </w:rPr>
        <w:tab/>
        <w:t xml:space="preserve">with a "flows" field containing a </w:t>
      </w:r>
      <w:r w:rsidRPr="00EA35EB">
        <w:rPr>
          <w:lang w:val="en-US"/>
        </w:rPr>
        <w:t>"clientCredentials"</w:t>
      </w:r>
      <w:r>
        <w:rPr>
          <w:lang w:val="en-US"/>
        </w:rPr>
        <w:t xml:space="preserve"> field that contains:</w:t>
      </w:r>
    </w:p>
    <w:p w14:paraId="57638057" w14:textId="77777777" w:rsidR="006101FE" w:rsidRDefault="006101FE" w:rsidP="006101FE">
      <w:pPr>
        <w:pStyle w:val="B3"/>
      </w:pPr>
      <w:r>
        <w:rPr>
          <w:lang w:val="en-US"/>
        </w:rPr>
        <w:t>1)</w:t>
      </w:r>
      <w:r>
        <w:rPr>
          <w:lang w:val="en-US"/>
        </w:rPr>
        <w:tab/>
      </w:r>
      <w:r w:rsidR="00462D15">
        <w:rPr>
          <w:lang w:val="en-US"/>
        </w:rPr>
        <w:t>a "tokenUrl" field</w:t>
      </w:r>
      <w:r>
        <w:rPr>
          <w:lang w:val="en-US"/>
        </w:rPr>
        <w:t xml:space="preserve"> pointing to the </w:t>
      </w:r>
      <w:r w:rsidRPr="00642D3E">
        <w:t>Access Token Request service</w:t>
      </w:r>
      <w:r>
        <w:t xml:space="preserve"> provided by the NRF (see</w:t>
      </w:r>
      <w:r w:rsidRPr="00642D3E">
        <w:t xml:space="preserve"> 3GPP TS 29.510 [</w:t>
      </w:r>
      <w:r>
        <w:t>18</w:t>
      </w:r>
      <w:r w:rsidRPr="00642D3E">
        <w:t>]</w:t>
      </w:r>
      <w:r>
        <w:rPr>
          <w:lang w:val="en-US"/>
        </w:rPr>
        <w:t>)</w:t>
      </w:r>
      <w:r>
        <w:t>; and</w:t>
      </w:r>
    </w:p>
    <w:p w14:paraId="1F3F6399" w14:textId="77777777" w:rsidR="006101FE" w:rsidRDefault="006101FE" w:rsidP="006101FE">
      <w:pPr>
        <w:pStyle w:val="B3"/>
      </w:pPr>
      <w:r>
        <w:t>2)</w:t>
      </w:r>
      <w:r>
        <w:tab/>
        <w:t>a "scopes" field defining all the different scopes applicable to this API, which includes the name of the corresponding API (using the format used within URIs of that API) to be used as the scope required to get access to the overall API, and also including those resource/operation-level scopes to be used as scopes required to invoke a specific operation on a specific resource.</w:t>
      </w:r>
    </w:p>
    <w:p w14:paraId="5DDC9DD3" w14:textId="77777777" w:rsidR="009B3666" w:rsidRDefault="009B3666" w:rsidP="009B3666">
      <w:pPr>
        <w:pStyle w:val="B3"/>
        <w:ind w:firstLine="0"/>
      </w:pPr>
      <w:bookmarkStart w:id="1006" w:name="_PERM_MCCTEMPBM_CRPT81200066___3"/>
      <w:r>
        <w:t>The naming of the resource/operation-level scopes should consist of the concatenation of the service name, a string or sequence of strings representing a resource name or set of resource names or custom operation, and optionally a string indicating the type of access (e.g. read/modify/create), separated by the ":" (colon) character.</w:t>
      </w:r>
    </w:p>
    <w:p w14:paraId="739F9F29" w14:textId="77777777" w:rsidR="006101FE" w:rsidRDefault="006101FE" w:rsidP="006101FE">
      <w:pPr>
        <w:pStyle w:val="B3"/>
        <w:ind w:firstLine="0"/>
      </w:pPr>
      <w:r>
        <w:t>Such last string component of the resource/operation-level scope, that represents the type of access for a resource, should comply with the following principles:</w:t>
      </w:r>
    </w:p>
    <w:bookmarkEnd w:id="1006"/>
    <w:p w14:paraId="4DA9DD3B" w14:textId="77777777" w:rsidR="006101FE" w:rsidRDefault="006101FE" w:rsidP="006101FE">
      <w:pPr>
        <w:pStyle w:val="B4"/>
      </w:pPr>
      <w:r>
        <w:t>-</w:t>
      </w:r>
      <w:r>
        <w:tab/>
        <w:t>"read": for GET operations for any resource archetype,</w:t>
      </w:r>
    </w:p>
    <w:p w14:paraId="08990BA9" w14:textId="77777777" w:rsidR="006101FE" w:rsidRDefault="006101FE" w:rsidP="006101FE">
      <w:pPr>
        <w:pStyle w:val="B4"/>
      </w:pPr>
      <w:r>
        <w:t>-</w:t>
      </w:r>
      <w:r>
        <w:tab/>
        <w:t>"create": for POST or PUT operations that result in a creation of new resources from a collection or store resource,</w:t>
      </w:r>
    </w:p>
    <w:p w14:paraId="72610318" w14:textId="77777777" w:rsidR="006101FE" w:rsidRDefault="006101FE" w:rsidP="006101FE">
      <w:pPr>
        <w:pStyle w:val="B4"/>
      </w:pPr>
      <w:r>
        <w:lastRenderedPageBreak/>
        <w:t>-</w:t>
      </w:r>
      <w:r>
        <w:tab/>
        <w:t>"modify": for PUT, PATCH or DELETE operations that result on an update or deletion of a document resource,</w:t>
      </w:r>
    </w:p>
    <w:p w14:paraId="0EC0B279" w14:textId="77777777" w:rsidR="009B3666" w:rsidRDefault="009B3666" w:rsidP="009B3666">
      <w:pPr>
        <w:pStyle w:val="B4"/>
      </w:pPr>
      <w:r>
        <w:t>-</w:t>
      </w:r>
      <w:r>
        <w:tab/>
        <w:t>"invoke": for POST operations that result in the invocation of a custom operation</w:t>
      </w:r>
    </w:p>
    <w:p w14:paraId="118B7E16" w14:textId="77777777" w:rsidR="009B3666" w:rsidRDefault="009B3666" w:rsidP="009B3666">
      <w:pPr>
        <w:pStyle w:val="B4"/>
      </w:pPr>
      <w:r>
        <w:t>-</w:t>
      </w:r>
      <w:r>
        <w:tab/>
        <w:t>"write": for any operation that results in creation, modification or deletion of resource representations.</w:t>
      </w:r>
    </w:p>
    <w:p w14:paraId="5FA7EC4A" w14:textId="77777777" w:rsidR="00B861D5" w:rsidRDefault="00B861D5" w:rsidP="00B861D5">
      <w:bookmarkStart w:id="1007" w:name="_Toc44849477"/>
      <w:bookmarkStart w:id="1008" w:name="_Toc51853119"/>
      <w:bookmarkStart w:id="1009" w:name="_Toc51859792"/>
      <w:r>
        <w:rPr>
          <w:lang w:eastAsia="zh-CN"/>
        </w:rPr>
        <w:t>Example 1:</w:t>
      </w:r>
    </w:p>
    <w:p w14:paraId="4820CDB1" w14:textId="77777777" w:rsidR="00B861D5" w:rsidRPr="002857AD" w:rsidRDefault="00B861D5" w:rsidP="00B861D5">
      <w:pPr>
        <w:pStyle w:val="PL"/>
        <w:rPr>
          <w:lang w:val="en-US"/>
        </w:rPr>
      </w:pPr>
      <w:r w:rsidRPr="002857AD">
        <w:rPr>
          <w:lang w:val="en-US"/>
        </w:rPr>
        <w:t>security:</w:t>
      </w:r>
    </w:p>
    <w:p w14:paraId="2D7FCDFA" w14:textId="77777777" w:rsidR="00B861D5" w:rsidRPr="002857AD" w:rsidRDefault="00B861D5" w:rsidP="00B861D5">
      <w:pPr>
        <w:pStyle w:val="PL"/>
        <w:rPr>
          <w:lang w:val="en-US"/>
        </w:rPr>
      </w:pPr>
      <w:r w:rsidRPr="002857AD">
        <w:rPr>
          <w:lang w:val="en-US"/>
        </w:rPr>
        <w:t xml:space="preserve">  - {}</w:t>
      </w:r>
    </w:p>
    <w:p w14:paraId="1B0DBF06" w14:textId="77777777" w:rsidR="00B861D5" w:rsidRPr="00BB4E87" w:rsidRDefault="00B861D5" w:rsidP="00B861D5">
      <w:pPr>
        <w:pStyle w:val="PL"/>
      </w:pPr>
      <w:r w:rsidRPr="002857AD">
        <w:rPr>
          <w:lang w:val="en-US"/>
        </w:rPr>
        <w:t xml:space="preserve">  - oAuth2ClientCredentials:</w:t>
      </w:r>
    </w:p>
    <w:p w14:paraId="7965FC6D" w14:textId="77777777" w:rsidR="00B861D5" w:rsidRDefault="00B861D5" w:rsidP="00B861D5">
      <w:pPr>
        <w:pStyle w:val="PL"/>
        <w:rPr>
          <w:lang w:val="en-US"/>
        </w:rPr>
      </w:pPr>
      <w:r>
        <w:rPr>
          <w:lang w:val="en-US"/>
        </w:rPr>
        <w:t xml:space="preserve">    - </w:t>
      </w:r>
      <w:r w:rsidRPr="002857AD">
        <w:t>nnrf-nfm</w:t>
      </w:r>
    </w:p>
    <w:p w14:paraId="5891EB17" w14:textId="77777777" w:rsidR="00B861D5" w:rsidRDefault="00B861D5" w:rsidP="00B861D5">
      <w:pPr>
        <w:pStyle w:val="PL"/>
        <w:rPr>
          <w:lang w:val="en-US"/>
        </w:rPr>
      </w:pPr>
    </w:p>
    <w:p w14:paraId="70F4B72E" w14:textId="77777777" w:rsidR="00B861D5" w:rsidRDefault="00B861D5" w:rsidP="00B861D5">
      <w:pPr>
        <w:pStyle w:val="PL"/>
        <w:rPr>
          <w:lang w:val="en-US"/>
        </w:rPr>
      </w:pPr>
      <w:r>
        <w:rPr>
          <w:lang w:val="en-US"/>
        </w:rPr>
        <w:t>paths:</w:t>
      </w:r>
    </w:p>
    <w:p w14:paraId="77245A24" w14:textId="77777777" w:rsidR="00B861D5" w:rsidRDefault="00B861D5" w:rsidP="00B861D5">
      <w:pPr>
        <w:pStyle w:val="PL"/>
        <w:rPr>
          <w:lang w:val="en-US"/>
        </w:rPr>
      </w:pPr>
      <w:r>
        <w:rPr>
          <w:lang w:val="en-US"/>
        </w:rPr>
        <w:t xml:space="preserve">  /nf-instances:</w:t>
      </w:r>
    </w:p>
    <w:p w14:paraId="48A30FCA" w14:textId="77777777" w:rsidR="00B861D5" w:rsidRDefault="00B861D5" w:rsidP="00B861D5">
      <w:pPr>
        <w:pStyle w:val="PL"/>
        <w:rPr>
          <w:lang w:val="en-US"/>
        </w:rPr>
      </w:pPr>
      <w:r>
        <w:rPr>
          <w:lang w:val="en-US"/>
        </w:rPr>
        <w:t xml:space="preserve">    get:</w:t>
      </w:r>
    </w:p>
    <w:p w14:paraId="32A183D6" w14:textId="77777777" w:rsidR="00B861D5" w:rsidRDefault="00B861D5" w:rsidP="00B861D5">
      <w:pPr>
        <w:pStyle w:val="PL"/>
        <w:rPr>
          <w:lang w:val="en-US"/>
        </w:rPr>
      </w:pPr>
      <w:r>
        <w:rPr>
          <w:lang w:val="en-US"/>
        </w:rPr>
        <w:t xml:space="preserve">      security:</w:t>
      </w:r>
    </w:p>
    <w:p w14:paraId="794B7F35" w14:textId="77777777" w:rsidR="00B861D5" w:rsidRDefault="00B861D5" w:rsidP="00B861D5">
      <w:pPr>
        <w:pStyle w:val="PL"/>
        <w:rPr>
          <w:lang w:val="en-US"/>
        </w:rPr>
      </w:pPr>
      <w:r>
        <w:rPr>
          <w:lang w:val="en-US"/>
        </w:rPr>
        <w:t xml:space="preserve">        - {}</w:t>
      </w:r>
    </w:p>
    <w:p w14:paraId="605C059E" w14:textId="77777777" w:rsidR="00B861D5" w:rsidRDefault="00B861D5" w:rsidP="00B861D5">
      <w:pPr>
        <w:pStyle w:val="PL"/>
        <w:rPr>
          <w:lang w:val="en-US"/>
        </w:rPr>
      </w:pPr>
      <w:r>
        <w:rPr>
          <w:lang w:val="en-US"/>
        </w:rPr>
        <w:t xml:space="preserve">        - oAuth2ClientCredentials:</w:t>
      </w:r>
    </w:p>
    <w:p w14:paraId="455077DB" w14:textId="77777777" w:rsidR="00B861D5" w:rsidRDefault="00B861D5" w:rsidP="00B861D5">
      <w:pPr>
        <w:pStyle w:val="PL"/>
        <w:rPr>
          <w:lang w:val="en-US"/>
        </w:rPr>
      </w:pPr>
      <w:r>
        <w:rPr>
          <w:lang w:val="en-US"/>
        </w:rPr>
        <w:t xml:space="preserve">          - nnrf-nfm</w:t>
      </w:r>
    </w:p>
    <w:p w14:paraId="3B12F742" w14:textId="77777777" w:rsidR="00B861D5" w:rsidRDefault="00B861D5" w:rsidP="00B861D5">
      <w:pPr>
        <w:pStyle w:val="PL"/>
        <w:rPr>
          <w:lang w:val="en-US"/>
        </w:rPr>
      </w:pPr>
      <w:r>
        <w:rPr>
          <w:lang w:val="en-US"/>
        </w:rPr>
        <w:t xml:space="preserve">        - oAuth2ClientCredentials:</w:t>
      </w:r>
    </w:p>
    <w:p w14:paraId="61A46BA0" w14:textId="77777777" w:rsidR="00B861D5" w:rsidRDefault="00B861D5" w:rsidP="00B861D5">
      <w:pPr>
        <w:pStyle w:val="PL"/>
        <w:rPr>
          <w:lang w:val="en-US"/>
        </w:rPr>
      </w:pPr>
      <w:r>
        <w:rPr>
          <w:lang w:val="en-US"/>
        </w:rPr>
        <w:t xml:space="preserve">          - nnrf-nfm</w:t>
      </w:r>
    </w:p>
    <w:p w14:paraId="7BC1D25B" w14:textId="77777777" w:rsidR="00B861D5" w:rsidRDefault="00B861D5" w:rsidP="00B861D5">
      <w:pPr>
        <w:pStyle w:val="PL"/>
        <w:rPr>
          <w:lang w:val="en-US"/>
        </w:rPr>
      </w:pPr>
      <w:r>
        <w:rPr>
          <w:lang w:val="en-US"/>
        </w:rPr>
        <w:t xml:space="preserve">          - nnrf-nfm:nf-instances:read</w:t>
      </w:r>
    </w:p>
    <w:p w14:paraId="55AFE937" w14:textId="77777777" w:rsidR="00B861D5" w:rsidRDefault="00B861D5" w:rsidP="00B861D5">
      <w:pPr>
        <w:pStyle w:val="PL"/>
        <w:rPr>
          <w:lang w:val="en-US"/>
        </w:rPr>
      </w:pPr>
      <w:r>
        <w:rPr>
          <w:lang w:val="en-US"/>
        </w:rPr>
        <w:t xml:space="preserve">      parameters:</w:t>
      </w:r>
    </w:p>
    <w:p w14:paraId="5892BC12" w14:textId="77777777" w:rsidR="00B861D5" w:rsidRDefault="00B861D5" w:rsidP="00B861D5">
      <w:pPr>
        <w:pStyle w:val="PL"/>
        <w:rPr>
          <w:lang w:val="en-US"/>
        </w:rPr>
      </w:pPr>
      <w:r>
        <w:rPr>
          <w:lang w:val="en-US"/>
        </w:rPr>
        <w:t xml:space="preserve">      (...)</w:t>
      </w:r>
    </w:p>
    <w:p w14:paraId="1045D742" w14:textId="77777777" w:rsidR="00B861D5" w:rsidRDefault="00B861D5" w:rsidP="00B861D5">
      <w:pPr>
        <w:pStyle w:val="PL"/>
        <w:rPr>
          <w:lang w:val="en-US"/>
        </w:rPr>
      </w:pPr>
      <w:r>
        <w:rPr>
          <w:lang w:val="en-US"/>
        </w:rPr>
        <w:t xml:space="preserve">      responses:</w:t>
      </w:r>
    </w:p>
    <w:p w14:paraId="625FB4D9" w14:textId="77777777" w:rsidR="00B861D5" w:rsidRDefault="00B861D5" w:rsidP="00B861D5">
      <w:pPr>
        <w:pStyle w:val="PL"/>
        <w:rPr>
          <w:lang w:val="en-US"/>
        </w:rPr>
      </w:pPr>
      <w:r>
        <w:rPr>
          <w:lang w:val="en-US"/>
        </w:rPr>
        <w:t xml:space="preserve">      (...)</w:t>
      </w:r>
    </w:p>
    <w:p w14:paraId="0CA9D9AD" w14:textId="77777777" w:rsidR="00B861D5" w:rsidRDefault="00B861D5" w:rsidP="00B861D5">
      <w:pPr>
        <w:pStyle w:val="PL"/>
        <w:rPr>
          <w:lang w:val="en-US"/>
        </w:rPr>
      </w:pPr>
    </w:p>
    <w:p w14:paraId="6B108A73" w14:textId="77777777" w:rsidR="00B861D5" w:rsidRPr="00986E88" w:rsidRDefault="00B861D5" w:rsidP="00B861D5">
      <w:pPr>
        <w:pStyle w:val="PL"/>
      </w:pPr>
      <w:r w:rsidRPr="00986E88">
        <w:t>components:</w:t>
      </w:r>
    </w:p>
    <w:p w14:paraId="749C5E5A" w14:textId="77777777" w:rsidR="00B861D5" w:rsidRPr="002857AD" w:rsidRDefault="00B861D5" w:rsidP="00B861D5">
      <w:pPr>
        <w:pStyle w:val="PL"/>
        <w:rPr>
          <w:lang w:val="en-US"/>
        </w:rPr>
      </w:pPr>
      <w:r w:rsidRPr="002857AD">
        <w:rPr>
          <w:lang w:val="en-US"/>
        </w:rPr>
        <w:t xml:space="preserve">  securitySchemes:</w:t>
      </w:r>
    </w:p>
    <w:p w14:paraId="2DDC9736" w14:textId="77777777" w:rsidR="00B861D5" w:rsidRPr="002857AD" w:rsidRDefault="00B861D5" w:rsidP="00B861D5">
      <w:pPr>
        <w:pStyle w:val="PL"/>
        <w:rPr>
          <w:lang w:val="en-US"/>
        </w:rPr>
      </w:pPr>
      <w:r w:rsidRPr="002857AD">
        <w:rPr>
          <w:lang w:val="en-US"/>
        </w:rPr>
        <w:t xml:space="preserve">    oAuth2ClientCredentials:</w:t>
      </w:r>
    </w:p>
    <w:p w14:paraId="02A1B77B" w14:textId="77777777" w:rsidR="00B861D5" w:rsidRPr="002857AD" w:rsidRDefault="00B861D5" w:rsidP="00B861D5">
      <w:pPr>
        <w:pStyle w:val="PL"/>
        <w:rPr>
          <w:lang w:val="en-US"/>
        </w:rPr>
      </w:pPr>
      <w:r w:rsidRPr="002857AD">
        <w:rPr>
          <w:lang w:val="en-US"/>
        </w:rPr>
        <w:t xml:space="preserve">      type: oauth2</w:t>
      </w:r>
    </w:p>
    <w:p w14:paraId="11089A64" w14:textId="77777777" w:rsidR="00B861D5" w:rsidRPr="002857AD" w:rsidRDefault="00B861D5" w:rsidP="00B861D5">
      <w:pPr>
        <w:pStyle w:val="PL"/>
        <w:rPr>
          <w:lang w:val="en-US"/>
        </w:rPr>
      </w:pPr>
      <w:r w:rsidRPr="002857AD">
        <w:rPr>
          <w:lang w:val="en-US"/>
        </w:rPr>
        <w:t xml:space="preserve">      flows:</w:t>
      </w:r>
    </w:p>
    <w:p w14:paraId="1217A45B" w14:textId="77777777" w:rsidR="00B861D5" w:rsidRPr="002857AD" w:rsidRDefault="00B861D5" w:rsidP="00B861D5">
      <w:pPr>
        <w:pStyle w:val="PL"/>
        <w:rPr>
          <w:lang w:val="en-US"/>
        </w:rPr>
      </w:pPr>
      <w:r w:rsidRPr="002857AD">
        <w:rPr>
          <w:lang w:val="en-US"/>
        </w:rPr>
        <w:t xml:space="preserve">        clientCredentials:</w:t>
      </w:r>
    </w:p>
    <w:p w14:paraId="3009001D" w14:textId="77777777" w:rsidR="00B861D5" w:rsidRPr="002857AD" w:rsidRDefault="00B861D5" w:rsidP="00B861D5">
      <w:pPr>
        <w:pStyle w:val="PL"/>
        <w:rPr>
          <w:lang w:val="en-US"/>
        </w:rPr>
      </w:pPr>
      <w:r w:rsidRPr="002857AD">
        <w:rPr>
          <w:lang w:val="en-US"/>
        </w:rPr>
        <w:t xml:space="preserve">          tokenUrl: '</w:t>
      </w:r>
      <w:r w:rsidRPr="00082B3E">
        <w:rPr>
          <w:lang w:val="en-US"/>
        </w:rPr>
        <w:t>{nrfApiRoot}/oauth2/token</w:t>
      </w:r>
      <w:r w:rsidRPr="002857AD">
        <w:rPr>
          <w:lang w:val="en-US"/>
        </w:rPr>
        <w:t>'</w:t>
      </w:r>
    </w:p>
    <w:p w14:paraId="64563632" w14:textId="77777777" w:rsidR="00B861D5" w:rsidRPr="002857AD" w:rsidRDefault="00B861D5" w:rsidP="00B861D5">
      <w:pPr>
        <w:pStyle w:val="PL"/>
        <w:rPr>
          <w:lang w:val="en-US"/>
        </w:rPr>
      </w:pPr>
      <w:r>
        <w:rPr>
          <w:lang w:val="en-US"/>
        </w:rPr>
        <w:t xml:space="preserve">          scopes:</w:t>
      </w:r>
    </w:p>
    <w:p w14:paraId="5A69F7F3" w14:textId="77777777" w:rsidR="00B861D5" w:rsidRDefault="00B861D5" w:rsidP="00B861D5">
      <w:pPr>
        <w:pStyle w:val="PL"/>
        <w:rPr>
          <w:lang w:val="en-US"/>
        </w:rPr>
      </w:pPr>
      <w:r>
        <w:rPr>
          <w:lang w:val="en-US"/>
        </w:rPr>
        <w:t xml:space="preserve">            </w:t>
      </w:r>
      <w:r w:rsidRPr="002857AD">
        <w:t>nnrf-nfm</w:t>
      </w:r>
      <w:r>
        <w:rPr>
          <w:lang w:val="en-US"/>
        </w:rPr>
        <w:t>: Access to the Nnrf_NFManagement API</w:t>
      </w:r>
    </w:p>
    <w:p w14:paraId="2E5A12AD" w14:textId="77777777" w:rsidR="00B861D5" w:rsidRDefault="00B861D5" w:rsidP="00B861D5">
      <w:pPr>
        <w:pStyle w:val="PL"/>
        <w:rPr>
          <w:lang w:val="en-US"/>
        </w:rPr>
      </w:pPr>
      <w:r>
        <w:rPr>
          <w:lang w:val="en-US"/>
        </w:rPr>
        <w:t xml:space="preserve">            nnrf-nfm:nf-instances:read: Read access to the NF Instances (Collection) resource</w:t>
      </w:r>
    </w:p>
    <w:p w14:paraId="508B31D1" w14:textId="77777777" w:rsidR="00B861D5" w:rsidRDefault="00B861D5" w:rsidP="00B861D5">
      <w:pPr>
        <w:rPr>
          <w:noProof/>
          <w:lang w:val="en-US"/>
        </w:rPr>
      </w:pPr>
    </w:p>
    <w:p w14:paraId="0702F6E5" w14:textId="77777777" w:rsidR="00B861D5" w:rsidRDefault="00B861D5" w:rsidP="00B861D5">
      <w:r>
        <w:rPr>
          <w:lang w:eastAsia="zh-CN"/>
        </w:rPr>
        <w:t>Example 2:</w:t>
      </w:r>
    </w:p>
    <w:p w14:paraId="17C66C1C" w14:textId="77777777" w:rsidR="00B861D5" w:rsidRPr="002857AD" w:rsidRDefault="00B861D5" w:rsidP="00B861D5">
      <w:pPr>
        <w:pStyle w:val="PL"/>
        <w:rPr>
          <w:lang w:val="en-US"/>
        </w:rPr>
      </w:pPr>
      <w:r w:rsidRPr="002857AD">
        <w:rPr>
          <w:lang w:val="en-US"/>
        </w:rPr>
        <w:t>security:</w:t>
      </w:r>
    </w:p>
    <w:p w14:paraId="322E3B80" w14:textId="77777777" w:rsidR="00B861D5" w:rsidRPr="002857AD" w:rsidRDefault="00B861D5" w:rsidP="00B861D5">
      <w:pPr>
        <w:pStyle w:val="PL"/>
        <w:rPr>
          <w:lang w:val="en-US"/>
        </w:rPr>
      </w:pPr>
      <w:r w:rsidRPr="002857AD">
        <w:rPr>
          <w:lang w:val="en-US"/>
        </w:rPr>
        <w:t xml:space="preserve">  - {}</w:t>
      </w:r>
    </w:p>
    <w:p w14:paraId="32AD625C" w14:textId="77777777" w:rsidR="00B861D5" w:rsidRPr="00BB4E87" w:rsidRDefault="00B861D5" w:rsidP="00B861D5">
      <w:pPr>
        <w:pStyle w:val="PL"/>
      </w:pPr>
      <w:r w:rsidRPr="002857AD">
        <w:rPr>
          <w:lang w:val="en-US"/>
        </w:rPr>
        <w:t xml:space="preserve">  - oAuth2ClientCredentials:</w:t>
      </w:r>
    </w:p>
    <w:p w14:paraId="40A33A7D" w14:textId="77777777" w:rsidR="00B861D5" w:rsidRDefault="00B861D5" w:rsidP="00B861D5">
      <w:pPr>
        <w:pStyle w:val="PL"/>
        <w:rPr>
          <w:lang w:val="en-US"/>
        </w:rPr>
      </w:pPr>
      <w:r>
        <w:rPr>
          <w:lang w:val="en-US"/>
        </w:rPr>
        <w:t xml:space="preserve">    - </w:t>
      </w:r>
      <w:r w:rsidRPr="002857AD">
        <w:t>n</w:t>
      </w:r>
      <w:r>
        <w:t>udr</w:t>
      </w:r>
      <w:r w:rsidRPr="002857AD">
        <w:t>-</w:t>
      </w:r>
      <w:r>
        <w:t>dr</w:t>
      </w:r>
    </w:p>
    <w:p w14:paraId="5107A9CC" w14:textId="77777777" w:rsidR="00B861D5" w:rsidRDefault="00B861D5" w:rsidP="00B861D5">
      <w:pPr>
        <w:pStyle w:val="PL"/>
        <w:rPr>
          <w:lang w:val="en-US"/>
        </w:rPr>
      </w:pPr>
    </w:p>
    <w:p w14:paraId="2E09CF87" w14:textId="77777777" w:rsidR="00B861D5" w:rsidRDefault="00B861D5" w:rsidP="00B861D5">
      <w:pPr>
        <w:pStyle w:val="PL"/>
        <w:rPr>
          <w:lang w:val="en-US"/>
        </w:rPr>
      </w:pPr>
      <w:r>
        <w:rPr>
          <w:lang w:val="en-US"/>
        </w:rPr>
        <w:t>paths:</w:t>
      </w:r>
    </w:p>
    <w:p w14:paraId="496B2E68" w14:textId="77777777" w:rsidR="00B861D5" w:rsidRDefault="00B861D5" w:rsidP="00B861D5">
      <w:pPr>
        <w:pStyle w:val="PL"/>
        <w:rPr>
          <w:lang w:val="en-US"/>
        </w:rPr>
      </w:pPr>
      <w:r>
        <w:rPr>
          <w:lang w:val="en-US"/>
        </w:rPr>
        <w:t xml:space="preserve">  /exposure-data/{ueId}/access-and-mobility-data:</w:t>
      </w:r>
    </w:p>
    <w:p w14:paraId="2FE026BF" w14:textId="77777777" w:rsidR="00B861D5" w:rsidRDefault="00B861D5" w:rsidP="00B861D5">
      <w:pPr>
        <w:pStyle w:val="PL"/>
        <w:rPr>
          <w:lang w:val="en-US"/>
        </w:rPr>
      </w:pPr>
      <w:r>
        <w:rPr>
          <w:lang w:val="en-US"/>
        </w:rPr>
        <w:t xml:space="preserve">    get:</w:t>
      </w:r>
    </w:p>
    <w:p w14:paraId="453B347E" w14:textId="77777777" w:rsidR="00B861D5" w:rsidRDefault="00B861D5" w:rsidP="00B861D5">
      <w:pPr>
        <w:pStyle w:val="PL"/>
        <w:rPr>
          <w:lang w:val="en-US"/>
        </w:rPr>
      </w:pPr>
      <w:r>
        <w:rPr>
          <w:lang w:val="en-US"/>
        </w:rPr>
        <w:t xml:space="preserve">      security:</w:t>
      </w:r>
    </w:p>
    <w:p w14:paraId="0B59AE14" w14:textId="77777777" w:rsidR="00B861D5" w:rsidRDefault="00B861D5" w:rsidP="00B861D5">
      <w:pPr>
        <w:pStyle w:val="PL"/>
        <w:rPr>
          <w:lang w:val="en-US"/>
        </w:rPr>
      </w:pPr>
      <w:r>
        <w:rPr>
          <w:lang w:val="en-US"/>
        </w:rPr>
        <w:t xml:space="preserve">        - {}</w:t>
      </w:r>
    </w:p>
    <w:p w14:paraId="0A77E2C0" w14:textId="77777777" w:rsidR="00B861D5" w:rsidRDefault="00B861D5" w:rsidP="00B861D5">
      <w:pPr>
        <w:pStyle w:val="PL"/>
        <w:rPr>
          <w:lang w:val="en-US"/>
        </w:rPr>
      </w:pPr>
      <w:r>
        <w:rPr>
          <w:lang w:val="en-US"/>
        </w:rPr>
        <w:t xml:space="preserve">        - oAuth2ClientCredentials:</w:t>
      </w:r>
    </w:p>
    <w:p w14:paraId="34429D0B" w14:textId="77777777" w:rsidR="00B861D5" w:rsidRDefault="00B861D5" w:rsidP="00B861D5">
      <w:pPr>
        <w:pStyle w:val="PL"/>
        <w:rPr>
          <w:lang w:val="en-US"/>
        </w:rPr>
      </w:pPr>
      <w:r>
        <w:rPr>
          <w:lang w:val="en-US"/>
        </w:rPr>
        <w:t xml:space="preserve">          - nudr-dr</w:t>
      </w:r>
    </w:p>
    <w:p w14:paraId="7A8F78CC" w14:textId="77777777" w:rsidR="00B861D5" w:rsidRDefault="00B861D5" w:rsidP="00B861D5">
      <w:pPr>
        <w:pStyle w:val="PL"/>
        <w:rPr>
          <w:lang w:val="en-US"/>
        </w:rPr>
      </w:pPr>
      <w:r>
        <w:rPr>
          <w:lang w:val="en-US"/>
        </w:rPr>
        <w:t xml:space="preserve">        - oAuth2ClientCredentials:</w:t>
      </w:r>
    </w:p>
    <w:p w14:paraId="6D1A2716" w14:textId="77777777" w:rsidR="00B861D5" w:rsidRDefault="00B861D5" w:rsidP="00B861D5">
      <w:pPr>
        <w:pStyle w:val="PL"/>
        <w:rPr>
          <w:lang w:val="en-US"/>
        </w:rPr>
      </w:pPr>
      <w:r>
        <w:rPr>
          <w:lang w:val="en-US"/>
        </w:rPr>
        <w:t xml:space="preserve">          - nudr-dr</w:t>
      </w:r>
    </w:p>
    <w:p w14:paraId="1F5A764C" w14:textId="77777777" w:rsidR="00B861D5" w:rsidRDefault="00B861D5" w:rsidP="00B861D5">
      <w:pPr>
        <w:pStyle w:val="PL"/>
        <w:rPr>
          <w:lang w:val="en-US"/>
        </w:rPr>
      </w:pPr>
      <w:r>
        <w:rPr>
          <w:lang w:val="en-US"/>
        </w:rPr>
        <w:t xml:space="preserve">          - nudr-dr:exposure-data</w:t>
      </w:r>
    </w:p>
    <w:p w14:paraId="6C790C76" w14:textId="77777777" w:rsidR="00B861D5" w:rsidRDefault="00B861D5" w:rsidP="00B861D5">
      <w:pPr>
        <w:pStyle w:val="PL"/>
        <w:rPr>
          <w:lang w:val="en-US"/>
        </w:rPr>
      </w:pPr>
      <w:r>
        <w:rPr>
          <w:lang w:val="en-US"/>
        </w:rPr>
        <w:t xml:space="preserve">        - oAuth2ClientCredentials:</w:t>
      </w:r>
    </w:p>
    <w:p w14:paraId="7ADFF650" w14:textId="77777777" w:rsidR="00B861D5" w:rsidRDefault="00B861D5" w:rsidP="00B861D5">
      <w:pPr>
        <w:pStyle w:val="PL"/>
        <w:rPr>
          <w:lang w:val="en-US"/>
        </w:rPr>
      </w:pPr>
      <w:r>
        <w:rPr>
          <w:lang w:val="en-US"/>
        </w:rPr>
        <w:t xml:space="preserve">          - nudr-dr</w:t>
      </w:r>
    </w:p>
    <w:p w14:paraId="7CF9472E" w14:textId="77777777" w:rsidR="00B861D5" w:rsidRDefault="00B861D5" w:rsidP="00B861D5">
      <w:pPr>
        <w:pStyle w:val="PL"/>
        <w:rPr>
          <w:lang w:val="en-US"/>
        </w:rPr>
      </w:pPr>
      <w:r>
        <w:rPr>
          <w:lang w:val="en-US"/>
        </w:rPr>
        <w:t xml:space="preserve">          - nudr-dr:exposure-data</w:t>
      </w:r>
    </w:p>
    <w:p w14:paraId="022CB41D" w14:textId="77777777" w:rsidR="00B861D5" w:rsidRDefault="00B861D5" w:rsidP="00B861D5">
      <w:pPr>
        <w:pStyle w:val="PL"/>
        <w:rPr>
          <w:lang w:val="en-US"/>
        </w:rPr>
      </w:pPr>
      <w:r>
        <w:rPr>
          <w:lang w:val="en-US"/>
        </w:rPr>
        <w:t xml:space="preserve">          - nudr-dr:exposure-data:read</w:t>
      </w:r>
    </w:p>
    <w:p w14:paraId="08066E84" w14:textId="77777777" w:rsidR="00B861D5" w:rsidRDefault="00B861D5" w:rsidP="00B861D5">
      <w:pPr>
        <w:pStyle w:val="PL"/>
        <w:rPr>
          <w:lang w:val="en-US"/>
        </w:rPr>
      </w:pPr>
      <w:r>
        <w:rPr>
          <w:lang w:val="en-US"/>
        </w:rPr>
        <w:t xml:space="preserve">      parameters:</w:t>
      </w:r>
    </w:p>
    <w:p w14:paraId="79CA7759" w14:textId="77777777" w:rsidR="00B861D5" w:rsidRDefault="00B861D5" w:rsidP="00B861D5">
      <w:pPr>
        <w:pStyle w:val="PL"/>
        <w:rPr>
          <w:lang w:val="en-US"/>
        </w:rPr>
      </w:pPr>
      <w:r>
        <w:rPr>
          <w:lang w:val="en-US"/>
        </w:rPr>
        <w:t xml:space="preserve">      (...)</w:t>
      </w:r>
    </w:p>
    <w:p w14:paraId="67518768" w14:textId="77777777" w:rsidR="00B861D5" w:rsidRDefault="00B861D5" w:rsidP="00B861D5">
      <w:pPr>
        <w:pStyle w:val="PL"/>
        <w:rPr>
          <w:lang w:val="en-US"/>
        </w:rPr>
      </w:pPr>
      <w:r>
        <w:rPr>
          <w:lang w:val="en-US"/>
        </w:rPr>
        <w:t xml:space="preserve">      responses:</w:t>
      </w:r>
    </w:p>
    <w:p w14:paraId="3DC49C0A" w14:textId="77777777" w:rsidR="00B861D5" w:rsidRDefault="00B861D5" w:rsidP="00B861D5">
      <w:pPr>
        <w:pStyle w:val="PL"/>
        <w:rPr>
          <w:lang w:val="en-US"/>
        </w:rPr>
      </w:pPr>
      <w:r>
        <w:rPr>
          <w:lang w:val="en-US"/>
        </w:rPr>
        <w:t xml:space="preserve">      (...)</w:t>
      </w:r>
    </w:p>
    <w:p w14:paraId="3AA2FDC1" w14:textId="77777777" w:rsidR="00B861D5" w:rsidRDefault="00B861D5" w:rsidP="00B861D5">
      <w:pPr>
        <w:pStyle w:val="PL"/>
        <w:rPr>
          <w:lang w:val="en-US"/>
        </w:rPr>
      </w:pPr>
    </w:p>
    <w:p w14:paraId="19EDB1F4" w14:textId="77777777" w:rsidR="00B861D5" w:rsidRPr="00986E88" w:rsidRDefault="00B861D5" w:rsidP="00B861D5">
      <w:pPr>
        <w:pStyle w:val="PL"/>
      </w:pPr>
      <w:r w:rsidRPr="00986E88">
        <w:t>components:</w:t>
      </w:r>
    </w:p>
    <w:p w14:paraId="4ED09324" w14:textId="77777777" w:rsidR="00B861D5" w:rsidRPr="002857AD" w:rsidRDefault="00B861D5" w:rsidP="00B861D5">
      <w:pPr>
        <w:pStyle w:val="PL"/>
        <w:rPr>
          <w:lang w:val="en-US"/>
        </w:rPr>
      </w:pPr>
      <w:r w:rsidRPr="002857AD">
        <w:rPr>
          <w:lang w:val="en-US"/>
        </w:rPr>
        <w:t xml:space="preserve">  securitySchemes:</w:t>
      </w:r>
    </w:p>
    <w:p w14:paraId="32A99A14" w14:textId="77777777" w:rsidR="00B861D5" w:rsidRPr="002857AD" w:rsidRDefault="00B861D5" w:rsidP="00B861D5">
      <w:pPr>
        <w:pStyle w:val="PL"/>
        <w:rPr>
          <w:lang w:val="en-US"/>
        </w:rPr>
      </w:pPr>
      <w:r w:rsidRPr="002857AD">
        <w:rPr>
          <w:lang w:val="en-US"/>
        </w:rPr>
        <w:t xml:space="preserve">    oAuth2ClientCredentials:</w:t>
      </w:r>
    </w:p>
    <w:p w14:paraId="2F88CE7A" w14:textId="77777777" w:rsidR="00B861D5" w:rsidRPr="002857AD" w:rsidRDefault="00B861D5" w:rsidP="00B861D5">
      <w:pPr>
        <w:pStyle w:val="PL"/>
        <w:rPr>
          <w:lang w:val="en-US"/>
        </w:rPr>
      </w:pPr>
      <w:r w:rsidRPr="002857AD">
        <w:rPr>
          <w:lang w:val="en-US"/>
        </w:rPr>
        <w:t xml:space="preserve">      type: oauth2</w:t>
      </w:r>
    </w:p>
    <w:p w14:paraId="2E65F6AA" w14:textId="77777777" w:rsidR="00B861D5" w:rsidRPr="002857AD" w:rsidRDefault="00B861D5" w:rsidP="00B861D5">
      <w:pPr>
        <w:pStyle w:val="PL"/>
        <w:rPr>
          <w:lang w:val="en-US"/>
        </w:rPr>
      </w:pPr>
      <w:r w:rsidRPr="002857AD">
        <w:rPr>
          <w:lang w:val="en-US"/>
        </w:rPr>
        <w:t xml:space="preserve">      flows:</w:t>
      </w:r>
    </w:p>
    <w:p w14:paraId="18B49128" w14:textId="77777777" w:rsidR="00B861D5" w:rsidRPr="002857AD" w:rsidRDefault="00B861D5" w:rsidP="00B861D5">
      <w:pPr>
        <w:pStyle w:val="PL"/>
        <w:rPr>
          <w:lang w:val="en-US"/>
        </w:rPr>
      </w:pPr>
      <w:r w:rsidRPr="002857AD">
        <w:rPr>
          <w:lang w:val="en-US"/>
        </w:rPr>
        <w:t xml:space="preserve">        clientCredentials:</w:t>
      </w:r>
    </w:p>
    <w:p w14:paraId="62316440" w14:textId="77777777" w:rsidR="00B861D5" w:rsidRPr="002857AD" w:rsidRDefault="00B861D5" w:rsidP="00B861D5">
      <w:pPr>
        <w:pStyle w:val="PL"/>
        <w:rPr>
          <w:lang w:val="en-US"/>
        </w:rPr>
      </w:pPr>
      <w:r w:rsidRPr="002857AD">
        <w:rPr>
          <w:lang w:val="en-US"/>
        </w:rPr>
        <w:t xml:space="preserve">          tokenUrl: '</w:t>
      </w:r>
      <w:r w:rsidRPr="00082B3E">
        <w:rPr>
          <w:lang w:val="en-US"/>
        </w:rPr>
        <w:t>{nrfApiRoot}/oauth2/token</w:t>
      </w:r>
      <w:r w:rsidRPr="002857AD">
        <w:rPr>
          <w:lang w:val="en-US"/>
        </w:rPr>
        <w:t>'</w:t>
      </w:r>
    </w:p>
    <w:p w14:paraId="1BDFD859" w14:textId="77777777" w:rsidR="00B861D5" w:rsidRPr="002857AD" w:rsidRDefault="00B861D5" w:rsidP="00B861D5">
      <w:pPr>
        <w:pStyle w:val="PL"/>
        <w:rPr>
          <w:lang w:val="en-US"/>
        </w:rPr>
      </w:pPr>
      <w:r>
        <w:rPr>
          <w:lang w:val="en-US"/>
        </w:rPr>
        <w:t xml:space="preserve">          scopes:</w:t>
      </w:r>
    </w:p>
    <w:p w14:paraId="757B93CA" w14:textId="77777777" w:rsidR="00B861D5" w:rsidRDefault="00B861D5" w:rsidP="00B861D5">
      <w:pPr>
        <w:pStyle w:val="PL"/>
        <w:rPr>
          <w:lang w:val="en-US"/>
        </w:rPr>
      </w:pPr>
      <w:r>
        <w:rPr>
          <w:lang w:val="en-US"/>
        </w:rPr>
        <w:t xml:space="preserve">            </w:t>
      </w:r>
      <w:r w:rsidRPr="002857AD">
        <w:t>n</w:t>
      </w:r>
      <w:r>
        <w:t>udr</w:t>
      </w:r>
      <w:r w:rsidRPr="002857AD">
        <w:t>-</w:t>
      </w:r>
      <w:r>
        <w:t>dr</w:t>
      </w:r>
      <w:r>
        <w:rPr>
          <w:lang w:val="en-US"/>
        </w:rPr>
        <w:t>: Access to the Nudr_DataRepository API</w:t>
      </w:r>
    </w:p>
    <w:p w14:paraId="20E194D6" w14:textId="77777777" w:rsidR="00B861D5" w:rsidRDefault="00B861D5" w:rsidP="00B861D5">
      <w:pPr>
        <w:pStyle w:val="PL"/>
        <w:rPr>
          <w:lang w:val="en-US"/>
        </w:rPr>
      </w:pPr>
      <w:r>
        <w:rPr>
          <w:lang w:val="en-US"/>
        </w:rPr>
        <w:t xml:space="preserve">            nudr-dr:exposure-data: </w:t>
      </w:r>
      <w:r>
        <w:t>Access to the ExposureData data set</w:t>
      </w:r>
      <w:r>
        <w:rPr>
          <w:lang w:val="en-US"/>
        </w:rPr>
        <w:t xml:space="preserve"> </w:t>
      </w:r>
    </w:p>
    <w:p w14:paraId="09179150" w14:textId="77777777" w:rsidR="00B861D5" w:rsidRDefault="00B861D5" w:rsidP="00B861D5">
      <w:pPr>
        <w:pStyle w:val="PL"/>
        <w:rPr>
          <w:lang w:val="en-US"/>
        </w:rPr>
      </w:pPr>
      <w:r>
        <w:rPr>
          <w:lang w:val="en-US"/>
        </w:rPr>
        <w:lastRenderedPageBreak/>
        <w:t xml:space="preserve">            nudr-dr:exposure-data:read: Access to read ExposureData</w:t>
      </w:r>
    </w:p>
    <w:p w14:paraId="682E6D0C" w14:textId="77777777" w:rsidR="00B861D5" w:rsidRDefault="00B861D5" w:rsidP="00B861D5">
      <w:pPr>
        <w:rPr>
          <w:noProof/>
          <w:lang w:val="en-US"/>
        </w:rPr>
      </w:pPr>
    </w:p>
    <w:p w14:paraId="74F2E3F2" w14:textId="77777777" w:rsidR="00516776" w:rsidRDefault="00516776" w:rsidP="004F1FBA">
      <w:pPr>
        <w:pStyle w:val="Heading3"/>
        <w:rPr>
          <w:lang w:eastAsia="zh-CN"/>
        </w:rPr>
      </w:pPr>
      <w:bookmarkStart w:id="1010" w:name="_Toc155107202"/>
      <w:r>
        <w:rPr>
          <w:lang w:eastAsia="zh-CN"/>
        </w:rPr>
        <w:t>5.3.17</w:t>
      </w:r>
      <w:r>
        <w:rPr>
          <w:lang w:eastAsia="zh-CN"/>
        </w:rPr>
        <w:tab/>
        <w:t>Reuse of Structured Data Types</w:t>
      </w:r>
      <w:bookmarkEnd w:id="1002"/>
      <w:bookmarkEnd w:id="1003"/>
      <w:bookmarkEnd w:id="1004"/>
      <w:bookmarkEnd w:id="1005"/>
      <w:bookmarkEnd w:id="1007"/>
      <w:bookmarkEnd w:id="1008"/>
      <w:bookmarkEnd w:id="1009"/>
      <w:bookmarkEnd w:id="1010"/>
    </w:p>
    <w:p w14:paraId="251FAFF4" w14:textId="33720767" w:rsidR="00516776" w:rsidRDefault="00516776" w:rsidP="00516776">
      <w:r>
        <w:t xml:space="preserve">As indicated in </w:t>
      </w:r>
      <w:r w:rsidR="004F6487">
        <w:t>clause 5</w:t>
      </w:r>
      <w:r>
        <w:t>.2.4.1, common data types can be defined in 3GPP TS 29.571 [5], in order to avoid the duplication of data type definitions across multiple APIs.</w:t>
      </w:r>
    </w:p>
    <w:p w14:paraId="4BADF2FD" w14:textId="77777777" w:rsidR="00516776" w:rsidRDefault="00516776" w:rsidP="00516776">
      <w:r>
        <w:t>When such data types are of type object, a given API may require that the common data type is extended with additional attributes, on top of those from the original definition in 3GPP TS 29.571 [5].</w:t>
      </w:r>
    </w:p>
    <w:p w14:paraId="6B4FBB75" w14:textId="77777777" w:rsidR="00516776" w:rsidRDefault="00516776" w:rsidP="00516776">
      <w:r>
        <w:t>In such case, the new data type in that API should not re-define entirely the common data type, and instead, it should use appropriate constructs in OpenAPI (i.e. the "allOf" keyword) to indicate that the new data type contains all the attributes form the common data type, by referencing to it, and indicate the additional attributes needed in the new data type.</w:t>
      </w:r>
    </w:p>
    <w:p w14:paraId="6CD778C1" w14:textId="77777777" w:rsidR="00516776" w:rsidRDefault="00516776" w:rsidP="00516776">
      <w:pPr>
        <w:pStyle w:val="EX"/>
      </w:pPr>
      <w:r>
        <w:t>EXAMPLE:</w:t>
      </w:r>
    </w:p>
    <w:p w14:paraId="21406AB1" w14:textId="77777777" w:rsidR="00516776" w:rsidRDefault="00516776" w:rsidP="00DA446D">
      <w:pPr>
        <w:pStyle w:val="B1"/>
      </w:pPr>
      <w:r w:rsidRPr="00DA446D">
        <w:t>The ProblemDetails data type is defined in 3GPP TS 29.571 [5] as:</w:t>
      </w:r>
    </w:p>
    <w:p w14:paraId="3F49D567" w14:textId="77777777" w:rsidR="00516776" w:rsidRPr="00F267AF" w:rsidRDefault="00516776" w:rsidP="00DA446D">
      <w:pPr>
        <w:pStyle w:val="PL"/>
        <w:rPr>
          <w:lang w:val="en-US"/>
        </w:rPr>
      </w:pPr>
      <w:r w:rsidRPr="00DA446D">
        <w:t xml:space="preserve">    ProblemDetails:</w:t>
      </w:r>
    </w:p>
    <w:p w14:paraId="0E8CA6BD" w14:textId="77777777" w:rsidR="00516776" w:rsidRPr="00F267AF" w:rsidRDefault="00516776" w:rsidP="00DA446D">
      <w:pPr>
        <w:pStyle w:val="PL"/>
        <w:rPr>
          <w:lang w:val="en-US"/>
        </w:rPr>
      </w:pPr>
      <w:r w:rsidRPr="00DA446D">
        <w:t xml:space="preserve">      type: object</w:t>
      </w:r>
    </w:p>
    <w:p w14:paraId="44E55DBA" w14:textId="77777777" w:rsidR="00516776" w:rsidRPr="00F267AF" w:rsidRDefault="00516776" w:rsidP="00DA446D">
      <w:pPr>
        <w:pStyle w:val="PL"/>
        <w:rPr>
          <w:lang w:val="en-US"/>
        </w:rPr>
      </w:pPr>
      <w:r w:rsidRPr="00DA446D">
        <w:t xml:space="preserve">      properties:</w:t>
      </w:r>
    </w:p>
    <w:p w14:paraId="2E4983D6" w14:textId="77777777" w:rsidR="00516776" w:rsidRPr="00F267AF" w:rsidRDefault="00516776" w:rsidP="00DA446D">
      <w:pPr>
        <w:pStyle w:val="PL"/>
        <w:rPr>
          <w:lang w:val="en-US"/>
        </w:rPr>
      </w:pPr>
      <w:r w:rsidRPr="00DA446D">
        <w:t xml:space="preserve">        type:</w:t>
      </w:r>
    </w:p>
    <w:p w14:paraId="5553655C" w14:textId="77777777" w:rsidR="00516776" w:rsidRPr="00F267AF" w:rsidRDefault="00516776" w:rsidP="00DA446D">
      <w:pPr>
        <w:pStyle w:val="PL"/>
        <w:rPr>
          <w:lang w:val="en-US"/>
        </w:rPr>
      </w:pPr>
      <w:r w:rsidRPr="00DA446D">
        <w:t xml:space="preserve">          $ref: '#/components/schemas/Uri'</w:t>
      </w:r>
    </w:p>
    <w:p w14:paraId="7B64523C" w14:textId="77777777" w:rsidR="00516776" w:rsidRPr="00F267AF" w:rsidRDefault="00516776" w:rsidP="00DA446D">
      <w:pPr>
        <w:pStyle w:val="PL"/>
        <w:rPr>
          <w:lang w:val="en-US"/>
        </w:rPr>
      </w:pPr>
      <w:r w:rsidRPr="00DA446D">
        <w:t xml:space="preserve">        title:</w:t>
      </w:r>
    </w:p>
    <w:p w14:paraId="52B3C381" w14:textId="77777777" w:rsidR="00516776" w:rsidRPr="00F267AF" w:rsidRDefault="00516776" w:rsidP="00DA446D">
      <w:pPr>
        <w:pStyle w:val="PL"/>
        <w:rPr>
          <w:lang w:val="en-US"/>
        </w:rPr>
      </w:pPr>
      <w:r w:rsidRPr="00DA446D">
        <w:t xml:space="preserve">          type: string</w:t>
      </w:r>
    </w:p>
    <w:p w14:paraId="55600181" w14:textId="77777777" w:rsidR="00516776" w:rsidRPr="00F267AF" w:rsidRDefault="00516776" w:rsidP="00DA446D">
      <w:pPr>
        <w:pStyle w:val="PL"/>
        <w:rPr>
          <w:lang w:val="en-US"/>
        </w:rPr>
      </w:pPr>
      <w:r w:rsidRPr="00DA446D">
        <w:t xml:space="preserve">        status:</w:t>
      </w:r>
    </w:p>
    <w:p w14:paraId="5F26A34E" w14:textId="77777777" w:rsidR="00516776" w:rsidRPr="00F267AF" w:rsidRDefault="00516776" w:rsidP="00DA446D">
      <w:pPr>
        <w:pStyle w:val="PL"/>
        <w:rPr>
          <w:lang w:val="en-US"/>
        </w:rPr>
      </w:pPr>
      <w:r w:rsidRPr="00DA446D">
        <w:t xml:space="preserve">          type: integer</w:t>
      </w:r>
    </w:p>
    <w:p w14:paraId="6853C153" w14:textId="77777777" w:rsidR="00516776" w:rsidRPr="00F267AF" w:rsidRDefault="00516776" w:rsidP="00DA446D">
      <w:pPr>
        <w:pStyle w:val="PL"/>
        <w:rPr>
          <w:lang w:val="en-US"/>
        </w:rPr>
      </w:pPr>
      <w:r w:rsidRPr="00DA446D">
        <w:t xml:space="preserve">        detail:</w:t>
      </w:r>
    </w:p>
    <w:p w14:paraId="702C6CC2" w14:textId="77777777" w:rsidR="00516776" w:rsidRPr="00F267AF" w:rsidRDefault="00516776" w:rsidP="00DA446D">
      <w:pPr>
        <w:pStyle w:val="PL"/>
        <w:rPr>
          <w:lang w:val="en-US"/>
        </w:rPr>
      </w:pPr>
      <w:r w:rsidRPr="00DA446D">
        <w:t xml:space="preserve">          type: string</w:t>
      </w:r>
    </w:p>
    <w:p w14:paraId="735545FC" w14:textId="77777777" w:rsidR="00516776" w:rsidRPr="00F267AF" w:rsidRDefault="00516776" w:rsidP="00DA446D">
      <w:pPr>
        <w:pStyle w:val="PL"/>
        <w:rPr>
          <w:lang w:val="en-US"/>
        </w:rPr>
      </w:pPr>
      <w:r w:rsidRPr="00DA446D">
        <w:t xml:space="preserve">        instance:</w:t>
      </w:r>
    </w:p>
    <w:p w14:paraId="296AC9F6" w14:textId="77777777" w:rsidR="00516776" w:rsidRPr="00F267AF" w:rsidRDefault="00516776" w:rsidP="00DA446D">
      <w:pPr>
        <w:pStyle w:val="PL"/>
        <w:rPr>
          <w:lang w:val="en-US"/>
        </w:rPr>
      </w:pPr>
      <w:r w:rsidRPr="00DA446D">
        <w:t xml:space="preserve">          $ref: '#/components/schemas/Uri'</w:t>
      </w:r>
    </w:p>
    <w:p w14:paraId="00D2AE20" w14:textId="77777777" w:rsidR="00516776" w:rsidRPr="00F267AF" w:rsidRDefault="00516776" w:rsidP="00DA446D">
      <w:pPr>
        <w:pStyle w:val="PL"/>
        <w:rPr>
          <w:lang w:val="en-US"/>
        </w:rPr>
      </w:pPr>
      <w:r w:rsidRPr="00DA446D">
        <w:t xml:space="preserve">        cause:</w:t>
      </w:r>
    </w:p>
    <w:p w14:paraId="2D6EA73E" w14:textId="77777777" w:rsidR="00516776" w:rsidRPr="00F267AF" w:rsidRDefault="00516776" w:rsidP="00DA446D">
      <w:pPr>
        <w:pStyle w:val="PL"/>
        <w:rPr>
          <w:lang w:val="en-US"/>
        </w:rPr>
      </w:pPr>
      <w:r w:rsidRPr="00DA446D">
        <w:t xml:space="preserve">          type: string</w:t>
      </w:r>
    </w:p>
    <w:p w14:paraId="0912B00C" w14:textId="77777777" w:rsidR="00516776" w:rsidRPr="00F267AF" w:rsidRDefault="00516776" w:rsidP="00DA446D">
      <w:pPr>
        <w:pStyle w:val="PL"/>
        <w:rPr>
          <w:lang w:val="en-US"/>
        </w:rPr>
      </w:pPr>
      <w:r w:rsidRPr="00DA446D">
        <w:t xml:space="preserve">        invalidParams:</w:t>
      </w:r>
    </w:p>
    <w:p w14:paraId="2CF87605" w14:textId="77777777" w:rsidR="00516776" w:rsidRPr="00F267AF" w:rsidRDefault="00516776" w:rsidP="00DA446D">
      <w:pPr>
        <w:pStyle w:val="PL"/>
        <w:rPr>
          <w:lang w:val="en-US"/>
        </w:rPr>
      </w:pPr>
      <w:r w:rsidRPr="00DA446D">
        <w:t xml:space="preserve">          type: array</w:t>
      </w:r>
    </w:p>
    <w:p w14:paraId="52D45BBE" w14:textId="77777777" w:rsidR="00516776" w:rsidRPr="00F267AF" w:rsidRDefault="00516776" w:rsidP="00DA446D">
      <w:pPr>
        <w:pStyle w:val="PL"/>
        <w:rPr>
          <w:lang w:val="en-US"/>
        </w:rPr>
      </w:pPr>
      <w:r w:rsidRPr="00DA446D">
        <w:t xml:space="preserve">          items:</w:t>
      </w:r>
    </w:p>
    <w:p w14:paraId="37D079E1" w14:textId="77777777" w:rsidR="00516776" w:rsidRPr="00F267AF" w:rsidRDefault="00516776" w:rsidP="00DA446D">
      <w:pPr>
        <w:pStyle w:val="PL"/>
        <w:rPr>
          <w:lang w:val="en-US"/>
        </w:rPr>
      </w:pPr>
      <w:r w:rsidRPr="00DA446D">
        <w:t xml:space="preserve">            $ref: '#/components/schemas/InvalidParam'</w:t>
      </w:r>
    </w:p>
    <w:p w14:paraId="53E07378" w14:textId="77777777" w:rsidR="00516776" w:rsidRPr="00F267AF" w:rsidRDefault="00516776" w:rsidP="00DA446D">
      <w:pPr>
        <w:pStyle w:val="PL"/>
        <w:rPr>
          <w:lang w:val="en-US"/>
        </w:rPr>
      </w:pPr>
      <w:r w:rsidRPr="00DA446D">
        <w:t xml:space="preserve">          minItems: 1</w:t>
      </w:r>
    </w:p>
    <w:p w14:paraId="64BAAE6A" w14:textId="77777777" w:rsidR="00516776" w:rsidRDefault="00516776" w:rsidP="00516776">
      <w:pPr>
        <w:pStyle w:val="PL"/>
      </w:pPr>
    </w:p>
    <w:p w14:paraId="68C200F5" w14:textId="77777777" w:rsidR="00516776" w:rsidRDefault="00516776" w:rsidP="00DA446D">
      <w:pPr>
        <w:pStyle w:val="B1"/>
      </w:pPr>
      <w:r w:rsidRPr="00DA446D">
        <w:t>Then, if a given API needs to extend ProblemDetails with an additional attribute, e.g. "action" of type string, it should define, e.g. an ExtendedProblemDetails data type as follows:</w:t>
      </w:r>
    </w:p>
    <w:p w14:paraId="75AB98C8" w14:textId="77777777" w:rsidR="00516776" w:rsidRDefault="00516776" w:rsidP="00DA446D">
      <w:pPr>
        <w:pStyle w:val="PL"/>
        <w:rPr>
          <w:lang w:val="en-US"/>
        </w:rPr>
      </w:pPr>
      <w:r w:rsidRPr="00DA446D">
        <w:t xml:space="preserve">    ExtendedProblemDetails:</w:t>
      </w:r>
    </w:p>
    <w:p w14:paraId="5311326E" w14:textId="77777777" w:rsidR="00516776" w:rsidRDefault="00516776" w:rsidP="00DA446D">
      <w:pPr>
        <w:pStyle w:val="PL"/>
        <w:rPr>
          <w:lang w:val="en-US"/>
        </w:rPr>
      </w:pPr>
      <w:r w:rsidRPr="00DA446D">
        <w:t xml:space="preserve">      allOf:</w:t>
      </w:r>
    </w:p>
    <w:p w14:paraId="55C896E0" w14:textId="77777777" w:rsidR="00516776" w:rsidRPr="00F267AF" w:rsidRDefault="00516776" w:rsidP="00DA446D">
      <w:pPr>
        <w:pStyle w:val="PL"/>
        <w:rPr>
          <w:lang w:val="en-US"/>
        </w:rPr>
      </w:pPr>
      <w:r w:rsidRPr="00DA446D">
        <w:t xml:space="preserve">        - $ref: 'TS29571_CommonData.yaml#/components/schemas/ProblemDetails'</w:t>
      </w:r>
    </w:p>
    <w:p w14:paraId="0B510551" w14:textId="77777777" w:rsidR="00516776" w:rsidRDefault="00516776" w:rsidP="00DA446D">
      <w:pPr>
        <w:pStyle w:val="PL"/>
        <w:rPr>
          <w:lang w:val="en-US"/>
        </w:rPr>
      </w:pPr>
      <w:r w:rsidRPr="00DA446D">
        <w:t xml:space="preserve">        - $ref: '#/components/schemas/ProblemDetailsExtension'</w:t>
      </w:r>
    </w:p>
    <w:p w14:paraId="3E45A428" w14:textId="77777777" w:rsidR="00516776" w:rsidRDefault="00516776" w:rsidP="00DA446D">
      <w:pPr>
        <w:pStyle w:val="PL"/>
        <w:rPr>
          <w:lang w:val="en-US"/>
        </w:rPr>
      </w:pPr>
    </w:p>
    <w:p w14:paraId="10B7610F" w14:textId="77777777" w:rsidR="00516776" w:rsidRDefault="00516776" w:rsidP="00DA446D">
      <w:pPr>
        <w:pStyle w:val="PL"/>
        <w:rPr>
          <w:lang w:val="en-US"/>
        </w:rPr>
      </w:pPr>
      <w:r w:rsidRPr="00DA446D">
        <w:t xml:space="preserve">    ProblemDetailsExtension:</w:t>
      </w:r>
    </w:p>
    <w:p w14:paraId="66133DB6" w14:textId="77777777" w:rsidR="00516776" w:rsidRPr="00F267AF" w:rsidRDefault="00516776" w:rsidP="00DA446D">
      <w:pPr>
        <w:pStyle w:val="PL"/>
        <w:rPr>
          <w:lang w:val="en-US"/>
        </w:rPr>
      </w:pPr>
      <w:r w:rsidRPr="00DA446D">
        <w:t xml:space="preserve">      type: object</w:t>
      </w:r>
    </w:p>
    <w:p w14:paraId="0B3350FA" w14:textId="77777777" w:rsidR="00516776" w:rsidRPr="00F267AF" w:rsidRDefault="00516776" w:rsidP="00DA446D">
      <w:pPr>
        <w:pStyle w:val="PL"/>
        <w:rPr>
          <w:lang w:val="en-US"/>
        </w:rPr>
      </w:pPr>
      <w:r w:rsidRPr="00DA446D">
        <w:t xml:space="preserve">      properties:</w:t>
      </w:r>
    </w:p>
    <w:p w14:paraId="4AB642D6" w14:textId="77777777" w:rsidR="00516776" w:rsidRPr="00F267AF" w:rsidRDefault="00516776" w:rsidP="00DA446D">
      <w:pPr>
        <w:pStyle w:val="PL"/>
        <w:rPr>
          <w:lang w:val="en-US"/>
        </w:rPr>
      </w:pPr>
      <w:r w:rsidRPr="00DA446D">
        <w:t xml:space="preserve">        action:</w:t>
      </w:r>
    </w:p>
    <w:p w14:paraId="4D2EF88A" w14:textId="56BF2B13" w:rsidR="00516776" w:rsidRDefault="00516776" w:rsidP="00DA446D">
      <w:pPr>
        <w:pStyle w:val="PL"/>
        <w:rPr>
          <w:lang w:val="en-US"/>
        </w:rPr>
      </w:pPr>
      <w:r w:rsidRPr="00DA446D">
        <w:t xml:space="preserve">          type: string</w:t>
      </w:r>
    </w:p>
    <w:p w14:paraId="0CB7FFEC" w14:textId="0A4F4F40" w:rsidR="00022D20" w:rsidRDefault="00022D20" w:rsidP="004F1FBA">
      <w:pPr>
        <w:pStyle w:val="Heading3"/>
        <w:rPr>
          <w:lang w:eastAsia="zh-CN"/>
        </w:rPr>
      </w:pPr>
      <w:bookmarkStart w:id="1011" w:name="_Toc155107203"/>
      <w:r>
        <w:rPr>
          <w:lang w:eastAsia="zh-CN"/>
        </w:rPr>
        <w:t>5.3.18</w:t>
      </w:r>
      <w:r>
        <w:rPr>
          <w:lang w:eastAsia="zh-CN"/>
        </w:rPr>
        <w:tab/>
        <w:t>Operation identifiers</w:t>
      </w:r>
      <w:bookmarkEnd w:id="1011"/>
    </w:p>
    <w:p w14:paraId="09E1BFFA" w14:textId="77777777" w:rsidR="00022D20" w:rsidRDefault="00022D20" w:rsidP="00022D20">
      <w:pPr>
        <w:rPr>
          <w:noProof/>
        </w:rPr>
      </w:pPr>
      <w:r>
        <w:rPr>
          <w:noProof/>
        </w:rPr>
        <w:t>Service operations defined in an OpenAPI specification file should be assigned an Operation ID.</w:t>
      </w:r>
    </w:p>
    <w:p w14:paraId="348E98FC" w14:textId="77777777" w:rsidR="00022D20" w:rsidRDefault="00022D20" w:rsidP="00022D20">
      <w:pPr>
        <w:pStyle w:val="EX"/>
        <w:rPr>
          <w:noProof/>
        </w:rPr>
      </w:pPr>
      <w:r>
        <w:rPr>
          <w:noProof/>
        </w:rPr>
        <w:t>EXAMPLE:</w:t>
      </w:r>
    </w:p>
    <w:p w14:paraId="5D8FDA1B" w14:textId="77777777" w:rsidR="00022D20" w:rsidRDefault="00022D20" w:rsidP="00DA446D">
      <w:pPr>
        <w:pStyle w:val="PL"/>
      </w:pPr>
      <w:r w:rsidRPr="00DA446D">
        <w:t xml:space="preserve">    get:</w:t>
      </w:r>
    </w:p>
    <w:p w14:paraId="72AF207D" w14:textId="77777777" w:rsidR="00022D20" w:rsidRDefault="00022D20" w:rsidP="00DA446D">
      <w:pPr>
        <w:pStyle w:val="PL"/>
      </w:pPr>
      <w:r w:rsidRPr="00DA446D">
        <w:t xml:space="preserve">      operationId: ReadInfo</w:t>
      </w:r>
    </w:p>
    <w:p w14:paraId="437E3DB7" w14:textId="77777777" w:rsidR="00022D20" w:rsidRDefault="00022D20" w:rsidP="00DA446D">
      <w:pPr>
        <w:pStyle w:val="PL"/>
      </w:pPr>
      <w:r w:rsidRPr="00DA446D">
        <w:t xml:space="preserve">      summary: Read Information.</w:t>
      </w:r>
    </w:p>
    <w:p w14:paraId="5D127B4E" w14:textId="77777777" w:rsidR="00022D20" w:rsidRDefault="00022D20" w:rsidP="00DA446D">
      <w:pPr>
        <w:pStyle w:val="PL"/>
      </w:pPr>
      <w:r w:rsidRPr="00DA446D">
        <w:t xml:space="preserve">      tags:</w:t>
      </w:r>
    </w:p>
    <w:p w14:paraId="291159C5" w14:textId="77777777" w:rsidR="00022D20" w:rsidRDefault="00022D20" w:rsidP="00DA446D">
      <w:pPr>
        <w:pStyle w:val="PL"/>
      </w:pPr>
      <w:r w:rsidRPr="00DA446D">
        <w:t xml:space="preserve">        - Information (Document)</w:t>
      </w:r>
    </w:p>
    <w:p w14:paraId="19ADACC4" w14:textId="77777777" w:rsidR="00022D20" w:rsidRDefault="00022D20" w:rsidP="00DA446D">
      <w:pPr>
        <w:pStyle w:val="PL"/>
      </w:pPr>
      <w:r w:rsidRPr="00DA446D">
        <w:t xml:space="preserve">      parameters:</w:t>
      </w:r>
    </w:p>
    <w:p w14:paraId="36C998A5" w14:textId="77777777" w:rsidR="00022D20" w:rsidRDefault="00022D20" w:rsidP="00DA446D">
      <w:pPr>
        <w:pStyle w:val="PL"/>
      </w:pPr>
      <w:r w:rsidRPr="00DA446D">
        <w:t xml:space="preserve">        - name: infoType</w:t>
      </w:r>
    </w:p>
    <w:p w14:paraId="6EF1C9AE" w14:textId="77777777" w:rsidR="00022D20" w:rsidRDefault="00022D20" w:rsidP="00DA446D">
      <w:pPr>
        <w:pStyle w:val="PL"/>
      </w:pPr>
      <w:r w:rsidRPr="00DA446D">
        <w:t xml:space="preserve">          in: path</w:t>
      </w:r>
    </w:p>
    <w:p w14:paraId="4CD30CF3" w14:textId="77777777" w:rsidR="00022D20" w:rsidRDefault="00022D20" w:rsidP="00DA446D">
      <w:pPr>
        <w:pStyle w:val="PL"/>
      </w:pPr>
      <w:r w:rsidRPr="00DA446D">
        <w:t xml:space="preserve">          description: Requested information Type</w:t>
      </w:r>
    </w:p>
    <w:p w14:paraId="57A4A01E" w14:textId="77777777" w:rsidR="00022D20" w:rsidRDefault="00022D20" w:rsidP="00DA446D">
      <w:pPr>
        <w:pStyle w:val="PL"/>
      </w:pPr>
      <w:r w:rsidRPr="00DA446D">
        <w:t xml:space="preserve">          required: true</w:t>
      </w:r>
    </w:p>
    <w:p w14:paraId="619F7092" w14:textId="77777777" w:rsidR="00022D20" w:rsidRDefault="00022D20" w:rsidP="00DA446D">
      <w:pPr>
        <w:pStyle w:val="PL"/>
      </w:pPr>
      <w:r w:rsidRPr="00DA446D">
        <w:t xml:space="preserve">          schema:</w:t>
      </w:r>
    </w:p>
    <w:p w14:paraId="3CAE6A6E" w14:textId="77777777" w:rsidR="00022D20" w:rsidRDefault="00022D20" w:rsidP="00DA446D">
      <w:pPr>
        <w:pStyle w:val="PL"/>
      </w:pPr>
      <w:r w:rsidRPr="00DA446D">
        <w:t xml:space="preserve">            type: string</w:t>
      </w:r>
    </w:p>
    <w:p w14:paraId="0A35CC31" w14:textId="77777777" w:rsidR="00022D20" w:rsidRDefault="00022D20" w:rsidP="00DA446D">
      <w:pPr>
        <w:pStyle w:val="PL"/>
      </w:pPr>
      <w:r w:rsidRPr="00DA446D">
        <w:lastRenderedPageBreak/>
        <w:t>(…)</w:t>
      </w:r>
    </w:p>
    <w:p w14:paraId="4CE71931" w14:textId="77777777" w:rsidR="00022D20" w:rsidRDefault="00022D20" w:rsidP="00022D20">
      <w:pPr>
        <w:rPr>
          <w:rFonts w:eastAsia="SimSun"/>
        </w:rPr>
      </w:pPr>
    </w:p>
    <w:p w14:paraId="2E4922B9" w14:textId="3AAA5A3F" w:rsidR="00296F95" w:rsidRDefault="00296F95" w:rsidP="004F1FBA">
      <w:pPr>
        <w:pStyle w:val="Heading3"/>
        <w:rPr>
          <w:lang w:eastAsia="zh-CN"/>
        </w:rPr>
      </w:pPr>
      <w:bookmarkStart w:id="1012" w:name="_Toc155107204"/>
      <w:r>
        <w:rPr>
          <w:lang w:eastAsia="zh-CN"/>
        </w:rPr>
        <w:t>5.3.19</w:t>
      </w:r>
      <w:r>
        <w:rPr>
          <w:lang w:eastAsia="zh-CN"/>
        </w:rPr>
        <w:tab/>
        <w:t>Formatting of description fields</w:t>
      </w:r>
      <w:bookmarkEnd w:id="1012"/>
    </w:p>
    <w:p w14:paraId="46C5E421" w14:textId="77777777" w:rsidR="00296F95" w:rsidRDefault="00296F95" w:rsidP="00296F95">
      <w:pPr>
        <w:rPr>
          <w:lang w:eastAsia="zh-CN"/>
        </w:rPr>
      </w:pPr>
      <w:r>
        <w:rPr>
          <w:lang w:eastAsia="zh-CN"/>
        </w:rPr>
        <w:t xml:space="preserve">As indicated in OpenAPI Specification [4], "description" fields support the CommonMark Markdown formatting (see </w:t>
      </w:r>
      <w:hyperlink r:id="rId51" w:history="1">
        <w:r w:rsidRPr="00762FAB">
          <w:rPr>
            <w:lang w:eastAsia="zh-CN"/>
          </w:rPr>
          <w:t>https://spec.commonmark.org/0.27</w:t>
        </w:r>
      </w:hyperlink>
      <w:r>
        <w:rPr>
          <w:lang w:eastAsia="zh-CN"/>
        </w:rPr>
        <w:t>).</w:t>
      </w:r>
    </w:p>
    <w:p w14:paraId="30CDA66C" w14:textId="77777777" w:rsidR="00296F95" w:rsidRDefault="00296F95" w:rsidP="00296F95">
      <w:pPr>
        <w:rPr>
          <w:lang w:eastAsia="zh-CN"/>
        </w:rPr>
      </w:pPr>
      <w:r>
        <w:rPr>
          <w:lang w:eastAsia="zh-CN"/>
        </w:rPr>
        <w:t>In the 3GPP APIs, a description field may consist of multiple lines of YAML text; in order to have a proper output formatting (i.e., to be correctly rendered by tooling producing, e.g., HTML-based content), they should be documented as follows:</w:t>
      </w:r>
    </w:p>
    <w:p w14:paraId="5C764E4E" w14:textId="77777777" w:rsidR="00296F95" w:rsidRDefault="00296F95" w:rsidP="00FA7058">
      <w:pPr>
        <w:pStyle w:val="B1"/>
        <w:rPr>
          <w:lang w:eastAsia="zh-CN"/>
        </w:rPr>
      </w:pPr>
      <w:r>
        <w:rPr>
          <w:lang w:eastAsia="zh-CN"/>
        </w:rPr>
        <w:t>-</w:t>
      </w:r>
      <w:r>
        <w:rPr>
          <w:lang w:eastAsia="zh-CN"/>
        </w:rPr>
        <w:tab/>
        <w:t xml:space="preserve">If line breaks need to be kept in the output formatting, this shall be indicated by two trailing white spaces (see </w:t>
      </w:r>
      <w:hyperlink r:id="rId52" w:anchor="hard-line-breaks" w:history="1">
        <w:r w:rsidRPr="00762FAB">
          <w:rPr>
            <w:lang w:eastAsia="zh-CN"/>
          </w:rPr>
          <w:t>https://spec.commonmark.org/0.27/#hard-line-breaks</w:t>
        </w:r>
      </w:hyperlink>
      <w:r>
        <w:rPr>
          <w:lang w:eastAsia="zh-CN"/>
        </w:rPr>
        <w:t>). Those are represented in the example below as gray-shaded non-break spaces for illustration purposes, but the YAML file shall contain two normal white spaces:</w:t>
      </w:r>
    </w:p>
    <w:p w14:paraId="41A6F4B5" w14:textId="77777777" w:rsidR="00296F95" w:rsidRDefault="00296F95" w:rsidP="00296F95">
      <w:pPr>
        <w:pStyle w:val="PL"/>
        <w:rPr>
          <w:lang w:eastAsia="zh-CN"/>
        </w:rPr>
      </w:pPr>
    </w:p>
    <w:p w14:paraId="3D068C96" w14:textId="77777777" w:rsidR="00296F95" w:rsidRDefault="00296F95" w:rsidP="00FA7058">
      <w:pPr>
        <w:pStyle w:val="PL"/>
        <w:ind w:left="568"/>
        <w:rPr>
          <w:lang w:eastAsia="zh-CN"/>
        </w:rPr>
      </w:pPr>
      <w:bookmarkStart w:id="1013" w:name="_PERM_MCCTEMPBM_CRPT09500007___2"/>
      <w:r>
        <w:rPr>
          <w:lang w:eastAsia="zh-CN"/>
        </w:rPr>
        <w:t>description: |</w:t>
      </w:r>
    </w:p>
    <w:p w14:paraId="3F4C1F3F" w14:textId="77777777" w:rsidR="00296F95" w:rsidRDefault="00296F95" w:rsidP="00FA7058">
      <w:pPr>
        <w:pStyle w:val="PL"/>
        <w:ind w:left="568"/>
        <w:rPr>
          <w:lang w:eastAsia="zh-CN"/>
        </w:rPr>
      </w:pPr>
      <w:r>
        <w:rPr>
          <w:lang w:eastAsia="zh-CN"/>
        </w:rPr>
        <w:t xml:space="preserve">  Text in the first line.</w:t>
      </w:r>
      <w:r w:rsidRPr="00FA7058">
        <w:rPr>
          <w:shd w:val="clear" w:color="auto" w:fill="BFBFBF"/>
          <w:lang w:eastAsia="zh-CN"/>
        </w:rPr>
        <w:t>  </w:t>
      </w:r>
    </w:p>
    <w:p w14:paraId="66579C09" w14:textId="77777777" w:rsidR="00296F95" w:rsidRDefault="00296F95" w:rsidP="00296F95">
      <w:pPr>
        <w:pStyle w:val="PL"/>
        <w:ind w:left="568"/>
        <w:rPr>
          <w:lang w:eastAsia="zh-CN"/>
        </w:rPr>
      </w:pPr>
      <w:r>
        <w:rPr>
          <w:lang w:eastAsia="zh-CN"/>
        </w:rPr>
        <w:t xml:space="preserve">  More text in the second line.</w:t>
      </w:r>
      <w:r w:rsidRPr="00FA7058">
        <w:rPr>
          <w:shd w:val="clear" w:color="auto" w:fill="BFBFBF"/>
          <w:lang w:eastAsia="zh-CN"/>
        </w:rPr>
        <w:t>  </w:t>
      </w:r>
    </w:p>
    <w:p w14:paraId="4A09F18A" w14:textId="77777777" w:rsidR="00296F95" w:rsidRPr="00F37735" w:rsidRDefault="00296F95" w:rsidP="00FA7058">
      <w:pPr>
        <w:pStyle w:val="PL"/>
        <w:ind w:left="568"/>
        <w:rPr>
          <w:lang w:eastAsia="zh-CN"/>
        </w:rPr>
      </w:pPr>
      <w:r>
        <w:rPr>
          <w:lang w:eastAsia="zh-CN"/>
        </w:rPr>
        <w:t xml:space="preserve">  Additional text in the third line.</w:t>
      </w:r>
    </w:p>
    <w:bookmarkEnd w:id="1013"/>
    <w:p w14:paraId="7A842707" w14:textId="77777777" w:rsidR="00296F95" w:rsidRDefault="00296F95" w:rsidP="00296F95"/>
    <w:p w14:paraId="3ADA26F6" w14:textId="77777777" w:rsidR="00296F95" w:rsidRDefault="00296F95" w:rsidP="00FA7058">
      <w:pPr>
        <w:pStyle w:val="B1"/>
      </w:pPr>
      <w:r>
        <w:t>-</w:t>
      </w:r>
      <w:r>
        <w:tab/>
        <w:t>If the text in the different lines should be formatted as a bulleted HTML list, each line may be prepended by the hyphen "-" character, as follows:</w:t>
      </w:r>
    </w:p>
    <w:p w14:paraId="5E15891A" w14:textId="77777777" w:rsidR="00296F95" w:rsidRDefault="00296F95" w:rsidP="00FA7058">
      <w:pPr>
        <w:pStyle w:val="PL"/>
        <w:ind w:left="568"/>
        <w:rPr>
          <w:lang w:eastAsia="zh-CN"/>
        </w:rPr>
      </w:pPr>
      <w:bookmarkStart w:id="1014" w:name="_PERM_MCCTEMPBM_CRPT09500008___2"/>
      <w:r>
        <w:rPr>
          <w:lang w:eastAsia="zh-CN"/>
        </w:rPr>
        <w:t>description: |</w:t>
      </w:r>
    </w:p>
    <w:p w14:paraId="7B398D33" w14:textId="77777777" w:rsidR="00296F95" w:rsidRDefault="00296F95" w:rsidP="00FA7058">
      <w:pPr>
        <w:pStyle w:val="PL"/>
        <w:ind w:left="568"/>
        <w:rPr>
          <w:lang w:eastAsia="zh-CN"/>
        </w:rPr>
      </w:pPr>
      <w:r>
        <w:rPr>
          <w:lang w:eastAsia="zh-CN"/>
        </w:rPr>
        <w:t xml:space="preserve">  Text in the first line:</w:t>
      </w:r>
    </w:p>
    <w:p w14:paraId="69EAC6CD" w14:textId="77777777" w:rsidR="00296F95" w:rsidRDefault="00296F95" w:rsidP="00FA7058">
      <w:pPr>
        <w:pStyle w:val="PL"/>
        <w:ind w:left="568"/>
        <w:rPr>
          <w:lang w:eastAsia="zh-CN"/>
        </w:rPr>
      </w:pPr>
      <w:r>
        <w:rPr>
          <w:lang w:eastAsia="zh-CN"/>
        </w:rPr>
        <w:t xml:space="preserve">  - List item 1</w:t>
      </w:r>
    </w:p>
    <w:p w14:paraId="6ED98840" w14:textId="77777777" w:rsidR="00296F95" w:rsidRDefault="00296F95" w:rsidP="00296F95">
      <w:pPr>
        <w:pStyle w:val="PL"/>
        <w:ind w:left="568"/>
        <w:rPr>
          <w:lang w:eastAsia="zh-CN"/>
        </w:rPr>
      </w:pPr>
      <w:r>
        <w:rPr>
          <w:lang w:eastAsia="zh-CN"/>
        </w:rPr>
        <w:t xml:space="preserve">  - List item 2</w:t>
      </w:r>
    </w:p>
    <w:p w14:paraId="2A4D0107" w14:textId="77777777" w:rsidR="00296F95" w:rsidRDefault="00296F95" w:rsidP="00296F95">
      <w:pPr>
        <w:pStyle w:val="PL"/>
        <w:ind w:left="568"/>
        <w:rPr>
          <w:lang w:eastAsia="zh-CN"/>
        </w:rPr>
      </w:pPr>
    </w:p>
    <w:bookmarkEnd w:id="1014"/>
    <w:p w14:paraId="672D3418" w14:textId="77777777" w:rsidR="00296F95" w:rsidRDefault="00296F95" w:rsidP="00296F95">
      <w:pPr>
        <w:pStyle w:val="B1"/>
        <w:rPr>
          <w:lang w:eastAsia="zh-CN"/>
        </w:rPr>
      </w:pPr>
      <w:r>
        <w:rPr>
          <w:lang w:eastAsia="zh-CN"/>
        </w:rPr>
        <w:t>-</w:t>
      </w:r>
      <w:r>
        <w:rPr>
          <w:lang w:eastAsia="zh-CN"/>
        </w:rPr>
        <w:tab/>
        <w:t>If the text should be displayed in the output formatting as a single line, the YAML file may be formatted using one of the following options:</w:t>
      </w:r>
    </w:p>
    <w:p w14:paraId="4C3472A8" w14:textId="77777777" w:rsidR="00296F95" w:rsidRDefault="00296F95" w:rsidP="00296F95">
      <w:pPr>
        <w:pStyle w:val="B2"/>
        <w:rPr>
          <w:lang w:eastAsia="zh-CN"/>
        </w:rPr>
      </w:pPr>
      <w:r>
        <w:rPr>
          <w:lang w:eastAsia="zh-CN"/>
        </w:rPr>
        <w:t>-</w:t>
      </w:r>
      <w:r>
        <w:rPr>
          <w:lang w:eastAsia="zh-CN"/>
        </w:rPr>
        <w:tab/>
        <w:t>All text in a single YAML line, following the "description" keyword, such as:</w:t>
      </w:r>
    </w:p>
    <w:p w14:paraId="131F6D20" w14:textId="77777777" w:rsidR="00296F95" w:rsidRDefault="00296F95" w:rsidP="00296F95">
      <w:pPr>
        <w:pStyle w:val="PL"/>
        <w:ind w:left="851"/>
        <w:rPr>
          <w:lang w:eastAsia="zh-CN"/>
        </w:rPr>
      </w:pPr>
      <w:bookmarkStart w:id="1015" w:name="_PERM_MCCTEMPBM_CRPT09500009___2"/>
      <w:r>
        <w:rPr>
          <w:lang w:eastAsia="zh-CN"/>
        </w:rPr>
        <w:t>description: This is a long description text that is formatted as a single YAML line, which is correct, but may not be optimal when the YAML file is displayed on a text editor configured to not automatically wrap long lines.</w:t>
      </w:r>
    </w:p>
    <w:p w14:paraId="37AA3327" w14:textId="77777777" w:rsidR="00296F95" w:rsidRDefault="00296F95" w:rsidP="00296F95">
      <w:pPr>
        <w:pStyle w:val="PL"/>
        <w:ind w:left="851"/>
        <w:rPr>
          <w:lang w:eastAsia="zh-CN"/>
        </w:rPr>
      </w:pPr>
    </w:p>
    <w:bookmarkEnd w:id="1015"/>
    <w:p w14:paraId="1779206F" w14:textId="77777777" w:rsidR="00296F95" w:rsidRPr="00F37735" w:rsidRDefault="00296F95" w:rsidP="00FA7058">
      <w:pPr>
        <w:pStyle w:val="B2"/>
        <w:rPr>
          <w:lang w:eastAsia="zh-CN"/>
        </w:rPr>
      </w:pPr>
      <w:r>
        <w:rPr>
          <w:lang w:eastAsia="zh-CN"/>
        </w:rPr>
        <w:t>-</w:t>
      </w:r>
      <w:r>
        <w:rPr>
          <w:lang w:eastAsia="zh-CN"/>
        </w:rPr>
        <w:tab/>
        <w:t>The "description" keyword is followed by the "&gt;" character and the text is placed in different lines (this option should be the preferred approach, rather than having extremely long lines in the YAML file), such as:</w:t>
      </w:r>
    </w:p>
    <w:p w14:paraId="1CDDFDD2" w14:textId="77777777" w:rsidR="00296F95" w:rsidRDefault="00296F95" w:rsidP="00FA7058">
      <w:pPr>
        <w:pStyle w:val="PL"/>
        <w:ind w:left="851"/>
        <w:rPr>
          <w:lang w:eastAsia="zh-CN"/>
        </w:rPr>
      </w:pPr>
      <w:bookmarkStart w:id="1016" w:name="_PERM_MCCTEMPBM_CRPT09500010___2"/>
      <w:r>
        <w:rPr>
          <w:lang w:eastAsia="zh-CN"/>
        </w:rPr>
        <w:t>description: &gt;</w:t>
      </w:r>
    </w:p>
    <w:p w14:paraId="0B5F1D4F" w14:textId="77777777" w:rsidR="00296F95" w:rsidRDefault="00296F95" w:rsidP="00FA7058">
      <w:pPr>
        <w:pStyle w:val="PL"/>
        <w:ind w:left="851"/>
        <w:rPr>
          <w:lang w:eastAsia="zh-CN"/>
        </w:rPr>
      </w:pPr>
      <w:r>
        <w:rPr>
          <w:lang w:eastAsia="zh-CN"/>
        </w:rPr>
        <w:t xml:space="preserve">  This text is the first part of a single line,</w:t>
      </w:r>
    </w:p>
    <w:p w14:paraId="5AF42621" w14:textId="77777777" w:rsidR="00296F95" w:rsidRDefault="00296F95" w:rsidP="00296F95">
      <w:pPr>
        <w:pStyle w:val="PL"/>
        <w:ind w:left="851"/>
        <w:rPr>
          <w:lang w:eastAsia="zh-CN"/>
        </w:rPr>
      </w:pPr>
      <w:r>
        <w:rPr>
          <w:lang w:eastAsia="zh-CN"/>
        </w:rPr>
        <w:t xml:space="preserve">  followed by this second line,</w:t>
      </w:r>
    </w:p>
    <w:p w14:paraId="6367B64C" w14:textId="77777777" w:rsidR="00296F95" w:rsidRDefault="00296F95" w:rsidP="00FA7058">
      <w:pPr>
        <w:pStyle w:val="PL"/>
        <w:ind w:left="851"/>
        <w:rPr>
          <w:lang w:eastAsia="zh-CN"/>
        </w:rPr>
      </w:pPr>
      <w:r>
        <w:rPr>
          <w:lang w:eastAsia="zh-CN"/>
        </w:rPr>
        <w:t xml:space="preserve">  where all these 3 lines will be displayed in the same line in the output formatting. </w:t>
      </w:r>
    </w:p>
    <w:bookmarkEnd w:id="1016"/>
    <w:p w14:paraId="7EE45017" w14:textId="77777777" w:rsidR="00022D20" w:rsidRPr="00022D20" w:rsidRDefault="00022D20" w:rsidP="00022D20"/>
    <w:p w14:paraId="1E019615" w14:textId="77777777" w:rsidR="00516776" w:rsidRDefault="00516776" w:rsidP="004F1FBA">
      <w:pPr>
        <w:pStyle w:val="Heading1"/>
      </w:pPr>
      <w:bookmarkStart w:id="1017" w:name="_Toc19702525"/>
      <w:bookmarkStart w:id="1018" w:name="_Toc27751686"/>
      <w:bookmarkStart w:id="1019" w:name="_Toc35971772"/>
      <w:bookmarkStart w:id="1020" w:name="_Toc35976021"/>
      <w:bookmarkStart w:id="1021" w:name="_Toc44849478"/>
      <w:bookmarkStart w:id="1022" w:name="_Toc51853120"/>
      <w:bookmarkStart w:id="1023" w:name="_Toc51859793"/>
      <w:bookmarkStart w:id="1024" w:name="_Toc155107205"/>
      <w:r>
        <w:t>6</w:t>
      </w:r>
      <w:r>
        <w:tab/>
      </w:r>
      <w:r w:rsidRPr="007D6B1A">
        <w:t>Requirements for secure API design</w:t>
      </w:r>
      <w:bookmarkEnd w:id="1017"/>
      <w:bookmarkEnd w:id="1018"/>
      <w:bookmarkEnd w:id="1019"/>
      <w:bookmarkEnd w:id="1020"/>
      <w:bookmarkEnd w:id="1021"/>
      <w:bookmarkEnd w:id="1022"/>
      <w:bookmarkEnd w:id="1023"/>
      <w:bookmarkEnd w:id="1024"/>
    </w:p>
    <w:p w14:paraId="3DE77633" w14:textId="77777777" w:rsidR="00516776" w:rsidRDefault="00516776" w:rsidP="004F1FBA">
      <w:pPr>
        <w:pStyle w:val="Heading2"/>
      </w:pPr>
      <w:bookmarkStart w:id="1025" w:name="_Toc19702526"/>
      <w:bookmarkStart w:id="1026" w:name="_Toc27751687"/>
      <w:bookmarkStart w:id="1027" w:name="_Toc35971773"/>
      <w:bookmarkStart w:id="1028" w:name="_Toc35976022"/>
      <w:bookmarkStart w:id="1029" w:name="_Toc44849479"/>
      <w:bookmarkStart w:id="1030" w:name="_Toc51853121"/>
      <w:bookmarkStart w:id="1031" w:name="_Toc51859794"/>
      <w:bookmarkStart w:id="1032" w:name="_Toc155107206"/>
      <w:r>
        <w:t>6</w:t>
      </w:r>
      <w:r w:rsidRPr="00BC65D5">
        <w:t>.1</w:t>
      </w:r>
      <w:r w:rsidRPr="00BC65D5">
        <w:tab/>
      </w:r>
      <w:r>
        <w:t>Introduction</w:t>
      </w:r>
      <w:bookmarkEnd w:id="1025"/>
      <w:bookmarkEnd w:id="1026"/>
      <w:bookmarkEnd w:id="1027"/>
      <w:bookmarkEnd w:id="1028"/>
      <w:bookmarkEnd w:id="1029"/>
      <w:bookmarkEnd w:id="1030"/>
      <w:bookmarkEnd w:id="1031"/>
      <w:bookmarkEnd w:id="1032"/>
    </w:p>
    <w:p w14:paraId="73AE62CF" w14:textId="77777777" w:rsidR="00516776" w:rsidRPr="002A2146" w:rsidRDefault="00516776" w:rsidP="00516776">
      <w:r>
        <w:t>This clause contains a list of security requirements for API design provided by SA3.</w:t>
      </w:r>
    </w:p>
    <w:p w14:paraId="041188B4" w14:textId="77777777" w:rsidR="00516776" w:rsidRPr="00BC65D5" w:rsidRDefault="00516776" w:rsidP="004F1FBA">
      <w:pPr>
        <w:pStyle w:val="Heading2"/>
      </w:pPr>
      <w:bookmarkStart w:id="1033" w:name="_Toc19702527"/>
      <w:bookmarkStart w:id="1034" w:name="_Toc27751688"/>
      <w:bookmarkStart w:id="1035" w:name="_Toc35971774"/>
      <w:bookmarkStart w:id="1036" w:name="_Toc35976023"/>
      <w:bookmarkStart w:id="1037" w:name="_Toc44849480"/>
      <w:bookmarkStart w:id="1038" w:name="_Toc51853122"/>
      <w:bookmarkStart w:id="1039" w:name="_Toc51859795"/>
      <w:bookmarkStart w:id="1040" w:name="_Toc155107207"/>
      <w:r>
        <w:t>6.2</w:t>
      </w:r>
      <w:r>
        <w:tab/>
        <w:t>General</w:t>
      </w:r>
      <w:bookmarkEnd w:id="1033"/>
      <w:bookmarkEnd w:id="1034"/>
      <w:bookmarkEnd w:id="1035"/>
      <w:bookmarkEnd w:id="1036"/>
      <w:bookmarkEnd w:id="1037"/>
      <w:bookmarkEnd w:id="1038"/>
      <w:bookmarkEnd w:id="1039"/>
      <w:bookmarkEnd w:id="1040"/>
    </w:p>
    <w:p w14:paraId="2FB60B47" w14:textId="77777777" w:rsidR="00516776" w:rsidRPr="00BC65D5" w:rsidRDefault="00516776" w:rsidP="00516776">
      <w:r w:rsidRPr="00BC65D5">
        <w:t>The following requirements are intende</w:t>
      </w:r>
      <w:r>
        <w:t>d as general guidance for 3GPP S</w:t>
      </w:r>
      <w:r w:rsidRPr="00BC65D5">
        <w:t>tage 3 work in order to specify secure protocols and APIs. As such, these guidelines are independent of the specific technology and shall be followed at all times.</w:t>
      </w:r>
    </w:p>
    <w:p w14:paraId="75DB6ADF" w14:textId="77777777" w:rsidR="00516776" w:rsidRPr="00BC65D5" w:rsidRDefault="00516776" w:rsidP="00516776">
      <w:pPr>
        <w:pStyle w:val="B1"/>
      </w:pPr>
      <w:r w:rsidRPr="00BC65D5">
        <w:t>-</w:t>
      </w:r>
      <w:r>
        <w:tab/>
      </w:r>
      <w:r w:rsidRPr="00BC65D5">
        <w:t xml:space="preserve">The valid format and range of values </w:t>
      </w:r>
      <w:r>
        <w:t xml:space="preserve">(when applicable) </w:t>
      </w:r>
      <w:r w:rsidRPr="00BC65D5">
        <w:t>for each IE shall be defined unambiguously.</w:t>
      </w:r>
    </w:p>
    <w:p w14:paraId="7D9FE32C" w14:textId="651E6340" w:rsidR="00516776" w:rsidRPr="00BC65D5" w:rsidRDefault="00516776" w:rsidP="00516776">
      <w:pPr>
        <w:pStyle w:val="NO"/>
      </w:pPr>
      <w:r w:rsidRPr="00BC65D5">
        <w:lastRenderedPageBreak/>
        <w:t>NOTE 1:</w:t>
      </w:r>
      <w:r>
        <w:tab/>
      </w:r>
      <w:r w:rsidRPr="00BC65D5">
        <w:t xml:space="preserve">Explicitly defining format and range of values not only helps to improve the security of a certain implementation, but also allows for reliable interoperability between different protocol implementations. </w:t>
      </w:r>
      <w:r w:rsidRPr="00F21F03">
        <w:t xml:space="preserve">Example: Defining a </w:t>
      </w:r>
      <w:r w:rsidRPr="00F21F03">
        <w:rPr>
          <w:lang w:eastAsia="zh-CN"/>
        </w:rPr>
        <w:t>"</w:t>
      </w:r>
      <w:r w:rsidRPr="00B00055">
        <w:t>lowercase string variable of length 10 and range</w:t>
      </w:r>
      <w:r w:rsidR="004F6487">
        <w:t> </w:t>
      </w:r>
      <w:r w:rsidR="004F6487" w:rsidRPr="00B00055">
        <w:t>[</w:t>
      </w:r>
      <w:r w:rsidRPr="00B00055">
        <w:t>a..z]</w:t>
      </w:r>
      <w:r w:rsidRPr="00B00055">
        <w:rPr>
          <w:lang w:eastAsia="zh-CN"/>
        </w:rPr>
        <w:t>"</w:t>
      </w:r>
      <w:r w:rsidRPr="00735824">
        <w:t xml:space="preserve"> is much more explicit that just defining a </w:t>
      </w:r>
      <w:r>
        <w:t>"</w:t>
      </w:r>
      <w:r w:rsidRPr="00735824">
        <w:t>string of length 10</w:t>
      </w:r>
      <w:r>
        <w:t>"</w:t>
      </w:r>
      <w:r w:rsidRPr="00735824">
        <w:t>. The</w:t>
      </w:r>
      <w:r>
        <w:t>re are known vulnerabilities such as</w:t>
      </w:r>
      <w:r w:rsidRPr="00F21F03">
        <w:t xml:space="preserve"> </w:t>
      </w:r>
      <w:r>
        <w:t xml:space="preserve">a </w:t>
      </w:r>
      <w:r w:rsidRPr="007F0DDB">
        <w:t>denial of service</w:t>
      </w:r>
      <w:r w:rsidRPr="00F21F03">
        <w:t xml:space="preserve"> </w:t>
      </w:r>
      <w:r>
        <w:t>(</w:t>
      </w:r>
      <w:r w:rsidRPr="00F21F03">
        <w:t>resulting in the parser converting from a string representing an integer – an attacker can pass in an arbitrarily large integer and trigger an unhandled exception</w:t>
      </w:r>
      <w:r>
        <w:t xml:space="preserve">) and such </w:t>
      </w:r>
      <w:r w:rsidRPr="00F21F03">
        <w:t>lead</w:t>
      </w:r>
      <w:r>
        <w:t>ing</w:t>
      </w:r>
      <w:r w:rsidRPr="00E51BDC">
        <w:t xml:space="preserve"> to </w:t>
      </w:r>
      <w:r w:rsidRPr="007F0DDB">
        <w:t>a heap corruption</w:t>
      </w:r>
      <w:r w:rsidRPr="00F21F03">
        <w:t xml:space="preserve"> and crash (proof-of-concept available), or potentially remote code execution (no proof-of-concept known). Unicode literals also require special treatment when doing string comparisons to ensure that equivalent strings return true when compar</w:t>
      </w:r>
      <w:r w:rsidRPr="00B00055">
        <w:t>ed.</w:t>
      </w:r>
    </w:p>
    <w:p w14:paraId="79DAFA0E" w14:textId="3B5887DD" w:rsidR="00350C4B" w:rsidRPr="00BC65D5" w:rsidRDefault="00350C4B" w:rsidP="00350C4B">
      <w:pPr>
        <w:pStyle w:val="B1"/>
      </w:pPr>
      <w:r>
        <w:t>-</w:t>
      </w:r>
      <w:r>
        <w:tab/>
        <w:t>For e</w:t>
      </w:r>
      <w:r w:rsidRPr="00BC65D5">
        <w:t xml:space="preserve">ach message </w:t>
      </w:r>
      <w:r>
        <w:t xml:space="preserve">the number of leaf IEs </w:t>
      </w:r>
      <w:r w:rsidRPr="00BC65D5">
        <w:t xml:space="preserve">shall </w:t>
      </w:r>
      <w:r>
        <w:t xml:space="preserve">not exceed </w:t>
      </w:r>
      <w:r w:rsidR="00A130C1">
        <w:t>2048</w:t>
      </w:r>
      <w:r>
        <w:t>K</w:t>
      </w:r>
      <w:r w:rsidRPr="00BC65D5">
        <w:t>.</w:t>
      </w:r>
      <w:r>
        <w:t xml:space="preserve"> If a leaf IE is an array of a simple data type, then the whole array shall count as one leaf. If a leaf IE is a data structure or an array of data structures, then it shall be considered a branch, i.e. it shall not be counted as a leaf. The data structure's (branch) attributes determine the number of leaves. For instance, a data structure with e.g. three attributes will count as three leaves.</w:t>
      </w:r>
    </w:p>
    <w:p w14:paraId="60B7DAA7" w14:textId="77777777" w:rsidR="00350C4B" w:rsidRDefault="00350C4B" w:rsidP="00350C4B">
      <w:pPr>
        <w:pStyle w:val="B1"/>
      </w:pPr>
      <w:r w:rsidRPr="00BC65D5">
        <w:t>-</w:t>
      </w:r>
      <w:r w:rsidRPr="00BC65D5">
        <w:tab/>
      </w:r>
      <w:r>
        <w:t>The maximum size of the JSON body of any</w:t>
      </w:r>
      <w:r w:rsidRPr="00BC65D5">
        <w:t xml:space="preserve"> </w:t>
      </w:r>
      <w:r>
        <w:t>HTTP request/response</w:t>
      </w:r>
      <w:r w:rsidRPr="00BC65D5">
        <w:t xml:space="preserve"> shall </w:t>
      </w:r>
      <w:r>
        <w:t xml:space="preserve">not exceed </w:t>
      </w:r>
      <w:r w:rsidR="005C1A9E">
        <w:rPr>
          <w:rFonts w:eastAsia="DengXian" w:hint="eastAsia"/>
          <w:lang w:eastAsia="zh-CN"/>
        </w:rPr>
        <w:t>16</w:t>
      </w:r>
      <w:r>
        <w:t xml:space="preserve"> million octets before compression is applied, if any</w:t>
      </w:r>
      <w:r w:rsidRPr="00BC65D5">
        <w:t>.</w:t>
      </w:r>
    </w:p>
    <w:p w14:paraId="084C2458" w14:textId="77777777" w:rsidR="00350C4B" w:rsidRDefault="00350C4B" w:rsidP="00350C4B">
      <w:pPr>
        <w:pStyle w:val="NO"/>
      </w:pPr>
      <w:r>
        <w:t>NOTE 2:</w:t>
      </w:r>
      <w:r>
        <w:tab/>
      </w:r>
      <w:r>
        <w:rPr>
          <w:rFonts w:eastAsia="Batang"/>
          <w:lang w:eastAsia="ko-KR"/>
        </w:rPr>
        <w:t>APIs need to be designed taking care to avoid a too large HTTP payload size for performance reasons.</w:t>
      </w:r>
    </w:p>
    <w:p w14:paraId="0A2A0086" w14:textId="77777777" w:rsidR="004F6487" w:rsidRPr="00BC65D5" w:rsidRDefault="00350C4B" w:rsidP="00350C4B">
      <w:pPr>
        <w:pStyle w:val="B1"/>
      </w:pPr>
      <w:r w:rsidRPr="00BC65D5">
        <w:t>-</w:t>
      </w:r>
      <w:r w:rsidRPr="00BC65D5">
        <w:tab/>
      </w:r>
      <w:r>
        <w:t xml:space="preserve">The maximum nesting depth of leaves </w:t>
      </w:r>
      <w:r w:rsidRPr="00BC65D5">
        <w:t xml:space="preserve">shall </w:t>
      </w:r>
      <w:r>
        <w:t>not exceed 32</w:t>
      </w:r>
      <w:r w:rsidRPr="00BC65D5">
        <w:t>.</w:t>
      </w:r>
      <w:r w:rsidRPr="00071ADC">
        <w:t xml:space="preserve"> </w:t>
      </w:r>
      <w:r>
        <w:t>If a leaf IE is an array of a simple data type, then the whole array shall be considered as the first level of nesting. If a leaf IE is a data structure or an array of data structures, then it shall be considered a branch and the first level of nesting. The data structure's attributes (leaves) shall be considered as the second level of nesting. For instance, a data structure with e.g. one attribute-A, which is also a data structure with e.g. one attribute-B, then attribute-B will make the third level of nesting.</w:t>
      </w:r>
    </w:p>
    <w:p w14:paraId="61AD80EC" w14:textId="0862D3FF" w:rsidR="00350C4B" w:rsidRPr="00B00055" w:rsidRDefault="00350C4B" w:rsidP="00350C4B">
      <w:pPr>
        <w:pStyle w:val="NO"/>
      </w:pPr>
      <w:r w:rsidRPr="00F21F03">
        <w:t xml:space="preserve">NOTE </w:t>
      </w:r>
      <w:r>
        <w:t>3</w:t>
      </w:r>
      <w:r w:rsidRPr="00F21F03">
        <w:t>:</w:t>
      </w:r>
      <w:r>
        <w:tab/>
      </w:r>
      <w:r w:rsidRPr="00F21F03">
        <w:t>There are resource exhaustion attacks on JSON parsers. Defined maximum numbers of IEs, sizes and nesting depths allow implementations to know an upper bound of required resources. It also allows validation of incoming messages. Recursively processing nested objects leads to stack exhaus</w:t>
      </w:r>
      <w:r w:rsidRPr="00B00055">
        <w:t>tion and a denial of service bug.</w:t>
      </w:r>
    </w:p>
    <w:p w14:paraId="5837B879" w14:textId="77777777" w:rsidR="00516776" w:rsidRPr="00BC65D5" w:rsidRDefault="00516776" w:rsidP="00516776">
      <w:pPr>
        <w:pStyle w:val="B1"/>
      </w:pPr>
      <w:r w:rsidRPr="00BC65D5">
        <w:t>-</w:t>
      </w:r>
      <w:r w:rsidRPr="00BC65D5">
        <w:tab/>
        <w:t>For data structures where values are accessible using names (sometimes referred to as keys), e.g. a JSON object, the name shall be unique. The occurrence of the same name (or key) twice within such a structure shall be an error and the message shall be rejected.</w:t>
      </w:r>
    </w:p>
    <w:p w14:paraId="6CACD285" w14:textId="77777777" w:rsidR="00516776" w:rsidRPr="00BC65D5" w:rsidRDefault="00516776" w:rsidP="00516776">
      <w:pPr>
        <w:pStyle w:val="NO"/>
      </w:pPr>
      <w:r w:rsidRPr="00BC65D5">
        <w:t xml:space="preserve">NOTE </w:t>
      </w:r>
      <w:r>
        <w:t>4</w:t>
      </w:r>
      <w:r w:rsidRPr="00BC65D5">
        <w:t>:</w:t>
      </w:r>
      <w:r>
        <w:tab/>
      </w:r>
      <w:r w:rsidRPr="00BC65D5">
        <w:t xml:space="preserve">Serialization schemes (e.g. JSON) </w:t>
      </w:r>
      <w:r>
        <w:t>can</w:t>
      </w:r>
      <w:r w:rsidRPr="00BC65D5">
        <w:t xml:space="preserve"> leave the handling of repeated names (keys) up to the implementer</w:t>
      </w:r>
      <w:r>
        <w:t>'</w:t>
      </w:r>
      <w:r w:rsidRPr="00BC65D5">
        <w:t xml:space="preserve">s discretion. For example, for a repeated name an error </w:t>
      </w:r>
      <w:r>
        <w:t>can</w:t>
      </w:r>
      <w:r w:rsidRPr="00BC65D5">
        <w:t xml:space="preserve"> be raised, the pair </w:t>
      </w:r>
      <w:r>
        <w:t>can</w:t>
      </w:r>
      <w:r w:rsidRPr="00BC65D5">
        <w:t xml:space="preserve"> be ignored, or the first or last value read </w:t>
      </w:r>
      <w:r>
        <w:t>can</w:t>
      </w:r>
      <w:r w:rsidRPr="00BC65D5">
        <w:t xml:space="preserve"> be used, though there is no canonical order in which a parser should treat the data it receives. Failure to adhere to consistent handling rules </w:t>
      </w:r>
      <w:r>
        <w:t>can</w:t>
      </w:r>
      <w:r w:rsidRPr="00BC65D5">
        <w:t xml:space="preserve"> lead to vulnerabilities. From a security perspective rejecting objects with repeated names, rather than accepting according to some rule, is the more robust solution, and aids in identification of potentially malicious activity. There are known attacks with specially crafted malicious messages that are designed to confuse implementations of NFs to get fraudulent messages into a PLMN.</w:t>
      </w:r>
    </w:p>
    <w:p w14:paraId="3D152CFB" w14:textId="77777777" w:rsidR="00516776" w:rsidRPr="00BC65D5" w:rsidRDefault="00516776" w:rsidP="00516776">
      <w:pPr>
        <w:rPr>
          <w:sz w:val="18"/>
        </w:rPr>
      </w:pPr>
    </w:p>
    <w:p w14:paraId="706B6BFA" w14:textId="77777777" w:rsidR="00516776" w:rsidRPr="007D6B1A" w:rsidRDefault="00516776" w:rsidP="004F1FBA">
      <w:pPr>
        <w:pStyle w:val="Heading2"/>
      </w:pPr>
      <w:bookmarkStart w:id="1041" w:name="_Toc19702528"/>
      <w:bookmarkStart w:id="1042" w:name="_Toc27751689"/>
      <w:bookmarkStart w:id="1043" w:name="_Toc35971775"/>
      <w:bookmarkStart w:id="1044" w:name="_Toc35976024"/>
      <w:bookmarkStart w:id="1045" w:name="_Toc44849481"/>
      <w:bookmarkStart w:id="1046" w:name="_Toc51853123"/>
      <w:bookmarkStart w:id="1047" w:name="_Toc51859796"/>
      <w:bookmarkStart w:id="1048" w:name="_Toc155107208"/>
      <w:r>
        <w:t>6</w:t>
      </w:r>
      <w:r w:rsidRPr="007D6B1A">
        <w:t>.3</w:t>
      </w:r>
      <w:r w:rsidRPr="007D6B1A">
        <w:tab/>
        <w:t>SBA-specific requirements</w:t>
      </w:r>
      <w:bookmarkEnd w:id="1041"/>
      <w:bookmarkEnd w:id="1042"/>
      <w:bookmarkEnd w:id="1043"/>
      <w:bookmarkEnd w:id="1044"/>
      <w:bookmarkEnd w:id="1045"/>
      <w:bookmarkEnd w:id="1046"/>
      <w:bookmarkEnd w:id="1047"/>
      <w:bookmarkEnd w:id="1048"/>
    </w:p>
    <w:p w14:paraId="641A4B02" w14:textId="77777777" w:rsidR="00516776" w:rsidRPr="00BC65D5" w:rsidRDefault="00516776" w:rsidP="00516776">
      <w:r w:rsidRPr="00BC65D5">
        <w:t>The following requirements shall be considered for every network function that implements a service-based interface.</w:t>
      </w:r>
    </w:p>
    <w:p w14:paraId="5FBC68DC" w14:textId="77777777" w:rsidR="00516776" w:rsidRDefault="00516776" w:rsidP="00516776">
      <w:pPr>
        <w:pStyle w:val="B1"/>
      </w:pPr>
      <w:r w:rsidRPr="00BC65D5">
        <w:t>-</w:t>
      </w:r>
      <w:r w:rsidRPr="00BC65D5">
        <w:tab/>
        <w:t xml:space="preserve">OpenAPI specifications are machine-readable JSON objects and can be used as the basis for re-configuring an NFs action when an API or message structure changes. Therefore, each OpenAPI specifications shall contain all necessary information to correctly and unambiguously parse </w:t>
      </w:r>
      <w:r>
        <w:t xml:space="preserve">the contents of the </w:t>
      </w:r>
      <w:r w:rsidRPr="00BC65D5">
        <w:t>message</w:t>
      </w:r>
      <w:r>
        <w:t xml:space="preserve"> body</w:t>
      </w:r>
      <w:r w:rsidRPr="00BC65D5">
        <w:t>.</w:t>
      </w:r>
    </w:p>
    <w:p w14:paraId="5A0FB7A8" w14:textId="77777777" w:rsidR="00516776" w:rsidRPr="00BC65D5" w:rsidRDefault="00516776" w:rsidP="00516776">
      <w:pPr>
        <w:pStyle w:val="NO"/>
      </w:pPr>
      <w:r w:rsidRPr="00BC65D5">
        <w:t>NOTE:</w:t>
      </w:r>
      <w:r>
        <w:tab/>
      </w:r>
      <w:r w:rsidRPr="00BC65D5">
        <w:t>Attacks often exploit corner cases and unspecified behavior in order to exploit a system. Traffic normalization counters this by either dropping traffic that is malformed or by forcing certain information elements to a "normal" value. Typically, this relates to inconsistent fields.</w:t>
      </w:r>
    </w:p>
    <w:p w14:paraId="28058BEA" w14:textId="77777777" w:rsidR="00516776" w:rsidRPr="00BC65D5" w:rsidRDefault="00516776" w:rsidP="00516776">
      <w:pPr>
        <w:pStyle w:val="B1"/>
      </w:pPr>
      <w:r>
        <w:t>-</w:t>
      </w:r>
      <w:r>
        <w:tab/>
        <w:t>3GPP </w:t>
      </w:r>
      <w:r w:rsidRPr="00BC65D5">
        <w:t>TS</w:t>
      </w:r>
      <w:r>
        <w:t> </w:t>
      </w:r>
      <w:r w:rsidRPr="00BC65D5">
        <w:t>33.501</w:t>
      </w:r>
      <w:r>
        <w:t xml:space="preserve"> [22] </w:t>
      </w:r>
      <w:r w:rsidRPr="00BC65D5">
        <w:t xml:space="preserve">documents which </w:t>
      </w:r>
      <w:r>
        <w:t xml:space="preserve">type of </w:t>
      </w:r>
      <w:r w:rsidRPr="00BC65D5">
        <w:t>information shall be confidentiality protected on the N32 interface. The fields where th</w:t>
      </w:r>
      <w:r>
        <w:t>ese types of</w:t>
      </w:r>
      <w:r w:rsidRPr="00BC65D5">
        <w:t xml:space="preserve"> information </w:t>
      </w:r>
      <w:r>
        <w:t xml:space="preserve">(e.g. SUPI) </w:t>
      </w:r>
      <w:r w:rsidRPr="00BC65D5">
        <w:t xml:space="preserve">is contained may have different names. </w:t>
      </w:r>
      <w:r>
        <w:t>Even if the field names are different, the mechanism specified in clause 5.2.3.3 of 3GPP TS 29.573 [24] shall clearly identify the type of information carried in each IE and which information types shall be confidentiality protected</w:t>
      </w:r>
      <w:r w:rsidRPr="00BC65D5">
        <w:t>.</w:t>
      </w:r>
    </w:p>
    <w:p w14:paraId="77D5485A" w14:textId="77777777" w:rsidR="00516776" w:rsidRDefault="00516776" w:rsidP="004F1FBA">
      <w:pPr>
        <w:pStyle w:val="Heading8"/>
      </w:pPr>
      <w:bookmarkStart w:id="1049" w:name="_Toc19702529"/>
      <w:bookmarkStart w:id="1050" w:name="_Toc27751690"/>
      <w:bookmarkStart w:id="1051" w:name="_Toc35971776"/>
      <w:bookmarkStart w:id="1052" w:name="_Toc35976025"/>
      <w:bookmarkStart w:id="1053" w:name="_Toc44849482"/>
      <w:bookmarkStart w:id="1054" w:name="_Toc51853124"/>
      <w:bookmarkStart w:id="1055" w:name="_Toc51859797"/>
      <w:bookmarkStart w:id="1056" w:name="_Toc155107209"/>
      <w:r w:rsidRPr="004D3578">
        <w:lastRenderedPageBreak/>
        <w:t xml:space="preserve">Annex </w:t>
      </w:r>
      <w:r>
        <w:t>A</w:t>
      </w:r>
      <w:r w:rsidRPr="004D3578">
        <w:t xml:space="preserve"> (informative):</w:t>
      </w:r>
      <w:r w:rsidRPr="004D3578">
        <w:br/>
      </w:r>
      <w:r>
        <w:t>TS Skeleton Template</w:t>
      </w:r>
      <w:bookmarkEnd w:id="1049"/>
      <w:bookmarkEnd w:id="1050"/>
      <w:bookmarkEnd w:id="1051"/>
      <w:bookmarkEnd w:id="1052"/>
      <w:bookmarkEnd w:id="1053"/>
      <w:bookmarkEnd w:id="1054"/>
      <w:bookmarkEnd w:id="1055"/>
      <w:bookmarkEnd w:id="1056"/>
    </w:p>
    <w:p w14:paraId="4C459550" w14:textId="77777777" w:rsidR="00516776" w:rsidRDefault="00516776" w:rsidP="00516776">
      <w:bookmarkStart w:id="1057" w:name="_Toc19702530"/>
      <w:bookmarkStart w:id="1058" w:name="_Toc27751691"/>
      <w:r>
        <w:t xml:space="preserve">A TS Skeleton Template to be used as a starting point of drafting a 5G System SBI Stage 3 specification </w:t>
      </w:r>
      <w:r w:rsidRPr="00A36DA4">
        <w:t xml:space="preserve">is </w:t>
      </w:r>
      <w:r>
        <w:t>available at the following location:</w:t>
      </w:r>
    </w:p>
    <w:p w14:paraId="247DF834" w14:textId="77777777" w:rsidR="00516776" w:rsidRPr="004D3578" w:rsidRDefault="00516776" w:rsidP="00516776">
      <w:pPr>
        <w:pStyle w:val="B1"/>
      </w:pPr>
      <w:r w:rsidRPr="00D616D4">
        <w:t>https://www.3gpp.org/ftp/information/All_Templates</w:t>
      </w:r>
      <w:r>
        <w:t>/</w:t>
      </w:r>
      <w:r w:rsidRPr="00D616D4">
        <w:t>29.xxx-SBI-Stage3</w:t>
      </w:r>
      <w:r>
        <w:t>-</w:t>
      </w:r>
      <w:r w:rsidRPr="00D616D4">
        <w:t>Template</w:t>
      </w:r>
      <w:r>
        <w:t>.zip</w:t>
      </w:r>
    </w:p>
    <w:p w14:paraId="0FA7AA13" w14:textId="77777777" w:rsidR="00516776" w:rsidRDefault="00516776" w:rsidP="004F1FBA">
      <w:pPr>
        <w:pStyle w:val="Heading8"/>
      </w:pPr>
      <w:bookmarkStart w:id="1059" w:name="_Toc35971777"/>
      <w:bookmarkStart w:id="1060" w:name="_Toc35976026"/>
      <w:bookmarkStart w:id="1061" w:name="_Toc44849483"/>
      <w:bookmarkStart w:id="1062" w:name="_Toc51853125"/>
      <w:bookmarkStart w:id="1063" w:name="_Toc51859798"/>
      <w:bookmarkStart w:id="1064" w:name="_Toc155107210"/>
      <w:r w:rsidRPr="004D3578">
        <w:t xml:space="preserve">Annex </w:t>
      </w:r>
      <w:r>
        <w:t>B</w:t>
      </w:r>
      <w:r w:rsidRPr="004D3578">
        <w:t xml:space="preserve"> (informative):</w:t>
      </w:r>
      <w:r w:rsidRPr="004D3578">
        <w:br/>
      </w:r>
      <w:r>
        <w:t>Backward Incompatible Changes</w:t>
      </w:r>
      <w:bookmarkEnd w:id="1057"/>
      <w:bookmarkEnd w:id="1058"/>
      <w:bookmarkEnd w:id="1059"/>
      <w:bookmarkEnd w:id="1060"/>
      <w:bookmarkEnd w:id="1061"/>
      <w:bookmarkEnd w:id="1062"/>
      <w:bookmarkEnd w:id="1063"/>
      <w:bookmarkEnd w:id="1064"/>
    </w:p>
    <w:p w14:paraId="2E3463CF" w14:textId="77777777" w:rsidR="00516776" w:rsidRDefault="00516776" w:rsidP="00516776">
      <w:pPr>
        <w:rPr>
          <w:rFonts w:eastAsia="Calibri"/>
        </w:rPr>
      </w:pPr>
      <w:r>
        <w:rPr>
          <w:rFonts w:eastAsia="Calibri" w:hint="eastAsia"/>
        </w:rPr>
        <w:t xml:space="preserve">This Annex provides information about the changes in the API that are considered as backwards compatible and those that are considered as backwards incompatible. </w:t>
      </w:r>
      <w:r>
        <w:rPr>
          <w:rFonts w:eastAsia="Calibri"/>
        </w:rPr>
        <w:t>This list is to be considered informative and it may be expanded in future releases, when necessary.</w:t>
      </w:r>
    </w:p>
    <w:p w14:paraId="2AE5CBED" w14:textId="77777777" w:rsidR="00516776" w:rsidRDefault="00516776" w:rsidP="00516776">
      <w:pPr>
        <w:rPr>
          <w:rFonts w:eastAsia="Calibri"/>
        </w:rPr>
      </w:pPr>
      <w:r>
        <w:rPr>
          <w:rFonts w:eastAsia="Calibri"/>
        </w:rPr>
        <w:t xml:space="preserve">Backward </w:t>
      </w:r>
      <w:r w:rsidRPr="00E65E97">
        <w:t>compatible</w:t>
      </w:r>
      <w:r>
        <w:rPr>
          <w:rFonts w:eastAsia="Calibri"/>
        </w:rPr>
        <w:t xml:space="preserve"> changes are additions or changes in the API </w:t>
      </w:r>
      <w:r w:rsidRPr="002A25D2">
        <w:rPr>
          <w:rFonts w:eastAsia="Calibri"/>
        </w:rPr>
        <w:t xml:space="preserve">that do not break the existing </w:t>
      </w:r>
      <w:r>
        <w:rPr>
          <w:rFonts w:eastAsia="Calibri"/>
        </w:rPr>
        <w:t>Service Consumer behaviour. Examples of backward compatible changes include:</w:t>
      </w:r>
    </w:p>
    <w:p w14:paraId="4CCD00C3"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Adding a new</w:t>
      </w:r>
      <w:r>
        <w:rPr>
          <w:rFonts w:eastAsia="Calibri"/>
        </w:rPr>
        <w:t>, optional</w:t>
      </w:r>
      <w:r w:rsidRPr="007F13B2">
        <w:rPr>
          <w:rFonts w:eastAsia="Calibri"/>
        </w:rPr>
        <w:t xml:space="preserve"> child resource</w:t>
      </w:r>
      <w:r>
        <w:rPr>
          <w:rFonts w:eastAsia="Calibri"/>
        </w:rPr>
        <w:t>/URI;</w:t>
      </w:r>
    </w:p>
    <w:p w14:paraId="6FA3257C"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Supporting a new HTTP method</w:t>
      </w:r>
      <w:r>
        <w:rPr>
          <w:rFonts w:eastAsia="Calibri"/>
        </w:rPr>
        <w:t>;</w:t>
      </w:r>
    </w:p>
    <w:p w14:paraId="60E1EE6C"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Adding new elements to a resource representation</w:t>
      </w:r>
      <w:r>
        <w:rPr>
          <w:rFonts w:eastAsia="Calibri"/>
        </w:rPr>
        <w:t>;</w:t>
      </w:r>
    </w:p>
    <w:p w14:paraId="5684801F" w14:textId="77777777" w:rsidR="00516776" w:rsidRDefault="00516776" w:rsidP="00516776">
      <w:pPr>
        <w:pStyle w:val="B1"/>
        <w:rPr>
          <w:rFonts w:eastAsia="Calibri"/>
        </w:rPr>
      </w:pPr>
      <w:r>
        <w:rPr>
          <w:rFonts w:eastAsia="Calibri"/>
        </w:rPr>
        <w:t>-</w:t>
      </w:r>
      <w:r>
        <w:rPr>
          <w:rFonts w:eastAsia="Calibri"/>
        </w:rPr>
        <w:tab/>
        <w:t>Changing the order of fields in a resource representation;</w:t>
      </w:r>
    </w:p>
    <w:p w14:paraId="34340BC4" w14:textId="77777777" w:rsidR="00516776" w:rsidRDefault="00516776" w:rsidP="00516776">
      <w:pPr>
        <w:pStyle w:val="B1"/>
        <w:rPr>
          <w:rFonts w:eastAsia="Calibri"/>
        </w:rPr>
      </w:pPr>
      <w:r>
        <w:rPr>
          <w:rFonts w:eastAsia="Calibri"/>
        </w:rPr>
        <w:t>-</w:t>
      </w:r>
      <w:r>
        <w:rPr>
          <w:rFonts w:eastAsia="Calibri"/>
        </w:rPr>
        <w:tab/>
        <w:t>Addition of a new status code:</w:t>
      </w:r>
    </w:p>
    <w:p w14:paraId="4BB42443" w14:textId="77777777" w:rsidR="00516776" w:rsidRPr="007F13B2" w:rsidRDefault="00516776" w:rsidP="00516776">
      <w:pPr>
        <w:pStyle w:val="NO"/>
        <w:rPr>
          <w:rFonts w:eastAsia="Calibri"/>
        </w:rPr>
      </w:pPr>
      <w:r>
        <w:rPr>
          <w:rFonts w:hint="eastAsia"/>
        </w:rPr>
        <w:t>NOTE</w:t>
      </w:r>
      <w:r>
        <w:t> 1</w:t>
      </w:r>
      <w:r>
        <w:rPr>
          <w:rFonts w:hint="eastAsia"/>
        </w:rPr>
        <w:t>:</w:t>
      </w:r>
      <w:r>
        <w:rPr>
          <w:rFonts w:hint="eastAsia"/>
        </w:rPr>
        <w:tab/>
      </w:r>
      <w:r>
        <w:t>When a NF / NF Service receives a HTTP status code that it cannot recognize it will treat it as the corresponding x00 status code as specified in clause 5.2.7.3 of 3GPP TS 29.500 [2].</w:t>
      </w:r>
    </w:p>
    <w:p w14:paraId="58DFF1CF" w14:textId="77777777" w:rsidR="00516776" w:rsidRDefault="00516776" w:rsidP="00516776">
      <w:pPr>
        <w:pStyle w:val="B1"/>
        <w:rPr>
          <w:rFonts w:eastAsia="Calibri"/>
        </w:rPr>
      </w:pPr>
      <w:r>
        <w:rPr>
          <w:rFonts w:eastAsia="Calibri"/>
        </w:rPr>
        <w:t>-</w:t>
      </w:r>
      <w:r>
        <w:rPr>
          <w:rFonts w:eastAsia="Calibri"/>
        </w:rPr>
        <w:tab/>
        <w:t>Corrections of obvious errors in an OpenAPI file required to enable a correct parsing of the file such as misspelled references;</w:t>
      </w:r>
    </w:p>
    <w:p w14:paraId="224C7961" w14:textId="77777777" w:rsidR="00516776" w:rsidRDefault="00516776" w:rsidP="00516776">
      <w:pPr>
        <w:pStyle w:val="B1"/>
        <w:rPr>
          <w:rFonts w:eastAsia="Calibri"/>
        </w:rPr>
      </w:pPr>
      <w:r>
        <w:rPr>
          <w:rFonts w:eastAsia="Calibri"/>
        </w:rPr>
        <w:t>-</w:t>
      </w:r>
      <w:r>
        <w:rPr>
          <w:rFonts w:eastAsia="Calibri"/>
        </w:rPr>
        <w:tab/>
        <w:t>Corrections that only relate to smaller and optional parts of the functionality (e.g. a supported feature, see 3GPP TS 29.500 [2] clause 6.6.2), even if the changes are backward incompatible with respect to that part of the functionality; and</w:t>
      </w:r>
    </w:p>
    <w:p w14:paraId="6AD93648" w14:textId="77777777" w:rsidR="00516776" w:rsidRPr="00511BA0" w:rsidRDefault="00516776" w:rsidP="00516776">
      <w:pPr>
        <w:pStyle w:val="NO"/>
      </w:pPr>
      <w:r>
        <w:t>NOTE 2:</w:t>
      </w:r>
      <w:r>
        <w:tab/>
        <w:t xml:space="preserve">It is recommended to only apply corrections which are also backward compatible with respect to such </w:t>
      </w:r>
      <w:r>
        <w:rPr>
          <w:rFonts w:eastAsia="Calibri"/>
        </w:rPr>
        <w:t>smaller and optional parts of the functionality</w:t>
      </w:r>
      <w:r>
        <w:t>. If this is not possible a new supported feature can be introduced to enable a negotiation of the support of the correction, and the old corresponding supported feature can be marked as "withdrawn" in the table defining the supported features of an API.</w:t>
      </w:r>
    </w:p>
    <w:p w14:paraId="2A046344" w14:textId="77777777" w:rsidR="00516776" w:rsidRDefault="00516776" w:rsidP="00516776">
      <w:pPr>
        <w:pStyle w:val="B1"/>
        <w:rPr>
          <w:rFonts w:eastAsia="Calibri"/>
        </w:rPr>
      </w:pPr>
      <w:r>
        <w:rPr>
          <w:rFonts w:eastAsia="Calibri"/>
        </w:rPr>
        <w:t>-</w:t>
      </w:r>
      <w:r>
        <w:rPr>
          <w:rFonts w:eastAsia="Calibri"/>
        </w:rPr>
        <w:tab/>
        <w:t>Backward-compatible changes related to the semantics (i.e. functional behaviour) specified for an API.</w:t>
      </w:r>
    </w:p>
    <w:p w14:paraId="5EEC2888" w14:textId="6629EE56" w:rsidR="00BB18CA" w:rsidRDefault="00BB18CA" w:rsidP="00BB18CA">
      <w:pPr>
        <w:rPr>
          <w:rFonts w:eastAsia="Calibri"/>
        </w:rPr>
      </w:pPr>
      <w:r>
        <w:rPr>
          <w:rFonts w:eastAsia="Calibri"/>
        </w:rPr>
        <w:t>Changes in the API that do not result in any loss of existing functionality (i.e. functionality that works fine if both consumer and provider do not support the change) if only consumer or only provider implements the change can be considered as backwards compatible corrections or additions.</w:t>
      </w:r>
    </w:p>
    <w:p w14:paraId="0560EBF7" w14:textId="77777777" w:rsidR="00516776" w:rsidRDefault="00516776" w:rsidP="00516776">
      <w:pPr>
        <w:rPr>
          <w:rFonts w:eastAsia="Calibri"/>
        </w:rPr>
      </w:pPr>
      <w:r>
        <w:rPr>
          <w:rFonts w:eastAsia="Calibri"/>
        </w:rPr>
        <w:t xml:space="preserve">Backward incompatible changes are additions or changes in the API </w:t>
      </w:r>
      <w:r w:rsidRPr="002A25D2">
        <w:rPr>
          <w:rFonts w:eastAsia="Calibri"/>
        </w:rPr>
        <w:t xml:space="preserve">that break the existing </w:t>
      </w:r>
      <w:r>
        <w:rPr>
          <w:rFonts w:eastAsia="Calibri"/>
        </w:rPr>
        <w:t>Service Consumer behaviour. Here is a list of backward incompatible changes that shall require incrementing the 1</w:t>
      </w:r>
      <w:r w:rsidRPr="001C151F">
        <w:rPr>
          <w:rFonts w:eastAsia="Calibri"/>
          <w:vertAlign w:val="superscript"/>
        </w:rPr>
        <w:t>st</w:t>
      </w:r>
      <w:r>
        <w:rPr>
          <w:rFonts w:eastAsia="Calibri"/>
        </w:rPr>
        <w:t xml:space="preserve"> field (MAJOR) of the API version number unless they only relate to smaller and optional parts of the functionality (see above):</w:t>
      </w:r>
    </w:p>
    <w:p w14:paraId="72492869"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Removing a resource/URI</w:t>
      </w:r>
      <w:r>
        <w:rPr>
          <w:rFonts w:eastAsia="Calibri"/>
        </w:rPr>
        <w:t>:</w:t>
      </w:r>
    </w:p>
    <w:p w14:paraId="7BA0417F"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Removing support for an HTTP method</w:t>
      </w:r>
      <w:r>
        <w:rPr>
          <w:rFonts w:eastAsia="Calibri"/>
        </w:rPr>
        <w:t>;</w:t>
      </w:r>
    </w:p>
    <w:p w14:paraId="4DFDA0FE" w14:textId="77777777" w:rsidR="00516776" w:rsidRPr="007F13B2" w:rsidRDefault="00516776" w:rsidP="00516776">
      <w:pPr>
        <w:pStyle w:val="B1"/>
        <w:rPr>
          <w:rFonts w:eastAsia="Calibri"/>
        </w:rPr>
      </w:pPr>
      <w:r>
        <w:rPr>
          <w:rFonts w:eastAsia="Calibri"/>
        </w:rPr>
        <w:t>-</w:t>
      </w:r>
      <w:r>
        <w:rPr>
          <w:rFonts w:eastAsia="Calibri"/>
        </w:rPr>
        <w:tab/>
        <w:t>Renaming a field in a resource representation;</w:t>
      </w:r>
    </w:p>
    <w:p w14:paraId="161613DB"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Adding mandatory parameters to a resource URI or resource representation</w:t>
      </w:r>
      <w:r>
        <w:rPr>
          <w:rFonts w:eastAsia="Calibri"/>
        </w:rPr>
        <w:t>;</w:t>
      </w:r>
    </w:p>
    <w:p w14:paraId="68047B64" w14:textId="77777777" w:rsidR="00516776" w:rsidRDefault="00516776" w:rsidP="00516776">
      <w:pPr>
        <w:pStyle w:val="B1"/>
        <w:rPr>
          <w:rFonts w:eastAsia="Calibri"/>
        </w:rPr>
      </w:pPr>
      <w:r>
        <w:rPr>
          <w:rFonts w:eastAsia="Calibri"/>
        </w:rPr>
        <w:lastRenderedPageBreak/>
        <w:t>-</w:t>
      </w:r>
      <w:r>
        <w:rPr>
          <w:rFonts w:eastAsia="Calibri"/>
        </w:rPr>
        <w:tab/>
        <w:t>Attribute data type changes;</w:t>
      </w:r>
    </w:p>
    <w:p w14:paraId="0EFEAC6F" w14:textId="77777777" w:rsidR="00516776" w:rsidRDefault="00516776" w:rsidP="00516776">
      <w:pPr>
        <w:pStyle w:val="B1"/>
        <w:rPr>
          <w:rFonts w:eastAsia="Calibri"/>
        </w:rPr>
      </w:pPr>
      <w:r>
        <w:rPr>
          <w:rFonts w:eastAsia="Calibri"/>
        </w:rPr>
        <w:t>-</w:t>
      </w:r>
      <w:r>
        <w:rPr>
          <w:rFonts w:eastAsia="Calibri"/>
        </w:rPr>
        <w:tab/>
        <w:t>Cardinality changes (NOTE 3); and</w:t>
      </w:r>
    </w:p>
    <w:p w14:paraId="5B29D086" w14:textId="77777777" w:rsidR="00516776" w:rsidRDefault="00516776" w:rsidP="00516776">
      <w:pPr>
        <w:pStyle w:val="NO"/>
        <w:rPr>
          <w:lang w:val="en-US"/>
        </w:rPr>
      </w:pPr>
      <w:r w:rsidRPr="008A006D">
        <w:rPr>
          <w:lang w:val="en-US"/>
        </w:rPr>
        <w:t>NOTE</w:t>
      </w:r>
      <w:r>
        <w:rPr>
          <w:lang w:val="en-US"/>
        </w:rPr>
        <w:t> 3</w:t>
      </w:r>
      <w:r w:rsidRPr="008A006D">
        <w:rPr>
          <w:lang w:val="en-US"/>
        </w:rPr>
        <w:t>:</w:t>
      </w:r>
      <w:r>
        <w:rPr>
          <w:lang w:val="en-US"/>
        </w:rPr>
        <w:tab/>
      </w:r>
      <w:r w:rsidRPr="008A006D">
        <w:rPr>
          <w:lang w:val="en-US"/>
        </w:rPr>
        <w:t xml:space="preserve">Whether attribute cardinality changes are backward compatible depend on the type of change. Examples of non-backward compatibility changes include decreasing the upper bound of a cardinality range for attributes sent by the </w:t>
      </w:r>
      <w:r>
        <w:rPr>
          <w:lang w:val="en-US"/>
        </w:rPr>
        <w:t>NF service consumer</w:t>
      </w:r>
      <w:r w:rsidRPr="008A006D">
        <w:rPr>
          <w:lang w:val="en-US"/>
        </w:rPr>
        <w:t>, changing the meaning of the default behavior associated to the absence of an attribute of cardinality 0</w:t>
      </w:r>
      <w:r>
        <w:rPr>
          <w:lang w:val="en-US"/>
        </w:rPr>
        <w:t>..</w:t>
      </w:r>
      <w:r w:rsidRPr="008A006D">
        <w:rPr>
          <w:lang w:val="en-US"/>
        </w:rPr>
        <w:t>N, etc.</w:t>
      </w:r>
    </w:p>
    <w:p w14:paraId="6E319957" w14:textId="00FF80DE" w:rsidR="00516776" w:rsidRDefault="00516776" w:rsidP="00516776">
      <w:pPr>
        <w:pStyle w:val="B1"/>
        <w:rPr>
          <w:rFonts w:eastAsia="Calibri"/>
        </w:rPr>
      </w:pPr>
      <w:r>
        <w:rPr>
          <w:rFonts w:eastAsia="Calibri"/>
        </w:rPr>
        <w:t>-</w:t>
      </w:r>
      <w:r>
        <w:rPr>
          <w:rFonts w:eastAsia="Calibri"/>
        </w:rPr>
        <w:tab/>
        <w:t>Backward incompatible changes related to the semantics (i.e. functional behaviour) specified for an API.</w:t>
      </w:r>
    </w:p>
    <w:p w14:paraId="6628F78A" w14:textId="77777777" w:rsidR="00BB18CA" w:rsidRDefault="00BB18CA" w:rsidP="00BB18CA">
      <w:pPr>
        <w:rPr>
          <w:rFonts w:eastAsia="Calibri"/>
        </w:rPr>
      </w:pPr>
      <w:r>
        <w:rPr>
          <w:rFonts w:eastAsia="Calibri"/>
        </w:rPr>
        <w:t>Changes in the API that result in loss of existing functionality (i.e. functionality that works fine if both consumer and provider do not support the change) if only consumer or only provider implements the change can be considered as backwards incompatible modifications.</w:t>
      </w:r>
    </w:p>
    <w:p w14:paraId="64FF6C6F" w14:textId="1E47C4AE" w:rsidR="00BB18CA" w:rsidRDefault="00BB18CA" w:rsidP="00BB18CA">
      <w:pPr>
        <w:rPr>
          <w:rFonts w:eastAsia="Calibri"/>
        </w:rPr>
      </w:pPr>
      <w:r>
        <w:rPr>
          <w:rFonts w:eastAsia="Calibri"/>
        </w:rPr>
        <w:t>When a change although being categorised as backwards compatible correction or addition results in interoperability issues, it is expected that the issue will be resolved by implementing the change at both consumer and provider.</w:t>
      </w:r>
    </w:p>
    <w:p w14:paraId="7FD497B0" w14:textId="77777777" w:rsidR="00516776" w:rsidRDefault="00516776" w:rsidP="004F1FBA">
      <w:pPr>
        <w:pStyle w:val="Heading8"/>
      </w:pPr>
      <w:bookmarkStart w:id="1065" w:name="_Toc19702531"/>
      <w:bookmarkStart w:id="1066" w:name="_Toc27751692"/>
      <w:bookmarkStart w:id="1067" w:name="_Toc35971778"/>
      <w:bookmarkStart w:id="1068" w:name="_Toc35976027"/>
      <w:bookmarkStart w:id="1069" w:name="_Toc44849484"/>
      <w:bookmarkStart w:id="1070" w:name="_Toc51853126"/>
      <w:bookmarkStart w:id="1071" w:name="_Toc51859799"/>
      <w:bookmarkStart w:id="1072" w:name="_Toc155107211"/>
      <w:r>
        <w:t>Annex C</w:t>
      </w:r>
      <w:r w:rsidRPr="00EA0173">
        <w:t xml:space="preserve"> (Informative):</w:t>
      </w:r>
      <w:r w:rsidRPr="00EA0173">
        <w:br/>
      </w:r>
      <w:r>
        <w:t>Resource modelling</w:t>
      </w:r>
      <w:bookmarkEnd w:id="1065"/>
      <w:bookmarkEnd w:id="1066"/>
      <w:bookmarkEnd w:id="1067"/>
      <w:bookmarkEnd w:id="1068"/>
      <w:bookmarkEnd w:id="1069"/>
      <w:bookmarkEnd w:id="1070"/>
      <w:bookmarkEnd w:id="1071"/>
      <w:bookmarkEnd w:id="1072"/>
    </w:p>
    <w:p w14:paraId="19CC2929" w14:textId="77777777" w:rsidR="00516776" w:rsidRDefault="00516776" w:rsidP="00EE7C03">
      <w:pPr>
        <w:pStyle w:val="Heading1"/>
      </w:pPr>
      <w:bookmarkStart w:id="1073" w:name="_Toc19702532"/>
      <w:bookmarkStart w:id="1074" w:name="_Toc27751693"/>
      <w:bookmarkStart w:id="1075" w:name="_Toc35971779"/>
      <w:bookmarkStart w:id="1076" w:name="_Toc35976028"/>
      <w:bookmarkStart w:id="1077" w:name="_Toc44849485"/>
      <w:bookmarkStart w:id="1078" w:name="_Toc51853127"/>
      <w:bookmarkStart w:id="1079" w:name="_Toc51859800"/>
      <w:bookmarkStart w:id="1080" w:name="_Toc155107212"/>
      <w:r>
        <w:t>C.0</w:t>
      </w:r>
      <w:r>
        <w:tab/>
        <w:t>General</w:t>
      </w:r>
      <w:bookmarkEnd w:id="1073"/>
      <w:bookmarkEnd w:id="1074"/>
      <w:bookmarkEnd w:id="1075"/>
      <w:bookmarkEnd w:id="1076"/>
      <w:bookmarkEnd w:id="1077"/>
      <w:bookmarkEnd w:id="1078"/>
      <w:bookmarkEnd w:id="1079"/>
      <w:bookmarkEnd w:id="1080"/>
    </w:p>
    <w:p w14:paraId="4853C4DD" w14:textId="77777777" w:rsidR="00516776" w:rsidRDefault="00516776" w:rsidP="00516776">
      <w:r>
        <w:t xml:space="preserve">When designing an API, one shall first think of defining the set of resources consumed. Resources represent objects that are modified by standard HTTP methods and that can be modelled with one of 4 archetypes detailed below. </w:t>
      </w:r>
      <w:r w:rsidRPr="00972D31">
        <w:t>Resource archetypes help API designers to structure the resources</w:t>
      </w:r>
      <w:r>
        <w:t>.</w:t>
      </w:r>
      <w:r w:rsidRPr="00972D31">
        <w:t xml:space="preserve"> </w:t>
      </w:r>
      <w:r>
        <w:t>In this process the designer should refer to the appropriate archetype when the resource definition perfectly matches the archetype one. Referring to an archetype immediately defines what operations and HTTP methods are supported by the resource</w:t>
      </w:r>
      <w:r w:rsidRPr="00972D31">
        <w:t>.</w:t>
      </w:r>
    </w:p>
    <w:p w14:paraId="50B42A40" w14:textId="77777777" w:rsidR="00516776" w:rsidRDefault="00516776" w:rsidP="00516776">
      <w:r>
        <w:t>The archetypes provided hereafter don't preclude the existence of resources of different types.</w:t>
      </w:r>
    </w:p>
    <w:p w14:paraId="2AC5BC88" w14:textId="77777777" w:rsidR="00516776" w:rsidRDefault="00516776" w:rsidP="00EE7C03">
      <w:pPr>
        <w:pStyle w:val="Heading1"/>
      </w:pPr>
      <w:bookmarkStart w:id="1081" w:name="_Toc19702533"/>
      <w:bookmarkStart w:id="1082" w:name="_Toc27751694"/>
      <w:bookmarkStart w:id="1083" w:name="_Toc35971780"/>
      <w:bookmarkStart w:id="1084" w:name="_Toc35976029"/>
      <w:bookmarkStart w:id="1085" w:name="_Toc44849486"/>
      <w:bookmarkStart w:id="1086" w:name="_Toc51853128"/>
      <w:bookmarkStart w:id="1087" w:name="_Toc51859801"/>
      <w:bookmarkStart w:id="1088" w:name="_Toc155107213"/>
      <w:r>
        <w:t>C.1</w:t>
      </w:r>
      <w:r>
        <w:tab/>
        <w:t>Document</w:t>
      </w:r>
      <w:bookmarkEnd w:id="1081"/>
      <w:bookmarkEnd w:id="1082"/>
      <w:bookmarkEnd w:id="1083"/>
      <w:bookmarkEnd w:id="1084"/>
      <w:bookmarkEnd w:id="1085"/>
      <w:bookmarkEnd w:id="1086"/>
      <w:bookmarkEnd w:id="1087"/>
      <w:bookmarkEnd w:id="1088"/>
    </w:p>
    <w:p w14:paraId="7EDE7ABB" w14:textId="77777777" w:rsidR="00516776" w:rsidRDefault="00516776" w:rsidP="00516776">
      <w:r>
        <w:t>The document archetype is the conceptual base archetype of the other ones. Any resource that is not identified with one of the other resource archetypes is a document.</w:t>
      </w:r>
    </w:p>
    <w:p w14:paraId="38174328" w14:textId="77777777" w:rsidR="00516776" w:rsidRDefault="00516776" w:rsidP="00516776">
      <w:r>
        <w:t>A document may have child resources that represent its specific subordinate concepts.</w:t>
      </w:r>
    </w:p>
    <w:p w14:paraId="6F782CAC" w14:textId="77777777" w:rsidR="00516776" w:rsidRDefault="00516776" w:rsidP="00516776">
      <w:r>
        <w:t>The archetype does not place any restriction on HTTP methods when acting on a document.</w:t>
      </w:r>
    </w:p>
    <w:p w14:paraId="14F44BB1" w14:textId="25D43B5D" w:rsidR="006D1205" w:rsidRDefault="006D1205" w:rsidP="006D1205">
      <w:bookmarkStart w:id="1089" w:name="_Toc19702534"/>
      <w:bookmarkStart w:id="1090" w:name="_Toc27751695"/>
      <w:bookmarkStart w:id="1091" w:name="_Toc35971781"/>
      <w:bookmarkStart w:id="1092" w:name="_Toc35976030"/>
      <w:bookmarkStart w:id="1093" w:name="_Toc44849487"/>
      <w:bookmarkStart w:id="1094" w:name="_Toc51853129"/>
      <w:bookmarkStart w:id="1095" w:name="_Toc51859802"/>
      <w:r>
        <w:t>Only CRUD operations are performed directly on a document resource, i.e. by sending an HTTP request to the URI of that resource. Custom methods are not performed directly on the resource, but by sending an HTTP request to a URI that is associated by a convention with the URI of the resource.</w:t>
      </w:r>
    </w:p>
    <w:p w14:paraId="4724FD8D" w14:textId="77777777" w:rsidR="00516776" w:rsidRDefault="00516776" w:rsidP="00EE7C03">
      <w:pPr>
        <w:pStyle w:val="Heading1"/>
      </w:pPr>
      <w:bookmarkStart w:id="1096" w:name="_Toc155107214"/>
      <w:r w:rsidRPr="001C210A">
        <w:t>C</w:t>
      </w:r>
      <w:r>
        <w:t>.2</w:t>
      </w:r>
      <w:r>
        <w:tab/>
        <w:t>Collection</w:t>
      </w:r>
      <w:bookmarkEnd w:id="1089"/>
      <w:bookmarkEnd w:id="1090"/>
      <w:bookmarkEnd w:id="1091"/>
      <w:bookmarkEnd w:id="1092"/>
      <w:bookmarkEnd w:id="1093"/>
      <w:bookmarkEnd w:id="1094"/>
      <w:bookmarkEnd w:id="1095"/>
      <w:bookmarkEnd w:id="1096"/>
    </w:p>
    <w:p w14:paraId="711FD8F8" w14:textId="77777777" w:rsidR="00516776" w:rsidRDefault="00516776" w:rsidP="00516776">
      <w:r>
        <w:t>The collection archetype can be used to model a resource that serves as a directory of resources. A collection is NF Service Provider-managed so the NF Service Provider</w:t>
      </w:r>
      <w:r w:rsidDel="00D67527">
        <w:t xml:space="preserve"> </w:t>
      </w:r>
      <w:r>
        <w:t>decides the URIs of each resource that is created in the collection.</w:t>
      </w:r>
    </w:p>
    <w:p w14:paraId="6DD39E9F" w14:textId="77777777" w:rsidR="00516776" w:rsidRDefault="00516776" w:rsidP="00516776">
      <w:pPr>
        <w:pStyle w:val="NO"/>
      </w:pPr>
      <w:r>
        <w:t>NOTE:</w:t>
      </w:r>
      <w:r>
        <w:tab/>
        <w:t>Even though a collection resource typically contains child resources, it is allowed that a particular collection resource does not contain any child resource at a particular point in time ("empty collection").</w:t>
      </w:r>
    </w:p>
    <w:p w14:paraId="6A7935C4" w14:textId="77777777" w:rsidR="00516776" w:rsidRDefault="00516776" w:rsidP="00516776">
      <w:r>
        <w:t>The Create and Read operations are performed on a collection directly.</w:t>
      </w:r>
    </w:p>
    <w:p w14:paraId="471091B8" w14:textId="77777777" w:rsidR="00516776" w:rsidRDefault="00516776" w:rsidP="00516776">
      <w:r>
        <w:t>More specifically:</w:t>
      </w:r>
    </w:p>
    <w:p w14:paraId="61B320CD" w14:textId="77777777" w:rsidR="00516776" w:rsidRDefault="00516776" w:rsidP="00516776">
      <w:pPr>
        <w:pStyle w:val="B1"/>
      </w:pPr>
      <w:r>
        <w:lastRenderedPageBreak/>
        <w:t>-</w:t>
      </w:r>
      <w:r>
        <w:tab/>
        <w:t>A collection child resource is created by sending a POST with the collection URI if accepted by the collection;</w:t>
      </w:r>
    </w:p>
    <w:p w14:paraId="2FFE33F6" w14:textId="77777777" w:rsidR="00516776" w:rsidRDefault="00516776" w:rsidP="00516776">
      <w:pPr>
        <w:pStyle w:val="B1"/>
      </w:pPr>
      <w:r>
        <w:t>-</w:t>
      </w:r>
      <w:r>
        <w:tab/>
        <w:t>A collection is read by sending a GET with the collection URI;</w:t>
      </w:r>
    </w:p>
    <w:p w14:paraId="461C35E4" w14:textId="77777777" w:rsidR="00516776" w:rsidRDefault="00516776" w:rsidP="00516776">
      <w:pPr>
        <w:pStyle w:val="B1"/>
      </w:pPr>
      <w:r>
        <w:t>-</w:t>
      </w:r>
      <w:r>
        <w:tab/>
        <w:t>The PUT and PATCH methods with the collection URI are not allowed;</w:t>
      </w:r>
    </w:p>
    <w:p w14:paraId="434C3748" w14:textId="77777777" w:rsidR="00516776" w:rsidRDefault="00516776" w:rsidP="00516776">
      <w:pPr>
        <w:pStyle w:val="B1"/>
      </w:pPr>
      <w:r>
        <w:t>-</w:t>
      </w:r>
      <w:r>
        <w:tab/>
        <w:t>The DELETE method with the collection URI is only allowed if the collection resource has been created dynamically based on a request from the NF Service Consumer.</w:t>
      </w:r>
    </w:p>
    <w:p w14:paraId="5DF19B9F" w14:textId="77777777" w:rsidR="00516776" w:rsidRDefault="00516776" w:rsidP="00516776">
      <w:pPr>
        <w:pStyle w:val="B1"/>
      </w:pPr>
      <w:r>
        <w:t>-</w:t>
      </w:r>
      <w:r>
        <w:tab/>
        <w:t>T</w:t>
      </w:r>
      <w:r w:rsidRPr="005D7A99">
        <w:t xml:space="preserve">he </w:t>
      </w:r>
      <w:r>
        <w:t>authorized operations</w:t>
      </w:r>
      <w:r w:rsidRPr="005D7A99">
        <w:t xml:space="preserve"> on a collection child resource depend on that resource</w:t>
      </w:r>
      <w:r>
        <w:t>'</w:t>
      </w:r>
      <w:r w:rsidRPr="005D7A99">
        <w:t>s archetype.</w:t>
      </w:r>
    </w:p>
    <w:p w14:paraId="18EC1422" w14:textId="77777777" w:rsidR="00516776" w:rsidRDefault="00516776" w:rsidP="00EE7C03">
      <w:pPr>
        <w:pStyle w:val="Heading1"/>
      </w:pPr>
      <w:bookmarkStart w:id="1097" w:name="_Toc19702535"/>
      <w:bookmarkStart w:id="1098" w:name="_Toc27751696"/>
      <w:bookmarkStart w:id="1099" w:name="_Toc35971782"/>
      <w:bookmarkStart w:id="1100" w:name="_Toc35976031"/>
      <w:bookmarkStart w:id="1101" w:name="_Toc44849488"/>
      <w:bookmarkStart w:id="1102" w:name="_Toc51853130"/>
      <w:bookmarkStart w:id="1103" w:name="_Toc51859803"/>
      <w:bookmarkStart w:id="1104" w:name="_Toc155107215"/>
      <w:r w:rsidRPr="001C210A">
        <w:t>C</w:t>
      </w:r>
      <w:r>
        <w:t>.3</w:t>
      </w:r>
      <w:r>
        <w:tab/>
        <w:t>Store</w:t>
      </w:r>
      <w:bookmarkEnd w:id="1097"/>
      <w:bookmarkEnd w:id="1098"/>
      <w:bookmarkEnd w:id="1099"/>
      <w:bookmarkEnd w:id="1100"/>
      <w:bookmarkEnd w:id="1101"/>
      <w:bookmarkEnd w:id="1102"/>
      <w:bookmarkEnd w:id="1103"/>
      <w:bookmarkEnd w:id="1104"/>
    </w:p>
    <w:p w14:paraId="33CD0903" w14:textId="77777777" w:rsidR="00516776" w:rsidRDefault="00516776" w:rsidP="00516776">
      <w:r>
        <w:t>The store archetype can also be used to model a resource that serves as a directory of resources but a store is NF Service Consumer-managed. The NF Service Consumer</w:t>
      </w:r>
      <w:r w:rsidDel="00E846A4">
        <w:t xml:space="preserve"> </w:t>
      </w:r>
      <w:r>
        <w:t>solely decides what resource shall be added to / deleted from a store. The NF Service Consumer</w:t>
      </w:r>
      <w:r w:rsidDel="00E846A4">
        <w:t xml:space="preserve"> </w:t>
      </w:r>
      <w:r>
        <w:t>decides what the URI of the added resource is.</w:t>
      </w:r>
    </w:p>
    <w:p w14:paraId="5BDF7574" w14:textId="77777777" w:rsidR="00516776" w:rsidRDefault="00516776" w:rsidP="00516776">
      <w:pPr>
        <w:pStyle w:val="NO"/>
      </w:pPr>
      <w:r>
        <w:t>NOTE:</w:t>
      </w:r>
      <w:r>
        <w:tab/>
        <w:t>Even though a store resource typically contains child resources, it is allowed that a particular store resource does not contain any child resource at a particular point in time ("empty store").</w:t>
      </w:r>
    </w:p>
    <w:p w14:paraId="26A9DA47" w14:textId="77777777" w:rsidR="00516776" w:rsidRDefault="00516776" w:rsidP="00516776">
      <w:r>
        <w:t>The Read operation is performed on a store directly, and the Create operation is performed on store child resources.</w:t>
      </w:r>
    </w:p>
    <w:p w14:paraId="5D27A84A" w14:textId="77777777" w:rsidR="00516776" w:rsidRDefault="00516776" w:rsidP="00516776">
      <w:r>
        <w:t>More specifically:</w:t>
      </w:r>
    </w:p>
    <w:p w14:paraId="556FF832" w14:textId="77777777" w:rsidR="00516776" w:rsidRDefault="00516776" w:rsidP="00516776">
      <w:pPr>
        <w:pStyle w:val="B1"/>
      </w:pPr>
      <w:r>
        <w:t>-</w:t>
      </w:r>
      <w:r>
        <w:tab/>
        <w:t>A store child resource is created by sending a PUT with the URI of the child resource to be created.</w:t>
      </w:r>
    </w:p>
    <w:p w14:paraId="439183C9" w14:textId="77777777" w:rsidR="00516776" w:rsidRDefault="00516776" w:rsidP="00516776">
      <w:pPr>
        <w:pStyle w:val="B1"/>
      </w:pPr>
      <w:r>
        <w:t>-</w:t>
      </w:r>
      <w:r>
        <w:tab/>
        <w:t>A store is read by sending a GET with the store URI;</w:t>
      </w:r>
    </w:p>
    <w:p w14:paraId="407985E5" w14:textId="77777777" w:rsidR="00516776" w:rsidRDefault="00516776" w:rsidP="00516776">
      <w:pPr>
        <w:pStyle w:val="B1"/>
      </w:pPr>
      <w:r>
        <w:t>-</w:t>
      </w:r>
      <w:r>
        <w:tab/>
        <w:t>The POST, PUT and PATCH methods with the store URI are not allowed;</w:t>
      </w:r>
    </w:p>
    <w:p w14:paraId="11126DCC" w14:textId="77777777" w:rsidR="00516776" w:rsidRDefault="00516776" w:rsidP="00516776">
      <w:pPr>
        <w:pStyle w:val="B1"/>
      </w:pPr>
      <w:r>
        <w:t>-</w:t>
      </w:r>
      <w:r>
        <w:tab/>
        <w:t>The DELETE method with the store URI is only allowed if the store resource has been created dynamically based on a request from the NF Service Consumer.</w:t>
      </w:r>
    </w:p>
    <w:p w14:paraId="0B0AE927" w14:textId="77777777" w:rsidR="00516776" w:rsidRDefault="00516776" w:rsidP="00516776">
      <w:pPr>
        <w:pStyle w:val="B1"/>
      </w:pPr>
      <w:r>
        <w:t>-</w:t>
      </w:r>
      <w:r>
        <w:tab/>
        <w:t>Apart from Create (PUT), t</w:t>
      </w:r>
      <w:r w:rsidRPr="005D7A99">
        <w:t xml:space="preserve">he </w:t>
      </w:r>
      <w:r>
        <w:t xml:space="preserve">authorized </w:t>
      </w:r>
      <w:r w:rsidRPr="005D7A99">
        <w:t xml:space="preserve">operations on a </w:t>
      </w:r>
      <w:r>
        <w:t>store</w:t>
      </w:r>
      <w:r w:rsidRPr="005D7A99">
        <w:t xml:space="preserve"> child resource depend on that resource</w:t>
      </w:r>
      <w:r>
        <w:t>'</w:t>
      </w:r>
      <w:r w:rsidRPr="005D7A99">
        <w:t>s archetype</w:t>
      </w:r>
      <w:r w:rsidRPr="009C6FA1">
        <w:t>.</w:t>
      </w:r>
    </w:p>
    <w:p w14:paraId="3C9F3FEE" w14:textId="77777777" w:rsidR="00516776" w:rsidRDefault="00516776" w:rsidP="00EE7C03">
      <w:pPr>
        <w:pStyle w:val="Heading1"/>
      </w:pPr>
      <w:bookmarkStart w:id="1105" w:name="_Toc19702536"/>
      <w:bookmarkStart w:id="1106" w:name="_Toc27751697"/>
      <w:bookmarkStart w:id="1107" w:name="_Toc35971783"/>
      <w:bookmarkStart w:id="1108" w:name="_Toc35976032"/>
      <w:bookmarkStart w:id="1109" w:name="_Toc44849489"/>
      <w:bookmarkStart w:id="1110" w:name="_Toc51853131"/>
      <w:bookmarkStart w:id="1111" w:name="_Toc51859804"/>
      <w:bookmarkStart w:id="1112" w:name="_Toc155107216"/>
      <w:r w:rsidRPr="001C210A">
        <w:t>C</w:t>
      </w:r>
      <w:r>
        <w:t>.4</w:t>
      </w:r>
      <w:r>
        <w:tab/>
        <w:t>Custom operation</w:t>
      </w:r>
      <w:bookmarkEnd w:id="1105"/>
      <w:bookmarkEnd w:id="1106"/>
      <w:bookmarkEnd w:id="1107"/>
      <w:bookmarkEnd w:id="1108"/>
      <w:bookmarkEnd w:id="1109"/>
      <w:bookmarkEnd w:id="1110"/>
      <w:bookmarkEnd w:id="1111"/>
      <w:bookmarkEnd w:id="1112"/>
    </w:p>
    <w:p w14:paraId="4464613B" w14:textId="77777777" w:rsidR="00516776" w:rsidRDefault="00516776" w:rsidP="00516776">
      <w:r>
        <w:t>The custom operation archetype can be used to model an unsafe and non-idempotent operation that is not a Create on a collection.</w:t>
      </w:r>
    </w:p>
    <w:p w14:paraId="59F2F11E" w14:textId="2A8F74BF" w:rsidR="00516776" w:rsidRDefault="00516776" w:rsidP="00516776">
      <w:r>
        <w:t>A custom operation does not operate directly on the resource that would be identified by the custom operation URI. Instead, when the custom operation is associated with a resource, the operation is performed on this associated resource. For instance, a custom operation may modify the associated resource in a special way. This associated</w:t>
      </w:r>
      <w:r w:rsidR="00462D15" w:rsidRPr="00462D15">
        <w:t xml:space="preserve"> </w:t>
      </w:r>
      <w:r w:rsidR="00462D15">
        <w:t xml:space="preserve">resource is identified by stripping the suffix string "/&lt;custOpName&gt;" from the custom operation URI template in </w:t>
      </w:r>
      <w:r w:rsidR="004F6487">
        <w:t>clause 4</w:t>
      </w:r>
      <w:r w:rsidR="00462D15">
        <w:t>.4.2.</w:t>
      </w:r>
    </w:p>
    <w:p w14:paraId="58190030" w14:textId="77777777" w:rsidR="00516776" w:rsidRDefault="00516776" w:rsidP="00516776">
      <w:r>
        <w:t>When the custom operation is not associated with any resource but with the service, it acts as an executable function with input parameters and returns the result of the executed function in the response body, not modifying any resource.</w:t>
      </w:r>
    </w:p>
    <w:p w14:paraId="522907AE" w14:textId="77777777" w:rsidR="00516776" w:rsidRDefault="00516776" w:rsidP="00516776">
      <w:r>
        <w:t>POST is the only method allowed with a custom operation URI.</w:t>
      </w:r>
    </w:p>
    <w:p w14:paraId="0B187AAD" w14:textId="33F7706A" w:rsidR="00516776" w:rsidRDefault="00516776" w:rsidP="00516776">
      <w:r>
        <w:t xml:space="preserve">The semantic of the custom operation is encoded in the last segment of the URI template in </w:t>
      </w:r>
      <w:r w:rsidR="004F1FBA">
        <w:t>clause</w:t>
      </w:r>
      <w:r>
        <w:t xml:space="preserve"> 4.4.2: </w:t>
      </w:r>
      <w:r w:rsidRPr="006577E7" w:rsidDel="0043794C">
        <w:t>/{custOpName}</w:t>
      </w:r>
      <w:r>
        <w:t>.</w:t>
      </w:r>
    </w:p>
    <w:p w14:paraId="15F58092" w14:textId="77777777" w:rsidR="00A130C1" w:rsidRDefault="00A130C1" w:rsidP="00A130C1">
      <w:pPr>
        <w:pStyle w:val="Heading8"/>
      </w:pPr>
      <w:bookmarkStart w:id="1113" w:name="_Toc19702537"/>
      <w:bookmarkStart w:id="1114" w:name="_Toc27751698"/>
      <w:bookmarkStart w:id="1115" w:name="_Toc35971784"/>
      <w:bookmarkStart w:id="1116" w:name="_Toc35976033"/>
      <w:bookmarkStart w:id="1117" w:name="_Toc44849490"/>
      <w:bookmarkStart w:id="1118" w:name="_Toc51853132"/>
      <w:bookmarkStart w:id="1119" w:name="_Toc51859805"/>
      <w:bookmarkStart w:id="1120" w:name="_Toc114583847"/>
      <w:bookmarkStart w:id="1121" w:name="_Toc51853133"/>
      <w:bookmarkStart w:id="1122" w:name="_Toc51859806"/>
      <w:bookmarkStart w:id="1123" w:name="_Toc19702538"/>
      <w:bookmarkStart w:id="1124" w:name="_Toc27751699"/>
      <w:bookmarkStart w:id="1125" w:name="_Toc35971785"/>
      <w:bookmarkStart w:id="1126" w:name="_Toc35976034"/>
      <w:bookmarkStart w:id="1127" w:name="_Toc44849491"/>
      <w:bookmarkStart w:id="1128" w:name="_Toc155107217"/>
      <w:r w:rsidRPr="004D3578">
        <w:lastRenderedPageBreak/>
        <w:t xml:space="preserve">Annex </w:t>
      </w:r>
      <w:r>
        <w:t>D</w:t>
      </w:r>
      <w:r w:rsidRPr="004D3578">
        <w:t xml:space="preserve"> (informative):</w:t>
      </w:r>
      <w:r w:rsidRPr="004D3578">
        <w:br/>
      </w:r>
      <w:r>
        <w:t>Example of an OpenAPI specification file for Patch</w:t>
      </w:r>
      <w:bookmarkEnd w:id="1113"/>
      <w:bookmarkEnd w:id="1114"/>
      <w:bookmarkEnd w:id="1115"/>
      <w:bookmarkEnd w:id="1116"/>
      <w:bookmarkEnd w:id="1117"/>
      <w:bookmarkEnd w:id="1118"/>
      <w:bookmarkEnd w:id="1119"/>
      <w:bookmarkEnd w:id="1120"/>
      <w:bookmarkEnd w:id="1128"/>
    </w:p>
    <w:p w14:paraId="06521BDD" w14:textId="77777777" w:rsidR="00A130C1" w:rsidRDefault="00A130C1" w:rsidP="00A130C1">
      <w:r>
        <w:t>As described in clause 4.6.1.1.3.2, the bodies of HTTP PATCH requests will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w:t>
      </w:r>
      <w:r>
        <w:t> </w:t>
      </w:r>
      <w:r w:rsidRPr="004769C7">
        <w:t>[8]</w:t>
      </w:r>
      <w:r>
        <w:t>. This annex provides an example OpenAPI Specification [4] allowing both encodings.</w:t>
      </w:r>
    </w:p>
    <w:p w14:paraId="170390F4" w14:textId="77777777" w:rsidR="00A130C1" w:rsidRDefault="00A130C1" w:rsidP="00A130C1">
      <w:pPr>
        <w:pStyle w:val="NO"/>
      </w:pPr>
      <w:r>
        <w:t>NOTE:</w:t>
      </w:r>
      <w:r>
        <w:tab/>
        <w:t>Both encoding possibilities are shown in this example for illustrative purposes. However, only a single of the above encodings will be specified for each resource where the PATCH method is supported unless backward compatibility considerations necessitate the support of both encodings.</w:t>
      </w:r>
    </w:p>
    <w:p w14:paraId="7EDCA5CC" w14:textId="77777777" w:rsidR="00A130C1" w:rsidRPr="00D65A82" w:rsidRDefault="00A130C1" w:rsidP="00A130C1">
      <w:pPr>
        <w:pStyle w:val="PL"/>
      </w:pPr>
      <w:r>
        <w:t>o</w:t>
      </w:r>
      <w:r w:rsidRPr="00D65A82">
        <w:t>penapi: 3.0.0</w:t>
      </w:r>
    </w:p>
    <w:p w14:paraId="71D1760C" w14:textId="77777777" w:rsidR="00A130C1" w:rsidRDefault="00A130C1" w:rsidP="00A130C1">
      <w:pPr>
        <w:pStyle w:val="PL"/>
      </w:pPr>
    </w:p>
    <w:p w14:paraId="0BAA9CC7" w14:textId="77777777" w:rsidR="00A130C1" w:rsidRPr="00D65A82" w:rsidRDefault="00A130C1" w:rsidP="00A130C1">
      <w:pPr>
        <w:pStyle w:val="PL"/>
      </w:pPr>
      <w:r w:rsidRPr="00D65A82">
        <w:t>info:</w:t>
      </w:r>
    </w:p>
    <w:p w14:paraId="2B4D3FDB" w14:textId="77777777" w:rsidR="00A130C1" w:rsidRPr="00D65A82" w:rsidRDefault="00A130C1" w:rsidP="00A130C1">
      <w:pPr>
        <w:pStyle w:val="PL"/>
      </w:pPr>
      <w:r w:rsidRPr="00D65A82">
        <w:t xml:space="preserve">  version: "1.0.0"</w:t>
      </w:r>
    </w:p>
    <w:p w14:paraId="4D978BED" w14:textId="77777777" w:rsidR="00A130C1" w:rsidRPr="00D65A82" w:rsidRDefault="00A130C1" w:rsidP="00A130C1">
      <w:pPr>
        <w:pStyle w:val="PL"/>
      </w:pPr>
      <w:r w:rsidRPr="00D65A82">
        <w:t xml:space="preserve">  title: PATCH Example</w:t>
      </w:r>
    </w:p>
    <w:p w14:paraId="49DFD4FE" w14:textId="77777777" w:rsidR="00A130C1" w:rsidRDefault="00A130C1" w:rsidP="00A130C1">
      <w:pPr>
        <w:pStyle w:val="PL"/>
      </w:pPr>
    </w:p>
    <w:p w14:paraId="2AFB0292" w14:textId="77777777" w:rsidR="00A130C1" w:rsidRPr="00D65A82" w:rsidRDefault="00A130C1" w:rsidP="00A130C1">
      <w:pPr>
        <w:pStyle w:val="PL"/>
      </w:pPr>
      <w:r w:rsidRPr="00D65A82">
        <w:t>paths:</w:t>
      </w:r>
    </w:p>
    <w:p w14:paraId="7A9E5CE6" w14:textId="77777777" w:rsidR="00A130C1" w:rsidRPr="00D65A82" w:rsidRDefault="00A130C1" w:rsidP="00A130C1">
      <w:pPr>
        <w:pStyle w:val="PL"/>
      </w:pPr>
      <w:r w:rsidRPr="00D65A82">
        <w:t xml:space="preserve">  /inventory:</w:t>
      </w:r>
    </w:p>
    <w:p w14:paraId="285ED6CC" w14:textId="77777777" w:rsidR="00A130C1" w:rsidRPr="00D65A82" w:rsidRDefault="00A130C1" w:rsidP="00A130C1">
      <w:pPr>
        <w:pStyle w:val="PL"/>
      </w:pPr>
      <w:r w:rsidRPr="00D65A82">
        <w:t xml:space="preserve">    post:</w:t>
      </w:r>
    </w:p>
    <w:p w14:paraId="596311AC" w14:textId="77777777" w:rsidR="00A130C1" w:rsidRPr="00D65A82" w:rsidRDefault="00A130C1" w:rsidP="00A130C1">
      <w:pPr>
        <w:pStyle w:val="PL"/>
      </w:pPr>
      <w:r w:rsidRPr="00D65A82">
        <w:t xml:space="preserve">      summary: adds an inventory item</w:t>
      </w:r>
    </w:p>
    <w:p w14:paraId="48A9CADA" w14:textId="77777777" w:rsidR="00A130C1" w:rsidRPr="00D65A82" w:rsidRDefault="00A130C1" w:rsidP="00A130C1">
      <w:pPr>
        <w:pStyle w:val="PL"/>
      </w:pPr>
      <w:r w:rsidRPr="00D65A82">
        <w:t xml:space="preserve">      operationId: addInventory</w:t>
      </w:r>
    </w:p>
    <w:p w14:paraId="34D7DF18" w14:textId="77777777" w:rsidR="00A130C1" w:rsidRPr="00D65A82" w:rsidRDefault="00A130C1" w:rsidP="00A130C1">
      <w:pPr>
        <w:pStyle w:val="PL"/>
      </w:pPr>
      <w:r w:rsidRPr="00D65A82">
        <w:t xml:space="preserve">      description: Adds an item to the system</w:t>
      </w:r>
    </w:p>
    <w:p w14:paraId="589663A6" w14:textId="77777777" w:rsidR="00A130C1" w:rsidRPr="00D65A82" w:rsidRDefault="00A130C1" w:rsidP="00A130C1">
      <w:pPr>
        <w:pStyle w:val="PL"/>
      </w:pPr>
      <w:r w:rsidRPr="00D65A82">
        <w:t xml:space="preserve">      responses:</w:t>
      </w:r>
    </w:p>
    <w:p w14:paraId="1C79BF88" w14:textId="77777777" w:rsidR="00A130C1" w:rsidRPr="00D65A82" w:rsidRDefault="00A130C1" w:rsidP="00A130C1">
      <w:pPr>
        <w:pStyle w:val="PL"/>
      </w:pPr>
      <w:r w:rsidRPr="00D65A82">
        <w:t xml:space="preserve">        '201':</w:t>
      </w:r>
    </w:p>
    <w:p w14:paraId="05B59149" w14:textId="77777777" w:rsidR="00A130C1" w:rsidRPr="00D65A82" w:rsidRDefault="00A130C1" w:rsidP="00A130C1">
      <w:pPr>
        <w:pStyle w:val="PL"/>
      </w:pPr>
      <w:r w:rsidRPr="00D65A82">
        <w:t xml:space="preserve">          description: item created</w:t>
      </w:r>
    </w:p>
    <w:p w14:paraId="21935EEF" w14:textId="77777777" w:rsidR="00A130C1" w:rsidRPr="00D65A82" w:rsidRDefault="00A130C1" w:rsidP="00A130C1">
      <w:pPr>
        <w:pStyle w:val="PL"/>
      </w:pPr>
      <w:r w:rsidRPr="00D65A82">
        <w:t xml:space="preserve">        '400':</w:t>
      </w:r>
    </w:p>
    <w:p w14:paraId="2DADC041" w14:textId="77777777" w:rsidR="00A130C1" w:rsidRPr="00D65A82" w:rsidRDefault="00A130C1" w:rsidP="00A130C1">
      <w:pPr>
        <w:pStyle w:val="PL"/>
      </w:pPr>
      <w:r w:rsidRPr="00D65A82">
        <w:t xml:space="preserve">          description: 'invalid input, object invalid'</w:t>
      </w:r>
    </w:p>
    <w:p w14:paraId="7DB557C0" w14:textId="77777777" w:rsidR="00A130C1" w:rsidRPr="00D65A82" w:rsidRDefault="00A130C1" w:rsidP="00A130C1">
      <w:pPr>
        <w:pStyle w:val="PL"/>
      </w:pPr>
      <w:r w:rsidRPr="00D65A82">
        <w:t xml:space="preserve">        '409':</w:t>
      </w:r>
    </w:p>
    <w:p w14:paraId="30F44E4C" w14:textId="77777777" w:rsidR="00A130C1" w:rsidRPr="00D65A82" w:rsidRDefault="00A130C1" w:rsidP="00A130C1">
      <w:pPr>
        <w:pStyle w:val="PL"/>
      </w:pPr>
      <w:r w:rsidRPr="00D65A82">
        <w:t xml:space="preserve">          description: an existing item already exists</w:t>
      </w:r>
    </w:p>
    <w:p w14:paraId="276C82AB" w14:textId="77777777" w:rsidR="00A130C1" w:rsidRPr="00D65A82" w:rsidRDefault="00A130C1" w:rsidP="00A130C1">
      <w:pPr>
        <w:pStyle w:val="PL"/>
      </w:pPr>
      <w:r w:rsidRPr="00D65A82">
        <w:t xml:space="preserve">      requestBody:</w:t>
      </w:r>
    </w:p>
    <w:p w14:paraId="08DD916C" w14:textId="77777777" w:rsidR="00A130C1" w:rsidRPr="00D65A82" w:rsidRDefault="00A130C1" w:rsidP="00A130C1">
      <w:pPr>
        <w:pStyle w:val="PL"/>
      </w:pPr>
      <w:r w:rsidRPr="00D65A82">
        <w:t xml:space="preserve">        content:</w:t>
      </w:r>
    </w:p>
    <w:p w14:paraId="372091A9" w14:textId="77777777" w:rsidR="00A130C1" w:rsidRPr="00D65A82" w:rsidRDefault="00A130C1" w:rsidP="00A130C1">
      <w:pPr>
        <w:pStyle w:val="PL"/>
      </w:pPr>
      <w:r w:rsidRPr="00D65A82">
        <w:t xml:space="preserve">          application/json:</w:t>
      </w:r>
    </w:p>
    <w:p w14:paraId="7780C76C" w14:textId="77777777" w:rsidR="00A130C1" w:rsidRPr="00D65A82" w:rsidRDefault="00A130C1" w:rsidP="00A130C1">
      <w:pPr>
        <w:pStyle w:val="PL"/>
      </w:pPr>
      <w:r w:rsidRPr="00D65A82">
        <w:t xml:space="preserve">            schema:</w:t>
      </w:r>
    </w:p>
    <w:p w14:paraId="226F81EF" w14:textId="77777777" w:rsidR="00A130C1" w:rsidRPr="00D65A82" w:rsidRDefault="00A130C1" w:rsidP="00A130C1">
      <w:pPr>
        <w:pStyle w:val="PL"/>
      </w:pPr>
      <w:r w:rsidRPr="00D65A82">
        <w:t xml:space="preserve">              $ref: '#/components/schemas/InventoryItem'</w:t>
      </w:r>
    </w:p>
    <w:p w14:paraId="2AD85F81" w14:textId="77777777" w:rsidR="00A130C1" w:rsidRPr="00D65A82" w:rsidRDefault="00A130C1" w:rsidP="00A130C1">
      <w:pPr>
        <w:pStyle w:val="PL"/>
      </w:pPr>
      <w:r w:rsidRPr="00D65A82">
        <w:t xml:space="preserve">        description: Inventory item to add</w:t>
      </w:r>
    </w:p>
    <w:p w14:paraId="49D49BBF" w14:textId="77777777" w:rsidR="00A130C1" w:rsidRDefault="00A130C1" w:rsidP="00A130C1">
      <w:pPr>
        <w:pStyle w:val="PL"/>
      </w:pPr>
    </w:p>
    <w:p w14:paraId="7C67DDF4" w14:textId="77777777" w:rsidR="00A130C1" w:rsidRPr="00D65A82" w:rsidRDefault="00A130C1" w:rsidP="00A130C1">
      <w:pPr>
        <w:pStyle w:val="PL"/>
      </w:pPr>
      <w:r w:rsidRPr="00D65A82">
        <w:t xml:space="preserve">  /inventory/{id}:</w:t>
      </w:r>
    </w:p>
    <w:p w14:paraId="37BAC53D" w14:textId="77777777" w:rsidR="00A130C1" w:rsidRPr="00D65A82" w:rsidRDefault="00A130C1" w:rsidP="00A130C1">
      <w:pPr>
        <w:pStyle w:val="PL"/>
      </w:pPr>
      <w:r w:rsidRPr="00D65A82">
        <w:t xml:space="preserve">    get:</w:t>
      </w:r>
    </w:p>
    <w:p w14:paraId="132D88B5" w14:textId="77777777" w:rsidR="00A130C1" w:rsidRPr="00D65A82" w:rsidRDefault="00A130C1" w:rsidP="00A130C1">
      <w:pPr>
        <w:pStyle w:val="PL"/>
      </w:pPr>
      <w:r w:rsidRPr="00D65A82">
        <w:t xml:space="preserve">      summary: read inventory item</w:t>
      </w:r>
    </w:p>
    <w:p w14:paraId="54E24F89" w14:textId="77777777" w:rsidR="00A130C1" w:rsidRPr="00D65A82" w:rsidRDefault="00A130C1" w:rsidP="00A130C1">
      <w:pPr>
        <w:pStyle w:val="PL"/>
      </w:pPr>
      <w:r w:rsidRPr="00D65A82">
        <w:t xml:space="preserve">      parameters:</w:t>
      </w:r>
    </w:p>
    <w:p w14:paraId="09121510" w14:textId="77777777" w:rsidR="00A130C1" w:rsidRPr="00D65A82" w:rsidRDefault="00A130C1" w:rsidP="00A130C1">
      <w:pPr>
        <w:pStyle w:val="PL"/>
      </w:pPr>
      <w:r w:rsidRPr="00D65A82">
        <w:t xml:space="preserve">        - name: id</w:t>
      </w:r>
    </w:p>
    <w:p w14:paraId="15BEB592" w14:textId="77777777" w:rsidR="00A130C1" w:rsidRPr="00D65A82" w:rsidRDefault="00A130C1" w:rsidP="00A130C1">
      <w:pPr>
        <w:pStyle w:val="PL"/>
      </w:pPr>
      <w:r w:rsidRPr="00D65A82">
        <w:t xml:space="preserve">          in: path</w:t>
      </w:r>
    </w:p>
    <w:p w14:paraId="504862B4" w14:textId="77777777" w:rsidR="00A130C1" w:rsidRPr="00D65A82" w:rsidRDefault="00A130C1" w:rsidP="00A130C1">
      <w:pPr>
        <w:pStyle w:val="PL"/>
      </w:pPr>
      <w:r w:rsidRPr="00D65A82">
        <w:t xml:space="preserve">          required: true</w:t>
      </w:r>
    </w:p>
    <w:p w14:paraId="03FF63DE" w14:textId="77777777" w:rsidR="00A130C1" w:rsidRPr="00D65A82" w:rsidRDefault="00A130C1" w:rsidP="00A130C1">
      <w:pPr>
        <w:pStyle w:val="PL"/>
      </w:pPr>
      <w:r w:rsidRPr="00D65A82">
        <w:t xml:space="preserve">          schema:</w:t>
      </w:r>
    </w:p>
    <w:p w14:paraId="77A6F245" w14:textId="77777777" w:rsidR="00A130C1" w:rsidRPr="00D65A82" w:rsidRDefault="00A130C1" w:rsidP="00A130C1">
      <w:pPr>
        <w:pStyle w:val="PL"/>
      </w:pPr>
      <w:r w:rsidRPr="00D65A82">
        <w:t xml:space="preserve">            type: integer</w:t>
      </w:r>
    </w:p>
    <w:p w14:paraId="5AA92ADD" w14:textId="77777777" w:rsidR="00A130C1" w:rsidRPr="00D65A82" w:rsidRDefault="00A130C1" w:rsidP="00A130C1">
      <w:pPr>
        <w:pStyle w:val="PL"/>
      </w:pPr>
      <w:r w:rsidRPr="00D65A82">
        <w:t xml:space="preserve">      responses:</w:t>
      </w:r>
    </w:p>
    <w:p w14:paraId="26DE4C69" w14:textId="77777777" w:rsidR="00A130C1" w:rsidRPr="00D65A82" w:rsidRDefault="00A130C1" w:rsidP="00A130C1">
      <w:pPr>
        <w:pStyle w:val="PL"/>
      </w:pPr>
      <w:r w:rsidRPr="00D65A82">
        <w:t xml:space="preserve">        '200':</w:t>
      </w:r>
    </w:p>
    <w:p w14:paraId="39260FBE" w14:textId="77777777" w:rsidR="00A130C1" w:rsidRPr="00D65A82" w:rsidRDefault="00A130C1" w:rsidP="00A130C1">
      <w:pPr>
        <w:pStyle w:val="PL"/>
      </w:pPr>
      <w:r w:rsidRPr="00D65A82">
        <w:t xml:space="preserve">          description: search results matching criteria</w:t>
      </w:r>
    </w:p>
    <w:p w14:paraId="0436BD53" w14:textId="77777777" w:rsidR="00A130C1" w:rsidRPr="00D65A82" w:rsidRDefault="00A130C1" w:rsidP="00A130C1">
      <w:pPr>
        <w:pStyle w:val="PL"/>
      </w:pPr>
      <w:r w:rsidRPr="00D65A82">
        <w:t xml:space="preserve">          content:</w:t>
      </w:r>
    </w:p>
    <w:p w14:paraId="4309CFB3" w14:textId="77777777" w:rsidR="00A130C1" w:rsidRPr="00D65A82" w:rsidRDefault="00A130C1" w:rsidP="00A130C1">
      <w:pPr>
        <w:pStyle w:val="PL"/>
      </w:pPr>
      <w:r w:rsidRPr="00D65A82">
        <w:t xml:space="preserve">            application/json:</w:t>
      </w:r>
    </w:p>
    <w:p w14:paraId="6A71E8DB" w14:textId="77777777" w:rsidR="00A130C1" w:rsidRPr="00D65A82" w:rsidRDefault="00A130C1" w:rsidP="00A130C1">
      <w:pPr>
        <w:pStyle w:val="PL"/>
      </w:pPr>
      <w:r w:rsidRPr="00D65A82">
        <w:t xml:space="preserve">              schema:</w:t>
      </w:r>
    </w:p>
    <w:p w14:paraId="2EFF09CD" w14:textId="77777777" w:rsidR="00A130C1" w:rsidRPr="00D65A82" w:rsidRDefault="00A130C1" w:rsidP="00A130C1">
      <w:pPr>
        <w:pStyle w:val="PL"/>
      </w:pPr>
      <w:r w:rsidRPr="00D65A82">
        <w:t xml:space="preserve">                $ref: '#/components/schemas/InventoryItem'</w:t>
      </w:r>
    </w:p>
    <w:p w14:paraId="0927DB10" w14:textId="77777777" w:rsidR="00A130C1" w:rsidRPr="00D65A82" w:rsidRDefault="00A130C1" w:rsidP="00A130C1">
      <w:pPr>
        <w:pStyle w:val="PL"/>
      </w:pPr>
      <w:r w:rsidRPr="00D65A82">
        <w:t xml:space="preserve">        '400':</w:t>
      </w:r>
    </w:p>
    <w:p w14:paraId="590BA344" w14:textId="77777777" w:rsidR="00A130C1" w:rsidRPr="00D65A82" w:rsidRDefault="00A130C1" w:rsidP="00A130C1">
      <w:pPr>
        <w:pStyle w:val="PL"/>
      </w:pPr>
      <w:r w:rsidRPr="00D65A82">
        <w:t xml:space="preserve">          description: bad input parameter</w:t>
      </w:r>
    </w:p>
    <w:p w14:paraId="2E835939" w14:textId="77777777" w:rsidR="00A130C1" w:rsidRPr="00D65A82" w:rsidRDefault="00A130C1" w:rsidP="00A130C1">
      <w:pPr>
        <w:pStyle w:val="PL"/>
      </w:pPr>
      <w:r w:rsidRPr="00D65A82">
        <w:t xml:space="preserve">    patch:</w:t>
      </w:r>
    </w:p>
    <w:p w14:paraId="00029A4E" w14:textId="77777777" w:rsidR="00A130C1" w:rsidRPr="00D65A82" w:rsidRDefault="00A130C1" w:rsidP="00A130C1">
      <w:pPr>
        <w:pStyle w:val="PL"/>
      </w:pPr>
      <w:r w:rsidRPr="00D65A82">
        <w:t xml:space="preserve">      summary: patch inventory item</w:t>
      </w:r>
    </w:p>
    <w:p w14:paraId="7EE65775" w14:textId="77777777" w:rsidR="00A130C1" w:rsidRPr="00D65A82" w:rsidRDefault="00A130C1" w:rsidP="00A130C1">
      <w:pPr>
        <w:pStyle w:val="PL"/>
      </w:pPr>
      <w:r w:rsidRPr="00D65A82">
        <w:t xml:space="preserve">      parameters:</w:t>
      </w:r>
    </w:p>
    <w:p w14:paraId="65B61B63" w14:textId="77777777" w:rsidR="00A130C1" w:rsidRPr="00D65A82" w:rsidRDefault="00A130C1" w:rsidP="00A130C1">
      <w:pPr>
        <w:pStyle w:val="PL"/>
      </w:pPr>
      <w:r w:rsidRPr="00D65A82">
        <w:t xml:space="preserve">        - name: id</w:t>
      </w:r>
    </w:p>
    <w:p w14:paraId="1645A4B8" w14:textId="77777777" w:rsidR="00A130C1" w:rsidRPr="00D65A82" w:rsidRDefault="00A130C1" w:rsidP="00A130C1">
      <w:pPr>
        <w:pStyle w:val="PL"/>
      </w:pPr>
      <w:r w:rsidRPr="00D65A82">
        <w:t xml:space="preserve">          in: path</w:t>
      </w:r>
    </w:p>
    <w:p w14:paraId="08CCF513" w14:textId="77777777" w:rsidR="00A130C1" w:rsidRPr="00D65A82" w:rsidRDefault="00A130C1" w:rsidP="00A130C1">
      <w:pPr>
        <w:pStyle w:val="PL"/>
      </w:pPr>
      <w:r w:rsidRPr="00D65A82">
        <w:t xml:space="preserve">          required: true</w:t>
      </w:r>
    </w:p>
    <w:p w14:paraId="39E27F4B" w14:textId="77777777" w:rsidR="00A130C1" w:rsidRPr="00D65A82" w:rsidRDefault="00A130C1" w:rsidP="00A130C1">
      <w:pPr>
        <w:pStyle w:val="PL"/>
      </w:pPr>
      <w:r w:rsidRPr="00D65A82">
        <w:t xml:space="preserve">          schema:</w:t>
      </w:r>
    </w:p>
    <w:p w14:paraId="413A2C39" w14:textId="77777777" w:rsidR="00A130C1" w:rsidRPr="00D65A82" w:rsidRDefault="00A130C1" w:rsidP="00A130C1">
      <w:pPr>
        <w:pStyle w:val="PL"/>
      </w:pPr>
      <w:r w:rsidRPr="00D65A82">
        <w:t xml:space="preserve">            type: integer</w:t>
      </w:r>
    </w:p>
    <w:p w14:paraId="6FBF6796" w14:textId="77777777" w:rsidR="00A130C1" w:rsidRPr="00D65A82" w:rsidRDefault="00A130C1" w:rsidP="00A130C1">
      <w:pPr>
        <w:pStyle w:val="PL"/>
      </w:pPr>
      <w:r w:rsidRPr="00D65A82">
        <w:t xml:space="preserve">      requestBody:</w:t>
      </w:r>
    </w:p>
    <w:p w14:paraId="1CF5E061" w14:textId="77777777" w:rsidR="00A130C1" w:rsidRPr="00D65A82" w:rsidRDefault="00A130C1" w:rsidP="00A130C1">
      <w:pPr>
        <w:pStyle w:val="PL"/>
      </w:pPr>
      <w:r w:rsidRPr="00D65A82">
        <w:t xml:space="preserve">        required: true</w:t>
      </w:r>
    </w:p>
    <w:p w14:paraId="1FAD9885" w14:textId="77777777" w:rsidR="00A130C1" w:rsidRPr="00D65A82" w:rsidRDefault="00A130C1" w:rsidP="00A130C1">
      <w:pPr>
        <w:pStyle w:val="PL"/>
      </w:pPr>
      <w:r w:rsidRPr="00D65A82">
        <w:t xml:space="preserve">        content:</w:t>
      </w:r>
    </w:p>
    <w:p w14:paraId="61C0F165" w14:textId="77777777" w:rsidR="00A130C1" w:rsidRPr="00D65A82" w:rsidRDefault="00A130C1" w:rsidP="00A130C1">
      <w:pPr>
        <w:pStyle w:val="PL"/>
      </w:pPr>
      <w:r w:rsidRPr="00D65A82">
        <w:t xml:space="preserve">          application/json-patch+json:</w:t>
      </w:r>
    </w:p>
    <w:p w14:paraId="41F989AE" w14:textId="77777777" w:rsidR="00A130C1" w:rsidRPr="00D65A82" w:rsidRDefault="00A130C1" w:rsidP="00A130C1">
      <w:pPr>
        <w:pStyle w:val="PL"/>
      </w:pPr>
      <w:r w:rsidRPr="00D65A82">
        <w:t xml:space="preserve">            schema:</w:t>
      </w:r>
    </w:p>
    <w:p w14:paraId="1D23B7D2" w14:textId="77777777" w:rsidR="00A130C1" w:rsidRPr="00D65A82" w:rsidRDefault="00A130C1" w:rsidP="00A130C1">
      <w:pPr>
        <w:pStyle w:val="PL"/>
      </w:pPr>
      <w:r w:rsidRPr="00D65A82">
        <w:t xml:space="preserve">              $ref: '#/components/schemas/PatchInventoryItem'</w:t>
      </w:r>
    </w:p>
    <w:p w14:paraId="7E4FC46F" w14:textId="77777777" w:rsidR="00A130C1" w:rsidRPr="00D65A82" w:rsidRDefault="00A130C1" w:rsidP="00A130C1">
      <w:pPr>
        <w:pStyle w:val="PL"/>
      </w:pPr>
      <w:r w:rsidRPr="00D65A82">
        <w:t xml:space="preserve">          application/merge-patch+json:</w:t>
      </w:r>
    </w:p>
    <w:p w14:paraId="552FCBA9" w14:textId="77777777" w:rsidR="00A130C1" w:rsidRPr="00D65A82" w:rsidRDefault="00A130C1" w:rsidP="00A130C1">
      <w:pPr>
        <w:pStyle w:val="PL"/>
      </w:pPr>
      <w:r w:rsidRPr="00D65A82">
        <w:t xml:space="preserve">            schema:</w:t>
      </w:r>
    </w:p>
    <w:p w14:paraId="25A4FD9E" w14:textId="77777777" w:rsidR="00A130C1" w:rsidRPr="00D65A82" w:rsidRDefault="00A130C1" w:rsidP="00A130C1">
      <w:pPr>
        <w:pStyle w:val="PL"/>
      </w:pPr>
      <w:r w:rsidRPr="00D65A82">
        <w:t xml:space="preserve">              $ref: '#/components/schemas/MergePatchInventoryItem'</w:t>
      </w:r>
    </w:p>
    <w:p w14:paraId="45A26D77" w14:textId="77777777" w:rsidR="00A130C1" w:rsidRPr="00D65A82" w:rsidRDefault="00A130C1" w:rsidP="00A130C1">
      <w:pPr>
        <w:pStyle w:val="PL"/>
      </w:pPr>
      <w:r w:rsidRPr="00D65A82">
        <w:t xml:space="preserve">      responses:</w:t>
      </w:r>
    </w:p>
    <w:p w14:paraId="034E4A9F" w14:textId="77777777" w:rsidR="00A130C1" w:rsidRPr="00D65A82" w:rsidRDefault="00A130C1" w:rsidP="00A130C1">
      <w:pPr>
        <w:pStyle w:val="PL"/>
      </w:pPr>
      <w:r w:rsidRPr="00D65A82">
        <w:t xml:space="preserve">        '200':</w:t>
      </w:r>
    </w:p>
    <w:p w14:paraId="6D9167D0" w14:textId="77777777" w:rsidR="00A130C1" w:rsidRPr="00D65A82" w:rsidRDefault="00A130C1" w:rsidP="00A130C1">
      <w:pPr>
        <w:pStyle w:val="PL"/>
      </w:pPr>
      <w:r w:rsidRPr="00D65A82">
        <w:lastRenderedPageBreak/>
        <w:t xml:space="preserve">          description: Patch was succesfull and updated Inventory Item is returned.</w:t>
      </w:r>
    </w:p>
    <w:p w14:paraId="7E487D4A" w14:textId="77777777" w:rsidR="00A130C1" w:rsidRPr="00D65A82" w:rsidRDefault="00A130C1" w:rsidP="00A130C1">
      <w:pPr>
        <w:pStyle w:val="PL"/>
      </w:pPr>
      <w:r w:rsidRPr="00D65A82">
        <w:t xml:space="preserve">          content:</w:t>
      </w:r>
    </w:p>
    <w:p w14:paraId="3DFB71D9" w14:textId="77777777" w:rsidR="00A130C1" w:rsidRPr="00D65A82" w:rsidRDefault="00A130C1" w:rsidP="00A130C1">
      <w:pPr>
        <w:pStyle w:val="PL"/>
      </w:pPr>
      <w:r w:rsidRPr="00D65A82">
        <w:t xml:space="preserve">            application/json:</w:t>
      </w:r>
    </w:p>
    <w:p w14:paraId="724B764F" w14:textId="77777777" w:rsidR="00A130C1" w:rsidRPr="00D65A82" w:rsidRDefault="00A130C1" w:rsidP="00A130C1">
      <w:pPr>
        <w:pStyle w:val="PL"/>
      </w:pPr>
      <w:r w:rsidRPr="00D65A82">
        <w:t xml:space="preserve">              schema:</w:t>
      </w:r>
    </w:p>
    <w:p w14:paraId="5406A4CB" w14:textId="77777777" w:rsidR="00A130C1" w:rsidRPr="00D65A82" w:rsidRDefault="00A130C1" w:rsidP="00A130C1">
      <w:pPr>
        <w:pStyle w:val="PL"/>
      </w:pPr>
      <w:r w:rsidRPr="00D65A82">
        <w:t xml:space="preserve">                $ref: '#/components/schemas/InventoryItem'</w:t>
      </w:r>
    </w:p>
    <w:p w14:paraId="1DECCF66" w14:textId="77777777" w:rsidR="00A130C1" w:rsidRPr="00D65A82" w:rsidRDefault="00A130C1" w:rsidP="00A130C1">
      <w:pPr>
        <w:pStyle w:val="PL"/>
      </w:pPr>
      <w:r w:rsidRPr="00D65A82">
        <w:t xml:space="preserve">        '204':</w:t>
      </w:r>
    </w:p>
    <w:p w14:paraId="20DD32C1" w14:textId="77777777" w:rsidR="00A130C1" w:rsidRPr="00D65A82" w:rsidRDefault="00A130C1" w:rsidP="00A130C1">
      <w:pPr>
        <w:pStyle w:val="PL"/>
      </w:pPr>
      <w:r w:rsidRPr="00D65A82">
        <w:t xml:space="preserve">          description: Patch was succesfull</w:t>
      </w:r>
    </w:p>
    <w:p w14:paraId="60F0E084" w14:textId="77777777" w:rsidR="00A130C1" w:rsidRPr="00D65A82" w:rsidRDefault="00A130C1" w:rsidP="00A130C1">
      <w:pPr>
        <w:pStyle w:val="PL"/>
      </w:pPr>
      <w:r w:rsidRPr="00D65A82">
        <w:t xml:space="preserve">        '400':</w:t>
      </w:r>
    </w:p>
    <w:p w14:paraId="13E20FF5" w14:textId="77777777" w:rsidR="00A130C1" w:rsidRPr="00D65A82" w:rsidRDefault="00A130C1" w:rsidP="00A130C1">
      <w:pPr>
        <w:pStyle w:val="PL"/>
      </w:pPr>
      <w:r w:rsidRPr="00D65A82">
        <w:t xml:space="preserve">          description: bad input parameter</w:t>
      </w:r>
    </w:p>
    <w:p w14:paraId="628AE1F9" w14:textId="77777777" w:rsidR="00A130C1" w:rsidRDefault="00A130C1" w:rsidP="00A130C1">
      <w:pPr>
        <w:pStyle w:val="PL"/>
      </w:pPr>
    </w:p>
    <w:p w14:paraId="050C019A" w14:textId="77777777" w:rsidR="00A130C1" w:rsidRPr="00D65A82" w:rsidRDefault="00A130C1" w:rsidP="00A130C1">
      <w:pPr>
        <w:pStyle w:val="PL"/>
      </w:pPr>
      <w:r w:rsidRPr="00D65A82">
        <w:t>components:</w:t>
      </w:r>
    </w:p>
    <w:p w14:paraId="38A612E3" w14:textId="77777777" w:rsidR="00A130C1" w:rsidRDefault="00A130C1" w:rsidP="00A130C1">
      <w:pPr>
        <w:pStyle w:val="PL"/>
      </w:pPr>
    </w:p>
    <w:p w14:paraId="562F732B" w14:textId="77777777" w:rsidR="00A130C1" w:rsidRPr="00D65A82" w:rsidRDefault="00A130C1" w:rsidP="00A130C1">
      <w:pPr>
        <w:pStyle w:val="PL"/>
      </w:pPr>
      <w:r w:rsidRPr="00D65A82">
        <w:t xml:space="preserve">  schemas:</w:t>
      </w:r>
    </w:p>
    <w:p w14:paraId="75621741" w14:textId="77777777" w:rsidR="00A130C1" w:rsidRPr="00D65A82" w:rsidRDefault="00A130C1" w:rsidP="00A130C1">
      <w:pPr>
        <w:pStyle w:val="PL"/>
      </w:pPr>
      <w:r w:rsidRPr="00D65A82">
        <w:t xml:space="preserve">    InventoryItem:</w:t>
      </w:r>
    </w:p>
    <w:p w14:paraId="4F230243" w14:textId="77777777" w:rsidR="00A130C1" w:rsidRPr="00D65A82" w:rsidRDefault="00A130C1" w:rsidP="00A130C1">
      <w:pPr>
        <w:pStyle w:val="PL"/>
      </w:pPr>
      <w:r w:rsidRPr="00D65A82">
        <w:t xml:space="preserve">      type: object</w:t>
      </w:r>
    </w:p>
    <w:p w14:paraId="0D1AA2AE" w14:textId="77777777" w:rsidR="00A130C1" w:rsidRPr="00D65A82" w:rsidRDefault="00A130C1" w:rsidP="00A130C1">
      <w:pPr>
        <w:pStyle w:val="PL"/>
      </w:pPr>
      <w:r w:rsidRPr="00D65A82">
        <w:t xml:space="preserve">      required:</w:t>
      </w:r>
    </w:p>
    <w:p w14:paraId="51DF949F" w14:textId="77777777" w:rsidR="00A130C1" w:rsidRPr="00D65A82" w:rsidRDefault="00A130C1" w:rsidP="00A130C1">
      <w:pPr>
        <w:pStyle w:val="PL"/>
      </w:pPr>
      <w:r w:rsidRPr="00D65A82">
        <w:t xml:space="preserve">        - name</w:t>
      </w:r>
    </w:p>
    <w:p w14:paraId="0955866F" w14:textId="77777777" w:rsidR="00A130C1" w:rsidRPr="00D65A82" w:rsidRDefault="00A130C1" w:rsidP="00A130C1">
      <w:pPr>
        <w:pStyle w:val="PL"/>
      </w:pPr>
      <w:r w:rsidRPr="00D65A82">
        <w:t xml:space="preserve">        - manufacturer</w:t>
      </w:r>
    </w:p>
    <w:p w14:paraId="31130EAA" w14:textId="77777777" w:rsidR="00A130C1" w:rsidRPr="00D65A82" w:rsidRDefault="00A130C1" w:rsidP="00A130C1">
      <w:pPr>
        <w:pStyle w:val="PL"/>
      </w:pPr>
      <w:r w:rsidRPr="00D65A82">
        <w:t xml:space="preserve">      properties:</w:t>
      </w:r>
    </w:p>
    <w:p w14:paraId="43266E64" w14:textId="77777777" w:rsidR="00A130C1" w:rsidRPr="00D65A82" w:rsidRDefault="00A130C1" w:rsidP="00A130C1">
      <w:pPr>
        <w:pStyle w:val="PL"/>
      </w:pPr>
      <w:r w:rsidRPr="00D65A82">
        <w:t xml:space="preserve">        id:</w:t>
      </w:r>
    </w:p>
    <w:p w14:paraId="3465DBFA" w14:textId="77777777" w:rsidR="00A130C1" w:rsidRPr="00D65A82" w:rsidRDefault="00A130C1" w:rsidP="00A130C1">
      <w:pPr>
        <w:pStyle w:val="PL"/>
      </w:pPr>
      <w:r w:rsidRPr="00D65A82">
        <w:t xml:space="preserve">          type: integer</w:t>
      </w:r>
    </w:p>
    <w:p w14:paraId="42B4E401" w14:textId="77777777" w:rsidR="00A130C1" w:rsidRPr="00D65A82" w:rsidRDefault="00A130C1" w:rsidP="00A130C1">
      <w:pPr>
        <w:pStyle w:val="PL"/>
      </w:pPr>
      <w:r w:rsidRPr="00D65A82">
        <w:t xml:space="preserve">        name:</w:t>
      </w:r>
    </w:p>
    <w:p w14:paraId="309BE091" w14:textId="77777777" w:rsidR="00A130C1" w:rsidRPr="00D65A82" w:rsidRDefault="00A130C1" w:rsidP="00A130C1">
      <w:pPr>
        <w:pStyle w:val="PL"/>
      </w:pPr>
      <w:r w:rsidRPr="00D65A82">
        <w:t xml:space="preserve">          type: string</w:t>
      </w:r>
    </w:p>
    <w:p w14:paraId="6702EB39" w14:textId="77777777" w:rsidR="00A130C1" w:rsidRPr="00D65A82" w:rsidRDefault="00A130C1" w:rsidP="00A130C1">
      <w:pPr>
        <w:pStyle w:val="PL"/>
      </w:pPr>
      <w:r w:rsidRPr="00D65A82">
        <w:t xml:space="preserve">        manufacturer:</w:t>
      </w:r>
    </w:p>
    <w:p w14:paraId="7606CDA9" w14:textId="77777777" w:rsidR="00A130C1" w:rsidRPr="00D65A82" w:rsidRDefault="00A130C1" w:rsidP="00A130C1">
      <w:pPr>
        <w:pStyle w:val="PL"/>
      </w:pPr>
      <w:r w:rsidRPr="00D65A82">
        <w:t xml:space="preserve">          $ref: '#/components/schemas/Manufacturer'</w:t>
      </w:r>
    </w:p>
    <w:p w14:paraId="7E0CB212" w14:textId="77777777" w:rsidR="00A130C1" w:rsidRPr="00D65A82" w:rsidRDefault="00A130C1" w:rsidP="00A130C1">
      <w:pPr>
        <w:pStyle w:val="PL"/>
      </w:pPr>
      <w:r w:rsidRPr="00D65A82">
        <w:t xml:space="preserve">        customers:</w:t>
      </w:r>
    </w:p>
    <w:p w14:paraId="4818491C" w14:textId="77777777" w:rsidR="00A130C1" w:rsidRPr="00D65A82" w:rsidRDefault="00A130C1" w:rsidP="00A130C1">
      <w:pPr>
        <w:pStyle w:val="PL"/>
      </w:pPr>
      <w:r w:rsidRPr="00D65A82">
        <w:t xml:space="preserve">          type: array</w:t>
      </w:r>
    </w:p>
    <w:p w14:paraId="66B998A7" w14:textId="77777777" w:rsidR="00A130C1" w:rsidRPr="00D65A82" w:rsidRDefault="00A130C1" w:rsidP="00A130C1">
      <w:pPr>
        <w:pStyle w:val="PL"/>
      </w:pPr>
      <w:r w:rsidRPr="00D65A82">
        <w:t xml:space="preserve">          items:</w:t>
      </w:r>
    </w:p>
    <w:p w14:paraId="79222491" w14:textId="77777777" w:rsidR="00A130C1" w:rsidRPr="00D65A82" w:rsidRDefault="00A130C1" w:rsidP="00A130C1">
      <w:pPr>
        <w:pStyle w:val="PL"/>
      </w:pPr>
      <w:r w:rsidRPr="00D65A82">
        <w:t xml:space="preserve">            type: string</w:t>
      </w:r>
    </w:p>
    <w:p w14:paraId="2DE1D014" w14:textId="77777777" w:rsidR="00A130C1" w:rsidRDefault="00A130C1" w:rsidP="00A130C1">
      <w:pPr>
        <w:pStyle w:val="PL"/>
      </w:pPr>
    </w:p>
    <w:p w14:paraId="4AF85D6A" w14:textId="77777777" w:rsidR="00A130C1" w:rsidRPr="00D65A82" w:rsidRDefault="00A130C1" w:rsidP="00A130C1">
      <w:pPr>
        <w:pStyle w:val="PL"/>
      </w:pPr>
      <w:r w:rsidRPr="00D65A82">
        <w:t xml:space="preserve">    Manufacturer:</w:t>
      </w:r>
    </w:p>
    <w:p w14:paraId="352496A8" w14:textId="77777777" w:rsidR="00A130C1" w:rsidRPr="00D65A82" w:rsidRDefault="00A130C1" w:rsidP="00A130C1">
      <w:pPr>
        <w:pStyle w:val="PL"/>
      </w:pPr>
      <w:r w:rsidRPr="00D65A82">
        <w:t xml:space="preserve">      type: object</w:t>
      </w:r>
    </w:p>
    <w:p w14:paraId="57B47B21" w14:textId="77777777" w:rsidR="00A130C1" w:rsidRDefault="00A130C1" w:rsidP="00A130C1">
      <w:pPr>
        <w:pStyle w:val="PL"/>
      </w:pPr>
      <w:r>
        <w:t xml:space="preserve">      description: Represents the m</w:t>
      </w:r>
      <w:r w:rsidRPr="00D65A82">
        <w:t>anufacturer</w:t>
      </w:r>
      <w:r>
        <w:t>.</w:t>
      </w:r>
    </w:p>
    <w:p w14:paraId="41E4817F" w14:textId="77777777" w:rsidR="00A130C1" w:rsidRPr="00D65A82" w:rsidRDefault="00A130C1" w:rsidP="00A130C1">
      <w:pPr>
        <w:pStyle w:val="PL"/>
      </w:pPr>
      <w:r w:rsidRPr="00D65A82">
        <w:t xml:space="preserve">      required:</w:t>
      </w:r>
    </w:p>
    <w:p w14:paraId="7648BD2D" w14:textId="77777777" w:rsidR="00A130C1" w:rsidRPr="00D65A82" w:rsidRDefault="00A130C1" w:rsidP="00A130C1">
      <w:pPr>
        <w:pStyle w:val="PL"/>
      </w:pPr>
      <w:r w:rsidRPr="00D65A82">
        <w:t xml:space="preserve">        - name</w:t>
      </w:r>
    </w:p>
    <w:p w14:paraId="5F8E5198" w14:textId="77777777" w:rsidR="00A130C1" w:rsidRPr="00D65A82" w:rsidRDefault="00A130C1" w:rsidP="00A130C1">
      <w:pPr>
        <w:pStyle w:val="PL"/>
      </w:pPr>
      <w:r w:rsidRPr="00D65A82">
        <w:t xml:space="preserve">      properties:</w:t>
      </w:r>
    </w:p>
    <w:p w14:paraId="71DD23EF" w14:textId="77777777" w:rsidR="00A130C1" w:rsidRPr="00D65A82" w:rsidRDefault="00A130C1" w:rsidP="00A130C1">
      <w:pPr>
        <w:pStyle w:val="PL"/>
      </w:pPr>
      <w:r w:rsidRPr="00D65A82">
        <w:t xml:space="preserve">        name:</w:t>
      </w:r>
    </w:p>
    <w:p w14:paraId="4BB8815C" w14:textId="77777777" w:rsidR="00A130C1" w:rsidRPr="00D65A82" w:rsidRDefault="00A130C1" w:rsidP="00A130C1">
      <w:pPr>
        <w:pStyle w:val="PL"/>
      </w:pPr>
      <w:r w:rsidRPr="00D65A82">
        <w:t xml:space="preserve">          type: string</w:t>
      </w:r>
    </w:p>
    <w:p w14:paraId="004771E1" w14:textId="77777777" w:rsidR="00A130C1" w:rsidRPr="00D65A82" w:rsidRDefault="00A130C1" w:rsidP="00A130C1">
      <w:pPr>
        <w:pStyle w:val="PL"/>
      </w:pPr>
      <w:r w:rsidRPr="00D65A82">
        <w:t xml:space="preserve">        homePage:</w:t>
      </w:r>
    </w:p>
    <w:p w14:paraId="4FE874D7" w14:textId="77777777" w:rsidR="00A130C1" w:rsidRPr="00D65A82" w:rsidRDefault="00A130C1" w:rsidP="00A130C1">
      <w:pPr>
        <w:pStyle w:val="PL"/>
      </w:pPr>
      <w:r w:rsidRPr="00D65A82">
        <w:t xml:space="preserve">          type: string</w:t>
      </w:r>
    </w:p>
    <w:p w14:paraId="23D74D7A" w14:textId="77777777" w:rsidR="00A130C1" w:rsidRPr="00D65A82" w:rsidRDefault="00A130C1" w:rsidP="00A130C1">
      <w:pPr>
        <w:pStyle w:val="PL"/>
      </w:pPr>
      <w:r w:rsidRPr="00D65A82">
        <w:t xml:space="preserve">          format: url</w:t>
      </w:r>
    </w:p>
    <w:p w14:paraId="15C3FC5E" w14:textId="77777777" w:rsidR="00A130C1" w:rsidRPr="00D65A82" w:rsidRDefault="00A130C1" w:rsidP="00A130C1">
      <w:pPr>
        <w:pStyle w:val="PL"/>
      </w:pPr>
      <w:r w:rsidRPr="00D65A82">
        <w:t xml:space="preserve">        phone:</w:t>
      </w:r>
    </w:p>
    <w:p w14:paraId="1AB55AB9" w14:textId="77777777" w:rsidR="00A130C1" w:rsidRPr="00D65A82" w:rsidRDefault="00A130C1" w:rsidP="00A130C1">
      <w:pPr>
        <w:pStyle w:val="PL"/>
      </w:pPr>
      <w:r w:rsidRPr="00D65A82">
        <w:t xml:space="preserve">          type: string</w:t>
      </w:r>
    </w:p>
    <w:p w14:paraId="3A662401" w14:textId="77777777" w:rsidR="00A130C1" w:rsidRDefault="00A130C1" w:rsidP="00A130C1">
      <w:pPr>
        <w:pStyle w:val="PL"/>
      </w:pPr>
    </w:p>
    <w:p w14:paraId="7B800810" w14:textId="77777777" w:rsidR="00A130C1" w:rsidRPr="00D65A82" w:rsidRDefault="00A130C1" w:rsidP="00A130C1">
      <w:pPr>
        <w:pStyle w:val="PL"/>
      </w:pPr>
      <w:r w:rsidRPr="00D65A82">
        <w:t xml:space="preserve">    Manufacturer</w:t>
      </w:r>
      <w:r>
        <w:t>Rm</w:t>
      </w:r>
      <w:r w:rsidRPr="00D65A82">
        <w:t>:</w:t>
      </w:r>
    </w:p>
    <w:p w14:paraId="79C23583" w14:textId="77777777" w:rsidR="00A130C1" w:rsidRPr="00D65A82" w:rsidRDefault="00A130C1" w:rsidP="00A130C1">
      <w:pPr>
        <w:pStyle w:val="PL"/>
      </w:pPr>
      <w:r w:rsidRPr="00D65A82">
        <w:t xml:space="preserve">      type: object</w:t>
      </w:r>
    </w:p>
    <w:p w14:paraId="2A8BCB6B" w14:textId="77777777" w:rsidR="00A130C1" w:rsidRDefault="00A130C1" w:rsidP="00A130C1">
      <w:pPr>
        <w:pStyle w:val="PL"/>
      </w:pPr>
      <w:r>
        <w:t xml:space="preserve">      description: &gt;</w:t>
      </w:r>
    </w:p>
    <w:p w14:paraId="50077FD8" w14:textId="77777777" w:rsidR="00A130C1" w:rsidRDefault="00A130C1" w:rsidP="00A130C1">
      <w:pPr>
        <w:pStyle w:val="PL"/>
      </w:pPr>
      <w:r>
        <w:t xml:space="preserve">        </w:t>
      </w:r>
      <w:r w:rsidRPr="001D2CEF">
        <w:t>This data type is defined in the same way as the "</w:t>
      </w:r>
      <w:r w:rsidRPr="00D65A82">
        <w:t>Manufacturer</w:t>
      </w:r>
      <w:r w:rsidRPr="001D2CEF">
        <w:t>" data type,</w:t>
      </w:r>
    </w:p>
    <w:p w14:paraId="4AC04F3E" w14:textId="77777777" w:rsidR="00A130C1" w:rsidRDefault="00A130C1" w:rsidP="00A130C1">
      <w:pPr>
        <w:pStyle w:val="PL"/>
      </w:pPr>
      <w:r>
        <w:t xml:space="preserve">       </w:t>
      </w:r>
      <w:r w:rsidRPr="001D2CEF">
        <w:t xml:space="preserve"> but with the OpenAPI "nullable: true" property.</w:t>
      </w:r>
    </w:p>
    <w:p w14:paraId="4EACEC31" w14:textId="77777777" w:rsidR="00A130C1" w:rsidRPr="00D65A82" w:rsidRDefault="00A130C1" w:rsidP="00A130C1">
      <w:pPr>
        <w:pStyle w:val="PL"/>
      </w:pPr>
      <w:r w:rsidRPr="00D65A82">
        <w:t xml:space="preserve">      required:</w:t>
      </w:r>
    </w:p>
    <w:p w14:paraId="5AEDF881" w14:textId="77777777" w:rsidR="00A130C1" w:rsidRPr="00D65A82" w:rsidRDefault="00A130C1" w:rsidP="00A130C1">
      <w:pPr>
        <w:pStyle w:val="PL"/>
      </w:pPr>
      <w:r w:rsidRPr="00D65A82">
        <w:t xml:space="preserve">        - name</w:t>
      </w:r>
    </w:p>
    <w:p w14:paraId="76634B7F" w14:textId="77777777" w:rsidR="00A130C1" w:rsidRPr="00D65A82" w:rsidRDefault="00A130C1" w:rsidP="00A130C1">
      <w:pPr>
        <w:pStyle w:val="PL"/>
      </w:pPr>
      <w:r w:rsidRPr="00D65A82">
        <w:t xml:space="preserve">      properties:</w:t>
      </w:r>
    </w:p>
    <w:p w14:paraId="5A5430C9" w14:textId="77777777" w:rsidR="00A130C1" w:rsidRPr="00D65A82" w:rsidRDefault="00A130C1" w:rsidP="00A130C1">
      <w:pPr>
        <w:pStyle w:val="PL"/>
      </w:pPr>
      <w:r w:rsidRPr="00D65A82">
        <w:t xml:space="preserve">        name:</w:t>
      </w:r>
    </w:p>
    <w:p w14:paraId="6AE06D5A" w14:textId="77777777" w:rsidR="00A130C1" w:rsidRPr="00D65A82" w:rsidRDefault="00A130C1" w:rsidP="00A130C1">
      <w:pPr>
        <w:pStyle w:val="PL"/>
      </w:pPr>
      <w:r w:rsidRPr="00D65A82">
        <w:t xml:space="preserve">          type: string</w:t>
      </w:r>
    </w:p>
    <w:p w14:paraId="3ED009D6" w14:textId="77777777" w:rsidR="00A130C1" w:rsidRPr="00D65A82" w:rsidRDefault="00A130C1" w:rsidP="00A130C1">
      <w:pPr>
        <w:pStyle w:val="PL"/>
      </w:pPr>
      <w:r w:rsidRPr="00D65A82">
        <w:t xml:space="preserve">        homePage:</w:t>
      </w:r>
    </w:p>
    <w:p w14:paraId="4E161F33" w14:textId="77777777" w:rsidR="00A130C1" w:rsidRPr="00D65A82" w:rsidRDefault="00A130C1" w:rsidP="00A130C1">
      <w:pPr>
        <w:pStyle w:val="PL"/>
      </w:pPr>
      <w:r w:rsidRPr="00D65A82">
        <w:t xml:space="preserve">          type: string</w:t>
      </w:r>
    </w:p>
    <w:p w14:paraId="41B7B3CE" w14:textId="77777777" w:rsidR="00A130C1" w:rsidRPr="00D65A82" w:rsidRDefault="00A130C1" w:rsidP="00A130C1">
      <w:pPr>
        <w:pStyle w:val="PL"/>
      </w:pPr>
      <w:r w:rsidRPr="00D65A82">
        <w:t xml:space="preserve">          format: url</w:t>
      </w:r>
    </w:p>
    <w:p w14:paraId="3F79BC3B" w14:textId="77777777" w:rsidR="00A130C1" w:rsidRPr="00D65A82" w:rsidRDefault="00A130C1" w:rsidP="00A130C1">
      <w:pPr>
        <w:pStyle w:val="PL"/>
      </w:pPr>
      <w:r w:rsidRPr="00D65A82">
        <w:t xml:space="preserve">        phone:</w:t>
      </w:r>
    </w:p>
    <w:p w14:paraId="3C36E778" w14:textId="77777777" w:rsidR="00A130C1" w:rsidRDefault="00A130C1" w:rsidP="00A130C1">
      <w:pPr>
        <w:pStyle w:val="PL"/>
      </w:pPr>
      <w:r w:rsidRPr="00D65A82">
        <w:t xml:space="preserve">          type: string</w:t>
      </w:r>
    </w:p>
    <w:p w14:paraId="215ABDBD" w14:textId="77777777" w:rsidR="00A130C1" w:rsidRPr="00D65A82" w:rsidRDefault="00A130C1" w:rsidP="00A130C1">
      <w:pPr>
        <w:pStyle w:val="PL"/>
      </w:pPr>
      <w:r>
        <w:t xml:space="preserve">      </w:t>
      </w:r>
      <w:r w:rsidRPr="00D65A82">
        <w:t>nullable: true</w:t>
      </w:r>
    </w:p>
    <w:p w14:paraId="312DB8A7" w14:textId="77777777" w:rsidR="00A130C1" w:rsidRDefault="00A130C1" w:rsidP="00A130C1">
      <w:pPr>
        <w:pStyle w:val="PL"/>
      </w:pPr>
    </w:p>
    <w:p w14:paraId="4211B2F6" w14:textId="77777777" w:rsidR="00A130C1" w:rsidRDefault="00A130C1" w:rsidP="00A130C1">
      <w:pPr>
        <w:pStyle w:val="PL"/>
      </w:pPr>
    </w:p>
    <w:p w14:paraId="3C0B6E78" w14:textId="77777777" w:rsidR="00A130C1" w:rsidRPr="00D65A82" w:rsidRDefault="00A130C1" w:rsidP="00A130C1">
      <w:pPr>
        <w:pStyle w:val="PL"/>
      </w:pPr>
      <w:r w:rsidRPr="00D65A82">
        <w:t xml:space="preserve">    PatchInventoryItem:</w:t>
      </w:r>
    </w:p>
    <w:p w14:paraId="1D99C90A" w14:textId="77777777" w:rsidR="00A130C1" w:rsidRPr="00D65A82" w:rsidRDefault="00A130C1" w:rsidP="00A130C1">
      <w:pPr>
        <w:pStyle w:val="PL"/>
      </w:pPr>
      <w:r w:rsidRPr="00D65A82">
        <w:t xml:space="preserve">      type: array</w:t>
      </w:r>
    </w:p>
    <w:p w14:paraId="2FC23723" w14:textId="77777777" w:rsidR="00A130C1" w:rsidRPr="00D65A82" w:rsidRDefault="00A130C1" w:rsidP="00A130C1">
      <w:pPr>
        <w:pStyle w:val="PL"/>
      </w:pPr>
      <w:r w:rsidRPr="00D65A82">
        <w:t xml:space="preserve">      description: A JSON PATCH body </w:t>
      </w:r>
      <w:r>
        <w:t xml:space="preserve">schema </w:t>
      </w:r>
      <w:r w:rsidRPr="00D65A82">
        <w:t>to Patch selected parts of an Inventory Item</w:t>
      </w:r>
    </w:p>
    <w:p w14:paraId="48C9FD86" w14:textId="77777777" w:rsidR="00A130C1" w:rsidRPr="00D65A82" w:rsidRDefault="00A130C1" w:rsidP="00A130C1">
      <w:pPr>
        <w:pStyle w:val="PL"/>
      </w:pPr>
      <w:r w:rsidRPr="00D65A82">
        <w:t xml:space="preserve">      items:</w:t>
      </w:r>
    </w:p>
    <w:p w14:paraId="080FE649" w14:textId="77777777" w:rsidR="00A130C1" w:rsidRDefault="00A130C1" w:rsidP="00A130C1">
      <w:pPr>
        <w:pStyle w:val="PL"/>
      </w:pPr>
      <w:r>
        <w:t xml:space="preserve">        </w:t>
      </w:r>
      <w:r w:rsidRPr="00D770C5">
        <w:t>anyOf:</w:t>
      </w:r>
    </w:p>
    <w:p w14:paraId="65022182" w14:textId="77777777" w:rsidR="00A130C1" w:rsidRPr="00D65A82" w:rsidRDefault="00A130C1" w:rsidP="00A130C1">
      <w:pPr>
        <w:pStyle w:val="PL"/>
      </w:pPr>
      <w:r w:rsidRPr="00D65A82">
        <w:t xml:space="preserve">        </w:t>
      </w:r>
      <w:r>
        <w:t xml:space="preserve">  - </w:t>
      </w:r>
      <w:r w:rsidRPr="00D65A82">
        <w:t>oneOf:</w:t>
      </w:r>
    </w:p>
    <w:p w14:paraId="1DCC71C3" w14:textId="77777777" w:rsidR="00A130C1" w:rsidRPr="00D65A82" w:rsidRDefault="00A130C1" w:rsidP="00A130C1">
      <w:pPr>
        <w:pStyle w:val="PL"/>
      </w:pPr>
      <w:r w:rsidRPr="00D65A82">
        <w:t xml:space="preserve">          </w:t>
      </w:r>
      <w:r>
        <w:t xml:space="preserve">  </w:t>
      </w:r>
      <w:r w:rsidRPr="00D65A82">
        <w:t>- type: object</w:t>
      </w:r>
    </w:p>
    <w:p w14:paraId="47351125" w14:textId="77777777" w:rsidR="00A130C1" w:rsidRPr="00D65A82" w:rsidRDefault="00A130C1" w:rsidP="00A130C1">
      <w:pPr>
        <w:pStyle w:val="PL"/>
      </w:pPr>
      <w:r w:rsidRPr="00D65A82">
        <w:t xml:space="preserve">            </w:t>
      </w:r>
      <w:r>
        <w:t xml:space="preserve">  </w:t>
      </w:r>
      <w:r w:rsidRPr="00D65A82">
        <w:t>des</w:t>
      </w:r>
      <w:r>
        <w:t>cription: Modifies the URL of a</w:t>
      </w:r>
      <w:r w:rsidRPr="00D65A82">
        <w:t xml:space="preserve"> Manufacturer</w:t>
      </w:r>
    </w:p>
    <w:p w14:paraId="59DF80F9" w14:textId="77777777" w:rsidR="00A130C1" w:rsidRPr="00D65A82" w:rsidRDefault="00A130C1" w:rsidP="00A130C1">
      <w:pPr>
        <w:pStyle w:val="PL"/>
      </w:pPr>
      <w:r w:rsidRPr="00D65A82">
        <w:t xml:space="preserve">            </w:t>
      </w:r>
      <w:r>
        <w:t xml:space="preserve">  </w:t>
      </w:r>
      <w:r w:rsidRPr="00D65A82">
        <w:t>properties:</w:t>
      </w:r>
    </w:p>
    <w:p w14:paraId="6E63A3B3" w14:textId="77777777" w:rsidR="00A130C1" w:rsidRPr="00D65A82" w:rsidRDefault="00A130C1" w:rsidP="00A130C1">
      <w:pPr>
        <w:pStyle w:val="PL"/>
      </w:pPr>
      <w:r w:rsidRPr="00D65A82">
        <w:t xml:space="preserve">              </w:t>
      </w:r>
      <w:r>
        <w:t xml:space="preserve">  </w:t>
      </w:r>
      <w:r w:rsidRPr="00D65A82">
        <w:t>op:</w:t>
      </w:r>
    </w:p>
    <w:p w14:paraId="7F8C02A9" w14:textId="77777777" w:rsidR="00A130C1" w:rsidRPr="00D65A82" w:rsidRDefault="00A130C1" w:rsidP="00A130C1">
      <w:pPr>
        <w:pStyle w:val="PL"/>
      </w:pPr>
      <w:r w:rsidRPr="00D65A82">
        <w:t xml:space="preserve">                </w:t>
      </w:r>
      <w:r>
        <w:t xml:space="preserve">  </w:t>
      </w:r>
      <w:r w:rsidRPr="00D65A82">
        <w:t>type: string</w:t>
      </w:r>
    </w:p>
    <w:p w14:paraId="394EF851" w14:textId="77777777" w:rsidR="00A130C1" w:rsidRPr="00D65A82" w:rsidRDefault="00A130C1" w:rsidP="00A130C1">
      <w:pPr>
        <w:pStyle w:val="PL"/>
      </w:pPr>
      <w:r w:rsidRPr="00D65A82">
        <w:t xml:space="preserve">                </w:t>
      </w:r>
      <w:r>
        <w:t xml:space="preserve">  </w:t>
      </w:r>
      <w:r w:rsidRPr="00D65A82">
        <w:t>enum:</w:t>
      </w:r>
    </w:p>
    <w:p w14:paraId="25991D0F" w14:textId="77777777" w:rsidR="00A130C1" w:rsidRPr="00D65A82" w:rsidRDefault="00A130C1" w:rsidP="00A130C1">
      <w:pPr>
        <w:pStyle w:val="PL"/>
      </w:pPr>
      <w:r w:rsidRPr="00D65A82">
        <w:t xml:space="preserve">                  </w:t>
      </w:r>
      <w:r>
        <w:t xml:space="preserve">  </w:t>
      </w:r>
      <w:r w:rsidRPr="00D65A82">
        <w:t>- "add"</w:t>
      </w:r>
    </w:p>
    <w:p w14:paraId="7DFC95EC" w14:textId="77777777" w:rsidR="00A130C1" w:rsidRPr="00D65A82" w:rsidRDefault="00A130C1" w:rsidP="00A130C1">
      <w:pPr>
        <w:pStyle w:val="PL"/>
      </w:pPr>
      <w:r w:rsidRPr="00D65A82">
        <w:t xml:space="preserve">                  </w:t>
      </w:r>
      <w:r>
        <w:t xml:space="preserve">  </w:t>
      </w:r>
      <w:r w:rsidRPr="00D65A82">
        <w:t>- "remove"</w:t>
      </w:r>
    </w:p>
    <w:p w14:paraId="5E1077E4" w14:textId="77777777" w:rsidR="00A130C1" w:rsidRPr="00D65A82" w:rsidRDefault="00A130C1" w:rsidP="00A130C1">
      <w:pPr>
        <w:pStyle w:val="PL"/>
      </w:pPr>
      <w:r w:rsidRPr="00D65A82">
        <w:t xml:space="preserve">                  </w:t>
      </w:r>
      <w:r>
        <w:t xml:space="preserve">  </w:t>
      </w:r>
      <w:r w:rsidRPr="00D65A82">
        <w:t>- "replace"</w:t>
      </w:r>
    </w:p>
    <w:p w14:paraId="38D45B17" w14:textId="77777777" w:rsidR="00A130C1" w:rsidRPr="00D65A82" w:rsidRDefault="00A130C1" w:rsidP="00A130C1">
      <w:pPr>
        <w:pStyle w:val="PL"/>
      </w:pPr>
      <w:r w:rsidRPr="00D65A82">
        <w:t xml:space="preserve">              </w:t>
      </w:r>
      <w:r>
        <w:t xml:space="preserve">  </w:t>
      </w:r>
      <w:r w:rsidRPr="00D65A82">
        <w:t>path:</w:t>
      </w:r>
    </w:p>
    <w:p w14:paraId="45B76576" w14:textId="77777777" w:rsidR="00A130C1" w:rsidRPr="00D65A82" w:rsidRDefault="00A130C1" w:rsidP="00A130C1">
      <w:pPr>
        <w:pStyle w:val="PL"/>
      </w:pPr>
      <w:r w:rsidRPr="00D65A82">
        <w:lastRenderedPageBreak/>
        <w:t xml:space="preserve">                </w:t>
      </w:r>
      <w:r>
        <w:t xml:space="preserve">  </w:t>
      </w:r>
      <w:r w:rsidRPr="00D65A82">
        <w:t>type: string</w:t>
      </w:r>
    </w:p>
    <w:p w14:paraId="27BC2D1F" w14:textId="77777777" w:rsidR="00A130C1" w:rsidRPr="00D65A82" w:rsidRDefault="00A130C1" w:rsidP="00A130C1">
      <w:pPr>
        <w:pStyle w:val="PL"/>
      </w:pPr>
      <w:r w:rsidRPr="00D65A82">
        <w:t xml:space="preserve">                </w:t>
      </w:r>
      <w:r>
        <w:t xml:space="preserve">  </w:t>
      </w:r>
      <w:r w:rsidRPr="00D65A82">
        <w:t>pattern: '^</w:t>
      </w:r>
      <w:r>
        <w:t>\/</w:t>
      </w:r>
      <w:r w:rsidRPr="00D65A82">
        <w:t>manufacturer</w:t>
      </w:r>
      <w:r>
        <w:t>\</w:t>
      </w:r>
      <w:r w:rsidRPr="00D65A82">
        <w:t>/homePage$'</w:t>
      </w:r>
    </w:p>
    <w:p w14:paraId="791BBC26" w14:textId="77777777" w:rsidR="00A130C1" w:rsidRPr="00D65A82" w:rsidRDefault="00A130C1" w:rsidP="00A130C1">
      <w:pPr>
        <w:pStyle w:val="PL"/>
      </w:pPr>
      <w:r w:rsidRPr="00D65A82">
        <w:t xml:space="preserve">              </w:t>
      </w:r>
      <w:r>
        <w:t xml:space="preserve">  </w:t>
      </w:r>
      <w:r w:rsidRPr="00D65A82">
        <w:t>value:</w:t>
      </w:r>
    </w:p>
    <w:p w14:paraId="380DFF5B" w14:textId="77777777" w:rsidR="00A130C1" w:rsidRPr="00D65A82" w:rsidRDefault="00A130C1" w:rsidP="00A130C1">
      <w:pPr>
        <w:pStyle w:val="PL"/>
      </w:pPr>
      <w:r w:rsidRPr="00D65A82">
        <w:t xml:space="preserve">                </w:t>
      </w:r>
      <w:r>
        <w:t xml:space="preserve">  </w:t>
      </w:r>
      <w:r w:rsidRPr="00D65A82">
        <w:t>type: string</w:t>
      </w:r>
    </w:p>
    <w:p w14:paraId="0C0A2226" w14:textId="77777777" w:rsidR="00A130C1" w:rsidRPr="00D65A82" w:rsidRDefault="00A130C1" w:rsidP="00A130C1">
      <w:pPr>
        <w:pStyle w:val="PL"/>
      </w:pPr>
      <w:r w:rsidRPr="00D65A82">
        <w:t xml:space="preserve">                </w:t>
      </w:r>
      <w:r>
        <w:t xml:space="preserve">  </w:t>
      </w:r>
      <w:r w:rsidRPr="00D65A82">
        <w:t>format: url</w:t>
      </w:r>
    </w:p>
    <w:p w14:paraId="7BCCC858" w14:textId="77777777" w:rsidR="00A130C1" w:rsidRPr="00D65A82" w:rsidRDefault="00A130C1" w:rsidP="00A130C1">
      <w:pPr>
        <w:pStyle w:val="PL"/>
      </w:pPr>
      <w:r w:rsidRPr="00D65A82">
        <w:t xml:space="preserve">            </w:t>
      </w:r>
      <w:r>
        <w:t xml:space="preserve">  </w:t>
      </w:r>
      <w:r w:rsidRPr="00D65A82">
        <w:t>required:</w:t>
      </w:r>
    </w:p>
    <w:p w14:paraId="7A2ECF2D" w14:textId="77777777" w:rsidR="00A130C1" w:rsidRPr="00D65A82" w:rsidRDefault="00A130C1" w:rsidP="00A130C1">
      <w:pPr>
        <w:pStyle w:val="PL"/>
      </w:pPr>
      <w:r w:rsidRPr="00D65A82">
        <w:t xml:space="preserve">              </w:t>
      </w:r>
      <w:r>
        <w:t xml:space="preserve">  </w:t>
      </w:r>
      <w:r w:rsidRPr="00D65A82">
        <w:t>- "op"</w:t>
      </w:r>
    </w:p>
    <w:p w14:paraId="70CEF13F" w14:textId="77777777" w:rsidR="00A130C1" w:rsidRPr="00D65A82" w:rsidRDefault="00A130C1" w:rsidP="00A130C1">
      <w:pPr>
        <w:pStyle w:val="PL"/>
      </w:pPr>
      <w:r w:rsidRPr="00D65A82">
        <w:t xml:space="preserve">              </w:t>
      </w:r>
      <w:r>
        <w:t xml:space="preserve">  </w:t>
      </w:r>
      <w:r w:rsidRPr="00D65A82">
        <w:t>- "path"</w:t>
      </w:r>
    </w:p>
    <w:p w14:paraId="4E0A007C" w14:textId="77777777" w:rsidR="00A130C1" w:rsidRPr="00D65A82" w:rsidRDefault="00A130C1" w:rsidP="00A130C1">
      <w:pPr>
        <w:pStyle w:val="PL"/>
      </w:pPr>
      <w:r w:rsidRPr="00D65A82">
        <w:t xml:space="preserve">          </w:t>
      </w:r>
      <w:r>
        <w:t xml:space="preserve">  </w:t>
      </w:r>
      <w:r w:rsidRPr="00D65A82">
        <w:t>- type: object</w:t>
      </w:r>
    </w:p>
    <w:p w14:paraId="70C185F6" w14:textId="77777777" w:rsidR="00A130C1" w:rsidRPr="00D65A82" w:rsidRDefault="00A130C1" w:rsidP="00A130C1">
      <w:pPr>
        <w:pStyle w:val="PL"/>
      </w:pPr>
      <w:r w:rsidRPr="00D65A82">
        <w:t xml:space="preserve">    </w:t>
      </w:r>
      <w:r>
        <w:t xml:space="preserve">          description: Modifies a</w:t>
      </w:r>
      <w:r w:rsidRPr="00D65A82">
        <w:t xml:space="preserve"> Manufacturer</w:t>
      </w:r>
    </w:p>
    <w:p w14:paraId="4B3D244E" w14:textId="77777777" w:rsidR="00A130C1" w:rsidRPr="00D65A82" w:rsidRDefault="00A130C1" w:rsidP="00A130C1">
      <w:pPr>
        <w:pStyle w:val="PL"/>
      </w:pPr>
      <w:r w:rsidRPr="00D65A82">
        <w:t xml:space="preserve">            </w:t>
      </w:r>
      <w:r>
        <w:t xml:space="preserve">  </w:t>
      </w:r>
      <w:r w:rsidRPr="00D65A82">
        <w:t>properties:</w:t>
      </w:r>
    </w:p>
    <w:p w14:paraId="03A69A95" w14:textId="77777777" w:rsidR="00A130C1" w:rsidRPr="00D65A82" w:rsidRDefault="00A130C1" w:rsidP="00A130C1">
      <w:pPr>
        <w:pStyle w:val="PL"/>
      </w:pPr>
      <w:r w:rsidRPr="00D65A82">
        <w:t xml:space="preserve">              </w:t>
      </w:r>
      <w:r>
        <w:t xml:space="preserve">  </w:t>
      </w:r>
      <w:r w:rsidRPr="00D65A82">
        <w:t>op:</w:t>
      </w:r>
    </w:p>
    <w:p w14:paraId="2984FC3B" w14:textId="77777777" w:rsidR="00A130C1" w:rsidRPr="00D65A82" w:rsidRDefault="00A130C1" w:rsidP="00A130C1">
      <w:pPr>
        <w:pStyle w:val="PL"/>
      </w:pPr>
      <w:r w:rsidRPr="00D65A82">
        <w:t xml:space="preserve">                </w:t>
      </w:r>
      <w:r>
        <w:t xml:space="preserve">  </w:t>
      </w:r>
      <w:r w:rsidRPr="00D65A82">
        <w:t>type: string</w:t>
      </w:r>
    </w:p>
    <w:p w14:paraId="6DCD1C74" w14:textId="77777777" w:rsidR="00A130C1" w:rsidRPr="00D65A82" w:rsidRDefault="00A130C1" w:rsidP="00A130C1">
      <w:pPr>
        <w:pStyle w:val="PL"/>
      </w:pPr>
      <w:r w:rsidRPr="00D65A82">
        <w:t xml:space="preserve">                </w:t>
      </w:r>
      <w:r>
        <w:t xml:space="preserve">  </w:t>
      </w:r>
      <w:r w:rsidRPr="00D65A82">
        <w:t>enum:</w:t>
      </w:r>
    </w:p>
    <w:p w14:paraId="70C970BE" w14:textId="77777777" w:rsidR="00A130C1" w:rsidRPr="00D65A82" w:rsidRDefault="00A130C1" w:rsidP="00A130C1">
      <w:pPr>
        <w:pStyle w:val="PL"/>
      </w:pPr>
      <w:r w:rsidRPr="00D65A82">
        <w:t xml:space="preserve">                  </w:t>
      </w:r>
      <w:r>
        <w:t xml:space="preserve">  </w:t>
      </w:r>
      <w:r w:rsidRPr="00D65A82">
        <w:t>- "replace"</w:t>
      </w:r>
    </w:p>
    <w:p w14:paraId="7AF72AB9" w14:textId="77777777" w:rsidR="00A130C1" w:rsidRPr="00D65A82" w:rsidRDefault="00A130C1" w:rsidP="00A130C1">
      <w:pPr>
        <w:pStyle w:val="PL"/>
      </w:pPr>
      <w:r w:rsidRPr="00D65A82">
        <w:t xml:space="preserve">              </w:t>
      </w:r>
      <w:r>
        <w:t xml:space="preserve">  </w:t>
      </w:r>
      <w:r w:rsidRPr="00D65A82">
        <w:t>path:</w:t>
      </w:r>
    </w:p>
    <w:p w14:paraId="772EE53A" w14:textId="77777777" w:rsidR="00A130C1" w:rsidRPr="00D65A82" w:rsidRDefault="00A130C1" w:rsidP="00A130C1">
      <w:pPr>
        <w:pStyle w:val="PL"/>
      </w:pPr>
      <w:r w:rsidRPr="00D65A82">
        <w:t xml:space="preserve">                </w:t>
      </w:r>
      <w:r>
        <w:t xml:space="preserve">  </w:t>
      </w:r>
      <w:r w:rsidRPr="00D65A82">
        <w:t>type: string</w:t>
      </w:r>
    </w:p>
    <w:p w14:paraId="5D1CE32C" w14:textId="77777777" w:rsidR="00A130C1" w:rsidRPr="00D65A82" w:rsidRDefault="00A130C1" w:rsidP="00A130C1">
      <w:pPr>
        <w:pStyle w:val="PL"/>
      </w:pPr>
      <w:r w:rsidRPr="00D65A82">
        <w:t xml:space="preserve">                </w:t>
      </w:r>
      <w:r>
        <w:t xml:space="preserve">  </w:t>
      </w:r>
      <w:r w:rsidRPr="00D65A82">
        <w:t>pattern: '^</w:t>
      </w:r>
      <w:r>
        <w:t>\/</w:t>
      </w:r>
      <w:r w:rsidRPr="00D65A82">
        <w:t>manufacturer$'</w:t>
      </w:r>
    </w:p>
    <w:p w14:paraId="3843E7A0" w14:textId="77777777" w:rsidR="00A130C1" w:rsidRPr="00D65A82" w:rsidRDefault="00A130C1" w:rsidP="00A130C1">
      <w:pPr>
        <w:pStyle w:val="PL"/>
      </w:pPr>
      <w:r w:rsidRPr="00D65A82">
        <w:t xml:space="preserve">              </w:t>
      </w:r>
      <w:r>
        <w:t xml:space="preserve">  </w:t>
      </w:r>
      <w:r w:rsidRPr="00D65A82">
        <w:t>value:</w:t>
      </w:r>
    </w:p>
    <w:p w14:paraId="2019BA65" w14:textId="77777777" w:rsidR="00A130C1" w:rsidRPr="00D65A82" w:rsidRDefault="00A130C1" w:rsidP="00A130C1">
      <w:pPr>
        <w:pStyle w:val="PL"/>
      </w:pPr>
      <w:r w:rsidRPr="00D65A82">
        <w:t xml:space="preserve">                  $ref: '#/components/schemas/Manufacturer'</w:t>
      </w:r>
    </w:p>
    <w:p w14:paraId="1610834B" w14:textId="77777777" w:rsidR="00A130C1" w:rsidRPr="00D65A82" w:rsidRDefault="00A130C1" w:rsidP="00A130C1">
      <w:pPr>
        <w:pStyle w:val="PL"/>
      </w:pPr>
      <w:r w:rsidRPr="00D65A82">
        <w:t xml:space="preserve">            </w:t>
      </w:r>
      <w:r>
        <w:t xml:space="preserve">  </w:t>
      </w:r>
      <w:r w:rsidRPr="00D65A82">
        <w:t>required:</w:t>
      </w:r>
    </w:p>
    <w:p w14:paraId="12899C7B" w14:textId="77777777" w:rsidR="00A130C1" w:rsidRPr="00D65A82" w:rsidRDefault="00A130C1" w:rsidP="00A130C1">
      <w:pPr>
        <w:pStyle w:val="PL"/>
      </w:pPr>
      <w:r w:rsidRPr="00D65A82">
        <w:t xml:space="preserve">              </w:t>
      </w:r>
      <w:r>
        <w:t xml:space="preserve">  </w:t>
      </w:r>
      <w:r w:rsidRPr="00D65A82">
        <w:t>- "op"</w:t>
      </w:r>
    </w:p>
    <w:p w14:paraId="4444D20E" w14:textId="77777777" w:rsidR="00A130C1" w:rsidRPr="00D65A82" w:rsidRDefault="00A130C1" w:rsidP="00A130C1">
      <w:pPr>
        <w:pStyle w:val="PL"/>
      </w:pPr>
      <w:r w:rsidRPr="00D65A82">
        <w:t xml:space="preserve">              </w:t>
      </w:r>
      <w:r>
        <w:t xml:space="preserve">  </w:t>
      </w:r>
      <w:r w:rsidRPr="00D65A82">
        <w:t>- "path"</w:t>
      </w:r>
    </w:p>
    <w:p w14:paraId="1F3B45D8" w14:textId="77777777" w:rsidR="00A130C1" w:rsidRPr="00D65A82" w:rsidRDefault="00A130C1" w:rsidP="00A130C1">
      <w:pPr>
        <w:pStyle w:val="PL"/>
      </w:pPr>
      <w:r w:rsidRPr="00D65A82">
        <w:t xml:space="preserve">              </w:t>
      </w:r>
      <w:r>
        <w:t xml:space="preserve">  </w:t>
      </w:r>
      <w:r w:rsidRPr="00D65A82">
        <w:t>- "value"</w:t>
      </w:r>
    </w:p>
    <w:p w14:paraId="3FF33261" w14:textId="77777777" w:rsidR="00A130C1" w:rsidRPr="00D65A82" w:rsidRDefault="00A130C1" w:rsidP="00A130C1">
      <w:pPr>
        <w:pStyle w:val="PL"/>
      </w:pPr>
      <w:r w:rsidRPr="00D65A82">
        <w:t xml:space="preserve">          </w:t>
      </w:r>
      <w:r>
        <w:t xml:space="preserve">  </w:t>
      </w:r>
      <w:r w:rsidRPr="00D65A82">
        <w:t>- type: object</w:t>
      </w:r>
    </w:p>
    <w:p w14:paraId="6FE094F1" w14:textId="77777777" w:rsidR="00A130C1" w:rsidRPr="00D65A82" w:rsidRDefault="00A130C1" w:rsidP="00A130C1">
      <w:pPr>
        <w:pStyle w:val="PL"/>
      </w:pPr>
      <w:r w:rsidRPr="00D65A82">
        <w:t xml:space="preserve">    </w:t>
      </w:r>
      <w:r>
        <w:t xml:space="preserve">          description: Modifies a</w:t>
      </w:r>
      <w:r w:rsidRPr="00D65A82">
        <w:t xml:space="preserve"> Customer</w:t>
      </w:r>
    </w:p>
    <w:p w14:paraId="15BEDC5C" w14:textId="77777777" w:rsidR="00A130C1" w:rsidRPr="00D65A82" w:rsidRDefault="00A130C1" w:rsidP="00A130C1">
      <w:pPr>
        <w:pStyle w:val="PL"/>
      </w:pPr>
      <w:r w:rsidRPr="00D65A82">
        <w:t xml:space="preserve">            </w:t>
      </w:r>
      <w:r>
        <w:t xml:space="preserve">  </w:t>
      </w:r>
      <w:r w:rsidRPr="00D65A82">
        <w:t>properties:</w:t>
      </w:r>
    </w:p>
    <w:p w14:paraId="5618842C" w14:textId="77777777" w:rsidR="00A130C1" w:rsidRPr="00D65A82" w:rsidRDefault="00A130C1" w:rsidP="00A130C1">
      <w:pPr>
        <w:pStyle w:val="PL"/>
      </w:pPr>
      <w:r w:rsidRPr="00D65A82">
        <w:t xml:space="preserve">              </w:t>
      </w:r>
      <w:r>
        <w:t xml:space="preserve">  </w:t>
      </w:r>
      <w:r w:rsidRPr="00D65A82">
        <w:t>op:</w:t>
      </w:r>
    </w:p>
    <w:p w14:paraId="05936228" w14:textId="77777777" w:rsidR="00A130C1" w:rsidRPr="00D65A82" w:rsidRDefault="00A130C1" w:rsidP="00A130C1">
      <w:pPr>
        <w:pStyle w:val="PL"/>
      </w:pPr>
      <w:r w:rsidRPr="00D65A82">
        <w:t xml:space="preserve">                </w:t>
      </w:r>
      <w:r>
        <w:t xml:space="preserve">  </w:t>
      </w:r>
      <w:r w:rsidRPr="00D65A82">
        <w:t>type: string</w:t>
      </w:r>
    </w:p>
    <w:p w14:paraId="022947AA" w14:textId="77777777" w:rsidR="00A130C1" w:rsidRPr="00D65A82" w:rsidRDefault="00A130C1" w:rsidP="00A130C1">
      <w:pPr>
        <w:pStyle w:val="PL"/>
      </w:pPr>
      <w:r w:rsidRPr="00D65A82">
        <w:t xml:space="preserve">                </w:t>
      </w:r>
      <w:r>
        <w:t xml:space="preserve">  </w:t>
      </w:r>
      <w:r w:rsidRPr="00D65A82">
        <w:t>enum:</w:t>
      </w:r>
    </w:p>
    <w:p w14:paraId="04AF01E7" w14:textId="77777777" w:rsidR="00A130C1" w:rsidRPr="00D65A82" w:rsidRDefault="00A130C1" w:rsidP="00A130C1">
      <w:pPr>
        <w:pStyle w:val="PL"/>
      </w:pPr>
      <w:r w:rsidRPr="00D65A82">
        <w:t xml:space="preserve">                  </w:t>
      </w:r>
      <w:r>
        <w:t xml:space="preserve">  </w:t>
      </w:r>
      <w:r w:rsidRPr="00D65A82">
        <w:t>- "add"</w:t>
      </w:r>
    </w:p>
    <w:p w14:paraId="48E8B6CA" w14:textId="77777777" w:rsidR="00A130C1" w:rsidRPr="00D65A82" w:rsidRDefault="00A130C1" w:rsidP="00A130C1">
      <w:pPr>
        <w:pStyle w:val="PL"/>
      </w:pPr>
      <w:r w:rsidRPr="00D65A82">
        <w:t xml:space="preserve">                  </w:t>
      </w:r>
      <w:r>
        <w:t xml:space="preserve">  </w:t>
      </w:r>
      <w:r w:rsidRPr="00D65A82">
        <w:t>- "remove"</w:t>
      </w:r>
    </w:p>
    <w:p w14:paraId="22B932E0" w14:textId="77777777" w:rsidR="00A130C1" w:rsidRPr="00D65A82" w:rsidRDefault="00A130C1" w:rsidP="00A130C1">
      <w:pPr>
        <w:pStyle w:val="PL"/>
      </w:pPr>
      <w:r w:rsidRPr="00D65A82">
        <w:t xml:space="preserve">                  </w:t>
      </w:r>
      <w:r>
        <w:t xml:space="preserve">  </w:t>
      </w:r>
      <w:r w:rsidRPr="00D65A82">
        <w:t>- "replace"</w:t>
      </w:r>
    </w:p>
    <w:p w14:paraId="35E17B37" w14:textId="77777777" w:rsidR="00A130C1" w:rsidRPr="00D65A82" w:rsidRDefault="00A130C1" w:rsidP="00A130C1">
      <w:pPr>
        <w:pStyle w:val="PL"/>
      </w:pPr>
      <w:r w:rsidRPr="00D65A82">
        <w:t xml:space="preserve">              </w:t>
      </w:r>
      <w:r>
        <w:t xml:space="preserve">  </w:t>
      </w:r>
      <w:r w:rsidRPr="00D65A82">
        <w:t>path:</w:t>
      </w:r>
    </w:p>
    <w:p w14:paraId="2640BD88" w14:textId="77777777" w:rsidR="00A130C1" w:rsidRPr="00D65A82" w:rsidRDefault="00A130C1" w:rsidP="00A130C1">
      <w:pPr>
        <w:pStyle w:val="PL"/>
      </w:pPr>
      <w:r w:rsidRPr="00D65A82">
        <w:t xml:space="preserve">                </w:t>
      </w:r>
      <w:r>
        <w:t xml:space="preserve">  </w:t>
      </w:r>
      <w:r w:rsidRPr="00D65A82">
        <w:t>type: string</w:t>
      </w:r>
    </w:p>
    <w:p w14:paraId="1CB3C800" w14:textId="77777777" w:rsidR="00A130C1" w:rsidRPr="00D65A82" w:rsidRDefault="00A130C1" w:rsidP="00A130C1">
      <w:pPr>
        <w:pStyle w:val="PL"/>
      </w:pPr>
      <w:r w:rsidRPr="00D65A82">
        <w:t xml:space="preserve">                </w:t>
      </w:r>
      <w:r>
        <w:t xml:space="preserve">  </w:t>
      </w:r>
      <w:r w:rsidRPr="00D65A82">
        <w:t>pattern: '^</w:t>
      </w:r>
      <w:r>
        <w:t>\/</w:t>
      </w:r>
      <w:r w:rsidRPr="00D65A82">
        <w:t>customers</w:t>
      </w:r>
      <w:r>
        <w:t>\</w:t>
      </w:r>
      <w:r w:rsidRPr="00D65A82">
        <w:t>/</w:t>
      </w:r>
      <w:r>
        <w:t>(-|\d</w:t>
      </w:r>
      <w:r w:rsidRPr="00D65A82">
        <w:t>+</w:t>
      </w:r>
      <w:r>
        <w:t>)</w:t>
      </w:r>
      <w:r w:rsidRPr="00D65A82">
        <w:t>$'</w:t>
      </w:r>
    </w:p>
    <w:p w14:paraId="380C6751" w14:textId="77777777" w:rsidR="00A130C1" w:rsidRPr="00D65A82" w:rsidRDefault="00A130C1" w:rsidP="00A130C1">
      <w:pPr>
        <w:pStyle w:val="PL"/>
      </w:pPr>
      <w:r w:rsidRPr="00D65A82">
        <w:t xml:space="preserve">              </w:t>
      </w:r>
      <w:r>
        <w:t xml:space="preserve">  </w:t>
      </w:r>
      <w:r w:rsidRPr="00D65A82">
        <w:t>value:</w:t>
      </w:r>
    </w:p>
    <w:p w14:paraId="4EE4548F" w14:textId="77777777" w:rsidR="00A130C1" w:rsidRPr="00D65A82" w:rsidRDefault="00A130C1" w:rsidP="00A130C1">
      <w:pPr>
        <w:pStyle w:val="PL"/>
      </w:pPr>
      <w:r w:rsidRPr="00D65A82">
        <w:t xml:space="preserve">                </w:t>
      </w:r>
      <w:r>
        <w:t xml:space="preserve">  </w:t>
      </w:r>
      <w:r w:rsidRPr="00D65A82">
        <w:t>type: string</w:t>
      </w:r>
    </w:p>
    <w:p w14:paraId="288CCC64" w14:textId="77777777" w:rsidR="00A130C1" w:rsidRPr="00D65A82" w:rsidRDefault="00A130C1" w:rsidP="00A130C1">
      <w:pPr>
        <w:pStyle w:val="PL"/>
      </w:pPr>
      <w:r w:rsidRPr="00D65A82">
        <w:t xml:space="preserve">            </w:t>
      </w:r>
      <w:r>
        <w:t xml:space="preserve">  </w:t>
      </w:r>
      <w:r w:rsidRPr="00D65A82">
        <w:t>required:</w:t>
      </w:r>
    </w:p>
    <w:p w14:paraId="3C89D505" w14:textId="77777777" w:rsidR="00A130C1" w:rsidRPr="00D65A82" w:rsidRDefault="00A130C1" w:rsidP="00A130C1">
      <w:pPr>
        <w:pStyle w:val="PL"/>
      </w:pPr>
      <w:r w:rsidRPr="00D65A82">
        <w:t xml:space="preserve">              </w:t>
      </w:r>
      <w:r>
        <w:t xml:space="preserve">  </w:t>
      </w:r>
      <w:r w:rsidRPr="00D65A82">
        <w:t>- "op"</w:t>
      </w:r>
    </w:p>
    <w:p w14:paraId="0EBDFF9B" w14:textId="77777777" w:rsidR="00A130C1" w:rsidRPr="00D65A82" w:rsidRDefault="00A130C1" w:rsidP="00A130C1">
      <w:pPr>
        <w:pStyle w:val="PL"/>
      </w:pPr>
      <w:r w:rsidRPr="00D65A82">
        <w:t xml:space="preserve">              </w:t>
      </w:r>
      <w:r>
        <w:t xml:space="preserve">  </w:t>
      </w:r>
      <w:r w:rsidRPr="00D65A82">
        <w:t>- "path"</w:t>
      </w:r>
    </w:p>
    <w:p w14:paraId="2A03882B" w14:textId="77777777" w:rsidR="00A130C1" w:rsidRPr="00D65A82" w:rsidRDefault="00A130C1" w:rsidP="00A130C1">
      <w:pPr>
        <w:pStyle w:val="PL"/>
      </w:pPr>
      <w:r w:rsidRPr="00D65A82">
        <w:t xml:space="preserve">          - type: object</w:t>
      </w:r>
    </w:p>
    <w:p w14:paraId="648BAF90" w14:textId="77777777" w:rsidR="00A130C1" w:rsidRPr="00D65A82" w:rsidRDefault="00A130C1" w:rsidP="00A130C1">
      <w:pPr>
        <w:pStyle w:val="PL"/>
      </w:pPr>
      <w:r w:rsidRPr="00D65A82">
        <w:t xml:space="preserve">    </w:t>
      </w:r>
      <w:r>
        <w:t xml:space="preserve">        description: Open Alternative</w:t>
      </w:r>
    </w:p>
    <w:p w14:paraId="5DDB0E43" w14:textId="77777777" w:rsidR="00A130C1" w:rsidRPr="00D65A82" w:rsidRDefault="00A130C1" w:rsidP="00A130C1">
      <w:pPr>
        <w:pStyle w:val="PL"/>
      </w:pPr>
      <w:r w:rsidRPr="00D65A82">
        <w:t xml:space="preserve">        minItems: 1</w:t>
      </w:r>
    </w:p>
    <w:p w14:paraId="37BF1035" w14:textId="77777777" w:rsidR="00A130C1" w:rsidRDefault="00A130C1" w:rsidP="00A130C1">
      <w:pPr>
        <w:pStyle w:val="PL"/>
      </w:pPr>
    </w:p>
    <w:p w14:paraId="37DDA25D" w14:textId="77777777" w:rsidR="00A130C1" w:rsidRPr="00D65A82" w:rsidRDefault="00A130C1" w:rsidP="00A130C1">
      <w:pPr>
        <w:pStyle w:val="PL"/>
      </w:pPr>
      <w:r w:rsidRPr="00D65A82">
        <w:t xml:space="preserve">    MergePatchInventoryItem:</w:t>
      </w:r>
    </w:p>
    <w:p w14:paraId="4CAA8CD8" w14:textId="77777777" w:rsidR="00A130C1" w:rsidRPr="00D65A82" w:rsidRDefault="00A130C1" w:rsidP="00A130C1">
      <w:pPr>
        <w:pStyle w:val="PL"/>
      </w:pPr>
      <w:r w:rsidRPr="00D65A82">
        <w:t xml:space="preserve">      description: A JSON Merge PATCH body </w:t>
      </w:r>
      <w:r>
        <w:t xml:space="preserve">schema </w:t>
      </w:r>
      <w:r w:rsidRPr="00D65A82">
        <w:t>to Patch selected parts of an Inventory Item</w:t>
      </w:r>
    </w:p>
    <w:p w14:paraId="45EA2A1D" w14:textId="77777777" w:rsidR="00A130C1" w:rsidRDefault="00A130C1" w:rsidP="00A130C1">
      <w:pPr>
        <w:pStyle w:val="PL"/>
      </w:pPr>
      <w:r w:rsidRPr="00D65A82">
        <w:t xml:space="preserve">      type: object</w:t>
      </w:r>
    </w:p>
    <w:p w14:paraId="435E66BD" w14:textId="77777777" w:rsidR="00A130C1" w:rsidRPr="00D65A82" w:rsidRDefault="00A130C1" w:rsidP="00A130C1">
      <w:pPr>
        <w:pStyle w:val="PL"/>
      </w:pPr>
      <w:r w:rsidRPr="00D65A82">
        <w:t xml:space="preserve">      properties:</w:t>
      </w:r>
    </w:p>
    <w:p w14:paraId="17983016" w14:textId="77777777" w:rsidR="00A130C1" w:rsidRPr="00D65A82" w:rsidRDefault="00A130C1" w:rsidP="00A130C1">
      <w:pPr>
        <w:pStyle w:val="PL"/>
      </w:pPr>
      <w:r w:rsidRPr="00D65A82">
        <w:t xml:space="preserve">        manufacturer:</w:t>
      </w:r>
    </w:p>
    <w:p w14:paraId="44798426" w14:textId="77777777" w:rsidR="00A130C1" w:rsidRPr="00D65A82" w:rsidRDefault="00A130C1" w:rsidP="00A130C1">
      <w:pPr>
        <w:pStyle w:val="PL"/>
      </w:pPr>
      <w:r w:rsidRPr="00D65A82">
        <w:t xml:space="preserve">          $ref: '#/components/schemas/Manufacturer</w:t>
      </w:r>
      <w:r>
        <w:t>Rm</w:t>
      </w:r>
      <w:r w:rsidRPr="00D65A82">
        <w:t>'</w:t>
      </w:r>
    </w:p>
    <w:p w14:paraId="26EAD3EB" w14:textId="77777777" w:rsidR="00A130C1" w:rsidRPr="00D65A82" w:rsidRDefault="00A130C1" w:rsidP="00A130C1">
      <w:pPr>
        <w:pStyle w:val="PL"/>
      </w:pPr>
      <w:r w:rsidRPr="00D65A82">
        <w:t xml:space="preserve">        customers:</w:t>
      </w:r>
    </w:p>
    <w:p w14:paraId="19D0A0E9" w14:textId="77777777" w:rsidR="00A130C1" w:rsidRPr="00D65A82" w:rsidRDefault="00A130C1" w:rsidP="00A130C1">
      <w:pPr>
        <w:pStyle w:val="PL"/>
      </w:pPr>
      <w:r w:rsidRPr="00D65A82">
        <w:t xml:space="preserve">          type: array</w:t>
      </w:r>
    </w:p>
    <w:p w14:paraId="73B9C982" w14:textId="77777777" w:rsidR="00A130C1" w:rsidRPr="00D65A82" w:rsidRDefault="00A130C1" w:rsidP="00A130C1">
      <w:pPr>
        <w:pStyle w:val="PL"/>
      </w:pPr>
      <w:r w:rsidRPr="00D65A82">
        <w:t xml:space="preserve">          description: Allows to replace the entire array, but not to modify individual elements.</w:t>
      </w:r>
    </w:p>
    <w:p w14:paraId="39746947" w14:textId="77777777" w:rsidR="00A130C1" w:rsidRPr="00D65A82" w:rsidRDefault="00A130C1" w:rsidP="00A130C1">
      <w:pPr>
        <w:pStyle w:val="PL"/>
      </w:pPr>
      <w:r w:rsidRPr="00D65A82">
        <w:t xml:space="preserve">          items:</w:t>
      </w:r>
    </w:p>
    <w:p w14:paraId="41F795BF" w14:textId="77777777" w:rsidR="00A130C1" w:rsidRDefault="00A130C1" w:rsidP="00A130C1">
      <w:pPr>
        <w:pStyle w:val="PL"/>
      </w:pPr>
      <w:r w:rsidRPr="00D65A82">
        <w:t xml:space="preserve">            type: string</w:t>
      </w:r>
    </w:p>
    <w:p w14:paraId="07FDB536" w14:textId="77777777" w:rsidR="009B3666" w:rsidRDefault="009B3666" w:rsidP="004F1FBA">
      <w:pPr>
        <w:pStyle w:val="Heading8"/>
      </w:pPr>
      <w:bookmarkStart w:id="1129" w:name="_Toc155107218"/>
      <w:r>
        <w:t xml:space="preserve">Annex </w:t>
      </w:r>
      <w:r w:rsidR="008004F9">
        <w:t>E</w:t>
      </w:r>
      <w:r w:rsidRPr="00EA0173">
        <w:t xml:space="preserve"> (Informative):</w:t>
      </w:r>
      <w:r w:rsidRPr="00EA0173">
        <w:br/>
      </w:r>
      <w:r>
        <w:t>Considerations for handling of JSON arrays</w:t>
      </w:r>
      <w:bookmarkEnd w:id="1121"/>
      <w:bookmarkEnd w:id="1122"/>
      <w:bookmarkEnd w:id="1129"/>
    </w:p>
    <w:p w14:paraId="2B1D8E7E" w14:textId="77777777" w:rsidR="009B3666" w:rsidRDefault="009B3666" w:rsidP="009B3666">
      <w:r w:rsidRPr="007F19A6">
        <w:t xml:space="preserve">This Annex provides guidelines on the use of </w:t>
      </w:r>
      <w:r>
        <w:t>JSON arrays on the SBI APIs of the 5GC.</w:t>
      </w:r>
    </w:p>
    <w:p w14:paraId="27F04241" w14:textId="77777777" w:rsidR="009B3666" w:rsidRDefault="009B3666" w:rsidP="009B3666">
      <w:r>
        <w:t>As described in clause 5.2.4, the data model of an API definition in a 5GC API consists of any of the different data types supported by OpenAPI, corresponding to the different data structures found in the JSON data format. One of these structures is the "array", representing a set of ordered values.</w:t>
      </w:r>
    </w:p>
    <w:p w14:paraId="1A5CF157" w14:textId="55262CA8" w:rsidR="00D3376A" w:rsidRDefault="00D3376A" w:rsidP="00D3376A">
      <w:r>
        <w:t>It should be noted that, while JSON allows that the value of the elements of an array may be of different types, in OpenAPI Specification [4]this is further restricted, and all elements of an array shall be of the same type.</w:t>
      </w:r>
    </w:p>
    <w:p w14:paraId="7AA3638E" w14:textId="77777777" w:rsidR="00D3376A" w:rsidRDefault="00D3376A" w:rsidP="00D3376A">
      <w:r>
        <w:t>Also, it is important to note that the JSON format itself, as specified in IETF RFC 8259 [3], does not define any syntax to refer to specific array elements.</w:t>
      </w:r>
    </w:p>
    <w:p w14:paraId="692F2D54" w14:textId="74007BE7" w:rsidR="00D3376A" w:rsidRDefault="00D3376A" w:rsidP="00D3376A">
      <w:r>
        <w:lastRenderedPageBreak/>
        <w:t>However, there are certain conventions to specify mechanism to refer to array elements, e.g. based on the position a given element has in the array.</w:t>
      </w:r>
    </w:p>
    <w:p w14:paraId="57B0A43A" w14:textId="77777777" w:rsidR="009B3666" w:rsidRPr="006153D7" w:rsidRDefault="009B3666" w:rsidP="009B3666">
      <w:r>
        <w:t xml:space="preserve">In particular, the JSON Pointer syntax defines a string syntax for identifying a specific value within a JSON document. This syntax consists of a number of tokens separated by the "/" character; in order to refer to a specific element in an array, then token shall contain an unsigned decimal value, indicating the </w:t>
      </w:r>
      <w:r w:rsidRPr="006153D7">
        <w:t xml:space="preserve">zero-based index </w:t>
      </w:r>
      <w:r>
        <w:t>of the element in the array.</w:t>
      </w:r>
    </w:p>
    <w:p w14:paraId="2E993B89" w14:textId="77777777" w:rsidR="009B3666" w:rsidRDefault="009B3666" w:rsidP="009B3666">
      <w:pPr>
        <w:pStyle w:val="EX"/>
      </w:pPr>
      <w:r>
        <w:t>EXAMPLE:</w:t>
      </w:r>
    </w:p>
    <w:p w14:paraId="478DB0EA" w14:textId="77777777" w:rsidR="009B3666" w:rsidRDefault="009B3666" w:rsidP="00DA446D">
      <w:pPr>
        <w:pStyle w:val="B1"/>
      </w:pPr>
      <w:r w:rsidRPr="00DA446D">
        <w:t>JSON document:</w:t>
      </w:r>
    </w:p>
    <w:p w14:paraId="21C8D90D" w14:textId="77777777" w:rsidR="009B3666" w:rsidRDefault="009B3666" w:rsidP="00DA446D">
      <w:pPr>
        <w:pStyle w:val="PL"/>
      </w:pPr>
      <w:r w:rsidRPr="00DA446D">
        <w:t>{</w:t>
      </w:r>
    </w:p>
    <w:p w14:paraId="313B8B9C" w14:textId="77777777" w:rsidR="009B3666" w:rsidRDefault="009B3666" w:rsidP="00DA446D">
      <w:pPr>
        <w:pStyle w:val="PL"/>
      </w:pPr>
      <w:r w:rsidRPr="00DA446D">
        <w:t xml:space="preserve">  "attr1": 0,</w:t>
      </w:r>
    </w:p>
    <w:p w14:paraId="5467A8E0" w14:textId="77777777" w:rsidR="009B3666" w:rsidRDefault="009B3666" w:rsidP="00DA446D">
      <w:pPr>
        <w:pStyle w:val="PL"/>
      </w:pPr>
      <w:r w:rsidRPr="00DA446D">
        <w:t xml:space="preserve">  "attr2": true,</w:t>
      </w:r>
    </w:p>
    <w:p w14:paraId="27C684F9" w14:textId="77777777" w:rsidR="009B3666" w:rsidRDefault="009B3666" w:rsidP="00DA446D">
      <w:pPr>
        <w:pStyle w:val="PL"/>
      </w:pPr>
      <w:r w:rsidRPr="00DA446D">
        <w:t xml:space="preserve">  "attr3": [ 1, 2, 3 ]</w:t>
      </w:r>
    </w:p>
    <w:p w14:paraId="05E81802" w14:textId="77777777" w:rsidR="009B3666" w:rsidRDefault="009B3666" w:rsidP="00DA446D">
      <w:pPr>
        <w:pStyle w:val="PL"/>
      </w:pPr>
      <w:r w:rsidRPr="00DA446D">
        <w:t>}</w:t>
      </w:r>
    </w:p>
    <w:p w14:paraId="33EDA625" w14:textId="77777777" w:rsidR="009B3666" w:rsidRPr="00DA446D" w:rsidRDefault="009B3666" w:rsidP="00DA446D">
      <w:pPr>
        <w:pStyle w:val="PL"/>
      </w:pPr>
    </w:p>
    <w:p w14:paraId="3EFAE20D" w14:textId="5FFC5F14" w:rsidR="009B3666" w:rsidRDefault="009B3666" w:rsidP="00DA446D">
      <w:pPr>
        <w:pStyle w:val="B1"/>
      </w:pPr>
      <w:r w:rsidRPr="00DA446D">
        <w:t>JSON Pointer expression "/attr3/0" evaluated on such JSON document: 1</w:t>
      </w:r>
    </w:p>
    <w:p w14:paraId="39BEF3C0" w14:textId="77777777" w:rsidR="009B3666" w:rsidRDefault="009B3666" w:rsidP="009B3666">
      <w:r>
        <w:t>There are several scenarios, frequently employed in the 5GC APIs, that make use of the JSON Pointer mechanism to refer to specific elements in an array:</w:t>
      </w:r>
    </w:p>
    <w:p w14:paraId="6D99DD38" w14:textId="77777777" w:rsidR="009B3666" w:rsidRDefault="009B3666" w:rsidP="009B3666">
      <w:pPr>
        <w:pStyle w:val="B1"/>
      </w:pPr>
      <w:r>
        <w:t>-</w:t>
      </w:r>
      <w:r>
        <w:tab/>
        <w:t>Update of resources using the PATCH method, as described in clause </w:t>
      </w:r>
      <w:r w:rsidRPr="00E37F7A">
        <w:t>4.6.1.1.3.2</w:t>
      </w:r>
      <w:r>
        <w:t>. If the syntax used in the PATCH request payload is based on the "JSON Patch" format, then the JSON Pointer mechanism is used to specify patch operations applied to specific array elements.</w:t>
      </w:r>
    </w:p>
    <w:p w14:paraId="42C8B0B1" w14:textId="1ED6F716" w:rsidR="009B3666" w:rsidRDefault="009B3666" w:rsidP="009B3666">
      <w:pPr>
        <w:pStyle w:val="B1"/>
      </w:pPr>
      <w:r>
        <w:t>-</w:t>
      </w:r>
      <w:r>
        <w:tab/>
        <w:t xml:space="preserve">Notifications of events (such as data changes), as described in </w:t>
      </w:r>
      <w:r w:rsidR="004F6487">
        <w:t>clause </w:t>
      </w:r>
      <w:r w:rsidR="004F6487" w:rsidRPr="00E37F7A">
        <w:t>4</w:t>
      </w:r>
      <w:r w:rsidRPr="00E37F7A">
        <w:t>.6.2.3</w:t>
      </w:r>
      <w:r>
        <w:t>, using as notification payload the notation defined in "NotifyItem" / "ChangeItem" data types defined in 3GPP TS 29.571 </w:t>
      </w:r>
      <w:r w:rsidR="00214BB6">
        <w:t>[5]</w:t>
      </w:r>
      <w:r>
        <w:t>. This notation is similar to "JSON Patch", so it also makes use of the JSON Pointer syntax to refer to specific array elements.</w:t>
      </w:r>
    </w:p>
    <w:p w14:paraId="282F602D" w14:textId="77777777" w:rsidR="009B3666" w:rsidRDefault="009B3666" w:rsidP="009B3666">
      <w:pPr>
        <w:pStyle w:val="B1"/>
      </w:pPr>
      <w:r>
        <w:t>-</w:t>
      </w:r>
      <w:r>
        <w:tab/>
        <w:t>Explicit usage of attributes containing JSON Pointer expressions in request or response payloads.</w:t>
      </w:r>
    </w:p>
    <w:p w14:paraId="3C896B13" w14:textId="77777777" w:rsidR="009B3666" w:rsidRDefault="009B3666" w:rsidP="009B3666">
      <w:r>
        <w:t>In these scenarios, it is critical that any JSON Pointer expression is applied by both client and server on the exact same array representation, since otherwise the indexes may vary, and the JSON Pointer will give unexpected results.</w:t>
      </w:r>
    </w:p>
    <w:p w14:paraId="0CF1F92E" w14:textId="77777777" w:rsidR="00022D20" w:rsidRDefault="00022D20" w:rsidP="00022D20">
      <w:bookmarkStart w:id="1130" w:name="_Toc51853134"/>
      <w:bookmarkStart w:id="1131" w:name="_Toc51859807"/>
      <w:r>
        <w:t>A typical scenario that may create issues could be as follows:</w:t>
      </w:r>
    </w:p>
    <w:p w14:paraId="39F10A6A" w14:textId="77777777" w:rsidR="00022D20" w:rsidRDefault="00022D20" w:rsidP="00022D20">
      <w:pPr>
        <w:pStyle w:val="B1"/>
      </w:pPr>
      <w:r>
        <w:t>1.</w:t>
      </w:r>
      <w:r>
        <w:tab/>
        <w:t>NF Service Consumer sends a first GET request towards a NF Service Producer, including certain query parameters in the HTTP request, that result into retrieving a resource representation that contains a subset of the data that the NF Service Producer holds under such resource. When such subset refers to returning just some of the elements of an array, rather than the entire array, then the content of the array will differ between consumer and producer.</w:t>
      </w:r>
    </w:p>
    <w:p w14:paraId="6F2960E4" w14:textId="77777777" w:rsidR="00022D20" w:rsidRDefault="00022D20" w:rsidP="00022D20">
      <w:pPr>
        <w:pStyle w:val="B1"/>
      </w:pPr>
      <w:r>
        <w:t>2a.</w:t>
      </w:r>
      <w:r>
        <w:tab/>
        <w:t>The NF Service Consumer sends a subsequent PATCH request towards the NF Service Producer, with the intention to modify a given element of the array (specified by the array index, per the JSON Pointer syntax). This results into the server modifying a wrong element in the array, given that the NF Service Producer contains a different array.</w:t>
      </w:r>
    </w:p>
    <w:p w14:paraId="2177099C" w14:textId="5C234C35" w:rsidR="00022D20" w:rsidRDefault="00022D20" w:rsidP="00022D20">
      <w:pPr>
        <w:pStyle w:val="B1"/>
      </w:pPr>
      <w:r>
        <w:t>2b.</w:t>
      </w:r>
      <w:r>
        <w:tab/>
        <w:t>The NF Service Consumer may subscribe to be notified by the NF Service Producer when a given resource representation has changed. When the NF Service Producer detects such a change, it sends a notification that may include a reference to an array index, which may be different than the array index kept by the NF Service Producer.</w:t>
      </w:r>
    </w:p>
    <w:p w14:paraId="6EB86608" w14:textId="4250FBF6" w:rsidR="00022D20" w:rsidRDefault="00022D20" w:rsidP="00022D20">
      <w:pPr>
        <w:pStyle w:val="B1"/>
      </w:pPr>
      <w:r>
        <w:t>2c. The NF Service Consumer is a stateless NF Service Consumer that has no local representation of the array that subscribes to be notified by the NF Service Producer when a given resource representation has changed.</w:t>
      </w:r>
    </w:p>
    <w:p w14:paraId="332F423C" w14:textId="77777777" w:rsidR="00022D20" w:rsidRDefault="00022D20" w:rsidP="00022D20">
      <w:r>
        <w:t>Another scenario that may lead to incorrect array updates is:</w:t>
      </w:r>
    </w:p>
    <w:p w14:paraId="370CBF0E" w14:textId="77777777" w:rsidR="00022D20" w:rsidRDefault="00022D20" w:rsidP="00022D20">
      <w:pPr>
        <w:pStyle w:val="B1"/>
      </w:pPr>
      <w:r>
        <w:t>1.</w:t>
      </w:r>
      <w:r>
        <w:tab/>
        <w:t>Two different NF Service Consumer sends a GET request towards a NF Service Producer to retrieve the representation of a certain resource.</w:t>
      </w:r>
    </w:p>
    <w:p w14:paraId="7F0A4BF5" w14:textId="77777777" w:rsidR="00022D20" w:rsidRDefault="00022D20" w:rsidP="00022D20">
      <w:pPr>
        <w:pStyle w:val="B1"/>
      </w:pPr>
      <w:r>
        <w:t>2.</w:t>
      </w:r>
      <w:r>
        <w:tab/>
        <w:t>A first NF Service Consumer NF1 sends a PATCH request towards the NF Service Producer, with the intention to delete a given element of the array (specified by the array index, per the JSON Pointer syntax). This results in some of the array indexes being changed (of those elements placed after the deleted element)</w:t>
      </w:r>
    </w:p>
    <w:p w14:paraId="4910E7F8" w14:textId="77777777" w:rsidR="00022D20" w:rsidRDefault="00022D20" w:rsidP="00022D20">
      <w:pPr>
        <w:pStyle w:val="B1"/>
      </w:pPr>
      <w:r>
        <w:lastRenderedPageBreak/>
        <w:t>3.</w:t>
      </w:r>
      <w:r>
        <w:tab/>
        <w:t>A second NF Service Consumer NF2, sends another PATCH request towards the NF Service Producer, to modify any of the elements of the array whose index was affected by the previous operation done by NF1. This results in modifying unintendedly the wrong array element.</w:t>
      </w:r>
    </w:p>
    <w:p w14:paraId="289FF993" w14:textId="77777777" w:rsidR="00022D20" w:rsidRDefault="00022D20" w:rsidP="00022D20">
      <w:r>
        <w:t>The design of 5GC SBI APIs should take into account these scenarios and provide mechanisms to avoid unintended modifications of array elements, when they are referred by their position index in the array.</w:t>
      </w:r>
    </w:p>
    <w:p w14:paraId="1C364622" w14:textId="77777777" w:rsidR="00022D20" w:rsidRDefault="00022D20" w:rsidP="00022D20">
      <w:r>
        <w:t>To achieve these, both NF Service Consumer and Producer (taking the role of HTTP client and server) should ensure that any resource update takes place on a known and current resource representation, based on the content of ETag values sent along with resource representations by the resource owner.</w:t>
      </w:r>
    </w:p>
    <w:p w14:paraId="692D5600" w14:textId="77777777" w:rsidR="00022D20" w:rsidRDefault="00022D20" w:rsidP="00022D20">
      <w:r>
        <w:t xml:space="preserve">If an NF Service Consumer </w:t>
      </w:r>
      <w:r w:rsidRPr="00C87E71">
        <w:t xml:space="preserve">needs to cache </w:t>
      </w:r>
      <w:r>
        <w:t>a resource representation received from an NF Service Producer (i.e. t</w:t>
      </w:r>
      <w:r w:rsidRPr="00C87E71">
        <w:t xml:space="preserve">he JSON information received in </w:t>
      </w:r>
      <w:r>
        <w:t xml:space="preserve">an </w:t>
      </w:r>
      <w:r w:rsidRPr="00C87E71">
        <w:t xml:space="preserve">HTTP </w:t>
      </w:r>
      <w:r>
        <w:t xml:space="preserve">response </w:t>
      </w:r>
      <w:r w:rsidRPr="00C87E71">
        <w:t>message</w:t>
      </w:r>
      <w:r>
        <w:t>)</w:t>
      </w:r>
      <w:r w:rsidRPr="00C87E71">
        <w:t xml:space="preserve">, it shall use the </w:t>
      </w:r>
      <w:r>
        <w:t xml:space="preserve">exact </w:t>
      </w:r>
      <w:r w:rsidRPr="00C87E71">
        <w:t>same representation of arrays as received</w:t>
      </w:r>
      <w:r>
        <w:t xml:space="preserve"> from the service producer.</w:t>
      </w:r>
    </w:p>
    <w:p w14:paraId="0E9FFF38" w14:textId="5896F410" w:rsidR="00022D20" w:rsidRDefault="00022D20" w:rsidP="00022D20">
      <w:r>
        <w:t>W</w:t>
      </w:r>
      <w:r w:rsidRPr="00C87E71">
        <w:t>hen sending notification</w:t>
      </w:r>
      <w:r>
        <w:t>s</w:t>
      </w:r>
      <w:r w:rsidRPr="00C87E71">
        <w:t xml:space="preserve"> or modification</w:t>
      </w:r>
      <w:r>
        <w:t>s</w:t>
      </w:r>
      <w:r w:rsidRPr="00C87E71">
        <w:t xml:space="preserve"> w</w:t>
      </w:r>
      <w:r>
        <w:t>hose semantics is based on the JSON Pointer syntax</w:t>
      </w:r>
      <w:r w:rsidRPr="00C87E71">
        <w:t xml:space="preserve">, </w:t>
      </w:r>
      <w:r>
        <w:t xml:space="preserve">the sending </w:t>
      </w:r>
      <w:r w:rsidRPr="00C87E71">
        <w:t xml:space="preserve">NF shall use the </w:t>
      </w:r>
      <w:r>
        <w:t xml:space="preserve">exact </w:t>
      </w:r>
      <w:r w:rsidRPr="00C87E71">
        <w:t>same representation of arrays as previously signalled</w:t>
      </w:r>
      <w:r>
        <w:t xml:space="preserve"> in a previous interaction with the receiver of such notifications/modifications.Further, when sending notifications </w:t>
      </w:r>
      <w:r w:rsidRPr="00C87E71">
        <w:t>w</w:t>
      </w:r>
      <w:r>
        <w:t>hose semantics is based on the JSON Pointer syntax, if the NF Service Consumer is a stateless NF Service Consumer and thus has no local representation of the array, the NF Producer shall use the complete replacement array representation as the NF Service Consumer is otherwise required to request the complete data from the NF Service Producer with a GET request.</w:t>
      </w:r>
    </w:p>
    <w:p w14:paraId="4B7EB03E" w14:textId="77777777" w:rsidR="00516776" w:rsidRPr="004D3578" w:rsidRDefault="00516776" w:rsidP="004F1FBA">
      <w:pPr>
        <w:pStyle w:val="Heading8"/>
      </w:pPr>
      <w:bookmarkStart w:id="1132" w:name="_Toc155107219"/>
      <w:r>
        <w:lastRenderedPageBreak/>
        <w:t xml:space="preserve">Annex </w:t>
      </w:r>
      <w:r w:rsidR="00C86A3B">
        <w:t>F</w:t>
      </w:r>
      <w:r w:rsidRPr="004D3578">
        <w:t xml:space="preserve"> (informative):</w:t>
      </w:r>
      <w:r w:rsidRPr="004D3578">
        <w:br/>
        <w:t>Change history</w:t>
      </w:r>
      <w:bookmarkEnd w:id="1123"/>
      <w:bookmarkEnd w:id="1124"/>
      <w:bookmarkEnd w:id="1125"/>
      <w:bookmarkEnd w:id="1126"/>
      <w:bookmarkEnd w:id="1127"/>
      <w:bookmarkEnd w:id="1130"/>
      <w:bookmarkEnd w:id="1131"/>
      <w:bookmarkEnd w:id="1132"/>
    </w:p>
    <w:bookmarkEnd w:id="853"/>
    <w:p w14:paraId="563C12F0" w14:textId="77777777" w:rsidR="00516776" w:rsidRPr="00235394" w:rsidRDefault="00516776" w:rsidP="0051677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516776" w:rsidRPr="00235394" w14:paraId="393256F9" w14:textId="77777777" w:rsidTr="00767D31">
        <w:trPr>
          <w:cantSplit/>
        </w:trPr>
        <w:tc>
          <w:tcPr>
            <w:tcW w:w="9639" w:type="dxa"/>
            <w:gridSpan w:val="8"/>
            <w:tcBorders>
              <w:bottom w:val="nil"/>
            </w:tcBorders>
            <w:shd w:val="solid" w:color="FFFFFF" w:fill="auto"/>
          </w:tcPr>
          <w:p w14:paraId="59AF67EA" w14:textId="77777777" w:rsidR="00516776" w:rsidRPr="00235394" w:rsidRDefault="00516776" w:rsidP="00767D31">
            <w:pPr>
              <w:pStyle w:val="TAL"/>
              <w:jc w:val="center"/>
              <w:rPr>
                <w:b/>
                <w:sz w:val="16"/>
              </w:rPr>
            </w:pPr>
            <w:r w:rsidRPr="00235394">
              <w:rPr>
                <w:b/>
              </w:rPr>
              <w:t>Change history</w:t>
            </w:r>
          </w:p>
        </w:tc>
      </w:tr>
      <w:tr w:rsidR="00516776" w:rsidRPr="00235394" w14:paraId="6E31CCDB" w14:textId="77777777" w:rsidTr="00767D31">
        <w:tc>
          <w:tcPr>
            <w:tcW w:w="800" w:type="dxa"/>
            <w:shd w:val="pct10" w:color="auto" w:fill="FFFFFF"/>
          </w:tcPr>
          <w:p w14:paraId="5B3F5590" w14:textId="77777777" w:rsidR="00516776" w:rsidRPr="00235394" w:rsidRDefault="00516776" w:rsidP="00767D31">
            <w:pPr>
              <w:pStyle w:val="TAL"/>
              <w:rPr>
                <w:b/>
                <w:sz w:val="16"/>
              </w:rPr>
            </w:pPr>
            <w:r w:rsidRPr="00235394">
              <w:rPr>
                <w:b/>
                <w:sz w:val="16"/>
              </w:rPr>
              <w:t>Date</w:t>
            </w:r>
          </w:p>
        </w:tc>
        <w:tc>
          <w:tcPr>
            <w:tcW w:w="800" w:type="dxa"/>
            <w:shd w:val="pct10" w:color="auto" w:fill="FFFFFF"/>
          </w:tcPr>
          <w:p w14:paraId="27C25D9D" w14:textId="77777777" w:rsidR="00516776" w:rsidRPr="00235394" w:rsidRDefault="00516776" w:rsidP="00767D31">
            <w:pPr>
              <w:pStyle w:val="TAL"/>
              <w:rPr>
                <w:b/>
                <w:sz w:val="16"/>
              </w:rPr>
            </w:pPr>
            <w:r>
              <w:rPr>
                <w:b/>
                <w:sz w:val="16"/>
              </w:rPr>
              <w:t>Meeting</w:t>
            </w:r>
          </w:p>
        </w:tc>
        <w:tc>
          <w:tcPr>
            <w:tcW w:w="1094" w:type="dxa"/>
            <w:shd w:val="pct10" w:color="auto" w:fill="FFFFFF"/>
          </w:tcPr>
          <w:p w14:paraId="668E23E1" w14:textId="77777777" w:rsidR="00516776" w:rsidRPr="00235394" w:rsidRDefault="00516776" w:rsidP="00767D31">
            <w:pPr>
              <w:pStyle w:val="TAL"/>
              <w:rPr>
                <w:b/>
                <w:sz w:val="16"/>
              </w:rPr>
            </w:pPr>
            <w:r w:rsidRPr="00235394">
              <w:rPr>
                <w:b/>
                <w:sz w:val="16"/>
              </w:rPr>
              <w:t>TDoc</w:t>
            </w:r>
          </w:p>
        </w:tc>
        <w:tc>
          <w:tcPr>
            <w:tcW w:w="567" w:type="dxa"/>
            <w:shd w:val="pct10" w:color="auto" w:fill="FFFFFF"/>
          </w:tcPr>
          <w:p w14:paraId="76035264" w14:textId="77777777" w:rsidR="00516776" w:rsidRPr="00235394" w:rsidRDefault="00516776" w:rsidP="00767D31">
            <w:pPr>
              <w:pStyle w:val="TAL"/>
              <w:rPr>
                <w:b/>
                <w:sz w:val="16"/>
              </w:rPr>
            </w:pPr>
            <w:r w:rsidRPr="00235394">
              <w:rPr>
                <w:b/>
                <w:sz w:val="16"/>
              </w:rPr>
              <w:t>CR</w:t>
            </w:r>
          </w:p>
        </w:tc>
        <w:tc>
          <w:tcPr>
            <w:tcW w:w="283" w:type="dxa"/>
            <w:shd w:val="pct10" w:color="auto" w:fill="FFFFFF"/>
          </w:tcPr>
          <w:p w14:paraId="787CB67E" w14:textId="77777777" w:rsidR="00516776" w:rsidRPr="00235394" w:rsidRDefault="00516776" w:rsidP="00767D31">
            <w:pPr>
              <w:pStyle w:val="TAL"/>
              <w:rPr>
                <w:b/>
                <w:sz w:val="16"/>
              </w:rPr>
            </w:pPr>
            <w:r w:rsidRPr="00235394">
              <w:rPr>
                <w:b/>
                <w:sz w:val="16"/>
              </w:rPr>
              <w:t>Rev</w:t>
            </w:r>
          </w:p>
        </w:tc>
        <w:tc>
          <w:tcPr>
            <w:tcW w:w="425" w:type="dxa"/>
            <w:shd w:val="pct10" w:color="auto" w:fill="FFFFFF"/>
          </w:tcPr>
          <w:p w14:paraId="6371FCD4" w14:textId="77777777" w:rsidR="00516776" w:rsidRPr="00235394" w:rsidRDefault="00516776" w:rsidP="00767D31">
            <w:pPr>
              <w:pStyle w:val="TAL"/>
              <w:rPr>
                <w:b/>
                <w:sz w:val="16"/>
              </w:rPr>
            </w:pPr>
            <w:r>
              <w:rPr>
                <w:b/>
                <w:sz w:val="16"/>
              </w:rPr>
              <w:t>Cat</w:t>
            </w:r>
          </w:p>
        </w:tc>
        <w:tc>
          <w:tcPr>
            <w:tcW w:w="4962" w:type="dxa"/>
            <w:shd w:val="pct10" w:color="auto" w:fill="FFFFFF"/>
          </w:tcPr>
          <w:p w14:paraId="26FD3100" w14:textId="77777777" w:rsidR="00516776" w:rsidRPr="00235394" w:rsidRDefault="00516776" w:rsidP="00767D31">
            <w:pPr>
              <w:pStyle w:val="TAL"/>
              <w:rPr>
                <w:b/>
                <w:sz w:val="16"/>
              </w:rPr>
            </w:pPr>
            <w:r w:rsidRPr="00235394">
              <w:rPr>
                <w:b/>
                <w:sz w:val="16"/>
              </w:rPr>
              <w:t>Subject/Comment</w:t>
            </w:r>
          </w:p>
        </w:tc>
        <w:tc>
          <w:tcPr>
            <w:tcW w:w="708" w:type="dxa"/>
            <w:shd w:val="pct10" w:color="auto" w:fill="FFFFFF"/>
          </w:tcPr>
          <w:p w14:paraId="5A4D9AA0" w14:textId="77777777" w:rsidR="00516776" w:rsidRPr="00235394" w:rsidRDefault="00516776" w:rsidP="00767D31">
            <w:pPr>
              <w:pStyle w:val="TAL"/>
              <w:rPr>
                <w:b/>
                <w:sz w:val="16"/>
              </w:rPr>
            </w:pPr>
            <w:r w:rsidRPr="00235394">
              <w:rPr>
                <w:b/>
                <w:sz w:val="16"/>
              </w:rPr>
              <w:t>New</w:t>
            </w:r>
            <w:r>
              <w:rPr>
                <w:b/>
                <w:sz w:val="16"/>
              </w:rPr>
              <w:t xml:space="preserve"> version</w:t>
            </w:r>
          </w:p>
        </w:tc>
      </w:tr>
      <w:tr w:rsidR="00516776" w:rsidRPr="006B0D02" w14:paraId="7CF07BDD" w14:textId="77777777" w:rsidTr="00767D31">
        <w:tc>
          <w:tcPr>
            <w:tcW w:w="800" w:type="dxa"/>
            <w:shd w:val="solid" w:color="FFFFFF" w:fill="auto"/>
          </w:tcPr>
          <w:p w14:paraId="078CDA82" w14:textId="77777777" w:rsidR="00516776" w:rsidRPr="006B0D02" w:rsidRDefault="00516776" w:rsidP="00767D31">
            <w:pPr>
              <w:pStyle w:val="TAC"/>
              <w:rPr>
                <w:sz w:val="16"/>
                <w:szCs w:val="16"/>
              </w:rPr>
            </w:pPr>
            <w:r>
              <w:rPr>
                <w:sz w:val="16"/>
                <w:szCs w:val="16"/>
              </w:rPr>
              <w:t>2017-10</w:t>
            </w:r>
          </w:p>
        </w:tc>
        <w:tc>
          <w:tcPr>
            <w:tcW w:w="800" w:type="dxa"/>
            <w:shd w:val="solid" w:color="FFFFFF" w:fill="auto"/>
          </w:tcPr>
          <w:p w14:paraId="41A764E6" w14:textId="77777777" w:rsidR="00516776" w:rsidRPr="006B0D02" w:rsidRDefault="00516776" w:rsidP="00767D31">
            <w:pPr>
              <w:pStyle w:val="TAC"/>
              <w:rPr>
                <w:sz w:val="16"/>
                <w:szCs w:val="16"/>
              </w:rPr>
            </w:pPr>
            <w:r>
              <w:rPr>
                <w:sz w:val="16"/>
                <w:szCs w:val="16"/>
              </w:rPr>
              <w:t>CT4#80</w:t>
            </w:r>
          </w:p>
        </w:tc>
        <w:tc>
          <w:tcPr>
            <w:tcW w:w="1094" w:type="dxa"/>
            <w:shd w:val="solid" w:color="FFFFFF" w:fill="auto"/>
          </w:tcPr>
          <w:p w14:paraId="4DD6A3D2" w14:textId="77777777" w:rsidR="00516776" w:rsidRPr="006B0D02" w:rsidRDefault="00516776" w:rsidP="00767D31">
            <w:pPr>
              <w:pStyle w:val="TAC"/>
              <w:rPr>
                <w:sz w:val="16"/>
                <w:szCs w:val="16"/>
              </w:rPr>
            </w:pPr>
            <w:r>
              <w:rPr>
                <w:sz w:val="16"/>
                <w:szCs w:val="16"/>
              </w:rPr>
              <w:t>C4-175250</w:t>
            </w:r>
          </w:p>
        </w:tc>
        <w:tc>
          <w:tcPr>
            <w:tcW w:w="567" w:type="dxa"/>
            <w:shd w:val="solid" w:color="FFFFFF" w:fill="auto"/>
          </w:tcPr>
          <w:p w14:paraId="3E578814" w14:textId="77777777" w:rsidR="00516776" w:rsidRPr="006B0D02" w:rsidRDefault="00516776" w:rsidP="00767D31">
            <w:pPr>
              <w:pStyle w:val="TAL"/>
              <w:rPr>
                <w:sz w:val="16"/>
                <w:szCs w:val="16"/>
              </w:rPr>
            </w:pPr>
          </w:p>
        </w:tc>
        <w:tc>
          <w:tcPr>
            <w:tcW w:w="283" w:type="dxa"/>
            <w:shd w:val="solid" w:color="FFFFFF" w:fill="auto"/>
          </w:tcPr>
          <w:p w14:paraId="3F0C4A79" w14:textId="77777777" w:rsidR="00516776" w:rsidRPr="006B0D02" w:rsidRDefault="00516776" w:rsidP="00767D31">
            <w:pPr>
              <w:pStyle w:val="TAR"/>
              <w:rPr>
                <w:sz w:val="16"/>
                <w:szCs w:val="16"/>
              </w:rPr>
            </w:pPr>
          </w:p>
        </w:tc>
        <w:tc>
          <w:tcPr>
            <w:tcW w:w="425" w:type="dxa"/>
            <w:shd w:val="solid" w:color="FFFFFF" w:fill="auto"/>
          </w:tcPr>
          <w:p w14:paraId="5591CA50" w14:textId="77777777" w:rsidR="00516776" w:rsidRPr="006B0D02" w:rsidRDefault="00516776" w:rsidP="00767D31">
            <w:pPr>
              <w:pStyle w:val="TAC"/>
              <w:rPr>
                <w:sz w:val="16"/>
                <w:szCs w:val="16"/>
              </w:rPr>
            </w:pPr>
          </w:p>
        </w:tc>
        <w:tc>
          <w:tcPr>
            <w:tcW w:w="4962" w:type="dxa"/>
            <w:shd w:val="solid" w:color="FFFFFF" w:fill="auto"/>
          </w:tcPr>
          <w:p w14:paraId="550B4E68" w14:textId="77777777" w:rsidR="00516776" w:rsidRPr="006B0D02" w:rsidRDefault="00516776" w:rsidP="00767D31">
            <w:pPr>
              <w:pStyle w:val="TAL"/>
              <w:rPr>
                <w:sz w:val="16"/>
                <w:szCs w:val="16"/>
              </w:rPr>
            </w:pPr>
            <w:r>
              <w:rPr>
                <w:sz w:val="16"/>
                <w:szCs w:val="16"/>
              </w:rPr>
              <w:t>TS skeleton</w:t>
            </w:r>
          </w:p>
        </w:tc>
        <w:tc>
          <w:tcPr>
            <w:tcW w:w="708" w:type="dxa"/>
            <w:shd w:val="solid" w:color="FFFFFF" w:fill="auto"/>
          </w:tcPr>
          <w:p w14:paraId="2DCBC27A" w14:textId="77777777" w:rsidR="00516776" w:rsidRPr="007D6048" w:rsidRDefault="00516776" w:rsidP="00767D31">
            <w:pPr>
              <w:pStyle w:val="TAC"/>
              <w:rPr>
                <w:sz w:val="16"/>
                <w:szCs w:val="16"/>
              </w:rPr>
            </w:pPr>
            <w:r>
              <w:rPr>
                <w:sz w:val="16"/>
                <w:szCs w:val="16"/>
              </w:rPr>
              <w:t>0.1.0</w:t>
            </w:r>
          </w:p>
        </w:tc>
      </w:tr>
      <w:tr w:rsidR="00516776" w:rsidRPr="006B0D02" w14:paraId="234839C4" w14:textId="77777777" w:rsidTr="00767D31">
        <w:tc>
          <w:tcPr>
            <w:tcW w:w="800" w:type="dxa"/>
            <w:shd w:val="solid" w:color="FFFFFF" w:fill="auto"/>
          </w:tcPr>
          <w:p w14:paraId="30CCBA4F" w14:textId="77777777" w:rsidR="00516776" w:rsidRDefault="00516776" w:rsidP="00767D31">
            <w:pPr>
              <w:pStyle w:val="TAC"/>
              <w:rPr>
                <w:sz w:val="16"/>
                <w:szCs w:val="16"/>
              </w:rPr>
            </w:pPr>
            <w:r>
              <w:rPr>
                <w:sz w:val="16"/>
                <w:szCs w:val="16"/>
              </w:rPr>
              <w:t>2017-10</w:t>
            </w:r>
          </w:p>
        </w:tc>
        <w:tc>
          <w:tcPr>
            <w:tcW w:w="800" w:type="dxa"/>
            <w:shd w:val="solid" w:color="FFFFFF" w:fill="auto"/>
          </w:tcPr>
          <w:p w14:paraId="39142744" w14:textId="77777777" w:rsidR="00516776" w:rsidRDefault="00516776" w:rsidP="00767D31">
            <w:pPr>
              <w:pStyle w:val="TAC"/>
              <w:rPr>
                <w:sz w:val="16"/>
                <w:szCs w:val="16"/>
              </w:rPr>
            </w:pPr>
            <w:r>
              <w:rPr>
                <w:sz w:val="16"/>
                <w:szCs w:val="16"/>
              </w:rPr>
              <w:t>CT4#80</w:t>
            </w:r>
          </w:p>
        </w:tc>
        <w:tc>
          <w:tcPr>
            <w:tcW w:w="1094" w:type="dxa"/>
            <w:shd w:val="solid" w:color="FFFFFF" w:fill="auto"/>
          </w:tcPr>
          <w:p w14:paraId="553328E1" w14:textId="77777777" w:rsidR="00516776" w:rsidRDefault="00516776" w:rsidP="00767D31">
            <w:pPr>
              <w:pStyle w:val="TAC"/>
              <w:rPr>
                <w:sz w:val="16"/>
                <w:szCs w:val="16"/>
              </w:rPr>
            </w:pPr>
            <w:r>
              <w:rPr>
                <w:sz w:val="16"/>
                <w:szCs w:val="16"/>
              </w:rPr>
              <w:t>C4-175358</w:t>
            </w:r>
          </w:p>
          <w:p w14:paraId="26B41D07" w14:textId="77777777" w:rsidR="00516776" w:rsidRDefault="00516776" w:rsidP="00767D31">
            <w:pPr>
              <w:pStyle w:val="TAC"/>
              <w:rPr>
                <w:sz w:val="16"/>
                <w:szCs w:val="16"/>
              </w:rPr>
            </w:pPr>
            <w:r>
              <w:rPr>
                <w:sz w:val="16"/>
                <w:szCs w:val="16"/>
              </w:rPr>
              <w:t>C4-175252</w:t>
            </w:r>
          </w:p>
          <w:p w14:paraId="66CA4E7D" w14:textId="77777777" w:rsidR="00516776" w:rsidRDefault="00516776" w:rsidP="00767D31">
            <w:pPr>
              <w:pStyle w:val="TAC"/>
              <w:rPr>
                <w:sz w:val="16"/>
                <w:szCs w:val="16"/>
              </w:rPr>
            </w:pPr>
            <w:r>
              <w:rPr>
                <w:sz w:val="16"/>
                <w:szCs w:val="16"/>
              </w:rPr>
              <w:t>C4-175253</w:t>
            </w:r>
          </w:p>
          <w:p w14:paraId="7A31ED0B" w14:textId="77777777" w:rsidR="00516776" w:rsidRDefault="00516776" w:rsidP="00767D31">
            <w:pPr>
              <w:pStyle w:val="TAC"/>
              <w:rPr>
                <w:sz w:val="16"/>
                <w:szCs w:val="16"/>
              </w:rPr>
            </w:pPr>
            <w:r>
              <w:rPr>
                <w:sz w:val="16"/>
                <w:szCs w:val="16"/>
              </w:rPr>
              <w:t>C4-175254</w:t>
            </w:r>
          </w:p>
          <w:p w14:paraId="685FC4D1" w14:textId="77777777" w:rsidR="00516776" w:rsidRDefault="00516776" w:rsidP="00767D31">
            <w:pPr>
              <w:pStyle w:val="TAC"/>
              <w:rPr>
                <w:sz w:val="16"/>
                <w:szCs w:val="16"/>
              </w:rPr>
            </w:pPr>
            <w:r>
              <w:rPr>
                <w:sz w:val="16"/>
                <w:szCs w:val="16"/>
              </w:rPr>
              <w:t>C4-175255</w:t>
            </w:r>
          </w:p>
          <w:p w14:paraId="3D0E6FA6" w14:textId="77777777" w:rsidR="00516776" w:rsidRDefault="00516776" w:rsidP="00767D31">
            <w:pPr>
              <w:pStyle w:val="TAC"/>
              <w:rPr>
                <w:sz w:val="16"/>
                <w:szCs w:val="16"/>
              </w:rPr>
            </w:pPr>
            <w:r>
              <w:rPr>
                <w:sz w:val="16"/>
                <w:szCs w:val="16"/>
              </w:rPr>
              <w:t>C4-175331</w:t>
            </w:r>
          </w:p>
          <w:p w14:paraId="6DDE1875" w14:textId="77777777" w:rsidR="00516776" w:rsidRDefault="00516776" w:rsidP="00767D31">
            <w:pPr>
              <w:pStyle w:val="TAC"/>
              <w:rPr>
                <w:sz w:val="16"/>
                <w:szCs w:val="16"/>
              </w:rPr>
            </w:pPr>
            <w:r>
              <w:rPr>
                <w:sz w:val="16"/>
                <w:szCs w:val="16"/>
              </w:rPr>
              <w:t>C4-175332</w:t>
            </w:r>
          </w:p>
          <w:p w14:paraId="7C5D2295" w14:textId="77777777" w:rsidR="00516776" w:rsidRDefault="00516776" w:rsidP="00767D31">
            <w:pPr>
              <w:pStyle w:val="TAC"/>
              <w:rPr>
                <w:sz w:val="16"/>
                <w:szCs w:val="16"/>
              </w:rPr>
            </w:pPr>
            <w:r>
              <w:rPr>
                <w:sz w:val="16"/>
                <w:szCs w:val="16"/>
              </w:rPr>
              <w:t>C4-175333</w:t>
            </w:r>
          </w:p>
          <w:p w14:paraId="1C04A57E" w14:textId="77777777" w:rsidR="00516776" w:rsidRDefault="00516776" w:rsidP="00767D31">
            <w:pPr>
              <w:pStyle w:val="TAC"/>
              <w:rPr>
                <w:sz w:val="16"/>
                <w:szCs w:val="16"/>
              </w:rPr>
            </w:pPr>
            <w:r>
              <w:rPr>
                <w:sz w:val="16"/>
                <w:szCs w:val="16"/>
              </w:rPr>
              <w:t>C4-175334</w:t>
            </w:r>
          </w:p>
          <w:p w14:paraId="794D93E2" w14:textId="77777777" w:rsidR="00516776" w:rsidRDefault="00516776" w:rsidP="00767D31">
            <w:pPr>
              <w:pStyle w:val="TAC"/>
              <w:rPr>
                <w:sz w:val="16"/>
                <w:szCs w:val="16"/>
              </w:rPr>
            </w:pPr>
            <w:r>
              <w:rPr>
                <w:sz w:val="16"/>
                <w:szCs w:val="16"/>
              </w:rPr>
              <w:t>C4-175359</w:t>
            </w:r>
          </w:p>
          <w:p w14:paraId="302F3F63" w14:textId="77777777" w:rsidR="00516776" w:rsidRDefault="00516776" w:rsidP="00767D31">
            <w:pPr>
              <w:pStyle w:val="TAC"/>
              <w:rPr>
                <w:sz w:val="16"/>
                <w:szCs w:val="16"/>
              </w:rPr>
            </w:pPr>
            <w:r>
              <w:rPr>
                <w:sz w:val="16"/>
                <w:szCs w:val="16"/>
              </w:rPr>
              <w:t>C4-175327</w:t>
            </w:r>
          </w:p>
          <w:p w14:paraId="1F9F7D3A" w14:textId="77777777" w:rsidR="00516776" w:rsidRDefault="00516776" w:rsidP="00767D31">
            <w:pPr>
              <w:pStyle w:val="TAC"/>
              <w:rPr>
                <w:sz w:val="16"/>
                <w:szCs w:val="16"/>
              </w:rPr>
            </w:pPr>
            <w:r>
              <w:rPr>
                <w:sz w:val="16"/>
                <w:szCs w:val="16"/>
              </w:rPr>
              <w:t>C4-175328</w:t>
            </w:r>
          </w:p>
          <w:p w14:paraId="4493DFC1" w14:textId="77777777" w:rsidR="00516776" w:rsidRDefault="00516776" w:rsidP="00767D31">
            <w:pPr>
              <w:pStyle w:val="TAC"/>
              <w:rPr>
                <w:sz w:val="16"/>
                <w:szCs w:val="16"/>
              </w:rPr>
            </w:pPr>
            <w:r>
              <w:rPr>
                <w:sz w:val="16"/>
                <w:szCs w:val="16"/>
              </w:rPr>
              <w:t>C4-175360</w:t>
            </w:r>
          </w:p>
          <w:p w14:paraId="77FBC61A" w14:textId="77777777" w:rsidR="00516776" w:rsidRDefault="00516776" w:rsidP="00767D31">
            <w:pPr>
              <w:pStyle w:val="TAC"/>
              <w:rPr>
                <w:sz w:val="16"/>
                <w:szCs w:val="16"/>
              </w:rPr>
            </w:pPr>
            <w:r>
              <w:rPr>
                <w:sz w:val="16"/>
                <w:szCs w:val="16"/>
              </w:rPr>
              <w:t>C4-175330</w:t>
            </w:r>
          </w:p>
          <w:p w14:paraId="10EBCF3B" w14:textId="77777777" w:rsidR="00516776" w:rsidRDefault="00516776" w:rsidP="00767D31">
            <w:pPr>
              <w:pStyle w:val="TAC"/>
              <w:rPr>
                <w:sz w:val="16"/>
                <w:szCs w:val="16"/>
              </w:rPr>
            </w:pPr>
            <w:r>
              <w:rPr>
                <w:sz w:val="16"/>
                <w:szCs w:val="16"/>
              </w:rPr>
              <w:t>C4-175336</w:t>
            </w:r>
          </w:p>
          <w:p w14:paraId="4179C09B" w14:textId="77777777" w:rsidR="00516776" w:rsidRDefault="00516776" w:rsidP="00767D31">
            <w:pPr>
              <w:pStyle w:val="TAC"/>
              <w:rPr>
                <w:sz w:val="16"/>
                <w:szCs w:val="16"/>
              </w:rPr>
            </w:pPr>
            <w:r>
              <w:rPr>
                <w:sz w:val="16"/>
                <w:szCs w:val="16"/>
              </w:rPr>
              <w:t>C4-175337</w:t>
            </w:r>
          </w:p>
        </w:tc>
        <w:tc>
          <w:tcPr>
            <w:tcW w:w="567" w:type="dxa"/>
            <w:shd w:val="solid" w:color="FFFFFF" w:fill="auto"/>
          </w:tcPr>
          <w:p w14:paraId="76DEE0A8" w14:textId="77777777" w:rsidR="00516776" w:rsidRPr="006B0D02" w:rsidRDefault="00516776" w:rsidP="00767D31">
            <w:pPr>
              <w:pStyle w:val="TAL"/>
              <w:rPr>
                <w:sz w:val="16"/>
                <w:szCs w:val="16"/>
              </w:rPr>
            </w:pPr>
          </w:p>
        </w:tc>
        <w:tc>
          <w:tcPr>
            <w:tcW w:w="283" w:type="dxa"/>
            <w:shd w:val="solid" w:color="FFFFFF" w:fill="auto"/>
          </w:tcPr>
          <w:p w14:paraId="5F5D91E1" w14:textId="77777777" w:rsidR="00516776" w:rsidRPr="006B0D02" w:rsidRDefault="00516776" w:rsidP="00767D31">
            <w:pPr>
              <w:pStyle w:val="TAR"/>
              <w:rPr>
                <w:sz w:val="16"/>
                <w:szCs w:val="16"/>
              </w:rPr>
            </w:pPr>
          </w:p>
        </w:tc>
        <w:tc>
          <w:tcPr>
            <w:tcW w:w="425" w:type="dxa"/>
            <w:shd w:val="solid" w:color="FFFFFF" w:fill="auto"/>
          </w:tcPr>
          <w:p w14:paraId="23B24087" w14:textId="77777777" w:rsidR="00516776" w:rsidRPr="006B0D02" w:rsidRDefault="00516776" w:rsidP="00767D31">
            <w:pPr>
              <w:pStyle w:val="TAC"/>
              <w:rPr>
                <w:sz w:val="16"/>
                <w:szCs w:val="16"/>
              </w:rPr>
            </w:pPr>
          </w:p>
        </w:tc>
        <w:tc>
          <w:tcPr>
            <w:tcW w:w="4962" w:type="dxa"/>
            <w:shd w:val="solid" w:color="FFFFFF" w:fill="auto"/>
          </w:tcPr>
          <w:p w14:paraId="08624214" w14:textId="77777777" w:rsidR="00516776" w:rsidRDefault="00516776" w:rsidP="00767D31">
            <w:pPr>
              <w:pStyle w:val="TAL"/>
              <w:rPr>
                <w:sz w:val="16"/>
                <w:szCs w:val="16"/>
              </w:rPr>
            </w:pPr>
            <w:r>
              <w:rPr>
                <w:sz w:val="16"/>
                <w:szCs w:val="16"/>
              </w:rPr>
              <w:t>Inclusion of pCRs agreed at CT4#80</w:t>
            </w:r>
          </w:p>
        </w:tc>
        <w:tc>
          <w:tcPr>
            <w:tcW w:w="708" w:type="dxa"/>
            <w:shd w:val="solid" w:color="FFFFFF" w:fill="auto"/>
          </w:tcPr>
          <w:p w14:paraId="3C8DB43C" w14:textId="77777777" w:rsidR="00516776" w:rsidRDefault="00516776" w:rsidP="00767D31">
            <w:pPr>
              <w:pStyle w:val="TAC"/>
              <w:rPr>
                <w:sz w:val="16"/>
                <w:szCs w:val="16"/>
              </w:rPr>
            </w:pPr>
            <w:r>
              <w:rPr>
                <w:sz w:val="16"/>
                <w:szCs w:val="16"/>
              </w:rPr>
              <w:t>0.2.0</w:t>
            </w:r>
          </w:p>
        </w:tc>
      </w:tr>
      <w:tr w:rsidR="00516776" w:rsidRPr="006B0D02" w14:paraId="4A64C60D" w14:textId="77777777" w:rsidTr="00767D31">
        <w:tc>
          <w:tcPr>
            <w:tcW w:w="800" w:type="dxa"/>
            <w:shd w:val="solid" w:color="FFFFFF" w:fill="auto"/>
          </w:tcPr>
          <w:p w14:paraId="24DCD11F" w14:textId="77777777" w:rsidR="00516776" w:rsidRDefault="00516776" w:rsidP="00767D31">
            <w:pPr>
              <w:pStyle w:val="TAC"/>
              <w:rPr>
                <w:sz w:val="16"/>
                <w:szCs w:val="16"/>
              </w:rPr>
            </w:pPr>
            <w:r>
              <w:rPr>
                <w:sz w:val="16"/>
                <w:szCs w:val="16"/>
              </w:rPr>
              <w:t>2017-12</w:t>
            </w:r>
          </w:p>
        </w:tc>
        <w:tc>
          <w:tcPr>
            <w:tcW w:w="800" w:type="dxa"/>
            <w:shd w:val="solid" w:color="FFFFFF" w:fill="auto"/>
          </w:tcPr>
          <w:p w14:paraId="464F5F96" w14:textId="77777777" w:rsidR="00516776" w:rsidRDefault="00516776" w:rsidP="00767D31">
            <w:pPr>
              <w:pStyle w:val="TAC"/>
              <w:rPr>
                <w:sz w:val="16"/>
                <w:szCs w:val="16"/>
              </w:rPr>
            </w:pPr>
            <w:r>
              <w:rPr>
                <w:sz w:val="16"/>
                <w:szCs w:val="16"/>
              </w:rPr>
              <w:t>CT4#81</w:t>
            </w:r>
          </w:p>
        </w:tc>
        <w:tc>
          <w:tcPr>
            <w:tcW w:w="1094" w:type="dxa"/>
            <w:shd w:val="solid" w:color="FFFFFF" w:fill="auto"/>
          </w:tcPr>
          <w:p w14:paraId="6E12E8B6" w14:textId="77777777" w:rsidR="00516776" w:rsidRDefault="00516776" w:rsidP="00767D31">
            <w:pPr>
              <w:pStyle w:val="TAC"/>
              <w:rPr>
                <w:sz w:val="16"/>
                <w:szCs w:val="16"/>
              </w:rPr>
            </w:pPr>
            <w:r>
              <w:rPr>
                <w:sz w:val="16"/>
                <w:szCs w:val="16"/>
              </w:rPr>
              <w:t>C4-176414</w:t>
            </w:r>
            <w:r>
              <w:rPr>
                <w:sz w:val="16"/>
                <w:szCs w:val="16"/>
              </w:rPr>
              <w:br/>
              <w:t>C4-176372</w:t>
            </w:r>
            <w:r>
              <w:rPr>
                <w:sz w:val="16"/>
                <w:szCs w:val="16"/>
              </w:rPr>
              <w:br/>
              <w:t>C4-176447</w:t>
            </w:r>
            <w:r>
              <w:rPr>
                <w:sz w:val="16"/>
                <w:szCs w:val="16"/>
              </w:rPr>
              <w:br/>
              <w:t>C4-176415</w:t>
            </w:r>
            <w:r>
              <w:rPr>
                <w:sz w:val="16"/>
                <w:szCs w:val="16"/>
              </w:rPr>
              <w:br/>
              <w:t>C4-176416</w:t>
            </w:r>
            <w:r>
              <w:rPr>
                <w:sz w:val="16"/>
                <w:szCs w:val="16"/>
              </w:rPr>
              <w:br/>
              <w:t>C4-176417</w:t>
            </w:r>
            <w:r>
              <w:rPr>
                <w:sz w:val="16"/>
                <w:szCs w:val="16"/>
              </w:rPr>
              <w:br/>
              <w:t>C4-176418</w:t>
            </w:r>
            <w:r>
              <w:rPr>
                <w:sz w:val="16"/>
                <w:szCs w:val="16"/>
              </w:rPr>
              <w:br/>
              <w:t>C4-176250</w:t>
            </w:r>
            <w:r>
              <w:rPr>
                <w:sz w:val="16"/>
                <w:szCs w:val="16"/>
              </w:rPr>
              <w:br/>
              <w:t>C4-176419</w:t>
            </w:r>
            <w:r>
              <w:rPr>
                <w:sz w:val="16"/>
                <w:szCs w:val="16"/>
              </w:rPr>
              <w:br/>
              <w:t>C4-176422</w:t>
            </w:r>
          </w:p>
        </w:tc>
        <w:tc>
          <w:tcPr>
            <w:tcW w:w="567" w:type="dxa"/>
            <w:shd w:val="solid" w:color="FFFFFF" w:fill="auto"/>
          </w:tcPr>
          <w:p w14:paraId="66768B8C" w14:textId="77777777" w:rsidR="00516776" w:rsidRPr="006B0D02" w:rsidRDefault="00516776" w:rsidP="00767D31">
            <w:pPr>
              <w:pStyle w:val="TAL"/>
              <w:rPr>
                <w:sz w:val="16"/>
                <w:szCs w:val="16"/>
              </w:rPr>
            </w:pPr>
          </w:p>
        </w:tc>
        <w:tc>
          <w:tcPr>
            <w:tcW w:w="283" w:type="dxa"/>
            <w:shd w:val="solid" w:color="FFFFFF" w:fill="auto"/>
          </w:tcPr>
          <w:p w14:paraId="6CD45665" w14:textId="77777777" w:rsidR="00516776" w:rsidRPr="006B0D02" w:rsidRDefault="00516776" w:rsidP="00767D31">
            <w:pPr>
              <w:pStyle w:val="TAR"/>
              <w:rPr>
                <w:sz w:val="16"/>
                <w:szCs w:val="16"/>
              </w:rPr>
            </w:pPr>
          </w:p>
        </w:tc>
        <w:tc>
          <w:tcPr>
            <w:tcW w:w="425" w:type="dxa"/>
            <w:shd w:val="solid" w:color="FFFFFF" w:fill="auto"/>
          </w:tcPr>
          <w:p w14:paraId="2903470C" w14:textId="77777777" w:rsidR="00516776" w:rsidRPr="006B0D02" w:rsidRDefault="00516776" w:rsidP="00767D31">
            <w:pPr>
              <w:pStyle w:val="TAC"/>
              <w:rPr>
                <w:sz w:val="16"/>
                <w:szCs w:val="16"/>
              </w:rPr>
            </w:pPr>
          </w:p>
        </w:tc>
        <w:tc>
          <w:tcPr>
            <w:tcW w:w="4962" w:type="dxa"/>
            <w:shd w:val="solid" w:color="FFFFFF" w:fill="auto"/>
          </w:tcPr>
          <w:p w14:paraId="7DC94FA1" w14:textId="77777777" w:rsidR="00516776" w:rsidRDefault="00516776" w:rsidP="00767D31">
            <w:pPr>
              <w:pStyle w:val="TAL"/>
              <w:rPr>
                <w:sz w:val="16"/>
                <w:szCs w:val="16"/>
              </w:rPr>
            </w:pPr>
            <w:r>
              <w:rPr>
                <w:sz w:val="16"/>
                <w:szCs w:val="16"/>
              </w:rPr>
              <w:t>Inclusion of pCRs agreed at CT4#81</w:t>
            </w:r>
          </w:p>
        </w:tc>
        <w:tc>
          <w:tcPr>
            <w:tcW w:w="708" w:type="dxa"/>
            <w:shd w:val="solid" w:color="FFFFFF" w:fill="auto"/>
          </w:tcPr>
          <w:p w14:paraId="2F00BD23" w14:textId="77777777" w:rsidR="00516776" w:rsidRDefault="00516776" w:rsidP="00767D31">
            <w:pPr>
              <w:pStyle w:val="TAC"/>
              <w:rPr>
                <w:sz w:val="16"/>
                <w:szCs w:val="16"/>
              </w:rPr>
            </w:pPr>
            <w:r>
              <w:rPr>
                <w:sz w:val="16"/>
                <w:szCs w:val="16"/>
              </w:rPr>
              <w:t>0.3.0</w:t>
            </w:r>
          </w:p>
        </w:tc>
      </w:tr>
      <w:tr w:rsidR="00516776" w:rsidRPr="006B0D02" w14:paraId="5BFBEAE7" w14:textId="77777777" w:rsidTr="00767D31">
        <w:tc>
          <w:tcPr>
            <w:tcW w:w="800" w:type="dxa"/>
            <w:shd w:val="solid" w:color="FFFFFF" w:fill="auto"/>
          </w:tcPr>
          <w:p w14:paraId="170EAE80" w14:textId="77777777" w:rsidR="00516776" w:rsidRDefault="00516776" w:rsidP="00767D31">
            <w:pPr>
              <w:pStyle w:val="TAC"/>
              <w:rPr>
                <w:sz w:val="16"/>
                <w:szCs w:val="16"/>
              </w:rPr>
            </w:pPr>
            <w:r>
              <w:rPr>
                <w:sz w:val="16"/>
                <w:szCs w:val="16"/>
              </w:rPr>
              <w:t>2018-01</w:t>
            </w:r>
          </w:p>
        </w:tc>
        <w:tc>
          <w:tcPr>
            <w:tcW w:w="800" w:type="dxa"/>
            <w:shd w:val="solid" w:color="FFFFFF" w:fill="auto"/>
          </w:tcPr>
          <w:p w14:paraId="29492CCF" w14:textId="77777777" w:rsidR="00516776" w:rsidRDefault="00516776" w:rsidP="00767D31">
            <w:pPr>
              <w:pStyle w:val="TAC"/>
              <w:rPr>
                <w:sz w:val="16"/>
                <w:szCs w:val="16"/>
              </w:rPr>
            </w:pPr>
            <w:r>
              <w:rPr>
                <w:sz w:val="16"/>
                <w:szCs w:val="16"/>
              </w:rPr>
              <w:t>CT4#82</w:t>
            </w:r>
          </w:p>
        </w:tc>
        <w:tc>
          <w:tcPr>
            <w:tcW w:w="1094" w:type="dxa"/>
            <w:shd w:val="solid" w:color="FFFFFF" w:fill="auto"/>
          </w:tcPr>
          <w:p w14:paraId="7748BF89" w14:textId="77777777" w:rsidR="00516776" w:rsidRDefault="00516776" w:rsidP="00767D31">
            <w:pPr>
              <w:pStyle w:val="TAC"/>
              <w:rPr>
                <w:sz w:val="16"/>
                <w:szCs w:val="16"/>
              </w:rPr>
            </w:pPr>
            <w:r>
              <w:rPr>
                <w:sz w:val="16"/>
                <w:szCs w:val="16"/>
              </w:rPr>
              <w:t>C4-181179</w:t>
            </w:r>
            <w:r>
              <w:rPr>
                <w:sz w:val="16"/>
                <w:szCs w:val="16"/>
              </w:rPr>
              <w:br/>
              <w:t>C4-181384</w:t>
            </w:r>
          </w:p>
        </w:tc>
        <w:tc>
          <w:tcPr>
            <w:tcW w:w="567" w:type="dxa"/>
            <w:shd w:val="solid" w:color="FFFFFF" w:fill="auto"/>
          </w:tcPr>
          <w:p w14:paraId="3CE8EFC5" w14:textId="77777777" w:rsidR="00516776" w:rsidRPr="006B0D02" w:rsidRDefault="00516776" w:rsidP="00767D31">
            <w:pPr>
              <w:pStyle w:val="TAL"/>
              <w:rPr>
                <w:sz w:val="16"/>
                <w:szCs w:val="16"/>
              </w:rPr>
            </w:pPr>
          </w:p>
        </w:tc>
        <w:tc>
          <w:tcPr>
            <w:tcW w:w="283" w:type="dxa"/>
            <w:shd w:val="solid" w:color="FFFFFF" w:fill="auto"/>
          </w:tcPr>
          <w:p w14:paraId="4F431BED" w14:textId="77777777" w:rsidR="00516776" w:rsidRPr="006B0D02" w:rsidRDefault="00516776" w:rsidP="00767D31">
            <w:pPr>
              <w:pStyle w:val="TAR"/>
              <w:rPr>
                <w:sz w:val="16"/>
                <w:szCs w:val="16"/>
              </w:rPr>
            </w:pPr>
          </w:p>
        </w:tc>
        <w:tc>
          <w:tcPr>
            <w:tcW w:w="425" w:type="dxa"/>
            <w:shd w:val="solid" w:color="FFFFFF" w:fill="auto"/>
          </w:tcPr>
          <w:p w14:paraId="5C933840" w14:textId="77777777" w:rsidR="00516776" w:rsidRPr="006B0D02" w:rsidRDefault="00516776" w:rsidP="00767D31">
            <w:pPr>
              <w:pStyle w:val="TAC"/>
              <w:rPr>
                <w:sz w:val="16"/>
                <w:szCs w:val="16"/>
              </w:rPr>
            </w:pPr>
          </w:p>
        </w:tc>
        <w:tc>
          <w:tcPr>
            <w:tcW w:w="4962" w:type="dxa"/>
            <w:shd w:val="solid" w:color="FFFFFF" w:fill="auto"/>
          </w:tcPr>
          <w:p w14:paraId="16E1D155" w14:textId="77777777" w:rsidR="00516776" w:rsidRDefault="00516776" w:rsidP="00767D31">
            <w:pPr>
              <w:pStyle w:val="TAL"/>
              <w:rPr>
                <w:sz w:val="16"/>
                <w:szCs w:val="16"/>
              </w:rPr>
            </w:pPr>
            <w:r>
              <w:rPr>
                <w:sz w:val="16"/>
                <w:szCs w:val="16"/>
              </w:rPr>
              <w:t>Inclusion of pCRs agreed at CT4#82</w:t>
            </w:r>
          </w:p>
        </w:tc>
        <w:tc>
          <w:tcPr>
            <w:tcW w:w="708" w:type="dxa"/>
            <w:shd w:val="solid" w:color="FFFFFF" w:fill="auto"/>
          </w:tcPr>
          <w:p w14:paraId="70287ACD" w14:textId="77777777" w:rsidR="00516776" w:rsidRDefault="00516776" w:rsidP="00767D31">
            <w:pPr>
              <w:pStyle w:val="TAC"/>
              <w:rPr>
                <w:sz w:val="16"/>
                <w:szCs w:val="16"/>
              </w:rPr>
            </w:pPr>
            <w:r>
              <w:rPr>
                <w:sz w:val="16"/>
                <w:szCs w:val="16"/>
              </w:rPr>
              <w:t>0.4.0</w:t>
            </w:r>
          </w:p>
        </w:tc>
      </w:tr>
      <w:tr w:rsidR="00516776" w:rsidRPr="006B0D02" w14:paraId="6F077F5F" w14:textId="77777777" w:rsidTr="00767D31">
        <w:tc>
          <w:tcPr>
            <w:tcW w:w="800" w:type="dxa"/>
            <w:shd w:val="solid" w:color="FFFFFF" w:fill="auto"/>
          </w:tcPr>
          <w:p w14:paraId="6A6F976D" w14:textId="77777777" w:rsidR="00516776" w:rsidRDefault="00516776" w:rsidP="00767D31">
            <w:pPr>
              <w:pStyle w:val="TAC"/>
              <w:rPr>
                <w:sz w:val="16"/>
                <w:szCs w:val="16"/>
              </w:rPr>
            </w:pPr>
            <w:r>
              <w:rPr>
                <w:sz w:val="16"/>
                <w:szCs w:val="16"/>
              </w:rPr>
              <w:t>2018-03</w:t>
            </w:r>
          </w:p>
        </w:tc>
        <w:tc>
          <w:tcPr>
            <w:tcW w:w="800" w:type="dxa"/>
            <w:shd w:val="solid" w:color="FFFFFF" w:fill="auto"/>
          </w:tcPr>
          <w:p w14:paraId="561125EF" w14:textId="77777777" w:rsidR="00516776" w:rsidRDefault="00516776" w:rsidP="00767D31">
            <w:pPr>
              <w:pStyle w:val="TAC"/>
              <w:rPr>
                <w:sz w:val="16"/>
                <w:szCs w:val="16"/>
              </w:rPr>
            </w:pPr>
            <w:r>
              <w:rPr>
                <w:sz w:val="16"/>
                <w:szCs w:val="16"/>
              </w:rPr>
              <w:t>CT4#83</w:t>
            </w:r>
          </w:p>
        </w:tc>
        <w:tc>
          <w:tcPr>
            <w:tcW w:w="1094" w:type="dxa"/>
            <w:shd w:val="solid" w:color="FFFFFF" w:fill="auto"/>
          </w:tcPr>
          <w:p w14:paraId="6AE92CE5" w14:textId="77777777" w:rsidR="00516776" w:rsidRDefault="00516776" w:rsidP="00767D31">
            <w:pPr>
              <w:pStyle w:val="TAC"/>
              <w:rPr>
                <w:sz w:val="16"/>
                <w:szCs w:val="16"/>
              </w:rPr>
            </w:pPr>
            <w:r>
              <w:rPr>
                <w:sz w:val="16"/>
                <w:szCs w:val="16"/>
              </w:rPr>
              <w:t>C4-182396</w:t>
            </w:r>
            <w:r>
              <w:rPr>
                <w:sz w:val="16"/>
                <w:szCs w:val="16"/>
              </w:rPr>
              <w:br/>
              <w:t>C4-182397</w:t>
            </w:r>
            <w:r>
              <w:rPr>
                <w:sz w:val="16"/>
                <w:szCs w:val="16"/>
              </w:rPr>
              <w:br/>
              <w:t>C4-182394</w:t>
            </w:r>
            <w:r>
              <w:rPr>
                <w:sz w:val="16"/>
                <w:szCs w:val="16"/>
              </w:rPr>
              <w:br/>
              <w:t>C4-182395</w:t>
            </w:r>
            <w:r>
              <w:rPr>
                <w:sz w:val="16"/>
                <w:szCs w:val="16"/>
              </w:rPr>
              <w:br/>
              <w:t>C4-182399</w:t>
            </w:r>
            <w:r>
              <w:rPr>
                <w:sz w:val="16"/>
                <w:szCs w:val="16"/>
              </w:rPr>
              <w:br/>
              <w:t>C4-182261</w:t>
            </w:r>
            <w:r>
              <w:rPr>
                <w:sz w:val="16"/>
                <w:szCs w:val="16"/>
              </w:rPr>
              <w:br/>
              <w:t>C4-182184</w:t>
            </w:r>
            <w:r>
              <w:rPr>
                <w:sz w:val="16"/>
                <w:szCs w:val="16"/>
              </w:rPr>
              <w:br/>
              <w:t>C4-182330</w:t>
            </w:r>
            <w:r>
              <w:rPr>
                <w:sz w:val="16"/>
                <w:szCs w:val="16"/>
              </w:rPr>
              <w:br/>
              <w:t>C4-182398</w:t>
            </w:r>
            <w:r>
              <w:rPr>
                <w:sz w:val="16"/>
                <w:szCs w:val="16"/>
              </w:rPr>
              <w:br/>
              <w:t>C4-182332</w:t>
            </w:r>
          </w:p>
        </w:tc>
        <w:tc>
          <w:tcPr>
            <w:tcW w:w="567" w:type="dxa"/>
            <w:shd w:val="solid" w:color="FFFFFF" w:fill="auto"/>
          </w:tcPr>
          <w:p w14:paraId="0E6C3CB0" w14:textId="77777777" w:rsidR="00516776" w:rsidRPr="006B0D02" w:rsidRDefault="00516776" w:rsidP="00767D31">
            <w:pPr>
              <w:pStyle w:val="TAL"/>
              <w:rPr>
                <w:sz w:val="16"/>
                <w:szCs w:val="16"/>
              </w:rPr>
            </w:pPr>
          </w:p>
        </w:tc>
        <w:tc>
          <w:tcPr>
            <w:tcW w:w="283" w:type="dxa"/>
            <w:shd w:val="solid" w:color="FFFFFF" w:fill="auto"/>
          </w:tcPr>
          <w:p w14:paraId="6960EA33" w14:textId="77777777" w:rsidR="00516776" w:rsidRPr="006B0D02" w:rsidRDefault="00516776" w:rsidP="00767D31">
            <w:pPr>
              <w:pStyle w:val="TAR"/>
              <w:rPr>
                <w:sz w:val="16"/>
                <w:szCs w:val="16"/>
              </w:rPr>
            </w:pPr>
          </w:p>
        </w:tc>
        <w:tc>
          <w:tcPr>
            <w:tcW w:w="425" w:type="dxa"/>
            <w:shd w:val="solid" w:color="FFFFFF" w:fill="auto"/>
          </w:tcPr>
          <w:p w14:paraId="4605A48F" w14:textId="77777777" w:rsidR="00516776" w:rsidRPr="006B0D02" w:rsidRDefault="00516776" w:rsidP="00767D31">
            <w:pPr>
              <w:pStyle w:val="TAC"/>
              <w:rPr>
                <w:sz w:val="16"/>
                <w:szCs w:val="16"/>
              </w:rPr>
            </w:pPr>
          </w:p>
        </w:tc>
        <w:tc>
          <w:tcPr>
            <w:tcW w:w="4962" w:type="dxa"/>
            <w:shd w:val="solid" w:color="FFFFFF" w:fill="auto"/>
          </w:tcPr>
          <w:p w14:paraId="6186C95B" w14:textId="77777777" w:rsidR="00516776" w:rsidRDefault="00516776" w:rsidP="00767D31">
            <w:pPr>
              <w:pStyle w:val="TAL"/>
              <w:rPr>
                <w:sz w:val="16"/>
                <w:szCs w:val="16"/>
              </w:rPr>
            </w:pPr>
            <w:r>
              <w:rPr>
                <w:sz w:val="16"/>
                <w:szCs w:val="16"/>
              </w:rPr>
              <w:t>Inclusion of pCRs agreed at CT4#83</w:t>
            </w:r>
          </w:p>
        </w:tc>
        <w:tc>
          <w:tcPr>
            <w:tcW w:w="708" w:type="dxa"/>
            <w:shd w:val="solid" w:color="FFFFFF" w:fill="auto"/>
          </w:tcPr>
          <w:p w14:paraId="0AE785DF" w14:textId="77777777" w:rsidR="00516776" w:rsidRDefault="00516776" w:rsidP="00767D31">
            <w:pPr>
              <w:pStyle w:val="TAC"/>
              <w:rPr>
                <w:sz w:val="16"/>
                <w:szCs w:val="16"/>
              </w:rPr>
            </w:pPr>
            <w:r>
              <w:rPr>
                <w:sz w:val="16"/>
                <w:szCs w:val="16"/>
              </w:rPr>
              <w:t>0.5.0</w:t>
            </w:r>
          </w:p>
        </w:tc>
      </w:tr>
      <w:tr w:rsidR="00516776" w:rsidRPr="006B0D02" w14:paraId="23760D77" w14:textId="77777777" w:rsidTr="00767D31">
        <w:tc>
          <w:tcPr>
            <w:tcW w:w="800" w:type="dxa"/>
            <w:shd w:val="solid" w:color="FFFFFF" w:fill="auto"/>
          </w:tcPr>
          <w:p w14:paraId="0DAE44AB" w14:textId="77777777" w:rsidR="00516776" w:rsidRDefault="00516776" w:rsidP="00767D31">
            <w:pPr>
              <w:pStyle w:val="TAC"/>
              <w:rPr>
                <w:sz w:val="16"/>
                <w:szCs w:val="16"/>
              </w:rPr>
            </w:pPr>
            <w:r>
              <w:rPr>
                <w:sz w:val="16"/>
                <w:szCs w:val="16"/>
              </w:rPr>
              <w:t>2018-03</w:t>
            </w:r>
          </w:p>
        </w:tc>
        <w:tc>
          <w:tcPr>
            <w:tcW w:w="800" w:type="dxa"/>
            <w:shd w:val="solid" w:color="FFFFFF" w:fill="auto"/>
          </w:tcPr>
          <w:p w14:paraId="718D0FFC" w14:textId="77777777" w:rsidR="00516776" w:rsidRDefault="00516776" w:rsidP="00767D31">
            <w:pPr>
              <w:pStyle w:val="TAC"/>
              <w:rPr>
                <w:sz w:val="16"/>
                <w:szCs w:val="16"/>
              </w:rPr>
            </w:pPr>
            <w:r>
              <w:rPr>
                <w:sz w:val="16"/>
                <w:szCs w:val="16"/>
              </w:rPr>
              <w:t>CT#79</w:t>
            </w:r>
          </w:p>
        </w:tc>
        <w:tc>
          <w:tcPr>
            <w:tcW w:w="1094" w:type="dxa"/>
            <w:shd w:val="solid" w:color="FFFFFF" w:fill="auto"/>
          </w:tcPr>
          <w:p w14:paraId="4BAB3BC5" w14:textId="77777777" w:rsidR="00516776" w:rsidRDefault="00516776" w:rsidP="00767D31">
            <w:pPr>
              <w:pStyle w:val="TAC"/>
              <w:rPr>
                <w:sz w:val="16"/>
                <w:szCs w:val="16"/>
              </w:rPr>
            </w:pPr>
            <w:r>
              <w:rPr>
                <w:sz w:val="16"/>
                <w:szCs w:val="16"/>
              </w:rPr>
              <w:t>CP-180029</w:t>
            </w:r>
          </w:p>
        </w:tc>
        <w:tc>
          <w:tcPr>
            <w:tcW w:w="567" w:type="dxa"/>
            <w:shd w:val="solid" w:color="FFFFFF" w:fill="auto"/>
          </w:tcPr>
          <w:p w14:paraId="0320CCE9" w14:textId="77777777" w:rsidR="00516776" w:rsidRPr="006B0D02" w:rsidRDefault="00516776" w:rsidP="00767D31">
            <w:pPr>
              <w:pStyle w:val="TAL"/>
              <w:rPr>
                <w:sz w:val="16"/>
                <w:szCs w:val="16"/>
              </w:rPr>
            </w:pPr>
          </w:p>
        </w:tc>
        <w:tc>
          <w:tcPr>
            <w:tcW w:w="283" w:type="dxa"/>
            <w:shd w:val="solid" w:color="FFFFFF" w:fill="auto"/>
          </w:tcPr>
          <w:p w14:paraId="1C61C00B" w14:textId="77777777" w:rsidR="00516776" w:rsidRPr="006B0D02" w:rsidRDefault="00516776" w:rsidP="00767D31">
            <w:pPr>
              <w:pStyle w:val="TAR"/>
              <w:rPr>
                <w:sz w:val="16"/>
                <w:szCs w:val="16"/>
              </w:rPr>
            </w:pPr>
          </w:p>
        </w:tc>
        <w:tc>
          <w:tcPr>
            <w:tcW w:w="425" w:type="dxa"/>
            <w:shd w:val="solid" w:color="FFFFFF" w:fill="auto"/>
          </w:tcPr>
          <w:p w14:paraId="6D111EB7" w14:textId="77777777" w:rsidR="00516776" w:rsidRPr="006B0D02" w:rsidRDefault="00516776" w:rsidP="00767D31">
            <w:pPr>
              <w:pStyle w:val="TAC"/>
              <w:rPr>
                <w:sz w:val="16"/>
                <w:szCs w:val="16"/>
              </w:rPr>
            </w:pPr>
          </w:p>
        </w:tc>
        <w:tc>
          <w:tcPr>
            <w:tcW w:w="4962" w:type="dxa"/>
            <w:shd w:val="solid" w:color="FFFFFF" w:fill="auto"/>
          </w:tcPr>
          <w:p w14:paraId="44D45694" w14:textId="77777777" w:rsidR="00516776" w:rsidRDefault="00516776" w:rsidP="00767D31">
            <w:pPr>
              <w:pStyle w:val="TAL"/>
              <w:rPr>
                <w:sz w:val="16"/>
                <w:szCs w:val="16"/>
              </w:rPr>
            </w:pPr>
            <w:r>
              <w:rPr>
                <w:sz w:val="16"/>
                <w:szCs w:val="16"/>
              </w:rPr>
              <w:t>Presented for information</w:t>
            </w:r>
          </w:p>
        </w:tc>
        <w:tc>
          <w:tcPr>
            <w:tcW w:w="708" w:type="dxa"/>
            <w:shd w:val="solid" w:color="FFFFFF" w:fill="auto"/>
          </w:tcPr>
          <w:p w14:paraId="210A4E99" w14:textId="77777777" w:rsidR="00516776" w:rsidRDefault="00516776" w:rsidP="00767D31">
            <w:pPr>
              <w:pStyle w:val="TAC"/>
              <w:rPr>
                <w:sz w:val="16"/>
                <w:szCs w:val="16"/>
              </w:rPr>
            </w:pPr>
            <w:r>
              <w:rPr>
                <w:sz w:val="16"/>
                <w:szCs w:val="16"/>
              </w:rPr>
              <w:t>1.0.0</w:t>
            </w:r>
          </w:p>
        </w:tc>
      </w:tr>
      <w:tr w:rsidR="00516776" w:rsidRPr="006B0D02" w14:paraId="7DA7ED6C" w14:textId="77777777" w:rsidTr="00767D31">
        <w:tc>
          <w:tcPr>
            <w:tcW w:w="800" w:type="dxa"/>
            <w:shd w:val="solid" w:color="FFFFFF" w:fill="auto"/>
          </w:tcPr>
          <w:p w14:paraId="02EF4575" w14:textId="77777777" w:rsidR="00516776" w:rsidRDefault="00516776" w:rsidP="00767D31">
            <w:pPr>
              <w:pStyle w:val="TAC"/>
              <w:rPr>
                <w:sz w:val="16"/>
                <w:szCs w:val="16"/>
              </w:rPr>
            </w:pPr>
            <w:r>
              <w:rPr>
                <w:sz w:val="16"/>
                <w:szCs w:val="16"/>
              </w:rPr>
              <w:t>2018-04</w:t>
            </w:r>
          </w:p>
        </w:tc>
        <w:tc>
          <w:tcPr>
            <w:tcW w:w="800" w:type="dxa"/>
            <w:shd w:val="solid" w:color="FFFFFF" w:fill="auto"/>
          </w:tcPr>
          <w:p w14:paraId="304847F6" w14:textId="77777777" w:rsidR="00516776" w:rsidRDefault="00516776" w:rsidP="00767D31">
            <w:pPr>
              <w:pStyle w:val="TAC"/>
              <w:rPr>
                <w:sz w:val="16"/>
                <w:szCs w:val="16"/>
              </w:rPr>
            </w:pPr>
            <w:r>
              <w:rPr>
                <w:sz w:val="16"/>
                <w:szCs w:val="16"/>
              </w:rPr>
              <w:t>CT4#84</w:t>
            </w:r>
          </w:p>
        </w:tc>
        <w:tc>
          <w:tcPr>
            <w:tcW w:w="1094" w:type="dxa"/>
            <w:shd w:val="solid" w:color="FFFFFF" w:fill="auto"/>
          </w:tcPr>
          <w:p w14:paraId="5FFD7385" w14:textId="77777777" w:rsidR="00516776" w:rsidRDefault="00516776" w:rsidP="00767D31">
            <w:pPr>
              <w:pStyle w:val="TAC"/>
              <w:rPr>
                <w:sz w:val="16"/>
                <w:szCs w:val="16"/>
              </w:rPr>
            </w:pPr>
            <w:r>
              <w:rPr>
                <w:sz w:val="16"/>
                <w:szCs w:val="16"/>
              </w:rPr>
              <w:t>C4-183238</w:t>
            </w:r>
            <w:r>
              <w:rPr>
                <w:sz w:val="16"/>
                <w:szCs w:val="16"/>
              </w:rPr>
              <w:br/>
              <w:t>C4-183288</w:t>
            </w:r>
            <w:r>
              <w:rPr>
                <w:sz w:val="16"/>
                <w:szCs w:val="16"/>
              </w:rPr>
              <w:br/>
              <w:t>C4-183289</w:t>
            </w:r>
            <w:r>
              <w:rPr>
                <w:sz w:val="16"/>
                <w:szCs w:val="16"/>
              </w:rPr>
              <w:br/>
              <w:t>C4-183291</w:t>
            </w:r>
            <w:r>
              <w:rPr>
                <w:sz w:val="16"/>
                <w:szCs w:val="16"/>
              </w:rPr>
              <w:br/>
              <w:t>C4-183292</w:t>
            </w:r>
            <w:r>
              <w:rPr>
                <w:sz w:val="16"/>
                <w:szCs w:val="16"/>
              </w:rPr>
              <w:br/>
              <w:t>C4-183385</w:t>
            </w:r>
            <w:r>
              <w:rPr>
                <w:sz w:val="16"/>
                <w:szCs w:val="16"/>
              </w:rPr>
              <w:br/>
              <w:t>C4-183387</w:t>
            </w:r>
            <w:r>
              <w:rPr>
                <w:sz w:val="16"/>
                <w:szCs w:val="16"/>
              </w:rPr>
              <w:br/>
              <w:t>C4-183388</w:t>
            </w:r>
            <w:r>
              <w:rPr>
                <w:sz w:val="16"/>
                <w:szCs w:val="16"/>
              </w:rPr>
              <w:br/>
              <w:t>C4-183477</w:t>
            </w:r>
            <w:r>
              <w:rPr>
                <w:sz w:val="16"/>
                <w:szCs w:val="16"/>
              </w:rPr>
              <w:br/>
              <w:t>C4-183478</w:t>
            </w:r>
          </w:p>
        </w:tc>
        <w:tc>
          <w:tcPr>
            <w:tcW w:w="567" w:type="dxa"/>
            <w:shd w:val="solid" w:color="FFFFFF" w:fill="auto"/>
          </w:tcPr>
          <w:p w14:paraId="1945AD47" w14:textId="77777777" w:rsidR="00516776" w:rsidRPr="006B0D02" w:rsidRDefault="00516776" w:rsidP="00767D31">
            <w:pPr>
              <w:pStyle w:val="TAL"/>
              <w:rPr>
                <w:sz w:val="16"/>
                <w:szCs w:val="16"/>
              </w:rPr>
            </w:pPr>
          </w:p>
        </w:tc>
        <w:tc>
          <w:tcPr>
            <w:tcW w:w="283" w:type="dxa"/>
            <w:shd w:val="solid" w:color="FFFFFF" w:fill="auto"/>
          </w:tcPr>
          <w:p w14:paraId="21154F37" w14:textId="77777777" w:rsidR="00516776" w:rsidRPr="006B0D02" w:rsidRDefault="00516776" w:rsidP="00767D31">
            <w:pPr>
              <w:pStyle w:val="TAR"/>
              <w:rPr>
                <w:sz w:val="16"/>
                <w:szCs w:val="16"/>
              </w:rPr>
            </w:pPr>
          </w:p>
        </w:tc>
        <w:tc>
          <w:tcPr>
            <w:tcW w:w="425" w:type="dxa"/>
            <w:shd w:val="solid" w:color="FFFFFF" w:fill="auto"/>
          </w:tcPr>
          <w:p w14:paraId="498CC354" w14:textId="77777777" w:rsidR="00516776" w:rsidRPr="006B0D02" w:rsidRDefault="00516776" w:rsidP="00767D31">
            <w:pPr>
              <w:pStyle w:val="TAC"/>
              <w:rPr>
                <w:sz w:val="16"/>
                <w:szCs w:val="16"/>
              </w:rPr>
            </w:pPr>
          </w:p>
        </w:tc>
        <w:tc>
          <w:tcPr>
            <w:tcW w:w="4962" w:type="dxa"/>
            <w:shd w:val="solid" w:color="FFFFFF" w:fill="auto"/>
          </w:tcPr>
          <w:p w14:paraId="382E38E5" w14:textId="77777777" w:rsidR="00516776" w:rsidRDefault="00516776" w:rsidP="00767D31">
            <w:pPr>
              <w:pStyle w:val="TAL"/>
              <w:rPr>
                <w:sz w:val="16"/>
                <w:szCs w:val="16"/>
              </w:rPr>
            </w:pPr>
            <w:r>
              <w:rPr>
                <w:sz w:val="16"/>
                <w:szCs w:val="16"/>
              </w:rPr>
              <w:t>Inclusion of pCRs agreed at CT4#84</w:t>
            </w:r>
          </w:p>
        </w:tc>
        <w:tc>
          <w:tcPr>
            <w:tcW w:w="708" w:type="dxa"/>
            <w:shd w:val="solid" w:color="FFFFFF" w:fill="auto"/>
          </w:tcPr>
          <w:p w14:paraId="604978B0" w14:textId="77777777" w:rsidR="00516776" w:rsidRDefault="00516776" w:rsidP="00767D31">
            <w:pPr>
              <w:pStyle w:val="TAC"/>
              <w:rPr>
                <w:sz w:val="16"/>
                <w:szCs w:val="16"/>
              </w:rPr>
            </w:pPr>
            <w:r>
              <w:rPr>
                <w:sz w:val="16"/>
                <w:szCs w:val="16"/>
              </w:rPr>
              <w:t>1.1.0</w:t>
            </w:r>
          </w:p>
        </w:tc>
      </w:tr>
      <w:tr w:rsidR="00516776" w:rsidRPr="006B0D02" w14:paraId="504C5331" w14:textId="77777777" w:rsidTr="00767D31">
        <w:tc>
          <w:tcPr>
            <w:tcW w:w="800" w:type="dxa"/>
            <w:shd w:val="solid" w:color="FFFFFF" w:fill="auto"/>
          </w:tcPr>
          <w:p w14:paraId="2E4C413F" w14:textId="77777777" w:rsidR="00516776" w:rsidRDefault="00516776" w:rsidP="00767D31">
            <w:pPr>
              <w:pStyle w:val="TAC"/>
              <w:rPr>
                <w:sz w:val="16"/>
                <w:szCs w:val="16"/>
              </w:rPr>
            </w:pPr>
            <w:r>
              <w:rPr>
                <w:sz w:val="16"/>
                <w:szCs w:val="16"/>
              </w:rPr>
              <w:t>2018-05</w:t>
            </w:r>
          </w:p>
        </w:tc>
        <w:tc>
          <w:tcPr>
            <w:tcW w:w="800" w:type="dxa"/>
            <w:shd w:val="solid" w:color="FFFFFF" w:fill="auto"/>
          </w:tcPr>
          <w:p w14:paraId="3E6FCEDA" w14:textId="77777777" w:rsidR="00516776" w:rsidRDefault="00516776" w:rsidP="00767D31">
            <w:pPr>
              <w:pStyle w:val="TAC"/>
              <w:rPr>
                <w:sz w:val="16"/>
                <w:szCs w:val="16"/>
              </w:rPr>
            </w:pPr>
          </w:p>
        </w:tc>
        <w:tc>
          <w:tcPr>
            <w:tcW w:w="1094" w:type="dxa"/>
            <w:shd w:val="solid" w:color="FFFFFF" w:fill="auto"/>
          </w:tcPr>
          <w:p w14:paraId="625F472D" w14:textId="77777777" w:rsidR="00516776" w:rsidRDefault="00516776" w:rsidP="00767D31">
            <w:pPr>
              <w:pStyle w:val="TAC"/>
              <w:rPr>
                <w:sz w:val="16"/>
                <w:szCs w:val="16"/>
              </w:rPr>
            </w:pPr>
          </w:p>
        </w:tc>
        <w:tc>
          <w:tcPr>
            <w:tcW w:w="567" w:type="dxa"/>
            <w:shd w:val="solid" w:color="FFFFFF" w:fill="auto"/>
          </w:tcPr>
          <w:p w14:paraId="7C3A7C36" w14:textId="77777777" w:rsidR="00516776" w:rsidRPr="006B0D02" w:rsidRDefault="00516776" w:rsidP="00767D31">
            <w:pPr>
              <w:pStyle w:val="TAL"/>
              <w:rPr>
                <w:sz w:val="16"/>
                <w:szCs w:val="16"/>
              </w:rPr>
            </w:pPr>
          </w:p>
        </w:tc>
        <w:tc>
          <w:tcPr>
            <w:tcW w:w="283" w:type="dxa"/>
            <w:shd w:val="solid" w:color="FFFFFF" w:fill="auto"/>
          </w:tcPr>
          <w:p w14:paraId="6ABC0EEA" w14:textId="77777777" w:rsidR="00516776" w:rsidRPr="006B0D02" w:rsidRDefault="00516776" w:rsidP="00767D31">
            <w:pPr>
              <w:pStyle w:val="TAR"/>
              <w:rPr>
                <w:sz w:val="16"/>
                <w:szCs w:val="16"/>
              </w:rPr>
            </w:pPr>
          </w:p>
        </w:tc>
        <w:tc>
          <w:tcPr>
            <w:tcW w:w="425" w:type="dxa"/>
            <w:shd w:val="solid" w:color="FFFFFF" w:fill="auto"/>
          </w:tcPr>
          <w:p w14:paraId="4B95050B" w14:textId="77777777" w:rsidR="00516776" w:rsidRPr="006B0D02" w:rsidRDefault="00516776" w:rsidP="00767D31">
            <w:pPr>
              <w:pStyle w:val="TAC"/>
              <w:rPr>
                <w:sz w:val="16"/>
                <w:szCs w:val="16"/>
              </w:rPr>
            </w:pPr>
          </w:p>
        </w:tc>
        <w:tc>
          <w:tcPr>
            <w:tcW w:w="4962" w:type="dxa"/>
            <w:shd w:val="solid" w:color="FFFFFF" w:fill="auto"/>
          </w:tcPr>
          <w:p w14:paraId="2EEF4F43" w14:textId="77777777" w:rsidR="00516776" w:rsidRDefault="00516776" w:rsidP="00767D31">
            <w:pPr>
              <w:pStyle w:val="TAL"/>
              <w:rPr>
                <w:sz w:val="16"/>
                <w:szCs w:val="16"/>
              </w:rPr>
            </w:pPr>
            <w:r w:rsidRPr="00F411AA">
              <w:rPr>
                <w:sz w:val="16"/>
                <w:szCs w:val="16"/>
              </w:rPr>
              <w:t>29.xxx-SBI-Stage3 Template</w:t>
            </w:r>
            <w:r>
              <w:rPr>
                <w:sz w:val="16"/>
                <w:szCs w:val="16"/>
              </w:rPr>
              <w:t xml:space="preserve"> added in zip-file.</w:t>
            </w:r>
          </w:p>
        </w:tc>
        <w:tc>
          <w:tcPr>
            <w:tcW w:w="708" w:type="dxa"/>
            <w:shd w:val="solid" w:color="FFFFFF" w:fill="auto"/>
          </w:tcPr>
          <w:p w14:paraId="2DC09622" w14:textId="77777777" w:rsidR="00516776" w:rsidRDefault="00516776" w:rsidP="00767D31">
            <w:pPr>
              <w:pStyle w:val="TAC"/>
              <w:rPr>
                <w:sz w:val="16"/>
                <w:szCs w:val="16"/>
              </w:rPr>
            </w:pPr>
            <w:r>
              <w:rPr>
                <w:sz w:val="16"/>
                <w:szCs w:val="16"/>
              </w:rPr>
              <w:t>1.1.1</w:t>
            </w:r>
          </w:p>
        </w:tc>
      </w:tr>
      <w:tr w:rsidR="00516776" w:rsidRPr="006B0D02" w14:paraId="70A3189D" w14:textId="77777777" w:rsidTr="00767D31">
        <w:tc>
          <w:tcPr>
            <w:tcW w:w="800" w:type="dxa"/>
            <w:shd w:val="solid" w:color="FFFFFF" w:fill="auto"/>
          </w:tcPr>
          <w:p w14:paraId="1B206B86" w14:textId="77777777" w:rsidR="00516776" w:rsidRDefault="00516776" w:rsidP="00767D31">
            <w:pPr>
              <w:pStyle w:val="TAC"/>
              <w:rPr>
                <w:sz w:val="16"/>
                <w:szCs w:val="16"/>
              </w:rPr>
            </w:pPr>
            <w:r>
              <w:rPr>
                <w:sz w:val="16"/>
                <w:szCs w:val="16"/>
              </w:rPr>
              <w:t>2018-05</w:t>
            </w:r>
          </w:p>
        </w:tc>
        <w:tc>
          <w:tcPr>
            <w:tcW w:w="800" w:type="dxa"/>
            <w:shd w:val="solid" w:color="FFFFFF" w:fill="auto"/>
          </w:tcPr>
          <w:p w14:paraId="45C9BCA9" w14:textId="77777777" w:rsidR="00516776" w:rsidRDefault="00516776" w:rsidP="00767D31">
            <w:pPr>
              <w:pStyle w:val="TAC"/>
              <w:rPr>
                <w:sz w:val="16"/>
                <w:szCs w:val="16"/>
              </w:rPr>
            </w:pPr>
            <w:r>
              <w:rPr>
                <w:sz w:val="16"/>
                <w:szCs w:val="16"/>
              </w:rPr>
              <w:t>CT4#85</w:t>
            </w:r>
          </w:p>
        </w:tc>
        <w:tc>
          <w:tcPr>
            <w:tcW w:w="1094" w:type="dxa"/>
            <w:shd w:val="solid" w:color="FFFFFF" w:fill="auto"/>
          </w:tcPr>
          <w:p w14:paraId="67577616" w14:textId="77777777" w:rsidR="00516776" w:rsidRDefault="00516776" w:rsidP="00767D31">
            <w:pPr>
              <w:pStyle w:val="TAC"/>
              <w:rPr>
                <w:sz w:val="16"/>
                <w:szCs w:val="16"/>
              </w:rPr>
            </w:pPr>
            <w:r>
              <w:rPr>
                <w:sz w:val="16"/>
                <w:szCs w:val="16"/>
              </w:rPr>
              <w:t>C4-184492</w:t>
            </w:r>
            <w:r>
              <w:rPr>
                <w:sz w:val="16"/>
                <w:szCs w:val="16"/>
              </w:rPr>
              <w:br/>
              <w:t>C4-184493</w:t>
            </w:r>
            <w:r>
              <w:rPr>
                <w:sz w:val="16"/>
                <w:szCs w:val="16"/>
              </w:rPr>
              <w:br/>
              <w:t>C4-184494</w:t>
            </w:r>
            <w:r>
              <w:rPr>
                <w:sz w:val="16"/>
                <w:szCs w:val="16"/>
              </w:rPr>
              <w:br/>
              <w:t>C4-184495</w:t>
            </w:r>
            <w:r>
              <w:rPr>
                <w:sz w:val="16"/>
                <w:szCs w:val="16"/>
              </w:rPr>
              <w:br/>
              <w:t>C4-184496</w:t>
            </w:r>
            <w:r>
              <w:rPr>
                <w:sz w:val="16"/>
                <w:szCs w:val="16"/>
              </w:rPr>
              <w:br/>
              <w:t>C4-184544</w:t>
            </w:r>
            <w:r>
              <w:rPr>
                <w:sz w:val="16"/>
                <w:szCs w:val="16"/>
              </w:rPr>
              <w:br/>
              <w:t>C4-184614</w:t>
            </w:r>
            <w:r>
              <w:rPr>
                <w:sz w:val="16"/>
                <w:szCs w:val="16"/>
              </w:rPr>
              <w:br/>
              <w:t>C4-184503</w:t>
            </w:r>
            <w:r>
              <w:rPr>
                <w:sz w:val="16"/>
                <w:szCs w:val="16"/>
              </w:rPr>
              <w:br/>
              <w:t>C4-184497</w:t>
            </w:r>
            <w:r>
              <w:rPr>
                <w:sz w:val="16"/>
                <w:szCs w:val="16"/>
              </w:rPr>
              <w:br/>
              <w:t>C4-184592</w:t>
            </w:r>
          </w:p>
        </w:tc>
        <w:tc>
          <w:tcPr>
            <w:tcW w:w="567" w:type="dxa"/>
            <w:shd w:val="solid" w:color="FFFFFF" w:fill="auto"/>
          </w:tcPr>
          <w:p w14:paraId="215A09E7" w14:textId="77777777" w:rsidR="00516776" w:rsidRPr="006B0D02" w:rsidRDefault="00516776" w:rsidP="00767D31">
            <w:pPr>
              <w:pStyle w:val="TAL"/>
              <w:rPr>
                <w:sz w:val="16"/>
                <w:szCs w:val="16"/>
              </w:rPr>
            </w:pPr>
          </w:p>
        </w:tc>
        <w:tc>
          <w:tcPr>
            <w:tcW w:w="283" w:type="dxa"/>
            <w:shd w:val="solid" w:color="FFFFFF" w:fill="auto"/>
          </w:tcPr>
          <w:p w14:paraId="163AA994" w14:textId="77777777" w:rsidR="00516776" w:rsidRPr="006B0D02" w:rsidRDefault="00516776" w:rsidP="00767D31">
            <w:pPr>
              <w:pStyle w:val="TAR"/>
              <w:rPr>
                <w:sz w:val="16"/>
                <w:szCs w:val="16"/>
              </w:rPr>
            </w:pPr>
          </w:p>
        </w:tc>
        <w:tc>
          <w:tcPr>
            <w:tcW w:w="425" w:type="dxa"/>
            <w:shd w:val="solid" w:color="FFFFFF" w:fill="auto"/>
          </w:tcPr>
          <w:p w14:paraId="63885141" w14:textId="77777777" w:rsidR="00516776" w:rsidRPr="006B0D02" w:rsidRDefault="00516776" w:rsidP="00767D31">
            <w:pPr>
              <w:pStyle w:val="TAC"/>
              <w:rPr>
                <w:sz w:val="16"/>
                <w:szCs w:val="16"/>
              </w:rPr>
            </w:pPr>
          </w:p>
        </w:tc>
        <w:tc>
          <w:tcPr>
            <w:tcW w:w="4962" w:type="dxa"/>
            <w:shd w:val="solid" w:color="FFFFFF" w:fill="auto"/>
          </w:tcPr>
          <w:p w14:paraId="7FA2172E" w14:textId="77777777" w:rsidR="00516776" w:rsidRPr="00F411AA" w:rsidRDefault="00516776" w:rsidP="00767D31">
            <w:pPr>
              <w:pStyle w:val="TAL"/>
              <w:rPr>
                <w:sz w:val="16"/>
                <w:szCs w:val="16"/>
              </w:rPr>
            </w:pPr>
            <w:r>
              <w:rPr>
                <w:sz w:val="16"/>
                <w:szCs w:val="16"/>
              </w:rPr>
              <w:t>Inclusion of pCRs agreed at CT4#85</w:t>
            </w:r>
          </w:p>
        </w:tc>
        <w:tc>
          <w:tcPr>
            <w:tcW w:w="708" w:type="dxa"/>
            <w:shd w:val="solid" w:color="FFFFFF" w:fill="auto"/>
          </w:tcPr>
          <w:p w14:paraId="0860477C" w14:textId="77777777" w:rsidR="00516776" w:rsidRDefault="00516776" w:rsidP="00767D31">
            <w:pPr>
              <w:pStyle w:val="TAC"/>
              <w:rPr>
                <w:sz w:val="16"/>
                <w:szCs w:val="16"/>
              </w:rPr>
            </w:pPr>
            <w:r>
              <w:rPr>
                <w:sz w:val="16"/>
                <w:szCs w:val="16"/>
              </w:rPr>
              <w:t>1.2.0</w:t>
            </w:r>
          </w:p>
        </w:tc>
      </w:tr>
      <w:tr w:rsidR="00516776" w:rsidRPr="006B0D02" w14:paraId="5D60812B" w14:textId="77777777" w:rsidTr="00767D31">
        <w:tc>
          <w:tcPr>
            <w:tcW w:w="800" w:type="dxa"/>
            <w:shd w:val="solid" w:color="FFFFFF" w:fill="auto"/>
          </w:tcPr>
          <w:p w14:paraId="3BF4448F" w14:textId="77777777" w:rsidR="00516776" w:rsidRDefault="00516776" w:rsidP="00767D31">
            <w:pPr>
              <w:pStyle w:val="TAC"/>
              <w:rPr>
                <w:sz w:val="16"/>
                <w:szCs w:val="16"/>
              </w:rPr>
            </w:pPr>
            <w:r>
              <w:rPr>
                <w:sz w:val="16"/>
                <w:szCs w:val="16"/>
              </w:rPr>
              <w:t>2018-06</w:t>
            </w:r>
          </w:p>
        </w:tc>
        <w:tc>
          <w:tcPr>
            <w:tcW w:w="800" w:type="dxa"/>
            <w:shd w:val="solid" w:color="FFFFFF" w:fill="auto"/>
          </w:tcPr>
          <w:p w14:paraId="24F6EFCD" w14:textId="77777777" w:rsidR="00516776" w:rsidRDefault="00516776" w:rsidP="00767D31">
            <w:pPr>
              <w:pStyle w:val="TAC"/>
              <w:rPr>
                <w:sz w:val="16"/>
                <w:szCs w:val="16"/>
              </w:rPr>
            </w:pPr>
            <w:r>
              <w:rPr>
                <w:sz w:val="16"/>
                <w:szCs w:val="16"/>
              </w:rPr>
              <w:t>CT#80</w:t>
            </w:r>
          </w:p>
        </w:tc>
        <w:tc>
          <w:tcPr>
            <w:tcW w:w="1094" w:type="dxa"/>
            <w:shd w:val="solid" w:color="FFFFFF" w:fill="auto"/>
          </w:tcPr>
          <w:p w14:paraId="305A5AC0" w14:textId="77777777" w:rsidR="00516776" w:rsidRDefault="00516776" w:rsidP="00767D31">
            <w:pPr>
              <w:pStyle w:val="TAC"/>
              <w:rPr>
                <w:sz w:val="16"/>
                <w:szCs w:val="16"/>
              </w:rPr>
            </w:pPr>
            <w:r>
              <w:rPr>
                <w:sz w:val="16"/>
                <w:szCs w:val="16"/>
              </w:rPr>
              <w:t>CP-181099</w:t>
            </w:r>
          </w:p>
        </w:tc>
        <w:tc>
          <w:tcPr>
            <w:tcW w:w="567" w:type="dxa"/>
            <w:shd w:val="solid" w:color="FFFFFF" w:fill="auto"/>
          </w:tcPr>
          <w:p w14:paraId="155831F9" w14:textId="77777777" w:rsidR="00516776" w:rsidRPr="006B0D02" w:rsidRDefault="00516776" w:rsidP="00767D31">
            <w:pPr>
              <w:pStyle w:val="TAL"/>
              <w:rPr>
                <w:sz w:val="16"/>
                <w:szCs w:val="16"/>
              </w:rPr>
            </w:pPr>
          </w:p>
        </w:tc>
        <w:tc>
          <w:tcPr>
            <w:tcW w:w="283" w:type="dxa"/>
            <w:shd w:val="solid" w:color="FFFFFF" w:fill="auto"/>
          </w:tcPr>
          <w:p w14:paraId="7381D61A" w14:textId="77777777" w:rsidR="00516776" w:rsidRPr="006B0D02" w:rsidRDefault="00516776" w:rsidP="00767D31">
            <w:pPr>
              <w:pStyle w:val="TAR"/>
              <w:rPr>
                <w:sz w:val="16"/>
                <w:szCs w:val="16"/>
              </w:rPr>
            </w:pPr>
          </w:p>
        </w:tc>
        <w:tc>
          <w:tcPr>
            <w:tcW w:w="425" w:type="dxa"/>
            <w:shd w:val="solid" w:color="FFFFFF" w:fill="auto"/>
          </w:tcPr>
          <w:p w14:paraId="56FF8992" w14:textId="77777777" w:rsidR="00516776" w:rsidRPr="006B0D02" w:rsidRDefault="00516776" w:rsidP="00767D31">
            <w:pPr>
              <w:pStyle w:val="TAC"/>
              <w:rPr>
                <w:sz w:val="16"/>
                <w:szCs w:val="16"/>
              </w:rPr>
            </w:pPr>
          </w:p>
        </w:tc>
        <w:tc>
          <w:tcPr>
            <w:tcW w:w="4962" w:type="dxa"/>
            <w:shd w:val="solid" w:color="FFFFFF" w:fill="auto"/>
          </w:tcPr>
          <w:p w14:paraId="244D960F" w14:textId="77777777" w:rsidR="00516776" w:rsidRDefault="00516776" w:rsidP="00767D31">
            <w:pPr>
              <w:pStyle w:val="TAL"/>
              <w:rPr>
                <w:sz w:val="16"/>
                <w:szCs w:val="16"/>
              </w:rPr>
            </w:pPr>
            <w:r>
              <w:rPr>
                <w:sz w:val="16"/>
                <w:szCs w:val="16"/>
              </w:rPr>
              <w:t>Presented for approval</w:t>
            </w:r>
          </w:p>
        </w:tc>
        <w:tc>
          <w:tcPr>
            <w:tcW w:w="708" w:type="dxa"/>
            <w:shd w:val="solid" w:color="FFFFFF" w:fill="auto"/>
          </w:tcPr>
          <w:p w14:paraId="4F828621" w14:textId="77777777" w:rsidR="00516776" w:rsidRDefault="00516776" w:rsidP="00767D31">
            <w:pPr>
              <w:pStyle w:val="TAC"/>
              <w:rPr>
                <w:sz w:val="16"/>
                <w:szCs w:val="16"/>
              </w:rPr>
            </w:pPr>
            <w:r>
              <w:rPr>
                <w:sz w:val="16"/>
                <w:szCs w:val="16"/>
              </w:rPr>
              <w:t>2.0.0</w:t>
            </w:r>
          </w:p>
        </w:tc>
      </w:tr>
      <w:tr w:rsidR="00516776" w:rsidRPr="006B0D02" w14:paraId="1B421412" w14:textId="77777777" w:rsidTr="00767D31">
        <w:tc>
          <w:tcPr>
            <w:tcW w:w="800" w:type="dxa"/>
            <w:shd w:val="solid" w:color="FFFFFF" w:fill="auto"/>
          </w:tcPr>
          <w:p w14:paraId="5A483F03" w14:textId="77777777" w:rsidR="00516776" w:rsidRDefault="00516776" w:rsidP="00767D31">
            <w:pPr>
              <w:pStyle w:val="TAC"/>
              <w:rPr>
                <w:sz w:val="16"/>
                <w:szCs w:val="16"/>
              </w:rPr>
            </w:pPr>
            <w:r>
              <w:rPr>
                <w:sz w:val="16"/>
                <w:szCs w:val="16"/>
              </w:rPr>
              <w:t>2018-06</w:t>
            </w:r>
          </w:p>
        </w:tc>
        <w:tc>
          <w:tcPr>
            <w:tcW w:w="800" w:type="dxa"/>
            <w:shd w:val="solid" w:color="FFFFFF" w:fill="auto"/>
          </w:tcPr>
          <w:p w14:paraId="20A6419D" w14:textId="77777777" w:rsidR="00516776" w:rsidRDefault="00516776" w:rsidP="00767D31">
            <w:pPr>
              <w:pStyle w:val="TAC"/>
              <w:rPr>
                <w:sz w:val="16"/>
                <w:szCs w:val="16"/>
              </w:rPr>
            </w:pPr>
            <w:r>
              <w:rPr>
                <w:sz w:val="16"/>
                <w:szCs w:val="16"/>
              </w:rPr>
              <w:t>CT#80</w:t>
            </w:r>
          </w:p>
        </w:tc>
        <w:tc>
          <w:tcPr>
            <w:tcW w:w="1094" w:type="dxa"/>
            <w:shd w:val="solid" w:color="FFFFFF" w:fill="auto"/>
          </w:tcPr>
          <w:p w14:paraId="252FF09D" w14:textId="77777777" w:rsidR="00516776" w:rsidRDefault="00516776" w:rsidP="00767D31">
            <w:pPr>
              <w:pStyle w:val="TAC"/>
              <w:rPr>
                <w:sz w:val="16"/>
                <w:szCs w:val="16"/>
              </w:rPr>
            </w:pPr>
          </w:p>
        </w:tc>
        <w:tc>
          <w:tcPr>
            <w:tcW w:w="567" w:type="dxa"/>
            <w:shd w:val="solid" w:color="FFFFFF" w:fill="auto"/>
          </w:tcPr>
          <w:p w14:paraId="3B2E82F0" w14:textId="77777777" w:rsidR="00516776" w:rsidRPr="006B0D02" w:rsidRDefault="00516776" w:rsidP="00767D31">
            <w:pPr>
              <w:pStyle w:val="TAL"/>
              <w:rPr>
                <w:sz w:val="16"/>
                <w:szCs w:val="16"/>
              </w:rPr>
            </w:pPr>
          </w:p>
        </w:tc>
        <w:tc>
          <w:tcPr>
            <w:tcW w:w="283" w:type="dxa"/>
            <w:shd w:val="solid" w:color="FFFFFF" w:fill="auto"/>
          </w:tcPr>
          <w:p w14:paraId="02620B1B" w14:textId="77777777" w:rsidR="00516776" w:rsidRPr="006B0D02" w:rsidRDefault="00516776" w:rsidP="00767D31">
            <w:pPr>
              <w:pStyle w:val="TAR"/>
              <w:rPr>
                <w:sz w:val="16"/>
                <w:szCs w:val="16"/>
              </w:rPr>
            </w:pPr>
          </w:p>
        </w:tc>
        <w:tc>
          <w:tcPr>
            <w:tcW w:w="425" w:type="dxa"/>
            <w:shd w:val="solid" w:color="FFFFFF" w:fill="auto"/>
          </w:tcPr>
          <w:p w14:paraId="0650BD17" w14:textId="77777777" w:rsidR="00516776" w:rsidRPr="006B0D02" w:rsidRDefault="00516776" w:rsidP="00767D31">
            <w:pPr>
              <w:pStyle w:val="TAC"/>
              <w:rPr>
                <w:sz w:val="16"/>
                <w:szCs w:val="16"/>
              </w:rPr>
            </w:pPr>
          </w:p>
        </w:tc>
        <w:tc>
          <w:tcPr>
            <w:tcW w:w="4962" w:type="dxa"/>
            <w:shd w:val="solid" w:color="FFFFFF" w:fill="auto"/>
          </w:tcPr>
          <w:p w14:paraId="6272CA43" w14:textId="77777777" w:rsidR="00516776" w:rsidRDefault="00516776" w:rsidP="00767D31">
            <w:pPr>
              <w:pStyle w:val="TAL"/>
              <w:rPr>
                <w:sz w:val="16"/>
                <w:szCs w:val="16"/>
              </w:rPr>
            </w:pPr>
            <w:r>
              <w:rPr>
                <w:sz w:val="16"/>
                <w:szCs w:val="16"/>
              </w:rPr>
              <w:t>Approved in CT#80.</w:t>
            </w:r>
          </w:p>
        </w:tc>
        <w:tc>
          <w:tcPr>
            <w:tcW w:w="708" w:type="dxa"/>
            <w:shd w:val="solid" w:color="FFFFFF" w:fill="auto"/>
          </w:tcPr>
          <w:p w14:paraId="68C651EE" w14:textId="77777777" w:rsidR="00516776" w:rsidRDefault="00516776" w:rsidP="00767D31">
            <w:pPr>
              <w:pStyle w:val="TAC"/>
              <w:rPr>
                <w:sz w:val="16"/>
                <w:szCs w:val="16"/>
              </w:rPr>
            </w:pPr>
            <w:r>
              <w:rPr>
                <w:sz w:val="16"/>
                <w:szCs w:val="16"/>
              </w:rPr>
              <w:t>15.0.0</w:t>
            </w:r>
          </w:p>
        </w:tc>
      </w:tr>
      <w:tr w:rsidR="00516776" w:rsidRPr="006B0D02" w14:paraId="26A11C59" w14:textId="77777777" w:rsidTr="00767D31">
        <w:tc>
          <w:tcPr>
            <w:tcW w:w="800" w:type="dxa"/>
            <w:shd w:val="solid" w:color="FFFFFF" w:fill="auto"/>
          </w:tcPr>
          <w:p w14:paraId="5108ACA3" w14:textId="77777777" w:rsidR="00516776" w:rsidRDefault="00516776" w:rsidP="00767D31">
            <w:pPr>
              <w:pStyle w:val="TAC"/>
              <w:rPr>
                <w:sz w:val="16"/>
                <w:szCs w:val="16"/>
              </w:rPr>
            </w:pPr>
            <w:r>
              <w:rPr>
                <w:sz w:val="16"/>
                <w:szCs w:val="16"/>
              </w:rPr>
              <w:t>2018-07</w:t>
            </w:r>
          </w:p>
        </w:tc>
        <w:tc>
          <w:tcPr>
            <w:tcW w:w="800" w:type="dxa"/>
            <w:shd w:val="solid" w:color="FFFFFF" w:fill="auto"/>
          </w:tcPr>
          <w:p w14:paraId="54D3C899" w14:textId="77777777" w:rsidR="00516776" w:rsidRDefault="00516776" w:rsidP="00767D31">
            <w:pPr>
              <w:pStyle w:val="TAC"/>
              <w:rPr>
                <w:sz w:val="16"/>
                <w:szCs w:val="16"/>
              </w:rPr>
            </w:pPr>
          </w:p>
        </w:tc>
        <w:tc>
          <w:tcPr>
            <w:tcW w:w="1094" w:type="dxa"/>
            <w:shd w:val="solid" w:color="FFFFFF" w:fill="auto"/>
          </w:tcPr>
          <w:p w14:paraId="5BC37830" w14:textId="77777777" w:rsidR="00516776" w:rsidRDefault="00516776" w:rsidP="00767D31">
            <w:pPr>
              <w:pStyle w:val="TAC"/>
              <w:rPr>
                <w:sz w:val="16"/>
                <w:szCs w:val="16"/>
              </w:rPr>
            </w:pPr>
          </w:p>
        </w:tc>
        <w:tc>
          <w:tcPr>
            <w:tcW w:w="567" w:type="dxa"/>
            <w:shd w:val="solid" w:color="FFFFFF" w:fill="auto"/>
          </w:tcPr>
          <w:p w14:paraId="74E6A4C6" w14:textId="77777777" w:rsidR="00516776" w:rsidRPr="006B0D02" w:rsidRDefault="00516776" w:rsidP="00767D31">
            <w:pPr>
              <w:pStyle w:val="TAL"/>
              <w:rPr>
                <w:sz w:val="16"/>
                <w:szCs w:val="16"/>
              </w:rPr>
            </w:pPr>
          </w:p>
        </w:tc>
        <w:tc>
          <w:tcPr>
            <w:tcW w:w="283" w:type="dxa"/>
            <w:shd w:val="solid" w:color="FFFFFF" w:fill="auto"/>
          </w:tcPr>
          <w:p w14:paraId="4F4C29E1" w14:textId="77777777" w:rsidR="00516776" w:rsidRPr="006B0D02" w:rsidRDefault="00516776" w:rsidP="00767D31">
            <w:pPr>
              <w:pStyle w:val="TAR"/>
              <w:rPr>
                <w:sz w:val="16"/>
                <w:szCs w:val="16"/>
              </w:rPr>
            </w:pPr>
          </w:p>
        </w:tc>
        <w:tc>
          <w:tcPr>
            <w:tcW w:w="425" w:type="dxa"/>
            <w:shd w:val="solid" w:color="FFFFFF" w:fill="auto"/>
          </w:tcPr>
          <w:p w14:paraId="37EF7095" w14:textId="77777777" w:rsidR="00516776" w:rsidRPr="006B0D02" w:rsidRDefault="00516776" w:rsidP="00767D31">
            <w:pPr>
              <w:pStyle w:val="TAC"/>
              <w:rPr>
                <w:sz w:val="16"/>
                <w:szCs w:val="16"/>
              </w:rPr>
            </w:pPr>
          </w:p>
        </w:tc>
        <w:tc>
          <w:tcPr>
            <w:tcW w:w="4962" w:type="dxa"/>
            <w:shd w:val="solid" w:color="FFFFFF" w:fill="auto"/>
          </w:tcPr>
          <w:p w14:paraId="77BEE7C8" w14:textId="77777777" w:rsidR="00516776" w:rsidRDefault="00516776" w:rsidP="00767D31">
            <w:pPr>
              <w:pStyle w:val="TAL"/>
              <w:rPr>
                <w:sz w:val="16"/>
                <w:szCs w:val="16"/>
              </w:rPr>
            </w:pPr>
            <w:r>
              <w:rPr>
                <w:sz w:val="16"/>
                <w:szCs w:val="16"/>
              </w:rPr>
              <w:t>TS template added in zip-file</w:t>
            </w:r>
          </w:p>
        </w:tc>
        <w:tc>
          <w:tcPr>
            <w:tcW w:w="708" w:type="dxa"/>
            <w:shd w:val="solid" w:color="FFFFFF" w:fill="auto"/>
          </w:tcPr>
          <w:p w14:paraId="71CED3D2" w14:textId="77777777" w:rsidR="00516776" w:rsidRDefault="00516776" w:rsidP="00767D31">
            <w:pPr>
              <w:pStyle w:val="TAC"/>
              <w:rPr>
                <w:sz w:val="16"/>
                <w:szCs w:val="16"/>
              </w:rPr>
            </w:pPr>
            <w:r>
              <w:rPr>
                <w:sz w:val="16"/>
                <w:szCs w:val="16"/>
              </w:rPr>
              <w:t>15.0.1</w:t>
            </w:r>
          </w:p>
        </w:tc>
      </w:tr>
      <w:tr w:rsidR="00516776" w:rsidRPr="006B0D02" w14:paraId="29618BD4" w14:textId="77777777" w:rsidTr="00767D31">
        <w:tc>
          <w:tcPr>
            <w:tcW w:w="800" w:type="dxa"/>
            <w:shd w:val="solid" w:color="FFFFFF" w:fill="auto"/>
          </w:tcPr>
          <w:p w14:paraId="0DC93BF5" w14:textId="77777777" w:rsidR="00516776" w:rsidRDefault="00516776" w:rsidP="00767D31">
            <w:pPr>
              <w:pStyle w:val="TAC"/>
              <w:rPr>
                <w:sz w:val="16"/>
                <w:szCs w:val="16"/>
              </w:rPr>
            </w:pPr>
            <w:r>
              <w:rPr>
                <w:sz w:val="16"/>
                <w:szCs w:val="16"/>
              </w:rPr>
              <w:lastRenderedPageBreak/>
              <w:t>2018-09</w:t>
            </w:r>
          </w:p>
        </w:tc>
        <w:tc>
          <w:tcPr>
            <w:tcW w:w="800" w:type="dxa"/>
            <w:shd w:val="solid" w:color="FFFFFF" w:fill="auto"/>
          </w:tcPr>
          <w:p w14:paraId="7C0DCD43" w14:textId="77777777" w:rsidR="00516776" w:rsidRDefault="00516776" w:rsidP="00767D31">
            <w:pPr>
              <w:pStyle w:val="TAC"/>
              <w:rPr>
                <w:sz w:val="16"/>
                <w:szCs w:val="16"/>
              </w:rPr>
            </w:pPr>
            <w:r>
              <w:rPr>
                <w:sz w:val="16"/>
                <w:szCs w:val="16"/>
              </w:rPr>
              <w:t>CT#81</w:t>
            </w:r>
          </w:p>
        </w:tc>
        <w:tc>
          <w:tcPr>
            <w:tcW w:w="1094" w:type="dxa"/>
            <w:shd w:val="solid" w:color="FFFFFF" w:fill="auto"/>
          </w:tcPr>
          <w:p w14:paraId="38888A70" w14:textId="77777777" w:rsidR="00516776" w:rsidRDefault="00516776" w:rsidP="00767D31">
            <w:pPr>
              <w:pStyle w:val="TAC"/>
              <w:rPr>
                <w:sz w:val="16"/>
                <w:szCs w:val="16"/>
              </w:rPr>
            </w:pPr>
            <w:r>
              <w:rPr>
                <w:sz w:val="16"/>
                <w:szCs w:val="16"/>
              </w:rPr>
              <w:t>CP-182054</w:t>
            </w:r>
          </w:p>
        </w:tc>
        <w:tc>
          <w:tcPr>
            <w:tcW w:w="567" w:type="dxa"/>
            <w:shd w:val="solid" w:color="FFFFFF" w:fill="auto"/>
          </w:tcPr>
          <w:p w14:paraId="6933B158" w14:textId="77777777" w:rsidR="00516776" w:rsidRDefault="00516776" w:rsidP="00767D31">
            <w:pPr>
              <w:pStyle w:val="TAL"/>
              <w:rPr>
                <w:sz w:val="16"/>
                <w:szCs w:val="16"/>
              </w:rPr>
            </w:pPr>
            <w:r>
              <w:rPr>
                <w:sz w:val="16"/>
                <w:szCs w:val="16"/>
              </w:rPr>
              <w:t>0001</w:t>
            </w:r>
          </w:p>
        </w:tc>
        <w:tc>
          <w:tcPr>
            <w:tcW w:w="283" w:type="dxa"/>
            <w:shd w:val="solid" w:color="FFFFFF" w:fill="auto"/>
          </w:tcPr>
          <w:p w14:paraId="7F2761D2" w14:textId="77777777" w:rsidR="00516776" w:rsidRPr="006B0D02" w:rsidRDefault="00516776" w:rsidP="00767D31">
            <w:pPr>
              <w:pStyle w:val="TAR"/>
              <w:rPr>
                <w:sz w:val="16"/>
                <w:szCs w:val="16"/>
              </w:rPr>
            </w:pPr>
            <w:r>
              <w:rPr>
                <w:sz w:val="16"/>
                <w:szCs w:val="16"/>
              </w:rPr>
              <w:t>4</w:t>
            </w:r>
          </w:p>
        </w:tc>
        <w:tc>
          <w:tcPr>
            <w:tcW w:w="425" w:type="dxa"/>
            <w:shd w:val="solid" w:color="FFFFFF" w:fill="auto"/>
          </w:tcPr>
          <w:p w14:paraId="24E0A1DD" w14:textId="77777777" w:rsidR="00516776" w:rsidRDefault="00516776" w:rsidP="00767D31">
            <w:pPr>
              <w:pStyle w:val="TAC"/>
              <w:rPr>
                <w:sz w:val="16"/>
                <w:szCs w:val="16"/>
              </w:rPr>
            </w:pPr>
            <w:r>
              <w:rPr>
                <w:sz w:val="16"/>
                <w:szCs w:val="16"/>
              </w:rPr>
              <w:t>B</w:t>
            </w:r>
          </w:p>
        </w:tc>
        <w:tc>
          <w:tcPr>
            <w:tcW w:w="4962" w:type="dxa"/>
            <w:shd w:val="solid" w:color="FFFFFF" w:fill="auto"/>
          </w:tcPr>
          <w:p w14:paraId="58AE5667" w14:textId="77777777" w:rsidR="00516776" w:rsidRPr="006A1B4F" w:rsidRDefault="00516776" w:rsidP="00767D31">
            <w:pPr>
              <w:pStyle w:val="TAL"/>
              <w:rPr>
                <w:sz w:val="16"/>
                <w:szCs w:val="16"/>
              </w:rPr>
            </w:pPr>
            <w:r w:rsidRPr="004B6BFD">
              <w:rPr>
                <w:sz w:val="16"/>
                <w:szCs w:val="16"/>
              </w:rPr>
              <w:t>Security requirements for API design</w:t>
            </w:r>
          </w:p>
        </w:tc>
        <w:tc>
          <w:tcPr>
            <w:tcW w:w="708" w:type="dxa"/>
            <w:shd w:val="solid" w:color="FFFFFF" w:fill="auto"/>
          </w:tcPr>
          <w:p w14:paraId="33359352" w14:textId="77777777" w:rsidR="00516776" w:rsidRDefault="00516776" w:rsidP="00767D31">
            <w:pPr>
              <w:pStyle w:val="TAC"/>
              <w:rPr>
                <w:sz w:val="16"/>
                <w:szCs w:val="16"/>
              </w:rPr>
            </w:pPr>
            <w:r>
              <w:rPr>
                <w:sz w:val="16"/>
                <w:szCs w:val="16"/>
              </w:rPr>
              <w:t>15.1.0</w:t>
            </w:r>
          </w:p>
        </w:tc>
      </w:tr>
      <w:tr w:rsidR="00516776" w:rsidRPr="006B0D02" w14:paraId="3FBFAEA8" w14:textId="77777777" w:rsidTr="00767D31">
        <w:tc>
          <w:tcPr>
            <w:tcW w:w="800" w:type="dxa"/>
            <w:shd w:val="solid" w:color="FFFFFF" w:fill="auto"/>
          </w:tcPr>
          <w:p w14:paraId="1E3E1218" w14:textId="77777777" w:rsidR="00516776" w:rsidRDefault="00516776" w:rsidP="00767D31">
            <w:pPr>
              <w:pStyle w:val="TAC"/>
              <w:rPr>
                <w:sz w:val="16"/>
                <w:szCs w:val="16"/>
              </w:rPr>
            </w:pPr>
            <w:r>
              <w:rPr>
                <w:sz w:val="16"/>
                <w:szCs w:val="16"/>
              </w:rPr>
              <w:t>2018-09</w:t>
            </w:r>
          </w:p>
        </w:tc>
        <w:tc>
          <w:tcPr>
            <w:tcW w:w="800" w:type="dxa"/>
            <w:shd w:val="solid" w:color="FFFFFF" w:fill="auto"/>
          </w:tcPr>
          <w:p w14:paraId="4E48E089" w14:textId="77777777" w:rsidR="00516776" w:rsidRDefault="00516776" w:rsidP="00767D31">
            <w:pPr>
              <w:pStyle w:val="TAC"/>
              <w:rPr>
                <w:sz w:val="16"/>
                <w:szCs w:val="16"/>
              </w:rPr>
            </w:pPr>
            <w:r>
              <w:rPr>
                <w:sz w:val="16"/>
                <w:szCs w:val="16"/>
              </w:rPr>
              <w:t>CT#81</w:t>
            </w:r>
          </w:p>
        </w:tc>
        <w:tc>
          <w:tcPr>
            <w:tcW w:w="1094" w:type="dxa"/>
            <w:shd w:val="solid" w:color="FFFFFF" w:fill="auto"/>
          </w:tcPr>
          <w:p w14:paraId="5CDABBFD" w14:textId="77777777" w:rsidR="00516776" w:rsidRDefault="00516776" w:rsidP="00767D31">
            <w:pPr>
              <w:pStyle w:val="TAC"/>
              <w:rPr>
                <w:sz w:val="16"/>
                <w:szCs w:val="16"/>
              </w:rPr>
            </w:pPr>
            <w:r>
              <w:rPr>
                <w:sz w:val="16"/>
                <w:szCs w:val="16"/>
              </w:rPr>
              <w:t>CP-182054</w:t>
            </w:r>
          </w:p>
        </w:tc>
        <w:tc>
          <w:tcPr>
            <w:tcW w:w="567" w:type="dxa"/>
            <w:shd w:val="solid" w:color="FFFFFF" w:fill="auto"/>
          </w:tcPr>
          <w:p w14:paraId="4E6AB90B" w14:textId="77777777" w:rsidR="00516776" w:rsidRPr="006B0D02" w:rsidRDefault="00516776" w:rsidP="00767D31">
            <w:pPr>
              <w:pStyle w:val="TAL"/>
              <w:rPr>
                <w:sz w:val="16"/>
                <w:szCs w:val="16"/>
              </w:rPr>
            </w:pPr>
            <w:r>
              <w:rPr>
                <w:sz w:val="16"/>
                <w:szCs w:val="16"/>
              </w:rPr>
              <w:t>0002</w:t>
            </w:r>
          </w:p>
        </w:tc>
        <w:tc>
          <w:tcPr>
            <w:tcW w:w="283" w:type="dxa"/>
            <w:shd w:val="solid" w:color="FFFFFF" w:fill="auto"/>
          </w:tcPr>
          <w:p w14:paraId="6F49B68E" w14:textId="77777777" w:rsidR="00516776" w:rsidRPr="006B0D02" w:rsidRDefault="00516776" w:rsidP="00767D31">
            <w:pPr>
              <w:pStyle w:val="TAR"/>
              <w:rPr>
                <w:sz w:val="16"/>
                <w:szCs w:val="16"/>
              </w:rPr>
            </w:pPr>
          </w:p>
        </w:tc>
        <w:tc>
          <w:tcPr>
            <w:tcW w:w="425" w:type="dxa"/>
            <w:shd w:val="solid" w:color="FFFFFF" w:fill="auto"/>
          </w:tcPr>
          <w:p w14:paraId="79ED6470"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23330A76" w14:textId="77777777" w:rsidR="00516776" w:rsidRDefault="00516776" w:rsidP="00767D31">
            <w:pPr>
              <w:pStyle w:val="TAL"/>
              <w:rPr>
                <w:sz w:val="16"/>
                <w:szCs w:val="16"/>
              </w:rPr>
            </w:pPr>
            <w:r w:rsidRPr="006A1B4F">
              <w:rPr>
                <w:sz w:val="16"/>
                <w:szCs w:val="16"/>
              </w:rPr>
              <w:t>Example URIs in figures</w:t>
            </w:r>
          </w:p>
        </w:tc>
        <w:tc>
          <w:tcPr>
            <w:tcW w:w="708" w:type="dxa"/>
            <w:shd w:val="solid" w:color="FFFFFF" w:fill="auto"/>
          </w:tcPr>
          <w:p w14:paraId="78250863" w14:textId="77777777" w:rsidR="00516776" w:rsidRDefault="00516776" w:rsidP="00767D31">
            <w:pPr>
              <w:pStyle w:val="TAC"/>
              <w:rPr>
                <w:sz w:val="16"/>
                <w:szCs w:val="16"/>
              </w:rPr>
            </w:pPr>
            <w:r>
              <w:rPr>
                <w:sz w:val="16"/>
                <w:szCs w:val="16"/>
              </w:rPr>
              <w:t>15.1.0</w:t>
            </w:r>
          </w:p>
        </w:tc>
      </w:tr>
      <w:tr w:rsidR="00516776" w:rsidRPr="006B0D02" w14:paraId="04C7F017" w14:textId="77777777" w:rsidTr="00767D31">
        <w:tc>
          <w:tcPr>
            <w:tcW w:w="800" w:type="dxa"/>
            <w:shd w:val="solid" w:color="FFFFFF" w:fill="auto"/>
          </w:tcPr>
          <w:p w14:paraId="379C4410" w14:textId="77777777" w:rsidR="00516776" w:rsidRDefault="00516776" w:rsidP="00767D31">
            <w:pPr>
              <w:pStyle w:val="TAC"/>
              <w:rPr>
                <w:sz w:val="16"/>
                <w:szCs w:val="16"/>
              </w:rPr>
            </w:pPr>
            <w:r>
              <w:rPr>
                <w:sz w:val="16"/>
                <w:szCs w:val="16"/>
              </w:rPr>
              <w:t>2018-09</w:t>
            </w:r>
          </w:p>
        </w:tc>
        <w:tc>
          <w:tcPr>
            <w:tcW w:w="800" w:type="dxa"/>
            <w:shd w:val="solid" w:color="FFFFFF" w:fill="auto"/>
          </w:tcPr>
          <w:p w14:paraId="00EBFC46" w14:textId="77777777" w:rsidR="00516776" w:rsidRDefault="00516776" w:rsidP="00767D31">
            <w:pPr>
              <w:pStyle w:val="TAC"/>
              <w:rPr>
                <w:sz w:val="16"/>
                <w:szCs w:val="16"/>
              </w:rPr>
            </w:pPr>
            <w:r>
              <w:rPr>
                <w:sz w:val="16"/>
                <w:szCs w:val="16"/>
              </w:rPr>
              <w:t>CT#81</w:t>
            </w:r>
          </w:p>
        </w:tc>
        <w:tc>
          <w:tcPr>
            <w:tcW w:w="1094" w:type="dxa"/>
            <w:shd w:val="solid" w:color="FFFFFF" w:fill="auto"/>
          </w:tcPr>
          <w:p w14:paraId="7839B077" w14:textId="77777777" w:rsidR="00516776" w:rsidRDefault="00516776" w:rsidP="00767D31">
            <w:pPr>
              <w:pStyle w:val="TAC"/>
              <w:rPr>
                <w:sz w:val="16"/>
                <w:szCs w:val="16"/>
              </w:rPr>
            </w:pPr>
            <w:r>
              <w:rPr>
                <w:sz w:val="16"/>
                <w:szCs w:val="16"/>
              </w:rPr>
              <w:t>CP-182054</w:t>
            </w:r>
          </w:p>
        </w:tc>
        <w:tc>
          <w:tcPr>
            <w:tcW w:w="567" w:type="dxa"/>
            <w:shd w:val="solid" w:color="FFFFFF" w:fill="auto"/>
          </w:tcPr>
          <w:p w14:paraId="5833B76C" w14:textId="77777777" w:rsidR="00516776" w:rsidRPr="006B0D02" w:rsidRDefault="00516776" w:rsidP="00767D31">
            <w:pPr>
              <w:pStyle w:val="TAL"/>
              <w:rPr>
                <w:sz w:val="16"/>
                <w:szCs w:val="16"/>
              </w:rPr>
            </w:pPr>
            <w:r>
              <w:rPr>
                <w:sz w:val="16"/>
                <w:szCs w:val="16"/>
              </w:rPr>
              <w:t>0003</w:t>
            </w:r>
          </w:p>
        </w:tc>
        <w:tc>
          <w:tcPr>
            <w:tcW w:w="283" w:type="dxa"/>
            <w:shd w:val="solid" w:color="FFFFFF" w:fill="auto"/>
          </w:tcPr>
          <w:p w14:paraId="531088B8" w14:textId="77777777" w:rsidR="00516776" w:rsidRPr="006B0D02" w:rsidRDefault="00516776" w:rsidP="00767D31">
            <w:pPr>
              <w:pStyle w:val="TAR"/>
              <w:rPr>
                <w:sz w:val="16"/>
                <w:szCs w:val="16"/>
              </w:rPr>
            </w:pPr>
            <w:r>
              <w:rPr>
                <w:sz w:val="16"/>
                <w:szCs w:val="16"/>
              </w:rPr>
              <w:t>2</w:t>
            </w:r>
          </w:p>
        </w:tc>
        <w:tc>
          <w:tcPr>
            <w:tcW w:w="425" w:type="dxa"/>
            <w:shd w:val="solid" w:color="FFFFFF" w:fill="auto"/>
          </w:tcPr>
          <w:p w14:paraId="3C59D68E"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5D88EC03" w14:textId="77777777" w:rsidR="00516776" w:rsidRDefault="00516776" w:rsidP="00767D31">
            <w:pPr>
              <w:pStyle w:val="TAL"/>
              <w:rPr>
                <w:sz w:val="16"/>
                <w:szCs w:val="16"/>
              </w:rPr>
            </w:pPr>
            <w:r w:rsidRPr="004B6BFD">
              <w:rPr>
                <w:sz w:val="16"/>
                <w:szCs w:val="16"/>
              </w:rPr>
              <w:t>Clarification on the use of API version number</w:t>
            </w:r>
          </w:p>
        </w:tc>
        <w:tc>
          <w:tcPr>
            <w:tcW w:w="708" w:type="dxa"/>
            <w:shd w:val="solid" w:color="FFFFFF" w:fill="auto"/>
          </w:tcPr>
          <w:p w14:paraId="68D3148A" w14:textId="77777777" w:rsidR="00516776" w:rsidRDefault="00516776" w:rsidP="00767D31">
            <w:pPr>
              <w:pStyle w:val="TAC"/>
              <w:rPr>
                <w:sz w:val="16"/>
                <w:szCs w:val="16"/>
              </w:rPr>
            </w:pPr>
            <w:r>
              <w:rPr>
                <w:sz w:val="16"/>
                <w:szCs w:val="16"/>
              </w:rPr>
              <w:t>15.1.0</w:t>
            </w:r>
          </w:p>
        </w:tc>
      </w:tr>
      <w:tr w:rsidR="00516776" w:rsidRPr="006B0D02" w14:paraId="5812C268" w14:textId="77777777" w:rsidTr="00767D31">
        <w:tc>
          <w:tcPr>
            <w:tcW w:w="800" w:type="dxa"/>
            <w:shd w:val="solid" w:color="FFFFFF" w:fill="auto"/>
          </w:tcPr>
          <w:p w14:paraId="055262CC" w14:textId="77777777" w:rsidR="00516776" w:rsidRDefault="00516776" w:rsidP="00767D31">
            <w:pPr>
              <w:pStyle w:val="TAC"/>
              <w:rPr>
                <w:sz w:val="16"/>
                <w:szCs w:val="16"/>
              </w:rPr>
            </w:pPr>
            <w:r>
              <w:rPr>
                <w:sz w:val="16"/>
                <w:szCs w:val="16"/>
              </w:rPr>
              <w:t>2018-09</w:t>
            </w:r>
          </w:p>
        </w:tc>
        <w:tc>
          <w:tcPr>
            <w:tcW w:w="800" w:type="dxa"/>
            <w:shd w:val="solid" w:color="FFFFFF" w:fill="auto"/>
          </w:tcPr>
          <w:p w14:paraId="44A4E7AD" w14:textId="77777777" w:rsidR="00516776" w:rsidRDefault="00516776" w:rsidP="00767D31">
            <w:pPr>
              <w:pStyle w:val="TAC"/>
              <w:rPr>
                <w:sz w:val="16"/>
                <w:szCs w:val="16"/>
              </w:rPr>
            </w:pPr>
            <w:r>
              <w:rPr>
                <w:sz w:val="16"/>
                <w:szCs w:val="16"/>
              </w:rPr>
              <w:t>CT#81</w:t>
            </w:r>
          </w:p>
        </w:tc>
        <w:tc>
          <w:tcPr>
            <w:tcW w:w="1094" w:type="dxa"/>
            <w:shd w:val="solid" w:color="FFFFFF" w:fill="auto"/>
          </w:tcPr>
          <w:p w14:paraId="0558C133" w14:textId="77777777" w:rsidR="00516776" w:rsidRDefault="00516776" w:rsidP="00767D31">
            <w:pPr>
              <w:pStyle w:val="TAC"/>
              <w:rPr>
                <w:sz w:val="16"/>
                <w:szCs w:val="16"/>
              </w:rPr>
            </w:pPr>
            <w:r>
              <w:rPr>
                <w:sz w:val="16"/>
                <w:szCs w:val="16"/>
              </w:rPr>
              <w:t>CP-182054</w:t>
            </w:r>
          </w:p>
        </w:tc>
        <w:tc>
          <w:tcPr>
            <w:tcW w:w="567" w:type="dxa"/>
            <w:shd w:val="solid" w:color="FFFFFF" w:fill="auto"/>
          </w:tcPr>
          <w:p w14:paraId="38F883D7" w14:textId="77777777" w:rsidR="00516776" w:rsidRDefault="00516776" w:rsidP="00767D31">
            <w:pPr>
              <w:pStyle w:val="TAL"/>
              <w:rPr>
                <w:sz w:val="16"/>
                <w:szCs w:val="16"/>
              </w:rPr>
            </w:pPr>
            <w:r>
              <w:rPr>
                <w:sz w:val="16"/>
                <w:szCs w:val="16"/>
              </w:rPr>
              <w:t>0004</w:t>
            </w:r>
          </w:p>
        </w:tc>
        <w:tc>
          <w:tcPr>
            <w:tcW w:w="283" w:type="dxa"/>
            <w:shd w:val="solid" w:color="FFFFFF" w:fill="auto"/>
          </w:tcPr>
          <w:p w14:paraId="30E69F6E" w14:textId="77777777" w:rsidR="00516776" w:rsidRDefault="00516776" w:rsidP="00767D31">
            <w:pPr>
              <w:pStyle w:val="TAR"/>
              <w:rPr>
                <w:sz w:val="16"/>
                <w:szCs w:val="16"/>
              </w:rPr>
            </w:pPr>
            <w:r>
              <w:rPr>
                <w:sz w:val="16"/>
                <w:szCs w:val="16"/>
              </w:rPr>
              <w:t>2</w:t>
            </w:r>
          </w:p>
        </w:tc>
        <w:tc>
          <w:tcPr>
            <w:tcW w:w="425" w:type="dxa"/>
            <w:shd w:val="solid" w:color="FFFFFF" w:fill="auto"/>
          </w:tcPr>
          <w:p w14:paraId="1A7F0E03" w14:textId="77777777" w:rsidR="00516776" w:rsidRDefault="00516776" w:rsidP="00767D31">
            <w:pPr>
              <w:pStyle w:val="TAC"/>
              <w:rPr>
                <w:sz w:val="16"/>
                <w:szCs w:val="16"/>
              </w:rPr>
            </w:pPr>
            <w:r>
              <w:rPr>
                <w:sz w:val="16"/>
                <w:szCs w:val="16"/>
              </w:rPr>
              <w:t>F</w:t>
            </w:r>
          </w:p>
        </w:tc>
        <w:tc>
          <w:tcPr>
            <w:tcW w:w="4962" w:type="dxa"/>
            <w:shd w:val="solid" w:color="FFFFFF" w:fill="auto"/>
          </w:tcPr>
          <w:p w14:paraId="174954C5" w14:textId="77777777" w:rsidR="00516776" w:rsidRPr="00192700" w:rsidRDefault="00516776" w:rsidP="00767D31">
            <w:pPr>
              <w:pStyle w:val="TAL"/>
              <w:rPr>
                <w:sz w:val="16"/>
                <w:szCs w:val="16"/>
              </w:rPr>
            </w:pPr>
            <w:r w:rsidRPr="004B6BFD">
              <w:rPr>
                <w:sz w:val="16"/>
                <w:szCs w:val="16"/>
              </w:rPr>
              <w:t xml:space="preserve">External Docs </w:t>
            </w:r>
            <w:r>
              <w:rPr>
                <w:sz w:val="16"/>
                <w:szCs w:val="16"/>
              </w:rPr>
              <w:t>Clause</w:t>
            </w:r>
            <w:r w:rsidRPr="004B6BFD">
              <w:rPr>
                <w:sz w:val="16"/>
                <w:szCs w:val="16"/>
              </w:rPr>
              <w:t xml:space="preserve"> in OpenAPI file</w:t>
            </w:r>
          </w:p>
        </w:tc>
        <w:tc>
          <w:tcPr>
            <w:tcW w:w="708" w:type="dxa"/>
            <w:shd w:val="solid" w:color="FFFFFF" w:fill="auto"/>
          </w:tcPr>
          <w:p w14:paraId="7345CE93" w14:textId="77777777" w:rsidR="00516776" w:rsidRDefault="00516776" w:rsidP="00767D31">
            <w:pPr>
              <w:pStyle w:val="TAC"/>
              <w:rPr>
                <w:sz w:val="16"/>
                <w:szCs w:val="16"/>
              </w:rPr>
            </w:pPr>
            <w:r>
              <w:rPr>
                <w:sz w:val="16"/>
                <w:szCs w:val="16"/>
              </w:rPr>
              <w:t>15.1.0</w:t>
            </w:r>
          </w:p>
        </w:tc>
      </w:tr>
      <w:tr w:rsidR="00516776" w:rsidRPr="006B0D02" w14:paraId="4726A0C9" w14:textId="77777777" w:rsidTr="00767D31">
        <w:tc>
          <w:tcPr>
            <w:tcW w:w="800" w:type="dxa"/>
            <w:shd w:val="solid" w:color="FFFFFF" w:fill="auto"/>
          </w:tcPr>
          <w:p w14:paraId="62B8E3ED" w14:textId="77777777" w:rsidR="00516776" w:rsidRDefault="00516776" w:rsidP="00767D31">
            <w:pPr>
              <w:pStyle w:val="TAC"/>
              <w:rPr>
                <w:sz w:val="16"/>
                <w:szCs w:val="16"/>
              </w:rPr>
            </w:pPr>
            <w:r>
              <w:rPr>
                <w:sz w:val="16"/>
                <w:szCs w:val="16"/>
              </w:rPr>
              <w:t>2018-09</w:t>
            </w:r>
          </w:p>
        </w:tc>
        <w:tc>
          <w:tcPr>
            <w:tcW w:w="800" w:type="dxa"/>
            <w:shd w:val="solid" w:color="FFFFFF" w:fill="auto"/>
          </w:tcPr>
          <w:p w14:paraId="6A0CD443" w14:textId="77777777" w:rsidR="00516776" w:rsidRDefault="00516776" w:rsidP="00767D31">
            <w:pPr>
              <w:pStyle w:val="TAC"/>
              <w:rPr>
                <w:sz w:val="16"/>
                <w:szCs w:val="16"/>
              </w:rPr>
            </w:pPr>
            <w:r>
              <w:rPr>
                <w:sz w:val="16"/>
                <w:szCs w:val="16"/>
              </w:rPr>
              <w:t>CT#81</w:t>
            </w:r>
          </w:p>
        </w:tc>
        <w:tc>
          <w:tcPr>
            <w:tcW w:w="1094" w:type="dxa"/>
            <w:shd w:val="solid" w:color="FFFFFF" w:fill="auto"/>
          </w:tcPr>
          <w:p w14:paraId="0937EE07" w14:textId="77777777" w:rsidR="00516776" w:rsidRDefault="00516776" w:rsidP="00767D31">
            <w:pPr>
              <w:pStyle w:val="TAC"/>
              <w:rPr>
                <w:sz w:val="16"/>
                <w:szCs w:val="16"/>
              </w:rPr>
            </w:pPr>
            <w:r>
              <w:rPr>
                <w:sz w:val="16"/>
                <w:szCs w:val="16"/>
              </w:rPr>
              <w:t>CP-182054</w:t>
            </w:r>
          </w:p>
        </w:tc>
        <w:tc>
          <w:tcPr>
            <w:tcW w:w="567" w:type="dxa"/>
            <w:shd w:val="solid" w:color="FFFFFF" w:fill="auto"/>
          </w:tcPr>
          <w:p w14:paraId="41B3344C" w14:textId="77777777" w:rsidR="00516776" w:rsidRPr="006B0D02" w:rsidRDefault="00516776" w:rsidP="00767D31">
            <w:pPr>
              <w:pStyle w:val="TAL"/>
              <w:rPr>
                <w:sz w:val="16"/>
                <w:szCs w:val="16"/>
              </w:rPr>
            </w:pPr>
            <w:r>
              <w:rPr>
                <w:sz w:val="16"/>
                <w:szCs w:val="16"/>
              </w:rPr>
              <w:t>0006</w:t>
            </w:r>
          </w:p>
        </w:tc>
        <w:tc>
          <w:tcPr>
            <w:tcW w:w="283" w:type="dxa"/>
            <w:shd w:val="solid" w:color="FFFFFF" w:fill="auto"/>
          </w:tcPr>
          <w:p w14:paraId="12EA1277" w14:textId="77777777" w:rsidR="00516776" w:rsidRPr="006B0D02" w:rsidRDefault="00516776" w:rsidP="00767D31">
            <w:pPr>
              <w:pStyle w:val="TAR"/>
              <w:rPr>
                <w:sz w:val="16"/>
                <w:szCs w:val="16"/>
              </w:rPr>
            </w:pPr>
            <w:r>
              <w:rPr>
                <w:sz w:val="16"/>
                <w:szCs w:val="16"/>
              </w:rPr>
              <w:t>1</w:t>
            </w:r>
          </w:p>
        </w:tc>
        <w:tc>
          <w:tcPr>
            <w:tcW w:w="425" w:type="dxa"/>
            <w:shd w:val="solid" w:color="FFFFFF" w:fill="auto"/>
          </w:tcPr>
          <w:p w14:paraId="38D32451" w14:textId="77777777" w:rsidR="00516776" w:rsidRPr="006B0D02" w:rsidRDefault="00516776" w:rsidP="00767D31">
            <w:pPr>
              <w:pStyle w:val="TAC"/>
              <w:rPr>
                <w:sz w:val="16"/>
                <w:szCs w:val="16"/>
              </w:rPr>
            </w:pPr>
            <w:r>
              <w:rPr>
                <w:sz w:val="16"/>
                <w:szCs w:val="16"/>
              </w:rPr>
              <w:t>B</w:t>
            </w:r>
          </w:p>
        </w:tc>
        <w:tc>
          <w:tcPr>
            <w:tcW w:w="4962" w:type="dxa"/>
            <w:shd w:val="solid" w:color="FFFFFF" w:fill="auto"/>
          </w:tcPr>
          <w:p w14:paraId="1724FD09" w14:textId="77777777" w:rsidR="00516776" w:rsidRDefault="00516776" w:rsidP="00767D31">
            <w:pPr>
              <w:pStyle w:val="TAL"/>
              <w:rPr>
                <w:sz w:val="16"/>
                <w:szCs w:val="16"/>
              </w:rPr>
            </w:pPr>
            <w:r w:rsidRPr="00192700">
              <w:rPr>
                <w:sz w:val="16"/>
                <w:szCs w:val="16"/>
              </w:rPr>
              <w:t>JSON Structures in Query Parameters</w:t>
            </w:r>
          </w:p>
        </w:tc>
        <w:tc>
          <w:tcPr>
            <w:tcW w:w="708" w:type="dxa"/>
            <w:shd w:val="solid" w:color="FFFFFF" w:fill="auto"/>
          </w:tcPr>
          <w:p w14:paraId="010C124C" w14:textId="77777777" w:rsidR="00516776" w:rsidRDefault="00516776" w:rsidP="00767D31">
            <w:pPr>
              <w:pStyle w:val="TAC"/>
              <w:rPr>
                <w:sz w:val="16"/>
                <w:szCs w:val="16"/>
              </w:rPr>
            </w:pPr>
            <w:r>
              <w:rPr>
                <w:sz w:val="16"/>
                <w:szCs w:val="16"/>
              </w:rPr>
              <w:t>15.1.0</w:t>
            </w:r>
          </w:p>
        </w:tc>
      </w:tr>
      <w:tr w:rsidR="00516776" w:rsidRPr="006B0D02" w14:paraId="4B0133C0" w14:textId="77777777" w:rsidTr="00767D31">
        <w:tc>
          <w:tcPr>
            <w:tcW w:w="800" w:type="dxa"/>
            <w:shd w:val="solid" w:color="FFFFFF" w:fill="auto"/>
          </w:tcPr>
          <w:p w14:paraId="2FF31B2F" w14:textId="77777777" w:rsidR="00516776" w:rsidRDefault="00516776" w:rsidP="00767D31">
            <w:pPr>
              <w:pStyle w:val="TAC"/>
              <w:rPr>
                <w:sz w:val="16"/>
                <w:szCs w:val="16"/>
              </w:rPr>
            </w:pPr>
            <w:r>
              <w:rPr>
                <w:sz w:val="16"/>
                <w:szCs w:val="16"/>
              </w:rPr>
              <w:t>2018-09</w:t>
            </w:r>
          </w:p>
        </w:tc>
        <w:tc>
          <w:tcPr>
            <w:tcW w:w="800" w:type="dxa"/>
            <w:shd w:val="solid" w:color="FFFFFF" w:fill="auto"/>
          </w:tcPr>
          <w:p w14:paraId="1C66A90D" w14:textId="77777777" w:rsidR="00516776" w:rsidRDefault="00516776" w:rsidP="00767D31">
            <w:pPr>
              <w:pStyle w:val="TAC"/>
              <w:rPr>
                <w:sz w:val="16"/>
                <w:szCs w:val="16"/>
              </w:rPr>
            </w:pPr>
            <w:r>
              <w:rPr>
                <w:sz w:val="16"/>
                <w:szCs w:val="16"/>
              </w:rPr>
              <w:t>CT#81</w:t>
            </w:r>
          </w:p>
        </w:tc>
        <w:tc>
          <w:tcPr>
            <w:tcW w:w="1094" w:type="dxa"/>
            <w:shd w:val="solid" w:color="FFFFFF" w:fill="auto"/>
          </w:tcPr>
          <w:p w14:paraId="29701C6F" w14:textId="77777777" w:rsidR="00516776" w:rsidRDefault="00516776" w:rsidP="00767D31">
            <w:pPr>
              <w:pStyle w:val="TAC"/>
              <w:rPr>
                <w:sz w:val="16"/>
                <w:szCs w:val="16"/>
              </w:rPr>
            </w:pPr>
            <w:r>
              <w:rPr>
                <w:sz w:val="16"/>
                <w:szCs w:val="16"/>
              </w:rPr>
              <w:t>CP-182054</w:t>
            </w:r>
          </w:p>
        </w:tc>
        <w:tc>
          <w:tcPr>
            <w:tcW w:w="567" w:type="dxa"/>
            <w:shd w:val="solid" w:color="FFFFFF" w:fill="auto"/>
          </w:tcPr>
          <w:p w14:paraId="4CFF9774" w14:textId="77777777" w:rsidR="00516776" w:rsidRDefault="00516776" w:rsidP="00767D31">
            <w:pPr>
              <w:pStyle w:val="TAL"/>
              <w:rPr>
                <w:sz w:val="16"/>
                <w:szCs w:val="16"/>
              </w:rPr>
            </w:pPr>
            <w:r>
              <w:rPr>
                <w:sz w:val="16"/>
                <w:szCs w:val="16"/>
              </w:rPr>
              <w:t>0008</w:t>
            </w:r>
          </w:p>
        </w:tc>
        <w:tc>
          <w:tcPr>
            <w:tcW w:w="283" w:type="dxa"/>
            <w:shd w:val="solid" w:color="FFFFFF" w:fill="auto"/>
          </w:tcPr>
          <w:p w14:paraId="046221C6" w14:textId="77777777" w:rsidR="00516776" w:rsidRDefault="00516776" w:rsidP="00767D31">
            <w:pPr>
              <w:pStyle w:val="TAR"/>
              <w:rPr>
                <w:sz w:val="16"/>
                <w:szCs w:val="16"/>
              </w:rPr>
            </w:pPr>
            <w:r>
              <w:rPr>
                <w:sz w:val="16"/>
                <w:szCs w:val="16"/>
              </w:rPr>
              <w:t>1</w:t>
            </w:r>
          </w:p>
        </w:tc>
        <w:tc>
          <w:tcPr>
            <w:tcW w:w="425" w:type="dxa"/>
            <w:shd w:val="solid" w:color="FFFFFF" w:fill="auto"/>
          </w:tcPr>
          <w:p w14:paraId="43B65A3C" w14:textId="77777777" w:rsidR="00516776" w:rsidRDefault="00516776" w:rsidP="00767D31">
            <w:pPr>
              <w:pStyle w:val="TAC"/>
              <w:rPr>
                <w:sz w:val="16"/>
                <w:szCs w:val="16"/>
              </w:rPr>
            </w:pPr>
            <w:r>
              <w:rPr>
                <w:sz w:val="16"/>
                <w:szCs w:val="16"/>
              </w:rPr>
              <w:t>F</w:t>
            </w:r>
          </w:p>
        </w:tc>
        <w:tc>
          <w:tcPr>
            <w:tcW w:w="4962" w:type="dxa"/>
            <w:shd w:val="solid" w:color="FFFFFF" w:fill="auto"/>
          </w:tcPr>
          <w:p w14:paraId="45B07734" w14:textId="77777777" w:rsidR="00516776" w:rsidRDefault="00516776" w:rsidP="00767D31">
            <w:pPr>
              <w:pStyle w:val="TAL"/>
              <w:rPr>
                <w:sz w:val="16"/>
                <w:szCs w:val="16"/>
              </w:rPr>
            </w:pPr>
            <w:r>
              <w:rPr>
                <w:sz w:val="16"/>
                <w:szCs w:val="16"/>
              </w:rPr>
              <w:t>Servers Selection in OpenAPI</w:t>
            </w:r>
          </w:p>
        </w:tc>
        <w:tc>
          <w:tcPr>
            <w:tcW w:w="708" w:type="dxa"/>
            <w:shd w:val="solid" w:color="FFFFFF" w:fill="auto"/>
          </w:tcPr>
          <w:p w14:paraId="1DD9E3B4" w14:textId="77777777" w:rsidR="00516776" w:rsidRDefault="00516776" w:rsidP="00767D31">
            <w:pPr>
              <w:pStyle w:val="TAC"/>
              <w:rPr>
                <w:sz w:val="16"/>
                <w:szCs w:val="16"/>
              </w:rPr>
            </w:pPr>
            <w:r>
              <w:rPr>
                <w:sz w:val="16"/>
                <w:szCs w:val="16"/>
              </w:rPr>
              <w:t>15.1.0</w:t>
            </w:r>
          </w:p>
        </w:tc>
      </w:tr>
      <w:tr w:rsidR="00516776" w:rsidRPr="006B0D02" w14:paraId="0C07FCDE" w14:textId="77777777" w:rsidTr="00767D31">
        <w:tc>
          <w:tcPr>
            <w:tcW w:w="800" w:type="dxa"/>
            <w:shd w:val="solid" w:color="FFFFFF" w:fill="auto"/>
          </w:tcPr>
          <w:p w14:paraId="082B31E8" w14:textId="77777777" w:rsidR="00516776" w:rsidRDefault="00516776" w:rsidP="00767D31">
            <w:pPr>
              <w:pStyle w:val="TAC"/>
              <w:rPr>
                <w:sz w:val="16"/>
                <w:szCs w:val="16"/>
              </w:rPr>
            </w:pPr>
            <w:r>
              <w:rPr>
                <w:sz w:val="16"/>
                <w:szCs w:val="16"/>
              </w:rPr>
              <w:t>2018-09</w:t>
            </w:r>
          </w:p>
        </w:tc>
        <w:tc>
          <w:tcPr>
            <w:tcW w:w="800" w:type="dxa"/>
            <w:shd w:val="solid" w:color="FFFFFF" w:fill="auto"/>
          </w:tcPr>
          <w:p w14:paraId="7C264CFF" w14:textId="77777777" w:rsidR="00516776" w:rsidRDefault="00516776" w:rsidP="00767D31">
            <w:pPr>
              <w:pStyle w:val="TAC"/>
              <w:rPr>
                <w:sz w:val="16"/>
                <w:szCs w:val="16"/>
              </w:rPr>
            </w:pPr>
            <w:r>
              <w:rPr>
                <w:sz w:val="16"/>
                <w:szCs w:val="16"/>
              </w:rPr>
              <w:t>CT#81</w:t>
            </w:r>
          </w:p>
        </w:tc>
        <w:tc>
          <w:tcPr>
            <w:tcW w:w="1094" w:type="dxa"/>
            <w:shd w:val="solid" w:color="FFFFFF" w:fill="auto"/>
          </w:tcPr>
          <w:p w14:paraId="6464C9EC" w14:textId="77777777" w:rsidR="00516776" w:rsidRDefault="00516776" w:rsidP="00767D31">
            <w:pPr>
              <w:pStyle w:val="TAC"/>
              <w:rPr>
                <w:sz w:val="16"/>
                <w:szCs w:val="16"/>
              </w:rPr>
            </w:pPr>
            <w:r>
              <w:rPr>
                <w:sz w:val="16"/>
                <w:szCs w:val="16"/>
              </w:rPr>
              <w:t>CP-182054</w:t>
            </w:r>
          </w:p>
        </w:tc>
        <w:tc>
          <w:tcPr>
            <w:tcW w:w="567" w:type="dxa"/>
            <w:shd w:val="solid" w:color="FFFFFF" w:fill="auto"/>
          </w:tcPr>
          <w:p w14:paraId="09A3432C" w14:textId="77777777" w:rsidR="00516776" w:rsidRPr="006B0D02" w:rsidRDefault="00516776" w:rsidP="00767D31">
            <w:pPr>
              <w:pStyle w:val="TAL"/>
              <w:rPr>
                <w:sz w:val="16"/>
                <w:szCs w:val="16"/>
              </w:rPr>
            </w:pPr>
            <w:r>
              <w:rPr>
                <w:sz w:val="16"/>
                <w:szCs w:val="16"/>
              </w:rPr>
              <w:t>0009</w:t>
            </w:r>
          </w:p>
        </w:tc>
        <w:tc>
          <w:tcPr>
            <w:tcW w:w="283" w:type="dxa"/>
            <w:shd w:val="solid" w:color="FFFFFF" w:fill="auto"/>
          </w:tcPr>
          <w:p w14:paraId="575499B1" w14:textId="77777777" w:rsidR="00516776" w:rsidRPr="006B0D02" w:rsidRDefault="00516776" w:rsidP="00767D31">
            <w:pPr>
              <w:pStyle w:val="TAR"/>
              <w:rPr>
                <w:sz w:val="16"/>
                <w:szCs w:val="16"/>
              </w:rPr>
            </w:pPr>
          </w:p>
        </w:tc>
        <w:tc>
          <w:tcPr>
            <w:tcW w:w="425" w:type="dxa"/>
            <w:shd w:val="solid" w:color="FFFFFF" w:fill="auto"/>
          </w:tcPr>
          <w:p w14:paraId="639909AB"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0114D452" w14:textId="77777777" w:rsidR="00516776" w:rsidRDefault="00516776" w:rsidP="00767D31">
            <w:pPr>
              <w:pStyle w:val="TAL"/>
              <w:rPr>
                <w:sz w:val="16"/>
                <w:szCs w:val="16"/>
              </w:rPr>
            </w:pPr>
            <w:r w:rsidRPr="004B6BFD">
              <w:rPr>
                <w:sz w:val="16"/>
                <w:szCs w:val="16"/>
              </w:rPr>
              <w:t>Query Parameter</w:t>
            </w:r>
          </w:p>
        </w:tc>
        <w:tc>
          <w:tcPr>
            <w:tcW w:w="708" w:type="dxa"/>
            <w:shd w:val="solid" w:color="FFFFFF" w:fill="auto"/>
          </w:tcPr>
          <w:p w14:paraId="1721F02F" w14:textId="77777777" w:rsidR="00516776" w:rsidRDefault="00516776" w:rsidP="00767D31">
            <w:pPr>
              <w:pStyle w:val="TAC"/>
              <w:rPr>
                <w:sz w:val="16"/>
                <w:szCs w:val="16"/>
              </w:rPr>
            </w:pPr>
            <w:r>
              <w:rPr>
                <w:sz w:val="16"/>
                <w:szCs w:val="16"/>
              </w:rPr>
              <w:t>15.1.0</w:t>
            </w:r>
          </w:p>
        </w:tc>
      </w:tr>
      <w:tr w:rsidR="00516776" w:rsidRPr="006B0D02" w14:paraId="77FEAB6C" w14:textId="77777777" w:rsidTr="00767D31">
        <w:tc>
          <w:tcPr>
            <w:tcW w:w="800" w:type="dxa"/>
            <w:shd w:val="solid" w:color="FFFFFF" w:fill="auto"/>
          </w:tcPr>
          <w:p w14:paraId="297C7BB2" w14:textId="77777777" w:rsidR="00516776" w:rsidRDefault="00516776" w:rsidP="00767D31">
            <w:pPr>
              <w:pStyle w:val="TAC"/>
              <w:rPr>
                <w:sz w:val="16"/>
                <w:szCs w:val="16"/>
              </w:rPr>
            </w:pPr>
            <w:r>
              <w:rPr>
                <w:sz w:val="16"/>
                <w:szCs w:val="16"/>
              </w:rPr>
              <w:t>2018-09</w:t>
            </w:r>
          </w:p>
        </w:tc>
        <w:tc>
          <w:tcPr>
            <w:tcW w:w="800" w:type="dxa"/>
            <w:shd w:val="solid" w:color="FFFFFF" w:fill="auto"/>
          </w:tcPr>
          <w:p w14:paraId="27A22FD9" w14:textId="77777777" w:rsidR="00516776" w:rsidRDefault="00516776" w:rsidP="00767D31">
            <w:pPr>
              <w:pStyle w:val="TAC"/>
              <w:rPr>
                <w:sz w:val="16"/>
                <w:szCs w:val="16"/>
              </w:rPr>
            </w:pPr>
            <w:r>
              <w:rPr>
                <w:sz w:val="16"/>
                <w:szCs w:val="16"/>
              </w:rPr>
              <w:t>CT#81</w:t>
            </w:r>
          </w:p>
        </w:tc>
        <w:tc>
          <w:tcPr>
            <w:tcW w:w="1094" w:type="dxa"/>
            <w:shd w:val="solid" w:color="FFFFFF" w:fill="auto"/>
          </w:tcPr>
          <w:p w14:paraId="1412614D" w14:textId="77777777" w:rsidR="00516776" w:rsidRDefault="00516776" w:rsidP="00767D31">
            <w:pPr>
              <w:pStyle w:val="TAC"/>
              <w:rPr>
                <w:sz w:val="16"/>
                <w:szCs w:val="16"/>
              </w:rPr>
            </w:pPr>
            <w:r>
              <w:rPr>
                <w:sz w:val="16"/>
                <w:szCs w:val="16"/>
              </w:rPr>
              <w:t>CP-182054</w:t>
            </w:r>
          </w:p>
        </w:tc>
        <w:tc>
          <w:tcPr>
            <w:tcW w:w="567" w:type="dxa"/>
            <w:shd w:val="solid" w:color="FFFFFF" w:fill="auto"/>
          </w:tcPr>
          <w:p w14:paraId="202B916B" w14:textId="77777777" w:rsidR="00516776" w:rsidRDefault="00516776" w:rsidP="00767D31">
            <w:pPr>
              <w:pStyle w:val="TAL"/>
              <w:rPr>
                <w:sz w:val="16"/>
                <w:szCs w:val="16"/>
              </w:rPr>
            </w:pPr>
            <w:r>
              <w:rPr>
                <w:sz w:val="16"/>
                <w:szCs w:val="16"/>
              </w:rPr>
              <w:t>0010</w:t>
            </w:r>
          </w:p>
        </w:tc>
        <w:tc>
          <w:tcPr>
            <w:tcW w:w="283" w:type="dxa"/>
            <w:shd w:val="solid" w:color="FFFFFF" w:fill="auto"/>
          </w:tcPr>
          <w:p w14:paraId="427667D0" w14:textId="77777777" w:rsidR="00516776" w:rsidRPr="006B0D02" w:rsidRDefault="00516776" w:rsidP="00767D31">
            <w:pPr>
              <w:pStyle w:val="TAR"/>
              <w:rPr>
                <w:sz w:val="16"/>
                <w:szCs w:val="16"/>
              </w:rPr>
            </w:pPr>
          </w:p>
        </w:tc>
        <w:tc>
          <w:tcPr>
            <w:tcW w:w="425" w:type="dxa"/>
            <w:shd w:val="solid" w:color="FFFFFF" w:fill="auto"/>
          </w:tcPr>
          <w:p w14:paraId="53795FA7" w14:textId="77777777" w:rsidR="00516776" w:rsidRDefault="00516776" w:rsidP="00767D31">
            <w:pPr>
              <w:pStyle w:val="TAC"/>
              <w:rPr>
                <w:sz w:val="16"/>
                <w:szCs w:val="16"/>
              </w:rPr>
            </w:pPr>
            <w:r>
              <w:rPr>
                <w:sz w:val="16"/>
                <w:szCs w:val="16"/>
              </w:rPr>
              <w:t>F</w:t>
            </w:r>
          </w:p>
        </w:tc>
        <w:tc>
          <w:tcPr>
            <w:tcW w:w="4962" w:type="dxa"/>
            <w:shd w:val="solid" w:color="FFFFFF" w:fill="auto"/>
          </w:tcPr>
          <w:p w14:paraId="72577DF4" w14:textId="77777777" w:rsidR="00516776" w:rsidRPr="00403755" w:rsidRDefault="00516776" w:rsidP="00767D31">
            <w:pPr>
              <w:pStyle w:val="TAL"/>
              <w:rPr>
                <w:sz w:val="16"/>
                <w:szCs w:val="16"/>
              </w:rPr>
            </w:pPr>
            <w:r w:rsidRPr="004B6BFD">
              <w:rPr>
                <w:sz w:val="16"/>
                <w:szCs w:val="16"/>
              </w:rPr>
              <w:t>yaml file names</w:t>
            </w:r>
          </w:p>
        </w:tc>
        <w:tc>
          <w:tcPr>
            <w:tcW w:w="708" w:type="dxa"/>
            <w:shd w:val="solid" w:color="FFFFFF" w:fill="auto"/>
          </w:tcPr>
          <w:p w14:paraId="2187F640" w14:textId="77777777" w:rsidR="00516776" w:rsidRDefault="00516776" w:rsidP="00767D31">
            <w:pPr>
              <w:pStyle w:val="TAC"/>
              <w:rPr>
                <w:sz w:val="16"/>
                <w:szCs w:val="16"/>
              </w:rPr>
            </w:pPr>
            <w:r>
              <w:rPr>
                <w:sz w:val="16"/>
                <w:szCs w:val="16"/>
              </w:rPr>
              <w:t>15.1.0</w:t>
            </w:r>
          </w:p>
        </w:tc>
      </w:tr>
      <w:tr w:rsidR="00516776" w:rsidRPr="006B0D02" w14:paraId="7A8E2603" w14:textId="77777777" w:rsidTr="00767D31">
        <w:tc>
          <w:tcPr>
            <w:tcW w:w="800" w:type="dxa"/>
            <w:shd w:val="solid" w:color="FFFFFF" w:fill="auto"/>
          </w:tcPr>
          <w:p w14:paraId="00033497" w14:textId="77777777" w:rsidR="00516776" w:rsidRDefault="00516776" w:rsidP="00767D31">
            <w:pPr>
              <w:pStyle w:val="TAC"/>
              <w:rPr>
                <w:sz w:val="16"/>
                <w:szCs w:val="16"/>
              </w:rPr>
            </w:pPr>
            <w:r>
              <w:rPr>
                <w:sz w:val="16"/>
                <w:szCs w:val="16"/>
              </w:rPr>
              <w:t>2018-09</w:t>
            </w:r>
          </w:p>
        </w:tc>
        <w:tc>
          <w:tcPr>
            <w:tcW w:w="800" w:type="dxa"/>
            <w:shd w:val="solid" w:color="FFFFFF" w:fill="auto"/>
          </w:tcPr>
          <w:p w14:paraId="16053D21" w14:textId="77777777" w:rsidR="00516776" w:rsidRDefault="00516776" w:rsidP="00767D31">
            <w:pPr>
              <w:pStyle w:val="TAC"/>
              <w:rPr>
                <w:sz w:val="16"/>
                <w:szCs w:val="16"/>
              </w:rPr>
            </w:pPr>
            <w:r>
              <w:rPr>
                <w:sz w:val="16"/>
                <w:szCs w:val="16"/>
              </w:rPr>
              <w:t>CT#81</w:t>
            </w:r>
          </w:p>
        </w:tc>
        <w:tc>
          <w:tcPr>
            <w:tcW w:w="1094" w:type="dxa"/>
            <w:shd w:val="solid" w:color="FFFFFF" w:fill="auto"/>
          </w:tcPr>
          <w:p w14:paraId="6206DE46" w14:textId="77777777" w:rsidR="00516776" w:rsidRDefault="00516776" w:rsidP="00767D31">
            <w:pPr>
              <w:pStyle w:val="TAC"/>
              <w:rPr>
                <w:sz w:val="16"/>
                <w:szCs w:val="16"/>
              </w:rPr>
            </w:pPr>
            <w:r>
              <w:rPr>
                <w:sz w:val="16"/>
                <w:szCs w:val="16"/>
              </w:rPr>
              <w:t>CP-182054</w:t>
            </w:r>
          </w:p>
        </w:tc>
        <w:tc>
          <w:tcPr>
            <w:tcW w:w="567" w:type="dxa"/>
            <w:shd w:val="solid" w:color="FFFFFF" w:fill="auto"/>
          </w:tcPr>
          <w:p w14:paraId="3C8A0F70" w14:textId="77777777" w:rsidR="00516776" w:rsidRDefault="00516776" w:rsidP="00767D31">
            <w:pPr>
              <w:pStyle w:val="TAL"/>
              <w:rPr>
                <w:sz w:val="16"/>
                <w:szCs w:val="16"/>
              </w:rPr>
            </w:pPr>
            <w:r>
              <w:rPr>
                <w:sz w:val="16"/>
                <w:szCs w:val="16"/>
              </w:rPr>
              <w:t>0011</w:t>
            </w:r>
          </w:p>
        </w:tc>
        <w:tc>
          <w:tcPr>
            <w:tcW w:w="283" w:type="dxa"/>
            <w:shd w:val="solid" w:color="FFFFFF" w:fill="auto"/>
          </w:tcPr>
          <w:p w14:paraId="177F2258" w14:textId="77777777" w:rsidR="00516776" w:rsidRPr="006B0D02" w:rsidRDefault="00516776" w:rsidP="00767D31">
            <w:pPr>
              <w:pStyle w:val="TAR"/>
              <w:rPr>
                <w:sz w:val="16"/>
                <w:szCs w:val="16"/>
              </w:rPr>
            </w:pPr>
          </w:p>
        </w:tc>
        <w:tc>
          <w:tcPr>
            <w:tcW w:w="425" w:type="dxa"/>
            <w:shd w:val="solid" w:color="FFFFFF" w:fill="auto"/>
          </w:tcPr>
          <w:p w14:paraId="0355379B" w14:textId="77777777" w:rsidR="00516776" w:rsidRDefault="00516776" w:rsidP="00767D31">
            <w:pPr>
              <w:pStyle w:val="TAC"/>
              <w:rPr>
                <w:sz w:val="16"/>
                <w:szCs w:val="16"/>
              </w:rPr>
            </w:pPr>
            <w:r>
              <w:rPr>
                <w:sz w:val="16"/>
                <w:szCs w:val="16"/>
              </w:rPr>
              <w:t>F</w:t>
            </w:r>
          </w:p>
        </w:tc>
        <w:tc>
          <w:tcPr>
            <w:tcW w:w="4962" w:type="dxa"/>
            <w:shd w:val="solid" w:color="FFFFFF" w:fill="auto"/>
          </w:tcPr>
          <w:p w14:paraId="7742DA2C" w14:textId="77777777" w:rsidR="00516776" w:rsidRPr="008C7F4A" w:rsidRDefault="00516776" w:rsidP="00767D31">
            <w:pPr>
              <w:pStyle w:val="TAL"/>
              <w:rPr>
                <w:sz w:val="16"/>
                <w:szCs w:val="16"/>
              </w:rPr>
            </w:pPr>
            <w:r w:rsidRPr="004B6BFD">
              <w:rPr>
                <w:sz w:val="16"/>
                <w:szCs w:val="16"/>
              </w:rPr>
              <w:t>OpenAPI servers field</w:t>
            </w:r>
          </w:p>
        </w:tc>
        <w:tc>
          <w:tcPr>
            <w:tcW w:w="708" w:type="dxa"/>
            <w:shd w:val="solid" w:color="FFFFFF" w:fill="auto"/>
          </w:tcPr>
          <w:p w14:paraId="5AB8B1E9" w14:textId="77777777" w:rsidR="00516776" w:rsidRDefault="00516776" w:rsidP="00767D31">
            <w:pPr>
              <w:pStyle w:val="TAC"/>
              <w:rPr>
                <w:sz w:val="16"/>
                <w:szCs w:val="16"/>
              </w:rPr>
            </w:pPr>
            <w:r>
              <w:rPr>
                <w:sz w:val="16"/>
                <w:szCs w:val="16"/>
              </w:rPr>
              <w:t>15.1.0</w:t>
            </w:r>
          </w:p>
        </w:tc>
      </w:tr>
      <w:tr w:rsidR="00516776" w:rsidRPr="006B0D02" w14:paraId="552D05DE" w14:textId="77777777" w:rsidTr="00767D31">
        <w:tc>
          <w:tcPr>
            <w:tcW w:w="800" w:type="dxa"/>
            <w:shd w:val="solid" w:color="FFFFFF" w:fill="auto"/>
          </w:tcPr>
          <w:p w14:paraId="3A553049" w14:textId="77777777" w:rsidR="00516776" w:rsidRDefault="00516776" w:rsidP="00767D31">
            <w:pPr>
              <w:pStyle w:val="TAC"/>
              <w:rPr>
                <w:sz w:val="16"/>
                <w:szCs w:val="16"/>
              </w:rPr>
            </w:pPr>
            <w:r>
              <w:rPr>
                <w:sz w:val="16"/>
                <w:szCs w:val="16"/>
              </w:rPr>
              <w:t>2018-09</w:t>
            </w:r>
          </w:p>
        </w:tc>
        <w:tc>
          <w:tcPr>
            <w:tcW w:w="800" w:type="dxa"/>
            <w:shd w:val="solid" w:color="FFFFFF" w:fill="auto"/>
          </w:tcPr>
          <w:p w14:paraId="712A2946" w14:textId="77777777" w:rsidR="00516776" w:rsidRDefault="00516776" w:rsidP="00767D31">
            <w:pPr>
              <w:pStyle w:val="TAC"/>
              <w:rPr>
                <w:sz w:val="16"/>
                <w:szCs w:val="16"/>
              </w:rPr>
            </w:pPr>
            <w:r>
              <w:rPr>
                <w:sz w:val="16"/>
                <w:szCs w:val="16"/>
              </w:rPr>
              <w:t>CT#81</w:t>
            </w:r>
          </w:p>
        </w:tc>
        <w:tc>
          <w:tcPr>
            <w:tcW w:w="1094" w:type="dxa"/>
            <w:shd w:val="solid" w:color="FFFFFF" w:fill="auto"/>
          </w:tcPr>
          <w:p w14:paraId="797E4A94" w14:textId="77777777" w:rsidR="00516776" w:rsidRDefault="00516776" w:rsidP="00767D31">
            <w:pPr>
              <w:pStyle w:val="TAC"/>
              <w:rPr>
                <w:sz w:val="16"/>
                <w:szCs w:val="16"/>
              </w:rPr>
            </w:pPr>
            <w:r>
              <w:rPr>
                <w:sz w:val="16"/>
                <w:szCs w:val="16"/>
              </w:rPr>
              <w:t>CP-182054</w:t>
            </w:r>
          </w:p>
        </w:tc>
        <w:tc>
          <w:tcPr>
            <w:tcW w:w="567" w:type="dxa"/>
            <w:shd w:val="solid" w:color="FFFFFF" w:fill="auto"/>
          </w:tcPr>
          <w:p w14:paraId="7CFFFC2F" w14:textId="77777777" w:rsidR="00516776" w:rsidRDefault="00516776" w:rsidP="00767D31">
            <w:pPr>
              <w:pStyle w:val="TAL"/>
              <w:rPr>
                <w:sz w:val="16"/>
                <w:szCs w:val="16"/>
              </w:rPr>
            </w:pPr>
            <w:r>
              <w:rPr>
                <w:sz w:val="16"/>
                <w:szCs w:val="16"/>
              </w:rPr>
              <w:t>0012</w:t>
            </w:r>
          </w:p>
        </w:tc>
        <w:tc>
          <w:tcPr>
            <w:tcW w:w="283" w:type="dxa"/>
            <w:shd w:val="solid" w:color="FFFFFF" w:fill="auto"/>
          </w:tcPr>
          <w:p w14:paraId="037A90FD" w14:textId="77777777" w:rsidR="00516776" w:rsidRPr="006B0D02" w:rsidRDefault="00516776" w:rsidP="00767D31">
            <w:pPr>
              <w:pStyle w:val="TAR"/>
              <w:rPr>
                <w:sz w:val="16"/>
                <w:szCs w:val="16"/>
              </w:rPr>
            </w:pPr>
            <w:r>
              <w:rPr>
                <w:sz w:val="16"/>
                <w:szCs w:val="16"/>
              </w:rPr>
              <w:t>1</w:t>
            </w:r>
          </w:p>
        </w:tc>
        <w:tc>
          <w:tcPr>
            <w:tcW w:w="425" w:type="dxa"/>
            <w:shd w:val="solid" w:color="FFFFFF" w:fill="auto"/>
          </w:tcPr>
          <w:p w14:paraId="1018DB68" w14:textId="77777777" w:rsidR="00516776" w:rsidRDefault="00516776" w:rsidP="00767D31">
            <w:pPr>
              <w:pStyle w:val="TAC"/>
              <w:rPr>
                <w:sz w:val="16"/>
                <w:szCs w:val="16"/>
              </w:rPr>
            </w:pPr>
            <w:r>
              <w:rPr>
                <w:sz w:val="16"/>
                <w:szCs w:val="16"/>
              </w:rPr>
              <w:t>F</w:t>
            </w:r>
          </w:p>
        </w:tc>
        <w:tc>
          <w:tcPr>
            <w:tcW w:w="4962" w:type="dxa"/>
            <w:shd w:val="solid" w:color="FFFFFF" w:fill="auto"/>
          </w:tcPr>
          <w:p w14:paraId="24A5DFAD" w14:textId="77777777" w:rsidR="00516776" w:rsidRPr="0008688B" w:rsidRDefault="00516776" w:rsidP="00767D31">
            <w:pPr>
              <w:pStyle w:val="TAL"/>
              <w:rPr>
                <w:sz w:val="16"/>
                <w:szCs w:val="16"/>
              </w:rPr>
            </w:pPr>
            <w:r w:rsidRPr="004B6BFD">
              <w:rPr>
                <w:rFonts w:hint="eastAsia"/>
                <w:sz w:val="16"/>
                <w:szCs w:val="16"/>
              </w:rPr>
              <w:t>Query parameter</w:t>
            </w:r>
          </w:p>
        </w:tc>
        <w:tc>
          <w:tcPr>
            <w:tcW w:w="708" w:type="dxa"/>
            <w:shd w:val="solid" w:color="FFFFFF" w:fill="auto"/>
          </w:tcPr>
          <w:p w14:paraId="0A82C0D9" w14:textId="77777777" w:rsidR="00516776" w:rsidRDefault="00516776" w:rsidP="00767D31">
            <w:pPr>
              <w:pStyle w:val="TAC"/>
              <w:rPr>
                <w:sz w:val="16"/>
                <w:szCs w:val="16"/>
              </w:rPr>
            </w:pPr>
            <w:r>
              <w:rPr>
                <w:sz w:val="16"/>
                <w:szCs w:val="16"/>
              </w:rPr>
              <w:t>15.1.0</w:t>
            </w:r>
          </w:p>
        </w:tc>
      </w:tr>
      <w:tr w:rsidR="00516776" w:rsidRPr="006B0D02" w14:paraId="508F244D" w14:textId="77777777" w:rsidTr="00767D31">
        <w:tc>
          <w:tcPr>
            <w:tcW w:w="800" w:type="dxa"/>
            <w:shd w:val="solid" w:color="FFFFFF" w:fill="auto"/>
          </w:tcPr>
          <w:p w14:paraId="3B4708F7" w14:textId="77777777" w:rsidR="00516776" w:rsidRDefault="00516776" w:rsidP="00767D31">
            <w:pPr>
              <w:pStyle w:val="TAC"/>
              <w:rPr>
                <w:sz w:val="16"/>
                <w:szCs w:val="16"/>
              </w:rPr>
            </w:pPr>
            <w:r>
              <w:rPr>
                <w:sz w:val="16"/>
                <w:szCs w:val="16"/>
              </w:rPr>
              <w:t>2018-09</w:t>
            </w:r>
          </w:p>
        </w:tc>
        <w:tc>
          <w:tcPr>
            <w:tcW w:w="800" w:type="dxa"/>
            <w:shd w:val="solid" w:color="FFFFFF" w:fill="auto"/>
          </w:tcPr>
          <w:p w14:paraId="2F2FB41D" w14:textId="77777777" w:rsidR="00516776" w:rsidRDefault="00516776" w:rsidP="00767D31">
            <w:pPr>
              <w:pStyle w:val="TAC"/>
              <w:rPr>
                <w:sz w:val="16"/>
                <w:szCs w:val="16"/>
              </w:rPr>
            </w:pPr>
            <w:r>
              <w:rPr>
                <w:sz w:val="16"/>
                <w:szCs w:val="16"/>
              </w:rPr>
              <w:t>CT#81</w:t>
            </w:r>
          </w:p>
        </w:tc>
        <w:tc>
          <w:tcPr>
            <w:tcW w:w="1094" w:type="dxa"/>
            <w:shd w:val="solid" w:color="FFFFFF" w:fill="auto"/>
          </w:tcPr>
          <w:p w14:paraId="541D81D8" w14:textId="77777777" w:rsidR="00516776" w:rsidRDefault="00516776" w:rsidP="00767D31">
            <w:pPr>
              <w:pStyle w:val="TAC"/>
              <w:rPr>
                <w:sz w:val="16"/>
                <w:szCs w:val="16"/>
              </w:rPr>
            </w:pPr>
            <w:r>
              <w:rPr>
                <w:sz w:val="16"/>
                <w:szCs w:val="16"/>
              </w:rPr>
              <w:t>CP-182054</w:t>
            </w:r>
          </w:p>
        </w:tc>
        <w:tc>
          <w:tcPr>
            <w:tcW w:w="567" w:type="dxa"/>
            <w:shd w:val="solid" w:color="FFFFFF" w:fill="auto"/>
          </w:tcPr>
          <w:p w14:paraId="0B0B15FC" w14:textId="77777777" w:rsidR="00516776" w:rsidRDefault="00516776" w:rsidP="00767D31">
            <w:pPr>
              <w:pStyle w:val="TAL"/>
              <w:rPr>
                <w:sz w:val="16"/>
                <w:szCs w:val="16"/>
              </w:rPr>
            </w:pPr>
            <w:r>
              <w:rPr>
                <w:sz w:val="16"/>
                <w:szCs w:val="16"/>
              </w:rPr>
              <w:t>0013</w:t>
            </w:r>
          </w:p>
        </w:tc>
        <w:tc>
          <w:tcPr>
            <w:tcW w:w="283" w:type="dxa"/>
            <w:shd w:val="solid" w:color="FFFFFF" w:fill="auto"/>
          </w:tcPr>
          <w:p w14:paraId="43572835" w14:textId="77777777" w:rsidR="00516776" w:rsidRDefault="00516776" w:rsidP="00767D31">
            <w:pPr>
              <w:pStyle w:val="TAR"/>
              <w:rPr>
                <w:sz w:val="16"/>
                <w:szCs w:val="16"/>
              </w:rPr>
            </w:pPr>
            <w:r>
              <w:rPr>
                <w:sz w:val="16"/>
                <w:szCs w:val="16"/>
              </w:rPr>
              <w:t>1</w:t>
            </w:r>
          </w:p>
        </w:tc>
        <w:tc>
          <w:tcPr>
            <w:tcW w:w="425" w:type="dxa"/>
            <w:shd w:val="solid" w:color="FFFFFF" w:fill="auto"/>
          </w:tcPr>
          <w:p w14:paraId="01AE53EC" w14:textId="77777777" w:rsidR="00516776" w:rsidRDefault="00516776" w:rsidP="00767D31">
            <w:pPr>
              <w:pStyle w:val="TAC"/>
              <w:rPr>
                <w:sz w:val="16"/>
                <w:szCs w:val="16"/>
              </w:rPr>
            </w:pPr>
            <w:r>
              <w:rPr>
                <w:sz w:val="16"/>
                <w:szCs w:val="16"/>
              </w:rPr>
              <w:t>F</w:t>
            </w:r>
          </w:p>
        </w:tc>
        <w:tc>
          <w:tcPr>
            <w:tcW w:w="4962" w:type="dxa"/>
            <w:shd w:val="solid" w:color="FFFFFF" w:fill="auto"/>
          </w:tcPr>
          <w:p w14:paraId="17D62FF9" w14:textId="77777777" w:rsidR="00516776" w:rsidRPr="00EB08F6" w:rsidRDefault="00516776" w:rsidP="00767D31">
            <w:pPr>
              <w:pStyle w:val="TAL"/>
              <w:rPr>
                <w:sz w:val="16"/>
                <w:szCs w:val="16"/>
              </w:rPr>
            </w:pPr>
            <w:r w:rsidRPr="004B6BFD">
              <w:rPr>
                <w:rFonts w:hint="eastAsia"/>
                <w:sz w:val="16"/>
                <w:szCs w:val="16"/>
              </w:rPr>
              <w:t>presence condition and cardinality</w:t>
            </w:r>
          </w:p>
        </w:tc>
        <w:tc>
          <w:tcPr>
            <w:tcW w:w="708" w:type="dxa"/>
            <w:shd w:val="solid" w:color="FFFFFF" w:fill="auto"/>
          </w:tcPr>
          <w:p w14:paraId="0EFB0F85" w14:textId="77777777" w:rsidR="00516776" w:rsidRDefault="00516776" w:rsidP="00767D31">
            <w:pPr>
              <w:pStyle w:val="TAC"/>
              <w:rPr>
                <w:sz w:val="16"/>
                <w:szCs w:val="16"/>
              </w:rPr>
            </w:pPr>
            <w:r>
              <w:rPr>
                <w:sz w:val="16"/>
                <w:szCs w:val="16"/>
              </w:rPr>
              <w:t>15.1.0</w:t>
            </w:r>
          </w:p>
        </w:tc>
      </w:tr>
      <w:tr w:rsidR="00516776" w:rsidRPr="006B0D02" w14:paraId="1B8B8875" w14:textId="77777777" w:rsidTr="00767D31">
        <w:tc>
          <w:tcPr>
            <w:tcW w:w="800" w:type="dxa"/>
            <w:shd w:val="solid" w:color="FFFFFF" w:fill="auto"/>
          </w:tcPr>
          <w:p w14:paraId="1E7086A6" w14:textId="77777777" w:rsidR="00516776" w:rsidRDefault="00516776" w:rsidP="00767D31">
            <w:pPr>
              <w:pStyle w:val="TAC"/>
              <w:rPr>
                <w:sz w:val="16"/>
                <w:szCs w:val="16"/>
              </w:rPr>
            </w:pPr>
            <w:r>
              <w:rPr>
                <w:sz w:val="16"/>
                <w:szCs w:val="16"/>
              </w:rPr>
              <w:t>2018-09</w:t>
            </w:r>
          </w:p>
        </w:tc>
        <w:tc>
          <w:tcPr>
            <w:tcW w:w="800" w:type="dxa"/>
            <w:shd w:val="solid" w:color="FFFFFF" w:fill="auto"/>
          </w:tcPr>
          <w:p w14:paraId="5DEA5EA0" w14:textId="77777777" w:rsidR="00516776" w:rsidRDefault="00516776" w:rsidP="00767D31">
            <w:pPr>
              <w:pStyle w:val="TAC"/>
              <w:rPr>
                <w:sz w:val="16"/>
                <w:szCs w:val="16"/>
              </w:rPr>
            </w:pPr>
            <w:r>
              <w:rPr>
                <w:sz w:val="16"/>
                <w:szCs w:val="16"/>
              </w:rPr>
              <w:t>CT#81</w:t>
            </w:r>
          </w:p>
        </w:tc>
        <w:tc>
          <w:tcPr>
            <w:tcW w:w="1094" w:type="dxa"/>
            <w:shd w:val="solid" w:color="FFFFFF" w:fill="auto"/>
          </w:tcPr>
          <w:p w14:paraId="033D158B" w14:textId="77777777" w:rsidR="00516776" w:rsidRDefault="00516776" w:rsidP="00767D31">
            <w:pPr>
              <w:pStyle w:val="TAC"/>
              <w:rPr>
                <w:sz w:val="16"/>
                <w:szCs w:val="16"/>
              </w:rPr>
            </w:pPr>
            <w:r>
              <w:rPr>
                <w:sz w:val="16"/>
                <w:szCs w:val="16"/>
              </w:rPr>
              <w:t>CP-182054</w:t>
            </w:r>
          </w:p>
        </w:tc>
        <w:tc>
          <w:tcPr>
            <w:tcW w:w="567" w:type="dxa"/>
            <w:shd w:val="solid" w:color="FFFFFF" w:fill="auto"/>
          </w:tcPr>
          <w:p w14:paraId="59701ACF" w14:textId="77777777" w:rsidR="00516776" w:rsidRDefault="00516776" w:rsidP="00767D31">
            <w:pPr>
              <w:pStyle w:val="TAL"/>
              <w:rPr>
                <w:sz w:val="16"/>
                <w:szCs w:val="16"/>
              </w:rPr>
            </w:pPr>
            <w:r>
              <w:rPr>
                <w:sz w:val="16"/>
                <w:szCs w:val="16"/>
              </w:rPr>
              <w:t>0014</w:t>
            </w:r>
          </w:p>
        </w:tc>
        <w:tc>
          <w:tcPr>
            <w:tcW w:w="283" w:type="dxa"/>
            <w:shd w:val="solid" w:color="FFFFFF" w:fill="auto"/>
          </w:tcPr>
          <w:p w14:paraId="3CC16293" w14:textId="77777777" w:rsidR="00516776" w:rsidRDefault="00516776" w:rsidP="00767D31">
            <w:pPr>
              <w:pStyle w:val="TAR"/>
              <w:rPr>
                <w:sz w:val="16"/>
                <w:szCs w:val="16"/>
              </w:rPr>
            </w:pPr>
            <w:r>
              <w:rPr>
                <w:sz w:val="16"/>
                <w:szCs w:val="16"/>
              </w:rPr>
              <w:t>1</w:t>
            </w:r>
          </w:p>
        </w:tc>
        <w:tc>
          <w:tcPr>
            <w:tcW w:w="425" w:type="dxa"/>
            <w:shd w:val="solid" w:color="FFFFFF" w:fill="auto"/>
          </w:tcPr>
          <w:p w14:paraId="61EF770B" w14:textId="77777777" w:rsidR="00516776" w:rsidRDefault="00516776" w:rsidP="00767D31">
            <w:pPr>
              <w:pStyle w:val="TAC"/>
              <w:rPr>
                <w:sz w:val="16"/>
                <w:szCs w:val="16"/>
              </w:rPr>
            </w:pPr>
            <w:r>
              <w:rPr>
                <w:sz w:val="16"/>
                <w:szCs w:val="16"/>
              </w:rPr>
              <w:t>F</w:t>
            </w:r>
          </w:p>
        </w:tc>
        <w:tc>
          <w:tcPr>
            <w:tcW w:w="4962" w:type="dxa"/>
            <w:shd w:val="solid" w:color="FFFFFF" w:fill="auto"/>
          </w:tcPr>
          <w:p w14:paraId="3AB6D270" w14:textId="77777777" w:rsidR="00516776" w:rsidRPr="003A1A57" w:rsidRDefault="00516776" w:rsidP="00767D31">
            <w:pPr>
              <w:pStyle w:val="TAL"/>
              <w:rPr>
                <w:sz w:val="16"/>
                <w:szCs w:val="16"/>
              </w:rPr>
            </w:pPr>
            <w:r w:rsidRPr="004B6BFD">
              <w:rPr>
                <w:sz w:val="16"/>
                <w:szCs w:val="16"/>
              </w:rPr>
              <w:t>Clarification on Naming Conventions and Digits</w:t>
            </w:r>
          </w:p>
        </w:tc>
        <w:tc>
          <w:tcPr>
            <w:tcW w:w="708" w:type="dxa"/>
            <w:shd w:val="solid" w:color="FFFFFF" w:fill="auto"/>
          </w:tcPr>
          <w:p w14:paraId="12B3ECAE" w14:textId="77777777" w:rsidR="00516776" w:rsidRDefault="00516776" w:rsidP="00767D31">
            <w:pPr>
              <w:pStyle w:val="TAC"/>
              <w:rPr>
                <w:sz w:val="16"/>
                <w:szCs w:val="16"/>
              </w:rPr>
            </w:pPr>
            <w:r>
              <w:rPr>
                <w:sz w:val="16"/>
                <w:szCs w:val="16"/>
              </w:rPr>
              <w:t>15.1.0</w:t>
            </w:r>
          </w:p>
        </w:tc>
      </w:tr>
      <w:tr w:rsidR="00516776" w:rsidRPr="006B0D02" w14:paraId="14CE756D" w14:textId="77777777" w:rsidTr="00767D31">
        <w:tc>
          <w:tcPr>
            <w:tcW w:w="800" w:type="dxa"/>
            <w:shd w:val="solid" w:color="FFFFFF" w:fill="auto"/>
          </w:tcPr>
          <w:p w14:paraId="52FEC1A7" w14:textId="77777777" w:rsidR="00516776" w:rsidRDefault="00516776" w:rsidP="00767D31">
            <w:pPr>
              <w:pStyle w:val="TAC"/>
              <w:rPr>
                <w:sz w:val="16"/>
                <w:szCs w:val="16"/>
              </w:rPr>
            </w:pPr>
            <w:r>
              <w:rPr>
                <w:sz w:val="16"/>
                <w:szCs w:val="16"/>
              </w:rPr>
              <w:t>2018-09</w:t>
            </w:r>
          </w:p>
        </w:tc>
        <w:tc>
          <w:tcPr>
            <w:tcW w:w="800" w:type="dxa"/>
            <w:shd w:val="solid" w:color="FFFFFF" w:fill="auto"/>
          </w:tcPr>
          <w:p w14:paraId="1257F2A5" w14:textId="77777777" w:rsidR="00516776" w:rsidRDefault="00516776" w:rsidP="00767D31">
            <w:pPr>
              <w:pStyle w:val="TAC"/>
              <w:rPr>
                <w:sz w:val="16"/>
                <w:szCs w:val="16"/>
              </w:rPr>
            </w:pPr>
            <w:r>
              <w:rPr>
                <w:sz w:val="16"/>
                <w:szCs w:val="16"/>
              </w:rPr>
              <w:t>CT#81</w:t>
            </w:r>
          </w:p>
        </w:tc>
        <w:tc>
          <w:tcPr>
            <w:tcW w:w="1094" w:type="dxa"/>
            <w:shd w:val="solid" w:color="FFFFFF" w:fill="auto"/>
          </w:tcPr>
          <w:p w14:paraId="530468A6" w14:textId="77777777" w:rsidR="00516776" w:rsidRDefault="00516776" w:rsidP="00767D31">
            <w:pPr>
              <w:pStyle w:val="TAC"/>
              <w:rPr>
                <w:sz w:val="16"/>
                <w:szCs w:val="16"/>
              </w:rPr>
            </w:pPr>
            <w:r>
              <w:rPr>
                <w:sz w:val="16"/>
                <w:szCs w:val="16"/>
              </w:rPr>
              <w:t>CP-182054</w:t>
            </w:r>
          </w:p>
        </w:tc>
        <w:tc>
          <w:tcPr>
            <w:tcW w:w="567" w:type="dxa"/>
            <w:shd w:val="solid" w:color="FFFFFF" w:fill="auto"/>
          </w:tcPr>
          <w:p w14:paraId="6B2F97CC" w14:textId="77777777" w:rsidR="00516776" w:rsidRDefault="00516776" w:rsidP="00767D31">
            <w:pPr>
              <w:pStyle w:val="TAL"/>
              <w:rPr>
                <w:sz w:val="16"/>
                <w:szCs w:val="16"/>
              </w:rPr>
            </w:pPr>
            <w:r>
              <w:rPr>
                <w:sz w:val="16"/>
                <w:szCs w:val="16"/>
              </w:rPr>
              <w:t>0015</w:t>
            </w:r>
          </w:p>
        </w:tc>
        <w:tc>
          <w:tcPr>
            <w:tcW w:w="283" w:type="dxa"/>
            <w:shd w:val="solid" w:color="FFFFFF" w:fill="auto"/>
          </w:tcPr>
          <w:p w14:paraId="1BDF51BE" w14:textId="77777777" w:rsidR="00516776" w:rsidRDefault="00516776" w:rsidP="00767D31">
            <w:pPr>
              <w:pStyle w:val="TAR"/>
              <w:rPr>
                <w:sz w:val="16"/>
                <w:szCs w:val="16"/>
              </w:rPr>
            </w:pPr>
            <w:r>
              <w:rPr>
                <w:sz w:val="16"/>
                <w:szCs w:val="16"/>
              </w:rPr>
              <w:t>1</w:t>
            </w:r>
          </w:p>
        </w:tc>
        <w:tc>
          <w:tcPr>
            <w:tcW w:w="425" w:type="dxa"/>
            <w:shd w:val="solid" w:color="FFFFFF" w:fill="auto"/>
          </w:tcPr>
          <w:p w14:paraId="614F9766" w14:textId="77777777" w:rsidR="00516776" w:rsidRDefault="00516776" w:rsidP="00767D31">
            <w:pPr>
              <w:pStyle w:val="TAC"/>
              <w:rPr>
                <w:sz w:val="16"/>
                <w:szCs w:val="16"/>
              </w:rPr>
            </w:pPr>
            <w:r>
              <w:rPr>
                <w:sz w:val="16"/>
                <w:szCs w:val="16"/>
              </w:rPr>
              <w:t>F</w:t>
            </w:r>
          </w:p>
        </w:tc>
        <w:tc>
          <w:tcPr>
            <w:tcW w:w="4962" w:type="dxa"/>
            <w:shd w:val="solid" w:color="FFFFFF" w:fill="auto"/>
          </w:tcPr>
          <w:p w14:paraId="457018CB" w14:textId="77777777" w:rsidR="00516776" w:rsidRPr="001E6C45" w:rsidRDefault="00516776" w:rsidP="00767D31">
            <w:pPr>
              <w:pStyle w:val="TAL"/>
              <w:rPr>
                <w:sz w:val="16"/>
                <w:szCs w:val="16"/>
              </w:rPr>
            </w:pPr>
            <w:r w:rsidRPr="004B6BFD">
              <w:rPr>
                <w:sz w:val="16"/>
                <w:szCs w:val="16"/>
              </w:rPr>
              <w:t>URIs of created resources</w:t>
            </w:r>
          </w:p>
        </w:tc>
        <w:tc>
          <w:tcPr>
            <w:tcW w:w="708" w:type="dxa"/>
            <w:shd w:val="solid" w:color="FFFFFF" w:fill="auto"/>
          </w:tcPr>
          <w:p w14:paraId="7873FD6F" w14:textId="77777777" w:rsidR="00516776" w:rsidRDefault="00516776" w:rsidP="00767D31">
            <w:pPr>
              <w:pStyle w:val="TAC"/>
              <w:rPr>
                <w:sz w:val="16"/>
                <w:szCs w:val="16"/>
              </w:rPr>
            </w:pPr>
            <w:r>
              <w:rPr>
                <w:sz w:val="16"/>
                <w:szCs w:val="16"/>
              </w:rPr>
              <w:t>15.1.0</w:t>
            </w:r>
          </w:p>
        </w:tc>
      </w:tr>
      <w:tr w:rsidR="00516776" w:rsidRPr="006B0D02" w14:paraId="4C27B771" w14:textId="77777777" w:rsidTr="00767D31">
        <w:tc>
          <w:tcPr>
            <w:tcW w:w="800" w:type="dxa"/>
            <w:shd w:val="solid" w:color="FFFFFF" w:fill="auto"/>
          </w:tcPr>
          <w:p w14:paraId="4F7B91DE" w14:textId="77777777" w:rsidR="00516776" w:rsidRDefault="00516776" w:rsidP="00767D31">
            <w:pPr>
              <w:pStyle w:val="TAC"/>
              <w:rPr>
                <w:sz w:val="16"/>
                <w:szCs w:val="16"/>
              </w:rPr>
            </w:pPr>
            <w:r>
              <w:rPr>
                <w:sz w:val="16"/>
                <w:szCs w:val="16"/>
              </w:rPr>
              <w:t>2018-09</w:t>
            </w:r>
          </w:p>
        </w:tc>
        <w:tc>
          <w:tcPr>
            <w:tcW w:w="800" w:type="dxa"/>
            <w:shd w:val="solid" w:color="FFFFFF" w:fill="auto"/>
          </w:tcPr>
          <w:p w14:paraId="5297BF20" w14:textId="77777777" w:rsidR="00516776" w:rsidRDefault="00516776" w:rsidP="00767D31">
            <w:pPr>
              <w:pStyle w:val="TAC"/>
              <w:rPr>
                <w:sz w:val="16"/>
                <w:szCs w:val="16"/>
              </w:rPr>
            </w:pPr>
            <w:r>
              <w:rPr>
                <w:sz w:val="16"/>
                <w:szCs w:val="16"/>
              </w:rPr>
              <w:t>CT#81</w:t>
            </w:r>
          </w:p>
        </w:tc>
        <w:tc>
          <w:tcPr>
            <w:tcW w:w="1094" w:type="dxa"/>
            <w:shd w:val="solid" w:color="FFFFFF" w:fill="auto"/>
          </w:tcPr>
          <w:p w14:paraId="228C016C" w14:textId="77777777" w:rsidR="00516776" w:rsidRDefault="00516776" w:rsidP="00767D31">
            <w:pPr>
              <w:pStyle w:val="TAC"/>
              <w:rPr>
                <w:sz w:val="16"/>
                <w:szCs w:val="16"/>
              </w:rPr>
            </w:pPr>
            <w:r>
              <w:rPr>
                <w:sz w:val="16"/>
                <w:szCs w:val="16"/>
              </w:rPr>
              <w:t>CP-182054</w:t>
            </w:r>
          </w:p>
        </w:tc>
        <w:tc>
          <w:tcPr>
            <w:tcW w:w="567" w:type="dxa"/>
            <w:shd w:val="solid" w:color="FFFFFF" w:fill="auto"/>
          </w:tcPr>
          <w:p w14:paraId="701F5B0E" w14:textId="77777777" w:rsidR="00516776" w:rsidRDefault="00516776" w:rsidP="00767D31">
            <w:pPr>
              <w:pStyle w:val="TAL"/>
              <w:rPr>
                <w:sz w:val="16"/>
                <w:szCs w:val="16"/>
              </w:rPr>
            </w:pPr>
            <w:r>
              <w:rPr>
                <w:sz w:val="16"/>
                <w:szCs w:val="16"/>
              </w:rPr>
              <w:t>0016</w:t>
            </w:r>
          </w:p>
        </w:tc>
        <w:tc>
          <w:tcPr>
            <w:tcW w:w="283" w:type="dxa"/>
            <w:shd w:val="solid" w:color="FFFFFF" w:fill="auto"/>
          </w:tcPr>
          <w:p w14:paraId="7DF52B95" w14:textId="77777777" w:rsidR="00516776" w:rsidRDefault="00516776" w:rsidP="00767D31">
            <w:pPr>
              <w:pStyle w:val="TAR"/>
              <w:rPr>
                <w:sz w:val="16"/>
                <w:szCs w:val="16"/>
              </w:rPr>
            </w:pPr>
            <w:r>
              <w:rPr>
                <w:sz w:val="16"/>
                <w:szCs w:val="16"/>
              </w:rPr>
              <w:t>1</w:t>
            </w:r>
          </w:p>
        </w:tc>
        <w:tc>
          <w:tcPr>
            <w:tcW w:w="425" w:type="dxa"/>
            <w:shd w:val="solid" w:color="FFFFFF" w:fill="auto"/>
          </w:tcPr>
          <w:p w14:paraId="4195EAF1" w14:textId="77777777" w:rsidR="00516776" w:rsidRDefault="00516776" w:rsidP="00767D31">
            <w:pPr>
              <w:pStyle w:val="TAC"/>
              <w:rPr>
                <w:sz w:val="16"/>
                <w:szCs w:val="16"/>
              </w:rPr>
            </w:pPr>
            <w:r>
              <w:rPr>
                <w:sz w:val="16"/>
                <w:szCs w:val="16"/>
              </w:rPr>
              <w:t>F</w:t>
            </w:r>
          </w:p>
        </w:tc>
        <w:tc>
          <w:tcPr>
            <w:tcW w:w="4962" w:type="dxa"/>
            <w:shd w:val="solid" w:color="FFFFFF" w:fill="auto"/>
          </w:tcPr>
          <w:p w14:paraId="2F62E41D" w14:textId="77777777" w:rsidR="00516776" w:rsidRPr="005D1E28" w:rsidRDefault="00516776" w:rsidP="00767D31">
            <w:pPr>
              <w:pStyle w:val="TAL"/>
              <w:rPr>
                <w:sz w:val="16"/>
                <w:szCs w:val="16"/>
              </w:rPr>
            </w:pPr>
            <w:r w:rsidRPr="004B6BFD">
              <w:rPr>
                <w:sz w:val="16"/>
                <w:szCs w:val="16"/>
              </w:rPr>
              <w:t>Custom operation in resource structure presentation</w:t>
            </w:r>
          </w:p>
        </w:tc>
        <w:tc>
          <w:tcPr>
            <w:tcW w:w="708" w:type="dxa"/>
            <w:shd w:val="solid" w:color="FFFFFF" w:fill="auto"/>
          </w:tcPr>
          <w:p w14:paraId="7FD5E7BA" w14:textId="77777777" w:rsidR="00516776" w:rsidRDefault="00516776" w:rsidP="00767D31">
            <w:pPr>
              <w:pStyle w:val="TAC"/>
              <w:rPr>
                <w:sz w:val="16"/>
                <w:szCs w:val="16"/>
              </w:rPr>
            </w:pPr>
            <w:r>
              <w:rPr>
                <w:sz w:val="16"/>
                <w:szCs w:val="16"/>
              </w:rPr>
              <w:t>15.1.0</w:t>
            </w:r>
          </w:p>
        </w:tc>
      </w:tr>
      <w:tr w:rsidR="00516776" w:rsidRPr="006B0D02" w14:paraId="645AB970" w14:textId="77777777" w:rsidTr="00767D31">
        <w:tc>
          <w:tcPr>
            <w:tcW w:w="800" w:type="dxa"/>
            <w:shd w:val="solid" w:color="FFFFFF" w:fill="auto"/>
          </w:tcPr>
          <w:p w14:paraId="2AB5410B" w14:textId="77777777" w:rsidR="00516776" w:rsidRDefault="00516776" w:rsidP="00767D31">
            <w:pPr>
              <w:pStyle w:val="TAC"/>
              <w:rPr>
                <w:sz w:val="16"/>
                <w:szCs w:val="16"/>
              </w:rPr>
            </w:pPr>
            <w:r>
              <w:rPr>
                <w:sz w:val="16"/>
                <w:szCs w:val="16"/>
              </w:rPr>
              <w:t>2018-12</w:t>
            </w:r>
          </w:p>
        </w:tc>
        <w:tc>
          <w:tcPr>
            <w:tcW w:w="800" w:type="dxa"/>
            <w:shd w:val="solid" w:color="FFFFFF" w:fill="auto"/>
          </w:tcPr>
          <w:p w14:paraId="068D186B" w14:textId="77777777" w:rsidR="00516776" w:rsidRDefault="00516776" w:rsidP="00767D31">
            <w:pPr>
              <w:pStyle w:val="TAC"/>
              <w:rPr>
                <w:sz w:val="16"/>
                <w:szCs w:val="16"/>
              </w:rPr>
            </w:pPr>
            <w:r>
              <w:rPr>
                <w:sz w:val="16"/>
                <w:szCs w:val="16"/>
              </w:rPr>
              <w:t>CT#82</w:t>
            </w:r>
          </w:p>
        </w:tc>
        <w:tc>
          <w:tcPr>
            <w:tcW w:w="1094" w:type="dxa"/>
            <w:shd w:val="solid" w:color="FFFFFF" w:fill="auto"/>
          </w:tcPr>
          <w:p w14:paraId="6DEE770B" w14:textId="77777777" w:rsidR="00516776" w:rsidRDefault="00516776" w:rsidP="00767D31">
            <w:pPr>
              <w:pStyle w:val="TAC"/>
              <w:rPr>
                <w:sz w:val="16"/>
                <w:szCs w:val="16"/>
              </w:rPr>
            </w:pPr>
            <w:r>
              <w:rPr>
                <w:sz w:val="16"/>
                <w:szCs w:val="16"/>
              </w:rPr>
              <w:t>CP-183012</w:t>
            </w:r>
          </w:p>
        </w:tc>
        <w:tc>
          <w:tcPr>
            <w:tcW w:w="567" w:type="dxa"/>
            <w:shd w:val="solid" w:color="FFFFFF" w:fill="auto"/>
          </w:tcPr>
          <w:p w14:paraId="7059C758" w14:textId="77777777" w:rsidR="00516776" w:rsidRDefault="00516776" w:rsidP="00767D31">
            <w:pPr>
              <w:pStyle w:val="TAL"/>
              <w:rPr>
                <w:sz w:val="16"/>
                <w:szCs w:val="16"/>
              </w:rPr>
            </w:pPr>
            <w:r>
              <w:rPr>
                <w:sz w:val="16"/>
                <w:szCs w:val="16"/>
              </w:rPr>
              <w:t>0018</w:t>
            </w:r>
          </w:p>
        </w:tc>
        <w:tc>
          <w:tcPr>
            <w:tcW w:w="283" w:type="dxa"/>
            <w:shd w:val="solid" w:color="FFFFFF" w:fill="auto"/>
          </w:tcPr>
          <w:p w14:paraId="3F417FF8" w14:textId="77777777" w:rsidR="00516776" w:rsidRDefault="00516776" w:rsidP="00767D31">
            <w:pPr>
              <w:pStyle w:val="TAR"/>
              <w:rPr>
                <w:sz w:val="16"/>
                <w:szCs w:val="16"/>
              </w:rPr>
            </w:pPr>
            <w:r>
              <w:rPr>
                <w:sz w:val="16"/>
                <w:szCs w:val="16"/>
              </w:rPr>
              <w:t>2</w:t>
            </w:r>
          </w:p>
        </w:tc>
        <w:tc>
          <w:tcPr>
            <w:tcW w:w="425" w:type="dxa"/>
            <w:shd w:val="solid" w:color="FFFFFF" w:fill="auto"/>
          </w:tcPr>
          <w:p w14:paraId="4ED71074" w14:textId="77777777" w:rsidR="00516776" w:rsidRDefault="00516776" w:rsidP="00767D31">
            <w:pPr>
              <w:pStyle w:val="TAC"/>
              <w:rPr>
                <w:sz w:val="16"/>
                <w:szCs w:val="16"/>
              </w:rPr>
            </w:pPr>
            <w:r>
              <w:rPr>
                <w:sz w:val="16"/>
                <w:szCs w:val="16"/>
              </w:rPr>
              <w:t>F</w:t>
            </w:r>
          </w:p>
        </w:tc>
        <w:tc>
          <w:tcPr>
            <w:tcW w:w="4962" w:type="dxa"/>
            <w:shd w:val="solid" w:color="FFFFFF" w:fill="auto"/>
          </w:tcPr>
          <w:p w14:paraId="2B9F174C" w14:textId="77777777" w:rsidR="00516776" w:rsidRPr="004B6BFD" w:rsidRDefault="00516776" w:rsidP="00767D31">
            <w:pPr>
              <w:pStyle w:val="TAL"/>
              <w:rPr>
                <w:sz w:val="16"/>
                <w:szCs w:val="16"/>
              </w:rPr>
            </w:pPr>
            <w:r w:rsidRPr="0082048A">
              <w:rPr>
                <w:sz w:val="16"/>
                <w:szCs w:val="16"/>
              </w:rPr>
              <w:t>Attribute Presence Conditions</w:t>
            </w:r>
          </w:p>
        </w:tc>
        <w:tc>
          <w:tcPr>
            <w:tcW w:w="708" w:type="dxa"/>
            <w:shd w:val="solid" w:color="FFFFFF" w:fill="auto"/>
          </w:tcPr>
          <w:p w14:paraId="114D7A55" w14:textId="77777777" w:rsidR="00516776" w:rsidRDefault="00516776" w:rsidP="00767D31">
            <w:pPr>
              <w:pStyle w:val="TAC"/>
              <w:rPr>
                <w:sz w:val="16"/>
                <w:szCs w:val="16"/>
              </w:rPr>
            </w:pPr>
            <w:r>
              <w:rPr>
                <w:sz w:val="16"/>
                <w:szCs w:val="16"/>
              </w:rPr>
              <w:t>15.2.0</w:t>
            </w:r>
          </w:p>
        </w:tc>
      </w:tr>
      <w:tr w:rsidR="00516776" w:rsidRPr="006B0D02" w14:paraId="3967D093" w14:textId="77777777" w:rsidTr="00767D31">
        <w:tc>
          <w:tcPr>
            <w:tcW w:w="800" w:type="dxa"/>
            <w:shd w:val="solid" w:color="FFFFFF" w:fill="auto"/>
          </w:tcPr>
          <w:p w14:paraId="0788DE20" w14:textId="77777777" w:rsidR="00516776" w:rsidRDefault="00516776" w:rsidP="00767D31">
            <w:pPr>
              <w:pStyle w:val="TAC"/>
              <w:rPr>
                <w:sz w:val="16"/>
                <w:szCs w:val="16"/>
              </w:rPr>
            </w:pPr>
            <w:r>
              <w:rPr>
                <w:sz w:val="16"/>
                <w:szCs w:val="16"/>
              </w:rPr>
              <w:t>2018-12</w:t>
            </w:r>
          </w:p>
        </w:tc>
        <w:tc>
          <w:tcPr>
            <w:tcW w:w="800" w:type="dxa"/>
            <w:shd w:val="solid" w:color="FFFFFF" w:fill="auto"/>
          </w:tcPr>
          <w:p w14:paraId="28BE1C56" w14:textId="77777777" w:rsidR="00516776" w:rsidRDefault="00516776" w:rsidP="00767D31">
            <w:pPr>
              <w:pStyle w:val="TAC"/>
              <w:rPr>
                <w:sz w:val="16"/>
                <w:szCs w:val="16"/>
              </w:rPr>
            </w:pPr>
            <w:r>
              <w:rPr>
                <w:sz w:val="16"/>
                <w:szCs w:val="16"/>
              </w:rPr>
              <w:t>CT#82</w:t>
            </w:r>
          </w:p>
        </w:tc>
        <w:tc>
          <w:tcPr>
            <w:tcW w:w="1094" w:type="dxa"/>
            <w:shd w:val="solid" w:color="FFFFFF" w:fill="auto"/>
          </w:tcPr>
          <w:p w14:paraId="2051D740" w14:textId="77777777" w:rsidR="00516776" w:rsidRDefault="00516776" w:rsidP="00767D31">
            <w:pPr>
              <w:pStyle w:val="TAC"/>
              <w:rPr>
                <w:sz w:val="16"/>
                <w:szCs w:val="16"/>
              </w:rPr>
            </w:pPr>
            <w:r>
              <w:rPr>
                <w:sz w:val="16"/>
                <w:szCs w:val="16"/>
              </w:rPr>
              <w:t>CP-183012</w:t>
            </w:r>
          </w:p>
        </w:tc>
        <w:tc>
          <w:tcPr>
            <w:tcW w:w="567" w:type="dxa"/>
            <w:shd w:val="solid" w:color="FFFFFF" w:fill="auto"/>
          </w:tcPr>
          <w:p w14:paraId="7EBB7B14" w14:textId="77777777" w:rsidR="00516776" w:rsidRDefault="00516776" w:rsidP="00767D31">
            <w:pPr>
              <w:pStyle w:val="TAL"/>
              <w:rPr>
                <w:sz w:val="16"/>
                <w:szCs w:val="16"/>
              </w:rPr>
            </w:pPr>
            <w:r>
              <w:rPr>
                <w:sz w:val="16"/>
                <w:szCs w:val="16"/>
              </w:rPr>
              <w:t>0019</w:t>
            </w:r>
          </w:p>
        </w:tc>
        <w:tc>
          <w:tcPr>
            <w:tcW w:w="283" w:type="dxa"/>
            <w:shd w:val="solid" w:color="FFFFFF" w:fill="auto"/>
          </w:tcPr>
          <w:p w14:paraId="796D9D62" w14:textId="77777777" w:rsidR="00516776" w:rsidRDefault="00516776" w:rsidP="00767D31">
            <w:pPr>
              <w:pStyle w:val="TAR"/>
              <w:rPr>
                <w:sz w:val="16"/>
                <w:szCs w:val="16"/>
              </w:rPr>
            </w:pPr>
            <w:r>
              <w:rPr>
                <w:sz w:val="16"/>
                <w:szCs w:val="16"/>
              </w:rPr>
              <w:t>1</w:t>
            </w:r>
          </w:p>
        </w:tc>
        <w:tc>
          <w:tcPr>
            <w:tcW w:w="425" w:type="dxa"/>
            <w:shd w:val="solid" w:color="FFFFFF" w:fill="auto"/>
          </w:tcPr>
          <w:p w14:paraId="7D3BA0D3" w14:textId="77777777" w:rsidR="00516776" w:rsidRDefault="00516776" w:rsidP="00767D31">
            <w:pPr>
              <w:pStyle w:val="TAC"/>
              <w:rPr>
                <w:sz w:val="16"/>
                <w:szCs w:val="16"/>
              </w:rPr>
            </w:pPr>
            <w:r>
              <w:rPr>
                <w:sz w:val="16"/>
                <w:szCs w:val="16"/>
              </w:rPr>
              <w:t>F</w:t>
            </w:r>
          </w:p>
        </w:tc>
        <w:tc>
          <w:tcPr>
            <w:tcW w:w="4962" w:type="dxa"/>
            <w:shd w:val="solid" w:color="FFFFFF" w:fill="auto"/>
          </w:tcPr>
          <w:p w14:paraId="7395B1F7" w14:textId="77777777" w:rsidR="00516776" w:rsidRPr="0082048A" w:rsidRDefault="00516776" w:rsidP="00767D31">
            <w:pPr>
              <w:pStyle w:val="TAL"/>
              <w:rPr>
                <w:sz w:val="16"/>
                <w:szCs w:val="16"/>
              </w:rPr>
            </w:pPr>
            <w:r w:rsidRPr="00C04468">
              <w:rPr>
                <w:sz w:val="16"/>
                <w:szCs w:val="16"/>
              </w:rPr>
              <w:t>Version addressed by references within OpenAPI files</w:t>
            </w:r>
          </w:p>
        </w:tc>
        <w:tc>
          <w:tcPr>
            <w:tcW w:w="708" w:type="dxa"/>
            <w:shd w:val="solid" w:color="FFFFFF" w:fill="auto"/>
          </w:tcPr>
          <w:p w14:paraId="50D93F8C" w14:textId="77777777" w:rsidR="00516776" w:rsidRDefault="00516776" w:rsidP="00767D31">
            <w:pPr>
              <w:pStyle w:val="TAC"/>
              <w:rPr>
                <w:sz w:val="16"/>
                <w:szCs w:val="16"/>
              </w:rPr>
            </w:pPr>
            <w:r>
              <w:rPr>
                <w:sz w:val="16"/>
                <w:szCs w:val="16"/>
              </w:rPr>
              <w:t>15.2.0</w:t>
            </w:r>
          </w:p>
        </w:tc>
      </w:tr>
      <w:tr w:rsidR="00516776" w:rsidRPr="006B0D02" w14:paraId="51D37CFD" w14:textId="77777777" w:rsidTr="00767D31">
        <w:tc>
          <w:tcPr>
            <w:tcW w:w="800" w:type="dxa"/>
            <w:shd w:val="solid" w:color="FFFFFF" w:fill="auto"/>
          </w:tcPr>
          <w:p w14:paraId="5EB974C3" w14:textId="77777777" w:rsidR="00516776" w:rsidRDefault="00516776" w:rsidP="00767D31">
            <w:pPr>
              <w:pStyle w:val="TAC"/>
              <w:rPr>
                <w:sz w:val="16"/>
                <w:szCs w:val="16"/>
              </w:rPr>
            </w:pPr>
            <w:r>
              <w:rPr>
                <w:sz w:val="16"/>
                <w:szCs w:val="16"/>
              </w:rPr>
              <w:t>2018-12</w:t>
            </w:r>
          </w:p>
        </w:tc>
        <w:tc>
          <w:tcPr>
            <w:tcW w:w="800" w:type="dxa"/>
            <w:shd w:val="solid" w:color="FFFFFF" w:fill="auto"/>
          </w:tcPr>
          <w:p w14:paraId="0BC1431F" w14:textId="77777777" w:rsidR="00516776" w:rsidRDefault="00516776" w:rsidP="00767D31">
            <w:pPr>
              <w:pStyle w:val="TAC"/>
              <w:rPr>
                <w:sz w:val="16"/>
                <w:szCs w:val="16"/>
              </w:rPr>
            </w:pPr>
            <w:r>
              <w:rPr>
                <w:sz w:val="16"/>
                <w:szCs w:val="16"/>
              </w:rPr>
              <w:t>CT#82</w:t>
            </w:r>
          </w:p>
        </w:tc>
        <w:tc>
          <w:tcPr>
            <w:tcW w:w="1094" w:type="dxa"/>
            <w:shd w:val="solid" w:color="FFFFFF" w:fill="auto"/>
          </w:tcPr>
          <w:p w14:paraId="1038AD6B" w14:textId="77777777" w:rsidR="00516776" w:rsidRDefault="00516776" w:rsidP="00767D31">
            <w:pPr>
              <w:pStyle w:val="TAC"/>
              <w:rPr>
                <w:sz w:val="16"/>
                <w:szCs w:val="16"/>
              </w:rPr>
            </w:pPr>
            <w:r>
              <w:rPr>
                <w:sz w:val="16"/>
                <w:szCs w:val="16"/>
              </w:rPr>
              <w:t>CP-183012</w:t>
            </w:r>
          </w:p>
        </w:tc>
        <w:tc>
          <w:tcPr>
            <w:tcW w:w="567" w:type="dxa"/>
            <w:shd w:val="solid" w:color="FFFFFF" w:fill="auto"/>
          </w:tcPr>
          <w:p w14:paraId="69619B57" w14:textId="77777777" w:rsidR="00516776" w:rsidRDefault="00516776" w:rsidP="00767D31">
            <w:pPr>
              <w:pStyle w:val="TAL"/>
              <w:rPr>
                <w:sz w:val="16"/>
                <w:szCs w:val="16"/>
              </w:rPr>
            </w:pPr>
            <w:r>
              <w:rPr>
                <w:sz w:val="16"/>
                <w:szCs w:val="16"/>
              </w:rPr>
              <w:t>0020</w:t>
            </w:r>
          </w:p>
        </w:tc>
        <w:tc>
          <w:tcPr>
            <w:tcW w:w="283" w:type="dxa"/>
            <w:shd w:val="solid" w:color="FFFFFF" w:fill="auto"/>
          </w:tcPr>
          <w:p w14:paraId="60913EA8" w14:textId="77777777" w:rsidR="00516776" w:rsidRDefault="00516776" w:rsidP="00767D31">
            <w:pPr>
              <w:pStyle w:val="TAR"/>
              <w:rPr>
                <w:sz w:val="16"/>
                <w:szCs w:val="16"/>
              </w:rPr>
            </w:pPr>
            <w:r>
              <w:rPr>
                <w:sz w:val="16"/>
                <w:szCs w:val="16"/>
              </w:rPr>
              <w:t>2</w:t>
            </w:r>
          </w:p>
        </w:tc>
        <w:tc>
          <w:tcPr>
            <w:tcW w:w="425" w:type="dxa"/>
            <w:shd w:val="solid" w:color="FFFFFF" w:fill="auto"/>
          </w:tcPr>
          <w:p w14:paraId="3F1D9C02" w14:textId="77777777" w:rsidR="00516776" w:rsidRDefault="00516776" w:rsidP="00767D31">
            <w:pPr>
              <w:pStyle w:val="TAC"/>
              <w:rPr>
                <w:sz w:val="16"/>
                <w:szCs w:val="16"/>
              </w:rPr>
            </w:pPr>
            <w:r>
              <w:rPr>
                <w:sz w:val="16"/>
                <w:szCs w:val="16"/>
              </w:rPr>
              <w:t>F</w:t>
            </w:r>
          </w:p>
        </w:tc>
        <w:tc>
          <w:tcPr>
            <w:tcW w:w="4962" w:type="dxa"/>
            <w:shd w:val="solid" w:color="FFFFFF" w:fill="auto"/>
          </w:tcPr>
          <w:p w14:paraId="6DF6BE8F" w14:textId="77777777" w:rsidR="00516776" w:rsidRPr="00C04468" w:rsidRDefault="00516776" w:rsidP="00767D31">
            <w:pPr>
              <w:pStyle w:val="TAL"/>
              <w:rPr>
                <w:sz w:val="16"/>
                <w:szCs w:val="16"/>
              </w:rPr>
            </w:pPr>
            <w:r w:rsidRPr="00C04468">
              <w:rPr>
                <w:rFonts w:hint="eastAsia"/>
                <w:sz w:val="16"/>
                <w:szCs w:val="16"/>
              </w:rPr>
              <w:t>Resolve Editor's Note</w:t>
            </w:r>
          </w:p>
        </w:tc>
        <w:tc>
          <w:tcPr>
            <w:tcW w:w="708" w:type="dxa"/>
            <w:shd w:val="solid" w:color="FFFFFF" w:fill="auto"/>
          </w:tcPr>
          <w:p w14:paraId="2DF958E1" w14:textId="77777777" w:rsidR="00516776" w:rsidRDefault="00516776" w:rsidP="00767D31">
            <w:pPr>
              <w:pStyle w:val="TAC"/>
              <w:rPr>
                <w:sz w:val="16"/>
                <w:szCs w:val="16"/>
              </w:rPr>
            </w:pPr>
            <w:r>
              <w:rPr>
                <w:sz w:val="16"/>
                <w:szCs w:val="16"/>
              </w:rPr>
              <w:t>15.2.0</w:t>
            </w:r>
          </w:p>
        </w:tc>
      </w:tr>
      <w:tr w:rsidR="00516776" w:rsidRPr="006B0D02" w14:paraId="40363213" w14:textId="77777777" w:rsidTr="00767D31">
        <w:tc>
          <w:tcPr>
            <w:tcW w:w="800" w:type="dxa"/>
            <w:shd w:val="solid" w:color="FFFFFF" w:fill="auto"/>
          </w:tcPr>
          <w:p w14:paraId="396EDA2A" w14:textId="77777777" w:rsidR="00516776" w:rsidRDefault="00516776" w:rsidP="00767D31">
            <w:pPr>
              <w:pStyle w:val="TAC"/>
              <w:rPr>
                <w:sz w:val="16"/>
                <w:szCs w:val="16"/>
              </w:rPr>
            </w:pPr>
            <w:r>
              <w:rPr>
                <w:sz w:val="16"/>
                <w:szCs w:val="16"/>
              </w:rPr>
              <w:t>2018-12</w:t>
            </w:r>
          </w:p>
        </w:tc>
        <w:tc>
          <w:tcPr>
            <w:tcW w:w="800" w:type="dxa"/>
            <w:shd w:val="solid" w:color="FFFFFF" w:fill="auto"/>
          </w:tcPr>
          <w:p w14:paraId="6CB45871" w14:textId="77777777" w:rsidR="00516776" w:rsidRDefault="00516776" w:rsidP="00767D31">
            <w:pPr>
              <w:pStyle w:val="TAC"/>
              <w:rPr>
                <w:sz w:val="16"/>
                <w:szCs w:val="16"/>
              </w:rPr>
            </w:pPr>
            <w:r>
              <w:rPr>
                <w:sz w:val="16"/>
                <w:szCs w:val="16"/>
              </w:rPr>
              <w:t>CT#82</w:t>
            </w:r>
          </w:p>
        </w:tc>
        <w:tc>
          <w:tcPr>
            <w:tcW w:w="1094" w:type="dxa"/>
            <w:shd w:val="solid" w:color="FFFFFF" w:fill="auto"/>
          </w:tcPr>
          <w:p w14:paraId="5DB1E96D" w14:textId="77777777" w:rsidR="00516776" w:rsidRDefault="00516776" w:rsidP="00767D31">
            <w:pPr>
              <w:pStyle w:val="TAC"/>
              <w:rPr>
                <w:sz w:val="16"/>
                <w:szCs w:val="16"/>
              </w:rPr>
            </w:pPr>
            <w:r>
              <w:rPr>
                <w:sz w:val="16"/>
                <w:szCs w:val="16"/>
              </w:rPr>
              <w:t>CP-183012</w:t>
            </w:r>
          </w:p>
        </w:tc>
        <w:tc>
          <w:tcPr>
            <w:tcW w:w="567" w:type="dxa"/>
            <w:shd w:val="solid" w:color="FFFFFF" w:fill="auto"/>
          </w:tcPr>
          <w:p w14:paraId="0D54D68A" w14:textId="77777777" w:rsidR="00516776" w:rsidRDefault="00516776" w:rsidP="00767D31">
            <w:pPr>
              <w:pStyle w:val="TAL"/>
              <w:rPr>
                <w:sz w:val="16"/>
                <w:szCs w:val="16"/>
              </w:rPr>
            </w:pPr>
            <w:r>
              <w:rPr>
                <w:sz w:val="16"/>
                <w:szCs w:val="16"/>
              </w:rPr>
              <w:t>0021</w:t>
            </w:r>
          </w:p>
        </w:tc>
        <w:tc>
          <w:tcPr>
            <w:tcW w:w="283" w:type="dxa"/>
            <w:shd w:val="solid" w:color="FFFFFF" w:fill="auto"/>
          </w:tcPr>
          <w:p w14:paraId="0AB71ABE" w14:textId="77777777" w:rsidR="00516776" w:rsidRDefault="00516776" w:rsidP="00767D31">
            <w:pPr>
              <w:pStyle w:val="TAR"/>
              <w:rPr>
                <w:sz w:val="16"/>
                <w:szCs w:val="16"/>
              </w:rPr>
            </w:pPr>
          </w:p>
        </w:tc>
        <w:tc>
          <w:tcPr>
            <w:tcW w:w="425" w:type="dxa"/>
            <w:shd w:val="solid" w:color="FFFFFF" w:fill="auto"/>
          </w:tcPr>
          <w:p w14:paraId="2D899DC0" w14:textId="77777777" w:rsidR="00516776" w:rsidRDefault="00516776" w:rsidP="00767D31">
            <w:pPr>
              <w:pStyle w:val="TAC"/>
              <w:rPr>
                <w:sz w:val="16"/>
                <w:szCs w:val="16"/>
              </w:rPr>
            </w:pPr>
            <w:r>
              <w:rPr>
                <w:sz w:val="16"/>
                <w:szCs w:val="16"/>
              </w:rPr>
              <w:t>F</w:t>
            </w:r>
          </w:p>
        </w:tc>
        <w:tc>
          <w:tcPr>
            <w:tcW w:w="4962" w:type="dxa"/>
            <w:shd w:val="solid" w:color="FFFFFF" w:fill="auto"/>
          </w:tcPr>
          <w:p w14:paraId="1375A778" w14:textId="77777777" w:rsidR="00516776" w:rsidRPr="00C04468" w:rsidRDefault="00516776" w:rsidP="00767D31">
            <w:pPr>
              <w:pStyle w:val="TAL"/>
              <w:rPr>
                <w:sz w:val="16"/>
                <w:szCs w:val="16"/>
              </w:rPr>
            </w:pPr>
            <w:r w:rsidRPr="007B5C3A">
              <w:rPr>
                <w:sz w:val="16"/>
                <w:szCs w:val="16"/>
              </w:rPr>
              <w:t>Attribute with Any Type</w:t>
            </w:r>
          </w:p>
        </w:tc>
        <w:tc>
          <w:tcPr>
            <w:tcW w:w="708" w:type="dxa"/>
            <w:shd w:val="solid" w:color="FFFFFF" w:fill="auto"/>
          </w:tcPr>
          <w:p w14:paraId="23A65C78" w14:textId="77777777" w:rsidR="00516776" w:rsidRDefault="00516776" w:rsidP="00767D31">
            <w:pPr>
              <w:pStyle w:val="TAC"/>
              <w:rPr>
                <w:sz w:val="16"/>
                <w:szCs w:val="16"/>
              </w:rPr>
            </w:pPr>
            <w:r>
              <w:rPr>
                <w:sz w:val="16"/>
                <w:szCs w:val="16"/>
              </w:rPr>
              <w:t>15.2.0</w:t>
            </w:r>
          </w:p>
        </w:tc>
      </w:tr>
      <w:tr w:rsidR="00516776" w:rsidRPr="006B0D02" w14:paraId="717F8CB0" w14:textId="77777777" w:rsidTr="00767D31">
        <w:tc>
          <w:tcPr>
            <w:tcW w:w="800" w:type="dxa"/>
            <w:shd w:val="solid" w:color="FFFFFF" w:fill="auto"/>
          </w:tcPr>
          <w:p w14:paraId="7A2BCB81" w14:textId="77777777" w:rsidR="00516776" w:rsidRDefault="00516776" w:rsidP="00767D31">
            <w:pPr>
              <w:pStyle w:val="TAC"/>
              <w:rPr>
                <w:sz w:val="16"/>
                <w:szCs w:val="16"/>
              </w:rPr>
            </w:pPr>
            <w:r>
              <w:rPr>
                <w:sz w:val="16"/>
                <w:szCs w:val="16"/>
              </w:rPr>
              <w:t>2018-12</w:t>
            </w:r>
          </w:p>
        </w:tc>
        <w:tc>
          <w:tcPr>
            <w:tcW w:w="800" w:type="dxa"/>
            <w:shd w:val="solid" w:color="FFFFFF" w:fill="auto"/>
          </w:tcPr>
          <w:p w14:paraId="7D2B1470" w14:textId="77777777" w:rsidR="00516776" w:rsidRDefault="00516776" w:rsidP="00767D31">
            <w:pPr>
              <w:pStyle w:val="TAC"/>
              <w:rPr>
                <w:sz w:val="16"/>
                <w:szCs w:val="16"/>
              </w:rPr>
            </w:pPr>
            <w:r>
              <w:rPr>
                <w:sz w:val="16"/>
                <w:szCs w:val="16"/>
              </w:rPr>
              <w:t>CT#82</w:t>
            </w:r>
          </w:p>
        </w:tc>
        <w:tc>
          <w:tcPr>
            <w:tcW w:w="1094" w:type="dxa"/>
            <w:shd w:val="solid" w:color="FFFFFF" w:fill="auto"/>
          </w:tcPr>
          <w:p w14:paraId="78BC0133" w14:textId="77777777" w:rsidR="00516776" w:rsidRDefault="00516776" w:rsidP="00767D31">
            <w:pPr>
              <w:pStyle w:val="TAC"/>
              <w:rPr>
                <w:sz w:val="16"/>
                <w:szCs w:val="16"/>
              </w:rPr>
            </w:pPr>
            <w:r>
              <w:rPr>
                <w:sz w:val="16"/>
                <w:szCs w:val="16"/>
              </w:rPr>
              <w:t>CP-183012</w:t>
            </w:r>
          </w:p>
        </w:tc>
        <w:tc>
          <w:tcPr>
            <w:tcW w:w="567" w:type="dxa"/>
            <w:shd w:val="solid" w:color="FFFFFF" w:fill="auto"/>
          </w:tcPr>
          <w:p w14:paraId="5F86ECC0" w14:textId="77777777" w:rsidR="00516776" w:rsidRDefault="00516776" w:rsidP="00767D31">
            <w:pPr>
              <w:pStyle w:val="TAL"/>
              <w:rPr>
                <w:sz w:val="16"/>
                <w:szCs w:val="16"/>
              </w:rPr>
            </w:pPr>
            <w:r>
              <w:rPr>
                <w:sz w:val="16"/>
                <w:szCs w:val="16"/>
              </w:rPr>
              <w:t>0022</w:t>
            </w:r>
          </w:p>
        </w:tc>
        <w:tc>
          <w:tcPr>
            <w:tcW w:w="283" w:type="dxa"/>
            <w:shd w:val="solid" w:color="FFFFFF" w:fill="auto"/>
          </w:tcPr>
          <w:p w14:paraId="563558E4" w14:textId="77777777" w:rsidR="00516776" w:rsidRDefault="00516776" w:rsidP="00767D31">
            <w:pPr>
              <w:pStyle w:val="TAR"/>
              <w:rPr>
                <w:sz w:val="16"/>
                <w:szCs w:val="16"/>
              </w:rPr>
            </w:pPr>
          </w:p>
        </w:tc>
        <w:tc>
          <w:tcPr>
            <w:tcW w:w="425" w:type="dxa"/>
            <w:shd w:val="solid" w:color="FFFFFF" w:fill="auto"/>
          </w:tcPr>
          <w:p w14:paraId="57A0062F" w14:textId="77777777" w:rsidR="00516776" w:rsidRDefault="00516776" w:rsidP="00767D31">
            <w:pPr>
              <w:pStyle w:val="TAC"/>
              <w:rPr>
                <w:sz w:val="16"/>
                <w:szCs w:val="16"/>
              </w:rPr>
            </w:pPr>
            <w:r>
              <w:rPr>
                <w:sz w:val="16"/>
                <w:szCs w:val="16"/>
              </w:rPr>
              <w:t>F</w:t>
            </w:r>
          </w:p>
        </w:tc>
        <w:tc>
          <w:tcPr>
            <w:tcW w:w="4962" w:type="dxa"/>
            <w:shd w:val="solid" w:color="FFFFFF" w:fill="auto"/>
          </w:tcPr>
          <w:p w14:paraId="311A0D5F" w14:textId="77777777" w:rsidR="00516776" w:rsidRPr="007B5C3A" w:rsidRDefault="00516776" w:rsidP="00767D31">
            <w:pPr>
              <w:pStyle w:val="TAL"/>
              <w:rPr>
                <w:sz w:val="16"/>
                <w:szCs w:val="16"/>
              </w:rPr>
            </w:pPr>
            <w:r w:rsidRPr="0079056C">
              <w:rPr>
                <w:sz w:val="16"/>
                <w:szCs w:val="16"/>
                <w:lang w:val="en-US"/>
              </w:rPr>
              <w:t>Incorrect resource URI structure presentation</w:t>
            </w:r>
          </w:p>
        </w:tc>
        <w:tc>
          <w:tcPr>
            <w:tcW w:w="708" w:type="dxa"/>
            <w:shd w:val="solid" w:color="FFFFFF" w:fill="auto"/>
          </w:tcPr>
          <w:p w14:paraId="4F7FB640" w14:textId="77777777" w:rsidR="00516776" w:rsidRDefault="00516776" w:rsidP="00767D31">
            <w:pPr>
              <w:pStyle w:val="TAC"/>
              <w:rPr>
                <w:sz w:val="16"/>
                <w:szCs w:val="16"/>
              </w:rPr>
            </w:pPr>
            <w:r>
              <w:rPr>
                <w:sz w:val="16"/>
                <w:szCs w:val="16"/>
              </w:rPr>
              <w:t>15.2.0</w:t>
            </w:r>
          </w:p>
        </w:tc>
      </w:tr>
      <w:tr w:rsidR="00516776" w:rsidRPr="006B0D02" w14:paraId="073FA59E" w14:textId="77777777" w:rsidTr="00767D31">
        <w:tc>
          <w:tcPr>
            <w:tcW w:w="800" w:type="dxa"/>
            <w:shd w:val="solid" w:color="FFFFFF" w:fill="auto"/>
          </w:tcPr>
          <w:p w14:paraId="45453B2A" w14:textId="77777777" w:rsidR="00516776" w:rsidRDefault="00516776" w:rsidP="00767D31">
            <w:pPr>
              <w:pStyle w:val="TAC"/>
              <w:rPr>
                <w:sz w:val="16"/>
                <w:szCs w:val="16"/>
              </w:rPr>
            </w:pPr>
            <w:r>
              <w:rPr>
                <w:sz w:val="16"/>
                <w:szCs w:val="16"/>
              </w:rPr>
              <w:t>2018-12</w:t>
            </w:r>
          </w:p>
        </w:tc>
        <w:tc>
          <w:tcPr>
            <w:tcW w:w="800" w:type="dxa"/>
            <w:shd w:val="solid" w:color="FFFFFF" w:fill="auto"/>
          </w:tcPr>
          <w:p w14:paraId="0BFBA496" w14:textId="77777777" w:rsidR="00516776" w:rsidRDefault="00516776" w:rsidP="00767D31">
            <w:pPr>
              <w:pStyle w:val="TAC"/>
              <w:rPr>
                <w:sz w:val="16"/>
                <w:szCs w:val="16"/>
              </w:rPr>
            </w:pPr>
            <w:r>
              <w:rPr>
                <w:sz w:val="16"/>
                <w:szCs w:val="16"/>
              </w:rPr>
              <w:t>CT#82</w:t>
            </w:r>
          </w:p>
        </w:tc>
        <w:tc>
          <w:tcPr>
            <w:tcW w:w="1094" w:type="dxa"/>
            <w:shd w:val="solid" w:color="FFFFFF" w:fill="auto"/>
          </w:tcPr>
          <w:p w14:paraId="4FE5B84D" w14:textId="77777777" w:rsidR="00516776" w:rsidRDefault="00516776" w:rsidP="00767D31">
            <w:pPr>
              <w:pStyle w:val="TAC"/>
              <w:rPr>
                <w:sz w:val="16"/>
                <w:szCs w:val="16"/>
              </w:rPr>
            </w:pPr>
            <w:r>
              <w:rPr>
                <w:sz w:val="16"/>
                <w:szCs w:val="16"/>
              </w:rPr>
              <w:t>CP-183012</w:t>
            </w:r>
          </w:p>
        </w:tc>
        <w:tc>
          <w:tcPr>
            <w:tcW w:w="567" w:type="dxa"/>
            <w:shd w:val="solid" w:color="FFFFFF" w:fill="auto"/>
          </w:tcPr>
          <w:p w14:paraId="3ADC4973" w14:textId="77777777" w:rsidR="00516776" w:rsidRDefault="00516776" w:rsidP="00767D31">
            <w:pPr>
              <w:pStyle w:val="TAL"/>
              <w:rPr>
                <w:sz w:val="16"/>
                <w:szCs w:val="16"/>
              </w:rPr>
            </w:pPr>
            <w:r>
              <w:rPr>
                <w:sz w:val="16"/>
                <w:szCs w:val="16"/>
              </w:rPr>
              <w:t>0023</w:t>
            </w:r>
          </w:p>
        </w:tc>
        <w:tc>
          <w:tcPr>
            <w:tcW w:w="283" w:type="dxa"/>
            <w:shd w:val="solid" w:color="FFFFFF" w:fill="auto"/>
          </w:tcPr>
          <w:p w14:paraId="2FFA94B3" w14:textId="77777777" w:rsidR="00516776" w:rsidRDefault="00516776" w:rsidP="00767D31">
            <w:pPr>
              <w:pStyle w:val="TAR"/>
              <w:rPr>
                <w:sz w:val="16"/>
                <w:szCs w:val="16"/>
              </w:rPr>
            </w:pPr>
            <w:r>
              <w:rPr>
                <w:sz w:val="16"/>
                <w:szCs w:val="16"/>
              </w:rPr>
              <w:t>1</w:t>
            </w:r>
          </w:p>
        </w:tc>
        <w:tc>
          <w:tcPr>
            <w:tcW w:w="425" w:type="dxa"/>
            <w:shd w:val="solid" w:color="FFFFFF" w:fill="auto"/>
          </w:tcPr>
          <w:p w14:paraId="3B275B4A" w14:textId="77777777" w:rsidR="00516776" w:rsidRDefault="00516776" w:rsidP="00767D31">
            <w:pPr>
              <w:pStyle w:val="TAC"/>
              <w:rPr>
                <w:sz w:val="16"/>
                <w:szCs w:val="16"/>
              </w:rPr>
            </w:pPr>
            <w:r>
              <w:rPr>
                <w:sz w:val="16"/>
                <w:szCs w:val="16"/>
              </w:rPr>
              <w:t>F</w:t>
            </w:r>
          </w:p>
        </w:tc>
        <w:tc>
          <w:tcPr>
            <w:tcW w:w="4962" w:type="dxa"/>
            <w:shd w:val="solid" w:color="FFFFFF" w:fill="auto"/>
          </w:tcPr>
          <w:p w14:paraId="6FE5EB90" w14:textId="77777777" w:rsidR="00516776" w:rsidRPr="0079056C" w:rsidRDefault="00516776" w:rsidP="00767D31">
            <w:pPr>
              <w:pStyle w:val="TAL"/>
              <w:rPr>
                <w:sz w:val="16"/>
                <w:szCs w:val="16"/>
                <w:lang w:val="en-US"/>
              </w:rPr>
            </w:pPr>
            <w:r w:rsidRPr="009E2063">
              <w:rPr>
                <w:sz w:val="16"/>
                <w:szCs w:val="16"/>
              </w:rPr>
              <w:t>Storage of OpenAPI files within a central directory</w:t>
            </w:r>
          </w:p>
        </w:tc>
        <w:tc>
          <w:tcPr>
            <w:tcW w:w="708" w:type="dxa"/>
            <w:shd w:val="solid" w:color="FFFFFF" w:fill="auto"/>
          </w:tcPr>
          <w:p w14:paraId="628AF0AA" w14:textId="77777777" w:rsidR="00516776" w:rsidRDefault="00516776" w:rsidP="00767D31">
            <w:pPr>
              <w:pStyle w:val="TAC"/>
              <w:rPr>
                <w:sz w:val="16"/>
                <w:szCs w:val="16"/>
              </w:rPr>
            </w:pPr>
            <w:r>
              <w:rPr>
                <w:sz w:val="16"/>
                <w:szCs w:val="16"/>
              </w:rPr>
              <w:t>15.2.0</w:t>
            </w:r>
          </w:p>
        </w:tc>
      </w:tr>
      <w:tr w:rsidR="00516776" w:rsidRPr="006B0D02" w14:paraId="71640E4B" w14:textId="77777777" w:rsidTr="00767D31">
        <w:tc>
          <w:tcPr>
            <w:tcW w:w="800" w:type="dxa"/>
            <w:shd w:val="solid" w:color="FFFFFF" w:fill="auto"/>
          </w:tcPr>
          <w:p w14:paraId="2FC15B8B" w14:textId="77777777" w:rsidR="00516776" w:rsidRDefault="00516776" w:rsidP="00767D31">
            <w:pPr>
              <w:pStyle w:val="TAC"/>
              <w:rPr>
                <w:sz w:val="16"/>
                <w:szCs w:val="16"/>
              </w:rPr>
            </w:pPr>
            <w:r>
              <w:rPr>
                <w:sz w:val="16"/>
                <w:szCs w:val="16"/>
              </w:rPr>
              <w:t>2018-12</w:t>
            </w:r>
          </w:p>
        </w:tc>
        <w:tc>
          <w:tcPr>
            <w:tcW w:w="800" w:type="dxa"/>
            <w:shd w:val="solid" w:color="FFFFFF" w:fill="auto"/>
          </w:tcPr>
          <w:p w14:paraId="27E19F5E" w14:textId="77777777" w:rsidR="00516776" w:rsidRDefault="00516776" w:rsidP="00767D31">
            <w:pPr>
              <w:pStyle w:val="TAC"/>
              <w:rPr>
                <w:sz w:val="16"/>
                <w:szCs w:val="16"/>
              </w:rPr>
            </w:pPr>
            <w:r>
              <w:rPr>
                <w:sz w:val="16"/>
                <w:szCs w:val="16"/>
              </w:rPr>
              <w:t>CT#82</w:t>
            </w:r>
          </w:p>
        </w:tc>
        <w:tc>
          <w:tcPr>
            <w:tcW w:w="1094" w:type="dxa"/>
            <w:shd w:val="solid" w:color="FFFFFF" w:fill="auto"/>
          </w:tcPr>
          <w:p w14:paraId="15AB91A6" w14:textId="77777777" w:rsidR="00516776" w:rsidRDefault="00516776" w:rsidP="00767D31">
            <w:pPr>
              <w:pStyle w:val="TAC"/>
              <w:rPr>
                <w:sz w:val="16"/>
                <w:szCs w:val="16"/>
              </w:rPr>
            </w:pPr>
            <w:r>
              <w:rPr>
                <w:sz w:val="16"/>
                <w:szCs w:val="16"/>
              </w:rPr>
              <w:t>CP-183012</w:t>
            </w:r>
          </w:p>
        </w:tc>
        <w:tc>
          <w:tcPr>
            <w:tcW w:w="567" w:type="dxa"/>
            <w:shd w:val="solid" w:color="FFFFFF" w:fill="auto"/>
          </w:tcPr>
          <w:p w14:paraId="71FF3F21" w14:textId="77777777" w:rsidR="00516776" w:rsidRDefault="00516776" w:rsidP="00767D31">
            <w:pPr>
              <w:pStyle w:val="TAL"/>
              <w:rPr>
                <w:sz w:val="16"/>
                <w:szCs w:val="16"/>
              </w:rPr>
            </w:pPr>
            <w:r>
              <w:rPr>
                <w:sz w:val="16"/>
                <w:szCs w:val="16"/>
              </w:rPr>
              <w:t>0025</w:t>
            </w:r>
          </w:p>
        </w:tc>
        <w:tc>
          <w:tcPr>
            <w:tcW w:w="283" w:type="dxa"/>
            <w:shd w:val="solid" w:color="FFFFFF" w:fill="auto"/>
          </w:tcPr>
          <w:p w14:paraId="6825CD2C" w14:textId="77777777" w:rsidR="00516776" w:rsidRDefault="00516776" w:rsidP="00767D31">
            <w:pPr>
              <w:pStyle w:val="TAR"/>
              <w:rPr>
                <w:sz w:val="16"/>
                <w:szCs w:val="16"/>
              </w:rPr>
            </w:pPr>
            <w:r>
              <w:rPr>
                <w:sz w:val="16"/>
                <w:szCs w:val="16"/>
              </w:rPr>
              <w:t>3</w:t>
            </w:r>
          </w:p>
        </w:tc>
        <w:tc>
          <w:tcPr>
            <w:tcW w:w="425" w:type="dxa"/>
            <w:shd w:val="solid" w:color="FFFFFF" w:fill="auto"/>
          </w:tcPr>
          <w:p w14:paraId="0D3CF850" w14:textId="77777777" w:rsidR="00516776" w:rsidRDefault="00516776" w:rsidP="00767D31">
            <w:pPr>
              <w:pStyle w:val="TAC"/>
              <w:rPr>
                <w:sz w:val="16"/>
                <w:szCs w:val="16"/>
              </w:rPr>
            </w:pPr>
            <w:r>
              <w:rPr>
                <w:sz w:val="16"/>
                <w:szCs w:val="16"/>
              </w:rPr>
              <w:t>F</w:t>
            </w:r>
          </w:p>
        </w:tc>
        <w:tc>
          <w:tcPr>
            <w:tcW w:w="4962" w:type="dxa"/>
            <w:shd w:val="solid" w:color="FFFFFF" w:fill="auto"/>
          </w:tcPr>
          <w:p w14:paraId="770EDB0B" w14:textId="77777777" w:rsidR="00516776" w:rsidRPr="009E2063" w:rsidRDefault="00516776" w:rsidP="00767D31">
            <w:pPr>
              <w:pStyle w:val="TAL"/>
              <w:rPr>
                <w:sz w:val="16"/>
                <w:szCs w:val="16"/>
              </w:rPr>
            </w:pPr>
            <w:r w:rsidRPr="004F02F1">
              <w:rPr>
                <w:rFonts w:hint="eastAsia"/>
                <w:sz w:val="16"/>
                <w:szCs w:val="16"/>
              </w:rPr>
              <w:t>Complex query expression</w:t>
            </w:r>
          </w:p>
        </w:tc>
        <w:tc>
          <w:tcPr>
            <w:tcW w:w="708" w:type="dxa"/>
            <w:shd w:val="solid" w:color="FFFFFF" w:fill="auto"/>
          </w:tcPr>
          <w:p w14:paraId="0FF627DD" w14:textId="77777777" w:rsidR="00516776" w:rsidRDefault="00516776" w:rsidP="00767D31">
            <w:pPr>
              <w:pStyle w:val="TAC"/>
              <w:rPr>
                <w:sz w:val="16"/>
                <w:szCs w:val="16"/>
              </w:rPr>
            </w:pPr>
            <w:r>
              <w:rPr>
                <w:sz w:val="16"/>
                <w:szCs w:val="16"/>
              </w:rPr>
              <w:t>15.2.0</w:t>
            </w:r>
          </w:p>
        </w:tc>
      </w:tr>
      <w:tr w:rsidR="00516776" w:rsidRPr="006B0D02" w14:paraId="0A8E6F24" w14:textId="77777777" w:rsidTr="00767D31">
        <w:tc>
          <w:tcPr>
            <w:tcW w:w="800" w:type="dxa"/>
            <w:shd w:val="solid" w:color="FFFFFF" w:fill="auto"/>
          </w:tcPr>
          <w:p w14:paraId="26853840" w14:textId="77777777" w:rsidR="00516776" w:rsidRDefault="00516776" w:rsidP="00767D31">
            <w:pPr>
              <w:pStyle w:val="TAC"/>
              <w:rPr>
                <w:sz w:val="16"/>
                <w:szCs w:val="16"/>
              </w:rPr>
            </w:pPr>
            <w:r>
              <w:rPr>
                <w:sz w:val="16"/>
                <w:szCs w:val="16"/>
              </w:rPr>
              <w:t>2018-12</w:t>
            </w:r>
          </w:p>
        </w:tc>
        <w:tc>
          <w:tcPr>
            <w:tcW w:w="800" w:type="dxa"/>
            <w:shd w:val="solid" w:color="FFFFFF" w:fill="auto"/>
          </w:tcPr>
          <w:p w14:paraId="5FCBC365" w14:textId="77777777" w:rsidR="00516776" w:rsidRDefault="00516776" w:rsidP="00767D31">
            <w:pPr>
              <w:pStyle w:val="TAC"/>
              <w:rPr>
                <w:sz w:val="16"/>
                <w:szCs w:val="16"/>
              </w:rPr>
            </w:pPr>
            <w:r>
              <w:rPr>
                <w:sz w:val="16"/>
                <w:szCs w:val="16"/>
              </w:rPr>
              <w:t>CT#82</w:t>
            </w:r>
          </w:p>
        </w:tc>
        <w:tc>
          <w:tcPr>
            <w:tcW w:w="1094" w:type="dxa"/>
            <w:shd w:val="solid" w:color="FFFFFF" w:fill="auto"/>
          </w:tcPr>
          <w:p w14:paraId="2713D2DC" w14:textId="77777777" w:rsidR="00516776" w:rsidRDefault="00516776" w:rsidP="00767D31">
            <w:pPr>
              <w:pStyle w:val="TAC"/>
              <w:rPr>
                <w:sz w:val="16"/>
                <w:szCs w:val="16"/>
              </w:rPr>
            </w:pPr>
            <w:r>
              <w:rPr>
                <w:sz w:val="16"/>
                <w:szCs w:val="16"/>
              </w:rPr>
              <w:t>CP-183012</w:t>
            </w:r>
          </w:p>
        </w:tc>
        <w:tc>
          <w:tcPr>
            <w:tcW w:w="567" w:type="dxa"/>
            <w:shd w:val="solid" w:color="FFFFFF" w:fill="auto"/>
          </w:tcPr>
          <w:p w14:paraId="3E8CFB3E" w14:textId="77777777" w:rsidR="00516776" w:rsidRDefault="00516776" w:rsidP="00767D31">
            <w:pPr>
              <w:pStyle w:val="TAL"/>
              <w:rPr>
                <w:sz w:val="16"/>
                <w:szCs w:val="16"/>
              </w:rPr>
            </w:pPr>
            <w:r>
              <w:rPr>
                <w:sz w:val="16"/>
                <w:szCs w:val="16"/>
              </w:rPr>
              <w:t>0031</w:t>
            </w:r>
          </w:p>
        </w:tc>
        <w:tc>
          <w:tcPr>
            <w:tcW w:w="283" w:type="dxa"/>
            <w:shd w:val="solid" w:color="FFFFFF" w:fill="auto"/>
          </w:tcPr>
          <w:p w14:paraId="418F51A4" w14:textId="77777777" w:rsidR="00516776" w:rsidRDefault="00516776" w:rsidP="00767D31">
            <w:pPr>
              <w:pStyle w:val="TAR"/>
              <w:rPr>
                <w:sz w:val="16"/>
                <w:szCs w:val="16"/>
              </w:rPr>
            </w:pPr>
            <w:r>
              <w:rPr>
                <w:sz w:val="16"/>
                <w:szCs w:val="16"/>
              </w:rPr>
              <w:t>1</w:t>
            </w:r>
          </w:p>
        </w:tc>
        <w:tc>
          <w:tcPr>
            <w:tcW w:w="425" w:type="dxa"/>
            <w:shd w:val="solid" w:color="FFFFFF" w:fill="auto"/>
          </w:tcPr>
          <w:p w14:paraId="323BCB6F" w14:textId="77777777" w:rsidR="00516776" w:rsidRDefault="00516776" w:rsidP="00767D31">
            <w:pPr>
              <w:pStyle w:val="TAC"/>
              <w:rPr>
                <w:sz w:val="16"/>
                <w:szCs w:val="16"/>
              </w:rPr>
            </w:pPr>
            <w:r>
              <w:rPr>
                <w:sz w:val="16"/>
                <w:szCs w:val="16"/>
              </w:rPr>
              <w:t>F</w:t>
            </w:r>
          </w:p>
        </w:tc>
        <w:tc>
          <w:tcPr>
            <w:tcW w:w="4962" w:type="dxa"/>
            <w:shd w:val="solid" w:color="FFFFFF" w:fill="auto"/>
          </w:tcPr>
          <w:p w14:paraId="3AF82669" w14:textId="77777777" w:rsidR="00516776" w:rsidRPr="004F02F1" w:rsidRDefault="00516776" w:rsidP="00767D31">
            <w:pPr>
              <w:pStyle w:val="TAL"/>
              <w:rPr>
                <w:sz w:val="16"/>
                <w:szCs w:val="16"/>
              </w:rPr>
            </w:pPr>
            <w:r w:rsidRPr="00285FA3">
              <w:rPr>
                <w:sz w:val="16"/>
                <w:szCs w:val="16"/>
              </w:rPr>
              <w:t>Correction and Clarification on Security Requirements</w:t>
            </w:r>
          </w:p>
        </w:tc>
        <w:tc>
          <w:tcPr>
            <w:tcW w:w="708" w:type="dxa"/>
            <w:shd w:val="solid" w:color="FFFFFF" w:fill="auto"/>
          </w:tcPr>
          <w:p w14:paraId="5CE64FC0" w14:textId="77777777" w:rsidR="00516776" w:rsidRDefault="00516776" w:rsidP="00767D31">
            <w:pPr>
              <w:pStyle w:val="TAC"/>
              <w:rPr>
                <w:sz w:val="16"/>
                <w:szCs w:val="16"/>
              </w:rPr>
            </w:pPr>
            <w:r>
              <w:rPr>
                <w:sz w:val="16"/>
                <w:szCs w:val="16"/>
              </w:rPr>
              <w:t>15.2.0</w:t>
            </w:r>
          </w:p>
        </w:tc>
      </w:tr>
      <w:tr w:rsidR="00516776" w:rsidRPr="006B0D02" w14:paraId="5182A189" w14:textId="77777777" w:rsidTr="00767D31">
        <w:tc>
          <w:tcPr>
            <w:tcW w:w="800" w:type="dxa"/>
            <w:shd w:val="solid" w:color="FFFFFF" w:fill="auto"/>
          </w:tcPr>
          <w:p w14:paraId="154A6B42" w14:textId="77777777" w:rsidR="00516776" w:rsidRDefault="00516776" w:rsidP="00767D31">
            <w:pPr>
              <w:pStyle w:val="TAC"/>
              <w:rPr>
                <w:sz w:val="16"/>
                <w:szCs w:val="16"/>
              </w:rPr>
            </w:pPr>
            <w:r>
              <w:rPr>
                <w:sz w:val="16"/>
                <w:szCs w:val="16"/>
              </w:rPr>
              <w:t>2018-12</w:t>
            </w:r>
          </w:p>
        </w:tc>
        <w:tc>
          <w:tcPr>
            <w:tcW w:w="800" w:type="dxa"/>
            <w:shd w:val="solid" w:color="FFFFFF" w:fill="auto"/>
          </w:tcPr>
          <w:p w14:paraId="630178C6" w14:textId="77777777" w:rsidR="00516776" w:rsidRDefault="00516776" w:rsidP="00767D31">
            <w:pPr>
              <w:pStyle w:val="TAC"/>
              <w:rPr>
                <w:sz w:val="16"/>
                <w:szCs w:val="16"/>
              </w:rPr>
            </w:pPr>
            <w:r>
              <w:rPr>
                <w:sz w:val="16"/>
                <w:szCs w:val="16"/>
              </w:rPr>
              <w:t>CT#82</w:t>
            </w:r>
          </w:p>
        </w:tc>
        <w:tc>
          <w:tcPr>
            <w:tcW w:w="1094" w:type="dxa"/>
            <w:shd w:val="solid" w:color="FFFFFF" w:fill="auto"/>
          </w:tcPr>
          <w:p w14:paraId="4A832DCE" w14:textId="77777777" w:rsidR="00516776" w:rsidRDefault="00516776" w:rsidP="00767D31">
            <w:pPr>
              <w:pStyle w:val="TAC"/>
              <w:rPr>
                <w:sz w:val="16"/>
                <w:szCs w:val="16"/>
              </w:rPr>
            </w:pPr>
            <w:r>
              <w:rPr>
                <w:sz w:val="16"/>
                <w:szCs w:val="16"/>
              </w:rPr>
              <w:t>CP-183012</w:t>
            </w:r>
          </w:p>
        </w:tc>
        <w:tc>
          <w:tcPr>
            <w:tcW w:w="567" w:type="dxa"/>
            <w:shd w:val="solid" w:color="FFFFFF" w:fill="auto"/>
          </w:tcPr>
          <w:p w14:paraId="25810490" w14:textId="77777777" w:rsidR="00516776" w:rsidRDefault="00516776" w:rsidP="00767D31">
            <w:pPr>
              <w:pStyle w:val="TAL"/>
              <w:rPr>
                <w:sz w:val="16"/>
                <w:szCs w:val="16"/>
              </w:rPr>
            </w:pPr>
            <w:r>
              <w:rPr>
                <w:sz w:val="16"/>
                <w:szCs w:val="16"/>
              </w:rPr>
              <w:t>0032</w:t>
            </w:r>
          </w:p>
        </w:tc>
        <w:tc>
          <w:tcPr>
            <w:tcW w:w="283" w:type="dxa"/>
            <w:shd w:val="solid" w:color="FFFFFF" w:fill="auto"/>
          </w:tcPr>
          <w:p w14:paraId="6198E226" w14:textId="77777777" w:rsidR="00516776" w:rsidRDefault="00516776" w:rsidP="00767D31">
            <w:pPr>
              <w:pStyle w:val="TAR"/>
              <w:rPr>
                <w:sz w:val="16"/>
                <w:szCs w:val="16"/>
              </w:rPr>
            </w:pPr>
            <w:r>
              <w:rPr>
                <w:sz w:val="16"/>
                <w:szCs w:val="16"/>
              </w:rPr>
              <w:t>2</w:t>
            </w:r>
          </w:p>
        </w:tc>
        <w:tc>
          <w:tcPr>
            <w:tcW w:w="425" w:type="dxa"/>
            <w:shd w:val="solid" w:color="FFFFFF" w:fill="auto"/>
          </w:tcPr>
          <w:p w14:paraId="4128C3D7" w14:textId="77777777" w:rsidR="00516776" w:rsidRDefault="00516776" w:rsidP="00767D31">
            <w:pPr>
              <w:pStyle w:val="TAC"/>
              <w:rPr>
                <w:sz w:val="16"/>
                <w:szCs w:val="16"/>
              </w:rPr>
            </w:pPr>
            <w:r>
              <w:rPr>
                <w:sz w:val="16"/>
                <w:szCs w:val="16"/>
              </w:rPr>
              <w:t>R</w:t>
            </w:r>
          </w:p>
        </w:tc>
        <w:tc>
          <w:tcPr>
            <w:tcW w:w="4962" w:type="dxa"/>
            <w:shd w:val="solid" w:color="FFFFFF" w:fill="auto"/>
          </w:tcPr>
          <w:p w14:paraId="53EDE87E" w14:textId="77777777" w:rsidR="00516776" w:rsidRPr="00285FA3" w:rsidRDefault="00516776" w:rsidP="00767D31">
            <w:pPr>
              <w:pStyle w:val="TAL"/>
              <w:rPr>
                <w:sz w:val="16"/>
                <w:szCs w:val="16"/>
              </w:rPr>
            </w:pPr>
            <w:r w:rsidRPr="0051200F">
              <w:rPr>
                <w:rFonts w:hint="eastAsia"/>
                <w:sz w:val="16"/>
                <w:szCs w:val="16"/>
              </w:rPr>
              <w:t>Subscription Lifetime</w:t>
            </w:r>
            <w:r w:rsidRPr="0051200F">
              <w:rPr>
                <w:sz w:val="16"/>
                <w:szCs w:val="16"/>
              </w:rPr>
              <w:t xml:space="preserve"> for Subscribe / Notify operations</w:t>
            </w:r>
          </w:p>
        </w:tc>
        <w:tc>
          <w:tcPr>
            <w:tcW w:w="708" w:type="dxa"/>
            <w:shd w:val="solid" w:color="FFFFFF" w:fill="auto"/>
          </w:tcPr>
          <w:p w14:paraId="68FD1E5C" w14:textId="77777777" w:rsidR="00516776" w:rsidRDefault="00516776" w:rsidP="00767D31">
            <w:pPr>
              <w:pStyle w:val="TAC"/>
              <w:rPr>
                <w:sz w:val="16"/>
                <w:szCs w:val="16"/>
              </w:rPr>
            </w:pPr>
            <w:r>
              <w:rPr>
                <w:sz w:val="16"/>
                <w:szCs w:val="16"/>
              </w:rPr>
              <w:t>15.2.0</w:t>
            </w:r>
          </w:p>
        </w:tc>
      </w:tr>
      <w:tr w:rsidR="00516776" w:rsidRPr="006B0D02" w14:paraId="21AAEC6D" w14:textId="77777777" w:rsidTr="00767D31">
        <w:tc>
          <w:tcPr>
            <w:tcW w:w="800" w:type="dxa"/>
            <w:shd w:val="solid" w:color="FFFFFF" w:fill="auto"/>
          </w:tcPr>
          <w:p w14:paraId="1B7BF71D" w14:textId="77777777" w:rsidR="00516776" w:rsidRDefault="00516776" w:rsidP="00767D31">
            <w:pPr>
              <w:pStyle w:val="TAC"/>
              <w:rPr>
                <w:sz w:val="16"/>
                <w:szCs w:val="16"/>
              </w:rPr>
            </w:pPr>
            <w:r>
              <w:rPr>
                <w:sz w:val="16"/>
                <w:szCs w:val="16"/>
              </w:rPr>
              <w:t>2018-12</w:t>
            </w:r>
          </w:p>
        </w:tc>
        <w:tc>
          <w:tcPr>
            <w:tcW w:w="800" w:type="dxa"/>
            <w:shd w:val="solid" w:color="FFFFFF" w:fill="auto"/>
          </w:tcPr>
          <w:p w14:paraId="7DC3CE0D" w14:textId="77777777" w:rsidR="00516776" w:rsidRDefault="00516776" w:rsidP="00767D31">
            <w:pPr>
              <w:pStyle w:val="TAC"/>
              <w:rPr>
                <w:sz w:val="16"/>
                <w:szCs w:val="16"/>
              </w:rPr>
            </w:pPr>
            <w:r>
              <w:rPr>
                <w:sz w:val="16"/>
                <w:szCs w:val="16"/>
              </w:rPr>
              <w:t>CT#82</w:t>
            </w:r>
          </w:p>
        </w:tc>
        <w:tc>
          <w:tcPr>
            <w:tcW w:w="1094" w:type="dxa"/>
            <w:shd w:val="solid" w:color="FFFFFF" w:fill="auto"/>
          </w:tcPr>
          <w:p w14:paraId="5BC4C39B" w14:textId="77777777" w:rsidR="00516776" w:rsidRDefault="00516776" w:rsidP="00767D31">
            <w:pPr>
              <w:pStyle w:val="TAC"/>
              <w:rPr>
                <w:sz w:val="16"/>
                <w:szCs w:val="16"/>
              </w:rPr>
            </w:pPr>
            <w:r>
              <w:rPr>
                <w:sz w:val="16"/>
                <w:szCs w:val="16"/>
              </w:rPr>
              <w:t>CP-183012</w:t>
            </w:r>
          </w:p>
        </w:tc>
        <w:tc>
          <w:tcPr>
            <w:tcW w:w="567" w:type="dxa"/>
            <w:shd w:val="solid" w:color="FFFFFF" w:fill="auto"/>
          </w:tcPr>
          <w:p w14:paraId="2690E6F4" w14:textId="77777777" w:rsidR="00516776" w:rsidRDefault="00516776" w:rsidP="00767D31">
            <w:pPr>
              <w:pStyle w:val="TAL"/>
              <w:rPr>
                <w:sz w:val="16"/>
                <w:szCs w:val="16"/>
              </w:rPr>
            </w:pPr>
            <w:r>
              <w:rPr>
                <w:sz w:val="16"/>
                <w:szCs w:val="16"/>
              </w:rPr>
              <w:t>0033</w:t>
            </w:r>
          </w:p>
        </w:tc>
        <w:tc>
          <w:tcPr>
            <w:tcW w:w="283" w:type="dxa"/>
            <w:shd w:val="solid" w:color="FFFFFF" w:fill="auto"/>
          </w:tcPr>
          <w:p w14:paraId="1FF8E9B9" w14:textId="77777777" w:rsidR="00516776" w:rsidRDefault="00516776" w:rsidP="00767D31">
            <w:pPr>
              <w:pStyle w:val="TAR"/>
              <w:rPr>
                <w:sz w:val="16"/>
                <w:szCs w:val="16"/>
              </w:rPr>
            </w:pPr>
          </w:p>
        </w:tc>
        <w:tc>
          <w:tcPr>
            <w:tcW w:w="425" w:type="dxa"/>
            <w:shd w:val="solid" w:color="FFFFFF" w:fill="auto"/>
          </w:tcPr>
          <w:p w14:paraId="2B2B11D6" w14:textId="77777777" w:rsidR="00516776" w:rsidRDefault="00516776" w:rsidP="00767D31">
            <w:pPr>
              <w:pStyle w:val="TAC"/>
              <w:rPr>
                <w:sz w:val="16"/>
                <w:szCs w:val="16"/>
              </w:rPr>
            </w:pPr>
            <w:r>
              <w:rPr>
                <w:sz w:val="16"/>
                <w:szCs w:val="16"/>
              </w:rPr>
              <w:t>F</w:t>
            </w:r>
          </w:p>
        </w:tc>
        <w:tc>
          <w:tcPr>
            <w:tcW w:w="4962" w:type="dxa"/>
            <w:shd w:val="solid" w:color="FFFFFF" w:fill="auto"/>
          </w:tcPr>
          <w:p w14:paraId="2E57F7FD" w14:textId="77777777" w:rsidR="00516776" w:rsidRPr="0051200F" w:rsidRDefault="00516776" w:rsidP="00767D31">
            <w:pPr>
              <w:pStyle w:val="TAL"/>
              <w:rPr>
                <w:sz w:val="16"/>
                <w:szCs w:val="16"/>
              </w:rPr>
            </w:pPr>
            <w:r w:rsidRPr="00DD2B70">
              <w:rPr>
                <w:sz w:val="16"/>
                <w:szCs w:val="16"/>
              </w:rPr>
              <w:t>Usage of the "tags" field in OpenAPI</w:t>
            </w:r>
          </w:p>
        </w:tc>
        <w:tc>
          <w:tcPr>
            <w:tcW w:w="708" w:type="dxa"/>
            <w:shd w:val="solid" w:color="FFFFFF" w:fill="auto"/>
          </w:tcPr>
          <w:p w14:paraId="7FD1760E" w14:textId="77777777" w:rsidR="00516776" w:rsidRDefault="00516776" w:rsidP="00767D31">
            <w:pPr>
              <w:pStyle w:val="TAC"/>
              <w:rPr>
                <w:sz w:val="16"/>
                <w:szCs w:val="16"/>
              </w:rPr>
            </w:pPr>
            <w:r>
              <w:rPr>
                <w:sz w:val="16"/>
                <w:szCs w:val="16"/>
              </w:rPr>
              <w:t>15.2.0</w:t>
            </w:r>
          </w:p>
        </w:tc>
      </w:tr>
      <w:tr w:rsidR="00516776" w:rsidRPr="006B0D02" w14:paraId="4B02AB44" w14:textId="77777777" w:rsidTr="00767D31">
        <w:tc>
          <w:tcPr>
            <w:tcW w:w="800" w:type="dxa"/>
            <w:shd w:val="solid" w:color="FFFFFF" w:fill="auto"/>
          </w:tcPr>
          <w:p w14:paraId="353CD675" w14:textId="77777777" w:rsidR="00516776" w:rsidRDefault="00516776" w:rsidP="00767D31">
            <w:pPr>
              <w:pStyle w:val="TAC"/>
              <w:rPr>
                <w:sz w:val="16"/>
                <w:szCs w:val="16"/>
              </w:rPr>
            </w:pPr>
            <w:r>
              <w:rPr>
                <w:sz w:val="16"/>
                <w:szCs w:val="16"/>
              </w:rPr>
              <w:t>2018-12</w:t>
            </w:r>
          </w:p>
        </w:tc>
        <w:tc>
          <w:tcPr>
            <w:tcW w:w="800" w:type="dxa"/>
            <w:shd w:val="solid" w:color="FFFFFF" w:fill="auto"/>
          </w:tcPr>
          <w:p w14:paraId="79FC1D91" w14:textId="77777777" w:rsidR="00516776" w:rsidRDefault="00516776" w:rsidP="00767D31">
            <w:pPr>
              <w:pStyle w:val="TAC"/>
              <w:rPr>
                <w:sz w:val="16"/>
                <w:szCs w:val="16"/>
              </w:rPr>
            </w:pPr>
            <w:r>
              <w:rPr>
                <w:sz w:val="16"/>
                <w:szCs w:val="16"/>
              </w:rPr>
              <w:t>CT#82</w:t>
            </w:r>
          </w:p>
        </w:tc>
        <w:tc>
          <w:tcPr>
            <w:tcW w:w="1094" w:type="dxa"/>
            <w:shd w:val="solid" w:color="FFFFFF" w:fill="auto"/>
          </w:tcPr>
          <w:p w14:paraId="5807466D" w14:textId="77777777" w:rsidR="00516776" w:rsidRDefault="00516776" w:rsidP="00767D31">
            <w:pPr>
              <w:pStyle w:val="TAC"/>
              <w:rPr>
                <w:sz w:val="16"/>
                <w:szCs w:val="16"/>
              </w:rPr>
            </w:pPr>
            <w:r>
              <w:rPr>
                <w:sz w:val="16"/>
                <w:szCs w:val="16"/>
              </w:rPr>
              <w:t>CP-183012</w:t>
            </w:r>
          </w:p>
        </w:tc>
        <w:tc>
          <w:tcPr>
            <w:tcW w:w="567" w:type="dxa"/>
            <w:shd w:val="solid" w:color="FFFFFF" w:fill="auto"/>
          </w:tcPr>
          <w:p w14:paraId="2A259C17" w14:textId="77777777" w:rsidR="00516776" w:rsidRDefault="00516776" w:rsidP="00767D31">
            <w:pPr>
              <w:pStyle w:val="TAL"/>
              <w:rPr>
                <w:sz w:val="16"/>
                <w:szCs w:val="16"/>
              </w:rPr>
            </w:pPr>
            <w:r>
              <w:rPr>
                <w:sz w:val="16"/>
                <w:szCs w:val="16"/>
              </w:rPr>
              <w:t>0035</w:t>
            </w:r>
          </w:p>
        </w:tc>
        <w:tc>
          <w:tcPr>
            <w:tcW w:w="283" w:type="dxa"/>
            <w:shd w:val="solid" w:color="FFFFFF" w:fill="auto"/>
          </w:tcPr>
          <w:p w14:paraId="7FE1E5AF" w14:textId="77777777" w:rsidR="00516776" w:rsidRDefault="00516776" w:rsidP="00767D31">
            <w:pPr>
              <w:pStyle w:val="TAR"/>
              <w:rPr>
                <w:sz w:val="16"/>
                <w:szCs w:val="16"/>
              </w:rPr>
            </w:pPr>
            <w:r>
              <w:rPr>
                <w:sz w:val="16"/>
                <w:szCs w:val="16"/>
              </w:rPr>
              <w:t>2</w:t>
            </w:r>
          </w:p>
        </w:tc>
        <w:tc>
          <w:tcPr>
            <w:tcW w:w="425" w:type="dxa"/>
            <w:shd w:val="solid" w:color="FFFFFF" w:fill="auto"/>
          </w:tcPr>
          <w:p w14:paraId="183567C8" w14:textId="77777777" w:rsidR="00516776" w:rsidRDefault="00516776" w:rsidP="00767D31">
            <w:pPr>
              <w:pStyle w:val="TAC"/>
              <w:rPr>
                <w:sz w:val="16"/>
                <w:szCs w:val="16"/>
              </w:rPr>
            </w:pPr>
            <w:r>
              <w:rPr>
                <w:sz w:val="16"/>
                <w:szCs w:val="16"/>
              </w:rPr>
              <w:t>F</w:t>
            </w:r>
          </w:p>
        </w:tc>
        <w:tc>
          <w:tcPr>
            <w:tcW w:w="4962" w:type="dxa"/>
            <w:shd w:val="solid" w:color="FFFFFF" w:fill="auto"/>
          </w:tcPr>
          <w:p w14:paraId="53DB2B36" w14:textId="77777777" w:rsidR="00516776" w:rsidRPr="00DD2B70" w:rsidRDefault="00516776" w:rsidP="00767D31">
            <w:pPr>
              <w:pStyle w:val="TAL"/>
              <w:rPr>
                <w:sz w:val="16"/>
                <w:szCs w:val="16"/>
              </w:rPr>
            </w:pPr>
            <w:r w:rsidRPr="009B4AA0">
              <w:rPr>
                <w:sz w:val="16"/>
                <w:szCs w:val="16"/>
              </w:rPr>
              <w:t>Corrections to API versioning</w:t>
            </w:r>
          </w:p>
        </w:tc>
        <w:tc>
          <w:tcPr>
            <w:tcW w:w="708" w:type="dxa"/>
            <w:shd w:val="solid" w:color="FFFFFF" w:fill="auto"/>
          </w:tcPr>
          <w:p w14:paraId="1A15A25E" w14:textId="77777777" w:rsidR="00516776" w:rsidRDefault="00516776" w:rsidP="00767D31">
            <w:pPr>
              <w:pStyle w:val="TAC"/>
              <w:rPr>
                <w:sz w:val="16"/>
                <w:szCs w:val="16"/>
              </w:rPr>
            </w:pPr>
            <w:r>
              <w:rPr>
                <w:sz w:val="16"/>
                <w:szCs w:val="16"/>
              </w:rPr>
              <w:t>15.2.0</w:t>
            </w:r>
          </w:p>
        </w:tc>
      </w:tr>
      <w:tr w:rsidR="00516776" w:rsidRPr="006B0D02" w14:paraId="77491C2E" w14:textId="77777777" w:rsidTr="00767D31">
        <w:tc>
          <w:tcPr>
            <w:tcW w:w="800" w:type="dxa"/>
            <w:shd w:val="solid" w:color="FFFFFF" w:fill="auto"/>
          </w:tcPr>
          <w:p w14:paraId="4071359B" w14:textId="77777777" w:rsidR="00516776" w:rsidRDefault="00516776" w:rsidP="00767D31">
            <w:pPr>
              <w:pStyle w:val="TAC"/>
              <w:rPr>
                <w:sz w:val="16"/>
                <w:szCs w:val="16"/>
              </w:rPr>
            </w:pPr>
            <w:r>
              <w:rPr>
                <w:sz w:val="16"/>
                <w:szCs w:val="16"/>
              </w:rPr>
              <w:t>2018-12</w:t>
            </w:r>
          </w:p>
        </w:tc>
        <w:tc>
          <w:tcPr>
            <w:tcW w:w="800" w:type="dxa"/>
            <w:shd w:val="solid" w:color="FFFFFF" w:fill="auto"/>
          </w:tcPr>
          <w:p w14:paraId="52225658" w14:textId="77777777" w:rsidR="00516776" w:rsidRDefault="00516776" w:rsidP="00767D31">
            <w:pPr>
              <w:pStyle w:val="TAC"/>
              <w:rPr>
                <w:sz w:val="16"/>
                <w:szCs w:val="16"/>
              </w:rPr>
            </w:pPr>
            <w:r>
              <w:rPr>
                <w:sz w:val="16"/>
                <w:szCs w:val="16"/>
              </w:rPr>
              <w:t>CT#82</w:t>
            </w:r>
          </w:p>
        </w:tc>
        <w:tc>
          <w:tcPr>
            <w:tcW w:w="1094" w:type="dxa"/>
            <w:shd w:val="solid" w:color="FFFFFF" w:fill="auto"/>
          </w:tcPr>
          <w:p w14:paraId="0A576269" w14:textId="77777777" w:rsidR="00516776" w:rsidRDefault="00516776" w:rsidP="00767D31">
            <w:pPr>
              <w:pStyle w:val="TAC"/>
              <w:rPr>
                <w:sz w:val="16"/>
                <w:szCs w:val="16"/>
              </w:rPr>
            </w:pPr>
            <w:r>
              <w:rPr>
                <w:sz w:val="16"/>
                <w:szCs w:val="16"/>
              </w:rPr>
              <w:t>CP-183012</w:t>
            </w:r>
          </w:p>
        </w:tc>
        <w:tc>
          <w:tcPr>
            <w:tcW w:w="567" w:type="dxa"/>
            <w:shd w:val="solid" w:color="FFFFFF" w:fill="auto"/>
          </w:tcPr>
          <w:p w14:paraId="556713F6" w14:textId="77777777" w:rsidR="00516776" w:rsidRDefault="00516776" w:rsidP="00767D31">
            <w:pPr>
              <w:pStyle w:val="TAL"/>
              <w:rPr>
                <w:sz w:val="16"/>
                <w:szCs w:val="16"/>
              </w:rPr>
            </w:pPr>
            <w:r>
              <w:rPr>
                <w:sz w:val="16"/>
                <w:szCs w:val="16"/>
              </w:rPr>
              <w:t>0036</w:t>
            </w:r>
          </w:p>
        </w:tc>
        <w:tc>
          <w:tcPr>
            <w:tcW w:w="283" w:type="dxa"/>
            <w:shd w:val="solid" w:color="FFFFFF" w:fill="auto"/>
          </w:tcPr>
          <w:p w14:paraId="6E759896" w14:textId="77777777" w:rsidR="00516776" w:rsidRDefault="00516776" w:rsidP="00767D31">
            <w:pPr>
              <w:pStyle w:val="TAR"/>
              <w:rPr>
                <w:sz w:val="16"/>
                <w:szCs w:val="16"/>
              </w:rPr>
            </w:pPr>
            <w:r>
              <w:rPr>
                <w:sz w:val="16"/>
                <w:szCs w:val="16"/>
              </w:rPr>
              <w:t>1</w:t>
            </w:r>
          </w:p>
        </w:tc>
        <w:tc>
          <w:tcPr>
            <w:tcW w:w="425" w:type="dxa"/>
            <w:shd w:val="solid" w:color="FFFFFF" w:fill="auto"/>
          </w:tcPr>
          <w:p w14:paraId="306B92A0" w14:textId="77777777" w:rsidR="00516776" w:rsidRDefault="00516776" w:rsidP="00767D31">
            <w:pPr>
              <w:pStyle w:val="TAC"/>
              <w:rPr>
                <w:sz w:val="16"/>
                <w:szCs w:val="16"/>
              </w:rPr>
            </w:pPr>
            <w:r>
              <w:rPr>
                <w:sz w:val="16"/>
                <w:szCs w:val="16"/>
              </w:rPr>
              <w:t>F</w:t>
            </w:r>
          </w:p>
        </w:tc>
        <w:tc>
          <w:tcPr>
            <w:tcW w:w="4962" w:type="dxa"/>
            <w:shd w:val="solid" w:color="FFFFFF" w:fill="auto"/>
          </w:tcPr>
          <w:p w14:paraId="29E4DFC4" w14:textId="77777777" w:rsidR="00516776" w:rsidRPr="009B4AA0" w:rsidRDefault="00516776" w:rsidP="00767D31">
            <w:pPr>
              <w:pStyle w:val="TAL"/>
              <w:rPr>
                <w:sz w:val="16"/>
                <w:szCs w:val="16"/>
              </w:rPr>
            </w:pPr>
            <w:r w:rsidRPr="00CD1835">
              <w:rPr>
                <w:sz w:val="16"/>
                <w:szCs w:val="16"/>
              </w:rPr>
              <w:t>Security in Open API specification files</w:t>
            </w:r>
          </w:p>
        </w:tc>
        <w:tc>
          <w:tcPr>
            <w:tcW w:w="708" w:type="dxa"/>
            <w:shd w:val="solid" w:color="FFFFFF" w:fill="auto"/>
          </w:tcPr>
          <w:p w14:paraId="4C691B4C" w14:textId="77777777" w:rsidR="00516776" w:rsidRDefault="00516776" w:rsidP="00767D31">
            <w:pPr>
              <w:pStyle w:val="TAC"/>
              <w:rPr>
                <w:sz w:val="16"/>
                <w:szCs w:val="16"/>
              </w:rPr>
            </w:pPr>
            <w:r>
              <w:rPr>
                <w:sz w:val="16"/>
                <w:szCs w:val="16"/>
              </w:rPr>
              <w:t>15.2.0</w:t>
            </w:r>
          </w:p>
        </w:tc>
      </w:tr>
      <w:tr w:rsidR="00516776" w:rsidRPr="006B0D02" w14:paraId="2FBF5C5F" w14:textId="77777777" w:rsidTr="00767D31">
        <w:tc>
          <w:tcPr>
            <w:tcW w:w="800" w:type="dxa"/>
            <w:shd w:val="solid" w:color="FFFFFF" w:fill="auto"/>
          </w:tcPr>
          <w:p w14:paraId="4ACB0E4A" w14:textId="77777777" w:rsidR="00516776" w:rsidRDefault="00516776" w:rsidP="00767D31">
            <w:pPr>
              <w:pStyle w:val="TAC"/>
              <w:rPr>
                <w:sz w:val="16"/>
                <w:szCs w:val="16"/>
              </w:rPr>
            </w:pPr>
            <w:r>
              <w:rPr>
                <w:sz w:val="16"/>
                <w:szCs w:val="16"/>
              </w:rPr>
              <w:t>2018-12</w:t>
            </w:r>
          </w:p>
        </w:tc>
        <w:tc>
          <w:tcPr>
            <w:tcW w:w="800" w:type="dxa"/>
            <w:shd w:val="solid" w:color="FFFFFF" w:fill="auto"/>
          </w:tcPr>
          <w:p w14:paraId="6AF01734" w14:textId="77777777" w:rsidR="00516776" w:rsidRDefault="00516776" w:rsidP="00767D31">
            <w:pPr>
              <w:pStyle w:val="TAC"/>
              <w:rPr>
                <w:sz w:val="16"/>
                <w:szCs w:val="16"/>
              </w:rPr>
            </w:pPr>
            <w:r>
              <w:rPr>
                <w:sz w:val="16"/>
                <w:szCs w:val="16"/>
              </w:rPr>
              <w:t>CT#82</w:t>
            </w:r>
          </w:p>
        </w:tc>
        <w:tc>
          <w:tcPr>
            <w:tcW w:w="1094" w:type="dxa"/>
            <w:shd w:val="solid" w:color="FFFFFF" w:fill="auto"/>
          </w:tcPr>
          <w:p w14:paraId="17B71C6E" w14:textId="77777777" w:rsidR="00516776" w:rsidRDefault="00516776" w:rsidP="00767D31">
            <w:pPr>
              <w:pStyle w:val="TAC"/>
              <w:rPr>
                <w:sz w:val="16"/>
                <w:szCs w:val="16"/>
              </w:rPr>
            </w:pPr>
            <w:r>
              <w:rPr>
                <w:sz w:val="16"/>
                <w:szCs w:val="16"/>
              </w:rPr>
              <w:t>CP-183012</w:t>
            </w:r>
          </w:p>
        </w:tc>
        <w:tc>
          <w:tcPr>
            <w:tcW w:w="567" w:type="dxa"/>
            <w:shd w:val="solid" w:color="FFFFFF" w:fill="auto"/>
          </w:tcPr>
          <w:p w14:paraId="66CA6939" w14:textId="77777777" w:rsidR="00516776" w:rsidRDefault="00516776" w:rsidP="00767D31">
            <w:pPr>
              <w:pStyle w:val="TAL"/>
              <w:rPr>
                <w:sz w:val="16"/>
                <w:szCs w:val="16"/>
              </w:rPr>
            </w:pPr>
            <w:r>
              <w:rPr>
                <w:sz w:val="16"/>
                <w:szCs w:val="16"/>
              </w:rPr>
              <w:t>0037</w:t>
            </w:r>
          </w:p>
        </w:tc>
        <w:tc>
          <w:tcPr>
            <w:tcW w:w="283" w:type="dxa"/>
            <w:shd w:val="solid" w:color="FFFFFF" w:fill="auto"/>
          </w:tcPr>
          <w:p w14:paraId="7E33918F" w14:textId="77777777" w:rsidR="00516776" w:rsidRDefault="00516776" w:rsidP="00767D31">
            <w:pPr>
              <w:pStyle w:val="TAR"/>
              <w:rPr>
                <w:sz w:val="16"/>
                <w:szCs w:val="16"/>
              </w:rPr>
            </w:pPr>
            <w:r>
              <w:rPr>
                <w:sz w:val="16"/>
                <w:szCs w:val="16"/>
              </w:rPr>
              <w:t>1</w:t>
            </w:r>
          </w:p>
        </w:tc>
        <w:tc>
          <w:tcPr>
            <w:tcW w:w="425" w:type="dxa"/>
            <w:shd w:val="solid" w:color="FFFFFF" w:fill="auto"/>
          </w:tcPr>
          <w:p w14:paraId="1B6423B2" w14:textId="77777777" w:rsidR="00516776" w:rsidRDefault="00516776" w:rsidP="00767D31">
            <w:pPr>
              <w:pStyle w:val="TAC"/>
              <w:rPr>
                <w:sz w:val="16"/>
                <w:szCs w:val="16"/>
              </w:rPr>
            </w:pPr>
            <w:r>
              <w:rPr>
                <w:sz w:val="16"/>
                <w:szCs w:val="16"/>
              </w:rPr>
              <w:t>F</w:t>
            </w:r>
          </w:p>
        </w:tc>
        <w:tc>
          <w:tcPr>
            <w:tcW w:w="4962" w:type="dxa"/>
            <w:shd w:val="solid" w:color="FFFFFF" w:fill="auto"/>
          </w:tcPr>
          <w:p w14:paraId="6BBA2A2B" w14:textId="77777777" w:rsidR="00516776" w:rsidRPr="00CD1835" w:rsidRDefault="00516776" w:rsidP="00767D31">
            <w:pPr>
              <w:pStyle w:val="TAL"/>
              <w:rPr>
                <w:sz w:val="16"/>
                <w:szCs w:val="16"/>
              </w:rPr>
            </w:pPr>
            <w:r w:rsidRPr="00B30F5C">
              <w:rPr>
                <w:sz w:val="16"/>
                <w:szCs w:val="16"/>
              </w:rPr>
              <w:t>Custom Operations</w:t>
            </w:r>
          </w:p>
        </w:tc>
        <w:tc>
          <w:tcPr>
            <w:tcW w:w="708" w:type="dxa"/>
            <w:shd w:val="solid" w:color="FFFFFF" w:fill="auto"/>
          </w:tcPr>
          <w:p w14:paraId="5FF0B0E6" w14:textId="77777777" w:rsidR="00516776" w:rsidRDefault="00516776" w:rsidP="00767D31">
            <w:pPr>
              <w:pStyle w:val="TAC"/>
              <w:rPr>
                <w:sz w:val="16"/>
                <w:szCs w:val="16"/>
              </w:rPr>
            </w:pPr>
            <w:r>
              <w:rPr>
                <w:sz w:val="16"/>
                <w:szCs w:val="16"/>
              </w:rPr>
              <w:t>15.2.0</w:t>
            </w:r>
          </w:p>
        </w:tc>
      </w:tr>
      <w:tr w:rsidR="00516776" w:rsidRPr="006B0D02" w14:paraId="35B1714B" w14:textId="77777777" w:rsidTr="00767D31">
        <w:tc>
          <w:tcPr>
            <w:tcW w:w="800" w:type="dxa"/>
            <w:shd w:val="solid" w:color="FFFFFF" w:fill="auto"/>
          </w:tcPr>
          <w:p w14:paraId="5B4762CE" w14:textId="77777777" w:rsidR="00516776" w:rsidRDefault="00516776" w:rsidP="00767D31">
            <w:pPr>
              <w:pStyle w:val="TAC"/>
              <w:rPr>
                <w:sz w:val="16"/>
                <w:szCs w:val="16"/>
              </w:rPr>
            </w:pPr>
            <w:r>
              <w:rPr>
                <w:sz w:val="16"/>
                <w:szCs w:val="16"/>
              </w:rPr>
              <w:t>2019-03</w:t>
            </w:r>
          </w:p>
        </w:tc>
        <w:tc>
          <w:tcPr>
            <w:tcW w:w="800" w:type="dxa"/>
            <w:shd w:val="solid" w:color="FFFFFF" w:fill="auto"/>
          </w:tcPr>
          <w:p w14:paraId="5CA65ED0" w14:textId="77777777" w:rsidR="00516776" w:rsidRDefault="00516776" w:rsidP="00767D31">
            <w:pPr>
              <w:pStyle w:val="TAC"/>
              <w:rPr>
                <w:sz w:val="16"/>
                <w:szCs w:val="16"/>
              </w:rPr>
            </w:pPr>
            <w:r>
              <w:rPr>
                <w:sz w:val="16"/>
                <w:szCs w:val="16"/>
              </w:rPr>
              <w:t>CT#83</w:t>
            </w:r>
          </w:p>
        </w:tc>
        <w:tc>
          <w:tcPr>
            <w:tcW w:w="1094" w:type="dxa"/>
            <w:shd w:val="solid" w:color="FFFFFF" w:fill="auto"/>
          </w:tcPr>
          <w:p w14:paraId="75903391" w14:textId="77777777" w:rsidR="00516776" w:rsidRDefault="00516776" w:rsidP="00767D31">
            <w:pPr>
              <w:pStyle w:val="TAC"/>
              <w:rPr>
                <w:sz w:val="16"/>
                <w:szCs w:val="16"/>
              </w:rPr>
            </w:pPr>
            <w:r>
              <w:rPr>
                <w:sz w:val="16"/>
                <w:szCs w:val="16"/>
              </w:rPr>
              <w:t>CP-190017</w:t>
            </w:r>
          </w:p>
        </w:tc>
        <w:tc>
          <w:tcPr>
            <w:tcW w:w="567" w:type="dxa"/>
            <w:shd w:val="solid" w:color="FFFFFF" w:fill="auto"/>
          </w:tcPr>
          <w:p w14:paraId="381731FE" w14:textId="77777777" w:rsidR="00516776" w:rsidRDefault="00516776" w:rsidP="00767D31">
            <w:pPr>
              <w:pStyle w:val="TAL"/>
              <w:rPr>
                <w:sz w:val="16"/>
                <w:szCs w:val="16"/>
              </w:rPr>
            </w:pPr>
            <w:r>
              <w:rPr>
                <w:sz w:val="16"/>
                <w:szCs w:val="16"/>
              </w:rPr>
              <w:t>0039</w:t>
            </w:r>
          </w:p>
        </w:tc>
        <w:tc>
          <w:tcPr>
            <w:tcW w:w="283" w:type="dxa"/>
            <w:shd w:val="solid" w:color="FFFFFF" w:fill="auto"/>
          </w:tcPr>
          <w:p w14:paraId="6CE5C1E6" w14:textId="77777777" w:rsidR="00516776" w:rsidRDefault="00516776" w:rsidP="00767D31">
            <w:pPr>
              <w:pStyle w:val="TAR"/>
              <w:rPr>
                <w:sz w:val="16"/>
                <w:szCs w:val="16"/>
              </w:rPr>
            </w:pPr>
            <w:r>
              <w:rPr>
                <w:sz w:val="16"/>
                <w:szCs w:val="16"/>
              </w:rPr>
              <w:t>2</w:t>
            </w:r>
          </w:p>
        </w:tc>
        <w:tc>
          <w:tcPr>
            <w:tcW w:w="425" w:type="dxa"/>
            <w:shd w:val="solid" w:color="FFFFFF" w:fill="auto"/>
          </w:tcPr>
          <w:p w14:paraId="454C9296" w14:textId="77777777" w:rsidR="00516776" w:rsidRDefault="00516776" w:rsidP="00767D31">
            <w:pPr>
              <w:pStyle w:val="TAC"/>
              <w:rPr>
                <w:sz w:val="16"/>
                <w:szCs w:val="16"/>
              </w:rPr>
            </w:pPr>
            <w:r>
              <w:rPr>
                <w:sz w:val="16"/>
                <w:szCs w:val="16"/>
              </w:rPr>
              <w:t>F</w:t>
            </w:r>
          </w:p>
        </w:tc>
        <w:tc>
          <w:tcPr>
            <w:tcW w:w="4962" w:type="dxa"/>
            <w:shd w:val="solid" w:color="FFFFFF" w:fill="auto"/>
          </w:tcPr>
          <w:p w14:paraId="25A04C0D" w14:textId="77777777" w:rsidR="00516776" w:rsidRPr="00B30F5C" w:rsidRDefault="00516776" w:rsidP="00767D31">
            <w:pPr>
              <w:pStyle w:val="TAL"/>
              <w:rPr>
                <w:sz w:val="16"/>
                <w:szCs w:val="16"/>
              </w:rPr>
            </w:pPr>
            <w:r w:rsidRPr="00D1430D">
              <w:rPr>
                <w:sz w:val="16"/>
                <w:szCs w:val="16"/>
              </w:rPr>
              <w:t>Address Editor</w:t>
            </w:r>
            <w:r>
              <w:rPr>
                <w:sz w:val="16"/>
                <w:szCs w:val="16"/>
              </w:rPr>
              <w:t>'</w:t>
            </w:r>
            <w:r w:rsidRPr="00D1430D">
              <w:rPr>
                <w:sz w:val="16"/>
                <w:szCs w:val="16"/>
              </w:rPr>
              <w:t>s Note on implicit subscriptions</w:t>
            </w:r>
          </w:p>
        </w:tc>
        <w:tc>
          <w:tcPr>
            <w:tcW w:w="708" w:type="dxa"/>
            <w:shd w:val="solid" w:color="FFFFFF" w:fill="auto"/>
          </w:tcPr>
          <w:p w14:paraId="1192541C" w14:textId="77777777" w:rsidR="00516776" w:rsidRDefault="00516776" w:rsidP="00767D31">
            <w:pPr>
              <w:pStyle w:val="TAC"/>
              <w:rPr>
                <w:sz w:val="16"/>
                <w:szCs w:val="16"/>
              </w:rPr>
            </w:pPr>
            <w:r>
              <w:rPr>
                <w:sz w:val="16"/>
                <w:szCs w:val="16"/>
              </w:rPr>
              <w:t>15.3.0</w:t>
            </w:r>
          </w:p>
        </w:tc>
      </w:tr>
      <w:tr w:rsidR="00516776" w:rsidRPr="006B0D02" w14:paraId="0629F64A" w14:textId="77777777" w:rsidTr="00767D31">
        <w:tc>
          <w:tcPr>
            <w:tcW w:w="800" w:type="dxa"/>
            <w:shd w:val="solid" w:color="FFFFFF" w:fill="auto"/>
          </w:tcPr>
          <w:p w14:paraId="735409C8" w14:textId="77777777" w:rsidR="00516776" w:rsidRDefault="00516776" w:rsidP="00767D31">
            <w:pPr>
              <w:pStyle w:val="TAC"/>
              <w:rPr>
                <w:sz w:val="16"/>
                <w:szCs w:val="16"/>
              </w:rPr>
            </w:pPr>
            <w:r>
              <w:rPr>
                <w:sz w:val="16"/>
                <w:szCs w:val="16"/>
              </w:rPr>
              <w:t>2019-03</w:t>
            </w:r>
          </w:p>
        </w:tc>
        <w:tc>
          <w:tcPr>
            <w:tcW w:w="800" w:type="dxa"/>
            <w:shd w:val="solid" w:color="FFFFFF" w:fill="auto"/>
          </w:tcPr>
          <w:p w14:paraId="7A083F0E" w14:textId="77777777" w:rsidR="00516776" w:rsidRDefault="00516776" w:rsidP="00767D31">
            <w:pPr>
              <w:pStyle w:val="TAC"/>
              <w:rPr>
                <w:sz w:val="16"/>
                <w:szCs w:val="16"/>
              </w:rPr>
            </w:pPr>
            <w:r>
              <w:rPr>
                <w:sz w:val="16"/>
                <w:szCs w:val="16"/>
              </w:rPr>
              <w:t>CT#83</w:t>
            </w:r>
          </w:p>
        </w:tc>
        <w:tc>
          <w:tcPr>
            <w:tcW w:w="1094" w:type="dxa"/>
            <w:shd w:val="solid" w:color="FFFFFF" w:fill="auto"/>
          </w:tcPr>
          <w:p w14:paraId="2967F09A" w14:textId="77777777" w:rsidR="00516776" w:rsidRDefault="00516776" w:rsidP="00767D31">
            <w:pPr>
              <w:pStyle w:val="TAC"/>
              <w:rPr>
                <w:sz w:val="16"/>
                <w:szCs w:val="16"/>
              </w:rPr>
            </w:pPr>
            <w:r>
              <w:rPr>
                <w:sz w:val="16"/>
                <w:szCs w:val="16"/>
              </w:rPr>
              <w:t>CP-190017</w:t>
            </w:r>
          </w:p>
        </w:tc>
        <w:tc>
          <w:tcPr>
            <w:tcW w:w="567" w:type="dxa"/>
            <w:shd w:val="solid" w:color="FFFFFF" w:fill="auto"/>
          </w:tcPr>
          <w:p w14:paraId="138608CF" w14:textId="77777777" w:rsidR="00516776" w:rsidRDefault="00516776" w:rsidP="00767D31">
            <w:pPr>
              <w:pStyle w:val="TAL"/>
              <w:rPr>
                <w:sz w:val="16"/>
                <w:szCs w:val="16"/>
              </w:rPr>
            </w:pPr>
            <w:r>
              <w:rPr>
                <w:sz w:val="16"/>
                <w:szCs w:val="16"/>
              </w:rPr>
              <w:t>0040</w:t>
            </w:r>
          </w:p>
        </w:tc>
        <w:tc>
          <w:tcPr>
            <w:tcW w:w="283" w:type="dxa"/>
            <w:shd w:val="solid" w:color="FFFFFF" w:fill="auto"/>
          </w:tcPr>
          <w:p w14:paraId="180C9DE8" w14:textId="77777777" w:rsidR="00516776" w:rsidRDefault="00516776" w:rsidP="00767D31">
            <w:pPr>
              <w:pStyle w:val="TAR"/>
              <w:rPr>
                <w:sz w:val="16"/>
                <w:szCs w:val="16"/>
              </w:rPr>
            </w:pPr>
          </w:p>
        </w:tc>
        <w:tc>
          <w:tcPr>
            <w:tcW w:w="425" w:type="dxa"/>
            <w:shd w:val="solid" w:color="FFFFFF" w:fill="auto"/>
          </w:tcPr>
          <w:p w14:paraId="3712834E" w14:textId="77777777" w:rsidR="00516776" w:rsidRDefault="00516776" w:rsidP="00767D31">
            <w:pPr>
              <w:pStyle w:val="TAC"/>
              <w:rPr>
                <w:sz w:val="16"/>
                <w:szCs w:val="16"/>
              </w:rPr>
            </w:pPr>
            <w:r>
              <w:rPr>
                <w:sz w:val="16"/>
                <w:szCs w:val="16"/>
              </w:rPr>
              <w:t>F</w:t>
            </w:r>
          </w:p>
        </w:tc>
        <w:tc>
          <w:tcPr>
            <w:tcW w:w="4962" w:type="dxa"/>
            <w:shd w:val="solid" w:color="FFFFFF" w:fill="auto"/>
          </w:tcPr>
          <w:p w14:paraId="5C441FC0" w14:textId="77777777" w:rsidR="00516776" w:rsidRPr="00D1430D" w:rsidRDefault="00516776" w:rsidP="00767D31">
            <w:pPr>
              <w:pStyle w:val="TAL"/>
              <w:rPr>
                <w:sz w:val="16"/>
                <w:szCs w:val="16"/>
              </w:rPr>
            </w:pPr>
            <w:r w:rsidRPr="00F219C1">
              <w:rPr>
                <w:sz w:val="16"/>
                <w:szCs w:val="16"/>
              </w:rPr>
              <w:t>Address Editor</w:t>
            </w:r>
            <w:r>
              <w:rPr>
                <w:sz w:val="16"/>
                <w:szCs w:val="16"/>
              </w:rPr>
              <w:t>'</w:t>
            </w:r>
            <w:r w:rsidRPr="00F219C1">
              <w:rPr>
                <w:sz w:val="16"/>
                <w:szCs w:val="16"/>
              </w:rPr>
              <w:t>s Note on partial representation in POST response</w:t>
            </w:r>
          </w:p>
        </w:tc>
        <w:tc>
          <w:tcPr>
            <w:tcW w:w="708" w:type="dxa"/>
            <w:shd w:val="solid" w:color="FFFFFF" w:fill="auto"/>
          </w:tcPr>
          <w:p w14:paraId="3C82EF7A" w14:textId="77777777" w:rsidR="00516776" w:rsidRDefault="00516776" w:rsidP="00767D31">
            <w:pPr>
              <w:pStyle w:val="TAC"/>
              <w:rPr>
                <w:sz w:val="16"/>
                <w:szCs w:val="16"/>
              </w:rPr>
            </w:pPr>
            <w:r>
              <w:rPr>
                <w:sz w:val="16"/>
                <w:szCs w:val="16"/>
              </w:rPr>
              <w:t>15.3.0</w:t>
            </w:r>
          </w:p>
        </w:tc>
      </w:tr>
      <w:tr w:rsidR="00516776" w:rsidRPr="006B0D02" w14:paraId="4D1D5BC4" w14:textId="77777777" w:rsidTr="00767D31">
        <w:tc>
          <w:tcPr>
            <w:tcW w:w="800" w:type="dxa"/>
            <w:shd w:val="solid" w:color="FFFFFF" w:fill="auto"/>
          </w:tcPr>
          <w:p w14:paraId="12DA15A1" w14:textId="77777777" w:rsidR="00516776" w:rsidRDefault="00516776" w:rsidP="00767D31">
            <w:pPr>
              <w:pStyle w:val="TAC"/>
              <w:rPr>
                <w:sz w:val="16"/>
                <w:szCs w:val="16"/>
              </w:rPr>
            </w:pPr>
            <w:r>
              <w:rPr>
                <w:sz w:val="16"/>
                <w:szCs w:val="16"/>
              </w:rPr>
              <w:t>2019-03</w:t>
            </w:r>
          </w:p>
        </w:tc>
        <w:tc>
          <w:tcPr>
            <w:tcW w:w="800" w:type="dxa"/>
            <w:shd w:val="solid" w:color="FFFFFF" w:fill="auto"/>
          </w:tcPr>
          <w:p w14:paraId="537C836D" w14:textId="77777777" w:rsidR="00516776" w:rsidRDefault="00516776" w:rsidP="00767D31">
            <w:pPr>
              <w:pStyle w:val="TAC"/>
              <w:rPr>
                <w:sz w:val="16"/>
                <w:szCs w:val="16"/>
              </w:rPr>
            </w:pPr>
            <w:r>
              <w:rPr>
                <w:sz w:val="16"/>
                <w:szCs w:val="16"/>
              </w:rPr>
              <w:t>CT#83</w:t>
            </w:r>
          </w:p>
        </w:tc>
        <w:tc>
          <w:tcPr>
            <w:tcW w:w="1094" w:type="dxa"/>
            <w:shd w:val="solid" w:color="FFFFFF" w:fill="auto"/>
          </w:tcPr>
          <w:p w14:paraId="6ACAC071" w14:textId="77777777" w:rsidR="00516776" w:rsidRDefault="00516776" w:rsidP="00767D31">
            <w:pPr>
              <w:pStyle w:val="TAC"/>
              <w:rPr>
                <w:sz w:val="16"/>
                <w:szCs w:val="16"/>
              </w:rPr>
            </w:pPr>
            <w:r>
              <w:rPr>
                <w:sz w:val="16"/>
                <w:szCs w:val="16"/>
              </w:rPr>
              <w:t>CP-190017</w:t>
            </w:r>
          </w:p>
        </w:tc>
        <w:tc>
          <w:tcPr>
            <w:tcW w:w="567" w:type="dxa"/>
            <w:shd w:val="solid" w:color="FFFFFF" w:fill="auto"/>
          </w:tcPr>
          <w:p w14:paraId="7F4592B4" w14:textId="77777777" w:rsidR="00516776" w:rsidRDefault="00516776" w:rsidP="00767D31">
            <w:pPr>
              <w:pStyle w:val="TAL"/>
              <w:rPr>
                <w:sz w:val="16"/>
                <w:szCs w:val="16"/>
              </w:rPr>
            </w:pPr>
            <w:r>
              <w:rPr>
                <w:sz w:val="16"/>
                <w:szCs w:val="16"/>
              </w:rPr>
              <w:t>0041</w:t>
            </w:r>
          </w:p>
        </w:tc>
        <w:tc>
          <w:tcPr>
            <w:tcW w:w="283" w:type="dxa"/>
            <w:shd w:val="solid" w:color="FFFFFF" w:fill="auto"/>
          </w:tcPr>
          <w:p w14:paraId="2B19F3B6" w14:textId="77777777" w:rsidR="00516776" w:rsidRDefault="00516776" w:rsidP="00767D31">
            <w:pPr>
              <w:pStyle w:val="TAR"/>
              <w:rPr>
                <w:sz w:val="16"/>
                <w:szCs w:val="16"/>
              </w:rPr>
            </w:pPr>
            <w:r>
              <w:rPr>
                <w:sz w:val="16"/>
                <w:szCs w:val="16"/>
              </w:rPr>
              <w:t>1</w:t>
            </w:r>
          </w:p>
        </w:tc>
        <w:tc>
          <w:tcPr>
            <w:tcW w:w="425" w:type="dxa"/>
            <w:shd w:val="solid" w:color="FFFFFF" w:fill="auto"/>
          </w:tcPr>
          <w:p w14:paraId="1DA74B63" w14:textId="77777777" w:rsidR="00516776" w:rsidRDefault="00516776" w:rsidP="00767D31">
            <w:pPr>
              <w:pStyle w:val="TAC"/>
              <w:rPr>
                <w:sz w:val="16"/>
                <w:szCs w:val="16"/>
              </w:rPr>
            </w:pPr>
            <w:r>
              <w:rPr>
                <w:sz w:val="16"/>
                <w:szCs w:val="16"/>
              </w:rPr>
              <w:t>F</w:t>
            </w:r>
          </w:p>
        </w:tc>
        <w:tc>
          <w:tcPr>
            <w:tcW w:w="4962" w:type="dxa"/>
            <w:shd w:val="solid" w:color="FFFFFF" w:fill="auto"/>
          </w:tcPr>
          <w:p w14:paraId="3603C645" w14:textId="77777777" w:rsidR="00516776" w:rsidRPr="00F219C1" w:rsidRDefault="00516776" w:rsidP="00767D31">
            <w:pPr>
              <w:pStyle w:val="TAL"/>
              <w:rPr>
                <w:sz w:val="16"/>
                <w:szCs w:val="16"/>
              </w:rPr>
            </w:pPr>
            <w:r w:rsidRPr="007F24D5">
              <w:rPr>
                <w:sz w:val="16"/>
                <w:szCs w:val="16"/>
              </w:rPr>
              <w:t>Maximum HTTP payload size</w:t>
            </w:r>
          </w:p>
        </w:tc>
        <w:tc>
          <w:tcPr>
            <w:tcW w:w="708" w:type="dxa"/>
            <w:shd w:val="solid" w:color="FFFFFF" w:fill="auto"/>
          </w:tcPr>
          <w:p w14:paraId="49DA0C79" w14:textId="77777777" w:rsidR="00516776" w:rsidRDefault="00516776" w:rsidP="00767D31">
            <w:pPr>
              <w:pStyle w:val="TAC"/>
              <w:rPr>
                <w:sz w:val="16"/>
                <w:szCs w:val="16"/>
              </w:rPr>
            </w:pPr>
            <w:r>
              <w:rPr>
                <w:sz w:val="16"/>
                <w:szCs w:val="16"/>
              </w:rPr>
              <w:t>15.3.0</w:t>
            </w:r>
          </w:p>
        </w:tc>
      </w:tr>
      <w:tr w:rsidR="00516776" w:rsidRPr="006B0D02" w14:paraId="2F0228CB" w14:textId="77777777" w:rsidTr="00767D31">
        <w:tc>
          <w:tcPr>
            <w:tcW w:w="800" w:type="dxa"/>
            <w:shd w:val="solid" w:color="FFFFFF" w:fill="auto"/>
          </w:tcPr>
          <w:p w14:paraId="7A5657EC" w14:textId="77777777" w:rsidR="00516776" w:rsidRDefault="00516776" w:rsidP="00767D31">
            <w:pPr>
              <w:pStyle w:val="TAC"/>
              <w:rPr>
                <w:sz w:val="16"/>
                <w:szCs w:val="16"/>
              </w:rPr>
            </w:pPr>
            <w:r>
              <w:rPr>
                <w:sz w:val="16"/>
                <w:szCs w:val="16"/>
              </w:rPr>
              <w:t>2019-03</w:t>
            </w:r>
          </w:p>
        </w:tc>
        <w:tc>
          <w:tcPr>
            <w:tcW w:w="800" w:type="dxa"/>
            <w:shd w:val="solid" w:color="FFFFFF" w:fill="auto"/>
          </w:tcPr>
          <w:p w14:paraId="5D780440" w14:textId="77777777" w:rsidR="00516776" w:rsidRDefault="00516776" w:rsidP="00767D31">
            <w:pPr>
              <w:pStyle w:val="TAC"/>
              <w:rPr>
                <w:sz w:val="16"/>
                <w:szCs w:val="16"/>
              </w:rPr>
            </w:pPr>
            <w:r>
              <w:rPr>
                <w:sz w:val="16"/>
                <w:szCs w:val="16"/>
              </w:rPr>
              <w:t>CT#83</w:t>
            </w:r>
          </w:p>
        </w:tc>
        <w:tc>
          <w:tcPr>
            <w:tcW w:w="1094" w:type="dxa"/>
            <w:shd w:val="solid" w:color="FFFFFF" w:fill="auto"/>
          </w:tcPr>
          <w:p w14:paraId="6047ED7B" w14:textId="77777777" w:rsidR="00516776" w:rsidRDefault="00516776" w:rsidP="00767D31">
            <w:pPr>
              <w:pStyle w:val="TAC"/>
              <w:rPr>
                <w:sz w:val="16"/>
                <w:szCs w:val="16"/>
              </w:rPr>
            </w:pPr>
            <w:r>
              <w:rPr>
                <w:sz w:val="16"/>
                <w:szCs w:val="16"/>
              </w:rPr>
              <w:t>CP-190017</w:t>
            </w:r>
          </w:p>
        </w:tc>
        <w:tc>
          <w:tcPr>
            <w:tcW w:w="567" w:type="dxa"/>
            <w:shd w:val="solid" w:color="FFFFFF" w:fill="auto"/>
          </w:tcPr>
          <w:p w14:paraId="426E668B" w14:textId="77777777" w:rsidR="00516776" w:rsidRDefault="00516776" w:rsidP="00767D31">
            <w:pPr>
              <w:pStyle w:val="TAL"/>
              <w:rPr>
                <w:sz w:val="16"/>
                <w:szCs w:val="16"/>
              </w:rPr>
            </w:pPr>
            <w:r>
              <w:rPr>
                <w:sz w:val="16"/>
                <w:szCs w:val="16"/>
              </w:rPr>
              <w:t>0042</w:t>
            </w:r>
          </w:p>
        </w:tc>
        <w:tc>
          <w:tcPr>
            <w:tcW w:w="283" w:type="dxa"/>
            <w:shd w:val="solid" w:color="FFFFFF" w:fill="auto"/>
          </w:tcPr>
          <w:p w14:paraId="2060BAB0" w14:textId="77777777" w:rsidR="00516776" w:rsidRDefault="00516776" w:rsidP="00767D31">
            <w:pPr>
              <w:pStyle w:val="TAR"/>
              <w:rPr>
                <w:sz w:val="16"/>
                <w:szCs w:val="16"/>
              </w:rPr>
            </w:pPr>
            <w:r>
              <w:rPr>
                <w:sz w:val="16"/>
                <w:szCs w:val="16"/>
              </w:rPr>
              <w:t>1</w:t>
            </w:r>
          </w:p>
        </w:tc>
        <w:tc>
          <w:tcPr>
            <w:tcW w:w="425" w:type="dxa"/>
            <w:shd w:val="solid" w:color="FFFFFF" w:fill="auto"/>
          </w:tcPr>
          <w:p w14:paraId="39E6C3C3" w14:textId="77777777" w:rsidR="00516776" w:rsidRDefault="00516776" w:rsidP="00767D31">
            <w:pPr>
              <w:pStyle w:val="TAC"/>
              <w:rPr>
                <w:sz w:val="16"/>
                <w:szCs w:val="16"/>
              </w:rPr>
            </w:pPr>
            <w:r>
              <w:rPr>
                <w:sz w:val="16"/>
                <w:szCs w:val="16"/>
              </w:rPr>
              <w:t>F</w:t>
            </w:r>
          </w:p>
        </w:tc>
        <w:tc>
          <w:tcPr>
            <w:tcW w:w="4962" w:type="dxa"/>
            <w:shd w:val="solid" w:color="FFFFFF" w:fill="auto"/>
          </w:tcPr>
          <w:p w14:paraId="64F0D0CD" w14:textId="77777777" w:rsidR="00516776" w:rsidRPr="001D4A89" w:rsidRDefault="00516776" w:rsidP="00767D31">
            <w:pPr>
              <w:pStyle w:val="TAL"/>
              <w:rPr>
                <w:sz w:val="16"/>
                <w:szCs w:val="16"/>
              </w:rPr>
            </w:pPr>
            <w:r w:rsidRPr="007F24D5">
              <w:rPr>
                <w:sz w:val="16"/>
                <w:szCs w:val="16"/>
              </w:rPr>
              <w:t>HTTP Scheme</w:t>
            </w:r>
          </w:p>
        </w:tc>
        <w:tc>
          <w:tcPr>
            <w:tcW w:w="708" w:type="dxa"/>
            <w:shd w:val="solid" w:color="FFFFFF" w:fill="auto"/>
          </w:tcPr>
          <w:p w14:paraId="058734D3" w14:textId="77777777" w:rsidR="00516776" w:rsidRDefault="00516776" w:rsidP="00767D31">
            <w:pPr>
              <w:pStyle w:val="TAC"/>
              <w:rPr>
                <w:sz w:val="16"/>
                <w:szCs w:val="16"/>
              </w:rPr>
            </w:pPr>
            <w:r>
              <w:rPr>
                <w:sz w:val="16"/>
                <w:szCs w:val="16"/>
              </w:rPr>
              <w:t>15.3.0</w:t>
            </w:r>
          </w:p>
        </w:tc>
      </w:tr>
      <w:tr w:rsidR="00516776" w:rsidRPr="006B0D02" w14:paraId="0DCB2ADB" w14:textId="77777777" w:rsidTr="00767D31">
        <w:tc>
          <w:tcPr>
            <w:tcW w:w="800" w:type="dxa"/>
            <w:shd w:val="solid" w:color="FFFFFF" w:fill="auto"/>
          </w:tcPr>
          <w:p w14:paraId="00E3B8AF" w14:textId="77777777" w:rsidR="00516776" w:rsidRDefault="00516776" w:rsidP="00767D31">
            <w:pPr>
              <w:pStyle w:val="TAC"/>
              <w:rPr>
                <w:sz w:val="16"/>
                <w:szCs w:val="16"/>
              </w:rPr>
            </w:pPr>
            <w:r>
              <w:rPr>
                <w:sz w:val="16"/>
                <w:szCs w:val="16"/>
              </w:rPr>
              <w:t>2019-03</w:t>
            </w:r>
          </w:p>
        </w:tc>
        <w:tc>
          <w:tcPr>
            <w:tcW w:w="800" w:type="dxa"/>
            <w:shd w:val="solid" w:color="FFFFFF" w:fill="auto"/>
          </w:tcPr>
          <w:p w14:paraId="3B30C93F" w14:textId="77777777" w:rsidR="00516776" w:rsidRDefault="00516776" w:rsidP="00767D31">
            <w:pPr>
              <w:pStyle w:val="TAC"/>
              <w:rPr>
                <w:sz w:val="16"/>
                <w:szCs w:val="16"/>
              </w:rPr>
            </w:pPr>
            <w:r>
              <w:rPr>
                <w:sz w:val="16"/>
                <w:szCs w:val="16"/>
              </w:rPr>
              <w:t>CT#83</w:t>
            </w:r>
          </w:p>
        </w:tc>
        <w:tc>
          <w:tcPr>
            <w:tcW w:w="1094" w:type="dxa"/>
            <w:shd w:val="solid" w:color="FFFFFF" w:fill="auto"/>
          </w:tcPr>
          <w:p w14:paraId="59A54E27" w14:textId="77777777" w:rsidR="00516776" w:rsidRDefault="00516776" w:rsidP="00767D31">
            <w:pPr>
              <w:pStyle w:val="TAC"/>
              <w:rPr>
                <w:sz w:val="16"/>
                <w:szCs w:val="16"/>
              </w:rPr>
            </w:pPr>
            <w:r>
              <w:rPr>
                <w:sz w:val="16"/>
                <w:szCs w:val="16"/>
              </w:rPr>
              <w:t>CP-190017</w:t>
            </w:r>
          </w:p>
        </w:tc>
        <w:tc>
          <w:tcPr>
            <w:tcW w:w="567" w:type="dxa"/>
            <w:shd w:val="solid" w:color="FFFFFF" w:fill="auto"/>
          </w:tcPr>
          <w:p w14:paraId="35B4126C" w14:textId="77777777" w:rsidR="00516776" w:rsidRDefault="00516776" w:rsidP="00767D31">
            <w:pPr>
              <w:pStyle w:val="TAL"/>
              <w:rPr>
                <w:sz w:val="16"/>
                <w:szCs w:val="16"/>
              </w:rPr>
            </w:pPr>
            <w:r>
              <w:rPr>
                <w:sz w:val="16"/>
                <w:szCs w:val="16"/>
              </w:rPr>
              <w:t>0043</w:t>
            </w:r>
          </w:p>
        </w:tc>
        <w:tc>
          <w:tcPr>
            <w:tcW w:w="283" w:type="dxa"/>
            <w:shd w:val="solid" w:color="FFFFFF" w:fill="auto"/>
          </w:tcPr>
          <w:p w14:paraId="5833946C" w14:textId="77777777" w:rsidR="00516776" w:rsidRDefault="00516776" w:rsidP="00767D31">
            <w:pPr>
              <w:pStyle w:val="TAR"/>
              <w:rPr>
                <w:sz w:val="16"/>
                <w:szCs w:val="16"/>
              </w:rPr>
            </w:pPr>
            <w:r>
              <w:rPr>
                <w:sz w:val="16"/>
                <w:szCs w:val="16"/>
              </w:rPr>
              <w:t>2</w:t>
            </w:r>
          </w:p>
        </w:tc>
        <w:tc>
          <w:tcPr>
            <w:tcW w:w="425" w:type="dxa"/>
            <w:shd w:val="solid" w:color="FFFFFF" w:fill="auto"/>
          </w:tcPr>
          <w:p w14:paraId="4DD1CF3F" w14:textId="77777777" w:rsidR="00516776" w:rsidRDefault="00516776" w:rsidP="00767D31">
            <w:pPr>
              <w:pStyle w:val="TAC"/>
              <w:rPr>
                <w:sz w:val="16"/>
                <w:szCs w:val="16"/>
              </w:rPr>
            </w:pPr>
            <w:r>
              <w:rPr>
                <w:sz w:val="16"/>
                <w:szCs w:val="16"/>
              </w:rPr>
              <w:t>F</w:t>
            </w:r>
          </w:p>
        </w:tc>
        <w:tc>
          <w:tcPr>
            <w:tcW w:w="4962" w:type="dxa"/>
            <w:shd w:val="solid" w:color="FFFFFF" w:fill="auto"/>
          </w:tcPr>
          <w:p w14:paraId="05087FD4" w14:textId="77777777" w:rsidR="00516776" w:rsidRPr="00F5474D" w:rsidRDefault="00516776" w:rsidP="00767D31">
            <w:pPr>
              <w:pStyle w:val="TAL"/>
              <w:rPr>
                <w:sz w:val="16"/>
                <w:szCs w:val="16"/>
              </w:rPr>
            </w:pPr>
            <w:r w:rsidRPr="007F24D5">
              <w:rPr>
                <w:sz w:val="16"/>
                <w:szCs w:val="16"/>
              </w:rPr>
              <w:t>Resolve Editor's Notes</w:t>
            </w:r>
          </w:p>
        </w:tc>
        <w:tc>
          <w:tcPr>
            <w:tcW w:w="708" w:type="dxa"/>
            <w:shd w:val="solid" w:color="FFFFFF" w:fill="auto"/>
          </w:tcPr>
          <w:p w14:paraId="321C969F" w14:textId="77777777" w:rsidR="00516776" w:rsidRDefault="00516776" w:rsidP="00767D31">
            <w:pPr>
              <w:pStyle w:val="TAC"/>
              <w:rPr>
                <w:sz w:val="16"/>
                <w:szCs w:val="16"/>
              </w:rPr>
            </w:pPr>
            <w:r>
              <w:rPr>
                <w:sz w:val="16"/>
                <w:szCs w:val="16"/>
              </w:rPr>
              <w:t>15.3.0</w:t>
            </w:r>
          </w:p>
        </w:tc>
      </w:tr>
      <w:tr w:rsidR="00516776" w:rsidRPr="006B0D02" w14:paraId="02BE121F" w14:textId="77777777" w:rsidTr="00767D31">
        <w:tc>
          <w:tcPr>
            <w:tcW w:w="800" w:type="dxa"/>
            <w:shd w:val="solid" w:color="FFFFFF" w:fill="auto"/>
          </w:tcPr>
          <w:p w14:paraId="4637C5E9" w14:textId="77777777" w:rsidR="00516776" w:rsidRDefault="00516776" w:rsidP="00767D31">
            <w:pPr>
              <w:pStyle w:val="TAC"/>
              <w:rPr>
                <w:sz w:val="16"/>
                <w:szCs w:val="16"/>
              </w:rPr>
            </w:pPr>
            <w:r>
              <w:rPr>
                <w:sz w:val="16"/>
                <w:szCs w:val="16"/>
              </w:rPr>
              <w:t>2019-03</w:t>
            </w:r>
          </w:p>
        </w:tc>
        <w:tc>
          <w:tcPr>
            <w:tcW w:w="800" w:type="dxa"/>
            <w:shd w:val="solid" w:color="FFFFFF" w:fill="auto"/>
          </w:tcPr>
          <w:p w14:paraId="64B057E1" w14:textId="77777777" w:rsidR="00516776" w:rsidRDefault="00516776" w:rsidP="00767D31">
            <w:pPr>
              <w:pStyle w:val="TAC"/>
              <w:rPr>
                <w:sz w:val="16"/>
                <w:szCs w:val="16"/>
              </w:rPr>
            </w:pPr>
            <w:r>
              <w:rPr>
                <w:sz w:val="16"/>
                <w:szCs w:val="16"/>
              </w:rPr>
              <w:t>CT#83</w:t>
            </w:r>
          </w:p>
        </w:tc>
        <w:tc>
          <w:tcPr>
            <w:tcW w:w="1094" w:type="dxa"/>
            <w:shd w:val="solid" w:color="FFFFFF" w:fill="auto"/>
          </w:tcPr>
          <w:p w14:paraId="5C284394" w14:textId="77777777" w:rsidR="00516776" w:rsidRDefault="00516776" w:rsidP="00767D31">
            <w:pPr>
              <w:pStyle w:val="TAC"/>
              <w:rPr>
                <w:sz w:val="16"/>
                <w:szCs w:val="16"/>
              </w:rPr>
            </w:pPr>
            <w:r>
              <w:rPr>
                <w:sz w:val="16"/>
                <w:szCs w:val="16"/>
              </w:rPr>
              <w:t>CP-190017</w:t>
            </w:r>
          </w:p>
        </w:tc>
        <w:tc>
          <w:tcPr>
            <w:tcW w:w="567" w:type="dxa"/>
            <w:shd w:val="solid" w:color="FFFFFF" w:fill="auto"/>
          </w:tcPr>
          <w:p w14:paraId="0FB573BD" w14:textId="77777777" w:rsidR="00516776" w:rsidRDefault="00516776" w:rsidP="00767D31">
            <w:pPr>
              <w:pStyle w:val="TAL"/>
              <w:rPr>
                <w:sz w:val="16"/>
                <w:szCs w:val="16"/>
              </w:rPr>
            </w:pPr>
            <w:r>
              <w:rPr>
                <w:sz w:val="16"/>
                <w:szCs w:val="16"/>
              </w:rPr>
              <w:t>0044</w:t>
            </w:r>
          </w:p>
        </w:tc>
        <w:tc>
          <w:tcPr>
            <w:tcW w:w="283" w:type="dxa"/>
            <w:shd w:val="solid" w:color="FFFFFF" w:fill="auto"/>
          </w:tcPr>
          <w:p w14:paraId="3F25CD83" w14:textId="77777777" w:rsidR="00516776" w:rsidRDefault="00516776" w:rsidP="00767D31">
            <w:pPr>
              <w:pStyle w:val="TAR"/>
              <w:rPr>
                <w:sz w:val="16"/>
                <w:szCs w:val="16"/>
              </w:rPr>
            </w:pPr>
          </w:p>
        </w:tc>
        <w:tc>
          <w:tcPr>
            <w:tcW w:w="425" w:type="dxa"/>
            <w:shd w:val="solid" w:color="FFFFFF" w:fill="auto"/>
          </w:tcPr>
          <w:p w14:paraId="2849E8BE" w14:textId="77777777" w:rsidR="00516776" w:rsidRDefault="00516776" w:rsidP="00767D31">
            <w:pPr>
              <w:pStyle w:val="TAC"/>
              <w:rPr>
                <w:sz w:val="16"/>
                <w:szCs w:val="16"/>
              </w:rPr>
            </w:pPr>
            <w:r>
              <w:rPr>
                <w:sz w:val="16"/>
                <w:szCs w:val="16"/>
              </w:rPr>
              <w:t>F</w:t>
            </w:r>
          </w:p>
        </w:tc>
        <w:tc>
          <w:tcPr>
            <w:tcW w:w="4962" w:type="dxa"/>
            <w:shd w:val="solid" w:color="FFFFFF" w:fill="auto"/>
          </w:tcPr>
          <w:p w14:paraId="367285CF" w14:textId="77777777" w:rsidR="00516776" w:rsidRPr="00414FBC" w:rsidRDefault="00516776" w:rsidP="00767D31">
            <w:pPr>
              <w:pStyle w:val="TAL"/>
              <w:rPr>
                <w:sz w:val="16"/>
                <w:szCs w:val="16"/>
              </w:rPr>
            </w:pPr>
            <w:r w:rsidRPr="007F24D5">
              <w:rPr>
                <w:sz w:val="16"/>
                <w:szCs w:val="16"/>
              </w:rPr>
              <w:t>Correction to Minor Field Increment Rules in API Versioning</w:t>
            </w:r>
          </w:p>
        </w:tc>
        <w:tc>
          <w:tcPr>
            <w:tcW w:w="708" w:type="dxa"/>
            <w:shd w:val="solid" w:color="FFFFFF" w:fill="auto"/>
          </w:tcPr>
          <w:p w14:paraId="6284264C" w14:textId="77777777" w:rsidR="00516776" w:rsidRDefault="00516776" w:rsidP="00767D31">
            <w:pPr>
              <w:pStyle w:val="TAC"/>
              <w:rPr>
                <w:sz w:val="16"/>
                <w:szCs w:val="16"/>
              </w:rPr>
            </w:pPr>
            <w:r>
              <w:rPr>
                <w:sz w:val="16"/>
                <w:szCs w:val="16"/>
              </w:rPr>
              <w:t>15.3.0</w:t>
            </w:r>
          </w:p>
        </w:tc>
      </w:tr>
      <w:tr w:rsidR="00516776" w:rsidRPr="006B0D02" w14:paraId="1C33B98F" w14:textId="77777777" w:rsidTr="00767D31">
        <w:tc>
          <w:tcPr>
            <w:tcW w:w="800" w:type="dxa"/>
            <w:shd w:val="solid" w:color="FFFFFF" w:fill="auto"/>
          </w:tcPr>
          <w:p w14:paraId="50C9E0F0" w14:textId="77777777" w:rsidR="00516776" w:rsidRDefault="00516776" w:rsidP="00767D31">
            <w:pPr>
              <w:pStyle w:val="TAC"/>
              <w:rPr>
                <w:sz w:val="16"/>
                <w:szCs w:val="16"/>
              </w:rPr>
            </w:pPr>
            <w:r>
              <w:rPr>
                <w:sz w:val="16"/>
                <w:szCs w:val="16"/>
              </w:rPr>
              <w:t>2019-03</w:t>
            </w:r>
          </w:p>
        </w:tc>
        <w:tc>
          <w:tcPr>
            <w:tcW w:w="800" w:type="dxa"/>
            <w:shd w:val="solid" w:color="FFFFFF" w:fill="auto"/>
          </w:tcPr>
          <w:p w14:paraId="6BC74170" w14:textId="77777777" w:rsidR="00516776" w:rsidRDefault="00516776" w:rsidP="00767D31">
            <w:pPr>
              <w:pStyle w:val="TAC"/>
              <w:rPr>
                <w:sz w:val="16"/>
                <w:szCs w:val="16"/>
              </w:rPr>
            </w:pPr>
            <w:r>
              <w:rPr>
                <w:sz w:val="16"/>
                <w:szCs w:val="16"/>
              </w:rPr>
              <w:t>CT#83</w:t>
            </w:r>
          </w:p>
        </w:tc>
        <w:tc>
          <w:tcPr>
            <w:tcW w:w="1094" w:type="dxa"/>
            <w:shd w:val="solid" w:color="FFFFFF" w:fill="auto"/>
          </w:tcPr>
          <w:p w14:paraId="562645E5" w14:textId="77777777" w:rsidR="00516776" w:rsidRDefault="00516776" w:rsidP="00767D31">
            <w:pPr>
              <w:pStyle w:val="TAC"/>
              <w:rPr>
                <w:sz w:val="16"/>
                <w:szCs w:val="16"/>
              </w:rPr>
            </w:pPr>
            <w:r>
              <w:rPr>
                <w:sz w:val="16"/>
                <w:szCs w:val="16"/>
              </w:rPr>
              <w:t>CP-190017</w:t>
            </w:r>
          </w:p>
        </w:tc>
        <w:tc>
          <w:tcPr>
            <w:tcW w:w="567" w:type="dxa"/>
            <w:shd w:val="solid" w:color="FFFFFF" w:fill="auto"/>
          </w:tcPr>
          <w:p w14:paraId="155444BA" w14:textId="77777777" w:rsidR="00516776" w:rsidRDefault="00516776" w:rsidP="00767D31">
            <w:pPr>
              <w:pStyle w:val="TAL"/>
              <w:rPr>
                <w:sz w:val="16"/>
                <w:szCs w:val="16"/>
              </w:rPr>
            </w:pPr>
            <w:r>
              <w:rPr>
                <w:sz w:val="16"/>
                <w:szCs w:val="16"/>
              </w:rPr>
              <w:t>0045</w:t>
            </w:r>
          </w:p>
        </w:tc>
        <w:tc>
          <w:tcPr>
            <w:tcW w:w="283" w:type="dxa"/>
            <w:shd w:val="solid" w:color="FFFFFF" w:fill="auto"/>
          </w:tcPr>
          <w:p w14:paraId="5CDD4193" w14:textId="77777777" w:rsidR="00516776" w:rsidRDefault="00516776" w:rsidP="00767D31">
            <w:pPr>
              <w:pStyle w:val="TAR"/>
              <w:rPr>
                <w:sz w:val="16"/>
                <w:szCs w:val="16"/>
              </w:rPr>
            </w:pPr>
            <w:r>
              <w:rPr>
                <w:sz w:val="16"/>
                <w:szCs w:val="16"/>
              </w:rPr>
              <w:t>1</w:t>
            </w:r>
          </w:p>
        </w:tc>
        <w:tc>
          <w:tcPr>
            <w:tcW w:w="425" w:type="dxa"/>
            <w:shd w:val="solid" w:color="FFFFFF" w:fill="auto"/>
          </w:tcPr>
          <w:p w14:paraId="2F299279" w14:textId="77777777" w:rsidR="00516776" w:rsidRDefault="00516776" w:rsidP="00767D31">
            <w:pPr>
              <w:pStyle w:val="TAC"/>
              <w:rPr>
                <w:sz w:val="16"/>
                <w:szCs w:val="16"/>
              </w:rPr>
            </w:pPr>
            <w:r>
              <w:rPr>
                <w:sz w:val="16"/>
                <w:szCs w:val="16"/>
              </w:rPr>
              <w:t>F</w:t>
            </w:r>
          </w:p>
        </w:tc>
        <w:tc>
          <w:tcPr>
            <w:tcW w:w="4962" w:type="dxa"/>
            <w:shd w:val="solid" w:color="FFFFFF" w:fill="auto"/>
          </w:tcPr>
          <w:p w14:paraId="68E4FF46" w14:textId="77777777" w:rsidR="00516776" w:rsidRPr="00A95AC8" w:rsidRDefault="00516776" w:rsidP="00767D31">
            <w:pPr>
              <w:pStyle w:val="TAL"/>
              <w:rPr>
                <w:sz w:val="16"/>
                <w:szCs w:val="16"/>
              </w:rPr>
            </w:pPr>
            <w:r w:rsidRPr="007F24D5">
              <w:rPr>
                <w:sz w:val="16"/>
                <w:szCs w:val="16"/>
              </w:rPr>
              <w:t>Handling of unknown attributes during resource creation and modification</w:t>
            </w:r>
          </w:p>
        </w:tc>
        <w:tc>
          <w:tcPr>
            <w:tcW w:w="708" w:type="dxa"/>
            <w:shd w:val="solid" w:color="FFFFFF" w:fill="auto"/>
          </w:tcPr>
          <w:p w14:paraId="34222009" w14:textId="77777777" w:rsidR="00516776" w:rsidRDefault="00516776" w:rsidP="00767D31">
            <w:pPr>
              <w:pStyle w:val="TAC"/>
              <w:rPr>
                <w:sz w:val="16"/>
                <w:szCs w:val="16"/>
              </w:rPr>
            </w:pPr>
            <w:r>
              <w:rPr>
                <w:sz w:val="16"/>
                <w:szCs w:val="16"/>
              </w:rPr>
              <w:t>15.3.0</w:t>
            </w:r>
          </w:p>
        </w:tc>
      </w:tr>
      <w:tr w:rsidR="00516776" w:rsidRPr="006B0D02" w14:paraId="1831AB3C" w14:textId="77777777" w:rsidTr="00767D31">
        <w:tc>
          <w:tcPr>
            <w:tcW w:w="800" w:type="dxa"/>
            <w:shd w:val="solid" w:color="FFFFFF" w:fill="auto"/>
          </w:tcPr>
          <w:p w14:paraId="076276F3" w14:textId="77777777" w:rsidR="00516776" w:rsidRDefault="00516776" w:rsidP="00767D31">
            <w:pPr>
              <w:pStyle w:val="TAC"/>
              <w:rPr>
                <w:sz w:val="16"/>
                <w:szCs w:val="16"/>
              </w:rPr>
            </w:pPr>
            <w:r>
              <w:rPr>
                <w:sz w:val="16"/>
                <w:szCs w:val="16"/>
              </w:rPr>
              <w:t>2019-03</w:t>
            </w:r>
          </w:p>
        </w:tc>
        <w:tc>
          <w:tcPr>
            <w:tcW w:w="800" w:type="dxa"/>
            <w:shd w:val="solid" w:color="FFFFFF" w:fill="auto"/>
          </w:tcPr>
          <w:p w14:paraId="6779ED24" w14:textId="77777777" w:rsidR="00516776" w:rsidRDefault="00516776" w:rsidP="00767D31">
            <w:pPr>
              <w:pStyle w:val="TAC"/>
              <w:rPr>
                <w:sz w:val="16"/>
                <w:szCs w:val="16"/>
              </w:rPr>
            </w:pPr>
            <w:r>
              <w:rPr>
                <w:sz w:val="16"/>
                <w:szCs w:val="16"/>
              </w:rPr>
              <w:t>CT#83</w:t>
            </w:r>
          </w:p>
        </w:tc>
        <w:tc>
          <w:tcPr>
            <w:tcW w:w="1094" w:type="dxa"/>
            <w:shd w:val="solid" w:color="FFFFFF" w:fill="auto"/>
          </w:tcPr>
          <w:p w14:paraId="4B8B6601" w14:textId="77777777" w:rsidR="00516776" w:rsidRDefault="00516776" w:rsidP="00767D31">
            <w:pPr>
              <w:pStyle w:val="TAC"/>
              <w:rPr>
                <w:sz w:val="16"/>
                <w:szCs w:val="16"/>
              </w:rPr>
            </w:pPr>
            <w:r>
              <w:rPr>
                <w:sz w:val="16"/>
                <w:szCs w:val="16"/>
              </w:rPr>
              <w:t>CP-190017</w:t>
            </w:r>
          </w:p>
        </w:tc>
        <w:tc>
          <w:tcPr>
            <w:tcW w:w="567" w:type="dxa"/>
            <w:shd w:val="solid" w:color="FFFFFF" w:fill="auto"/>
          </w:tcPr>
          <w:p w14:paraId="3DD50BBB" w14:textId="77777777" w:rsidR="00516776" w:rsidRDefault="00516776" w:rsidP="00767D31">
            <w:pPr>
              <w:pStyle w:val="TAL"/>
              <w:rPr>
                <w:sz w:val="16"/>
                <w:szCs w:val="16"/>
              </w:rPr>
            </w:pPr>
            <w:r>
              <w:rPr>
                <w:sz w:val="16"/>
                <w:szCs w:val="16"/>
              </w:rPr>
              <w:t>0046</w:t>
            </w:r>
          </w:p>
        </w:tc>
        <w:tc>
          <w:tcPr>
            <w:tcW w:w="283" w:type="dxa"/>
            <w:shd w:val="solid" w:color="FFFFFF" w:fill="auto"/>
          </w:tcPr>
          <w:p w14:paraId="312FD6D5" w14:textId="77777777" w:rsidR="00516776" w:rsidRDefault="00516776" w:rsidP="00767D31">
            <w:pPr>
              <w:pStyle w:val="TAR"/>
              <w:rPr>
                <w:sz w:val="16"/>
                <w:szCs w:val="16"/>
              </w:rPr>
            </w:pPr>
            <w:r>
              <w:rPr>
                <w:sz w:val="16"/>
                <w:szCs w:val="16"/>
              </w:rPr>
              <w:t>1</w:t>
            </w:r>
          </w:p>
        </w:tc>
        <w:tc>
          <w:tcPr>
            <w:tcW w:w="425" w:type="dxa"/>
            <w:shd w:val="solid" w:color="FFFFFF" w:fill="auto"/>
          </w:tcPr>
          <w:p w14:paraId="13517150" w14:textId="77777777" w:rsidR="00516776" w:rsidRDefault="00516776" w:rsidP="00767D31">
            <w:pPr>
              <w:pStyle w:val="TAC"/>
              <w:rPr>
                <w:sz w:val="16"/>
                <w:szCs w:val="16"/>
              </w:rPr>
            </w:pPr>
            <w:r>
              <w:rPr>
                <w:sz w:val="16"/>
                <w:szCs w:val="16"/>
              </w:rPr>
              <w:t>F</w:t>
            </w:r>
          </w:p>
        </w:tc>
        <w:tc>
          <w:tcPr>
            <w:tcW w:w="4962" w:type="dxa"/>
            <w:shd w:val="solid" w:color="FFFFFF" w:fill="auto"/>
          </w:tcPr>
          <w:p w14:paraId="3674CBED" w14:textId="77777777" w:rsidR="00516776" w:rsidRPr="005A673A" w:rsidRDefault="00516776" w:rsidP="00767D31">
            <w:pPr>
              <w:pStyle w:val="TAL"/>
              <w:rPr>
                <w:sz w:val="16"/>
                <w:szCs w:val="16"/>
              </w:rPr>
            </w:pPr>
            <w:r w:rsidRPr="007F24D5">
              <w:rPr>
                <w:sz w:val="16"/>
                <w:szCs w:val="16"/>
              </w:rPr>
              <w:t>Correct use of "OpenAPI" name</w:t>
            </w:r>
          </w:p>
        </w:tc>
        <w:tc>
          <w:tcPr>
            <w:tcW w:w="708" w:type="dxa"/>
            <w:shd w:val="solid" w:color="FFFFFF" w:fill="auto"/>
          </w:tcPr>
          <w:p w14:paraId="39C00FFA" w14:textId="77777777" w:rsidR="00516776" w:rsidRDefault="00516776" w:rsidP="00767D31">
            <w:pPr>
              <w:pStyle w:val="TAC"/>
              <w:rPr>
                <w:sz w:val="16"/>
                <w:szCs w:val="16"/>
              </w:rPr>
            </w:pPr>
            <w:r>
              <w:rPr>
                <w:sz w:val="16"/>
                <w:szCs w:val="16"/>
              </w:rPr>
              <w:t>15.3.0</w:t>
            </w:r>
          </w:p>
        </w:tc>
      </w:tr>
      <w:tr w:rsidR="00516776" w:rsidRPr="006B0D02" w14:paraId="3CF2D152" w14:textId="77777777" w:rsidTr="00767D31">
        <w:tc>
          <w:tcPr>
            <w:tcW w:w="800" w:type="dxa"/>
            <w:shd w:val="solid" w:color="FFFFFF" w:fill="auto"/>
          </w:tcPr>
          <w:p w14:paraId="4482E63A" w14:textId="77777777" w:rsidR="00516776" w:rsidRDefault="00516776" w:rsidP="00767D31">
            <w:pPr>
              <w:pStyle w:val="TAC"/>
              <w:rPr>
                <w:sz w:val="16"/>
                <w:szCs w:val="16"/>
              </w:rPr>
            </w:pPr>
            <w:r>
              <w:rPr>
                <w:sz w:val="16"/>
                <w:szCs w:val="16"/>
              </w:rPr>
              <w:t>2019-03</w:t>
            </w:r>
          </w:p>
        </w:tc>
        <w:tc>
          <w:tcPr>
            <w:tcW w:w="800" w:type="dxa"/>
            <w:shd w:val="solid" w:color="FFFFFF" w:fill="auto"/>
          </w:tcPr>
          <w:p w14:paraId="6CC71935" w14:textId="77777777" w:rsidR="00516776" w:rsidRDefault="00516776" w:rsidP="00767D31">
            <w:pPr>
              <w:pStyle w:val="TAC"/>
              <w:rPr>
                <w:sz w:val="16"/>
                <w:szCs w:val="16"/>
              </w:rPr>
            </w:pPr>
            <w:r>
              <w:rPr>
                <w:sz w:val="16"/>
                <w:szCs w:val="16"/>
              </w:rPr>
              <w:t>CT#83</w:t>
            </w:r>
          </w:p>
        </w:tc>
        <w:tc>
          <w:tcPr>
            <w:tcW w:w="1094" w:type="dxa"/>
            <w:shd w:val="solid" w:color="FFFFFF" w:fill="auto"/>
          </w:tcPr>
          <w:p w14:paraId="2D1EF3CD" w14:textId="77777777" w:rsidR="00516776" w:rsidRDefault="00516776" w:rsidP="00767D31">
            <w:pPr>
              <w:pStyle w:val="TAC"/>
              <w:rPr>
                <w:sz w:val="16"/>
                <w:szCs w:val="16"/>
              </w:rPr>
            </w:pPr>
            <w:r>
              <w:rPr>
                <w:sz w:val="16"/>
                <w:szCs w:val="16"/>
              </w:rPr>
              <w:t>CP-190017</w:t>
            </w:r>
          </w:p>
        </w:tc>
        <w:tc>
          <w:tcPr>
            <w:tcW w:w="567" w:type="dxa"/>
            <w:shd w:val="solid" w:color="FFFFFF" w:fill="auto"/>
          </w:tcPr>
          <w:p w14:paraId="177BC888" w14:textId="77777777" w:rsidR="00516776" w:rsidRDefault="00516776" w:rsidP="00767D31">
            <w:pPr>
              <w:pStyle w:val="TAL"/>
              <w:rPr>
                <w:sz w:val="16"/>
                <w:szCs w:val="16"/>
              </w:rPr>
            </w:pPr>
            <w:r>
              <w:rPr>
                <w:sz w:val="16"/>
                <w:szCs w:val="16"/>
              </w:rPr>
              <w:t>0047</w:t>
            </w:r>
          </w:p>
        </w:tc>
        <w:tc>
          <w:tcPr>
            <w:tcW w:w="283" w:type="dxa"/>
            <w:shd w:val="solid" w:color="FFFFFF" w:fill="auto"/>
          </w:tcPr>
          <w:p w14:paraId="02C8C0B5" w14:textId="77777777" w:rsidR="00516776" w:rsidRDefault="00516776" w:rsidP="00767D31">
            <w:pPr>
              <w:pStyle w:val="TAR"/>
              <w:rPr>
                <w:sz w:val="16"/>
                <w:szCs w:val="16"/>
              </w:rPr>
            </w:pPr>
            <w:r>
              <w:rPr>
                <w:sz w:val="16"/>
                <w:szCs w:val="16"/>
              </w:rPr>
              <w:t>1</w:t>
            </w:r>
          </w:p>
        </w:tc>
        <w:tc>
          <w:tcPr>
            <w:tcW w:w="425" w:type="dxa"/>
            <w:shd w:val="solid" w:color="FFFFFF" w:fill="auto"/>
          </w:tcPr>
          <w:p w14:paraId="6A95952D" w14:textId="77777777" w:rsidR="00516776" w:rsidRDefault="00516776" w:rsidP="00767D31">
            <w:pPr>
              <w:pStyle w:val="TAC"/>
              <w:rPr>
                <w:sz w:val="16"/>
                <w:szCs w:val="16"/>
              </w:rPr>
            </w:pPr>
            <w:r>
              <w:rPr>
                <w:sz w:val="16"/>
                <w:szCs w:val="16"/>
              </w:rPr>
              <w:t>F</w:t>
            </w:r>
          </w:p>
        </w:tc>
        <w:tc>
          <w:tcPr>
            <w:tcW w:w="4962" w:type="dxa"/>
            <w:shd w:val="solid" w:color="FFFFFF" w:fill="auto"/>
          </w:tcPr>
          <w:p w14:paraId="0788CCC0" w14:textId="77777777" w:rsidR="00516776" w:rsidRPr="00B80045" w:rsidRDefault="00516776" w:rsidP="00767D31">
            <w:pPr>
              <w:pStyle w:val="TAL"/>
              <w:rPr>
                <w:sz w:val="16"/>
                <w:szCs w:val="16"/>
              </w:rPr>
            </w:pPr>
            <w:r w:rsidRPr="007F24D5">
              <w:rPr>
                <w:sz w:val="16"/>
                <w:szCs w:val="16"/>
              </w:rPr>
              <w:t>Resolution of Editor´s Notes in Annex C</w:t>
            </w:r>
          </w:p>
        </w:tc>
        <w:tc>
          <w:tcPr>
            <w:tcW w:w="708" w:type="dxa"/>
            <w:shd w:val="solid" w:color="FFFFFF" w:fill="auto"/>
          </w:tcPr>
          <w:p w14:paraId="26238D5C" w14:textId="77777777" w:rsidR="00516776" w:rsidRDefault="00516776" w:rsidP="00767D31">
            <w:pPr>
              <w:pStyle w:val="TAC"/>
              <w:rPr>
                <w:sz w:val="16"/>
                <w:szCs w:val="16"/>
              </w:rPr>
            </w:pPr>
            <w:r>
              <w:rPr>
                <w:sz w:val="16"/>
                <w:szCs w:val="16"/>
              </w:rPr>
              <w:t>15.3.0</w:t>
            </w:r>
          </w:p>
        </w:tc>
      </w:tr>
      <w:tr w:rsidR="00516776" w:rsidRPr="006B0D02" w14:paraId="44420BFB" w14:textId="77777777" w:rsidTr="00767D31">
        <w:tc>
          <w:tcPr>
            <w:tcW w:w="800" w:type="dxa"/>
            <w:shd w:val="solid" w:color="FFFFFF" w:fill="auto"/>
          </w:tcPr>
          <w:p w14:paraId="4A551AE5" w14:textId="77777777" w:rsidR="00516776" w:rsidRDefault="00516776" w:rsidP="00767D31">
            <w:pPr>
              <w:pStyle w:val="TAC"/>
              <w:rPr>
                <w:sz w:val="16"/>
                <w:szCs w:val="16"/>
              </w:rPr>
            </w:pPr>
            <w:r>
              <w:rPr>
                <w:sz w:val="16"/>
                <w:szCs w:val="16"/>
              </w:rPr>
              <w:t>2019-03</w:t>
            </w:r>
          </w:p>
        </w:tc>
        <w:tc>
          <w:tcPr>
            <w:tcW w:w="800" w:type="dxa"/>
            <w:shd w:val="solid" w:color="FFFFFF" w:fill="auto"/>
          </w:tcPr>
          <w:p w14:paraId="3DF59071" w14:textId="77777777" w:rsidR="00516776" w:rsidRDefault="00516776" w:rsidP="00767D31">
            <w:pPr>
              <w:pStyle w:val="TAC"/>
              <w:rPr>
                <w:sz w:val="16"/>
                <w:szCs w:val="16"/>
              </w:rPr>
            </w:pPr>
            <w:r>
              <w:rPr>
                <w:sz w:val="16"/>
                <w:szCs w:val="16"/>
              </w:rPr>
              <w:t>CT#83</w:t>
            </w:r>
          </w:p>
        </w:tc>
        <w:tc>
          <w:tcPr>
            <w:tcW w:w="1094" w:type="dxa"/>
            <w:shd w:val="solid" w:color="FFFFFF" w:fill="auto"/>
          </w:tcPr>
          <w:p w14:paraId="10B3234F" w14:textId="77777777" w:rsidR="00516776" w:rsidRDefault="00516776" w:rsidP="00767D31">
            <w:pPr>
              <w:pStyle w:val="TAC"/>
              <w:rPr>
                <w:sz w:val="16"/>
                <w:szCs w:val="16"/>
              </w:rPr>
            </w:pPr>
            <w:r>
              <w:rPr>
                <w:sz w:val="16"/>
                <w:szCs w:val="16"/>
              </w:rPr>
              <w:t>CP-190017</w:t>
            </w:r>
          </w:p>
        </w:tc>
        <w:tc>
          <w:tcPr>
            <w:tcW w:w="567" w:type="dxa"/>
            <w:shd w:val="solid" w:color="FFFFFF" w:fill="auto"/>
          </w:tcPr>
          <w:p w14:paraId="435E4286" w14:textId="77777777" w:rsidR="00516776" w:rsidRDefault="00516776" w:rsidP="00767D31">
            <w:pPr>
              <w:pStyle w:val="TAL"/>
              <w:rPr>
                <w:sz w:val="16"/>
                <w:szCs w:val="16"/>
              </w:rPr>
            </w:pPr>
            <w:r>
              <w:rPr>
                <w:sz w:val="16"/>
                <w:szCs w:val="16"/>
              </w:rPr>
              <w:t>0048</w:t>
            </w:r>
          </w:p>
        </w:tc>
        <w:tc>
          <w:tcPr>
            <w:tcW w:w="283" w:type="dxa"/>
            <w:shd w:val="solid" w:color="FFFFFF" w:fill="auto"/>
          </w:tcPr>
          <w:p w14:paraId="122AEAB2" w14:textId="77777777" w:rsidR="00516776" w:rsidRDefault="00516776" w:rsidP="00767D31">
            <w:pPr>
              <w:pStyle w:val="TAR"/>
              <w:rPr>
                <w:sz w:val="16"/>
                <w:szCs w:val="16"/>
              </w:rPr>
            </w:pPr>
            <w:r>
              <w:rPr>
                <w:sz w:val="16"/>
                <w:szCs w:val="16"/>
              </w:rPr>
              <w:t>2</w:t>
            </w:r>
          </w:p>
        </w:tc>
        <w:tc>
          <w:tcPr>
            <w:tcW w:w="425" w:type="dxa"/>
            <w:shd w:val="solid" w:color="FFFFFF" w:fill="auto"/>
          </w:tcPr>
          <w:p w14:paraId="137A643E" w14:textId="77777777" w:rsidR="00516776" w:rsidRDefault="00516776" w:rsidP="00767D31">
            <w:pPr>
              <w:pStyle w:val="TAC"/>
              <w:rPr>
                <w:sz w:val="16"/>
                <w:szCs w:val="16"/>
              </w:rPr>
            </w:pPr>
            <w:r>
              <w:rPr>
                <w:sz w:val="16"/>
                <w:szCs w:val="16"/>
              </w:rPr>
              <w:t>F</w:t>
            </w:r>
          </w:p>
        </w:tc>
        <w:tc>
          <w:tcPr>
            <w:tcW w:w="4962" w:type="dxa"/>
            <w:shd w:val="solid" w:color="FFFFFF" w:fill="auto"/>
          </w:tcPr>
          <w:p w14:paraId="59644D21" w14:textId="77777777" w:rsidR="00516776" w:rsidRPr="00B4180A" w:rsidRDefault="00516776" w:rsidP="00767D31">
            <w:pPr>
              <w:pStyle w:val="TAL"/>
              <w:rPr>
                <w:sz w:val="16"/>
                <w:szCs w:val="16"/>
              </w:rPr>
            </w:pPr>
            <w:r w:rsidRPr="007F24D5">
              <w:rPr>
                <w:sz w:val="16"/>
                <w:szCs w:val="16"/>
              </w:rPr>
              <w:t>IANA registration of "3gppHal+json" media type</w:t>
            </w:r>
          </w:p>
        </w:tc>
        <w:tc>
          <w:tcPr>
            <w:tcW w:w="708" w:type="dxa"/>
            <w:shd w:val="solid" w:color="FFFFFF" w:fill="auto"/>
          </w:tcPr>
          <w:p w14:paraId="77EFC413" w14:textId="77777777" w:rsidR="00516776" w:rsidRDefault="00516776" w:rsidP="00767D31">
            <w:pPr>
              <w:pStyle w:val="TAC"/>
              <w:rPr>
                <w:sz w:val="16"/>
                <w:szCs w:val="16"/>
              </w:rPr>
            </w:pPr>
            <w:r>
              <w:rPr>
                <w:sz w:val="16"/>
                <w:szCs w:val="16"/>
              </w:rPr>
              <w:t>15.3.0</w:t>
            </w:r>
          </w:p>
        </w:tc>
      </w:tr>
      <w:tr w:rsidR="00516776" w:rsidRPr="006B0D02" w14:paraId="07AEC7BB" w14:textId="77777777" w:rsidTr="00767D31">
        <w:tc>
          <w:tcPr>
            <w:tcW w:w="800" w:type="dxa"/>
            <w:shd w:val="solid" w:color="FFFFFF" w:fill="auto"/>
          </w:tcPr>
          <w:p w14:paraId="34D2786C" w14:textId="77777777" w:rsidR="00516776" w:rsidRDefault="00516776" w:rsidP="00767D31">
            <w:pPr>
              <w:pStyle w:val="TAC"/>
              <w:rPr>
                <w:sz w:val="16"/>
                <w:szCs w:val="16"/>
              </w:rPr>
            </w:pPr>
            <w:r>
              <w:rPr>
                <w:sz w:val="16"/>
                <w:szCs w:val="16"/>
              </w:rPr>
              <w:t>2019-03</w:t>
            </w:r>
          </w:p>
        </w:tc>
        <w:tc>
          <w:tcPr>
            <w:tcW w:w="800" w:type="dxa"/>
            <w:shd w:val="solid" w:color="FFFFFF" w:fill="auto"/>
          </w:tcPr>
          <w:p w14:paraId="096291B7" w14:textId="77777777" w:rsidR="00516776" w:rsidRDefault="00516776" w:rsidP="00767D31">
            <w:pPr>
              <w:pStyle w:val="TAC"/>
              <w:rPr>
                <w:sz w:val="16"/>
                <w:szCs w:val="16"/>
              </w:rPr>
            </w:pPr>
            <w:r>
              <w:rPr>
                <w:sz w:val="16"/>
                <w:szCs w:val="16"/>
              </w:rPr>
              <w:t>CT#83</w:t>
            </w:r>
          </w:p>
        </w:tc>
        <w:tc>
          <w:tcPr>
            <w:tcW w:w="1094" w:type="dxa"/>
            <w:shd w:val="solid" w:color="FFFFFF" w:fill="auto"/>
          </w:tcPr>
          <w:p w14:paraId="257CE217" w14:textId="77777777" w:rsidR="00516776" w:rsidRDefault="00516776" w:rsidP="00767D31">
            <w:pPr>
              <w:pStyle w:val="TAC"/>
              <w:rPr>
                <w:sz w:val="16"/>
                <w:szCs w:val="16"/>
              </w:rPr>
            </w:pPr>
            <w:r>
              <w:rPr>
                <w:sz w:val="16"/>
                <w:szCs w:val="16"/>
              </w:rPr>
              <w:t>CP-190017</w:t>
            </w:r>
          </w:p>
        </w:tc>
        <w:tc>
          <w:tcPr>
            <w:tcW w:w="567" w:type="dxa"/>
            <w:shd w:val="solid" w:color="FFFFFF" w:fill="auto"/>
          </w:tcPr>
          <w:p w14:paraId="42FA4035" w14:textId="77777777" w:rsidR="00516776" w:rsidRDefault="00516776" w:rsidP="00767D31">
            <w:pPr>
              <w:pStyle w:val="TAL"/>
              <w:rPr>
                <w:sz w:val="16"/>
                <w:szCs w:val="16"/>
              </w:rPr>
            </w:pPr>
            <w:r>
              <w:rPr>
                <w:sz w:val="16"/>
                <w:szCs w:val="16"/>
              </w:rPr>
              <w:t>0049</w:t>
            </w:r>
          </w:p>
        </w:tc>
        <w:tc>
          <w:tcPr>
            <w:tcW w:w="283" w:type="dxa"/>
            <w:shd w:val="solid" w:color="FFFFFF" w:fill="auto"/>
          </w:tcPr>
          <w:p w14:paraId="157DFF68" w14:textId="77777777" w:rsidR="00516776" w:rsidRDefault="00516776" w:rsidP="00767D31">
            <w:pPr>
              <w:pStyle w:val="TAR"/>
              <w:rPr>
                <w:sz w:val="16"/>
                <w:szCs w:val="16"/>
              </w:rPr>
            </w:pPr>
            <w:r>
              <w:rPr>
                <w:sz w:val="16"/>
                <w:szCs w:val="16"/>
              </w:rPr>
              <w:t>1</w:t>
            </w:r>
          </w:p>
        </w:tc>
        <w:tc>
          <w:tcPr>
            <w:tcW w:w="425" w:type="dxa"/>
            <w:shd w:val="solid" w:color="FFFFFF" w:fill="auto"/>
          </w:tcPr>
          <w:p w14:paraId="1DBBFD91" w14:textId="77777777" w:rsidR="00516776" w:rsidRDefault="00516776" w:rsidP="00767D31">
            <w:pPr>
              <w:pStyle w:val="TAC"/>
              <w:rPr>
                <w:sz w:val="16"/>
                <w:szCs w:val="16"/>
              </w:rPr>
            </w:pPr>
            <w:r>
              <w:rPr>
                <w:sz w:val="16"/>
                <w:szCs w:val="16"/>
              </w:rPr>
              <w:t>F</w:t>
            </w:r>
          </w:p>
        </w:tc>
        <w:tc>
          <w:tcPr>
            <w:tcW w:w="4962" w:type="dxa"/>
            <w:shd w:val="solid" w:color="FFFFFF" w:fill="auto"/>
          </w:tcPr>
          <w:p w14:paraId="4FFB73C6" w14:textId="77777777" w:rsidR="00516776" w:rsidRPr="004E5972" w:rsidRDefault="00516776" w:rsidP="00767D31">
            <w:pPr>
              <w:pStyle w:val="TAL"/>
              <w:rPr>
                <w:sz w:val="16"/>
                <w:szCs w:val="16"/>
              </w:rPr>
            </w:pPr>
            <w:r w:rsidRPr="007F24D5">
              <w:rPr>
                <w:sz w:val="16"/>
                <w:szCs w:val="16"/>
              </w:rPr>
              <w:t>Addition of applicability column to query parameters table</w:t>
            </w:r>
          </w:p>
        </w:tc>
        <w:tc>
          <w:tcPr>
            <w:tcW w:w="708" w:type="dxa"/>
            <w:shd w:val="solid" w:color="FFFFFF" w:fill="auto"/>
          </w:tcPr>
          <w:p w14:paraId="7C95536F" w14:textId="77777777" w:rsidR="00516776" w:rsidRDefault="00516776" w:rsidP="00767D31">
            <w:pPr>
              <w:pStyle w:val="TAC"/>
              <w:rPr>
                <w:sz w:val="16"/>
                <w:szCs w:val="16"/>
              </w:rPr>
            </w:pPr>
            <w:r>
              <w:rPr>
                <w:sz w:val="16"/>
                <w:szCs w:val="16"/>
              </w:rPr>
              <w:t>15.3.0</w:t>
            </w:r>
          </w:p>
        </w:tc>
      </w:tr>
      <w:tr w:rsidR="00516776" w:rsidRPr="006B0D02" w14:paraId="4EF07DDA" w14:textId="77777777" w:rsidTr="00767D31">
        <w:tc>
          <w:tcPr>
            <w:tcW w:w="800" w:type="dxa"/>
            <w:shd w:val="solid" w:color="FFFFFF" w:fill="auto"/>
          </w:tcPr>
          <w:p w14:paraId="573114E4" w14:textId="77777777" w:rsidR="00516776" w:rsidRDefault="00516776" w:rsidP="00767D31">
            <w:pPr>
              <w:pStyle w:val="TAC"/>
              <w:rPr>
                <w:sz w:val="16"/>
                <w:szCs w:val="16"/>
              </w:rPr>
            </w:pPr>
            <w:r>
              <w:rPr>
                <w:sz w:val="16"/>
                <w:szCs w:val="16"/>
              </w:rPr>
              <w:t>2019-03</w:t>
            </w:r>
          </w:p>
        </w:tc>
        <w:tc>
          <w:tcPr>
            <w:tcW w:w="800" w:type="dxa"/>
            <w:shd w:val="solid" w:color="FFFFFF" w:fill="auto"/>
          </w:tcPr>
          <w:p w14:paraId="10FB655E" w14:textId="77777777" w:rsidR="00516776" w:rsidRDefault="00516776" w:rsidP="00767D31">
            <w:pPr>
              <w:pStyle w:val="TAC"/>
              <w:rPr>
                <w:sz w:val="16"/>
                <w:szCs w:val="16"/>
              </w:rPr>
            </w:pPr>
            <w:r>
              <w:rPr>
                <w:sz w:val="16"/>
                <w:szCs w:val="16"/>
              </w:rPr>
              <w:t>CT#83</w:t>
            </w:r>
          </w:p>
        </w:tc>
        <w:tc>
          <w:tcPr>
            <w:tcW w:w="1094" w:type="dxa"/>
            <w:shd w:val="solid" w:color="FFFFFF" w:fill="auto"/>
          </w:tcPr>
          <w:p w14:paraId="176C8844" w14:textId="77777777" w:rsidR="00516776" w:rsidRDefault="00516776" w:rsidP="00767D31">
            <w:pPr>
              <w:pStyle w:val="TAC"/>
              <w:rPr>
                <w:sz w:val="16"/>
                <w:szCs w:val="16"/>
              </w:rPr>
            </w:pPr>
            <w:r>
              <w:rPr>
                <w:sz w:val="16"/>
                <w:szCs w:val="16"/>
              </w:rPr>
              <w:t>CP-190017</w:t>
            </w:r>
          </w:p>
        </w:tc>
        <w:tc>
          <w:tcPr>
            <w:tcW w:w="567" w:type="dxa"/>
            <w:shd w:val="solid" w:color="FFFFFF" w:fill="auto"/>
          </w:tcPr>
          <w:p w14:paraId="39B44643" w14:textId="77777777" w:rsidR="00516776" w:rsidRDefault="00516776" w:rsidP="00767D31">
            <w:pPr>
              <w:pStyle w:val="TAL"/>
              <w:rPr>
                <w:sz w:val="16"/>
                <w:szCs w:val="16"/>
              </w:rPr>
            </w:pPr>
            <w:r>
              <w:rPr>
                <w:sz w:val="16"/>
                <w:szCs w:val="16"/>
              </w:rPr>
              <w:t>0050</w:t>
            </w:r>
          </w:p>
        </w:tc>
        <w:tc>
          <w:tcPr>
            <w:tcW w:w="283" w:type="dxa"/>
            <w:shd w:val="solid" w:color="FFFFFF" w:fill="auto"/>
          </w:tcPr>
          <w:p w14:paraId="53F83C99" w14:textId="77777777" w:rsidR="00516776" w:rsidRDefault="00516776" w:rsidP="00767D31">
            <w:pPr>
              <w:pStyle w:val="TAR"/>
              <w:rPr>
                <w:sz w:val="16"/>
                <w:szCs w:val="16"/>
              </w:rPr>
            </w:pPr>
            <w:r>
              <w:rPr>
                <w:sz w:val="16"/>
                <w:szCs w:val="16"/>
              </w:rPr>
              <w:t>1</w:t>
            </w:r>
          </w:p>
        </w:tc>
        <w:tc>
          <w:tcPr>
            <w:tcW w:w="425" w:type="dxa"/>
            <w:shd w:val="solid" w:color="FFFFFF" w:fill="auto"/>
          </w:tcPr>
          <w:p w14:paraId="7539A5A0" w14:textId="77777777" w:rsidR="00516776" w:rsidRDefault="00516776" w:rsidP="00767D31">
            <w:pPr>
              <w:pStyle w:val="TAC"/>
              <w:rPr>
                <w:sz w:val="16"/>
                <w:szCs w:val="16"/>
              </w:rPr>
            </w:pPr>
            <w:r>
              <w:rPr>
                <w:sz w:val="16"/>
                <w:szCs w:val="16"/>
              </w:rPr>
              <w:t>F</w:t>
            </w:r>
          </w:p>
        </w:tc>
        <w:tc>
          <w:tcPr>
            <w:tcW w:w="4962" w:type="dxa"/>
            <w:shd w:val="solid" w:color="FFFFFF" w:fill="auto"/>
          </w:tcPr>
          <w:p w14:paraId="3F93E87B" w14:textId="77777777" w:rsidR="00516776" w:rsidRPr="00875B45" w:rsidRDefault="00516776" w:rsidP="00767D31">
            <w:pPr>
              <w:pStyle w:val="TAL"/>
              <w:rPr>
                <w:sz w:val="16"/>
                <w:szCs w:val="16"/>
              </w:rPr>
            </w:pPr>
            <w:r w:rsidRPr="007F24D5">
              <w:rPr>
                <w:sz w:val="16"/>
                <w:szCs w:val="16"/>
              </w:rPr>
              <w:t>Removing multiple redundant appearances of major version number in TS template to ease update of that number</w:t>
            </w:r>
          </w:p>
        </w:tc>
        <w:tc>
          <w:tcPr>
            <w:tcW w:w="708" w:type="dxa"/>
            <w:shd w:val="solid" w:color="FFFFFF" w:fill="auto"/>
          </w:tcPr>
          <w:p w14:paraId="284A8C2E" w14:textId="77777777" w:rsidR="00516776" w:rsidRDefault="00516776" w:rsidP="00767D31">
            <w:pPr>
              <w:pStyle w:val="TAC"/>
              <w:rPr>
                <w:sz w:val="16"/>
                <w:szCs w:val="16"/>
              </w:rPr>
            </w:pPr>
            <w:r>
              <w:rPr>
                <w:sz w:val="16"/>
                <w:szCs w:val="16"/>
              </w:rPr>
              <w:t>15.3.0</w:t>
            </w:r>
          </w:p>
        </w:tc>
      </w:tr>
      <w:tr w:rsidR="00516776" w:rsidRPr="006B0D02" w14:paraId="587F19C0" w14:textId="77777777" w:rsidTr="00767D31">
        <w:tc>
          <w:tcPr>
            <w:tcW w:w="800" w:type="dxa"/>
            <w:shd w:val="solid" w:color="FFFFFF" w:fill="auto"/>
          </w:tcPr>
          <w:p w14:paraId="7B18F66C" w14:textId="77777777" w:rsidR="00516776" w:rsidRDefault="00516776" w:rsidP="00767D31">
            <w:pPr>
              <w:pStyle w:val="TAC"/>
              <w:rPr>
                <w:sz w:val="16"/>
                <w:szCs w:val="16"/>
              </w:rPr>
            </w:pPr>
            <w:r>
              <w:rPr>
                <w:sz w:val="16"/>
                <w:szCs w:val="16"/>
              </w:rPr>
              <w:t>2019-03</w:t>
            </w:r>
          </w:p>
        </w:tc>
        <w:tc>
          <w:tcPr>
            <w:tcW w:w="800" w:type="dxa"/>
            <w:shd w:val="solid" w:color="FFFFFF" w:fill="auto"/>
          </w:tcPr>
          <w:p w14:paraId="07B29276" w14:textId="77777777" w:rsidR="00516776" w:rsidRDefault="00516776" w:rsidP="00767D31">
            <w:pPr>
              <w:pStyle w:val="TAC"/>
              <w:rPr>
                <w:sz w:val="16"/>
                <w:szCs w:val="16"/>
              </w:rPr>
            </w:pPr>
            <w:r>
              <w:rPr>
                <w:sz w:val="16"/>
                <w:szCs w:val="16"/>
              </w:rPr>
              <w:t>CT#83</w:t>
            </w:r>
          </w:p>
        </w:tc>
        <w:tc>
          <w:tcPr>
            <w:tcW w:w="1094" w:type="dxa"/>
            <w:shd w:val="solid" w:color="FFFFFF" w:fill="auto"/>
          </w:tcPr>
          <w:p w14:paraId="68A96AD8" w14:textId="77777777" w:rsidR="00516776" w:rsidRDefault="00516776" w:rsidP="00767D31">
            <w:pPr>
              <w:pStyle w:val="TAC"/>
              <w:rPr>
                <w:sz w:val="16"/>
                <w:szCs w:val="16"/>
              </w:rPr>
            </w:pPr>
            <w:r>
              <w:rPr>
                <w:sz w:val="16"/>
                <w:szCs w:val="16"/>
              </w:rPr>
              <w:t>CP-190017</w:t>
            </w:r>
          </w:p>
        </w:tc>
        <w:tc>
          <w:tcPr>
            <w:tcW w:w="567" w:type="dxa"/>
            <w:shd w:val="solid" w:color="FFFFFF" w:fill="auto"/>
          </w:tcPr>
          <w:p w14:paraId="4674C03A" w14:textId="77777777" w:rsidR="00516776" w:rsidRDefault="00516776" w:rsidP="00767D31">
            <w:pPr>
              <w:pStyle w:val="TAL"/>
              <w:rPr>
                <w:sz w:val="16"/>
                <w:szCs w:val="16"/>
              </w:rPr>
            </w:pPr>
            <w:r>
              <w:rPr>
                <w:sz w:val="16"/>
                <w:szCs w:val="16"/>
              </w:rPr>
              <w:t>0051</w:t>
            </w:r>
          </w:p>
        </w:tc>
        <w:tc>
          <w:tcPr>
            <w:tcW w:w="283" w:type="dxa"/>
            <w:shd w:val="solid" w:color="FFFFFF" w:fill="auto"/>
          </w:tcPr>
          <w:p w14:paraId="07FF5028" w14:textId="77777777" w:rsidR="00516776" w:rsidRDefault="00516776" w:rsidP="00767D31">
            <w:pPr>
              <w:pStyle w:val="TAR"/>
              <w:rPr>
                <w:sz w:val="16"/>
                <w:szCs w:val="16"/>
              </w:rPr>
            </w:pPr>
            <w:r>
              <w:rPr>
                <w:sz w:val="16"/>
                <w:szCs w:val="16"/>
              </w:rPr>
              <w:t>2</w:t>
            </w:r>
          </w:p>
        </w:tc>
        <w:tc>
          <w:tcPr>
            <w:tcW w:w="425" w:type="dxa"/>
            <w:shd w:val="solid" w:color="FFFFFF" w:fill="auto"/>
          </w:tcPr>
          <w:p w14:paraId="68B2D543" w14:textId="77777777" w:rsidR="00516776" w:rsidRDefault="00516776" w:rsidP="00767D31">
            <w:pPr>
              <w:pStyle w:val="TAC"/>
              <w:rPr>
                <w:sz w:val="16"/>
                <w:szCs w:val="16"/>
              </w:rPr>
            </w:pPr>
            <w:r>
              <w:rPr>
                <w:sz w:val="16"/>
                <w:szCs w:val="16"/>
              </w:rPr>
              <w:t>F</w:t>
            </w:r>
          </w:p>
        </w:tc>
        <w:tc>
          <w:tcPr>
            <w:tcW w:w="4962" w:type="dxa"/>
            <w:shd w:val="solid" w:color="FFFFFF" w:fill="auto"/>
          </w:tcPr>
          <w:p w14:paraId="2FAC572A" w14:textId="77777777" w:rsidR="00516776" w:rsidRPr="00BA0D73" w:rsidRDefault="00516776" w:rsidP="00767D31">
            <w:pPr>
              <w:pStyle w:val="TAL"/>
              <w:rPr>
                <w:sz w:val="16"/>
                <w:szCs w:val="16"/>
              </w:rPr>
            </w:pPr>
            <w:r>
              <w:rPr>
                <w:sz w:val="16"/>
                <w:szCs w:val="16"/>
              </w:rPr>
              <w:t>Storage of OpenAPI specification files</w:t>
            </w:r>
          </w:p>
        </w:tc>
        <w:tc>
          <w:tcPr>
            <w:tcW w:w="708" w:type="dxa"/>
            <w:shd w:val="solid" w:color="FFFFFF" w:fill="auto"/>
          </w:tcPr>
          <w:p w14:paraId="0198A859" w14:textId="77777777" w:rsidR="00516776" w:rsidRDefault="00516776" w:rsidP="00767D31">
            <w:pPr>
              <w:pStyle w:val="TAC"/>
              <w:rPr>
                <w:sz w:val="16"/>
                <w:szCs w:val="16"/>
              </w:rPr>
            </w:pPr>
            <w:r>
              <w:rPr>
                <w:sz w:val="16"/>
                <w:szCs w:val="16"/>
              </w:rPr>
              <w:t>15.3.0</w:t>
            </w:r>
          </w:p>
        </w:tc>
      </w:tr>
      <w:tr w:rsidR="00516776" w:rsidRPr="006B0D02" w14:paraId="4242F261" w14:textId="77777777" w:rsidTr="00767D31">
        <w:tc>
          <w:tcPr>
            <w:tcW w:w="800" w:type="dxa"/>
            <w:shd w:val="solid" w:color="FFFFFF" w:fill="auto"/>
          </w:tcPr>
          <w:p w14:paraId="1F0BB62B" w14:textId="77777777" w:rsidR="00516776" w:rsidRDefault="00516776" w:rsidP="00767D31">
            <w:pPr>
              <w:pStyle w:val="TAC"/>
              <w:rPr>
                <w:sz w:val="16"/>
                <w:szCs w:val="16"/>
              </w:rPr>
            </w:pPr>
            <w:r>
              <w:rPr>
                <w:sz w:val="16"/>
                <w:szCs w:val="16"/>
              </w:rPr>
              <w:t>2019-03</w:t>
            </w:r>
          </w:p>
        </w:tc>
        <w:tc>
          <w:tcPr>
            <w:tcW w:w="800" w:type="dxa"/>
            <w:shd w:val="solid" w:color="FFFFFF" w:fill="auto"/>
          </w:tcPr>
          <w:p w14:paraId="1F583F47" w14:textId="77777777" w:rsidR="00516776" w:rsidRDefault="00516776" w:rsidP="00767D31">
            <w:pPr>
              <w:pStyle w:val="TAC"/>
              <w:rPr>
                <w:sz w:val="16"/>
                <w:szCs w:val="16"/>
              </w:rPr>
            </w:pPr>
            <w:r>
              <w:rPr>
                <w:sz w:val="16"/>
                <w:szCs w:val="16"/>
              </w:rPr>
              <w:t>CT#83</w:t>
            </w:r>
          </w:p>
        </w:tc>
        <w:tc>
          <w:tcPr>
            <w:tcW w:w="1094" w:type="dxa"/>
            <w:shd w:val="solid" w:color="FFFFFF" w:fill="auto"/>
          </w:tcPr>
          <w:p w14:paraId="17804E5A" w14:textId="77777777" w:rsidR="00516776" w:rsidRDefault="00516776" w:rsidP="00767D31">
            <w:pPr>
              <w:pStyle w:val="TAC"/>
              <w:rPr>
                <w:sz w:val="16"/>
                <w:szCs w:val="16"/>
              </w:rPr>
            </w:pPr>
            <w:r>
              <w:rPr>
                <w:sz w:val="16"/>
                <w:szCs w:val="16"/>
              </w:rPr>
              <w:t>CP-190017</w:t>
            </w:r>
          </w:p>
        </w:tc>
        <w:tc>
          <w:tcPr>
            <w:tcW w:w="567" w:type="dxa"/>
            <w:shd w:val="solid" w:color="FFFFFF" w:fill="auto"/>
          </w:tcPr>
          <w:p w14:paraId="304A9815" w14:textId="77777777" w:rsidR="00516776" w:rsidRDefault="00516776" w:rsidP="00767D31">
            <w:pPr>
              <w:pStyle w:val="TAL"/>
              <w:rPr>
                <w:sz w:val="16"/>
                <w:szCs w:val="16"/>
              </w:rPr>
            </w:pPr>
            <w:r>
              <w:rPr>
                <w:sz w:val="16"/>
                <w:szCs w:val="16"/>
              </w:rPr>
              <w:t>0052</w:t>
            </w:r>
          </w:p>
        </w:tc>
        <w:tc>
          <w:tcPr>
            <w:tcW w:w="283" w:type="dxa"/>
            <w:shd w:val="solid" w:color="FFFFFF" w:fill="auto"/>
          </w:tcPr>
          <w:p w14:paraId="38B918C0" w14:textId="77777777" w:rsidR="00516776" w:rsidRDefault="00516776" w:rsidP="00767D31">
            <w:pPr>
              <w:pStyle w:val="TAR"/>
              <w:rPr>
                <w:sz w:val="16"/>
                <w:szCs w:val="16"/>
              </w:rPr>
            </w:pPr>
            <w:r>
              <w:rPr>
                <w:sz w:val="16"/>
                <w:szCs w:val="16"/>
              </w:rPr>
              <w:t>-</w:t>
            </w:r>
          </w:p>
        </w:tc>
        <w:tc>
          <w:tcPr>
            <w:tcW w:w="425" w:type="dxa"/>
            <w:shd w:val="solid" w:color="FFFFFF" w:fill="auto"/>
          </w:tcPr>
          <w:p w14:paraId="2FF73D4A" w14:textId="77777777" w:rsidR="00516776" w:rsidRDefault="00516776" w:rsidP="00767D31">
            <w:pPr>
              <w:pStyle w:val="TAC"/>
              <w:rPr>
                <w:sz w:val="16"/>
                <w:szCs w:val="16"/>
              </w:rPr>
            </w:pPr>
            <w:r>
              <w:rPr>
                <w:sz w:val="16"/>
                <w:szCs w:val="16"/>
              </w:rPr>
              <w:t>F</w:t>
            </w:r>
          </w:p>
        </w:tc>
        <w:tc>
          <w:tcPr>
            <w:tcW w:w="4962" w:type="dxa"/>
            <w:shd w:val="solid" w:color="FFFFFF" w:fill="auto"/>
          </w:tcPr>
          <w:p w14:paraId="3AF71AEC" w14:textId="77777777" w:rsidR="00516776" w:rsidRDefault="00516776" w:rsidP="00767D31">
            <w:pPr>
              <w:pStyle w:val="TAL"/>
              <w:rPr>
                <w:sz w:val="16"/>
                <w:szCs w:val="16"/>
              </w:rPr>
            </w:pPr>
            <w:r w:rsidRPr="007F24D5">
              <w:rPr>
                <w:sz w:val="16"/>
                <w:szCs w:val="16"/>
              </w:rPr>
              <w:t>Use of Relative URI in Location Header</w:t>
            </w:r>
          </w:p>
        </w:tc>
        <w:tc>
          <w:tcPr>
            <w:tcW w:w="708" w:type="dxa"/>
            <w:shd w:val="solid" w:color="FFFFFF" w:fill="auto"/>
          </w:tcPr>
          <w:p w14:paraId="34D09DD0" w14:textId="77777777" w:rsidR="00516776" w:rsidRDefault="00516776" w:rsidP="00767D31">
            <w:pPr>
              <w:pStyle w:val="TAC"/>
              <w:rPr>
                <w:sz w:val="16"/>
                <w:szCs w:val="16"/>
              </w:rPr>
            </w:pPr>
            <w:r>
              <w:rPr>
                <w:sz w:val="16"/>
                <w:szCs w:val="16"/>
              </w:rPr>
              <w:t>15.3.0</w:t>
            </w:r>
          </w:p>
        </w:tc>
      </w:tr>
      <w:tr w:rsidR="00516776" w:rsidRPr="006B0D02" w14:paraId="50F9CB2A" w14:textId="77777777" w:rsidTr="00767D31">
        <w:tc>
          <w:tcPr>
            <w:tcW w:w="800" w:type="dxa"/>
            <w:shd w:val="solid" w:color="FFFFFF" w:fill="auto"/>
          </w:tcPr>
          <w:p w14:paraId="1D594776" w14:textId="77777777" w:rsidR="00516776" w:rsidRDefault="00516776" w:rsidP="00767D31">
            <w:pPr>
              <w:pStyle w:val="TAC"/>
              <w:rPr>
                <w:sz w:val="16"/>
                <w:szCs w:val="16"/>
              </w:rPr>
            </w:pPr>
            <w:r>
              <w:rPr>
                <w:sz w:val="16"/>
                <w:szCs w:val="16"/>
              </w:rPr>
              <w:t>2019-06</w:t>
            </w:r>
          </w:p>
        </w:tc>
        <w:tc>
          <w:tcPr>
            <w:tcW w:w="800" w:type="dxa"/>
            <w:shd w:val="solid" w:color="FFFFFF" w:fill="auto"/>
          </w:tcPr>
          <w:p w14:paraId="051733A4" w14:textId="77777777" w:rsidR="00516776" w:rsidRDefault="00516776" w:rsidP="00767D31">
            <w:pPr>
              <w:pStyle w:val="TAC"/>
              <w:rPr>
                <w:sz w:val="16"/>
                <w:szCs w:val="16"/>
              </w:rPr>
            </w:pPr>
            <w:r>
              <w:rPr>
                <w:sz w:val="16"/>
                <w:szCs w:val="16"/>
              </w:rPr>
              <w:t>CT#84</w:t>
            </w:r>
          </w:p>
        </w:tc>
        <w:tc>
          <w:tcPr>
            <w:tcW w:w="1094" w:type="dxa"/>
            <w:shd w:val="solid" w:color="FFFFFF" w:fill="auto"/>
          </w:tcPr>
          <w:p w14:paraId="6624CFC6" w14:textId="77777777" w:rsidR="00516776" w:rsidRDefault="00516776" w:rsidP="00767D31">
            <w:pPr>
              <w:pStyle w:val="TAC"/>
              <w:rPr>
                <w:sz w:val="16"/>
                <w:szCs w:val="16"/>
              </w:rPr>
            </w:pPr>
            <w:r>
              <w:rPr>
                <w:sz w:val="16"/>
                <w:szCs w:val="16"/>
              </w:rPr>
              <w:t>CP-191028</w:t>
            </w:r>
          </w:p>
        </w:tc>
        <w:tc>
          <w:tcPr>
            <w:tcW w:w="567" w:type="dxa"/>
            <w:shd w:val="solid" w:color="FFFFFF" w:fill="auto"/>
          </w:tcPr>
          <w:p w14:paraId="2D43DDC9" w14:textId="77777777" w:rsidR="00516776" w:rsidRDefault="00516776" w:rsidP="00767D31">
            <w:pPr>
              <w:pStyle w:val="TAL"/>
              <w:rPr>
                <w:sz w:val="16"/>
                <w:szCs w:val="16"/>
              </w:rPr>
            </w:pPr>
            <w:r>
              <w:rPr>
                <w:sz w:val="16"/>
                <w:szCs w:val="16"/>
              </w:rPr>
              <w:t>0053</w:t>
            </w:r>
          </w:p>
        </w:tc>
        <w:tc>
          <w:tcPr>
            <w:tcW w:w="283" w:type="dxa"/>
            <w:shd w:val="solid" w:color="FFFFFF" w:fill="auto"/>
          </w:tcPr>
          <w:p w14:paraId="1FA02F5B" w14:textId="77777777" w:rsidR="00516776" w:rsidRDefault="00516776" w:rsidP="00767D31">
            <w:pPr>
              <w:pStyle w:val="TAR"/>
              <w:rPr>
                <w:sz w:val="16"/>
                <w:szCs w:val="16"/>
              </w:rPr>
            </w:pPr>
            <w:r>
              <w:rPr>
                <w:sz w:val="16"/>
                <w:szCs w:val="16"/>
              </w:rPr>
              <w:t>2</w:t>
            </w:r>
          </w:p>
        </w:tc>
        <w:tc>
          <w:tcPr>
            <w:tcW w:w="425" w:type="dxa"/>
            <w:shd w:val="solid" w:color="FFFFFF" w:fill="auto"/>
          </w:tcPr>
          <w:p w14:paraId="5F456689" w14:textId="77777777" w:rsidR="00516776" w:rsidRDefault="00516776" w:rsidP="00767D31">
            <w:pPr>
              <w:pStyle w:val="TAC"/>
              <w:rPr>
                <w:sz w:val="16"/>
                <w:szCs w:val="16"/>
              </w:rPr>
            </w:pPr>
            <w:r>
              <w:rPr>
                <w:sz w:val="16"/>
                <w:szCs w:val="16"/>
              </w:rPr>
              <w:t>F</w:t>
            </w:r>
          </w:p>
        </w:tc>
        <w:tc>
          <w:tcPr>
            <w:tcW w:w="4962" w:type="dxa"/>
            <w:shd w:val="solid" w:color="FFFFFF" w:fill="auto"/>
          </w:tcPr>
          <w:p w14:paraId="047B839E" w14:textId="77777777" w:rsidR="00516776" w:rsidRPr="007F24D5" w:rsidRDefault="00516776" w:rsidP="00767D31">
            <w:pPr>
              <w:pStyle w:val="TAL"/>
              <w:rPr>
                <w:sz w:val="16"/>
                <w:szCs w:val="16"/>
              </w:rPr>
            </w:pPr>
            <w:r w:rsidRPr="00E24ACB">
              <w:rPr>
                <w:sz w:val="16"/>
                <w:szCs w:val="16"/>
              </w:rPr>
              <w:t>Criteria for non-backward compatible changes</w:t>
            </w:r>
          </w:p>
        </w:tc>
        <w:tc>
          <w:tcPr>
            <w:tcW w:w="708" w:type="dxa"/>
            <w:shd w:val="solid" w:color="FFFFFF" w:fill="auto"/>
          </w:tcPr>
          <w:p w14:paraId="117502D1" w14:textId="77777777" w:rsidR="00516776" w:rsidRDefault="00516776" w:rsidP="00767D31">
            <w:pPr>
              <w:pStyle w:val="TAC"/>
              <w:rPr>
                <w:sz w:val="16"/>
                <w:szCs w:val="16"/>
              </w:rPr>
            </w:pPr>
            <w:r>
              <w:rPr>
                <w:sz w:val="16"/>
                <w:szCs w:val="16"/>
              </w:rPr>
              <w:t>15.4.0</w:t>
            </w:r>
          </w:p>
        </w:tc>
      </w:tr>
      <w:tr w:rsidR="00516776" w:rsidRPr="006B0D02" w14:paraId="3532387B" w14:textId="77777777" w:rsidTr="00767D31">
        <w:tc>
          <w:tcPr>
            <w:tcW w:w="800" w:type="dxa"/>
            <w:shd w:val="solid" w:color="FFFFFF" w:fill="auto"/>
          </w:tcPr>
          <w:p w14:paraId="19F3EFCA" w14:textId="77777777" w:rsidR="00516776" w:rsidRDefault="00516776" w:rsidP="00767D31">
            <w:pPr>
              <w:pStyle w:val="TAC"/>
              <w:rPr>
                <w:sz w:val="16"/>
                <w:szCs w:val="16"/>
              </w:rPr>
            </w:pPr>
            <w:r>
              <w:rPr>
                <w:sz w:val="16"/>
                <w:szCs w:val="16"/>
              </w:rPr>
              <w:t>2019-06</w:t>
            </w:r>
          </w:p>
        </w:tc>
        <w:tc>
          <w:tcPr>
            <w:tcW w:w="800" w:type="dxa"/>
            <w:shd w:val="solid" w:color="FFFFFF" w:fill="auto"/>
          </w:tcPr>
          <w:p w14:paraId="3E42D094" w14:textId="77777777" w:rsidR="00516776" w:rsidRDefault="00516776" w:rsidP="00767D31">
            <w:pPr>
              <w:pStyle w:val="TAC"/>
              <w:rPr>
                <w:sz w:val="16"/>
                <w:szCs w:val="16"/>
              </w:rPr>
            </w:pPr>
            <w:r>
              <w:rPr>
                <w:sz w:val="16"/>
                <w:szCs w:val="16"/>
              </w:rPr>
              <w:t>CT#84</w:t>
            </w:r>
          </w:p>
        </w:tc>
        <w:tc>
          <w:tcPr>
            <w:tcW w:w="1094" w:type="dxa"/>
            <w:shd w:val="solid" w:color="FFFFFF" w:fill="auto"/>
          </w:tcPr>
          <w:p w14:paraId="2448A073" w14:textId="77777777" w:rsidR="00516776" w:rsidRDefault="00516776" w:rsidP="00767D31">
            <w:pPr>
              <w:pStyle w:val="TAC"/>
              <w:rPr>
                <w:sz w:val="16"/>
                <w:szCs w:val="16"/>
              </w:rPr>
            </w:pPr>
            <w:r>
              <w:rPr>
                <w:sz w:val="16"/>
                <w:szCs w:val="16"/>
              </w:rPr>
              <w:t>CP-191028</w:t>
            </w:r>
          </w:p>
        </w:tc>
        <w:tc>
          <w:tcPr>
            <w:tcW w:w="567" w:type="dxa"/>
            <w:shd w:val="solid" w:color="FFFFFF" w:fill="auto"/>
          </w:tcPr>
          <w:p w14:paraId="114017B9" w14:textId="77777777" w:rsidR="00516776" w:rsidRDefault="00516776" w:rsidP="00767D31">
            <w:pPr>
              <w:pStyle w:val="TAL"/>
              <w:rPr>
                <w:sz w:val="16"/>
                <w:szCs w:val="16"/>
              </w:rPr>
            </w:pPr>
            <w:r>
              <w:rPr>
                <w:sz w:val="16"/>
                <w:szCs w:val="16"/>
              </w:rPr>
              <w:t>0056</w:t>
            </w:r>
          </w:p>
        </w:tc>
        <w:tc>
          <w:tcPr>
            <w:tcW w:w="283" w:type="dxa"/>
            <w:shd w:val="solid" w:color="FFFFFF" w:fill="auto"/>
          </w:tcPr>
          <w:p w14:paraId="62DAD3AB" w14:textId="77777777" w:rsidR="00516776" w:rsidRDefault="00516776" w:rsidP="00767D31">
            <w:pPr>
              <w:pStyle w:val="TAR"/>
              <w:rPr>
                <w:sz w:val="16"/>
                <w:szCs w:val="16"/>
              </w:rPr>
            </w:pPr>
            <w:r>
              <w:rPr>
                <w:sz w:val="16"/>
                <w:szCs w:val="16"/>
              </w:rPr>
              <w:t>1</w:t>
            </w:r>
          </w:p>
        </w:tc>
        <w:tc>
          <w:tcPr>
            <w:tcW w:w="425" w:type="dxa"/>
            <w:shd w:val="solid" w:color="FFFFFF" w:fill="auto"/>
          </w:tcPr>
          <w:p w14:paraId="7FF7418D" w14:textId="77777777" w:rsidR="00516776" w:rsidRDefault="00516776" w:rsidP="00767D31">
            <w:pPr>
              <w:pStyle w:val="TAC"/>
              <w:rPr>
                <w:sz w:val="16"/>
                <w:szCs w:val="16"/>
              </w:rPr>
            </w:pPr>
            <w:r>
              <w:rPr>
                <w:sz w:val="16"/>
                <w:szCs w:val="16"/>
              </w:rPr>
              <w:t>F</w:t>
            </w:r>
          </w:p>
        </w:tc>
        <w:tc>
          <w:tcPr>
            <w:tcW w:w="4962" w:type="dxa"/>
            <w:shd w:val="solid" w:color="FFFFFF" w:fill="auto"/>
          </w:tcPr>
          <w:p w14:paraId="4B9AB6C8" w14:textId="77777777" w:rsidR="00516776" w:rsidRPr="007F24D5" w:rsidRDefault="00516776" w:rsidP="00767D31">
            <w:pPr>
              <w:pStyle w:val="TAL"/>
              <w:rPr>
                <w:sz w:val="16"/>
                <w:szCs w:val="16"/>
              </w:rPr>
            </w:pPr>
            <w:r w:rsidRPr="004308F6">
              <w:rPr>
                <w:sz w:val="16"/>
                <w:szCs w:val="16"/>
              </w:rPr>
              <w:t>Reuse of Structured Data Types</w:t>
            </w:r>
          </w:p>
        </w:tc>
        <w:tc>
          <w:tcPr>
            <w:tcW w:w="708" w:type="dxa"/>
            <w:shd w:val="solid" w:color="FFFFFF" w:fill="auto"/>
          </w:tcPr>
          <w:p w14:paraId="0962FA8A" w14:textId="77777777" w:rsidR="00516776" w:rsidRDefault="00516776" w:rsidP="00767D31">
            <w:pPr>
              <w:pStyle w:val="TAC"/>
              <w:rPr>
                <w:sz w:val="16"/>
                <w:szCs w:val="16"/>
              </w:rPr>
            </w:pPr>
            <w:r>
              <w:rPr>
                <w:sz w:val="16"/>
                <w:szCs w:val="16"/>
              </w:rPr>
              <w:t>15.4.0</w:t>
            </w:r>
          </w:p>
        </w:tc>
      </w:tr>
      <w:tr w:rsidR="00516776" w:rsidRPr="006B0D02" w14:paraId="39C912C0" w14:textId="77777777" w:rsidTr="00767D31">
        <w:tc>
          <w:tcPr>
            <w:tcW w:w="800" w:type="dxa"/>
            <w:shd w:val="solid" w:color="FFFFFF" w:fill="auto"/>
          </w:tcPr>
          <w:p w14:paraId="62AD90F0" w14:textId="77777777" w:rsidR="00516776" w:rsidRDefault="00516776" w:rsidP="00767D31">
            <w:pPr>
              <w:pStyle w:val="TAC"/>
              <w:rPr>
                <w:sz w:val="16"/>
                <w:szCs w:val="16"/>
              </w:rPr>
            </w:pPr>
            <w:r>
              <w:rPr>
                <w:sz w:val="16"/>
                <w:szCs w:val="16"/>
              </w:rPr>
              <w:t>2019-06</w:t>
            </w:r>
          </w:p>
        </w:tc>
        <w:tc>
          <w:tcPr>
            <w:tcW w:w="800" w:type="dxa"/>
            <w:shd w:val="solid" w:color="FFFFFF" w:fill="auto"/>
          </w:tcPr>
          <w:p w14:paraId="379E2141" w14:textId="77777777" w:rsidR="00516776" w:rsidRDefault="00516776" w:rsidP="00767D31">
            <w:pPr>
              <w:pStyle w:val="TAC"/>
              <w:rPr>
                <w:sz w:val="16"/>
                <w:szCs w:val="16"/>
              </w:rPr>
            </w:pPr>
            <w:r>
              <w:rPr>
                <w:sz w:val="16"/>
                <w:szCs w:val="16"/>
              </w:rPr>
              <w:t>CT#84</w:t>
            </w:r>
          </w:p>
        </w:tc>
        <w:tc>
          <w:tcPr>
            <w:tcW w:w="1094" w:type="dxa"/>
            <w:shd w:val="solid" w:color="FFFFFF" w:fill="auto"/>
          </w:tcPr>
          <w:p w14:paraId="486E7AD4" w14:textId="77777777" w:rsidR="00516776" w:rsidRDefault="00516776" w:rsidP="00767D31">
            <w:pPr>
              <w:pStyle w:val="TAC"/>
              <w:rPr>
                <w:sz w:val="16"/>
                <w:szCs w:val="16"/>
              </w:rPr>
            </w:pPr>
            <w:r>
              <w:rPr>
                <w:sz w:val="16"/>
                <w:szCs w:val="16"/>
              </w:rPr>
              <w:t>CP-191028</w:t>
            </w:r>
          </w:p>
        </w:tc>
        <w:tc>
          <w:tcPr>
            <w:tcW w:w="567" w:type="dxa"/>
            <w:shd w:val="solid" w:color="FFFFFF" w:fill="auto"/>
          </w:tcPr>
          <w:p w14:paraId="516AE40B" w14:textId="77777777" w:rsidR="00516776" w:rsidRDefault="00516776" w:rsidP="00767D31">
            <w:pPr>
              <w:pStyle w:val="TAL"/>
              <w:rPr>
                <w:sz w:val="16"/>
                <w:szCs w:val="16"/>
              </w:rPr>
            </w:pPr>
            <w:r>
              <w:rPr>
                <w:sz w:val="16"/>
                <w:szCs w:val="16"/>
              </w:rPr>
              <w:t>0057</w:t>
            </w:r>
          </w:p>
        </w:tc>
        <w:tc>
          <w:tcPr>
            <w:tcW w:w="283" w:type="dxa"/>
            <w:shd w:val="solid" w:color="FFFFFF" w:fill="auto"/>
          </w:tcPr>
          <w:p w14:paraId="0CBB4959" w14:textId="77777777" w:rsidR="00516776" w:rsidRDefault="00516776" w:rsidP="00767D31">
            <w:pPr>
              <w:pStyle w:val="TAR"/>
              <w:rPr>
                <w:sz w:val="16"/>
                <w:szCs w:val="16"/>
              </w:rPr>
            </w:pPr>
            <w:r>
              <w:rPr>
                <w:sz w:val="16"/>
                <w:szCs w:val="16"/>
              </w:rPr>
              <w:t>1</w:t>
            </w:r>
          </w:p>
        </w:tc>
        <w:tc>
          <w:tcPr>
            <w:tcW w:w="425" w:type="dxa"/>
            <w:shd w:val="solid" w:color="FFFFFF" w:fill="auto"/>
          </w:tcPr>
          <w:p w14:paraId="07F99C86" w14:textId="77777777" w:rsidR="00516776" w:rsidRDefault="00516776" w:rsidP="00767D31">
            <w:pPr>
              <w:pStyle w:val="TAC"/>
              <w:rPr>
                <w:sz w:val="16"/>
                <w:szCs w:val="16"/>
              </w:rPr>
            </w:pPr>
            <w:r>
              <w:rPr>
                <w:sz w:val="16"/>
                <w:szCs w:val="16"/>
              </w:rPr>
              <w:t>F</w:t>
            </w:r>
          </w:p>
        </w:tc>
        <w:tc>
          <w:tcPr>
            <w:tcW w:w="4962" w:type="dxa"/>
            <w:shd w:val="solid" w:color="FFFFFF" w:fill="auto"/>
          </w:tcPr>
          <w:p w14:paraId="0DF67535" w14:textId="77777777" w:rsidR="00516776" w:rsidRPr="007F24D5" w:rsidRDefault="00516776" w:rsidP="00767D31">
            <w:pPr>
              <w:pStyle w:val="TAL"/>
              <w:rPr>
                <w:sz w:val="16"/>
                <w:szCs w:val="16"/>
              </w:rPr>
            </w:pPr>
            <w:r w:rsidRPr="00E55A28">
              <w:rPr>
                <w:sz w:val="16"/>
                <w:szCs w:val="16"/>
              </w:rPr>
              <w:t>Delete editor</w:t>
            </w:r>
            <w:r>
              <w:rPr>
                <w:sz w:val="16"/>
                <w:szCs w:val="16"/>
              </w:rPr>
              <w:t>'</w:t>
            </w:r>
            <w:r w:rsidRPr="00E55A28">
              <w:rPr>
                <w:sz w:val="16"/>
                <w:szCs w:val="16"/>
              </w:rPr>
              <w:t>s note on complex query</w:t>
            </w:r>
          </w:p>
        </w:tc>
        <w:tc>
          <w:tcPr>
            <w:tcW w:w="708" w:type="dxa"/>
            <w:shd w:val="solid" w:color="FFFFFF" w:fill="auto"/>
          </w:tcPr>
          <w:p w14:paraId="42FB3265" w14:textId="77777777" w:rsidR="00516776" w:rsidRDefault="00516776" w:rsidP="00767D31">
            <w:pPr>
              <w:pStyle w:val="TAC"/>
              <w:rPr>
                <w:sz w:val="16"/>
                <w:szCs w:val="16"/>
              </w:rPr>
            </w:pPr>
            <w:r>
              <w:rPr>
                <w:sz w:val="16"/>
                <w:szCs w:val="16"/>
              </w:rPr>
              <w:t>15.4.0</w:t>
            </w:r>
          </w:p>
        </w:tc>
      </w:tr>
      <w:tr w:rsidR="00516776" w:rsidRPr="006B0D02" w14:paraId="2A78C7BB" w14:textId="77777777" w:rsidTr="00767D31">
        <w:tc>
          <w:tcPr>
            <w:tcW w:w="800" w:type="dxa"/>
            <w:shd w:val="solid" w:color="FFFFFF" w:fill="auto"/>
          </w:tcPr>
          <w:p w14:paraId="71E12338" w14:textId="77777777" w:rsidR="00516776" w:rsidRDefault="00516776" w:rsidP="00767D31">
            <w:pPr>
              <w:pStyle w:val="TAC"/>
              <w:rPr>
                <w:sz w:val="16"/>
                <w:szCs w:val="16"/>
              </w:rPr>
            </w:pPr>
            <w:r>
              <w:rPr>
                <w:sz w:val="16"/>
                <w:szCs w:val="16"/>
              </w:rPr>
              <w:t>2019-06</w:t>
            </w:r>
          </w:p>
        </w:tc>
        <w:tc>
          <w:tcPr>
            <w:tcW w:w="800" w:type="dxa"/>
            <w:shd w:val="solid" w:color="FFFFFF" w:fill="auto"/>
          </w:tcPr>
          <w:p w14:paraId="65110285" w14:textId="77777777" w:rsidR="00516776" w:rsidRDefault="00516776" w:rsidP="00767D31">
            <w:pPr>
              <w:pStyle w:val="TAC"/>
              <w:rPr>
                <w:sz w:val="16"/>
                <w:szCs w:val="16"/>
              </w:rPr>
            </w:pPr>
            <w:r>
              <w:rPr>
                <w:sz w:val="16"/>
                <w:szCs w:val="16"/>
              </w:rPr>
              <w:t>CT#84</w:t>
            </w:r>
          </w:p>
        </w:tc>
        <w:tc>
          <w:tcPr>
            <w:tcW w:w="1094" w:type="dxa"/>
            <w:shd w:val="solid" w:color="FFFFFF" w:fill="auto"/>
          </w:tcPr>
          <w:p w14:paraId="589A86CD" w14:textId="77777777" w:rsidR="00516776" w:rsidRDefault="00516776" w:rsidP="00767D31">
            <w:pPr>
              <w:pStyle w:val="TAC"/>
              <w:rPr>
                <w:sz w:val="16"/>
                <w:szCs w:val="16"/>
              </w:rPr>
            </w:pPr>
            <w:r>
              <w:rPr>
                <w:sz w:val="16"/>
                <w:szCs w:val="16"/>
              </w:rPr>
              <w:t>CP-191028</w:t>
            </w:r>
          </w:p>
        </w:tc>
        <w:tc>
          <w:tcPr>
            <w:tcW w:w="567" w:type="dxa"/>
            <w:shd w:val="solid" w:color="FFFFFF" w:fill="auto"/>
          </w:tcPr>
          <w:p w14:paraId="3B32422F" w14:textId="77777777" w:rsidR="00516776" w:rsidRDefault="00516776" w:rsidP="00767D31">
            <w:pPr>
              <w:pStyle w:val="TAL"/>
              <w:rPr>
                <w:sz w:val="16"/>
                <w:szCs w:val="16"/>
              </w:rPr>
            </w:pPr>
            <w:r>
              <w:rPr>
                <w:sz w:val="16"/>
                <w:szCs w:val="16"/>
              </w:rPr>
              <w:t>0059</w:t>
            </w:r>
          </w:p>
        </w:tc>
        <w:tc>
          <w:tcPr>
            <w:tcW w:w="283" w:type="dxa"/>
            <w:shd w:val="solid" w:color="FFFFFF" w:fill="auto"/>
          </w:tcPr>
          <w:p w14:paraId="1221EB81" w14:textId="77777777" w:rsidR="00516776" w:rsidRDefault="00516776" w:rsidP="00767D31">
            <w:pPr>
              <w:pStyle w:val="TAR"/>
              <w:rPr>
                <w:sz w:val="16"/>
                <w:szCs w:val="16"/>
              </w:rPr>
            </w:pPr>
            <w:r>
              <w:rPr>
                <w:sz w:val="16"/>
                <w:szCs w:val="16"/>
              </w:rPr>
              <w:t>-</w:t>
            </w:r>
          </w:p>
        </w:tc>
        <w:tc>
          <w:tcPr>
            <w:tcW w:w="425" w:type="dxa"/>
            <w:shd w:val="solid" w:color="FFFFFF" w:fill="auto"/>
          </w:tcPr>
          <w:p w14:paraId="3A5472F4" w14:textId="77777777" w:rsidR="00516776" w:rsidRDefault="00516776" w:rsidP="00767D31">
            <w:pPr>
              <w:pStyle w:val="TAC"/>
              <w:rPr>
                <w:sz w:val="16"/>
                <w:szCs w:val="16"/>
              </w:rPr>
            </w:pPr>
            <w:r>
              <w:rPr>
                <w:sz w:val="16"/>
                <w:szCs w:val="16"/>
              </w:rPr>
              <w:t>F</w:t>
            </w:r>
          </w:p>
        </w:tc>
        <w:tc>
          <w:tcPr>
            <w:tcW w:w="4962" w:type="dxa"/>
            <w:shd w:val="solid" w:color="FFFFFF" w:fill="auto"/>
          </w:tcPr>
          <w:p w14:paraId="54CAD23B" w14:textId="77777777" w:rsidR="00516776" w:rsidRPr="007F24D5" w:rsidRDefault="00516776" w:rsidP="00767D31">
            <w:pPr>
              <w:pStyle w:val="TAL"/>
              <w:rPr>
                <w:sz w:val="16"/>
                <w:szCs w:val="16"/>
              </w:rPr>
            </w:pPr>
            <w:r w:rsidRPr="00E55A28">
              <w:rPr>
                <w:sz w:val="16"/>
                <w:szCs w:val="16"/>
              </w:rPr>
              <w:t>Correction on Notifications</w:t>
            </w:r>
          </w:p>
        </w:tc>
        <w:tc>
          <w:tcPr>
            <w:tcW w:w="708" w:type="dxa"/>
            <w:shd w:val="solid" w:color="FFFFFF" w:fill="auto"/>
          </w:tcPr>
          <w:p w14:paraId="03F0083D" w14:textId="77777777" w:rsidR="00516776" w:rsidRDefault="00516776" w:rsidP="00767D31">
            <w:pPr>
              <w:pStyle w:val="TAC"/>
              <w:rPr>
                <w:sz w:val="16"/>
                <w:szCs w:val="16"/>
              </w:rPr>
            </w:pPr>
            <w:r>
              <w:rPr>
                <w:sz w:val="16"/>
                <w:szCs w:val="16"/>
              </w:rPr>
              <w:t>15.4.0</w:t>
            </w:r>
          </w:p>
        </w:tc>
      </w:tr>
      <w:tr w:rsidR="00516776" w:rsidRPr="006B0D02" w14:paraId="5679868B" w14:textId="77777777" w:rsidTr="00767D31">
        <w:tc>
          <w:tcPr>
            <w:tcW w:w="800" w:type="dxa"/>
            <w:shd w:val="solid" w:color="FFFFFF" w:fill="auto"/>
          </w:tcPr>
          <w:p w14:paraId="769313EB" w14:textId="77777777" w:rsidR="00516776" w:rsidRDefault="00516776" w:rsidP="00767D31">
            <w:pPr>
              <w:pStyle w:val="TAC"/>
              <w:rPr>
                <w:sz w:val="16"/>
                <w:szCs w:val="16"/>
              </w:rPr>
            </w:pPr>
            <w:r>
              <w:rPr>
                <w:sz w:val="16"/>
                <w:szCs w:val="16"/>
              </w:rPr>
              <w:t>2019-06</w:t>
            </w:r>
          </w:p>
        </w:tc>
        <w:tc>
          <w:tcPr>
            <w:tcW w:w="800" w:type="dxa"/>
            <w:shd w:val="solid" w:color="FFFFFF" w:fill="auto"/>
          </w:tcPr>
          <w:p w14:paraId="0370070D" w14:textId="77777777" w:rsidR="00516776" w:rsidRDefault="00516776" w:rsidP="00767D31">
            <w:pPr>
              <w:pStyle w:val="TAC"/>
              <w:rPr>
                <w:sz w:val="16"/>
                <w:szCs w:val="16"/>
              </w:rPr>
            </w:pPr>
            <w:r>
              <w:rPr>
                <w:sz w:val="16"/>
                <w:szCs w:val="16"/>
              </w:rPr>
              <w:t>CT#84</w:t>
            </w:r>
          </w:p>
        </w:tc>
        <w:tc>
          <w:tcPr>
            <w:tcW w:w="1094" w:type="dxa"/>
            <w:shd w:val="solid" w:color="FFFFFF" w:fill="auto"/>
          </w:tcPr>
          <w:p w14:paraId="7BCB27C1" w14:textId="77777777" w:rsidR="00516776" w:rsidRDefault="00516776" w:rsidP="00767D31">
            <w:pPr>
              <w:pStyle w:val="TAC"/>
              <w:rPr>
                <w:sz w:val="16"/>
                <w:szCs w:val="16"/>
              </w:rPr>
            </w:pPr>
            <w:r>
              <w:rPr>
                <w:sz w:val="16"/>
                <w:szCs w:val="16"/>
              </w:rPr>
              <w:t>CP-191028</w:t>
            </w:r>
          </w:p>
        </w:tc>
        <w:tc>
          <w:tcPr>
            <w:tcW w:w="567" w:type="dxa"/>
            <w:shd w:val="solid" w:color="FFFFFF" w:fill="auto"/>
          </w:tcPr>
          <w:p w14:paraId="3BC1137F" w14:textId="77777777" w:rsidR="00516776" w:rsidRDefault="00516776" w:rsidP="00767D31">
            <w:pPr>
              <w:pStyle w:val="TAL"/>
              <w:rPr>
                <w:sz w:val="16"/>
                <w:szCs w:val="16"/>
              </w:rPr>
            </w:pPr>
            <w:r>
              <w:rPr>
                <w:sz w:val="16"/>
                <w:szCs w:val="16"/>
              </w:rPr>
              <w:t>0060</w:t>
            </w:r>
          </w:p>
        </w:tc>
        <w:tc>
          <w:tcPr>
            <w:tcW w:w="283" w:type="dxa"/>
            <w:shd w:val="solid" w:color="FFFFFF" w:fill="auto"/>
          </w:tcPr>
          <w:p w14:paraId="7915B6B1" w14:textId="77777777" w:rsidR="00516776" w:rsidRDefault="00516776" w:rsidP="00767D31">
            <w:pPr>
              <w:pStyle w:val="TAR"/>
              <w:rPr>
                <w:sz w:val="16"/>
                <w:szCs w:val="16"/>
              </w:rPr>
            </w:pPr>
            <w:r>
              <w:rPr>
                <w:sz w:val="16"/>
                <w:szCs w:val="16"/>
              </w:rPr>
              <w:t>1</w:t>
            </w:r>
          </w:p>
        </w:tc>
        <w:tc>
          <w:tcPr>
            <w:tcW w:w="425" w:type="dxa"/>
            <w:shd w:val="solid" w:color="FFFFFF" w:fill="auto"/>
          </w:tcPr>
          <w:p w14:paraId="510E900C" w14:textId="77777777" w:rsidR="00516776" w:rsidRDefault="00516776" w:rsidP="00767D31">
            <w:pPr>
              <w:pStyle w:val="TAC"/>
              <w:rPr>
                <w:sz w:val="16"/>
                <w:szCs w:val="16"/>
              </w:rPr>
            </w:pPr>
            <w:r>
              <w:rPr>
                <w:sz w:val="16"/>
                <w:szCs w:val="16"/>
              </w:rPr>
              <w:t>F</w:t>
            </w:r>
          </w:p>
        </w:tc>
        <w:tc>
          <w:tcPr>
            <w:tcW w:w="4962" w:type="dxa"/>
            <w:shd w:val="solid" w:color="FFFFFF" w:fill="auto"/>
          </w:tcPr>
          <w:p w14:paraId="36B8FDFE" w14:textId="77777777" w:rsidR="00516776" w:rsidRPr="007F24D5" w:rsidRDefault="00516776" w:rsidP="00767D31">
            <w:pPr>
              <w:pStyle w:val="TAL"/>
              <w:rPr>
                <w:sz w:val="16"/>
                <w:szCs w:val="16"/>
              </w:rPr>
            </w:pPr>
            <w:r w:rsidRPr="00E55A28">
              <w:rPr>
                <w:sz w:val="16"/>
                <w:szCs w:val="16"/>
              </w:rPr>
              <w:t>Copyright Note in YAML files</w:t>
            </w:r>
          </w:p>
        </w:tc>
        <w:tc>
          <w:tcPr>
            <w:tcW w:w="708" w:type="dxa"/>
            <w:shd w:val="solid" w:color="FFFFFF" w:fill="auto"/>
          </w:tcPr>
          <w:p w14:paraId="71F4C6BF" w14:textId="77777777" w:rsidR="00516776" w:rsidRDefault="00516776" w:rsidP="00767D31">
            <w:pPr>
              <w:pStyle w:val="TAC"/>
              <w:rPr>
                <w:sz w:val="16"/>
                <w:szCs w:val="16"/>
              </w:rPr>
            </w:pPr>
            <w:r>
              <w:rPr>
                <w:sz w:val="16"/>
                <w:szCs w:val="16"/>
              </w:rPr>
              <w:t>15.4.0</w:t>
            </w:r>
          </w:p>
        </w:tc>
      </w:tr>
      <w:tr w:rsidR="00516776" w:rsidRPr="006B0D02" w14:paraId="74309F40" w14:textId="77777777" w:rsidTr="00767D31">
        <w:tc>
          <w:tcPr>
            <w:tcW w:w="800" w:type="dxa"/>
            <w:shd w:val="solid" w:color="FFFFFF" w:fill="auto"/>
          </w:tcPr>
          <w:p w14:paraId="0F2B77C3" w14:textId="77777777" w:rsidR="00516776" w:rsidRDefault="00516776" w:rsidP="00767D31">
            <w:pPr>
              <w:pStyle w:val="TAC"/>
              <w:rPr>
                <w:sz w:val="16"/>
                <w:szCs w:val="16"/>
              </w:rPr>
            </w:pPr>
            <w:r>
              <w:rPr>
                <w:sz w:val="16"/>
                <w:szCs w:val="16"/>
              </w:rPr>
              <w:t>2019-06</w:t>
            </w:r>
          </w:p>
        </w:tc>
        <w:tc>
          <w:tcPr>
            <w:tcW w:w="800" w:type="dxa"/>
            <w:shd w:val="solid" w:color="FFFFFF" w:fill="auto"/>
          </w:tcPr>
          <w:p w14:paraId="119E3195" w14:textId="77777777" w:rsidR="00516776" w:rsidRDefault="00516776" w:rsidP="00767D31">
            <w:pPr>
              <w:pStyle w:val="TAC"/>
              <w:rPr>
                <w:sz w:val="16"/>
                <w:szCs w:val="16"/>
              </w:rPr>
            </w:pPr>
            <w:r>
              <w:rPr>
                <w:sz w:val="16"/>
                <w:szCs w:val="16"/>
              </w:rPr>
              <w:t>CT#84</w:t>
            </w:r>
          </w:p>
        </w:tc>
        <w:tc>
          <w:tcPr>
            <w:tcW w:w="1094" w:type="dxa"/>
            <w:shd w:val="solid" w:color="FFFFFF" w:fill="auto"/>
          </w:tcPr>
          <w:p w14:paraId="7CE0EE60" w14:textId="77777777" w:rsidR="00516776" w:rsidRDefault="00516776" w:rsidP="00767D31">
            <w:pPr>
              <w:pStyle w:val="TAC"/>
              <w:rPr>
                <w:sz w:val="16"/>
                <w:szCs w:val="16"/>
              </w:rPr>
            </w:pPr>
            <w:r>
              <w:rPr>
                <w:sz w:val="16"/>
                <w:szCs w:val="16"/>
              </w:rPr>
              <w:t>CP-191028</w:t>
            </w:r>
          </w:p>
        </w:tc>
        <w:tc>
          <w:tcPr>
            <w:tcW w:w="567" w:type="dxa"/>
            <w:shd w:val="solid" w:color="FFFFFF" w:fill="auto"/>
          </w:tcPr>
          <w:p w14:paraId="5C25E37E" w14:textId="77777777" w:rsidR="00516776" w:rsidRDefault="00516776" w:rsidP="00767D31">
            <w:pPr>
              <w:pStyle w:val="TAL"/>
              <w:rPr>
                <w:sz w:val="16"/>
                <w:szCs w:val="16"/>
              </w:rPr>
            </w:pPr>
            <w:r>
              <w:rPr>
                <w:sz w:val="16"/>
                <w:szCs w:val="16"/>
              </w:rPr>
              <w:t>0055</w:t>
            </w:r>
          </w:p>
        </w:tc>
        <w:tc>
          <w:tcPr>
            <w:tcW w:w="283" w:type="dxa"/>
            <w:shd w:val="solid" w:color="FFFFFF" w:fill="auto"/>
          </w:tcPr>
          <w:p w14:paraId="3495341D" w14:textId="77777777" w:rsidR="00516776" w:rsidRDefault="00516776" w:rsidP="00767D31">
            <w:pPr>
              <w:pStyle w:val="TAR"/>
              <w:rPr>
                <w:sz w:val="16"/>
                <w:szCs w:val="16"/>
              </w:rPr>
            </w:pPr>
            <w:r>
              <w:rPr>
                <w:sz w:val="16"/>
                <w:szCs w:val="16"/>
              </w:rPr>
              <w:t>2</w:t>
            </w:r>
          </w:p>
        </w:tc>
        <w:tc>
          <w:tcPr>
            <w:tcW w:w="425" w:type="dxa"/>
            <w:shd w:val="solid" w:color="FFFFFF" w:fill="auto"/>
          </w:tcPr>
          <w:p w14:paraId="5AFD001F" w14:textId="77777777" w:rsidR="00516776" w:rsidRDefault="00516776" w:rsidP="00767D31">
            <w:pPr>
              <w:pStyle w:val="TAC"/>
              <w:rPr>
                <w:sz w:val="16"/>
                <w:szCs w:val="16"/>
              </w:rPr>
            </w:pPr>
            <w:r>
              <w:rPr>
                <w:sz w:val="16"/>
                <w:szCs w:val="16"/>
              </w:rPr>
              <w:t>F</w:t>
            </w:r>
          </w:p>
        </w:tc>
        <w:tc>
          <w:tcPr>
            <w:tcW w:w="4962" w:type="dxa"/>
            <w:shd w:val="solid" w:color="FFFFFF" w:fill="auto"/>
          </w:tcPr>
          <w:p w14:paraId="36FA78F5" w14:textId="77777777" w:rsidR="00516776" w:rsidRPr="007F24D5" w:rsidRDefault="00516776" w:rsidP="00767D31">
            <w:pPr>
              <w:pStyle w:val="TAL"/>
              <w:rPr>
                <w:sz w:val="16"/>
                <w:szCs w:val="16"/>
              </w:rPr>
            </w:pPr>
            <w:r w:rsidRPr="00E55A28">
              <w:rPr>
                <w:sz w:val="16"/>
                <w:szCs w:val="16"/>
              </w:rPr>
              <w:t>Precedence of OpenAPI file</w:t>
            </w:r>
          </w:p>
        </w:tc>
        <w:tc>
          <w:tcPr>
            <w:tcW w:w="708" w:type="dxa"/>
            <w:shd w:val="solid" w:color="FFFFFF" w:fill="auto"/>
          </w:tcPr>
          <w:p w14:paraId="41FF24B9" w14:textId="77777777" w:rsidR="00516776" w:rsidRDefault="00516776" w:rsidP="00767D31">
            <w:pPr>
              <w:pStyle w:val="TAC"/>
              <w:rPr>
                <w:sz w:val="16"/>
                <w:szCs w:val="16"/>
              </w:rPr>
            </w:pPr>
            <w:r>
              <w:rPr>
                <w:sz w:val="16"/>
                <w:szCs w:val="16"/>
              </w:rPr>
              <w:t>15.4.0</w:t>
            </w:r>
          </w:p>
        </w:tc>
      </w:tr>
      <w:tr w:rsidR="00516776" w:rsidRPr="006B0D02" w14:paraId="746D0DAD" w14:textId="77777777" w:rsidTr="00767D31">
        <w:tc>
          <w:tcPr>
            <w:tcW w:w="800" w:type="dxa"/>
            <w:shd w:val="solid" w:color="FFFFFF" w:fill="auto"/>
          </w:tcPr>
          <w:p w14:paraId="085A567C" w14:textId="77777777" w:rsidR="00516776" w:rsidRDefault="00516776" w:rsidP="00767D31">
            <w:pPr>
              <w:pStyle w:val="TAC"/>
              <w:rPr>
                <w:sz w:val="16"/>
                <w:szCs w:val="16"/>
              </w:rPr>
            </w:pPr>
            <w:r>
              <w:rPr>
                <w:sz w:val="16"/>
                <w:szCs w:val="16"/>
              </w:rPr>
              <w:t>2019-06</w:t>
            </w:r>
          </w:p>
        </w:tc>
        <w:tc>
          <w:tcPr>
            <w:tcW w:w="800" w:type="dxa"/>
            <w:shd w:val="solid" w:color="FFFFFF" w:fill="auto"/>
          </w:tcPr>
          <w:p w14:paraId="0CB48CD2" w14:textId="77777777" w:rsidR="00516776" w:rsidRDefault="00516776" w:rsidP="00767D31">
            <w:pPr>
              <w:pStyle w:val="TAC"/>
              <w:rPr>
                <w:sz w:val="16"/>
                <w:szCs w:val="16"/>
              </w:rPr>
            </w:pPr>
            <w:r>
              <w:rPr>
                <w:sz w:val="16"/>
                <w:szCs w:val="16"/>
              </w:rPr>
              <w:t>CT#84</w:t>
            </w:r>
          </w:p>
        </w:tc>
        <w:tc>
          <w:tcPr>
            <w:tcW w:w="1094" w:type="dxa"/>
            <w:shd w:val="solid" w:color="FFFFFF" w:fill="auto"/>
          </w:tcPr>
          <w:p w14:paraId="058B097E" w14:textId="77777777" w:rsidR="00516776" w:rsidRDefault="00516776" w:rsidP="00767D31">
            <w:pPr>
              <w:pStyle w:val="TAC"/>
              <w:rPr>
                <w:sz w:val="16"/>
                <w:szCs w:val="16"/>
              </w:rPr>
            </w:pPr>
            <w:r>
              <w:rPr>
                <w:sz w:val="16"/>
                <w:szCs w:val="16"/>
              </w:rPr>
              <w:t>CP-191028</w:t>
            </w:r>
          </w:p>
        </w:tc>
        <w:tc>
          <w:tcPr>
            <w:tcW w:w="567" w:type="dxa"/>
            <w:shd w:val="solid" w:color="FFFFFF" w:fill="auto"/>
          </w:tcPr>
          <w:p w14:paraId="41F7D8E7" w14:textId="77777777" w:rsidR="00516776" w:rsidRDefault="00516776" w:rsidP="00767D31">
            <w:pPr>
              <w:pStyle w:val="TAL"/>
              <w:rPr>
                <w:sz w:val="16"/>
                <w:szCs w:val="16"/>
              </w:rPr>
            </w:pPr>
            <w:r>
              <w:rPr>
                <w:sz w:val="16"/>
                <w:szCs w:val="16"/>
              </w:rPr>
              <w:t>0054</w:t>
            </w:r>
          </w:p>
        </w:tc>
        <w:tc>
          <w:tcPr>
            <w:tcW w:w="283" w:type="dxa"/>
            <w:shd w:val="solid" w:color="FFFFFF" w:fill="auto"/>
          </w:tcPr>
          <w:p w14:paraId="5C48DD40" w14:textId="77777777" w:rsidR="00516776" w:rsidRDefault="00516776" w:rsidP="00767D31">
            <w:pPr>
              <w:pStyle w:val="TAR"/>
              <w:rPr>
                <w:sz w:val="16"/>
                <w:szCs w:val="16"/>
              </w:rPr>
            </w:pPr>
            <w:r>
              <w:rPr>
                <w:sz w:val="16"/>
                <w:szCs w:val="16"/>
              </w:rPr>
              <w:t>4</w:t>
            </w:r>
          </w:p>
        </w:tc>
        <w:tc>
          <w:tcPr>
            <w:tcW w:w="425" w:type="dxa"/>
            <w:shd w:val="solid" w:color="FFFFFF" w:fill="auto"/>
          </w:tcPr>
          <w:p w14:paraId="725CB717" w14:textId="77777777" w:rsidR="00516776" w:rsidRDefault="00516776" w:rsidP="00767D31">
            <w:pPr>
              <w:pStyle w:val="TAC"/>
              <w:rPr>
                <w:sz w:val="16"/>
                <w:szCs w:val="16"/>
              </w:rPr>
            </w:pPr>
            <w:r>
              <w:rPr>
                <w:sz w:val="16"/>
                <w:szCs w:val="16"/>
              </w:rPr>
              <w:t>F</w:t>
            </w:r>
          </w:p>
        </w:tc>
        <w:tc>
          <w:tcPr>
            <w:tcW w:w="4962" w:type="dxa"/>
            <w:shd w:val="solid" w:color="FFFFFF" w:fill="auto"/>
          </w:tcPr>
          <w:p w14:paraId="69E8DB33" w14:textId="77777777" w:rsidR="00516776" w:rsidRPr="007F24D5" w:rsidRDefault="00516776" w:rsidP="00767D31">
            <w:pPr>
              <w:pStyle w:val="TAL"/>
              <w:rPr>
                <w:sz w:val="16"/>
                <w:szCs w:val="16"/>
              </w:rPr>
            </w:pPr>
            <w:r w:rsidRPr="00E55A28">
              <w:rPr>
                <w:sz w:val="16"/>
                <w:szCs w:val="16"/>
              </w:rPr>
              <w:t>Withdrawing API versions</w:t>
            </w:r>
          </w:p>
        </w:tc>
        <w:tc>
          <w:tcPr>
            <w:tcW w:w="708" w:type="dxa"/>
            <w:shd w:val="solid" w:color="FFFFFF" w:fill="auto"/>
          </w:tcPr>
          <w:p w14:paraId="252E1875" w14:textId="77777777" w:rsidR="00516776" w:rsidRDefault="00516776" w:rsidP="00767D31">
            <w:pPr>
              <w:pStyle w:val="TAC"/>
              <w:rPr>
                <w:sz w:val="16"/>
                <w:szCs w:val="16"/>
              </w:rPr>
            </w:pPr>
            <w:r>
              <w:rPr>
                <w:sz w:val="16"/>
                <w:szCs w:val="16"/>
              </w:rPr>
              <w:t>15.4.0</w:t>
            </w:r>
          </w:p>
        </w:tc>
      </w:tr>
      <w:tr w:rsidR="00516776" w:rsidRPr="006B0D02" w14:paraId="5E4A5079" w14:textId="77777777" w:rsidTr="00767D31">
        <w:tc>
          <w:tcPr>
            <w:tcW w:w="800" w:type="dxa"/>
            <w:shd w:val="solid" w:color="FFFFFF" w:fill="auto"/>
          </w:tcPr>
          <w:p w14:paraId="16B2A980" w14:textId="77777777" w:rsidR="00516776" w:rsidRDefault="00516776" w:rsidP="00767D31">
            <w:pPr>
              <w:pStyle w:val="TAC"/>
              <w:rPr>
                <w:sz w:val="16"/>
                <w:szCs w:val="16"/>
              </w:rPr>
            </w:pPr>
            <w:r>
              <w:rPr>
                <w:sz w:val="16"/>
                <w:szCs w:val="16"/>
              </w:rPr>
              <w:t>2019-06</w:t>
            </w:r>
          </w:p>
        </w:tc>
        <w:tc>
          <w:tcPr>
            <w:tcW w:w="800" w:type="dxa"/>
            <w:shd w:val="solid" w:color="FFFFFF" w:fill="auto"/>
          </w:tcPr>
          <w:p w14:paraId="5F1D4C85" w14:textId="77777777" w:rsidR="00516776" w:rsidRDefault="00516776" w:rsidP="00767D31">
            <w:pPr>
              <w:pStyle w:val="TAC"/>
              <w:rPr>
                <w:sz w:val="16"/>
                <w:szCs w:val="16"/>
              </w:rPr>
            </w:pPr>
            <w:r>
              <w:rPr>
                <w:sz w:val="16"/>
                <w:szCs w:val="16"/>
              </w:rPr>
              <w:t>CT#84</w:t>
            </w:r>
          </w:p>
        </w:tc>
        <w:tc>
          <w:tcPr>
            <w:tcW w:w="1094" w:type="dxa"/>
            <w:shd w:val="solid" w:color="FFFFFF" w:fill="auto"/>
          </w:tcPr>
          <w:p w14:paraId="020D6CED" w14:textId="77777777" w:rsidR="00516776" w:rsidRDefault="00516776" w:rsidP="00767D31">
            <w:pPr>
              <w:pStyle w:val="TAC"/>
              <w:rPr>
                <w:sz w:val="16"/>
                <w:szCs w:val="16"/>
              </w:rPr>
            </w:pPr>
            <w:r>
              <w:rPr>
                <w:sz w:val="16"/>
                <w:szCs w:val="16"/>
              </w:rPr>
              <w:t>CP-191057</w:t>
            </w:r>
          </w:p>
        </w:tc>
        <w:tc>
          <w:tcPr>
            <w:tcW w:w="567" w:type="dxa"/>
            <w:shd w:val="solid" w:color="FFFFFF" w:fill="auto"/>
          </w:tcPr>
          <w:p w14:paraId="58187512" w14:textId="77777777" w:rsidR="00516776" w:rsidRDefault="00516776" w:rsidP="00767D31">
            <w:pPr>
              <w:pStyle w:val="TAL"/>
              <w:rPr>
                <w:sz w:val="16"/>
                <w:szCs w:val="16"/>
              </w:rPr>
            </w:pPr>
            <w:r>
              <w:rPr>
                <w:sz w:val="16"/>
                <w:szCs w:val="16"/>
              </w:rPr>
              <w:t>0061</w:t>
            </w:r>
          </w:p>
        </w:tc>
        <w:tc>
          <w:tcPr>
            <w:tcW w:w="283" w:type="dxa"/>
            <w:shd w:val="solid" w:color="FFFFFF" w:fill="auto"/>
          </w:tcPr>
          <w:p w14:paraId="3D501D7E" w14:textId="77777777" w:rsidR="00516776" w:rsidRDefault="00516776" w:rsidP="00767D31">
            <w:pPr>
              <w:pStyle w:val="TAR"/>
              <w:rPr>
                <w:sz w:val="16"/>
                <w:szCs w:val="16"/>
              </w:rPr>
            </w:pPr>
            <w:r>
              <w:rPr>
                <w:sz w:val="16"/>
                <w:szCs w:val="16"/>
              </w:rPr>
              <w:t>2</w:t>
            </w:r>
          </w:p>
        </w:tc>
        <w:tc>
          <w:tcPr>
            <w:tcW w:w="425" w:type="dxa"/>
            <w:shd w:val="solid" w:color="FFFFFF" w:fill="auto"/>
          </w:tcPr>
          <w:p w14:paraId="45882F1C" w14:textId="77777777" w:rsidR="00516776" w:rsidRDefault="00516776" w:rsidP="00767D31">
            <w:pPr>
              <w:pStyle w:val="TAC"/>
              <w:rPr>
                <w:sz w:val="16"/>
                <w:szCs w:val="16"/>
              </w:rPr>
            </w:pPr>
            <w:r>
              <w:rPr>
                <w:sz w:val="16"/>
                <w:szCs w:val="16"/>
              </w:rPr>
              <w:t>F</w:t>
            </w:r>
          </w:p>
        </w:tc>
        <w:tc>
          <w:tcPr>
            <w:tcW w:w="4962" w:type="dxa"/>
            <w:shd w:val="solid" w:color="FFFFFF" w:fill="auto"/>
          </w:tcPr>
          <w:p w14:paraId="148411D4" w14:textId="77777777" w:rsidR="00516776" w:rsidRPr="00E55A28" w:rsidRDefault="00516776" w:rsidP="00767D31">
            <w:pPr>
              <w:pStyle w:val="TAL"/>
              <w:rPr>
                <w:sz w:val="16"/>
                <w:szCs w:val="16"/>
              </w:rPr>
            </w:pPr>
            <w:r w:rsidRPr="00804157">
              <w:rPr>
                <w:sz w:val="16"/>
                <w:szCs w:val="16"/>
              </w:rPr>
              <w:fldChar w:fldCharType="begin"/>
            </w:r>
            <w:r w:rsidRPr="00804157">
              <w:rPr>
                <w:sz w:val="16"/>
                <w:szCs w:val="16"/>
              </w:rPr>
              <w:instrText xml:space="preserve"> DOCPROPERTY  CrTitle  \* MERGEFORMAT </w:instrText>
            </w:r>
            <w:r w:rsidRPr="00804157">
              <w:rPr>
                <w:sz w:val="16"/>
                <w:szCs w:val="16"/>
              </w:rPr>
              <w:fldChar w:fldCharType="separate"/>
            </w:r>
            <w:r w:rsidRPr="00804157">
              <w:rPr>
                <w:sz w:val="16"/>
                <w:szCs w:val="16"/>
              </w:rPr>
              <w:t>Updates to TS Template for SBI</w:t>
            </w:r>
            <w:r w:rsidRPr="00804157">
              <w:rPr>
                <w:sz w:val="16"/>
                <w:szCs w:val="16"/>
              </w:rPr>
              <w:fldChar w:fldCharType="end"/>
            </w:r>
          </w:p>
        </w:tc>
        <w:tc>
          <w:tcPr>
            <w:tcW w:w="708" w:type="dxa"/>
            <w:shd w:val="solid" w:color="FFFFFF" w:fill="auto"/>
          </w:tcPr>
          <w:p w14:paraId="29AC9E86" w14:textId="77777777" w:rsidR="00516776" w:rsidRDefault="00516776" w:rsidP="00767D31">
            <w:pPr>
              <w:pStyle w:val="TAC"/>
              <w:rPr>
                <w:sz w:val="16"/>
                <w:szCs w:val="16"/>
              </w:rPr>
            </w:pPr>
            <w:r>
              <w:rPr>
                <w:sz w:val="16"/>
                <w:szCs w:val="16"/>
              </w:rPr>
              <w:t>16.0.0</w:t>
            </w:r>
          </w:p>
        </w:tc>
      </w:tr>
      <w:tr w:rsidR="00516776" w:rsidRPr="006B0D02" w14:paraId="73534750" w14:textId="77777777" w:rsidTr="00767D31">
        <w:tc>
          <w:tcPr>
            <w:tcW w:w="800" w:type="dxa"/>
            <w:shd w:val="solid" w:color="FFFFFF" w:fill="auto"/>
          </w:tcPr>
          <w:p w14:paraId="63FE0AF8" w14:textId="77777777" w:rsidR="00516776" w:rsidRDefault="00516776" w:rsidP="00767D31">
            <w:pPr>
              <w:pStyle w:val="TAC"/>
              <w:rPr>
                <w:sz w:val="16"/>
                <w:szCs w:val="16"/>
              </w:rPr>
            </w:pPr>
            <w:r>
              <w:rPr>
                <w:sz w:val="16"/>
                <w:szCs w:val="16"/>
              </w:rPr>
              <w:t>2019-09</w:t>
            </w:r>
          </w:p>
        </w:tc>
        <w:tc>
          <w:tcPr>
            <w:tcW w:w="800" w:type="dxa"/>
            <w:shd w:val="solid" w:color="FFFFFF" w:fill="auto"/>
          </w:tcPr>
          <w:p w14:paraId="23F7C435" w14:textId="77777777" w:rsidR="00516776" w:rsidRDefault="00516776" w:rsidP="00767D31">
            <w:pPr>
              <w:pStyle w:val="TAC"/>
              <w:rPr>
                <w:sz w:val="16"/>
                <w:szCs w:val="16"/>
              </w:rPr>
            </w:pPr>
            <w:r>
              <w:rPr>
                <w:sz w:val="16"/>
                <w:szCs w:val="16"/>
              </w:rPr>
              <w:t>CT#85</w:t>
            </w:r>
          </w:p>
        </w:tc>
        <w:tc>
          <w:tcPr>
            <w:tcW w:w="1094" w:type="dxa"/>
            <w:shd w:val="solid" w:color="FFFFFF" w:fill="auto"/>
          </w:tcPr>
          <w:p w14:paraId="732EDF3F" w14:textId="77777777" w:rsidR="00516776" w:rsidRDefault="00516776" w:rsidP="00767D31">
            <w:pPr>
              <w:pStyle w:val="TAC"/>
              <w:rPr>
                <w:sz w:val="16"/>
                <w:szCs w:val="16"/>
              </w:rPr>
            </w:pPr>
            <w:r>
              <w:rPr>
                <w:sz w:val="16"/>
                <w:szCs w:val="16"/>
              </w:rPr>
              <w:t>CP-192101</w:t>
            </w:r>
          </w:p>
        </w:tc>
        <w:tc>
          <w:tcPr>
            <w:tcW w:w="567" w:type="dxa"/>
            <w:shd w:val="solid" w:color="FFFFFF" w:fill="auto"/>
          </w:tcPr>
          <w:p w14:paraId="6837645A" w14:textId="77777777" w:rsidR="00516776" w:rsidRDefault="00516776" w:rsidP="00767D31">
            <w:pPr>
              <w:pStyle w:val="TAL"/>
              <w:rPr>
                <w:sz w:val="16"/>
                <w:szCs w:val="16"/>
              </w:rPr>
            </w:pPr>
            <w:r>
              <w:rPr>
                <w:sz w:val="16"/>
                <w:szCs w:val="16"/>
              </w:rPr>
              <w:t>0065</w:t>
            </w:r>
          </w:p>
        </w:tc>
        <w:tc>
          <w:tcPr>
            <w:tcW w:w="283" w:type="dxa"/>
            <w:shd w:val="solid" w:color="FFFFFF" w:fill="auto"/>
          </w:tcPr>
          <w:p w14:paraId="3011C343" w14:textId="77777777" w:rsidR="00516776" w:rsidRDefault="00516776" w:rsidP="00767D31">
            <w:pPr>
              <w:pStyle w:val="TAR"/>
              <w:rPr>
                <w:sz w:val="16"/>
                <w:szCs w:val="16"/>
              </w:rPr>
            </w:pPr>
            <w:r>
              <w:rPr>
                <w:sz w:val="16"/>
                <w:szCs w:val="16"/>
              </w:rPr>
              <w:t>1</w:t>
            </w:r>
          </w:p>
        </w:tc>
        <w:tc>
          <w:tcPr>
            <w:tcW w:w="425" w:type="dxa"/>
            <w:shd w:val="solid" w:color="FFFFFF" w:fill="auto"/>
          </w:tcPr>
          <w:p w14:paraId="347CB0C4" w14:textId="77777777" w:rsidR="00516776" w:rsidRDefault="00516776" w:rsidP="00767D31">
            <w:pPr>
              <w:pStyle w:val="TAC"/>
              <w:rPr>
                <w:sz w:val="16"/>
                <w:szCs w:val="16"/>
              </w:rPr>
            </w:pPr>
            <w:r>
              <w:rPr>
                <w:sz w:val="16"/>
                <w:szCs w:val="16"/>
              </w:rPr>
              <w:t>F</w:t>
            </w:r>
          </w:p>
        </w:tc>
        <w:tc>
          <w:tcPr>
            <w:tcW w:w="4962" w:type="dxa"/>
            <w:shd w:val="solid" w:color="FFFFFF" w:fill="auto"/>
          </w:tcPr>
          <w:p w14:paraId="2E96175C" w14:textId="77777777" w:rsidR="00516776" w:rsidRPr="00804157" w:rsidRDefault="00516776" w:rsidP="00767D31">
            <w:pPr>
              <w:pStyle w:val="TAL"/>
              <w:rPr>
                <w:sz w:val="16"/>
                <w:szCs w:val="16"/>
              </w:rPr>
            </w:pPr>
            <w:r w:rsidRPr="0092519C">
              <w:rPr>
                <w:sz w:val="16"/>
                <w:szCs w:val="16"/>
              </w:rPr>
              <w:t>Externaldoc version number change</w:t>
            </w:r>
          </w:p>
        </w:tc>
        <w:tc>
          <w:tcPr>
            <w:tcW w:w="708" w:type="dxa"/>
            <w:shd w:val="solid" w:color="FFFFFF" w:fill="auto"/>
          </w:tcPr>
          <w:p w14:paraId="4F0AFB30" w14:textId="77777777" w:rsidR="00516776" w:rsidRDefault="00516776" w:rsidP="00767D31">
            <w:pPr>
              <w:pStyle w:val="TAC"/>
              <w:rPr>
                <w:sz w:val="16"/>
                <w:szCs w:val="16"/>
              </w:rPr>
            </w:pPr>
            <w:r>
              <w:rPr>
                <w:sz w:val="16"/>
                <w:szCs w:val="16"/>
              </w:rPr>
              <w:t>16.1.0</w:t>
            </w:r>
          </w:p>
        </w:tc>
      </w:tr>
      <w:tr w:rsidR="00516776" w:rsidRPr="006B0D02" w14:paraId="4D0DEC11" w14:textId="77777777" w:rsidTr="00767D31">
        <w:tc>
          <w:tcPr>
            <w:tcW w:w="800" w:type="dxa"/>
            <w:shd w:val="solid" w:color="FFFFFF" w:fill="auto"/>
          </w:tcPr>
          <w:p w14:paraId="5CE3B0F6" w14:textId="77777777" w:rsidR="00516776" w:rsidRDefault="00516776" w:rsidP="00767D31">
            <w:pPr>
              <w:pStyle w:val="TAC"/>
              <w:rPr>
                <w:sz w:val="16"/>
                <w:szCs w:val="16"/>
              </w:rPr>
            </w:pPr>
            <w:r>
              <w:rPr>
                <w:sz w:val="16"/>
                <w:szCs w:val="16"/>
              </w:rPr>
              <w:t>2019-12</w:t>
            </w:r>
          </w:p>
        </w:tc>
        <w:tc>
          <w:tcPr>
            <w:tcW w:w="800" w:type="dxa"/>
            <w:shd w:val="solid" w:color="FFFFFF" w:fill="auto"/>
          </w:tcPr>
          <w:p w14:paraId="2608B299" w14:textId="77777777" w:rsidR="00516776" w:rsidRDefault="00516776" w:rsidP="00767D31">
            <w:pPr>
              <w:pStyle w:val="TAC"/>
              <w:rPr>
                <w:sz w:val="16"/>
                <w:szCs w:val="16"/>
              </w:rPr>
            </w:pPr>
            <w:r>
              <w:rPr>
                <w:sz w:val="16"/>
                <w:szCs w:val="16"/>
              </w:rPr>
              <w:t>CT#86</w:t>
            </w:r>
          </w:p>
        </w:tc>
        <w:tc>
          <w:tcPr>
            <w:tcW w:w="1094" w:type="dxa"/>
            <w:shd w:val="solid" w:color="FFFFFF" w:fill="auto"/>
          </w:tcPr>
          <w:p w14:paraId="36B85A45" w14:textId="77777777" w:rsidR="00516776" w:rsidRDefault="00516776" w:rsidP="00767D31">
            <w:pPr>
              <w:pStyle w:val="TAC"/>
              <w:rPr>
                <w:sz w:val="16"/>
                <w:szCs w:val="16"/>
              </w:rPr>
            </w:pPr>
            <w:r>
              <w:rPr>
                <w:sz w:val="16"/>
                <w:szCs w:val="16"/>
              </w:rPr>
              <w:t>CP-193025</w:t>
            </w:r>
          </w:p>
        </w:tc>
        <w:tc>
          <w:tcPr>
            <w:tcW w:w="567" w:type="dxa"/>
            <w:shd w:val="solid" w:color="FFFFFF" w:fill="auto"/>
          </w:tcPr>
          <w:p w14:paraId="596BD5DE" w14:textId="77777777" w:rsidR="00516776" w:rsidRDefault="00516776" w:rsidP="00767D31">
            <w:pPr>
              <w:pStyle w:val="TAL"/>
              <w:rPr>
                <w:sz w:val="16"/>
                <w:szCs w:val="16"/>
              </w:rPr>
            </w:pPr>
            <w:r>
              <w:rPr>
                <w:sz w:val="16"/>
                <w:szCs w:val="16"/>
              </w:rPr>
              <w:t>0069</w:t>
            </w:r>
          </w:p>
        </w:tc>
        <w:tc>
          <w:tcPr>
            <w:tcW w:w="283" w:type="dxa"/>
            <w:shd w:val="solid" w:color="FFFFFF" w:fill="auto"/>
          </w:tcPr>
          <w:p w14:paraId="18F88675" w14:textId="77777777" w:rsidR="00516776" w:rsidRDefault="00516776" w:rsidP="00767D31">
            <w:pPr>
              <w:pStyle w:val="TAR"/>
              <w:rPr>
                <w:sz w:val="16"/>
                <w:szCs w:val="16"/>
              </w:rPr>
            </w:pPr>
            <w:r>
              <w:rPr>
                <w:sz w:val="16"/>
                <w:szCs w:val="16"/>
              </w:rPr>
              <w:t>2</w:t>
            </w:r>
          </w:p>
        </w:tc>
        <w:tc>
          <w:tcPr>
            <w:tcW w:w="425" w:type="dxa"/>
            <w:shd w:val="solid" w:color="FFFFFF" w:fill="auto"/>
          </w:tcPr>
          <w:p w14:paraId="114B040F" w14:textId="77777777" w:rsidR="00516776" w:rsidRDefault="00516776" w:rsidP="00767D31">
            <w:pPr>
              <w:pStyle w:val="TAC"/>
              <w:rPr>
                <w:sz w:val="16"/>
                <w:szCs w:val="16"/>
              </w:rPr>
            </w:pPr>
            <w:r>
              <w:rPr>
                <w:sz w:val="16"/>
                <w:szCs w:val="16"/>
              </w:rPr>
              <w:t>A</w:t>
            </w:r>
          </w:p>
        </w:tc>
        <w:tc>
          <w:tcPr>
            <w:tcW w:w="4962" w:type="dxa"/>
            <w:shd w:val="solid" w:color="FFFFFF" w:fill="auto"/>
          </w:tcPr>
          <w:p w14:paraId="05E766DB" w14:textId="77777777" w:rsidR="00516776" w:rsidRPr="0092519C" w:rsidRDefault="00516776" w:rsidP="00767D31">
            <w:pPr>
              <w:pStyle w:val="TAL"/>
              <w:rPr>
                <w:sz w:val="16"/>
                <w:szCs w:val="16"/>
              </w:rPr>
            </w:pPr>
            <w:r w:rsidRPr="003961D2">
              <w:rPr>
                <w:sz w:val="16"/>
                <w:szCs w:val="16"/>
              </w:rPr>
              <w:t>Fourth field of API versions</w:t>
            </w:r>
          </w:p>
        </w:tc>
        <w:tc>
          <w:tcPr>
            <w:tcW w:w="708" w:type="dxa"/>
            <w:shd w:val="solid" w:color="FFFFFF" w:fill="auto"/>
          </w:tcPr>
          <w:p w14:paraId="196183E7" w14:textId="77777777" w:rsidR="00516776" w:rsidRDefault="00516776" w:rsidP="00767D31">
            <w:pPr>
              <w:pStyle w:val="TAC"/>
              <w:rPr>
                <w:sz w:val="16"/>
                <w:szCs w:val="16"/>
              </w:rPr>
            </w:pPr>
            <w:r>
              <w:rPr>
                <w:sz w:val="16"/>
                <w:szCs w:val="16"/>
              </w:rPr>
              <w:t>16.2.0</w:t>
            </w:r>
          </w:p>
        </w:tc>
      </w:tr>
      <w:tr w:rsidR="00516776" w:rsidRPr="006B0D02" w14:paraId="320DE94A" w14:textId="77777777" w:rsidTr="00767D31">
        <w:tc>
          <w:tcPr>
            <w:tcW w:w="800" w:type="dxa"/>
            <w:shd w:val="solid" w:color="FFFFFF" w:fill="auto"/>
          </w:tcPr>
          <w:p w14:paraId="2A261607" w14:textId="77777777" w:rsidR="00516776" w:rsidRDefault="00516776" w:rsidP="00767D31">
            <w:pPr>
              <w:pStyle w:val="TAC"/>
              <w:rPr>
                <w:sz w:val="16"/>
                <w:szCs w:val="16"/>
              </w:rPr>
            </w:pPr>
            <w:r>
              <w:rPr>
                <w:sz w:val="16"/>
                <w:szCs w:val="16"/>
              </w:rPr>
              <w:t>2019-12</w:t>
            </w:r>
          </w:p>
        </w:tc>
        <w:tc>
          <w:tcPr>
            <w:tcW w:w="800" w:type="dxa"/>
            <w:shd w:val="solid" w:color="FFFFFF" w:fill="auto"/>
          </w:tcPr>
          <w:p w14:paraId="1227D9D2" w14:textId="77777777" w:rsidR="00516776" w:rsidRDefault="00516776" w:rsidP="00767D31">
            <w:pPr>
              <w:pStyle w:val="TAC"/>
              <w:rPr>
                <w:sz w:val="16"/>
                <w:szCs w:val="16"/>
              </w:rPr>
            </w:pPr>
            <w:r>
              <w:rPr>
                <w:sz w:val="16"/>
                <w:szCs w:val="16"/>
              </w:rPr>
              <w:t>CT#86</w:t>
            </w:r>
          </w:p>
        </w:tc>
        <w:tc>
          <w:tcPr>
            <w:tcW w:w="1094" w:type="dxa"/>
            <w:shd w:val="solid" w:color="FFFFFF" w:fill="auto"/>
          </w:tcPr>
          <w:p w14:paraId="1DDC0783" w14:textId="77777777" w:rsidR="00516776" w:rsidRDefault="00516776" w:rsidP="00767D31">
            <w:pPr>
              <w:pStyle w:val="TAC"/>
              <w:rPr>
                <w:sz w:val="16"/>
                <w:szCs w:val="16"/>
              </w:rPr>
            </w:pPr>
            <w:r>
              <w:rPr>
                <w:sz w:val="16"/>
                <w:szCs w:val="16"/>
              </w:rPr>
              <w:t>CP-193036</w:t>
            </w:r>
          </w:p>
        </w:tc>
        <w:tc>
          <w:tcPr>
            <w:tcW w:w="567" w:type="dxa"/>
            <w:shd w:val="solid" w:color="FFFFFF" w:fill="auto"/>
          </w:tcPr>
          <w:p w14:paraId="1D18E53D" w14:textId="77777777" w:rsidR="00516776" w:rsidRDefault="00516776" w:rsidP="00767D31">
            <w:pPr>
              <w:pStyle w:val="TAL"/>
              <w:rPr>
                <w:sz w:val="16"/>
                <w:szCs w:val="16"/>
              </w:rPr>
            </w:pPr>
            <w:r>
              <w:rPr>
                <w:sz w:val="16"/>
                <w:szCs w:val="16"/>
              </w:rPr>
              <w:t>0070</w:t>
            </w:r>
          </w:p>
        </w:tc>
        <w:tc>
          <w:tcPr>
            <w:tcW w:w="283" w:type="dxa"/>
            <w:shd w:val="solid" w:color="FFFFFF" w:fill="auto"/>
          </w:tcPr>
          <w:p w14:paraId="5F1F14EC" w14:textId="77777777" w:rsidR="00516776" w:rsidRDefault="00516776" w:rsidP="00767D31">
            <w:pPr>
              <w:pStyle w:val="TAR"/>
              <w:rPr>
                <w:sz w:val="16"/>
                <w:szCs w:val="16"/>
              </w:rPr>
            </w:pPr>
            <w:r>
              <w:rPr>
                <w:sz w:val="16"/>
                <w:szCs w:val="16"/>
              </w:rPr>
              <w:t>1</w:t>
            </w:r>
          </w:p>
        </w:tc>
        <w:tc>
          <w:tcPr>
            <w:tcW w:w="425" w:type="dxa"/>
            <w:shd w:val="solid" w:color="FFFFFF" w:fill="auto"/>
          </w:tcPr>
          <w:p w14:paraId="467291AD" w14:textId="77777777" w:rsidR="00516776" w:rsidRDefault="00516776" w:rsidP="00767D31">
            <w:pPr>
              <w:pStyle w:val="TAC"/>
              <w:rPr>
                <w:sz w:val="16"/>
                <w:szCs w:val="16"/>
              </w:rPr>
            </w:pPr>
            <w:r>
              <w:rPr>
                <w:sz w:val="16"/>
                <w:szCs w:val="16"/>
              </w:rPr>
              <w:t>F</w:t>
            </w:r>
          </w:p>
        </w:tc>
        <w:tc>
          <w:tcPr>
            <w:tcW w:w="4962" w:type="dxa"/>
            <w:shd w:val="solid" w:color="FFFFFF" w:fill="auto"/>
          </w:tcPr>
          <w:p w14:paraId="344B81ED" w14:textId="77777777" w:rsidR="00516776" w:rsidRPr="0092519C" w:rsidRDefault="00516776" w:rsidP="00767D31">
            <w:pPr>
              <w:pStyle w:val="TAL"/>
              <w:rPr>
                <w:sz w:val="16"/>
                <w:szCs w:val="16"/>
              </w:rPr>
            </w:pPr>
            <w:r w:rsidRPr="003961D2">
              <w:rPr>
                <w:sz w:val="16"/>
                <w:szCs w:val="16"/>
              </w:rPr>
              <w:fldChar w:fldCharType="begin"/>
            </w:r>
            <w:r w:rsidRPr="003961D2">
              <w:rPr>
                <w:sz w:val="16"/>
                <w:szCs w:val="16"/>
              </w:rPr>
              <w:instrText xml:space="preserve"> DOCPROPERTY  CrTitle  \* MERGEFORMAT </w:instrText>
            </w:r>
            <w:r w:rsidRPr="003961D2">
              <w:rPr>
                <w:sz w:val="16"/>
                <w:szCs w:val="16"/>
              </w:rPr>
              <w:fldChar w:fldCharType="separate"/>
            </w:r>
            <w:r w:rsidRPr="003961D2">
              <w:rPr>
                <w:sz w:val="16"/>
                <w:szCs w:val="16"/>
              </w:rPr>
              <w:t>Add Corresponding API descriptions in clause 5.1</w:t>
            </w:r>
            <w:r w:rsidRPr="003961D2">
              <w:rPr>
                <w:sz w:val="16"/>
                <w:szCs w:val="16"/>
              </w:rPr>
              <w:fldChar w:fldCharType="end"/>
            </w:r>
          </w:p>
        </w:tc>
        <w:tc>
          <w:tcPr>
            <w:tcW w:w="708" w:type="dxa"/>
            <w:shd w:val="solid" w:color="FFFFFF" w:fill="auto"/>
          </w:tcPr>
          <w:p w14:paraId="4FC42009" w14:textId="77777777" w:rsidR="00516776" w:rsidRDefault="00516776" w:rsidP="00767D31">
            <w:pPr>
              <w:pStyle w:val="TAC"/>
              <w:rPr>
                <w:sz w:val="16"/>
                <w:szCs w:val="16"/>
              </w:rPr>
            </w:pPr>
            <w:r>
              <w:rPr>
                <w:sz w:val="16"/>
                <w:szCs w:val="16"/>
              </w:rPr>
              <w:t>16.2.0</w:t>
            </w:r>
          </w:p>
        </w:tc>
      </w:tr>
      <w:tr w:rsidR="00516776" w:rsidRPr="006B0D02" w14:paraId="6D8F7611" w14:textId="77777777" w:rsidTr="00767D31">
        <w:tc>
          <w:tcPr>
            <w:tcW w:w="800" w:type="dxa"/>
            <w:shd w:val="solid" w:color="FFFFFF" w:fill="auto"/>
          </w:tcPr>
          <w:p w14:paraId="5ABB8490" w14:textId="77777777" w:rsidR="00516776" w:rsidRDefault="00516776" w:rsidP="00767D31">
            <w:pPr>
              <w:pStyle w:val="TAC"/>
              <w:rPr>
                <w:sz w:val="16"/>
                <w:szCs w:val="16"/>
              </w:rPr>
            </w:pPr>
            <w:r>
              <w:rPr>
                <w:sz w:val="16"/>
                <w:szCs w:val="16"/>
              </w:rPr>
              <w:t>2019-12</w:t>
            </w:r>
          </w:p>
        </w:tc>
        <w:tc>
          <w:tcPr>
            <w:tcW w:w="800" w:type="dxa"/>
            <w:shd w:val="solid" w:color="FFFFFF" w:fill="auto"/>
          </w:tcPr>
          <w:p w14:paraId="66D9697E" w14:textId="77777777" w:rsidR="00516776" w:rsidRDefault="00516776" w:rsidP="00767D31">
            <w:pPr>
              <w:pStyle w:val="TAC"/>
              <w:rPr>
                <w:sz w:val="16"/>
                <w:szCs w:val="16"/>
              </w:rPr>
            </w:pPr>
            <w:r>
              <w:rPr>
                <w:sz w:val="16"/>
                <w:szCs w:val="16"/>
              </w:rPr>
              <w:t>CT#86</w:t>
            </w:r>
          </w:p>
        </w:tc>
        <w:tc>
          <w:tcPr>
            <w:tcW w:w="1094" w:type="dxa"/>
            <w:shd w:val="solid" w:color="FFFFFF" w:fill="auto"/>
          </w:tcPr>
          <w:p w14:paraId="3DB0F72B" w14:textId="77777777" w:rsidR="00516776" w:rsidRDefault="00516776" w:rsidP="00767D31">
            <w:pPr>
              <w:pStyle w:val="TAC"/>
              <w:rPr>
                <w:sz w:val="16"/>
                <w:szCs w:val="16"/>
              </w:rPr>
            </w:pPr>
            <w:r>
              <w:rPr>
                <w:sz w:val="16"/>
                <w:szCs w:val="16"/>
              </w:rPr>
              <w:t>CP-193063</w:t>
            </w:r>
          </w:p>
        </w:tc>
        <w:tc>
          <w:tcPr>
            <w:tcW w:w="567" w:type="dxa"/>
            <w:shd w:val="solid" w:color="FFFFFF" w:fill="auto"/>
          </w:tcPr>
          <w:p w14:paraId="4906F1C8" w14:textId="77777777" w:rsidR="00516776" w:rsidRDefault="00516776" w:rsidP="00767D31">
            <w:pPr>
              <w:pStyle w:val="TAL"/>
              <w:rPr>
                <w:sz w:val="16"/>
                <w:szCs w:val="16"/>
              </w:rPr>
            </w:pPr>
            <w:r>
              <w:rPr>
                <w:sz w:val="16"/>
                <w:szCs w:val="16"/>
              </w:rPr>
              <w:t>0066</w:t>
            </w:r>
          </w:p>
        </w:tc>
        <w:tc>
          <w:tcPr>
            <w:tcW w:w="283" w:type="dxa"/>
            <w:shd w:val="solid" w:color="FFFFFF" w:fill="auto"/>
          </w:tcPr>
          <w:p w14:paraId="2A76523C" w14:textId="77777777" w:rsidR="00516776" w:rsidRDefault="00516776" w:rsidP="00767D31">
            <w:pPr>
              <w:pStyle w:val="TAR"/>
              <w:rPr>
                <w:sz w:val="16"/>
                <w:szCs w:val="16"/>
              </w:rPr>
            </w:pPr>
            <w:r>
              <w:rPr>
                <w:sz w:val="16"/>
                <w:szCs w:val="16"/>
              </w:rPr>
              <w:t>2</w:t>
            </w:r>
          </w:p>
        </w:tc>
        <w:tc>
          <w:tcPr>
            <w:tcW w:w="425" w:type="dxa"/>
            <w:shd w:val="solid" w:color="FFFFFF" w:fill="auto"/>
          </w:tcPr>
          <w:p w14:paraId="183D93B4" w14:textId="77777777" w:rsidR="00516776" w:rsidRDefault="00516776" w:rsidP="00767D31">
            <w:pPr>
              <w:pStyle w:val="TAC"/>
              <w:rPr>
                <w:sz w:val="16"/>
                <w:szCs w:val="16"/>
              </w:rPr>
            </w:pPr>
            <w:r>
              <w:rPr>
                <w:sz w:val="16"/>
                <w:szCs w:val="16"/>
              </w:rPr>
              <w:t>B</w:t>
            </w:r>
          </w:p>
        </w:tc>
        <w:tc>
          <w:tcPr>
            <w:tcW w:w="4962" w:type="dxa"/>
            <w:shd w:val="solid" w:color="FFFFFF" w:fill="auto"/>
          </w:tcPr>
          <w:p w14:paraId="0D5813F2" w14:textId="77777777" w:rsidR="00516776" w:rsidRPr="0092519C" w:rsidRDefault="00516776" w:rsidP="00767D31">
            <w:pPr>
              <w:pStyle w:val="TAL"/>
              <w:rPr>
                <w:sz w:val="16"/>
                <w:szCs w:val="16"/>
              </w:rPr>
            </w:pPr>
            <w:r w:rsidRPr="003961D2">
              <w:rPr>
                <w:rFonts w:hint="eastAsia"/>
                <w:sz w:val="16"/>
                <w:szCs w:val="16"/>
              </w:rPr>
              <w:t>HAL-forms media type</w:t>
            </w:r>
          </w:p>
        </w:tc>
        <w:tc>
          <w:tcPr>
            <w:tcW w:w="708" w:type="dxa"/>
            <w:shd w:val="solid" w:color="FFFFFF" w:fill="auto"/>
          </w:tcPr>
          <w:p w14:paraId="0701DD32" w14:textId="77777777" w:rsidR="00516776" w:rsidRDefault="00516776" w:rsidP="00767D31">
            <w:pPr>
              <w:pStyle w:val="TAC"/>
              <w:rPr>
                <w:sz w:val="16"/>
                <w:szCs w:val="16"/>
              </w:rPr>
            </w:pPr>
            <w:r>
              <w:rPr>
                <w:sz w:val="16"/>
                <w:szCs w:val="16"/>
              </w:rPr>
              <w:t>16.2.0</w:t>
            </w:r>
          </w:p>
        </w:tc>
      </w:tr>
      <w:tr w:rsidR="00516776" w:rsidRPr="006B0D02" w14:paraId="5000F491" w14:textId="77777777" w:rsidTr="00767D31">
        <w:tc>
          <w:tcPr>
            <w:tcW w:w="800" w:type="dxa"/>
            <w:shd w:val="solid" w:color="FFFFFF" w:fill="auto"/>
          </w:tcPr>
          <w:p w14:paraId="33B15F24" w14:textId="77777777" w:rsidR="00516776" w:rsidRDefault="00516776" w:rsidP="00767D31">
            <w:pPr>
              <w:pStyle w:val="TAC"/>
              <w:rPr>
                <w:sz w:val="16"/>
                <w:szCs w:val="16"/>
              </w:rPr>
            </w:pPr>
            <w:r>
              <w:rPr>
                <w:sz w:val="16"/>
                <w:szCs w:val="16"/>
              </w:rPr>
              <w:t>2019-12</w:t>
            </w:r>
          </w:p>
        </w:tc>
        <w:tc>
          <w:tcPr>
            <w:tcW w:w="800" w:type="dxa"/>
            <w:shd w:val="solid" w:color="FFFFFF" w:fill="auto"/>
          </w:tcPr>
          <w:p w14:paraId="369BB063" w14:textId="77777777" w:rsidR="00516776" w:rsidRDefault="00516776" w:rsidP="00767D31">
            <w:pPr>
              <w:pStyle w:val="TAC"/>
              <w:rPr>
                <w:sz w:val="16"/>
                <w:szCs w:val="16"/>
              </w:rPr>
            </w:pPr>
            <w:r>
              <w:rPr>
                <w:sz w:val="16"/>
                <w:szCs w:val="16"/>
              </w:rPr>
              <w:t>CT#86</w:t>
            </w:r>
          </w:p>
        </w:tc>
        <w:tc>
          <w:tcPr>
            <w:tcW w:w="1094" w:type="dxa"/>
            <w:shd w:val="solid" w:color="FFFFFF" w:fill="auto"/>
          </w:tcPr>
          <w:p w14:paraId="0DCA844F" w14:textId="77777777" w:rsidR="00516776" w:rsidRDefault="00516776" w:rsidP="00767D31">
            <w:pPr>
              <w:pStyle w:val="TAC"/>
              <w:rPr>
                <w:sz w:val="16"/>
                <w:szCs w:val="16"/>
              </w:rPr>
            </w:pPr>
            <w:r>
              <w:rPr>
                <w:sz w:val="16"/>
                <w:szCs w:val="16"/>
              </w:rPr>
              <w:t>CP-193063</w:t>
            </w:r>
          </w:p>
        </w:tc>
        <w:tc>
          <w:tcPr>
            <w:tcW w:w="567" w:type="dxa"/>
            <w:shd w:val="solid" w:color="FFFFFF" w:fill="auto"/>
          </w:tcPr>
          <w:p w14:paraId="2D4282F9" w14:textId="77777777" w:rsidR="00516776" w:rsidRDefault="00516776" w:rsidP="00767D31">
            <w:pPr>
              <w:pStyle w:val="TAL"/>
              <w:rPr>
                <w:sz w:val="16"/>
                <w:szCs w:val="16"/>
              </w:rPr>
            </w:pPr>
            <w:r>
              <w:rPr>
                <w:sz w:val="16"/>
                <w:szCs w:val="16"/>
              </w:rPr>
              <w:t>0067</w:t>
            </w:r>
          </w:p>
        </w:tc>
        <w:tc>
          <w:tcPr>
            <w:tcW w:w="283" w:type="dxa"/>
            <w:shd w:val="solid" w:color="FFFFFF" w:fill="auto"/>
          </w:tcPr>
          <w:p w14:paraId="6BA74DBE" w14:textId="77777777" w:rsidR="00516776" w:rsidRDefault="00516776" w:rsidP="00767D31">
            <w:pPr>
              <w:pStyle w:val="TAR"/>
              <w:rPr>
                <w:sz w:val="16"/>
                <w:szCs w:val="16"/>
              </w:rPr>
            </w:pPr>
            <w:r>
              <w:rPr>
                <w:sz w:val="16"/>
                <w:szCs w:val="16"/>
              </w:rPr>
              <w:t>1</w:t>
            </w:r>
          </w:p>
        </w:tc>
        <w:tc>
          <w:tcPr>
            <w:tcW w:w="425" w:type="dxa"/>
            <w:shd w:val="solid" w:color="FFFFFF" w:fill="auto"/>
          </w:tcPr>
          <w:p w14:paraId="0C5E5036" w14:textId="77777777" w:rsidR="00516776" w:rsidRDefault="00516776" w:rsidP="00767D31">
            <w:pPr>
              <w:pStyle w:val="TAC"/>
              <w:rPr>
                <w:sz w:val="16"/>
                <w:szCs w:val="16"/>
              </w:rPr>
            </w:pPr>
            <w:r>
              <w:rPr>
                <w:sz w:val="16"/>
                <w:szCs w:val="16"/>
              </w:rPr>
              <w:t>F</w:t>
            </w:r>
          </w:p>
        </w:tc>
        <w:tc>
          <w:tcPr>
            <w:tcW w:w="4962" w:type="dxa"/>
            <w:shd w:val="solid" w:color="FFFFFF" w:fill="auto"/>
          </w:tcPr>
          <w:p w14:paraId="1937E789" w14:textId="77777777" w:rsidR="00516776" w:rsidRPr="0092519C" w:rsidRDefault="00516776" w:rsidP="00767D31">
            <w:pPr>
              <w:pStyle w:val="TAL"/>
              <w:rPr>
                <w:sz w:val="16"/>
                <w:szCs w:val="16"/>
              </w:rPr>
            </w:pPr>
            <w:r w:rsidRPr="003961D2">
              <w:rPr>
                <w:sz w:val="16"/>
                <w:szCs w:val="16"/>
              </w:rPr>
              <w:t>Extending ProblemDetails for Backward Compatibility</w:t>
            </w:r>
          </w:p>
        </w:tc>
        <w:tc>
          <w:tcPr>
            <w:tcW w:w="708" w:type="dxa"/>
            <w:shd w:val="solid" w:color="FFFFFF" w:fill="auto"/>
          </w:tcPr>
          <w:p w14:paraId="10BA23ED" w14:textId="77777777" w:rsidR="00516776" w:rsidRDefault="00516776" w:rsidP="00767D31">
            <w:pPr>
              <w:pStyle w:val="TAC"/>
              <w:rPr>
                <w:sz w:val="16"/>
                <w:szCs w:val="16"/>
              </w:rPr>
            </w:pPr>
            <w:r>
              <w:rPr>
                <w:sz w:val="16"/>
                <w:szCs w:val="16"/>
              </w:rPr>
              <w:t>16.2.0</w:t>
            </w:r>
          </w:p>
        </w:tc>
      </w:tr>
      <w:tr w:rsidR="00516776" w:rsidRPr="006B0D02" w14:paraId="6A7B008F" w14:textId="77777777" w:rsidTr="00767D31">
        <w:tc>
          <w:tcPr>
            <w:tcW w:w="800" w:type="dxa"/>
            <w:shd w:val="solid" w:color="FFFFFF" w:fill="auto"/>
          </w:tcPr>
          <w:p w14:paraId="4FB344BA" w14:textId="77777777" w:rsidR="00516776" w:rsidRDefault="00516776" w:rsidP="00767D31">
            <w:pPr>
              <w:pStyle w:val="TAC"/>
              <w:rPr>
                <w:sz w:val="16"/>
                <w:szCs w:val="16"/>
              </w:rPr>
            </w:pPr>
            <w:r>
              <w:rPr>
                <w:sz w:val="16"/>
                <w:szCs w:val="16"/>
              </w:rPr>
              <w:t>2020-03</w:t>
            </w:r>
          </w:p>
        </w:tc>
        <w:tc>
          <w:tcPr>
            <w:tcW w:w="800" w:type="dxa"/>
            <w:shd w:val="solid" w:color="FFFFFF" w:fill="auto"/>
          </w:tcPr>
          <w:p w14:paraId="2B607C8C" w14:textId="77777777" w:rsidR="00516776" w:rsidRDefault="00516776" w:rsidP="00767D31">
            <w:pPr>
              <w:pStyle w:val="TAC"/>
              <w:rPr>
                <w:sz w:val="16"/>
                <w:szCs w:val="16"/>
              </w:rPr>
            </w:pPr>
            <w:r>
              <w:rPr>
                <w:sz w:val="16"/>
                <w:szCs w:val="16"/>
              </w:rPr>
              <w:t>CT#87e</w:t>
            </w:r>
          </w:p>
        </w:tc>
        <w:tc>
          <w:tcPr>
            <w:tcW w:w="1094" w:type="dxa"/>
            <w:shd w:val="solid" w:color="FFFFFF" w:fill="auto"/>
          </w:tcPr>
          <w:p w14:paraId="2F96CCB2" w14:textId="77777777" w:rsidR="00516776" w:rsidRDefault="00516776" w:rsidP="00767D31">
            <w:pPr>
              <w:pStyle w:val="TAC"/>
              <w:rPr>
                <w:sz w:val="16"/>
                <w:szCs w:val="16"/>
              </w:rPr>
            </w:pPr>
            <w:r>
              <w:rPr>
                <w:sz w:val="16"/>
                <w:szCs w:val="16"/>
              </w:rPr>
              <w:t>CP-200054</w:t>
            </w:r>
          </w:p>
        </w:tc>
        <w:tc>
          <w:tcPr>
            <w:tcW w:w="567" w:type="dxa"/>
            <w:shd w:val="solid" w:color="FFFFFF" w:fill="auto"/>
          </w:tcPr>
          <w:p w14:paraId="4737873B" w14:textId="77777777" w:rsidR="00516776" w:rsidRDefault="00516776" w:rsidP="00767D31">
            <w:pPr>
              <w:pStyle w:val="TAL"/>
              <w:rPr>
                <w:sz w:val="16"/>
                <w:szCs w:val="16"/>
              </w:rPr>
            </w:pPr>
            <w:r>
              <w:rPr>
                <w:sz w:val="16"/>
                <w:szCs w:val="16"/>
              </w:rPr>
              <w:t>0072</w:t>
            </w:r>
          </w:p>
        </w:tc>
        <w:tc>
          <w:tcPr>
            <w:tcW w:w="283" w:type="dxa"/>
            <w:shd w:val="solid" w:color="FFFFFF" w:fill="auto"/>
          </w:tcPr>
          <w:p w14:paraId="384BAF9C" w14:textId="77777777" w:rsidR="00516776" w:rsidRDefault="00516776" w:rsidP="00767D31">
            <w:pPr>
              <w:pStyle w:val="TAR"/>
              <w:rPr>
                <w:sz w:val="16"/>
                <w:szCs w:val="16"/>
              </w:rPr>
            </w:pPr>
            <w:r>
              <w:rPr>
                <w:sz w:val="16"/>
                <w:szCs w:val="16"/>
              </w:rPr>
              <w:t>1</w:t>
            </w:r>
          </w:p>
        </w:tc>
        <w:tc>
          <w:tcPr>
            <w:tcW w:w="425" w:type="dxa"/>
            <w:shd w:val="solid" w:color="FFFFFF" w:fill="auto"/>
          </w:tcPr>
          <w:p w14:paraId="4A9CD0F5" w14:textId="77777777" w:rsidR="00516776" w:rsidRDefault="00516776" w:rsidP="00767D31">
            <w:pPr>
              <w:pStyle w:val="TAC"/>
              <w:rPr>
                <w:sz w:val="16"/>
                <w:szCs w:val="16"/>
              </w:rPr>
            </w:pPr>
            <w:r>
              <w:rPr>
                <w:sz w:val="16"/>
                <w:szCs w:val="16"/>
              </w:rPr>
              <w:t>F</w:t>
            </w:r>
          </w:p>
        </w:tc>
        <w:tc>
          <w:tcPr>
            <w:tcW w:w="4962" w:type="dxa"/>
            <w:shd w:val="solid" w:color="FFFFFF" w:fill="auto"/>
          </w:tcPr>
          <w:p w14:paraId="7D09264F" w14:textId="77777777" w:rsidR="00516776" w:rsidRPr="003961D2" w:rsidRDefault="00516776" w:rsidP="00767D31">
            <w:pPr>
              <w:pStyle w:val="TAL"/>
              <w:rPr>
                <w:sz w:val="16"/>
                <w:szCs w:val="16"/>
              </w:rPr>
            </w:pPr>
            <w:r w:rsidRPr="00D1147A">
              <w:rPr>
                <w:sz w:val="16"/>
                <w:szCs w:val="16"/>
              </w:rPr>
              <w:t>Storage of YAML files in ETSI Forge</w:t>
            </w:r>
          </w:p>
        </w:tc>
        <w:tc>
          <w:tcPr>
            <w:tcW w:w="708" w:type="dxa"/>
            <w:shd w:val="solid" w:color="FFFFFF" w:fill="auto"/>
          </w:tcPr>
          <w:p w14:paraId="630FA6B3" w14:textId="77777777" w:rsidR="00516776" w:rsidRDefault="00516776" w:rsidP="00767D31">
            <w:pPr>
              <w:pStyle w:val="TAC"/>
              <w:rPr>
                <w:sz w:val="16"/>
                <w:szCs w:val="16"/>
              </w:rPr>
            </w:pPr>
            <w:r>
              <w:rPr>
                <w:sz w:val="16"/>
                <w:szCs w:val="16"/>
              </w:rPr>
              <w:t>16.3.0</w:t>
            </w:r>
          </w:p>
        </w:tc>
      </w:tr>
      <w:tr w:rsidR="00516776" w:rsidRPr="006B0D02" w14:paraId="32695735" w14:textId="77777777" w:rsidTr="00767D31">
        <w:tc>
          <w:tcPr>
            <w:tcW w:w="800" w:type="dxa"/>
            <w:shd w:val="solid" w:color="FFFFFF" w:fill="auto"/>
          </w:tcPr>
          <w:p w14:paraId="0BD15E7F" w14:textId="77777777" w:rsidR="00516776" w:rsidRDefault="00516776" w:rsidP="00767D31">
            <w:pPr>
              <w:pStyle w:val="TAC"/>
              <w:rPr>
                <w:sz w:val="16"/>
                <w:szCs w:val="16"/>
              </w:rPr>
            </w:pPr>
            <w:r>
              <w:rPr>
                <w:sz w:val="16"/>
                <w:szCs w:val="16"/>
              </w:rPr>
              <w:t>2020-03</w:t>
            </w:r>
          </w:p>
        </w:tc>
        <w:tc>
          <w:tcPr>
            <w:tcW w:w="800" w:type="dxa"/>
            <w:shd w:val="solid" w:color="FFFFFF" w:fill="auto"/>
          </w:tcPr>
          <w:p w14:paraId="7A22DADE" w14:textId="77777777" w:rsidR="00516776" w:rsidRDefault="00516776" w:rsidP="00767D31">
            <w:pPr>
              <w:pStyle w:val="TAC"/>
              <w:rPr>
                <w:sz w:val="16"/>
                <w:szCs w:val="16"/>
              </w:rPr>
            </w:pPr>
            <w:r>
              <w:rPr>
                <w:sz w:val="16"/>
                <w:szCs w:val="16"/>
              </w:rPr>
              <w:t>CT#87e</w:t>
            </w:r>
          </w:p>
        </w:tc>
        <w:tc>
          <w:tcPr>
            <w:tcW w:w="1094" w:type="dxa"/>
            <w:shd w:val="solid" w:color="FFFFFF" w:fill="auto"/>
          </w:tcPr>
          <w:p w14:paraId="26336159" w14:textId="77777777" w:rsidR="00516776" w:rsidRDefault="00516776" w:rsidP="00767D31">
            <w:pPr>
              <w:pStyle w:val="TAC"/>
              <w:rPr>
                <w:sz w:val="16"/>
                <w:szCs w:val="16"/>
              </w:rPr>
            </w:pPr>
            <w:r>
              <w:rPr>
                <w:sz w:val="16"/>
                <w:szCs w:val="16"/>
              </w:rPr>
              <w:t>CP-200039</w:t>
            </w:r>
          </w:p>
        </w:tc>
        <w:tc>
          <w:tcPr>
            <w:tcW w:w="567" w:type="dxa"/>
            <w:shd w:val="solid" w:color="FFFFFF" w:fill="auto"/>
          </w:tcPr>
          <w:p w14:paraId="1C2A5FFC" w14:textId="77777777" w:rsidR="00516776" w:rsidRDefault="00516776" w:rsidP="00767D31">
            <w:pPr>
              <w:pStyle w:val="TAL"/>
              <w:rPr>
                <w:sz w:val="16"/>
                <w:szCs w:val="16"/>
              </w:rPr>
            </w:pPr>
            <w:r>
              <w:rPr>
                <w:sz w:val="16"/>
                <w:szCs w:val="16"/>
              </w:rPr>
              <w:t>0073</w:t>
            </w:r>
          </w:p>
        </w:tc>
        <w:tc>
          <w:tcPr>
            <w:tcW w:w="283" w:type="dxa"/>
            <w:shd w:val="solid" w:color="FFFFFF" w:fill="auto"/>
          </w:tcPr>
          <w:p w14:paraId="20B1196B" w14:textId="77777777" w:rsidR="00516776" w:rsidRDefault="00516776" w:rsidP="00767D31">
            <w:pPr>
              <w:pStyle w:val="TAR"/>
              <w:rPr>
                <w:sz w:val="16"/>
                <w:szCs w:val="16"/>
              </w:rPr>
            </w:pPr>
            <w:r>
              <w:rPr>
                <w:sz w:val="16"/>
                <w:szCs w:val="16"/>
              </w:rPr>
              <w:t>1</w:t>
            </w:r>
          </w:p>
        </w:tc>
        <w:tc>
          <w:tcPr>
            <w:tcW w:w="425" w:type="dxa"/>
            <w:shd w:val="solid" w:color="FFFFFF" w:fill="auto"/>
          </w:tcPr>
          <w:p w14:paraId="4528F3AA" w14:textId="77777777" w:rsidR="00516776" w:rsidRDefault="00516776" w:rsidP="00767D31">
            <w:pPr>
              <w:pStyle w:val="TAC"/>
              <w:rPr>
                <w:sz w:val="16"/>
                <w:szCs w:val="16"/>
              </w:rPr>
            </w:pPr>
            <w:r>
              <w:rPr>
                <w:sz w:val="16"/>
                <w:szCs w:val="16"/>
              </w:rPr>
              <w:t>F</w:t>
            </w:r>
          </w:p>
        </w:tc>
        <w:tc>
          <w:tcPr>
            <w:tcW w:w="4962" w:type="dxa"/>
            <w:shd w:val="solid" w:color="FFFFFF" w:fill="auto"/>
          </w:tcPr>
          <w:p w14:paraId="4F1899C6" w14:textId="77777777" w:rsidR="00516776" w:rsidRPr="003961D2" w:rsidRDefault="00516776" w:rsidP="00767D31">
            <w:pPr>
              <w:pStyle w:val="TAL"/>
              <w:rPr>
                <w:sz w:val="16"/>
                <w:szCs w:val="16"/>
              </w:rPr>
            </w:pPr>
            <w:r w:rsidRPr="00D1147A">
              <w:rPr>
                <w:sz w:val="16"/>
                <w:szCs w:val="16"/>
              </w:rPr>
              <w:fldChar w:fldCharType="begin"/>
            </w:r>
            <w:r w:rsidRPr="00D1147A">
              <w:rPr>
                <w:sz w:val="16"/>
                <w:szCs w:val="16"/>
              </w:rPr>
              <w:instrText xml:space="preserve"> DOCPROPERTY  CrTitle  \* MERGEFORMAT </w:instrText>
            </w:r>
            <w:r w:rsidRPr="00D1147A">
              <w:rPr>
                <w:sz w:val="16"/>
                <w:szCs w:val="16"/>
              </w:rPr>
              <w:fldChar w:fldCharType="separate"/>
            </w:r>
            <w:r w:rsidRPr="00D1147A">
              <w:rPr>
                <w:sz w:val="16"/>
                <w:szCs w:val="16"/>
              </w:rPr>
              <w:t>New tables in 29.501 template</w:t>
            </w:r>
            <w:r w:rsidRPr="00D1147A">
              <w:rPr>
                <w:sz w:val="16"/>
                <w:szCs w:val="16"/>
              </w:rPr>
              <w:fldChar w:fldCharType="end"/>
            </w:r>
          </w:p>
        </w:tc>
        <w:tc>
          <w:tcPr>
            <w:tcW w:w="708" w:type="dxa"/>
            <w:shd w:val="solid" w:color="FFFFFF" w:fill="auto"/>
          </w:tcPr>
          <w:p w14:paraId="7DD012AC" w14:textId="77777777" w:rsidR="00516776" w:rsidRDefault="00516776" w:rsidP="00767D31">
            <w:pPr>
              <w:pStyle w:val="TAC"/>
              <w:rPr>
                <w:sz w:val="16"/>
                <w:szCs w:val="16"/>
              </w:rPr>
            </w:pPr>
            <w:r>
              <w:rPr>
                <w:sz w:val="16"/>
                <w:szCs w:val="16"/>
              </w:rPr>
              <w:t>16.3.0</w:t>
            </w:r>
          </w:p>
        </w:tc>
      </w:tr>
      <w:tr w:rsidR="004223CD" w:rsidRPr="006B0D02" w14:paraId="5F6F8391" w14:textId="77777777" w:rsidTr="00767D31">
        <w:tc>
          <w:tcPr>
            <w:tcW w:w="800" w:type="dxa"/>
            <w:shd w:val="solid" w:color="FFFFFF" w:fill="auto"/>
          </w:tcPr>
          <w:p w14:paraId="0E435683" w14:textId="77777777" w:rsidR="004223CD" w:rsidRDefault="004223CD" w:rsidP="00767D31">
            <w:pPr>
              <w:pStyle w:val="TAC"/>
              <w:rPr>
                <w:sz w:val="16"/>
                <w:szCs w:val="16"/>
              </w:rPr>
            </w:pPr>
            <w:r>
              <w:rPr>
                <w:sz w:val="16"/>
                <w:szCs w:val="16"/>
              </w:rPr>
              <w:t>2020-06</w:t>
            </w:r>
          </w:p>
        </w:tc>
        <w:tc>
          <w:tcPr>
            <w:tcW w:w="800" w:type="dxa"/>
            <w:shd w:val="solid" w:color="FFFFFF" w:fill="auto"/>
          </w:tcPr>
          <w:p w14:paraId="485A934A" w14:textId="77777777" w:rsidR="004223CD" w:rsidRDefault="004223CD" w:rsidP="00767D31">
            <w:pPr>
              <w:pStyle w:val="TAC"/>
              <w:rPr>
                <w:sz w:val="16"/>
                <w:szCs w:val="16"/>
              </w:rPr>
            </w:pPr>
            <w:r>
              <w:rPr>
                <w:sz w:val="16"/>
                <w:szCs w:val="16"/>
              </w:rPr>
              <w:t>CT#88e</w:t>
            </w:r>
          </w:p>
        </w:tc>
        <w:tc>
          <w:tcPr>
            <w:tcW w:w="1094" w:type="dxa"/>
            <w:shd w:val="solid" w:color="FFFFFF" w:fill="auto"/>
          </w:tcPr>
          <w:p w14:paraId="55D16475" w14:textId="77777777" w:rsidR="004223CD" w:rsidRDefault="004223CD" w:rsidP="00767D31">
            <w:pPr>
              <w:pStyle w:val="TAC"/>
              <w:rPr>
                <w:sz w:val="16"/>
                <w:szCs w:val="16"/>
              </w:rPr>
            </w:pPr>
            <w:r>
              <w:rPr>
                <w:sz w:val="16"/>
                <w:szCs w:val="16"/>
              </w:rPr>
              <w:t>CP-201034</w:t>
            </w:r>
          </w:p>
        </w:tc>
        <w:tc>
          <w:tcPr>
            <w:tcW w:w="567" w:type="dxa"/>
            <w:shd w:val="solid" w:color="FFFFFF" w:fill="auto"/>
          </w:tcPr>
          <w:p w14:paraId="5D07CFE4" w14:textId="77777777" w:rsidR="004223CD" w:rsidRDefault="004223CD" w:rsidP="00767D31">
            <w:pPr>
              <w:pStyle w:val="TAL"/>
              <w:rPr>
                <w:sz w:val="16"/>
                <w:szCs w:val="16"/>
              </w:rPr>
            </w:pPr>
            <w:r>
              <w:rPr>
                <w:sz w:val="16"/>
                <w:szCs w:val="16"/>
              </w:rPr>
              <w:t>0074</w:t>
            </w:r>
          </w:p>
        </w:tc>
        <w:tc>
          <w:tcPr>
            <w:tcW w:w="283" w:type="dxa"/>
            <w:shd w:val="solid" w:color="FFFFFF" w:fill="auto"/>
          </w:tcPr>
          <w:p w14:paraId="0FBF538B" w14:textId="77777777" w:rsidR="004223CD" w:rsidRDefault="004223CD" w:rsidP="00767D31">
            <w:pPr>
              <w:pStyle w:val="TAR"/>
              <w:rPr>
                <w:sz w:val="16"/>
                <w:szCs w:val="16"/>
              </w:rPr>
            </w:pPr>
            <w:r>
              <w:rPr>
                <w:sz w:val="16"/>
                <w:szCs w:val="16"/>
              </w:rPr>
              <w:t>2</w:t>
            </w:r>
          </w:p>
        </w:tc>
        <w:tc>
          <w:tcPr>
            <w:tcW w:w="425" w:type="dxa"/>
            <w:shd w:val="solid" w:color="FFFFFF" w:fill="auto"/>
          </w:tcPr>
          <w:p w14:paraId="39F4BCAF" w14:textId="77777777" w:rsidR="004223CD" w:rsidRDefault="004223CD" w:rsidP="00767D31">
            <w:pPr>
              <w:pStyle w:val="TAC"/>
              <w:rPr>
                <w:sz w:val="16"/>
                <w:szCs w:val="16"/>
              </w:rPr>
            </w:pPr>
            <w:r>
              <w:rPr>
                <w:sz w:val="16"/>
                <w:szCs w:val="16"/>
              </w:rPr>
              <w:t>F</w:t>
            </w:r>
          </w:p>
        </w:tc>
        <w:tc>
          <w:tcPr>
            <w:tcW w:w="4962" w:type="dxa"/>
            <w:shd w:val="solid" w:color="FFFFFF" w:fill="auto"/>
          </w:tcPr>
          <w:p w14:paraId="7CF76075" w14:textId="77777777" w:rsidR="004223CD" w:rsidRPr="00D1147A" w:rsidRDefault="004223CD" w:rsidP="00767D31">
            <w:pPr>
              <w:pStyle w:val="TAL"/>
              <w:rPr>
                <w:sz w:val="16"/>
                <w:szCs w:val="16"/>
              </w:rPr>
            </w:pPr>
            <w:r w:rsidRPr="006101FE">
              <w:rPr>
                <w:sz w:val="16"/>
                <w:szCs w:val="16"/>
              </w:rPr>
              <w:fldChar w:fldCharType="begin"/>
            </w:r>
            <w:r w:rsidRPr="006101FE">
              <w:rPr>
                <w:sz w:val="16"/>
                <w:szCs w:val="16"/>
              </w:rPr>
              <w:instrText xml:space="preserve"> DOCPROPERTY  CrTitle  \* MERGEFORMAT </w:instrText>
            </w:r>
            <w:r w:rsidRPr="006101FE">
              <w:rPr>
                <w:sz w:val="16"/>
                <w:szCs w:val="16"/>
              </w:rPr>
              <w:fldChar w:fldCharType="separate"/>
            </w:r>
            <w:r w:rsidRPr="006101FE">
              <w:rPr>
                <w:sz w:val="16"/>
                <w:szCs w:val="16"/>
              </w:rPr>
              <w:t>Clarifications to callback URI</w:t>
            </w:r>
            <w:r w:rsidRPr="006101FE">
              <w:rPr>
                <w:sz w:val="16"/>
                <w:szCs w:val="16"/>
              </w:rPr>
              <w:fldChar w:fldCharType="end"/>
            </w:r>
          </w:p>
        </w:tc>
        <w:tc>
          <w:tcPr>
            <w:tcW w:w="708" w:type="dxa"/>
            <w:shd w:val="solid" w:color="FFFFFF" w:fill="auto"/>
          </w:tcPr>
          <w:p w14:paraId="393C755F" w14:textId="77777777" w:rsidR="004223CD" w:rsidRDefault="004223CD" w:rsidP="00767D31">
            <w:pPr>
              <w:pStyle w:val="TAC"/>
              <w:rPr>
                <w:sz w:val="16"/>
                <w:szCs w:val="16"/>
              </w:rPr>
            </w:pPr>
            <w:r>
              <w:rPr>
                <w:sz w:val="16"/>
                <w:szCs w:val="16"/>
              </w:rPr>
              <w:t>16.4.0</w:t>
            </w:r>
          </w:p>
        </w:tc>
      </w:tr>
      <w:tr w:rsidR="004223CD" w:rsidRPr="006B0D02" w14:paraId="23CCA57C" w14:textId="77777777" w:rsidTr="00767D31">
        <w:tc>
          <w:tcPr>
            <w:tcW w:w="800" w:type="dxa"/>
            <w:shd w:val="solid" w:color="FFFFFF" w:fill="auto"/>
          </w:tcPr>
          <w:p w14:paraId="54174B82" w14:textId="77777777" w:rsidR="004223CD" w:rsidRDefault="004223CD" w:rsidP="004223CD">
            <w:pPr>
              <w:pStyle w:val="TAC"/>
              <w:rPr>
                <w:sz w:val="16"/>
                <w:szCs w:val="16"/>
              </w:rPr>
            </w:pPr>
            <w:r>
              <w:rPr>
                <w:sz w:val="16"/>
                <w:szCs w:val="16"/>
              </w:rPr>
              <w:t>2020-06</w:t>
            </w:r>
          </w:p>
        </w:tc>
        <w:tc>
          <w:tcPr>
            <w:tcW w:w="800" w:type="dxa"/>
            <w:shd w:val="solid" w:color="FFFFFF" w:fill="auto"/>
          </w:tcPr>
          <w:p w14:paraId="1CB8A168" w14:textId="77777777" w:rsidR="004223CD" w:rsidRDefault="004223CD" w:rsidP="004223CD">
            <w:pPr>
              <w:pStyle w:val="TAC"/>
              <w:rPr>
                <w:sz w:val="16"/>
                <w:szCs w:val="16"/>
              </w:rPr>
            </w:pPr>
            <w:r>
              <w:rPr>
                <w:sz w:val="16"/>
                <w:szCs w:val="16"/>
              </w:rPr>
              <w:t>CT#88e</w:t>
            </w:r>
          </w:p>
        </w:tc>
        <w:tc>
          <w:tcPr>
            <w:tcW w:w="1094" w:type="dxa"/>
            <w:shd w:val="solid" w:color="FFFFFF" w:fill="auto"/>
          </w:tcPr>
          <w:p w14:paraId="7214CAD3" w14:textId="77777777" w:rsidR="004223CD" w:rsidRDefault="004223CD" w:rsidP="004223CD">
            <w:pPr>
              <w:pStyle w:val="TAC"/>
              <w:rPr>
                <w:sz w:val="16"/>
                <w:szCs w:val="16"/>
              </w:rPr>
            </w:pPr>
            <w:r>
              <w:rPr>
                <w:sz w:val="16"/>
                <w:szCs w:val="16"/>
              </w:rPr>
              <w:t>CP-201034</w:t>
            </w:r>
          </w:p>
        </w:tc>
        <w:tc>
          <w:tcPr>
            <w:tcW w:w="567" w:type="dxa"/>
            <w:shd w:val="solid" w:color="FFFFFF" w:fill="auto"/>
          </w:tcPr>
          <w:p w14:paraId="22B5FBC3" w14:textId="77777777" w:rsidR="004223CD" w:rsidRDefault="006101FE" w:rsidP="004223CD">
            <w:pPr>
              <w:pStyle w:val="TAL"/>
              <w:rPr>
                <w:sz w:val="16"/>
                <w:szCs w:val="16"/>
              </w:rPr>
            </w:pPr>
            <w:r>
              <w:rPr>
                <w:sz w:val="16"/>
                <w:szCs w:val="16"/>
              </w:rPr>
              <w:t>0075</w:t>
            </w:r>
          </w:p>
        </w:tc>
        <w:tc>
          <w:tcPr>
            <w:tcW w:w="283" w:type="dxa"/>
            <w:shd w:val="solid" w:color="FFFFFF" w:fill="auto"/>
          </w:tcPr>
          <w:p w14:paraId="3A882C1A" w14:textId="77777777" w:rsidR="004223CD" w:rsidRDefault="006101FE" w:rsidP="004223CD">
            <w:pPr>
              <w:pStyle w:val="TAR"/>
              <w:rPr>
                <w:sz w:val="16"/>
                <w:szCs w:val="16"/>
              </w:rPr>
            </w:pPr>
            <w:r>
              <w:rPr>
                <w:sz w:val="16"/>
                <w:szCs w:val="16"/>
              </w:rPr>
              <w:t>1</w:t>
            </w:r>
          </w:p>
        </w:tc>
        <w:tc>
          <w:tcPr>
            <w:tcW w:w="425" w:type="dxa"/>
            <w:shd w:val="solid" w:color="FFFFFF" w:fill="auto"/>
          </w:tcPr>
          <w:p w14:paraId="1510A722" w14:textId="77777777" w:rsidR="004223CD" w:rsidRDefault="006101FE" w:rsidP="004223CD">
            <w:pPr>
              <w:pStyle w:val="TAC"/>
              <w:rPr>
                <w:sz w:val="16"/>
                <w:szCs w:val="16"/>
              </w:rPr>
            </w:pPr>
            <w:r>
              <w:rPr>
                <w:sz w:val="16"/>
                <w:szCs w:val="16"/>
              </w:rPr>
              <w:t>B</w:t>
            </w:r>
          </w:p>
        </w:tc>
        <w:tc>
          <w:tcPr>
            <w:tcW w:w="4962" w:type="dxa"/>
            <w:shd w:val="solid" w:color="FFFFFF" w:fill="auto"/>
          </w:tcPr>
          <w:p w14:paraId="3AE873FB" w14:textId="77777777" w:rsidR="004223CD" w:rsidRPr="00D1147A" w:rsidRDefault="006101FE" w:rsidP="004223CD">
            <w:pPr>
              <w:pStyle w:val="TAL"/>
              <w:rPr>
                <w:sz w:val="16"/>
                <w:szCs w:val="16"/>
              </w:rPr>
            </w:pPr>
            <w:r w:rsidRPr="006101FE">
              <w:rPr>
                <w:sz w:val="16"/>
                <w:szCs w:val="16"/>
              </w:rPr>
              <w:t>Resource-Level Authorization</w:t>
            </w:r>
          </w:p>
        </w:tc>
        <w:tc>
          <w:tcPr>
            <w:tcW w:w="708" w:type="dxa"/>
            <w:shd w:val="solid" w:color="FFFFFF" w:fill="auto"/>
          </w:tcPr>
          <w:p w14:paraId="02B6399B" w14:textId="77777777" w:rsidR="004223CD" w:rsidRDefault="004223CD" w:rsidP="004223CD">
            <w:pPr>
              <w:pStyle w:val="TAC"/>
              <w:rPr>
                <w:sz w:val="16"/>
                <w:szCs w:val="16"/>
              </w:rPr>
            </w:pPr>
            <w:r>
              <w:rPr>
                <w:sz w:val="16"/>
                <w:szCs w:val="16"/>
              </w:rPr>
              <w:t>16.4.0</w:t>
            </w:r>
          </w:p>
        </w:tc>
      </w:tr>
      <w:tr w:rsidR="004223CD" w:rsidRPr="006B0D02" w14:paraId="1F5D0803" w14:textId="77777777" w:rsidTr="00767D31">
        <w:tc>
          <w:tcPr>
            <w:tcW w:w="800" w:type="dxa"/>
            <w:shd w:val="solid" w:color="FFFFFF" w:fill="auto"/>
          </w:tcPr>
          <w:p w14:paraId="7CF54609" w14:textId="77777777" w:rsidR="004223CD" w:rsidRDefault="004223CD" w:rsidP="004223CD">
            <w:pPr>
              <w:pStyle w:val="TAC"/>
              <w:rPr>
                <w:sz w:val="16"/>
                <w:szCs w:val="16"/>
              </w:rPr>
            </w:pPr>
            <w:r>
              <w:rPr>
                <w:sz w:val="16"/>
                <w:szCs w:val="16"/>
              </w:rPr>
              <w:t>2020-06</w:t>
            </w:r>
          </w:p>
        </w:tc>
        <w:tc>
          <w:tcPr>
            <w:tcW w:w="800" w:type="dxa"/>
            <w:shd w:val="solid" w:color="FFFFFF" w:fill="auto"/>
          </w:tcPr>
          <w:p w14:paraId="688CBCC1" w14:textId="77777777" w:rsidR="004223CD" w:rsidRDefault="004223CD" w:rsidP="004223CD">
            <w:pPr>
              <w:pStyle w:val="TAC"/>
              <w:rPr>
                <w:sz w:val="16"/>
                <w:szCs w:val="16"/>
              </w:rPr>
            </w:pPr>
            <w:r>
              <w:rPr>
                <w:sz w:val="16"/>
                <w:szCs w:val="16"/>
              </w:rPr>
              <w:t>CT#88e</w:t>
            </w:r>
          </w:p>
        </w:tc>
        <w:tc>
          <w:tcPr>
            <w:tcW w:w="1094" w:type="dxa"/>
            <w:shd w:val="solid" w:color="FFFFFF" w:fill="auto"/>
          </w:tcPr>
          <w:p w14:paraId="7A32311F" w14:textId="77777777" w:rsidR="004223CD" w:rsidRDefault="004223CD" w:rsidP="004223CD">
            <w:pPr>
              <w:pStyle w:val="TAC"/>
              <w:rPr>
                <w:sz w:val="16"/>
                <w:szCs w:val="16"/>
              </w:rPr>
            </w:pPr>
            <w:r>
              <w:rPr>
                <w:sz w:val="16"/>
                <w:szCs w:val="16"/>
              </w:rPr>
              <w:t>CP-201034</w:t>
            </w:r>
          </w:p>
        </w:tc>
        <w:tc>
          <w:tcPr>
            <w:tcW w:w="567" w:type="dxa"/>
            <w:shd w:val="solid" w:color="FFFFFF" w:fill="auto"/>
          </w:tcPr>
          <w:p w14:paraId="72935983" w14:textId="77777777" w:rsidR="004223CD" w:rsidRDefault="00D63526" w:rsidP="004223CD">
            <w:pPr>
              <w:pStyle w:val="TAL"/>
              <w:rPr>
                <w:sz w:val="16"/>
                <w:szCs w:val="16"/>
              </w:rPr>
            </w:pPr>
            <w:r>
              <w:rPr>
                <w:sz w:val="16"/>
                <w:szCs w:val="16"/>
              </w:rPr>
              <w:t>0077</w:t>
            </w:r>
          </w:p>
        </w:tc>
        <w:tc>
          <w:tcPr>
            <w:tcW w:w="283" w:type="dxa"/>
            <w:shd w:val="solid" w:color="FFFFFF" w:fill="auto"/>
          </w:tcPr>
          <w:p w14:paraId="19DDDC1F" w14:textId="77777777" w:rsidR="004223CD" w:rsidRDefault="00D63526" w:rsidP="004223CD">
            <w:pPr>
              <w:pStyle w:val="TAR"/>
              <w:rPr>
                <w:sz w:val="16"/>
                <w:szCs w:val="16"/>
              </w:rPr>
            </w:pPr>
            <w:r>
              <w:rPr>
                <w:sz w:val="16"/>
                <w:szCs w:val="16"/>
              </w:rPr>
              <w:t>2</w:t>
            </w:r>
          </w:p>
        </w:tc>
        <w:tc>
          <w:tcPr>
            <w:tcW w:w="425" w:type="dxa"/>
            <w:shd w:val="solid" w:color="FFFFFF" w:fill="auto"/>
          </w:tcPr>
          <w:p w14:paraId="6F524988" w14:textId="77777777" w:rsidR="004223CD" w:rsidRDefault="00D63526" w:rsidP="004223CD">
            <w:pPr>
              <w:pStyle w:val="TAC"/>
              <w:rPr>
                <w:sz w:val="16"/>
                <w:szCs w:val="16"/>
              </w:rPr>
            </w:pPr>
            <w:r>
              <w:rPr>
                <w:sz w:val="16"/>
                <w:szCs w:val="16"/>
              </w:rPr>
              <w:t>F</w:t>
            </w:r>
          </w:p>
        </w:tc>
        <w:tc>
          <w:tcPr>
            <w:tcW w:w="4962" w:type="dxa"/>
            <w:shd w:val="solid" w:color="FFFFFF" w:fill="auto"/>
          </w:tcPr>
          <w:p w14:paraId="42DBD00E" w14:textId="77777777" w:rsidR="004223CD" w:rsidRPr="00D1147A" w:rsidRDefault="00D63526" w:rsidP="004223CD">
            <w:pPr>
              <w:pStyle w:val="TAL"/>
              <w:rPr>
                <w:sz w:val="16"/>
                <w:szCs w:val="16"/>
              </w:rPr>
            </w:pPr>
            <w:r w:rsidRPr="00D63526">
              <w:rPr>
                <w:sz w:val="16"/>
                <w:szCs w:val="16"/>
              </w:rPr>
              <w:fldChar w:fldCharType="begin"/>
            </w:r>
            <w:r w:rsidRPr="00D63526">
              <w:rPr>
                <w:sz w:val="16"/>
                <w:szCs w:val="16"/>
              </w:rPr>
              <w:instrText xml:space="preserve"> DOCPROPERTY  CrTitle  \* MERGEFORMAT </w:instrText>
            </w:r>
            <w:r w:rsidRPr="00D63526">
              <w:rPr>
                <w:sz w:val="16"/>
                <w:szCs w:val="16"/>
              </w:rPr>
              <w:fldChar w:fldCharType="separate"/>
            </w:r>
            <w:r w:rsidRPr="00D63526">
              <w:rPr>
                <w:sz w:val="16"/>
                <w:szCs w:val="16"/>
              </w:rPr>
              <w:t>Delimiters - URI and SBI specific</w:t>
            </w:r>
            <w:r w:rsidRPr="00D63526">
              <w:rPr>
                <w:sz w:val="16"/>
                <w:szCs w:val="16"/>
              </w:rPr>
              <w:fldChar w:fldCharType="end"/>
            </w:r>
          </w:p>
        </w:tc>
        <w:tc>
          <w:tcPr>
            <w:tcW w:w="708" w:type="dxa"/>
            <w:shd w:val="solid" w:color="FFFFFF" w:fill="auto"/>
          </w:tcPr>
          <w:p w14:paraId="05C9876D" w14:textId="77777777" w:rsidR="004223CD" w:rsidRDefault="004223CD" w:rsidP="004223CD">
            <w:pPr>
              <w:pStyle w:val="TAC"/>
              <w:rPr>
                <w:sz w:val="16"/>
                <w:szCs w:val="16"/>
              </w:rPr>
            </w:pPr>
            <w:r>
              <w:rPr>
                <w:sz w:val="16"/>
                <w:szCs w:val="16"/>
              </w:rPr>
              <w:t>16.4.0</w:t>
            </w:r>
          </w:p>
        </w:tc>
      </w:tr>
      <w:tr w:rsidR="004223CD" w:rsidRPr="006B0D02" w14:paraId="5B51D169" w14:textId="77777777" w:rsidTr="00767D31">
        <w:tc>
          <w:tcPr>
            <w:tcW w:w="800" w:type="dxa"/>
            <w:shd w:val="solid" w:color="FFFFFF" w:fill="auto"/>
          </w:tcPr>
          <w:p w14:paraId="4F092365" w14:textId="77777777" w:rsidR="004223CD" w:rsidRDefault="004223CD" w:rsidP="004223CD">
            <w:pPr>
              <w:pStyle w:val="TAC"/>
              <w:rPr>
                <w:sz w:val="16"/>
                <w:szCs w:val="16"/>
              </w:rPr>
            </w:pPr>
            <w:r>
              <w:rPr>
                <w:sz w:val="16"/>
                <w:szCs w:val="16"/>
              </w:rPr>
              <w:t>2020-06</w:t>
            </w:r>
          </w:p>
        </w:tc>
        <w:tc>
          <w:tcPr>
            <w:tcW w:w="800" w:type="dxa"/>
            <w:shd w:val="solid" w:color="FFFFFF" w:fill="auto"/>
          </w:tcPr>
          <w:p w14:paraId="2C9FBE66" w14:textId="77777777" w:rsidR="004223CD" w:rsidRDefault="004223CD" w:rsidP="004223CD">
            <w:pPr>
              <w:pStyle w:val="TAC"/>
              <w:rPr>
                <w:sz w:val="16"/>
                <w:szCs w:val="16"/>
              </w:rPr>
            </w:pPr>
            <w:r>
              <w:rPr>
                <w:sz w:val="16"/>
                <w:szCs w:val="16"/>
              </w:rPr>
              <w:t>CT#88e</w:t>
            </w:r>
          </w:p>
        </w:tc>
        <w:tc>
          <w:tcPr>
            <w:tcW w:w="1094" w:type="dxa"/>
            <w:shd w:val="solid" w:color="FFFFFF" w:fill="auto"/>
          </w:tcPr>
          <w:p w14:paraId="07580754" w14:textId="77777777" w:rsidR="004223CD" w:rsidRDefault="004223CD" w:rsidP="004223CD">
            <w:pPr>
              <w:pStyle w:val="TAC"/>
              <w:rPr>
                <w:sz w:val="16"/>
                <w:szCs w:val="16"/>
              </w:rPr>
            </w:pPr>
            <w:r>
              <w:rPr>
                <w:sz w:val="16"/>
                <w:szCs w:val="16"/>
              </w:rPr>
              <w:t>CP-201034</w:t>
            </w:r>
          </w:p>
        </w:tc>
        <w:tc>
          <w:tcPr>
            <w:tcW w:w="567" w:type="dxa"/>
            <w:shd w:val="solid" w:color="FFFFFF" w:fill="auto"/>
          </w:tcPr>
          <w:p w14:paraId="571DE4CD" w14:textId="77777777" w:rsidR="004223CD" w:rsidRDefault="00D63526" w:rsidP="004223CD">
            <w:pPr>
              <w:pStyle w:val="TAL"/>
              <w:rPr>
                <w:sz w:val="16"/>
                <w:szCs w:val="16"/>
              </w:rPr>
            </w:pPr>
            <w:r>
              <w:rPr>
                <w:sz w:val="16"/>
                <w:szCs w:val="16"/>
              </w:rPr>
              <w:t>0078</w:t>
            </w:r>
          </w:p>
        </w:tc>
        <w:tc>
          <w:tcPr>
            <w:tcW w:w="283" w:type="dxa"/>
            <w:shd w:val="solid" w:color="FFFFFF" w:fill="auto"/>
          </w:tcPr>
          <w:p w14:paraId="30DF6AA9" w14:textId="77777777" w:rsidR="004223CD" w:rsidRDefault="00D63526" w:rsidP="004223CD">
            <w:pPr>
              <w:pStyle w:val="TAR"/>
              <w:rPr>
                <w:sz w:val="16"/>
                <w:szCs w:val="16"/>
              </w:rPr>
            </w:pPr>
            <w:r>
              <w:rPr>
                <w:sz w:val="16"/>
                <w:szCs w:val="16"/>
              </w:rPr>
              <w:t>2</w:t>
            </w:r>
          </w:p>
        </w:tc>
        <w:tc>
          <w:tcPr>
            <w:tcW w:w="425" w:type="dxa"/>
            <w:shd w:val="solid" w:color="FFFFFF" w:fill="auto"/>
          </w:tcPr>
          <w:p w14:paraId="060B953D" w14:textId="77777777" w:rsidR="004223CD" w:rsidRDefault="00D63526" w:rsidP="004223CD">
            <w:pPr>
              <w:pStyle w:val="TAC"/>
              <w:rPr>
                <w:sz w:val="16"/>
                <w:szCs w:val="16"/>
              </w:rPr>
            </w:pPr>
            <w:r>
              <w:rPr>
                <w:sz w:val="16"/>
                <w:szCs w:val="16"/>
              </w:rPr>
              <w:t>F</w:t>
            </w:r>
          </w:p>
        </w:tc>
        <w:tc>
          <w:tcPr>
            <w:tcW w:w="4962" w:type="dxa"/>
            <w:shd w:val="solid" w:color="FFFFFF" w:fill="auto"/>
          </w:tcPr>
          <w:p w14:paraId="0568EF59" w14:textId="77777777" w:rsidR="004223CD" w:rsidRPr="00D1147A" w:rsidRDefault="00D63526" w:rsidP="004223CD">
            <w:pPr>
              <w:pStyle w:val="TAL"/>
              <w:rPr>
                <w:sz w:val="16"/>
                <w:szCs w:val="16"/>
              </w:rPr>
            </w:pPr>
            <w:r w:rsidRPr="00D63526">
              <w:rPr>
                <w:sz w:val="16"/>
                <w:szCs w:val="16"/>
              </w:rPr>
              <w:fldChar w:fldCharType="begin"/>
            </w:r>
            <w:r w:rsidRPr="00D63526">
              <w:rPr>
                <w:sz w:val="16"/>
                <w:szCs w:val="16"/>
              </w:rPr>
              <w:instrText xml:space="preserve"> DOCPROPERTY  CrTitle  \* MERGEFORMAT </w:instrText>
            </w:r>
            <w:r w:rsidRPr="00D63526">
              <w:rPr>
                <w:sz w:val="16"/>
                <w:szCs w:val="16"/>
              </w:rPr>
              <w:fldChar w:fldCharType="separate"/>
            </w:r>
            <w:r w:rsidRPr="00D63526">
              <w:rPr>
                <w:sz w:val="16"/>
                <w:szCs w:val="16"/>
              </w:rPr>
              <w:t>URI types</w:t>
            </w:r>
            <w:r w:rsidRPr="00D63526">
              <w:rPr>
                <w:sz w:val="16"/>
                <w:szCs w:val="16"/>
              </w:rPr>
              <w:fldChar w:fldCharType="end"/>
            </w:r>
          </w:p>
        </w:tc>
        <w:tc>
          <w:tcPr>
            <w:tcW w:w="708" w:type="dxa"/>
            <w:shd w:val="solid" w:color="FFFFFF" w:fill="auto"/>
          </w:tcPr>
          <w:p w14:paraId="25B2E6ED" w14:textId="77777777" w:rsidR="004223CD" w:rsidRDefault="004223CD" w:rsidP="004223CD">
            <w:pPr>
              <w:pStyle w:val="TAC"/>
              <w:rPr>
                <w:sz w:val="16"/>
                <w:szCs w:val="16"/>
              </w:rPr>
            </w:pPr>
            <w:r>
              <w:rPr>
                <w:sz w:val="16"/>
                <w:szCs w:val="16"/>
              </w:rPr>
              <w:t>16.4.0</w:t>
            </w:r>
          </w:p>
        </w:tc>
      </w:tr>
      <w:tr w:rsidR="004223CD" w:rsidRPr="006B0D02" w14:paraId="58F558ED" w14:textId="77777777" w:rsidTr="00767D31">
        <w:tc>
          <w:tcPr>
            <w:tcW w:w="800" w:type="dxa"/>
            <w:shd w:val="solid" w:color="FFFFFF" w:fill="auto"/>
          </w:tcPr>
          <w:p w14:paraId="6CDB95A3" w14:textId="77777777" w:rsidR="004223CD" w:rsidRDefault="004223CD" w:rsidP="004223CD">
            <w:pPr>
              <w:pStyle w:val="TAC"/>
              <w:rPr>
                <w:sz w:val="16"/>
                <w:szCs w:val="16"/>
              </w:rPr>
            </w:pPr>
            <w:r>
              <w:rPr>
                <w:sz w:val="16"/>
                <w:szCs w:val="16"/>
              </w:rPr>
              <w:t>2020-06</w:t>
            </w:r>
          </w:p>
        </w:tc>
        <w:tc>
          <w:tcPr>
            <w:tcW w:w="800" w:type="dxa"/>
            <w:shd w:val="solid" w:color="FFFFFF" w:fill="auto"/>
          </w:tcPr>
          <w:p w14:paraId="3F088F04" w14:textId="77777777" w:rsidR="004223CD" w:rsidRDefault="004223CD" w:rsidP="004223CD">
            <w:pPr>
              <w:pStyle w:val="TAC"/>
              <w:rPr>
                <w:sz w:val="16"/>
                <w:szCs w:val="16"/>
              </w:rPr>
            </w:pPr>
            <w:r>
              <w:rPr>
                <w:sz w:val="16"/>
                <w:szCs w:val="16"/>
              </w:rPr>
              <w:t>CT#88e</w:t>
            </w:r>
          </w:p>
        </w:tc>
        <w:tc>
          <w:tcPr>
            <w:tcW w:w="1094" w:type="dxa"/>
            <w:shd w:val="solid" w:color="FFFFFF" w:fill="auto"/>
          </w:tcPr>
          <w:p w14:paraId="46636F95" w14:textId="77777777" w:rsidR="004223CD" w:rsidRDefault="004223CD" w:rsidP="004223CD">
            <w:pPr>
              <w:pStyle w:val="TAC"/>
              <w:rPr>
                <w:sz w:val="16"/>
                <w:szCs w:val="16"/>
              </w:rPr>
            </w:pPr>
            <w:r>
              <w:rPr>
                <w:sz w:val="16"/>
                <w:szCs w:val="16"/>
              </w:rPr>
              <w:t>CP-201034</w:t>
            </w:r>
          </w:p>
        </w:tc>
        <w:tc>
          <w:tcPr>
            <w:tcW w:w="567" w:type="dxa"/>
            <w:shd w:val="solid" w:color="FFFFFF" w:fill="auto"/>
          </w:tcPr>
          <w:p w14:paraId="6FBC8CE1" w14:textId="77777777" w:rsidR="004223CD" w:rsidRDefault="00350C4B" w:rsidP="004223CD">
            <w:pPr>
              <w:pStyle w:val="TAL"/>
              <w:rPr>
                <w:sz w:val="16"/>
                <w:szCs w:val="16"/>
              </w:rPr>
            </w:pPr>
            <w:r>
              <w:rPr>
                <w:sz w:val="16"/>
                <w:szCs w:val="16"/>
              </w:rPr>
              <w:t>0080</w:t>
            </w:r>
          </w:p>
        </w:tc>
        <w:tc>
          <w:tcPr>
            <w:tcW w:w="283" w:type="dxa"/>
            <w:shd w:val="solid" w:color="FFFFFF" w:fill="auto"/>
          </w:tcPr>
          <w:p w14:paraId="2F758734" w14:textId="77777777" w:rsidR="004223CD" w:rsidRDefault="00350C4B" w:rsidP="004223CD">
            <w:pPr>
              <w:pStyle w:val="TAR"/>
              <w:rPr>
                <w:sz w:val="16"/>
                <w:szCs w:val="16"/>
              </w:rPr>
            </w:pPr>
            <w:r>
              <w:rPr>
                <w:sz w:val="16"/>
                <w:szCs w:val="16"/>
              </w:rPr>
              <w:t>-</w:t>
            </w:r>
          </w:p>
        </w:tc>
        <w:tc>
          <w:tcPr>
            <w:tcW w:w="425" w:type="dxa"/>
            <w:shd w:val="solid" w:color="FFFFFF" w:fill="auto"/>
          </w:tcPr>
          <w:p w14:paraId="4AD0AC48" w14:textId="77777777" w:rsidR="004223CD" w:rsidRDefault="00350C4B" w:rsidP="004223CD">
            <w:pPr>
              <w:pStyle w:val="TAC"/>
              <w:rPr>
                <w:sz w:val="16"/>
                <w:szCs w:val="16"/>
              </w:rPr>
            </w:pPr>
            <w:r>
              <w:rPr>
                <w:sz w:val="16"/>
                <w:szCs w:val="16"/>
              </w:rPr>
              <w:t>F</w:t>
            </w:r>
          </w:p>
        </w:tc>
        <w:tc>
          <w:tcPr>
            <w:tcW w:w="4962" w:type="dxa"/>
            <w:shd w:val="solid" w:color="FFFFFF" w:fill="auto"/>
          </w:tcPr>
          <w:p w14:paraId="426E308E" w14:textId="77777777" w:rsidR="004223CD" w:rsidRPr="00D1147A" w:rsidRDefault="00350C4B" w:rsidP="004223CD">
            <w:pPr>
              <w:pStyle w:val="TAL"/>
              <w:rPr>
                <w:sz w:val="16"/>
                <w:szCs w:val="16"/>
              </w:rPr>
            </w:pPr>
            <w:r w:rsidRPr="00350C4B">
              <w:rPr>
                <w:sz w:val="16"/>
                <w:szCs w:val="16"/>
              </w:rPr>
              <w:t>Correct the Resource Tree Example</w:t>
            </w:r>
          </w:p>
        </w:tc>
        <w:tc>
          <w:tcPr>
            <w:tcW w:w="708" w:type="dxa"/>
            <w:shd w:val="solid" w:color="FFFFFF" w:fill="auto"/>
          </w:tcPr>
          <w:p w14:paraId="18498EBB" w14:textId="77777777" w:rsidR="004223CD" w:rsidRDefault="004223CD" w:rsidP="004223CD">
            <w:pPr>
              <w:pStyle w:val="TAC"/>
              <w:rPr>
                <w:sz w:val="16"/>
                <w:szCs w:val="16"/>
              </w:rPr>
            </w:pPr>
            <w:r>
              <w:rPr>
                <w:sz w:val="16"/>
                <w:szCs w:val="16"/>
              </w:rPr>
              <w:t>16.4.0</w:t>
            </w:r>
          </w:p>
        </w:tc>
      </w:tr>
      <w:tr w:rsidR="004223CD" w:rsidRPr="006B0D02" w14:paraId="6859E352" w14:textId="77777777" w:rsidTr="00767D31">
        <w:tc>
          <w:tcPr>
            <w:tcW w:w="800" w:type="dxa"/>
            <w:shd w:val="solid" w:color="FFFFFF" w:fill="auto"/>
          </w:tcPr>
          <w:p w14:paraId="57615064" w14:textId="77777777" w:rsidR="004223CD" w:rsidRDefault="004223CD" w:rsidP="004223CD">
            <w:pPr>
              <w:pStyle w:val="TAC"/>
              <w:rPr>
                <w:sz w:val="16"/>
                <w:szCs w:val="16"/>
              </w:rPr>
            </w:pPr>
            <w:r>
              <w:rPr>
                <w:sz w:val="16"/>
                <w:szCs w:val="16"/>
              </w:rPr>
              <w:t>2020-06</w:t>
            </w:r>
          </w:p>
        </w:tc>
        <w:tc>
          <w:tcPr>
            <w:tcW w:w="800" w:type="dxa"/>
            <w:shd w:val="solid" w:color="FFFFFF" w:fill="auto"/>
          </w:tcPr>
          <w:p w14:paraId="4B55F36E" w14:textId="77777777" w:rsidR="004223CD" w:rsidRDefault="004223CD" w:rsidP="004223CD">
            <w:pPr>
              <w:pStyle w:val="TAC"/>
              <w:rPr>
                <w:sz w:val="16"/>
                <w:szCs w:val="16"/>
              </w:rPr>
            </w:pPr>
            <w:r>
              <w:rPr>
                <w:sz w:val="16"/>
                <w:szCs w:val="16"/>
              </w:rPr>
              <w:t>CT#88e</w:t>
            </w:r>
          </w:p>
        </w:tc>
        <w:tc>
          <w:tcPr>
            <w:tcW w:w="1094" w:type="dxa"/>
            <w:shd w:val="solid" w:color="FFFFFF" w:fill="auto"/>
          </w:tcPr>
          <w:p w14:paraId="3B689A67" w14:textId="77777777" w:rsidR="004223CD" w:rsidRDefault="004223CD" w:rsidP="004223CD">
            <w:pPr>
              <w:pStyle w:val="TAC"/>
              <w:rPr>
                <w:sz w:val="16"/>
                <w:szCs w:val="16"/>
              </w:rPr>
            </w:pPr>
            <w:r>
              <w:rPr>
                <w:sz w:val="16"/>
                <w:szCs w:val="16"/>
              </w:rPr>
              <w:t>CP-201034</w:t>
            </w:r>
          </w:p>
        </w:tc>
        <w:tc>
          <w:tcPr>
            <w:tcW w:w="567" w:type="dxa"/>
            <w:shd w:val="solid" w:color="FFFFFF" w:fill="auto"/>
          </w:tcPr>
          <w:p w14:paraId="36F83A49" w14:textId="77777777" w:rsidR="004223CD" w:rsidRDefault="00350C4B" w:rsidP="004223CD">
            <w:pPr>
              <w:pStyle w:val="TAL"/>
              <w:rPr>
                <w:sz w:val="16"/>
                <w:szCs w:val="16"/>
              </w:rPr>
            </w:pPr>
            <w:r>
              <w:rPr>
                <w:sz w:val="16"/>
                <w:szCs w:val="16"/>
              </w:rPr>
              <w:t>0081</w:t>
            </w:r>
          </w:p>
        </w:tc>
        <w:tc>
          <w:tcPr>
            <w:tcW w:w="283" w:type="dxa"/>
            <w:shd w:val="solid" w:color="FFFFFF" w:fill="auto"/>
          </w:tcPr>
          <w:p w14:paraId="6BE0C654" w14:textId="77777777" w:rsidR="004223CD" w:rsidRDefault="00350C4B" w:rsidP="004223CD">
            <w:pPr>
              <w:pStyle w:val="TAR"/>
              <w:rPr>
                <w:sz w:val="16"/>
                <w:szCs w:val="16"/>
              </w:rPr>
            </w:pPr>
            <w:r>
              <w:rPr>
                <w:sz w:val="16"/>
                <w:szCs w:val="16"/>
              </w:rPr>
              <w:t>1</w:t>
            </w:r>
          </w:p>
        </w:tc>
        <w:tc>
          <w:tcPr>
            <w:tcW w:w="425" w:type="dxa"/>
            <w:shd w:val="solid" w:color="FFFFFF" w:fill="auto"/>
          </w:tcPr>
          <w:p w14:paraId="29256D1E" w14:textId="77777777" w:rsidR="004223CD" w:rsidRDefault="00350C4B" w:rsidP="004223CD">
            <w:pPr>
              <w:pStyle w:val="TAC"/>
              <w:rPr>
                <w:sz w:val="16"/>
                <w:szCs w:val="16"/>
              </w:rPr>
            </w:pPr>
            <w:r>
              <w:rPr>
                <w:sz w:val="16"/>
                <w:szCs w:val="16"/>
              </w:rPr>
              <w:t>F</w:t>
            </w:r>
          </w:p>
        </w:tc>
        <w:tc>
          <w:tcPr>
            <w:tcW w:w="4962" w:type="dxa"/>
            <w:shd w:val="solid" w:color="FFFFFF" w:fill="auto"/>
          </w:tcPr>
          <w:p w14:paraId="1BD7E141" w14:textId="77777777" w:rsidR="004223CD" w:rsidRPr="00D1147A" w:rsidRDefault="00350C4B" w:rsidP="004223CD">
            <w:pPr>
              <w:pStyle w:val="TAL"/>
              <w:rPr>
                <w:sz w:val="16"/>
                <w:szCs w:val="16"/>
              </w:rPr>
            </w:pPr>
            <w:r w:rsidRPr="00350C4B">
              <w:rPr>
                <w:sz w:val="16"/>
                <w:szCs w:val="16"/>
              </w:rPr>
              <w:fldChar w:fldCharType="begin"/>
            </w:r>
            <w:r w:rsidRPr="00350C4B">
              <w:rPr>
                <w:sz w:val="16"/>
                <w:szCs w:val="16"/>
              </w:rPr>
              <w:instrText xml:space="preserve"> DOCPROPERTY  CrTitle  \* MERGEFORMAT </w:instrText>
            </w:r>
            <w:r w:rsidRPr="00350C4B">
              <w:rPr>
                <w:sz w:val="16"/>
                <w:szCs w:val="16"/>
              </w:rPr>
              <w:fldChar w:fldCharType="separate"/>
            </w:r>
            <w:r w:rsidRPr="00350C4B">
              <w:rPr>
                <w:sz w:val="16"/>
                <w:szCs w:val="16"/>
              </w:rPr>
              <w:t>Requirements for secure API design</w:t>
            </w:r>
            <w:r w:rsidRPr="00350C4B">
              <w:rPr>
                <w:sz w:val="16"/>
                <w:szCs w:val="16"/>
              </w:rPr>
              <w:fldChar w:fldCharType="end"/>
            </w:r>
          </w:p>
        </w:tc>
        <w:tc>
          <w:tcPr>
            <w:tcW w:w="708" w:type="dxa"/>
            <w:shd w:val="solid" w:color="FFFFFF" w:fill="auto"/>
          </w:tcPr>
          <w:p w14:paraId="43E94DC9" w14:textId="77777777" w:rsidR="004223CD" w:rsidRDefault="004223CD" w:rsidP="004223CD">
            <w:pPr>
              <w:pStyle w:val="TAC"/>
              <w:rPr>
                <w:sz w:val="16"/>
                <w:szCs w:val="16"/>
              </w:rPr>
            </w:pPr>
            <w:r>
              <w:rPr>
                <w:sz w:val="16"/>
                <w:szCs w:val="16"/>
              </w:rPr>
              <w:t>16.4.0</w:t>
            </w:r>
          </w:p>
        </w:tc>
      </w:tr>
      <w:tr w:rsidR="004223CD" w:rsidRPr="006B0D02" w14:paraId="228718F2" w14:textId="77777777" w:rsidTr="00767D31">
        <w:tc>
          <w:tcPr>
            <w:tcW w:w="800" w:type="dxa"/>
            <w:shd w:val="solid" w:color="FFFFFF" w:fill="auto"/>
          </w:tcPr>
          <w:p w14:paraId="5B72AFAE" w14:textId="77777777" w:rsidR="004223CD" w:rsidRDefault="004223CD" w:rsidP="004223CD">
            <w:pPr>
              <w:pStyle w:val="TAC"/>
              <w:rPr>
                <w:sz w:val="16"/>
                <w:szCs w:val="16"/>
              </w:rPr>
            </w:pPr>
            <w:r>
              <w:rPr>
                <w:sz w:val="16"/>
                <w:szCs w:val="16"/>
              </w:rPr>
              <w:t>2020-06</w:t>
            </w:r>
          </w:p>
        </w:tc>
        <w:tc>
          <w:tcPr>
            <w:tcW w:w="800" w:type="dxa"/>
            <w:shd w:val="solid" w:color="FFFFFF" w:fill="auto"/>
          </w:tcPr>
          <w:p w14:paraId="59CA9FD1" w14:textId="77777777" w:rsidR="004223CD" w:rsidRDefault="004223CD" w:rsidP="004223CD">
            <w:pPr>
              <w:pStyle w:val="TAC"/>
              <w:rPr>
                <w:sz w:val="16"/>
                <w:szCs w:val="16"/>
              </w:rPr>
            </w:pPr>
            <w:r>
              <w:rPr>
                <w:sz w:val="16"/>
                <w:szCs w:val="16"/>
              </w:rPr>
              <w:t>CT#88e</w:t>
            </w:r>
          </w:p>
        </w:tc>
        <w:tc>
          <w:tcPr>
            <w:tcW w:w="1094" w:type="dxa"/>
            <w:shd w:val="solid" w:color="FFFFFF" w:fill="auto"/>
          </w:tcPr>
          <w:p w14:paraId="4D620D8F" w14:textId="77777777" w:rsidR="004223CD" w:rsidRDefault="004223CD" w:rsidP="004223CD">
            <w:pPr>
              <w:pStyle w:val="TAC"/>
              <w:rPr>
                <w:sz w:val="16"/>
                <w:szCs w:val="16"/>
              </w:rPr>
            </w:pPr>
            <w:r>
              <w:rPr>
                <w:sz w:val="16"/>
                <w:szCs w:val="16"/>
              </w:rPr>
              <w:t>CP-201034</w:t>
            </w:r>
          </w:p>
        </w:tc>
        <w:tc>
          <w:tcPr>
            <w:tcW w:w="567" w:type="dxa"/>
            <w:shd w:val="solid" w:color="FFFFFF" w:fill="auto"/>
          </w:tcPr>
          <w:p w14:paraId="45AF11B9" w14:textId="77777777" w:rsidR="004223CD" w:rsidRDefault="005C1A9E" w:rsidP="004223CD">
            <w:pPr>
              <w:pStyle w:val="TAL"/>
              <w:rPr>
                <w:sz w:val="16"/>
                <w:szCs w:val="16"/>
              </w:rPr>
            </w:pPr>
            <w:r>
              <w:rPr>
                <w:sz w:val="16"/>
                <w:szCs w:val="16"/>
              </w:rPr>
              <w:t>0079</w:t>
            </w:r>
          </w:p>
        </w:tc>
        <w:tc>
          <w:tcPr>
            <w:tcW w:w="283" w:type="dxa"/>
            <w:shd w:val="solid" w:color="FFFFFF" w:fill="auto"/>
          </w:tcPr>
          <w:p w14:paraId="6847B9D3" w14:textId="77777777" w:rsidR="004223CD" w:rsidRDefault="005C1A9E" w:rsidP="004223CD">
            <w:pPr>
              <w:pStyle w:val="TAR"/>
              <w:rPr>
                <w:sz w:val="16"/>
                <w:szCs w:val="16"/>
              </w:rPr>
            </w:pPr>
            <w:r>
              <w:rPr>
                <w:sz w:val="16"/>
                <w:szCs w:val="16"/>
              </w:rPr>
              <w:t>1</w:t>
            </w:r>
          </w:p>
        </w:tc>
        <w:tc>
          <w:tcPr>
            <w:tcW w:w="425" w:type="dxa"/>
            <w:shd w:val="solid" w:color="FFFFFF" w:fill="auto"/>
          </w:tcPr>
          <w:p w14:paraId="22B0C8C4" w14:textId="77777777" w:rsidR="004223CD" w:rsidRDefault="005C1A9E" w:rsidP="004223CD">
            <w:pPr>
              <w:pStyle w:val="TAC"/>
              <w:rPr>
                <w:sz w:val="16"/>
                <w:szCs w:val="16"/>
              </w:rPr>
            </w:pPr>
            <w:r>
              <w:rPr>
                <w:sz w:val="16"/>
                <w:szCs w:val="16"/>
              </w:rPr>
              <w:t>F</w:t>
            </w:r>
          </w:p>
        </w:tc>
        <w:tc>
          <w:tcPr>
            <w:tcW w:w="4962" w:type="dxa"/>
            <w:shd w:val="solid" w:color="FFFFFF" w:fill="auto"/>
          </w:tcPr>
          <w:p w14:paraId="7312DD5E" w14:textId="77777777" w:rsidR="004223CD" w:rsidRPr="00D1147A" w:rsidRDefault="005C1A9E" w:rsidP="004223CD">
            <w:pPr>
              <w:pStyle w:val="TAL"/>
              <w:rPr>
                <w:sz w:val="16"/>
                <w:szCs w:val="16"/>
              </w:rPr>
            </w:pPr>
            <w:r w:rsidRPr="005C1A9E">
              <w:rPr>
                <w:sz w:val="16"/>
                <w:szCs w:val="16"/>
              </w:rPr>
              <w:t>API URI correction and template udpate</w:t>
            </w:r>
          </w:p>
        </w:tc>
        <w:tc>
          <w:tcPr>
            <w:tcW w:w="708" w:type="dxa"/>
            <w:shd w:val="solid" w:color="FFFFFF" w:fill="auto"/>
          </w:tcPr>
          <w:p w14:paraId="35C35B01" w14:textId="77777777" w:rsidR="004223CD" w:rsidRDefault="004223CD" w:rsidP="004223CD">
            <w:pPr>
              <w:pStyle w:val="TAC"/>
              <w:rPr>
                <w:sz w:val="16"/>
                <w:szCs w:val="16"/>
              </w:rPr>
            </w:pPr>
            <w:r>
              <w:rPr>
                <w:sz w:val="16"/>
                <w:szCs w:val="16"/>
              </w:rPr>
              <w:t>16.4.0</w:t>
            </w:r>
          </w:p>
        </w:tc>
      </w:tr>
      <w:tr w:rsidR="004223CD" w:rsidRPr="006B0D02" w14:paraId="12F176DF" w14:textId="77777777" w:rsidTr="00767D31">
        <w:tc>
          <w:tcPr>
            <w:tcW w:w="800" w:type="dxa"/>
            <w:shd w:val="solid" w:color="FFFFFF" w:fill="auto"/>
          </w:tcPr>
          <w:p w14:paraId="33D4BEC0" w14:textId="77777777" w:rsidR="004223CD" w:rsidRDefault="004223CD" w:rsidP="004223CD">
            <w:pPr>
              <w:pStyle w:val="TAC"/>
              <w:rPr>
                <w:sz w:val="16"/>
                <w:szCs w:val="16"/>
              </w:rPr>
            </w:pPr>
            <w:r>
              <w:rPr>
                <w:sz w:val="16"/>
                <w:szCs w:val="16"/>
              </w:rPr>
              <w:t>2020-06</w:t>
            </w:r>
          </w:p>
        </w:tc>
        <w:tc>
          <w:tcPr>
            <w:tcW w:w="800" w:type="dxa"/>
            <w:shd w:val="solid" w:color="FFFFFF" w:fill="auto"/>
          </w:tcPr>
          <w:p w14:paraId="03A6A67E" w14:textId="77777777" w:rsidR="004223CD" w:rsidRDefault="004223CD" w:rsidP="004223CD">
            <w:pPr>
              <w:pStyle w:val="TAC"/>
              <w:rPr>
                <w:sz w:val="16"/>
                <w:szCs w:val="16"/>
              </w:rPr>
            </w:pPr>
            <w:r>
              <w:rPr>
                <w:sz w:val="16"/>
                <w:szCs w:val="16"/>
              </w:rPr>
              <w:t>CT#88e</w:t>
            </w:r>
          </w:p>
        </w:tc>
        <w:tc>
          <w:tcPr>
            <w:tcW w:w="1094" w:type="dxa"/>
            <w:shd w:val="solid" w:color="FFFFFF" w:fill="auto"/>
          </w:tcPr>
          <w:p w14:paraId="2B4DE1FA" w14:textId="77777777" w:rsidR="004223CD" w:rsidRDefault="004223CD" w:rsidP="004223CD">
            <w:pPr>
              <w:pStyle w:val="TAC"/>
              <w:rPr>
                <w:sz w:val="16"/>
                <w:szCs w:val="16"/>
              </w:rPr>
            </w:pPr>
            <w:r>
              <w:rPr>
                <w:sz w:val="16"/>
                <w:szCs w:val="16"/>
              </w:rPr>
              <w:t>CP-201034</w:t>
            </w:r>
          </w:p>
        </w:tc>
        <w:tc>
          <w:tcPr>
            <w:tcW w:w="567" w:type="dxa"/>
            <w:shd w:val="solid" w:color="FFFFFF" w:fill="auto"/>
          </w:tcPr>
          <w:p w14:paraId="65E3021E" w14:textId="77777777" w:rsidR="004223CD" w:rsidRDefault="005C1A9E" w:rsidP="004223CD">
            <w:pPr>
              <w:pStyle w:val="TAL"/>
              <w:rPr>
                <w:sz w:val="16"/>
                <w:szCs w:val="16"/>
              </w:rPr>
            </w:pPr>
            <w:r>
              <w:rPr>
                <w:sz w:val="16"/>
                <w:szCs w:val="16"/>
              </w:rPr>
              <w:t>0082</w:t>
            </w:r>
          </w:p>
        </w:tc>
        <w:tc>
          <w:tcPr>
            <w:tcW w:w="283" w:type="dxa"/>
            <w:shd w:val="solid" w:color="FFFFFF" w:fill="auto"/>
          </w:tcPr>
          <w:p w14:paraId="50D531FB" w14:textId="77777777" w:rsidR="004223CD" w:rsidRDefault="005C1A9E" w:rsidP="004223CD">
            <w:pPr>
              <w:pStyle w:val="TAR"/>
              <w:rPr>
                <w:sz w:val="16"/>
                <w:szCs w:val="16"/>
              </w:rPr>
            </w:pPr>
            <w:r>
              <w:rPr>
                <w:sz w:val="16"/>
                <w:szCs w:val="16"/>
              </w:rPr>
              <w:t>1</w:t>
            </w:r>
          </w:p>
        </w:tc>
        <w:tc>
          <w:tcPr>
            <w:tcW w:w="425" w:type="dxa"/>
            <w:shd w:val="solid" w:color="FFFFFF" w:fill="auto"/>
          </w:tcPr>
          <w:p w14:paraId="1DEB5868" w14:textId="77777777" w:rsidR="004223CD" w:rsidRDefault="005C1A9E" w:rsidP="004223CD">
            <w:pPr>
              <w:pStyle w:val="TAC"/>
              <w:rPr>
                <w:sz w:val="16"/>
                <w:szCs w:val="16"/>
              </w:rPr>
            </w:pPr>
            <w:r>
              <w:rPr>
                <w:sz w:val="16"/>
                <w:szCs w:val="16"/>
              </w:rPr>
              <w:t>F</w:t>
            </w:r>
          </w:p>
        </w:tc>
        <w:tc>
          <w:tcPr>
            <w:tcW w:w="4962" w:type="dxa"/>
            <w:shd w:val="solid" w:color="FFFFFF" w:fill="auto"/>
          </w:tcPr>
          <w:p w14:paraId="68AB48AC" w14:textId="77777777" w:rsidR="004223CD" w:rsidRPr="00D1147A" w:rsidRDefault="005C1A9E" w:rsidP="004223CD">
            <w:pPr>
              <w:pStyle w:val="TAL"/>
              <w:rPr>
                <w:sz w:val="16"/>
                <w:szCs w:val="16"/>
              </w:rPr>
            </w:pPr>
            <w:r w:rsidRPr="005C1A9E">
              <w:rPr>
                <w:rFonts w:hint="eastAsia"/>
                <w:sz w:val="16"/>
                <w:szCs w:val="16"/>
              </w:rPr>
              <w:t>Maximum JSON payload size</w:t>
            </w:r>
          </w:p>
        </w:tc>
        <w:tc>
          <w:tcPr>
            <w:tcW w:w="708" w:type="dxa"/>
            <w:shd w:val="solid" w:color="FFFFFF" w:fill="auto"/>
          </w:tcPr>
          <w:p w14:paraId="0E0FE5D9" w14:textId="77777777" w:rsidR="004223CD" w:rsidRDefault="004223CD" w:rsidP="004223CD">
            <w:pPr>
              <w:pStyle w:val="TAC"/>
              <w:rPr>
                <w:sz w:val="16"/>
                <w:szCs w:val="16"/>
              </w:rPr>
            </w:pPr>
            <w:r>
              <w:rPr>
                <w:sz w:val="16"/>
                <w:szCs w:val="16"/>
              </w:rPr>
              <w:t>16.4.0</w:t>
            </w:r>
          </w:p>
        </w:tc>
      </w:tr>
      <w:tr w:rsidR="004223CD" w:rsidRPr="006B0D02" w14:paraId="3B04B299" w14:textId="77777777" w:rsidTr="00767D31">
        <w:tc>
          <w:tcPr>
            <w:tcW w:w="800" w:type="dxa"/>
            <w:shd w:val="solid" w:color="FFFFFF" w:fill="auto"/>
          </w:tcPr>
          <w:p w14:paraId="546A15F6" w14:textId="77777777" w:rsidR="004223CD" w:rsidRDefault="004223CD" w:rsidP="004223CD">
            <w:pPr>
              <w:pStyle w:val="TAC"/>
              <w:rPr>
                <w:sz w:val="16"/>
                <w:szCs w:val="16"/>
              </w:rPr>
            </w:pPr>
            <w:r>
              <w:rPr>
                <w:sz w:val="16"/>
                <w:szCs w:val="16"/>
              </w:rPr>
              <w:t>2020-06</w:t>
            </w:r>
          </w:p>
        </w:tc>
        <w:tc>
          <w:tcPr>
            <w:tcW w:w="800" w:type="dxa"/>
            <w:shd w:val="solid" w:color="FFFFFF" w:fill="auto"/>
          </w:tcPr>
          <w:p w14:paraId="04D96D1D" w14:textId="77777777" w:rsidR="004223CD" w:rsidRDefault="004223CD" w:rsidP="004223CD">
            <w:pPr>
              <w:pStyle w:val="TAC"/>
              <w:rPr>
                <w:sz w:val="16"/>
                <w:szCs w:val="16"/>
              </w:rPr>
            </w:pPr>
            <w:r>
              <w:rPr>
                <w:sz w:val="16"/>
                <w:szCs w:val="16"/>
              </w:rPr>
              <w:t>CT#88e</w:t>
            </w:r>
          </w:p>
        </w:tc>
        <w:tc>
          <w:tcPr>
            <w:tcW w:w="1094" w:type="dxa"/>
            <w:shd w:val="solid" w:color="FFFFFF" w:fill="auto"/>
          </w:tcPr>
          <w:p w14:paraId="243BB6D9" w14:textId="77777777" w:rsidR="004223CD" w:rsidRDefault="004223CD" w:rsidP="004223CD">
            <w:pPr>
              <w:pStyle w:val="TAC"/>
              <w:rPr>
                <w:sz w:val="16"/>
                <w:szCs w:val="16"/>
              </w:rPr>
            </w:pPr>
            <w:r>
              <w:rPr>
                <w:sz w:val="16"/>
                <w:szCs w:val="16"/>
              </w:rPr>
              <w:t>CP-201071</w:t>
            </w:r>
          </w:p>
        </w:tc>
        <w:tc>
          <w:tcPr>
            <w:tcW w:w="567" w:type="dxa"/>
            <w:shd w:val="solid" w:color="FFFFFF" w:fill="auto"/>
          </w:tcPr>
          <w:p w14:paraId="21E256FC" w14:textId="77777777" w:rsidR="004223CD" w:rsidRDefault="00371D59" w:rsidP="004223CD">
            <w:pPr>
              <w:pStyle w:val="TAL"/>
              <w:rPr>
                <w:sz w:val="16"/>
                <w:szCs w:val="16"/>
              </w:rPr>
            </w:pPr>
            <w:r>
              <w:rPr>
                <w:sz w:val="16"/>
                <w:szCs w:val="16"/>
              </w:rPr>
              <w:t>0076</w:t>
            </w:r>
          </w:p>
        </w:tc>
        <w:tc>
          <w:tcPr>
            <w:tcW w:w="283" w:type="dxa"/>
            <w:shd w:val="solid" w:color="FFFFFF" w:fill="auto"/>
          </w:tcPr>
          <w:p w14:paraId="032FC536" w14:textId="77777777" w:rsidR="004223CD" w:rsidRDefault="00371D59" w:rsidP="004223CD">
            <w:pPr>
              <w:pStyle w:val="TAR"/>
              <w:rPr>
                <w:sz w:val="16"/>
                <w:szCs w:val="16"/>
              </w:rPr>
            </w:pPr>
            <w:r>
              <w:rPr>
                <w:sz w:val="16"/>
                <w:szCs w:val="16"/>
              </w:rPr>
              <w:t>-</w:t>
            </w:r>
          </w:p>
        </w:tc>
        <w:tc>
          <w:tcPr>
            <w:tcW w:w="425" w:type="dxa"/>
            <w:shd w:val="solid" w:color="FFFFFF" w:fill="auto"/>
          </w:tcPr>
          <w:p w14:paraId="5AAD5CEA" w14:textId="77777777" w:rsidR="004223CD" w:rsidRDefault="00371D59" w:rsidP="004223CD">
            <w:pPr>
              <w:pStyle w:val="TAC"/>
              <w:rPr>
                <w:sz w:val="16"/>
                <w:szCs w:val="16"/>
              </w:rPr>
            </w:pPr>
            <w:r>
              <w:rPr>
                <w:sz w:val="16"/>
                <w:szCs w:val="16"/>
              </w:rPr>
              <w:t>F</w:t>
            </w:r>
          </w:p>
        </w:tc>
        <w:tc>
          <w:tcPr>
            <w:tcW w:w="4962" w:type="dxa"/>
            <w:shd w:val="solid" w:color="FFFFFF" w:fill="auto"/>
          </w:tcPr>
          <w:p w14:paraId="47D274F8" w14:textId="77777777" w:rsidR="004223CD" w:rsidRPr="00D1147A" w:rsidRDefault="00371D59" w:rsidP="004223CD">
            <w:pPr>
              <w:pStyle w:val="TAL"/>
              <w:rPr>
                <w:sz w:val="16"/>
                <w:szCs w:val="16"/>
              </w:rPr>
            </w:pPr>
            <w:r w:rsidRPr="00371D59">
              <w:rPr>
                <w:sz w:val="16"/>
                <w:szCs w:val="16"/>
              </w:rPr>
              <w:t>Correction of the method used for Notification</w:t>
            </w:r>
          </w:p>
        </w:tc>
        <w:tc>
          <w:tcPr>
            <w:tcW w:w="708" w:type="dxa"/>
            <w:shd w:val="solid" w:color="FFFFFF" w:fill="auto"/>
          </w:tcPr>
          <w:p w14:paraId="6FDE3784" w14:textId="77777777" w:rsidR="004223CD" w:rsidRDefault="004223CD" w:rsidP="004223CD">
            <w:pPr>
              <w:pStyle w:val="TAC"/>
              <w:rPr>
                <w:sz w:val="16"/>
                <w:szCs w:val="16"/>
              </w:rPr>
            </w:pPr>
            <w:r>
              <w:rPr>
                <w:sz w:val="16"/>
                <w:szCs w:val="16"/>
              </w:rPr>
              <w:t>16.4.0</w:t>
            </w:r>
          </w:p>
        </w:tc>
      </w:tr>
      <w:tr w:rsidR="004223CD" w:rsidRPr="006B0D02" w14:paraId="3803A5BD" w14:textId="77777777" w:rsidTr="00767D31">
        <w:tc>
          <w:tcPr>
            <w:tcW w:w="800" w:type="dxa"/>
            <w:shd w:val="solid" w:color="FFFFFF" w:fill="auto"/>
          </w:tcPr>
          <w:p w14:paraId="3E4463EF" w14:textId="77777777" w:rsidR="004223CD" w:rsidRDefault="004223CD" w:rsidP="004223CD">
            <w:pPr>
              <w:pStyle w:val="TAC"/>
              <w:rPr>
                <w:sz w:val="16"/>
                <w:szCs w:val="16"/>
              </w:rPr>
            </w:pPr>
            <w:r>
              <w:rPr>
                <w:sz w:val="16"/>
                <w:szCs w:val="16"/>
              </w:rPr>
              <w:t>2020-06</w:t>
            </w:r>
          </w:p>
        </w:tc>
        <w:tc>
          <w:tcPr>
            <w:tcW w:w="800" w:type="dxa"/>
            <w:shd w:val="solid" w:color="FFFFFF" w:fill="auto"/>
          </w:tcPr>
          <w:p w14:paraId="60BAA52F" w14:textId="77777777" w:rsidR="004223CD" w:rsidRDefault="004223CD" w:rsidP="004223CD">
            <w:pPr>
              <w:pStyle w:val="TAC"/>
              <w:rPr>
                <w:sz w:val="16"/>
                <w:szCs w:val="16"/>
              </w:rPr>
            </w:pPr>
            <w:r>
              <w:rPr>
                <w:sz w:val="16"/>
                <w:szCs w:val="16"/>
              </w:rPr>
              <w:t>CT#88e</w:t>
            </w:r>
          </w:p>
        </w:tc>
        <w:tc>
          <w:tcPr>
            <w:tcW w:w="1094" w:type="dxa"/>
            <w:shd w:val="solid" w:color="FFFFFF" w:fill="auto"/>
          </w:tcPr>
          <w:p w14:paraId="735FE259" w14:textId="77777777" w:rsidR="004223CD" w:rsidRDefault="004223CD" w:rsidP="004223CD">
            <w:pPr>
              <w:pStyle w:val="TAC"/>
              <w:rPr>
                <w:sz w:val="16"/>
                <w:szCs w:val="16"/>
              </w:rPr>
            </w:pPr>
            <w:r>
              <w:rPr>
                <w:sz w:val="16"/>
                <w:szCs w:val="16"/>
              </w:rPr>
              <w:t>CP-201071</w:t>
            </w:r>
          </w:p>
        </w:tc>
        <w:tc>
          <w:tcPr>
            <w:tcW w:w="567" w:type="dxa"/>
            <w:shd w:val="solid" w:color="FFFFFF" w:fill="auto"/>
          </w:tcPr>
          <w:p w14:paraId="407B6E36" w14:textId="77777777" w:rsidR="004223CD" w:rsidRDefault="00371D59" w:rsidP="004223CD">
            <w:pPr>
              <w:pStyle w:val="TAL"/>
              <w:rPr>
                <w:sz w:val="16"/>
                <w:szCs w:val="16"/>
              </w:rPr>
            </w:pPr>
            <w:r>
              <w:rPr>
                <w:sz w:val="16"/>
                <w:szCs w:val="16"/>
              </w:rPr>
              <w:t>0083</w:t>
            </w:r>
          </w:p>
        </w:tc>
        <w:tc>
          <w:tcPr>
            <w:tcW w:w="283" w:type="dxa"/>
            <w:shd w:val="solid" w:color="FFFFFF" w:fill="auto"/>
          </w:tcPr>
          <w:p w14:paraId="5A3FED73" w14:textId="77777777" w:rsidR="004223CD" w:rsidRDefault="00371D59" w:rsidP="004223CD">
            <w:pPr>
              <w:pStyle w:val="TAR"/>
              <w:rPr>
                <w:sz w:val="16"/>
                <w:szCs w:val="16"/>
              </w:rPr>
            </w:pPr>
            <w:r>
              <w:rPr>
                <w:sz w:val="16"/>
                <w:szCs w:val="16"/>
              </w:rPr>
              <w:t>1</w:t>
            </w:r>
          </w:p>
        </w:tc>
        <w:tc>
          <w:tcPr>
            <w:tcW w:w="425" w:type="dxa"/>
            <w:shd w:val="solid" w:color="FFFFFF" w:fill="auto"/>
          </w:tcPr>
          <w:p w14:paraId="61853AD4" w14:textId="77777777" w:rsidR="004223CD" w:rsidRDefault="00371D59" w:rsidP="004223CD">
            <w:pPr>
              <w:pStyle w:val="TAC"/>
              <w:rPr>
                <w:sz w:val="16"/>
                <w:szCs w:val="16"/>
              </w:rPr>
            </w:pPr>
            <w:r>
              <w:rPr>
                <w:sz w:val="16"/>
                <w:szCs w:val="16"/>
              </w:rPr>
              <w:t>F</w:t>
            </w:r>
          </w:p>
        </w:tc>
        <w:tc>
          <w:tcPr>
            <w:tcW w:w="4962" w:type="dxa"/>
            <w:shd w:val="solid" w:color="FFFFFF" w:fill="auto"/>
          </w:tcPr>
          <w:p w14:paraId="4F2EBFFD" w14:textId="77777777" w:rsidR="004223CD" w:rsidRPr="00D1147A" w:rsidRDefault="00371D59" w:rsidP="004223CD">
            <w:pPr>
              <w:pStyle w:val="TAL"/>
              <w:rPr>
                <w:sz w:val="16"/>
                <w:szCs w:val="16"/>
              </w:rPr>
            </w:pPr>
            <w:r w:rsidRPr="00371D59">
              <w:rPr>
                <w:sz w:val="16"/>
                <w:szCs w:val="16"/>
              </w:rPr>
              <w:fldChar w:fldCharType="begin"/>
            </w:r>
            <w:r w:rsidRPr="00371D59">
              <w:rPr>
                <w:sz w:val="16"/>
                <w:szCs w:val="16"/>
              </w:rPr>
              <w:instrText xml:space="preserve"> DOCPROPERTY  CrTitle  \* MERGEFORMAT </w:instrText>
            </w:r>
            <w:r w:rsidRPr="00371D59">
              <w:rPr>
                <w:sz w:val="16"/>
                <w:szCs w:val="16"/>
              </w:rPr>
              <w:fldChar w:fldCharType="separate"/>
            </w:r>
            <w:r w:rsidRPr="00371D59">
              <w:rPr>
                <w:sz w:val="16"/>
                <w:szCs w:val="16"/>
              </w:rPr>
              <w:t>Missing abbreviations</w:t>
            </w:r>
            <w:r w:rsidRPr="00371D59">
              <w:rPr>
                <w:sz w:val="16"/>
                <w:szCs w:val="16"/>
              </w:rPr>
              <w:fldChar w:fldCharType="end"/>
            </w:r>
          </w:p>
        </w:tc>
        <w:tc>
          <w:tcPr>
            <w:tcW w:w="708" w:type="dxa"/>
            <w:shd w:val="solid" w:color="FFFFFF" w:fill="auto"/>
          </w:tcPr>
          <w:p w14:paraId="4F88391B" w14:textId="77777777" w:rsidR="004223CD" w:rsidRDefault="004223CD" w:rsidP="004223CD">
            <w:pPr>
              <w:pStyle w:val="TAC"/>
              <w:rPr>
                <w:sz w:val="16"/>
                <w:szCs w:val="16"/>
              </w:rPr>
            </w:pPr>
            <w:r>
              <w:rPr>
                <w:sz w:val="16"/>
                <w:szCs w:val="16"/>
              </w:rPr>
              <w:t>16.4.0</w:t>
            </w:r>
          </w:p>
        </w:tc>
      </w:tr>
      <w:tr w:rsidR="00767D31" w:rsidRPr="006B0D02" w14:paraId="797C5E3E" w14:textId="77777777" w:rsidTr="00767D31">
        <w:tc>
          <w:tcPr>
            <w:tcW w:w="800" w:type="dxa"/>
            <w:shd w:val="solid" w:color="FFFFFF" w:fill="auto"/>
          </w:tcPr>
          <w:p w14:paraId="7EFA10D5" w14:textId="77777777" w:rsidR="00767D31" w:rsidRDefault="00767D31" w:rsidP="004223CD">
            <w:pPr>
              <w:pStyle w:val="TAC"/>
              <w:rPr>
                <w:sz w:val="16"/>
                <w:szCs w:val="16"/>
              </w:rPr>
            </w:pPr>
            <w:r>
              <w:rPr>
                <w:sz w:val="16"/>
                <w:szCs w:val="16"/>
              </w:rPr>
              <w:t>2020-09</w:t>
            </w:r>
          </w:p>
        </w:tc>
        <w:tc>
          <w:tcPr>
            <w:tcW w:w="800" w:type="dxa"/>
            <w:shd w:val="solid" w:color="FFFFFF" w:fill="auto"/>
          </w:tcPr>
          <w:p w14:paraId="5A64BF07" w14:textId="77777777" w:rsidR="00767D31" w:rsidRDefault="00767D31" w:rsidP="004223CD">
            <w:pPr>
              <w:pStyle w:val="TAC"/>
              <w:rPr>
                <w:sz w:val="16"/>
                <w:szCs w:val="16"/>
              </w:rPr>
            </w:pPr>
            <w:r>
              <w:rPr>
                <w:sz w:val="16"/>
                <w:szCs w:val="16"/>
              </w:rPr>
              <w:t>CT#89e</w:t>
            </w:r>
          </w:p>
        </w:tc>
        <w:tc>
          <w:tcPr>
            <w:tcW w:w="1094" w:type="dxa"/>
            <w:shd w:val="solid" w:color="FFFFFF" w:fill="auto"/>
          </w:tcPr>
          <w:p w14:paraId="66014EED" w14:textId="77777777" w:rsidR="00767D31" w:rsidRDefault="00767D31" w:rsidP="004223CD">
            <w:pPr>
              <w:pStyle w:val="TAC"/>
              <w:rPr>
                <w:sz w:val="16"/>
                <w:szCs w:val="16"/>
              </w:rPr>
            </w:pPr>
            <w:r>
              <w:rPr>
                <w:sz w:val="16"/>
                <w:szCs w:val="16"/>
              </w:rPr>
              <w:t>CP-202043</w:t>
            </w:r>
          </w:p>
        </w:tc>
        <w:tc>
          <w:tcPr>
            <w:tcW w:w="567" w:type="dxa"/>
            <w:shd w:val="solid" w:color="FFFFFF" w:fill="auto"/>
          </w:tcPr>
          <w:p w14:paraId="5B3DBCB4" w14:textId="77777777" w:rsidR="00767D31" w:rsidRDefault="00767D31" w:rsidP="004223CD">
            <w:pPr>
              <w:pStyle w:val="TAL"/>
              <w:rPr>
                <w:sz w:val="16"/>
                <w:szCs w:val="16"/>
              </w:rPr>
            </w:pPr>
            <w:r>
              <w:rPr>
                <w:sz w:val="16"/>
                <w:szCs w:val="16"/>
              </w:rPr>
              <w:t>0093</w:t>
            </w:r>
          </w:p>
        </w:tc>
        <w:tc>
          <w:tcPr>
            <w:tcW w:w="283" w:type="dxa"/>
            <w:shd w:val="solid" w:color="FFFFFF" w:fill="auto"/>
          </w:tcPr>
          <w:p w14:paraId="6A7D20BA" w14:textId="77777777" w:rsidR="00767D31" w:rsidRDefault="00767D31" w:rsidP="004223CD">
            <w:pPr>
              <w:pStyle w:val="TAR"/>
              <w:rPr>
                <w:sz w:val="16"/>
                <w:szCs w:val="16"/>
              </w:rPr>
            </w:pPr>
            <w:r>
              <w:rPr>
                <w:sz w:val="16"/>
                <w:szCs w:val="16"/>
              </w:rPr>
              <w:t>-</w:t>
            </w:r>
          </w:p>
        </w:tc>
        <w:tc>
          <w:tcPr>
            <w:tcW w:w="425" w:type="dxa"/>
            <w:shd w:val="solid" w:color="FFFFFF" w:fill="auto"/>
          </w:tcPr>
          <w:p w14:paraId="5D5D6984" w14:textId="77777777" w:rsidR="00767D31" w:rsidRDefault="00767D31" w:rsidP="004223CD">
            <w:pPr>
              <w:pStyle w:val="TAC"/>
              <w:rPr>
                <w:sz w:val="16"/>
                <w:szCs w:val="16"/>
              </w:rPr>
            </w:pPr>
            <w:r>
              <w:rPr>
                <w:sz w:val="16"/>
                <w:szCs w:val="16"/>
              </w:rPr>
              <w:t>A</w:t>
            </w:r>
          </w:p>
        </w:tc>
        <w:tc>
          <w:tcPr>
            <w:tcW w:w="4962" w:type="dxa"/>
            <w:shd w:val="solid" w:color="FFFFFF" w:fill="auto"/>
          </w:tcPr>
          <w:p w14:paraId="63A5E702" w14:textId="77777777" w:rsidR="00767D31" w:rsidRPr="00371D59" w:rsidRDefault="00767D31" w:rsidP="004223CD">
            <w:pPr>
              <w:pStyle w:val="TAL"/>
              <w:rPr>
                <w:sz w:val="16"/>
                <w:szCs w:val="16"/>
              </w:rPr>
            </w:pPr>
            <w:r w:rsidRPr="00AD7052">
              <w:rPr>
                <w:sz w:val="16"/>
                <w:szCs w:val="16"/>
              </w:rPr>
              <w:t>Storage of YAML files in 3GPP Forge</w:t>
            </w:r>
          </w:p>
        </w:tc>
        <w:tc>
          <w:tcPr>
            <w:tcW w:w="708" w:type="dxa"/>
            <w:shd w:val="solid" w:color="FFFFFF" w:fill="auto"/>
          </w:tcPr>
          <w:p w14:paraId="6E9C33CE" w14:textId="77777777" w:rsidR="00767D31" w:rsidRDefault="00767D31" w:rsidP="004223CD">
            <w:pPr>
              <w:pStyle w:val="TAC"/>
              <w:rPr>
                <w:sz w:val="16"/>
                <w:szCs w:val="16"/>
              </w:rPr>
            </w:pPr>
            <w:r>
              <w:rPr>
                <w:sz w:val="16"/>
                <w:szCs w:val="16"/>
              </w:rPr>
              <w:t>16.5.0</w:t>
            </w:r>
          </w:p>
        </w:tc>
      </w:tr>
      <w:tr w:rsidR="00767D31" w:rsidRPr="006B0D02" w14:paraId="528198D6" w14:textId="77777777" w:rsidTr="00767D31">
        <w:tc>
          <w:tcPr>
            <w:tcW w:w="800" w:type="dxa"/>
            <w:shd w:val="solid" w:color="FFFFFF" w:fill="auto"/>
          </w:tcPr>
          <w:p w14:paraId="33386CD5" w14:textId="77777777" w:rsidR="00767D31" w:rsidRDefault="00767D31" w:rsidP="00767D31">
            <w:pPr>
              <w:pStyle w:val="TAC"/>
              <w:rPr>
                <w:sz w:val="16"/>
                <w:szCs w:val="16"/>
              </w:rPr>
            </w:pPr>
            <w:r>
              <w:rPr>
                <w:sz w:val="16"/>
                <w:szCs w:val="16"/>
              </w:rPr>
              <w:t>2020-09</w:t>
            </w:r>
          </w:p>
        </w:tc>
        <w:tc>
          <w:tcPr>
            <w:tcW w:w="800" w:type="dxa"/>
            <w:shd w:val="solid" w:color="FFFFFF" w:fill="auto"/>
          </w:tcPr>
          <w:p w14:paraId="16B3E80B" w14:textId="77777777" w:rsidR="00767D31" w:rsidRDefault="00767D31" w:rsidP="00767D31">
            <w:pPr>
              <w:pStyle w:val="TAC"/>
              <w:rPr>
                <w:sz w:val="16"/>
                <w:szCs w:val="16"/>
              </w:rPr>
            </w:pPr>
            <w:r>
              <w:rPr>
                <w:sz w:val="16"/>
                <w:szCs w:val="16"/>
              </w:rPr>
              <w:t>CT#89e</w:t>
            </w:r>
          </w:p>
        </w:tc>
        <w:tc>
          <w:tcPr>
            <w:tcW w:w="1094" w:type="dxa"/>
            <w:shd w:val="solid" w:color="FFFFFF" w:fill="auto"/>
          </w:tcPr>
          <w:p w14:paraId="0ED9BE79" w14:textId="77777777" w:rsidR="00767D31" w:rsidRDefault="00767D31" w:rsidP="00767D31">
            <w:pPr>
              <w:pStyle w:val="TAC"/>
              <w:rPr>
                <w:sz w:val="16"/>
                <w:szCs w:val="16"/>
              </w:rPr>
            </w:pPr>
            <w:r>
              <w:rPr>
                <w:sz w:val="16"/>
                <w:szCs w:val="16"/>
              </w:rPr>
              <w:t>CP-202109</w:t>
            </w:r>
          </w:p>
        </w:tc>
        <w:tc>
          <w:tcPr>
            <w:tcW w:w="567" w:type="dxa"/>
            <w:shd w:val="solid" w:color="FFFFFF" w:fill="auto"/>
          </w:tcPr>
          <w:p w14:paraId="526CDE94" w14:textId="77777777" w:rsidR="00767D31" w:rsidRDefault="00767D31" w:rsidP="00767D31">
            <w:pPr>
              <w:pStyle w:val="TAL"/>
              <w:rPr>
                <w:sz w:val="16"/>
                <w:szCs w:val="16"/>
              </w:rPr>
            </w:pPr>
            <w:r>
              <w:rPr>
                <w:sz w:val="16"/>
                <w:szCs w:val="16"/>
              </w:rPr>
              <w:t>0085</w:t>
            </w:r>
          </w:p>
        </w:tc>
        <w:tc>
          <w:tcPr>
            <w:tcW w:w="283" w:type="dxa"/>
            <w:shd w:val="solid" w:color="FFFFFF" w:fill="auto"/>
          </w:tcPr>
          <w:p w14:paraId="35A3BD91" w14:textId="77777777" w:rsidR="00767D31" w:rsidRDefault="00767D31" w:rsidP="00767D31">
            <w:pPr>
              <w:pStyle w:val="TAR"/>
              <w:rPr>
                <w:sz w:val="16"/>
                <w:szCs w:val="16"/>
              </w:rPr>
            </w:pPr>
            <w:r>
              <w:rPr>
                <w:sz w:val="16"/>
                <w:szCs w:val="16"/>
              </w:rPr>
              <w:t>2</w:t>
            </w:r>
          </w:p>
        </w:tc>
        <w:tc>
          <w:tcPr>
            <w:tcW w:w="425" w:type="dxa"/>
            <w:shd w:val="solid" w:color="FFFFFF" w:fill="auto"/>
          </w:tcPr>
          <w:p w14:paraId="65AC296F" w14:textId="77777777" w:rsidR="00767D31" w:rsidRDefault="00767D31" w:rsidP="00767D31">
            <w:pPr>
              <w:pStyle w:val="TAC"/>
              <w:rPr>
                <w:sz w:val="16"/>
                <w:szCs w:val="16"/>
              </w:rPr>
            </w:pPr>
            <w:r>
              <w:rPr>
                <w:sz w:val="16"/>
                <w:szCs w:val="16"/>
              </w:rPr>
              <w:t>D</w:t>
            </w:r>
          </w:p>
        </w:tc>
        <w:tc>
          <w:tcPr>
            <w:tcW w:w="4962" w:type="dxa"/>
            <w:shd w:val="solid" w:color="FFFFFF" w:fill="auto"/>
          </w:tcPr>
          <w:p w14:paraId="18BE6549" w14:textId="77777777" w:rsidR="00767D31" w:rsidRPr="00371D59" w:rsidRDefault="00767D31" w:rsidP="00767D31">
            <w:pPr>
              <w:pStyle w:val="TAL"/>
              <w:rPr>
                <w:sz w:val="16"/>
                <w:szCs w:val="16"/>
              </w:rPr>
            </w:pPr>
            <w:r w:rsidRPr="00AD7052">
              <w:rPr>
                <w:sz w:val="16"/>
                <w:szCs w:val="16"/>
              </w:rPr>
              <w:fldChar w:fldCharType="begin"/>
            </w:r>
            <w:r w:rsidRPr="00AD7052">
              <w:rPr>
                <w:sz w:val="16"/>
                <w:szCs w:val="16"/>
              </w:rPr>
              <w:instrText xml:space="preserve"> DOCPROPERTY  CrTitle  \* MERGEFORMAT </w:instrText>
            </w:r>
            <w:r w:rsidRPr="00AD7052">
              <w:rPr>
                <w:sz w:val="16"/>
                <w:szCs w:val="16"/>
              </w:rPr>
              <w:fldChar w:fldCharType="separate"/>
            </w:r>
            <w:r w:rsidRPr="00AD7052">
              <w:rPr>
                <w:sz w:val="16"/>
                <w:szCs w:val="16"/>
              </w:rPr>
              <w:t>Editorial fixes</w:t>
            </w:r>
            <w:r w:rsidRPr="00AD7052">
              <w:rPr>
                <w:sz w:val="16"/>
                <w:szCs w:val="16"/>
              </w:rPr>
              <w:fldChar w:fldCharType="end"/>
            </w:r>
          </w:p>
        </w:tc>
        <w:tc>
          <w:tcPr>
            <w:tcW w:w="708" w:type="dxa"/>
            <w:shd w:val="solid" w:color="FFFFFF" w:fill="auto"/>
          </w:tcPr>
          <w:p w14:paraId="5B4072D1" w14:textId="77777777" w:rsidR="00767D31" w:rsidRDefault="00767D31" w:rsidP="00767D31">
            <w:pPr>
              <w:pStyle w:val="TAC"/>
              <w:rPr>
                <w:sz w:val="16"/>
                <w:szCs w:val="16"/>
              </w:rPr>
            </w:pPr>
            <w:r>
              <w:rPr>
                <w:sz w:val="16"/>
                <w:szCs w:val="16"/>
              </w:rPr>
              <w:t>16.5.0</w:t>
            </w:r>
          </w:p>
        </w:tc>
      </w:tr>
      <w:tr w:rsidR="00767D31" w:rsidRPr="006B0D02" w14:paraId="0CF094E0" w14:textId="77777777" w:rsidTr="00767D31">
        <w:tc>
          <w:tcPr>
            <w:tcW w:w="800" w:type="dxa"/>
            <w:shd w:val="solid" w:color="FFFFFF" w:fill="auto"/>
          </w:tcPr>
          <w:p w14:paraId="50D12C92" w14:textId="77777777" w:rsidR="00767D31" w:rsidRDefault="00767D31" w:rsidP="00767D31">
            <w:pPr>
              <w:pStyle w:val="TAC"/>
              <w:rPr>
                <w:sz w:val="16"/>
                <w:szCs w:val="16"/>
              </w:rPr>
            </w:pPr>
            <w:r>
              <w:rPr>
                <w:sz w:val="16"/>
                <w:szCs w:val="16"/>
              </w:rPr>
              <w:t>2020-09</w:t>
            </w:r>
          </w:p>
        </w:tc>
        <w:tc>
          <w:tcPr>
            <w:tcW w:w="800" w:type="dxa"/>
            <w:shd w:val="solid" w:color="FFFFFF" w:fill="auto"/>
          </w:tcPr>
          <w:p w14:paraId="03A7CD49" w14:textId="77777777" w:rsidR="00767D31" w:rsidRDefault="00767D31" w:rsidP="00767D31">
            <w:pPr>
              <w:pStyle w:val="TAC"/>
              <w:rPr>
                <w:sz w:val="16"/>
                <w:szCs w:val="16"/>
              </w:rPr>
            </w:pPr>
            <w:r>
              <w:rPr>
                <w:sz w:val="16"/>
                <w:szCs w:val="16"/>
              </w:rPr>
              <w:t>CT#89e</w:t>
            </w:r>
          </w:p>
        </w:tc>
        <w:tc>
          <w:tcPr>
            <w:tcW w:w="1094" w:type="dxa"/>
            <w:shd w:val="solid" w:color="FFFFFF" w:fill="auto"/>
          </w:tcPr>
          <w:p w14:paraId="577B20BE" w14:textId="77777777" w:rsidR="00767D31" w:rsidRDefault="00C86A3B" w:rsidP="00767D31">
            <w:pPr>
              <w:pStyle w:val="TAC"/>
              <w:rPr>
                <w:sz w:val="16"/>
                <w:szCs w:val="16"/>
              </w:rPr>
            </w:pPr>
            <w:r>
              <w:rPr>
                <w:sz w:val="16"/>
                <w:szCs w:val="16"/>
              </w:rPr>
              <w:t>CP-202110</w:t>
            </w:r>
          </w:p>
        </w:tc>
        <w:tc>
          <w:tcPr>
            <w:tcW w:w="567" w:type="dxa"/>
            <w:shd w:val="solid" w:color="FFFFFF" w:fill="auto"/>
          </w:tcPr>
          <w:p w14:paraId="29A3EDD8" w14:textId="77777777" w:rsidR="00767D31" w:rsidRDefault="00C86A3B" w:rsidP="00767D31">
            <w:pPr>
              <w:pStyle w:val="TAL"/>
              <w:rPr>
                <w:sz w:val="16"/>
                <w:szCs w:val="16"/>
              </w:rPr>
            </w:pPr>
            <w:r>
              <w:rPr>
                <w:sz w:val="16"/>
                <w:szCs w:val="16"/>
              </w:rPr>
              <w:t>0086</w:t>
            </w:r>
          </w:p>
        </w:tc>
        <w:tc>
          <w:tcPr>
            <w:tcW w:w="283" w:type="dxa"/>
            <w:shd w:val="solid" w:color="FFFFFF" w:fill="auto"/>
          </w:tcPr>
          <w:p w14:paraId="10E842A0" w14:textId="77777777" w:rsidR="00767D31" w:rsidRDefault="009B3666" w:rsidP="00767D31">
            <w:pPr>
              <w:pStyle w:val="TAR"/>
              <w:rPr>
                <w:sz w:val="16"/>
                <w:szCs w:val="16"/>
              </w:rPr>
            </w:pPr>
            <w:r>
              <w:rPr>
                <w:sz w:val="16"/>
                <w:szCs w:val="16"/>
              </w:rPr>
              <w:t>2</w:t>
            </w:r>
          </w:p>
        </w:tc>
        <w:tc>
          <w:tcPr>
            <w:tcW w:w="425" w:type="dxa"/>
            <w:shd w:val="solid" w:color="FFFFFF" w:fill="auto"/>
          </w:tcPr>
          <w:p w14:paraId="3950AEB8" w14:textId="77777777" w:rsidR="00767D31" w:rsidRDefault="00C86A3B" w:rsidP="00767D31">
            <w:pPr>
              <w:pStyle w:val="TAC"/>
              <w:rPr>
                <w:sz w:val="16"/>
                <w:szCs w:val="16"/>
              </w:rPr>
            </w:pPr>
            <w:r>
              <w:rPr>
                <w:sz w:val="16"/>
                <w:szCs w:val="16"/>
              </w:rPr>
              <w:t>F</w:t>
            </w:r>
          </w:p>
        </w:tc>
        <w:tc>
          <w:tcPr>
            <w:tcW w:w="4962" w:type="dxa"/>
            <w:shd w:val="solid" w:color="FFFFFF" w:fill="auto"/>
          </w:tcPr>
          <w:p w14:paraId="674BA454" w14:textId="77777777" w:rsidR="00767D31" w:rsidRPr="00371D59" w:rsidRDefault="00C86A3B" w:rsidP="00767D31">
            <w:pPr>
              <w:pStyle w:val="TAL"/>
              <w:rPr>
                <w:sz w:val="16"/>
                <w:szCs w:val="16"/>
              </w:rPr>
            </w:pPr>
            <w:r w:rsidRPr="00AD7052">
              <w:rPr>
                <w:sz w:val="16"/>
                <w:szCs w:val="16"/>
              </w:rPr>
              <w:t>Handling of JSON Arrays</w:t>
            </w:r>
          </w:p>
        </w:tc>
        <w:tc>
          <w:tcPr>
            <w:tcW w:w="708" w:type="dxa"/>
            <w:shd w:val="solid" w:color="FFFFFF" w:fill="auto"/>
          </w:tcPr>
          <w:p w14:paraId="5BEC2266" w14:textId="77777777" w:rsidR="00767D31" w:rsidRDefault="00767D31" w:rsidP="00767D31">
            <w:pPr>
              <w:pStyle w:val="TAC"/>
              <w:rPr>
                <w:sz w:val="16"/>
                <w:szCs w:val="16"/>
              </w:rPr>
            </w:pPr>
            <w:r>
              <w:rPr>
                <w:sz w:val="16"/>
                <w:szCs w:val="16"/>
              </w:rPr>
              <w:t>16.5.0</w:t>
            </w:r>
          </w:p>
        </w:tc>
      </w:tr>
      <w:tr w:rsidR="00767D31" w:rsidRPr="006B0D02" w14:paraId="11504A84" w14:textId="77777777" w:rsidTr="00767D31">
        <w:tc>
          <w:tcPr>
            <w:tcW w:w="800" w:type="dxa"/>
            <w:shd w:val="solid" w:color="FFFFFF" w:fill="auto"/>
          </w:tcPr>
          <w:p w14:paraId="048C057C" w14:textId="77777777" w:rsidR="00767D31" w:rsidRDefault="00767D31" w:rsidP="00767D31">
            <w:pPr>
              <w:pStyle w:val="TAC"/>
              <w:rPr>
                <w:sz w:val="16"/>
                <w:szCs w:val="16"/>
              </w:rPr>
            </w:pPr>
            <w:r>
              <w:rPr>
                <w:sz w:val="16"/>
                <w:szCs w:val="16"/>
              </w:rPr>
              <w:lastRenderedPageBreak/>
              <w:t>2020-09</w:t>
            </w:r>
          </w:p>
        </w:tc>
        <w:tc>
          <w:tcPr>
            <w:tcW w:w="800" w:type="dxa"/>
            <w:shd w:val="solid" w:color="FFFFFF" w:fill="auto"/>
          </w:tcPr>
          <w:p w14:paraId="0ABB0AB1" w14:textId="77777777" w:rsidR="00767D31" w:rsidRDefault="00767D31" w:rsidP="00767D31">
            <w:pPr>
              <w:pStyle w:val="TAC"/>
              <w:rPr>
                <w:sz w:val="16"/>
                <w:szCs w:val="16"/>
              </w:rPr>
            </w:pPr>
            <w:r>
              <w:rPr>
                <w:sz w:val="16"/>
                <w:szCs w:val="16"/>
              </w:rPr>
              <w:t>CT#89e</w:t>
            </w:r>
          </w:p>
        </w:tc>
        <w:tc>
          <w:tcPr>
            <w:tcW w:w="1094" w:type="dxa"/>
            <w:shd w:val="solid" w:color="FFFFFF" w:fill="auto"/>
          </w:tcPr>
          <w:p w14:paraId="4495D4F5" w14:textId="77777777" w:rsidR="00767D31" w:rsidRDefault="00C86A3B" w:rsidP="00767D31">
            <w:pPr>
              <w:pStyle w:val="TAC"/>
              <w:rPr>
                <w:sz w:val="16"/>
                <w:szCs w:val="16"/>
              </w:rPr>
            </w:pPr>
            <w:r>
              <w:rPr>
                <w:sz w:val="16"/>
                <w:szCs w:val="16"/>
              </w:rPr>
              <w:t>CP-202110</w:t>
            </w:r>
          </w:p>
        </w:tc>
        <w:tc>
          <w:tcPr>
            <w:tcW w:w="567" w:type="dxa"/>
            <w:shd w:val="solid" w:color="FFFFFF" w:fill="auto"/>
          </w:tcPr>
          <w:p w14:paraId="43179EBC" w14:textId="77777777" w:rsidR="00767D31" w:rsidRDefault="009B3666" w:rsidP="00767D31">
            <w:pPr>
              <w:pStyle w:val="TAL"/>
              <w:rPr>
                <w:sz w:val="16"/>
                <w:szCs w:val="16"/>
              </w:rPr>
            </w:pPr>
            <w:r>
              <w:rPr>
                <w:sz w:val="16"/>
                <w:szCs w:val="16"/>
              </w:rPr>
              <w:t>0087</w:t>
            </w:r>
          </w:p>
        </w:tc>
        <w:tc>
          <w:tcPr>
            <w:tcW w:w="283" w:type="dxa"/>
            <w:shd w:val="solid" w:color="FFFFFF" w:fill="auto"/>
          </w:tcPr>
          <w:p w14:paraId="7C316311" w14:textId="77777777" w:rsidR="00767D31" w:rsidRDefault="009B3666" w:rsidP="00767D31">
            <w:pPr>
              <w:pStyle w:val="TAR"/>
              <w:rPr>
                <w:sz w:val="16"/>
                <w:szCs w:val="16"/>
              </w:rPr>
            </w:pPr>
            <w:r>
              <w:rPr>
                <w:sz w:val="16"/>
                <w:szCs w:val="16"/>
              </w:rPr>
              <w:t>-</w:t>
            </w:r>
          </w:p>
        </w:tc>
        <w:tc>
          <w:tcPr>
            <w:tcW w:w="425" w:type="dxa"/>
            <w:shd w:val="solid" w:color="FFFFFF" w:fill="auto"/>
          </w:tcPr>
          <w:p w14:paraId="0DB27C0A" w14:textId="77777777" w:rsidR="00767D31" w:rsidRDefault="009B3666" w:rsidP="00767D31">
            <w:pPr>
              <w:pStyle w:val="TAC"/>
              <w:rPr>
                <w:sz w:val="16"/>
                <w:szCs w:val="16"/>
              </w:rPr>
            </w:pPr>
            <w:r>
              <w:rPr>
                <w:sz w:val="16"/>
                <w:szCs w:val="16"/>
              </w:rPr>
              <w:t>F</w:t>
            </w:r>
          </w:p>
        </w:tc>
        <w:tc>
          <w:tcPr>
            <w:tcW w:w="4962" w:type="dxa"/>
            <w:shd w:val="solid" w:color="FFFFFF" w:fill="auto"/>
          </w:tcPr>
          <w:p w14:paraId="134D3EA9" w14:textId="77777777" w:rsidR="00767D31" w:rsidRPr="00AD7052" w:rsidRDefault="009B3666" w:rsidP="00767D31">
            <w:pPr>
              <w:pStyle w:val="TAL"/>
              <w:rPr>
                <w:sz w:val="16"/>
                <w:szCs w:val="16"/>
              </w:rPr>
            </w:pPr>
            <w:r w:rsidRPr="00AD7052">
              <w:rPr>
                <w:sz w:val="16"/>
                <w:szCs w:val="16"/>
              </w:rPr>
              <w:t>Naming requirements for resource/operation-level scopes</w:t>
            </w:r>
          </w:p>
        </w:tc>
        <w:tc>
          <w:tcPr>
            <w:tcW w:w="708" w:type="dxa"/>
            <w:shd w:val="solid" w:color="FFFFFF" w:fill="auto"/>
          </w:tcPr>
          <w:p w14:paraId="1569A79F" w14:textId="77777777" w:rsidR="00767D31" w:rsidRDefault="00767D31" w:rsidP="00767D31">
            <w:pPr>
              <w:pStyle w:val="TAC"/>
              <w:rPr>
                <w:sz w:val="16"/>
                <w:szCs w:val="16"/>
              </w:rPr>
            </w:pPr>
            <w:r>
              <w:rPr>
                <w:sz w:val="16"/>
                <w:szCs w:val="16"/>
              </w:rPr>
              <w:t>16.5.0</w:t>
            </w:r>
          </w:p>
        </w:tc>
      </w:tr>
      <w:tr w:rsidR="00767D31" w:rsidRPr="006B0D02" w14:paraId="0DA8E9F6" w14:textId="77777777" w:rsidTr="00767D31">
        <w:tc>
          <w:tcPr>
            <w:tcW w:w="800" w:type="dxa"/>
            <w:shd w:val="solid" w:color="FFFFFF" w:fill="auto"/>
          </w:tcPr>
          <w:p w14:paraId="504775EE" w14:textId="77777777" w:rsidR="00767D31" w:rsidRDefault="00767D31" w:rsidP="00767D31">
            <w:pPr>
              <w:pStyle w:val="TAC"/>
              <w:rPr>
                <w:sz w:val="16"/>
                <w:szCs w:val="16"/>
              </w:rPr>
            </w:pPr>
            <w:r>
              <w:rPr>
                <w:sz w:val="16"/>
                <w:szCs w:val="16"/>
              </w:rPr>
              <w:t>2020-09</w:t>
            </w:r>
          </w:p>
        </w:tc>
        <w:tc>
          <w:tcPr>
            <w:tcW w:w="800" w:type="dxa"/>
            <w:shd w:val="solid" w:color="FFFFFF" w:fill="auto"/>
          </w:tcPr>
          <w:p w14:paraId="60840C57" w14:textId="77777777" w:rsidR="00767D31" w:rsidRDefault="00767D31" w:rsidP="00767D31">
            <w:pPr>
              <w:pStyle w:val="TAC"/>
              <w:rPr>
                <w:sz w:val="16"/>
                <w:szCs w:val="16"/>
              </w:rPr>
            </w:pPr>
            <w:r>
              <w:rPr>
                <w:sz w:val="16"/>
                <w:szCs w:val="16"/>
              </w:rPr>
              <w:t>CT#89e</w:t>
            </w:r>
          </w:p>
        </w:tc>
        <w:tc>
          <w:tcPr>
            <w:tcW w:w="1094" w:type="dxa"/>
            <w:shd w:val="solid" w:color="FFFFFF" w:fill="auto"/>
          </w:tcPr>
          <w:p w14:paraId="44DA607D" w14:textId="77777777" w:rsidR="00767D31" w:rsidRDefault="00C86A3B" w:rsidP="00767D31">
            <w:pPr>
              <w:pStyle w:val="TAC"/>
              <w:rPr>
                <w:sz w:val="16"/>
                <w:szCs w:val="16"/>
              </w:rPr>
            </w:pPr>
            <w:r>
              <w:rPr>
                <w:sz w:val="16"/>
                <w:szCs w:val="16"/>
              </w:rPr>
              <w:t>CP-202110</w:t>
            </w:r>
          </w:p>
        </w:tc>
        <w:tc>
          <w:tcPr>
            <w:tcW w:w="567" w:type="dxa"/>
            <w:shd w:val="solid" w:color="FFFFFF" w:fill="auto"/>
          </w:tcPr>
          <w:p w14:paraId="08B4710F" w14:textId="77777777" w:rsidR="00767D31" w:rsidRDefault="009B3666" w:rsidP="00767D31">
            <w:pPr>
              <w:pStyle w:val="TAL"/>
              <w:rPr>
                <w:sz w:val="16"/>
                <w:szCs w:val="16"/>
              </w:rPr>
            </w:pPr>
            <w:r>
              <w:rPr>
                <w:sz w:val="16"/>
                <w:szCs w:val="16"/>
              </w:rPr>
              <w:t>0088</w:t>
            </w:r>
          </w:p>
        </w:tc>
        <w:tc>
          <w:tcPr>
            <w:tcW w:w="283" w:type="dxa"/>
            <w:shd w:val="solid" w:color="FFFFFF" w:fill="auto"/>
          </w:tcPr>
          <w:p w14:paraId="0D61F12B" w14:textId="77777777" w:rsidR="00767D31" w:rsidRDefault="009B3666" w:rsidP="00767D31">
            <w:pPr>
              <w:pStyle w:val="TAR"/>
              <w:rPr>
                <w:sz w:val="16"/>
                <w:szCs w:val="16"/>
              </w:rPr>
            </w:pPr>
            <w:r>
              <w:rPr>
                <w:sz w:val="16"/>
                <w:szCs w:val="16"/>
              </w:rPr>
              <w:t>1</w:t>
            </w:r>
          </w:p>
        </w:tc>
        <w:tc>
          <w:tcPr>
            <w:tcW w:w="425" w:type="dxa"/>
            <w:shd w:val="solid" w:color="FFFFFF" w:fill="auto"/>
          </w:tcPr>
          <w:p w14:paraId="016DB240" w14:textId="77777777" w:rsidR="00767D31" w:rsidRDefault="009B3666" w:rsidP="00767D31">
            <w:pPr>
              <w:pStyle w:val="TAC"/>
              <w:rPr>
                <w:sz w:val="16"/>
                <w:szCs w:val="16"/>
              </w:rPr>
            </w:pPr>
            <w:r>
              <w:rPr>
                <w:sz w:val="16"/>
                <w:szCs w:val="16"/>
              </w:rPr>
              <w:t>F</w:t>
            </w:r>
          </w:p>
        </w:tc>
        <w:tc>
          <w:tcPr>
            <w:tcW w:w="4962" w:type="dxa"/>
            <w:shd w:val="solid" w:color="FFFFFF" w:fill="auto"/>
          </w:tcPr>
          <w:p w14:paraId="685BFA7E" w14:textId="77777777" w:rsidR="00767D31" w:rsidRPr="00371D59" w:rsidRDefault="009B3666" w:rsidP="00767D31">
            <w:pPr>
              <w:pStyle w:val="TAL"/>
              <w:rPr>
                <w:sz w:val="16"/>
                <w:szCs w:val="16"/>
              </w:rPr>
            </w:pPr>
            <w:r w:rsidRPr="00AD7052">
              <w:rPr>
                <w:sz w:val="16"/>
                <w:szCs w:val="16"/>
              </w:rPr>
              <w:t>Data types with string type</w:t>
            </w:r>
          </w:p>
        </w:tc>
        <w:tc>
          <w:tcPr>
            <w:tcW w:w="708" w:type="dxa"/>
            <w:shd w:val="solid" w:color="FFFFFF" w:fill="auto"/>
          </w:tcPr>
          <w:p w14:paraId="2BA5AB49" w14:textId="77777777" w:rsidR="00767D31" w:rsidRDefault="00767D31" w:rsidP="00767D31">
            <w:pPr>
              <w:pStyle w:val="TAC"/>
              <w:rPr>
                <w:sz w:val="16"/>
                <w:szCs w:val="16"/>
              </w:rPr>
            </w:pPr>
            <w:r>
              <w:rPr>
                <w:sz w:val="16"/>
                <w:szCs w:val="16"/>
              </w:rPr>
              <w:t>16.5.0</w:t>
            </w:r>
          </w:p>
        </w:tc>
      </w:tr>
      <w:tr w:rsidR="00767D31" w:rsidRPr="006B0D02" w14:paraId="5191EACE" w14:textId="77777777" w:rsidTr="00767D31">
        <w:tc>
          <w:tcPr>
            <w:tcW w:w="800" w:type="dxa"/>
            <w:shd w:val="solid" w:color="FFFFFF" w:fill="auto"/>
          </w:tcPr>
          <w:p w14:paraId="24243F10" w14:textId="77777777" w:rsidR="00767D31" w:rsidRDefault="00767D31" w:rsidP="00767D31">
            <w:pPr>
              <w:pStyle w:val="TAC"/>
              <w:rPr>
                <w:sz w:val="16"/>
                <w:szCs w:val="16"/>
              </w:rPr>
            </w:pPr>
            <w:r>
              <w:rPr>
                <w:sz w:val="16"/>
                <w:szCs w:val="16"/>
              </w:rPr>
              <w:t>2020-09</w:t>
            </w:r>
          </w:p>
        </w:tc>
        <w:tc>
          <w:tcPr>
            <w:tcW w:w="800" w:type="dxa"/>
            <w:shd w:val="solid" w:color="FFFFFF" w:fill="auto"/>
          </w:tcPr>
          <w:p w14:paraId="1D94013C" w14:textId="77777777" w:rsidR="00767D31" w:rsidRDefault="00767D31" w:rsidP="00767D31">
            <w:pPr>
              <w:pStyle w:val="TAC"/>
              <w:rPr>
                <w:sz w:val="16"/>
                <w:szCs w:val="16"/>
              </w:rPr>
            </w:pPr>
            <w:r>
              <w:rPr>
                <w:sz w:val="16"/>
                <w:szCs w:val="16"/>
              </w:rPr>
              <w:t>CT#89e</w:t>
            </w:r>
          </w:p>
        </w:tc>
        <w:tc>
          <w:tcPr>
            <w:tcW w:w="1094" w:type="dxa"/>
            <w:shd w:val="solid" w:color="FFFFFF" w:fill="auto"/>
          </w:tcPr>
          <w:p w14:paraId="52002C05" w14:textId="77777777" w:rsidR="00767D31" w:rsidRDefault="00C86A3B" w:rsidP="00767D31">
            <w:pPr>
              <w:pStyle w:val="TAC"/>
              <w:rPr>
                <w:sz w:val="16"/>
                <w:szCs w:val="16"/>
              </w:rPr>
            </w:pPr>
            <w:r>
              <w:rPr>
                <w:sz w:val="16"/>
                <w:szCs w:val="16"/>
              </w:rPr>
              <w:t>CP-202110</w:t>
            </w:r>
          </w:p>
        </w:tc>
        <w:tc>
          <w:tcPr>
            <w:tcW w:w="567" w:type="dxa"/>
            <w:shd w:val="solid" w:color="FFFFFF" w:fill="auto"/>
          </w:tcPr>
          <w:p w14:paraId="6BA591C2" w14:textId="77777777" w:rsidR="00767D31" w:rsidRDefault="00AD7052" w:rsidP="00767D31">
            <w:pPr>
              <w:pStyle w:val="TAL"/>
              <w:rPr>
                <w:sz w:val="16"/>
                <w:szCs w:val="16"/>
              </w:rPr>
            </w:pPr>
            <w:r>
              <w:rPr>
                <w:sz w:val="16"/>
                <w:szCs w:val="16"/>
              </w:rPr>
              <w:t>0089</w:t>
            </w:r>
          </w:p>
        </w:tc>
        <w:tc>
          <w:tcPr>
            <w:tcW w:w="283" w:type="dxa"/>
            <w:shd w:val="solid" w:color="FFFFFF" w:fill="auto"/>
          </w:tcPr>
          <w:p w14:paraId="49D5A66E" w14:textId="77777777" w:rsidR="00767D31" w:rsidRDefault="00AD7052" w:rsidP="00767D31">
            <w:pPr>
              <w:pStyle w:val="TAR"/>
              <w:rPr>
                <w:sz w:val="16"/>
                <w:szCs w:val="16"/>
              </w:rPr>
            </w:pPr>
            <w:r>
              <w:rPr>
                <w:sz w:val="16"/>
                <w:szCs w:val="16"/>
              </w:rPr>
              <w:t>-</w:t>
            </w:r>
          </w:p>
        </w:tc>
        <w:tc>
          <w:tcPr>
            <w:tcW w:w="425" w:type="dxa"/>
            <w:shd w:val="solid" w:color="FFFFFF" w:fill="auto"/>
          </w:tcPr>
          <w:p w14:paraId="245E939E" w14:textId="77777777" w:rsidR="00767D31" w:rsidRDefault="00AD7052" w:rsidP="00767D31">
            <w:pPr>
              <w:pStyle w:val="TAC"/>
              <w:rPr>
                <w:sz w:val="16"/>
                <w:szCs w:val="16"/>
              </w:rPr>
            </w:pPr>
            <w:r>
              <w:rPr>
                <w:sz w:val="16"/>
                <w:szCs w:val="16"/>
              </w:rPr>
              <w:t>F</w:t>
            </w:r>
          </w:p>
        </w:tc>
        <w:tc>
          <w:tcPr>
            <w:tcW w:w="4962" w:type="dxa"/>
            <w:shd w:val="solid" w:color="FFFFFF" w:fill="auto"/>
          </w:tcPr>
          <w:p w14:paraId="5B51DD14" w14:textId="77777777" w:rsidR="00767D31" w:rsidRPr="00371D59" w:rsidRDefault="00AD7052" w:rsidP="00767D31">
            <w:pPr>
              <w:pStyle w:val="TAL"/>
              <w:rPr>
                <w:sz w:val="16"/>
                <w:szCs w:val="16"/>
              </w:rPr>
            </w:pPr>
            <w:r w:rsidRPr="00AD7052">
              <w:rPr>
                <w:sz w:val="16"/>
                <w:szCs w:val="16"/>
              </w:rPr>
              <w:t>Content of Location header when TLS is used</w:t>
            </w:r>
          </w:p>
        </w:tc>
        <w:tc>
          <w:tcPr>
            <w:tcW w:w="708" w:type="dxa"/>
            <w:shd w:val="solid" w:color="FFFFFF" w:fill="auto"/>
          </w:tcPr>
          <w:p w14:paraId="6E9B2972" w14:textId="77777777" w:rsidR="00767D31" w:rsidRDefault="00767D31" w:rsidP="00767D31">
            <w:pPr>
              <w:pStyle w:val="TAC"/>
              <w:rPr>
                <w:sz w:val="16"/>
                <w:szCs w:val="16"/>
              </w:rPr>
            </w:pPr>
            <w:r>
              <w:rPr>
                <w:sz w:val="16"/>
                <w:szCs w:val="16"/>
              </w:rPr>
              <w:t>16.5.0</w:t>
            </w:r>
          </w:p>
        </w:tc>
      </w:tr>
      <w:tr w:rsidR="00767D31" w:rsidRPr="006B0D02" w14:paraId="0DA04BB8" w14:textId="77777777" w:rsidTr="00767D31">
        <w:tc>
          <w:tcPr>
            <w:tcW w:w="800" w:type="dxa"/>
            <w:shd w:val="solid" w:color="FFFFFF" w:fill="auto"/>
          </w:tcPr>
          <w:p w14:paraId="65E9CC5B" w14:textId="77777777" w:rsidR="00767D31" w:rsidRDefault="00767D31" w:rsidP="00767D31">
            <w:pPr>
              <w:pStyle w:val="TAC"/>
              <w:rPr>
                <w:sz w:val="16"/>
                <w:szCs w:val="16"/>
              </w:rPr>
            </w:pPr>
            <w:r>
              <w:rPr>
                <w:sz w:val="16"/>
                <w:szCs w:val="16"/>
              </w:rPr>
              <w:t>2020-09</w:t>
            </w:r>
          </w:p>
        </w:tc>
        <w:tc>
          <w:tcPr>
            <w:tcW w:w="800" w:type="dxa"/>
            <w:shd w:val="solid" w:color="FFFFFF" w:fill="auto"/>
          </w:tcPr>
          <w:p w14:paraId="5551B1FF" w14:textId="77777777" w:rsidR="00767D31" w:rsidRDefault="00767D31" w:rsidP="00767D31">
            <w:pPr>
              <w:pStyle w:val="TAC"/>
              <w:rPr>
                <w:sz w:val="16"/>
                <w:szCs w:val="16"/>
              </w:rPr>
            </w:pPr>
            <w:r>
              <w:rPr>
                <w:sz w:val="16"/>
                <w:szCs w:val="16"/>
              </w:rPr>
              <w:t>CT#89e</w:t>
            </w:r>
          </w:p>
        </w:tc>
        <w:tc>
          <w:tcPr>
            <w:tcW w:w="1094" w:type="dxa"/>
            <w:shd w:val="solid" w:color="FFFFFF" w:fill="auto"/>
          </w:tcPr>
          <w:p w14:paraId="3A2675E7" w14:textId="77777777" w:rsidR="00767D31" w:rsidRDefault="00C86A3B" w:rsidP="00767D31">
            <w:pPr>
              <w:pStyle w:val="TAC"/>
              <w:rPr>
                <w:sz w:val="16"/>
                <w:szCs w:val="16"/>
              </w:rPr>
            </w:pPr>
            <w:r>
              <w:rPr>
                <w:sz w:val="16"/>
                <w:szCs w:val="16"/>
              </w:rPr>
              <w:t>CP-202110</w:t>
            </w:r>
          </w:p>
        </w:tc>
        <w:tc>
          <w:tcPr>
            <w:tcW w:w="567" w:type="dxa"/>
            <w:shd w:val="solid" w:color="FFFFFF" w:fill="auto"/>
          </w:tcPr>
          <w:p w14:paraId="7085F8D4" w14:textId="77777777" w:rsidR="00767D31" w:rsidRDefault="00AD7052" w:rsidP="00767D31">
            <w:pPr>
              <w:pStyle w:val="TAL"/>
              <w:rPr>
                <w:sz w:val="16"/>
                <w:szCs w:val="16"/>
              </w:rPr>
            </w:pPr>
            <w:r>
              <w:rPr>
                <w:sz w:val="16"/>
                <w:szCs w:val="16"/>
              </w:rPr>
              <w:t>0090</w:t>
            </w:r>
          </w:p>
        </w:tc>
        <w:tc>
          <w:tcPr>
            <w:tcW w:w="283" w:type="dxa"/>
            <w:shd w:val="solid" w:color="FFFFFF" w:fill="auto"/>
          </w:tcPr>
          <w:p w14:paraId="5EA7DC04" w14:textId="77777777" w:rsidR="00767D31" w:rsidRDefault="008004F9" w:rsidP="00767D31">
            <w:pPr>
              <w:pStyle w:val="TAR"/>
              <w:rPr>
                <w:sz w:val="16"/>
                <w:szCs w:val="16"/>
              </w:rPr>
            </w:pPr>
            <w:r>
              <w:rPr>
                <w:sz w:val="16"/>
                <w:szCs w:val="16"/>
              </w:rPr>
              <w:t>-</w:t>
            </w:r>
          </w:p>
        </w:tc>
        <w:tc>
          <w:tcPr>
            <w:tcW w:w="425" w:type="dxa"/>
            <w:shd w:val="solid" w:color="FFFFFF" w:fill="auto"/>
          </w:tcPr>
          <w:p w14:paraId="68B08128" w14:textId="77777777" w:rsidR="00767D31" w:rsidRDefault="008004F9" w:rsidP="00767D31">
            <w:pPr>
              <w:pStyle w:val="TAC"/>
              <w:rPr>
                <w:sz w:val="16"/>
                <w:szCs w:val="16"/>
              </w:rPr>
            </w:pPr>
            <w:r>
              <w:rPr>
                <w:sz w:val="16"/>
                <w:szCs w:val="16"/>
              </w:rPr>
              <w:t>F</w:t>
            </w:r>
          </w:p>
        </w:tc>
        <w:tc>
          <w:tcPr>
            <w:tcW w:w="4962" w:type="dxa"/>
            <w:shd w:val="solid" w:color="FFFFFF" w:fill="auto"/>
          </w:tcPr>
          <w:p w14:paraId="5657D776" w14:textId="77777777" w:rsidR="00767D31" w:rsidRPr="00371D59" w:rsidRDefault="00AD7052" w:rsidP="00767D31">
            <w:pPr>
              <w:pStyle w:val="TAL"/>
              <w:rPr>
                <w:sz w:val="16"/>
                <w:szCs w:val="16"/>
              </w:rPr>
            </w:pPr>
            <w:r w:rsidRPr="008004F9">
              <w:rPr>
                <w:sz w:val="16"/>
                <w:szCs w:val="16"/>
              </w:rPr>
              <w:t>Miscellaneous corrections</w:t>
            </w:r>
          </w:p>
        </w:tc>
        <w:tc>
          <w:tcPr>
            <w:tcW w:w="708" w:type="dxa"/>
            <w:shd w:val="solid" w:color="FFFFFF" w:fill="auto"/>
          </w:tcPr>
          <w:p w14:paraId="02F1B458" w14:textId="77777777" w:rsidR="00767D31" w:rsidRDefault="00767D31" w:rsidP="00767D31">
            <w:pPr>
              <w:pStyle w:val="TAC"/>
              <w:rPr>
                <w:sz w:val="16"/>
                <w:szCs w:val="16"/>
              </w:rPr>
            </w:pPr>
            <w:r>
              <w:rPr>
                <w:sz w:val="16"/>
                <w:szCs w:val="16"/>
              </w:rPr>
              <w:t>16.5.0</w:t>
            </w:r>
          </w:p>
        </w:tc>
      </w:tr>
      <w:tr w:rsidR="00767D31" w:rsidRPr="006B0D02" w14:paraId="08EFCDE9" w14:textId="77777777" w:rsidTr="00767D31">
        <w:tc>
          <w:tcPr>
            <w:tcW w:w="800" w:type="dxa"/>
            <w:shd w:val="solid" w:color="FFFFFF" w:fill="auto"/>
          </w:tcPr>
          <w:p w14:paraId="59858AB7" w14:textId="77777777" w:rsidR="00767D31" w:rsidRDefault="00767D31" w:rsidP="00767D31">
            <w:pPr>
              <w:pStyle w:val="TAC"/>
              <w:rPr>
                <w:sz w:val="16"/>
                <w:szCs w:val="16"/>
              </w:rPr>
            </w:pPr>
            <w:r>
              <w:rPr>
                <w:sz w:val="16"/>
                <w:szCs w:val="16"/>
              </w:rPr>
              <w:t>2020-09</w:t>
            </w:r>
          </w:p>
        </w:tc>
        <w:tc>
          <w:tcPr>
            <w:tcW w:w="800" w:type="dxa"/>
            <w:shd w:val="solid" w:color="FFFFFF" w:fill="auto"/>
          </w:tcPr>
          <w:p w14:paraId="73277A26" w14:textId="77777777" w:rsidR="00767D31" w:rsidRDefault="00767D31" w:rsidP="00767D31">
            <w:pPr>
              <w:pStyle w:val="TAC"/>
              <w:rPr>
                <w:sz w:val="16"/>
                <w:szCs w:val="16"/>
              </w:rPr>
            </w:pPr>
            <w:r>
              <w:rPr>
                <w:sz w:val="16"/>
                <w:szCs w:val="16"/>
              </w:rPr>
              <w:t>CT#89e</w:t>
            </w:r>
          </w:p>
        </w:tc>
        <w:tc>
          <w:tcPr>
            <w:tcW w:w="1094" w:type="dxa"/>
            <w:shd w:val="solid" w:color="FFFFFF" w:fill="auto"/>
          </w:tcPr>
          <w:p w14:paraId="4C8604AE" w14:textId="77777777" w:rsidR="00767D31" w:rsidRDefault="00C86A3B" w:rsidP="00767D31">
            <w:pPr>
              <w:pStyle w:val="TAC"/>
              <w:rPr>
                <w:sz w:val="16"/>
                <w:szCs w:val="16"/>
              </w:rPr>
            </w:pPr>
            <w:r>
              <w:rPr>
                <w:sz w:val="16"/>
                <w:szCs w:val="16"/>
              </w:rPr>
              <w:t>CP-202110</w:t>
            </w:r>
          </w:p>
        </w:tc>
        <w:tc>
          <w:tcPr>
            <w:tcW w:w="567" w:type="dxa"/>
            <w:shd w:val="solid" w:color="FFFFFF" w:fill="auto"/>
          </w:tcPr>
          <w:p w14:paraId="4C6E713C" w14:textId="77777777" w:rsidR="00767D31" w:rsidRDefault="008004F9" w:rsidP="00767D31">
            <w:pPr>
              <w:pStyle w:val="TAL"/>
              <w:rPr>
                <w:sz w:val="16"/>
                <w:szCs w:val="16"/>
              </w:rPr>
            </w:pPr>
            <w:r>
              <w:rPr>
                <w:sz w:val="16"/>
                <w:szCs w:val="16"/>
              </w:rPr>
              <w:t>0091</w:t>
            </w:r>
          </w:p>
        </w:tc>
        <w:tc>
          <w:tcPr>
            <w:tcW w:w="283" w:type="dxa"/>
            <w:shd w:val="solid" w:color="FFFFFF" w:fill="auto"/>
          </w:tcPr>
          <w:p w14:paraId="43FAE576" w14:textId="77777777" w:rsidR="00767D31" w:rsidRDefault="008004F9" w:rsidP="00767D31">
            <w:pPr>
              <w:pStyle w:val="TAR"/>
              <w:rPr>
                <w:sz w:val="16"/>
                <w:szCs w:val="16"/>
              </w:rPr>
            </w:pPr>
            <w:r>
              <w:rPr>
                <w:sz w:val="16"/>
                <w:szCs w:val="16"/>
              </w:rPr>
              <w:t>1</w:t>
            </w:r>
          </w:p>
        </w:tc>
        <w:tc>
          <w:tcPr>
            <w:tcW w:w="425" w:type="dxa"/>
            <w:shd w:val="solid" w:color="FFFFFF" w:fill="auto"/>
          </w:tcPr>
          <w:p w14:paraId="0B41B178" w14:textId="77777777" w:rsidR="00767D31" w:rsidRDefault="008004F9" w:rsidP="00767D31">
            <w:pPr>
              <w:pStyle w:val="TAC"/>
              <w:rPr>
                <w:sz w:val="16"/>
                <w:szCs w:val="16"/>
              </w:rPr>
            </w:pPr>
            <w:r>
              <w:rPr>
                <w:sz w:val="16"/>
                <w:szCs w:val="16"/>
              </w:rPr>
              <w:t>F</w:t>
            </w:r>
          </w:p>
        </w:tc>
        <w:tc>
          <w:tcPr>
            <w:tcW w:w="4962" w:type="dxa"/>
            <w:shd w:val="solid" w:color="FFFFFF" w:fill="auto"/>
          </w:tcPr>
          <w:p w14:paraId="7241F4A6" w14:textId="77777777" w:rsidR="00767D31" w:rsidRPr="00371D59" w:rsidRDefault="008004F9" w:rsidP="00767D31">
            <w:pPr>
              <w:pStyle w:val="TAL"/>
              <w:rPr>
                <w:sz w:val="16"/>
                <w:szCs w:val="16"/>
              </w:rPr>
            </w:pPr>
            <w:r w:rsidRPr="008004F9">
              <w:rPr>
                <w:sz w:val="16"/>
                <w:szCs w:val="16"/>
              </w:rPr>
              <w:t>API URI correction and template update</w:t>
            </w:r>
          </w:p>
        </w:tc>
        <w:tc>
          <w:tcPr>
            <w:tcW w:w="708" w:type="dxa"/>
            <w:shd w:val="solid" w:color="FFFFFF" w:fill="auto"/>
          </w:tcPr>
          <w:p w14:paraId="67537D03" w14:textId="77777777" w:rsidR="00767D31" w:rsidRDefault="00767D31" w:rsidP="00767D31">
            <w:pPr>
              <w:pStyle w:val="TAC"/>
              <w:rPr>
                <w:sz w:val="16"/>
                <w:szCs w:val="16"/>
              </w:rPr>
            </w:pPr>
            <w:r>
              <w:rPr>
                <w:sz w:val="16"/>
                <w:szCs w:val="16"/>
              </w:rPr>
              <w:t>16.5.0</w:t>
            </w:r>
          </w:p>
        </w:tc>
      </w:tr>
      <w:tr w:rsidR="0045477B" w:rsidRPr="006B0D02" w14:paraId="6EBDD22C" w14:textId="77777777" w:rsidTr="00767D31">
        <w:tc>
          <w:tcPr>
            <w:tcW w:w="800" w:type="dxa"/>
            <w:shd w:val="solid" w:color="FFFFFF" w:fill="auto"/>
          </w:tcPr>
          <w:p w14:paraId="72BB13BF" w14:textId="77777777" w:rsidR="0045477B" w:rsidRDefault="0045477B" w:rsidP="00767D31">
            <w:pPr>
              <w:pStyle w:val="TAC"/>
              <w:rPr>
                <w:sz w:val="16"/>
                <w:szCs w:val="16"/>
              </w:rPr>
            </w:pPr>
            <w:r>
              <w:rPr>
                <w:sz w:val="16"/>
                <w:szCs w:val="16"/>
              </w:rPr>
              <w:t>2020-12</w:t>
            </w:r>
          </w:p>
        </w:tc>
        <w:tc>
          <w:tcPr>
            <w:tcW w:w="800" w:type="dxa"/>
            <w:shd w:val="solid" w:color="FFFFFF" w:fill="auto"/>
          </w:tcPr>
          <w:p w14:paraId="0DF177C2" w14:textId="77777777" w:rsidR="0045477B" w:rsidRDefault="0045477B" w:rsidP="00767D31">
            <w:pPr>
              <w:pStyle w:val="TAC"/>
              <w:rPr>
                <w:sz w:val="16"/>
                <w:szCs w:val="16"/>
              </w:rPr>
            </w:pPr>
            <w:r>
              <w:rPr>
                <w:sz w:val="16"/>
                <w:szCs w:val="16"/>
              </w:rPr>
              <w:t>CT#90e</w:t>
            </w:r>
          </w:p>
        </w:tc>
        <w:tc>
          <w:tcPr>
            <w:tcW w:w="1094" w:type="dxa"/>
            <w:shd w:val="solid" w:color="FFFFFF" w:fill="auto"/>
          </w:tcPr>
          <w:p w14:paraId="038BFA36" w14:textId="77777777" w:rsidR="0045477B" w:rsidRDefault="0045477B" w:rsidP="00767D31">
            <w:pPr>
              <w:pStyle w:val="TAC"/>
              <w:rPr>
                <w:sz w:val="16"/>
                <w:szCs w:val="16"/>
              </w:rPr>
            </w:pPr>
            <w:r>
              <w:rPr>
                <w:sz w:val="16"/>
                <w:szCs w:val="16"/>
              </w:rPr>
              <w:t>CP-203064</w:t>
            </w:r>
          </w:p>
        </w:tc>
        <w:tc>
          <w:tcPr>
            <w:tcW w:w="567" w:type="dxa"/>
            <w:shd w:val="solid" w:color="FFFFFF" w:fill="auto"/>
          </w:tcPr>
          <w:p w14:paraId="2C0AADF4" w14:textId="77777777" w:rsidR="0045477B" w:rsidRDefault="00F80F11" w:rsidP="00767D31">
            <w:pPr>
              <w:pStyle w:val="TAL"/>
              <w:rPr>
                <w:sz w:val="16"/>
                <w:szCs w:val="16"/>
              </w:rPr>
            </w:pPr>
            <w:r>
              <w:rPr>
                <w:sz w:val="16"/>
                <w:szCs w:val="16"/>
              </w:rPr>
              <w:t>0094</w:t>
            </w:r>
          </w:p>
        </w:tc>
        <w:tc>
          <w:tcPr>
            <w:tcW w:w="283" w:type="dxa"/>
            <w:shd w:val="solid" w:color="FFFFFF" w:fill="auto"/>
          </w:tcPr>
          <w:p w14:paraId="30C0364B" w14:textId="77777777" w:rsidR="0045477B" w:rsidRDefault="00F80F11" w:rsidP="00767D31">
            <w:pPr>
              <w:pStyle w:val="TAR"/>
              <w:rPr>
                <w:sz w:val="16"/>
                <w:szCs w:val="16"/>
              </w:rPr>
            </w:pPr>
            <w:r>
              <w:rPr>
                <w:sz w:val="16"/>
                <w:szCs w:val="16"/>
              </w:rPr>
              <w:t>-</w:t>
            </w:r>
          </w:p>
        </w:tc>
        <w:tc>
          <w:tcPr>
            <w:tcW w:w="425" w:type="dxa"/>
            <w:shd w:val="solid" w:color="FFFFFF" w:fill="auto"/>
          </w:tcPr>
          <w:p w14:paraId="58EFAE1E" w14:textId="77777777" w:rsidR="0045477B" w:rsidRDefault="00F80F11" w:rsidP="00767D31">
            <w:pPr>
              <w:pStyle w:val="TAC"/>
              <w:rPr>
                <w:sz w:val="16"/>
                <w:szCs w:val="16"/>
              </w:rPr>
            </w:pPr>
            <w:r>
              <w:rPr>
                <w:sz w:val="16"/>
                <w:szCs w:val="16"/>
              </w:rPr>
              <w:t>F</w:t>
            </w:r>
          </w:p>
        </w:tc>
        <w:tc>
          <w:tcPr>
            <w:tcW w:w="4962" w:type="dxa"/>
            <w:shd w:val="solid" w:color="FFFFFF" w:fill="auto"/>
          </w:tcPr>
          <w:p w14:paraId="7DF78AB0" w14:textId="77777777" w:rsidR="0045477B" w:rsidRPr="008004F9" w:rsidRDefault="00F80F11" w:rsidP="00767D31">
            <w:pPr>
              <w:pStyle w:val="TAL"/>
              <w:rPr>
                <w:sz w:val="16"/>
                <w:szCs w:val="16"/>
              </w:rPr>
            </w:pPr>
            <w:r w:rsidRPr="00B141F3">
              <w:rPr>
                <w:sz w:val="16"/>
                <w:szCs w:val="16"/>
              </w:rPr>
              <w:t>API Versioning System based on Semantic Versioning</w:t>
            </w:r>
          </w:p>
        </w:tc>
        <w:tc>
          <w:tcPr>
            <w:tcW w:w="708" w:type="dxa"/>
            <w:shd w:val="solid" w:color="FFFFFF" w:fill="auto"/>
          </w:tcPr>
          <w:p w14:paraId="1C908151" w14:textId="77777777" w:rsidR="0045477B" w:rsidRDefault="00F80F11" w:rsidP="00767D31">
            <w:pPr>
              <w:pStyle w:val="TAC"/>
              <w:rPr>
                <w:sz w:val="16"/>
                <w:szCs w:val="16"/>
              </w:rPr>
            </w:pPr>
            <w:r>
              <w:rPr>
                <w:sz w:val="16"/>
                <w:szCs w:val="16"/>
              </w:rPr>
              <w:t>17.0.0</w:t>
            </w:r>
          </w:p>
        </w:tc>
      </w:tr>
      <w:tr w:rsidR="0045477B" w:rsidRPr="006B0D02" w14:paraId="56EA6E70" w14:textId="77777777" w:rsidTr="00767D31">
        <w:tc>
          <w:tcPr>
            <w:tcW w:w="800" w:type="dxa"/>
            <w:shd w:val="solid" w:color="FFFFFF" w:fill="auto"/>
          </w:tcPr>
          <w:p w14:paraId="0334C259" w14:textId="77777777" w:rsidR="0045477B" w:rsidRDefault="0045477B" w:rsidP="0045477B">
            <w:pPr>
              <w:pStyle w:val="TAC"/>
              <w:rPr>
                <w:sz w:val="16"/>
                <w:szCs w:val="16"/>
              </w:rPr>
            </w:pPr>
            <w:r>
              <w:rPr>
                <w:sz w:val="16"/>
                <w:szCs w:val="16"/>
              </w:rPr>
              <w:t>2020-12</w:t>
            </w:r>
          </w:p>
        </w:tc>
        <w:tc>
          <w:tcPr>
            <w:tcW w:w="800" w:type="dxa"/>
            <w:shd w:val="solid" w:color="FFFFFF" w:fill="auto"/>
          </w:tcPr>
          <w:p w14:paraId="1A10743A" w14:textId="77777777" w:rsidR="0045477B" w:rsidRDefault="0045477B" w:rsidP="0045477B">
            <w:pPr>
              <w:pStyle w:val="TAC"/>
              <w:rPr>
                <w:sz w:val="16"/>
                <w:szCs w:val="16"/>
              </w:rPr>
            </w:pPr>
            <w:r>
              <w:rPr>
                <w:sz w:val="16"/>
                <w:szCs w:val="16"/>
              </w:rPr>
              <w:t>CT#90e</w:t>
            </w:r>
          </w:p>
        </w:tc>
        <w:tc>
          <w:tcPr>
            <w:tcW w:w="1094" w:type="dxa"/>
            <w:shd w:val="solid" w:color="FFFFFF" w:fill="auto"/>
          </w:tcPr>
          <w:p w14:paraId="044788C7" w14:textId="77777777" w:rsidR="0045477B" w:rsidRDefault="0045477B" w:rsidP="0045477B">
            <w:pPr>
              <w:pStyle w:val="TAC"/>
              <w:rPr>
                <w:sz w:val="16"/>
                <w:szCs w:val="16"/>
              </w:rPr>
            </w:pPr>
            <w:r>
              <w:rPr>
                <w:sz w:val="16"/>
                <w:szCs w:val="16"/>
              </w:rPr>
              <w:t>CP-203064</w:t>
            </w:r>
          </w:p>
        </w:tc>
        <w:tc>
          <w:tcPr>
            <w:tcW w:w="567" w:type="dxa"/>
            <w:shd w:val="solid" w:color="FFFFFF" w:fill="auto"/>
          </w:tcPr>
          <w:p w14:paraId="4756EB25" w14:textId="77777777" w:rsidR="0045477B" w:rsidRDefault="00B141F3" w:rsidP="0045477B">
            <w:pPr>
              <w:pStyle w:val="TAL"/>
              <w:rPr>
                <w:sz w:val="16"/>
                <w:szCs w:val="16"/>
              </w:rPr>
            </w:pPr>
            <w:r>
              <w:rPr>
                <w:sz w:val="16"/>
                <w:szCs w:val="16"/>
              </w:rPr>
              <w:t>0095</w:t>
            </w:r>
          </w:p>
        </w:tc>
        <w:tc>
          <w:tcPr>
            <w:tcW w:w="283" w:type="dxa"/>
            <w:shd w:val="solid" w:color="FFFFFF" w:fill="auto"/>
          </w:tcPr>
          <w:p w14:paraId="6C87D4C3" w14:textId="77777777" w:rsidR="0045477B" w:rsidRDefault="00B141F3" w:rsidP="0045477B">
            <w:pPr>
              <w:pStyle w:val="TAR"/>
              <w:rPr>
                <w:sz w:val="16"/>
                <w:szCs w:val="16"/>
              </w:rPr>
            </w:pPr>
            <w:r>
              <w:rPr>
                <w:sz w:val="16"/>
                <w:szCs w:val="16"/>
              </w:rPr>
              <w:t>-</w:t>
            </w:r>
          </w:p>
        </w:tc>
        <w:tc>
          <w:tcPr>
            <w:tcW w:w="425" w:type="dxa"/>
            <w:shd w:val="solid" w:color="FFFFFF" w:fill="auto"/>
          </w:tcPr>
          <w:p w14:paraId="31FA3361" w14:textId="77777777" w:rsidR="0045477B" w:rsidRDefault="00B141F3" w:rsidP="0045477B">
            <w:pPr>
              <w:pStyle w:val="TAC"/>
              <w:rPr>
                <w:sz w:val="16"/>
                <w:szCs w:val="16"/>
              </w:rPr>
            </w:pPr>
            <w:r>
              <w:rPr>
                <w:sz w:val="16"/>
                <w:szCs w:val="16"/>
              </w:rPr>
              <w:t>F</w:t>
            </w:r>
          </w:p>
        </w:tc>
        <w:tc>
          <w:tcPr>
            <w:tcW w:w="4962" w:type="dxa"/>
            <w:shd w:val="solid" w:color="FFFFFF" w:fill="auto"/>
          </w:tcPr>
          <w:p w14:paraId="6691D180" w14:textId="77777777" w:rsidR="0045477B" w:rsidRPr="008004F9" w:rsidRDefault="00B141F3" w:rsidP="0045477B">
            <w:pPr>
              <w:pStyle w:val="TAL"/>
              <w:rPr>
                <w:sz w:val="16"/>
                <w:szCs w:val="16"/>
              </w:rPr>
            </w:pPr>
            <w:r w:rsidRPr="00B141F3">
              <w:rPr>
                <w:sz w:val="16"/>
                <w:szCs w:val="16"/>
              </w:rPr>
              <w:t>OpenAPI Reference</w:t>
            </w:r>
          </w:p>
        </w:tc>
        <w:tc>
          <w:tcPr>
            <w:tcW w:w="708" w:type="dxa"/>
            <w:shd w:val="solid" w:color="FFFFFF" w:fill="auto"/>
          </w:tcPr>
          <w:p w14:paraId="031EFD5C" w14:textId="77777777" w:rsidR="0045477B" w:rsidRDefault="00F80F11" w:rsidP="0045477B">
            <w:pPr>
              <w:pStyle w:val="TAC"/>
              <w:rPr>
                <w:sz w:val="16"/>
                <w:szCs w:val="16"/>
              </w:rPr>
            </w:pPr>
            <w:r>
              <w:rPr>
                <w:sz w:val="16"/>
                <w:szCs w:val="16"/>
              </w:rPr>
              <w:t>17.0.0</w:t>
            </w:r>
          </w:p>
        </w:tc>
      </w:tr>
      <w:tr w:rsidR="0045477B" w:rsidRPr="006B0D02" w14:paraId="404B93E1" w14:textId="77777777" w:rsidTr="00767D31">
        <w:tc>
          <w:tcPr>
            <w:tcW w:w="800" w:type="dxa"/>
            <w:shd w:val="solid" w:color="FFFFFF" w:fill="auto"/>
          </w:tcPr>
          <w:p w14:paraId="7A9BAB7C" w14:textId="77777777" w:rsidR="0045477B" w:rsidRDefault="0045477B" w:rsidP="0045477B">
            <w:pPr>
              <w:pStyle w:val="TAC"/>
              <w:rPr>
                <w:sz w:val="16"/>
                <w:szCs w:val="16"/>
              </w:rPr>
            </w:pPr>
            <w:r>
              <w:rPr>
                <w:sz w:val="16"/>
                <w:szCs w:val="16"/>
              </w:rPr>
              <w:t>2020-12</w:t>
            </w:r>
          </w:p>
        </w:tc>
        <w:tc>
          <w:tcPr>
            <w:tcW w:w="800" w:type="dxa"/>
            <w:shd w:val="solid" w:color="FFFFFF" w:fill="auto"/>
          </w:tcPr>
          <w:p w14:paraId="410E9B00" w14:textId="77777777" w:rsidR="0045477B" w:rsidRDefault="0045477B" w:rsidP="0045477B">
            <w:pPr>
              <w:pStyle w:val="TAC"/>
              <w:rPr>
                <w:sz w:val="16"/>
                <w:szCs w:val="16"/>
              </w:rPr>
            </w:pPr>
            <w:r>
              <w:rPr>
                <w:sz w:val="16"/>
                <w:szCs w:val="16"/>
              </w:rPr>
              <w:t>CT#90e</w:t>
            </w:r>
          </w:p>
        </w:tc>
        <w:tc>
          <w:tcPr>
            <w:tcW w:w="1094" w:type="dxa"/>
            <w:shd w:val="solid" w:color="FFFFFF" w:fill="auto"/>
          </w:tcPr>
          <w:p w14:paraId="685D18A7" w14:textId="77777777" w:rsidR="0045477B" w:rsidRDefault="0045477B" w:rsidP="0045477B">
            <w:pPr>
              <w:pStyle w:val="TAC"/>
              <w:rPr>
                <w:sz w:val="16"/>
                <w:szCs w:val="16"/>
              </w:rPr>
            </w:pPr>
            <w:r>
              <w:rPr>
                <w:sz w:val="16"/>
                <w:szCs w:val="16"/>
              </w:rPr>
              <w:t>CP-203064</w:t>
            </w:r>
          </w:p>
        </w:tc>
        <w:tc>
          <w:tcPr>
            <w:tcW w:w="567" w:type="dxa"/>
            <w:shd w:val="solid" w:color="FFFFFF" w:fill="auto"/>
          </w:tcPr>
          <w:p w14:paraId="5687ADB6" w14:textId="77777777" w:rsidR="0045477B" w:rsidRDefault="00B141F3" w:rsidP="0045477B">
            <w:pPr>
              <w:pStyle w:val="TAL"/>
              <w:rPr>
                <w:sz w:val="16"/>
                <w:szCs w:val="16"/>
              </w:rPr>
            </w:pPr>
            <w:r>
              <w:rPr>
                <w:sz w:val="16"/>
                <w:szCs w:val="16"/>
              </w:rPr>
              <w:t>0096</w:t>
            </w:r>
          </w:p>
        </w:tc>
        <w:tc>
          <w:tcPr>
            <w:tcW w:w="283" w:type="dxa"/>
            <w:shd w:val="solid" w:color="FFFFFF" w:fill="auto"/>
          </w:tcPr>
          <w:p w14:paraId="2E20004D" w14:textId="77777777" w:rsidR="0045477B" w:rsidRDefault="00F521F9" w:rsidP="0045477B">
            <w:pPr>
              <w:pStyle w:val="TAR"/>
              <w:rPr>
                <w:sz w:val="16"/>
                <w:szCs w:val="16"/>
              </w:rPr>
            </w:pPr>
            <w:r>
              <w:rPr>
                <w:sz w:val="16"/>
                <w:szCs w:val="16"/>
              </w:rPr>
              <w:t>-</w:t>
            </w:r>
          </w:p>
        </w:tc>
        <w:tc>
          <w:tcPr>
            <w:tcW w:w="425" w:type="dxa"/>
            <w:shd w:val="solid" w:color="FFFFFF" w:fill="auto"/>
          </w:tcPr>
          <w:p w14:paraId="1CB85401" w14:textId="77777777" w:rsidR="0045477B" w:rsidRDefault="00F521F9" w:rsidP="0045477B">
            <w:pPr>
              <w:pStyle w:val="TAC"/>
              <w:rPr>
                <w:sz w:val="16"/>
                <w:szCs w:val="16"/>
              </w:rPr>
            </w:pPr>
            <w:r>
              <w:rPr>
                <w:sz w:val="16"/>
                <w:szCs w:val="16"/>
              </w:rPr>
              <w:t>F</w:t>
            </w:r>
          </w:p>
        </w:tc>
        <w:tc>
          <w:tcPr>
            <w:tcW w:w="4962" w:type="dxa"/>
            <w:shd w:val="solid" w:color="FFFFFF" w:fill="auto"/>
          </w:tcPr>
          <w:p w14:paraId="667B6F85" w14:textId="77777777" w:rsidR="0045477B" w:rsidRPr="008004F9" w:rsidRDefault="00F521F9" w:rsidP="0045477B">
            <w:pPr>
              <w:pStyle w:val="TAL"/>
              <w:rPr>
                <w:sz w:val="16"/>
                <w:szCs w:val="16"/>
              </w:rPr>
            </w:pPr>
            <w:r w:rsidRPr="00F521F9">
              <w:rPr>
                <w:sz w:val="16"/>
                <w:szCs w:val="16"/>
              </w:rPr>
              <w:t>OpenAPI "description" fields in data type definitions</w:t>
            </w:r>
          </w:p>
        </w:tc>
        <w:tc>
          <w:tcPr>
            <w:tcW w:w="708" w:type="dxa"/>
            <w:shd w:val="solid" w:color="FFFFFF" w:fill="auto"/>
          </w:tcPr>
          <w:p w14:paraId="28723442" w14:textId="77777777" w:rsidR="0045477B" w:rsidRDefault="00F80F11" w:rsidP="0045477B">
            <w:pPr>
              <w:pStyle w:val="TAC"/>
              <w:rPr>
                <w:sz w:val="16"/>
                <w:szCs w:val="16"/>
              </w:rPr>
            </w:pPr>
            <w:r>
              <w:rPr>
                <w:sz w:val="16"/>
                <w:szCs w:val="16"/>
              </w:rPr>
              <w:t>17.0.0</w:t>
            </w:r>
          </w:p>
        </w:tc>
      </w:tr>
      <w:tr w:rsidR="000E263D" w:rsidRPr="006B0D02" w14:paraId="42051DC5" w14:textId="77777777" w:rsidTr="00767D31">
        <w:tc>
          <w:tcPr>
            <w:tcW w:w="800" w:type="dxa"/>
            <w:shd w:val="solid" w:color="FFFFFF" w:fill="auto"/>
          </w:tcPr>
          <w:p w14:paraId="07FF4337" w14:textId="551E453F" w:rsidR="000E263D" w:rsidRDefault="000E263D" w:rsidP="0045477B">
            <w:pPr>
              <w:pStyle w:val="TAC"/>
              <w:rPr>
                <w:sz w:val="16"/>
                <w:szCs w:val="16"/>
              </w:rPr>
            </w:pPr>
            <w:r>
              <w:rPr>
                <w:sz w:val="16"/>
                <w:szCs w:val="16"/>
              </w:rPr>
              <w:t>2021-03</w:t>
            </w:r>
          </w:p>
        </w:tc>
        <w:tc>
          <w:tcPr>
            <w:tcW w:w="800" w:type="dxa"/>
            <w:shd w:val="solid" w:color="FFFFFF" w:fill="auto"/>
          </w:tcPr>
          <w:p w14:paraId="66C23F03" w14:textId="094044BC" w:rsidR="000E263D" w:rsidRDefault="000E263D" w:rsidP="0045477B">
            <w:pPr>
              <w:pStyle w:val="TAC"/>
              <w:rPr>
                <w:sz w:val="16"/>
                <w:szCs w:val="16"/>
              </w:rPr>
            </w:pPr>
            <w:r>
              <w:rPr>
                <w:sz w:val="16"/>
                <w:szCs w:val="16"/>
              </w:rPr>
              <w:t>CT#91e</w:t>
            </w:r>
          </w:p>
        </w:tc>
        <w:tc>
          <w:tcPr>
            <w:tcW w:w="1094" w:type="dxa"/>
            <w:shd w:val="solid" w:color="FFFFFF" w:fill="auto"/>
          </w:tcPr>
          <w:p w14:paraId="44F85279" w14:textId="2E60B0E5" w:rsidR="000E263D" w:rsidRDefault="000E263D" w:rsidP="0045477B">
            <w:pPr>
              <w:pStyle w:val="TAC"/>
              <w:rPr>
                <w:sz w:val="16"/>
                <w:szCs w:val="16"/>
              </w:rPr>
            </w:pPr>
            <w:r>
              <w:rPr>
                <w:sz w:val="16"/>
                <w:szCs w:val="16"/>
              </w:rPr>
              <w:t>CP-210027</w:t>
            </w:r>
          </w:p>
        </w:tc>
        <w:tc>
          <w:tcPr>
            <w:tcW w:w="567" w:type="dxa"/>
            <w:shd w:val="solid" w:color="FFFFFF" w:fill="auto"/>
          </w:tcPr>
          <w:p w14:paraId="0580B384" w14:textId="19219719" w:rsidR="000E263D" w:rsidRDefault="000E263D" w:rsidP="0045477B">
            <w:pPr>
              <w:pStyle w:val="TAL"/>
              <w:rPr>
                <w:sz w:val="16"/>
                <w:szCs w:val="16"/>
              </w:rPr>
            </w:pPr>
            <w:r>
              <w:rPr>
                <w:sz w:val="16"/>
                <w:szCs w:val="16"/>
              </w:rPr>
              <w:t>0097</w:t>
            </w:r>
          </w:p>
        </w:tc>
        <w:tc>
          <w:tcPr>
            <w:tcW w:w="283" w:type="dxa"/>
            <w:shd w:val="solid" w:color="FFFFFF" w:fill="auto"/>
          </w:tcPr>
          <w:p w14:paraId="35739456" w14:textId="322FB32E" w:rsidR="000E263D" w:rsidRDefault="000E263D" w:rsidP="0045477B">
            <w:pPr>
              <w:pStyle w:val="TAR"/>
              <w:rPr>
                <w:sz w:val="16"/>
                <w:szCs w:val="16"/>
              </w:rPr>
            </w:pPr>
            <w:r>
              <w:rPr>
                <w:sz w:val="16"/>
                <w:szCs w:val="16"/>
              </w:rPr>
              <w:t>-</w:t>
            </w:r>
          </w:p>
        </w:tc>
        <w:tc>
          <w:tcPr>
            <w:tcW w:w="425" w:type="dxa"/>
            <w:shd w:val="solid" w:color="FFFFFF" w:fill="auto"/>
          </w:tcPr>
          <w:p w14:paraId="2E0E88BA" w14:textId="4137A760" w:rsidR="000E263D" w:rsidRDefault="000E263D" w:rsidP="0045477B">
            <w:pPr>
              <w:pStyle w:val="TAC"/>
              <w:rPr>
                <w:sz w:val="16"/>
                <w:szCs w:val="16"/>
              </w:rPr>
            </w:pPr>
            <w:r>
              <w:rPr>
                <w:sz w:val="16"/>
                <w:szCs w:val="16"/>
              </w:rPr>
              <w:t>D</w:t>
            </w:r>
          </w:p>
        </w:tc>
        <w:tc>
          <w:tcPr>
            <w:tcW w:w="4962" w:type="dxa"/>
            <w:shd w:val="solid" w:color="FFFFFF" w:fill="auto"/>
          </w:tcPr>
          <w:p w14:paraId="7EA0071B" w14:textId="1EC22472" w:rsidR="000E263D" w:rsidRPr="00F521F9" w:rsidRDefault="000E263D" w:rsidP="0045477B">
            <w:pPr>
              <w:pStyle w:val="TAL"/>
              <w:rPr>
                <w:sz w:val="16"/>
                <w:szCs w:val="16"/>
              </w:rPr>
            </w:pPr>
            <w:r w:rsidRPr="00D3376A">
              <w:rPr>
                <w:sz w:val="16"/>
                <w:szCs w:val="16"/>
              </w:rPr>
              <w:t>Use of inclusive terminology</w:t>
            </w:r>
          </w:p>
        </w:tc>
        <w:tc>
          <w:tcPr>
            <w:tcW w:w="708" w:type="dxa"/>
            <w:shd w:val="solid" w:color="FFFFFF" w:fill="auto"/>
          </w:tcPr>
          <w:p w14:paraId="5C3D9835" w14:textId="11CC1FE5" w:rsidR="000E263D" w:rsidRDefault="000E263D" w:rsidP="0045477B">
            <w:pPr>
              <w:pStyle w:val="TAC"/>
              <w:rPr>
                <w:sz w:val="16"/>
                <w:szCs w:val="16"/>
              </w:rPr>
            </w:pPr>
            <w:r>
              <w:rPr>
                <w:sz w:val="16"/>
                <w:szCs w:val="16"/>
              </w:rPr>
              <w:t>17.1.0</w:t>
            </w:r>
          </w:p>
        </w:tc>
      </w:tr>
      <w:tr w:rsidR="000E263D" w:rsidRPr="006B0D02" w14:paraId="14B0110D" w14:textId="77777777" w:rsidTr="00767D31">
        <w:tc>
          <w:tcPr>
            <w:tcW w:w="800" w:type="dxa"/>
            <w:shd w:val="solid" w:color="FFFFFF" w:fill="auto"/>
          </w:tcPr>
          <w:p w14:paraId="5953D359" w14:textId="43396C64" w:rsidR="000E263D" w:rsidRDefault="000E263D" w:rsidP="000E263D">
            <w:pPr>
              <w:pStyle w:val="TAC"/>
              <w:rPr>
                <w:sz w:val="16"/>
                <w:szCs w:val="16"/>
              </w:rPr>
            </w:pPr>
            <w:r>
              <w:rPr>
                <w:sz w:val="16"/>
                <w:szCs w:val="16"/>
              </w:rPr>
              <w:t>2021-03</w:t>
            </w:r>
          </w:p>
        </w:tc>
        <w:tc>
          <w:tcPr>
            <w:tcW w:w="800" w:type="dxa"/>
            <w:shd w:val="solid" w:color="FFFFFF" w:fill="auto"/>
          </w:tcPr>
          <w:p w14:paraId="7FDFF3CA" w14:textId="0D0021FB" w:rsidR="000E263D" w:rsidRDefault="000E263D" w:rsidP="000E263D">
            <w:pPr>
              <w:pStyle w:val="TAC"/>
              <w:rPr>
                <w:sz w:val="16"/>
                <w:szCs w:val="16"/>
              </w:rPr>
            </w:pPr>
            <w:r>
              <w:rPr>
                <w:sz w:val="16"/>
                <w:szCs w:val="16"/>
              </w:rPr>
              <w:t>CT#91e</w:t>
            </w:r>
          </w:p>
        </w:tc>
        <w:tc>
          <w:tcPr>
            <w:tcW w:w="1094" w:type="dxa"/>
            <w:shd w:val="solid" w:color="FFFFFF" w:fill="auto"/>
          </w:tcPr>
          <w:p w14:paraId="4D989341" w14:textId="6DE08DDF" w:rsidR="000E263D" w:rsidRDefault="000E263D" w:rsidP="000E263D">
            <w:pPr>
              <w:pStyle w:val="TAC"/>
              <w:rPr>
                <w:sz w:val="16"/>
                <w:szCs w:val="16"/>
              </w:rPr>
            </w:pPr>
            <w:r>
              <w:rPr>
                <w:sz w:val="16"/>
                <w:szCs w:val="16"/>
              </w:rPr>
              <w:t>CP-210021</w:t>
            </w:r>
          </w:p>
        </w:tc>
        <w:tc>
          <w:tcPr>
            <w:tcW w:w="567" w:type="dxa"/>
            <w:shd w:val="solid" w:color="FFFFFF" w:fill="auto"/>
          </w:tcPr>
          <w:p w14:paraId="7155FCA7" w14:textId="0B52C013" w:rsidR="000E263D" w:rsidRDefault="000E263D" w:rsidP="000E263D">
            <w:pPr>
              <w:pStyle w:val="TAL"/>
              <w:rPr>
                <w:sz w:val="16"/>
                <w:szCs w:val="16"/>
              </w:rPr>
            </w:pPr>
            <w:r>
              <w:rPr>
                <w:sz w:val="16"/>
                <w:szCs w:val="16"/>
              </w:rPr>
              <w:t>0098</w:t>
            </w:r>
          </w:p>
        </w:tc>
        <w:tc>
          <w:tcPr>
            <w:tcW w:w="283" w:type="dxa"/>
            <w:shd w:val="solid" w:color="FFFFFF" w:fill="auto"/>
          </w:tcPr>
          <w:p w14:paraId="0ACA7CEB" w14:textId="50EA9742" w:rsidR="000E263D" w:rsidRDefault="000E263D" w:rsidP="000E263D">
            <w:pPr>
              <w:pStyle w:val="TAR"/>
              <w:rPr>
                <w:sz w:val="16"/>
                <w:szCs w:val="16"/>
              </w:rPr>
            </w:pPr>
            <w:r>
              <w:rPr>
                <w:sz w:val="16"/>
                <w:szCs w:val="16"/>
              </w:rPr>
              <w:t>-</w:t>
            </w:r>
          </w:p>
        </w:tc>
        <w:tc>
          <w:tcPr>
            <w:tcW w:w="425" w:type="dxa"/>
            <w:shd w:val="solid" w:color="FFFFFF" w:fill="auto"/>
          </w:tcPr>
          <w:p w14:paraId="15270CBB" w14:textId="30A2163D" w:rsidR="000E263D" w:rsidRDefault="000E263D" w:rsidP="000E263D">
            <w:pPr>
              <w:pStyle w:val="TAC"/>
              <w:rPr>
                <w:sz w:val="16"/>
                <w:szCs w:val="16"/>
              </w:rPr>
            </w:pPr>
            <w:r>
              <w:rPr>
                <w:sz w:val="16"/>
                <w:szCs w:val="16"/>
              </w:rPr>
              <w:t>F</w:t>
            </w:r>
          </w:p>
        </w:tc>
        <w:tc>
          <w:tcPr>
            <w:tcW w:w="4962" w:type="dxa"/>
            <w:shd w:val="solid" w:color="FFFFFF" w:fill="auto"/>
          </w:tcPr>
          <w:p w14:paraId="16200EBE" w14:textId="137B2EA5" w:rsidR="000E263D" w:rsidRPr="00F521F9" w:rsidRDefault="00D3376A" w:rsidP="000E263D">
            <w:pPr>
              <w:pStyle w:val="TAL"/>
              <w:rPr>
                <w:sz w:val="16"/>
                <w:szCs w:val="16"/>
              </w:rPr>
            </w:pPr>
            <w:r w:rsidRPr="00D3376A">
              <w:rPr>
                <w:sz w:val="16"/>
                <w:szCs w:val="16"/>
              </w:rPr>
              <w:t>Guidance on Error Response design for Indirect Communication</w:t>
            </w:r>
          </w:p>
        </w:tc>
        <w:tc>
          <w:tcPr>
            <w:tcW w:w="708" w:type="dxa"/>
            <w:shd w:val="solid" w:color="FFFFFF" w:fill="auto"/>
          </w:tcPr>
          <w:p w14:paraId="66E25A53" w14:textId="3F2681C5" w:rsidR="000E263D" w:rsidRDefault="000E263D" w:rsidP="000E263D">
            <w:pPr>
              <w:pStyle w:val="TAC"/>
              <w:rPr>
                <w:sz w:val="16"/>
                <w:szCs w:val="16"/>
              </w:rPr>
            </w:pPr>
            <w:r>
              <w:rPr>
                <w:sz w:val="16"/>
                <w:szCs w:val="16"/>
              </w:rPr>
              <w:t>17.1.0</w:t>
            </w:r>
          </w:p>
        </w:tc>
      </w:tr>
      <w:tr w:rsidR="000E263D" w:rsidRPr="006B0D02" w14:paraId="5EE57538" w14:textId="77777777" w:rsidTr="00767D31">
        <w:tc>
          <w:tcPr>
            <w:tcW w:w="800" w:type="dxa"/>
            <w:shd w:val="solid" w:color="FFFFFF" w:fill="auto"/>
          </w:tcPr>
          <w:p w14:paraId="418ACC9B" w14:textId="046B68BE" w:rsidR="000E263D" w:rsidRDefault="000E263D" w:rsidP="000E263D">
            <w:pPr>
              <w:pStyle w:val="TAC"/>
              <w:rPr>
                <w:sz w:val="16"/>
                <w:szCs w:val="16"/>
              </w:rPr>
            </w:pPr>
            <w:r>
              <w:rPr>
                <w:sz w:val="16"/>
                <w:szCs w:val="16"/>
              </w:rPr>
              <w:t>2021-03</w:t>
            </w:r>
          </w:p>
        </w:tc>
        <w:tc>
          <w:tcPr>
            <w:tcW w:w="800" w:type="dxa"/>
            <w:shd w:val="solid" w:color="FFFFFF" w:fill="auto"/>
          </w:tcPr>
          <w:p w14:paraId="04D82895" w14:textId="279E02BD" w:rsidR="000E263D" w:rsidRDefault="000E263D" w:rsidP="000E263D">
            <w:pPr>
              <w:pStyle w:val="TAC"/>
              <w:rPr>
                <w:sz w:val="16"/>
                <w:szCs w:val="16"/>
              </w:rPr>
            </w:pPr>
            <w:r>
              <w:rPr>
                <w:sz w:val="16"/>
                <w:szCs w:val="16"/>
              </w:rPr>
              <w:t>CT#91e</w:t>
            </w:r>
          </w:p>
        </w:tc>
        <w:tc>
          <w:tcPr>
            <w:tcW w:w="1094" w:type="dxa"/>
            <w:shd w:val="solid" w:color="FFFFFF" w:fill="auto"/>
          </w:tcPr>
          <w:p w14:paraId="7399A089" w14:textId="73DBCB99" w:rsidR="000E263D" w:rsidRDefault="000E263D" w:rsidP="000E263D">
            <w:pPr>
              <w:pStyle w:val="TAC"/>
              <w:rPr>
                <w:sz w:val="16"/>
                <w:szCs w:val="16"/>
              </w:rPr>
            </w:pPr>
            <w:r>
              <w:rPr>
                <w:sz w:val="16"/>
                <w:szCs w:val="16"/>
              </w:rPr>
              <w:t>CP-210021</w:t>
            </w:r>
          </w:p>
        </w:tc>
        <w:tc>
          <w:tcPr>
            <w:tcW w:w="567" w:type="dxa"/>
            <w:shd w:val="solid" w:color="FFFFFF" w:fill="auto"/>
          </w:tcPr>
          <w:p w14:paraId="67B0A1C0" w14:textId="6675D653" w:rsidR="000E263D" w:rsidRDefault="000E263D" w:rsidP="000E263D">
            <w:pPr>
              <w:pStyle w:val="TAL"/>
              <w:rPr>
                <w:sz w:val="16"/>
                <w:szCs w:val="16"/>
              </w:rPr>
            </w:pPr>
            <w:r>
              <w:rPr>
                <w:sz w:val="16"/>
                <w:szCs w:val="16"/>
              </w:rPr>
              <w:t>0099</w:t>
            </w:r>
          </w:p>
        </w:tc>
        <w:tc>
          <w:tcPr>
            <w:tcW w:w="283" w:type="dxa"/>
            <w:shd w:val="solid" w:color="FFFFFF" w:fill="auto"/>
          </w:tcPr>
          <w:p w14:paraId="7E3A37DC" w14:textId="049E6609" w:rsidR="000E263D" w:rsidRDefault="000E263D" w:rsidP="000E263D">
            <w:pPr>
              <w:pStyle w:val="TAR"/>
              <w:rPr>
                <w:sz w:val="16"/>
                <w:szCs w:val="16"/>
              </w:rPr>
            </w:pPr>
            <w:r>
              <w:rPr>
                <w:sz w:val="16"/>
                <w:szCs w:val="16"/>
              </w:rPr>
              <w:t>1</w:t>
            </w:r>
          </w:p>
        </w:tc>
        <w:tc>
          <w:tcPr>
            <w:tcW w:w="425" w:type="dxa"/>
            <w:shd w:val="solid" w:color="FFFFFF" w:fill="auto"/>
          </w:tcPr>
          <w:p w14:paraId="1A7DEF75" w14:textId="6507AE8C" w:rsidR="000E263D" w:rsidRDefault="000E263D" w:rsidP="000E263D">
            <w:pPr>
              <w:pStyle w:val="TAC"/>
              <w:rPr>
                <w:sz w:val="16"/>
                <w:szCs w:val="16"/>
              </w:rPr>
            </w:pPr>
            <w:r>
              <w:rPr>
                <w:sz w:val="16"/>
                <w:szCs w:val="16"/>
              </w:rPr>
              <w:t>B</w:t>
            </w:r>
          </w:p>
        </w:tc>
        <w:tc>
          <w:tcPr>
            <w:tcW w:w="4962" w:type="dxa"/>
            <w:shd w:val="solid" w:color="FFFFFF" w:fill="auto"/>
          </w:tcPr>
          <w:p w14:paraId="6C580AC8" w14:textId="0D308326" w:rsidR="000E263D" w:rsidRPr="00F521F9" w:rsidRDefault="004F6487" w:rsidP="000E263D">
            <w:pPr>
              <w:pStyle w:val="TAL"/>
              <w:rPr>
                <w:sz w:val="16"/>
                <w:szCs w:val="16"/>
              </w:rPr>
            </w:pPr>
            <w:r w:rsidRPr="004F6487">
              <w:rPr>
                <w:sz w:val="16"/>
                <w:szCs w:val="16"/>
              </w:rPr>
              <w:t>SBI TS Template Update</w:t>
            </w:r>
          </w:p>
        </w:tc>
        <w:tc>
          <w:tcPr>
            <w:tcW w:w="708" w:type="dxa"/>
            <w:shd w:val="solid" w:color="FFFFFF" w:fill="auto"/>
          </w:tcPr>
          <w:p w14:paraId="08A28C1A" w14:textId="63874649" w:rsidR="000E263D" w:rsidRDefault="000E263D" w:rsidP="000E263D">
            <w:pPr>
              <w:pStyle w:val="TAC"/>
              <w:rPr>
                <w:sz w:val="16"/>
                <w:szCs w:val="16"/>
              </w:rPr>
            </w:pPr>
            <w:r>
              <w:rPr>
                <w:sz w:val="16"/>
                <w:szCs w:val="16"/>
              </w:rPr>
              <w:t>17.1.0</w:t>
            </w:r>
          </w:p>
        </w:tc>
      </w:tr>
      <w:tr w:rsidR="000E263D" w:rsidRPr="006B0D02" w14:paraId="1AC8952F" w14:textId="77777777" w:rsidTr="00767D31">
        <w:tc>
          <w:tcPr>
            <w:tcW w:w="800" w:type="dxa"/>
            <w:shd w:val="solid" w:color="FFFFFF" w:fill="auto"/>
          </w:tcPr>
          <w:p w14:paraId="23CED2E4" w14:textId="771963FD" w:rsidR="000E263D" w:rsidRDefault="000E263D" w:rsidP="000E263D">
            <w:pPr>
              <w:pStyle w:val="TAC"/>
              <w:rPr>
                <w:sz w:val="16"/>
                <w:szCs w:val="16"/>
              </w:rPr>
            </w:pPr>
            <w:r>
              <w:rPr>
                <w:sz w:val="16"/>
                <w:szCs w:val="16"/>
              </w:rPr>
              <w:t>2021-03</w:t>
            </w:r>
          </w:p>
        </w:tc>
        <w:tc>
          <w:tcPr>
            <w:tcW w:w="800" w:type="dxa"/>
            <w:shd w:val="solid" w:color="FFFFFF" w:fill="auto"/>
          </w:tcPr>
          <w:p w14:paraId="507D3DBC" w14:textId="241DDF04" w:rsidR="000E263D" w:rsidRDefault="000E263D" w:rsidP="000E263D">
            <w:pPr>
              <w:pStyle w:val="TAC"/>
              <w:rPr>
                <w:sz w:val="16"/>
                <w:szCs w:val="16"/>
              </w:rPr>
            </w:pPr>
            <w:r>
              <w:rPr>
                <w:sz w:val="16"/>
                <w:szCs w:val="16"/>
              </w:rPr>
              <w:t>CT#91e</w:t>
            </w:r>
          </w:p>
        </w:tc>
        <w:tc>
          <w:tcPr>
            <w:tcW w:w="1094" w:type="dxa"/>
            <w:shd w:val="solid" w:color="FFFFFF" w:fill="auto"/>
          </w:tcPr>
          <w:p w14:paraId="6FB62505" w14:textId="29016AE8" w:rsidR="000E263D" w:rsidRDefault="000E263D" w:rsidP="000E263D">
            <w:pPr>
              <w:pStyle w:val="TAC"/>
              <w:rPr>
                <w:sz w:val="16"/>
                <w:szCs w:val="16"/>
              </w:rPr>
            </w:pPr>
            <w:r>
              <w:rPr>
                <w:sz w:val="16"/>
                <w:szCs w:val="16"/>
              </w:rPr>
              <w:t>CP-210021</w:t>
            </w:r>
          </w:p>
        </w:tc>
        <w:tc>
          <w:tcPr>
            <w:tcW w:w="567" w:type="dxa"/>
            <w:shd w:val="solid" w:color="FFFFFF" w:fill="auto"/>
          </w:tcPr>
          <w:p w14:paraId="39B714D9" w14:textId="4A0F0A92" w:rsidR="000E263D" w:rsidRDefault="000E263D" w:rsidP="000E263D">
            <w:pPr>
              <w:pStyle w:val="TAL"/>
              <w:rPr>
                <w:sz w:val="16"/>
                <w:szCs w:val="16"/>
              </w:rPr>
            </w:pPr>
            <w:r>
              <w:rPr>
                <w:sz w:val="16"/>
                <w:szCs w:val="16"/>
              </w:rPr>
              <w:t>0101</w:t>
            </w:r>
          </w:p>
        </w:tc>
        <w:tc>
          <w:tcPr>
            <w:tcW w:w="283" w:type="dxa"/>
            <w:shd w:val="solid" w:color="FFFFFF" w:fill="auto"/>
          </w:tcPr>
          <w:p w14:paraId="3FA78F31" w14:textId="45C59E39" w:rsidR="000E263D" w:rsidRDefault="000E263D" w:rsidP="000E263D">
            <w:pPr>
              <w:pStyle w:val="TAR"/>
              <w:rPr>
                <w:sz w:val="16"/>
                <w:szCs w:val="16"/>
              </w:rPr>
            </w:pPr>
            <w:r>
              <w:rPr>
                <w:sz w:val="16"/>
                <w:szCs w:val="16"/>
              </w:rPr>
              <w:t>-</w:t>
            </w:r>
          </w:p>
        </w:tc>
        <w:tc>
          <w:tcPr>
            <w:tcW w:w="425" w:type="dxa"/>
            <w:shd w:val="solid" w:color="FFFFFF" w:fill="auto"/>
          </w:tcPr>
          <w:p w14:paraId="1A2D13C9" w14:textId="08D0257B" w:rsidR="000E263D" w:rsidRDefault="000E263D" w:rsidP="000E263D">
            <w:pPr>
              <w:pStyle w:val="TAC"/>
              <w:rPr>
                <w:sz w:val="16"/>
                <w:szCs w:val="16"/>
              </w:rPr>
            </w:pPr>
            <w:r>
              <w:rPr>
                <w:sz w:val="16"/>
                <w:szCs w:val="16"/>
              </w:rPr>
              <w:t>D</w:t>
            </w:r>
          </w:p>
        </w:tc>
        <w:tc>
          <w:tcPr>
            <w:tcW w:w="4962" w:type="dxa"/>
            <w:shd w:val="solid" w:color="FFFFFF" w:fill="auto"/>
          </w:tcPr>
          <w:p w14:paraId="4E5CB659" w14:textId="048299EA" w:rsidR="000E263D" w:rsidRPr="00F521F9" w:rsidRDefault="00D3376A" w:rsidP="000E263D">
            <w:pPr>
              <w:pStyle w:val="TAL"/>
              <w:rPr>
                <w:sz w:val="16"/>
                <w:szCs w:val="16"/>
              </w:rPr>
            </w:pPr>
            <w:r w:rsidRPr="00D3376A">
              <w:rPr>
                <w:sz w:val="16"/>
                <w:szCs w:val="16"/>
              </w:rPr>
              <w:t>Editorial Corrections</w:t>
            </w:r>
          </w:p>
        </w:tc>
        <w:tc>
          <w:tcPr>
            <w:tcW w:w="708" w:type="dxa"/>
            <w:shd w:val="solid" w:color="FFFFFF" w:fill="auto"/>
          </w:tcPr>
          <w:p w14:paraId="55CC543D" w14:textId="0F0A743F" w:rsidR="000E263D" w:rsidRDefault="000E263D" w:rsidP="000E263D">
            <w:pPr>
              <w:pStyle w:val="TAC"/>
              <w:rPr>
                <w:sz w:val="16"/>
                <w:szCs w:val="16"/>
              </w:rPr>
            </w:pPr>
            <w:r>
              <w:rPr>
                <w:sz w:val="16"/>
                <w:szCs w:val="16"/>
              </w:rPr>
              <w:t>17.1.0</w:t>
            </w:r>
          </w:p>
        </w:tc>
      </w:tr>
      <w:tr w:rsidR="000E263D" w:rsidRPr="006B0D02" w14:paraId="47A31FC0" w14:textId="77777777" w:rsidTr="00767D31">
        <w:tc>
          <w:tcPr>
            <w:tcW w:w="800" w:type="dxa"/>
            <w:shd w:val="solid" w:color="FFFFFF" w:fill="auto"/>
          </w:tcPr>
          <w:p w14:paraId="1C0FEA91" w14:textId="22F56ACA" w:rsidR="000E263D" w:rsidRDefault="000E263D" w:rsidP="000E263D">
            <w:pPr>
              <w:pStyle w:val="TAC"/>
              <w:rPr>
                <w:sz w:val="16"/>
                <w:szCs w:val="16"/>
              </w:rPr>
            </w:pPr>
            <w:r>
              <w:rPr>
                <w:sz w:val="16"/>
                <w:szCs w:val="16"/>
              </w:rPr>
              <w:t>2021-03</w:t>
            </w:r>
          </w:p>
        </w:tc>
        <w:tc>
          <w:tcPr>
            <w:tcW w:w="800" w:type="dxa"/>
            <w:shd w:val="solid" w:color="FFFFFF" w:fill="auto"/>
          </w:tcPr>
          <w:p w14:paraId="29A682E3" w14:textId="3C0E7D1B" w:rsidR="000E263D" w:rsidRDefault="000E263D" w:rsidP="000E263D">
            <w:pPr>
              <w:pStyle w:val="TAC"/>
              <w:rPr>
                <w:sz w:val="16"/>
                <w:szCs w:val="16"/>
              </w:rPr>
            </w:pPr>
            <w:r>
              <w:rPr>
                <w:sz w:val="16"/>
                <w:szCs w:val="16"/>
              </w:rPr>
              <w:t>CT#91e</w:t>
            </w:r>
          </w:p>
        </w:tc>
        <w:tc>
          <w:tcPr>
            <w:tcW w:w="1094" w:type="dxa"/>
            <w:shd w:val="solid" w:color="FFFFFF" w:fill="auto"/>
          </w:tcPr>
          <w:p w14:paraId="73F7F981" w14:textId="12E257B8" w:rsidR="000E263D" w:rsidRDefault="000E263D" w:rsidP="000E263D">
            <w:pPr>
              <w:pStyle w:val="TAC"/>
              <w:rPr>
                <w:sz w:val="16"/>
                <w:szCs w:val="16"/>
              </w:rPr>
            </w:pPr>
            <w:r>
              <w:rPr>
                <w:sz w:val="16"/>
                <w:szCs w:val="16"/>
              </w:rPr>
              <w:t>CP-210021</w:t>
            </w:r>
          </w:p>
        </w:tc>
        <w:tc>
          <w:tcPr>
            <w:tcW w:w="567" w:type="dxa"/>
            <w:shd w:val="solid" w:color="FFFFFF" w:fill="auto"/>
          </w:tcPr>
          <w:p w14:paraId="0B2BCF2A" w14:textId="4DBD913F" w:rsidR="000E263D" w:rsidRDefault="000E263D" w:rsidP="000E263D">
            <w:pPr>
              <w:pStyle w:val="TAL"/>
              <w:rPr>
                <w:sz w:val="16"/>
                <w:szCs w:val="16"/>
              </w:rPr>
            </w:pPr>
            <w:r>
              <w:rPr>
                <w:sz w:val="16"/>
                <w:szCs w:val="16"/>
              </w:rPr>
              <w:t>0102</w:t>
            </w:r>
          </w:p>
        </w:tc>
        <w:tc>
          <w:tcPr>
            <w:tcW w:w="283" w:type="dxa"/>
            <w:shd w:val="solid" w:color="FFFFFF" w:fill="auto"/>
          </w:tcPr>
          <w:p w14:paraId="2AB73721" w14:textId="40F4CABC" w:rsidR="000E263D" w:rsidRDefault="000E263D" w:rsidP="000E263D">
            <w:pPr>
              <w:pStyle w:val="TAR"/>
              <w:rPr>
                <w:sz w:val="16"/>
                <w:szCs w:val="16"/>
              </w:rPr>
            </w:pPr>
            <w:r>
              <w:rPr>
                <w:sz w:val="16"/>
                <w:szCs w:val="16"/>
              </w:rPr>
              <w:t>-</w:t>
            </w:r>
          </w:p>
        </w:tc>
        <w:tc>
          <w:tcPr>
            <w:tcW w:w="425" w:type="dxa"/>
            <w:shd w:val="solid" w:color="FFFFFF" w:fill="auto"/>
          </w:tcPr>
          <w:p w14:paraId="51CAC1A8" w14:textId="06F3795E" w:rsidR="000E263D" w:rsidRDefault="000E263D" w:rsidP="000E263D">
            <w:pPr>
              <w:pStyle w:val="TAC"/>
              <w:rPr>
                <w:sz w:val="16"/>
                <w:szCs w:val="16"/>
              </w:rPr>
            </w:pPr>
            <w:r>
              <w:rPr>
                <w:sz w:val="16"/>
                <w:szCs w:val="16"/>
              </w:rPr>
              <w:t>F</w:t>
            </w:r>
          </w:p>
        </w:tc>
        <w:tc>
          <w:tcPr>
            <w:tcW w:w="4962" w:type="dxa"/>
            <w:shd w:val="solid" w:color="FFFFFF" w:fill="auto"/>
          </w:tcPr>
          <w:p w14:paraId="6A742D9C" w14:textId="5D045794" w:rsidR="000E263D" w:rsidRPr="00F521F9" w:rsidRDefault="00D3376A" w:rsidP="000E263D">
            <w:pPr>
              <w:pStyle w:val="TAL"/>
              <w:rPr>
                <w:sz w:val="16"/>
                <w:szCs w:val="16"/>
              </w:rPr>
            </w:pPr>
            <w:r w:rsidRPr="00D3376A">
              <w:rPr>
                <w:sz w:val="16"/>
                <w:szCs w:val="16"/>
              </w:rPr>
              <w:t>Withdrawing API versions</w:t>
            </w:r>
          </w:p>
        </w:tc>
        <w:tc>
          <w:tcPr>
            <w:tcW w:w="708" w:type="dxa"/>
            <w:shd w:val="solid" w:color="FFFFFF" w:fill="auto"/>
          </w:tcPr>
          <w:p w14:paraId="0606A2E0" w14:textId="0DD9976F" w:rsidR="000E263D" w:rsidRDefault="000E263D" w:rsidP="000E263D">
            <w:pPr>
              <w:pStyle w:val="TAC"/>
              <w:rPr>
                <w:sz w:val="16"/>
                <w:szCs w:val="16"/>
              </w:rPr>
            </w:pPr>
            <w:r>
              <w:rPr>
                <w:sz w:val="16"/>
                <w:szCs w:val="16"/>
              </w:rPr>
              <w:t>17.1.0</w:t>
            </w:r>
          </w:p>
        </w:tc>
      </w:tr>
      <w:tr w:rsidR="009D6E7C" w:rsidRPr="006B0D02" w14:paraId="55B3D897" w14:textId="77777777" w:rsidTr="00767D31">
        <w:tc>
          <w:tcPr>
            <w:tcW w:w="800" w:type="dxa"/>
            <w:shd w:val="solid" w:color="FFFFFF" w:fill="auto"/>
          </w:tcPr>
          <w:p w14:paraId="47028F38" w14:textId="5A45F706" w:rsidR="009D6E7C" w:rsidRDefault="009D6E7C" w:rsidP="000E263D">
            <w:pPr>
              <w:pStyle w:val="TAC"/>
              <w:rPr>
                <w:sz w:val="16"/>
                <w:szCs w:val="16"/>
              </w:rPr>
            </w:pPr>
            <w:r>
              <w:rPr>
                <w:sz w:val="16"/>
                <w:szCs w:val="16"/>
              </w:rPr>
              <w:t>2021-06</w:t>
            </w:r>
          </w:p>
        </w:tc>
        <w:tc>
          <w:tcPr>
            <w:tcW w:w="800" w:type="dxa"/>
            <w:shd w:val="solid" w:color="FFFFFF" w:fill="auto"/>
          </w:tcPr>
          <w:p w14:paraId="483D42F1" w14:textId="75ED0791" w:rsidR="009D6E7C" w:rsidRDefault="009D6E7C" w:rsidP="000E263D">
            <w:pPr>
              <w:pStyle w:val="TAC"/>
              <w:rPr>
                <w:sz w:val="16"/>
                <w:szCs w:val="16"/>
              </w:rPr>
            </w:pPr>
            <w:r>
              <w:rPr>
                <w:sz w:val="16"/>
                <w:szCs w:val="16"/>
              </w:rPr>
              <w:t>CT#92e</w:t>
            </w:r>
          </w:p>
        </w:tc>
        <w:tc>
          <w:tcPr>
            <w:tcW w:w="1094" w:type="dxa"/>
            <w:shd w:val="solid" w:color="FFFFFF" w:fill="auto"/>
          </w:tcPr>
          <w:p w14:paraId="713DEB18" w14:textId="76A80E4B" w:rsidR="009D6E7C" w:rsidRDefault="009D6E7C" w:rsidP="000E263D">
            <w:pPr>
              <w:pStyle w:val="TAC"/>
              <w:rPr>
                <w:sz w:val="16"/>
                <w:szCs w:val="16"/>
              </w:rPr>
            </w:pPr>
            <w:r>
              <w:rPr>
                <w:sz w:val="16"/>
                <w:szCs w:val="16"/>
              </w:rPr>
              <w:t>CP-211065</w:t>
            </w:r>
          </w:p>
        </w:tc>
        <w:tc>
          <w:tcPr>
            <w:tcW w:w="567" w:type="dxa"/>
            <w:shd w:val="solid" w:color="FFFFFF" w:fill="auto"/>
          </w:tcPr>
          <w:p w14:paraId="6F70E5DC" w14:textId="6DBB60C8" w:rsidR="009D6E7C" w:rsidRDefault="009D6E7C" w:rsidP="000E263D">
            <w:pPr>
              <w:pStyle w:val="TAL"/>
              <w:rPr>
                <w:sz w:val="16"/>
                <w:szCs w:val="16"/>
              </w:rPr>
            </w:pPr>
            <w:r>
              <w:rPr>
                <w:sz w:val="16"/>
                <w:szCs w:val="16"/>
              </w:rPr>
              <w:t>0105</w:t>
            </w:r>
          </w:p>
        </w:tc>
        <w:tc>
          <w:tcPr>
            <w:tcW w:w="283" w:type="dxa"/>
            <w:shd w:val="solid" w:color="FFFFFF" w:fill="auto"/>
          </w:tcPr>
          <w:p w14:paraId="592F29B9" w14:textId="708C61F3" w:rsidR="009D6E7C" w:rsidRDefault="009D6E7C" w:rsidP="000E263D">
            <w:pPr>
              <w:pStyle w:val="TAR"/>
              <w:rPr>
                <w:sz w:val="16"/>
                <w:szCs w:val="16"/>
              </w:rPr>
            </w:pPr>
            <w:r>
              <w:rPr>
                <w:sz w:val="16"/>
                <w:szCs w:val="16"/>
              </w:rPr>
              <w:t>-</w:t>
            </w:r>
          </w:p>
        </w:tc>
        <w:tc>
          <w:tcPr>
            <w:tcW w:w="425" w:type="dxa"/>
            <w:shd w:val="solid" w:color="FFFFFF" w:fill="auto"/>
          </w:tcPr>
          <w:p w14:paraId="01608157" w14:textId="68010569" w:rsidR="009D6E7C" w:rsidRDefault="009D6E7C" w:rsidP="000E263D">
            <w:pPr>
              <w:pStyle w:val="TAC"/>
              <w:rPr>
                <w:sz w:val="16"/>
                <w:szCs w:val="16"/>
              </w:rPr>
            </w:pPr>
            <w:r>
              <w:rPr>
                <w:sz w:val="16"/>
                <w:szCs w:val="16"/>
              </w:rPr>
              <w:t>A</w:t>
            </w:r>
          </w:p>
        </w:tc>
        <w:tc>
          <w:tcPr>
            <w:tcW w:w="4962" w:type="dxa"/>
            <w:shd w:val="solid" w:color="FFFFFF" w:fill="auto"/>
          </w:tcPr>
          <w:p w14:paraId="6E4EA5FE" w14:textId="177600F2" w:rsidR="009D6E7C" w:rsidRPr="00D3376A" w:rsidRDefault="009D6E7C" w:rsidP="000E263D">
            <w:pPr>
              <w:pStyle w:val="TAL"/>
              <w:rPr>
                <w:sz w:val="16"/>
                <w:szCs w:val="16"/>
              </w:rPr>
            </w:pPr>
            <w:r w:rsidRPr="009D6E7C">
              <w:rPr>
                <w:sz w:val="16"/>
                <w:szCs w:val="16"/>
              </w:rPr>
              <w:t>Nested cardinality</w:t>
            </w:r>
          </w:p>
        </w:tc>
        <w:tc>
          <w:tcPr>
            <w:tcW w:w="708" w:type="dxa"/>
            <w:shd w:val="solid" w:color="FFFFFF" w:fill="auto"/>
          </w:tcPr>
          <w:p w14:paraId="5A42F4BD" w14:textId="2A7F71C7" w:rsidR="009D6E7C" w:rsidRDefault="00022D20" w:rsidP="000E263D">
            <w:pPr>
              <w:pStyle w:val="TAC"/>
              <w:rPr>
                <w:sz w:val="16"/>
                <w:szCs w:val="16"/>
              </w:rPr>
            </w:pPr>
            <w:r>
              <w:rPr>
                <w:sz w:val="16"/>
                <w:szCs w:val="16"/>
              </w:rPr>
              <w:t>17.2.0</w:t>
            </w:r>
          </w:p>
        </w:tc>
      </w:tr>
      <w:tr w:rsidR="00022D20" w:rsidRPr="006B0D02" w14:paraId="72B2D378" w14:textId="77777777" w:rsidTr="00767D31">
        <w:tc>
          <w:tcPr>
            <w:tcW w:w="800" w:type="dxa"/>
            <w:shd w:val="solid" w:color="FFFFFF" w:fill="auto"/>
          </w:tcPr>
          <w:p w14:paraId="6F890234" w14:textId="39DEE05F" w:rsidR="00022D20" w:rsidRDefault="00022D20" w:rsidP="00022D20">
            <w:pPr>
              <w:pStyle w:val="TAC"/>
              <w:rPr>
                <w:sz w:val="16"/>
                <w:szCs w:val="16"/>
              </w:rPr>
            </w:pPr>
            <w:r>
              <w:rPr>
                <w:sz w:val="16"/>
                <w:szCs w:val="16"/>
              </w:rPr>
              <w:t>2021-06</w:t>
            </w:r>
          </w:p>
        </w:tc>
        <w:tc>
          <w:tcPr>
            <w:tcW w:w="800" w:type="dxa"/>
            <w:shd w:val="solid" w:color="FFFFFF" w:fill="auto"/>
          </w:tcPr>
          <w:p w14:paraId="76266D90" w14:textId="36525C6D" w:rsidR="00022D20" w:rsidRDefault="00022D20" w:rsidP="00022D20">
            <w:pPr>
              <w:pStyle w:val="TAC"/>
              <w:rPr>
                <w:sz w:val="16"/>
                <w:szCs w:val="16"/>
              </w:rPr>
            </w:pPr>
            <w:r>
              <w:rPr>
                <w:sz w:val="16"/>
                <w:szCs w:val="16"/>
              </w:rPr>
              <w:t>CT#92e</w:t>
            </w:r>
          </w:p>
        </w:tc>
        <w:tc>
          <w:tcPr>
            <w:tcW w:w="1094" w:type="dxa"/>
            <w:shd w:val="solid" w:color="FFFFFF" w:fill="auto"/>
          </w:tcPr>
          <w:p w14:paraId="3B462413" w14:textId="762E6F10" w:rsidR="00022D20" w:rsidRDefault="00022D20" w:rsidP="00022D20">
            <w:pPr>
              <w:pStyle w:val="TAC"/>
              <w:rPr>
                <w:sz w:val="16"/>
                <w:szCs w:val="16"/>
              </w:rPr>
            </w:pPr>
            <w:r>
              <w:rPr>
                <w:sz w:val="16"/>
                <w:szCs w:val="16"/>
              </w:rPr>
              <w:t>CP-211028</w:t>
            </w:r>
          </w:p>
        </w:tc>
        <w:tc>
          <w:tcPr>
            <w:tcW w:w="567" w:type="dxa"/>
            <w:shd w:val="solid" w:color="FFFFFF" w:fill="auto"/>
          </w:tcPr>
          <w:p w14:paraId="0CE2C300" w14:textId="358738D5" w:rsidR="00022D20" w:rsidRDefault="00022D20" w:rsidP="00022D20">
            <w:pPr>
              <w:pStyle w:val="TAL"/>
              <w:rPr>
                <w:sz w:val="16"/>
                <w:szCs w:val="16"/>
              </w:rPr>
            </w:pPr>
            <w:r>
              <w:rPr>
                <w:sz w:val="16"/>
                <w:szCs w:val="16"/>
              </w:rPr>
              <w:t>0103</w:t>
            </w:r>
          </w:p>
        </w:tc>
        <w:tc>
          <w:tcPr>
            <w:tcW w:w="283" w:type="dxa"/>
            <w:shd w:val="solid" w:color="FFFFFF" w:fill="auto"/>
          </w:tcPr>
          <w:p w14:paraId="725F7F29" w14:textId="5A5583D7" w:rsidR="00022D20" w:rsidRDefault="00022D20" w:rsidP="00022D20">
            <w:pPr>
              <w:pStyle w:val="TAR"/>
              <w:rPr>
                <w:sz w:val="16"/>
                <w:szCs w:val="16"/>
              </w:rPr>
            </w:pPr>
            <w:r>
              <w:rPr>
                <w:sz w:val="16"/>
                <w:szCs w:val="16"/>
              </w:rPr>
              <w:t>1</w:t>
            </w:r>
          </w:p>
        </w:tc>
        <w:tc>
          <w:tcPr>
            <w:tcW w:w="425" w:type="dxa"/>
            <w:shd w:val="solid" w:color="FFFFFF" w:fill="auto"/>
          </w:tcPr>
          <w:p w14:paraId="549E2F85" w14:textId="21728892" w:rsidR="00022D20" w:rsidRDefault="00022D20" w:rsidP="00022D20">
            <w:pPr>
              <w:pStyle w:val="TAC"/>
              <w:rPr>
                <w:sz w:val="16"/>
                <w:szCs w:val="16"/>
              </w:rPr>
            </w:pPr>
            <w:r>
              <w:rPr>
                <w:sz w:val="16"/>
                <w:szCs w:val="16"/>
              </w:rPr>
              <w:t>F</w:t>
            </w:r>
          </w:p>
        </w:tc>
        <w:tc>
          <w:tcPr>
            <w:tcW w:w="4962" w:type="dxa"/>
            <w:shd w:val="solid" w:color="FFFFFF" w:fill="auto"/>
          </w:tcPr>
          <w:p w14:paraId="5391E33F" w14:textId="5D2B71DF" w:rsidR="00022D20" w:rsidRPr="00D3376A" w:rsidRDefault="00022D20" w:rsidP="00022D20">
            <w:pPr>
              <w:pStyle w:val="TAL"/>
              <w:rPr>
                <w:sz w:val="16"/>
                <w:szCs w:val="16"/>
              </w:rPr>
            </w:pPr>
            <w:r w:rsidRPr="00022D20">
              <w:rPr>
                <w:sz w:val="16"/>
                <w:szCs w:val="16"/>
              </w:rPr>
              <w:t>Change Notification of Array to Stateless NF Consumer</w:t>
            </w:r>
          </w:p>
        </w:tc>
        <w:tc>
          <w:tcPr>
            <w:tcW w:w="708" w:type="dxa"/>
            <w:shd w:val="solid" w:color="FFFFFF" w:fill="auto"/>
          </w:tcPr>
          <w:p w14:paraId="1EC7D13D" w14:textId="1D92DFD4" w:rsidR="00022D20" w:rsidRDefault="00022D20" w:rsidP="00022D20">
            <w:pPr>
              <w:pStyle w:val="TAC"/>
              <w:rPr>
                <w:sz w:val="16"/>
                <w:szCs w:val="16"/>
              </w:rPr>
            </w:pPr>
            <w:r>
              <w:rPr>
                <w:sz w:val="16"/>
                <w:szCs w:val="16"/>
              </w:rPr>
              <w:t>17.2.0</w:t>
            </w:r>
          </w:p>
        </w:tc>
      </w:tr>
      <w:tr w:rsidR="00022D20" w:rsidRPr="006B0D02" w14:paraId="4452859F" w14:textId="77777777" w:rsidTr="00767D31">
        <w:tc>
          <w:tcPr>
            <w:tcW w:w="800" w:type="dxa"/>
            <w:shd w:val="solid" w:color="FFFFFF" w:fill="auto"/>
          </w:tcPr>
          <w:p w14:paraId="51679948" w14:textId="439F0456" w:rsidR="00022D20" w:rsidRDefault="00022D20" w:rsidP="00022D20">
            <w:pPr>
              <w:pStyle w:val="TAC"/>
              <w:rPr>
                <w:sz w:val="16"/>
                <w:szCs w:val="16"/>
              </w:rPr>
            </w:pPr>
            <w:r>
              <w:rPr>
                <w:sz w:val="16"/>
                <w:szCs w:val="16"/>
              </w:rPr>
              <w:t>2021-06</w:t>
            </w:r>
          </w:p>
        </w:tc>
        <w:tc>
          <w:tcPr>
            <w:tcW w:w="800" w:type="dxa"/>
            <w:shd w:val="solid" w:color="FFFFFF" w:fill="auto"/>
          </w:tcPr>
          <w:p w14:paraId="0E702E35" w14:textId="467636B3" w:rsidR="00022D20" w:rsidRDefault="00022D20" w:rsidP="00022D20">
            <w:pPr>
              <w:pStyle w:val="TAC"/>
              <w:rPr>
                <w:sz w:val="16"/>
                <w:szCs w:val="16"/>
              </w:rPr>
            </w:pPr>
            <w:r>
              <w:rPr>
                <w:sz w:val="16"/>
                <w:szCs w:val="16"/>
              </w:rPr>
              <w:t>CT#92e</w:t>
            </w:r>
          </w:p>
        </w:tc>
        <w:tc>
          <w:tcPr>
            <w:tcW w:w="1094" w:type="dxa"/>
            <w:shd w:val="solid" w:color="FFFFFF" w:fill="auto"/>
          </w:tcPr>
          <w:p w14:paraId="00A972F0" w14:textId="401D5A9A" w:rsidR="00022D20" w:rsidRDefault="00022D20" w:rsidP="00022D20">
            <w:pPr>
              <w:pStyle w:val="TAC"/>
              <w:rPr>
                <w:sz w:val="16"/>
                <w:szCs w:val="16"/>
              </w:rPr>
            </w:pPr>
            <w:r>
              <w:rPr>
                <w:sz w:val="16"/>
                <w:szCs w:val="16"/>
              </w:rPr>
              <w:t>CP-211028</w:t>
            </w:r>
          </w:p>
        </w:tc>
        <w:tc>
          <w:tcPr>
            <w:tcW w:w="567" w:type="dxa"/>
            <w:shd w:val="solid" w:color="FFFFFF" w:fill="auto"/>
          </w:tcPr>
          <w:p w14:paraId="7FAAFFD4" w14:textId="41299D29" w:rsidR="00022D20" w:rsidRDefault="00022D20" w:rsidP="00022D20">
            <w:pPr>
              <w:pStyle w:val="TAL"/>
              <w:rPr>
                <w:sz w:val="16"/>
                <w:szCs w:val="16"/>
              </w:rPr>
            </w:pPr>
            <w:r>
              <w:rPr>
                <w:sz w:val="16"/>
                <w:szCs w:val="16"/>
              </w:rPr>
              <w:t>0103</w:t>
            </w:r>
          </w:p>
        </w:tc>
        <w:tc>
          <w:tcPr>
            <w:tcW w:w="283" w:type="dxa"/>
            <w:shd w:val="solid" w:color="FFFFFF" w:fill="auto"/>
          </w:tcPr>
          <w:p w14:paraId="5E257362" w14:textId="747F1837" w:rsidR="00022D20" w:rsidRDefault="00022D20" w:rsidP="00022D20">
            <w:pPr>
              <w:pStyle w:val="TAR"/>
              <w:rPr>
                <w:sz w:val="16"/>
                <w:szCs w:val="16"/>
              </w:rPr>
            </w:pPr>
            <w:r>
              <w:rPr>
                <w:sz w:val="16"/>
                <w:szCs w:val="16"/>
              </w:rPr>
              <w:t>1</w:t>
            </w:r>
          </w:p>
        </w:tc>
        <w:tc>
          <w:tcPr>
            <w:tcW w:w="425" w:type="dxa"/>
            <w:shd w:val="solid" w:color="FFFFFF" w:fill="auto"/>
          </w:tcPr>
          <w:p w14:paraId="5DC85649" w14:textId="3E47A99B" w:rsidR="00022D20" w:rsidRDefault="00022D20" w:rsidP="00022D20">
            <w:pPr>
              <w:pStyle w:val="TAC"/>
              <w:rPr>
                <w:sz w:val="16"/>
                <w:szCs w:val="16"/>
              </w:rPr>
            </w:pPr>
            <w:r>
              <w:rPr>
                <w:sz w:val="16"/>
                <w:szCs w:val="16"/>
              </w:rPr>
              <w:t>B</w:t>
            </w:r>
          </w:p>
        </w:tc>
        <w:tc>
          <w:tcPr>
            <w:tcW w:w="4962" w:type="dxa"/>
            <w:shd w:val="solid" w:color="FFFFFF" w:fill="auto"/>
          </w:tcPr>
          <w:p w14:paraId="69A306A2" w14:textId="2CB4089D" w:rsidR="00022D20" w:rsidRPr="00D3376A" w:rsidRDefault="00022D20" w:rsidP="00022D20">
            <w:pPr>
              <w:pStyle w:val="TAL"/>
              <w:rPr>
                <w:sz w:val="16"/>
                <w:szCs w:val="16"/>
              </w:rPr>
            </w:pPr>
            <w:r w:rsidRPr="00022D20">
              <w:rPr>
                <w:sz w:val="16"/>
                <w:szCs w:val="16"/>
              </w:rPr>
              <w:t>Additional guidelines for OpenAPI specification files</w:t>
            </w:r>
          </w:p>
        </w:tc>
        <w:tc>
          <w:tcPr>
            <w:tcW w:w="708" w:type="dxa"/>
            <w:shd w:val="solid" w:color="FFFFFF" w:fill="auto"/>
          </w:tcPr>
          <w:p w14:paraId="2E426612" w14:textId="4D0783BB" w:rsidR="00022D20" w:rsidRDefault="00022D20" w:rsidP="00022D20">
            <w:pPr>
              <w:pStyle w:val="TAC"/>
              <w:rPr>
                <w:sz w:val="16"/>
                <w:szCs w:val="16"/>
              </w:rPr>
            </w:pPr>
            <w:r>
              <w:rPr>
                <w:sz w:val="16"/>
                <w:szCs w:val="16"/>
              </w:rPr>
              <w:t>17.2.0</w:t>
            </w:r>
          </w:p>
        </w:tc>
      </w:tr>
      <w:tr w:rsidR="00BB18CA" w:rsidRPr="006B0D02" w14:paraId="1D6A55CD" w14:textId="77777777" w:rsidTr="00767D31">
        <w:tc>
          <w:tcPr>
            <w:tcW w:w="800" w:type="dxa"/>
            <w:shd w:val="solid" w:color="FFFFFF" w:fill="auto"/>
          </w:tcPr>
          <w:p w14:paraId="6300311E" w14:textId="521CF279" w:rsidR="00BB18CA" w:rsidRDefault="00BB18CA" w:rsidP="00022D20">
            <w:pPr>
              <w:pStyle w:val="TAC"/>
              <w:rPr>
                <w:sz w:val="16"/>
                <w:szCs w:val="16"/>
              </w:rPr>
            </w:pPr>
            <w:r>
              <w:rPr>
                <w:sz w:val="16"/>
                <w:szCs w:val="16"/>
              </w:rPr>
              <w:t>2021-09</w:t>
            </w:r>
          </w:p>
        </w:tc>
        <w:tc>
          <w:tcPr>
            <w:tcW w:w="800" w:type="dxa"/>
            <w:shd w:val="solid" w:color="FFFFFF" w:fill="auto"/>
          </w:tcPr>
          <w:p w14:paraId="1969370C" w14:textId="7285E6A0" w:rsidR="00BB18CA" w:rsidRDefault="00BB18CA" w:rsidP="00022D20">
            <w:pPr>
              <w:pStyle w:val="TAC"/>
              <w:rPr>
                <w:sz w:val="16"/>
                <w:szCs w:val="16"/>
              </w:rPr>
            </w:pPr>
            <w:r>
              <w:rPr>
                <w:sz w:val="16"/>
                <w:szCs w:val="16"/>
              </w:rPr>
              <w:t>CT#93e</w:t>
            </w:r>
          </w:p>
        </w:tc>
        <w:tc>
          <w:tcPr>
            <w:tcW w:w="1094" w:type="dxa"/>
            <w:shd w:val="solid" w:color="FFFFFF" w:fill="auto"/>
          </w:tcPr>
          <w:p w14:paraId="74719774" w14:textId="4A4B6D38" w:rsidR="00BB18CA" w:rsidRDefault="00BB18CA" w:rsidP="00022D20">
            <w:pPr>
              <w:pStyle w:val="TAC"/>
              <w:rPr>
                <w:sz w:val="16"/>
                <w:szCs w:val="16"/>
              </w:rPr>
            </w:pPr>
            <w:r>
              <w:rPr>
                <w:sz w:val="16"/>
                <w:szCs w:val="16"/>
              </w:rPr>
              <w:t>CP-212026</w:t>
            </w:r>
          </w:p>
        </w:tc>
        <w:tc>
          <w:tcPr>
            <w:tcW w:w="567" w:type="dxa"/>
            <w:shd w:val="solid" w:color="FFFFFF" w:fill="auto"/>
          </w:tcPr>
          <w:p w14:paraId="44CC4403" w14:textId="41955CC3" w:rsidR="00BB18CA" w:rsidRDefault="00BB18CA" w:rsidP="00022D20">
            <w:pPr>
              <w:pStyle w:val="TAL"/>
              <w:rPr>
                <w:sz w:val="16"/>
                <w:szCs w:val="16"/>
              </w:rPr>
            </w:pPr>
            <w:r>
              <w:rPr>
                <w:sz w:val="16"/>
                <w:szCs w:val="16"/>
              </w:rPr>
              <w:t>0107</w:t>
            </w:r>
          </w:p>
        </w:tc>
        <w:tc>
          <w:tcPr>
            <w:tcW w:w="283" w:type="dxa"/>
            <w:shd w:val="solid" w:color="FFFFFF" w:fill="auto"/>
          </w:tcPr>
          <w:p w14:paraId="6B59FF21" w14:textId="1D612100" w:rsidR="00BB18CA" w:rsidRDefault="00BB18CA" w:rsidP="00022D20">
            <w:pPr>
              <w:pStyle w:val="TAR"/>
              <w:rPr>
                <w:sz w:val="16"/>
                <w:szCs w:val="16"/>
              </w:rPr>
            </w:pPr>
            <w:r>
              <w:rPr>
                <w:sz w:val="16"/>
                <w:szCs w:val="16"/>
              </w:rPr>
              <w:t>1</w:t>
            </w:r>
          </w:p>
        </w:tc>
        <w:tc>
          <w:tcPr>
            <w:tcW w:w="425" w:type="dxa"/>
            <w:shd w:val="solid" w:color="FFFFFF" w:fill="auto"/>
          </w:tcPr>
          <w:p w14:paraId="769D7F3C" w14:textId="38FC1254" w:rsidR="00BB18CA" w:rsidRDefault="00BB18CA" w:rsidP="00022D20">
            <w:pPr>
              <w:pStyle w:val="TAC"/>
              <w:rPr>
                <w:sz w:val="16"/>
                <w:szCs w:val="16"/>
              </w:rPr>
            </w:pPr>
            <w:r>
              <w:rPr>
                <w:sz w:val="16"/>
                <w:szCs w:val="16"/>
              </w:rPr>
              <w:t>F</w:t>
            </w:r>
          </w:p>
        </w:tc>
        <w:tc>
          <w:tcPr>
            <w:tcW w:w="4962" w:type="dxa"/>
            <w:shd w:val="solid" w:color="FFFFFF" w:fill="auto"/>
          </w:tcPr>
          <w:p w14:paraId="13271085" w14:textId="7B525316" w:rsidR="00BB18CA" w:rsidRPr="00022D20" w:rsidRDefault="00BB18CA" w:rsidP="00022D20">
            <w:pPr>
              <w:pStyle w:val="TAL"/>
              <w:rPr>
                <w:sz w:val="16"/>
                <w:szCs w:val="16"/>
              </w:rPr>
            </w:pPr>
            <w:r>
              <w:rPr>
                <w:sz w:val="16"/>
                <w:szCs w:val="16"/>
              </w:rPr>
              <w:t>Compatibility Clarification</w:t>
            </w:r>
          </w:p>
        </w:tc>
        <w:tc>
          <w:tcPr>
            <w:tcW w:w="708" w:type="dxa"/>
            <w:shd w:val="solid" w:color="FFFFFF" w:fill="auto"/>
          </w:tcPr>
          <w:p w14:paraId="5CB16B32" w14:textId="61DEDB7A" w:rsidR="00BB18CA" w:rsidRDefault="00BB18CA" w:rsidP="00022D20">
            <w:pPr>
              <w:pStyle w:val="TAC"/>
              <w:rPr>
                <w:sz w:val="16"/>
                <w:szCs w:val="16"/>
              </w:rPr>
            </w:pPr>
            <w:r>
              <w:rPr>
                <w:sz w:val="16"/>
                <w:szCs w:val="16"/>
              </w:rPr>
              <w:t>17.3.0</w:t>
            </w:r>
          </w:p>
        </w:tc>
      </w:tr>
      <w:tr w:rsidR="00BB18CA" w:rsidRPr="006B0D02" w14:paraId="76F5A2AE" w14:textId="77777777" w:rsidTr="00767D31">
        <w:tc>
          <w:tcPr>
            <w:tcW w:w="800" w:type="dxa"/>
            <w:shd w:val="solid" w:color="FFFFFF" w:fill="auto"/>
          </w:tcPr>
          <w:p w14:paraId="07AF2E42" w14:textId="486ED85C" w:rsidR="00BB18CA" w:rsidRDefault="00BB18CA" w:rsidP="00022D20">
            <w:pPr>
              <w:pStyle w:val="TAC"/>
              <w:rPr>
                <w:sz w:val="16"/>
                <w:szCs w:val="16"/>
              </w:rPr>
            </w:pPr>
            <w:r>
              <w:rPr>
                <w:sz w:val="16"/>
                <w:szCs w:val="16"/>
              </w:rPr>
              <w:t>2021-09</w:t>
            </w:r>
          </w:p>
        </w:tc>
        <w:tc>
          <w:tcPr>
            <w:tcW w:w="800" w:type="dxa"/>
            <w:shd w:val="solid" w:color="FFFFFF" w:fill="auto"/>
          </w:tcPr>
          <w:p w14:paraId="668E5F95" w14:textId="5F6F11AB" w:rsidR="00BB18CA" w:rsidRDefault="00BB18CA" w:rsidP="00022D20">
            <w:pPr>
              <w:pStyle w:val="TAC"/>
              <w:rPr>
                <w:sz w:val="16"/>
                <w:szCs w:val="16"/>
              </w:rPr>
            </w:pPr>
            <w:r>
              <w:rPr>
                <w:sz w:val="16"/>
                <w:szCs w:val="16"/>
              </w:rPr>
              <w:t>CT#93e</w:t>
            </w:r>
          </w:p>
        </w:tc>
        <w:tc>
          <w:tcPr>
            <w:tcW w:w="1094" w:type="dxa"/>
            <w:shd w:val="solid" w:color="FFFFFF" w:fill="auto"/>
          </w:tcPr>
          <w:p w14:paraId="7EF5CD83" w14:textId="4B28B84A" w:rsidR="00BB18CA" w:rsidRDefault="00BB18CA" w:rsidP="00022D20">
            <w:pPr>
              <w:pStyle w:val="TAC"/>
              <w:rPr>
                <w:sz w:val="16"/>
                <w:szCs w:val="16"/>
              </w:rPr>
            </w:pPr>
            <w:r>
              <w:rPr>
                <w:sz w:val="16"/>
                <w:szCs w:val="16"/>
              </w:rPr>
              <w:t>CP-212026</w:t>
            </w:r>
          </w:p>
        </w:tc>
        <w:tc>
          <w:tcPr>
            <w:tcW w:w="567" w:type="dxa"/>
            <w:shd w:val="solid" w:color="FFFFFF" w:fill="auto"/>
          </w:tcPr>
          <w:p w14:paraId="36DA1A7E" w14:textId="3A670AA3" w:rsidR="00BB18CA" w:rsidRDefault="00BB18CA" w:rsidP="00022D20">
            <w:pPr>
              <w:pStyle w:val="TAL"/>
              <w:rPr>
                <w:sz w:val="16"/>
                <w:szCs w:val="16"/>
              </w:rPr>
            </w:pPr>
            <w:r>
              <w:rPr>
                <w:sz w:val="16"/>
                <w:szCs w:val="16"/>
              </w:rPr>
              <w:t>0108</w:t>
            </w:r>
          </w:p>
        </w:tc>
        <w:tc>
          <w:tcPr>
            <w:tcW w:w="283" w:type="dxa"/>
            <w:shd w:val="solid" w:color="FFFFFF" w:fill="auto"/>
          </w:tcPr>
          <w:p w14:paraId="68373002" w14:textId="616A06E8" w:rsidR="00BB18CA" w:rsidRDefault="00BB18CA" w:rsidP="00022D20">
            <w:pPr>
              <w:pStyle w:val="TAR"/>
              <w:rPr>
                <w:sz w:val="16"/>
                <w:szCs w:val="16"/>
              </w:rPr>
            </w:pPr>
            <w:r>
              <w:rPr>
                <w:sz w:val="16"/>
                <w:szCs w:val="16"/>
              </w:rPr>
              <w:t>2</w:t>
            </w:r>
          </w:p>
        </w:tc>
        <w:tc>
          <w:tcPr>
            <w:tcW w:w="425" w:type="dxa"/>
            <w:shd w:val="solid" w:color="FFFFFF" w:fill="auto"/>
          </w:tcPr>
          <w:p w14:paraId="2839AD92" w14:textId="4ABDA494" w:rsidR="00BB18CA" w:rsidRDefault="00BB18CA" w:rsidP="00022D20">
            <w:pPr>
              <w:pStyle w:val="TAC"/>
              <w:rPr>
                <w:sz w:val="16"/>
                <w:szCs w:val="16"/>
              </w:rPr>
            </w:pPr>
            <w:r>
              <w:rPr>
                <w:sz w:val="16"/>
                <w:szCs w:val="16"/>
              </w:rPr>
              <w:t>F</w:t>
            </w:r>
          </w:p>
        </w:tc>
        <w:tc>
          <w:tcPr>
            <w:tcW w:w="4962" w:type="dxa"/>
            <w:shd w:val="solid" w:color="FFFFFF" w:fill="auto"/>
          </w:tcPr>
          <w:p w14:paraId="47C482A5" w14:textId="374036B7" w:rsidR="00BB18CA" w:rsidRDefault="00BB18CA" w:rsidP="00022D20">
            <w:pPr>
              <w:pStyle w:val="TAL"/>
              <w:rPr>
                <w:sz w:val="16"/>
                <w:szCs w:val="16"/>
              </w:rPr>
            </w:pPr>
            <w:r>
              <w:rPr>
                <w:sz w:val="16"/>
                <w:szCs w:val="16"/>
              </w:rPr>
              <w:t>Clarification to API name guidance in the SBI template</w:t>
            </w:r>
          </w:p>
        </w:tc>
        <w:tc>
          <w:tcPr>
            <w:tcW w:w="708" w:type="dxa"/>
            <w:shd w:val="solid" w:color="FFFFFF" w:fill="auto"/>
          </w:tcPr>
          <w:p w14:paraId="58D4CE27" w14:textId="26A5F216" w:rsidR="00BB18CA" w:rsidRDefault="00BB18CA" w:rsidP="00022D20">
            <w:pPr>
              <w:pStyle w:val="TAC"/>
              <w:rPr>
                <w:sz w:val="16"/>
                <w:szCs w:val="16"/>
              </w:rPr>
            </w:pPr>
            <w:r>
              <w:rPr>
                <w:sz w:val="16"/>
                <w:szCs w:val="16"/>
              </w:rPr>
              <w:t>17.3.0</w:t>
            </w:r>
          </w:p>
        </w:tc>
      </w:tr>
      <w:tr w:rsidR="001E213E" w:rsidRPr="006B0D02" w14:paraId="06E378DC" w14:textId="77777777" w:rsidTr="00767D31">
        <w:tc>
          <w:tcPr>
            <w:tcW w:w="800" w:type="dxa"/>
            <w:shd w:val="solid" w:color="FFFFFF" w:fill="auto"/>
          </w:tcPr>
          <w:p w14:paraId="09980F26" w14:textId="5FA04DD0" w:rsidR="001E213E" w:rsidRDefault="001E213E" w:rsidP="00022D20">
            <w:pPr>
              <w:pStyle w:val="TAC"/>
              <w:rPr>
                <w:sz w:val="16"/>
                <w:szCs w:val="16"/>
              </w:rPr>
            </w:pPr>
            <w:r>
              <w:rPr>
                <w:sz w:val="16"/>
                <w:szCs w:val="16"/>
              </w:rPr>
              <w:t>2021-09</w:t>
            </w:r>
          </w:p>
        </w:tc>
        <w:tc>
          <w:tcPr>
            <w:tcW w:w="800" w:type="dxa"/>
            <w:shd w:val="solid" w:color="FFFFFF" w:fill="auto"/>
          </w:tcPr>
          <w:p w14:paraId="2989E94A" w14:textId="23D5FFC1" w:rsidR="001E213E" w:rsidRDefault="001E213E" w:rsidP="00022D20">
            <w:pPr>
              <w:pStyle w:val="TAC"/>
              <w:rPr>
                <w:sz w:val="16"/>
                <w:szCs w:val="16"/>
              </w:rPr>
            </w:pPr>
            <w:r>
              <w:rPr>
                <w:sz w:val="16"/>
                <w:szCs w:val="16"/>
              </w:rPr>
              <w:t>CT#93e</w:t>
            </w:r>
          </w:p>
        </w:tc>
        <w:tc>
          <w:tcPr>
            <w:tcW w:w="1094" w:type="dxa"/>
            <w:shd w:val="solid" w:color="FFFFFF" w:fill="auto"/>
          </w:tcPr>
          <w:p w14:paraId="2AC79679" w14:textId="65D915EC" w:rsidR="001E213E" w:rsidRDefault="001E213E" w:rsidP="00022D20">
            <w:pPr>
              <w:pStyle w:val="TAC"/>
              <w:rPr>
                <w:sz w:val="16"/>
                <w:szCs w:val="16"/>
              </w:rPr>
            </w:pPr>
            <w:r>
              <w:rPr>
                <w:sz w:val="16"/>
                <w:szCs w:val="16"/>
              </w:rPr>
              <w:t>CP-212026</w:t>
            </w:r>
          </w:p>
        </w:tc>
        <w:tc>
          <w:tcPr>
            <w:tcW w:w="567" w:type="dxa"/>
            <w:shd w:val="solid" w:color="FFFFFF" w:fill="auto"/>
          </w:tcPr>
          <w:p w14:paraId="45E46A96" w14:textId="3BE0675D" w:rsidR="001E213E" w:rsidRDefault="001E213E" w:rsidP="00022D20">
            <w:pPr>
              <w:pStyle w:val="TAL"/>
              <w:rPr>
                <w:sz w:val="16"/>
                <w:szCs w:val="16"/>
              </w:rPr>
            </w:pPr>
            <w:r>
              <w:rPr>
                <w:sz w:val="16"/>
                <w:szCs w:val="16"/>
              </w:rPr>
              <w:t>0109</w:t>
            </w:r>
          </w:p>
        </w:tc>
        <w:tc>
          <w:tcPr>
            <w:tcW w:w="283" w:type="dxa"/>
            <w:shd w:val="solid" w:color="FFFFFF" w:fill="auto"/>
          </w:tcPr>
          <w:p w14:paraId="66D9D308" w14:textId="736DCCC3" w:rsidR="001E213E" w:rsidRDefault="001E213E" w:rsidP="00022D20">
            <w:pPr>
              <w:pStyle w:val="TAR"/>
              <w:rPr>
                <w:sz w:val="16"/>
                <w:szCs w:val="16"/>
              </w:rPr>
            </w:pPr>
            <w:r>
              <w:rPr>
                <w:sz w:val="16"/>
                <w:szCs w:val="16"/>
              </w:rPr>
              <w:t>2</w:t>
            </w:r>
          </w:p>
        </w:tc>
        <w:tc>
          <w:tcPr>
            <w:tcW w:w="425" w:type="dxa"/>
            <w:shd w:val="solid" w:color="FFFFFF" w:fill="auto"/>
          </w:tcPr>
          <w:p w14:paraId="4D81D23E" w14:textId="22F71562" w:rsidR="001E213E" w:rsidRDefault="001E213E" w:rsidP="00022D20">
            <w:pPr>
              <w:pStyle w:val="TAC"/>
              <w:rPr>
                <w:sz w:val="16"/>
                <w:szCs w:val="16"/>
              </w:rPr>
            </w:pPr>
            <w:r>
              <w:rPr>
                <w:sz w:val="16"/>
                <w:szCs w:val="16"/>
              </w:rPr>
              <w:t>F</w:t>
            </w:r>
          </w:p>
        </w:tc>
        <w:tc>
          <w:tcPr>
            <w:tcW w:w="4962" w:type="dxa"/>
            <w:shd w:val="solid" w:color="FFFFFF" w:fill="auto"/>
          </w:tcPr>
          <w:p w14:paraId="086B636D" w14:textId="10600BFB" w:rsidR="001E213E" w:rsidRDefault="001E213E" w:rsidP="00022D20">
            <w:pPr>
              <w:pStyle w:val="TAL"/>
              <w:rPr>
                <w:sz w:val="16"/>
                <w:szCs w:val="16"/>
              </w:rPr>
            </w:pPr>
            <w:r>
              <w:rPr>
                <w:sz w:val="16"/>
                <w:szCs w:val="16"/>
              </w:rPr>
              <w:t>Corrections to the API URI and relative URI below root concepts</w:t>
            </w:r>
          </w:p>
        </w:tc>
        <w:tc>
          <w:tcPr>
            <w:tcW w:w="708" w:type="dxa"/>
            <w:shd w:val="solid" w:color="FFFFFF" w:fill="auto"/>
          </w:tcPr>
          <w:p w14:paraId="1AD20A57" w14:textId="185B1274" w:rsidR="001E213E" w:rsidRDefault="001E213E" w:rsidP="00022D20">
            <w:pPr>
              <w:pStyle w:val="TAC"/>
              <w:rPr>
                <w:sz w:val="16"/>
                <w:szCs w:val="16"/>
              </w:rPr>
            </w:pPr>
            <w:r>
              <w:rPr>
                <w:sz w:val="16"/>
                <w:szCs w:val="16"/>
              </w:rPr>
              <w:t>17.3.</w:t>
            </w:r>
            <w:r w:rsidR="00214BB6">
              <w:rPr>
                <w:sz w:val="16"/>
                <w:szCs w:val="16"/>
              </w:rPr>
              <w:t>1</w:t>
            </w:r>
          </w:p>
        </w:tc>
      </w:tr>
      <w:tr w:rsidR="006D1205" w:rsidRPr="006B0D02" w14:paraId="173370AE" w14:textId="77777777" w:rsidTr="00767D31">
        <w:tc>
          <w:tcPr>
            <w:tcW w:w="800" w:type="dxa"/>
            <w:shd w:val="solid" w:color="FFFFFF" w:fill="auto"/>
          </w:tcPr>
          <w:p w14:paraId="21F85222" w14:textId="0B514BAC" w:rsidR="006D1205" w:rsidRDefault="006D1205" w:rsidP="00022D20">
            <w:pPr>
              <w:pStyle w:val="TAC"/>
              <w:rPr>
                <w:sz w:val="16"/>
                <w:szCs w:val="16"/>
              </w:rPr>
            </w:pPr>
            <w:r>
              <w:rPr>
                <w:sz w:val="16"/>
                <w:szCs w:val="16"/>
              </w:rPr>
              <w:t>2021-12</w:t>
            </w:r>
          </w:p>
        </w:tc>
        <w:tc>
          <w:tcPr>
            <w:tcW w:w="800" w:type="dxa"/>
            <w:shd w:val="solid" w:color="FFFFFF" w:fill="auto"/>
          </w:tcPr>
          <w:p w14:paraId="4E73B512" w14:textId="40377C2F" w:rsidR="006D1205" w:rsidRDefault="006D1205" w:rsidP="00022D20">
            <w:pPr>
              <w:pStyle w:val="TAC"/>
              <w:rPr>
                <w:sz w:val="16"/>
                <w:szCs w:val="16"/>
              </w:rPr>
            </w:pPr>
            <w:r>
              <w:rPr>
                <w:sz w:val="16"/>
                <w:szCs w:val="16"/>
              </w:rPr>
              <w:t>CT#94e</w:t>
            </w:r>
          </w:p>
        </w:tc>
        <w:tc>
          <w:tcPr>
            <w:tcW w:w="1094" w:type="dxa"/>
            <w:shd w:val="solid" w:color="FFFFFF" w:fill="auto"/>
          </w:tcPr>
          <w:p w14:paraId="47F661C2" w14:textId="50E2A9FE" w:rsidR="006D1205" w:rsidRDefault="006D1205" w:rsidP="00022D20">
            <w:pPr>
              <w:pStyle w:val="TAC"/>
              <w:rPr>
                <w:sz w:val="16"/>
                <w:szCs w:val="16"/>
              </w:rPr>
            </w:pPr>
            <w:r>
              <w:rPr>
                <w:sz w:val="16"/>
                <w:szCs w:val="16"/>
              </w:rPr>
              <w:t>CP-213085</w:t>
            </w:r>
          </w:p>
        </w:tc>
        <w:tc>
          <w:tcPr>
            <w:tcW w:w="567" w:type="dxa"/>
            <w:shd w:val="solid" w:color="FFFFFF" w:fill="auto"/>
          </w:tcPr>
          <w:p w14:paraId="521130BC" w14:textId="1020BBEA" w:rsidR="006D1205" w:rsidRDefault="006D1205" w:rsidP="00022D20">
            <w:pPr>
              <w:pStyle w:val="TAL"/>
              <w:rPr>
                <w:sz w:val="16"/>
                <w:szCs w:val="16"/>
              </w:rPr>
            </w:pPr>
            <w:r>
              <w:rPr>
                <w:sz w:val="16"/>
                <w:szCs w:val="16"/>
              </w:rPr>
              <w:t>0110</w:t>
            </w:r>
          </w:p>
        </w:tc>
        <w:tc>
          <w:tcPr>
            <w:tcW w:w="283" w:type="dxa"/>
            <w:shd w:val="solid" w:color="FFFFFF" w:fill="auto"/>
          </w:tcPr>
          <w:p w14:paraId="78876D4B" w14:textId="6CE8BB7B" w:rsidR="006D1205" w:rsidRDefault="006D1205" w:rsidP="00022D20">
            <w:pPr>
              <w:pStyle w:val="TAR"/>
              <w:rPr>
                <w:sz w:val="16"/>
                <w:szCs w:val="16"/>
              </w:rPr>
            </w:pPr>
            <w:r>
              <w:rPr>
                <w:sz w:val="16"/>
                <w:szCs w:val="16"/>
              </w:rPr>
              <w:t>1</w:t>
            </w:r>
          </w:p>
        </w:tc>
        <w:tc>
          <w:tcPr>
            <w:tcW w:w="425" w:type="dxa"/>
            <w:shd w:val="solid" w:color="FFFFFF" w:fill="auto"/>
          </w:tcPr>
          <w:p w14:paraId="7E78BDA5" w14:textId="78CEC9C2" w:rsidR="006D1205" w:rsidRDefault="006D1205" w:rsidP="00022D20">
            <w:pPr>
              <w:pStyle w:val="TAC"/>
              <w:rPr>
                <w:sz w:val="16"/>
                <w:szCs w:val="16"/>
              </w:rPr>
            </w:pPr>
            <w:r>
              <w:rPr>
                <w:sz w:val="16"/>
                <w:szCs w:val="16"/>
              </w:rPr>
              <w:t>F</w:t>
            </w:r>
          </w:p>
        </w:tc>
        <w:tc>
          <w:tcPr>
            <w:tcW w:w="4962" w:type="dxa"/>
            <w:shd w:val="solid" w:color="FFFFFF" w:fill="auto"/>
          </w:tcPr>
          <w:p w14:paraId="79105641" w14:textId="3429DC8B" w:rsidR="006D1205" w:rsidRDefault="006D1205" w:rsidP="00022D20">
            <w:pPr>
              <w:pStyle w:val="TAL"/>
              <w:rPr>
                <w:sz w:val="16"/>
                <w:szCs w:val="16"/>
              </w:rPr>
            </w:pPr>
            <w:r>
              <w:rPr>
                <w:sz w:val="16"/>
                <w:szCs w:val="16"/>
              </w:rPr>
              <w:t>Miscellaneous clarifications</w:t>
            </w:r>
          </w:p>
        </w:tc>
        <w:tc>
          <w:tcPr>
            <w:tcW w:w="708" w:type="dxa"/>
            <w:shd w:val="solid" w:color="FFFFFF" w:fill="auto"/>
          </w:tcPr>
          <w:p w14:paraId="02C9EA70" w14:textId="2F51EF1A" w:rsidR="006D1205" w:rsidRDefault="006D1205" w:rsidP="00022D20">
            <w:pPr>
              <w:pStyle w:val="TAC"/>
              <w:rPr>
                <w:sz w:val="16"/>
                <w:szCs w:val="16"/>
              </w:rPr>
            </w:pPr>
            <w:r>
              <w:rPr>
                <w:sz w:val="16"/>
                <w:szCs w:val="16"/>
              </w:rPr>
              <w:t>17.4.0</w:t>
            </w:r>
          </w:p>
        </w:tc>
      </w:tr>
      <w:tr w:rsidR="006D1205" w:rsidRPr="006B0D02" w14:paraId="3EC0C99E" w14:textId="77777777" w:rsidTr="00767D31">
        <w:tc>
          <w:tcPr>
            <w:tcW w:w="800" w:type="dxa"/>
            <w:shd w:val="solid" w:color="FFFFFF" w:fill="auto"/>
          </w:tcPr>
          <w:p w14:paraId="2A9484FC" w14:textId="5AF656C1" w:rsidR="006D1205" w:rsidRDefault="006D1205" w:rsidP="00022D20">
            <w:pPr>
              <w:pStyle w:val="TAC"/>
              <w:rPr>
                <w:sz w:val="16"/>
                <w:szCs w:val="16"/>
              </w:rPr>
            </w:pPr>
            <w:r>
              <w:rPr>
                <w:sz w:val="16"/>
                <w:szCs w:val="16"/>
              </w:rPr>
              <w:t>2021-12</w:t>
            </w:r>
          </w:p>
        </w:tc>
        <w:tc>
          <w:tcPr>
            <w:tcW w:w="800" w:type="dxa"/>
            <w:shd w:val="solid" w:color="FFFFFF" w:fill="auto"/>
          </w:tcPr>
          <w:p w14:paraId="1EBE86AC" w14:textId="733EFC4E" w:rsidR="006D1205" w:rsidRDefault="006D1205" w:rsidP="00022D20">
            <w:pPr>
              <w:pStyle w:val="TAC"/>
              <w:rPr>
                <w:sz w:val="16"/>
                <w:szCs w:val="16"/>
              </w:rPr>
            </w:pPr>
            <w:r>
              <w:rPr>
                <w:sz w:val="16"/>
                <w:szCs w:val="16"/>
              </w:rPr>
              <w:t>CT#94e</w:t>
            </w:r>
          </w:p>
        </w:tc>
        <w:tc>
          <w:tcPr>
            <w:tcW w:w="1094" w:type="dxa"/>
            <w:shd w:val="solid" w:color="FFFFFF" w:fill="auto"/>
          </w:tcPr>
          <w:p w14:paraId="0E414722" w14:textId="6735CAB8" w:rsidR="006D1205" w:rsidRDefault="006D1205" w:rsidP="00022D20">
            <w:pPr>
              <w:pStyle w:val="TAC"/>
              <w:rPr>
                <w:sz w:val="16"/>
                <w:szCs w:val="16"/>
              </w:rPr>
            </w:pPr>
            <w:r>
              <w:rPr>
                <w:sz w:val="16"/>
                <w:szCs w:val="16"/>
              </w:rPr>
              <w:t>CP-213087</w:t>
            </w:r>
          </w:p>
        </w:tc>
        <w:tc>
          <w:tcPr>
            <w:tcW w:w="567" w:type="dxa"/>
            <w:shd w:val="solid" w:color="FFFFFF" w:fill="auto"/>
          </w:tcPr>
          <w:p w14:paraId="7952A43C" w14:textId="70B03A0E" w:rsidR="006D1205" w:rsidRDefault="006D1205" w:rsidP="00022D20">
            <w:pPr>
              <w:pStyle w:val="TAL"/>
              <w:rPr>
                <w:sz w:val="16"/>
                <w:szCs w:val="16"/>
              </w:rPr>
            </w:pPr>
            <w:r>
              <w:rPr>
                <w:sz w:val="16"/>
                <w:szCs w:val="16"/>
              </w:rPr>
              <w:t>0111</w:t>
            </w:r>
          </w:p>
        </w:tc>
        <w:tc>
          <w:tcPr>
            <w:tcW w:w="283" w:type="dxa"/>
            <w:shd w:val="solid" w:color="FFFFFF" w:fill="auto"/>
          </w:tcPr>
          <w:p w14:paraId="72739D89" w14:textId="064620FB" w:rsidR="006D1205" w:rsidRDefault="006D1205" w:rsidP="00022D20">
            <w:pPr>
              <w:pStyle w:val="TAR"/>
              <w:rPr>
                <w:sz w:val="16"/>
                <w:szCs w:val="16"/>
              </w:rPr>
            </w:pPr>
            <w:r>
              <w:rPr>
                <w:sz w:val="16"/>
                <w:szCs w:val="16"/>
              </w:rPr>
              <w:t>5</w:t>
            </w:r>
          </w:p>
        </w:tc>
        <w:tc>
          <w:tcPr>
            <w:tcW w:w="425" w:type="dxa"/>
            <w:shd w:val="solid" w:color="FFFFFF" w:fill="auto"/>
          </w:tcPr>
          <w:p w14:paraId="586F87D4" w14:textId="0846E633" w:rsidR="006D1205" w:rsidRDefault="006D1205" w:rsidP="00022D20">
            <w:pPr>
              <w:pStyle w:val="TAC"/>
              <w:rPr>
                <w:sz w:val="16"/>
                <w:szCs w:val="16"/>
              </w:rPr>
            </w:pPr>
            <w:r>
              <w:rPr>
                <w:sz w:val="16"/>
                <w:szCs w:val="16"/>
              </w:rPr>
              <w:t>F</w:t>
            </w:r>
          </w:p>
        </w:tc>
        <w:tc>
          <w:tcPr>
            <w:tcW w:w="4962" w:type="dxa"/>
            <w:shd w:val="solid" w:color="FFFFFF" w:fill="auto"/>
          </w:tcPr>
          <w:p w14:paraId="49BAC1FB" w14:textId="65DFFE38" w:rsidR="006D1205" w:rsidRDefault="006D1205" w:rsidP="00022D20">
            <w:pPr>
              <w:pStyle w:val="TAL"/>
              <w:rPr>
                <w:sz w:val="16"/>
                <w:szCs w:val="16"/>
              </w:rPr>
            </w:pPr>
            <w:r>
              <w:rPr>
                <w:sz w:val="16"/>
                <w:szCs w:val="16"/>
              </w:rPr>
              <w:t>Resource URI structure in the Guidelines for Services Definition</w:t>
            </w:r>
          </w:p>
        </w:tc>
        <w:tc>
          <w:tcPr>
            <w:tcW w:w="708" w:type="dxa"/>
            <w:shd w:val="solid" w:color="FFFFFF" w:fill="auto"/>
          </w:tcPr>
          <w:p w14:paraId="1CB09E97" w14:textId="113D7DC5" w:rsidR="006D1205" w:rsidRDefault="006D1205" w:rsidP="00022D20">
            <w:pPr>
              <w:pStyle w:val="TAC"/>
              <w:rPr>
                <w:sz w:val="16"/>
                <w:szCs w:val="16"/>
              </w:rPr>
            </w:pPr>
            <w:r>
              <w:rPr>
                <w:sz w:val="16"/>
                <w:szCs w:val="16"/>
              </w:rPr>
              <w:t>17.4.0</w:t>
            </w:r>
          </w:p>
        </w:tc>
      </w:tr>
      <w:tr w:rsidR="006D1205" w:rsidRPr="006B0D02" w14:paraId="139DBCA4" w14:textId="77777777" w:rsidTr="00767D31">
        <w:tc>
          <w:tcPr>
            <w:tcW w:w="800" w:type="dxa"/>
            <w:shd w:val="solid" w:color="FFFFFF" w:fill="auto"/>
          </w:tcPr>
          <w:p w14:paraId="4B47DA5D" w14:textId="3DE36A91" w:rsidR="006D1205" w:rsidRDefault="006D1205" w:rsidP="00022D20">
            <w:pPr>
              <w:pStyle w:val="TAC"/>
              <w:rPr>
                <w:sz w:val="16"/>
                <w:szCs w:val="16"/>
              </w:rPr>
            </w:pPr>
            <w:r>
              <w:rPr>
                <w:sz w:val="16"/>
                <w:szCs w:val="16"/>
              </w:rPr>
              <w:t>2021-12</w:t>
            </w:r>
          </w:p>
        </w:tc>
        <w:tc>
          <w:tcPr>
            <w:tcW w:w="800" w:type="dxa"/>
            <w:shd w:val="solid" w:color="FFFFFF" w:fill="auto"/>
          </w:tcPr>
          <w:p w14:paraId="1E90EF7D" w14:textId="1DFC3AF1" w:rsidR="006D1205" w:rsidRDefault="006D1205" w:rsidP="00022D20">
            <w:pPr>
              <w:pStyle w:val="TAC"/>
              <w:rPr>
                <w:sz w:val="16"/>
                <w:szCs w:val="16"/>
              </w:rPr>
            </w:pPr>
            <w:r>
              <w:rPr>
                <w:sz w:val="16"/>
                <w:szCs w:val="16"/>
              </w:rPr>
              <w:t>CT#94e</w:t>
            </w:r>
          </w:p>
        </w:tc>
        <w:tc>
          <w:tcPr>
            <w:tcW w:w="1094" w:type="dxa"/>
            <w:shd w:val="solid" w:color="FFFFFF" w:fill="auto"/>
          </w:tcPr>
          <w:p w14:paraId="39404FC0" w14:textId="7736E123" w:rsidR="006D1205" w:rsidRDefault="006D1205" w:rsidP="00022D20">
            <w:pPr>
              <w:pStyle w:val="TAC"/>
              <w:rPr>
                <w:sz w:val="16"/>
                <w:szCs w:val="16"/>
              </w:rPr>
            </w:pPr>
            <w:r>
              <w:rPr>
                <w:sz w:val="16"/>
                <w:szCs w:val="16"/>
              </w:rPr>
              <w:t>CP-213086</w:t>
            </w:r>
          </w:p>
        </w:tc>
        <w:tc>
          <w:tcPr>
            <w:tcW w:w="567" w:type="dxa"/>
            <w:shd w:val="solid" w:color="FFFFFF" w:fill="auto"/>
          </w:tcPr>
          <w:p w14:paraId="73403B35" w14:textId="6ED02BF3" w:rsidR="006D1205" w:rsidRDefault="006D1205" w:rsidP="00022D20">
            <w:pPr>
              <w:pStyle w:val="TAL"/>
              <w:rPr>
                <w:sz w:val="16"/>
                <w:szCs w:val="16"/>
              </w:rPr>
            </w:pPr>
            <w:r>
              <w:rPr>
                <w:sz w:val="16"/>
                <w:szCs w:val="16"/>
              </w:rPr>
              <w:t>0112</w:t>
            </w:r>
          </w:p>
        </w:tc>
        <w:tc>
          <w:tcPr>
            <w:tcW w:w="283" w:type="dxa"/>
            <w:shd w:val="solid" w:color="FFFFFF" w:fill="auto"/>
          </w:tcPr>
          <w:p w14:paraId="022C64E2" w14:textId="1686F64D" w:rsidR="006D1205" w:rsidRDefault="006D1205" w:rsidP="00022D20">
            <w:pPr>
              <w:pStyle w:val="TAR"/>
              <w:rPr>
                <w:sz w:val="16"/>
                <w:szCs w:val="16"/>
              </w:rPr>
            </w:pPr>
            <w:r>
              <w:rPr>
                <w:sz w:val="16"/>
                <w:szCs w:val="16"/>
              </w:rPr>
              <w:t>2</w:t>
            </w:r>
          </w:p>
        </w:tc>
        <w:tc>
          <w:tcPr>
            <w:tcW w:w="425" w:type="dxa"/>
            <w:shd w:val="solid" w:color="FFFFFF" w:fill="auto"/>
          </w:tcPr>
          <w:p w14:paraId="7C26D2B1" w14:textId="69E87870" w:rsidR="006D1205" w:rsidRDefault="006D1205" w:rsidP="00022D20">
            <w:pPr>
              <w:pStyle w:val="TAC"/>
              <w:rPr>
                <w:sz w:val="16"/>
                <w:szCs w:val="16"/>
              </w:rPr>
            </w:pPr>
            <w:r>
              <w:rPr>
                <w:sz w:val="16"/>
                <w:szCs w:val="16"/>
              </w:rPr>
              <w:t>F</w:t>
            </w:r>
          </w:p>
        </w:tc>
        <w:tc>
          <w:tcPr>
            <w:tcW w:w="4962" w:type="dxa"/>
            <w:shd w:val="solid" w:color="FFFFFF" w:fill="auto"/>
          </w:tcPr>
          <w:p w14:paraId="786DD107" w14:textId="2ED7D322" w:rsidR="006D1205" w:rsidRDefault="006D1205" w:rsidP="00022D20">
            <w:pPr>
              <w:pStyle w:val="TAL"/>
              <w:rPr>
                <w:sz w:val="16"/>
                <w:szCs w:val="16"/>
              </w:rPr>
            </w:pPr>
            <w:r>
              <w:rPr>
                <w:sz w:val="16"/>
                <w:szCs w:val="16"/>
              </w:rPr>
              <w:t xml:space="preserve">Resource URI structure in the SBI skeleton </w:t>
            </w:r>
          </w:p>
        </w:tc>
        <w:tc>
          <w:tcPr>
            <w:tcW w:w="708" w:type="dxa"/>
            <w:shd w:val="solid" w:color="FFFFFF" w:fill="auto"/>
          </w:tcPr>
          <w:p w14:paraId="27F8ECB6" w14:textId="42F1E389" w:rsidR="006D1205" w:rsidRDefault="006D1205" w:rsidP="00022D20">
            <w:pPr>
              <w:pStyle w:val="TAC"/>
              <w:rPr>
                <w:sz w:val="16"/>
                <w:szCs w:val="16"/>
              </w:rPr>
            </w:pPr>
            <w:r>
              <w:rPr>
                <w:sz w:val="16"/>
                <w:szCs w:val="16"/>
              </w:rPr>
              <w:t>17.4.0</w:t>
            </w:r>
          </w:p>
        </w:tc>
      </w:tr>
      <w:tr w:rsidR="006D1205" w:rsidRPr="006B0D02" w14:paraId="30DF2D44" w14:textId="77777777" w:rsidTr="00767D31">
        <w:tc>
          <w:tcPr>
            <w:tcW w:w="800" w:type="dxa"/>
            <w:shd w:val="solid" w:color="FFFFFF" w:fill="auto"/>
          </w:tcPr>
          <w:p w14:paraId="5CD9DEA4" w14:textId="568E59BA" w:rsidR="006D1205" w:rsidRDefault="006D1205" w:rsidP="00022D20">
            <w:pPr>
              <w:pStyle w:val="TAC"/>
              <w:rPr>
                <w:sz w:val="16"/>
                <w:szCs w:val="16"/>
              </w:rPr>
            </w:pPr>
            <w:r>
              <w:rPr>
                <w:sz w:val="16"/>
                <w:szCs w:val="16"/>
              </w:rPr>
              <w:t>2021-12</w:t>
            </w:r>
          </w:p>
        </w:tc>
        <w:tc>
          <w:tcPr>
            <w:tcW w:w="800" w:type="dxa"/>
            <w:shd w:val="solid" w:color="FFFFFF" w:fill="auto"/>
          </w:tcPr>
          <w:p w14:paraId="2D3F24E0" w14:textId="155872B2" w:rsidR="006D1205" w:rsidRDefault="006D1205" w:rsidP="00022D20">
            <w:pPr>
              <w:pStyle w:val="TAC"/>
              <w:rPr>
                <w:sz w:val="16"/>
                <w:szCs w:val="16"/>
              </w:rPr>
            </w:pPr>
            <w:r>
              <w:rPr>
                <w:sz w:val="16"/>
                <w:szCs w:val="16"/>
              </w:rPr>
              <w:t>CT#94e</w:t>
            </w:r>
          </w:p>
        </w:tc>
        <w:tc>
          <w:tcPr>
            <w:tcW w:w="1094" w:type="dxa"/>
            <w:shd w:val="solid" w:color="FFFFFF" w:fill="auto"/>
          </w:tcPr>
          <w:p w14:paraId="6A768368" w14:textId="1C62D266" w:rsidR="006D1205" w:rsidRDefault="006D1205" w:rsidP="00022D20">
            <w:pPr>
              <w:pStyle w:val="TAC"/>
              <w:rPr>
                <w:sz w:val="16"/>
                <w:szCs w:val="16"/>
              </w:rPr>
            </w:pPr>
            <w:r>
              <w:rPr>
                <w:sz w:val="16"/>
                <w:szCs w:val="16"/>
              </w:rPr>
              <w:t>CP-213086</w:t>
            </w:r>
          </w:p>
        </w:tc>
        <w:tc>
          <w:tcPr>
            <w:tcW w:w="567" w:type="dxa"/>
            <w:shd w:val="solid" w:color="FFFFFF" w:fill="auto"/>
          </w:tcPr>
          <w:p w14:paraId="5F9C2B69" w14:textId="37791BA3" w:rsidR="006D1205" w:rsidRDefault="006D1205" w:rsidP="00022D20">
            <w:pPr>
              <w:pStyle w:val="TAL"/>
              <w:rPr>
                <w:sz w:val="16"/>
                <w:szCs w:val="16"/>
              </w:rPr>
            </w:pPr>
            <w:r>
              <w:rPr>
                <w:sz w:val="16"/>
                <w:szCs w:val="16"/>
              </w:rPr>
              <w:t>0114</w:t>
            </w:r>
          </w:p>
        </w:tc>
        <w:tc>
          <w:tcPr>
            <w:tcW w:w="283" w:type="dxa"/>
            <w:shd w:val="solid" w:color="FFFFFF" w:fill="auto"/>
          </w:tcPr>
          <w:p w14:paraId="053A33F0" w14:textId="1BDB4C41" w:rsidR="006D1205" w:rsidRDefault="006D1205" w:rsidP="00022D20">
            <w:pPr>
              <w:pStyle w:val="TAR"/>
              <w:rPr>
                <w:sz w:val="16"/>
                <w:szCs w:val="16"/>
              </w:rPr>
            </w:pPr>
            <w:r>
              <w:rPr>
                <w:sz w:val="16"/>
                <w:szCs w:val="16"/>
              </w:rPr>
              <w:t>-</w:t>
            </w:r>
          </w:p>
        </w:tc>
        <w:tc>
          <w:tcPr>
            <w:tcW w:w="425" w:type="dxa"/>
            <w:shd w:val="solid" w:color="FFFFFF" w:fill="auto"/>
          </w:tcPr>
          <w:p w14:paraId="24E73B08" w14:textId="40A42466" w:rsidR="006D1205" w:rsidRDefault="006D1205" w:rsidP="00022D20">
            <w:pPr>
              <w:pStyle w:val="TAC"/>
              <w:rPr>
                <w:sz w:val="16"/>
                <w:szCs w:val="16"/>
              </w:rPr>
            </w:pPr>
            <w:r>
              <w:rPr>
                <w:sz w:val="16"/>
                <w:szCs w:val="16"/>
              </w:rPr>
              <w:t>F</w:t>
            </w:r>
          </w:p>
        </w:tc>
        <w:tc>
          <w:tcPr>
            <w:tcW w:w="4962" w:type="dxa"/>
            <w:shd w:val="solid" w:color="FFFFFF" w:fill="auto"/>
          </w:tcPr>
          <w:p w14:paraId="55D06843" w14:textId="6D8B997D" w:rsidR="006D1205" w:rsidRDefault="006D1205" w:rsidP="00022D20">
            <w:pPr>
              <w:pStyle w:val="TAL"/>
              <w:rPr>
                <w:sz w:val="16"/>
                <w:szCs w:val="16"/>
              </w:rPr>
            </w:pPr>
            <w:r>
              <w:rPr>
                <w:sz w:val="16"/>
                <w:szCs w:val="16"/>
              </w:rPr>
              <w:t>Subscription update with PUT request</w:t>
            </w:r>
          </w:p>
        </w:tc>
        <w:tc>
          <w:tcPr>
            <w:tcW w:w="708" w:type="dxa"/>
            <w:shd w:val="solid" w:color="FFFFFF" w:fill="auto"/>
          </w:tcPr>
          <w:p w14:paraId="373CC1AF" w14:textId="7DCE0859" w:rsidR="006D1205" w:rsidRDefault="006D1205" w:rsidP="00022D20">
            <w:pPr>
              <w:pStyle w:val="TAC"/>
              <w:rPr>
                <w:sz w:val="16"/>
                <w:szCs w:val="16"/>
              </w:rPr>
            </w:pPr>
            <w:r>
              <w:rPr>
                <w:sz w:val="16"/>
                <w:szCs w:val="16"/>
              </w:rPr>
              <w:t>17.4.0</w:t>
            </w:r>
          </w:p>
        </w:tc>
      </w:tr>
      <w:tr w:rsidR="009B79C2" w:rsidRPr="006B0D02" w14:paraId="33B4CE24" w14:textId="77777777" w:rsidTr="00767D31">
        <w:tc>
          <w:tcPr>
            <w:tcW w:w="800" w:type="dxa"/>
            <w:shd w:val="solid" w:color="FFFFFF" w:fill="auto"/>
          </w:tcPr>
          <w:p w14:paraId="409AB2AC" w14:textId="56273053" w:rsidR="009B79C2" w:rsidRDefault="009B79C2" w:rsidP="00022D20">
            <w:pPr>
              <w:pStyle w:val="TAC"/>
              <w:rPr>
                <w:sz w:val="16"/>
                <w:szCs w:val="16"/>
              </w:rPr>
            </w:pPr>
            <w:r>
              <w:rPr>
                <w:sz w:val="16"/>
                <w:szCs w:val="16"/>
              </w:rPr>
              <w:t>2022-03</w:t>
            </w:r>
          </w:p>
        </w:tc>
        <w:tc>
          <w:tcPr>
            <w:tcW w:w="800" w:type="dxa"/>
            <w:shd w:val="solid" w:color="FFFFFF" w:fill="auto"/>
          </w:tcPr>
          <w:p w14:paraId="09C53B0B" w14:textId="19A91D36" w:rsidR="009B79C2" w:rsidRDefault="009B79C2" w:rsidP="00022D20">
            <w:pPr>
              <w:pStyle w:val="TAC"/>
              <w:rPr>
                <w:sz w:val="16"/>
                <w:szCs w:val="16"/>
              </w:rPr>
            </w:pPr>
            <w:r>
              <w:rPr>
                <w:sz w:val="16"/>
                <w:szCs w:val="16"/>
              </w:rPr>
              <w:t>CT#95e</w:t>
            </w:r>
          </w:p>
        </w:tc>
        <w:tc>
          <w:tcPr>
            <w:tcW w:w="1094" w:type="dxa"/>
            <w:shd w:val="solid" w:color="FFFFFF" w:fill="auto"/>
          </w:tcPr>
          <w:p w14:paraId="6E76BE34" w14:textId="5069B185" w:rsidR="009B79C2" w:rsidRDefault="009B79C2" w:rsidP="00022D20">
            <w:pPr>
              <w:pStyle w:val="TAC"/>
              <w:rPr>
                <w:sz w:val="16"/>
                <w:szCs w:val="16"/>
              </w:rPr>
            </w:pPr>
            <w:r>
              <w:rPr>
                <w:sz w:val="16"/>
                <w:szCs w:val="16"/>
              </w:rPr>
              <w:t>CP-220023</w:t>
            </w:r>
          </w:p>
        </w:tc>
        <w:tc>
          <w:tcPr>
            <w:tcW w:w="567" w:type="dxa"/>
            <w:shd w:val="solid" w:color="FFFFFF" w:fill="auto"/>
          </w:tcPr>
          <w:p w14:paraId="5C6BCD58" w14:textId="2C715904" w:rsidR="009B79C2" w:rsidRDefault="009B79C2" w:rsidP="00022D20">
            <w:pPr>
              <w:pStyle w:val="TAL"/>
              <w:rPr>
                <w:sz w:val="16"/>
                <w:szCs w:val="16"/>
              </w:rPr>
            </w:pPr>
            <w:r>
              <w:rPr>
                <w:sz w:val="16"/>
                <w:szCs w:val="16"/>
              </w:rPr>
              <w:t>0115</w:t>
            </w:r>
          </w:p>
        </w:tc>
        <w:tc>
          <w:tcPr>
            <w:tcW w:w="283" w:type="dxa"/>
            <w:shd w:val="solid" w:color="FFFFFF" w:fill="auto"/>
          </w:tcPr>
          <w:p w14:paraId="2EB19DEF" w14:textId="6802FF74" w:rsidR="009B79C2" w:rsidRDefault="009B79C2" w:rsidP="00022D20">
            <w:pPr>
              <w:pStyle w:val="TAR"/>
              <w:rPr>
                <w:sz w:val="16"/>
                <w:szCs w:val="16"/>
              </w:rPr>
            </w:pPr>
            <w:r>
              <w:rPr>
                <w:sz w:val="16"/>
                <w:szCs w:val="16"/>
              </w:rPr>
              <w:t>1</w:t>
            </w:r>
          </w:p>
        </w:tc>
        <w:tc>
          <w:tcPr>
            <w:tcW w:w="425" w:type="dxa"/>
            <w:shd w:val="solid" w:color="FFFFFF" w:fill="auto"/>
          </w:tcPr>
          <w:p w14:paraId="6F04A20D" w14:textId="14000FAF" w:rsidR="009B79C2" w:rsidRDefault="009B79C2" w:rsidP="00022D20">
            <w:pPr>
              <w:pStyle w:val="TAC"/>
              <w:rPr>
                <w:sz w:val="16"/>
                <w:szCs w:val="16"/>
              </w:rPr>
            </w:pPr>
            <w:r>
              <w:rPr>
                <w:sz w:val="16"/>
                <w:szCs w:val="16"/>
              </w:rPr>
              <w:t>F</w:t>
            </w:r>
          </w:p>
        </w:tc>
        <w:tc>
          <w:tcPr>
            <w:tcW w:w="4962" w:type="dxa"/>
            <w:shd w:val="solid" w:color="FFFFFF" w:fill="auto"/>
          </w:tcPr>
          <w:p w14:paraId="1FC9D0D3" w14:textId="3379369D" w:rsidR="009B79C2" w:rsidRDefault="009B79C2" w:rsidP="00022D20">
            <w:pPr>
              <w:pStyle w:val="TAL"/>
              <w:rPr>
                <w:sz w:val="16"/>
                <w:szCs w:val="16"/>
              </w:rPr>
            </w:pPr>
            <w:r>
              <w:rPr>
                <w:sz w:val="16"/>
                <w:szCs w:val="16"/>
              </w:rPr>
              <w:t>Adding examples to the Resource URI structure clause</w:t>
            </w:r>
          </w:p>
        </w:tc>
        <w:tc>
          <w:tcPr>
            <w:tcW w:w="708" w:type="dxa"/>
            <w:shd w:val="solid" w:color="FFFFFF" w:fill="auto"/>
          </w:tcPr>
          <w:p w14:paraId="1C5CEB1F" w14:textId="75A7250F" w:rsidR="009B79C2" w:rsidRDefault="009B79C2" w:rsidP="00022D20">
            <w:pPr>
              <w:pStyle w:val="TAC"/>
              <w:rPr>
                <w:sz w:val="16"/>
                <w:szCs w:val="16"/>
              </w:rPr>
            </w:pPr>
            <w:r>
              <w:rPr>
                <w:sz w:val="16"/>
                <w:szCs w:val="16"/>
              </w:rPr>
              <w:t>17.5.0</w:t>
            </w:r>
          </w:p>
        </w:tc>
      </w:tr>
      <w:tr w:rsidR="009B79C2" w:rsidRPr="006B0D02" w14:paraId="5C65C478" w14:textId="77777777" w:rsidTr="00767D31">
        <w:tc>
          <w:tcPr>
            <w:tcW w:w="800" w:type="dxa"/>
            <w:shd w:val="solid" w:color="FFFFFF" w:fill="auto"/>
          </w:tcPr>
          <w:p w14:paraId="3C31BB5B" w14:textId="472F212F" w:rsidR="009B79C2" w:rsidRDefault="009B79C2" w:rsidP="00022D20">
            <w:pPr>
              <w:pStyle w:val="TAC"/>
              <w:rPr>
                <w:sz w:val="16"/>
                <w:szCs w:val="16"/>
              </w:rPr>
            </w:pPr>
            <w:r>
              <w:rPr>
                <w:sz w:val="16"/>
                <w:szCs w:val="16"/>
              </w:rPr>
              <w:t>2022-03</w:t>
            </w:r>
          </w:p>
        </w:tc>
        <w:tc>
          <w:tcPr>
            <w:tcW w:w="800" w:type="dxa"/>
            <w:shd w:val="solid" w:color="FFFFFF" w:fill="auto"/>
          </w:tcPr>
          <w:p w14:paraId="5AED7710" w14:textId="7618EFFF" w:rsidR="009B79C2" w:rsidRDefault="009B79C2" w:rsidP="00022D20">
            <w:pPr>
              <w:pStyle w:val="TAC"/>
              <w:rPr>
                <w:sz w:val="16"/>
                <w:szCs w:val="16"/>
              </w:rPr>
            </w:pPr>
            <w:r>
              <w:rPr>
                <w:sz w:val="16"/>
                <w:szCs w:val="16"/>
              </w:rPr>
              <w:t>CT#95e</w:t>
            </w:r>
          </w:p>
        </w:tc>
        <w:tc>
          <w:tcPr>
            <w:tcW w:w="1094" w:type="dxa"/>
            <w:shd w:val="solid" w:color="FFFFFF" w:fill="auto"/>
          </w:tcPr>
          <w:p w14:paraId="62FD8357" w14:textId="33E2F5F5" w:rsidR="009B79C2" w:rsidRDefault="009B79C2" w:rsidP="00022D20">
            <w:pPr>
              <w:pStyle w:val="TAC"/>
              <w:rPr>
                <w:sz w:val="16"/>
                <w:szCs w:val="16"/>
              </w:rPr>
            </w:pPr>
            <w:r>
              <w:rPr>
                <w:sz w:val="16"/>
                <w:szCs w:val="16"/>
              </w:rPr>
              <w:t>CP-220023</w:t>
            </w:r>
          </w:p>
        </w:tc>
        <w:tc>
          <w:tcPr>
            <w:tcW w:w="567" w:type="dxa"/>
            <w:shd w:val="solid" w:color="FFFFFF" w:fill="auto"/>
          </w:tcPr>
          <w:p w14:paraId="32A49B57" w14:textId="57016EF5" w:rsidR="009B79C2" w:rsidRDefault="009B79C2" w:rsidP="00022D20">
            <w:pPr>
              <w:pStyle w:val="TAL"/>
              <w:rPr>
                <w:sz w:val="16"/>
                <w:szCs w:val="16"/>
              </w:rPr>
            </w:pPr>
            <w:r>
              <w:rPr>
                <w:sz w:val="16"/>
                <w:szCs w:val="16"/>
              </w:rPr>
              <w:t>0116</w:t>
            </w:r>
          </w:p>
        </w:tc>
        <w:tc>
          <w:tcPr>
            <w:tcW w:w="283" w:type="dxa"/>
            <w:shd w:val="solid" w:color="FFFFFF" w:fill="auto"/>
          </w:tcPr>
          <w:p w14:paraId="6FE8204F" w14:textId="487F1728" w:rsidR="009B79C2" w:rsidRDefault="009B79C2" w:rsidP="00022D20">
            <w:pPr>
              <w:pStyle w:val="TAR"/>
              <w:rPr>
                <w:sz w:val="16"/>
                <w:szCs w:val="16"/>
              </w:rPr>
            </w:pPr>
            <w:r>
              <w:rPr>
                <w:sz w:val="16"/>
                <w:szCs w:val="16"/>
              </w:rPr>
              <w:t>1</w:t>
            </w:r>
          </w:p>
        </w:tc>
        <w:tc>
          <w:tcPr>
            <w:tcW w:w="425" w:type="dxa"/>
            <w:shd w:val="solid" w:color="FFFFFF" w:fill="auto"/>
          </w:tcPr>
          <w:p w14:paraId="372C7062" w14:textId="26DB88C5" w:rsidR="009B79C2" w:rsidRDefault="009B79C2" w:rsidP="00022D20">
            <w:pPr>
              <w:pStyle w:val="TAC"/>
              <w:rPr>
                <w:sz w:val="16"/>
                <w:szCs w:val="16"/>
              </w:rPr>
            </w:pPr>
            <w:r>
              <w:rPr>
                <w:sz w:val="16"/>
                <w:szCs w:val="16"/>
              </w:rPr>
              <w:t>F</w:t>
            </w:r>
          </w:p>
        </w:tc>
        <w:tc>
          <w:tcPr>
            <w:tcW w:w="4962" w:type="dxa"/>
            <w:shd w:val="solid" w:color="FFFFFF" w:fill="auto"/>
          </w:tcPr>
          <w:p w14:paraId="3EE038D7" w14:textId="4F8387EC" w:rsidR="009B79C2" w:rsidRDefault="009B79C2" w:rsidP="00022D20">
            <w:pPr>
              <w:pStyle w:val="TAL"/>
              <w:rPr>
                <w:sz w:val="16"/>
                <w:szCs w:val="16"/>
              </w:rPr>
            </w:pPr>
            <w:r>
              <w:rPr>
                <w:sz w:val="16"/>
                <w:szCs w:val="16"/>
              </w:rPr>
              <w:t xml:space="preserve">Handling Description field along with the '$ref' keyword </w:t>
            </w:r>
          </w:p>
        </w:tc>
        <w:tc>
          <w:tcPr>
            <w:tcW w:w="708" w:type="dxa"/>
            <w:shd w:val="solid" w:color="FFFFFF" w:fill="auto"/>
          </w:tcPr>
          <w:p w14:paraId="3AF176C2" w14:textId="210AB575" w:rsidR="009B79C2" w:rsidRDefault="009B79C2" w:rsidP="00022D20">
            <w:pPr>
              <w:pStyle w:val="TAC"/>
              <w:rPr>
                <w:sz w:val="16"/>
                <w:szCs w:val="16"/>
              </w:rPr>
            </w:pPr>
            <w:r>
              <w:rPr>
                <w:sz w:val="16"/>
                <w:szCs w:val="16"/>
              </w:rPr>
              <w:t>17.5.0</w:t>
            </w:r>
          </w:p>
        </w:tc>
      </w:tr>
      <w:tr w:rsidR="00D44735" w:rsidRPr="006B0D02" w14:paraId="0017360B" w14:textId="77777777" w:rsidTr="00767D31">
        <w:tc>
          <w:tcPr>
            <w:tcW w:w="800" w:type="dxa"/>
            <w:shd w:val="solid" w:color="FFFFFF" w:fill="auto"/>
          </w:tcPr>
          <w:p w14:paraId="2C3E32A9" w14:textId="158101F7" w:rsidR="00D44735" w:rsidRDefault="00D44735" w:rsidP="00022D20">
            <w:pPr>
              <w:pStyle w:val="TAC"/>
              <w:rPr>
                <w:sz w:val="16"/>
                <w:szCs w:val="16"/>
              </w:rPr>
            </w:pPr>
            <w:r>
              <w:rPr>
                <w:sz w:val="16"/>
                <w:szCs w:val="16"/>
              </w:rPr>
              <w:t>2022-03</w:t>
            </w:r>
          </w:p>
        </w:tc>
        <w:tc>
          <w:tcPr>
            <w:tcW w:w="800" w:type="dxa"/>
            <w:shd w:val="solid" w:color="FFFFFF" w:fill="auto"/>
          </w:tcPr>
          <w:p w14:paraId="692A54FC" w14:textId="11351C87" w:rsidR="00D44735" w:rsidRDefault="00D44735" w:rsidP="00022D20">
            <w:pPr>
              <w:pStyle w:val="TAC"/>
              <w:rPr>
                <w:sz w:val="16"/>
                <w:szCs w:val="16"/>
              </w:rPr>
            </w:pPr>
            <w:r>
              <w:rPr>
                <w:sz w:val="16"/>
                <w:szCs w:val="16"/>
              </w:rPr>
              <w:t>CT#95e</w:t>
            </w:r>
          </w:p>
        </w:tc>
        <w:tc>
          <w:tcPr>
            <w:tcW w:w="1094" w:type="dxa"/>
            <w:shd w:val="solid" w:color="FFFFFF" w:fill="auto"/>
          </w:tcPr>
          <w:p w14:paraId="180B2E5A" w14:textId="7CDBE755" w:rsidR="00D44735" w:rsidRDefault="00D44735" w:rsidP="00022D20">
            <w:pPr>
              <w:pStyle w:val="TAC"/>
              <w:rPr>
                <w:sz w:val="16"/>
                <w:szCs w:val="16"/>
              </w:rPr>
            </w:pPr>
            <w:r>
              <w:rPr>
                <w:sz w:val="16"/>
                <w:szCs w:val="16"/>
              </w:rPr>
              <w:t>CP-220023</w:t>
            </w:r>
          </w:p>
        </w:tc>
        <w:tc>
          <w:tcPr>
            <w:tcW w:w="567" w:type="dxa"/>
            <w:shd w:val="solid" w:color="FFFFFF" w:fill="auto"/>
          </w:tcPr>
          <w:p w14:paraId="7FFDEE42" w14:textId="2902D179" w:rsidR="00D44735" w:rsidRDefault="00D44735" w:rsidP="00022D20">
            <w:pPr>
              <w:pStyle w:val="TAL"/>
              <w:rPr>
                <w:sz w:val="16"/>
                <w:szCs w:val="16"/>
              </w:rPr>
            </w:pPr>
            <w:r>
              <w:rPr>
                <w:sz w:val="16"/>
                <w:szCs w:val="16"/>
              </w:rPr>
              <w:t>0117</w:t>
            </w:r>
          </w:p>
        </w:tc>
        <w:tc>
          <w:tcPr>
            <w:tcW w:w="283" w:type="dxa"/>
            <w:shd w:val="solid" w:color="FFFFFF" w:fill="auto"/>
          </w:tcPr>
          <w:p w14:paraId="4BAA69B0" w14:textId="40B99F41" w:rsidR="00D44735" w:rsidRDefault="00D44735" w:rsidP="00022D20">
            <w:pPr>
              <w:pStyle w:val="TAR"/>
              <w:rPr>
                <w:sz w:val="16"/>
                <w:szCs w:val="16"/>
              </w:rPr>
            </w:pPr>
            <w:r>
              <w:rPr>
                <w:sz w:val="16"/>
                <w:szCs w:val="16"/>
              </w:rPr>
              <w:t>1</w:t>
            </w:r>
          </w:p>
        </w:tc>
        <w:tc>
          <w:tcPr>
            <w:tcW w:w="425" w:type="dxa"/>
            <w:shd w:val="solid" w:color="FFFFFF" w:fill="auto"/>
          </w:tcPr>
          <w:p w14:paraId="63A56DC3" w14:textId="486276E2" w:rsidR="00D44735" w:rsidRDefault="00D44735" w:rsidP="00022D20">
            <w:pPr>
              <w:pStyle w:val="TAC"/>
              <w:rPr>
                <w:sz w:val="16"/>
                <w:szCs w:val="16"/>
              </w:rPr>
            </w:pPr>
            <w:r>
              <w:rPr>
                <w:sz w:val="16"/>
                <w:szCs w:val="16"/>
              </w:rPr>
              <w:t>F</w:t>
            </w:r>
          </w:p>
        </w:tc>
        <w:tc>
          <w:tcPr>
            <w:tcW w:w="4962" w:type="dxa"/>
            <w:shd w:val="solid" w:color="FFFFFF" w:fill="auto"/>
          </w:tcPr>
          <w:p w14:paraId="5C70B019" w14:textId="7BB74519" w:rsidR="00D44735" w:rsidRDefault="00D44735" w:rsidP="00022D20">
            <w:pPr>
              <w:pStyle w:val="TAL"/>
              <w:rPr>
                <w:sz w:val="16"/>
                <w:szCs w:val="16"/>
              </w:rPr>
            </w:pPr>
            <w:r>
              <w:rPr>
                <w:sz w:val="16"/>
                <w:szCs w:val="16"/>
              </w:rPr>
              <w:t>Aligning SBI-Stage3-Template with TS 29.501</w:t>
            </w:r>
          </w:p>
        </w:tc>
        <w:tc>
          <w:tcPr>
            <w:tcW w:w="708" w:type="dxa"/>
            <w:shd w:val="solid" w:color="FFFFFF" w:fill="auto"/>
          </w:tcPr>
          <w:p w14:paraId="6A209C40" w14:textId="38263116" w:rsidR="00D44735" w:rsidRDefault="00D44735" w:rsidP="00022D20">
            <w:pPr>
              <w:pStyle w:val="TAC"/>
              <w:rPr>
                <w:sz w:val="16"/>
                <w:szCs w:val="16"/>
              </w:rPr>
            </w:pPr>
            <w:r>
              <w:rPr>
                <w:sz w:val="16"/>
                <w:szCs w:val="16"/>
              </w:rPr>
              <w:t>17.5.0</w:t>
            </w:r>
          </w:p>
        </w:tc>
      </w:tr>
      <w:tr w:rsidR="00883709" w:rsidRPr="006B0D02" w14:paraId="5C00D70B" w14:textId="77777777" w:rsidTr="00767D31">
        <w:tc>
          <w:tcPr>
            <w:tcW w:w="800" w:type="dxa"/>
            <w:shd w:val="solid" w:color="FFFFFF" w:fill="auto"/>
          </w:tcPr>
          <w:p w14:paraId="46035181" w14:textId="2746AA1F" w:rsidR="00883709" w:rsidRDefault="00883709" w:rsidP="00883709">
            <w:pPr>
              <w:pStyle w:val="TAC"/>
              <w:rPr>
                <w:sz w:val="16"/>
                <w:szCs w:val="16"/>
              </w:rPr>
            </w:pPr>
            <w:r>
              <w:rPr>
                <w:sz w:val="16"/>
                <w:szCs w:val="16"/>
              </w:rPr>
              <w:t>2022-03</w:t>
            </w:r>
          </w:p>
        </w:tc>
        <w:tc>
          <w:tcPr>
            <w:tcW w:w="800" w:type="dxa"/>
            <w:shd w:val="solid" w:color="FFFFFF" w:fill="auto"/>
          </w:tcPr>
          <w:p w14:paraId="085AA286" w14:textId="5CF93B08" w:rsidR="00883709" w:rsidRDefault="00883709" w:rsidP="00883709">
            <w:pPr>
              <w:pStyle w:val="TAC"/>
              <w:rPr>
                <w:sz w:val="16"/>
                <w:szCs w:val="16"/>
              </w:rPr>
            </w:pPr>
            <w:r>
              <w:rPr>
                <w:sz w:val="16"/>
                <w:szCs w:val="16"/>
              </w:rPr>
              <w:t>CT#95e</w:t>
            </w:r>
          </w:p>
        </w:tc>
        <w:tc>
          <w:tcPr>
            <w:tcW w:w="1094" w:type="dxa"/>
            <w:shd w:val="solid" w:color="FFFFFF" w:fill="auto"/>
          </w:tcPr>
          <w:p w14:paraId="1819AE4C" w14:textId="4592B8E4" w:rsidR="00883709" w:rsidRDefault="00883709" w:rsidP="00883709">
            <w:pPr>
              <w:pStyle w:val="TAC"/>
              <w:rPr>
                <w:sz w:val="16"/>
                <w:szCs w:val="16"/>
              </w:rPr>
            </w:pPr>
            <w:r>
              <w:rPr>
                <w:sz w:val="16"/>
                <w:szCs w:val="16"/>
              </w:rPr>
              <w:t>CP-220023</w:t>
            </w:r>
          </w:p>
        </w:tc>
        <w:tc>
          <w:tcPr>
            <w:tcW w:w="567" w:type="dxa"/>
            <w:shd w:val="solid" w:color="FFFFFF" w:fill="auto"/>
          </w:tcPr>
          <w:p w14:paraId="2C405541" w14:textId="5C83D3C4" w:rsidR="00883709" w:rsidRDefault="00883709" w:rsidP="00883709">
            <w:pPr>
              <w:pStyle w:val="TAL"/>
              <w:rPr>
                <w:sz w:val="16"/>
                <w:szCs w:val="16"/>
              </w:rPr>
            </w:pPr>
            <w:r>
              <w:rPr>
                <w:sz w:val="16"/>
                <w:szCs w:val="16"/>
              </w:rPr>
              <w:t>0118</w:t>
            </w:r>
          </w:p>
        </w:tc>
        <w:tc>
          <w:tcPr>
            <w:tcW w:w="283" w:type="dxa"/>
            <w:shd w:val="solid" w:color="FFFFFF" w:fill="auto"/>
          </w:tcPr>
          <w:p w14:paraId="3B136891" w14:textId="238CDBDD" w:rsidR="00883709" w:rsidRDefault="00883709" w:rsidP="00883709">
            <w:pPr>
              <w:pStyle w:val="TAR"/>
              <w:rPr>
                <w:sz w:val="16"/>
                <w:szCs w:val="16"/>
              </w:rPr>
            </w:pPr>
            <w:r>
              <w:rPr>
                <w:sz w:val="16"/>
                <w:szCs w:val="16"/>
              </w:rPr>
              <w:t>-</w:t>
            </w:r>
          </w:p>
        </w:tc>
        <w:tc>
          <w:tcPr>
            <w:tcW w:w="425" w:type="dxa"/>
            <w:shd w:val="solid" w:color="FFFFFF" w:fill="auto"/>
          </w:tcPr>
          <w:p w14:paraId="729F673A" w14:textId="193D8F6A" w:rsidR="00883709" w:rsidRDefault="00883709" w:rsidP="00883709">
            <w:pPr>
              <w:pStyle w:val="TAC"/>
              <w:rPr>
                <w:sz w:val="16"/>
                <w:szCs w:val="16"/>
              </w:rPr>
            </w:pPr>
            <w:r>
              <w:rPr>
                <w:sz w:val="16"/>
                <w:szCs w:val="16"/>
              </w:rPr>
              <w:t>F</w:t>
            </w:r>
          </w:p>
        </w:tc>
        <w:tc>
          <w:tcPr>
            <w:tcW w:w="4962" w:type="dxa"/>
            <w:shd w:val="solid" w:color="FFFFFF" w:fill="auto"/>
          </w:tcPr>
          <w:p w14:paraId="68481321" w14:textId="270583F2" w:rsidR="00883709" w:rsidRDefault="00883709" w:rsidP="00883709">
            <w:pPr>
              <w:pStyle w:val="TAL"/>
              <w:rPr>
                <w:sz w:val="16"/>
                <w:szCs w:val="16"/>
              </w:rPr>
            </w:pPr>
            <w:r>
              <w:rPr>
                <w:sz w:val="16"/>
                <w:szCs w:val="16"/>
              </w:rPr>
              <w:t xml:space="preserve">JSON schema example with a combination of restrictions  </w:t>
            </w:r>
          </w:p>
        </w:tc>
        <w:tc>
          <w:tcPr>
            <w:tcW w:w="708" w:type="dxa"/>
            <w:shd w:val="solid" w:color="FFFFFF" w:fill="auto"/>
          </w:tcPr>
          <w:p w14:paraId="3012CAF5" w14:textId="6D3D26A7" w:rsidR="00883709" w:rsidRDefault="00883709" w:rsidP="00883709">
            <w:pPr>
              <w:pStyle w:val="TAC"/>
              <w:rPr>
                <w:sz w:val="16"/>
                <w:szCs w:val="16"/>
              </w:rPr>
            </w:pPr>
            <w:r>
              <w:rPr>
                <w:sz w:val="16"/>
                <w:szCs w:val="16"/>
              </w:rPr>
              <w:t>17.5.0</w:t>
            </w:r>
          </w:p>
        </w:tc>
      </w:tr>
      <w:tr w:rsidR="00F0075A" w:rsidRPr="006B0D02" w14:paraId="493B625B" w14:textId="77777777" w:rsidTr="00767D31">
        <w:tc>
          <w:tcPr>
            <w:tcW w:w="800" w:type="dxa"/>
            <w:shd w:val="solid" w:color="FFFFFF" w:fill="auto"/>
          </w:tcPr>
          <w:p w14:paraId="5E832794" w14:textId="0639097D" w:rsidR="00F0075A" w:rsidRDefault="00F0075A" w:rsidP="00883709">
            <w:pPr>
              <w:pStyle w:val="TAC"/>
              <w:rPr>
                <w:sz w:val="16"/>
                <w:szCs w:val="16"/>
              </w:rPr>
            </w:pPr>
            <w:r>
              <w:rPr>
                <w:sz w:val="16"/>
                <w:szCs w:val="16"/>
              </w:rPr>
              <w:t>2022-03</w:t>
            </w:r>
          </w:p>
        </w:tc>
        <w:tc>
          <w:tcPr>
            <w:tcW w:w="800" w:type="dxa"/>
            <w:shd w:val="solid" w:color="FFFFFF" w:fill="auto"/>
          </w:tcPr>
          <w:p w14:paraId="68923A2C" w14:textId="552DBE60" w:rsidR="00F0075A" w:rsidRDefault="00F0075A" w:rsidP="00883709">
            <w:pPr>
              <w:pStyle w:val="TAC"/>
              <w:rPr>
                <w:sz w:val="16"/>
                <w:szCs w:val="16"/>
              </w:rPr>
            </w:pPr>
            <w:r>
              <w:rPr>
                <w:sz w:val="16"/>
                <w:szCs w:val="16"/>
              </w:rPr>
              <w:t>CT#95e</w:t>
            </w:r>
          </w:p>
        </w:tc>
        <w:tc>
          <w:tcPr>
            <w:tcW w:w="1094" w:type="dxa"/>
            <w:shd w:val="solid" w:color="FFFFFF" w:fill="auto"/>
          </w:tcPr>
          <w:p w14:paraId="4CCE88EB" w14:textId="0131EAF6" w:rsidR="00F0075A" w:rsidRDefault="00F0075A" w:rsidP="00883709">
            <w:pPr>
              <w:pStyle w:val="TAC"/>
              <w:rPr>
                <w:sz w:val="16"/>
                <w:szCs w:val="16"/>
              </w:rPr>
            </w:pPr>
            <w:r>
              <w:rPr>
                <w:sz w:val="16"/>
                <w:szCs w:val="16"/>
              </w:rPr>
              <w:t>CP-220024</w:t>
            </w:r>
          </w:p>
        </w:tc>
        <w:tc>
          <w:tcPr>
            <w:tcW w:w="567" w:type="dxa"/>
            <w:shd w:val="solid" w:color="FFFFFF" w:fill="auto"/>
          </w:tcPr>
          <w:p w14:paraId="2A677E88" w14:textId="4A458D43" w:rsidR="00F0075A" w:rsidRDefault="00F0075A" w:rsidP="00883709">
            <w:pPr>
              <w:pStyle w:val="TAL"/>
              <w:rPr>
                <w:sz w:val="16"/>
                <w:szCs w:val="16"/>
              </w:rPr>
            </w:pPr>
            <w:r>
              <w:rPr>
                <w:sz w:val="16"/>
                <w:szCs w:val="16"/>
              </w:rPr>
              <w:t>0122</w:t>
            </w:r>
          </w:p>
        </w:tc>
        <w:tc>
          <w:tcPr>
            <w:tcW w:w="283" w:type="dxa"/>
            <w:shd w:val="solid" w:color="FFFFFF" w:fill="auto"/>
          </w:tcPr>
          <w:p w14:paraId="5F6DF51B" w14:textId="3472C513" w:rsidR="00F0075A" w:rsidRDefault="00F0075A" w:rsidP="00883709">
            <w:pPr>
              <w:pStyle w:val="TAR"/>
              <w:rPr>
                <w:sz w:val="16"/>
                <w:szCs w:val="16"/>
              </w:rPr>
            </w:pPr>
            <w:r>
              <w:rPr>
                <w:sz w:val="16"/>
                <w:szCs w:val="16"/>
              </w:rPr>
              <w:t>-</w:t>
            </w:r>
          </w:p>
        </w:tc>
        <w:tc>
          <w:tcPr>
            <w:tcW w:w="425" w:type="dxa"/>
            <w:shd w:val="solid" w:color="FFFFFF" w:fill="auto"/>
          </w:tcPr>
          <w:p w14:paraId="1860F483" w14:textId="2732F494" w:rsidR="00F0075A" w:rsidRDefault="00F0075A" w:rsidP="00883709">
            <w:pPr>
              <w:pStyle w:val="TAC"/>
              <w:rPr>
                <w:sz w:val="16"/>
                <w:szCs w:val="16"/>
              </w:rPr>
            </w:pPr>
            <w:r>
              <w:rPr>
                <w:sz w:val="16"/>
                <w:szCs w:val="16"/>
              </w:rPr>
              <w:t>F</w:t>
            </w:r>
          </w:p>
        </w:tc>
        <w:tc>
          <w:tcPr>
            <w:tcW w:w="4962" w:type="dxa"/>
            <w:shd w:val="solid" w:color="FFFFFF" w:fill="auto"/>
          </w:tcPr>
          <w:p w14:paraId="5A91080D" w14:textId="192A40B6" w:rsidR="00F0075A" w:rsidRDefault="00F0075A" w:rsidP="00883709">
            <w:pPr>
              <w:pStyle w:val="TAL"/>
              <w:rPr>
                <w:sz w:val="16"/>
                <w:szCs w:val="16"/>
              </w:rPr>
            </w:pPr>
            <w:r>
              <w:rPr>
                <w:sz w:val="16"/>
                <w:szCs w:val="16"/>
              </w:rPr>
              <w:t>URL Encoding</w:t>
            </w:r>
          </w:p>
        </w:tc>
        <w:tc>
          <w:tcPr>
            <w:tcW w:w="708" w:type="dxa"/>
            <w:shd w:val="solid" w:color="FFFFFF" w:fill="auto"/>
          </w:tcPr>
          <w:p w14:paraId="08EEB8FC" w14:textId="47FCC90F" w:rsidR="00F0075A" w:rsidRDefault="00F0075A" w:rsidP="00883709">
            <w:pPr>
              <w:pStyle w:val="TAC"/>
              <w:rPr>
                <w:sz w:val="16"/>
                <w:szCs w:val="16"/>
              </w:rPr>
            </w:pPr>
            <w:r>
              <w:rPr>
                <w:sz w:val="16"/>
                <w:szCs w:val="16"/>
              </w:rPr>
              <w:t>17.5.0</w:t>
            </w:r>
          </w:p>
        </w:tc>
      </w:tr>
      <w:tr w:rsidR="00F0075A" w:rsidRPr="006B0D02" w14:paraId="665F89E0" w14:textId="77777777" w:rsidTr="00767D31">
        <w:tc>
          <w:tcPr>
            <w:tcW w:w="800" w:type="dxa"/>
            <w:shd w:val="solid" w:color="FFFFFF" w:fill="auto"/>
          </w:tcPr>
          <w:p w14:paraId="07B19D5F" w14:textId="7A394A49" w:rsidR="00F0075A" w:rsidRDefault="00F0075A" w:rsidP="00F0075A">
            <w:pPr>
              <w:pStyle w:val="TAC"/>
              <w:rPr>
                <w:sz w:val="16"/>
                <w:szCs w:val="16"/>
              </w:rPr>
            </w:pPr>
            <w:r>
              <w:rPr>
                <w:sz w:val="16"/>
                <w:szCs w:val="16"/>
              </w:rPr>
              <w:t>2022-03</w:t>
            </w:r>
          </w:p>
        </w:tc>
        <w:tc>
          <w:tcPr>
            <w:tcW w:w="800" w:type="dxa"/>
            <w:shd w:val="solid" w:color="FFFFFF" w:fill="auto"/>
          </w:tcPr>
          <w:p w14:paraId="43EF0653" w14:textId="02E3D2A7" w:rsidR="00F0075A" w:rsidRDefault="00F0075A" w:rsidP="00F0075A">
            <w:pPr>
              <w:pStyle w:val="TAC"/>
              <w:rPr>
                <w:sz w:val="16"/>
                <w:szCs w:val="16"/>
              </w:rPr>
            </w:pPr>
            <w:r>
              <w:rPr>
                <w:sz w:val="16"/>
                <w:szCs w:val="16"/>
              </w:rPr>
              <w:t>CT#95e</w:t>
            </w:r>
          </w:p>
        </w:tc>
        <w:tc>
          <w:tcPr>
            <w:tcW w:w="1094" w:type="dxa"/>
            <w:shd w:val="solid" w:color="FFFFFF" w:fill="auto"/>
          </w:tcPr>
          <w:p w14:paraId="43D27C90" w14:textId="3A8F0CC6" w:rsidR="00F0075A" w:rsidRDefault="00F0075A" w:rsidP="00F0075A">
            <w:pPr>
              <w:pStyle w:val="TAC"/>
              <w:rPr>
                <w:sz w:val="16"/>
                <w:szCs w:val="16"/>
              </w:rPr>
            </w:pPr>
            <w:r>
              <w:rPr>
                <w:sz w:val="16"/>
                <w:szCs w:val="16"/>
              </w:rPr>
              <w:t>CP-220024</w:t>
            </w:r>
          </w:p>
        </w:tc>
        <w:tc>
          <w:tcPr>
            <w:tcW w:w="567" w:type="dxa"/>
            <w:shd w:val="solid" w:color="FFFFFF" w:fill="auto"/>
          </w:tcPr>
          <w:p w14:paraId="7D01750E" w14:textId="06C47EC6" w:rsidR="00F0075A" w:rsidRDefault="00F0075A" w:rsidP="00F0075A">
            <w:pPr>
              <w:pStyle w:val="TAL"/>
              <w:rPr>
                <w:sz w:val="16"/>
                <w:szCs w:val="16"/>
              </w:rPr>
            </w:pPr>
            <w:r>
              <w:rPr>
                <w:sz w:val="16"/>
                <w:szCs w:val="16"/>
              </w:rPr>
              <w:t>0120</w:t>
            </w:r>
          </w:p>
        </w:tc>
        <w:tc>
          <w:tcPr>
            <w:tcW w:w="283" w:type="dxa"/>
            <w:shd w:val="solid" w:color="FFFFFF" w:fill="auto"/>
          </w:tcPr>
          <w:p w14:paraId="3BF484A2" w14:textId="248F2A7A" w:rsidR="00F0075A" w:rsidRDefault="00F0075A" w:rsidP="00F0075A">
            <w:pPr>
              <w:pStyle w:val="TAR"/>
              <w:rPr>
                <w:sz w:val="16"/>
                <w:szCs w:val="16"/>
              </w:rPr>
            </w:pPr>
            <w:r>
              <w:rPr>
                <w:sz w:val="16"/>
                <w:szCs w:val="16"/>
              </w:rPr>
              <w:t>1</w:t>
            </w:r>
          </w:p>
        </w:tc>
        <w:tc>
          <w:tcPr>
            <w:tcW w:w="425" w:type="dxa"/>
            <w:shd w:val="solid" w:color="FFFFFF" w:fill="auto"/>
          </w:tcPr>
          <w:p w14:paraId="2E912015" w14:textId="4FB8D780" w:rsidR="00F0075A" w:rsidRDefault="00F0075A" w:rsidP="00F0075A">
            <w:pPr>
              <w:pStyle w:val="TAC"/>
              <w:rPr>
                <w:sz w:val="16"/>
                <w:szCs w:val="16"/>
              </w:rPr>
            </w:pPr>
            <w:r>
              <w:rPr>
                <w:sz w:val="16"/>
                <w:szCs w:val="16"/>
              </w:rPr>
              <w:t>D</w:t>
            </w:r>
          </w:p>
        </w:tc>
        <w:tc>
          <w:tcPr>
            <w:tcW w:w="4962" w:type="dxa"/>
            <w:shd w:val="solid" w:color="FFFFFF" w:fill="auto"/>
          </w:tcPr>
          <w:p w14:paraId="10888851" w14:textId="2D3BE420" w:rsidR="00F0075A" w:rsidRDefault="00F0075A" w:rsidP="00F0075A">
            <w:pPr>
              <w:pStyle w:val="TAL"/>
              <w:rPr>
                <w:sz w:val="16"/>
                <w:szCs w:val="16"/>
              </w:rPr>
            </w:pPr>
            <w:r>
              <w:rPr>
                <w:sz w:val="16"/>
                <w:szCs w:val="16"/>
              </w:rPr>
              <w:t>Miscellaneous corrections to the 5GC SBI TS Skeleton</w:t>
            </w:r>
          </w:p>
        </w:tc>
        <w:tc>
          <w:tcPr>
            <w:tcW w:w="708" w:type="dxa"/>
            <w:shd w:val="solid" w:color="FFFFFF" w:fill="auto"/>
          </w:tcPr>
          <w:p w14:paraId="60E2583A" w14:textId="7D56B86D" w:rsidR="00F0075A" w:rsidRDefault="00F0075A" w:rsidP="00F0075A">
            <w:pPr>
              <w:pStyle w:val="TAC"/>
              <w:rPr>
                <w:sz w:val="16"/>
                <w:szCs w:val="16"/>
              </w:rPr>
            </w:pPr>
            <w:r>
              <w:rPr>
                <w:sz w:val="16"/>
                <w:szCs w:val="16"/>
              </w:rPr>
              <w:t>17.5.0</w:t>
            </w:r>
          </w:p>
        </w:tc>
      </w:tr>
      <w:tr w:rsidR="00296F95" w:rsidRPr="006B0D02" w14:paraId="0375F0E6" w14:textId="77777777" w:rsidTr="00767D31">
        <w:tc>
          <w:tcPr>
            <w:tcW w:w="800" w:type="dxa"/>
            <w:shd w:val="solid" w:color="FFFFFF" w:fill="auto"/>
          </w:tcPr>
          <w:p w14:paraId="610FB181" w14:textId="5EA75E2D" w:rsidR="00296F95" w:rsidRDefault="00296F95" w:rsidP="00F0075A">
            <w:pPr>
              <w:pStyle w:val="TAC"/>
              <w:rPr>
                <w:sz w:val="16"/>
                <w:szCs w:val="16"/>
              </w:rPr>
            </w:pPr>
            <w:r>
              <w:rPr>
                <w:sz w:val="16"/>
                <w:szCs w:val="16"/>
              </w:rPr>
              <w:t>2022-03</w:t>
            </w:r>
          </w:p>
        </w:tc>
        <w:tc>
          <w:tcPr>
            <w:tcW w:w="800" w:type="dxa"/>
            <w:shd w:val="solid" w:color="FFFFFF" w:fill="auto"/>
          </w:tcPr>
          <w:p w14:paraId="32198E5C" w14:textId="55D4CE25" w:rsidR="00296F95" w:rsidRDefault="00296F95" w:rsidP="00F0075A">
            <w:pPr>
              <w:pStyle w:val="TAC"/>
              <w:rPr>
                <w:sz w:val="16"/>
                <w:szCs w:val="16"/>
              </w:rPr>
            </w:pPr>
            <w:r>
              <w:rPr>
                <w:sz w:val="16"/>
                <w:szCs w:val="16"/>
              </w:rPr>
              <w:t>CT#95e</w:t>
            </w:r>
          </w:p>
        </w:tc>
        <w:tc>
          <w:tcPr>
            <w:tcW w:w="1094" w:type="dxa"/>
            <w:shd w:val="solid" w:color="FFFFFF" w:fill="auto"/>
          </w:tcPr>
          <w:p w14:paraId="197739DD" w14:textId="61305447" w:rsidR="00296F95" w:rsidRDefault="00296F95" w:rsidP="00F0075A">
            <w:pPr>
              <w:pStyle w:val="TAC"/>
              <w:rPr>
                <w:sz w:val="16"/>
                <w:szCs w:val="16"/>
              </w:rPr>
            </w:pPr>
            <w:r>
              <w:rPr>
                <w:sz w:val="16"/>
                <w:szCs w:val="16"/>
              </w:rPr>
              <w:t>CP-220025</w:t>
            </w:r>
          </w:p>
        </w:tc>
        <w:tc>
          <w:tcPr>
            <w:tcW w:w="567" w:type="dxa"/>
            <w:shd w:val="solid" w:color="FFFFFF" w:fill="auto"/>
          </w:tcPr>
          <w:p w14:paraId="0DF38FFB" w14:textId="471F77F7" w:rsidR="00296F95" w:rsidRDefault="00296F95" w:rsidP="00F0075A">
            <w:pPr>
              <w:pStyle w:val="TAL"/>
              <w:rPr>
                <w:sz w:val="16"/>
                <w:szCs w:val="16"/>
              </w:rPr>
            </w:pPr>
            <w:r>
              <w:rPr>
                <w:sz w:val="16"/>
                <w:szCs w:val="16"/>
              </w:rPr>
              <w:t>0119</w:t>
            </w:r>
          </w:p>
        </w:tc>
        <w:tc>
          <w:tcPr>
            <w:tcW w:w="283" w:type="dxa"/>
            <w:shd w:val="solid" w:color="FFFFFF" w:fill="auto"/>
          </w:tcPr>
          <w:p w14:paraId="53E7489B" w14:textId="3DDCD360" w:rsidR="00296F95" w:rsidRDefault="00296F95" w:rsidP="00F0075A">
            <w:pPr>
              <w:pStyle w:val="TAR"/>
              <w:rPr>
                <w:sz w:val="16"/>
                <w:szCs w:val="16"/>
              </w:rPr>
            </w:pPr>
            <w:r>
              <w:rPr>
                <w:sz w:val="16"/>
                <w:szCs w:val="16"/>
              </w:rPr>
              <w:t>1</w:t>
            </w:r>
          </w:p>
        </w:tc>
        <w:tc>
          <w:tcPr>
            <w:tcW w:w="425" w:type="dxa"/>
            <w:shd w:val="solid" w:color="FFFFFF" w:fill="auto"/>
          </w:tcPr>
          <w:p w14:paraId="6AD93387" w14:textId="072EC8DF" w:rsidR="00296F95" w:rsidRDefault="00296F95" w:rsidP="00F0075A">
            <w:pPr>
              <w:pStyle w:val="TAC"/>
              <w:rPr>
                <w:sz w:val="16"/>
                <w:szCs w:val="16"/>
              </w:rPr>
            </w:pPr>
            <w:r>
              <w:rPr>
                <w:sz w:val="16"/>
                <w:szCs w:val="16"/>
              </w:rPr>
              <w:t>F</w:t>
            </w:r>
          </w:p>
        </w:tc>
        <w:tc>
          <w:tcPr>
            <w:tcW w:w="4962" w:type="dxa"/>
            <w:shd w:val="solid" w:color="FFFFFF" w:fill="auto"/>
          </w:tcPr>
          <w:p w14:paraId="299ABE5A" w14:textId="37786970" w:rsidR="00296F95" w:rsidRDefault="00296F95" w:rsidP="00F0075A">
            <w:pPr>
              <w:pStyle w:val="TAL"/>
              <w:rPr>
                <w:sz w:val="16"/>
                <w:szCs w:val="16"/>
              </w:rPr>
            </w:pPr>
            <w:r>
              <w:rPr>
                <w:sz w:val="16"/>
                <w:szCs w:val="16"/>
              </w:rPr>
              <w:t>Formatting of Description Fields</w:t>
            </w:r>
          </w:p>
        </w:tc>
        <w:tc>
          <w:tcPr>
            <w:tcW w:w="708" w:type="dxa"/>
            <w:shd w:val="solid" w:color="FFFFFF" w:fill="auto"/>
          </w:tcPr>
          <w:p w14:paraId="3085435C" w14:textId="40B0F284" w:rsidR="00296F95" w:rsidRDefault="00296F95" w:rsidP="00F0075A">
            <w:pPr>
              <w:pStyle w:val="TAC"/>
              <w:rPr>
                <w:sz w:val="16"/>
                <w:szCs w:val="16"/>
              </w:rPr>
            </w:pPr>
            <w:r>
              <w:rPr>
                <w:sz w:val="16"/>
                <w:szCs w:val="16"/>
              </w:rPr>
              <w:t>17.5.0</w:t>
            </w:r>
          </w:p>
        </w:tc>
      </w:tr>
      <w:tr w:rsidR="00736C8C" w:rsidRPr="006B0D02" w14:paraId="785E9AE7" w14:textId="77777777" w:rsidTr="00767D31">
        <w:tc>
          <w:tcPr>
            <w:tcW w:w="800" w:type="dxa"/>
            <w:shd w:val="solid" w:color="FFFFFF" w:fill="auto"/>
          </w:tcPr>
          <w:p w14:paraId="055828CF" w14:textId="60697B4A" w:rsidR="00736C8C" w:rsidRDefault="00736C8C" w:rsidP="00F0075A">
            <w:pPr>
              <w:pStyle w:val="TAC"/>
              <w:rPr>
                <w:sz w:val="16"/>
                <w:szCs w:val="16"/>
              </w:rPr>
            </w:pPr>
            <w:r>
              <w:rPr>
                <w:sz w:val="16"/>
                <w:szCs w:val="16"/>
              </w:rPr>
              <w:t>2022-03</w:t>
            </w:r>
          </w:p>
        </w:tc>
        <w:tc>
          <w:tcPr>
            <w:tcW w:w="800" w:type="dxa"/>
            <w:shd w:val="solid" w:color="FFFFFF" w:fill="auto"/>
          </w:tcPr>
          <w:p w14:paraId="22223E6E" w14:textId="49ABAAF6" w:rsidR="00736C8C" w:rsidRDefault="00736C8C" w:rsidP="00F0075A">
            <w:pPr>
              <w:pStyle w:val="TAC"/>
              <w:rPr>
                <w:sz w:val="16"/>
                <w:szCs w:val="16"/>
              </w:rPr>
            </w:pPr>
            <w:r>
              <w:rPr>
                <w:sz w:val="16"/>
                <w:szCs w:val="16"/>
              </w:rPr>
              <w:t>CT#95e</w:t>
            </w:r>
          </w:p>
        </w:tc>
        <w:tc>
          <w:tcPr>
            <w:tcW w:w="1094" w:type="dxa"/>
            <w:shd w:val="solid" w:color="FFFFFF" w:fill="auto"/>
          </w:tcPr>
          <w:p w14:paraId="16C1C267" w14:textId="7D4D6AA8" w:rsidR="00736C8C" w:rsidRDefault="00736C8C" w:rsidP="00F0075A">
            <w:pPr>
              <w:pStyle w:val="TAC"/>
              <w:rPr>
                <w:sz w:val="16"/>
                <w:szCs w:val="16"/>
              </w:rPr>
            </w:pPr>
            <w:r>
              <w:rPr>
                <w:sz w:val="16"/>
                <w:szCs w:val="16"/>
              </w:rPr>
              <w:t>CP-220025</w:t>
            </w:r>
          </w:p>
        </w:tc>
        <w:tc>
          <w:tcPr>
            <w:tcW w:w="567" w:type="dxa"/>
            <w:shd w:val="solid" w:color="FFFFFF" w:fill="auto"/>
          </w:tcPr>
          <w:p w14:paraId="224BA4FD" w14:textId="53FDB10C" w:rsidR="00736C8C" w:rsidRDefault="00736C8C" w:rsidP="00F0075A">
            <w:pPr>
              <w:pStyle w:val="TAL"/>
              <w:rPr>
                <w:sz w:val="16"/>
                <w:szCs w:val="16"/>
              </w:rPr>
            </w:pPr>
            <w:r>
              <w:rPr>
                <w:sz w:val="16"/>
                <w:szCs w:val="16"/>
              </w:rPr>
              <w:t>0121</w:t>
            </w:r>
          </w:p>
        </w:tc>
        <w:tc>
          <w:tcPr>
            <w:tcW w:w="283" w:type="dxa"/>
            <w:shd w:val="solid" w:color="FFFFFF" w:fill="auto"/>
          </w:tcPr>
          <w:p w14:paraId="4B0540E5" w14:textId="693DF951" w:rsidR="00736C8C" w:rsidRDefault="00736C8C" w:rsidP="00F0075A">
            <w:pPr>
              <w:pStyle w:val="TAR"/>
              <w:rPr>
                <w:sz w:val="16"/>
                <w:szCs w:val="16"/>
              </w:rPr>
            </w:pPr>
            <w:r>
              <w:rPr>
                <w:sz w:val="16"/>
                <w:szCs w:val="16"/>
              </w:rPr>
              <w:t>1</w:t>
            </w:r>
          </w:p>
        </w:tc>
        <w:tc>
          <w:tcPr>
            <w:tcW w:w="425" w:type="dxa"/>
            <w:shd w:val="solid" w:color="FFFFFF" w:fill="auto"/>
          </w:tcPr>
          <w:p w14:paraId="239779DE" w14:textId="569D39AE" w:rsidR="00736C8C" w:rsidRDefault="00736C8C" w:rsidP="00F0075A">
            <w:pPr>
              <w:pStyle w:val="TAC"/>
              <w:rPr>
                <w:sz w:val="16"/>
                <w:szCs w:val="16"/>
              </w:rPr>
            </w:pPr>
            <w:r>
              <w:rPr>
                <w:sz w:val="16"/>
                <w:szCs w:val="16"/>
              </w:rPr>
              <w:t>F</w:t>
            </w:r>
          </w:p>
        </w:tc>
        <w:tc>
          <w:tcPr>
            <w:tcW w:w="4962" w:type="dxa"/>
            <w:shd w:val="solid" w:color="FFFFFF" w:fill="auto"/>
          </w:tcPr>
          <w:p w14:paraId="052B09FA" w14:textId="5A356669" w:rsidR="00736C8C" w:rsidRDefault="00736C8C" w:rsidP="00F0075A">
            <w:pPr>
              <w:pStyle w:val="TAL"/>
              <w:rPr>
                <w:sz w:val="16"/>
                <w:szCs w:val="16"/>
              </w:rPr>
            </w:pPr>
            <w:r>
              <w:rPr>
                <w:sz w:val="16"/>
                <w:szCs w:val="16"/>
              </w:rPr>
              <w:t>Notification Clarification</w:t>
            </w:r>
          </w:p>
        </w:tc>
        <w:tc>
          <w:tcPr>
            <w:tcW w:w="708" w:type="dxa"/>
            <w:shd w:val="solid" w:color="FFFFFF" w:fill="auto"/>
          </w:tcPr>
          <w:p w14:paraId="5F2A6481" w14:textId="0F33E33E" w:rsidR="00736C8C" w:rsidRDefault="00736C8C" w:rsidP="00F0075A">
            <w:pPr>
              <w:pStyle w:val="TAC"/>
              <w:rPr>
                <w:sz w:val="16"/>
                <w:szCs w:val="16"/>
              </w:rPr>
            </w:pPr>
            <w:r>
              <w:rPr>
                <w:sz w:val="16"/>
                <w:szCs w:val="16"/>
              </w:rPr>
              <w:t>17.5.0</w:t>
            </w:r>
          </w:p>
        </w:tc>
      </w:tr>
      <w:tr w:rsidR="00B861D5" w:rsidRPr="006B0D02" w14:paraId="7ACBCD13" w14:textId="77777777" w:rsidTr="00767D31">
        <w:tc>
          <w:tcPr>
            <w:tcW w:w="800" w:type="dxa"/>
            <w:shd w:val="solid" w:color="FFFFFF" w:fill="auto"/>
          </w:tcPr>
          <w:p w14:paraId="18DB0DB0" w14:textId="31755B38" w:rsidR="00B861D5" w:rsidRDefault="00B861D5" w:rsidP="00F0075A">
            <w:pPr>
              <w:pStyle w:val="TAC"/>
              <w:rPr>
                <w:sz w:val="16"/>
                <w:szCs w:val="16"/>
              </w:rPr>
            </w:pPr>
            <w:r>
              <w:rPr>
                <w:sz w:val="16"/>
                <w:szCs w:val="16"/>
              </w:rPr>
              <w:t>2022-06</w:t>
            </w:r>
          </w:p>
        </w:tc>
        <w:tc>
          <w:tcPr>
            <w:tcW w:w="800" w:type="dxa"/>
            <w:shd w:val="solid" w:color="FFFFFF" w:fill="auto"/>
          </w:tcPr>
          <w:p w14:paraId="26A8E0CC" w14:textId="0FC708E9" w:rsidR="00B861D5" w:rsidRDefault="00B861D5" w:rsidP="00F0075A">
            <w:pPr>
              <w:pStyle w:val="TAC"/>
              <w:rPr>
                <w:sz w:val="16"/>
                <w:szCs w:val="16"/>
              </w:rPr>
            </w:pPr>
            <w:r>
              <w:rPr>
                <w:sz w:val="16"/>
                <w:szCs w:val="16"/>
              </w:rPr>
              <w:t>CT#96</w:t>
            </w:r>
          </w:p>
        </w:tc>
        <w:tc>
          <w:tcPr>
            <w:tcW w:w="1094" w:type="dxa"/>
            <w:shd w:val="solid" w:color="FFFFFF" w:fill="auto"/>
          </w:tcPr>
          <w:p w14:paraId="37C4AD01" w14:textId="59184001" w:rsidR="00B861D5" w:rsidRDefault="00B861D5" w:rsidP="00F0075A">
            <w:pPr>
              <w:pStyle w:val="TAC"/>
              <w:rPr>
                <w:sz w:val="16"/>
                <w:szCs w:val="16"/>
              </w:rPr>
            </w:pPr>
            <w:r>
              <w:rPr>
                <w:sz w:val="16"/>
                <w:szCs w:val="16"/>
              </w:rPr>
              <w:t>CP-221027</w:t>
            </w:r>
          </w:p>
        </w:tc>
        <w:tc>
          <w:tcPr>
            <w:tcW w:w="567" w:type="dxa"/>
            <w:shd w:val="solid" w:color="FFFFFF" w:fill="auto"/>
          </w:tcPr>
          <w:p w14:paraId="0F2DD05D" w14:textId="614AB864" w:rsidR="00B861D5" w:rsidRDefault="00B861D5" w:rsidP="00F0075A">
            <w:pPr>
              <w:pStyle w:val="TAL"/>
              <w:rPr>
                <w:sz w:val="16"/>
                <w:szCs w:val="16"/>
              </w:rPr>
            </w:pPr>
            <w:r>
              <w:rPr>
                <w:sz w:val="16"/>
                <w:szCs w:val="16"/>
              </w:rPr>
              <w:t>0123</w:t>
            </w:r>
          </w:p>
        </w:tc>
        <w:tc>
          <w:tcPr>
            <w:tcW w:w="283" w:type="dxa"/>
            <w:shd w:val="solid" w:color="FFFFFF" w:fill="auto"/>
          </w:tcPr>
          <w:p w14:paraId="6B9F40D2" w14:textId="6C1A51EB" w:rsidR="00B861D5" w:rsidRDefault="00B861D5" w:rsidP="00F0075A">
            <w:pPr>
              <w:pStyle w:val="TAR"/>
              <w:rPr>
                <w:sz w:val="16"/>
                <w:szCs w:val="16"/>
              </w:rPr>
            </w:pPr>
            <w:r>
              <w:rPr>
                <w:sz w:val="16"/>
                <w:szCs w:val="16"/>
              </w:rPr>
              <w:t>1</w:t>
            </w:r>
          </w:p>
        </w:tc>
        <w:tc>
          <w:tcPr>
            <w:tcW w:w="425" w:type="dxa"/>
            <w:shd w:val="solid" w:color="FFFFFF" w:fill="auto"/>
          </w:tcPr>
          <w:p w14:paraId="5786AB9A" w14:textId="60811625" w:rsidR="00B861D5" w:rsidRDefault="00B861D5" w:rsidP="00F0075A">
            <w:pPr>
              <w:pStyle w:val="TAC"/>
              <w:rPr>
                <w:sz w:val="16"/>
                <w:szCs w:val="16"/>
              </w:rPr>
            </w:pPr>
            <w:r>
              <w:rPr>
                <w:sz w:val="16"/>
                <w:szCs w:val="16"/>
              </w:rPr>
              <w:t>F</w:t>
            </w:r>
          </w:p>
        </w:tc>
        <w:tc>
          <w:tcPr>
            <w:tcW w:w="4962" w:type="dxa"/>
            <w:shd w:val="solid" w:color="FFFFFF" w:fill="auto"/>
          </w:tcPr>
          <w:p w14:paraId="647221C3" w14:textId="2CC08043" w:rsidR="00B861D5" w:rsidRDefault="00B861D5" w:rsidP="00F0075A">
            <w:pPr>
              <w:pStyle w:val="TAL"/>
              <w:rPr>
                <w:sz w:val="16"/>
                <w:szCs w:val="16"/>
              </w:rPr>
            </w:pPr>
            <w:r>
              <w:rPr>
                <w:sz w:val="16"/>
                <w:szCs w:val="16"/>
              </w:rPr>
              <w:t>SBI stage 3 template update - OpenAPI</w:t>
            </w:r>
          </w:p>
        </w:tc>
        <w:tc>
          <w:tcPr>
            <w:tcW w:w="708" w:type="dxa"/>
            <w:shd w:val="solid" w:color="FFFFFF" w:fill="auto"/>
          </w:tcPr>
          <w:p w14:paraId="0986287C" w14:textId="69DD72FA" w:rsidR="00B861D5" w:rsidRDefault="00B861D5" w:rsidP="00F0075A">
            <w:pPr>
              <w:pStyle w:val="TAC"/>
              <w:rPr>
                <w:sz w:val="16"/>
                <w:szCs w:val="16"/>
              </w:rPr>
            </w:pPr>
            <w:r>
              <w:rPr>
                <w:sz w:val="16"/>
                <w:szCs w:val="16"/>
              </w:rPr>
              <w:t>17.6.0</w:t>
            </w:r>
          </w:p>
        </w:tc>
      </w:tr>
      <w:tr w:rsidR="00B861D5" w:rsidRPr="006B0D02" w14:paraId="068B96EF" w14:textId="77777777" w:rsidTr="00767D31">
        <w:tc>
          <w:tcPr>
            <w:tcW w:w="800" w:type="dxa"/>
            <w:shd w:val="solid" w:color="FFFFFF" w:fill="auto"/>
          </w:tcPr>
          <w:p w14:paraId="47990AEE" w14:textId="3429F590" w:rsidR="00B861D5" w:rsidRDefault="00B861D5" w:rsidP="00F0075A">
            <w:pPr>
              <w:pStyle w:val="TAC"/>
              <w:rPr>
                <w:sz w:val="16"/>
                <w:szCs w:val="16"/>
              </w:rPr>
            </w:pPr>
            <w:r>
              <w:rPr>
                <w:sz w:val="16"/>
                <w:szCs w:val="16"/>
              </w:rPr>
              <w:t>2022-06</w:t>
            </w:r>
          </w:p>
        </w:tc>
        <w:tc>
          <w:tcPr>
            <w:tcW w:w="800" w:type="dxa"/>
            <w:shd w:val="solid" w:color="FFFFFF" w:fill="auto"/>
          </w:tcPr>
          <w:p w14:paraId="55452F97" w14:textId="48BE6BA1" w:rsidR="00B861D5" w:rsidRDefault="00B861D5" w:rsidP="00F0075A">
            <w:pPr>
              <w:pStyle w:val="TAC"/>
              <w:rPr>
                <w:sz w:val="16"/>
                <w:szCs w:val="16"/>
              </w:rPr>
            </w:pPr>
            <w:r>
              <w:rPr>
                <w:sz w:val="16"/>
                <w:szCs w:val="16"/>
              </w:rPr>
              <w:t>CT#96</w:t>
            </w:r>
          </w:p>
        </w:tc>
        <w:tc>
          <w:tcPr>
            <w:tcW w:w="1094" w:type="dxa"/>
            <w:shd w:val="solid" w:color="FFFFFF" w:fill="auto"/>
          </w:tcPr>
          <w:p w14:paraId="5A3F999B" w14:textId="1FC6D57A" w:rsidR="00B861D5" w:rsidRDefault="00B861D5" w:rsidP="00F0075A">
            <w:pPr>
              <w:pStyle w:val="TAC"/>
              <w:rPr>
                <w:sz w:val="16"/>
                <w:szCs w:val="16"/>
              </w:rPr>
            </w:pPr>
            <w:r>
              <w:rPr>
                <w:sz w:val="16"/>
                <w:szCs w:val="16"/>
              </w:rPr>
              <w:t>CP-221027</w:t>
            </w:r>
          </w:p>
        </w:tc>
        <w:tc>
          <w:tcPr>
            <w:tcW w:w="567" w:type="dxa"/>
            <w:shd w:val="solid" w:color="FFFFFF" w:fill="auto"/>
          </w:tcPr>
          <w:p w14:paraId="54F4C2C6" w14:textId="23C7E56D" w:rsidR="00B861D5" w:rsidRDefault="00B861D5" w:rsidP="00F0075A">
            <w:pPr>
              <w:pStyle w:val="TAL"/>
              <w:rPr>
                <w:sz w:val="16"/>
                <w:szCs w:val="16"/>
              </w:rPr>
            </w:pPr>
            <w:r>
              <w:rPr>
                <w:sz w:val="16"/>
                <w:szCs w:val="16"/>
              </w:rPr>
              <w:t>0124</w:t>
            </w:r>
          </w:p>
        </w:tc>
        <w:tc>
          <w:tcPr>
            <w:tcW w:w="283" w:type="dxa"/>
            <w:shd w:val="solid" w:color="FFFFFF" w:fill="auto"/>
          </w:tcPr>
          <w:p w14:paraId="4CE0FC3F" w14:textId="4B127B48" w:rsidR="00B861D5" w:rsidRDefault="00B861D5" w:rsidP="00F0075A">
            <w:pPr>
              <w:pStyle w:val="TAR"/>
              <w:rPr>
                <w:sz w:val="16"/>
                <w:szCs w:val="16"/>
              </w:rPr>
            </w:pPr>
            <w:r>
              <w:rPr>
                <w:sz w:val="16"/>
                <w:szCs w:val="16"/>
              </w:rPr>
              <w:t>1</w:t>
            </w:r>
          </w:p>
        </w:tc>
        <w:tc>
          <w:tcPr>
            <w:tcW w:w="425" w:type="dxa"/>
            <w:shd w:val="solid" w:color="FFFFFF" w:fill="auto"/>
          </w:tcPr>
          <w:p w14:paraId="6E39E050" w14:textId="4FCE5800" w:rsidR="00B861D5" w:rsidRDefault="00B861D5" w:rsidP="00F0075A">
            <w:pPr>
              <w:pStyle w:val="TAC"/>
              <w:rPr>
                <w:sz w:val="16"/>
                <w:szCs w:val="16"/>
              </w:rPr>
            </w:pPr>
            <w:r>
              <w:rPr>
                <w:sz w:val="16"/>
                <w:szCs w:val="16"/>
              </w:rPr>
              <w:t>F</w:t>
            </w:r>
          </w:p>
        </w:tc>
        <w:tc>
          <w:tcPr>
            <w:tcW w:w="4962" w:type="dxa"/>
            <w:shd w:val="solid" w:color="FFFFFF" w:fill="auto"/>
          </w:tcPr>
          <w:p w14:paraId="3D5F5EB0" w14:textId="7D6549A8" w:rsidR="00B861D5" w:rsidRDefault="00B861D5" w:rsidP="00F0075A">
            <w:pPr>
              <w:pStyle w:val="TAL"/>
              <w:rPr>
                <w:sz w:val="16"/>
                <w:szCs w:val="16"/>
              </w:rPr>
            </w:pPr>
            <w:r>
              <w:rPr>
                <w:sz w:val="16"/>
                <w:szCs w:val="16"/>
              </w:rPr>
              <w:t>SBI stage 3 template update - Data models</w:t>
            </w:r>
          </w:p>
        </w:tc>
        <w:tc>
          <w:tcPr>
            <w:tcW w:w="708" w:type="dxa"/>
            <w:shd w:val="solid" w:color="FFFFFF" w:fill="auto"/>
          </w:tcPr>
          <w:p w14:paraId="0EC06912" w14:textId="38081761" w:rsidR="00B861D5" w:rsidRDefault="00B861D5" w:rsidP="00F0075A">
            <w:pPr>
              <w:pStyle w:val="TAC"/>
              <w:rPr>
                <w:sz w:val="16"/>
                <w:szCs w:val="16"/>
              </w:rPr>
            </w:pPr>
            <w:r>
              <w:rPr>
                <w:sz w:val="16"/>
                <w:szCs w:val="16"/>
              </w:rPr>
              <w:t>17.6.0</w:t>
            </w:r>
          </w:p>
        </w:tc>
      </w:tr>
      <w:tr w:rsidR="00B861D5" w:rsidRPr="006B0D02" w14:paraId="5DB02E0F" w14:textId="77777777" w:rsidTr="00767D31">
        <w:tc>
          <w:tcPr>
            <w:tcW w:w="800" w:type="dxa"/>
            <w:shd w:val="solid" w:color="FFFFFF" w:fill="auto"/>
          </w:tcPr>
          <w:p w14:paraId="6E37BBE5" w14:textId="4AE3DB6D" w:rsidR="00B861D5" w:rsidRDefault="00B861D5" w:rsidP="00F0075A">
            <w:pPr>
              <w:pStyle w:val="TAC"/>
              <w:rPr>
                <w:sz w:val="16"/>
                <w:szCs w:val="16"/>
              </w:rPr>
            </w:pPr>
            <w:r>
              <w:rPr>
                <w:sz w:val="16"/>
                <w:szCs w:val="16"/>
              </w:rPr>
              <w:t>2022-06</w:t>
            </w:r>
          </w:p>
        </w:tc>
        <w:tc>
          <w:tcPr>
            <w:tcW w:w="800" w:type="dxa"/>
            <w:shd w:val="solid" w:color="FFFFFF" w:fill="auto"/>
          </w:tcPr>
          <w:p w14:paraId="6B3042DD" w14:textId="2265C69B" w:rsidR="00B861D5" w:rsidRDefault="00B861D5" w:rsidP="00F0075A">
            <w:pPr>
              <w:pStyle w:val="TAC"/>
              <w:rPr>
                <w:sz w:val="16"/>
                <w:szCs w:val="16"/>
              </w:rPr>
            </w:pPr>
            <w:r>
              <w:rPr>
                <w:sz w:val="16"/>
                <w:szCs w:val="16"/>
              </w:rPr>
              <w:t>CT#96</w:t>
            </w:r>
          </w:p>
        </w:tc>
        <w:tc>
          <w:tcPr>
            <w:tcW w:w="1094" w:type="dxa"/>
            <w:shd w:val="solid" w:color="FFFFFF" w:fill="auto"/>
          </w:tcPr>
          <w:p w14:paraId="35821019" w14:textId="4D7A11FD" w:rsidR="00B861D5" w:rsidRDefault="00B861D5" w:rsidP="00F0075A">
            <w:pPr>
              <w:pStyle w:val="TAC"/>
              <w:rPr>
                <w:sz w:val="16"/>
                <w:szCs w:val="16"/>
              </w:rPr>
            </w:pPr>
            <w:r>
              <w:rPr>
                <w:sz w:val="16"/>
                <w:szCs w:val="16"/>
              </w:rPr>
              <w:t>CP-221027</w:t>
            </w:r>
          </w:p>
        </w:tc>
        <w:tc>
          <w:tcPr>
            <w:tcW w:w="567" w:type="dxa"/>
            <w:shd w:val="solid" w:color="FFFFFF" w:fill="auto"/>
          </w:tcPr>
          <w:p w14:paraId="59B053A4" w14:textId="2FBCDD15" w:rsidR="00B861D5" w:rsidRDefault="00B861D5" w:rsidP="00F0075A">
            <w:pPr>
              <w:pStyle w:val="TAL"/>
              <w:rPr>
                <w:sz w:val="16"/>
                <w:szCs w:val="16"/>
              </w:rPr>
            </w:pPr>
            <w:r>
              <w:rPr>
                <w:sz w:val="16"/>
                <w:szCs w:val="16"/>
              </w:rPr>
              <w:t>0125</w:t>
            </w:r>
          </w:p>
        </w:tc>
        <w:tc>
          <w:tcPr>
            <w:tcW w:w="283" w:type="dxa"/>
            <w:shd w:val="solid" w:color="FFFFFF" w:fill="auto"/>
          </w:tcPr>
          <w:p w14:paraId="5C859C22" w14:textId="1D913163" w:rsidR="00B861D5" w:rsidRDefault="00B861D5" w:rsidP="00F0075A">
            <w:pPr>
              <w:pStyle w:val="TAR"/>
              <w:rPr>
                <w:sz w:val="16"/>
                <w:szCs w:val="16"/>
              </w:rPr>
            </w:pPr>
            <w:r>
              <w:rPr>
                <w:sz w:val="16"/>
                <w:szCs w:val="16"/>
              </w:rPr>
              <w:t>-</w:t>
            </w:r>
          </w:p>
        </w:tc>
        <w:tc>
          <w:tcPr>
            <w:tcW w:w="425" w:type="dxa"/>
            <w:shd w:val="solid" w:color="FFFFFF" w:fill="auto"/>
          </w:tcPr>
          <w:p w14:paraId="0CC3B13A" w14:textId="0607CC08" w:rsidR="00B861D5" w:rsidRDefault="00B861D5" w:rsidP="00F0075A">
            <w:pPr>
              <w:pStyle w:val="TAC"/>
              <w:rPr>
                <w:sz w:val="16"/>
                <w:szCs w:val="16"/>
              </w:rPr>
            </w:pPr>
            <w:r>
              <w:rPr>
                <w:sz w:val="16"/>
                <w:szCs w:val="16"/>
              </w:rPr>
              <w:t>F</w:t>
            </w:r>
          </w:p>
        </w:tc>
        <w:tc>
          <w:tcPr>
            <w:tcW w:w="4962" w:type="dxa"/>
            <w:shd w:val="solid" w:color="FFFFFF" w:fill="auto"/>
          </w:tcPr>
          <w:p w14:paraId="4A72AEA0" w14:textId="3055034B" w:rsidR="00B861D5" w:rsidRDefault="00B861D5" w:rsidP="00F0075A">
            <w:pPr>
              <w:pStyle w:val="TAL"/>
              <w:rPr>
                <w:sz w:val="16"/>
                <w:szCs w:val="16"/>
              </w:rPr>
            </w:pPr>
            <w:r>
              <w:rPr>
                <w:sz w:val="16"/>
                <w:szCs w:val="16"/>
              </w:rPr>
              <w:t>Remove the apiVersion placeholder from the resource URI variables table</w:t>
            </w:r>
          </w:p>
        </w:tc>
        <w:tc>
          <w:tcPr>
            <w:tcW w:w="708" w:type="dxa"/>
            <w:shd w:val="solid" w:color="FFFFFF" w:fill="auto"/>
          </w:tcPr>
          <w:p w14:paraId="2CA1FE94" w14:textId="2111FF7F" w:rsidR="00B861D5" w:rsidRDefault="00B861D5" w:rsidP="00F0075A">
            <w:pPr>
              <w:pStyle w:val="TAC"/>
              <w:rPr>
                <w:sz w:val="16"/>
                <w:szCs w:val="16"/>
              </w:rPr>
            </w:pPr>
            <w:r>
              <w:rPr>
                <w:sz w:val="16"/>
                <w:szCs w:val="16"/>
              </w:rPr>
              <w:t>17.6.0</w:t>
            </w:r>
          </w:p>
        </w:tc>
      </w:tr>
      <w:tr w:rsidR="00B861D5" w:rsidRPr="006B0D02" w14:paraId="71A6DE78" w14:textId="77777777" w:rsidTr="00767D31">
        <w:tc>
          <w:tcPr>
            <w:tcW w:w="800" w:type="dxa"/>
            <w:shd w:val="solid" w:color="FFFFFF" w:fill="auto"/>
          </w:tcPr>
          <w:p w14:paraId="2DDE969E" w14:textId="29B1A505" w:rsidR="00B861D5" w:rsidRDefault="00B861D5" w:rsidP="00F0075A">
            <w:pPr>
              <w:pStyle w:val="TAC"/>
              <w:rPr>
                <w:sz w:val="16"/>
                <w:szCs w:val="16"/>
              </w:rPr>
            </w:pPr>
            <w:r>
              <w:rPr>
                <w:sz w:val="16"/>
                <w:szCs w:val="16"/>
              </w:rPr>
              <w:t>2022-06</w:t>
            </w:r>
          </w:p>
        </w:tc>
        <w:tc>
          <w:tcPr>
            <w:tcW w:w="800" w:type="dxa"/>
            <w:shd w:val="solid" w:color="FFFFFF" w:fill="auto"/>
          </w:tcPr>
          <w:p w14:paraId="4F44E41E" w14:textId="1F147B5F" w:rsidR="00B861D5" w:rsidRDefault="00B861D5" w:rsidP="00F0075A">
            <w:pPr>
              <w:pStyle w:val="TAC"/>
              <w:rPr>
                <w:sz w:val="16"/>
                <w:szCs w:val="16"/>
              </w:rPr>
            </w:pPr>
            <w:r>
              <w:rPr>
                <w:sz w:val="16"/>
                <w:szCs w:val="16"/>
              </w:rPr>
              <w:t>CT#96</w:t>
            </w:r>
          </w:p>
        </w:tc>
        <w:tc>
          <w:tcPr>
            <w:tcW w:w="1094" w:type="dxa"/>
            <w:shd w:val="solid" w:color="FFFFFF" w:fill="auto"/>
          </w:tcPr>
          <w:p w14:paraId="20F03FFF" w14:textId="400C9425" w:rsidR="00B861D5" w:rsidRDefault="00B861D5" w:rsidP="00F0075A">
            <w:pPr>
              <w:pStyle w:val="TAC"/>
              <w:rPr>
                <w:sz w:val="16"/>
                <w:szCs w:val="16"/>
              </w:rPr>
            </w:pPr>
            <w:r>
              <w:rPr>
                <w:sz w:val="16"/>
                <w:szCs w:val="16"/>
              </w:rPr>
              <w:t>CP-221028</w:t>
            </w:r>
          </w:p>
        </w:tc>
        <w:tc>
          <w:tcPr>
            <w:tcW w:w="567" w:type="dxa"/>
            <w:shd w:val="solid" w:color="FFFFFF" w:fill="auto"/>
          </w:tcPr>
          <w:p w14:paraId="3BD3DF19" w14:textId="2F8C703F" w:rsidR="00B861D5" w:rsidRDefault="00B861D5" w:rsidP="00F0075A">
            <w:pPr>
              <w:pStyle w:val="TAL"/>
              <w:rPr>
                <w:sz w:val="16"/>
                <w:szCs w:val="16"/>
              </w:rPr>
            </w:pPr>
            <w:r>
              <w:rPr>
                <w:sz w:val="16"/>
                <w:szCs w:val="16"/>
              </w:rPr>
              <w:t>0127</w:t>
            </w:r>
          </w:p>
        </w:tc>
        <w:tc>
          <w:tcPr>
            <w:tcW w:w="283" w:type="dxa"/>
            <w:shd w:val="solid" w:color="FFFFFF" w:fill="auto"/>
          </w:tcPr>
          <w:p w14:paraId="4A22842B" w14:textId="509F97E1" w:rsidR="00B861D5" w:rsidRDefault="00B861D5" w:rsidP="00F0075A">
            <w:pPr>
              <w:pStyle w:val="TAR"/>
              <w:rPr>
                <w:sz w:val="16"/>
                <w:szCs w:val="16"/>
              </w:rPr>
            </w:pPr>
            <w:r>
              <w:rPr>
                <w:sz w:val="16"/>
                <w:szCs w:val="16"/>
              </w:rPr>
              <w:t>-</w:t>
            </w:r>
          </w:p>
        </w:tc>
        <w:tc>
          <w:tcPr>
            <w:tcW w:w="425" w:type="dxa"/>
            <w:shd w:val="solid" w:color="FFFFFF" w:fill="auto"/>
          </w:tcPr>
          <w:p w14:paraId="29354767" w14:textId="2BAFEEB5" w:rsidR="00B861D5" w:rsidRDefault="00B861D5" w:rsidP="00F0075A">
            <w:pPr>
              <w:pStyle w:val="TAC"/>
              <w:rPr>
                <w:sz w:val="16"/>
                <w:szCs w:val="16"/>
              </w:rPr>
            </w:pPr>
            <w:r>
              <w:rPr>
                <w:sz w:val="16"/>
                <w:szCs w:val="16"/>
              </w:rPr>
              <w:t>F</w:t>
            </w:r>
          </w:p>
        </w:tc>
        <w:tc>
          <w:tcPr>
            <w:tcW w:w="4962" w:type="dxa"/>
            <w:shd w:val="solid" w:color="FFFFFF" w:fill="auto"/>
          </w:tcPr>
          <w:p w14:paraId="7C0115D4" w14:textId="296E4C48" w:rsidR="00B861D5" w:rsidRDefault="00B861D5" w:rsidP="00F0075A">
            <w:pPr>
              <w:pStyle w:val="TAL"/>
              <w:rPr>
                <w:sz w:val="16"/>
                <w:szCs w:val="16"/>
              </w:rPr>
            </w:pPr>
            <w:r>
              <w:rPr>
                <w:sz w:val="16"/>
                <w:szCs w:val="16"/>
              </w:rPr>
              <w:t>oAuth2 clarification</w:t>
            </w:r>
          </w:p>
        </w:tc>
        <w:tc>
          <w:tcPr>
            <w:tcW w:w="708" w:type="dxa"/>
            <w:shd w:val="solid" w:color="FFFFFF" w:fill="auto"/>
          </w:tcPr>
          <w:p w14:paraId="50AF56EF" w14:textId="5C2CCB83" w:rsidR="00B861D5" w:rsidRDefault="00B861D5" w:rsidP="00F0075A">
            <w:pPr>
              <w:pStyle w:val="TAC"/>
              <w:rPr>
                <w:sz w:val="16"/>
                <w:szCs w:val="16"/>
              </w:rPr>
            </w:pPr>
            <w:r>
              <w:rPr>
                <w:sz w:val="16"/>
                <w:szCs w:val="16"/>
              </w:rPr>
              <w:t>17.6.0</w:t>
            </w:r>
          </w:p>
        </w:tc>
      </w:tr>
      <w:tr w:rsidR="00AE2A31" w:rsidRPr="006B0D02" w14:paraId="300FE592" w14:textId="77777777" w:rsidTr="00767D31">
        <w:tc>
          <w:tcPr>
            <w:tcW w:w="800" w:type="dxa"/>
            <w:shd w:val="solid" w:color="FFFFFF" w:fill="auto"/>
          </w:tcPr>
          <w:p w14:paraId="4A4DA4C0" w14:textId="6CE6CFA1" w:rsidR="00AE2A31" w:rsidRDefault="00AE2A31" w:rsidP="00F0075A">
            <w:pPr>
              <w:pStyle w:val="TAC"/>
              <w:rPr>
                <w:sz w:val="16"/>
                <w:szCs w:val="16"/>
              </w:rPr>
            </w:pPr>
            <w:r>
              <w:rPr>
                <w:sz w:val="16"/>
                <w:szCs w:val="16"/>
              </w:rPr>
              <w:t>2022-06</w:t>
            </w:r>
          </w:p>
        </w:tc>
        <w:tc>
          <w:tcPr>
            <w:tcW w:w="800" w:type="dxa"/>
            <w:shd w:val="solid" w:color="FFFFFF" w:fill="auto"/>
          </w:tcPr>
          <w:p w14:paraId="1FB64952" w14:textId="6DB8392A" w:rsidR="00AE2A31" w:rsidRDefault="00AE2A31" w:rsidP="00F0075A">
            <w:pPr>
              <w:pStyle w:val="TAC"/>
              <w:rPr>
                <w:sz w:val="16"/>
                <w:szCs w:val="16"/>
              </w:rPr>
            </w:pPr>
            <w:r>
              <w:rPr>
                <w:sz w:val="16"/>
                <w:szCs w:val="16"/>
              </w:rPr>
              <w:t>CT#96</w:t>
            </w:r>
          </w:p>
        </w:tc>
        <w:tc>
          <w:tcPr>
            <w:tcW w:w="1094" w:type="dxa"/>
            <w:shd w:val="solid" w:color="FFFFFF" w:fill="auto"/>
          </w:tcPr>
          <w:p w14:paraId="2F279406" w14:textId="0BF7E429" w:rsidR="00AE2A31" w:rsidRDefault="00AE2A31" w:rsidP="00F0075A">
            <w:pPr>
              <w:pStyle w:val="TAC"/>
              <w:rPr>
                <w:sz w:val="16"/>
                <w:szCs w:val="16"/>
              </w:rPr>
            </w:pPr>
            <w:r>
              <w:rPr>
                <w:sz w:val="16"/>
                <w:szCs w:val="16"/>
              </w:rPr>
              <w:t>CP-221029</w:t>
            </w:r>
          </w:p>
        </w:tc>
        <w:tc>
          <w:tcPr>
            <w:tcW w:w="567" w:type="dxa"/>
            <w:shd w:val="solid" w:color="FFFFFF" w:fill="auto"/>
          </w:tcPr>
          <w:p w14:paraId="1C667DBA" w14:textId="65308E35" w:rsidR="00AE2A31" w:rsidRDefault="00AE2A31" w:rsidP="00F0075A">
            <w:pPr>
              <w:pStyle w:val="TAL"/>
              <w:rPr>
                <w:sz w:val="16"/>
                <w:szCs w:val="16"/>
              </w:rPr>
            </w:pPr>
            <w:r>
              <w:rPr>
                <w:sz w:val="16"/>
                <w:szCs w:val="16"/>
              </w:rPr>
              <w:t>0126</w:t>
            </w:r>
          </w:p>
        </w:tc>
        <w:tc>
          <w:tcPr>
            <w:tcW w:w="283" w:type="dxa"/>
            <w:shd w:val="solid" w:color="FFFFFF" w:fill="auto"/>
          </w:tcPr>
          <w:p w14:paraId="22F2105B" w14:textId="46A71C87" w:rsidR="00AE2A31" w:rsidRDefault="00AE2A31" w:rsidP="00F0075A">
            <w:pPr>
              <w:pStyle w:val="TAR"/>
              <w:rPr>
                <w:sz w:val="16"/>
                <w:szCs w:val="16"/>
              </w:rPr>
            </w:pPr>
            <w:r>
              <w:rPr>
                <w:sz w:val="16"/>
                <w:szCs w:val="16"/>
              </w:rPr>
              <w:t>1</w:t>
            </w:r>
          </w:p>
        </w:tc>
        <w:tc>
          <w:tcPr>
            <w:tcW w:w="425" w:type="dxa"/>
            <w:shd w:val="solid" w:color="FFFFFF" w:fill="auto"/>
          </w:tcPr>
          <w:p w14:paraId="3B6A26FC" w14:textId="1BD8321B" w:rsidR="00AE2A31" w:rsidRDefault="00AE2A31" w:rsidP="00F0075A">
            <w:pPr>
              <w:pStyle w:val="TAC"/>
              <w:rPr>
                <w:sz w:val="16"/>
                <w:szCs w:val="16"/>
              </w:rPr>
            </w:pPr>
            <w:r>
              <w:rPr>
                <w:sz w:val="16"/>
                <w:szCs w:val="16"/>
              </w:rPr>
              <w:t>F</w:t>
            </w:r>
          </w:p>
        </w:tc>
        <w:tc>
          <w:tcPr>
            <w:tcW w:w="4962" w:type="dxa"/>
            <w:shd w:val="solid" w:color="FFFFFF" w:fill="auto"/>
          </w:tcPr>
          <w:p w14:paraId="726666AA" w14:textId="33BD6C5E" w:rsidR="00AE2A31" w:rsidRDefault="00AE2A31" w:rsidP="00F0075A">
            <w:pPr>
              <w:pStyle w:val="TAL"/>
              <w:rPr>
                <w:sz w:val="16"/>
                <w:szCs w:val="16"/>
              </w:rPr>
            </w:pPr>
            <w:r>
              <w:rPr>
                <w:sz w:val="16"/>
                <w:szCs w:val="16"/>
              </w:rPr>
              <w:t>Default logical relationship between query parameters</w:t>
            </w:r>
          </w:p>
        </w:tc>
        <w:tc>
          <w:tcPr>
            <w:tcW w:w="708" w:type="dxa"/>
            <w:shd w:val="solid" w:color="FFFFFF" w:fill="auto"/>
          </w:tcPr>
          <w:p w14:paraId="5D7D6EC8" w14:textId="0E4A0E90" w:rsidR="00AE2A31" w:rsidRDefault="00AE2A31" w:rsidP="00F0075A">
            <w:pPr>
              <w:pStyle w:val="TAC"/>
              <w:rPr>
                <w:sz w:val="16"/>
                <w:szCs w:val="16"/>
              </w:rPr>
            </w:pPr>
            <w:r>
              <w:rPr>
                <w:sz w:val="16"/>
                <w:szCs w:val="16"/>
              </w:rPr>
              <w:t>17.6.0</w:t>
            </w:r>
          </w:p>
        </w:tc>
      </w:tr>
      <w:tr w:rsidR="00847CA5" w:rsidRPr="006B0D02" w14:paraId="00445C53" w14:textId="77777777" w:rsidTr="00767D31">
        <w:tc>
          <w:tcPr>
            <w:tcW w:w="800" w:type="dxa"/>
            <w:shd w:val="solid" w:color="FFFFFF" w:fill="auto"/>
          </w:tcPr>
          <w:p w14:paraId="50E2D894" w14:textId="2501CC3C" w:rsidR="00847CA5" w:rsidRDefault="00847CA5" w:rsidP="00F0075A">
            <w:pPr>
              <w:pStyle w:val="TAC"/>
              <w:rPr>
                <w:sz w:val="16"/>
                <w:szCs w:val="16"/>
              </w:rPr>
            </w:pPr>
            <w:r>
              <w:rPr>
                <w:sz w:val="16"/>
                <w:szCs w:val="16"/>
              </w:rPr>
              <w:t>2022-09</w:t>
            </w:r>
          </w:p>
        </w:tc>
        <w:tc>
          <w:tcPr>
            <w:tcW w:w="800" w:type="dxa"/>
            <w:shd w:val="solid" w:color="FFFFFF" w:fill="auto"/>
          </w:tcPr>
          <w:p w14:paraId="299B756B" w14:textId="5AA9CDA4" w:rsidR="00847CA5" w:rsidRDefault="00847CA5" w:rsidP="00F0075A">
            <w:pPr>
              <w:pStyle w:val="TAC"/>
              <w:rPr>
                <w:sz w:val="16"/>
                <w:szCs w:val="16"/>
              </w:rPr>
            </w:pPr>
            <w:r>
              <w:rPr>
                <w:sz w:val="16"/>
                <w:szCs w:val="16"/>
              </w:rPr>
              <w:t>CT#97e</w:t>
            </w:r>
          </w:p>
        </w:tc>
        <w:tc>
          <w:tcPr>
            <w:tcW w:w="1094" w:type="dxa"/>
            <w:shd w:val="solid" w:color="FFFFFF" w:fill="auto"/>
          </w:tcPr>
          <w:p w14:paraId="4BF44091" w14:textId="6AB5DFD2" w:rsidR="00847CA5" w:rsidRDefault="00893628" w:rsidP="00F0075A">
            <w:pPr>
              <w:pStyle w:val="TAC"/>
              <w:rPr>
                <w:sz w:val="16"/>
                <w:szCs w:val="16"/>
              </w:rPr>
            </w:pPr>
            <w:r>
              <w:rPr>
                <w:sz w:val="16"/>
                <w:szCs w:val="16"/>
              </w:rPr>
              <w:t>CP-222070</w:t>
            </w:r>
          </w:p>
        </w:tc>
        <w:tc>
          <w:tcPr>
            <w:tcW w:w="567" w:type="dxa"/>
            <w:shd w:val="solid" w:color="FFFFFF" w:fill="auto"/>
          </w:tcPr>
          <w:p w14:paraId="745DEB71" w14:textId="1C5F1E63" w:rsidR="00847CA5" w:rsidRDefault="00847CA5" w:rsidP="00F0075A">
            <w:pPr>
              <w:pStyle w:val="TAL"/>
              <w:rPr>
                <w:sz w:val="16"/>
                <w:szCs w:val="16"/>
              </w:rPr>
            </w:pPr>
            <w:r>
              <w:rPr>
                <w:sz w:val="16"/>
                <w:szCs w:val="16"/>
              </w:rPr>
              <w:t>0129</w:t>
            </w:r>
          </w:p>
        </w:tc>
        <w:tc>
          <w:tcPr>
            <w:tcW w:w="283" w:type="dxa"/>
            <w:shd w:val="solid" w:color="FFFFFF" w:fill="auto"/>
          </w:tcPr>
          <w:p w14:paraId="521E360D" w14:textId="6D5D074E" w:rsidR="00847CA5" w:rsidRDefault="00847CA5" w:rsidP="00F0075A">
            <w:pPr>
              <w:pStyle w:val="TAR"/>
              <w:rPr>
                <w:sz w:val="16"/>
                <w:szCs w:val="16"/>
              </w:rPr>
            </w:pPr>
            <w:r>
              <w:rPr>
                <w:sz w:val="16"/>
                <w:szCs w:val="16"/>
              </w:rPr>
              <w:t>1</w:t>
            </w:r>
          </w:p>
        </w:tc>
        <w:tc>
          <w:tcPr>
            <w:tcW w:w="425" w:type="dxa"/>
            <w:shd w:val="solid" w:color="FFFFFF" w:fill="auto"/>
          </w:tcPr>
          <w:p w14:paraId="6C0C6F0E" w14:textId="6091C459" w:rsidR="00847CA5" w:rsidRDefault="00847CA5" w:rsidP="00F0075A">
            <w:pPr>
              <w:pStyle w:val="TAC"/>
              <w:rPr>
                <w:sz w:val="16"/>
                <w:szCs w:val="16"/>
              </w:rPr>
            </w:pPr>
            <w:r>
              <w:rPr>
                <w:sz w:val="16"/>
                <w:szCs w:val="16"/>
              </w:rPr>
              <w:t>A</w:t>
            </w:r>
          </w:p>
        </w:tc>
        <w:tc>
          <w:tcPr>
            <w:tcW w:w="4962" w:type="dxa"/>
            <w:shd w:val="solid" w:color="FFFFFF" w:fill="auto"/>
          </w:tcPr>
          <w:p w14:paraId="340D603A" w14:textId="02E09D88" w:rsidR="00847CA5" w:rsidRDefault="00847CA5" w:rsidP="00F0075A">
            <w:pPr>
              <w:pStyle w:val="TAL"/>
              <w:rPr>
                <w:sz w:val="16"/>
                <w:szCs w:val="16"/>
              </w:rPr>
            </w:pPr>
            <w:r>
              <w:rPr>
                <w:sz w:val="16"/>
                <w:szCs w:val="16"/>
              </w:rPr>
              <w:t>Essential Correction for Location Header in 201 Response</w:t>
            </w:r>
          </w:p>
        </w:tc>
        <w:tc>
          <w:tcPr>
            <w:tcW w:w="708" w:type="dxa"/>
            <w:shd w:val="solid" w:color="FFFFFF" w:fill="auto"/>
          </w:tcPr>
          <w:p w14:paraId="00315988" w14:textId="5C0D0BD7" w:rsidR="00847CA5" w:rsidRDefault="00847CA5" w:rsidP="00F0075A">
            <w:pPr>
              <w:pStyle w:val="TAC"/>
              <w:rPr>
                <w:sz w:val="16"/>
                <w:szCs w:val="16"/>
              </w:rPr>
            </w:pPr>
            <w:r>
              <w:rPr>
                <w:sz w:val="16"/>
                <w:szCs w:val="16"/>
              </w:rPr>
              <w:t>17.7.0</w:t>
            </w:r>
          </w:p>
        </w:tc>
      </w:tr>
      <w:tr w:rsidR="00893628" w:rsidRPr="006B0D02" w14:paraId="35DA36C9" w14:textId="77777777" w:rsidTr="00767D31">
        <w:tc>
          <w:tcPr>
            <w:tcW w:w="800" w:type="dxa"/>
            <w:shd w:val="solid" w:color="FFFFFF" w:fill="auto"/>
          </w:tcPr>
          <w:p w14:paraId="730257EC" w14:textId="0F74881A" w:rsidR="00893628" w:rsidRDefault="00893628" w:rsidP="00F0075A">
            <w:pPr>
              <w:pStyle w:val="TAC"/>
              <w:rPr>
                <w:sz w:val="16"/>
                <w:szCs w:val="16"/>
              </w:rPr>
            </w:pPr>
            <w:r>
              <w:rPr>
                <w:sz w:val="16"/>
                <w:szCs w:val="16"/>
              </w:rPr>
              <w:t>2022-09</w:t>
            </w:r>
          </w:p>
        </w:tc>
        <w:tc>
          <w:tcPr>
            <w:tcW w:w="800" w:type="dxa"/>
            <w:shd w:val="solid" w:color="FFFFFF" w:fill="auto"/>
          </w:tcPr>
          <w:p w14:paraId="3BF3F198" w14:textId="04960EB6" w:rsidR="00893628" w:rsidRDefault="00893628" w:rsidP="00F0075A">
            <w:pPr>
              <w:pStyle w:val="TAC"/>
              <w:rPr>
                <w:sz w:val="16"/>
                <w:szCs w:val="16"/>
              </w:rPr>
            </w:pPr>
            <w:r>
              <w:rPr>
                <w:sz w:val="16"/>
                <w:szCs w:val="16"/>
              </w:rPr>
              <w:t>CT#97e</w:t>
            </w:r>
          </w:p>
        </w:tc>
        <w:tc>
          <w:tcPr>
            <w:tcW w:w="1094" w:type="dxa"/>
            <w:shd w:val="solid" w:color="FFFFFF" w:fill="auto"/>
          </w:tcPr>
          <w:p w14:paraId="18882D9C" w14:textId="54119EA3" w:rsidR="00893628" w:rsidRDefault="00893628" w:rsidP="00F0075A">
            <w:pPr>
              <w:pStyle w:val="TAC"/>
              <w:rPr>
                <w:sz w:val="16"/>
                <w:szCs w:val="16"/>
              </w:rPr>
            </w:pPr>
            <w:r>
              <w:rPr>
                <w:sz w:val="16"/>
                <w:szCs w:val="16"/>
              </w:rPr>
              <w:t>CP-222026</w:t>
            </w:r>
          </w:p>
        </w:tc>
        <w:tc>
          <w:tcPr>
            <w:tcW w:w="567" w:type="dxa"/>
            <w:shd w:val="solid" w:color="FFFFFF" w:fill="auto"/>
          </w:tcPr>
          <w:p w14:paraId="3B4A87E6" w14:textId="39CB5E9E" w:rsidR="00893628" w:rsidRDefault="00893628" w:rsidP="00F0075A">
            <w:pPr>
              <w:pStyle w:val="TAL"/>
              <w:rPr>
                <w:sz w:val="16"/>
                <w:szCs w:val="16"/>
              </w:rPr>
            </w:pPr>
            <w:r>
              <w:rPr>
                <w:sz w:val="16"/>
                <w:szCs w:val="16"/>
              </w:rPr>
              <w:t>0130</w:t>
            </w:r>
          </w:p>
        </w:tc>
        <w:tc>
          <w:tcPr>
            <w:tcW w:w="283" w:type="dxa"/>
            <w:shd w:val="solid" w:color="FFFFFF" w:fill="auto"/>
          </w:tcPr>
          <w:p w14:paraId="354C4E4F" w14:textId="0907EADA" w:rsidR="00893628" w:rsidRDefault="00893628" w:rsidP="00F0075A">
            <w:pPr>
              <w:pStyle w:val="TAR"/>
              <w:rPr>
                <w:sz w:val="16"/>
                <w:szCs w:val="16"/>
              </w:rPr>
            </w:pPr>
            <w:r>
              <w:rPr>
                <w:sz w:val="16"/>
                <w:szCs w:val="16"/>
              </w:rPr>
              <w:t>1</w:t>
            </w:r>
          </w:p>
        </w:tc>
        <w:tc>
          <w:tcPr>
            <w:tcW w:w="425" w:type="dxa"/>
            <w:shd w:val="solid" w:color="FFFFFF" w:fill="auto"/>
          </w:tcPr>
          <w:p w14:paraId="4B64F8AD" w14:textId="3E99751C" w:rsidR="00893628" w:rsidRDefault="00893628" w:rsidP="00F0075A">
            <w:pPr>
              <w:pStyle w:val="TAC"/>
              <w:rPr>
                <w:sz w:val="16"/>
                <w:szCs w:val="16"/>
              </w:rPr>
            </w:pPr>
            <w:r>
              <w:rPr>
                <w:sz w:val="16"/>
                <w:szCs w:val="16"/>
              </w:rPr>
              <w:t>F</w:t>
            </w:r>
          </w:p>
        </w:tc>
        <w:tc>
          <w:tcPr>
            <w:tcW w:w="4962" w:type="dxa"/>
            <w:shd w:val="solid" w:color="FFFFFF" w:fill="auto"/>
          </w:tcPr>
          <w:p w14:paraId="7BA4E5BA" w14:textId="342F65E9" w:rsidR="00893628" w:rsidRDefault="00893628" w:rsidP="00F0075A">
            <w:pPr>
              <w:pStyle w:val="TAL"/>
              <w:rPr>
                <w:sz w:val="16"/>
                <w:szCs w:val="16"/>
              </w:rPr>
            </w:pPr>
            <w:r>
              <w:rPr>
                <w:sz w:val="16"/>
                <w:szCs w:val="16"/>
              </w:rPr>
              <w:t>Limits for number and length of query parameters</w:t>
            </w:r>
          </w:p>
        </w:tc>
        <w:tc>
          <w:tcPr>
            <w:tcW w:w="708" w:type="dxa"/>
            <w:shd w:val="solid" w:color="FFFFFF" w:fill="auto"/>
          </w:tcPr>
          <w:p w14:paraId="000E0B75" w14:textId="5AD03646" w:rsidR="00893628" w:rsidRDefault="00893628" w:rsidP="00F0075A">
            <w:pPr>
              <w:pStyle w:val="TAC"/>
              <w:rPr>
                <w:sz w:val="16"/>
                <w:szCs w:val="16"/>
              </w:rPr>
            </w:pPr>
            <w:r>
              <w:rPr>
                <w:sz w:val="16"/>
                <w:szCs w:val="16"/>
              </w:rPr>
              <w:t>17.7.0</w:t>
            </w:r>
          </w:p>
        </w:tc>
      </w:tr>
      <w:tr w:rsidR="00554F37" w:rsidRPr="006B0D02" w14:paraId="4578A447" w14:textId="77777777" w:rsidTr="00767D31">
        <w:tc>
          <w:tcPr>
            <w:tcW w:w="800" w:type="dxa"/>
            <w:shd w:val="solid" w:color="FFFFFF" w:fill="auto"/>
          </w:tcPr>
          <w:p w14:paraId="23872578" w14:textId="29E9B300" w:rsidR="00554F37" w:rsidRDefault="00554F37" w:rsidP="00F0075A">
            <w:pPr>
              <w:pStyle w:val="TAC"/>
              <w:rPr>
                <w:sz w:val="16"/>
                <w:szCs w:val="16"/>
              </w:rPr>
            </w:pPr>
            <w:r>
              <w:rPr>
                <w:sz w:val="16"/>
                <w:szCs w:val="16"/>
              </w:rPr>
              <w:t>2022-12</w:t>
            </w:r>
          </w:p>
        </w:tc>
        <w:tc>
          <w:tcPr>
            <w:tcW w:w="800" w:type="dxa"/>
            <w:shd w:val="solid" w:color="FFFFFF" w:fill="auto"/>
          </w:tcPr>
          <w:p w14:paraId="12B53BF2" w14:textId="78AD9F6C" w:rsidR="00554F37" w:rsidRDefault="00554F37" w:rsidP="00F0075A">
            <w:pPr>
              <w:pStyle w:val="TAC"/>
              <w:rPr>
                <w:sz w:val="16"/>
                <w:szCs w:val="16"/>
              </w:rPr>
            </w:pPr>
            <w:r>
              <w:rPr>
                <w:sz w:val="16"/>
                <w:szCs w:val="16"/>
              </w:rPr>
              <w:t>CT#98e</w:t>
            </w:r>
          </w:p>
        </w:tc>
        <w:tc>
          <w:tcPr>
            <w:tcW w:w="1094" w:type="dxa"/>
            <w:shd w:val="solid" w:color="FFFFFF" w:fill="auto"/>
          </w:tcPr>
          <w:p w14:paraId="4DC9741A" w14:textId="427C9FEF" w:rsidR="00554F37" w:rsidRDefault="00554F37" w:rsidP="00F0075A">
            <w:pPr>
              <w:pStyle w:val="TAC"/>
              <w:rPr>
                <w:sz w:val="16"/>
                <w:szCs w:val="16"/>
              </w:rPr>
            </w:pPr>
            <w:r>
              <w:rPr>
                <w:sz w:val="16"/>
                <w:szCs w:val="16"/>
              </w:rPr>
              <w:t>CP-223027</w:t>
            </w:r>
          </w:p>
        </w:tc>
        <w:tc>
          <w:tcPr>
            <w:tcW w:w="567" w:type="dxa"/>
            <w:shd w:val="solid" w:color="FFFFFF" w:fill="auto"/>
          </w:tcPr>
          <w:p w14:paraId="4477E455" w14:textId="35C160EE" w:rsidR="00554F37" w:rsidRDefault="00554F37" w:rsidP="00F0075A">
            <w:pPr>
              <w:pStyle w:val="TAL"/>
              <w:rPr>
                <w:sz w:val="16"/>
                <w:szCs w:val="16"/>
              </w:rPr>
            </w:pPr>
            <w:r>
              <w:rPr>
                <w:sz w:val="16"/>
                <w:szCs w:val="16"/>
              </w:rPr>
              <w:t>0132</w:t>
            </w:r>
          </w:p>
        </w:tc>
        <w:tc>
          <w:tcPr>
            <w:tcW w:w="283" w:type="dxa"/>
            <w:shd w:val="solid" w:color="FFFFFF" w:fill="auto"/>
          </w:tcPr>
          <w:p w14:paraId="467F7761" w14:textId="43E2DF3D" w:rsidR="00554F37" w:rsidRDefault="00554F37" w:rsidP="00F0075A">
            <w:pPr>
              <w:pStyle w:val="TAR"/>
              <w:rPr>
                <w:sz w:val="16"/>
                <w:szCs w:val="16"/>
              </w:rPr>
            </w:pPr>
            <w:r>
              <w:rPr>
                <w:sz w:val="16"/>
                <w:szCs w:val="16"/>
              </w:rPr>
              <w:t>-</w:t>
            </w:r>
          </w:p>
        </w:tc>
        <w:tc>
          <w:tcPr>
            <w:tcW w:w="425" w:type="dxa"/>
            <w:shd w:val="solid" w:color="FFFFFF" w:fill="auto"/>
          </w:tcPr>
          <w:p w14:paraId="2313B0A9" w14:textId="5FBF0E7C" w:rsidR="00554F37" w:rsidRDefault="00554F37" w:rsidP="00F0075A">
            <w:pPr>
              <w:pStyle w:val="TAC"/>
              <w:rPr>
                <w:sz w:val="16"/>
                <w:szCs w:val="16"/>
              </w:rPr>
            </w:pPr>
            <w:r>
              <w:rPr>
                <w:sz w:val="16"/>
                <w:szCs w:val="16"/>
              </w:rPr>
              <w:t>F</w:t>
            </w:r>
          </w:p>
        </w:tc>
        <w:tc>
          <w:tcPr>
            <w:tcW w:w="4962" w:type="dxa"/>
            <w:shd w:val="solid" w:color="FFFFFF" w:fill="auto"/>
          </w:tcPr>
          <w:p w14:paraId="456D16DD" w14:textId="4EA72EB8" w:rsidR="00554F37" w:rsidRDefault="00554F37" w:rsidP="00F0075A">
            <w:pPr>
              <w:pStyle w:val="TAL"/>
              <w:rPr>
                <w:sz w:val="16"/>
                <w:szCs w:val="16"/>
              </w:rPr>
            </w:pPr>
            <w:r>
              <w:rPr>
                <w:sz w:val="16"/>
                <w:szCs w:val="16"/>
              </w:rPr>
              <w:t>Standalone Notifications</w:t>
            </w:r>
          </w:p>
        </w:tc>
        <w:tc>
          <w:tcPr>
            <w:tcW w:w="708" w:type="dxa"/>
            <w:shd w:val="solid" w:color="FFFFFF" w:fill="auto"/>
          </w:tcPr>
          <w:p w14:paraId="05130377" w14:textId="46DC4F19" w:rsidR="00554F37" w:rsidRDefault="00554F37" w:rsidP="00F0075A">
            <w:pPr>
              <w:pStyle w:val="TAC"/>
              <w:rPr>
                <w:sz w:val="16"/>
                <w:szCs w:val="16"/>
              </w:rPr>
            </w:pPr>
            <w:r>
              <w:rPr>
                <w:sz w:val="16"/>
                <w:szCs w:val="16"/>
              </w:rPr>
              <w:t>18.0.0</w:t>
            </w:r>
          </w:p>
        </w:tc>
      </w:tr>
      <w:tr w:rsidR="00554F37" w:rsidRPr="006B0D02" w14:paraId="1BFCBC01" w14:textId="77777777" w:rsidTr="00767D31">
        <w:tc>
          <w:tcPr>
            <w:tcW w:w="800" w:type="dxa"/>
            <w:shd w:val="solid" w:color="FFFFFF" w:fill="auto"/>
          </w:tcPr>
          <w:p w14:paraId="1E01060B" w14:textId="49C53C51" w:rsidR="00554F37" w:rsidRDefault="00554F37" w:rsidP="00F0075A">
            <w:pPr>
              <w:pStyle w:val="TAC"/>
              <w:rPr>
                <w:sz w:val="16"/>
                <w:szCs w:val="16"/>
              </w:rPr>
            </w:pPr>
            <w:r>
              <w:rPr>
                <w:sz w:val="16"/>
                <w:szCs w:val="16"/>
              </w:rPr>
              <w:t>2022-12</w:t>
            </w:r>
          </w:p>
        </w:tc>
        <w:tc>
          <w:tcPr>
            <w:tcW w:w="800" w:type="dxa"/>
            <w:shd w:val="solid" w:color="FFFFFF" w:fill="auto"/>
          </w:tcPr>
          <w:p w14:paraId="28519988" w14:textId="2EA7D3FB" w:rsidR="00554F37" w:rsidRDefault="00554F37" w:rsidP="00F0075A">
            <w:pPr>
              <w:pStyle w:val="TAC"/>
              <w:rPr>
                <w:sz w:val="16"/>
                <w:szCs w:val="16"/>
              </w:rPr>
            </w:pPr>
            <w:r>
              <w:rPr>
                <w:sz w:val="16"/>
                <w:szCs w:val="16"/>
              </w:rPr>
              <w:t>CT#98e</w:t>
            </w:r>
          </w:p>
        </w:tc>
        <w:tc>
          <w:tcPr>
            <w:tcW w:w="1094" w:type="dxa"/>
            <w:shd w:val="solid" w:color="FFFFFF" w:fill="auto"/>
          </w:tcPr>
          <w:p w14:paraId="5D7BBF76" w14:textId="533AC678" w:rsidR="00554F37" w:rsidRDefault="00554F37" w:rsidP="00F0075A">
            <w:pPr>
              <w:pStyle w:val="TAC"/>
              <w:rPr>
                <w:sz w:val="16"/>
                <w:szCs w:val="16"/>
              </w:rPr>
            </w:pPr>
            <w:r>
              <w:rPr>
                <w:sz w:val="16"/>
                <w:szCs w:val="16"/>
              </w:rPr>
              <w:t>CP-223029</w:t>
            </w:r>
          </w:p>
        </w:tc>
        <w:tc>
          <w:tcPr>
            <w:tcW w:w="567" w:type="dxa"/>
            <w:shd w:val="solid" w:color="FFFFFF" w:fill="auto"/>
          </w:tcPr>
          <w:p w14:paraId="6F6CEF86" w14:textId="6BDD9430" w:rsidR="00554F37" w:rsidRDefault="00554F37" w:rsidP="00F0075A">
            <w:pPr>
              <w:pStyle w:val="TAL"/>
              <w:rPr>
                <w:sz w:val="16"/>
                <w:szCs w:val="16"/>
              </w:rPr>
            </w:pPr>
            <w:r>
              <w:rPr>
                <w:sz w:val="16"/>
                <w:szCs w:val="16"/>
              </w:rPr>
              <w:t>0131</w:t>
            </w:r>
          </w:p>
        </w:tc>
        <w:tc>
          <w:tcPr>
            <w:tcW w:w="283" w:type="dxa"/>
            <w:shd w:val="solid" w:color="FFFFFF" w:fill="auto"/>
          </w:tcPr>
          <w:p w14:paraId="412DE9D5" w14:textId="22A575D9" w:rsidR="00554F37" w:rsidRDefault="00554F37" w:rsidP="00F0075A">
            <w:pPr>
              <w:pStyle w:val="TAR"/>
              <w:rPr>
                <w:sz w:val="16"/>
                <w:szCs w:val="16"/>
              </w:rPr>
            </w:pPr>
            <w:r>
              <w:rPr>
                <w:sz w:val="16"/>
                <w:szCs w:val="16"/>
              </w:rPr>
              <w:t>1</w:t>
            </w:r>
          </w:p>
        </w:tc>
        <w:tc>
          <w:tcPr>
            <w:tcW w:w="425" w:type="dxa"/>
            <w:shd w:val="solid" w:color="FFFFFF" w:fill="auto"/>
          </w:tcPr>
          <w:p w14:paraId="1970577D" w14:textId="5778F95C" w:rsidR="00554F37" w:rsidRDefault="00554F37" w:rsidP="00F0075A">
            <w:pPr>
              <w:pStyle w:val="TAC"/>
              <w:rPr>
                <w:sz w:val="16"/>
                <w:szCs w:val="16"/>
              </w:rPr>
            </w:pPr>
            <w:r>
              <w:rPr>
                <w:sz w:val="16"/>
                <w:szCs w:val="16"/>
              </w:rPr>
              <w:t>F</w:t>
            </w:r>
          </w:p>
        </w:tc>
        <w:tc>
          <w:tcPr>
            <w:tcW w:w="4962" w:type="dxa"/>
            <w:shd w:val="solid" w:color="FFFFFF" w:fill="auto"/>
          </w:tcPr>
          <w:p w14:paraId="05D9185A" w14:textId="308F486E" w:rsidR="00554F37" w:rsidRDefault="00554F37" w:rsidP="00F0075A">
            <w:pPr>
              <w:pStyle w:val="TAL"/>
              <w:rPr>
                <w:sz w:val="16"/>
                <w:szCs w:val="16"/>
              </w:rPr>
            </w:pPr>
            <w:r>
              <w:rPr>
                <w:sz w:val="16"/>
                <w:szCs w:val="16"/>
              </w:rPr>
              <w:t>Description fields in enumerations</w:t>
            </w:r>
          </w:p>
        </w:tc>
        <w:tc>
          <w:tcPr>
            <w:tcW w:w="708" w:type="dxa"/>
            <w:shd w:val="solid" w:color="FFFFFF" w:fill="auto"/>
          </w:tcPr>
          <w:p w14:paraId="7487E22D" w14:textId="47D97873" w:rsidR="00554F37" w:rsidRDefault="00554F37" w:rsidP="00F0075A">
            <w:pPr>
              <w:pStyle w:val="TAC"/>
              <w:rPr>
                <w:sz w:val="16"/>
                <w:szCs w:val="16"/>
              </w:rPr>
            </w:pPr>
            <w:r>
              <w:rPr>
                <w:sz w:val="16"/>
                <w:szCs w:val="16"/>
              </w:rPr>
              <w:t>18.0.0</w:t>
            </w:r>
          </w:p>
        </w:tc>
      </w:tr>
      <w:tr w:rsidR="00A130C1" w:rsidRPr="006B0D02" w14:paraId="18168796" w14:textId="77777777" w:rsidTr="00767D31">
        <w:tc>
          <w:tcPr>
            <w:tcW w:w="800" w:type="dxa"/>
            <w:shd w:val="solid" w:color="FFFFFF" w:fill="auto"/>
          </w:tcPr>
          <w:p w14:paraId="0637B9CE" w14:textId="1A8D8881" w:rsidR="00A130C1" w:rsidRDefault="00A130C1" w:rsidP="00F0075A">
            <w:pPr>
              <w:pStyle w:val="TAC"/>
              <w:rPr>
                <w:sz w:val="16"/>
                <w:szCs w:val="16"/>
              </w:rPr>
            </w:pPr>
            <w:r>
              <w:rPr>
                <w:sz w:val="16"/>
                <w:szCs w:val="16"/>
              </w:rPr>
              <w:t>2023-03</w:t>
            </w:r>
          </w:p>
        </w:tc>
        <w:tc>
          <w:tcPr>
            <w:tcW w:w="800" w:type="dxa"/>
            <w:shd w:val="solid" w:color="FFFFFF" w:fill="auto"/>
          </w:tcPr>
          <w:p w14:paraId="22DFD806" w14:textId="1530E0ED" w:rsidR="00A130C1" w:rsidRDefault="00A130C1" w:rsidP="00F0075A">
            <w:pPr>
              <w:pStyle w:val="TAC"/>
              <w:rPr>
                <w:sz w:val="16"/>
                <w:szCs w:val="16"/>
              </w:rPr>
            </w:pPr>
            <w:r>
              <w:rPr>
                <w:sz w:val="16"/>
                <w:szCs w:val="16"/>
              </w:rPr>
              <w:t>CT#99</w:t>
            </w:r>
          </w:p>
        </w:tc>
        <w:tc>
          <w:tcPr>
            <w:tcW w:w="1094" w:type="dxa"/>
            <w:shd w:val="solid" w:color="FFFFFF" w:fill="auto"/>
          </w:tcPr>
          <w:p w14:paraId="006F1CE6" w14:textId="2607EB72" w:rsidR="00A130C1" w:rsidRDefault="00A130C1" w:rsidP="00F0075A">
            <w:pPr>
              <w:pStyle w:val="TAC"/>
              <w:rPr>
                <w:sz w:val="16"/>
                <w:szCs w:val="16"/>
              </w:rPr>
            </w:pPr>
            <w:r>
              <w:rPr>
                <w:sz w:val="16"/>
                <w:szCs w:val="16"/>
              </w:rPr>
              <w:t>CP-230090</w:t>
            </w:r>
          </w:p>
        </w:tc>
        <w:tc>
          <w:tcPr>
            <w:tcW w:w="567" w:type="dxa"/>
            <w:shd w:val="solid" w:color="FFFFFF" w:fill="auto"/>
          </w:tcPr>
          <w:p w14:paraId="41B4584E" w14:textId="4A72BF52" w:rsidR="00A130C1" w:rsidRDefault="00A130C1" w:rsidP="00F0075A">
            <w:pPr>
              <w:pStyle w:val="TAL"/>
              <w:rPr>
                <w:sz w:val="16"/>
                <w:szCs w:val="16"/>
              </w:rPr>
            </w:pPr>
            <w:r>
              <w:rPr>
                <w:sz w:val="16"/>
                <w:szCs w:val="16"/>
              </w:rPr>
              <w:t>0137</w:t>
            </w:r>
          </w:p>
        </w:tc>
        <w:tc>
          <w:tcPr>
            <w:tcW w:w="283" w:type="dxa"/>
            <w:shd w:val="solid" w:color="FFFFFF" w:fill="auto"/>
          </w:tcPr>
          <w:p w14:paraId="3EAC7D62" w14:textId="5FFC893E" w:rsidR="00A130C1" w:rsidRDefault="00A130C1" w:rsidP="00F0075A">
            <w:pPr>
              <w:pStyle w:val="TAR"/>
              <w:rPr>
                <w:sz w:val="16"/>
                <w:szCs w:val="16"/>
              </w:rPr>
            </w:pPr>
            <w:r>
              <w:rPr>
                <w:sz w:val="16"/>
                <w:szCs w:val="16"/>
              </w:rPr>
              <w:t>2</w:t>
            </w:r>
          </w:p>
        </w:tc>
        <w:tc>
          <w:tcPr>
            <w:tcW w:w="425" w:type="dxa"/>
            <w:shd w:val="solid" w:color="FFFFFF" w:fill="auto"/>
          </w:tcPr>
          <w:p w14:paraId="7A52DDC2" w14:textId="4AA67CBC" w:rsidR="00A130C1" w:rsidRDefault="00A130C1" w:rsidP="00F0075A">
            <w:pPr>
              <w:pStyle w:val="TAC"/>
              <w:rPr>
                <w:sz w:val="16"/>
                <w:szCs w:val="16"/>
              </w:rPr>
            </w:pPr>
            <w:r>
              <w:rPr>
                <w:sz w:val="16"/>
                <w:szCs w:val="16"/>
              </w:rPr>
              <w:t>F</w:t>
            </w:r>
          </w:p>
        </w:tc>
        <w:tc>
          <w:tcPr>
            <w:tcW w:w="4962" w:type="dxa"/>
            <w:shd w:val="solid" w:color="FFFFFF" w:fill="auto"/>
          </w:tcPr>
          <w:p w14:paraId="58124E6A" w14:textId="6BE8F7DA" w:rsidR="00A130C1" w:rsidRDefault="00A130C1" w:rsidP="00F0075A">
            <w:pPr>
              <w:pStyle w:val="TAL"/>
              <w:rPr>
                <w:sz w:val="16"/>
                <w:szCs w:val="16"/>
              </w:rPr>
            </w:pPr>
            <w:r>
              <w:rPr>
                <w:sz w:val="16"/>
                <w:szCs w:val="16"/>
              </w:rPr>
              <w:t>Maximum number of leaves</w:t>
            </w:r>
          </w:p>
        </w:tc>
        <w:tc>
          <w:tcPr>
            <w:tcW w:w="708" w:type="dxa"/>
            <w:shd w:val="solid" w:color="FFFFFF" w:fill="auto"/>
          </w:tcPr>
          <w:p w14:paraId="51572AEC" w14:textId="1CF22668" w:rsidR="00A130C1" w:rsidRDefault="00A130C1" w:rsidP="00F0075A">
            <w:pPr>
              <w:pStyle w:val="TAC"/>
              <w:rPr>
                <w:sz w:val="16"/>
                <w:szCs w:val="16"/>
              </w:rPr>
            </w:pPr>
            <w:r>
              <w:rPr>
                <w:sz w:val="16"/>
                <w:szCs w:val="16"/>
              </w:rPr>
              <w:t>18.1.0</w:t>
            </w:r>
          </w:p>
        </w:tc>
      </w:tr>
      <w:tr w:rsidR="00A130C1" w:rsidRPr="006B0D02" w14:paraId="40A5891E" w14:textId="77777777" w:rsidTr="00767D31">
        <w:tc>
          <w:tcPr>
            <w:tcW w:w="800" w:type="dxa"/>
            <w:shd w:val="solid" w:color="FFFFFF" w:fill="auto"/>
          </w:tcPr>
          <w:p w14:paraId="7C8F1449" w14:textId="298A14AC" w:rsidR="00A130C1" w:rsidRDefault="00A130C1" w:rsidP="00F0075A">
            <w:pPr>
              <w:pStyle w:val="TAC"/>
              <w:rPr>
                <w:sz w:val="16"/>
                <w:szCs w:val="16"/>
              </w:rPr>
            </w:pPr>
            <w:r>
              <w:rPr>
                <w:sz w:val="16"/>
                <w:szCs w:val="16"/>
              </w:rPr>
              <w:t>2023-03</w:t>
            </w:r>
          </w:p>
        </w:tc>
        <w:tc>
          <w:tcPr>
            <w:tcW w:w="800" w:type="dxa"/>
            <w:shd w:val="solid" w:color="FFFFFF" w:fill="auto"/>
          </w:tcPr>
          <w:p w14:paraId="180A3387" w14:textId="2F326C70" w:rsidR="00A130C1" w:rsidRDefault="00A130C1" w:rsidP="00F0075A">
            <w:pPr>
              <w:pStyle w:val="TAC"/>
              <w:rPr>
                <w:sz w:val="16"/>
                <w:szCs w:val="16"/>
              </w:rPr>
            </w:pPr>
            <w:r>
              <w:rPr>
                <w:sz w:val="16"/>
                <w:szCs w:val="16"/>
              </w:rPr>
              <w:t>CT#99</w:t>
            </w:r>
          </w:p>
        </w:tc>
        <w:tc>
          <w:tcPr>
            <w:tcW w:w="1094" w:type="dxa"/>
            <w:shd w:val="solid" w:color="FFFFFF" w:fill="auto"/>
          </w:tcPr>
          <w:p w14:paraId="5A677106" w14:textId="4E3A7EC8" w:rsidR="00A130C1" w:rsidRDefault="00A130C1" w:rsidP="00F0075A">
            <w:pPr>
              <w:pStyle w:val="TAC"/>
              <w:rPr>
                <w:sz w:val="16"/>
                <w:szCs w:val="16"/>
              </w:rPr>
            </w:pPr>
            <w:r>
              <w:rPr>
                <w:sz w:val="16"/>
                <w:szCs w:val="16"/>
              </w:rPr>
              <w:t>CP-230029</w:t>
            </w:r>
          </w:p>
        </w:tc>
        <w:tc>
          <w:tcPr>
            <w:tcW w:w="567" w:type="dxa"/>
            <w:shd w:val="solid" w:color="FFFFFF" w:fill="auto"/>
          </w:tcPr>
          <w:p w14:paraId="4D67C8BF" w14:textId="230D0070" w:rsidR="00A130C1" w:rsidRDefault="00A130C1" w:rsidP="00F0075A">
            <w:pPr>
              <w:pStyle w:val="TAL"/>
              <w:rPr>
                <w:sz w:val="16"/>
                <w:szCs w:val="16"/>
              </w:rPr>
            </w:pPr>
            <w:r>
              <w:rPr>
                <w:sz w:val="16"/>
                <w:szCs w:val="16"/>
              </w:rPr>
              <w:t>0134</w:t>
            </w:r>
          </w:p>
        </w:tc>
        <w:tc>
          <w:tcPr>
            <w:tcW w:w="283" w:type="dxa"/>
            <w:shd w:val="solid" w:color="FFFFFF" w:fill="auto"/>
          </w:tcPr>
          <w:p w14:paraId="218D31DD" w14:textId="4F356701" w:rsidR="00A130C1" w:rsidRDefault="00A130C1" w:rsidP="00F0075A">
            <w:pPr>
              <w:pStyle w:val="TAR"/>
              <w:rPr>
                <w:sz w:val="16"/>
                <w:szCs w:val="16"/>
              </w:rPr>
            </w:pPr>
            <w:r>
              <w:rPr>
                <w:sz w:val="16"/>
                <w:szCs w:val="16"/>
              </w:rPr>
              <w:t>1</w:t>
            </w:r>
          </w:p>
        </w:tc>
        <w:tc>
          <w:tcPr>
            <w:tcW w:w="425" w:type="dxa"/>
            <w:shd w:val="solid" w:color="FFFFFF" w:fill="auto"/>
          </w:tcPr>
          <w:p w14:paraId="40BEA308" w14:textId="7F430796" w:rsidR="00A130C1" w:rsidRDefault="00A130C1" w:rsidP="00F0075A">
            <w:pPr>
              <w:pStyle w:val="TAC"/>
              <w:rPr>
                <w:sz w:val="16"/>
                <w:szCs w:val="16"/>
              </w:rPr>
            </w:pPr>
            <w:r>
              <w:rPr>
                <w:sz w:val="16"/>
                <w:szCs w:val="16"/>
              </w:rPr>
              <w:t>D</w:t>
            </w:r>
          </w:p>
        </w:tc>
        <w:tc>
          <w:tcPr>
            <w:tcW w:w="4962" w:type="dxa"/>
            <w:shd w:val="solid" w:color="FFFFFF" w:fill="auto"/>
          </w:tcPr>
          <w:p w14:paraId="6C814923" w14:textId="3A02E8C0" w:rsidR="00A130C1" w:rsidRDefault="00A130C1" w:rsidP="00F0075A">
            <w:pPr>
              <w:pStyle w:val="TAL"/>
              <w:rPr>
                <w:sz w:val="16"/>
                <w:szCs w:val="16"/>
              </w:rPr>
            </w:pPr>
            <w:r>
              <w:rPr>
                <w:sz w:val="16"/>
                <w:szCs w:val="16"/>
              </w:rPr>
              <w:t xml:space="preserve">Editorial modifications to the rules for incrementing API version </w:t>
            </w:r>
          </w:p>
        </w:tc>
        <w:tc>
          <w:tcPr>
            <w:tcW w:w="708" w:type="dxa"/>
            <w:shd w:val="solid" w:color="FFFFFF" w:fill="auto"/>
          </w:tcPr>
          <w:p w14:paraId="36DFBEBF" w14:textId="3DBDA469" w:rsidR="00A130C1" w:rsidRDefault="00A130C1" w:rsidP="00F0075A">
            <w:pPr>
              <w:pStyle w:val="TAC"/>
              <w:rPr>
                <w:sz w:val="16"/>
                <w:szCs w:val="16"/>
              </w:rPr>
            </w:pPr>
            <w:r>
              <w:rPr>
                <w:sz w:val="16"/>
                <w:szCs w:val="16"/>
              </w:rPr>
              <w:t>18.1.0</w:t>
            </w:r>
          </w:p>
        </w:tc>
      </w:tr>
      <w:tr w:rsidR="00A130C1" w:rsidRPr="006B0D02" w14:paraId="59DA4451" w14:textId="77777777" w:rsidTr="00767D31">
        <w:tc>
          <w:tcPr>
            <w:tcW w:w="800" w:type="dxa"/>
            <w:shd w:val="solid" w:color="FFFFFF" w:fill="auto"/>
          </w:tcPr>
          <w:p w14:paraId="32F597BC" w14:textId="257BCE57" w:rsidR="00A130C1" w:rsidRDefault="00A130C1" w:rsidP="00F0075A">
            <w:pPr>
              <w:pStyle w:val="TAC"/>
              <w:rPr>
                <w:sz w:val="16"/>
                <w:szCs w:val="16"/>
              </w:rPr>
            </w:pPr>
            <w:r>
              <w:rPr>
                <w:sz w:val="16"/>
                <w:szCs w:val="16"/>
              </w:rPr>
              <w:t>2023-03</w:t>
            </w:r>
          </w:p>
        </w:tc>
        <w:tc>
          <w:tcPr>
            <w:tcW w:w="800" w:type="dxa"/>
            <w:shd w:val="solid" w:color="FFFFFF" w:fill="auto"/>
          </w:tcPr>
          <w:p w14:paraId="12CACEC8" w14:textId="017302B6" w:rsidR="00A130C1" w:rsidRDefault="00A130C1" w:rsidP="00F0075A">
            <w:pPr>
              <w:pStyle w:val="TAC"/>
              <w:rPr>
                <w:sz w:val="16"/>
                <w:szCs w:val="16"/>
              </w:rPr>
            </w:pPr>
            <w:r>
              <w:rPr>
                <w:sz w:val="16"/>
                <w:szCs w:val="16"/>
              </w:rPr>
              <w:t>CT#99</w:t>
            </w:r>
          </w:p>
        </w:tc>
        <w:tc>
          <w:tcPr>
            <w:tcW w:w="1094" w:type="dxa"/>
            <w:shd w:val="solid" w:color="FFFFFF" w:fill="auto"/>
          </w:tcPr>
          <w:p w14:paraId="096B8D13" w14:textId="1A6AEE17" w:rsidR="00A130C1" w:rsidRDefault="00A130C1" w:rsidP="00F0075A">
            <w:pPr>
              <w:pStyle w:val="TAC"/>
              <w:rPr>
                <w:sz w:val="16"/>
                <w:szCs w:val="16"/>
              </w:rPr>
            </w:pPr>
            <w:r>
              <w:rPr>
                <w:sz w:val="16"/>
                <w:szCs w:val="16"/>
              </w:rPr>
              <w:t>CP-230029</w:t>
            </w:r>
          </w:p>
        </w:tc>
        <w:tc>
          <w:tcPr>
            <w:tcW w:w="567" w:type="dxa"/>
            <w:shd w:val="solid" w:color="FFFFFF" w:fill="auto"/>
          </w:tcPr>
          <w:p w14:paraId="7E0FD123" w14:textId="5182DC8D" w:rsidR="00A130C1" w:rsidRDefault="00A130C1" w:rsidP="00F0075A">
            <w:pPr>
              <w:pStyle w:val="TAL"/>
              <w:rPr>
                <w:sz w:val="16"/>
                <w:szCs w:val="16"/>
              </w:rPr>
            </w:pPr>
            <w:r>
              <w:rPr>
                <w:sz w:val="16"/>
                <w:szCs w:val="16"/>
              </w:rPr>
              <w:t>0138</w:t>
            </w:r>
          </w:p>
        </w:tc>
        <w:tc>
          <w:tcPr>
            <w:tcW w:w="283" w:type="dxa"/>
            <w:shd w:val="solid" w:color="FFFFFF" w:fill="auto"/>
          </w:tcPr>
          <w:p w14:paraId="3FD7379B" w14:textId="416197AB" w:rsidR="00A130C1" w:rsidRDefault="00A130C1" w:rsidP="00F0075A">
            <w:pPr>
              <w:pStyle w:val="TAR"/>
              <w:rPr>
                <w:sz w:val="16"/>
                <w:szCs w:val="16"/>
              </w:rPr>
            </w:pPr>
            <w:r>
              <w:rPr>
                <w:sz w:val="16"/>
                <w:szCs w:val="16"/>
              </w:rPr>
              <w:t>1</w:t>
            </w:r>
          </w:p>
        </w:tc>
        <w:tc>
          <w:tcPr>
            <w:tcW w:w="425" w:type="dxa"/>
            <w:shd w:val="solid" w:color="FFFFFF" w:fill="auto"/>
          </w:tcPr>
          <w:p w14:paraId="3E7D13F2" w14:textId="5620A2B6" w:rsidR="00A130C1" w:rsidRDefault="00A130C1" w:rsidP="00F0075A">
            <w:pPr>
              <w:pStyle w:val="TAC"/>
              <w:rPr>
                <w:sz w:val="16"/>
                <w:szCs w:val="16"/>
              </w:rPr>
            </w:pPr>
            <w:r>
              <w:rPr>
                <w:sz w:val="16"/>
                <w:szCs w:val="16"/>
              </w:rPr>
              <w:t>F</w:t>
            </w:r>
          </w:p>
        </w:tc>
        <w:tc>
          <w:tcPr>
            <w:tcW w:w="4962" w:type="dxa"/>
            <w:shd w:val="solid" w:color="FFFFFF" w:fill="auto"/>
          </w:tcPr>
          <w:p w14:paraId="5F72EE33" w14:textId="3FEFA66B" w:rsidR="00A130C1" w:rsidRDefault="00A130C1" w:rsidP="00F0075A">
            <w:pPr>
              <w:pStyle w:val="TAL"/>
              <w:rPr>
                <w:sz w:val="16"/>
                <w:szCs w:val="16"/>
              </w:rPr>
            </w:pPr>
            <w:r>
              <w:rPr>
                <w:sz w:val="16"/>
                <w:szCs w:val="16"/>
              </w:rPr>
              <w:t>Guidelines for OAuth2 scopes definition</w:t>
            </w:r>
          </w:p>
        </w:tc>
        <w:tc>
          <w:tcPr>
            <w:tcW w:w="708" w:type="dxa"/>
            <w:shd w:val="solid" w:color="FFFFFF" w:fill="auto"/>
          </w:tcPr>
          <w:p w14:paraId="5728F8B6" w14:textId="048DED5B" w:rsidR="00A130C1" w:rsidRDefault="00A130C1" w:rsidP="00F0075A">
            <w:pPr>
              <w:pStyle w:val="TAC"/>
              <w:rPr>
                <w:sz w:val="16"/>
                <w:szCs w:val="16"/>
              </w:rPr>
            </w:pPr>
            <w:r>
              <w:rPr>
                <w:sz w:val="16"/>
                <w:szCs w:val="16"/>
              </w:rPr>
              <w:t>18.1.0</w:t>
            </w:r>
          </w:p>
        </w:tc>
      </w:tr>
      <w:tr w:rsidR="00A130C1" w:rsidRPr="006B0D02" w14:paraId="7BC42BF1" w14:textId="77777777" w:rsidTr="00767D31">
        <w:tc>
          <w:tcPr>
            <w:tcW w:w="800" w:type="dxa"/>
            <w:shd w:val="solid" w:color="FFFFFF" w:fill="auto"/>
          </w:tcPr>
          <w:p w14:paraId="53E9FD31" w14:textId="2FD6BE2E" w:rsidR="00A130C1" w:rsidRDefault="00A130C1" w:rsidP="00F0075A">
            <w:pPr>
              <w:pStyle w:val="TAC"/>
              <w:rPr>
                <w:sz w:val="16"/>
                <w:szCs w:val="16"/>
              </w:rPr>
            </w:pPr>
            <w:r>
              <w:rPr>
                <w:sz w:val="16"/>
                <w:szCs w:val="16"/>
              </w:rPr>
              <w:t>2023-03</w:t>
            </w:r>
          </w:p>
        </w:tc>
        <w:tc>
          <w:tcPr>
            <w:tcW w:w="800" w:type="dxa"/>
            <w:shd w:val="solid" w:color="FFFFFF" w:fill="auto"/>
          </w:tcPr>
          <w:p w14:paraId="52A335D7" w14:textId="5C4AA77A" w:rsidR="00A130C1" w:rsidRDefault="00A130C1" w:rsidP="00F0075A">
            <w:pPr>
              <w:pStyle w:val="TAC"/>
              <w:rPr>
                <w:sz w:val="16"/>
                <w:szCs w:val="16"/>
              </w:rPr>
            </w:pPr>
            <w:r>
              <w:rPr>
                <w:sz w:val="16"/>
                <w:szCs w:val="16"/>
              </w:rPr>
              <w:t>CT#99</w:t>
            </w:r>
          </w:p>
        </w:tc>
        <w:tc>
          <w:tcPr>
            <w:tcW w:w="1094" w:type="dxa"/>
            <w:shd w:val="solid" w:color="FFFFFF" w:fill="auto"/>
          </w:tcPr>
          <w:p w14:paraId="5A55484E" w14:textId="0687EFFC" w:rsidR="00A130C1" w:rsidRDefault="00A130C1" w:rsidP="00F0075A">
            <w:pPr>
              <w:pStyle w:val="TAC"/>
              <w:rPr>
                <w:sz w:val="16"/>
                <w:szCs w:val="16"/>
              </w:rPr>
            </w:pPr>
            <w:r>
              <w:rPr>
                <w:sz w:val="16"/>
                <w:szCs w:val="16"/>
              </w:rPr>
              <w:t>CP-230029</w:t>
            </w:r>
          </w:p>
        </w:tc>
        <w:tc>
          <w:tcPr>
            <w:tcW w:w="567" w:type="dxa"/>
            <w:shd w:val="solid" w:color="FFFFFF" w:fill="auto"/>
          </w:tcPr>
          <w:p w14:paraId="14C3B1F4" w14:textId="1677B9D0" w:rsidR="00A130C1" w:rsidRDefault="00A130C1" w:rsidP="00F0075A">
            <w:pPr>
              <w:pStyle w:val="TAL"/>
              <w:rPr>
                <w:sz w:val="16"/>
                <w:szCs w:val="16"/>
              </w:rPr>
            </w:pPr>
            <w:r>
              <w:rPr>
                <w:sz w:val="16"/>
                <w:szCs w:val="16"/>
              </w:rPr>
              <w:t>0139</w:t>
            </w:r>
          </w:p>
        </w:tc>
        <w:tc>
          <w:tcPr>
            <w:tcW w:w="283" w:type="dxa"/>
            <w:shd w:val="solid" w:color="FFFFFF" w:fill="auto"/>
          </w:tcPr>
          <w:p w14:paraId="328E9A69" w14:textId="0B011D11" w:rsidR="00A130C1" w:rsidRDefault="00A130C1" w:rsidP="00F0075A">
            <w:pPr>
              <w:pStyle w:val="TAR"/>
              <w:rPr>
                <w:sz w:val="16"/>
                <w:szCs w:val="16"/>
              </w:rPr>
            </w:pPr>
            <w:r>
              <w:rPr>
                <w:sz w:val="16"/>
                <w:szCs w:val="16"/>
              </w:rPr>
              <w:t>-</w:t>
            </w:r>
          </w:p>
        </w:tc>
        <w:tc>
          <w:tcPr>
            <w:tcW w:w="425" w:type="dxa"/>
            <w:shd w:val="solid" w:color="FFFFFF" w:fill="auto"/>
          </w:tcPr>
          <w:p w14:paraId="23C66D89" w14:textId="4ED0A3A1" w:rsidR="00A130C1" w:rsidRDefault="00A130C1" w:rsidP="00F0075A">
            <w:pPr>
              <w:pStyle w:val="TAC"/>
              <w:rPr>
                <w:sz w:val="16"/>
                <w:szCs w:val="16"/>
              </w:rPr>
            </w:pPr>
            <w:r>
              <w:rPr>
                <w:sz w:val="16"/>
                <w:szCs w:val="16"/>
              </w:rPr>
              <w:t>F</w:t>
            </w:r>
          </w:p>
        </w:tc>
        <w:tc>
          <w:tcPr>
            <w:tcW w:w="4962" w:type="dxa"/>
            <w:shd w:val="solid" w:color="FFFFFF" w:fill="auto"/>
          </w:tcPr>
          <w:p w14:paraId="0E64EDE0" w14:textId="7C9A2BDF" w:rsidR="00A130C1" w:rsidRDefault="00A130C1" w:rsidP="00F0075A">
            <w:pPr>
              <w:pStyle w:val="TAL"/>
              <w:rPr>
                <w:sz w:val="16"/>
                <w:szCs w:val="16"/>
              </w:rPr>
            </w:pPr>
            <w:r>
              <w:rPr>
                <w:sz w:val="16"/>
                <w:szCs w:val="16"/>
              </w:rPr>
              <w:t>Correction of the NO-$REF SIBLINGS error for nullable attributes within PATCH method</w:t>
            </w:r>
          </w:p>
        </w:tc>
        <w:tc>
          <w:tcPr>
            <w:tcW w:w="708" w:type="dxa"/>
            <w:shd w:val="solid" w:color="FFFFFF" w:fill="auto"/>
          </w:tcPr>
          <w:p w14:paraId="51065A54" w14:textId="60C40FD7" w:rsidR="00A130C1" w:rsidRDefault="00A130C1" w:rsidP="00F0075A">
            <w:pPr>
              <w:pStyle w:val="TAC"/>
              <w:rPr>
                <w:sz w:val="16"/>
                <w:szCs w:val="16"/>
              </w:rPr>
            </w:pPr>
            <w:r>
              <w:rPr>
                <w:sz w:val="16"/>
                <w:szCs w:val="16"/>
              </w:rPr>
              <w:t>18.1.0</w:t>
            </w:r>
          </w:p>
        </w:tc>
      </w:tr>
      <w:tr w:rsidR="00767FC0" w:rsidRPr="006B0D02" w14:paraId="0ADE6A0E" w14:textId="77777777" w:rsidTr="00767D31">
        <w:tc>
          <w:tcPr>
            <w:tcW w:w="800" w:type="dxa"/>
            <w:shd w:val="solid" w:color="FFFFFF" w:fill="auto"/>
          </w:tcPr>
          <w:p w14:paraId="75639D7D" w14:textId="6049511C" w:rsidR="00767FC0" w:rsidRDefault="00767FC0" w:rsidP="00F0075A">
            <w:pPr>
              <w:pStyle w:val="TAC"/>
              <w:rPr>
                <w:sz w:val="16"/>
                <w:szCs w:val="16"/>
              </w:rPr>
            </w:pPr>
            <w:r>
              <w:rPr>
                <w:sz w:val="16"/>
                <w:szCs w:val="16"/>
              </w:rPr>
              <w:t>2023-06</w:t>
            </w:r>
          </w:p>
        </w:tc>
        <w:tc>
          <w:tcPr>
            <w:tcW w:w="800" w:type="dxa"/>
            <w:shd w:val="solid" w:color="FFFFFF" w:fill="auto"/>
          </w:tcPr>
          <w:p w14:paraId="099DBE2C" w14:textId="00A08283" w:rsidR="00767FC0" w:rsidRDefault="00767FC0" w:rsidP="00F0075A">
            <w:pPr>
              <w:pStyle w:val="TAC"/>
              <w:rPr>
                <w:sz w:val="16"/>
                <w:szCs w:val="16"/>
              </w:rPr>
            </w:pPr>
            <w:r>
              <w:rPr>
                <w:sz w:val="16"/>
                <w:szCs w:val="16"/>
              </w:rPr>
              <w:t>CT#100</w:t>
            </w:r>
          </w:p>
        </w:tc>
        <w:tc>
          <w:tcPr>
            <w:tcW w:w="1094" w:type="dxa"/>
            <w:shd w:val="solid" w:color="FFFFFF" w:fill="auto"/>
          </w:tcPr>
          <w:p w14:paraId="039557E8" w14:textId="6E8D9BC9" w:rsidR="00767FC0" w:rsidRDefault="00767FC0" w:rsidP="00F0075A">
            <w:pPr>
              <w:pStyle w:val="TAC"/>
              <w:rPr>
                <w:sz w:val="16"/>
                <w:szCs w:val="16"/>
              </w:rPr>
            </w:pPr>
            <w:r>
              <w:rPr>
                <w:sz w:val="16"/>
                <w:szCs w:val="16"/>
              </w:rPr>
              <w:t>CP-231026</w:t>
            </w:r>
          </w:p>
        </w:tc>
        <w:tc>
          <w:tcPr>
            <w:tcW w:w="567" w:type="dxa"/>
            <w:shd w:val="solid" w:color="FFFFFF" w:fill="auto"/>
          </w:tcPr>
          <w:p w14:paraId="135A226C" w14:textId="43739F1B" w:rsidR="00767FC0" w:rsidRDefault="00767FC0" w:rsidP="00F0075A">
            <w:pPr>
              <w:pStyle w:val="TAL"/>
              <w:rPr>
                <w:sz w:val="16"/>
                <w:szCs w:val="16"/>
              </w:rPr>
            </w:pPr>
            <w:r>
              <w:rPr>
                <w:sz w:val="16"/>
                <w:szCs w:val="16"/>
              </w:rPr>
              <w:t>0140</w:t>
            </w:r>
          </w:p>
        </w:tc>
        <w:tc>
          <w:tcPr>
            <w:tcW w:w="283" w:type="dxa"/>
            <w:shd w:val="solid" w:color="FFFFFF" w:fill="auto"/>
          </w:tcPr>
          <w:p w14:paraId="03E73320" w14:textId="65B6B6DF" w:rsidR="00767FC0" w:rsidRDefault="00767FC0" w:rsidP="00F0075A">
            <w:pPr>
              <w:pStyle w:val="TAR"/>
              <w:rPr>
                <w:sz w:val="16"/>
                <w:szCs w:val="16"/>
              </w:rPr>
            </w:pPr>
            <w:r>
              <w:rPr>
                <w:sz w:val="16"/>
                <w:szCs w:val="16"/>
              </w:rPr>
              <w:t>1</w:t>
            </w:r>
          </w:p>
        </w:tc>
        <w:tc>
          <w:tcPr>
            <w:tcW w:w="425" w:type="dxa"/>
            <w:shd w:val="solid" w:color="FFFFFF" w:fill="auto"/>
          </w:tcPr>
          <w:p w14:paraId="57A0F457" w14:textId="6642BBB5" w:rsidR="00767FC0" w:rsidRDefault="00767FC0" w:rsidP="00F0075A">
            <w:pPr>
              <w:pStyle w:val="TAC"/>
              <w:rPr>
                <w:sz w:val="16"/>
                <w:szCs w:val="16"/>
              </w:rPr>
            </w:pPr>
            <w:r>
              <w:rPr>
                <w:sz w:val="16"/>
                <w:szCs w:val="16"/>
              </w:rPr>
              <w:t>B</w:t>
            </w:r>
          </w:p>
        </w:tc>
        <w:tc>
          <w:tcPr>
            <w:tcW w:w="4962" w:type="dxa"/>
            <w:shd w:val="solid" w:color="FFFFFF" w:fill="auto"/>
          </w:tcPr>
          <w:p w14:paraId="54CAA3C4" w14:textId="7D8B446F" w:rsidR="00767FC0" w:rsidRDefault="00767FC0" w:rsidP="00F0075A">
            <w:pPr>
              <w:pStyle w:val="TAL"/>
              <w:rPr>
                <w:sz w:val="16"/>
                <w:szCs w:val="16"/>
              </w:rPr>
            </w:pPr>
            <w:r>
              <w:rPr>
                <w:sz w:val="16"/>
                <w:szCs w:val="16"/>
              </w:rPr>
              <w:t>Adding Redirection clause to SBI template</w:t>
            </w:r>
          </w:p>
        </w:tc>
        <w:tc>
          <w:tcPr>
            <w:tcW w:w="708" w:type="dxa"/>
            <w:shd w:val="solid" w:color="FFFFFF" w:fill="auto"/>
          </w:tcPr>
          <w:p w14:paraId="7CF98133" w14:textId="3F69AF93" w:rsidR="00767FC0" w:rsidRDefault="00767FC0" w:rsidP="00F0075A">
            <w:pPr>
              <w:pStyle w:val="TAC"/>
              <w:rPr>
                <w:sz w:val="16"/>
                <w:szCs w:val="16"/>
              </w:rPr>
            </w:pPr>
            <w:r>
              <w:rPr>
                <w:sz w:val="16"/>
                <w:szCs w:val="16"/>
              </w:rPr>
              <w:t>18.2.0</w:t>
            </w:r>
          </w:p>
        </w:tc>
      </w:tr>
      <w:tr w:rsidR="00BA2BED" w:rsidRPr="006B0D02" w14:paraId="262A5006" w14:textId="77777777" w:rsidTr="00767D31">
        <w:tc>
          <w:tcPr>
            <w:tcW w:w="800" w:type="dxa"/>
            <w:shd w:val="solid" w:color="FFFFFF" w:fill="auto"/>
          </w:tcPr>
          <w:p w14:paraId="5E3693B5" w14:textId="404CBD10" w:rsidR="00BA2BED" w:rsidRDefault="00BA2BED" w:rsidP="00F0075A">
            <w:pPr>
              <w:pStyle w:val="TAC"/>
              <w:rPr>
                <w:sz w:val="16"/>
                <w:szCs w:val="16"/>
              </w:rPr>
            </w:pPr>
            <w:r>
              <w:rPr>
                <w:sz w:val="16"/>
                <w:szCs w:val="16"/>
              </w:rPr>
              <w:t>2023-06</w:t>
            </w:r>
          </w:p>
        </w:tc>
        <w:tc>
          <w:tcPr>
            <w:tcW w:w="800" w:type="dxa"/>
            <w:shd w:val="solid" w:color="FFFFFF" w:fill="auto"/>
          </w:tcPr>
          <w:p w14:paraId="6ECD8216" w14:textId="5AFDE235" w:rsidR="00BA2BED" w:rsidRDefault="00BA2BED" w:rsidP="00F0075A">
            <w:pPr>
              <w:pStyle w:val="TAC"/>
              <w:rPr>
                <w:sz w:val="16"/>
                <w:szCs w:val="16"/>
              </w:rPr>
            </w:pPr>
            <w:r>
              <w:rPr>
                <w:sz w:val="16"/>
                <w:szCs w:val="16"/>
              </w:rPr>
              <w:t>CT#100</w:t>
            </w:r>
          </w:p>
        </w:tc>
        <w:tc>
          <w:tcPr>
            <w:tcW w:w="1094" w:type="dxa"/>
            <w:shd w:val="solid" w:color="FFFFFF" w:fill="auto"/>
          </w:tcPr>
          <w:p w14:paraId="5D046A8B" w14:textId="44FE9215" w:rsidR="00BA2BED" w:rsidRDefault="00BA2BED" w:rsidP="00F0075A">
            <w:pPr>
              <w:pStyle w:val="TAC"/>
              <w:rPr>
                <w:sz w:val="16"/>
                <w:szCs w:val="16"/>
              </w:rPr>
            </w:pPr>
            <w:r>
              <w:rPr>
                <w:sz w:val="16"/>
                <w:szCs w:val="16"/>
              </w:rPr>
              <w:t>CP-231027</w:t>
            </w:r>
          </w:p>
        </w:tc>
        <w:tc>
          <w:tcPr>
            <w:tcW w:w="567" w:type="dxa"/>
            <w:shd w:val="solid" w:color="FFFFFF" w:fill="auto"/>
          </w:tcPr>
          <w:p w14:paraId="0D784DB6" w14:textId="75121E9B" w:rsidR="00BA2BED" w:rsidRDefault="00BA2BED" w:rsidP="00F0075A">
            <w:pPr>
              <w:pStyle w:val="TAL"/>
              <w:rPr>
                <w:sz w:val="16"/>
                <w:szCs w:val="16"/>
              </w:rPr>
            </w:pPr>
            <w:r>
              <w:rPr>
                <w:sz w:val="16"/>
                <w:szCs w:val="16"/>
              </w:rPr>
              <w:t>0133</w:t>
            </w:r>
          </w:p>
        </w:tc>
        <w:tc>
          <w:tcPr>
            <w:tcW w:w="283" w:type="dxa"/>
            <w:shd w:val="solid" w:color="FFFFFF" w:fill="auto"/>
          </w:tcPr>
          <w:p w14:paraId="5B49F238" w14:textId="04761CA7" w:rsidR="00BA2BED" w:rsidRDefault="00BA2BED" w:rsidP="00F0075A">
            <w:pPr>
              <w:pStyle w:val="TAR"/>
              <w:rPr>
                <w:sz w:val="16"/>
                <w:szCs w:val="16"/>
              </w:rPr>
            </w:pPr>
            <w:r>
              <w:rPr>
                <w:sz w:val="16"/>
                <w:szCs w:val="16"/>
              </w:rPr>
              <w:t>2</w:t>
            </w:r>
          </w:p>
        </w:tc>
        <w:tc>
          <w:tcPr>
            <w:tcW w:w="425" w:type="dxa"/>
            <w:shd w:val="solid" w:color="FFFFFF" w:fill="auto"/>
          </w:tcPr>
          <w:p w14:paraId="3EDE238A" w14:textId="283E1174" w:rsidR="00BA2BED" w:rsidRDefault="00BA2BED" w:rsidP="00F0075A">
            <w:pPr>
              <w:pStyle w:val="TAC"/>
              <w:rPr>
                <w:sz w:val="16"/>
                <w:szCs w:val="16"/>
              </w:rPr>
            </w:pPr>
            <w:r>
              <w:rPr>
                <w:sz w:val="16"/>
                <w:szCs w:val="16"/>
              </w:rPr>
              <w:t>F</w:t>
            </w:r>
          </w:p>
        </w:tc>
        <w:tc>
          <w:tcPr>
            <w:tcW w:w="4962" w:type="dxa"/>
            <w:shd w:val="solid" w:color="FFFFFF" w:fill="auto"/>
          </w:tcPr>
          <w:p w14:paraId="6B062CC3" w14:textId="07EB4864" w:rsidR="00BA2BED" w:rsidRDefault="00BA2BED" w:rsidP="00F0075A">
            <w:pPr>
              <w:pStyle w:val="TAL"/>
              <w:rPr>
                <w:sz w:val="16"/>
                <w:szCs w:val="16"/>
              </w:rPr>
            </w:pPr>
            <w:r>
              <w:rPr>
                <w:sz w:val="16"/>
                <w:szCs w:val="16"/>
              </w:rPr>
              <w:t xml:space="preserve">Rules for incrementing API version field values </w:t>
            </w:r>
          </w:p>
        </w:tc>
        <w:tc>
          <w:tcPr>
            <w:tcW w:w="708" w:type="dxa"/>
            <w:shd w:val="solid" w:color="FFFFFF" w:fill="auto"/>
          </w:tcPr>
          <w:p w14:paraId="66F0278E" w14:textId="476E81BB" w:rsidR="00BA2BED" w:rsidRDefault="00BA2BED" w:rsidP="00F0075A">
            <w:pPr>
              <w:pStyle w:val="TAC"/>
              <w:rPr>
                <w:sz w:val="16"/>
                <w:szCs w:val="16"/>
              </w:rPr>
            </w:pPr>
            <w:r>
              <w:rPr>
                <w:sz w:val="16"/>
                <w:szCs w:val="16"/>
              </w:rPr>
              <w:t>18.2.0</w:t>
            </w:r>
          </w:p>
        </w:tc>
      </w:tr>
      <w:tr w:rsidR="000872B7" w:rsidRPr="006B0D02" w14:paraId="75001EA4" w14:textId="77777777" w:rsidTr="00767D31">
        <w:tc>
          <w:tcPr>
            <w:tcW w:w="800" w:type="dxa"/>
            <w:shd w:val="solid" w:color="FFFFFF" w:fill="auto"/>
          </w:tcPr>
          <w:p w14:paraId="4EE02DF9" w14:textId="1AABF666" w:rsidR="000872B7" w:rsidRDefault="000872B7" w:rsidP="00F0075A">
            <w:pPr>
              <w:pStyle w:val="TAC"/>
              <w:rPr>
                <w:sz w:val="16"/>
                <w:szCs w:val="16"/>
              </w:rPr>
            </w:pPr>
            <w:r>
              <w:rPr>
                <w:sz w:val="16"/>
                <w:szCs w:val="16"/>
              </w:rPr>
              <w:t>2023-09</w:t>
            </w:r>
          </w:p>
        </w:tc>
        <w:tc>
          <w:tcPr>
            <w:tcW w:w="800" w:type="dxa"/>
            <w:shd w:val="solid" w:color="FFFFFF" w:fill="auto"/>
          </w:tcPr>
          <w:p w14:paraId="095091E9" w14:textId="286C274E" w:rsidR="000872B7" w:rsidRDefault="000872B7" w:rsidP="00F0075A">
            <w:pPr>
              <w:pStyle w:val="TAC"/>
              <w:rPr>
                <w:sz w:val="16"/>
                <w:szCs w:val="16"/>
              </w:rPr>
            </w:pPr>
            <w:r>
              <w:rPr>
                <w:sz w:val="16"/>
                <w:szCs w:val="16"/>
              </w:rPr>
              <w:t>CT#101</w:t>
            </w:r>
          </w:p>
        </w:tc>
        <w:tc>
          <w:tcPr>
            <w:tcW w:w="1094" w:type="dxa"/>
            <w:shd w:val="solid" w:color="FFFFFF" w:fill="auto"/>
          </w:tcPr>
          <w:p w14:paraId="72FA530F" w14:textId="0679A141" w:rsidR="000872B7" w:rsidRDefault="000872B7" w:rsidP="00F0075A">
            <w:pPr>
              <w:pStyle w:val="TAC"/>
              <w:rPr>
                <w:sz w:val="16"/>
                <w:szCs w:val="16"/>
              </w:rPr>
            </w:pPr>
            <w:r>
              <w:rPr>
                <w:sz w:val="16"/>
                <w:szCs w:val="16"/>
              </w:rPr>
              <w:t>CP-232033</w:t>
            </w:r>
          </w:p>
        </w:tc>
        <w:tc>
          <w:tcPr>
            <w:tcW w:w="567" w:type="dxa"/>
            <w:shd w:val="solid" w:color="FFFFFF" w:fill="auto"/>
          </w:tcPr>
          <w:p w14:paraId="0851683B" w14:textId="0FB7816C" w:rsidR="000872B7" w:rsidRDefault="000872B7" w:rsidP="00F0075A">
            <w:pPr>
              <w:pStyle w:val="TAL"/>
              <w:rPr>
                <w:sz w:val="16"/>
                <w:szCs w:val="16"/>
              </w:rPr>
            </w:pPr>
            <w:r>
              <w:rPr>
                <w:sz w:val="16"/>
                <w:szCs w:val="16"/>
              </w:rPr>
              <w:t>0142</w:t>
            </w:r>
          </w:p>
        </w:tc>
        <w:tc>
          <w:tcPr>
            <w:tcW w:w="283" w:type="dxa"/>
            <w:shd w:val="solid" w:color="FFFFFF" w:fill="auto"/>
          </w:tcPr>
          <w:p w14:paraId="361843A0" w14:textId="509FE27A" w:rsidR="000872B7" w:rsidRDefault="000872B7" w:rsidP="00F0075A">
            <w:pPr>
              <w:pStyle w:val="TAR"/>
              <w:rPr>
                <w:sz w:val="16"/>
                <w:szCs w:val="16"/>
              </w:rPr>
            </w:pPr>
            <w:r>
              <w:rPr>
                <w:sz w:val="16"/>
                <w:szCs w:val="16"/>
              </w:rPr>
              <w:t>2</w:t>
            </w:r>
          </w:p>
        </w:tc>
        <w:tc>
          <w:tcPr>
            <w:tcW w:w="425" w:type="dxa"/>
            <w:shd w:val="solid" w:color="FFFFFF" w:fill="auto"/>
          </w:tcPr>
          <w:p w14:paraId="5BE720B3" w14:textId="08A01047" w:rsidR="000872B7" w:rsidRDefault="000872B7" w:rsidP="00F0075A">
            <w:pPr>
              <w:pStyle w:val="TAC"/>
              <w:rPr>
                <w:sz w:val="16"/>
                <w:szCs w:val="16"/>
              </w:rPr>
            </w:pPr>
            <w:r>
              <w:rPr>
                <w:sz w:val="16"/>
                <w:szCs w:val="16"/>
              </w:rPr>
              <w:t>B</w:t>
            </w:r>
          </w:p>
        </w:tc>
        <w:tc>
          <w:tcPr>
            <w:tcW w:w="4962" w:type="dxa"/>
            <w:shd w:val="solid" w:color="FFFFFF" w:fill="auto"/>
          </w:tcPr>
          <w:p w14:paraId="4CDE491F" w14:textId="4D203AE8" w:rsidR="000872B7" w:rsidRDefault="000872B7" w:rsidP="00F0075A">
            <w:pPr>
              <w:pStyle w:val="TAL"/>
              <w:rPr>
                <w:sz w:val="16"/>
                <w:szCs w:val="16"/>
              </w:rPr>
            </w:pPr>
            <w:r>
              <w:rPr>
                <w:sz w:val="16"/>
                <w:szCs w:val="16"/>
              </w:rPr>
              <w:t>Prefix in Callback URIs</w:t>
            </w:r>
          </w:p>
        </w:tc>
        <w:tc>
          <w:tcPr>
            <w:tcW w:w="708" w:type="dxa"/>
            <w:shd w:val="solid" w:color="FFFFFF" w:fill="auto"/>
          </w:tcPr>
          <w:p w14:paraId="06A7F8CA" w14:textId="3490B677" w:rsidR="000872B7" w:rsidRDefault="000872B7" w:rsidP="00F0075A">
            <w:pPr>
              <w:pStyle w:val="TAC"/>
              <w:rPr>
                <w:sz w:val="16"/>
                <w:szCs w:val="16"/>
              </w:rPr>
            </w:pPr>
            <w:r>
              <w:rPr>
                <w:sz w:val="16"/>
                <w:szCs w:val="16"/>
              </w:rPr>
              <w:t>18.3.0</w:t>
            </w:r>
          </w:p>
        </w:tc>
      </w:tr>
      <w:tr w:rsidR="000872B7" w:rsidRPr="006B0D02" w14:paraId="57AFA3C9" w14:textId="77777777" w:rsidTr="00767D31">
        <w:tc>
          <w:tcPr>
            <w:tcW w:w="800" w:type="dxa"/>
            <w:shd w:val="solid" w:color="FFFFFF" w:fill="auto"/>
          </w:tcPr>
          <w:p w14:paraId="456787EF" w14:textId="082B4C09" w:rsidR="000872B7" w:rsidRDefault="000872B7" w:rsidP="00F0075A">
            <w:pPr>
              <w:pStyle w:val="TAC"/>
              <w:rPr>
                <w:sz w:val="16"/>
                <w:szCs w:val="16"/>
              </w:rPr>
            </w:pPr>
            <w:r>
              <w:rPr>
                <w:sz w:val="16"/>
                <w:szCs w:val="16"/>
              </w:rPr>
              <w:t>2023-09</w:t>
            </w:r>
          </w:p>
        </w:tc>
        <w:tc>
          <w:tcPr>
            <w:tcW w:w="800" w:type="dxa"/>
            <w:shd w:val="solid" w:color="FFFFFF" w:fill="auto"/>
          </w:tcPr>
          <w:p w14:paraId="2FD6BF2E" w14:textId="0010ABF9" w:rsidR="000872B7" w:rsidRDefault="000872B7" w:rsidP="00F0075A">
            <w:pPr>
              <w:pStyle w:val="TAC"/>
              <w:rPr>
                <w:sz w:val="16"/>
                <w:szCs w:val="16"/>
              </w:rPr>
            </w:pPr>
            <w:r>
              <w:rPr>
                <w:sz w:val="16"/>
                <w:szCs w:val="16"/>
              </w:rPr>
              <w:t>CT#101</w:t>
            </w:r>
          </w:p>
        </w:tc>
        <w:tc>
          <w:tcPr>
            <w:tcW w:w="1094" w:type="dxa"/>
            <w:shd w:val="solid" w:color="FFFFFF" w:fill="auto"/>
          </w:tcPr>
          <w:p w14:paraId="5C711C01" w14:textId="027852DD" w:rsidR="000872B7" w:rsidRDefault="000872B7" w:rsidP="00F0075A">
            <w:pPr>
              <w:pStyle w:val="TAC"/>
              <w:rPr>
                <w:sz w:val="16"/>
                <w:szCs w:val="16"/>
              </w:rPr>
            </w:pPr>
            <w:r>
              <w:rPr>
                <w:sz w:val="16"/>
                <w:szCs w:val="16"/>
              </w:rPr>
              <w:t>CP-232033</w:t>
            </w:r>
          </w:p>
        </w:tc>
        <w:tc>
          <w:tcPr>
            <w:tcW w:w="567" w:type="dxa"/>
            <w:shd w:val="solid" w:color="FFFFFF" w:fill="auto"/>
          </w:tcPr>
          <w:p w14:paraId="7A4C3976" w14:textId="56F7AA9B" w:rsidR="000872B7" w:rsidRDefault="000872B7" w:rsidP="00F0075A">
            <w:pPr>
              <w:pStyle w:val="TAL"/>
              <w:rPr>
                <w:sz w:val="16"/>
                <w:szCs w:val="16"/>
              </w:rPr>
            </w:pPr>
            <w:r>
              <w:rPr>
                <w:sz w:val="16"/>
                <w:szCs w:val="16"/>
              </w:rPr>
              <w:t>0143</w:t>
            </w:r>
          </w:p>
        </w:tc>
        <w:tc>
          <w:tcPr>
            <w:tcW w:w="283" w:type="dxa"/>
            <w:shd w:val="solid" w:color="FFFFFF" w:fill="auto"/>
          </w:tcPr>
          <w:p w14:paraId="594561AC" w14:textId="4ADF8D2C" w:rsidR="000872B7" w:rsidRDefault="000872B7" w:rsidP="00F0075A">
            <w:pPr>
              <w:pStyle w:val="TAR"/>
              <w:rPr>
                <w:sz w:val="16"/>
                <w:szCs w:val="16"/>
              </w:rPr>
            </w:pPr>
            <w:r>
              <w:rPr>
                <w:sz w:val="16"/>
                <w:szCs w:val="16"/>
              </w:rPr>
              <w:t>-</w:t>
            </w:r>
          </w:p>
        </w:tc>
        <w:tc>
          <w:tcPr>
            <w:tcW w:w="425" w:type="dxa"/>
            <w:shd w:val="solid" w:color="FFFFFF" w:fill="auto"/>
          </w:tcPr>
          <w:p w14:paraId="55C0DC6C" w14:textId="5C592A0C" w:rsidR="000872B7" w:rsidRDefault="000872B7" w:rsidP="00F0075A">
            <w:pPr>
              <w:pStyle w:val="TAC"/>
              <w:rPr>
                <w:sz w:val="16"/>
                <w:szCs w:val="16"/>
              </w:rPr>
            </w:pPr>
            <w:r>
              <w:rPr>
                <w:sz w:val="16"/>
                <w:szCs w:val="16"/>
              </w:rPr>
              <w:t>B</w:t>
            </w:r>
          </w:p>
        </w:tc>
        <w:tc>
          <w:tcPr>
            <w:tcW w:w="4962" w:type="dxa"/>
            <w:shd w:val="solid" w:color="FFFFFF" w:fill="auto"/>
          </w:tcPr>
          <w:p w14:paraId="62D50C60" w14:textId="48BB3670" w:rsidR="000872B7" w:rsidRDefault="000872B7" w:rsidP="00F0075A">
            <w:pPr>
              <w:pStyle w:val="TAL"/>
              <w:rPr>
                <w:sz w:val="16"/>
                <w:szCs w:val="16"/>
              </w:rPr>
            </w:pPr>
            <w:r>
              <w:rPr>
                <w:sz w:val="16"/>
                <w:szCs w:val="16"/>
              </w:rPr>
              <w:t>Documentation of 3GPP Custom HTTP Headers</w:t>
            </w:r>
          </w:p>
        </w:tc>
        <w:tc>
          <w:tcPr>
            <w:tcW w:w="708" w:type="dxa"/>
            <w:shd w:val="solid" w:color="FFFFFF" w:fill="auto"/>
          </w:tcPr>
          <w:p w14:paraId="2248A35B" w14:textId="0453D97E" w:rsidR="000872B7" w:rsidRDefault="000872B7" w:rsidP="00F0075A">
            <w:pPr>
              <w:pStyle w:val="TAC"/>
              <w:rPr>
                <w:sz w:val="16"/>
                <w:szCs w:val="16"/>
              </w:rPr>
            </w:pPr>
            <w:r>
              <w:rPr>
                <w:sz w:val="16"/>
                <w:szCs w:val="16"/>
              </w:rPr>
              <w:t>18.3.0</w:t>
            </w:r>
          </w:p>
        </w:tc>
      </w:tr>
      <w:tr w:rsidR="000872B7" w:rsidRPr="006B0D02" w14:paraId="0F9784EB" w14:textId="77777777" w:rsidTr="00767D31">
        <w:tc>
          <w:tcPr>
            <w:tcW w:w="800" w:type="dxa"/>
            <w:shd w:val="solid" w:color="FFFFFF" w:fill="auto"/>
          </w:tcPr>
          <w:p w14:paraId="2CF2755A" w14:textId="42D2E212" w:rsidR="000872B7" w:rsidRDefault="000872B7" w:rsidP="00F0075A">
            <w:pPr>
              <w:pStyle w:val="TAC"/>
              <w:rPr>
                <w:sz w:val="16"/>
                <w:szCs w:val="16"/>
              </w:rPr>
            </w:pPr>
            <w:r>
              <w:rPr>
                <w:sz w:val="16"/>
                <w:szCs w:val="16"/>
              </w:rPr>
              <w:t>2023-09</w:t>
            </w:r>
          </w:p>
        </w:tc>
        <w:tc>
          <w:tcPr>
            <w:tcW w:w="800" w:type="dxa"/>
            <w:shd w:val="solid" w:color="FFFFFF" w:fill="auto"/>
          </w:tcPr>
          <w:p w14:paraId="6C8CC8EC" w14:textId="2F3796F2" w:rsidR="000872B7" w:rsidRDefault="000872B7" w:rsidP="00F0075A">
            <w:pPr>
              <w:pStyle w:val="TAC"/>
              <w:rPr>
                <w:sz w:val="16"/>
                <w:szCs w:val="16"/>
              </w:rPr>
            </w:pPr>
            <w:r>
              <w:rPr>
                <w:sz w:val="16"/>
                <w:szCs w:val="16"/>
              </w:rPr>
              <w:t>CT#101</w:t>
            </w:r>
          </w:p>
        </w:tc>
        <w:tc>
          <w:tcPr>
            <w:tcW w:w="1094" w:type="dxa"/>
            <w:shd w:val="solid" w:color="FFFFFF" w:fill="auto"/>
          </w:tcPr>
          <w:p w14:paraId="7004EDA8" w14:textId="442C2AC0" w:rsidR="000872B7" w:rsidRDefault="000872B7" w:rsidP="00F0075A">
            <w:pPr>
              <w:pStyle w:val="TAC"/>
              <w:rPr>
                <w:sz w:val="16"/>
                <w:szCs w:val="16"/>
              </w:rPr>
            </w:pPr>
            <w:r>
              <w:rPr>
                <w:sz w:val="16"/>
                <w:szCs w:val="16"/>
              </w:rPr>
              <w:t>CP-232033</w:t>
            </w:r>
          </w:p>
        </w:tc>
        <w:tc>
          <w:tcPr>
            <w:tcW w:w="567" w:type="dxa"/>
            <w:shd w:val="solid" w:color="FFFFFF" w:fill="auto"/>
          </w:tcPr>
          <w:p w14:paraId="081E43D7" w14:textId="2D3FCA74" w:rsidR="000872B7" w:rsidRDefault="000872B7" w:rsidP="00F0075A">
            <w:pPr>
              <w:pStyle w:val="TAL"/>
              <w:rPr>
                <w:sz w:val="16"/>
                <w:szCs w:val="16"/>
              </w:rPr>
            </w:pPr>
            <w:r>
              <w:rPr>
                <w:sz w:val="16"/>
                <w:szCs w:val="16"/>
              </w:rPr>
              <w:t>0144</w:t>
            </w:r>
          </w:p>
        </w:tc>
        <w:tc>
          <w:tcPr>
            <w:tcW w:w="283" w:type="dxa"/>
            <w:shd w:val="solid" w:color="FFFFFF" w:fill="auto"/>
          </w:tcPr>
          <w:p w14:paraId="0C1D41B0" w14:textId="46C5BC41" w:rsidR="000872B7" w:rsidRDefault="000872B7" w:rsidP="00F0075A">
            <w:pPr>
              <w:pStyle w:val="TAR"/>
              <w:rPr>
                <w:sz w:val="16"/>
                <w:szCs w:val="16"/>
              </w:rPr>
            </w:pPr>
            <w:r>
              <w:rPr>
                <w:sz w:val="16"/>
                <w:szCs w:val="16"/>
              </w:rPr>
              <w:t>1</w:t>
            </w:r>
          </w:p>
        </w:tc>
        <w:tc>
          <w:tcPr>
            <w:tcW w:w="425" w:type="dxa"/>
            <w:shd w:val="solid" w:color="FFFFFF" w:fill="auto"/>
          </w:tcPr>
          <w:p w14:paraId="596DA15A" w14:textId="1BB8D99D" w:rsidR="000872B7" w:rsidRDefault="000872B7" w:rsidP="00F0075A">
            <w:pPr>
              <w:pStyle w:val="TAC"/>
              <w:rPr>
                <w:sz w:val="16"/>
                <w:szCs w:val="16"/>
              </w:rPr>
            </w:pPr>
            <w:r>
              <w:rPr>
                <w:sz w:val="16"/>
                <w:szCs w:val="16"/>
              </w:rPr>
              <w:t>F</w:t>
            </w:r>
          </w:p>
        </w:tc>
        <w:tc>
          <w:tcPr>
            <w:tcW w:w="4962" w:type="dxa"/>
            <w:shd w:val="solid" w:color="FFFFFF" w:fill="auto"/>
          </w:tcPr>
          <w:p w14:paraId="5DD3DE2C" w14:textId="7E36A3FD" w:rsidR="000872B7" w:rsidRDefault="000872B7" w:rsidP="00F0075A">
            <w:pPr>
              <w:pStyle w:val="TAL"/>
              <w:rPr>
                <w:sz w:val="16"/>
                <w:szCs w:val="16"/>
              </w:rPr>
            </w:pPr>
            <w:r>
              <w:rPr>
                <w:sz w:val="16"/>
                <w:szCs w:val="16"/>
              </w:rPr>
              <w:t>Correct SBI stage 3 template for custom operations without resources</w:t>
            </w:r>
          </w:p>
        </w:tc>
        <w:tc>
          <w:tcPr>
            <w:tcW w:w="708" w:type="dxa"/>
            <w:shd w:val="solid" w:color="FFFFFF" w:fill="auto"/>
          </w:tcPr>
          <w:p w14:paraId="23FF2E14" w14:textId="6A26DA60" w:rsidR="000872B7" w:rsidRDefault="000872B7" w:rsidP="00F0075A">
            <w:pPr>
              <w:pStyle w:val="TAC"/>
              <w:rPr>
                <w:sz w:val="16"/>
                <w:szCs w:val="16"/>
              </w:rPr>
            </w:pPr>
            <w:r>
              <w:rPr>
                <w:sz w:val="16"/>
                <w:szCs w:val="16"/>
              </w:rPr>
              <w:t>18.3.0</w:t>
            </w:r>
          </w:p>
        </w:tc>
      </w:tr>
      <w:tr w:rsidR="000872B7" w:rsidRPr="006B0D02" w14:paraId="75F6C632" w14:textId="77777777" w:rsidTr="00767D31">
        <w:tc>
          <w:tcPr>
            <w:tcW w:w="800" w:type="dxa"/>
            <w:shd w:val="solid" w:color="FFFFFF" w:fill="auto"/>
          </w:tcPr>
          <w:p w14:paraId="25210670" w14:textId="171E7283" w:rsidR="000872B7" w:rsidRDefault="000872B7" w:rsidP="00F0075A">
            <w:pPr>
              <w:pStyle w:val="TAC"/>
              <w:rPr>
                <w:sz w:val="16"/>
                <w:szCs w:val="16"/>
              </w:rPr>
            </w:pPr>
            <w:r>
              <w:rPr>
                <w:sz w:val="16"/>
                <w:szCs w:val="16"/>
              </w:rPr>
              <w:t>2023-09</w:t>
            </w:r>
          </w:p>
        </w:tc>
        <w:tc>
          <w:tcPr>
            <w:tcW w:w="800" w:type="dxa"/>
            <w:shd w:val="solid" w:color="FFFFFF" w:fill="auto"/>
          </w:tcPr>
          <w:p w14:paraId="7F00B673" w14:textId="061BD94B" w:rsidR="000872B7" w:rsidRDefault="000872B7" w:rsidP="00F0075A">
            <w:pPr>
              <w:pStyle w:val="TAC"/>
              <w:rPr>
                <w:sz w:val="16"/>
                <w:szCs w:val="16"/>
              </w:rPr>
            </w:pPr>
            <w:r>
              <w:rPr>
                <w:sz w:val="16"/>
                <w:szCs w:val="16"/>
              </w:rPr>
              <w:t>CT#101</w:t>
            </w:r>
          </w:p>
        </w:tc>
        <w:tc>
          <w:tcPr>
            <w:tcW w:w="1094" w:type="dxa"/>
            <w:shd w:val="solid" w:color="FFFFFF" w:fill="auto"/>
          </w:tcPr>
          <w:p w14:paraId="596449B8" w14:textId="070A92A4" w:rsidR="000872B7" w:rsidRDefault="000872B7" w:rsidP="00F0075A">
            <w:pPr>
              <w:pStyle w:val="TAC"/>
              <w:rPr>
                <w:sz w:val="16"/>
                <w:szCs w:val="16"/>
              </w:rPr>
            </w:pPr>
            <w:r>
              <w:rPr>
                <w:sz w:val="16"/>
                <w:szCs w:val="16"/>
              </w:rPr>
              <w:t>CP-232033</w:t>
            </w:r>
          </w:p>
        </w:tc>
        <w:tc>
          <w:tcPr>
            <w:tcW w:w="567" w:type="dxa"/>
            <w:shd w:val="solid" w:color="FFFFFF" w:fill="auto"/>
          </w:tcPr>
          <w:p w14:paraId="776D0011" w14:textId="2E492F30" w:rsidR="000872B7" w:rsidRDefault="000872B7" w:rsidP="00F0075A">
            <w:pPr>
              <w:pStyle w:val="TAL"/>
              <w:rPr>
                <w:sz w:val="16"/>
                <w:szCs w:val="16"/>
              </w:rPr>
            </w:pPr>
            <w:r>
              <w:rPr>
                <w:sz w:val="16"/>
                <w:szCs w:val="16"/>
              </w:rPr>
              <w:t>0145</w:t>
            </w:r>
          </w:p>
        </w:tc>
        <w:tc>
          <w:tcPr>
            <w:tcW w:w="283" w:type="dxa"/>
            <w:shd w:val="solid" w:color="FFFFFF" w:fill="auto"/>
          </w:tcPr>
          <w:p w14:paraId="2BA87F6B" w14:textId="59FC890B" w:rsidR="000872B7" w:rsidRDefault="000872B7" w:rsidP="00F0075A">
            <w:pPr>
              <w:pStyle w:val="TAR"/>
              <w:rPr>
                <w:sz w:val="16"/>
                <w:szCs w:val="16"/>
              </w:rPr>
            </w:pPr>
            <w:r>
              <w:rPr>
                <w:sz w:val="16"/>
                <w:szCs w:val="16"/>
              </w:rPr>
              <w:t>-</w:t>
            </w:r>
          </w:p>
        </w:tc>
        <w:tc>
          <w:tcPr>
            <w:tcW w:w="425" w:type="dxa"/>
            <w:shd w:val="solid" w:color="FFFFFF" w:fill="auto"/>
          </w:tcPr>
          <w:p w14:paraId="7A2CED6E" w14:textId="674165B2" w:rsidR="000872B7" w:rsidRDefault="000872B7" w:rsidP="00F0075A">
            <w:pPr>
              <w:pStyle w:val="TAC"/>
              <w:rPr>
                <w:sz w:val="16"/>
                <w:szCs w:val="16"/>
              </w:rPr>
            </w:pPr>
            <w:r>
              <w:rPr>
                <w:sz w:val="16"/>
                <w:szCs w:val="16"/>
              </w:rPr>
              <w:t>B</w:t>
            </w:r>
          </w:p>
        </w:tc>
        <w:tc>
          <w:tcPr>
            <w:tcW w:w="4962" w:type="dxa"/>
            <w:shd w:val="solid" w:color="FFFFFF" w:fill="auto"/>
          </w:tcPr>
          <w:p w14:paraId="289D92B1" w14:textId="0CD8AF90" w:rsidR="000872B7" w:rsidRDefault="000872B7" w:rsidP="00F0075A">
            <w:pPr>
              <w:pStyle w:val="TAL"/>
              <w:rPr>
                <w:sz w:val="16"/>
                <w:szCs w:val="16"/>
              </w:rPr>
            </w:pPr>
            <w:r>
              <w:rPr>
                <w:sz w:val="16"/>
                <w:szCs w:val="16"/>
              </w:rPr>
              <w:t>Uptade of the template to add ABNF</w:t>
            </w:r>
          </w:p>
        </w:tc>
        <w:tc>
          <w:tcPr>
            <w:tcW w:w="708" w:type="dxa"/>
            <w:shd w:val="solid" w:color="FFFFFF" w:fill="auto"/>
          </w:tcPr>
          <w:p w14:paraId="40116259" w14:textId="7E003709" w:rsidR="000872B7" w:rsidRDefault="000872B7" w:rsidP="00F0075A">
            <w:pPr>
              <w:pStyle w:val="TAC"/>
              <w:rPr>
                <w:sz w:val="16"/>
                <w:szCs w:val="16"/>
              </w:rPr>
            </w:pPr>
            <w:r>
              <w:rPr>
                <w:sz w:val="16"/>
                <w:szCs w:val="16"/>
              </w:rPr>
              <w:t>18.3.0</w:t>
            </w:r>
          </w:p>
        </w:tc>
      </w:tr>
      <w:tr w:rsidR="007D570A" w:rsidRPr="006B0D02" w14:paraId="77D53F8E" w14:textId="77777777" w:rsidTr="00767D31">
        <w:tc>
          <w:tcPr>
            <w:tcW w:w="800" w:type="dxa"/>
            <w:shd w:val="solid" w:color="FFFFFF" w:fill="auto"/>
          </w:tcPr>
          <w:p w14:paraId="52A56226" w14:textId="4AF42A6A" w:rsidR="007D570A" w:rsidRDefault="007D570A" w:rsidP="00F0075A">
            <w:pPr>
              <w:pStyle w:val="TAC"/>
              <w:rPr>
                <w:sz w:val="16"/>
                <w:szCs w:val="16"/>
              </w:rPr>
            </w:pPr>
            <w:r>
              <w:rPr>
                <w:sz w:val="16"/>
                <w:szCs w:val="16"/>
              </w:rPr>
              <w:t>2023-12</w:t>
            </w:r>
          </w:p>
        </w:tc>
        <w:tc>
          <w:tcPr>
            <w:tcW w:w="800" w:type="dxa"/>
            <w:shd w:val="solid" w:color="FFFFFF" w:fill="auto"/>
          </w:tcPr>
          <w:p w14:paraId="2DB32BDD" w14:textId="140BF9DB" w:rsidR="007D570A" w:rsidRDefault="007D570A" w:rsidP="00F0075A">
            <w:pPr>
              <w:pStyle w:val="TAC"/>
              <w:rPr>
                <w:sz w:val="16"/>
                <w:szCs w:val="16"/>
              </w:rPr>
            </w:pPr>
            <w:r>
              <w:rPr>
                <w:sz w:val="16"/>
                <w:szCs w:val="16"/>
              </w:rPr>
              <w:t>CT#102</w:t>
            </w:r>
          </w:p>
        </w:tc>
        <w:tc>
          <w:tcPr>
            <w:tcW w:w="1094" w:type="dxa"/>
            <w:shd w:val="solid" w:color="FFFFFF" w:fill="auto"/>
          </w:tcPr>
          <w:p w14:paraId="4DA691E1" w14:textId="2C6938EA" w:rsidR="007D570A" w:rsidRDefault="007D570A" w:rsidP="00F0075A">
            <w:pPr>
              <w:pStyle w:val="TAC"/>
              <w:rPr>
                <w:sz w:val="16"/>
                <w:szCs w:val="16"/>
              </w:rPr>
            </w:pPr>
            <w:r>
              <w:rPr>
                <w:sz w:val="16"/>
                <w:szCs w:val="16"/>
              </w:rPr>
              <w:t>CP-233028</w:t>
            </w:r>
          </w:p>
        </w:tc>
        <w:tc>
          <w:tcPr>
            <w:tcW w:w="567" w:type="dxa"/>
            <w:shd w:val="solid" w:color="FFFFFF" w:fill="auto"/>
          </w:tcPr>
          <w:p w14:paraId="0A37415A" w14:textId="2A7CF5C4" w:rsidR="007D570A" w:rsidRDefault="007D570A" w:rsidP="00F0075A">
            <w:pPr>
              <w:pStyle w:val="TAL"/>
              <w:rPr>
                <w:sz w:val="16"/>
                <w:szCs w:val="16"/>
              </w:rPr>
            </w:pPr>
            <w:r>
              <w:rPr>
                <w:sz w:val="16"/>
                <w:szCs w:val="16"/>
              </w:rPr>
              <w:t>0148</w:t>
            </w:r>
          </w:p>
        </w:tc>
        <w:tc>
          <w:tcPr>
            <w:tcW w:w="283" w:type="dxa"/>
            <w:shd w:val="solid" w:color="FFFFFF" w:fill="auto"/>
          </w:tcPr>
          <w:p w14:paraId="04D2E0A8" w14:textId="16ED2451" w:rsidR="007D570A" w:rsidRDefault="007D570A" w:rsidP="00F0075A">
            <w:pPr>
              <w:pStyle w:val="TAR"/>
              <w:rPr>
                <w:sz w:val="16"/>
                <w:szCs w:val="16"/>
              </w:rPr>
            </w:pPr>
            <w:r>
              <w:rPr>
                <w:sz w:val="16"/>
                <w:szCs w:val="16"/>
              </w:rPr>
              <w:t>1</w:t>
            </w:r>
          </w:p>
        </w:tc>
        <w:tc>
          <w:tcPr>
            <w:tcW w:w="425" w:type="dxa"/>
            <w:shd w:val="solid" w:color="FFFFFF" w:fill="auto"/>
          </w:tcPr>
          <w:p w14:paraId="29014109" w14:textId="2296EF2D" w:rsidR="007D570A" w:rsidRDefault="007D570A" w:rsidP="00F0075A">
            <w:pPr>
              <w:pStyle w:val="TAC"/>
              <w:rPr>
                <w:sz w:val="16"/>
                <w:szCs w:val="16"/>
              </w:rPr>
            </w:pPr>
            <w:r>
              <w:rPr>
                <w:sz w:val="16"/>
                <w:szCs w:val="16"/>
              </w:rPr>
              <w:t>F</w:t>
            </w:r>
          </w:p>
        </w:tc>
        <w:tc>
          <w:tcPr>
            <w:tcW w:w="4962" w:type="dxa"/>
            <w:shd w:val="solid" w:color="FFFFFF" w:fill="auto"/>
          </w:tcPr>
          <w:p w14:paraId="3028ABFF" w14:textId="13624A39" w:rsidR="007D570A" w:rsidRDefault="007D570A" w:rsidP="00F0075A">
            <w:pPr>
              <w:pStyle w:val="TAL"/>
              <w:rPr>
                <w:sz w:val="16"/>
                <w:szCs w:val="16"/>
              </w:rPr>
            </w:pPr>
            <w:r>
              <w:rPr>
                <w:sz w:val="16"/>
                <w:szCs w:val="16"/>
              </w:rPr>
              <w:t>ProblemDetails RFC 7807 obsoleted by 9457</w:t>
            </w:r>
          </w:p>
        </w:tc>
        <w:tc>
          <w:tcPr>
            <w:tcW w:w="708" w:type="dxa"/>
            <w:shd w:val="solid" w:color="FFFFFF" w:fill="auto"/>
          </w:tcPr>
          <w:p w14:paraId="235B122E" w14:textId="3CC61B03" w:rsidR="007D570A" w:rsidRDefault="007D570A" w:rsidP="00F0075A">
            <w:pPr>
              <w:pStyle w:val="TAC"/>
              <w:rPr>
                <w:sz w:val="16"/>
                <w:szCs w:val="16"/>
              </w:rPr>
            </w:pPr>
            <w:r>
              <w:rPr>
                <w:sz w:val="16"/>
                <w:szCs w:val="16"/>
              </w:rPr>
              <w:t>18.4.0</w:t>
            </w:r>
          </w:p>
        </w:tc>
      </w:tr>
      <w:tr w:rsidR="007D570A" w:rsidRPr="006B0D02" w14:paraId="36791630" w14:textId="77777777" w:rsidTr="00767D31">
        <w:tc>
          <w:tcPr>
            <w:tcW w:w="800" w:type="dxa"/>
            <w:shd w:val="solid" w:color="FFFFFF" w:fill="auto"/>
          </w:tcPr>
          <w:p w14:paraId="6A6427B9" w14:textId="5E5510FE" w:rsidR="007D570A" w:rsidRDefault="007D570A" w:rsidP="00F0075A">
            <w:pPr>
              <w:pStyle w:val="TAC"/>
              <w:rPr>
                <w:sz w:val="16"/>
                <w:szCs w:val="16"/>
              </w:rPr>
            </w:pPr>
            <w:r>
              <w:rPr>
                <w:sz w:val="16"/>
                <w:szCs w:val="16"/>
              </w:rPr>
              <w:t>2023-12</w:t>
            </w:r>
          </w:p>
        </w:tc>
        <w:tc>
          <w:tcPr>
            <w:tcW w:w="800" w:type="dxa"/>
            <w:shd w:val="solid" w:color="FFFFFF" w:fill="auto"/>
          </w:tcPr>
          <w:p w14:paraId="1F54E0F7" w14:textId="1E98E668" w:rsidR="007D570A" w:rsidRDefault="007D570A" w:rsidP="00F0075A">
            <w:pPr>
              <w:pStyle w:val="TAC"/>
              <w:rPr>
                <w:sz w:val="16"/>
                <w:szCs w:val="16"/>
              </w:rPr>
            </w:pPr>
            <w:r>
              <w:rPr>
                <w:sz w:val="16"/>
                <w:szCs w:val="16"/>
              </w:rPr>
              <w:t>CT#102</w:t>
            </w:r>
          </w:p>
        </w:tc>
        <w:tc>
          <w:tcPr>
            <w:tcW w:w="1094" w:type="dxa"/>
            <w:shd w:val="solid" w:color="FFFFFF" w:fill="auto"/>
          </w:tcPr>
          <w:p w14:paraId="1647333B" w14:textId="501B4CBD" w:rsidR="007D570A" w:rsidRDefault="007D570A" w:rsidP="00F0075A">
            <w:pPr>
              <w:pStyle w:val="TAC"/>
              <w:rPr>
                <w:sz w:val="16"/>
                <w:szCs w:val="16"/>
              </w:rPr>
            </w:pPr>
            <w:r>
              <w:rPr>
                <w:sz w:val="16"/>
                <w:szCs w:val="16"/>
              </w:rPr>
              <w:t>CP-233028</w:t>
            </w:r>
          </w:p>
        </w:tc>
        <w:tc>
          <w:tcPr>
            <w:tcW w:w="567" w:type="dxa"/>
            <w:shd w:val="solid" w:color="FFFFFF" w:fill="auto"/>
          </w:tcPr>
          <w:p w14:paraId="44852D8F" w14:textId="6ACBEB09" w:rsidR="007D570A" w:rsidRDefault="007D570A" w:rsidP="00F0075A">
            <w:pPr>
              <w:pStyle w:val="TAL"/>
              <w:rPr>
                <w:sz w:val="16"/>
                <w:szCs w:val="16"/>
              </w:rPr>
            </w:pPr>
            <w:r>
              <w:rPr>
                <w:sz w:val="16"/>
                <w:szCs w:val="16"/>
              </w:rPr>
              <w:t>0149</w:t>
            </w:r>
          </w:p>
        </w:tc>
        <w:tc>
          <w:tcPr>
            <w:tcW w:w="283" w:type="dxa"/>
            <w:shd w:val="solid" w:color="FFFFFF" w:fill="auto"/>
          </w:tcPr>
          <w:p w14:paraId="44319998" w14:textId="2C04AE82" w:rsidR="007D570A" w:rsidRDefault="007D570A" w:rsidP="00F0075A">
            <w:pPr>
              <w:pStyle w:val="TAR"/>
              <w:rPr>
                <w:sz w:val="16"/>
                <w:szCs w:val="16"/>
              </w:rPr>
            </w:pPr>
            <w:r>
              <w:rPr>
                <w:sz w:val="16"/>
                <w:szCs w:val="16"/>
              </w:rPr>
              <w:t>1</w:t>
            </w:r>
          </w:p>
        </w:tc>
        <w:tc>
          <w:tcPr>
            <w:tcW w:w="425" w:type="dxa"/>
            <w:shd w:val="solid" w:color="FFFFFF" w:fill="auto"/>
          </w:tcPr>
          <w:p w14:paraId="3DDE4378" w14:textId="4AA77CFB" w:rsidR="007D570A" w:rsidRDefault="007D570A" w:rsidP="00F0075A">
            <w:pPr>
              <w:pStyle w:val="TAC"/>
              <w:rPr>
                <w:sz w:val="16"/>
                <w:szCs w:val="16"/>
              </w:rPr>
            </w:pPr>
            <w:r>
              <w:rPr>
                <w:sz w:val="16"/>
                <w:szCs w:val="16"/>
              </w:rPr>
              <w:t>F</w:t>
            </w:r>
          </w:p>
        </w:tc>
        <w:tc>
          <w:tcPr>
            <w:tcW w:w="4962" w:type="dxa"/>
            <w:shd w:val="solid" w:color="FFFFFF" w:fill="auto"/>
          </w:tcPr>
          <w:p w14:paraId="12CF37FA" w14:textId="1672752A" w:rsidR="007D570A" w:rsidRDefault="007D570A" w:rsidP="00F0075A">
            <w:pPr>
              <w:pStyle w:val="TAL"/>
              <w:rPr>
                <w:sz w:val="16"/>
                <w:szCs w:val="16"/>
              </w:rPr>
            </w:pPr>
            <w:r>
              <w:rPr>
                <w:sz w:val="16"/>
                <w:szCs w:val="16"/>
              </w:rPr>
              <w:t>Update of SBI TS skeleton template</w:t>
            </w:r>
          </w:p>
        </w:tc>
        <w:tc>
          <w:tcPr>
            <w:tcW w:w="708" w:type="dxa"/>
            <w:shd w:val="solid" w:color="FFFFFF" w:fill="auto"/>
          </w:tcPr>
          <w:p w14:paraId="32A31C15" w14:textId="400586C7" w:rsidR="007D570A" w:rsidRDefault="007D570A" w:rsidP="00F0075A">
            <w:pPr>
              <w:pStyle w:val="TAC"/>
              <w:rPr>
                <w:sz w:val="16"/>
                <w:szCs w:val="16"/>
              </w:rPr>
            </w:pPr>
            <w:r>
              <w:rPr>
                <w:sz w:val="16"/>
                <w:szCs w:val="16"/>
              </w:rPr>
              <w:t>18.4.0</w:t>
            </w:r>
          </w:p>
        </w:tc>
      </w:tr>
      <w:tr w:rsidR="007D570A" w:rsidRPr="006B0D02" w14:paraId="1590AEF8" w14:textId="77777777" w:rsidTr="00767D31">
        <w:tc>
          <w:tcPr>
            <w:tcW w:w="800" w:type="dxa"/>
            <w:shd w:val="solid" w:color="FFFFFF" w:fill="auto"/>
          </w:tcPr>
          <w:p w14:paraId="46CF0506" w14:textId="6A952181" w:rsidR="007D570A" w:rsidRDefault="007D570A" w:rsidP="00F0075A">
            <w:pPr>
              <w:pStyle w:val="TAC"/>
              <w:rPr>
                <w:sz w:val="16"/>
                <w:szCs w:val="16"/>
              </w:rPr>
            </w:pPr>
            <w:r>
              <w:rPr>
                <w:sz w:val="16"/>
                <w:szCs w:val="16"/>
              </w:rPr>
              <w:t>2023-12</w:t>
            </w:r>
          </w:p>
        </w:tc>
        <w:tc>
          <w:tcPr>
            <w:tcW w:w="800" w:type="dxa"/>
            <w:shd w:val="solid" w:color="FFFFFF" w:fill="auto"/>
          </w:tcPr>
          <w:p w14:paraId="0F009D4F" w14:textId="5B09E80D" w:rsidR="007D570A" w:rsidRDefault="007D570A" w:rsidP="00F0075A">
            <w:pPr>
              <w:pStyle w:val="TAC"/>
              <w:rPr>
                <w:sz w:val="16"/>
                <w:szCs w:val="16"/>
              </w:rPr>
            </w:pPr>
            <w:r>
              <w:rPr>
                <w:sz w:val="16"/>
                <w:szCs w:val="16"/>
              </w:rPr>
              <w:t>CT#102</w:t>
            </w:r>
          </w:p>
        </w:tc>
        <w:tc>
          <w:tcPr>
            <w:tcW w:w="1094" w:type="dxa"/>
            <w:shd w:val="solid" w:color="FFFFFF" w:fill="auto"/>
          </w:tcPr>
          <w:p w14:paraId="259FA948" w14:textId="126F6052" w:rsidR="007D570A" w:rsidRDefault="007D570A" w:rsidP="00F0075A">
            <w:pPr>
              <w:pStyle w:val="TAC"/>
              <w:rPr>
                <w:sz w:val="16"/>
                <w:szCs w:val="16"/>
              </w:rPr>
            </w:pPr>
            <w:r>
              <w:rPr>
                <w:sz w:val="16"/>
                <w:szCs w:val="16"/>
              </w:rPr>
              <w:t>CP-233030</w:t>
            </w:r>
          </w:p>
        </w:tc>
        <w:tc>
          <w:tcPr>
            <w:tcW w:w="567" w:type="dxa"/>
            <w:shd w:val="solid" w:color="FFFFFF" w:fill="auto"/>
          </w:tcPr>
          <w:p w14:paraId="792DF0DD" w14:textId="7003D9DD" w:rsidR="007D570A" w:rsidRDefault="007D570A" w:rsidP="00F0075A">
            <w:pPr>
              <w:pStyle w:val="TAL"/>
              <w:rPr>
                <w:sz w:val="16"/>
                <w:szCs w:val="16"/>
              </w:rPr>
            </w:pPr>
            <w:r>
              <w:rPr>
                <w:sz w:val="16"/>
                <w:szCs w:val="16"/>
              </w:rPr>
              <w:t>0151</w:t>
            </w:r>
          </w:p>
        </w:tc>
        <w:tc>
          <w:tcPr>
            <w:tcW w:w="283" w:type="dxa"/>
            <w:shd w:val="solid" w:color="FFFFFF" w:fill="auto"/>
          </w:tcPr>
          <w:p w14:paraId="727E59F3" w14:textId="5A53A9AF" w:rsidR="007D570A" w:rsidRDefault="007D570A" w:rsidP="00F0075A">
            <w:pPr>
              <w:pStyle w:val="TAR"/>
              <w:rPr>
                <w:sz w:val="16"/>
                <w:szCs w:val="16"/>
              </w:rPr>
            </w:pPr>
            <w:r>
              <w:rPr>
                <w:sz w:val="16"/>
                <w:szCs w:val="16"/>
              </w:rPr>
              <w:t>-</w:t>
            </w:r>
          </w:p>
        </w:tc>
        <w:tc>
          <w:tcPr>
            <w:tcW w:w="425" w:type="dxa"/>
            <w:shd w:val="solid" w:color="FFFFFF" w:fill="auto"/>
          </w:tcPr>
          <w:p w14:paraId="744DAF4B" w14:textId="74D8EC36" w:rsidR="007D570A" w:rsidRDefault="007D570A" w:rsidP="00F0075A">
            <w:pPr>
              <w:pStyle w:val="TAC"/>
              <w:rPr>
                <w:sz w:val="16"/>
                <w:szCs w:val="16"/>
              </w:rPr>
            </w:pPr>
            <w:r>
              <w:rPr>
                <w:sz w:val="16"/>
                <w:szCs w:val="16"/>
              </w:rPr>
              <w:t>F</w:t>
            </w:r>
          </w:p>
        </w:tc>
        <w:tc>
          <w:tcPr>
            <w:tcW w:w="4962" w:type="dxa"/>
            <w:shd w:val="solid" w:color="FFFFFF" w:fill="auto"/>
          </w:tcPr>
          <w:p w14:paraId="634ABF5D" w14:textId="6AAA1E34" w:rsidR="007D570A" w:rsidRDefault="007D570A" w:rsidP="00F0075A">
            <w:pPr>
              <w:pStyle w:val="TAL"/>
              <w:rPr>
                <w:sz w:val="16"/>
                <w:szCs w:val="16"/>
              </w:rPr>
            </w:pPr>
            <w:r>
              <w:rPr>
                <w:sz w:val="16"/>
                <w:szCs w:val="16"/>
              </w:rPr>
              <w:t>Case-insensitive hexadecimal encoding</w:t>
            </w:r>
          </w:p>
        </w:tc>
        <w:tc>
          <w:tcPr>
            <w:tcW w:w="708" w:type="dxa"/>
            <w:shd w:val="solid" w:color="FFFFFF" w:fill="auto"/>
          </w:tcPr>
          <w:p w14:paraId="459C3B03" w14:textId="0B0C6977" w:rsidR="007D570A" w:rsidRDefault="007D570A" w:rsidP="00F0075A">
            <w:pPr>
              <w:pStyle w:val="TAC"/>
              <w:rPr>
                <w:sz w:val="16"/>
                <w:szCs w:val="16"/>
              </w:rPr>
            </w:pPr>
            <w:r>
              <w:rPr>
                <w:sz w:val="16"/>
                <w:szCs w:val="16"/>
              </w:rPr>
              <w:t>18.4.0</w:t>
            </w:r>
          </w:p>
        </w:tc>
      </w:tr>
      <w:tr w:rsidR="00665F26" w:rsidRPr="006B0D02" w14:paraId="0855CF0D" w14:textId="77777777" w:rsidTr="00767D31">
        <w:tc>
          <w:tcPr>
            <w:tcW w:w="800" w:type="dxa"/>
            <w:shd w:val="solid" w:color="FFFFFF" w:fill="auto"/>
          </w:tcPr>
          <w:p w14:paraId="6DEEB3D9" w14:textId="5EF4D97F" w:rsidR="00665F26" w:rsidRDefault="00665F26" w:rsidP="00F0075A">
            <w:pPr>
              <w:pStyle w:val="TAC"/>
              <w:rPr>
                <w:sz w:val="16"/>
                <w:szCs w:val="16"/>
              </w:rPr>
            </w:pPr>
            <w:r>
              <w:rPr>
                <w:sz w:val="16"/>
                <w:szCs w:val="16"/>
              </w:rPr>
              <w:t>2023-12</w:t>
            </w:r>
          </w:p>
        </w:tc>
        <w:tc>
          <w:tcPr>
            <w:tcW w:w="800" w:type="dxa"/>
            <w:shd w:val="solid" w:color="FFFFFF" w:fill="auto"/>
          </w:tcPr>
          <w:p w14:paraId="79767F1B" w14:textId="7248CAAE" w:rsidR="00665F26" w:rsidRDefault="00665F26" w:rsidP="00F0075A">
            <w:pPr>
              <w:pStyle w:val="TAC"/>
              <w:rPr>
                <w:sz w:val="16"/>
                <w:szCs w:val="16"/>
              </w:rPr>
            </w:pPr>
            <w:r>
              <w:rPr>
                <w:sz w:val="16"/>
                <w:szCs w:val="16"/>
              </w:rPr>
              <w:t>CT#102</w:t>
            </w:r>
          </w:p>
        </w:tc>
        <w:tc>
          <w:tcPr>
            <w:tcW w:w="1094" w:type="dxa"/>
            <w:shd w:val="solid" w:color="FFFFFF" w:fill="auto"/>
          </w:tcPr>
          <w:p w14:paraId="51F72D5D" w14:textId="40FAB44B" w:rsidR="00665F26" w:rsidRDefault="00665F26" w:rsidP="00F0075A">
            <w:pPr>
              <w:pStyle w:val="TAC"/>
              <w:rPr>
                <w:sz w:val="16"/>
                <w:szCs w:val="16"/>
              </w:rPr>
            </w:pPr>
            <w:r>
              <w:rPr>
                <w:sz w:val="16"/>
                <w:szCs w:val="16"/>
              </w:rPr>
              <w:t>CP-233056</w:t>
            </w:r>
          </w:p>
        </w:tc>
        <w:tc>
          <w:tcPr>
            <w:tcW w:w="567" w:type="dxa"/>
            <w:shd w:val="solid" w:color="FFFFFF" w:fill="auto"/>
          </w:tcPr>
          <w:p w14:paraId="12941AAF" w14:textId="6D94647A" w:rsidR="00665F26" w:rsidRDefault="00665F26" w:rsidP="00F0075A">
            <w:pPr>
              <w:pStyle w:val="TAL"/>
              <w:rPr>
                <w:sz w:val="16"/>
                <w:szCs w:val="16"/>
              </w:rPr>
            </w:pPr>
            <w:r>
              <w:rPr>
                <w:sz w:val="16"/>
                <w:szCs w:val="16"/>
              </w:rPr>
              <w:t>0150</w:t>
            </w:r>
          </w:p>
        </w:tc>
        <w:tc>
          <w:tcPr>
            <w:tcW w:w="283" w:type="dxa"/>
            <w:shd w:val="solid" w:color="FFFFFF" w:fill="auto"/>
          </w:tcPr>
          <w:p w14:paraId="56D07381" w14:textId="70DF927B" w:rsidR="00665F26" w:rsidRDefault="00665F26" w:rsidP="00F0075A">
            <w:pPr>
              <w:pStyle w:val="TAR"/>
              <w:rPr>
                <w:sz w:val="16"/>
                <w:szCs w:val="16"/>
              </w:rPr>
            </w:pPr>
            <w:r>
              <w:rPr>
                <w:sz w:val="16"/>
                <w:szCs w:val="16"/>
              </w:rPr>
              <w:t>1</w:t>
            </w:r>
          </w:p>
        </w:tc>
        <w:tc>
          <w:tcPr>
            <w:tcW w:w="425" w:type="dxa"/>
            <w:shd w:val="solid" w:color="FFFFFF" w:fill="auto"/>
          </w:tcPr>
          <w:p w14:paraId="15EC0417" w14:textId="4C0363C1" w:rsidR="00665F26" w:rsidRDefault="00665F26" w:rsidP="00F0075A">
            <w:pPr>
              <w:pStyle w:val="TAC"/>
              <w:rPr>
                <w:sz w:val="16"/>
                <w:szCs w:val="16"/>
              </w:rPr>
            </w:pPr>
            <w:r>
              <w:rPr>
                <w:sz w:val="16"/>
                <w:szCs w:val="16"/>
              </w:rPr>
              <w:t>B</w:t>
            </w:r>
          </w:p>
        </w:tc>
        <w:tc>
          <w:tcPr>
            <w:tcW w:w="4962" w:type="dxa"/>
            <w:shd w:val="solid" w:color="FFFFFF" w:fill="auto"/>
          </w:tcPr>
          <w:p w14:paraId="1A65B33C" w14:textId="3916D2AF" w:rsidR="00665F26" w:rsidRDefault="00665F26" w:rsidP="00F0075A">
            <w:pPr>
              <w:pStyle w:val="TAL"/>
              <w:rPr>
                <w:sz w:val="16"/>
                <w:szCs w:val="16"/>
              </w:rPr>
            </w:pPr>
            <w:r>
              <w:rPr>
                <w:sz w:val="16"/>
                <w:szCs w:val="16"/>
              </w:rPr>
              <w:t>Optional usage of 3GPP Forge as normative storage of OpenAPI files</w:t>
            </w:r>
          </w:p>
        </w:tc>
        <w:tc>
          <w:tcPr>
            <w:tcW w:w="708" w:type="dxa"/>
            <w:shd w:val="solid" w:color="FFFFFF" w:fill="auto"/>
          </w:tcPr>
          <w:p w14:paraId="4A99C635" w14:textId="3B9D48CF" w:rsidR="00665F26" w:rsidRDefault="00665F26" w:rsidP="00F0075A">
            <w:pPr>
              <w:pStyle w:val="TAC"/>
              <w:rPr>
                <w:sz w:val="16"/>
                <w:szCs w:val="16"/>
              </w:rPr>
            </w:pPr>
            <w:r>
              <w:rPr>
                <w:sz w:val="16"/>
                <w:szCs w:val="16"/>
              </w:rPr>
              <w:t>18.4.0</w:t>
            </w:r>
          </w:p>
        </w:tc>
      </w:tr>
      <w:tr w:rsidR="00665F26" w:rsidRPr="006B0D02" w14:paraId="2CE9224B" w14:textId="77777777" w:rsidTr="00767D31">
        <w:tc>
          <w:tcPr>
            <w:tcW w:w="800" w:type="dxa"/>
            <w:shd w:val="solid" w:color="FFFFFF" w:fill="auto"/>
          </w:tcPr>
          <w:p w14:paraId="50E401AC" w14:textId="06D5543E" w:rsidR="00665F26" w:rsidRDefault="00665F26" w:rsidP="00F0075A">
            <w:pPr>
              <w:pStyle w:val="TAC"/>
              <w:rPr>
                <w:sz w:val="16"/>
                <w:szCs w:val="16"/>
              </w:rPr>
            </w:pPr>
            <w:r>
              <w:rPr>
                <w:sz w:val="16"/>
                <w:szCs w:val="16"/>
              </w:rPr>
              <w:t>2023-12</w:t>
            </w:r>
          </w:p>
        </w:tc>
        <w:tc>
          <w:tcPr>
            <w:tcW w:w="800" w:type="dxa"/>
            <w:shd w:val="solid" w:color="FFFFFF" w:fill="auto"/>
          </w:tcPr>
          <w:p w14:paraId="5620FF45" w14:textId="410D7C74" w:rsidR="00665F26" w:rsidRDefault="00665F26" w:rsidP="00F0075A">
            <w:pPr>
              <w:pStyle w:val="TAC"/>
              <w:rPr>
                <w:sz w:val="16"/>
                <w:szCs w:val="16"/>
              </w:rPr>
            </w:pPr>
            <w:r>
              <w:rPr>
                <w:sz w:val="16"/>
                <w:szCs w:val="16"/>
              </w:rPr>
              <w:t>CT#102</w:t>
            </w:r>
          </w:p>
        </w:tc>
        <w:tc>
          <w:tcPr>
            <w:tcW w:w="1094" w:type="dxa"/>
            <w:shd w:val="solid" w:color="FFFFFF" w:fill="auto"/>
          </w:tcPr>
          <w:p w14:paraId="4AEDE776" w14:textId="5A8EE988" w:rsidR="00665F26" w:rsidRDefault="00665F26" w:rsidP="00F0075A">
            <w:pPr>
              <w:pStyle w:val="TAC"/>
              <w:rPr>
                <w:sz w:val="16"/>
                <w:szCs w:val="16"/>
              </w:rPr>
            </w:pPr>
            <w:r>
              <w:rPr>
                <w:sz w:val="16"/>
                <w:szCs w:val="16"/>
              </w:rPr>
              <w:t>CP-233062</w:t>
            </w:r>
          </w:p>
        </w:tc>
        <w:tc>
          <w:tcPr>
            <w:tcW w:w="567" w:type="dxa"/>
            <w:shd w:val="solid" w:color="FFFFFF" w:fill="auto"/>
          </w:tcPr>
          <w:p w14:paraId="23D57B33" w14:textId="3D6C553E" w:rsidR="00665F26" w:rsidRDefault="00665F26" w:rsidP="00F0075A">
            <w:pPr>
              <w:pStyle w:val="TAL"/>
              <w:rPr>
                <w:sz w:val="16"/>
                <w:szCs w:val="16"/>
              </w:rPr>
            </w:pPr>
            <w:r>
              <w:rPr>
                <w:sz w:val="16"/>
                <w:szCs w:val="16"/>
              </w:rPr>
              <w:t>0147</w:t>
            </w:r>
          </w:p>
        </w:tc>
        <w:tc>
          <w:tcPr>
            <w:tcW w:w="283" w:type="dxa"/>
            <w:shd w:val="solid" w:color="FFFFFF" w:fill="auto"/>
          </w:tcPr>
          <w:p w14:paraId="4FE42B7E" w14:textId="000F02F8" w:rsidR="00665F26" w:rsidRDefault="00665F26" w:rsidP="00F0075A">
            <w:pPr>
              <w:pStyle w:val="TAR"/>
              <w:rPr>
                <w:sz w:val="16"/>
                <w:szCs w:val="16"/>
              </w:rPr>
            </w:pPr>
            <w:r>
              <w:rPr>
                <w:sz w:val="16"/>
                <w:szCs w:val="16"/>
              </w:rPr>
              <w:t>-</w:t>
            </w:r>
          </w:p>
        </w:tc>
        <w:tc>
          <w:tcPr>
            <w:tcW w:w="425" w:type="dxa"/>
            <w:shd w:val="solid" w:color="FFFFFF" w:fill="auto"/>
          </w:tcPr>
          <w:p w14:paraId="7F65640D" w14:textId="5AF19698" w:rsidR="00665F26" w:rsidRDefault="00665F26" w:rsidP="00F0075A">
            <w:pPr>
              <w:pStyle w:val="TAC"/>
              <w:rPr>
                <w:sz w:val="16"/>
                <w:szCs w:val="16"/>
              </w:rPr>
            </w:pPr>
            <w:r>
              <w:rPr>
                <w:sz w:val="16"/>
                <w:szCs w:val="16"/>
              </w:rPr>
              <w:t>A</w:t>
            </w:r>
          </w:p>
        </w:tc>
        <w:tc>
          <w:tcPr>
            <w:tcW w:w="4962" w:type="dxa"/>
            <w:shd w:val="solid" w:color="FFFFFF" w:fill="auto"/>
          </w:tcPr>
          <w:p w14:paraId="6FBC3A69" w14:textId="012B2F66" w:rsidR="00665F26" w:rsidRDefault="00665F26" w:rsidP="00F0075A">
            <w:pPr>
              <w:pStyle w:val="TAL"/>
              <w:rPr>
                <w:sz w:val="16"/>
                <w:szCs w:val="16"/>
              </w:rPr>
            </w:pPr>
            <w:r>
              <w:rPr>
                <w:sz w:val="16"/>
                <w:szCs w:val="16"/>
              </w:rPr>
              <w:t>wrong CR implementation</w:t>
            </w:r>
          </w:p>
        </w:tc>
        <w:tc>
          <w:tcPr>
            <w:tcW w:w="708" w:type="dxa"/>
            <w:shd w:val="solid" w:color="FFFFFF" w:fill="auto"/>
          </w:tcPr>
          <w:p w14:paraId="2319B95E" w14:textId="70C60590" w:rsidR="00665F26" w:rsidRDefault="00665F26" w:rsidP="00F0075A">
            <w:pPr>
              <w:pStyle w:val="TAC"/>
              <w:rPr>
                <w:sz w:val="16"/>
                <w:szCs w:val="16"/>
              </w:rPr>
            </w:pPr>
            <w:r>
              <w:rPr>
                <w:sz w:val="16"/>
                <w:szCs w:val="16"/>
              </w:rPr>
              <w:t>18.4.0</w:t>
            </w:r>
          </w:p>
        </w:tc>
      </w:tr>
    </w:tbl>
    <w:p w14:paraId="2E74F8A7" w14:textId="77777777" w:rsidR="00080512" w:rsidRDefault="00080512" w:rsidP="00516776"/>
    <w:sectPr w:rsidR="00080512">
      <w:headerReference w:type="default" r:id="rId53"/>
      <w:footerReference w:type="default" r:id="rId5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954EC" w14:textId="77777777" w:rsidR="005066DF" w:rsidRDefault="005066DF">
      <w:r>
        <w:separator/>
      </w:r>
    </w:p>
  </w:endnote>
  <w:endnote w:type="continuationSeparator" w:id="0">
    <w:p w14:paraId="634EE1FE" w14:textId="77777777" w:rsidR="005066DF" w:rsidRDefault="0050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A91E" w14:textId="77777777" w:rsidR="00DA446D" w:rsidRDefault="00DA446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BAB3" w14:textId="77777777" w:rsidR="005066DF" w:rsidRDefault="005066DF">
      <w:r>
        <w:separator/>
      </w:r>
    </w:p>
  </w:footnote>
  <w:footnote w:type="continuationSeparator" w:id="0">
    <w:p w14:paraId="65C33CF7" w14:textId="77777777" w:rsidR="005066DF" w:rsidRDefault="00506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9028" w14:textId="692082F5" w:rsidR="00DA446D" w:rsidRDefault="00DA446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5558C">
      <w:rPr>
        <w:rFonts w:ascii="Arial" w:hAnsi="Arial" w:cs="Arial"/>
        <w:b/>
        <w:noProof/>
        <w:sz w:val="18"/>
        <w:szCs w:val="18"/>
      </w:rPr>
      <w:t>3GPP TS 29.501 V18.4.0 (2023-12)</w:t>
    </w:r>
    <w:r>
      <w:rPr>
        <w:rFonts w:ascii="Arial" w:hAnsi="Arial" w:cs="Arial"/>
        <w:b/>
        <w:sz w:val="18"/>
        <w:szCs w:val="18"/>
      </w:rPr>
      <w:fldChar w:fldCharType="end"/>
    </w:r>
  </w:p>
  <w:p w14:paraId="70510C92" w14:textId="77777777" w:rsidR="00DA446D" w:rsidRDefault="00DA446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05C2629" w14:textId="62F150E7" w:rsidR="00DA446D" w:rsidRDefault="00DA446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5558C">
      <w:rPr>
        <w:rFonts w:ascii="Arial" w:hAnsi="Arial" w:cs="Arial"/>
        <w:b/>
        <w:noProof/>
        <w:sz w:val="18"/>
        <w:szCs w:val="18"/>
      </w:rPr>
      <w:t>Release 18</w:t>
    </w:r>
    <w:r>
      <w:rPr>
        <w:rFonts w:ascii="Arial" w:hAnsi="Arial" w:cs="Arial"/>
        <w:b/>
        <w:sz w:val="18"/>
        <w:szCs w:val="18"/>
      </w:rPr>
      <w:fldChar w:fldCharType="end"/>
    </w:r>
  </w:p>
  <w:p w14:paraId="1A30ED1B" w14:textId="77777777" w:rsidR="00DA446D" w:rsidRDefault="00DA44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6C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7E08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75001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A033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9E65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EA0F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C02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1E84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F67F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A4DF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AF6B91"/>
    <w:multiLevelType w:val="hybridMultilevel"/>
    <w:tmpl w:val="993ACE4C"/>
    <w:lvl w:ilvl="0" w:tplc="6650A3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B9E6EDE"/>
    <w:multiLevelType w:val="hybridMultilevel"/>
    <w:tmpl w:val="EF4E20AA"/>
    <w:lvl w:ilvl="0" w:tplc="7FCC1E3A">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15627AB4"/>
    <w:multiLevelType w:val="hybridMultilevel"/>
    <w:tmpl w:val="125E00E8"/>
    <w:lvl w:ilvl="0" w:tplc="2A88EC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18896ED6"/>
    <w:multiLevelType w:val="hybridMultilevel"/>
    <w:tmpl w:val="A0C651EC"/>
    <w:lvl w:ilvl="0" w:tplc="E5A8DF1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6" w15:restartNumberingAfterBreak="0">
    <w:nsid w:val="1C5115B1"/>
    <w:multiLevelType w:val="hybridMultilevel"/>
    <w:tmpl w:val="3DC65E4A"/>
    <w:lvl w:ilvl="0" w:tplc="FEA2262E">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4962F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199207F"/>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9" w15:restartNumberingAfterBreak="0">
    <w:nsid w:val="2D95741B"/>
    <w:multiLevelType w:val="hybridMultilevel"/>
    <w:tmpl w:val="882097E6"/>
    <w:lvl w:ilvl="0" w:tplc="FC1A356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0" w15:restartNumberingAfterBreak="0">
    <w:nsid w:val="305E463B"/>
    <w:multiLevelType w:val="hybridMultilevel"/>
    <w:tmpl w:val="074AFF02"/>
    <w:lvl w:ilvl="0" w:tplc="43E4DDF2">
      <w:start w:val="2"/>
      <w:numFmt w:val="bullet"/>
      <w:lvlText w:val="-"/>
      <w:lvlJc w:val="left"/>
      <w:pPr>
        <w:ind w:left="644" w:hanging="360"/>
      </w:pPr>
      <w:rPr>
        <w:rFonts w:ascii="Times New Roman" w:eastAsia="Calibri" w:hAnsi="Times New Roman" w:cs="Times New Roman"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21" w15:restartNumberingAfterBreak="0">
    <w:nsid w:val="30C238F9"/>
    <w:multiLevelType w:val="hybridMultilevel"/>
    <w:tmpl w:val="B36EF5CA"/>
    <w:lvl w:ilvl="0" w:tplc="BA8AB4D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32F5C2F"/>
    <w:multiLevelType w:val="hybridMultilevel"/>
    <w:tmpl w:val="70B07E22"/>
    <w:lvl w:ilvl="0" w:tplc="5596C0A0">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3" w15:restartNumberingAfterBreak="0">
    <w:nsid w:val="3695330F"/>
    <w:multiLevelType w:val="hybridMultilevel"/>
    <w:tmpl w:val="64627B84"/>
    <w:lvl w:ilvl="0" w:tplc="22A6BF2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4" w15:restartNumberingAfterBreak="0">
    <w:nsid w:val="37C0752D"/>
    <w:multiLevelType w:val="multilevel"/>
    <w:tmpl w:val="117C34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5D02D2"/>
    <w:multiLevelType w:val="hybridMultilevel"/>
    <w:tmpl w:val="3C3C4210"/>
    <w:lvl w:ilvl="0" w:tplc="D5D2783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6" w15:restartNumberingAfterBreak="0">
    <w:nsid w:val="405B27A1"/>
    <w:multiLevelType w:val="hybridMultilevel"/>
    <w:tmpl w:val="6D7458B0"/>
    <w:lvl w:ilvl="0" w:tplc="DF6E18B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7" w15:restartNumberingAfterBreak="0">
    <w:nsid w:val="49D649D6"/>
    <w:multiLevelType w:val="hybridMultilevel"/>
    <w:tmpl w:val="B588CCFA"/>
    <w:lvl w:ilvl="0" w:tplc="15581AC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C3AD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B65D26"/>
    <w:multiLevelType w:val="hybridMultilevel"/>
    <w:tmpl w:val="E2B4C656"/>
    <w:lvl w:ilvl="0" w:tplc="897607BA">
      <w:start w:val="1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5113A75"/>
    <w:multiLevelType w:val="hybridMultilevel"/>
    <w:tmpl w:val="66183DB6"/>
    <w:lvl w:ilvl="0" w:tplc="62360880">
      <w:start w:val="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15:restartNumberingAfterBreak="0">
    <w:nsid w:val="6432237E"/>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3" w15:restartNumberingAfterBreak="0">
    <w:nsid w:val="65F706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91639D"/>
    <w:multiLevelType w:val="hybridMultilevel"/>
    <w:tmpl w:val="9D4AC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65397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003399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515464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39459025">
    <w:abstractNumId w:val="11"/>
  </w:num>
  <w:num w:numId="4" w16cid:durableId="931551380">
    <w:abstractNumId w:val="34"/>
  </w:num>
  <w:num w:numId="5" w16cid:durableId="653604743">
    <w:abstractNumId w:val="30"/>
  </w:num>
  <w:num w:numId="6" w16cid:durableId="1075473656">
    <w:abstractNumId w:val="16"/>
  </w:num>
  <w:num w:numId="7" w16cid:durableId="1825273698">
    <w:abstractNumId w:val="25"/>
  </w:num>
  <w:num w:numId="8" w16cid:durableId="117264392">
    <w:abstractNumId w:val="32"/>
  </w:num>
  <w:num w:numId="9" w16cid:durableId="1944143404">
    <w:abstractNumId w:val="19"/>
  </w:num>
  <w:num w:numId="10" w16cid:durableId="472451668">
    <w:abstractNumId w:val="23"/>
  </w:num>
  <w:num w:numId="11" w16cid:durableId="909534625">
    <w:abstractNumId w:val="13"/>
  </w:num>
  <w:num w:numId="12" w16cid:durableId="865362537">
    <w:abstractNumId w:val="31"/>
  </w:num>
  <w:num w:numId="13" w16cid:durableId="1640574718">
    <w:abstractNumId w:val="22"/>
  </w:num>
  <w:num w:numId="14" w16cid:durableId="426386885">
    <w:abstractNumId w:val="18"/>
  </w:num>
  <w:num w:numId="15" w16cid:durableId="1870338303">
    <w:abstractNumId w:val="21"/>
  </w:num>
  <w:num w:numId="16" w16cid:durableId="43607456">
    <w:abstractNumId w:val="14"/>
  </w:num>
  <w:num w:numId="17" w16cid:durableId="1658995766">
    <w:abstractNumId w:val="26"/>
  </w:num>
  <w:num w:numId="18" w16cid:durableId="725421580">
    <w:abstractNumId w:val="15"/>
  </w:num>
  <w:num w:numId="19" w16cid:durableId="2003005311">
    <w:abstractNumId w:val="27"/>
  </w:num>
  <w:num w:numId="20" w16cid:durableId="971863424">
    <w:abstractNumId w:val="12"/>
  </w:num>
  <w:num w:numId="21" w16cid:durableId="2116319023">
    <w:abstractNumId w:val="35"/>
  </w:num>
  <w:num w:numId="22" w16cid:durableId="598177801">
    <w:abstractNumId w:val="29"/>
  </w:num>
  <w:num w:numId="23" w16cid:durableId="1312632108">
    <w:abstractNumId w:val="33"/>
  </w:num>
  <w:num w:numId="24" w16cid:durableId="973409423">
    <w:abstractNumId w:val="36"/>
  </w:num>
  <w:num w:numId="25" w16cid:durableId="1111557661">
    <w:abstractNumId w:val="24"/>
  </w:num>
  <w:num w:numId="26" w16cid:durableId="2017266437">
    <w:abstractNumId w:val="9"/>
  </w:num>
  <w:num w:numId="27" w16cid:durableId="543178595">
    <w:abstractNumId w:val="7"/>
  </w:num>
  <w:num w:numId="28" w16cid:durableId="1790977718">
    <w:abstractNumId w:val="6"/>
  </w:num>
  <w:num w:numId="29" w16cid:durableId="535315035">
    <w:abstractNumId w:val="5"/>
  </w:num>
  <w:num w:numId="30" w16cid:durableId="1269973352">
    <w:abstractNumId w:val="4"/>
  </w:num>
  <w:num w:numId="31" w16cid:durableId="1727679083">
    <w:abstractNumId w:val="8"/>
  </w:num>
  <w:num w:numId="32" w16cid:durableId="108745534">
    <w:abstractNumId w:val="3"/>
  </w:num>
  <w:num w:numId="33" w16cid:durableId="1626697742">
    <w:abstractNumId w:val="2"/>
  </w:num>
  <w:num w:numId="34" w16cid:durableId="1450933740">
    <w:abstractNumId w:val="1"/>
  </w:num>
  <w:num w:numId="35" w16cid:durableId="524296757">
    <w:abstractNumId w:val="0"/>
  </w:num>
  <w:num w:numId="36" w16cid:durableId="672418249">
    <w:abstractNumId w:val="28"/>
  </w:num>
  <w:num w:numId="37" w16cid:durableId="37820472">
    <w:abstractNumId w:val="17"/>
  </w:num>
  <w:num w:numId="38" w16cid:durableId="1821925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2D20"/>
    <w:rsid w:val="00033397"/>
    <w:rsid w:val="00040095"/>
    <w:rsid w:val="00051834"/>
    <w:rsid w:val="00054A22"/>
    <w:rsid w:val="00062023"/>
    <w:rsid w:val="000655A6"/>
    <w:rsid w:val="00080512"/>
    <w:rsid w:val="000872B7"/>
    <w:rsid w:val="000A3ED8"/>
    <w:rsid w:val="000C47C3"/>
    <w:rsid w:val="000D58AB"/>
    <w:rsid w:val="000E263D"/>
    <w:rsid w:val="00133525"/>
    <w:rsid w:val="00177466"/>
    <w:rsid w:val="001A4C42"/>
    <w:rsid w:val="001A4DF5"/>
    <w:rsid w:val="001A7420"/>
    <w:rsid w:val="001B6637"/>
    <w:rsid w:val="001C21C3"/>
    <w:rsid w:val="001D02C2"/>
    <w:rsid w:val="001E213E"/>
    <w:rsid w:val="001F0C1D"/>
    <w:rsid w:val="001F1132"/>
    <w:rsid w:val="001F168B"/>
    <w:rsid w:val="00214BB6"/>
    <w:rsid w:val="002347A2"/>
    <w:rsid w:val="002675F0"/>
    <w:rsid w:val="00275A62"/>
    <w:rsid w:val="00296F95"/>
    <w:rsid w:val="002B6339"/>
    <w:rsid w:val="002D57BC"/>
    <w:rsid w:val="002E00EE"/>
    <w:rsid w:val="003172DC"/>
    <w:rsid w:val="00323239"/>
    <w:rsid w:val="00350C4B"/>
    <w:rsid w:val="0035462D"/>
    <w:rsid w:val="00371D59"/>
    <w:rsid w:val="003765B8"/>
    <w:rsid w:val="003C3971"/>
    <w:rsid w:val="003D2F21"/>
    <w:rsid w:val="003E54B0"/>
    <w:rsid w:val="004223CD"/>
    <w:rsid w:val="00423334"/>
    <w:rsid w:val="00433E29"/>
    <w:rsid w:val="004345EC"/>
    <w:rsid w:val="00450EE0"/>
    <w:rsid w:val="0045477B"/>
    <w:rsid w:val="0045558C"/>
    <w:rsid w:val="00462D15"/>
    <w:rsid w:val="00465515"/>
    <w:rsid w:val="004731CC"/>
    <w:rsid w:val="004952C5"/>
    <w:rsid w:val="004D3578"/>
    <w:rsid w:val="004E213A"/>
    <w:rsid w:val="004F0988"/>
    <w:rsid w:val="004F1FBA"/>
    <w:rsid w:val="004F3340"/>
    <w:rsid w:val="004F6487"/>
    <w:rsid w:val="005066DF"/>
    <w:rsid w:val="00516776"/>
    <w:rsid w:val="0053388B"/>
    <w:rsid w:val="00535773"/>
    <w:rsid w:val="00543E6C"/>
    <w:rsid w:val="00554F37"/>
    <w:rsid w:val="00565087"/>
    <w:rsid w:val="00597B11"/>
    <w:rsid w:val="005A336F"/>
    <w:rsid w:val="005C1A9E"/>
    <w:rsid w:val="005D2E01"/>
    <w:rsid w:val="005D7526"/>
    <w:rsid w:val="005E4BB2"/>
    <w:rsid w:val="00602AEA"/>
    <w:rsid w:val="006101FE"/>
    <w:rsid w:val="00614FDF"/>
    <w:rsid w:val="0063543D"/>
    <w:rsid w:val="00647114"/>
    <w:rsid w:val="00665F26"/>
    <w:rsid w:val="006A323F"/>
    <w:rsid w:val="006B30D0"/>
    <w:rsid w:val="006C3D95"/>
    <w:rsid w:val="006D1205"/>
    <w:rsid w:val="006E5C86"/>
    <w:rsid w:val="00701116"/>
    <w:rsid w:val="00713C44"/>
    <w:rsid w:val="00734A5B"/>
    <w:rsid w:val="00736C8C"/>
    <w:rsid w:val="0074026F"/>
    <w:rsid w:val="007429F6"/>
    <w:rsid w:val="00744E76"/>
    <w:rsid w:val="00767D31"/>
    <w:rsid w:val="00767FC0"/>
    <w:rsid w:val="00774DA4"/>
    <w:rsid w:val="00781F0F"/>
    <w:rsid w:val="007A2AA8"/>
    <w:rsid w:val="007B2503"/>
    <w:rsid w:val="007B600E"/>
    <w:rsid w:val="007D570A"/>
    <w:rsid w:val="007F0F4A"/>
    <w:rsid w:val="008004F9"/>
    <w:rsid w:val="008028A4"/>
    <w:rsid w:val="00802E9A"/>
    <w:rsid w:val="00823C4D"/>
    <w:rsid w:val="00830747"/>
    <w:rsid w:val="00847CA5"/>
    <w:rsid w:val="008768CA"/>
    <w:rsid w:val="00883709"/>
    <w:rsid w:val="00893628"/>
    <w:rsid w:val="008C384C"/>
    <w:rsid w:val="0090271F"/>
    <w:rsid w:val="00902E23"/>
    <w:rsid w:val="009114D7"/>
    <w:rsid w:val="0091348E"/>
    <w:rsid w:val="00917CCB"/>
    <w:rsid w:val="009411BF"/>
    <w:rsid w:val="00942EC2"/>
    <w:rsid w:val="00960229"/>
    <w:rsid w:val="0096295C"/>
    <w:rsid w:val="009848A5"/>
    <w:rsid w:val="009B3666"/>
    <w:rsid w:val="009B79C2"/>
    <w:rsid w:val="009D6E7C"/>
    <w:rsid w:val="009F37B7"/>
    <w:rsid w:val="00A10F02"/>
    <w:rsid w:val="00A130C1"/>
    <w:rsid w:val="00A164B4"/>
    <w:rsid w:val="00A26956"/>
    <w:rsid w:val="00A27486"/>
    <w:rsid w:val="00A53724"/>
    <w:rsid w:val="00A56066"/>
    <w:rsid w:val="00A65C2D"/>
    <w:rsid w:val="00A73129"/>
    <w:rsid w:val="00A82346"/>
    <w:rsid w:val="00A92BA1"/>
    <w:rsid w:val="00AC6BC6"/>
    <w:rsid w:val="00AD7052"/>
    <w:rsid w:val="00AE2A31"/>
    <w:rsid w:val="00AE4814"/>
    <w:rsid w:val="00AE65E2"/>
    <w:rsid w:val="00B141F3"/>
    <w:rsid w:val="00B15449"/>
    <w:rsid w:val="00B679BF"/>
    <w:rsid w:val="00B861D5"/>
    <w:rsid w:val="00B93086"/>
    <w:rsid w:val="00BA19ED"/>
    <w:rsid w:val="00BA2BED"/>
    <w:rsid w:val="00BA4B8D"/>
    <w:rsid w:val="00BB18CA"/>
    <w:rsid w:val="00BC0F7D"/>
    <w:rsid w:val="00BD7D31"/>
    <w:rsid w:val="00BE3255"/>
    <w:rsid w:val="00BF128E"/>
    <w:rsid w:val="00C074DD"/>
    <w:rsid w:val="00C1496A"/>
    <w:rsid w:val="00C156AB"/>
    <w:rsid w:val="00C33079"/>
    <w:rsid w:val="00C36274"/>
    <w:rsid w:val="00C45231"/>
    <w:rsid w:val="00C72833"/>
    <w:rsid w:val="00C80F1D"/>
    <w:rsid w:val="00C86A3B"/>
    <w:rsid w:val="00C93F40"/>
    <w:rsid w:val="00CA3D0C"/>
    <w:rsid w:val="00CE7DB7"/>
    <w:rsid w:val="00D05FA2"/>
    <w:rsid w:val="00D21AC4"/>
    <w:rsid w:val="00D32D2C"/>
    <w:rsid w:val="00D3376A"/>
    <w:rsid w:val="00D44735"/>
    <w:rsid w:val="00D57972"/>
    <w:rsid w:val="00D63526"/>
    <w:rsid w:val="00D675A9"/>
    <w:rsid w:val="00D738D6"/>
    <w:rsid w:val="00D755EB"/>
    <w:rsid w:val="00D76048"/>
    <w:rsid w:val="00D83520"/>
    <w:rsid w:val="00D87E00"/>
    <w:rsid w:val="00D9134D"/>
    <w:rsid w:val="00DA446D"/>
    <w:rsid w:val="00DA7A03"/>
    <w:rsid w:val="00DB1818"/>
    <w:rsid w:val="00DC309B"/>
    <w:rsid w:val="00DC4DA2"/>
    <w:rsid w:val="00DD4C17"/>
    <w:rsid w:val="00DD74A5"/>
    <w:rsid w:val="00DF2B1F"/>
    <w:rsid w:val="00DF62CD"/>
    <w:rsid w:val="00E16509"/>
    <w:rsid w:val="00E44582"/>
    <w:rsid w:val="00E47F60"/>
    <w:rsid w:val="00E77645"/>
    <w:rsid w:val="00E92CE6"/>
    <w:rsid w:val="00EA15B0"/>
    <w:rsid w:val="00EA5EA7"/>
    <w:rsid w:val="00EC4A25"/>
    <w:rsid w:val="00EE7C03"/>
    <w:rsid w:val="00F0075A"/>
    <w:rsid w:val="00F025A2"/>
    <w:rsid w:val="00F04712"/>
    <w:rsid w:val="00F13360"/>
    <w:rsid w:val="00F22EC7"/>
    <w:rsid w:val="00F325C8"/>
    <w:rsid w:val="00F44F2B"/>
    <w:rsid w:val="00F521F9"/>
    <w:rsid w:val="00F653B8"/>
    <w:rsid w:val="00F80F11"/>
    <w:rsid w:val="00F9008D"/>
    <w:rsid w:val="00FA1266"/>
    <w:rsid w:val="00FA7058"/>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CB62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FBA"/>
    <w:pPr>
      <w:overflowPunct w:val="0"/>
      <w:autoSpaceDE w:val="0"/>
      <w:autoSpaceDN w:val="0"/>
      <w:adjustRightInd w:val="0"/>
      <w:spacing w:after="180"/>
      <w:textAlignment w:val="baseline"/>
    </w:pPr>
  </w:style>
  <w:style w:type="paragraph" w:styleId="Heading1">
    <w:name w:val="heading 1"/>
    <w:next w:val="Normal"/>
    <w:qFormat/>
    <w:rsid w:val="004F1FB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F1FBA"/>
    <w:pPr>
      <w:pBdr>
        <w:top w:val="none" w:sz="0" w:space="0" w:color="auto"/>
      </w:pBdr>
      <w:spacing w:before="180"/>
      <w:outlineLvl w:val="1"/>
    </w:pPr>
    <w:rPr>
      <w:sz w:val="32"/>
    </w:rPr>
  </w:style>
  <w:style w:type="paragraph" w:styleId="Heading3">
    <w:name w:val="heading 3"/>
    <w:basedOn w:val="Heading2"/>
    <w:next w:val="Normal"/>
    <w:link w:val="Heading3Char"/>
    <w:qFormat/>
    <w:rsid w:val="004F1FBA"/>
    <w:pPr>
      <w:spacing w:before="120"/>
      <w:outlineLvl w:val="2"/>
    </w:pPr>
    <w:rPr>
      <w:sz w:val="28"/>
    </w:rPr>
  </w:style>
  <w:style w:type="paragraph" w:styleId="Heading4">
    <w:name w:val="heading 4"/>
    <w:basedOn w:val="Heading3"/>
    <w:next w:val="Normal"/>
    <w:link w:val="Heading4Char"/>
    <w:qFormat/>
    <w:rsid w:val="004F1FBA"/>
    <w:pPr>
      <w:ind w:left="1418" w:hanging="1418"/>
      <w:outlineLvl w:val="3"/>
    </w:pPr>
    <w:rPr>
      <w:sz w:val="24"/>
    </w:rPr>
  </w:style>
  <w:style w:type="paragraph" w:styleId="Heading5">
    <w:name w:val="heading 5"/>
    <w:basedOn w:val="Heading4"/>
    <w:next w:val="Normal"/>
    <w:link w:val="Heading5Char"/>
    <w:qFormat/>
    <w:rsid w:val="004F1FBA"/>
    <w:pPr>
      <w:ind w:left="1701" w:hanging="1701"/>
      <w:outlineLvl w:val="4"/>
    </w:pPr>
    <w:rPr>
      <w:sz w:val="22"/>
    </w:rPr>
  </w:style>
  <w:style w:type="paragraph" w:styleId="Heading6">
    <w:name w:val="heading 6"/>
    <w:next w:val="Normal"/>
    <w:qFormat/>
    <w:pPr>
      <w:numPr>
        <w:ilvl w:val="5"/>
        <w:numId w:val="37"/>
      </w:numPr>
      <w:outlineLvl w:val="5"/>
    </w:pPr>
    <w:rPr>
      <w:rFonts w:ascii="Arial" w:hAnsi="Arial"/>
    </w:rPr>
  </w:style>
  <w:style w:type="paragraph" w:styleId="Heading7">
    <w:name w:val="heading 7"/>
    <w:next w:val="Normal"/>
    <w:semiHidden/>
    <w:qFormat/>
    <w:pPr>
      <w:numPr>
        <w:ilvl w:val="6"/>
        <w:numId w:val="37"/>
      </w:numPr>
      <w:outlineLvl w:val="6"/>
    </w:pPr>
    <w:rPr>
      <w:rFonts w:ascii="Arial" w:hAnsi="Arial"/>
    </w:rPr>
  </w:style>
  <w:style w:type="paragraph" w:styleId="Heading8">
    <w:name w:val="heading 8"/>
    <w:basedOn w:val="Heading1"/>
    <w:next w:val="Normal"/>
    <w:qFormat/>
    <w:rsid w:val="004F1FBA"/>
    <w:pPr>
      <w:ind w:left="0" w:firstLine="0"/>
      <w:outlineLvl w:val="7"/>
    </w:pPr>
  </w:style>
  <w:style w:type="paragraph" w:styleId="Heading9">
    <w:name w:val="heading 9"/>
    <w:basedOn w:val="Heading8"/>
    <w:next w:val="Normal"/>
    <w:qFormat/>
    <w:rsid w:val="004F1FB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F1FBA"/>
    <w:pPr>
      <w:ind w:left="1985" w:hanging="1985"/>
      <w:outlineLvl w:val="9"/>
    </w:pPr>
    <w:rPr>
      <w:sz w:val="20"/>
    </w:rPr>
  </w:style>
  <w:style w:type="paragraph" w:styleId="BodyText">
    <w:name w:val="Body Text"/>
    <w:basedOn w:val="Normal"/>
    <w:link w:val="BodyTextChar1"/>
    <w:rsid w:val="004F1FBA"/>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4F1FBA"/>
    <w:pPr>
      <w:ind w:left="200" w:hanging="200"/>
    </w:pPr>
  </w:style>
  <w:style w:type="character" w:customStyle="1" w:styleId="ZGSM">
    <w:name w:val="ZGSM"/>
    <w:rsid w:val="004F1FBA"/>
  </w:style>
  <w:style w:type="table" w:styleId="MediumGrid1">
    <w:name w:val="Medium Grid 1"/>
    <w:basedOn w:val="TableNormal"/>
    <w:uiPriority w:val="67"/>
    <w:semiHidden/>
    <w:unhideWhenUsed/>
    <w:rsid w:val="004F1FB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PlainTable1">
    <w:name w:val="Plain Table 1"/>
    <w:basedOn w:val="TableNormal"/>
    <w:uiPriority w:val="41"/>
    <w:rsid w:val="004F1FB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alloonTextChar">
    <w:name w:val="Balloon Text Char"/>
    <w:semiHidden/>
    <w:rsid w:val="004F1FBA"/>
    <w:rPr>
      <w:rFonts w:ascii="Segoe UI" w:hAnsi="Segoe UI" w:cs="Segoe UI"/>
      <w:sz w:val="18"/>
      <w:szCs w:val="18"/>
    </w:rPr>
  </w:style>
  <w:style w:type="paragraph" w:customStyle="1" w:styleId="TT">
    <w:name w:val="TT"/>
    <w:basedOn w:val="Heading1"/>
    <w:next w:val="Normal"/>
    <w:rsid w:val="004F1FBA"/>
    <w:pPr>
      <w:outlineLvl w:val="9"/>
    </w:pPr>
  </w:style>
  <w:style w:type="table" w:styleId="PlainTable2">
    <w:name w:val="Plain Table 2"/>
    <w:basedOn w:val="TableNormal"/>
    <w:uiPriority w:val="42"/>
    <w:rsid w:val="004F1FB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NO">
    <w:name w:val="NO"/>
    <w:basedOn w:val="Normal"/>
    <w:link w:val="NOZchn"/>
    <w:qFormat/>
    <w:rsid w:val="004F1FBA"/>
    <w:pPr>
      <w:keepLines/>
      <w:ind w:left="1135" w:hanging="851"/>
    </w:pPr>
  </w:style>
  <w:style w:type="paragraph" w:customStyle="1" w:styleId="PL">
    <w:name w:val="PL"/>
    <w:link w:val="PLChar"/>
    <w:qFormat/>
    <w:rsid w:val="004F1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4F1FBA"/>
    <w:pPr>
      <w:jc w:val="right"/>
    </w:pPr>
  </w:style>
  <w:style w:type="paragraph" w:customStyle="1" w:styleId="TAL">
    <w:name w:val="TAL"/>
    <w:basedOn w:val="Normal"/>
    <w:link w:val="TALChar"/>
    <w:qFormat/>
    <w:rsid w:val="004F1FBA"/>
    <w:pPr>
      <w:keepNext/>
      <w:keepLines/>
      <w:spacing w:after="0"/>
    </w:pPr>
    <w:rPr>
      <w:rFonts w:ascii="Arial" w:hAnsi="Arial"/>
      <w:sz w:val="18"/>
    </w:rPr>
  </w:style>
  <w:style w:type="paragraph" w:customStyle="1" w:styleId="TAH">
    <w:name w:val="TAH"/>
    <w:basedOn w:val="TAC"/>
    <w:link w:val="TAHChar"/>
    <w:qFormat/>
    <w:rsid w:val="004F1FBA"/>
    <w:rPr>
      <w:b/>
    </w:rPr>
  </w:style>
  <w:style w:type="paragraph" w:customStyle="1" w:styleId="TAC">
    <w:name w:val="TAC"/>
    <w:basedOn w:val="TAL"/>
    <w:link w:val="TACChar"/>
    <w:rsid w:val="004F1FBA"/>
    <w:pPr>
      <w:jc w:val="center"/>
    </w:pPr>
  </w:style>
  <w:style w:type="table" w:styleId="GridTable1Light">
    <w:name w:val="Grid Table 1 Light"/>
    <w:basedOn w:val="TableNormal"/>
    <w:uiPriority w:val="46"/>
    <w:rsid w:val="004F1FB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EX">
    <w:name w:val="EX"/>
    <w:basedOn w:val="Normal"/>
    <w:link w:val="EXCar"/>
    <w:qFormat/>
    <w:rsid w:val="004F1FBA"/>
    <w:pPr>
      <w:keepLines/>
      <w:ind w:left="1702" w:hanging="1418"/>
    </w:pPr>
  </w:style>
  <w:style w:type="paragraph" w:customStyle="1" w:styleId="FP">
    <w:name w:val="FP"/>
    <w:basedOn w:val="Normal"/>
    <w:rsid w:val="004F1FBA"/>
    <w:pPr>
      <w:spacing w:after="0"/>
    </w:pPr>
  </w:style>
  <w:style w:type="table" w:styleId="LightGrid">
    <w:name w:val="Light Grid"/>
    <w:basedOn w:val="TableNormal"/>
    <w:uiPriority w:val="62"/>
    <w:semiHidden/>
    <w:unhideWhenUsed/>
    <w:rsid w:val="004F1FB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W">
    <w:name w:val="EW"/>
    <w:basedOn w:val="EX"/>
    <w:rsid w:val="004F1FBA"/>
    <w:pPr>
      <w:spacing w:after="0"/>
    </w:pPr>
  </w:style>
  <w:style w:type="paragraph" w:customStyle="1" w:styleId="B1">
    <w:name w:val="B1"/>
    <w:basedOn w:val="List"/>
    <w:link w:val="B1Char"/>
    <w:qFormat/>
    <w:rsid w:val="004F1FBA"/>
    <w:rPr>
      <w:rFonts w:eastAsia="Times New Roman"/>
    </w:rPr>
  </w:style>
  <w:style w:type="paragraph" w:styleId="TOC6">
    <w:name w:val="toc 6"/>
    <w:basedOn w:val="TOC5"/>
    <w:next w:val="Normal"/>
    <w:uiPriority w:val="39"/>
    <w:pPr>
      <w:ind w:left="1985" w:hanging="1985"/>
    </w:pPr>
  </w:style>
  <w:style w:type="character" w:customStyle="1" w:styleId="NoteHeadingChar1">
    <w:name w:val="Note Heading Char1"/>
    <w:basedOn w:val="DefaultParagraphFont"/>
    <w:rsid w:val="004F1FBA"/>
  </w:style>
  <w:style w:type="paragraph" w:customStyle="1" w:styleId="EditorsNote">
    <w:name w:val="Editor's Note"/>
    <w:basedOn w:val="NO"/>
    <w:link w:val="EditorsNoteChar"/>
    <w:rsid w:val="004F1FBA"/>
    <w:rPr>
      <w:color w:val="FF0000"/>
    </w:rPr>
  </w:style>
  <w:style w:type="paragraph" w:customStyle="1" w:styleId="TH">
    <w:name w:val="TH"/>
    <w:basedOn w:val="Normal"/>
    <w:link w:val="THChar"/>
    <w:qFormat/>
    <w:rsid w:val="004F1FBA"/>
    <w:pPr>
      <w:keepNext/>
      <w:keepLines/>
      <w:spacing w:before="60"/>
      <w:jc w:val="center"/>
    </w:pPr>
    <w:rPr>
      <w:rFonts w:ascii="Arial" w:hAnsi="Arial"/>
      <w:b/>
    </w:rPr>
  </w:style>
  <w:style w:type="paragraph" w:customStyle="1" w:styleId="ZA">
    <w:name w:val="ZA"/>
    <w:rsid w:val="004F1FB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F1FB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F1FB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F1FB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table" w:styleId="PlainTable3">
    <w:name w:val="Plain Table 3"/>
    <w:basedOn w:val="TableNormal"/>
    <w:uiPriority w:val="43"/>
    <w:rsid w:val="004F1FB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List2">
    <w:name w:val="List 2"/>
    <w:basedOn w:val="Normal"/>
    <w:rsid w:val="004F1FBA"/>
    <w:pPr>
      <w:ind w:left="566" w:hanging="283"/>
      <w:contextualSpacing/>
    </w:pPr>
  </w:style>
  <w:style w:type="paragraph" w:customStyle="1" w:styleId="TF">
    <w:name w:val="TF"/>
    <w:basedOn w:val="TH"/>
    <w:link w:val="TFChar"/>
    <w:rsid w:val="004F1FBA"/>
    <w:pPr>
      <w:keepNext w:val="0"/>
      <w:spacing w:before="0" w:after="240"/>
    </w:pPr>
  </w:style>
  <w:style w:type="paragraph" w:customStyle="1" w:styleId="B2">
    <w:name w:val="B2"/>
    <w:basedOn w:val="List2"/>
    <w:link w:val="B2Char"/>
    <w:qFormat/>
    <w:rsid w:val="004F1FBA"/>
    <w:pPr>
      <w:ind w:left="851" w:hanging="284"/>
      <w:contextualSpacing w:val="0"/>
    </w:pPr>
  </w:style>
  <w:style w:type="paragraph" w:customStyle="1" w:styleId="B3">
    <w:name w:val="B3"/>
    <w:basedOn w:val="List3"/>
    <w:link w:val="B3Car"/>
    <w:qFormat/>
    <w:rsid w:val="004F1FBA"/>
    <w:pPr>
      <w:ind w:left="1135" w:hanging="284"/>
      <w:contextualSpacing w:val="0"/>
    </w:pPr>
  </w:style>
  <w:style w:type="paragraph" w:customStyle="1" w:styleId="B4">
    <w:name w:val="B4"/>
    <w:basedOn w:val="List4"/>
    <w:rsid w:val="004F1FBA"/>
    <w:pPr>
      <w:ind w:left="1418" w:hanging="284"/>
      <w:contextualSpacing w:val="0"/>
    </w:pPr>
  </w:style>
  <w:style w:type="character" w:customStyle="1" w:styleId="BodyText2Char">
    <w:name w:val="Body Text 2 Char"/>
    <w:basedOn w:val="DefaultParagraphFont"/>
    <w:rsid w:val="004F1FBA"/>
  </w:style>
  <w:style w:type="paragraph" w:customStyle="1" w:styleId="ZV">
    <w:name w:val="ZV"/>
    <w:basedOn w:val="ZU"/>
    <w:rsid w:val="004F1FBA"/>
    <w:pPr>
      <w:framePr w:wrap="notBeside" w:y="16161"/>
    </w:pPr>
  </w:style>
  <w:style w:type="character" w:customStyle="1" w:styleId="BodyTextChar">
    <w:name w:val="Body Text Char"/>
    <w:basedOn w:val="DefaultParagraphFont"/>
    <w:rsid w:val="00E92CE6"/>
  </w:style>
  <w:style w:type="paragraph" w:customStyle="1" w:styleId="Guidance">
    <w:name w:val="Guidance"/>
    <w:basedOn w:val="Normal"/>
    <w:rPr>
      <w:i/>
      <w:color w:val="0000FF"/>
    </w:rPr>
  </w:style>
  <w:style w:type="table" w:styleId="Table3Deffects1">
    <w:name w:val="Table 3D effects 1"/>
    <w:basedOn w:val="TableNormal"/>
    <w:semiHidden/>
    <w:unhideWhenUsed/>
    <w:rsid w:val="004F1FB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1Char">
    <w:name w:val="B1 Char"/>
    <w:link w:val="B1"/>
    <w:qFormat/>
    <w:rsid w:val="00516776"/>
  </w:style>
  <w:style w:type="character" w:customStyle="1" w:styleId="EditorsNoteChar">
    <w:name w:val="Editor's Note Char"/>
    <w:aliases w:val="EN Char"/>
    <w:link w:val="EditorsNote"/>
    <w:rsid w:val="00516776"/>
    <w:rPr>
      <w:color w:val="FF0000"/>
    </w:rPr>
  </w:style>
  <w:style w:type="character" w:customStyle="1" w:styleId="EXCar">
    <w:name w:val="EX Car"/>
    <w:link w:val="EX"/>
    <w:qFormat/>
    <w:rsid w:val="00516776"/>
  </w:style>
  <w:style w:type="character" w:customStyle="1" w:styleId="THChar">
    <w:name w:val="TH Char"/>
    <w:link w:val="TH"/>
    <w:qFormat/>
    <w:locked/>
    <w:rsid w:val="00516776"/>
    <w:rPr>
      <w:rFonts w:ascii="Arial" w:hAnsi="Arial"/>
      <w:b/>
    </w:rPr>
  </w:style>
  <w:style w:type="character" w:customStyle="1" w:styleId="NOZchn">
    <w:name w:val="NO Zchn"/>
    <w:link w:val="NO"/>
    <w:qFormat/>
    <w:rsid w:val="00516776"/>
  </w:style>
  <w:style w:type="character" w:customStyle="1" w:styleId="TALChar">
    <w:name w:val="TAL Char"/>
    <w:link w:val="TAL"/>
    <w:qFormat/>
    <w:rsid w:val="00516776"/>
    <w:rPr>
      <w:rFonts w:ascii="Arial" w:hAnsi="Arial"/>
      <w:sz w:val="18"/>
    </w:rPr>
  </w:style>
  <w:style w:type="character" w:customStyle="1" w:styleId="TAHChar">
    <w:name w:val="TAH Char"/>
    <w:link w:val="TAH"/>
    <w:qFormat/>
    <w:rsid w:val="00516776"/>
    <w:rPr>
      <w:rFonts w:ascii="Arial" w:hAnsi="Arial"/>
      <w:b/>
      <w:sz w:val="18"/>
    </w:rPr>
  </w:style>
  <w:style w:type="character" w:customStyle="1" w:styleId="TACChar">
    <w:name w:val="TAC Char"/>
    <w:link w:val="TAC"/>
    <w:rsid w:val="00516776"/>
    <w:rPr>
      <w:rFonts w:ascii="Arial" w:hAnsi="Arial"/>
      <w:sz w:val="18"/>
    </w:rPr>
  </w:style>
  <w:style w:type="paragraph" w:styleId="List">
    <w:name w:val="List"/>
    <w:basedOn w:val="Normal"/>
    <w:rsid w:val="00516776"/>
    <w:pPr>
      <w:ind w:left="568" w:hanging="284"/>
    </w:pPr>
    <w:rPr>
      <w:rFonts w:eastAsia="DengXian"/>
    </w:rPr>
  </w:style>
  <w:style w:type="character" w:customStyle="1" w:styleId="TFChar">
    <w:name w:val="TF Char"/>
    <w:link w:val="TF"/>
    <w:rsid w:val="00516776"/>
    <w:rPr>
      <w:rFonts w:ascii="Arial" w:hAnsi="Arial"/>
      <w:b/>
    </w:rPr>
  </w:style>
  <w:style w:type="character" w:customStyle="1" w:styleId="Heading3Char">
    <w:name w:val="Heading 3 Char"/>
    <w:link w:val="Heading3"/>
    <w:rsid w:val="00516776"/>
    <w:rPr>
      <w:rFonts w:ascii="Arial" w:hAnsi="Arial"/>
      <w:sz w:val="28"/>
    </w:rPr>
  </w:style>
  <w:style w:type="paragraph" w:styleId="Revision">
    <w:name w:val="Revision"/>
    <w:hidden/>
    <w:uiPriority w:val="99"/>
    <w:semiHidden/>
    <w:rsid w:val="00516776"/>
    <w:rPr>
      <w:lang w:eastAsia="en-US"/>
    </w:rPr>
  </w:style>
  <w:style w:type="character" w:customStyle="1" w:styleId="Heading5Char">
    <w:name w:val="Heading 5 Char"/>
    <w:link w:val="Heading5"/>
    <w:rsid w:val="00516776"/>
    <w:rPr>
      <w:rFonts w:ascii="Arial" w:hAnsi="Arial"/>
      <w:sz w:val="22"/>
    </w:rPr>
  </w:style>
  <w:style w:type="character" w:customStyle="1" w:styleId="Heading4Char">
    <w:name w:val="Heading 4 Char"/>
    <w:link w:val="Heading4"/>
    <w:rsid w:val="00516776"/>
    <w:rPr>
      <w:rFonts w:ascii="Arial" w:hAnsi="Arial"/>
      <w:sz w:val="24"/>
    </w:rPr>
  </w:style>
  <w:style w:type="table" w:styleId="LightGrid-Accent1">
    <w:name w:val="Light Grid Accent 1"/>
    <w:basedOn w:val="TableNormal"/>
    <w:uiPriority w:val="62"/>
    <w:semiHidden/>
    <w:unhideWhenUsed/>
    <w:rsid w:val="004F1FB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B2Char">
    <w:name w:val="B2 Char"/>
    <w:link w:val="B2"/>
    <w:qFormat/>
    <w:rsid w:val="00516776"/>
  </w:style>
  <w:style w:type="character" w:customStyle="1" w:styleId="PLChar">
    <w:name w:val="PL Char"/>
    <w:link w:val="PL"/>
    <w:qFormat/>
    <w:locked/>
    <w:rsid w:val="00516776"/>
    <w:rPr>
      <w:rFonts w:ascii="Courier New" w:hAnsi="Courier New"/>
      <w:sz w:val="16"/>
    </w:rPr>
  </w:style>
  <w:style w:type="paragraph" w:styleId="List3">
    <w:name w:val="List 3"/>
    <w:basedOn w:val="Normal"/>
    <w:rsid w:val="004F1FBA"/>
    <w:pPr>
      <w:ind w:left="849" w:hanging="283"/>
      <w:contextualSpacing/>
    </w:pPr>
  </w:style>
  <w:style w:type="paragraph" w:styleId="List4">
    <w:name w:val="List 4"/>
    <w:basedOn w:val="Normal"/>
    <w:rsid w:val="004F1FBA"/>
    <w:pPr>
      <w:ind w:left="1132" w:hanging="283"/>
      <w:contextualSpacing/>
    </w:pPr>
  </w:style>
  <w:style w:type="paragraph" w:customStyle="1" w:styleId="B5">
    <w:name w:val="B5"/>
    <w:basedOn w:val="List5"/>
    <w:rsid w:val="004F1FBA"/>
    <w:pPr>
      <w:ind w:left="1702" w:hanging="284"/>
      <w:contextualSpacing w:val="0"/>
    </w:pPr>
  </w:style>
  <w:style w:type="paragraph" w:styleId="List5">
    <w:name w:val="List 5"/>
    <w:basedOn w:val="Normal"/>
    <w:rsid w:val="004F1FBA"/>
    <w:pPr>
      <w:ind w:left="1415" w:hanging="283"/>
      <w:contextualSpacing/>
    </w:pPr>
  </w:style>
  <w:style w:type="table" w:styleId="LightGrid-Accent2">
    <w:name w:val="Light Grid Accent 2"/>
    <w:basedOn w:val="TableNormal"/>
    <w:uiPriority w:val="62"/>
    <w:semiHidden/>
    <w:unhideWhenUsed/>
    <w:rsid w:val="004F1FB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FooterChar1">
    <w:name w:val="Footer Char1"/>
    <w:basedOn w:val="DefaultParagraphFont"/>
    <w:rsid w:val="004F1FBA"/>
  </w:style>
  <w:style w:type="character" w:customStyle="1" w:styleId="FootnoteTextChar1">
    <w:name w:val="Footnote Text Char1"/>
    <w:basedOn w:val="DefaultParagraphFont"/>
    <w:rsid w:val="004F1FBA"/>
  </w:style>
  <w:style w:type="table" w:styleId="GridTable1Light-Accent1">
    <w:name w:val="Grid Table 1 Light Accent 1"/>
    <w:basedOn w:val="TableNormal"/>
    <w:uiPriority w:val="46"/>
    <w:rsid w:val="004F1FB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HTMLAddressChar1">
    <w:name w:val="HTML Address Char1"/>
    <w:rsid w:val="004F1FBA"/>
    <w:rPr>
      <w:i/>
      <w:iCs/>
    </w:rPr>
  </w:style>
  <w:style w:type="character" w:customStyle="1" w:styleId="HTMLPreformattedChar1">
    <w:name w:val="HTML Preformatted Char1"/>
    <w:rsid w:val="004F1FBA"/>
    <w:rPr>
      <w:rFonts w:ascii="Courier New" w:hAnsi="Courier New" w:cs="Courier New"/>
    </w:rPr>
  </w:style>
  <w:style w:type="character" w:customStyle="1" w:styleId="IntenseQuoteChar1">
    <w:name w:val="Intense Quote Char1"/>
    <w:uiPriority w:val="30"/>
    <w:rsid w:val="004F1FBA"/>
    <w:rPr>
      <w:i/>
      <w:iCs/>
      <w:color w:val="4472C4"/>
    </w:rPr>
  </w:style>
  <w:style w:type="character" w:customStyle="1" w:styleId="SalutationChar1">
    <w:name w:val="Salutation Char1"/>
    <w:basedOn w:val="DefaultParagraphFont"/>
    <w:rsid w:val="004F1FBA"/>
  </w:style>
  <w:style w:type="character" w:customStyle="1" w:styleId="SignatureChar1">
    <w:name w:val="Signature Char1"/>
    <w:basedOn w:val="DefaultParagraphFont"/>
    <w:rsid w:val="004F1FBA"/>
  </w:style>
  <w:style w:type="character" w:customStyle="1" w:styleId="SubtitleChar1">
    <w:name w:val="Subtitle Char1"/>
    <w:rsid w:val="004F1FBA"/>
    <w:rPr>
      <w:rFonts w:ascii="Calibri Light" w:eastAsia="Times New Roman" w:hAnsi="Calibri Light" w:cs="Times New Roman"/>
      <w:sz w:val="24"/>
      <w:szCs w:val="24"/>
    </w:rPr>
  </w:style>
  <w:style w:type="table" w:styleId="Table3Deffects2">
    <w:name w:val="Table 3D effects 2"/>
    <w:basedOn w:val="TableNormal"/>
    <w:semiHidden/>
    <w:unhideWhenUsed/>
    <w:rsid w:val="004F1FB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EQ">
    <w:name w:val="EQ"/>
    <w:basedOn w:val="Normal"/>
    <w:next w:val="Normal"/>
    <w:rsid w:val="004F1FBA"/>
    <w:pPr>
      <w:keepLines/>
      <w:tabs>
        <w:tab w:val="center" w:pos="4536"/>
        <w:tab w:val="right" w:pos="9072"/>
      </w:tabs>
    </w:pPr>
  </w:style>
  <w:style w:type="character" w:customStyle="1" w:styleId="BodyText3Char">
    <w:name w:val="Body Text 3 Char"/>
    <w:rsid w:val="004F1FBA"/>
    <w:rPr>
      <w:sz w:val="16"/>
      <w:szCs w:val="16"/>
    </w:rPr>
  </w:style>
  <w:style w:type="character" w:customStyle="1" w:styleId="BodyTextChar1">
    <w:name w:val="Body Text Char1"/>
    <w:basedOn w:val="DefaultParagraphFont"/>
    <w:link w:val="BodyText"/>
    <w:rsid w:val="004F1FBA"/>
  </w:style>
  <w:style w:type="table" w:styleId="ColorfulGrid">
    <w:name w:val="Colorful Grid"/>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BodyTextFirstIndentChar">
    <w:name w:val="Body Text First Indent Char"/>
    <w:basedOn w:val="BodyTextChar1"/>
    <w:rsid w:val="004F1FBA"/>
  </w:style>
  <w:style w:type="character" w:customStyle="1" w:styleId="BodyTextIndentChar">
    <w:name w:val="Body Text Indent Char"/>
    <w:basedOn w:val="DefaultParagraphFont"/>
    <w:rsid w:val="004F1FBA"/>
  </w:style>
  <w:style w:type="character" w:customStyle="1" w:styleId="BodyTextIndent2Char">
    <w:name w:val="Body Text Indent 2 Char"/>
    <w:basedOn w:val="DefaultParagraphFont"/>
    <w:rsid w:val="004F1FBA"/>
  </w:style>
  <w:style w:type="character" w:customStyle="1" w:styleId="BodyTextFirstIndent2Char">
    <w:name w:val="Body Text First Indent 2 Char"/>
    <w:basedOn w:val="BodyTextIndentChar"/>
    <w:rsid w:val="004F1FBA"/>
  </w:style>
  <w:style w:type="character" w:customStyle="1" w:styleId="BodyTextIndent3Char">
    <w:name w:val="Body Text Indent 3 Char"/>
    <w:rsid w:val="004F1FBA"/>
    <w:rPr>
      <w:sz w:val="16"/>
      <w:szCs w:val="16"/>
    </w:rPr>
  </w:style>
  <w:style w:type="character" w:customStyle="1" w:styleId="ClosingChar">
    <w:name w:val="Closing Char"/>
    <w:basedOn w:val="DefaultParagraphFont"/>
    <w:rsid w:val="004F1FBA"/>
  </w:style>
  <w:style w:type="table" w:styleId="ColorfulGrid-Accent1">
    <w:name w:val="Colorful Grid Accent 1"/>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4F1FB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4F1FB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4F1FB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4F1FB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4F1FB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4F1FB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4F1FB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4F1FB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4F1FB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4F1FB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4F1FB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4F1FB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4F1FB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4F1FB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4F1FB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4F1FB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basedOn w:val="DefaultParagraphFont"/>
    <w:rsid w:val="004F1FBA"/>
  </w:style>
  <w:style w:type="table" w:styleId="DarkList-Accent1">
    <w:name w:val="Dark List Accent 1"/>
    <w:basedOn w:val="TableNormal"/>
    <w:uiPriority w:val="70"/>
    <w:semiHidden/>
    <w:unhideWhenUsed/>
    <w:rsid w:val="004F1FB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4F1FBA"/>
    <w:rPr>
      <w:b/>
      <w:bCs/>
    </w:rPr>
  </w:style>
  <w:style w:type="table" w:styleId="DarkList-Accent2">
    <w:name w:val="Dark List Accent 2"/>
    <w:basedOn w:val="TableNormal"/>
    <w:uiPriority w:val="70"/>
    <w:semiHidden/>
    <w:unhideWhenUsed/>
    <w:rsid w:val="004F1FB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4F1FB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4F1FB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4F1FB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4F1FB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2">
    <w:name w:val="Grid Table 1 Light Accent 2"/>
    <w:basedOn w:val="TableNormal"/>
    <w:uiPriority w:val="46"/>
    <w:rsid w:val="004F1FB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DateChar">
    <w:name w:val="Date Char"/>
    <w:basedOn w:val="DefaultParagraphFont"/>
    <w:rsid w:val="004F1FBA"/>
  </w:style>
  <w:style w:type="character" w:customStyle="1" w:styleId="DocumentMapChar">
    <w:name w:val="Document Map Char"/>
    <w:rsid w:val="004F1FBA"/>
    <w:rPr>
      <w:rFonts w:ascii="Segoe UI" w:hAnsi="Segoe UI" w:cs="Segoe UI"/>
      <w:sz w:val="16"/>
      <w:szCs w:val="16"/>
    </w:rPr>
  </w:style>
  <w:style w:type="character" w:customStyle="1" w:styleId="E-mailSignatureChar">
    <w:name w:val="E-mail Signature Char"/>
    <w:basedOn w:val="DefaultParagraphFont"/>
    <w:rsid w:val="004F1FBA"/>
  </w:style>
  <w:style w:type="character" w:customStyle="1" w:styleId="EndnoteTextChar1">
    <w:name w:val="Endnote Text Char1"/>
    <w:basedOn w:val="DefaultParagraphFont"/>
    <w:rsid w:val="004F1FBA"/>
  </w:style>
  <w:style w:type="table" w:styleId="GridTable1Light-Accent3">
    <w:name w:val="Grid Table 1 Light Accent 3"/>
    <w:basedOn w:val="TableNormal"/>
    <w:uiPriority w:val="46"/>
    <w:rsid w:val="004F1FB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F1FB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F1FB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F1FB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4F1FB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4F1FB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4F1FB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4F1FB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4F1FB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4F1FB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4F1FB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4F1F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4F1FB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4F1FB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4F1F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4F1FB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4F1F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4F1FB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4F1F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4F1FB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4F1FB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4F1F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4F1FB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4F1F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4F1FB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4F1F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4F1F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4F1FB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4F1FB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4F1FB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4F1FB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4F1FB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4F1FB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4F1F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1FB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4F1FB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4F1FB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4F1FB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4F1FB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4F1FB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3">
    <w:name w:val="Light Grid Accent 3"/>
    <w:basedOn w:val="TableNormal"/>
    <w:uiPriority w:val="62"/>
    <w:semiHidden/>
    <w:unhideWhenUsed/>
    <w:rsid w:val="004F1FB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HeaderChar1">
    <w:name w:val="Header Char1"/>
    <w:basedOn w:val="DefaultParagraphFont"/>
    <w:rsid w:val="004F1FBA"/>
  </w:style>
  <w:style w:type="table" w:styleId="LightGrid-Accent4">
    <w:name w:val="Light Grid Accent 4"/>
    <w:basedOn w:val="TableNormal"/>
    <w:uiPriority w:val="62"/>
    <w:semiHidden/>
    <w:unhideWhenUsed/>
    <w:rsid w:val="004F1FB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4F1FB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4F1FB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4F1FB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4F1FB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4F1FB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4F1FB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4F1FB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4F1FB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4F1FB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4F1F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4F1FB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4F1FB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4F1FB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4F1FB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4F1FB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4F1FB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4F1FB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4F1FB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4F1FB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4F1FB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4F1FB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4F1FB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4F1FB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4F1FB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4F1FB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4F1FB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4F1FB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4F1FB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4F1FB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4F1FB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4F1FB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4F1FB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4F1FB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4F1FB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4F1FB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4F1FB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4F1FB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4F1F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4F1FB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4F1FB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4F1F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4F1FB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4F1F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4F1FB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4F1FB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F1FB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F1FB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F1FB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F1FB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F1FB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F1FB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F1FB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4F1FB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4F1FB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4F1FB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4F1FB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4F1FB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4F1FB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4F1FB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F1FB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F1FB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F1FB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F1FB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F1FB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F1FB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4F1FB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4F1FBA"/>
    <w:rPr>
      <w:rFonts w:ascii="Courier New" w:hAnsi="Courier New" w:cs="Courier New"/>
    </w:rPr>
  </w:style>
  <w:style w:type="table" w:styleId="MediumGrid1-Accent2">
    <w:name w:val="Medium Grid 1 Accent 2"/>
    <w:basedOn w:val="TableNormal"/>
    <w:uiPriority w:val="67"/>
    <w:semiHidden/>
    <w:unhideWhenUsed/>
    <w:rsid w:val="004F1FB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4F1FB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4F1FB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4F1FB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4F1FB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4F1FB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4F1FB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4F1FB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4F1FB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4F1FB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4F1FB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4F1FB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4F1F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4F1FB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4F1FB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4F1FB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4F1FB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4F1FB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4F1FB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4F1FB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4F1FB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4F1FB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4F1FB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4F1FB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4F1FB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4F1FB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4F1FB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4F1FB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F1FB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F1FB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F1FB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F1FB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F1FB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F1FB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4F1F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4F1F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4F1FBA"/>
    <w:rPr>
      <w:rFonts w:ascii="Calibri Light" w:eastAsia="Times New Roman" w:hAnsi="Calibri Light" w:cs="Times New Roman"/>
      <w:sz w:val="24"/>
      <w:szCs w:val="24"/>
      <w:shd w:val="pct20" w:color="auto" w:fill="auto"/>
    </w:rPr>
  </w:style>
  <w:style w:type="table" w:styleId="PlainTable5">
    <w:name w:val="Plain Table 5"/>
    <w:basedOn w:val="TableNormal"/>
    <w:uiPriority w:val="45"/>
    <w:rsid w:val="004F1FB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4F1FBA"/>
    <w:rPr>
      <w:i/>
      <w:iCs/>
      <w:color w:val="404040"/>
    </w:rPr>
  </w:style>
  <w:style w:type="character" w:customStyle="1" w:styleId="PlainTextChar1">
    <w:name w:val="Plain Text Char1"/>
    <w:rsid w:val="004F1FBA"/>
    <w:rPr>
      <w:rFonts w:ascii="Courier New" w:hAnsi="Courier New" w:cs="Courier New"/>
    </w:rPr>
  </w:style>
  <w:style w:type="table" w:styleId="Table3Deffects3">
    <w:name w:val="Table 3D effects 3"/>
    <w:basedOn w:val="TableNormal"/>
    <w:semiHidden/>
    <w:unhideWhenUsed/>
    <w:rsid w:val="004F1FB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F1FB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F1FB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F1FB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F1FB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F1FB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F1FB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F1FB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F1FB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F1FB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F1FB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F1FB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F1FB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F1FB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F1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F1FB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F1FB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F1FB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F1FB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F1FB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4F1FB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F1FB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F1FB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F1FB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F1FB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F1FB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4F1FB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F1FB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F1FB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F1FB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F1FB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F1FB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F1FB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4F1FB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F1FB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F1FB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4F1FBA"/>
    <w:rPr>
      <w:rFonts w:ascii="Calibri Light" w:eastAsia="Times New Roman" w:hAnsi="Calibri Light" w:cs="Times New Roman"/>
      <w:b/>
      <w:bCs/>
      <w:kern w:val="28"/>
      <w:sz w:val="32"/>
      <w:szCs w:val="32"/>
    </w:rPr>
  </w:style>
  <w:style w:type="paragraph" w:customStyle="1" w:styleId="LD">
    <w:name w:val="LD"/>
    <w:rsid w:val="004F1FB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4F1FBA"/>
    <w:pPr>
      <w:keepNext/>
      <w:spacing w:after="0"/>
    </w:pPr>
    <w:rPr>
      <w:rFonts w:ascii="Arial" w:hAnsi="Arial"/>
      <w:sz w:val="18"/>
    </w:rPr>
  </w:style>
  <w:style w:type="paragraph" w:customStyle="1" w:styleId="NW">
    <w:name w:val="NW"/>
    <w:basedOn w:val="NO"/>
    <w:rsid w:val="004F1FBA"/>
    <w:pPr>
      <w:spacing w:after="0"/>
    </w:pPr>
  </w:style>
  <w:style w:type="paragraph" w:customStyle="1" w:styleId="TAN">
    <w:name w:val="TAN"/>
    <w:basedOn w:val="TAL"/>
    <w:rsid w:val="004F1FBA"/>
    <w:pPr>
      <w:ind w:left="851" w:hanging="851"/>
    </w:pPr>
  </w:style>
  <w:style w:type="paragraph" w:styleId="Header">
    <w:name w:val="header"/>
    <w:basedOn w:val="Normal"/>
    <w:link w:val="HeaderChar"/>
    <w:rsid w:val="004F1FBA"/>
    <w:pPr>
      <w:tabs>
        <w:tab w:val="center" w:pos="4513"/>
        <w:tab w:val="right" w:pos="9026"/>
      </w:tabs>
    </w:pPr>
  </w:style>
  <w:style w:type="character" w:customStyle="1" w:styleId="HeaderChar">
    <w:name w:val="Header Char"/>
    <w:basedOn w:val="DefaultParagraphFont"/>
    <w:link w:val="Header"/>
    <w:rsid w:val="004F1FBA"/>
  </w:style>
  <w:style w:type="paragraph" w:styleId="Footer">
    <w:name w:val="footer"/>
    <w:basedOn w:val="Normal"/>
    <w:link w:val="FooterChar"/>
    <w:rsid w:val="004F1FBA"/>
    <w:pPr>
      <w:tabs>
        <w:tab w:val="center" w:pos="4513"/>
        <w:tab w:val="right" w:pos="9026"/>
      </w:tabs>
    </w:pPr>
  </w:style>
  <w:style w:type="character" w:customStyle="1" w:styleId="FooterChar">
    <w:name w:val="Footer Char"/>
    <w:basedOn w:val="DefaultParagraphFont"/>
    <w:link w:val="Footer"/>
    <w:rsid w:val="004F1FBA"/>
  </w:style>
  <w:style w:type="paragraph" w:styleId="BalloonText">
    <w:name w:val="Balloon Text"/>
    <w:basedOn w:val="Normal"/>
    <w:link w:val="BalloonTextChar1"/>
    <w:semiHidden/>
    <w:unhideWhenUsed/>
    <w:rsid w:val="00B861D5"/>
    <w:pPr>
      <w:spacing w:after="0"/>
    </w:pPr>
    <w:rPr>
      <w:rFonts w:ascii="Segoe UI" w:hAnsi="Segoe UI" w:cs="Segoe UI"/>
      <w:sz w:val="18"/>
      <w:szCs w:val="18"/>
    </w:rPr>
  </w:style>
  <w:style w:type="character" w:customStyle="1" w:styleId="BalloonTextChar1">
    <w:name w:val="Balloon Text Char1"/>
    <w:link w:val="BalloonText"/>
    <w:semiHidden/>
    <w:rsid w:val="00B861D5"/>
    <w:rPr>
      <w:rFonts w:ascii="Segoe UI" w:hAnsi="Segoe UI" w:cs="Segoe UI"/>
      <w:sz w:val="18"/>
      <w:szCs w:val="18"/>
    </w:rPr>
  </w:style>
  <w:style w:type="paragraph" w:styleId="Bibliography">
    <w:name w:val="Bibliography"/>
    <w:basedOn w:val="Normal"/>
    <w:next w:val="Normal"/>
    <w:uiPriority w:val="37"/>
    <w:semiHidden/>
    <w:unhideWhenUsed/>
    <w:rsid w:val="00B861D5"/>
  </w:style>
  <w:style w:type="paragraph" w:styleId="BlockText">
    <w:name w:val="Block Text"/>
    <w:basedOn w:val="Normal"/>
    <w:rsid w:val="00B861D5"/>
    <w:pPr>
      <w:spacing w:after="120"/>
      <w:ind w:left="1440" w:right="1440"/>
    </w:pPr>
  </w:style>
  <w:style w:type="paragraph" w:styleId="BodyText2">
    <w:name w:val="Body Text 2"/>
    <w:basedOn w:val="Normal"/>
    <w:link w:val="BodyText2Char1"/>
    <w:rsid w:val="00B861D5"/>
    <w:pPr>
      <w:spacing w:after="120" w:line="480" w:lineRule="auto"/>
    </w:pPr>
  </w:style>
  <w:style w:type="character" w:customStyle="1" w:styleId="BodyText2Char1">
    <w:name w:val="Body Text 2 Char1"/>
    <w:basedOn w:val="DefaultParagraphFont"/>
    <w:link w:val="BodyText2"/>
    <w:rsid w:val="00B861D5"/>
  </w:style>
  <w:style w:type="paragraph" w:styleId="BodyText3">
    <w:name w:val="Body Text 3"/>
    <w:basedOn w:val="Normal"/>
    <w:link w:val="BodyText3Char1"/>
    <w:rsid w:val="00B861D5"/>
    <w:pPr>
      <w:spacing w:after="120"/>
    </w:pPr>
    <w:rPr>
      <w:sz w:val="16"/>
      <w:szCs w:val="16"/>
    </w:rPr>
  </w:style>
  <w:style w:type="character" w:customStyle="1" w:styleId="BodyText3Char1">
    <w:name w:val="Body Text 3 Char1"/>
    <w:link w:val="BodyText3"/>
    <w:rsid w:val="00B861D5"/>
    <w:rPr>
      <w:sz w:val="16"/>
      <w:szCs w:val="16"/>
    </w:rPr>
  </w:style>
  <w:style w:type="paragraph" w:styleId="BodyTextFirstIndent">
    <w:name w:val="Body Text First Indent"/>
    <w:basedOn w:val="BodyText"/>
    <w:link w:val="BodyTextFirstIndentChar1"/>
    <w:rsid w:val="00B861D5"/>
    <w:pPr>
      <w:ind w:firstLine="210"/>
    </w:pPr>
  </w:style>
  <w:style w:type="character" w:customStyle="1" w:styleId="BodyTextFirstIndentChar1">
    <w:name w:val="Body Text First Indent Char1"/>
    <w:basedOn w:val="BodyTextChar1"/>
    <w:link w:val="BodyTextFirstIndent"/>
    <w:rsid w:val="00B861D5"/>
  </w:style>
  <w:style w:type="paragraph" w:styleId="BodyTextIndent">
    <w:name w:val="Body Text Indent"/>
    <w:basedOn w:val="Normal"/>
    <w:link w:val="BodyTextIndentChar1"/>
    <w:rsid w:val="00B861D5"/>
    <w:pPr>
      <w:spacing w:after="120"/>
      <w:ind w:left="283"/>
    </w:pPr>
  </w:style>
  <w:style w:type="character" w:customStyle="1" w:styleId="BodyTextIndentChar1">
    <w:name w:val="Body Text Indent Char1"/>
    <w:basedOn w:val="DefaultParagraphFont"/>
    <w:link w:val="BodyTextIndent"/>
    <w:rsid w:val="00B861D5"/>
  </w:style>
  <w:style w:type="paragraph" w:styleId="BodyTextFirstIndent2">
    <w:name w:val="Body Text First Indent 2"/>
    <w:basedOn w:val="BodyTextIndent"/>
    <w:link w:val="BodyTextFirstIndent2Char1"/>
    <w:rsid w:val="00B861D5"/>
    <w:pPr>
      <w:ind w:firstLine="210"/>
    </w:pPr>
  </w:style>
  <w:style w:type="character" w:customStyle="1" w:styleId="BodyTextFirstIndent2Char1">
    <w:name w:val="Body Text First Indent 2 Char1"/>
    <w:basedOn w:val="BodyTextIndentChar1"/>
    <w:link w:val="BodyTextFirstIndent2"/>
    <w:rsid w:val="00B861D5"/>
  </w:style>
  <w:style w:type="paragraph" w:styleId="BodyTextIndent2">
    <w:name w:val="Body Text Indent 2"/>
    <w:basedOn w:val="Normal"/>
    <w:link w:val="BodyTextIndent2Char1"/>
    <w:rsid w:val="00B861D5"/>
    <w:pPr>
      <w:spacing w:after="120" w:line="480" w:lineRule="auto"/>
      <w:ind w:left="283"/>
    </w:pPr>
  </w:style>
  <w:style w:type="character" w:customStyle="1" w:styleId="BodyTextIndent2Char1">
    <w:name w:val="Body Text Indent 2 Char1"/>
    <w:basedOn w:val="DefaultParagraphFont"/>
    <w:link w:val="BodyTextIndent2"/>
    <w:rsid w:val="00B861D5"/>
  </w:style>
  <w:style w:type="paragraph" w:styleId="BodyTextIndent3">
    <w:name w:val="Body Text Indent 3"/>
    <w:basedOn w:val="Normal"/>
    <w:link w:val="BodyTextIndent3Char1"/>
    <w:rsid w:val="00B861D5"/>
    <w:pPr>
      <w:spacing w:after="120"/>
      <w:ind w:left="283"/>
    </w:pPr>
    <w:rPr>
      <w:sz w:val="16"/>
      <w:szCs w:val="16"/>
    </w:rPr>
  </w:style>
  <w:style w:type="character" w:customStyle="1" w:styleId="BodyTextIndent3Char1">
    <w:name w:val="Body Text Indent 3 Char1"/>
    <w:link w:val="BodyTextIndent3"/>
    <w:rsid w:val="00B861D5"/>
    <w:rPr>
      <w:sz w:val="16"/>
      <w:szCs w:val="16"/>
    </w:rPr>
  </w:style>
  <w:style w:type="paragraph" w:styleId="Caption">
    <w:name w:val="caption"/>
    <w:basedOn w:val="Normal"/>
    <w:next w:val="Normal"/>
    <w:semiHidden/>
    <w:unhideWhenUsed/>
    <w:qFormat/>
    <w:rsid w:val="00B861D5"/>
    <w:rPr>
      <w:b/>
      <w:bCs/>
    </w:rPr>
  </w:style>
  <w:style w:type="paragraph" w:styleId="Closing">
    <w:name w:val="Closing"/>
    <w:basedOn w:val="Normal"/>
    <w:link w:val="ClosingChar1"/>
    <w:rsid w:val="00B861D5"/>
    <w:pPr>
      <w:ind w:left="4252"/>
    </w:pPr>
  </w:style>
  <w:style w:type="character" w:customStyle="1" w:styleId="ClosingChar1">
    <w:name w:val="Closing Char1"/>
    <w:basedOn w:val="DefaultParagraphFont"/>
    <w:link w:val="Closing"/>
    <w:rsid w:val="00B861D5"/>
  </w:style>
  <w:style w:type="paragraph" w:styleId="CommentText">
    <w:name w:val="annotation text"/>
    <w:basedOn w:val="Normal"/>
    <w:link w:val="CommentTextChar1"/>
    <w:rsid w:val="00B861D5"/>
  </w:style>
  <w:style w:type="character" w:customStyle="1" w:styleId="CommentTextChar1">
    <w:name w:val="Comment Text Char1"/>
    <w:basedOn w:val="DefaultParagraphFont"/>
    <w:link w:val="CommentText"/>
    <w:rsid w:val="00B861D5"/>
  </w:style>
  <w:style w:type="paragraph" w:styleId="CommentSubject">
    <w:name w:val="annotation subject"/>
    <w:basedOn w:val="CommentText"/>
    <w:next w:val="CommentText"/>
    <w:link w:val="CommentSubjectChar1"/>
    <w:rsid w:val="00B861D5"/>
    <w:rPr>
      <w:b/>
      <w:bCs/>
    </w:rPr>
  </w:style>
  <w:style w:type="character" w:customStyle="1" w:styleId="CommentSubjectChar1">
    <w:name w:val="Comment Subject Char1"/>
    <w:link w:val="CommentSubject"/>
    <w:rsid w:val="00B861D5"/>
    <w:rPr>
      <w:b/>
      <w:bCs/>
    </w:rPr>
  </w:style>
  <w:style w:type="paragraph" w:styleId="Date">
    <w:name w:val="Date"/>
    <w:basedOn w:val="Normal"/>
    <w:next w:val="Normal"/>
    <w:link w:val="DateChar1"/>
    <w:rsid w:val="00B861D5"/>
  </w:style>
  <w:style w:type="character" w:customStyle="1" w:styleId="DateChar1">
    <w:name w:val="Date Char1"/>
    <w:basedOn w:val="DefaultParagraphFont"/>
    <w:link w:val="Date"/>
    <w:rsid w:val="00B861D5"/>
  </w:style>
  <w:style w:type="paragraph" w:styleId="DocumentMap">
    <w:name w:val="Document Map"/>
    <w:basedOn w:val="Normal"/>
    <w:link w:val="DocumentMapChar1"/>
    <w:rsid w:val="00B861D5"/>
    <w:rPr>
      <w:rFonts w:ascii="Segoe UI" w:hAnsi="Segoe UI" w:cs="Segoe UI"/>
      <w:sz w:val="16"/>
      <w:szCs w:val="16"/>
    </w:rPr>
  </w:style>
  <w:style w:type="character" w:customStyle="1" w:styleId="DocumentMapChar1">
    <w:name w:val="Document Map Char1"/>
    <w:link w:val="DocumentMap"/>
    <w:rsid w:val="00B861D5"/>
    <w:rPr>
      <w:rFonts w:ascii="Segoe UI" w:hAnsi="Segoe UI" w:cs="Segoe UI"/>
      <w:sz w:val="16"/>
      <w:szCs w:val="16"/>
    </w:rPr>
  </w:style>
  <w:style w:type="paragraph" w:styleId="E-mailSignature">
    <w:name w:val="E-mail Signature"/>
    <w:basedOn w:val="Normal"/>
    <w:link w:val="E-mailSignatureChar1"/>
    <w:rsid w:val="00B861D5"/>
  </w:style>
  <w:style w:type="character" w:customStyle="1" w:styleId="E-mailSignatureChar1">
    <w:name w:val="E-mail Signature Char1"/>
    <w:basedOn w:val="DefaultParagraphFont"/>
    <w:link w:val="E-mailSignature"/>
    <w:rsid w:val="00B861D5"/>
  </w:style>
  <w:style w:type="paragraph" w:styleId="EndnoteText">
    <w:name w:val="endnote text"/>
    <w:basedOn w:val="Normal"/>
    <w:link w:val="EndnoteTextChar"/>
    <w:rsid w:val="00B861D5"/>
  </w:style>
  <w:style w:type="character" w:customStyle="1" w:styleId="EndnoteTextChar">
    <w:name w:val="Endnote Text Char"/>
    <w:basedOn w:val="DefaultParagraphFont"/>
    <w:link w:val="EndnoteText"/>
    <w:rsid w:val="00B861D5"/>
  </w:style>
  <w:style w:type="paragraph" w:styleId="EnvelopeAddress">
    <w:name w:val="envelope address"/>
    <w:basedOn w:val="Normal"/>
    <w:rsid w:val="00B861D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861D5"/>
    <w:rPr>
      <w:rFonts w:ascii="Calibri Light" w:hAnsi="Calibri Light"/>
    </w:rPr>
  </w:style>
  <w:style w:type="paragraph" w:styleId="FootnoteText">
    <w:name w:val="footnote text"/>
    <w:basedOn w:val="Normal"/>
    <w:link w:val="FootnoteTextChar"/>
    <w:rsid w:val="00B861D5"/>
  </w:style>
  <w:style w:type="character" w:customStyle="1" w:styleId="FootnoteTextChar">
    <w:name w:val="Footnote Text Char"/>
    <w:basedOn w:val="DefaultParagraphFont"/>
    <w:link w:val="FootnoteText"/>
    <w:rsid w:val="00B861D5"/>
  </w:style>
  <w:style w:type="paragraph" w:styleId="HTMLAddress">
    <w:name w:val="HTML Address"/>
    <w:basedOn w:val="Normal"/>
    <w:link w:val="HTMLAddressChar"/>
    <w:rsid w:val="00B861D5"/>
    <w:rPr>
      <w:i/>
      <w:iCs/>
    </w:rPr>
  </w:style>
  <w:style w:type="character" w:customStyle="1" w:styleId="HTMLAddressChar">
    <w:name w:val="HTML Address Char"/>
    <w:link w:val="HTMLAddress"/>
    <w:rsid w:val="00B861D5"/>
    <w:rPr>
      <w:i/>
      <w:iCs/>
    </w:rPr>
  </w:style>
  <w:style w:type="paragraph" w:styleId="HTMLPreformatted">
    <w:name w:val="HTML Preformatted"/>
    <w:basedOn w:val="Normal"/>
    <w:link w:val="HTMLPreformattedChar"/>
    <w:rsid w:val="00B861D5"/>
    <w:rPr>
      <w:rFonts w:ascii="Courier New" w:hAnsi="Courier New" w:cs="Courier New"/>
    </w:rPr>
  </w:style>
  <w:style w:type="character" w:customStyle="1" w:styleId="HTMLPreformattedChar">
    <w:name w:val="HTML Preformatted Char"/>
    <w:link w:val="HTMLPreformatted"/>
    <w:rsid w:val="00B861D5"/>
    <w:rPr>
      <w:rFonts w:ascii="Courier New" w:hAnsi="Courier New" w:cs="Courier New"/>
    </w:rPr>
  </w:style>
  <w:style w:type="paragraph" w:styleId="Index2">
    <w:name w:val="index 2"/>
    <w:basedOn w:val="Normal"/>
    <w:next w:val="Normal"/>
    <w:rsid w:val="00B861D5"/>
    <w:pPr>
      <w:ind w:left="400" w:hanging="200"/>
    </w:pPr>
  </w:style>
  <w:style w:type="paragraph" w:styleId="Index3">
    <w:name w:val="index 3"/>
    <w:basedOn w:val="Normal"/>
    <w:next w:val="Normal"/>
    <w:rsid w:val="00B861D5"/>
    <w:pPr>
      <w:ind w:left="600" w:hanging="200"/>
    </w:pPr>
  </w:style>
  <w:style w:type="paragraph" w:styleId="Index4">
    <w:name w:val="index 4"/>
    <w:basedOn w:val="Normal"/>
    <w:next w:val="Normal"/>
    <w:rsid w:val="00B861D5"/>
    <w:pPr>
      <w:ind w:left="800" w:hanging="200"/>
    </w:pPr>
  </w:style>
  <w:style w:type="paragraph" w:styleId="Index5">
    <w:name w:val="index 5"/>
    <w:basedOn w:val="Normal"/>
    <w:next w:val="Normal"/>
    <w:rsid w:val="00B861D5"/>
    <w:pPr>
      <w:ind w:left="1000" w:hanging="200"/>
    </w:pPr>
  </w:style>
  <w:style w:type="paragraph" w:styleId="Index6">
    <w:name w:val="index 6"/>
    <w:basedOn w:val="Normal"/>
    <w:next w:val="Normal"/>
    <w:rsid w:val="00B861D5"/>
    <w:pPr>
      <w:ind w:left="1200" w:hanging="200"/>
    </w:pPr>
  </w:style>
  <w:style w:type="paragraph" w:styleId="Index7">
    <w:name w:val="index 7"/>
    <w:basedOn w:val="Normal"/>
    <w:next w:val="Normal"/>
    <w:rsid w:val="00B861D5"/>
    <w:pPr>
      <w:ind w:left="1400" w:hanging="200"/>
    </w:pPr>
  </w:style>
  <w:style w:type="paragraph" w:styleId="Index8">
    <w:name w:val="index 8"/>
    <w:basedOn w:val="Normal"/>
    <w:next w:val="Normal"/>
    <w:rsid w:val="00B861D5"/>
    <w:pPr>
      <w:ind w:left="1600" w:hanging="200"/>
    </w:pPr>
  </w:style>
  <w:style w:type="paragraph" w:styleId="Index9">
    <w:name w:val="index 9"/>
    <w:basedOn w:val="Normal"/>
    <w:next w:val="Normal"/>
    <w:rsid w:val="00B861D5"/>
    <w:pPr>
      <w:ind w:left="1800" w:hanging="200"/>
    </w:pPr>
  </w:style>
  <w:style w:type="paragraph" w:styleId="IndexHeading">
    <w:name w:val="index heading"/>
    <w:basedOn w:val="Normal"/>
    <w:next w:val="Index1"/>
    <w:rsid w:val="00B861D5"/>
    <w:rPr>
      <w:rFonts w:ascii="Calibri Light" w:hAnsi="Calibri Light"/>
      <w:b/>
      <w:bCs/>
    </w:rPr>
  </w:style>
  <w:style w:type="paragraph" w:styleId="IntenseQuote">
    <w:name w:val="Intense Quote"/>
    <w:basedOn w:val="Normal"/>
    <w:next w:val="Normal"/>
    <w:link w:val="IntenseQuoteChar"/>
    <w:uiPriority w:val="30"/>
    <w:qFormat/>
    <w:rsid w:val="00B861D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861D5"/>
    <w:rPr>
      <w:i/>
      <w:iCs/>
      <w:color w:val="4472C4"/>
    </w:rPr>
  </w:style>
  <w:style w:type="paragraph" w:styleId="ListBullet">
    <w:name w:val="List Bullet"/>
    <w:basedOn w:val="Normal"/>
    <w:rsid w:val="00B861D5"/>
    <w:pPr>
      <w:numPr>
        <w:numId w:val="26"/>
      </w:numPr>
      <w:contextualSpacing/>
    </w:pPr>
  </w:style>
  <w:style w:type="paragraph" w:styleId="ListBullet2">
    <w:name w:val="List Bullet 2"/>
    <w:basedOn w:val="Normal"/>
    <w:rsid w:val="00B861D5"/>
    <w:pPr>
      <w:numPr>
        <w:numId w:val="27"/>
      </w:numPr>
      <w:contextualSpacing/>
    </w:pPr>
  </w:style>
  <w:style w:type="paragraph" w:styleId="ListBullet3">
    <w:name w:val="List Bullet 3"/>
    <w:basedOn w:val="Normal"/>
    <w:rsid w:val="00B861D5"/>
    <w:pPr>
      <w:numPr>
        <w:numId w:val="28"/>
      </w:numPr>
      <w:contextualSpacing/>
    </w:pPr>
  </w:style>
  <w:style w:type="paragraph" w:styleId="ListBullet4">
    <w:name w:val="List Bullet 4"/>
    <w:basedOn w:val="Normal"/>
    <w:rsid w:val="00B861D5"/>
    <w:pPr>
      <w:numPr>
        <w:numId w:val="29"/>
      </w:numPr>
      <w:contextualSpacing/>
    </w:pPr>
  </w:style>
  <w:style w:type="paragraph" w:styleId="ListBullet5">
    <w:name w:val="List Bullet 5"/>
    <w:basedOn w:val="Normal"/>
    <w:rsid w:val="00B861D5"/>
    <w:pPr>
      <w:numPr>
        <w:numId w:val="30"/>
      </w:numPr>
      <w:contextualSpacing/>
    </w:pPr>
  </w:style>
  <w:style w:type="paragraph" w:styleId="ListContinue">
    <w:name w:val="List Continue"/>
    <w:basedOn w:val="Normal"/>
    <w:rsid w:val="00B861D5"/>
    <w:pPr>
      <w:spacing w:after="120"/>
      <w:ind w:left="283"/>
      <w:contextualSpacing/>
    </w:pPr>
  </w:style>
  <w:style w:type="paragraph" w:styleId="ListContinue2">
    <w:name w:val="List Continue 2"/>
    <w:basedOn w:val="Normal"/>
    <w:rsid w:val="00B861D5"/>
    <w:pPr>
      <w:spacing w:after="120"/>
      <w:ind w:left="566"/>
      <w:contextualSpacing/>
    </w:pPr>
  </w:style>
  <w:style w:type="paragraph" w:styleId="ListContinue3">
    <w:name w:val="List Continue 3"/>
    <w:basedOn w:val="Normal"/>
    <w:rsid w:val="00B861D5"/>
    <w:pPr>
      <w:spacing w:after="120"/>
      <w:ind w:left="849"/>
      <w:contextualSpacing/>
    </w:pPr>
  </w:style>
  <w:style w:type="paragraph" w:styleId="ListContinue4">
    <w:name w:val="List Continue 4"/>
    <w:basedOn w:val="Normal"/>
    <w:rsid w:val="00B861D5"/>
    <w:pPr>
      <w:spacing w:after="120"/>
      <w:ind w:left="1132"/>
      <w:contextualSpacing/>
    </w:pPr>
  </w:style>
  <w:style w:type="paragraph" w:styleId="ListContinue5">
    <w:name w:val="List Continue 5"/>
    <w:basedOn w:val="Normal"/>
    <w:rsid w:val="00B861D5"/>
    <w:pPr>
      <w:spacing w:after="120"/>
      <w:ind w:left="1415"/>
      <w:contextualSpacing/>
    </w:pPr>
  </w:style>
  <w:style w:type="paragraph" w:styleId="ListNumber">
    <w:name w:val="List Number"/>
    <w:basedOn w:val="Normal"/>
    <w:rsid w:val="00B861D5"/>
    <w:pPr>
      <w:numPr>
        <w:numId w:val="31"/>
      </w:numPr>
      <w:contextualSpacing/>
    </w:pPr>
  </w:style>
  <w:style w:type="paragraph" w:styleId="ListNumber2">
    <w:name w:val="List Number 2"/>
    <w:basedOn w:val="Normal"/>
    <w:rsid w:val="00B861D5"/>
    <w:pPr>
      <w:numPr>
        <w:numId w:val="32"/>
      </w:numPr>
      <w:contextualSpacing/>
    </w:pPr>
  </w:style>
  <w:style w:type="paragraph" w:styleId="ListNumber3">
    <w:name w:val="List Number 3"/>
    <w:basedOn w:val="Normal"/>
    <w:rsid w:val="00B861D5"/>
    <w:pPr>
      <w:numPr>
        <w:numId w:val="33"/>
      </w:numPr>
      <w:contextualSpacing/>
    </w:pPr>
  </w:style>
  <w:style w:type="paragraph" w:styleId="ListNumber4">
    <w:name w:val="List Number 4"/>
    <w:basedOn w:val="Normal"/>
    <w:rsid w:val="00B861D5"/>
    <w:pPr>
      <w:numPr>
        <w:numId w:val="34"/>
      </w:numPr>
      <w:contextualSpacing/>
    </w:pPr>
  </w:style>
  <w:style w:type="paragraph" w:styleId="ListNumber5">
    <w:name w:val="List Number 5"/>
    <w:basedOn w:val="Normal"/>
    <w:rsid w:val="00B861D5"/>
    <w:pPr>
      <w:numPr>
        <w:numId w:val="35"/>
      </w:numPr>
      <w:contextualSpacing/>
    </w:pPr>
  </w:style>
  <w:style w:type="paragraph" w:styleId="ListParagraph">
    <w:name w:val="List Paragraph"/>
    <w:basedOn w:val="Normal"/>
    <w:uiPriority w:val="34"/>
    <w:qFormat/>
    <w:rsid w:val="00B861D5"/>
    <w:pPr>
      <w:ind w:left="720"/>
    </w:pPr>
  </w:style>
  <w:style w:type="paragraph" w:styleId="MacroText">
    <w:name w:val="macro"/>
    <w:link w:val="MacroTextChar"/>
    <w:rsid w:val="00B861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B861D5"/>
    <w:rPr>
      <w:rFonts w:ascii="Courier New" w:hAnsi="Courier New" w:cs="Courier New"/>
    </w:rPr>
  </w:style>
  <w:style w:type="paragraph" w:styleId="MessageHeader">
    <w:name w:val="Message Header"/>
    <w:basedOn w:val="Normal"/>
    <w:link w:val="MessageHeaderChar"/>
    <w:rsid w:val="00B861D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861D5"/>
    <w:rPr>
      <w:rFonts w:ascii="Calibri Light" w:hAnsi="Calibri Light"/>
      <w:sz w:val="24"/>
      <w:szCs w:val="24"/>
      <w:shd w:val="pct20" w:color="auto" w:fill="auto"/>
    </w:rPr>
  </w:style>
  <w:style w:type="paragraph" w:styleId="NoSpacing">
    <w:name w:val="No Spacing"/>
    <w:uiPriority w:val="1"/>
    <w:qFormat/>
    <w:rsid w:val="00B861D5"/>
    <w:pPr>
      <w:overflowPunct w:val="0"/>
      <w:autoSpaceDE w:val="0"/>
      <w:autoSpaceDN w:val="0"/>
      <w:adjustRightInd w:val="0"/>
      <w:textAlignment w:val="baseline"/>
    </w:pPr>
  </w:style>
  <w:style w:type="paragraph" w:styleId="NormalWeb">
    <w:name w:val="Normal (Web)"/>
    <w:basedOn w:val="Normal"/>
    <w:rsid w:val="00B861D5"/>
    <w:rPr>
      <w:sz w:val="24"/>
      <w:szCs w:val="24"/>
    </w:rPr>
  </w:style>
  <w:style w:type="paragraph" w:styleId="NormalIndent">
    <w:name w:val="Normal Indent"/>
    <w:basedOn w:val="Normal"/>
    <w:rsid w:val="00B861D5"/>
    <w:pPr>
      <w:ind w:left="720"/>
    </w:pPr>
  </w:style>
  <w:style w:type="paragraph" w:styleId="NoteHeading">
    <w:name w:val="Note Heading"/>
    <w:basedOn w:val="Normal"/>
    <w:next w:val="Normal"/>
    <w:link w:val="NoteHeadingChar"/>
    <w:rsid w:val="00B861D5"/>
  </w:style>
  <w:style w:type="character" w:customStyle="1" w:styleId="NoteHeadingChar">
    <w:name w:val="Note Heading Char"/>
    <w:basedOn w:val="DefaultParagraphFont"/>
    <w:link w:val="NoteHeading"/>
    <w:rsid w:val="00B861D5"/>
  </w:style>
  <w:style w:type="paragraph" w:styleId="PlainText">
    <w:name w:val="Plain Text"/>
    <w:basedOn w:val="Normal"/>
    <w:link w:val="PlainTextChar"/>
    <w:rsid w:val="00B861D5"/>
    <w:rPr>
      <w:rFonts w:ascii="Courier New" w:hAnsi="Courier New" w:cs="Courier New"/>
    </w:rPr>
  </w:style>
  <w:style w:type="character" w:customStyle="1" w:styleId="PlainTextChar">
    <w:name w:val="Plain Text Char"/>
    <w:link w:val="PlainText"/>
    <w:rsid w:val="00B861D5"/>
    <w:rPr>
      <w:rFonts w:ascii="Courier New" w:hAnsi="Courier New" w:cs="Courier New"/>
    </w:rPr>
  </w:style>
  <w:style w:type="paragraph" w:styleId="Quote">
    <w:name w:val="Quote"/>
    <w:basedOn w:val="Normal"/>
    <w:next w:val="Normal"/>
    <w:link w:val="QuoteChar"/>
    <w:uiPriority w:val="29"/>
    <w:qFormat/>
    <w:rsid w:val="00B861D5"/>
    <w:pPr>
      <w:spacing w:before="200" w:after="160"/>
      <w:ind w:left="864" w:right="864"/>
      <w:jc w:val="center"/>
    </w:pPr>
    <w:rPr>
      <w:i/>
      <w:iCs/>
      <w:color w:val="404040"/>
    </w:rPr>
  </w:style>
  <w:style w:type="character" w:customStyle="1" w:styleId="QuoteChar">
    <w:name w:val="Quote Char"/>
    <w:link w:val="Quote"/>
    <w:uiPriority w:val="29"/>
    <w:rsid w:val="00B861D5"/>
    <w:rPr>
      <w:i/>
      <w:iCs/>
      <w:color w:val="404040"/>
    </w:rPr>
  </w:style>
  <w:style w:type="paragraph" w:styleId="Salutation">
    <w:name w:val="Salutation"/>
    <w:basedOn w:val="Normal"/>
    <w:next w:val="Normal"/>
    <w:link w:val="SalutationChar"/>
    <w:rsid w:val="00B861D5"/>
  </w:style>
  <w:style w:type="character" w:customStyle="1" w:styleId="SalutationChar">
    <w:name w:val="Salutation Char"/>
    <w:basedOn w:val="DefaultParagraphFont"/>
    <w:link w:val="Salutation"/>
    <w:rsid w:val="00B861D5"/>
  </w:style>
  <w:style w:type="paragraph" w:styleId="Signature">
    <w:name w:val="Signature"/>
    <w:basedOn w:val="Normal"/>
    <w:link w:val="SignatureChar"/>
    <w:rsid w:val="00B861D5"/>
    <w:pPr>
      <w:ind w:left="4252"/>
    </w:pPr>
  </w:style>
  <w:style w:type="character" w:customStyle="1" w:styleId="SignatureChar">
    <w:name w:val="Signature Char"/>
    <w:basedOn w:val="DefaultParagraphFont"/>
    <w:link w:val="Signature"/>
    <w:rsid w:val="00B861D5"/>
  </w:style>
  <w:style w:type="paragraph" w:styleId="Subtitle">
    <w:name w:val="Subtitle"/>
    <w:basedOn w:val="Normal"/>
    <w:next w:val="Normal"/>
    <w:link w:val="SubtitleChar"/>
    <w:qFormat/>
    <w:rsid w:val="00B861D5"/>
    <w:pPr>
      <w:spacing w:after="60"/>
      <w:jc w:val="center"/>
      <w:outlineLvl w:val="1"/>
    </w:pPr>
    <w:rPr>
      <w:rFonts w:ascii="Calibri Light" w:hAnsi="Calibri Light"/>
      <w:sz w:val="24"/>
      <w:szCs w:val="24"/>
    </w:rPr>
  </w:style>
  <w:style w:type="character" w:customStyle="1" w:styleId="SubtitleChar">
    <w:name w:val="Subtitle Char"/>
    <w:link w:val="Subtitle"/>
    <w:rsid w:val="00B861D5"/>
    <w:rPr>
      <w:rFonts w:ascii="Calibri Light" w:hAnsi="Calibri Light"/>
      <w:sz w:val="24"/>
      <w:szCs w:val="24"/>
    </w:rPr>
  </w:style>
  <w:style w:type="paragraph" w:styleId="TableofAuthorities">
    <w:name w:val="table of authorities"/>
    <w:basedOn w:val="Normal"/>
    <w:next w:val="Normal"/>
    <w:rsid w:val="00B861D5"/>
    <w:pPr>
      <w:ind w:left="200" w:hanging="200"/>
    </w:pPr>
  </w:style>
  <w:style w:type="paragraph" w:styleId="TableofFigures">
    <w:name w:val="table of figures"/>
    <w:basedOn w:val="Normal"/>
    <w:next w:val="Normal"/>
    <w:rsid w:val="00B861D5"/>
  </w:style>
  <w:style w:type="paragraph" w:styleId="Title">
    <w:name w:val="Title"/>
    <w:basedOn w:val="Normal"/>
    <w:next w:val="Normal"/>
    <w:link w:val="TitleChar"/>
    <w:qFormat/>
    <w:rsid w:val="00B861D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861D5"/>
    <w:rPr>
      <w:rFonts w:ascii="Calibri Light" w:hAnsi="Calibri Light"/>
      <w:b/>
      <w:bCs/>
      <w:kern w:val="28"/>
      <w:sz w:val="32"/>
      <w:szCs w:val="32"/>
    </w:rPr>
  </w:style>
  <w:style w:type="paragraph" w:styleId="TOAHeading">
    <w:name w:val="toa heading"/>
    <w:basedOn w:val="Normal"/>
    <w:next w:val="Normal"/>
    <w:rsid w:val="00B861D5"/>
    <w:pPr>
      <w:spacing w:before="120"/>
    </w:pPr>
    <w:rPr>
      <w:rFonts w:ascii="Calibri Light" w:hAnsi="Calibri Light"/>
      <w:b/>
      <w:bCs/>
      <w:sz w:val="24"/>
      <w:szCs w:val="24"/>
    </w:rPr>
  </w:style>
  <w:style w:type="paragraph" w:styleId="TOC7">
    <w:name w:val="toc 7"/>
    <w:basedOn w:val="Normal"/>
    <w:next w:val="Normal"/>
    <w:rsid w:val="00B861D5"/>
    <w:pPr>
      <w:ind w:left="1200"/>
    </w:pPr>
  </w:style>
  <w:style w:type="paragraph" w:styleId="TOC9">
    <w:name w:val="toc 9"/>
    <w:basedOn w:val="Normal"/>
    <w:next w:val="Normal"/>
    <w:rsid w:val="00B861D5"/>
    <w:pPr>
      <w:ind w:left="1600"/>
    </w:pPr>
  </w:style>
  <w:style w:type="paragraph" w:styleId="TOCHeading">
    <w:name w:val="TOC Heading"/>
    <w:basedOn w:val="Heading1"/>
    <w:next w:val="Normal"/>
    <w:uiPriority w:val="39"/>
    <w:semiHidden/>
    <w:unhideWhenUsed/>
    <w:qFormat/>
    <w:rsid w:val="00B861D5"/>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3Car">
    <w:name w:val="B3 Car"/>
    <w:link w:val="B3"/>
    <w:rsid w:val="00BA2BED"/>
  </w:style>
  <w:style w:type="character" w:styleId="Hyperlink">
    <w:name w:val="Hyperlink"/>
    <w:rsid w:val="00665F26"/>
    <w:rPr>
      <w:color w:val="0563C1"/>
      <w:u w:val="single"/>
    </w:rPr>
  </w:style>
  <w:style w:type="character" w:styleId="UnresolvedMention">
    <w:name w:val="Unresolved Mention"/>
    <w:uiPriority w:val="99"/>
    <w:semiHidden/>
    <w:unhideWhenUsed/>
    <w:rsid w:val="00665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196">
      <w:bodyDiv w:val="1"/>
      <w:marLeft w:val="0"/>
      <w:marRight w:val="0"/>
      <w:marTop w:val="0"/>
      <w:marBottom w:val="0"/>
      <w:divBdr>
        <w:top w:val="none" w:sz="0" w:space="0" w:color="auto"/>
        <w:left w:val="none" w:sz="0" w:space="0" w:color="auto"/>
        <w:bottom w:val="none" w:sz="0" w:space="0" w:color="auto"/>
        <w:right w:val="none" w:sz="0" w:space="0" w:color="auto"/>
      </w:divBdr>
    </w:div>
    <w:div w:id="436944067">
      <w:bodyDiv w:val="1"/>
      <w:marLeft w:val="0"/>
      <w:marRight w:val="0"/>
      <w:marTop w:val="0"/>
      <w:marBottom w:val="0"/>
      <w:divBdr>
        <w:top w:val="none" w:sz="0" w:space="0" w:color="auto"/>
        <w:left w:val="none" w:sz="0" w:space="0" w:color="auto"/>
        <w:bottom w:val="none" w:sz="0" w:space="0" w:color="auto"/>
        <w:right w:val="none" w:sz="0" w:space="0" w:color="auto"/>
      </w:divBdr>
    </w:div>
    <w:div w:id="1203716401">
      <w:bodyDiv w:val="1"/>
      <w:marLeft w:val="0"/>
      <w:marRight w:val="0"/>
      <w:marTop w:val="0"/>
      <w:marBottom w:val="0"/>
      <w:divBdr>
        <w:top w:val="none" w:sz="0" w:space="0" w:color="auto"/>
        <w:left w:val="none" w:sz="0" w:space="0" w:color="auto"/>
        <w:bottom w:val="none" w:sz="0" w:space="0" w:color="auto"/>
        <w:right w:val="none" w:sz="0" w:space="0" w:color="auto"/>
      </w:divBdr>
    </w:div>
    <w:div w:id="1210261014">
      <w:bodyDiv w:val="1"/>
      <w:marLeft w:val="0"/>
      <w:marRight w:val="0"/>
      <w:marTop w:val="0"/>
      <w:marBottom w:val="0"/>
      <w:divBdr>
        <w:top w:val="none" w:sz="0" w:space="0" w:color="auto"/>
        <w:left w:val="none" w:sz="0" w:space="0" w:color="auto"/>
        <w:bottom w:val="none" w:sz="0" w:space="0" w:color="auto"/>
        <w:right w:val="none" w:sz="0" w:space="0" w:color="auto"/>
      </w:divBdr>
    </w:div>
    <w:div w:id="1578781085">
      <w:bodyDiv w:val="1"/>
      <w:marLeft w:val="0"/>
      <w:marRight w:val="0"/>
      <w:marTop w:val="0"/>
      <w:marBottom w:val="0"/>
      <w:divBdr>
        <w:top w:val="none" w:sz="0" w:space="0" w:color="auto"/>
        <w:left w:val="none" w:sz="0" w:space="0" w:color="auto"/>
        <w:bottom w:val="none" w:sz="0" w:space="0" w:color="auto"/>
        <w:right w:val="none" w:sz="0" w:space="0" w:color="auto"/>
      </w:divBdr>
    </w:div>
    <w:div w:id="1946885017">
      <w:bodyDiv w:val="1"/>
      <w:marLeft w:val="0"/>
      <w:marRight w:val="0"/>
      <w:marTop w:val="0"/>
      <w:marBottom w:val="0"/>
      <w:divBdr>
        <w:top w:val="none" w:sz="0" w:space="0" w:color="auto"/>
        <w:left w:val="none" w:sz="0" w:space="0" w:color="auto"/>
        <w:bottom w:val="none" w:sz="0" w:space="0" w:color="auto"/>
        <w:right w:val="none" w:sz="0" w:space="0" w:color="auto"/>
      </w:divBdr>
    </w:div>
    <w:div w:id="20372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iana.org/assignments/http-status-codes" TargetMode="External"/><Relationship Id="rId18" Type="http://schemas.openxmlformats.org/officeDocument/2006/relationships/oleObject" Target="embeddings/Microsoft_Visio_2003-2010_Drawing.vsd"/><Relationship Id="rId26" Type="http://schemas.openxmlformats.org/officeDocument/2006/relationships/oleObject" Target="embeddings/Microsoft_Visio_2003-2010_Drawing4.vsd"/><Relationship Id="rId39" Type="http://schemas.openxmlformats.org/officeDocument/2006/relationships/image" Target="media/image14.emf"/><Relationship Id="rId21" Type="http://schemas.openxmlformats.org/officeDocument/2006/relationships/image" Target="media/image5.emf"/><Relationship Id="rId34" Type="http://schemas.openxmlformats.org/officeDocument/2006/relationships/oleObject" Target="embeddings/Microsoft_Visio_2003-2010_Drawing8.vsd"/><Relationship Id="rId42" Type="http://schemas.openxmlformats.org/officeDocument/2006/relationships/package" Target="embeddings/Microsoft_Visio_Drawing.vsdx"/><Relationship Id="rId47" Type="http://schemas.openxmlformats.org/officeDocument/2006/relationships/image" Target="media/image18.emf"/><Relationship Id="rId50" Type="http://schemas.openxmlformats.org/officeDocument/2006/relationships/hyperlink" Target="https://www.3gpp.org/ftp/Specs/archive/%3cspecSeries%3e/%3cSpecNumber%3e/"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Microsoft_Visio_2003-2010_Drawing10.vsd"/><Relationship Id="rId46" Type="http://schemas.openxmlformats.org/officeDocument/2006/relationships/oleObject" Target="embeddings/Microsoft_Visio_2003-2010_Drawing12.vsd"/><Relationship Id="rId2" Type="http://schemas.openxmlformats.org/officeDocument/2006/relationships/customXml" Target="../customXml/item1.xml"/><Relationship Id="rId16" Type="http://schemas.openxmlformats.org/officeDocument/2006/relationships/hyperlink" Target="https://example.com" TargetMode="External"/><Relationship Id="rId20" Type="http://schemas.openxmlformats.org/officeDocument/2006/relationships/oleObject" Target="embeddings/Microsoft_Visio_2003-2010_Drawing1.vsd"/><Relationship Id="rId29" Type="http://schemas.openxmlformats.org/officeDocument/2006/relationships/image" Target="media/image9.emf"/><Relationship Id="rId41" Type="http://schemas.openxmlformats.org/officeDocument/2006/relationships/image" Target="media/image15.emf"/><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3.vsd"/><Relationship Id="rId32" Type="http://schemas.openxmlformats.org/officeDocument/2006/relationships/oleObject" Target="embeddings/Microsoft_Visio_2003-2010_Drawing7.vsd"/><Relationship Id="rId37" Type="http://schemas.openxmlformats.org/officeDocument/2006/relationships/image" Target="media/image13.emf"/><Relationship Id="rId40" Type="http://schemas.openxmlformats.org/officeDocument/2006/relationships/oleObject" Target="embeddings/Microsoft_Visio_2003-2010_Drawing11.vsd"/><Relationship Id="rId45" Type="http://schemas.openxmlformats.org/officeDocument/2006/relationships/image" Target="media/image17.emf"/><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emver.org" TargetMode="External"/><Relationship Id="rId23" Type="http://schemas.openxmlformats.org/officeDocument/2006/relationships/image" Target="media/image6.emf"/><Relationship Id="rId28" Type="http://schemas.openxmlformats.org/officeDocument/2006/relationships/oleObject" Target="embeddings/Microsoft_Visio_2003-2010_Drawing5.vsd"/><Relationship Id="rId36" Type="http://schemas.openxmlformats.org/officeDocument/2006/relationships/oleObject" Target="embeddings/Microsoft_Visio_2003-2010_Drawing9.vsd"/><Relationship Id="rId49" Type="http://schemas.openxmlformats.org/officeDocument/2006/relationships/hyperlink" Target="https://swagger.io/docs/specification/data-models/oneof-anyof-allof-not/" TargetMode="Externa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package" Target="embeddings/Microsoft_Visio_Drawing1.vsdx"/><Relationship Id="rId52" Type="http://schemas.openxmlformats.org/officeDocument/2006/relationships/hyperlink" Target="https://spec.commonmark.org/0.27/"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yaml.org" TargetMode="External"/><Relationship Id="rId22" Type="http://schemas.openxmlformats.org/officeDocument/2006/relationships/oleObject" Target="embeddings/Microsoft_Visio_2003-2010_Drawing2.vsd"/><Relationship Id="rId27" Type="http://schemas.openxmlformats.org/officeDocument/2006/relationships/image" Target="media/image8.emf"/><Relationship Id="rId30" Type="http://schemas.openxmlformats.org/officeDocument/2006/relationships/oleObject" Target="embeddings/Microsoft_Visio_2003-2010_Drawing6.vsd"/><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oleObject" Target="embeddings/Microsoft_Visio_2003-2010_Drawing13.vsd"/><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spec.commonmark.org/0.27" TargetMode="Externa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93DA-83E2-44DB-8F9E-5F1202F1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138</TotalTime>
  <Pages>1</Pages>
  <Words>36795</Words>
  <Characters>209736</Characters>
  <Application>Microsoft Office Word</Application>
  <DocSecurity>0</DocSecurity>
  <Lines>1747</Lines>
  <Paragraphs>492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246039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29.501_CR0147_(Rel-18)_SBIProtoc17</cp:lastModifiedBy>
  <cp:revision>30</cp:revision>
  <cp:lastPrinted>2019-02-25T14:05:00Z</cp:lastPrinted>
  <dcterms:created xsi:type="dcterms:W3CDTF">2021-09-21T16:01:00Z</dcterms:created>
  <dcterms:modified xsi:type="dcterms:W3CDTF">2024-01-02T16:11:00Z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29.501%Rel-17%%29.501%Rel-17%%29.501%Rel-17%%29.501%Rel-17%%29.501%Rel-17%%29.501%Rel-17%%29.501%Rel-17%%29.501%Rel-17%%29.501%Rel-17%%29.501%Rel-17%%29.501%Rel-17%%29.501%Rel-17%%29.501%Rel-17%0001%29.501%Rel-17%0002%29.501%Rel-17%0003%29.501%Rel-17%0004</vt:lpwstr>
  </property>
  <property fmtid="{D5CDD505-2E9C-101B-9397-08002B2CF9AE}" pid="3" name="MCCCRsImpl1">
    <vt:lpwstr>%29.501%Rel-17%0006%29.501%Rel-17%0008%29.501%Rel-17%0009%29.501%Rel-17%0010%29.501%Rel-17%0011%29.501%Rel-17%0012%29.501%Rel-17%0013%29.501%Rel-17%0014%29.501%Rel-17%0015%29.501%Rel-17%0016%29.501%Rel-17%0018%29.501%Rel-17%0019%29.501%Rel-17%0020%29.501%</vt:lpwstr>
  </property>
  <property fmtid="{D5CDD505-2E9C-101B-9397-08002B2CF9AE}" pid="4" name="MCCCRsImpl2">
    <vt:lpwstr>Rel-17%0021%29.501%Rel-17%0022%29.501%Rel-17%0023%29.501%Rel-17%0025%29.501%Rel-17%0031%29.501%Rel-17%0032%29.501%Rel-17%0033%29.501%Rel-17%0035%29.501%Rel-17%0036%29.501%Rel-17%0037%29.501%Rel-17%0039%29.501%Rel-17%0040%29.501%Rel-17%0041%29.501%Rel-17%0</vt:lpwstr>
  </property>
  <property fmtid="{D5CDD505-2E9C-101B-9397-08002B2CF9AE}" pid="5" name="MCCCRsImpl3">
    <vt:lpwstr>042%29.501%Rel-17%0043%29.501%Rel-17%0044%29.501%Rel-17%0045%29.501%Rel-17%0046%29.501%Rel-17%0047%29.501%Rel-17%0048%29.501%Rel-17%0049%29.501%Rel-17%0050%29.501%Rel-17%0051%29.501%Rel-17%0052%29.501%Rel-17%0053%29.501%Rel-17%0056%29.501%Rel-17%0057%29.5</vt:lpwstr>
  </property>
  <property fmtid="{D5CDD505-2E9C-101B-9397-08002B2CF9AE}" pid="6" name="MCCCRsImpl4">
    <vt:lpwstr>01%Rel-17%0059%29.501%Rel-17%0060%29.501%Rel-17%0055%29.501%Rel-17%0054%29.501%Rel-17%0061%29.501%Rel-17%0065%29.501%Rel-17%0069%29.501%Rel-17%0070%29.501%Rel-17%0066%29.501%Rel-17%0067%29.501%Rel-17%0072%29.501%Rel-17%0073%29.501%Rel-17%0074%29.501%Rel-1</vt:lpwstr>
  </property>
  <property fmtid="{D5CDD505-2E9C-101B-9397-08002B2CF9AE}" pid="7" name="MCCCRsImpl5">
    <vt:lpwstr>7%0075%29.501%Rel-17%0077%29.501%Rel-17%0078%29.501%Rel-17%0080%29.501%Rel-17%0081%29.501%Rel-17%0079%29.501%Rel-17%0082%29.501%Rel-17%0076%29.501%Rel-17%0083%29.501%Rel-17%0093%29.501%Rel-17%0085%29.501%Rel-17%0086%29.501%Rel-17%0087%29.501%Rel-17%0088%2</vt:lpwstr>
  </property>
  <property fmtid="{D5CDD505-2E9C-101B-9397-08002B2CF9AE}" pid="8" name="MCCCRsImpl6">
    <vt:lpwstr>l-17%0103%29.501%Rel-17%0107%29.501%Rel-17%0108%29.501%Rel-17%0109%29.501%Rel-17%0110%29.501%Rel-17%0111%29.501%Rel-17%0112%29.501%Rel-17%0114%29.501%Rel-17%0115%29.501%Rel-17%0116%29.501%Rel-17%0117%29.501%Rel-17%0122%29.501%Rel-17%0120%29.501%Rel-17%011</vt:lpwstr>
  </property>
  <property fmtid="{D5CDD505-2E9C-101B-9397-08002B2CF9AE}" pid="9" name="MCCCRsImpl8">
    <vt:lpwstr>9%</vt:lpwstr>
  </property>
  <property fmtid="{D5CDD505-2E9C-101B-9397-08002B2CF9AE}" pid="10" name="_2015_ms_pID_725343">
    <vt:lpwstr>(3)EIZ2CvHFsj1d7JJYlMaw6rX0bp6lHNjq6jjs3xWGH6JDg+VM6NDDhsbHhmyk84eN22PlNXPF
2XPnUaRCaVi/J5sQ/kQawUOpK1AvFzxQBOoFVv8tk/QorAyEp1u74JSUDLi7ptdhZdIpMLUZ
BZmE0Ty68OUkf18pRzo9qKvGXpELwnU5NyDXGalBJGHVnMYpwoWQZHyknx205Q9h4J/OdWnd
uEraOx3OlC7Jv0zEWC</vt:lpwstr>
  </property>
  <property fmtid="{D5CDD505-2E9C-101B-9397-08002B2CF9AE}" pid="11" name="_2015_ms_pID_7253431">
    <vt:lpwstr>H98+19AEsZFbfg+0QVDtBmY/Br/VsWG0daq9nDAu5kV9KxA5t3HhcP
ZD5mgmpe+z+z2xgaw7Sw81amSJ6lvdUSIbMsBT1IVAk+HN3OQXFMihps6EgoKarW4iKgNQhL
OAadwWN7CXNpA3ZiYMuZFtPzd0HoWKXwOfbCYFLwwwz5aWqeMWWUVCke4D5LeHqqCdu1eRvQ
cPAsHrn6xSzP6X6uYBEPjlLmFOisJiTpyV1c</vt:lpwstr>
  </property>
  <property fmtid="{D5CDD505-2E9C-101B-9397-08002B2CF9AE}" pid="12" name="_2015_ms_pID_7253432">
    <vt:lpwstr>+A==</vt:lpwstr>
  </property>
</Properties>
</file>