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329" w:rsidRDefault="00113329">
      <w:pPr>
        <w:pStyle w:val="ZA"/>
        <w:framePr w:wrap="notBeside"/>
        <w:rPr>
          <w:lang w:val="en-US"/>
        </w:rPr>
      </w:pPr>
      <w:bookmarkStart w:id="0" w:name="page1"/>
      <w:bookmarkStart w:id="1" w:name="_GoBack"/>
      <w:bookmarkEnd w:id="1"/>
      <w:r>
        <w:rPr>
          <w:sz w:val="64"/>
          <w:lang w:val="en-US"/>
        </w:rPr>
        <w:t xml:space="preserve">3GPP TS </w:t>
      </w:r>
      <w:r>
        <w:rPr>
          <w:sz w:val="64"/>
          <w:lang w:val="en-US" w:eastAsia="zh-CN"/>
        </w:rPr>
        <w:t>29</w:t>
      </w:r>
      <w:r>
        <w:rPr>
          <w:sz w:val="64"/>
          <w:lang w:val="en-US"/>
        </w:rPr>
        <w:t>.</w:t>
      </w:r>
      <w:r>
        <w:rPr>
          <w:sz w:val="64"/>
          <w:lang w:val="en-US" w:eastAsia="zh-CN"/>
        </w:rPr>
        <w:t>508</w:t>
      </w:r>
      <w:r>
        <w:rPr>
          <w:sz w:val="64"/>
          <w:lang w:val="en-US"/>
        </w:rPr>
        <w:t xml:space="preserve"> </w:t>
      </w:r>
      <w:r>
        <w:rPr>
          <w:lang w:val="en-US"/>
        </w:rPr>
        <w:t>V1</w:t>
      </w:r>
      <w:r w:rsidR="007E794F">
        <w:rPr>
          <w:lang w:val="en-US"/>
        </w:rPr>
        <w:t>8</w:t>
      </w:r>
      <w:r>
        <w:rPr>
          <w:lang w:val="en-US"/>
        </w:rPr>
        <w:t>.</w:t>
      </w:r>
      <w:r w:rsidR="00672C66">
        <w:rPr>
          <w:lang w:val="en-US"/>
        </w:rPr>
        <w:t>4</w:t>
      </w:r>
      <w:r>
        <w:rPr>
          <w:lang w:val="en-US"/>
        </w:rPr>
        <w:t>.</w:t>
      </w:r>
      <w:r>
        <w:rPr>
          <w:lang w:val="en-US" w:eastAsia="zh-CN"/>
        </w:rPr>
        <w:t>0</w:t>
      </w:r>
      <w:r>
        <w:rPr>
          <w:lang w:val="en-US"/>
        </w:rPr>
        <w:t xml:space="preserve"> </w:t>
      </w:r>
      <w:r>
        <w:rPr>
          <w:sz w:val="32"/>
          <w:lang w:val="en-US"/>
        </w:rPr>
        <w:t>(</w:t>
      </w:r>
      <w:r>
        <w:rPr>
          <w:sz w:val="32"/>
          <w:lang w:val="en-US" w:eastAsia="zh-CN"/>
        </w:rPr>
        <w:t>202</w:t>
      </w:r>
      <w:r w:rsidR="000A39D0">
        <w:rPr>
          <w:sz w:val="32"/>
          <w:lang w:val="en-US" w:eastAsia="zh-CN"/>
        </w:rPr>
        <w:t>3</w:t>
      </w:r>
      <w:r>
        <w:rPr>
          <w:sz w:val="32"/>
          <w:lang w:val="en-US"/>
        </w:rPr>
        <w:t>-</w:t>
      </w:r>
      <w:r w:rsidR="00672C66">
        <w:rPr>
          <w:sz w:val="32"/>
          <w:lang w:val="en-US"/>
        </w:rPr>
        <w:t>1</w:t>
      </w:r>
      <w:r w:rsidR="004205AC">
        <w:rPr>
          <w:sz w:val="32"/>
          <w:lang w:val="en-US"/>
        </w:rPr>
        <w:t>2</w:t>
      </w:r>
      <w:r>
        <w:rPr>
          <w:sz w:val="32"/>
          <w:lang w:val="en-US"/>
        </w:rPr>
        <w:t>)</w:t>
      </w:r>
    </w:p>
    <w:p w:rsidR="00113329" w:rsidRDefault="00113329">
      <w:pPr>
        <w:pStyle w:val="ZB"/>
        <w:framePr w:wrap="notBeside"/>
      </w:pPr>
      <w:r>
        <w:t>Technical Specification</w:t>
      </w:r>
    </w:p>
    <w:p w:rsidR="00113329" w:rsidRDefault="00113329">
      <w:pPr>
        <w:pStyle w:val="ZT"/>
        <w:framePr w:wrap="notBeside"/>
        <w:rPr>
          <w:noProof/>
        </w:rPr>
      </w:pPr>
      <w:r>
        <w:rPr>
          <w:noProof/>
        </w:rPr>
        <w:t>3rd Generation Partnership Project;</w:t>
      </w:r>
    </w:p>
    <w:p w:rsidR="00113329" w:rsidRDefault="00113329">
      <w:pPr>
        <w:pStyle w:val="ZT"/>
        <w:framePr w:wrap="notBeside"/>
        <w:rPr>
          <w:noProof/>
        </w:rPr>
      </w:pPr>
      <w:r>
        <w:rPr>
          <w:noProof/>
        </w:rPr>
        <w:t xml:space="preserve">Technical Specification Group </w:t>
      </w:r>
      <w:r>
        <w:rPr>
          <w:noProof/>
          <w:lang w:eastAsia="ja-JP"/>
        </w:rPr>
        <w:t>Core Network and Terminals</w:t>
      </w:r>
      <w:r>
        <w:rPr>
          <w:noProof/>
        </w:rPr>
        <w:t>;</w:t>
      </w:r>
    </w:p>
    <w:p w:rsidR="00113329" w:rsidRDefault="00113329">
      <w:pPr>
        <w:pStyle w:val="ZT"/>
        <w:framePr w:wrap="notBeside"/>
        <w:rPr>
          <w:noProof/>
        </w:rPr>
      </w:pPr>
      <w:r>
        <w:rPr>
          <w:noProof/>
        </w:rPr>
        <w:t xml:space="preserve">5G System; </w:t>
      </w:r>
      <w:bookmarkStart w:id="2" w:name="_Hlk494379671"/>
      <w:r>
        <w:rPr>
          <w:noProof/>
        </w:rPr>
        <w:t>Session Management Event Exposure</w:t>
      </w:r>
      <w:bookmarkEnd w:id="2"/>
      <w:r>
        <w:rPr>
          <w:noProof/>
        </w:rPr>
        <w:t xml:space="preserve"> Service;</w:t>
      </w:r>
      <w:r>
        <w:rPr>
          <w:noProof/>
        </w:rPr>
        <w:br/>
        <w:t>Stage 3</w:t>
      </w:r>
    </w:p>
    <w:p w:rsidR="00113329" w:rsidRDefault="00113329">
      <w:pPr>
        <w:pStyle w:val="ZT"/>
        <w:framePr w:wrap="notBeside"/>
        <w:rPr>
          <w:noProof/>
        </w:rPr>
      </w:pPr>
      <w:r>
        <w:rPr>
          <w:noProof/>
        </w:rPr>
        <w:t>(</w:t>
      </w:r>
      <w:r>
        <w:rPr>
          <w:rStyle w:val="ZGSM"/>
          <w:noProof/>
        </w:rPr>
        <w:t>Release 1</w:t>
      </w:r>
      <w:r w:rsidR="007E794F">
        <w:rPr>
          <w:rStyle w:val="ZGSM"/>
          <w:noProof/>
        </w:rPr>
        <w:t>8</w:t>
      </w:r>
      <w:r>
        <w:rPr>
          <w:noProof/>
        </w:rPr>
        <w:t>)</w:t>
      </w:r>
    </w:p>
    <w:bookmarkStart w:id="3" w:name="_MON_1684549432"/>
    <w:bookmarkEnd w:id="3"/>
    <w:bookmarkStart w:id="4" w:name="_MON_1684549432"/>
    <w:bookmarkEnd w:id="4"/>
    <w:p w:rsidR="00113329" w:rsidRDefault="00E10D40">
      <w:pPr>
        <w:pStyle w:val="ZU"/>
        <w:framePr w:h="4929" w:hRule="exact" w:wrap="notBeside"/>
        <w:tabs>
          <w:tab w:val="right" w:pos="10206"/>
        </w:tabs>
        <w:jc w:val="left"/>
      </w:pPr>
      <w:r w:rsidRPr="00E10D40">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4" o:title=""/>
          </v:shape>
          <o:OLEObject Type="Embed" ProgID="Word.Picture.8" ShapeID="_x0000_i1025" DrawAspect="Content" ObjectID="_1771925004" r:id="rId15"/>
        </w:object>
      </w:r>
      <w:r w:rsidR="00113329">
        <w:rPr>
          <w:color w:val="0000FF"/>
        </w:rPr>
        <w:tab/>
      </w:r>
      <w:r w:rsidR="00113329">
        <w:pict>
          <v:shape id="_x0000_i1026" type="#_x0000_t75" style="width:127.7pt;height:75.15pt">
            <v:imagedata r:id="rId16" o:title="3GPP-logo_web"/>
          </v:shape>
        </w:pict>
      </w:r>
    </w:p>
    <w:p w:rsidR="00113329" w:rsidRDefault="00113329">
      <w:pPr>
        <w:pStyle w:val="ZU"/>
        <w:framePr w:h="4929" w:hRule="exact" w:wrap="notBeside"/>
        <w:tabs>
          <w:tab w:val="right" w:pos="10206"/>
        </w:tabs>
        <w:jc w:val="left"/>
      </w:pPr>
    </w:p>
    <w:p w:rsidR="00113329" w:rsidRDefault="00113329">
      <w:pPr>
        <w:framePr w:h="1377" w:hRule="exact" w:wrap="notBeside" w:vAnchor="page" w:hAnchor="margin" w:y="15305"/>
        <w:rPr>
          <w:noProof/>
          <w:sz w:val="16"/>
        </w:rPr>
      </w:pPr>
      <w:r>
        <w:rPr>
          <w:noProof/>
          <w:sz w:val="16"/>
        </w:rPr>
        <w:t>The present document has been developed within the 3</w:t>
      </w:r>
      <w:r>
        <w:rPr>
          <w:noProof/>
          <w:sz w:val="16"/>
          <w:vertAlign w:val="superscript"/>
        </w:rPr>
        <w:t>rd</w:t>
      </w:r>
      <w:r>
        <w:rPr>
          <w:noProof/>
          <w:sz w:val="16"/>
        </w:rPr>
        <w:t xml:space="preserve"> Generation Partnership Project (3GPP</w:t>
      </w:r>
      <w:r>
        <w:rPr>
          <w:noProof/>
          <w:sz w:val="16"/>
          <w:vertAlign w:val="superscript"/>
        </w:rPr>
        <w:t xml:space="preserve"> TM</w:t>
      </w:r>
      <w:r>
        <w:rPr>
          <w:noProof/>
          <w:sz w:val="16"/>
        </w:rPr>
        <w:t>) and may be further elaborated for the purposes of 3GPP.</w:t>
      </w:r>
      <w:r>
        <w:rPr>
          <w:noProof/>
          <w:sz w:val="16"/>
        </w:rPr>
        <w:br/>
        <w:t>The present document has not been subject to any approval process by the 3GPP</w:t>
      </w:r>
      <w:r>
        <w:rPr>
          <w:noProof/>
          <w:sz w:val="16"/>
          <w:vertAlign w:val="superscript"/>
        </w:rPr>
        <w:t xml:space="preserve"> </w:t>
      </w:r>
      <w:r>
        <w:rPr>
          <w:noProof/>
          <w:sz w:val="16"/>
        </w:rPr>
        <w:t>Organizational Partners and shall not be implemented.</w:t>
      </w:r>
      <w:r>
        <w:rPr>
          <w:noProof/>
          <w:sz w:val="16"/>
        </w:rPr>
        <w:br/>
        <w:t>This Specification is provided for future development work within 3GPP</w:t>
      </w:r>
      <w:r>
        <w:rPr>
          <w:noProof/>
          <w:sz w:val="16"/>
          <w:vertAlign w:val="superscript"/>
        </w:rPr>
        <w:t xml:space="preserve"> </w:t>
      </w:r>
      <w:r>
        <w:rPr>
          <w:noProof/>
          <w:sz w:val="16"/>
        </w:rPr>
        <w:t>only. The Organizational Partners accept no liability for any use of this Specification.</w:t>
      </w:r>
      <w:r>
        <w:rPr>
          <w:noProof/>
          <w:sz w:val="16"/>
        </w:rPr>
        <w:br/>
        <w:t>Specifications and Reports for implementation of the 3GPP</w:t>
      </w:r>
      <w:r>
        <w:rPr>
          <w:noProof/>
          <w:sz w:val="16"/>
          <w:vertAlign w:val="superscript"/>
        </w:rPr>
        <w:t xml:space="preserve"> TM</w:t>
      </w:r>
      <w:r>
        <w:rPr>
          <w:noProof/>
          <w:sz w:val="16"/>
        </w:rPr>
        <w:t xml:space="preserve"> system should be obtained via the 3GPP Organizational Partners' Publications Offices.</w:t>
      </w:r>
    </w:p>
    <w:p w:rsidR="00113329" w:rsidRDefault="00113329">
      <w:pPr>
        <w:pStyle w:val="ZV"/>
        <w:framePr w:wrap="notBeside"/>
      </w:pPr>
    </w:p>
    <w:p w:rsidR="00113329" w:rsidRDefault="00113329">
      <w:pPr>
        <w:rPr>
          <w:noProof/>
        </w:rPr>
      </w:pPr>
    </w:p>
    <w:p w:rsidR="00113329" w:rsidRDefault="00113329">
      <w:pPr>
        <w:rPr>
          <w:rFonts w:eastAsia="Batang"/>
          <w:noProof/>
          <w:lang w:eastAsia="ko-KR"/>
        </w:rPr>
      </w:pPr>
    </w:p>
    <w:p w:rsidR="003F408C" w:rsidRDefault="003F408C">
      <w:pPr>
        <w:rPr>
          <w:rFonts w:eastAsia="Batang"/>
          <w:noProof/>
          <w:lang w:eastAsia="ko-KR"/>
        </w:rPr>
        <w:sectPr w:rsidR="003F408C">
          <w:footnotePr>
            <w:numRestart w:val="eachSect"/>
          </w:footnotePr>
          <w:pgSz w:w="11907" w:h="16840"/>
          <w:pgMar w:top="2268" w:right="851" w:bottom="10773" w:left="851" w:header="0" w:footer="0" w:gutter="0"/>
          <w:cols w:space="720"/>
        </w:sectPr>
      </w:pPr>
    </w:p>
    <w:p w:rsidR="00113329" w:rsidRDefault="00113329">
      <w:pPr>
        <w:pStyle w:val="FP"/>
        <w:framePr w:wrap="notBeside" w:vAnchor="page" w:hAnchor="page" w:x="1099" w:y="1644"/>
        <w:pBdr>
          <w:bottom w:val="single" w:sz="6" w:space="1" w:color="auto"/>
        </w:pBdr>
        <w:spacing w:before="240"/>
        <w:ind w:left="2835" w:right="2835"/>
        <w:jc w:val="center"/>
        <w:rPr>
          <w:noProof/>
        </w:rPr>
      </w:pPr>
      <w:bookmarkStart w:id="5" w:name="page2"/>
      <w:r>
        <w:rPr>
          <w:noProof/>
        </w:rPr>
        <w:lastRenderedPageBreak/>
        <w:t>Keywords</w:t>
      </w:r>
    </w:p>
    <w:p w:rsidR="00113329" w:rsidRDefault="00113329">
      <w:pPr>
        <w:pStyle w:val="FP"/>
        <w:framePr w:wrap="notBeside" w:vAnchor="page" w:hAnchor="page" w:x="1099" w:y="1644"/>
        <w:ind w:left="2835" w:right="2835"/>
        <w:jc w:val="center"/>
        <w:rPr>
          <w:rFonts w:ascii="Arial" w:hAnsi="Arial"/>
          <w:noProof/>
          <w:sz w:val="18"/>
        </w:rPr>
      </w:pPr>
    </w:p>
    <w:p w:rsidR="00113329" w:rsidRDefault="00113329">
      <w:pPr>
        <w:rPr>
          <w:noProof/>
        </w:rPr>
      </w:pPr>
    </w:p>
    <w:p w:rsidR="00113329" w:rsidRDefault="00113329">
      <w:pPr>
        <w:rPr>
          <w:noProof/>
        </w:rPr>
      </w:pPr>
    </w:p>
    <w:p w:rsidR="00113329" w:rsidRDefault="00113329">
      <w:pPr>
        <w:pStyle w:val="FP"/>
        <w:framePr w:wrap="notBeside" w:hAnchor="margin" w:yAlign="center"/>
        <w:spacing w:after="240"/>
        <w:ind w:left="2835" w:right="2835"/>
        <w:jc w:val="center"/>
        <w:rPr>
          <w:rFonts w:ascii="Arial" w:hAnsi="Arial"/>
          <w:b/>
          <w:i/>
          <w:noProof/>
        </w:rPr>
      </w:pPr>
      <w:r>
        <w:rPr>
          <w:rFonts w:ascii="Arial" w:hAnsi="Arial"/>
          <w:b/>
          <w:i/>
          <w:noProof/>
        </w:rPr>
        <w:t>3GPP</w:t>
      </w:r>
    </w:p>
    <w:p w:rsidR="00113329" w:rsidRDefault="00113329">
      <w:pPr>
        <w:pStyle w:val="FP"/>
        <w:framePr w:wrap="notBeside" w:hAnchor="margin" w:yAlign="center"/>
        <w:pBdr>
          <w:bottom w:val="single" w:sz="6" w:space="1" w:color="auto"/>
        </w:pBdr>
        <w:ind w:left="2835" w:right="2835"/>
        <w:jc w:val="center"/>
        <w:rPr>
          <w:noProof/>
        </w:rPr>
      </w:pPr>
      <w:r>
        <w:rPr>
          <w:noProof/>
        </w:rPr>
        <w:t>Postal address</w:t>
      </w:r>
    </w:p>
    <w:p w:rsidR="00113329" w:rsidRDefault="00113329">
      <w:pPr>
        <w:pStyle w:val="FP"/>
        <w:framePr w:wrap="notBeside" w:hAnchor="margin" w:yAlign="center"/>
        <w:ind w:left="2835" w:right="2835"/>
        <w:jc w:val="center"/>
        <w:rPr>
          <w:rFonts w:ascii="Arial" w:hAnsi="Arial"/>
          <w:noProof/>
          <w:sz w:val="18"/>
        </w:rPr>
      </w:pPr>
    </w:p>
    <w:p w:rsidR="00113329" w:rsidRDefault="00113329">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113329" w:rsidRDefault="00113329">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113329" w:rsidRDefault="00113329">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113329" w:rsidRDefault="00113329">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113329" w:rsidRDefault="00113329">
      <w:pPr>
        <w:pStyle w:val="FP"/>
        <w:framePr w:wrap="notBeside" w:hAnchor="margin" w:yAlign="center"/>
        <w:pBdr>
          <w:bottom w:val="single" w:sz="6" w:space="1" w:color="auto"/>
        </w:pBdr>
        <w:spacing w:before="240"/>
        <w:ind w:left="2835" w:right="2835"/>
        <w:jc w:val="center"/>
        <w:rPr>
          <w:noProof/>
        </w:rPr>
      </w:pPr>
      <w:r>
        <w:rPr>
          <w:noProof/>
        </w:rPr>
        <w:t>Internet</w:t>
      </w:r>
    </w:p>
    <w:p w:rsidR="00113329" w:rsidRDefault="00113329">
      <w:pPr>
        <w:pStyle w:val="FP"/>
        <w:framePr w:wrap="notBeside" w:hAnchor="margin" w:yAlign="center"/>
        <w:ind w:left="2835" w:right="2835"/>
        <w:jc w:val="center"/>
        <w:rPr>
          <w:rFonts w:ascii="Arial" w:hAnsi="Arial"/>
          <w:noProof/>
          <w:sz w:val="18"/>
        </w:rPr>
      </w:pPr>
      <w:r>
        <w:rPr>
          <w:rFonts w:ascii="Arial" w:hAnsi="Arial"/>
          <w:noProof/>
          <w:sz w:val="18"/>
        </w:rPr>
        <w:t>http://www.3gpp.org</w:t>
      </w:r>
    </w:p>
    <w:p w:rsidR="00113329" w:rsidRDefault="00113329">
      <w:pPr>
        <w:rPr>
          <w:noProof/>
        </w:rPr>
      </w:pPr>
    </w:p>
    <w:p w:rsidR="00113329" w:rsidRDefault="00113329">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113329" w:rsidRDefault="00113329">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113329" w:rsidRDefault="00113329">
      <w:pPr>
        <w:pStyle w:val="FP"/>
        <w:framePr w:h="3057" w:hRule="exact" w:wrap="notBeside" w:vAnchor="page" w:hAnchor="margin" w:y="12605"/>
        <w:jc w:val="center"/>
        <w:rPr>
          <w:noProof/>
        </w:rPr>
      </w:pPr>
    </w:p>
    <w:p w:rsidR="00113329" w:rsidRDefault="00113329">
      <w:pPr>
        <w:pStyle w:val="FP"/>
        <w:framePr w:h="3057" w:hRule="exact" w:wrap="notBeside" w:vAnchor="page" w:hAnchor="margin" w:y="12605"/>
        <w:jc w:val="center"/>
        <w:rPr>
          <w:noProof/>
          <w:sz w:val="18"/>
        </w:rPr>
      </w:pPr>
      <w:r>
        <w:rPr>
          <w:noProof/>
          <w:sz w:val="18"/>
        </w:rPr>
        <w:t>© 202</w:t>
      </w:r>
      <w:r w:rsidR="00E23452">
        <w:rPr>
          <w:noProof/>
          <w:sz w:val="18"/>
        </w:rPr>
        <w:t>3</w:t>
      </w:r>
      <w:r>
        <w:rPr>
          <w:noProof/>
          <w:sz w:val="18"/>
        </w:rPr>
        <w:t>, 3GPP Organizational Partners (ARIB, ATIS, CCSA, ETSI, TSDSI, TTA, TTC).</w:t>
      </w:r>
      <w:bookmarkStart w:id="6" w:name="copyrightaddon"/>
      <w:bookmarkEnd w:id="6"/>
    </w:p>
    <w:p w:rsidR="00113329" w:rsidRDefault="00113329">
      <w:pPr>
        <w:pStyle w:val="FP"/>
        <w:framePr w:h="3057" w:hRule="exact" w:wrap="notBeside" w:vAnchor="page" w:hAnchor="margin" w:y="12605"/>
        <w:jc w:val="center"/>
        <w:rPr>
          <w:noProof/>
          <w:sz w:val="18"/>
        </w:rPr>
      </w:pPr>
      <w:r>
        <w:rPr>
          <w:noProof/>
          <w:sz w:val="18"/>
        </w:rPr>
        <w:t>All rights reserved.</w:t>
      </w:r>
    </w:p>
    <w:p w:rsidR="00113329" w:rsidRDefault="00113329">
      <w:pPr>
        <w:pStyle w:val="FP"/>
        <w:framePr w:h="3057" w:hRule="exact" w:wrap="notBeside" w:vAnchor="page" w:hAnchor="margin" w:y="12605"/>
        <w:rPr>
          <w:noProof/>
          <w:sz w:val="18"/>
        </w:rPr>
      </w:pPr>
    </w:p>
    <w:p w:rsidR="00113329" w:rsidRDefault="00113329">
      <w:pPr>
        <w:pStyle w:val="FP"/>
        <w:framePr w:h="3057" w:hRule="exact" w:wrap="notBeside" w:vAnchor="page" w:hAnchor="margin" w:y="12605"/>
        <w:rPr>
          <w:noProof/>
          <w:sz w:val="18"/>
        </w:rPr>
      </w:pPr>
      <w:r>
        <w:rPr>
          <w:noProof/>
          <w:sz w:val="18"/>
        </w:rPr>
        <w:t>UMTS™ is a Trade Mark of ETSI registered for the benefit of its members</w:t>
      </w:r>
    </w:p>
    <w:p w:rsidR="00113329" w:rsidRDefault="00113329">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113329" w:rsidRDefault="00113329">
      <w:pPr>
        <w:pStyle w:val="FP"/>
        <w:framePr w:h="3057" w:hRule="exact" w:wrap="notBeside" w:vAnchor="page" w:hAnchor="margin" w:y="12605"/>
        <w:rPr>
          <w:noProof/>
          <w:sz w:val="18"/>
        </w:rPr>
      </w:pPr>
      <w:r>
        <w:rPr>
          <w:noProof/>
          <w:sz w:val="18"/>
        </w:rPr>
        <w:t>GSM® and the GSM logo are registered and owned by the GSM Association</w:t>
      </w:r>
    </w:p>
    <w:p w:rsidR="00113329" w:rsidRDefault="00113329" w:rsidP="00DC38A3">
      <w:pPr>
        <w:pStyle w:val="TT"/>
        <w:rPr>
          <w:noProof/>
        </w:rPr>
      </w:pPr>
      <w:r>
        <w:rPr>
          <w:noProof/>
        </w:rPr>
        <w:br w:type="page"/>
      </w:r>
      <w:bookmarkEnd w:id="0"/>
      <w:bookmarkEnd w:id="5"/>
      <w:r>
        <w:rPr>
          <w:noProof/>
        </w:rPr>
        <w:t>Contents</w:t>
      </w:r>
    </w:p>
    <w:p w:rsidR="00EE0D26" w:rsidRPr="0020406F" w:rsidRDefault="00113329">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EE0D26">
        <w:rPr>
          <w:noProof/>
        </w:rPr>
        <w:t>Foreword</w:t>
      </w:r>
      <w:r w:rsidR="00EE0D26">
        <w:rPr>
          <w:noProof/>
        </w:rPr>
        <w:tab/>
      </w:r>
      <w:r w:rsidR="00EE0D26">
        <w:rPr>
          <w:noProof/>
        </w:rPr>
        <w:fldChar w:fldCharType="begin" w:fldLock="1"/>
      </w:r>
      <w:r w:rsidR="00EE0D26">
        <w:rPr>
          <w:noProof/>
        </w:rPr>
        <w:instrText xml:space="preserve"> PAGEREF _Toc153786546 \h </w:instrText>
      </w:r>
      <w:r w:rsidR="00EE0D26">
        <w:rPr>
          <w:noProof/>
        </w:rPr>
      </w:r>
      <w:r w:rsidR="00EE0D26">
        <w:rPr>
          <w:noProof/>
        </w:rPr>
        <w:fldChar w:fldCharType="separate"/>
      </w:r>
      <w:r w:rsidR="00EE0D26">
        <w:rPr>
          <w:noProof/>
        </w:rPr>
        <w:t>5</w:t>
      </w:r>
      <w:r w:rsidR="00EE0D26">
        <w:rPr>
          <w:noProof/>
        </w:rPr>
        <w:fldChar w:fldCharType="end"/>
      </w:r>
    </w:p>
    <w:p w:rsidR="00EE0D26" w:rsidRPr="0020406F" w:rsidRDefault="00EE0D26">
      <w:pPr>
        <w:pStyle w:val="TOC1"/>
        <w:rPr>
          <w:rFonts w:ascii="Calibri" w:eastAsia="Malgun Gothic" w:hAnsi="Calibri"/>
          <w:noProof/>
          <w:szCs w:val="22"/>
          <w:lang w:eastAsia="ko-KR"/>
        </w:rPr>
      </w:pPr>
      <w:r>
        <w:rPr>
          <w:noProof/>
        </w:rPr>
        <w:t>1</w:t>
      </w:r>
      <w:r w:rsidRPr="0020406F">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_Toc153786547 \h </w:instrText>
      </w:r>
      <w:r>
        <w:rPr>
          <w:noProof/>
        </w:rPr>
      </w:r>
      <w:r>
        <w:rPr>
          <w:noProof/>
        </w:rPr>
        <w:fldChar w:fldCharType="separate"/>
      </w:r>
      <w:r>
        <w:rPr>
          <w:noProof/>
        </w:rPr>
        <w:t>6</w:t>
      </w:r>
      <w:r>
        <w:rPr>
          <w:noProof/>
        </w:rPr>
        <w:fldChar w:fldCharType="end"/>
      </w:r>
    </w:p>
    <w:p w:rsidR="00EE0D26" w:rsidRPr="0020406F" w:rsidRDefault="00EE0D26">
      <w:pPr>
        <w:pStyle w:val="TOC1"/>
        <w:rPr>
          <w:rFonts w:ascii="Calibri" w:eastAsia="Malgun Gothic" w:hAnsi="Calibri"/>
          <w:noProof/>
          <w:szCs w:val="22"/>
          <w:lang w:eastAsia="ko-KR"/>
        </w:rPr>
      </w:pPr>
      <w:r>
        <w:rPr>
          <w:noProof/>
        </w:rPr>
        <w:t>2</w:t>
      </w:r>
      <w:r w:rsidRPr="0020406F">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_Toc153786548 \h </w:instrText>
      </w:r>
      <w:r>
        <w:rPr>
          <w:noProof/>
        </w:rPr>
      </w:r>
      <w:r>
        <w:rPr>
          <w:noProof/>
        </w:rPr>
        <w:fldChar w:fldCharType="separate"/>
      </w:r>
      <w:r>
        <w:rPr>
          <w:noProof/>
        </w:rPr>
        <w:t>6</w:t>
      </w:r>
      <w:r>
        <w:rPr>
          <w:noProof/>
        </w:rPr>
        <w:fldChar w:fldCharType="end"/>
      </w:r>
    </w:p>
    <w:p w:rsidR="00EE0D26" w:rsidRPr="0020406F" w:rsidRDefault="00EE0D26">
      <w:pPr>
        <w:pStyle w:val="TOC1"/>
        <w:rPr>
          <w:rFonts w:ascii="Calibri" w:eastAsia="Malgun Gothic" w:hAnsi="Calibri"/>
          <w:noProof/>
          <w:szCs w:val="22"/>
          <w:lang w:eastAsia="ko-KR"/>
        </w:rPr>
      </w:pPr>
      <w:r>
        <w:rPr>
          <w:noProof/>
        </w:rPr>
        <w:t>3</w:t>
      </w:r>
      <w:r w:rsidRPr="0020406F">
        <w:rPr>
          <w:rFonts w:ascii="Calibri" w:eastAsia="Malgun Gothic" w:hAnsi="Calibri"/>
          <w:noProof/>
          <w:szCs w:val="22"/>
          <w:lang w:eastAsia="ko-KR"/>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_Toc153786549 \h </w:instrText>
      </w:r>
      <w:r>
        <w:rPr>
          <w:noProof/>
        </w:rPr>
      </w:r>
      <w:r>
        <w:rPr>
          <w:noProof/>
        </w:rPr>
        <w:fldChar w:fldCharType="separate"/>
      </w:r>
      <w:r>
        <w:rPr>
          <w:noProof/>
        </w:rPr>
        <w:t>7</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3.1</w:t>
      </w:r>
      <w:r w:rsidRPr="0020406F">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_Toc153786550 \h </w:instrText>
      </w:r>
      <w:r>
        <w:rPr>
          <w:noProof/>
        </w:rPr>
      </w:r>
      <w:r>
        <w:rPr>
          <w:noProof/>
        </w:rPr>
        <w:fldChar w:fldCharType="separate"/>
      </w:r>
      <w:r>
        <w:rPr>
          <w:noProof/>
        </w:rPr>
        <w:t>7</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3.2</w:t>
      </w:r>
      <w:r w:rsidRPr="0020406F">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_Toc153786551 \h </w:instrText>
      </w:r>
      <w:r>
        <w:rPr>
          <w:noProof/>
        </w:rPr>
      </w:r>
      <w:r>
        <w:rPr>
          <w:noProof/>
        </w:rPr>
        <w:fldChar w:fldCharType="separate"/>
      </w:r>
      <w:r>
        <w:rPr>
          <w:noProof/>
        </w:rPr>
        <w:t>7</w:t>
      </w:r>
      <w:r>
        <w:rPr>
          <w:noProof/>
        </w:rPr>
        <w:fldChar w:fldCharType="end"/>
      </w:r>
    </w:p>
    <w:p w:rsidR="00EE0D26" w:rsidRPr="0020406F" w:rsidRDefault="00EE0D26">
      <w:pPr>
        <w:pStyle w:val="TOC1"/>
        <w:rPr>
          <w:rFonts w:ascii="Calibri" w:eastAsia="Malgun Gothic" w:hAnsi="Calibri"/>
          <w:noProof/>
          <w:szCs w:val="22"/>
          <w:lang w:eastAsia="ko-KR"/>
        </w:rPr>
      </w:pPr>
      <w:r w:rsidRPr="00C651FE">
        <w:rPr>
          <w:rFonts w:eastAsia="Times New Roman"/>
          <w:noProof/>
          <w:lang w:val="fr-FR"/>
        </w:rPr>
        <w:t>4</w:t>
      </w:r>
      <w:r w:rsidRPr="0020406F">
        <w:rPr>
          <w:rFonts w:ascii="Calibri" w:eastAsia="Malgun Gothic" w:hAnsi="Calibri"/>
          <w:noProof/>
          <w:szCs w:val="22"/>
          <w:lang w:eastAsia="ko-KR"/>
        </w:rPr>
        <w:tab/>
      </w:r>
      <w:r w:rsidRPr="00C651FE">
        <w:rPr>
          <w:rFonts w:eastAsia="Times New Roman"/>
          <w:noProof/>
          <w:lang w:val="fr-FR"/>
        </w:rPr>
        <w:t>Session Management Event Exposure Service</w:t>
      </w:r>
      <w:r>
        <w:rPr>
          <w:noProof/>
        </w:rPr>
        <w:tab/>
      </w:r>
      <w:r>
        <w:rPr>
          <w:noProof/>
        </w:rPr>
        <w:fldChar w:fldCharType="begin" w:fldLock="1"/>
      </w:r>
      <w:r>
        <w:rPr>
          <w:noProof/>
        </w:rPr>
        <w:instrText xml:space="preserve"> PAGEREF _Toc153786552 \h </w:instrText>
      </w:r>
      <w:r>
        <w:rPr>
          <w:noProof/>
        </w:rPr>
      </w:r>
      <w:r>
        <w:rPr>
          <w:noProof/>
        </w:rPr>
        <w:fldChar w:fldCharType="separate"/>
      </w:r>
      <w:r>
        <w:rPr>
          <w:noProof/>
        </w:rPr>
        <w:t>8</w:t>
      </w:r>
      <w:r>
        <w:rPr>
          <w:noProof/>
        </w:rPr>
        <w:fldChar w:fldCharType="end"/>
      </w:r>
    </w:p>
    <w:p w:rsidR="00EE0D26" w:rsidRPr="0020406F" w:rsidRDefault="00EE0D26">
      <w:pPr>
        <w:pStyle w:val="TOC2"/>
        <w:rPr>
          <w:rFonts w:ascii="Calibri" w:eastAsia="Malgun Gothic" w:hAnsi="Calibri"/>
          <w:noProof/>
          <w:sz w:val="22"/>
          <w:szCs w:val="22"/>
          <w:lang w:eastAsia="ko-KR"/>
        </w:rPr>
      </w:pPr>
      <w:r w:rsidRPr="00C651FE">
        <w:rPr>
          <w:noProof/>
          <w:lang w:val="fr-FR"/>
        </w:rPr>
        <w:t>4.1</w:t>
      </w:r>
      <w:r w:rsidRPr="0020406F">
        <w:rPr>
          <w:rFonts w:ascii="Calibri" w:eastAsia="Malgun Gothic" w:hAnsi="Calibri"/>
          <w:noProof/>
          <w:sz w:val="22"/>
          <w:szCs w:val="22"/>
          <w:lang w:eastAsia="ko-KR"/>
        </w:rPr>
        <w:tab/>
      </w:r>
      <w:r w:rsidRPr="00C651FE">
        <w:rPr>
          <w:noProof/>
          <w:lang w:val="fr-FR"/>
        </w:rPr>
        <w:t>Service Description</w:t>
      </w:r>
      <w:r>
        <w:rPr>
          <w:noProof/>
        </w:rPr>
        <w:tab/>
      </w:r>
      <w:r>
        <w:rPr>
          <w:noProof/>
        </w:rPr>
        <w:fldChar w:fldCharType="begin" w:fldLock="1"/>
      </w:r>
      <w:r>
        <w:rPr>
          <w:noProof/>
        </w:rPr>
        <w:instrText xml:space="preserve"> PAGEREF _Toc153786553 \h </w:instrText>
      </w:r>
      <w:r>
        <w:rPr>
          <w:noProof/>
        </w:rPr>
      </w:r>
      <w:r>
        <w:rPr>
          <w:noProof/>
        </w:rPr>
        <w:fldChar w:fldCharType="separate"/>
      </w:r>
      <w:r>
        <w:rPr>
          <w:noProof/>
        </w:rPr>
        <w:t>8</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w:t>
      </w:r>
      <w:r>
        <w:rPr>
          <w:noProof/>
          <w:lang w:eastAsia="zh-CN"/>
        </w:rPr>
        <w:t>1.1</w:t>
      </w:r>
      <w:r w:rsidRPr="0020406F">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_Toc153786554 \h </w:instrText>
      </w:r>
      <w:r>
        <w:rPr>
          <w:noProof/>
        </w:rPr>
      </w:r>
      <w:r>
        <w:rPr>
          <w:noProof/>
        </w:rPr>
        <w:fldChar w:fldCharType="separate"/>
      </w:r>
      <w:r>
        <w:rPr>
          <w:noProof/>
        </w:rPr>
        <w:t>8</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4.1.2</w:t>
      </w:r>
      <w:r w:rsidRPr="0020406F">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_Toc153786555 \h </w:instrText>
      </w:r>
      <w:r>
        <w:rPr>
          <w:noProof/>
        </w:rPr>
      </w:r>
      <w:r>
        <w:rPr>
          <w:noProof/>
        </w:rPr>
        <w:fldChar w:fldCharType="separate"/>
      </w:r>
      <w:r>
        <w:rPr>
          <w:noProof/>
        </w:rPr>
        <w:t>9</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w:t>
      </w:r>
      <w:r>
        <w:rPr>
          <w:noProof/>
          <w:lang w:eastAsia="zh-CN"/>
        </w:rPr>
        <w:t>1.3</w:t>
      </w:r>
      <w:r w:rsidRPr="0020406F">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_Toc153786556 \h </w:instrText>
      </w:r>
      <w:r>
        <w:rPr>
          <w:noProof/>
        </w:rPr>
      </w:r>
      <w:r>
        <w:rPr>
          <w:noProof/>
        </w:rPr>
        <w:fldChar w:fldCharType="separate"/>
      </w:r>
      <w:r>
        <w:rPr>
          <w:noProof/>
        </w:rPr>
        <w:t>10</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w:t>
      </w:r>
      <w:r>
        <w:rPr>
          <w:noProof/>
          <w:lang w:eastAsia="zh-CN"/>
        </w:rPr>
        <w:t>1.3.1</w:t>
      </w:r>
      <w:r w:rsidRPr="0020406F">
        <w:rPr>
          <w:rFonts w:ascii="Calibri" w:eastAsia="Malgun Gothic" w:hAnsi="Calibri"/>
          <w:noProof/>
          <w:sz w:val="22"/>
          <w:szCs w:val="22"/>
          <w:lang w:eastAsia="ko-KR"/>
        </w:rPr>
        <w:tab/>
      </w:r>
      <w:r>
        <w:rPr>
          <w:noProof/>
          <w:lang w:eastAsia="zh-CN"/>
        </w:rPr>
        <w:t>Session Management Function (SMF)</w:t>
      </w:r>
      <w:r>
        <w:rPr>
          <w:noProof/>
        </w:rPr>
        <w:tab/>
      </w:r>
      <w:r>
        <w:rPr>
          <w:noProof/>
        </w:rPr>
        <w:fldChar w:fldCharType="begin" w:fldLock="1"/>
      </w:r>
      <w:r>
        <w:rPr>
          <w:noProof/>
        </w:rPr>
        <w:instrText xml:space="preserve"> PAGEREF _Toc153786557 \h </w:instrText>
      </w:r>
      <w:r>
        <w:rPr>
          <w:noProof/>
        </w:rPr>
      </w:r>
      <w:r>
        <w:rPr>
          <w:noProof/>
        </w:rPr>
        <w:fldChar w:fldCharType="separate"/>
      </w:r>
      <w:r>
        <w:rPr>
          <w:noProof/>
        </w:rPr>
        <w:t>10</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w:t>
      </w:r>
      <w:r>
        <w:rPr>
          <w:noProof/>
          <w:lang w:eastAsia="zh-CN"/>
        </w:rPr>
        <w:t>1.3.2</w:t>
      </w:r>
      <w:r w:rsidRPr="0020406F">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_Toc153786558 \h </w:instrText>
      </w:r>
      <w:r>
        <w:rPr>
          <w:noProof/>
        </w:rPr>
      </w:r>
      <w:r>
        <w:rPr>
          <w:noProof/>
        </w:rPr>
        <w:fldChar w:fldCharType="separate"/>
      </w:r>
      <w:r>
        <w:rPr>
          <w:noProof/>
        </w:rPr>
        <w:t>10</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4.</w:t>
      </w:r>
      <w:r>
        <w:rPr>
          <w:noProof/>
          <w:lang w:eastAsia="zh-CN"/>
        </w:rPr>
        <w:t>2</w:t>
      </w:r>
      <w:r w:rsidRPr="0020406F">
        <w:rPr>
          <w:rFonts w:ascii="Calibri" w:eastAsia="Malgun Gothic" w:hAnsi="Calibri"/>
          <w:noProof/>
          <w:sz w:val="22"/>
          <w:szCs w:val="22"/>
          <w:lang w:eastAsia="ko-KR"/>
        </w:rPr>
        <w:tab/>
      </w:r>
      <w:r>
        <w:rPr>
          <w:noProof/>
          <w:lang w:eastAsia="zh-CN"/>
        </w:rPr>
        <w:t>Service Operations</w:t>
      </w:r>
      <w:r>
        <w:rPr>
          <w:noProof/>
        </w:rPr>
        <w:tab/>
      </w:r>
      <w:r>
        <w:rPr>
          <w:noProof/>
        </w:rPr>
        <w:fldChar w:fldCharType="begin" w:fldLock="1"/>
      </w:r>
      <w:r>
        <w:rPr>
          <w:noProof/>
        </w:rPr>
        <w:instrText xml:space="preserve"> PAGEREF _Toc153786559 \h </w:instrText>
      </w:r>
      <w:r>
        <w:rPr>
          <w:noProof/>
        </w:rPr>
      </w:r>
      <w:r>
        <w:rPr>
          <w:noProof/>
        </w:rPr>
        <w:fldChar w:fldCharType="separate"/>
      </w:r>
      <w:r>
        <w:rPr>
          <w:noProof/>
        </w:rPr>
        <w:t>11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w:t>
      </w:r>
      <w:r>
        <w:rPr>
          <w:noProof/>
          <w:lang w:eastAsia="zh-CN"/>
        </w:rPr>
        <w:t>2</w:t>
      </w:r>
      <w:r>
        <w:rPr>
          <w:noProof/>
        </w:rPr>
        <w:t>.1</w:t>
      </w:r>
      <w:r w:rsidRPr="0020406F">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_Toc153786560 \h </w:instrText>
      </w:r>
      <w:r>
        <w:rPr>
          <w:noProof/>
        </w:rPr>
      </w:r>
      <w:r>
        <w:rPr>
          <w:noProof/>
        </w:rPr>
        <w:fldChar w:fldCharType="separate"/>
      </w:r>
      <w:r>
        <w:rPr>
          <w:noProof/>
        </w:rPr>
        <w:t>11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4.2.2</w:t>
      </w:r>
      <w:r w:rsidRPr="0020406F">
        <w:rPr>
          <w:rFonts w:ascii="Calibri" w:eastAsia="Malgun Gothic" w:hAnsi="Calibri"/>
          <w:noProof/>
          <w:sz w:val="22"/>
          <w:szCs w:val="22"/>
          <w:lang w:eastAsia="ko-KR"/>
        </w:rPr>
        <w:tab/>
      </w:r>
      <w:r>
        <w:rPr>
          <w:noProof/>
        </w:rPr>
        <w:t>Nsmf_EventExposure_Notify Service Operation</w:t>
      </w:r>
      <w:r>
        <w:rPr>
          <w:noProof/>
        </w:rPr>
        <w:tab/>
      </w:r>
      <w:r>
        <w:rPr>
          <w:noProof/>
        </w:rPr>
        <w:fldChar w:fldCharType="begin" w:fldLock="1"/>
      </w:r>
      <w:r>
        <w:rPr>
          <w:noProof/>
        </w:rPr>
        <w:instrText xml:space="preserve"> PAGEREF _Toc153786561 \h </w:instrText>
      </w:r>
      <w:r>
        <w:rPr>
          <w:noProof/>
        </w:rPr>
      </w:r>
      <w:r>
        <w:rPr>
          <w:noProof/>
        </w:rPr>
        <w:fldChar w:fldCharType="separate"/>
      </w:r>
      <w:r>
        <w:rPr>
          <w:noProof/>
        </w:rPr>
        <w:t>11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4.2.2.1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_Toc153786562 \h </w:instrText>
      </w:r>
      <w:r>
        <w:rPr>
          <w:noProof/>
        </w:rPr>
      </w:r>
      <w:r>
        <w:rPr>
          <w:noProof/>
        </w:rPr>
        <w:fldChar w:fldCharType="separate"/>
      </w:r>
      <w:r>
        <w:rPr>
          <w:noProof/>
        </w:rPr>
        <w:t>11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4.2.2.2</w:t>
      </w:r>
      <w:r w:rsidRPr="0020406F">
        <w:rPr>
          <w:rFonts w:ascii="Calibri" w:eastAsia="Malgun Gothic" w:hAnsi="Calibri"/>
          <w:noProof/>
          <w:sz w:val="22"/>
          <w:szCs w:val="22"/>
          <w:lang w:eastAsia="ko-KR"/>
        </w:rPr>
        <w:tab/>
      </w:r>
      <w:r>
        <w:rPr>
          <w:noProof/>
        </w:rPr>
        <w:t>Notification about subscribed events</w:t>
      </w:r>
      <w:r>
        <w:rPr>
          <w:noProof/>
        </w:rPr>
        <w:tab/>
      </w:r>
      <w:r>
        <w:rPr>
          <w:noProof/>
        </w:rPr>
        <w:fldChar w:fldCharType="begin" w:fldLock="1"/>
      </w:r>
      <w:r>
        <w:rPr>
          <w:noProof/>
        </w:rPr>
        <w:instrText xml:space="preserve"> PAGEREF _Toc153786563 \h </w:instrText>
      </w:r>
      <w:r>
        <w:rPr>
          <w:noProof/>
        </w:rPr>
      </w:r>
      <w:r>
        <w:rPr>
          <w:noProof/>
        </w:rPr>
        <w:fldChar w:fldCharType="separate"/>
      </w:r>
      <w:r>
        <w:rPr>
          <w:noProof/>
        </w:rPr>
        <w:t>11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4.2.3</w:t>
      </w:r>
      <w:r w:rsidRPr="0020406F">
        <w:rPr>
          <w:rFonts w:ascii="Calibri" w:eastAsia="Malgun Gothic" w:hAnsi="Calibri"/>
          <w:noProof/>
          <w:sz w:val="22"/>
          <w:szCs w:val="22"/>
          <w:lang w:eastAsia="ko-KR"/>
        </w:rPr>
        <w:tab/>
      </w:r>
      <w:r>
        <w:rPr>
          <w:noProof/>
        </w:rPr>
        <w:t>Nsmf_EventExposure_Subscribe Service Operation</w:t>
      </w:r>
      <w:r>
        <w:rPr>
          <w:noProof/>
        </w:rPr>
        <w:tab/>
      </w:r>
      <w:r>
        <w:rPr>
          <w:noProof/>
        </w:rPr>
        <w:fldChar w:fldCharType="begin" w:fldLock="1"/>
      </w:r>
      <w:r>
        <w:rPr>
          <w:noProof/>
        </w:rPr>
        <w:instrText xml:space="preserve"> PAGEREF _Toc153786564 \h </w:instrText>
      </w:r>
      <w:r>
        <w:rPr>
          <w:noProof/>
        </w:rPr>
      </w:r>
      <w:r>
        <w:rPr>
          <w:noProof/>
        </w:rPr>
        <w:fldChar w:fldCharType="separate"/>
      </w:r>
      <w:r>
        <w:rPr>
          <w:noProof/>
        </w:rPr>
        <w:t>17</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4.2.3.1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_Toc153786565 \h </w:instrText>
      </w:r>
      <w:r>
        <w:rPr>
          <w:noProof/>
        </w:rPr>
      </w:r>
      <w:r>
        <w:rPr>
          <w:noProof/>
        </w:rPr>
        <w:fldChar w:fldCharType="separate"/>
      </w:r>
      <w:r>
        <w:rPr>
          <w:noProof/>
        </w:rPr>
        <w:t>17</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4.2.3.2</w:t>
      </w:r>
      <w:r w:rsidRPr="0020406F">
        <w:rPr>
          <w:rFonts w:ascii="Calibri" w:eastAsia="Malgun Gothic" w:hAnsi="Calibr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_Toc153786566 \h </w:instrText>
      </w:r>
      <w:r>
        <w:rPr>
          <w:noProof/>
        </w:rPr>
      </w:r>
      <w:r>
        <w:rPr>
          <w:noProof/>
        </w:rPr>
        <w:fldChar w:fldCharType="separate"/>
      </w:r>
      <w:r>
        <w:rPr>
          <w:noProof/>
        </w:rPr>
        <w:t>17</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4.2.3.3</w:t>
      </w:r>
      <w:r w:rsidRPr="0020406F">
        <w:rPr>
          <w:rFonts w:ascii="Calibri" w:eastAsia="Malgun Gothic" w:hAnsi="Calibr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_Toc153786567 \h </w:instrText>
      </w:r>
      <w:r>
        <w:rPr>
          <w:noProof/>
        </w:rPr>
      </w:r>
      <w:r>
        <w:rPr>
          <w:noProof/>
        </w:rPr>
        <w:fldChar w:fldCharType="separate"/>
      </w:r>
      <w:r>
        <w:rPr>
          <w:noProof/>
        </w:rPr>
        <w:t>20</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4.2.4</w:t>
      </w:r>
      <w:r w:rsidRPr="0020406F">
        <w:rPr>
          <w:rFonts w:ascii="Calibri" w:eastAsia="Malgun Gothic" w:hAnsi="Calibri"/>
          <w:noProof/>
          <w:sz w:val="22"/>
          <w:szCs w:val="22"/>
          <w:lang w:eastAsia="ko-KR"/>
        </w:rPr>
        <w:tab/>
      </w:r>
      <w:r>
        <w:rPr>
          <w:noProof/>
        </w:rPr>
        <w:t>Nsmf_EventExposure_UnSubscribe Service Operation</w:t>
      </w:r>
      <w:r>
        <w:rPr>
          <w:noProof/>
        </w:rPr>
        <w:tab/>
      </w:r>
      <w:r>
        <w:rPr>
          <w:noProof/>
        </w:rPr>
        <w:fldChar w:fldCharType="begin" w:fldLock="1"/>
      </w:r>
      <w:r>
        <w:rPr>
          <w:noProof/>
        </w:rPr>
        <w:instrText xml:space="preserve"> PAGEREF _Toc153786568 \h </w:instrText>
      </w:r>
      <w:r>
        <w:rPr>
          <w:noProof/>
        </w:rPr>
      </w:r>
      <w:r>
        <w:rPr>
          <w:noProof/>
        </w:rPr>
        <w:fldChar w:fldCharType="separate"/>
      </w:r>
      <w:r>
        <w:rPr>
          <w:noProof/>
        </w:rPr>
        <w:t>21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4.2.4.1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_Toc153786569 \h </w:instrText>
      </w:r>
      <w:r>
        <w:rPr>
          <w:noProof/>
        </w:rPr>
      </w:r>
      <w:r>
        <w:rPr>
          <w:noProof/>
        </w:rPr>
        <w:fldChar w:fldCharType="separate"/>
      </w:r>
      <w:r>
        <w:rPr>
          <w:noProof/>
        </w:rPr>
        <w:t>21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4.2.4.2</w:t>
      </w:r>
      <w:r w:rsidRPr="0020406F">
        <w:rPr>
          <w:rFonts w:ascii="Calibri" w:eastAsia="Malgun Gothic" w:hAnsi="Calibri"/>
          <w:noProof/>
          <w:sz w:val="22"/>
          <w:szCs w:val="22"/>
          <w:lang w:eastAsia="ko-KR"/>
        </w:rPr>
        <w:tab/>
      </w:r>
      <w:r>
        <w:rPr>
          <w:noProof/>
        </w:rPr>
        <w:t>Unsubscription from event notifications</w:t>
      </w:r>
      <w:r>
        <w:rPr>
          <w:noProof/>
        </w:rPr>
        <w:tab/>
      </w:r>
      <w:r>
        <w:rPr>
          <w:noProof/>
        </w:rPr>
        <w:fldChar w:fldCharType="begin" w:fldLock="1"/>
      </w:r>
      <w:r>
        <w:rPr>
          <w:noProof/>
        </w:rPr>
        <w:instrText xml:space="preserve"> PAGEREF _Toc153786570 \h </w:instrText>
      </w:r>
      <w:r>
        <w:rPr>
          <w:noProof/>
        </w:rPr>
      </w:r>
      <w:r>
        <w:rPr>
          <w:noProof/>
        </w:rPr>
        <w:fldChar w:fldCharType="separate"/>
      </w:r>
      <w:r>
        <w:rPr>
          <w:noProof/>
        </w:rPr>
        <w:t>22</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4.2.5</w:t>
      </w:r>
      <w:r w:rsidRPr="0020406F">
        <w:rPr>
          <w:rFonts w:ascii="Calibri" w:eastAsia="Malgun Gothic" w:hAnsi="Calibri"/>
          <w:noProof/>
          <w:sz w:val="22"/>
          <w:szCs w:val="22"/>
          <w:lang w:eastAsia="ko-KR"/>
        </w:rPr>
        <w:tab/>
      </w:r>
      <w:r>
        <w:rPr>
          <w:noProof/>
        </w:rPr>
        <w:t>Nsmf_EventExposure_AppRelocationInfo Service Operation</w:t>
      </w:r>
      <w:r>
        <w:rPr>
          <w:noProof/>
        </w:rPr>
        <w:tab/>
      </w:r>
      <w:r>
        <w:rPr>
          <w:noProof/>
        </w:rPr>
        <w:fldChar w:fldCharType="begin" w:fldLock="1"/>
      </w:r>
      <w:r>
        <w:rPr>
          <w:noProof/>
        </w:rPr>
        <w:instrText xml:space="preserve"> PAGEREF _Toc153786571 \h </w:instrText>
      </w:r>
      <w:r>
        <w:rPr>
          <w:noProof/>
        </w:rPr>
      </w:r>
      <w:r>
        <w:rPr>
          <w:noProof/>
        </w:rPr>
        <w:fldChar w:fldCharType="separate"/>
      </w:r>
      <w:r>
        <w:rPr>
          <w:noProof/>
        </w:rPr>
        <w:t>22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4.2.5.1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_Toc153786572 \h </w:instrText>
      </w:r>
      <w:r>
        <w:rPr>
          <w:noProof/>
        </w:rPr>
      </w:r>
      <w:r>
        <w:rPr>
          <w:noProof/>
        </w:rPr>
        <w:fldChar w:fldCharType="separate"/>
      </w:r>
      <w:r>
        <w:rPr>
          <w:noProof/>
        </w:rPr>
        <w:t>22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4.2.5.2</w:t>
      </w:r>
      <w:r w:rsidRPr="0020406F">
        <w:rPr>
          <w:rFonts w:ascii="Calibri" w:eastAsia="Malgun Gothic" w:hAnsi="Calibri"/>
          <w:noProof/>
          <w:sz w:val="22"/>
          <w:szCs w:val="22"/>
          <w:lang w:eastAsia="ko-KR"/>
        </w:rPr>
        <w:tab/>
      </w:r>
      <w:r>
        <w:rPr>
          <w:noProof/>
        </w:rPr>
        <w:t>Acknowledgement of Notification about subscribed events</w:t>
      </w:r>
      <w:r>
        <w:rPr>
          <w:noProof/>
        </w:rPr>
        <w:tab/>
      </w:r>
      <w:r>
        <w:rPr>
          <w:noProof/>
        </w:rPr>
        <w:fldChar w:fldCharType="begin" w:fldLock="1"/>
      </w:r>
      <w:r>
        <w:rPr>
          <w:noProof/>
        </w:rPr>
        <w:instrText xml:space="preserve"> PAGEREF _Toc153786573 \h </w:instrText>
      </w:r>
      <w:r>
        <w:rPr>
          <w:noProof/>
        </w:rPr>
      </w:r>
      <w:r>
        <w:rPr>
          <w:noProof/>
        </w:rPr>
        <w:fldChar w:fldCharType="separate"/>
      </w:r>
      <w:r>
        <w:rPr>
          <w:noProof/>
        </w:rPr>
        <w:t>22</w:t>
      </w:r>
      <w:r>
        <w:rPr>
          <w:noProof/>
        </w:rPr>
        <w:fldChar w:fldCharType="end"/>
      </w:r>
    </w:p>
    <w:p w:rsidR="00EE0D26" w:rsidRPr="0020406F" w:rsidRDefault="00EE0D26">
      <w:pPr>
        <w:pStyle w:val="TOC1"/>
        <w:rPr>
          <w:rFonts w:ascii="Calibri" w:eastAsia="Malgun Gothic" w:hAnsi="Calibri"/>
          <w:noProof/>
          <w:szCs w:val="22"/>
          <w:lang w:eastAsia="ko-KR"/>
        </w:rPr>
      </w:pPr>
      <w:r>
        <w:rPr>
          <w:noProof/>
          <w:lang w:eastAsia="zh-CN"/>
        </w:rPr>
        <w:t>5</w:t>
      </w:r>
      <w:r w:rsidRPr="0020406F">
        <w:rPr>
          <w:rFonts w:ascii="Calibri" w:eastAsia="Malgun Gothic" w:hAnsi="Calibri"/>
          <w:noProof/>
          <w:szCs w:val="22"/>
          <w:lang w:eastAsia="ko-KR"/>
        </w:rPr>
        <w:tab/>
      </w:r>
      <w:r>
        <w:rPr>
          <w:noProof/>
        </w:rPr>
        <w:t>Nsmf_EventExposure</w:t>
      </w:r>
      <w:r>
        <w:rPr>
          <w:noProof/>
          <w:lang w:eastAsia="zh-CN"/>
        </w:rPr>
        <w:t xml:space="preserve"> API</w:t>
      </w:r>
      <w:r>
        <w:rPr>
          <w:noProof/>
        </w:rPr>
        <w:tab/>
      </w:r>
      <w:r>
        <w:rPr>
          <w:noProof/>
        </w:rPr>
        <w:fldChar w:fldCharType="begin" w:fldLock="1"/>
      </w:r>
      <w:r>
        <w:rPr>
          <w:noProof/>
        </w:rPr>
        <w:instrText xml:space="preserve"> PAGEREF _Toc153786574 \h </w:instrText>
      </w:r>
      <w:r>
        <w:rPr>
          <w:noProof/>
        </w:rPr>
      </w:r>
      <w:r>
        <w:rPr>
          <w:noProof/>
        </w:rPr>
        <w:fldChar w:fldCharType="separate"/>
      </w:r>
      <w:r>
        <w:rPr>
          <w:noProof/>
        </w:rPr>
        <w:t>23</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lang w:eastAsia="zh-CN"/>
        </w:rPr>
        <w:t>5</w:t>
      </w:r>
      <w:r>
        <w:rPr>
          <w:noProof/>
        </w:rPr>
        <w:t>.1</w:t>
      </w:r>
      <w:r w:rsidRPr="0020406F">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_Toc153786575 \h </w:instrText>
      </w:r>
      <w:r>
        <w:rPr>
          <w:noProof/>
        </w:rPr>
      </w:r>
      <w:r>
        <w:rPr>
          <w:noProof/>
        </w:rPr>
        <w:fldChar w:fldCharType="separate"/>
      </w:r>
      <w:r>
        <w:rPr>
          <w:noProof/>
        </w:rPr>
        <w:t>23</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5.2</w:t>
      </w:r>
      <w:r w:rsidRPr="0020406F">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_Toc153786576 \h </w:instrText>
      </w:r>
      <w:r>
        <w:rPr>
          <w:noProof/>
        </w:rPr>
      </w:r>
      <w:r>
        <w:rPr>
          <w:noProof/>
        </w:rPr>
        <w:fldChar w:fldCharType="separate"/>
      </w:r>
      <w:r>
        <w:rPr>
          <w:noProof/>
        </w:rPr>
        <w:t>24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5.2.1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_Toc153786577 \h </w:instrText>
      </w:r>
      <w:r>
        <w:rPr>
          <w:noProof/>
        </w:rPr>
      </w:r>
      <w:r>
        <w:rPr>
          <w:noProof/>
        </w:rPr>
        <w:fldChar w:fldCharType="separate"/>
      </w:r>
      <w:r>
        <w:rPr>
          <w:noProof/>
        </w:rPr>
        <w:t>24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5.2.2</w:t>
      </w:r>
      <w:r w:rsidRPr="0020406F">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_Toc153786578 \h </w:instrText>
      </w:r>
      <w:r>
        <w:rPr>
          <w:noProof/>
        </w:rPr>
      </w:r>
      <w:r>
        <w:rPr>
          <w:noProof/>
        </w:rPr>
        <w:fldChar w:fldCharType="separate"/>
      </w:r>
      <w:r>
        <w:rPr>
          <w:noProof/>
        </w:rPr>
        <w:t>24</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5.2.2.1</w:t>
      </w:r>
      <w:r w:rsidRPr="0020406F">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_Toc153786579 \h </w:instrText>
      </w:r>
      <w:r>
        <w:rPr>
          <w:noProof/>
        </w:rPr>
      </w:r>
      <w:r>
        <w:rPr>
          <w:noProof/>
        </w:rPr>
        <w:fldChar w:fldCharType="separate"/>
      </w:r>
      <w:r>
        <w:rPr>
          <w:noProof/>
        </w:rPr>
        <w:t>24</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5.2.2.2</w:t>
      </w:r>
      <w:r w:rsidRPr="0020406F">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_Toc153786580 \h </w:instrText>
      </w:r>
      <w:r>
        <w:rPr>
          <w:noProof/>
        </w:rPr>
      </w:r>
      <w:r>
        <w:rPr>
          <w:noProof/>
        </w:rPr>
        <w:fldChar w:fldCharType="separate"/>
      </w:r>
      <w:r>
        <w:rPr>
          <w:noProof/>
        </w:rPr>
        <w:t>24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5.2.3</w:t>
      </w:r>
      <w:r w:rsidRPr="0020406F">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_Toc153786581 \h </w:instrText>
      </w:r>
      <w:r>
        <w:rPr>
          <w:noProof/>
        </w:rPr>
      </w:r>
      <w:r>
        <w:rPr>
          <w:noProof/>
        </w:rPr>
        <w:fldChar w:fldCharType="separate"/>
      </w:r>
      <w:r>
        <w:rPr>
          <w:noProof/>
        </w:rPr>
        <w:t>24</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5.3</w:t>
      </w:r>
      <w:r w:rsidRPr="0020406F">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_Toc153786582 \h </w:instrText>
      </w:r>
      <w:r>
        <w:rPr>
          <w:noProof/>
        </w:rPr>
      </w:r>
      <w:r>
        <w:rPr>
          <w:noProof/>
        </w:rPr>
        <w:fldChar w:fldCharType="separate"/>
      </w:r>
      <w:r>
        <w:rPr>
          <w:noProof/>
        </w:rPr>
        <w:t>24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5.3.1</w:t>
      </w:r>
      <w:r w:rsidRPr="0020406F">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_Toc153786583 \h </w:instrText>
      </w:r>
      <w:r>
        <w:rPr>
          <w:noProof/>
        </w:rPr>
      </w:r>
      <w:r>
        <w:rPr>
          <w:noProof/>
        </w:rPr>
        <w:fldChar w:fldCharType="separate"/>
      </w:r>
      <w:r>
        <w:rPr>
          <w:noProof/>
        </w:rPr>
        <w:t>24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5.3.2</w:t>
      </w:r>
      <w:r w:rsidRPr="0020406F">
        <w:rPr>
          <w:rFonts w:ascii="Calibri" w:eastAsia="Malgun Gothic" w:hAnsi="Calibri"/>
          <w:noProof/>
          <w:sz w:val="22"/>
          <w:szCs w:val="22"/>
          <w:lang w:eastAsia="ko-KR"/>
        </w:rPr>
        <w:tab/>
      </w:r>
      <w:r>
        <w:rPr>
          <w:noProof/>
        </w:rPr>
        <w:t>Resource: SMF Notification Subscriptions</w:t>
      </w:r>
      <w:r>
        <w:rPr>
          <w:noProof/>
        </w:rPr>
        <w:tab/>
      </w:r>
      <w:r>
        <w:rPr>
          <w:noProof/>
        </w:rPr>
        <w:fldChar w:fldCharType="begin" w:fldLock="1"/>
      </w:r>
      <w:r>
        <w:rPr>
          <w:noProof/>
        </w:rPr>
        <w:instrText xml:space="preserve"> PAGEREF _Toc153786584 \h </w:instrText>
      </w:r>
      <w:r>
        <w:rPr>
          <w:noProof/>
        </w:rPr>
      </w:r>
      <w:r>
        <w:rPr>
          <w:noProof/>
        </w:rPr>
        <w:fldChar w:fldCharType="separate"/>
      </w:r>
      <w:r>
        <w:rPr>
          <w:noProof/>
        </w:rPr>
        <w:t>25</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5.3.2.1</w:t>
      </w:r>
      <w:r w:rsidRPr="0020406F">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_Toc153786585 \h </w:instrText>
      </w:r>
      <w:r>
        <w:rPr>
          <w:noProof/>
        </w:rPr>
      </w:r>
      <w:r>
        <w:rPr>
          <w:noProof/>
        </w:rPr>
        <w:fldChar w:fldCharType="separate"/>
      </w:r>
      <w:r>
        <w:rPr>
          <w:noProof/>
        </w:rPr>
        <w:t>25</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5.3.2.2</w:t>
      </w:r>
      <w:r w:rsidRPr="0020406F">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_Toc153786586 \h </w:instrText>
      </w:r>
      <w:r>
        <w:rPr>
          <w:noProof/>
        </w:rPr>
      </w:r>
      <w:r>
        <w:rPr>
          <w:noProof/>
        </w:rPr>
        <w:fldChar w:fldCharType="separate"/>
      </w:r>
      <w:r>
        <w:rPr>
          <w:noProof/>
        </w:rPr>
        <w:t>25</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5.3.2.3</w:t>
      </w:r>
      <w:r w:rsidRPr="0020406F">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_Toc153786587 \h </w:instrText>
      </w:r>
      <w:r>
        <w:rPr>
          <w:noProof/>
        </w:rPr>
      </w:r>
      <w:r>
        <w:rPr>
          <w:noProof/>
        </w:rPr>
        <w:fldChar w:fldCharType="separate"/>
      </w:r>
      <w:r>
        <w:rPr>
          <w:noProof/>
        </w:rPr>
        <w:t>25</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5.3.2.3.1</w:t>
      </w:r>
      <w:r w:rsidRPr="0020406F">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_Toc153786588 \h </w:instrText>
      </w:r>
      <w:r>
        <w:rPr>
          <w:noProof/>
        </w:rPr>
      </w:r>
      <w:r>
        <w:rPr>
          <w:noProof/>
        </w:rPr>
        <w:fldChar w:fldCharType="separate"/>
      </w:r>
      <w:r>
        <w:rPr>
          <w:noProof/>
        </w:rPr>
        <w:t>25</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5.3.2.4</w:t>
      </w:r>
      <w:r w:rsidRPr="0020406F">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_Toc153786589 \h </w:instrText>
      </w:r>
      <w:r>
        <w:rPr>
          <w:noProof/>
        </w:rPr>
      </w:r>
      <w:r>
        <w:rPr>
          <w:noProof/>
        </w:rPr>
        <w:fldChar w:fldCharType="separate"/>
      </w:r>
      <w:r>
        <w:rPr>
          <w:noProof/>
        </w:rPr>
        <w:t>26</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5.3.3</w:t>
      </w:r>
      <w:r w:rsidRPr="0020406F">
        <w:rPr>
          <w:rFonts w:ascii="Calibri" w:eastAsia="Malgun Gothic" w:hAnsi="Calibri"/>
          <w:noProof/>
          <w:sz w:val="22"/>
          <w:szCs w:val="22"/>
          <w:lang w:eastAsia="ko-KR"/>
        </w:rPr>
        <w:tab/>
      </w:r>
      <w:r>
        <w:rPr>
          <w:noProof/>
        </w:rPr>
        <w:t>Resource: Individual SMF Notification Subscription</w:t>
      </w:r>
      <w:r>
        <w:rPr>
          <w:noProof/>
        </w:rPr>
        <w:tab/>
      </w:r>
      <w:r>
        <w:rPr>
          <w:noProof/>
        </w:rPr>
        <w:fldChar w:fldCharType="begin" w:fldLock="1"/>
      </w:r>
      <w:r>
        <w:rPr>
          <w:noProof/>
        </w:rPr>
        <w:instrText xml:space="preserve"> PAGEREF _Toc153786590 \h </w:instrText>
      </w:r>
      <w:r>
        <w:rPr>
          <w:noProof/>
        </w:rPr>
      </w:r>
      <w:r>
        <w:rPr>
          <w:noProof/>
        </w:rPr>
        <w:fldChar w:fldCharType="separate"/>
      </w:r>
      <w:r>
        <w:rPr>
          <w:noProof/>
        </w:rPr>
        <w:t>26</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5.3.3.1</w:t>
      </w:r>
      <w:r w:rsidRPr="0020406F">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_Toc153786591 \h </w:instrText>
      </w:r>
      <w:r>
        <w:rPr>
          <w:noProof/>
        </w:rPr>
      </w:r>
      <w:r>
        <w:rPr>
          <w:noProof/>
        </w:rPr>
        <w:fldChar w:fldCharType="separate"/>
      </w:r>
      <w:r>
        <w:rPr>
          <w:noProof/>
        </w:rPr>
        <w:t>26</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5.3.3.2</w:t>
      </w:r>
      <w:r w:rsidRPr="0020406F">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_Toc153786592 \h </w:instrText>
      </w:r>
      <w:r>
        <w:rPr>
          <w:noProof/>
        </w:rPr>
      </w:r>
      <w:r>
        <w:rPr>
          <w:noProof/>
        </w:rPr>
        <w:fldChar w:fldCharType="separate"/>
      </w:r>
      <w:r>
        <w:rPr>
          <w:noProof/>
        </w:rPr>
        <w:t>26</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5.3.3.3</w:t>
      </w:r>
      <w:r w:rsidRPr="0020406F">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_Toc153786593 \h </w:instrText>
      </w:r>
      <w:r>
        <w:rPr>
          <w:noProof/>
        </w:rPr>
      </w:r>
      <w:r>
        <w:rPr>
          <w:noProof/>
        </w:rPr>
        <w:fldChar w:fldCharType="separate"/>
      </w:r>
      <w:r>
        <w:rPr>
          <w:noProof/>
        </w:rPr>
        <w:t>27</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5.3.3.3.1</w:t>
      </w:r>
      <w:r w:rsidRPr="0020406F">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_Toc153786594 \h </w:instrText>
      </w:r>
      <w:r>
        <w:rPr>
          <w:noProof/>
        </w:rPr>
      </w:r>
      <w:r>
        <w:rPr>
          <w:noProof/>
        </w:rPr>
        <w:fldChar w:fldCharType="separate"/>
      </w:r>
      <w:r>
        <w:rPr>
          <w:noProof/>
        </w:rPr>
        <w:t>27</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5.3.3.3.2</w:t>
      </w:r>
      <w:r w:rsidRPr="0020406F">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_Toc153786595 \h </w:instrText>
      </w:r>
      <w:r>
        <w:rPr>
          <w:noProof/>
        </w:rPr>
      </w:r>
      <w:r>
        <w:rPr>
          <w:noProof/>
        </w:rPr>
        <w:fldChar w:fldCharType="separate"/>
      </w:r>
      <w:r>
        <w:rPr>
          <w:noProof/>
        </w:rPr>
        <w:t>28</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5.3.3.3.3</w:t>
      </w:r>
      <w:r w:rsidRPr="0020406F">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_Toc153786596 \h </w:instrText>
      </w:r>
      <w:r>
        <w:rPr>
          <w:noProof/>
        </w:rPr>
      </w:r>
      <w:r>
        <w:rPr>
          <w:noProof/>
        </w:rPr>
        <w:fldChar w:fldCharType="separate"/>
      </w:r>
      <w:r>
        <w:rPr>
          <w:noProof/>
        </w:rPr>
        <w:t>29</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5.3.3.4</w:t>
      </w:r>
      <w:r w:rsidRPr="0020406F">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_Toc153786597 \h </w:instrText>
      </w:r>
      <w:r>
        <w:rPr>
          <w:noProof/>
        </w:rPr>
      </w:r>
      <w:r>
        <w:rPr>
          <w:noProof/>
        </w:rPr>
        <w:fldChar w:fldCharType="separate"/>
      </w:r>
      <w:r>
        <w:rPr>
          <w:noProof/>
        </w:rPr>
        <w:t>30</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5.4</w:t>
      </w:r>
      <w:r w:rsidRPr="0020406F">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_Toc153786598 \h </w:instrText>
      </w:r>
      <w:r>
        <w:rPr>
          <w:noProof/>
        </w:rPr>
      </w:r>
      <w:r>
        <w:rPr>
          <w:noProof/>
        </w:rPr>
        <w:fldChar w:fldCharType="separate"/>
      </w:r>
      <w:r>
        <w:rPr>
          <w:noProof/>
        </w:rPr>
        <w:t>30</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5.5</w:t>
      </w:r>
      <w:r w:rsidRPr="0020406F">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_Toc153786599 \h </w:instrText>
      </w:r>
      <w:r>
        <w:rPr>
          <w:noProof/>
        </w:rPr>
      </w:r>
      <w:r>
        <w:rPr>
          <w:noProof/>
        </w:rPr>
        <w:fldChar w:fldCharType="separate"/>
      </w:r>
      <w:r>
        <w:rPr>
          <w:noProof/>
        </w:rPr>
        <w:t>31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5.5.1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_Toc153786600 \h </w:instrText>
      </w:r>
      <w:r>
        <w:rPr>
          <w:noProof/>
        </w:rPr>
      </w:r>
      <w:r>
        <w:rPr>
          <w:noProof/>
        </w:rPr>
        <w:fldChar w:fldCharType="separate"/>
      </w:r>
      <w:r>
        <w:rPr>
          <w:noProof/>
        </w:rPr>
        <w:t>31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5.5.2</w:t>
      </w:r>
      <w:r w:rsidRPr="0020406F">
        <w:rPr>
          <w:rFonts w:ascii="Calibri" w:eastAsia="Malgun Gothic" w:hAnsi="Calibri"/>
          <w:noProof/>
          <w:sz w:val="22"/>
          <w:szCs w:val="22"/>
          <w:lang w:eastAsia="ko-KR"/>
        </w:rPr>
        <w:tab/>
      </w:r>
      <w:r w:rsidRPr="00C651FE">
        <w:rPr>
          <w:rFonts w:eastAsia="Times New Roman"/>
          <w:noProof/>
        </w:rPr>
        <w:t>Event</w:t>
      </w:r>
      <w:r>
        <w:rPr>
          <w:noProof/>
        </w:rPr>
        <w:t xml:space="preserve"> Notification</w:t>
      </w:r>
      <w:r>
        <w:rPr>
          <w:noProof/>
        </w:rPr>
        <w:tab/>
      </w:r>
      <w:r>
        <w:rPr>
          <w:noProof/>
        </w:rPr>
        <w:fldChar w:fldCharType="begin" w:fldLock="1"/>
      </w:r>
      <w:r>
        <w:rPr>
          <w:noProof/>
        </w:rPr>
        <w:instrText xml:space="preserve"> PAGEREF _Toc153786601 \h </w:instrText>
      </w:r>
      <w:r>
        <w:rPr>
          <w:noProof/>
        </w:rPr>
      </w:r>
      <w:r>
        <w:rPr>
          <w:noProof/>
        </w:rPr>
        <w:fldChar w:fldCharType="separate"/>
      </w:r>
      <w:r>
        <w:rPr>
          <w:noProof/>
        </w:rPr>
        <w:t>31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5.5.2.1</w:t>
      </w:r>
      <w:r w:rsidRPr="0020406F">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_Toc153786602 \h </w:instrText>
      </w:r>
      <w:r>
        <w:rPr>
          <w:noProof/>
        </w:rPr>
      </w:r>
      <w:r>
        <w:rPr>
          <w:noProof/>
        </w:rPr>
        <w:fldChar w:fldCharType="separate"/>
      </w:r>
      <w:r>
        <w:rPr>
          <w:noProof/>
        </w:rPr>
        <w:t>31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5.5.2.2</w:t>
      </w:r>
      <w:r w:rsidRPr="0020406F">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_Toc153786603 \h </w:instrText>
      </w:r>
      <w:r>
        <w:rPr>
          <w:noProof/>
        </w:rPr>
      </w:r>
      <w:r>
        <w:rPr>
          <w:noProof/>
        </w:rPr>
        <w:fldChar w:fldCharType="separate"/>
      </w:r>
      <w:r>
        <w:rPr>
          <w:noProof/>
        </w:rPr>
        <w:t>31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5.5.2.3</w:t>
      </w:r>
      <w:r w:rsidRPr="0020406F">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_Toc153786604 \h </w:instrText>
      </w:r>
      <w:r>
        <w:rPr>
          <w:noProof/>
        </w:rPr>
      </w:r>
      <w:r>
        <w:rPr>
          <w:noProof/>
        </w:rPr>
        <w:fldChar w:fldCharType="separate"/>
      </w:r>
      <w:r>
        <w:rPr>
          <w:noProof/>
        </w:rPr>
        <w:t>31</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5.5.2.3.1</w:t>
      </w:r>
      <w:r w:rsidRPr="0020406F">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_Toc153786605 \h </w:instrText>
      </w:r>
      <w:r>
        <w:rPr>
          <w:noProof/>
        </w:rPr>
      </w:r>
      <w:r>
        <w:rPr>
          <w:noProof/>
        </w:rPr>
        <w:fldChar w:fldCharType="separate"/>
      </w:r>
      <w:r>
        <w:rPr>
          <w:noProof/>
        </w:rPr>
        <w:t>31</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5.5.3</w:t>
      </w:r>
      <w:r w:rsidRPr="0020406F">
        <w:rPr>
          <w:rFonts w:ascii="Calibri" w:eastAsia="Malgun Gothic" w:hAnsi="Calibri"/>
          <w:noProof/>
          <w:sz w:val="22"/>
          <w:szCs w:val="22"/>
          <w:lang w:eastAsia="ko-KR"/>
        </w:rPr>
        <w:tab/>
      </w:r>
      <w:r w:rsidRPr="00C651FE">
        <w:rPr>
          <w:rFonts w:eastAsia="Times New Roman"/>
          <w:noProof/>
        </w:rPr>
        <w:t>Acknowledgement of event notification</w:t>
      </w:r>
      <w:r>
        <w:rPr>
          <w:noProof/>
        </w:rPr>
        <w:tab/>
      </w:r>
      <w:r>
        <w:rPr>
          <w:noProof/>
        </w:rPr>
        <w:fldChar w:fldCharType="begin" w:fldLock="1"/>
      </w:r>
      <w:r>
        <w:rPr>
          <w:noProof/>
        </w:rPr>
        <w:instrText xml:space="preserve"> PAGEREF _Toc153786606 \h </w:instrText>
      </w:r>
      <w:r>
        <w:rPr>
          <w:noProof/>
        </w:rPr>
      </w:r>
      <w:r>
        <w:rPr>
          <w:noProof/>
        </w:rPr>
        <w:fldChar w:fldCharType="separate"/>
      </w:r>
      <w:r>
        <w:rPr>
          <w:noProof/>
        </w:rPr>
        <w:t>32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5.5.3.1</w:t>
      </w:r>
      <w:r w:rsidRPr="0020406F">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_Toc153786607 \h </w:instrText>
      </w:r>
      <w:r>
        <w:rPr>
          <w:noProof/>
        </w:rPr>
      </w:r>
      <w:r>
        <w:rPr>
          <w:noProof/>
        </w:rPr>
        <w:fldChar w:fldCharType="separate"/>
      </w:r>
      <w:r>
        <w:rPr>
          <w:noProof/>
        </w:rPr>
        <w:t>32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5.5.3.2</w:t>
      </w:r>
      <w:r w:rsidRPr="0020406F">
        <w:rPr>
          <w:rFonts w:ascii="Calibri" w:eastAsia="Malgun Gothic" w:hAnsi="Calibri"/>
          <w:noProof/>
          <w:sz w:val="22"/>
          <w:szCs w:val="22"/>
          <w:lang w:eastAsia="ko-KR"/>
        </w:rPr>
        <w:tab/>
      </w:r>
      <w:r>
        <w:rPr>
          <w:noProof/>
        </w:rPr>
        <w:t>Target URI</w:t>
      </w:r>
      <w:r>
        <w:rPr>
          <w:noProof/>
        </w:rPr>
        <w:tab/>
      </w:r>
      <w:r>
        <w:rPr>
          <w:noProof/>
        </w:rPr>
        <w:fldChar w:fldCharType="begin" w:fldLock="1"/>
      </w:r>
      <w:r>
        <w:rPr>
          <w:noProof/>
        </w:rPr>
        <w:instrText xml:space="preserve"> PAGEREF _Toc153786608 \h </w:instrText>
      </w:r>
      <w:r>
        <w:rPr>
          <w:noProof/>
        </w:rPr>
      </w:r>
      <w:r>
        <w:rPr>
          <w:noProof/>
        </w:rPr>
        <w:fldChar w:fldCharType="separate"/>
      </w:r>
      <w:r>
        <w:rPr>
          <w:noProof/>
        </w:rPr>
        <w:t>33</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5.5.3.3</w:t>
      </w:r>
      <w:r w:rsidRPr="0020406F">
        <w:rPr>
          <w:rFonts w:ascii="Calibri" w:eastAsia="Malgun Gothic" w:hAnsi="Calibri"/>
          <w:noProof/>
          <w:sz w:val="22"/>
          <w:szCs w:val="22"/>
          <w:lang w:eastAsia="ko-KR"/>
        </w:rPr>
        <w:tab/>
      </w:r>
      <w:r>
        <w:rPr>
          <w:noProof/>
        </w:rPr>
        <w:t>Standard Methods</w:t>
      </w:r>
      <w:r>
        <w:rPr>
          <w:noProof/>
        </w:rPr>
        <w:tab/>
      </w:r>
      <w:r>
        <w:rPr>
          <w:noProof/>
        </w:rPr>
        <w:fldChar w:fldCharType="begin" w:fldLock="1"/>
      </w:r>
      <w:r>
        <w:rPr>
          <w:noProof/>
        </w:rPr>
        <w:instrText xml:space="preserve"> PAGEREF _Toc153786609 \h </w:instrText>
      </w:r>
      <w:r>
        <w:rPr>
          <w:noProof/>
        </w:rPr>
      </w:r>
      <w:r>
        <w:rPr>
          <w:noProof/>
        </w:rPr>
        <w:fldChar w:fldCharType="separate"/>
      </w:r>
      <w:r>
        <w:rPr>
          <w:noProof/>
        </w:rPr>
        <w:t>33</w:t>
      </w:r>
      <w:r>
        <w:rPr>
          <w:noProof/>
        </w:rPr>
        <w:fldChar w:fldCharType="end"/>
      </w:r>
    </w:p>
    <w:p w:rsidR="00EE0D26" w:rsidRPr="0020406F" w:rsidRDefault="00EE0D26">
      <w:pPr>
        <w:pStyle w:val="TOC5"/>
        <w:rPr>
          <w:rFonts w:ascii="Calibri" w:eastAsia="Malgun Gothic" w:hAnsi="Calibri"/>
          <w:noProof/>
          <w:sz w:val="22"/>
          <w:szCs w:val="22"/>
          <w:lang w:eastAsia="ko-KR"/>
        </w:rPr>
      </w:pPr>
      <w:r>
        <w:rPr>
          <w:noProof/>
        </w:rPr>
        <w:t>5.5.3.3.1</w:t>
      </w:r>
      <w:r w:rsidRPr="0020406F">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_Toc153786610 \h </w:instrText>
      </w:r>
      <w:r>
        <w:rPr>
          <w:noProof/>
        </w:rPr>
      </w:r>
      <w:r>
        <w:rPr>
          <w:noProof/>
        </w:rPr>
        <w:fldChar w:fldCharType="separate"/>
      </w:r>
      <w:r>
        <w:rPr>
          <w:noProof/>
        </w:rPr>
        <w:t>33</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5.6</w:t>
      </w:r>
      <w:r w:rsidRPr="0020406F">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_Toc153786611 \h </w:instrText>
      </w:r>
      <w:r>
        <w:rPr>
          <w:noProof/>
        </w:rPr>
      </w:r>
      <w:r>
        <w:rPr>
          <w:noProof/>
        </w:rPr>
        <w:fldChar w:fldCharType="separate"/>
      </w:r>
      <w:r>
        <w:rPr>
          <w:noProof/>
        </w:rPr>
        <w:t>34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5.6.1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_Toc153786612 \h </w:instrText>
      </w:r>
      <w:r>
        <w:rPr>
          <w:noProof/>
        </w:rPr>
      </w:r>
      <w:r>
        <w:rPr>
          <w:noProof/>
        </w:rPr>
        <w:fldChar w:fldCharType="separate"/>
      </w:r>
      <w:r>
        <w:rPr>
          <w:noProof/>
        </w:rPr>
        <w:t>34</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5.6.2</w:t>
      </w:r>
      <w:r w:rsidRPr="0020406F">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_Toc153786613 \h </w:instrText>
      </w:r>
      <w:r>
        <w:rPr>
          <w:noProof/>
        </w:rPr>
      </w:r>
      <w:r>
        <w:rPr>
          <w:noProof/>
        </w:rPr>
        <w:fldChar w:fldCharType="separate"/>
      </w:r>
      <w:r>
        <w:rPr>
          <w:noProof/>
        </w:rPr>
        <w:t>37</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w:t>
      </w:r>
      <w:r w:rsidRPr="0020406F">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_Toc153786614 \h </w:instrText>
      </w:r>
      <w:r>
        <w:rPr>
          <w:noProof/>
        </w:rPr>
      </w:r>
      <w:r>
        <w:rPr>
          <w:noProof/>
        </w:rPr>
        <w:fldChar w:fldCharType="separate"/>
      </w:r>
      <w:r>
        <w:rPr>
          <w:noProof/>
        </w:rPr>
        <w:t>37</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5.6.2.2</w:t>
      </w:r>
      <w:r w:rsidRPr="0020406F">
        <w:rPr>
          <w:rFonts w:ascii="Calibri" w:eastAsia="Malgun Gothic" w:hAnsi="Calibri"/>
          <w:noProof/>
          <w:sz w:val="22"/>
          <w:szCs w:val="22"/>
          <w:lang w:eastAsia="ko-KR"/>
        </w:rPr>
        <w:tab/>
      </w:r>
      <w:r>
        <w:rPr>
          <w:noProof/>
        </w:rPr>
        <w:t>Type NsmfEventExposure</w:t>
      </w:r>
      <w:r>
        <w:rPr>
          <w:noProof/>
        </w:rPr>
        <w:tab/>
      </w:r>
      <w:r>
        <w:rPr>
          <w:noProof/>
        </w:rPr>
        <w:fldChar w:fldCharType="begin" w:fldLock="1"/>
      </w:r>
      <w:r>
        <w:rPr>
          <w:noProof/>
        </w:rPr>
        <w:instrText xml:space="preserve"> PAGEREF _Toc153786615 \h </w:instrText>
      </w:r>
      <w:r>
        <w:rPr>
          <w:noProof/>
        </w:rPr>
      </w:r>
      <w:r>
        <w:rPr>
          <w:noProof/>
        </w:rPr>
        <w:fldChar w:fldCharType="separate"/>
      </w:r>
      <w:r>
        <w:rPr>
          <w:noProof/>
        </w:rPr>
        <w:t>38</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5.6.2.3</w:t>
      </w:r>
      <w:r w:rsidRPr="0020406F">
        <w:rPr>
          <w:rFonts w:ascii="Calibri" w:eastAsia="Malgun Gothic" w:hAnsi="Calibri"/>
          <w:noProof/>
          <w:sz w:val="22"/>
          <w:szCs w:val="22"/>
          <w:lang w:eastAsia="ko-KR"/>
        </w:rPr>
        <w:tab/>
      </w:r>
      <w:r>
        <w:rPr>
          <w:noProof/>
        </w:rPr>
        <w:t>Type NsmfEventExposureNotification</w:t>
      </w:r>
      <w:r>
        <w:rPr>
          <w:noProof/>
        </w:rPr>
        <w:tab/>
      </w:r>
      <w:r>
        <w:rPr>
          <w:noProof/>
        </w:rPr>
        <w:fldChar w:fldCharType="begin" w:fldLock="1"/>
      </w:r>
      <w:r>
        <w:rPr>
          <w:noProof/>
        </w:rPr>
        <w:instrText xml:space="preserve"> PAGEREF _Toc153786616 \h </w:instrText>
      </w:r>
      <w:r>
        <w:rPr>
          <w:noProof/>
        </w:rPr>
      </w:r>
      <w:r>
        <w:rPr>
          <w:noProof/>
        </w:rPr>
        <w:fldChar w:fldCharType="separate"/>
      </w:r>
      <w:r>
        <w:rPr>
          <w:noProof/>
        </w:rPr>
        <w:t>41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5.6.2.4</w:t>
      </w:r>
      <w:r w:rsidRPr="0020406F">
        <w:rPr>
          <w:rFonts w:ascii="Calibri" w:eastAsia="Malgun Gothic" w:hAnsi="Calibri"/>
          <w:noProof/>
          <w:sz w:val="22"/>
          <w:szCs w:val="22"/>
          <w:lang w:eastAsia="ko-KR"/>
        </w:rPr>
        <w:tab/>
      </w:r>
      <w:r>
        <w:rPr>
          <w:noProof/>
        </w:rPr>
        <w:t>Type EventSubscription</w:t>
      </w:r>
      <w:r>
        <w:rPr>
          <w:noProof/>
        </w:rPr>
        <w:tab/>
      </w:r>
      <w:r>
        <w:rPr>
          <w:noProof/>
        </w:rPr>
        <w:fldChar w:fldCharType="begin" w:fldLock="1"/>
      </w:r>
      <w:r>
        <w:rPr>
          <w:noProof/>
        </w:rPr>
        <w:instrText xml:space="preserve"> PAGEREF _Toc153786617 \h </w:instrText>
      </w:r>
      <w:r>
        <w:rPr>
          <w:noProof/>
        </w:rPr>
      </w:r>
      <w:r>
        <w:rPr>
          <w:noProof/>
        </w:rPr>
        <w:fldChar w:fldCharType="separate"/>
      </w:r>
      <w:r>
        <w:rPr>
          <w:noProof/>
        </w:rPr>
        <w:t>42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5.6.2.5</w:t>
      </w:r>
      <w:r w:rsidRPr="0020406F">
        <w:rPr>
          <w:rFonts w:ascii="Calibri" w:eastAsia="Malgun Gothic" w:hAnsi="Calibri"/>
          <w:noProof/>
          <w:sz w:val="22"/>
          <w:szCs w:val="22"/>
          <w:lang w:eastAsia="ko-KR"/>
        </w:rPr>
        <w:tab/>
      </w:r>
      <w:r>
        <w:rPr>
          <w:noProof/>
        </w:rPr>
        <w:t>Type EventNotification</w:t>
      </w:r>
      <w:r>
        <w:rPr>
          <w:noProof/>
        </w:rPr>
        <w:tab/>
      </w:r>
      <w:r>
        <w:rPr>
          <w:noProof/>
        </w:rPr>
        <w:fldChar w:fldCharType="begin" w:fldLock="1"/>
      </w:r>
      <w:r>
        <w:rPr>
          <w:noProof/>
        </w:rPr>
        <w:instrText xml:space="preserve"> PAGEREF _Toc153786618 \h </w:instrText>
      </w:r>
      <w:r>
        <w:rPr>
          <w:noProof/>
        </w:rPr>
      </w:r>
      <w:r>
        <w:rPr>
          <w:noProof/>
        </w:rPr>
        <w:fldChar w:fldCharType="separate"/>
      </w:r>
      <w:r>
        <w:rPr>
          <w:noProof/>
        </w:rPr>
        <w:t>43</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5.6.2.6</w:t>
      </w:r>
      <w:r w:rsidRPr="0020406F">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_Toc153786619 \h </w:instrText>
      </w:r>
      <w:r>
        <w:rPr>
          <w:noProof/>
        </w:rPr>
      </w:r>
      <w:r>
        <w:rPr>
          <w:noProof/>
        </w:rPr>
        <w:fldChar w:fldCharType="separate"/>
      </w:r>
      <w:r>
        <w:rPr>
          <w:noProof/>
        </w:rPr>
        <w:t>48</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5.6.2.7</w:t>
      </w:r>
      <w:r w:rsidRPr="0020406F">
        <w:rPr>
          <w:rFonts w:ascii="Calibri" w:eastAsia="Malgun Gothic" w:hAnsi="Calibri"/>
          <w:noProof/>
          <w:sz w:val="22"/>
          <w:szCs w:val="22"/>
          <w:lang w:eastAsia="ko-KR"/>
        </w:rPr>
        <w:tab/>
      </w:r>
      <w:r>
        <w:rPr>
          <w:noProof/>
        </w:rPr>
        <w:t>Type AckOfNotify</w:t>
      </w:r>
      <w:r>
        <w:rPr>
          <w:noProof/>
        </w:rPr>
        <w:tab/>
      </w:r>
      <w:r>
        <w:rPr>
          <w:noProof/>
        </w:rPr>
        <w:fldChar w:fldCharType="begin" w:fldLock="1"/>
      </w:r>
      <w:r>
        <w:rPr>
          <w:noProof/>
        </w:rPr>
        <w:instrText xml:space="preserve"> PAGEREF _Toc153786620 \h </w:instrText>
      </w:r>
      <w:r>
        <w:rPr>
          <w:noProof/>
        </w:rPr>
      </w:r>
      <w:r>
        <w:rPr>
          <w:noProof/>
        </w:rPr>
        <w:fldChar w:fldCharType="separate"/>
      </w:r>
      <w:r>
        <w:rPr>
          <w:noProof/>
        </w:rPr>
        <w:t>48</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5.6.2.8</w:t>
      </w:r>
      <w:r w:rsidRPr="0020406F">
        <w:rPr>
          <w:rFonts w:ascii="Calibri" w:eastAsia="Malgun Gothic" w:hAnsi="Calibri"/>
          <w:noProof/>
          <w:sz w:val="22"/>
          <w:szCs w:val="22"/>
          <w:lang w:eastAsia="ko-KR"/>
        </w:rPr>
        <w:tab/>
      </w:r>
      <w:r>
        <w:rPr>
          <w:noProof/>
        </w:rPr>
        <w:t>Type SmNasFromUe</w:t>
      </w:r>
      <w:r>
        <w:rPr>
          <w:noProof/>
        </w:rPr>
        <w:tab/>
      </w:r>
      <w:r>
        <w:rPr>
          <w:noProof/>
        </w:rPr>
        <w:fldChar w:fldCharType="begin" w:fldLock="1"/>
      </w:r>
      <w:r>
        <w:rPr>
          <w:noProof/>
        </w:rPr>
        <w:instrText xml:space="preserve"> PAGEREF _Toc153786621 \h </w:instrText>
      </w:r>
      <w:r>
        <w:rPr>
          <w:noProof/>
        </w:rPr>
      </w:r>
      <w:r>
        <w:rPr>
          <w:noProof/>
        </w:rPr>
        <w:fldChar w:fldCharType="separate"/>
      </w:r>
      <w:r>
        <w:rPr>
          <w:noProof/>
        </w:rPr>
        <w:t>48</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5.6.2.9</w:t>
      </w:r>
      <w:r w:rsidRPr="0020406F">
        <w:rPr>
          <w:rFonts w:ascii="Calibri" w:eastAsia="Malgun Gothic" w:hAnsi="Calibri"/>
          <w:noProof/>
          <w:sz w:val="22"/>
          <w:szCs w:val="22"/>
          <w:lang w:eastAsia="ko-KR"/>
        </w:rPr>
        <w:tab/>
      </w:r>
      <w:r>
        <w:rPr>
          <w:noProof/>
        </w:rPr>
        <w:t>Type SmNasFromSmf</w:t>
      </w:r>
      <w:r>
        <w:rPr>
          <w:noProof/>
        </w:rPr>
        <w:tab/>
      </w:r>
      <w:r>
        <w:rPr>
          <w:noProof/>
        </w:rPr>
        <w:fldChar w:fldCharType="begin" w:fldLock="1"/>
      </w:r>
      <w:r>
        <w:rPr>
          <w:noProof/>
        </w:rPr>
        <w:instrText xml:space="preserve"> PAGEREF _Toc153786622 \h </w:instrText>
      </w:r>
      <w:r>
        <w:rPr>
          <w:noProof/>
        </w:rPr>
      </w:r>
      <w:r>
        <w:rPr>
          <w:noProof/>
        </w:rPr>
        <w:fldChar w:fldCharType="separate"/>
      </w:r>
      <w:r>
        <w:rPr>
          <w:noProof/>
        </w:rPr>
        <w:t>48</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5.6.2.10</w:t>
      </w:r>
      <w:r w:rsidRPr="0020406F">
        <w:rPr>
          <w:rFonts w:ascii="Calibri" w:eastAsia="Malgun Gothic" w:hAnsi="Calibri"/>
          <w:noProof/>
          <w:sz w:val="22"/>
          <w:szCs w:val="22"/>
          <w:lang w:eastAsia="ko-KR"/>
        </w:rPr>
        <w:tab/>
      </w:r>
      <w:r>
        <w:rPr>
          <w:noProof/>
        </w:rPr>
        <w:t>Type TransactionInfo</w:t>
      </w:r>
      <w:r>
        <w:rPr>
          <w:noProof/>
        </w:rPr>
        <w:tab/>
      </w:r>
      <w:r>
        <w:rPr>
          <w:noProof/>
        </w:rPr>
        <w:fldChar w:fldCharType="begin" w:fldLock="1"/>
      </w:r>
      <w:r>
        <w:rPr>
          <w:noProof/>
        </w:rPr>
        <w:instrText xml:space="preserve"> PAGEREF _Toc153786623 \h </w:instrText>
      </w:r>
      <w:r>
        <w:rPr>
          <w:noProof/>
        </w:rPr>
      </w:r>
      <w:r>
        <w:rPr>
          <w:noProof/>
        </w:rPr>
        <w:fldChar w:fldCharType="separate"/>
      </w:r>
      <w:r>
        <w:rPr>
          <w:noProof/>
        </w:rPr>
        <w:t>49</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5.6.2.11</w:t>
      </w:r>
      <w:r w:rsidRPr="0020406F">
        <w:rPr>
          <w:rFonts w:ascii="Calibri" w:eastAsia="Malgun Gothic" w:hAnsi="Calibri"/>
          <w:noProof/>
          <w:sz w:val="22"/>
          <w:szCs w:val="22"/>
          <w:lang w:eastAsia="ko-KR"/>
        </w:rPr>
        <w:tab/>
      </w:r>
      <w:r>
        <w:rPr>
          <w:noProof/>
        </w:rPr>
        <w:t>Type PduSessionInformation</w:t>
      </w:r>
      <w:r>
        <w:rPr>
          <w:noProof/>
        </w:rPr>
        <w:tab/>
      </w:r>
      <w:r>
        <w:rPr>
          <w:noProof/>
        </w:rPr>
        <w:fldChar w:fldCharType="begin" w:fldLock="1"/>
      </w:r>
      <w:r>
        <w:rPr>
          <w:noProof/>
        </w:rPr>
        <w:instrText xml:space="preserve"> PAGEREF _Toc153786624 \h </w:instrText>
      </w:r>
      <w:r>
        <w:rPr>
          <w:noProof/>
        </w:rPr>
      </w:r>
      <w:r>
        <w:rPr>
          <w:noProof/>
        </w:rPr>
        <w:fldChar w:fldCharType="separate"/>
      </w:r>
      <w:r>
        <w:rPr>
          <w:noProof/>
        </w:rPr>
        <w:t>49</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5.6.2.12</w:t>
      </w:r>
      <w:r w:rsidRPr="0020406F">
        <w:rPr>
          <w:rFonts w:ascii="Calibri" w:eastAsia="Malgun Gothic" w:hAnsi="Calibri"/>
          <w:noProof/>
          <w:sz w:val="22"/>
          <w:szCs w:val="22"/>
          <w:lang w:eastAsia="ko-KR"/>
        </w:rPr>
        <w:tab/>
      </w:r>
      <w:r>
        <w:rPr>
          <w:noProof/>
        </w:rPr>
        <w:t>Type PduSessionInfo</w:t>
      </w:r>
      <w:r>
        <w:rPr>
          <w:noProof/>
        </w:rPr>
        <w:tab/>
      </w:r>
      <w:r>
        <w:rPr>
          <w:noProof/>
        </w:rPr>
        <w:fldChar w:fldCharType="begin" w:fldLock="1"/>
      </w:r>
      <w:r>
        <w:rPr>
          <w:noProof/>
        </w:rPr>
        <w:instrText xml:space="preserve"> PAGEREF _Toc153786625 \h </w:instrText>
      </w:r>
      <w:r>
        <w:rPr>
          <w:noProof/>
        </w:rPr>
      </w:r>
      <w:r>
        <w:rPr>
          <w:noProof/>
        </w:rPr>
        <w:fldChar w:fldCharType="separate"/>
      </w:r>
      <w:r>
        <w:rPr>
          <w:noProof/>
        </w:rPr>
        <w:t>49</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5.6.2.13</w:t>
      </w:r>
      <w:r w:rsidRPr="0020406F">
        <w:rPr>
          <w:rFonts w:ascii="Calibri" w:eastAsia="Malgun Gothic" w:hAnsi="Calibri"/>
          <w:noProof/>
          <w:sz w:val="22"/>
          <w:szCs w:val="22"/>
          <w:lang w:eastAsia="ko-KR"/>
        </w:rPr>
        <w:tab/>
      </w:r>
      <w:r>
        <w:rPr>
          <w:noProof/>
        </w:rPr>
        <w:t>Type UpfInformation</w:t>
      </w:r>
      <w:r>
        <w:rPr>
          <w:noProof/>
        </w:rPr>
        <w:tab/>
      </w:r>
      <w:r>
        <w:rPr>
          <w:noProof/>
        </w:rPr>
        <w:fldChar w:fldCharType="begin" w:fldLock="1"/>
      </w:r>
      <w:r>
        <w:rPr>
          <w:noProof/>
        </w:rPr>
        <w:instrText xml:space="preserve"> PAGEREF _Toc153786626 \h </w:instrText>
      </w:r>
      <w:r>
        <w:rPr>
          <w:noProof/>
        </w:rPr>
      </w:r>
      <w:r>
        <w:rPr>
          <w:noProof/>
        </w:rPr>
        <w:fldChar w:fldCharType="separate"/>
      </w:r>
      <w:r>
        <w:rPr>
          <w:noProof/>
        </w:rPr>
        <w:t>49</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5.6.2.14</w:t>
      </w:r>
      <w:r w:rsidRPr="0020406F">
        <w:rPr>
          <w:rFonts w:ascii="Calibri" w:eastAsia="Malgun Gothic" w:hAnsi="Calibri"/>
          <w:noProof/>
          <w:sz w:val="22"/>
          <w:szCs w:val="22"/>
          <w:lang w:eastAsia="ko-KR"/>
        </w:rPr>
        <w:tab/>
      </w:r>
      <w:r>
        <w:rPr>
          <w:noProof/>
        </w:rPr>
        <w:t>Type: TrafficCorrelationNotification</w:t>
      </w:r>
      <w:r>
        <w:rPr>
          <w:noProof/>
        </w:rPr>
        <w:tab/>
      </w:r>
      <w:r>
        <w:rPr>
          <w:noProof/>
        </w:rPr>
        <w:fldChar w:fldCharType="begin" w:fldLock="1"/>
      </w:r>
      <w:r>
        <w:rPr>
          <w:noProof/>
        </w:rPr>
        <w:instrText xml:space="preserve"> PAGEREF _Toc153786627 \h </w:instrText>
      </w:r>
      <w:r>
        <w:rPr>
          <w:noProof/>
        </w:rPr>
      </w:r>
      <w:r>
        <w:rPr>
          <w:noProof/>
        </w:rPr>
        <w:fldChar w:fldCharType="separate"/>
      </w:r>
      <w:r>
        <w:rPr>
          <w:noProof/>
        </w:rPr>
        <w:t>50</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5.6.3</w:t>
      </w:r>
      <w:r w:rsidRPr="0020406F">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_Toc153786628 \h </w:instrText>
      </w:r>
      <w:r>
        <w:rPr>
          <w:noProof/>
        </w:rPr>
      </w:r>
      <w:r>
        <w:rPr>
          <w:noProof/>
        </w:rPr>
        <w:fldChar w:fldCharType="separate"/>
      </w:r>
      <w:r>
        <w:rPr>
          <w:noProof/>
        </w:rPr>
        <w:t>50</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5.6.3.1</w:t>
      </w:r>
      <w:r w:rsidRPr="0020406F">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_Toc153786629 \h </w:instrText>
      </w:r>
      <w:r>
        <w:rPr>
          <w:noProof/>
        </w:rPr>
      </w:r>
      <w:r>
        <w:rPr>
          <w:noProof/>
        </w:rPr>
        <w:fldChar w:fldCharType="separate"/>
      </w:r>
      <w:r>
        <w:rPr>
          <w:noProof/>
        </w:rPr>
        <w:t>50</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5.6.3.2</w:t>
      </w:r>
      <w:r w:rsidRPr="0020406F">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_Toc153786630 \h </w:instrText>
      </w:r>
      <w:r>
        <w:rPr>
          <w:noProof/>
        </w:rPr>
      </w:r>
      <w:r>
        <w:rPr>
          <w:noProof/>
        </w:rPr>
        <w:fldChar w:fldCharType="separate"/>
      </w:r>
      <w:r>
        <w:rPr>
          <w:noProof/>
        </w:rPr>
        <w:t>50</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5.6.3.3</w:t>
      </w:r>
      <w:r w:rsidRPr="0020406F">
        <w:rPr>
          <w:rFonts w:ascii="Calibri" w:eastAsia="Malgun Gothic" w:hAnsi="Calibri"/>
          <w:noProof/>
          <w:sz w:val="22"/>
          <w:szCs w:val="22"/>
          <w:lang w:eastAsia="ko-KR"/>
        </w:rPr>
        <w:tab/>
      </w:r>
      <w:r>
        <w:rPr>
          <w:noProof/>
        </w:rPr>
        <w:t>Enumeration: SmfEvent</w:t>
      </w:r>
      <w:r>
        <w:rPr>
          <w:noProof/>
        </w:rPr>
        <w:tab/>
      </w:r>
      <w:r>
        <w:rPr>
          <w:noProof/>
        </w:rPr>
        <w:fldChar w:fldCharType="begin" w:fldLock="1"/>
      </w:r>
      <w:r>
        <w:rPr>
          <w:noProof/>
        </w:rPr>
        <w:instrText xml:space="preserve"> PAGEREF _Toc153786631 \h </w:instrText>
      </w:r>
      <w:r>
        <w:rPr>
          <w:noProof/>
        </w:rPr>
      </w:r>
      <w:r>
        <w:rPr>
          <w:noProof/>
        </w:rPr>
        <w:fldChar w:fldCharType="separate"/>
      </w:r>
      <w:r>
        <w:rPr>
          <w:noProof/>
        </w:rPr>
        <w:t>51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5.6.3.4</w:t>
      </w:r>
      <w:r w:rsidRPr="0020406F">
        <w:rPr>
          <w:rFonts w:ascii="Calibri" w:eastAsia="Malgun Gothic" w:hAnsi="Calibri"/>
          <w:noProof/>
          <w:sz w:val="22"/>
          <w:szCs w:val="22"/>
          <w:lang w:eastAsia="ko-KR"/>
        </w:rPr>
        <w:tab/>
      </w:r>
      <w:r>
        <w:rPr>
          <w:noProof/>
        </w:rPr>
        <w:t>Enumeration: NotificationMethod</w:t>
      </w:r>
      <w:r>
        <w:rPr>
          <w:noProof/>
        </w:rPr>
        <w:tab/>
      </w:r>
      <w:r>
        <w:rPr>
          <w:noProof/>
        </w:rPr>
        <w:fldChar w:fldCharType="begin" w:fldLock="1"/>
      </w:r>
      <w:r>
        <w:rPr>
          <w:noProof/>
        </w:rPr>
        <w:instrText xml:space="preserve"> PAGEREF _Toc153786632 \h </w:instrText>
      </w:r>
      <w:r>
        <w:rPr>
          <w:noProof/>
        </w:rPr>
      </w:r>
      <w:r>
        <w:rPr>
          <w:noProof/>
        </w:rPr>
        <w:fldChar w:fldCharType="separate"/>
      </w:r>
      <w:r>
        <w:rPr>
          <w:noProof/>
        </w:rPr>
        <w:t>51</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5.6.3.5</w:t>
      </w:r>
      <w:r w:rsidRPr="0020406F">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_Toc153786633 \h </w:instrText>
      </w:r>
      <w:r>
        <w:rPr>
          <w:noProof/>
        </w:rPr>
      </w:r>
      <w:r>
        <w:rPr>
          <w:noProof/>
        </w:rPr>
        <w:fldChar w:fldCharType="separate"/>
      </w:r>
      <w:r>
        <w:rPr>
          <w:noProof/>
        </w:rPr>
        <w:t>52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5.6.3.6</w:t>
      </w:r>
      <w:r w:rsidRPr="0020406F">
        <w:rPr>
          <w:rFonts w:ascii="Calibri" w:eastAsia="Malgun Gothic" w:hAnsi="Calibri"/>
          <w:noProof/>
          <w:sz w:val="22"/>
          <w:szCs w:val="22"/>
          <w:lang w:eastAsia="ko-KR"/>
        </w:rPr>
        <w:tab/>
      </w:r>
      <w:r>
        <w:rPr>
          <w:noProof/>
        </w:rPr>
        <w:t>Enumeration: AppliedSmccType</w:t>
      </w:r>
      <w:r>
        <w:rPr>
          <w:noProof/>
        </w:rPr>
        <w:tab/>
      </w:r>
      <w:r>
        <w:rPr>
          <w:noProof/>
        </w:rPr>
        <w:fldChar w:fldCharType="begin" w:fldLock="1"/>
      </w:r>
      <w:r>
        <w:rPr>
          <w:noProof/>
        </w:rPr>
        <w:instrText xml:space="preserve"> PAGEREF _Toc153786634 \h </w:instrText>
      </w:r>
      <w:r>
        <w:rPr>
          <w:noProof/>
        </w:rPr>
      </w:r>
      <w:r>
        <w:rPr>
          <w:noProof/>
        </w:rPr>
        <w:fldChar w:fldCharType="separate"/>
      </w:r>
      <w:r>
        <w:rPr>
          <w:noProof/>
        </w:rPr>
        <w:t>52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5.6.3.7</w:t>
      </w:r>
      <w:r w:rsidRPr="0020406F">
        <w:rPr>
          <w:rFonts w:ascii="Calibri" w:eastAsia="Malgun Gothic" w:hAnsi="Calibri"/>
          <w:noProof/>
          <w:sz w:val="22"/>
          <w:szCs w:val="22"/>
          <w:lang w:eastAsia="ko-KR"/>
        </w:rPr>
        <w:tab/>
      </w:r>
      <w:r>
        <w:rPr>
          <w:noProof/>
        </w:rPr>
        <w:t>Enumeration: TransactionMetric</w:t>
      </w:r>
      <w:r>
        <w:rPr>
          <w:noProof/>
        </w:rPr>
        <w:tab/>
      </w:r>
      <w:r>
        <w:rPr>
          <w:noProof/>
        </w:rPr>
        <w:fldChar w:fldCharType="begin" w:fldLock="1"/>
      </w:r>
      <w:r>
        <w:rPr>
          <w:noProof/>
        </w:rPr>
        <w:instrText xml:space="preserve"> PAGEREF _Toc153786635 \h </w:instrText>
      </w:r>
      <w:r>
        <w:rPr>
          <w:noProof/>
        </w:rPr>
      </w:r>
      <w:r>
        <w:rPr>
          <w:noProof/>
        </w:rPr>
        <w:fldChar w:fldCharType="separate"/>
      </w:r>
      <w:r>
        <w:rPr>
          <w:noProof/>
        </w:rPr>
        <w:t>52</w:t>
      </w:r>
      <w:r>
        <w:rPr>
          <w:noProof/>
        </w:rPr>
        <w:fldChar w:fldCharType="end"/>
      </w:r>
    </w:p>
    <w:p w:rsidR="00EE0D26" w:rsidRPr="0020406F" w:rsidRDefault="00EE0D26">
      <w:pPr>
        <w:pStyle w:val="TOC4"/>
        <w:rPr>
          <w:rFonts w:ascii="Calibri" w:eastAsia="Malgun Gothic" w:hAnsi="Calibri"/>
          <w:noProof/>
          <w:sz w:val="22"/>
          <w:szCs w:val="22"/>
          <w:lang w:eastAsia="ko-KR"/>
        </w:rPr>
      </w:pPr>
      <w:r>
        <w:rPr>
          <w:noProof/>
        </w:rPr>
        <w:t>5.6.3.8</w:t>
      </w:r>
      <w:r w:rsidRPr="0020406F">
        <w:rPr>
          <w:rFonts w:ascii="Calibri" w:eastAsia="Malgun Gothic" w:hAnsi="Calibri"/>
          <w:noProof/>
          <w:sz w:val="22"/>
          <w:szCs w:val="22"/>
          <w:lang w:eastAsia="ko-KR"/>
        </w:rPr>
        <w:tab/>
      </w:r>
      <w:r>
        <w:rPr>
          <w:noProof/>
        </w:rPr>
        <w:t>Enumeration: PduSessionStatus</w:t>
      </w:r>
      <w:r>
        <w:rPr>
          <w:noProof/>
        </w:rPr>
        <w:tab/>
      </w:r>
      <w:r>
        <w:rPr>
          <w:noProof/>
        </w:rPr>
        <w:fldChar w:fldCharType="begin" w:fldLock="1"/>
      </w:r>
      <w:r>
        <w:rPr>
          <w:noProof/>
        </w:rPr>
        <w:instrText xml:space="preserve"> PAGEREF _Toc153786636 \h </w:instrText>
      </w:r>
      <w:r>
        <w:rPr>
          <w:noProof/>
        </w:rPr>
      </w:r>
      <w:r>
        <w:rPr>
          <w:noProof/>
        </w:rPr>
        <w:fldChar w:fldCharType="separate"/>
      </w:r>
      <w:r>
        <w:rPr>
          <w:noProof/>
        </w:rPr>
        <w:t>52</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5.7</w:t>
      </w:r>
      <w:r w:rsidRPr="0020406F">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_Toc153786637 \h </w:instrText>
      </w:r>
      <w:r>
        <w:rPr>
          <w:noProof/>
        </w:rPr>
      </w:r>
      <w:r>
        <w:rPr>
          <w:noProof/>
        </w:rPr>
        <w:fldChar w:fldCharType="separate"/>
      </w:r>
      <w:r>
        <w:rPr>
          <w:noProof/>
        </w:rPr>
        <w:t>52</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5.7.1</w:t>
      </w:r>
      <w:r w:rsidRPr="0020406F">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_Toc153786638 \h </w:instrText>
      </w:r>
      <w:r>
        <w:rPr>
          <w:noProof/>
        </w:rPr>
      </w:r>
      <w:r>
        <w:rPr>
          <w:noProof/>
        </w:rPr>
        <w:fldChar w:fldCharType="separate"/>
      </w:r>
      <w:r>
        <w:rPr>
          <w:noProof/>
        </w:rPr>
        <w:t>52</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5.7.2</w:t>
      </w:r>
      <w:r w:rsidRPr="0020406F">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_Toc153786639 \h </w:instrText>
      </w:r>
      <w:r>
        <w:rPr>
          <w:noProof/>
        </w:rPr>
      </w:r>
      <w:r>
        <w:rPr>
          <w:noProof/>
        </w:rPr>
        <w:fldChar w:fldCharType="separate"/>
      </w:r>
      <w:r>
        <w:rPr>
          <w:noProof/>
        </w:rPr>
        <w:t>52</w:t>
      </w:r>
      <w:r>
        <w:rPr>
          <w:noProof/>
        </w:rPr>
        <w:fldChar w:fldCharType="end"/>
      </w:r>
    </w:p>
    <w:p w:rsidR="00EE0D26" w:rsidRPr="0020406F" w:rsidRDefault="00EE0D26">
      <w:pPr>
        <w:pStyle w:val="TOC3"/>
        <w:rPr>
          <w:rFonts w:ascii="Calibri" w:eastAsia="Malgun Gothic" w:hAnsi="Calibri"/>
          <w:noProof/>
          <w:sz w:val="22"/>
          <w:szCs w:val="22"/>
          <w:lang w:eastAsia="ko-KR"/>
        </w:rPr>
      </w:pPr>
      <w:r>
        <w:rPr>
          <w:noProof/>
        </w:rPr>
        <w:t>5.7.3</w:t>
      </w:r>
      <w:r w:rsidRPr="0020406F">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_Toc153786640 \h </w:instrText>
      </w:r>
      <w:r>
        <w:rPr>
          <w:noProof/>
        </w:rPr>
      </w:r>
      <w:r>
        <w:rPr>
          <w:noProof/>
        </w:rPr>
        <w:fldChar w:fldCharType="separate"/>
      </w:r>
      <w:r>
        <w:rPr>
          <w:noProof/>
        </w:rPr>
        <w:t>52</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5.8</w:t>
      </w:r>
      <w:r w:rsidRPr="0020406F">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_Toc153786641 \h </w:instrText>
      </w:r>
      <w:r>
        <w:rPr>
          <w:noProof/>
        </w:rPr>
      </w:r>
      <w:r>
        <w:rPr>
          <w:noProof/>
        </w:rPr>
        <w:fldChar w:fldCharType="separate"/>
      </w:r>
      <w:r>
        <w:rPr>
          <w:noProof/>
        </w:rPr>
        <w:t>53</w:t>
      </w:r>
      <w:r>
        <w:rPr>
          <w:noProof/>
        </w:rPr>
        <w:fldChar w:fldCharType="end"/>
      </w:r>
    </w:p>
    <w:p w:rsidR="00EE0D26" w:rsidRPr="0020406F" w:rsidRDefault="00EE0D26">
      <w:pPr>
        <w:pStyle w:val="TOC2"/>
        <w:rPr>
          <w:rFonts w:ascii="Calibri" w:eastAsia="Malgun Gothic" w:hAnsi="Calibri"/>
          <w:noProof/>
          <w:sz w:val="22"/>
          <w:szCs w:val="22"/>
          <w:lang w:eastAsia="ko-KR"/>
        </w:rPr>
      </w:pPr>
      <w:r>
        <w:rPr>
          <w:noProof/>
        </w:rPr>
        <w:t>5.9</w:t>
      </w:r>
      <w:r w:rsidRPr="0020406F">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_Toc153786642 \h </w:instrText>
      </w:r>
      <w:r>
        <w:rPr>
          <w:noProof/>
        </w:rPr>
      </w:r>
      <w:r>
        <w:rPr>
          <w:noProof/>
        </w:rPr>
        <w:fldChar w:fldCharType="separate"/>
      </w:r>
      <w:r>
        <w:rPr>
          <w:noProof/>
        </w:rPr>
        <w:t>55</w:t>
      </w:r>
      <w:r>
        <w:rPr>
          <w:noProof/>
        </w:rPr>
        <w:fldChar w:fldCharType="end"/>
      </w:r>
    </w:p>
    <w:p w:rsidR="00EE0D26" w:rsidRPr="0020406F" w:rsidRDefault="00EE0D26">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_Toc153786643 \h </w:instrText>
      </w:r>
      <w:r>
        <w:rPr>
          <w:noProof/>
        </w:rPr>
      </w:r>
      <w:r>
        <w:rPr>
          <w:noProof/>
        </w:rPr>
        <w:fldChar w:fldCharType="separate"/>
      </w:r>
      <w:r>
        <w:rPr>
          <w:noProof/>
        </w:rPr>
        <w:t>56</w:t>
      </w:r>
      <w:r>
        <w:rPr>
          <w:noProof/>
        </w:rPr>
        <w:fldChar w:fldCharType="end"/>
      </w:r>
    </w:p>
    <w:p w:rsidR="00EE0D26" w:rsidRPr="0020406F" w:rsidRDefault="00EE0D26">
      <w:pPr>
        <w:pStyle w:val="TOC1"/>
        <w:rPr>
          <w:rFonts w:ascii="Calibri" w:eastAsia="Malgun Gothic" w:hAnsi="Calibri"/>
          <w:noProof/>
          <w:szCs w:val="22"/>
          <w:lang w:eastAsia="ko-KR"/>
        </w:rPr>
      </w:pPr>
      <w:r>
        <w:rPr>
          <w:noProof/>
        </w:rPr>
        <w:t>A.1</w:t>
      </w:r>
      <w:r w:rsidRPr="0020406F">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_Toc153786644 \h </w:instrText>
      </w:r>
      <w:r>
        <w:rPr>
          <w:noProof/>
        </w:rPr>
      </w:r>
      <w:r>
        <w:rPr>
          <w:noProof/>
        </w:rPr>
        <w:fldChar w:fldCharType="separate"/>
      </w:r>
      <w:r>
        <w:rPr>
          <w:noProof/>
        </w:rPr>
        <w:t>56</w:t>
      </w:r>
      <w:r>
        <w:rPr>
          <w:noProof/>
        </w:rPr>
        <w:fldChar w:fldCharType="end"/>
      </w:r>
    </w:p>
    <w:p w:rsidR="00EE0D26" w:rsidRPr="0020406F" w:rsidRDefault="00EE0D26">
      <w:pPr>
        <w:pStyle w:val="TOC1"/>
        <w:rPr>
          <w:rFonts w:ascii="Calibri" w:eastAsia="Malgun Gothic" w:hAnsi="Calibri"/>
          <w:noProof/>
          <w:szCs w:val="22"/>
          <w:lang w:eastAsia="ko-KR"/>
        </w:rPr>
      </w:pPr>
      <w:r>
        <w:rPr>
          <w:noProof/>
        </w:rPr>
        <w:t>A.2</w:t>
      </w:r>
      <w:r w:rsidRPr="0020406F">
        <w:rPr>
          <w:rFonts w:ascii="Calibri" w:eastAsia="Malgun Gothic" w:hAnsi="Calibri"/>
          <w:noProof/>
          <w:szCs w:val="22"/>
          <w:lang w:eastAsia="ko-KR"/>
        </w:rPr>
        <w:tab/>
      </w:r>
      <w:r>
        <w:rPr>
          <w:noProof/>
        </w:rPr>
        <w:t>Nsmf_EventExposure</w:t>
      </w:r>
      <w:r>
        <w:rPr>
          <w:noProof/>
          <w:lang w:eastAsia="zh-CN"/>
        </w:rPr>
        <w:t xml:space="preserve"> </w:t>
      </w:r>
      <w:r>
        <w:rPr>
          <w:noProof/>
        </w:rPr>
        <w:t>API</w:t>
      </w:r>
      <w:r>
        <w:rPr>
          <w:noProof/>
        </w:rPr>
        <w:tab/>
      </w:r>
      <w:r>
        <w:rPr>
          <w:noProof/>
        </w:rPr>
        <w:fldChar w:fldCharType="begin" w:fldLock="1"/>
      </w:r>
      <w:r>
        <w:rPr>
          <w:noProof/>
        </w:rPr>
        <w:instrText xml:space="preserve"> PAGEREF _Toc153786645 \h </w:instrText>
      </w:r>
      <w:r>
        <w:rPr>
          <w:noProof/>
        </w:rPr>
      </w:r>
      <w:r>
        <w:rPr>
          <w:noProof/>
        </w:rPr>
        <w:fldChar w:fldCharType="separate"/>
      </w:r>
      <w:r>
        <w:rPr>
          <w:noProof/>
        </w:rPr>
        <w:t>56</w:t>
      </w:r>
      <w:r>
        <w:rPr>
          <w:noProof/>
        </w:rPr>
        <w:fldChar w:fldCharType="end"/>
      </w:r>
    </w:p>
    <w:p w:rsidR="00EE0D26" w:rsidRPr="0020406F" w:rsidRDefault="00EE0D26">
      <w:pPr>
        <w:pStyle w:val="TOC8"/>
        <w:rPr>
          <w:rFonts w:ascii="Calibri" w:eastAsia="Malgun Gothic" w:hAnsi="Calibri"/>
          <w:b w:val="0"/>
          <w:noProof/>
          <w:szCs w:val="22"/>
          <w:lang w:eastAsia="ko-KR"/>
        </w:rPr>
      </w:pPr>
      <w:r>
        <w:rPr>
          <w:noProof/>
        </w:rPr>
        <w:t xml:space="preserve">Annex </w:t>
      </w:r>
      <w:r>
        <w:rPr>
          <w:noProof/>
          <w:lang w:eastAsia="zh-CN"/>
        </w:rPr>
        <w:t>B</w:t>
      </w:r>
      <w:r>
        <w:rPr>
          <w:noProof/>
        </w:rPr>
        <w:t xml:space="preserve">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_Toc153786646 \h </w:instrText>
      </w:r>
      <w:r>
        <w:rPr>
          <w:noProof/>
        </w:rPr>
      </w:r>
      <w:r>
        <w:rPr>
          <w:noProof/>
        </w:rPr>
        <w:fldChar w:fldCharType="separate"/>
      </w:r>
      <w:r>
        <w:rPr>
          <w:noProof/>
        </w:rPr>
        <w:t>70</w:t>
      </w:r>
      <w:r>
        <w:rPr>
          <w:noProof/>
        </w:rPr>
        <w:fldChar w:fldCharType="end"/>
      </w:r>
    </w:p>
    <w:p w:rsidR="00113329" w:rsidRDefault="00113329">
      <w:pPr>
        <w:rPr>
          <w:noProof/>
          <w:lang w:eastAsia="zh-CN"/>
        </w:rPr>
      </w:pPr>
      <w:r>
        <w:rPr>
          <w:noProof/>
          <w:sz w:val="22"/>
        </w:rPr>
        <w:fldChar w:fldCharType="end"/>
      </w:r>
    </w:p>
    <w:p w:rsidR="00113329" w:rsidRDefault="00113329">
      <w:pPr>
        <w:pStyle w:val="Heading1"/>
        <w:rPr>
          <w:noProof/>
        </w:rPr>
      </w:pPr>
      <w:r>
        <w:rPr>
          <w:noProof/>
        </w:rPr>
        <w:br w:type="page"/>
      </w:r>
      <w:bookmarkStart w:id="7" w:name="_Toc28011516"/>
      <w:bookmarkStart w:id="8" w:name="_Toc34210632"/>
      <w:bookmarkStart w:id="9" w:name="_Toc36037657"/>
      <w:bookmarkStart w:id="10" w:name="_Toc39063091"/>
      <w:bookmarkStart w:id="11" w:name="_Toc43298149"/>
      <w:bookmarkStart w:id="12" w:name="_Toc45132926"/>
      <w:bookmarkStart w:id="13" w:name="_Toc49935393"/>
      <w:bookmarkStart w:id="14" w:name="_Toc50023739"/>
      <w:bookmarkStart w:id="15" w:name="_Toc51761229"/>
      <w:bookmarkStart w:id="16" w:name="_Toc56672159"/>
      <w:bookmarkStart w:id="17" w:name="_Toc66277717"/>
      <w:bookmarkStart w:id="18" w:name="_Toc153786546"/>
      <w:r>
        <w:rPr>
          <w:noProof/>
        </w:rPr>
        <w:t>Foreword</w:t>
      </w:r>
      <w:bookmarkEnd w:id="7"/>
      <w:bookmarkEnd w:id="8"/>
      <w:bookmarkEnd w:id="9"/>
      <w:bookmarkEnd w:id="10"/>
      <w:bookmarkEnd w:id="11"/>
      <w:bookmarkEnd w:id="12"/>
      <w:bookmarkEnd w:id="13"/>
      <w:bookmarkEnd w:id="14"/>
      <w:bookmarkEnd w:id="15"/>
      <w:bookmarkEnd w:id="16"/>
      <w:bookmarkEnd w:id="17"/>
      <w:bookmarkEnd w:id="18"/>
    </w:p>
    <w:p w:rsidR="00113329" w:rsidRDefault="00113329">
      <w:pPr>
        <w:rPr>
          <w:noProof/>
        </w:rPr>
      </w:pPr>
      <w:r>
        <w:rPr>
          <w:noProof/>
        </w:rPr>
        <w:t>This Technical Specification has been produced by the 3</w:t>
      </w:r>
      <w:r>
        <w:rPr>
          <w:noProof/>
          <w:vertAlign w:val="superscript"/>
        </w:rPr>
        <w:t>rd</w:t>
      </w:r>
      <w:r>
        <w:rPr>
          <w:noProof/>
        </w:rPr>
        <w:t xml:space="preserve"> Generation Partnership Project (3GPP).</w:t>
      </w:r>
    </w:p>
    <w:p w:rsidR="00113329" w:rsidRDefault="00113329">
      <w:pPr>
        <w:rPr>
          <w:noProof/>
        </w:rPr>
      </w:pPr>
      <w:r>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113329" w:rsidRDefault="00113329">
      <w:pPr>
        <w:pStyle w:val="B10"/>
        <w:rPr>
          <w:noProof/>
        </w:rPr>
      </w:pPr>
      <w:r>
        <w:rPr>
          <w:noProof/>
        </w:rPr>
        <w:t>Version x.y.z</w:t>
      </w:r>
    </w:p>
    <w:p w:rsidR="00113329" w:rsidRDefault="00113329">
      <w:pPr>
        <w:pStyle w:val="B10"/>
        <w:rPr>
          <w:noProof/>
        </w:rPr>
      </w:pPr>
      <w:r>
        <w:rPr>
          <w:noProof/>
        </w:rPr>
        <w:t>where:</w:t>
      </w:r>
    </w:p>
    <w:p w:rsidR="00113329" w:rsidRDefault="00113329">
      <w:pPr>
        <w:pStyle w:val="B2"/>
        <w:rPr>
          <w:noProof/>
        </w:rPr>
      </w:pPr>
      <w:r>
        <w:rPr>
          <w:noProof/>
        </w:rPr>
        <w:t>x</w:t>
      </w:r>
      <w:r>
        <w:rPr>
          <w:noProof/>
        </w:rPr>
        <w:tab/>
        <w:t>the first digit:</w:t>
      </w:r>
    </w:p>
    <w:p w:rsidR="00113329" w:rsidRDefault="00113329">
      <w:pPr>
        <w:pStyle w:val="B3"/>
        <w:rPr>
          <w:noProof/>
        </w:rPr>
      </w:pPr>
      <w:r>
        <w:rPr>
          <w:noProof/>
        </w:rPr>
        <w:t>1</w:t>
      </w:r>
      <w:r>
        <w:rPr>
          <w:noProof/>
        </w:rPr>
        <w:tab/>
        <w:t>presented to TSG for information;</w:t>
      </w:r>
    </w:p>
    <w:p w:rsidR="00113329" w:rsidRDefault="00113329">
      <w:pPr>
        <w:pStyle w:val="B3"/>
        <w:rPr>
          <w:noProof/>
        </w:rPr>
      </w:pPr>
      <w:r>
        <w:rPr>
          <w:noProof/>
        </w:rPr>
        <w:t>2</w:t>
      </w:r>
      <w:r>
        <w:rPr>
          <w:noProof/>
        </w:rPr>
        <w:tab/>
        <w:t>presented to TSG for approval;</w:t>
      </w:r>
    </w:p>
    <w:p w:rsidR="00113329" w:rsidRDefault="00113329">
      <w:pPr>
        <w:pStyle w:val="B3"/>
        <w:rPr>
          <w:noProof/>
        </w:rPr>
      </w:pPr>
      <w:r>
        <w:rPr>
          <w:noProof/>
        </w:rPr>
        <w:t>3</w:t>
      </w:r>
      <w:r>
        <w:rPr>
          <w:noProof/>
        </w:rPr>
        <w:tab/>
        <w:t>or greater indicates TSG approved document under change control.</w:t>
      </w:r>
    </w:p>
    <w:p w:rsidR="00113329" w:rsidRDefault="00113329">
      <w:pPr>
        <w:pStyle w:val="B2"/>
        <w:rPr>
          <w:noProof/>
        </w:rPr>
      </w:pPr>
      <w:r>
        <w:rPr>
          <w:noProof/>
        </w:rPr>
        <w:t>y</w:t>
      </w:r>
      <w:r>
        <w:rPr>
          <w:noProof/>
        </w:rPr>
        <w:tab/>
        <w:t>the second digit is incremented for all changes of substance, i.e. technical enhancements, corrections, updates, etc.</w:t>
      </w:r>
    </w:p>
    <w:p w:rsidR="00113329" w:rsidRDefault="00113329">
      <w:pPr>
        <w:pStyle w:val="B2"/>
        <w:rPr>
          <w:noProof/>
          <w:lang w:eastAsia="zh-CN"/>
        </w:rPr>
      </w:pPr>
      <w:r>
        <w:rPr>
          <w:noProof/>
        </w:rPr>
        <w:t>z</w:t>
      </w:r>
      <w:r>
        <w:rPr>
          <w:noProof/>
        </w:rPr>
        <w:tab/>
        <w:t>the third digit is incremented when editorial only changes have been incorporated in the document.</w:t>
      </w:r>
    </w:p>
    <w:p w:rsidR="00113329" w:rsidRDefault="00113329">
      <w:pPr>
        <w:pStyle w:val="Heading1"/>
        <w:rPr>
          <w:noProof/>
        </w:rPr>
      </w:pPr>
      <w:r>
        <w:rPr>
          <w:noProof/>
        </w:rPr>
        <w:br w:type="page"/>
      </w:r>
      <w:bookmarkStart w:id="19" w:name="_Toc28011517"/>
      <w:bookmarkStart w:id="20" w:name="_Toc34210633"/>
      <w:bookmarkStart w:id="21" w:name="_Toc36037658"/>
      <w:bookmarkStart w:id="22" w:name="_Toc39063092"/>
      <w:bookmarkStart w:id="23" w:name="_Toc43298150"/>
      <w:bookmarkStart w:id="24" w:name="_Toc45132927"/>
      <w:bookmarkStart w:id="25" w:name="_Toc49935394"/>
      <w:bookmarkStart w:id="26" w:name="_Toc50023740"/>
      <w:bookmarkStart w:id="27" w:name="_Toc51761230"/>
      <w:bookmarkStart w:id="28" w:name="_Toc56672160"/>
      <w:bookmarkStart w:id="29" w:name="_Toc66277718"/>
      <w:bookmarkStart w:id="30" w:name="_Toc153786547"/>
      <w:r>
        <w:rPr>
          <w:noProof/>
        </w:rPr>
        <w:t>1</w:t>
      </w:r>
      <w:r>
        <w:rPr>
          <w:noProof/>
        </w:rPr>
        <w:tab/>
        <w:t>Scope</w:t>
      </w:r>
      <w:bookmarkEnd w:id="19"/>
      <w:bookmarkEnd w:id="20"/>
      <w:bookmarkEnd w:id="21"/>
      <w:bookmarkEnd w:id="22"/>
      <w:bookmarkEnd w:id="23"/>
      <w:bookmarkEnd w:id="24"/>
      <w:bookmarkEnd w:id="25"/>
      <w:bookmarkEnd w:id="26"/>
      <w:bookmarkEnd w:id="27"/>
      <w:bookmarkEnd w:id="28"/>
      <w:bookmarkEnd w:id="29"/>
      <w:bookmarkEnd w:id="30"/>
    </w:p>
    <w:p w:rsidR="00113329" w:rsidRDefault="00113329">
      <w:pPr>
        <w:rPr>
          <w:noProof/>
        </w:rPr>
      </w:pPr>
      <w:r>
        <w:rPr>
          <w:noProof/>
        </w:rPr>
        <w:t xml:space="preserve">The present specification provides the stage 3 definition of the </w:t>
      </w:r>
      <w:r>
        <w:rPr>
          <w:rFonts w:eastAsia="Times New Roman"/>
          <w:noProof/>
        </w:rPr>
        <w:t>Session Management Event Exposure Service (</w:t>
      </w:r>
      <w:r>
        <w:rPr>
          <w:noProof/>
        </w:rPr>
        <w:t>Nsmf_EventExposure) of the 5G System.</w:t>
      </w:r>
    </w:p>
    <w:p w:rsidR="00113329" w:rsidRDefault="00113329">
      <w:pPr>
        <w:rPr>
          <w:noProof/>
        </w:rPr>
      </w:pPr>
      <w:r>
        <w:rPr>
          <w:noProof/>
        </w:rPr>
        <w:t xml:space="preserve">The stage 2 definition and procedures of the </w:t>
      </w:r>
      <w:r>
        <w:rPr>
          <w:rFonts w:eastAsia="Times New Roman"/>
          <w:noProof/>
        </w:rPr>
        <w:t xml:space="preserve">Session Management Event Exposure Service are contained in </w:t>
      </w:r>
      <w:r>
        <w:rPr>
          <w:noProof/>
        </w:rPr>
        <w:t>3GPP TS 23.502 [3] and 3GPP TS 23.503 [6]. The 5G System Architecture is defined in 3GPP TS 23.501 [2].</w:t>
      </w:r>
    </w:p>
    <w:p w:rsidR="00113329" w:rsidRDefault="00113329">
      <w:pPr>
        <w:rPr>
          <w:noProof/>
        </w:rPr>
      </w:pPr>
      <w:r>
        <w:rPr>
          <w:noProof/>
        </w:rPr>
        <w:t>Stage 3 call flows for policy and charging control use cases are provided in 3GPP TS 29.513 [7].</w:t>
      </w:r>
    </w:p>
    <w:p w:rsidR="00113329" w:rsidRDefault="00113329">
      <w:pPr>
        <w:rPr>
          <w:noProof/>
        </w:rPr>
      </w:pPr>
      <w:r>
        <w:rPr>
          <w:noProof/>
        </w:rPr>
        <w:t>The Technical Realization of the Service Based Architecture and the Principles and Guidelines for Services Definition of the 5G System are specified in 3GPP TS 29.500 [4] and 3GPP TS 29.501 [5].</w:t>
      </w:r>
    </w:p>
    <w:p w:rsidR="00113329" w:rsidRDefault="00113329">
      <w:pPr>
        <w:rPr>
          <w:noProof/>
        </w:rPr>
      </w:pPr>
      <w:r>
        <w:rPr>
          <w:noProof/>
        </w:rPr>
        <w:t>The Session Management Event Exposure Service is provided by the Session Management Function (SMF). This service exposes events related to PDU Sessions observed at the SMF.</w:t>
      </w:r>
    </w:p>
    <w:p w:rsidR="00113329" w:rsidRDefault="00113329">
      <w:pPr>
        <w:pStyle w:val="Heading1"/>
        <w:rPr>
          <w:noProof/>
        </w:rPr>
      </w:pPr>
      <w:bookmarkStart w:id="31" w:name="_Toc28011518"/>
      <w:bookmarkStart w:id="32" w:name="_Toc34210634"/>
      <w:bookmarkStart w:id="33" w:name="_Toc36037659"/>
      <w:bookmarkStart w:id="34" w:name="_Toc39063093"/>
      <w:bookmarkStart w:id="35" w:name="_Toc43298151"/>
      <w:bookmarkStart w:id="36" w:name="_Toc45132928"/>
      <w:bookmarkStart w:id="37" w:name="_Toc49935395"/>
      <w:bookmarkStart w:id="38" w:name="_Toc50023741"/>
      <w:bookmarkStart w:id="39" w:name="_Toc51761231"/>
      <w:bookmarkStart w:id="40" w:name="_Toc56672161"/>
      <w:bookmarkStart w:id="41" w:name="_Toc66277719"/>
      <w:bookmarkStart w:id="42" w:name="_Toc153786548"/>
      <w:r>
        <w:rPr>
          <w:noProof/>
        </w:rPr>
        <w:t>2</w:t>
      </w:r>
      <w:r>
        <w:rPr>
          <w:noProof/>
        </w:rPr>
        <w:tab/>
        <w:t>References</w:t>
      </w:r>
      <w:bookmarkEnd w:id="31"/>
      <w:bookmarkEnd w:id="32"/>
      <w:bookmarkEnd w:id="33"/>
      <w:bookmarkEnd w:id="34"/>
      <w:bookmarkEnd w:id="35"/>
      <w:bookmarkEnd w:id="36"/>
      <w:bookmarkEnd w:id="37"/>
      <w:bookmarkEnd w:id="38"/>
      <w:bookmarkEnd w:id="39"/>
      <w:bookmarkEnd w:id="40"/>
      <w:bookmarkEnd w:id="41"/>
      <w:bookmarkEnd w:id="42"/>
    </w:p>
    <w:p w:rsidR="00113329" w:rsidRDefault="00113329">
      <w:pPr>
        <w:rPr>
          <w:noProof/>
        </w:rPr>
      </w:pPr>
      <w:r>
        <w:rPr>
          <w:noProof/>
        </w:rPr>
        <w:t>The following documents contain provisions which, through reference in this text, constitute provisions of the present document.</w:t>
      </w:r>
    </w:p>
    <w:p w:rsidR="00113329" w:rsidRDefault="00113329">
      <w:pPr>
        <w:pStyle w:val="B10"/>
        <w:rPr>
          <w:noProof/>
        </w:rPr>
      </w:pPr>
      <w:r>
        <w:rPr>
          <w:noProof/>
        </w:rPr>
        <w:t>-</w:t>
      </w:r>
      <w:r>
        <w:rPr>
          <w:noProof/>
        </w:rPr>
        <w:tab/>
        <w:t>References are either specific (identified by date of publication, edition number, version number, etc.) or non</w:t>
      </w:r>
      <w:r>
        <w:rPr>
          <w:noProof/>
        </w:rPr>
        <w:noBreakHyphen/>
        <w:t>specific.</w:t>
      </w:r>
    </w:p>
    <w:p w:rsidR="00113329" w:rsidRDefault="00113329">
      <w:pPr>
        <w:pStyle w:val="B10"/>
        <w:rPr>
          <w:noProof/>
        </w:rPr>
      </w:pPr>
      <w:r>
        <w:rPr>
          <w:noProof/>
        </w:rPr>
        <w:t>-</w:t>
      </w:r>
      <w:r>
        <w:rPr>
          <w:noProof/>
        </w:rPr>
        <w:tab/>
        <w:t>For a specific reference, subsequent revisions do not apply.</w:t>
      </w:r>
    </w:p>
    <w:p w:rsidR="00113329" w:rsidRDefault="00113329">
      <w:pPr>
        <w:pStyle w:val="B10"/>
        <w:rPr>
          <w:noProof/>
        </w:rPr>
      </w:pPr>
      <w:r>
        <w:rPr>
          <w:noProof/>
        </w:rPr>
        <w:t>-</w:t>
      </w:r>
      <w:r>
        <w:rPr>
          <w:noProof/>
        </w:rPr>
        <w:tab/>
        <w:t>For a non-specific reference, the latest version applies. In the case of a reference to a 3GPP document (including a GSM document), a non-specific reference implicitly refers to the latest version of that document</w:t>
      </w:r>
      <w:r>
        <w:rPr>
          <w:i/>
          <w:noProof/>
        </w:rPr>
        <w:t xml:space="preserve"> in the same Release as the present document</w:t>
      </w:r>
      <w:r>
        <w:rPr>
          <w:noProof/>
        </w:rPr>
        <w:t>.</w:t>
      </w:r>
    </w:p>
    <w:p w:rsidR="00113329" w:rsidRDefault="00113329">
      <w:pPr>
        <w:pStyle w:val="EX"/>
        <w:rPr>
          <w:noProof/>
        </w:rPr>
      </w:pPr>
      <w:r>
        <w:rPr>
          <w:noProof/>
        </w:rPr>
        <w:t>[1]</w:t>
      </w:r>
      <w:r>
        <w:rPr>
          <w:noProof/>
        </w:rPr>
        <w:tab/>
        <w:t>3GPP TR 21.905: "Vocabulary for 3GPP Specifications".</w:t>
      </w:r>
    </w:p>
    <w:p w:rsidR="00113329" w:rsidRDefault="00113329">
      <w:pPr>
        <w:pStyle w:val="EX"/>
        <w:rPr>
          <w:noProof/>
        </w:rPr>
      </w:pPr>
      <w:r>
        <w:rPr>
          <w:noProof/>
        </w:rPr>
        <w:t>[2]</w:t>
      </w:r>
      <w:r>
        <w:rPr>
          <w:noProof/>
        </w:rPr>
        <w:tab/>
        <w:t>3GPP TS 23.501: "System Architecture for the 5G System; Stage 2".</w:t>
      </w:r>
    </w:p>
    <w:p w:rsidR="00113329" w:rsidRDefault="00113329">
      <w:pPr>
        <w:pStyle w:val="EX"/>
        <w:rPr>
          <w:noProof/>
        </w:rPr>
      </w:pPr>
      <w:r>
        <w:rPr>
          <w:noProof/>
        </w:rPr>
        <w:t>[3]</w:t>
      </w:r>
      <w:r>
        <w:rPr>
          <w:noProof/>
        </w:rPr>
        <w:tab/>
        <w:t>3GPP TS 23.502: "Procedures for the 5G System; Stage 2".</w:t>
      </w:r>
    </w:p>
    <w:p w:rsidR="00113329" w:rsidRDefault="00113329">
      <w:pPr>
        <w:pStyle w:val="EX"/>
        <w:rPr>
          <w:noProof/>
        </w:rPr>
      </w:pPr>
      <w:r>
        <w:rPr>
          <w:noProof/>
        </w:rPr>
        <w:t>[4]</w:t>
      </w:r>
      <w:r>
        <w:rPr>
          <w:noProof/>
        </w:rPr>
        <w:tab/>
        <w:t>3GPP TS 29.500: "5G System; Technical Realization of Service Based Architecture; Stage 3".</w:t>
      </w:r>
    </w:p>
    <w:p w:rsidR="00113329" w:rsidRDefault="00113329">
      <w:pPr>
        <w:pStyle w:val="EX"/>
        <w:rPr>
          <w:noProof/>
        </w:rPr>
      </w:pPr>
      <w:r>
        <w:rPr>
          <w:noProof/>
        </w:rPr>
        <w:t>[5]</w:t>
      </w:r>
      <w:r>
        <w:rPr>
          <w:noProof/>
        </w:rPr>
        <w:tab/>
        <w:t>3GPP TS 29.501: "5G System; Principles and Guidelines for Services Definition; Stage 3".</w:t>
      </w:r>
    </w:p>
    <w:p w:rsidR="00113329" w:rsidRDefault="00113329">
      <w:pPr>
        <w:pStyle w:val="EX"/>
        <w:rPr>
          <w:noProof/>
        </w:rPr>
      </w:pPr>
      <w:r>
        <w:rPr>
          <w:noProof/>
        </w:rPr>
        <w:t>[6]</w:t>
      </w:r>
      <w:r>
        <w:rPr>
          <w:noProof/>
        </w:rPr>
        <w:tab/>
        <w:t>3GPP TS 23.503: "Policy and Charging Control Framework for the 5G System; Stage 2".</w:t>
      </w:r>
    </w:p>
    <w:p w:rsidR="00113329" w:rsidRDefault="00113329">
      <w:pPr>
        <w:pStyle w:val="EX"/>
        <w:rPr>
          <w:noProof/>
          <w:lang w:eastAsia="zh-CN"/>
        </w:rPr>
      </w:pPr>
      <w:r>
        <w:rPr>
          <w:noProof/>
          <w:lang w:eastAsia="zh-CN"/>
        </w:rPr>
        <w:t>[7]</w:t>
      </w:r>
      <w:r>
        <w:rPr>
          <w:noProof/>
          <w:lang w:eastAsia="zh-CN"/>
        </w:rPr>
        <w:tab/>
        <w:t>3GPP TS 29.513: "5G System; Policy and Charging Control signalling flows and QoS parameter mapping; Stage 3".</w:t>
      </w:r>
    </w:p>
    <w:p w:rsidR="00113329" w:rsidRDefault="00113329">
      <w:pPr>
        <w:pStyle w:val="EX"/>
        <w:rPr>
          <w:noProof/>
          <w:lang w:eastAsia="zh-CN"/>
        </w:rPr>
      </w:pPr>
      <w:r>
        <w:rPr>
          <w:noProof/>
        </w:rPr>
        <w:t>[</w:t>
      </w:r>
      <w:r>
        <w:rPr>
          <w:noProof/>
          <w:lang w:eastAsia="zh-CN"/>
        </w:rPr>
        <w:t>8</w:t>
      </w:r>
      <w:r>
        <w:rPr>
          <w:noProof/>
        </w:rPr>
        <w:t>]</w:t>
      </w:r>
      <w:r>
        <w:rPr>
          <w:noProof/>
        </w:rPr>
        <w:tab/>
        <w:t>IETF RFC </w:t>
      </w:r>
      <w:r w:rsidR="00F5500C">
        <w:rPr>
          <w:noProof/>
        </w:rPr>
        <w:t>9113</w:t>
      </w:r>
      <w:r>
        <w:rPr>
          <w:noProof/>
        </w:rPr>
        <w:t>: "HTTP/2".</w:t>
      </w:r>
    </w:p>
    <w:p w:rsidR="00113329" w:rsidRDefault="00113329">
      <w:pPr>
        <w:pStyle w:val="EX"/>
        <w:rPr>
          <w:noProof/>
          <w:lang w:eastAsia="zh-CN"/>
        </w:rPr>
      </w:pPr>
      <w:r>
        <w:rPr>
          <w:noProof/>
          <w:lang w:eastAsia="zh-CN"/>
        </w:rPr>
        <w:t>[9]</w:t>
      </w:r>
      <w:r>
        <w:rPr>
          <w:noProof/>
          <w:lang w:eastAsia="zh-CN"/>
        </w:rPr>
        <w:tab/>
        <w:t>IETF RFC 8259: "The JavaScript Object Notation (JSON) Data Interchange Format".</w:t>
      </w:r>
    </w:p>
    <w:p w:rsidR="00113329" w:rsidRDefault="00113329">
      <w:pPr>
        <w:pStyle w:val="EX"/>
        <w:rPr>
          <w:noProof/>
          <w:lang w:eastAsia="zh-CN"/>
        </w:rPr>
      </w:pPr>
      <w:r>
        <w:rPr>
          <w:noProof/>
          <w:snapToGrid w:val="0"/>
        </w:rPr>
        <w:t>[10]</w:t>
      </w:r>
      <w:r>
        <w:rPr>
          <w:noProof/>
          <w:snapToGrid w:val="0"/>
        </w:rPr>
        <w:tab/>
      </w:r>
      <w:r>
        <w:rPr>
          <w:noProof/>
        </w:rPr>
        <w:t>OpenAPI: "OpenAPI Specification</w:t>
      </w:r>
      <w:r>
        <w:rPr>
          <w:lang w:val="en-US"/>
        </w:rPr>
        <w:t xml:space="preserve"> Version 3.0.0</w:t>
      </w:r>
      <w:r>
        <w:rPr>
          <w:noProof/>
        </w:rPr>
        <w:t xml:space="preserve">", </w:t>
      </w:r>
      <w:hyperlink r:id="rId17" w:history="1">
        <w:r>
          <w:rPr>
            <w:rStyle w:val="Hyperlink"/>
            <w:lang w:val="en-US"/>
          </w:rPr>
          <w:t>https://spec.openapis.org/oas/v3.0.0</w:t>
        </w:r>
      </w:hyperlink>
      <w:r>
        <w:rPr>
          <w:lang w:val="en-US"/>
        </w:rPr>
        <w:t>.</w:t>
      </w:r>
    </w:p>
    <w:p w:rsidR="00113329" w:rsidRDefault="00113329">
      <w:pPr>
        <w:pStyle w:val="EX"/>
        <w:rPr>
          <w:noProof/>
          <w:lang w:eastAsia="zh-CN"/>
        </w:rPr>
      </w:pPr>
      <w:r>
        <w:rPr>
          <w:noProof/>
          <w:lang w:eastAsia="zh-CN"/>
        </w:rPr>
        <w:t>[11]</w:t>
      </w:r>
      <w:r>
        <w:rPr>
          <w:noProof/>
          <w:lang w:eastAsia="zh-CN"/>
        </w:rPr>
        <w:tab/>
        <w:t>3GPP TS 29.571: "5G System; Common Data Types for Service Based Interfaces Stage 3".</w:t>
      </w:r>
    </w:p>
    <w:p w:rsidR="00113329" w:rsidRDefault="00113329">
      <w:pPr>
        <w:pStyle w:val="EX"/>
        <w:rPr>
          <w:noProof/>
          <w:lang w:eastAsia="zh-CN"/>
        </w:rPr>
      </w:pPr>
      <w:r>
        <w:rPr>
          <w:noProof/>
          <w:lang w:eastAsia="zh-CN"/>
        </w:rPr>
        <w:t>[12]</w:t>
      </w:r>
      <w:r>
        <w:rPr>
          <w:noProof/>
          <w:lang w:eastAsia="zh-CN"/>
        </w:rPr>
        <w:tab/>
        <w:t xml:space="preserve">3GPP TS 29.510: "5G System; </w:t>
      </w:r>
      <w:r>
        <w:t>Network Function Repository Services</w:t>
      </w:r>
      <w:r>
        <w:rPr>
          <w:noProof/>
          <w:lang w:eastAsia="zh-CN"/>
        </w:rPr>
        <w:t>; Stage 3".</w:t>
      </w:r>
    </w:p>
    <w:p w:rsidR="00113329" w:rsidRDefault="00113329">
      <w:pPr>
        <w:pStyle w:val="EX"/>
        <w:rPr>
          <w:noProof/>
          <w:lang w:eastAsia="zh-CN"/>
        </w:rPr>
      </w:pPr>
      <w:r>
        <w:rPr>
          <w:noProof/>
          <w:lang w:eastAsia="zh-CN"/>
        </w:rPr>
        <w:t>[13]</w:t>
      </w:r>
      <w:r>
        <w:rPr>
          <w:noProof/>
          <w:lang w:eastAsia="zh-CN"/>
        </w:rPr>
        <w:tab/>
        <w:t xml:space="preserve">3GPP TS 29.518: "5G System; </w:t>
      </w:r>
      <w:r>
        <w:t>Access and Mobility Management Services</w:t>
      </w:r>
      <w:r>
        <w:rPr>
          <w:noProof/>
          <w:lang w:eastAsia="zh-CN"/>
        </w:rPr>
        <w:t>; Stage 3".</w:t>
      </w:r>
    </w:p>
    <w:p w:rsidR="00113329" w:rsidRDefault="00113329">
      <w:pPr>
        <w:pStyle w:val="EX"/>
        <w:rPr>
          <w:noProof/>
          <w:lang w:eastAsia="zh-CN"/>
        </w:rPr>
      </w:pPr>
      <w:r>
        <w:rPr>
          <w:noProof/>
          <w:lang w:eastAsia="zh-CN"/>
        </w:rPr>
        <w:t>[14]</w:t>
      </w:r>
      <w:r>
        <w:rPr>
          <w:noProof/>
          <w:lang w:eastAsia="zh-CN"/>
        </w:rPr>
        <w:tab/>
        <w:t xml:space="preserve">3GPP TS 29.512: "5G System; </w:t>
      </w:r>
      <w:r>
        <w:t>Session Management Policy Control Service</w:t>
      </w:r>
      <w:r>
        <w:rPr>
          <w:noProof/>
          <w:lang w:eastAsia="zh-CN"/>
        </w:rPr>
        <w:t>; Stage 3".</w:t>
      </w:r>
    </w:p>
    <w:p w:rsidR="00113329" w:rsidRDefault="00113329">
      <w:pPr>
        <w:pStyle w:val="EX"/>
      </w:pPr>
      <w:r>
        <w:t>[15]</w:t>
      </w:r>
      <w:r>
        <w:tab/>
        <w:t>3GPP TS 33.501: "Security architecture and procedures for 5G system".</w:t>
      </w:r>
    </w:p>
    <w:p w:rsidR="00113329" w:rsidRDefault="00113329">
      <w:pPr>
        <w:pStyle w:val="EX"/>
      </w:pPr>
      <w:r>
        <w:t>[16]</w:t>
      </w:r>
      <w:r>
        <w:tab/>
        <w:t>IETF RFC 6749: "The OAuth 2.0 Authorization Framework".</w:t>
      </w:r>
    </w:p>
    <w:p w:rsidR="00113329" w:rsidRDefault="00113329">
      <w:pPr>
        <w:pStyle w:val="EX"/>
      </w:pPr>
      <w:r>
        <w:t>[18]</w:t>
      </w:r>
      <w:r>
        <w:tab/>
        <w:t>IETF RFC </w:t>
      </w:r>
      <w:r w:rsidR="007239AC">
        <w:t>9457</w:t>
      </w:r>
      <w:r>
        <w:t>: "Problem Details for HTTP APIs".</w:t>
      </w:r>
    </w:p>
    <w:p w:rsidR="00113329" w:rsidRDefault="00113329">
      <w:pPr>
        <w:pStyle w:val="EX"/>
      </w:pPr>
      <w:r>
        <w:t>[19]</w:t>
      </w:r>
      <w:r>
        <w:tab/>
        <w:t>3GPP TR 21.900: "Technical Specification Group working methods".</w:t>
      </w:r>
    </w:p>
    <w:p w:rsidR="00113329" w:rsidRDefault="00113329">
      <w:pPr>
        <w:pStyle w:val="EX"/>
        <w:rPr>
          <w:noProof/>
          <w:lang w:eastAsia="zh-CN"/>
        </w:rPr>
      </w:pPr>
      <w:r>
        <w:rPr>
          <w:noProof/>
          <w:lang w:eastAsia="zh-CN"/>
        </w:rPr>
        <w:t>[20]</w:t>
      </w:r>
      <w:r>
        <w:rPr>
          <w:noProof/>
          <w:lang w:eastAsia="zh-CN"/>
        </w:rPr>
        <w:tab/>
        <w:t>3GPP TS 29.522: "5G System; Network Exposure Function Northbound APIs; Stage 3".</w:t>
      </w:r>
    </w:p>
    <w:p w:rsidR="00113329" w:rsidRDefault="00113329">
      <w:pPr>
        <w:pStyle w:val="EX"/>
      </w:pPr>
      <w:r>
        <w:rPr>
          <w:lang w:val="fr-FR" w:eastAsia="zh-CN"/>
        </w:rPr>
        <w:t>[21]</w:t>
      </w:r>
      <w:r>
        <w:rPr>
          <w:lang w:val="fr-FR" w:eastAsia="zh-CN"/>
        </w:rPr>
        <w:tab/>
      </w:r>
      <w:r>
        <w:t>3GPP TS 23.288: "Architecture enhancements for 5G System (5GS) to support network data analytics services".</w:t>
      </w:r>
    </w:p>
    <w:p w:rsidR="00113329" w:rsidRDefault="00113329">
      <w:pPr>
        <w:pStyle w:val="EX"/>
      </w:pPr>
      <w:r>
        <w:t>[22]</w:t>
      </w:r>
      <w:r>
        <w:tab/>
        <w:t>3GPP TS 29.514: "5G System; Policy Authorization Service; Stage 3".</w:t>
      </w:r>
    </w:p>
    <w:p w:rsidR="00113329" w:rsidRDefault="00113329">
      <w:pPr>
        <w:pStyle w:val="EX"/>
      </w:pPr>
      <w:r>
        <w:t>[23]</w:t>
      </w:r>
      <w:r>
        <w:tab/>
        <w:t>3GPP TS 29.244: "Interface between the Control Plane and the User Plane of EPC Nodes".</w:t>
      </w:r>
    </w:p>
    <w:p w:rsidR="00A92740" w:rsidRDefault="00DF19CB" w:rsidP="00A92740">
      <w:pPr>
        <w:keepLines/>
        <w:ind w:left="1702" w:hanging="1418"/>
      </w:pPr>
      <w:r>
        <w:t>[24]</w:t>
      </w:r>
      <w:r>
        <w:tab/>
        <w:t>3GPP TS 29.122: "T8 reference point for Northbound APIs".</w:t>
      </w:r>
    </w:p>
    <w:p w:rsidR="00CE507B" w:rsidRDefault="00A92740" w:rsidP="00CE507B">
      <w:pPr>
        <w:pStyle w:val="EX"/>
      </w:pPr>
      <w:r>
        <w:t>[25]</w:t>
      </w:r>
      <w:r>
        <w:tab/>
      </w:r>
      <w:r w:rsidRPr="004C0589">
        <w:t>3GPP TS 29.</w:t>
      </w:r>
      <w:r>
        <w:t>591</w:t>
      </w:r>
      <w:r w:rsidRPr="004C0589">
        <w:t>: "5G System; Network Exposure Function Southbound Services;</w:t>
      </w:r>
      <w:r>
        <w:t xml:space="preserve"> </w:t>
      </w:r>
      <w:r w:rsidRPr="004C0589">
        <w:t>Stage 3".</w:t>
      </w:r>
    </w:p>
    <w:p w:rsidR="007D2FCA" w:rsidRDefault="00CE507B" w:rsidP="007D2FCA">
      <w:pPr>
        <w:pStyle w:val="EX"/>
      </w:pPr>
      <w:r>
        <w:t>[26]</w:t>
      </w:r>
      <w:r>
        <w:tab/>
        <w:t>3GPP TS 29.564: "</w:t>
      </w:r>
      <w:r w:rsidRPr="00F84CA6">
        <w:rPr>
          <w:rFonts w:hint="eastAsia"/>
        </w:rPr>
        <w:t>5</w:t>
      </w:r>
      <w:r w:rsidRPr="00F84CA6">
        <w:t xml:space="preserve">G System; User </w:t>
      </w:r>
      <w:r w:rsidRPr="00F84CA6">
        <w:rPr>
          <w:rFonts w:hint="eastAsia"/>
        </w:rPr>
        <w:t>Plane</w:t>
      </w:r>
      <w:r w:rsidRPr="00F84CA6">
        <w:t xml:space="preserve"> </w:t>
      </w:r>
      <w:r w:rsidRPr="00F84CA6">
        <w:rPr>
          <w:rFonts w:hint="eastAsia"/>
        </w:rPr>
        <w:t>Function</w:t>
      </w:r>
      <w:r w:rsidRPr="00F84CA6">
        <w:t xml:space="preserve"> Services; Stage 3</w:t>
      </w:r>
      <w:r>
        <w:t>".</w:t>
      </w:r>
    </w:p>
    <w:p w:rsidR="00DF19CB" w:rsidRDefault="007D2FCA" w:rsidP="007D2FCA">
      <w:pPr>
        <w:pStyle w:val="EX"/>
      </w:pPr>
      <w:r>
        <w:t>[27]</w:t>
      </w:r>
      <w:r>
        <w:tab/>
        <w:t>3GPP TS 29.554: "5G System; Background Data Transfer Policy Control Service; Stage 3".</w:t>
      </w:r>
    </w:p>
    <w:p w:rsidR="00113329" w:rsidRDefault="00113329">
      <w:pPr>
        <w:pStyle w:val="Heading1"/>
        <w:rPr>
          <w:noProof/>
        </w:rPr>
      </w:pPr>
      <w:bookmarkStart w:id="43" w:name="_Toc28011519"/>
      <w:bookmarkStart w:id="44" w:name="_Toc34210635"/>
      <w:bookmarkStart w:id="45" w:name="_Toc36037660"/>
      <w:bookmarkStart w:id="46" w:name="_Toc39063094"/>
      <w:bookmarkStart w:id="47" w:name="_Toc43298152"/>
      <w:bookmarkStart w:id="48" w:name="_Toc45132929"/>
      <w:bookmarkStart w:id="49" w:name="_Toc49935396"/>
      <w:bookmarkStart w:id="50" w:name="_Toc50023742"/>
      <w:bookmarkStart w:id="51" w:name="_Toc51761232"/>
      <w:bookmarkStart w:id="52" w:name="_Toc56672162"/>
      <w:bookmarkStart w:id="53" w:name="_Toc66277720"/>
      <w:bookmarkStart w:id="54" w:name="_Toc153786549"/>
      <w:r>
        <w:rPr>
          <w:noProof/>
        </w:rPr>
        <w:t>3</w:t>
      </w:r>
      <w:r>
        <w:rPr>
          <w:noProof/>
        </w:rPr>
        <w:tab/>
        <w:t>Definitions</w:t>
      </w:r>
      <w:r>
        <w:rPr>
          <w:noProof/>
          <w:lang w:eastAsia="zh-CN"/>
        </w:rPr>
        <w:t xml:space="preserve"> </w:t>
      </w:r>
      <w:r>
        <w:rPr>
          <w:noProof/>
        </w:rPr>
        <w:t>and abbreviations</w:t>
      </w:r>
      <w:bookmarkEnd w:id="43"/>
      <w:bookmarkEnd w:id="44"/>
      <w:bookmarkEnd w:id="45"/>
      <w:bookmarkEnd w:id="46"/>
      <w:bookmarkEnd w:id="47"/>
      <w:bookmarkEnd w:id="48"/>
      <w:bookmarkEnd w:id="49"/>
      <w:bookmarkEnd w:id="50"/>
      <w:bookmarkEnd w:id="51"/>
      <w:bookmarkEnd w:id="52"/>
      <w:bookmarkEnd w:id="53"/>
      <w:bookmarkEnd w:id="54"/>
    </w:p>
    <w:p w:rsidR="00113329" w:rsidRDefault="00113329">
      <w:pPr>
        <w:pStyle w:val="Heading2"/>
        <w:rPr>
          <w:noProof/>
        </w:rPr>
      </w:pPr>
      <w:bookmarkStart w:id="55" w:name="_Toc28011520"/>
      <w:bookmarkStart w:id="56" w:name="_Toc34210636"/>
      <w:bookmarkStart w:id="57" w:name="_Toc36037661"/>
      <w:bookmarkStart w:id="58" w:name="_Toc39063095"/>
      <w:bookmarkStart w:id="59" w:name="_Toc43298153"/>
      <w:bookmarkStart w:id="60" w:name="_Toc45132930"/>
      <w:bookmarkStart w:id="61" w:name="_Toc49935397"/>
      <w:bookmarkStart w:id="62" w:name="_Toc50023743"/>
      <w:bookmarkStart w:id="63" w:name="_Toc51761233"/>
      <w:bookmarkStart w:id="64" w:name="_Toc56672163"/>
      <w:bookmarkStart w:id="65" w:name="_Toc66277721"/>
      <w:bookmarkStart w:id="66" w:name="_Toc153786550"/>
      <w:r>
        <w:rPr>
          <w:noProof/>
        </w:rPr>
        <w:t>3.1</w:t>
      </w:r>
      <w:r>
        <w:rPr>
          <w:noProof/>
        </w:rPr>
        <w:tab/>
        <w:t>Definitions</w:t>
      </w:r>
      <w:bookmarkEnd w:id="55"/>
      <w:bookmarkEnd w:id="56"/>
      <w:bookmarkEnd w:id="57"/>
      <w:bookmarkEnd w:id="58"/>
      <w:bookmarkEnd w:id="59"/>
      <w:bookmarkEnd w:id="60"/>
      <w:bookmarkEnd w:id="61"/>
      <w:bookmarkEnd w:id="62"/>
      <w:bookmarkEnd w:id="63"/>
      <w:bookmarkEnd w:id="64"/>
      <w:bookmarkEnd w:id="65"/>
      <w:bookmarkEnd w:id="66"/>
    </w:p>
    <w:p w:rsidR="00113329" w:rsidRDefault="00113329">
      <w:pPr>
        <w:rPr>
          <w:noProof/>
        </w:rPr>
      </w:pPr>
      <w:r>
        <w:rPr>
          <w:noProof/>
        </w:rPr>
        <w:t>For the purposes of the present document, the terms and definitions given in 3GPP TR 21.905 [1] and the following apply. A term defined in the present document takes precedence over the definition of the same term, if any, in 3GPP TR 21.905 [1].</w:t>
      </w:r>
    </w:p>
    <w:p w:rsidR="00113329" w:rsidRDefault="00113329">
      <w:pPr>
        <w:pStyle w:val="Heading2"/>
        <w:rPr>
          <w:noProof/>
        </w:rPr>
      </w:pPr>
      <w:bookmarkStart w:id="67" w:name="_Toc28011521"/>
      <w:bookmarkStart w:id="68" w:name="_Toc34210637"/>
      <w:bookmarkStart w:id="69" w:name="_Toc36037662"/>
      <w:bookmarkStart w:id="70" w:name="_Toc39063096"/>
      <w:bookmarkStart w:id="71" w:name="_Toc43298154"/>
      <w:bookmarkStart w:id="72" w:name="_Toc45132931"/>
      <w:bookmarkStart w:id="73" w:name="_Toc49935398"/>
      <w:bookmarkStart w:id="74" w:name="_Toc50023744"/>
      <w:bookmarkStart w:id="75" w:name="_Toc51761234"/>
      <w:bookmarkStart w:id="76" w:name="_Toc56672164"/>
      <w:bookmarkStart w:id="77" w:name="_Toc66277722"/>
      <w:bookmarkStart w:id="78" w:name="_Toc153786551"/>
      <w:r>
        <w:rPr>
          <w:noProof/>
        </w:rPr>
        <w:t>3.2</w:t>
      </w:r>
      <w:r>
        <w:rPr>
          <w:noProof/>
        </w:rPr>
        <w:tab/>
        <w:t>Abbreviations</w:t>
      </w:r>
      <w:bookmarkEnd w:id="67"/>
      <w:bookmarkEnd w:id="68"/>
      <w:bookmarkEnd w:id="69"/>
      <w:bookmarkEnd w:id="70"/>
      <w:bookmarkEnd w:id="71"/>
      <w:bookmarkEnd w:id="72"/>
      <w:bookmarkEnd w:id="73"/>
      <w:bookmarkEnd w:id="74"/>
      <w:bookmarkEnd w:id="75"/>
      <w:bookmarkEnd w:id="76"/>
      <w:bookmarkEnd w:id="77"/>
      <w:bookmarkEnd w:id="78"/>
    </w:p>
    <w:p w:rsidR="00113329" w:rsidRDefault="00113329">
      <w:pPr>
        <w:keepNext/>
        <w:rPr>
          <w:noProof/>
        </w:rPr>
      </w:pPr>
      <w:r>
        <w:rPr>
          <w:noProof/>
        </w:rPr>
        <w:t>For the purposes of the present document, the abbreviations given in 3GPP TR 21.905 [1] and the following apply. An abbreviation defined in the present document takes precedence over the definition of the same abbreviation, if any, in 3GPP TR 21.905 [1].</w:t>
      </w:r>
    </w:p>
    <w:p w:rsidR="00113329" w:rsidRDefault="00113329">
      <w:pPr>
        <w:pStyle w:val="EW"/>
        <w:keepNext/>
        <w:rPr>
          <w:noProof/>
        </w:rPr>
      </w:pPr>
      <w:r>
        <w:rPr>
          <w:noProof/>
        </w:rPr>
        <w:t>AF</w:t>
      </w:r>
      <w:r>
        <w:rPr>
          <w:noProof/>
        </w:rPr>
        <w:tab/>
        <w:t>Application Function</w:t>
      </w:r>
    </w:p>
    <w:p w:rsidR="00113329" w:rsidRDefault="00113329">
      <w:pPr>
        <w:pStyle w:val="EW"/>
        <w:rPr>
          <w:noProof/>
        </w:rPr>
      </w:pPr>
      <w:r>
        <w:rPr>
          <w:noProof/>
        </w:rPr>
        <w:t>AMBR</w:t>
      </w:r>
      <w:r>
        <w:rPr>
          <w:noProof/>
        </w:rPr>
        <w:tab/>
        <w:t>Aggregate Maximum Bit Rate</w:t>
      </w:r>
    </w:p>
    <w:p w:rsidR="00113329" w:rsidRDefault="00113329">
      <w:pPr>
        <w:pStyle w:val="EW"/>
        <w:keepNext/>
        <w:rPr>
          <w:noProof/>
        </w:rPr>
      </w:pPr>
      <w:r>
        <w:rPr>
          <w:noProof/>
        </w:rPr>
        <w:t>AMF</w:t>
      </w:r>
      <w:r>
        <w:rPr>
          <w:noProof/>
        </w:rPr>
        <w:tab/>
        <w:t>Access and Mobility Management Function</w:t>
      </w:r>
    </w:p>
    <w:p w:rsidR="00113329" w:rsidRDefault="00113329">
      <w:pPr>
        <w:pStyle w:val="EW"/>
        <w:keepNext/>
        <w:rPr>
          <w:noProof/>
        </w:rPr>
      </w:pPr>
      <w:r>
        <w:rPr>
          <w:noProof/>
        </w:rPr>
        <w:t>API</w:t>
      </w:r>
      <w:r>
        <w:rPr>
          <w:noProof/>
        </w:rPr>
        <w:tab/>
        <w:t>Application Programming Interface</w:t>
      </w:r>
    </w:p>
    <w:p w:rsidR="0058035C" w:rsidRDefault="0058035C">
      <w:pPr>
        <w:pStyle w:val="EW"/>
        <w:keepNext/>
        <w:rPr>
          <w:noProof/>
        </w:rPr>
      </w:pPr>
      <w:r>
        <w:rPr>
          <w:noProof/>
        </w:rPr>
        <w:t>DCCF</w:t>
      </w:r>
      <w:r>
        <w:rPr>
          <w:noProof/>
        </w:rPr>
        <w:tab/>
        <w:t>Data Collection Coordination Function</w:t>
      </w:r>
    </w:p>
    <w:p w:rsidR="00113329" w:rsidRDefault="00113329">
      <w:pPr>
        <w:pStyle w:val="EW"/>
        <w:rPr>
          <w:lang w:eastAsia="zh-CN"/>
        </w:rPr>
      </w:pPr>
      <w:r>
        <w:rPr>
          <w:lang w:eastAsia="zh-CN"/>
        </w:rPr>
        <w:t>DDD</w:t>
      </w:r>
      <w:r>
        <w:rPr>
          <w:lang w:eastAsia="zh-CN"/>
        </w:rPr>
        <w:tab/>
        <w:t>Downlink Data Delivery</w:t>
      </w:r>
    </w:p>
    <w:p w:rsidR="00113329" w:rsidRDefault="00113329">
      <w:pPr>
        <w:pStyle w:val="EW"/>
        <w:keepNext/>
        <w:rPr>
          <w:noProof/>
        </w:rPr>
      </w:pPr>
      <w:r>
        <w:rPr>
          <w:noProof/>
        </w:rPr>
        <w:t>DNAI</w:t>
      </w:r>
      <w:r>
        <w:rPr>
          <w:noProof/>
        </w:rPr>
        <w:tab/>
        <w:t>DN Access Identifier</w:t>
      </w:r>
    </w:p>
    <w:p w:rsidR="00113329" w:rsidRDefault="00113329">
      <w:pPr>
        <w:pStyle w:val="EW"/>
        <w:rPr>
          <w:noProof/>
        </w:rPr>
      </w:pPr>
      <w:r>
        <w:rPr>
          <w:noProof/>
        </w:rPr>
        <w:t>DNN</w:t>
      </w:r>
      <w:r>
        <w:rPr>
          <w:noProof/>
        </w:rPr>
        <w:tab/>
        <w:t>Data Network Name</w:t>
      </w:r>
    </w:p>
    <w:p w:rsidR="008622A4" w:rsidRDefault="008622A4">
      <w:pPr>
        <w:pStyle w:val="EW"/>
        <w:rPr>
          <w:noProof/>
        </w:rPr>
      </w:pPr>
      <w:r>
        <w:rPr>
          <w:noProof/>
        </w:rPr>
        <w:t>EAS</w:t>
      </w:r>
      <w:r>
        <w:rPr>
          <w:noProof/>
        </w:rPr>
        <w:tab/>
        <w:t>Edge Application Server</w:t>
      </w:r>
    </w:p>
    <w:p w:rsidR="00113329" w:rsidRDefault="00113329">
      <w:pPr>
        <w:pStyle w:val="EW"/>
        <w:keepNext/>
      </w:pPr>
      <w:r>
        <w:t>FQDN</w:t>
      </w:r>
      <w:r>
        <w:tab/>
        <w:t>Fully Qualified Domain Name</w:t>
      </w:r>
      <w:r>
        <w:rPr>
          <w:noProof/>
        </w:rPr>
        <w:t xml:space="preserve"> </w:t>
      </w:r>
    </w:p>
    <w:p w:rsidR="00113329" w:rsidRDefault="00113329">
      <w:pPr>
        <w:pStyle w:val="EW"/>
        <w:rPr>
          <w:noProof/>
        </w:rPr>
      </w:pPr>
      <w:r>
        <w:rPr>
          <w:lang w:eastAsia="zh-CN"/>
        </w:rPr>
        <w:t>GPSI</w:t>
      </w:r>
      <w:r>
        <w:rPr>
          <w:lang w:eastAsia="zh-CN"/>
        </w:rPr>
        <w:tab/>
        <w:t>Generic Public Subscription Identifier</w:t>
      </w:r>
    </w:p>
    <w:p w:rsidR="00113329" w:rsidRDefault="00113329">
      <w:pPr>
        <w:pStyle w:val="EW"/>
        <w:rPr>
          <w:lang w:eastAsia="zh-CN"/>
        </w:rPr>
      </w:pPr>
      <w:r>
        <w:rPr>
          <w:lang w:eastAsia="zh-CN"/>
        </w:rPr>
        <w:t>GUAMI</w:t>
      </w:r>
      <w:r>
        <w:rPr>
          <w:lang w:eastAsia="zh-CN"/>
        </w:rPr>
        <w:tab/>
        <w:t>Globally Unique AMF Identifier</w:t>
      </w:r>
    </w:p>
    <w:p w:rsidR="00113329" w:rsidRDefault="00113329">
      <w:pPr>
        <w:pStyle w:val="EW"/>
        <w:rPr>
          <w:noProof/>
        </w:rPr>
      </w:pPr>
      <w:r>
        <w:rPr>
          <w:noProof/>
        </w:rPr>
        <w:t>HTTP</w:t>
      </w:r>
      <w:r>
        <w:rPr>
          <w:noProof/>
        </w:rPr>
        <w:tab/>
        <w:t xml:space="preserve">Hypertext Transfer Protocol </w:t>
      </w:r>
    </w:p>
    <w:p w:rsidR="00113329" w:rsidRDefault="00113329">
      <w:pPr>
        <w:pStyle w:val="EW"/>
        <w:rPr>
          <w:noProof/>
        </w:rPr>
      </w:pPr>
      <w:r>
        <w:t>H-SMF</w:t>
      </w:r>
      <w:r>
        <w:tab/>
        <w:t>Home SMF</w:t>
      </w:r>
    </w:p>
    <w:p w:rsidR="00113329" w:rsidRDefault="00113329">
      <w:pPr>
        <w:pStyle w:val="EW"/>
      </w:pPr>
      <w:r>
        <w:t>I-SMF</w:t>
      </w:r>
      <w:r>
        <w:tab/>
        <w:t>Intermediate SMF</w:t>
      </w:r>
    </w:p>
    <w:p w:rsidR="00113329" w:rsidRDefault="00113329">
      <w:pPr>
        <w:pStyle w:val="EW"/>
        <w:rPr>
          <w:noProof/>
        </w:rPr>
      </w:pPr>
      <w:r>
        <w:rPr>
          <w:noProof/>
        </w:rPr>
        <w:t>JSON</w:t>
      </w:r>
      <w:r>
        <w:rPr>
          <w:noProof/>
        </w:rPr>
        <w:tab/>
      </w:r>
      <w:r>
        <w:rPr>
          <w:noProof/>
          <w:lang w:eastAsia="zh-CN"/>
        </w:rPr>
        <w:t>JavaScript Object Notation</w:t>
      </w:r>
    </w:p>
    <w:p w:rsidR="00113329" w:rsidRDefault="00113329">
      <w:pPr>
        <w:pStyle w:val="EW"/>
        <w:rPr>
          <w:noProof/>
        </w:rPr>
      </w:pPr>
      <w:r>
        <w:rPr>
          <w:noProof/>
        </w:rPr>
        <w:t>NEF</w:t>
      </w:r>
      <w:r>
        <w:rPr>
          <w:noProof/>
        </w:rPr>
        <w:tab/>
        <w:t>Network Exposure Function</w:t>
      </w:r>
    </w:p>
    <w:p w:rsidR="00D30C05" w:rsidRDefault="00113329" w:rsidP="00D30C05">
      <w:pPr>
        <w:pStyle w:val="EW"/>
        <w:rPr>
          <w:noProof/>
        </w:rPr>
      </w:pPr>
      <w:r>
        <w:rPr>
          <w:noProof/>
        </w:rPr>
        <w:t>NF</w:t>
      </w:r>
      <w:r>
        <w:rPr>
          <w:noProof/>
        </w:rPr>
        <w:tab/>
        <w:t>Network Function</w:t>
      </w:r>
    </w:p>
    <w:p w:rsidR="00113329" w:rsidRDefault="00D30C05" w:rsidP="00D30C05">
      <w:pPr>
        <w:pStyle w:val="EW"/>
      </w:pPr>
      <w:bookmarkStart w:id="79" w:name="_Hlk16691621"/>
      <w:r w:rsidRPr="00ED4A72">
        <w:rPr>
          <w:lang w:eastAsia="zh-CN"/>
        </w:rPr>
        <w:t>NID</w:t>
      </w:r>
      <w:r w:rsidRPr="00ED4A72">
        <w:rPr>
          <w:lang w:eastAsia="zh-CN"/>
        </w:rPr>
        <w:tab/>
        <w:t>Network Identifier</w:t>
      </w:r>
      <w:bookmarkEnd w:id="79"/>
    </w:p>
    <w:p w:rsidR="00113329" w:rsidRDefault="00113329">
      <w:pPr>
        <w:pStyle w:val="EW"/>
      </w:pPr>
      <w:r>
        <w:t>NRF</w:t>
      </w:r>
      <w:r>
        <w:tab/>
        <w:t xml:space="preserve">Network Repository Function </w:t>
      </w:r>
    </w:p>
    <w:p w:rsidR="00113329" w:rsidRDefault="00113329">
      <w:pPr>
        <w:pStyle w:val="EW"/>
      </w:pPr>
      <w:r>
        <w:t>NSSAI</w:t>
      </w:r>
      <w:r>
        <w:tab/>
        <w:t>Network Slice Selection Assistance Information</w:t>
      </w:r>
    </w:p>
    <w:p w:rsidR="00113329" w:rsidRDefault="00113329">
      <w:pPr>
        <w:pStyle w:val="EW"/>
        <w:rPr>
          <w:lang w:val="en-US"/>
        </w:rPr>
      </w:pPr>
      <w:r>
        <w:rPr>
          <w:lang w:val="en-US"/>
        </w:rPr>
        <w:t>NWDAF</w:t>
      </w:r>
      <w:r>
        <w:rPr>
          <w:lang w:val="en-US"/>
        </w:rPr>
        <w:tab/>
        <w:t>Network Data Analytics Function</w:t>
      </w:r>
    </w:p>
    <w:p w:rsidR="00113329" w:rsidRDefault="00113329">
      <w:pPr>
        <w:pStyle w:val="EW"/>
        <w:rPr>
          <w:noProof/>
        </w:rPr>
      </w:pPr>
      <w:r>
        <w:rPr>
          <w:noProof/>
        </w:rPr>
        <w:t>PCF</w:t>
      </w:r>
      <w:r>
        <w:rPr>
          <w:noProof/>
        </w:rPr>
        <w:tab/>
        <w:t>Policy Control Function</w:t>
      </w:r>
    </w:p>
    <w:p w:rsidR="00113329" w:rsidRDefault="00113329">
      <w:pPr>
        <w:pStyle w:val="EW"/>
        <w:rPr>
          <w:noProof/>
          <w:lang w:eastAsia="zh-CN"/>
        </w:rPr>
      </w:pPr>
      <w:r>
        <w:rPr>
          <w:noProof/>
          <w:lang w:eastAsia="zh-CN"/>
        </w:rPr>
        <w:t>PRA</w:t>
      </w:r>
      <w:r>
        <w:rPr>
          <w:noProof/>
          <w:lang w:eastAsia="zh-CN"/>
        </w:rPr>
        <w:tab/>
        <w:t xml:space="preserve">Presence Reporting Area </w:t>
      </w:r>
    </w:p>
    <w:p w:rsidR="00113329" w:rsidRDefault="00113329">
      <w:pPr>
        <w:pStyle w:val="EW"/>
      </w:pPr>
      <w:r>
        <w:t>QFI</w:t>
      </w:r>
      <w:r>
        <w:tab/>
        <w:t>QoS Flow Identifier</w:t>
      </w:r>
    </w:p>
    <w:p w:rsidR="00E93C67" w:rsidRPr="00C35FD2" w:rsidRDefault="00E93C67" w:rsidP="00E93C67">
      <w:pPr>
        <w:pStyle w:val="EW"/>
        <w:rPr>
          <w:noProof/>
        </w:rPr>
      </w:pPr>
      <w:r w:rsidRPr="00C35FD2">
        <w:rPr>
          <w:lang w:val="en-US"/>
        </w:rPr>
        <w:t>SMCC</w:t>
      </w:r>
      <w:r w:rsidRPr="00C35FD2">
        <w:rPr>
          <w:lang w:val="en-US"/>
        </w:rPr>
        <w:tab/>
        <w:t xml:space="preserve">Session </w:t>
      </w:r>
      <w:r w:rsidRPr="00C35FD2">
        <w:rPr>
          <w:noProof/>
        </w:rPr>
        <w:t>Management Congestion Control</w:t>
      </w:r>
    </w:p>
    <w:p w:rsidR="00E93C67" w:rsidRPr="00814DBE" w:rsidRDefault="00E93C67" w:rsidP="00E93C67">
      <w:pPr>
        <w:pStyle w:val="EW"/>
        <w:rPr>
          <w:lang w:val="en-US"/>
        </w:rPr>
      </w:pPr>
      <w:r w:rsidRPr="00C35FD2">
        <w:rPr>
          <w:lang w:val="en-US"/>
        </w:rPr>
        <w:t>SMCCE</w:t>
      </w:r>
      <w:r w:rsidRPr="00C35FD2">
        <w:rPr>
          <w:lang w:val="en-US"/>
        </w:rPr>
        <w:tab/>
        <w:t xml:space="preserve">Session </w:t>
      </w:r>
      <w:r w:rsidRPr="00C35FD2">
        <w:rPr>
          <w:noProof/>
        </w:rPr>
        <w:t>Management Congestion Control Experience</w:t>
      </w:r>
    </w:p>
    <w:p w:rsidR="00D30C05" w:rsidRDefault="00E93C67" w:rsidP="00D30C05">
      <w:pPr>
        <w:pStyle w:val="EW"/>
        <w:rPr>
          <w:noProof/>
        </w:rPr>
      </w:pPr>
      <w:r>
        <w:rPr>
          <w:noProof/>
        </w:rPr>
        <w:t>SMF</w:t>
      </w:r>
      <w:r>
        <w:rPr>
          <w:noProof/>
        </w:rPr>
        <w:tab/>
        <w:t>Session Management Function</w:t>
      </w:r>
    </w:p>
    <w:p w:rsidR="00E93C67" w:rsidRDefault="00D30C05" w:rsidP="00D30C05">
      <w:pPr>
        <w:pStyle w:val="EW"/>
      </w:pPr>
      <w:r w:rsidRPr="00ED4A72">
        <w:t>SNPN</w:t>
      </w:r>
      <w:r w:rsidRPr="00ED4A72">
        <w:tab/>
        <w:t>Stand-alone Non-Public Network</w:t>
      </w:r>
    </w:p>
    <w:p w:rsidR="00E93C67" w:rsidRDefault="00E93C67" w:rsidP="00E93C67">
      <w:pPr>
        <w:pStyle w:val="EW"/>
        <w:rPr>
          <w:noProof/>
        </w:rPr>
      </w:pPr>
      <w:r>
        <w:rPr>
          <w:noProof/>
        </w:rPr>
        <w:t>SUPI</w:t>
      </w:r>
      <w:r>
        <w:rPr>
          <w:noProof/>
        </w:rPr>
        <w:tab/>
        <w:t xml:space="preserve">Subscription Permanent Identifier </w:t>
      </w:r>
    </w:p>
    <w:p w:rsidR="00E93C67" w:rsidRDefault="00E93C67" w:rsidP="00E93C67">
      <w:pPr>
        <w:pStyle w:val="EW"/>
        <w:rPr>
          <w:noProof/>
          <w:lang w:eastAsia="zh-CN"/>
        </w:rPr>
      </w:pPr>
      <w:r>
        <w:t>S-NSSAI</w:t>
      </w:r>
      <w:r>
        <w:tab/>
        <w:t>Single Network Slice Selection Assistance Information</w:t>
      </w:r>
    </w:p>
    <w:p w:rsidR="001C41E9" w:rsidRDefault="001C41E9" w:rsidP="001C41E9">
      <w:pPr>
        <w:keepLines/>
        <w:overflowPunct w:val="0"/>
        <w:autoSpaceDE w:val="0"/>
        <w:autoSpaceDN w:val="0"/>
        <w:adjustRightInd w:val="0"/>
        <w:spacing w:after="0"/>
        <w:ind w:left="1702" w:hanging="1418"/>
        <w:textAlignment w:val="baseline"/>
        <w:rPr>
          <w:lang w:eastAsia="zh-CN"/>
        </w:rPr>
      </w:pPr>
      <w:bookmarkStart w:id="80" w:name="_Hlk124336453"/>
      <w:r w:rsidRPr="00E449C5">
        <w:rPr>
          <w:lang w:eastAsia="zh-CN"/>
        </w:rPr>
        <w:t>SSC</w:t>
      </w:r>
      <w:r w:rsidRPr="00E449C5">
        <w:rPr>
          <w:rFonts w:eastAsia="Times New Roman"/>
          <w:lang w:eastAsia="en-GB"/>
        </w:rPr>
        <w:tab/>
      </w:r>
      <w:r w:rsidRPr="00E449C5">
        <w:rPr>
          <w:lang w:eastAsia="zh-CN"/>
        </w:rPr>
        <w:t>Session and Service Continuity</w:t>
      </w:r>
      <w:bookmarkEnd w:id="80"/>
    </w:p>
    <w:p w:rsidR="00113329" w:rsidRDefault="00113329">
      <w:pPr>
        <w:pStyle w:val="EW"/>
      </w:pPr>
      <w:r>
        <w:t>UDM</w:t>
      </w:r>
      <w:r>
        <w:tab/>
        <w:t>Unified Data Management</w:t>
      </w:r>
    </w:p>
    <w:p w:rsidR="00113329" w:rsidRDefault="00113329">
      <w:pPr>
        <w:pStyle w:val="EW"/>
        <w:rPr>
          <w:noProof/>
        </w:rPr>
      </w:pPr>
      <w:r>
        <w:rPr>
          <w:noProof/>
        </w:rPr>
        <w:t>UPF</w:t>
      </w:r>
      <w:r>
        <w:rPr>
          <w:noProof/>
        </w:rPr>
        <w:tab/>
        <w:t xml:space="preserve">User Plane Function </w:t>
      </w:r>
    </w:p>
    <w:p w:rsidR="00113329" w:rsidRDefault="00113329">
      <w:pPr>
        <w:pStyle w:val="EW"/>
        <w:rPr>
          <w:noProof/>
        </w:rPr>
      </w:pPr>
      <w:r>
        <w:t>V-SMF</w:t>
      </w:r>
      <w:r>
        <w:tab/>
        <w:t>Visited SMF</w:t>
      </w:r>
    </w:p>
    <w:p w:rsidR="00113329" w:rsidRDefault="00113329">
      <w:pPr>
        <w:pStyle w:val="Heading1"/>
        <w:rPr>
          <w:rFonts w:eastAsia="Times New Roman"/>
          <w:noProof/>
          <w:lang w:val="fr-FR"/>
        </w:rPr>
      </w:pPr>
      <w:bookmarkStart w:id="81" w:name="_Toc28011522"/>
      <w:bookmarkStart w:id="82" w:name="_Toc34210638"/>
      <w:bookmarkStart w:id="83" w:name="_Toc36037663"/>
      <w:bookmarkStart w:id="84" w:name="_Toc39063097"/>
      <w:bookmarkStart w:id="85" w:name="_Toc43298155"/>
      <w:bookmarkStart w:id="86" w:name="_Toc45132932"/>
      <w:bookmarkStart w:id="87" w:name="_Toc49935399"/>
      <w:bookmarkStart w:id="88" w:name="_Toc50023745"/>
      <w:bookmarkStart w:id="89" w:name="_Toc51761235"/>
      <w:bookmarkStart w:id="90" w:name="_Toc56672165"/>
      <w:bookmarkStart w:id="91" w:name="_Toc66277723"/>
      <w:bookmarkStart w:id="92" w:name="_Toc153786552"/>
      <w:r>
        <w:rPr>
          <w:rFonts w:eastAsia="Times New Roman"/>
          <w:noProof/>
          <w:lang w:val="fr-FR"/>
        </w:rPr>
        <w:t>4</w:t>
      </w:r>
      <w:r>
        <w:rPr>
          <w:rFonts w:eastAsia="Times New Roman"/>
          <w:noProof/>
          <w:lang w:val="fr-FR"/>
        </w:rPr>
        <w:tab/>
        <w:t>Session Management Event Exposure Service</w:t>
      </w:r>
      <w:bookmarkEnd w:id="81"/>
      <w:bookmarkEnd w:id="82"/>
      <w:bookmarkEnd w:id="83"/>
      <w:bookmarkEnd w:id="84"/>
      <w:bookmarkEnd w:id="85"/>
      <w:bookmarkEnd w:id="86"/>
      <w:bookmarkEnd w:id="87"/>
      <w:bookmarkEnd w:id="88"/>
      <w:bookmarkEnd w:id="89"/>
      <w:bookmarkEnd w:id="90"/>
      <w:bookmarkEnd w:id="91"/>
      <w:bookmarkEnd w:id="92"/>
    </w:p>
    <w:p w:rsidR="00113329" w:rsidRDefault="00113329">
      <w:pPr>
        <w:pStyle w:val="Heading2"/>
        <w:rPr>
          <w:noProof/>
          <w:lang w:val="fr-FR"/>
        </w:rPr>
      </w:pPr>
      <w:bookmarkStart w:id="93" w:name="_Toc28011523"/>
      <w:bookmarkStart w:id="94" w:name="_Toc34210639"/>
      <w:bookmarkStart w:id="95" w:name="_Toc36037664"/>
      <w:bookmarkStart w:id="96" w:name="_Toc39063098"/>
      <w:bookmarkStart w:id="97" w:name="_Toc43298156"/>
      <w:bookmarkStart w:id="98" w:name="_Toc45132933"/>
      <w:bookmarkStart w:id="99" w:name="_Toc49935400"/>
      <w:bookmarkStart w:id="100" w:name="_Toc50023746"/>
      <w:bookmarkStart w:id="101" w:name="_Toc51761236"/>
      <w:bookmarkStart w:id="102" w:name="_Toc56672166"/>
      <w:bookmarkStart w:id="103" w:name="_Toc66277724"/>
      <w:bookmarkStart w:id="104" w:name="_Toc153786553"/>
      <w:r>
        <w:rPr>
          <w:noProof/>
          <w:lang w:val="fr-FR"/>
        </w:rPr>
        <w:t>4.1</w:t>
      </w:r>
      <w:r>
        <w:rPr>
          <w:noProof/>
          <w:lang w:val="fr-FR"/>
        </w:rPr>
        <w:tab/>
        <w:t>Service Description</w:t>
      </w:r>
      <w:bookmarkEnd w:id="93"/>
      <w:bookmarkEnd w:id="94"/>
      <w:bookmarkEnd w:id="95"/>
      <w:bookmarkEnd w:id="96"/>
      <w:bookmarkEnd w:id="97"/>
      <w:bookmarkEnd w:id="98"/>
      <w:bookmarkEnd w:id="99"/>
      <w:bookmarkEnd w:id="100"/>
      <w:bookmarkEnd w:id="101"/>
      <w:bookmarkEnd w:id="102"/>
      <w:bookmarkEnd w:id="103"/>
      <w:bookmarkEnd w:id="104"/>
    </w:p>
    <w:p w:rsidR="00113329" w:rsidRDefault="00113329">
      <w:pPr>
        <w:pStyle w:val="Heading3"/>
        <w:rPr>
          <w:noProof/>
          <w:lang w:eastAsia="zh-CN"/>
        </w:rPr>
      </w:pPr>
      <w:bookmarkStart w:id="105" w:name="_Toc28011524"/>
      <w:bookmarkStart w:id="106" w:name="_Toc34210640"/>
      <w:bookmarkStart w:id="107" w:name="_Toc36037665"/>
      <w:bookmarkStart w:id="108" w:name="_Toc39063099"/>
      <w:bookmarkStart w:id="109" w:name="_Toc43298157"/>
      <w:bookmarkStart w:id="110" w:name="_Toc45132934"/>
      <w:bookmarkStart w:id="111" w:name="_Toc49935401"/>
      <w:bookmarkStart w:id="112" w:name="_Toc50023747"/>
      <w:bookmarkStart w:id="113" w:name="_Toc51761237"/>
      <w:bookmarkStart w:id="114" w:name="_Toc56672167"/>
      <w:bookmarkStart w:id="115" w:name="_Toc66277725"/>
      <w:bookmarkStart w:id="116" w:name="_Toc153786554"/>
      <w:r>
        <w:rPr>
          <w:noProof/>
        </w:rPr>
        <w:t>4.</w:t>
      </w:r>
      <w:r>
        <w:rPr>
          <w:noProof/>
          <w:lang w:eastAsia="zh-CN"/>
        </w:rPr>
        <w:t>1.1</w:t>
      </w:r>
      <w:r>
        <w:rPr>
          <w:noProof/>
        </w:rPr>
        <w:tab/>
      </w:r>
      <w:r>
        <w:rPr>
          <w:noProof/>
          <w:lang w:eastAsia="zh-CN"/>
        </w:rPr>
        <w:t>Overview</w:t>
      </w:r>
      <w:bookmarkEnd w:id="105"/>
      <w:bookmarkEnd w:id="106"/>
      <w:bookmarkEnd w:id="107"/>
      <w:bookmarkEnd w:id="108"/>
      <w:bookmarkEnd w:id="109"/>
      <w:bookmarkEnd w:id="110"/>
      <w:bookmarkEnd w:id="111"/>
      <w:bookmarkEnd w:id="112"/>
      <w:bookmarkEnd w:id="113"/>
      <w:bookmarkEnd w:id="114"/>
      <w:bookmarkEnd w:id="115"/>
      <w:bookmarkEnd w:id="116"/>
    </w:p>
    <w:p w:rsidR="00113329" w:rsidRDefault="00113329">
      <w:pPr>
        <w:rPr>
          <w:noProof/>
        </w:rPr>
      </w:pPr>
      <w:r>
        <w:rPr>
          <w:noProof/>
        </w:rPr>
        <w:t>The Session Management Event Exposure Service, as defined in 3GPP TS 23.502 [3] and 3GPP TS 23.503 [6], is provided by the Session Management Function (SMF).</w:t>
      </w:r>
    </w:p>
    <w:p w:rsidR="00113329" w:rsidRDefault="00113329">
      <w:pPr>
        <w:rPr>
          <w:noProof/>
        </w:rPr>
      </w:pPr>
      <w:r>
        <w:rPr>
          <w:noProof/>
        </w:rPr>
        <w:t>This service:</w:t>
      </w:r>
    </w:p>
    <w:p w:rsidR="00113329" w:rsidRDefault="00113329">
      <w:pPr>
        <w:pStyle w:val="B10"/>
        <w:rPr>
          <w:noProof/>
        </w:rPr>
      </w:pPr>
      <w:r>
        <w:rPr>
          <w:noProof/>
        </w:rPr>
        <w:t>-</w:t>
      </w:r>
      <w:r>
        <w:rPr>
          <w:noProof/>
        </w:rPr>
        <w:tab/>
        <w:t>allows NF service consumers to subscribe and unsubscribe for events on a PDU session; and</w:t>
      </w:r>
    </w:p>
    <w:p w:rsidR="00113329" w:rsidRDefault="00113329">
      <w:pPr>
        <w:pStyle w:val="B10"/>
        <w:rPr>
          <w:noProof/>
        </w:rPr>
      </w:pPr>
      <w:r>
        <w:rPr>
          <w:noProof/>
        </w:rPr>
        <w:t>-</w:t>
      </w:r>
      <w:r>
        <w:rPr>
          <w:noProof/>
        </w:rPr>
        <w:tab/>
        <w:t xml:space="preserve">notifies </w:t>
      </w:r>
      <w:r w:rsidR="003D73C7" w:rsidRPr="00394E99">
        <w:rPr>
          <w:noProof/>
        </w:rPr>
        <w:t>recipient of notification(s) subscribed by</w:t>
      </w:r>
      <w:r>
        <w:rPr>
          <w:noProof/>
        </w:rPr>
        <w:t xml:space="preserve"> NF service consumers with a corresponding subscription about observed events on the PDU session.</w:t>
      </w:r>
    </w:p>
    <w:p w:rsidR="00113329" w:rsidRDefault="00113329">
      <w:pPr>
        <w:rPr>
          <w:noProof/>
        </w:rPr>
      </w:pPr>
      <w:r>
        <w:rPr>
          <w:noProof/>
        </w:rPr>
        <w:t>The types of observed events applicable for (H-)SMF include:</w:t>
      </w:r>
    </w:p>
    <w:p w:rsidR="00113329" w:rsidRDefault="00113329">
      <w:pPr>
        <w:pStyle w:val="B10"/>
        <w:rPr>
          <w:noProof/>
        </w:rPr>
      </w:pPr>
      <w:r>
        <w:rPr>
          <w:noProof/>
        </w:rPr>
        <w:t>-</w:t>
      </w:r>
      <w:r>
        <w:rPr>
          <w:noProof/>
        </w:rPr>
        <w:tab/>
        <w:t>UP path change (e.g. addition and/or removal of PDU session anchor);</w:t>
      </w:r>
    </w:p>
    <w:p w:rsidR="00113329" w:rsidRDefault="00113329">
      <w:pPr>
        <w:pStyle w:val="B10"/>
        <w:rPr>
          <w:noProof/>
        </w:rPr>
      </w:pPr>
      <w:r>
        <w:rPr>
          <w:noProof/>
        </w:rPr>
        <w:t>-</w:t>
      </w:r>
      <w:r>
        <w:rPr>
          <w:noProof/>
        </w:rPr>
        <w:tab/>
        <w:t>access type change;</w:t>
      </w:r>
    </w:p>
    <w:p w:rsidR="00113329" w:rsidRDefault="00113329">
      <w:pPr>
        <w:pStyle w:val="B10"/>
        <w:rPr>
          <w:noProof/>
        </w:rPr>
      </w:pPr>
      <w:r>
        <w:rPr>
          <w:noProof/>
        </w:rPr>
        <w:t>-</w:t>
      </w:r>
      <w:r>
        <w:rPr>
          <w:noProof/>
        </w:rPr>
        <w:tab/>
      </w:r>
      <w:r>
        <w:rPr>
          <w:noProof/>
          <w:lang w:eastAsia="zh-CN"/>
        </w:rPr>
        <w:t>RAT type change;</w:t>
      </w:r>
    </w:p>
    <w:p w:rsidR="00113329" w:rsidRDefault="00113329">
      <w:pPr>
        <w:pStyle w:val="B10"/>
        <w:rPr>
          <w:noProof/>
        </w:rPr>
      </w:pPr>
      <w:r>
        <w:rPr>
          <w:noProof/>
        </w:rPr>
        <w:t>-</w:t>
      </w:r>
      <w:r>
        <w:rPr>
          <w:noProof/>
        </w:rPr>
        <w:tab/>
        <w:t>PLMN change;</w:t>
      </w:r>
    </w:p>
    <w:p w:rsidR="00113329" w:rsidRDefault="00113329">
      <w:pPr>
        <w:pStyle w:val="B10"/>
        <w:rPr>
          <w:noProof/>
        </w:rPr>
      </w:pPr>
      <w:r>
        <w:rPr>
          <w:noProof/>
        </w:rPr>
        <w:t>-</w:t>
      </w:r>
      <w:r>
        <w:rPr>
          <w:noProof/>
        </w:rPr>
        <w:tab/>
        <w:t xml:space="preserve">PDU session release; </w:t>
      </w:r>
    </w:p>
    <w:p w:rsidR="00113329" w:rsidRDefault="00113329">
      <w:pPr>
        <w:pStyle w:val="B10"/>
        <w:rPr>
          <w:noProof/>
        </w:rPr>
      </w:pPr>
      <w:r>
        <w:rPr>
          <w:noProof/>
        </w:rPr>
        <w:t>-</w:t>
      </w:r>
      <w:r>
        <w:rPr>
          <w:noProof/>
        </w:rPr>
        <w:tab/>
        <w:t>PDU session establishment;</w:t>
      </w:r>
    </w:p>
    <w:p w:rsidR="00113329" w:rsidRDefault="00113329">
      <w:pPr>
        <w:pStyle w:val="B10"/>
        <w:rPr>
          <w:noProof/>
        </w:rPr>
      </w:pPr>
      <w:r>
        <w:rPr>
          <w:noProof/>
        </w:rPr>
        <w:t>-</w:t>
      </w:r>
      <w:r>
        <w:rPr>
          <w:noProof/>
        </w:rPr>
        <w:tab/>
        <w:t>D</w:t>
      </w:r>
      <w:r>
        <w:t>ownlink data delivery status (for non-roaming);</w:t>
      </w:r>
    </w:p>
    <w:p w:rsidR="00113329" w:rsidRDefault="00113329">
      <w:pPr>
        <w:pStyle w:val="B10"/>
        <w:rPr>
          <w:noProof/>
        </w:rPr>
      </w:pPr>
      <w:r>
        <w:rPr>
          <w:noProof/>
        </w:rPr>
        <w:t>-</w:t>
      </w:r>
      <w:r>
        <w:rPr>
          <w:noProof/>
        </w:rPr>
        <w:tab/>
        <w:t>UE IP address/prefix change;</w:t>
      </w:r>
    </w:p>
    <w:p w:rsidR="00113329" w:rsidRDefault="00113329">
      <w:pPr>
        <w:pStyle w:val="B10"/>
        <w:rPr>
          <w:noProof/>
        </w:rPr>
      </w:pPr>
      <w:r>
        <w:rPr>
          <w:noProof/>
        </w:rPr>
        <w:t>-</w:t>
      </w:r>
      <w:r>
        <w:rPr>
          <w:noProof/>
        </w:rPr>
        <w:tab/>
        <w:t>QFI allocation</w:t>
      </w:r>
      <w:r>
        <w:rPr>
          <w:rFonts w:hint="eastAsia"/>
          <w:noProof/>
          <w:lang w:eastAsia="zh-CN"/>
        </w:rPr>
        <w:t>;</w:t>
      </w:r>
    </w:p>
    <w:p w:rsidR="00113329" w:rsidRDefault="00113329">
      <w:pPr>
        <w:pStyle w:val="B10"/>
        <w:rPr>
          <w:noProof/>
        </w:rPr>
      </w:pPr>
      <w:r>
        <w:rPr>
          <w:noProof/>
        </w:rPr>
        <w:t>-</w:t>
      </w:r>
      <w:r>
        <w:rPr>
          <w:noProof/>
        </w:rPr>
        <w:tab/>
        <w:t>QoS monitoring</w:t>
      </w:r>
      <w:r w:rsidR="00814DBE">
        <w:rPr>
          <w:noProof/>
        </w:rPr>
        <w:t>;</w:t>
      </w:r>
    </w:p>
    <w:p w:rsidR="008B2F3B" w:rsidRDefault="00814DBE" w:rsidP="008B2F3B">
      <w:pPr>
        <w:pStyle w:val="B10"/>
        <w:rPr>
          <w:noProof/>
        </w:rPr>
      </w:pPr>
      <w:r>
        <w:rPr>
          <w:noProof/>
        </w:rPr>
        <w:t>-</w:t>
      </w:r>
      <w:r>
        <w:rPr>
          <w:noProof/>
        </w:rPr>
        <w:tab/>
      </w:r>
      <w:r w:rsidRPr="00A93FCE">
        <w:t>S</w:t>
      </w:r>
      <w:r>
        <w:t>M congestion control</w:t>
      </w:r>
      <w:r w:rsidRPr="00A93FCE">
        <w:t xml:space="preserve"> </w:t>
      </w:r>
      <w:r>
        <w:t>e</w:t>
      </w:r>
      <w:r w:rsidRPr="00A93FCE">
        <w:t>xperience for PDU Session</w:t>
      </w:r>
      <w:r w:rsidR="008B2F3B">
        <w:t>;</w:t>
      </w:r>
    </w:p>
    <w:p w:rsidR="00B96DDA" w:rsidRDefault="008B2F3B" w:rsidP="00B96DDA">
      <w:pPr>
        <w:pStyle w:val="B10"/>
        <w:rPr>
          <w:noProof/>
          <w:lang w:eastAsia="zh-CN"/>
        </w:rPr>
      </w:pPr>
      <w:r>
        <w:rPr>
          <w:noProof/>
        </w:rPr>
        <w:t>-</w:t>
      </w:r>
      <w:r>
        <w:rPr>
          <w:noProof/>
        </w:rPr>
        <w:tab/>
        <w:t>Dispersion</w:t>
      </w:r>
      <w:r w:rsidR="001915AD">
        <w:rPr>
          <w:noProof/>
        </w:rPr>
        <w:t>;</w:t>
      </w:r>
    </w:p>
    <w:p w:rsidR="001915AD" w:rsidRDefault="00B96DDA" w:rsidP="00B96DDA">
      <w:pPr>
        <w:pStyle w:val="B10"/>
        <w:rPr>
          <w:noProof/>
          <w:lang w:eastAsia="zh-CN"/>
        </w:rPr>
      </w:pPr>
      <w:r>
        <w:rPr>
          <w:noProof/>
        </w:rPr>
        <w:t>-</w:t>
      </w:r>
      <w:r>
        <w:rPr>
          <w:noProof/>
        </w:rPr>
        <w:tab/>
      </w:r>
      <w:r>
        <w:rPr>
          <w:rFonts w:hint="eastAsia"/>
          <w:noProof/>
          <w:lang w:eastAsia="zh-CN"/>
        </w:rPr>
        <w:t>Satellite backhaul category</w:t>
      </w:r>
      <w:r>
        <w:rPr>
          <w:noProof/>
        </w:rPr>
        <w:t xml:space="preserve"> change;</w:t>
      </w:r>
    </w:p>
    <w:p w:rsidR="00EE3FE3" w:rsidRDefault="001915AD" w:rsidP="001915AD">
      <w:pPr>
        <w:pStyle w:val="B10"/>
        <w:rPr>
          <w:noProof/>
        </w:rPr>
      </w:pPr>
      <w:r>
        <w:rPr>
          <w:noProof/>
        </w:rPr>
        <w:t>-</w:t>
      </w:r>
      <w:r>
        <w:rPr>
          <w:noProof/>
        </w:rPr>
        <w:tab/>
        <w:t>WLAN information for PDU Session</w:t>
      </w:r>
      <w:r w:rsidR="00EE3FE3">
        <w:rPr>
          <w:noProof/>
        </w:rPr>
        <w:t>;</w:t>
      </w:r>
    </w:p>
    <w:p w:rsidR="008628DE" w:rsidRDefault="00EE3FE3" w:rsidP="008628DE">
      <w:pPr>
        <w:pStyle w:val="B10"/>
      </w:pPr>
      <w:r>
        <w:rPr>
          <w:noProof/>
        </w:rPr>
        <w:t>-</w:t>
      </w:r>
      <w:r>
        <w:rPr>
          <w:noProof/>
        </w:rPr>
        <w:tab/>
      </w:r>
      <w:r w:rsidRPr="00576992">
        <w:rPr>
          <w:noProof/>
        </w:rPr>
        <w:t xml:space="preserve">Redundant </w:t>
      </w:r>
      <w:r>
        <w:rPr>
          <w:noProof/>
        </w:rPr>
        <w:t>t</w:t>
      </w:r>
      <w:r w:rsidRPr="00576992">
        <w:rPr>
          <w:noProof/>
        </w:rPr>
        <w:t xml:space="preserve">ransmission </w:t>
      </w:r>
      <w:r>
        <w:rPr>
          <w:noProof/>
        </w:rPr>
        <w:t>e</w:t>
      </w:r>
      <w:r w:rsidRPr="00576992">
        <w:rPr>
          <w:noProof/>
        </w:rPr>
        <w:t>xperience</w:t>
      </w:r>
      <w:r>
        <w:rPr>
          <w:noProof/>
        </w:rPr>
        <w:t xml:space="preserve"> for PDU Session</w:t>
      </w:r>
      <w:r w:rsidR="008628DE">
        <w:rPr>
          <w:noProof/>
        </w:rPr>
        <w:t>;</w:t>
      </w:r>
    </w:p>
    <w:p w:rsidR="004B5AA7" w:rsidRDefault="008628DE" w:rsidP="004B5AA7">
      <w:pPr>
        <w:pStyle w:val="B10"/>
      </w:pPr>
      <w:r>
        <w:t>-</w:t>
      </w:r>
      <w:r>
        <w:tab/>
        <w:t>UPF events</w:t>
      </w:r>
      <w:r w:rsidR="000C6BEE">
        <w:t>; and/or</w:t>
      </w:r>
    </w:p>
    <w:p w:rsidR="00814DBE" w:rsidRDefault="004B5AA7" w:rsidP="00BF7E1B">
      <w:pPr>
        <w:pStyle w:val="B10"/>
        <w:rPr>
          <w:noProof/>
        </w:rPr>
      </w:pPr>
      <w:r>
        <w:t>-</w:t>
      </w:r>
      <w:r>
        <w:tab/>
        <w:t>Traffic Correlation.</w:t>
      </w:r>
    </w:p>
    <w:p w:rsidR="00113329" w:rsidRDefault="00113329">
      <w:pPr>
        <w:rPr>
          <w:noProof/>
        </w:rPr>
      </w:pPr>
      <w:r>
        <w:rPr>
          <w:noProof/>
        </w:rPr>
        <w:t>The types of observed events applicable for V-SMF include:</w:t>
      </w:r>
    </w:p>
    <w:p w:rsidR="00113329" w:rsidRDefault="00113329">
      <w:pPr>
        <w:pStyle w:val="B10"/>
        <w:rPr>
          <w:noProof/>
        </w:rPr>
      </w:pPr>
      <w:r>
        <w:rPr>
          <w:noProof/>
        </w:rPr>
        <w:t>-</w:t>
      </w:r>
      <w:r>
        <w:rPr>
          <w:noProof/>
        </w:rPr>
        <w:tab/>
        <w:t>D</w:t>
      </w:r>
      <w:r>
        <w:t>ownlink data delivery status.</w:t>
      </w:r>
    </w:p>
    <w:p w:rsidR="00113329" w:rsidRDefault="00113329">
      <w:pPr>
        <w:rPr>
          <w:noProof/>
        </w:rPr>
      </w:pPr>
      <w:r>
        <w:rPr>
          <w:noProof/>
        </w:rPr>
        <w:t>The types of observed events applicable for I-SMF include:</w:t>
      </w:r>
    </w:p>
    <w:p w:rsidR="00113329" w:rsidRDefault="00113329">
      <w:r>
        <w:rPr>
          <w:noProof/>
        </w:rPr>
        <w:t>-</w:t>
      </w:r>
      <w:r>
        <w:rPr>
          <w:noProof/>
        </w:rPr>
        <w:tab/>
        <w:t>D</w:t>
      </w:r>
      <w:r>
        <w:t xml:space="preserve">ownlink data delivery status. </w:t>
      </w:r>
    </w:p>
    <w:p w:rsidR="00113329" w:rsidRDefault="00113329">
      <w:pPr>
        <w:pStyle w:val="Heading3"/>
        <w:rPr>
          <w:noProof/>
        </w:rPr>
      </w:pPr>
      <w:bookmarkStart w:id="117" w:name="_Toc28011525"/>
      <w:bookmarkStart w:id="118" w:name="_Toc34210641"/>
      <w:bookmarkStart w:id="119" w:name="_Toc36037666"/>
      <w:bookmarkStart w:id="120" w:name="_Toc39063100"/>
      <w:bookmarkStart w:id="121" w:name="_Toc43298158"/>
      <w:bookmarkStart w:id="122" w:name="_Toc45132935"/>
      <w:bookmarkStart w:id="123" w:name="_Toc49935402"/>
      <w:bookmarkStart w:id="124" w:name="_Toc50023748"/>
      <w:bookmarkStart w:id="125" w:name="_Toc51761238"/>
      <w:bookmarkStart w:id="126" w:name="_Toc56672168"/>
      <w:bookmarkStart w:id="127" w:name="_Toc66277726"/>
      <w:bookmarkStart w:id="128" w:name="_Toc153786555"/>
      <w:r>
        <w:rPr>
          <w:noProof/>
        </w:rPr>
        <w:t>4.1.2</w:t>
      </w:r>
      <w:r>
        <w:rPr>
          <w:noProof/>
        </w:rPr>
        <w:tab/>
        <w:t>Service Architecture</w:t>
      </w:r>
      <w:bookmarkEnd w:id="117"/>
      <w:bookmarkEnd w:id="118"/>
      <w:bookmarkEnd w:id="119"/>
      <w:bookmarkEnd w:id="120"/>
      <w:bookmarkEnd w:id="121"/>
      <w:bookmarkEnd w:id="122"/>
      <w:bookmarkEnd w:id="123"/>
      <w:bookmarkEnd w:id="124"/>
      <w:bookmarkEnd w:id="125"/>
      <w:bookmarkEnd w:id="126"/>
      <w:bookmarkEnd w:id="127"/>
      <w:bookmarkEnd w:id="128"/>
    </w:p>
    <w:p w:rsidR="00113329" w:rsidRDefault="00113329">
      <w:pPr>
        <w:rPr>
          <w:noProof/>
        </w:rPr>
      </w:pPr>
      <w:r>
        <w:rPr>
          <w:noProof/>
        </w:rPr>
        <w:t>The 5G System Architecture is defined in 3GPP TS 23.501 [2]. The Policy and Charging related 5G architecture is also described in 3GPP TS 29.513 [7].</w:t>
      </w:r>
    </w:p>
    <w:p w:rsidR="00113329" w:rsidRDefault="00113329">
      <w:pPr>
        <w:rPr>
          <w:noProof/>
        </w:rPr>
      </w:pPr>
      <w:r>
        <w:rPr>
          <w:noProof/>
        </w:rPr>
        <w:t>The Session Management Event Exposure Service</w:t>
      </w:r>
      <w:r>
        <w:rPr>
          <w:rFonts w:eastAsia="Times New Roman"/>
          <w:noProof/>
        </w:rPr>
        <w:t xml:space="preserve"> (</w:t>
      </w:r>
      <w:r>
        <w:rPr>
          <w:noProof/>
        </w:rPr>
        <w:t>Nsmf_EventExposure) is part of the Nsmf service-based interface exhibited by the Session Management Function (SMF).</w:t>
      </w:r>
    </w:p>
    <w:p w:rsidR="00113329" w:rsidRDefault="00113329">
      <w:pPr>
        <w:rPr>
          <w:noProof/>
        </w:rPr>
      </w:pPr>
      <w:r>
        <w:rPr>
          <w:noProof/>
        </w:rPr>
        <w:t>The known NF service consumers of the Nsmf_EventExposure service are:</w:t>
      </w:r>
    </w:p>
    <w:p w:rsidR="00113329" w:rsidRDefault="00113329">
      <w:pPr>
        <w:pStyle w:val="B10"/>
        <w:rPr>
          <w:noProof/>
        </w:rPr>
      </w:pPr>
      <w:r>
        <w:rPr>
          <w:noProof/>
        </w:rPr>
        <w:t>-</w:t>
      </w:r>
      <w:r>
        <w:rPr>
          <w:noProof/>
        </w:rPr>
        <w:tab/>
        <w:t>Network Exposure Function (NEF),</w:t>
      </w:r>
    </w:p>
    <w:p w:rsidR="00113329" w:rsidRDefault="00113329">
      <w:pPr>
        <w:pStyle w:val="B10"/>
        <w:rPr>
          <w:noProof/>
        </w:rPr>
      </w:pPr>
      <w:r>
        <w:rPr>
          <w:noProof/>
        </w:rPr>
        <w:t>-</w:t>
      </w:r>
      <w:r>
        <w:rPr>
          <w:noProof/>
        </w:rPr>
        <w:tab/>
        <w:t>Access and Mobility Management Function (AMF),</w:t>
      </w:r>
    </w:p>
    <w:p w:rsidR="00113329" w:rsidRDefault="00113329">
      <w:pPr>
        <w:pStyle w:val="B10"/>
        <w:rPr>
          <w:noProof/>
        </w:rPr>
      </w:pPr>
      <w:r>
        <w:rPr>
          <w:noProof/>
        </w:rPr>
        <w:t>-</w:t>
      </w:r>
      <w:r>
        <w:rPr>
          <w:noProof/>
        </w:rPr>
        <w:tab/>
        <w:t>Application Function (AF),</w:t>
      </w:r>
    </w:p>
    <w:p w:rsidR="00113329" w:rsidRDefault="00113329">
      <w:pPr>
        <w:pStyle w:val="B10"/>
      </w:pPr>
      <w:r>
        <w:rPr>
          <w:noProof/>
        </w:rPr>
        <w:t>-</w:t>
      </w:r>
      <w:r>
        <w:rPr>
          <w:noProof/>
        </w:rPr>
        <w:tab/>
      </w:r>
      <w:r>
        <w:t>Unified Data Management (UDM),</w:t>
      </w:r>
    </w:p>
    <w:p w:rsidR="00113329" w:rsidRDefault="00113329">
      <w:pPr>
        <w:pStyle w:val="B10"/>
      </w:pPr>
      <w:r>
        <w:t>-</w:t>
      </w:r>
      <w:r>
        <w:tab/>
        <w:t>Network Data Analytics Function (NWDAF)</w:t>
      </w:r>
      <w:r w:rsidR="00D3380E">
        <w:t>, and</w:t>
      </w:r>
    </w:p>
    <w:p w:rsidR="00D3380E" w:rsidRDefault="00D3380E">
      <w:pPr>
        <w:pStyle w:val="B10"/>
        <w:rPr>
          <w:noProof/>
        </w:rPr>
      </w:pPr>
      <w:r>
        <w:t>-</w:t>
      </w:r>
      <w:r>
        <w:tab/>
        <w:t>Data Collection Coordination Function (DCCF).</w:t>
      </w:r>
    </w:p>
    <w:p w:rsidR="00113329" w:rsidRDefault="00113329">
      <w:pPr>
        <w:rPr>
          <w:noProof/>
        </w:rPr>
      </w:pPr>
      <w:r>
        <w:rPr>
          <w:noProof/>
        </w:rPr>
        <w:t>The PCF accesses the Session Management Event Exposure Service</w:t>
      </w:r>
      <w:r>
        <w:rPr>
          <w:rFonts w:eastAsia="Times New Roman"/>
          <w:noProof/>
        </w:rPr>
        <w:t xml:space="preserve"> </w:t>
      </w:r>
      <w:r>
        <w:rPr>
          <w:noProof/>
        </w:rPr>
        <w:t>at the SMF via the N7 Reference point.</w:t>
      </w:r>
    </w:p>
    <w:p w:rsidR="00113329" w:rsidRDefault="00113329">
      <w:pPr>
        <w:pStyle w:val="NO"/>
        <w:rPr>
          <w:noProof/>
        </w:rPr>
      </w:pPr>
      <w:r>
        <w:rPr>
          <w:noProof/>
        </w:rPr>
        <w:t>NOTE:</w:t>
      </w:r>
      <w:r>
        <w:rPr>
          <w:noProof/>
        </w:rPr>
        <w:tab/>
        <w:t xml:space="preserve">The PCF can implicitly subscribe on behalf of the AF </w:t>
      </w:r>
      <w:r w:rsidR="004B5AA7">
        <w:rPr>
          <w:noProof/>
        </w:rPr>
        <w:t>or</w:t>
      </w:r>
      <w:r>
        <w:rPr>
          <w:noProof/>
        </w:rPr>
        <w:t xml:space="preserve"> NEF to the UP_PATH_CH</w:t>
      </w:r>
      <w:r w:rsidR="004B5AA7">
        <w:rPr>
          <w:noProof/>
        </w:rPr>
        <w:t>, TRAFFIC_CORRELATION</w:t>
      </w:r>
      <w:r>
        <w:rPr>
          <w:noProof/>
        </w:rPr>
        <w:t xml:space="preserve"> event and/or the </w:t>
      </w:r>
      <w:r>
        <w:rPr>
          <w:rFonts w:hint="eastAsia"/>
          <w:noProof/>
          <w:lang w:eastAsia="zh-CN"/>
        </w:rPr>
        <w:t>QOS_MON</w:t>
      </w:r>
      <w:r>
        <w:rPr>
          <w:noProof/>
          <w:lang w:eastAsia="zh-CN"/>
        </w:rPr>
        <w:t xml:space="preserve"> event</w:t>
      </w:r>
      <w:r>
        <w:rPr>
          <w:noProof/>
        </w:rPr>
        <w:t xml:space="preserve"> by including the information on AF </w:t>
      </w:r>
      <w:r w:rsidR="004B5AA7">
        <w:rPr>
          <w:noProof/>
        </w:rPr>
        <w:t xml:space="preserve">or NEF </w:t>
      </w:r>
      <w:r>
        <w:rPr>
          <w:noProof/>
        </w:rPr>
        <w:t>subscription within the PCC rule.</w:t>
      </w:r>
    </w:p>
    <w:p w:rsidR="00113329" w:rsidRDefault="00113329">
      <w:pPr>
        <w:rPr>
          <w:noProof/>
        </w:rPr>
      </w:pPr>
      <w:r>
        <w:rPr>
          <w:noProof/>
        </w:rPr>
        <w:t>The AMF accesses the Session Management Event Exposure Service</w:t>
      </w:r>
      <w:r>
        <w:rPr>
          <w:rFonts w:eastAsia="Times New Roman"/>
          <w:noProof/>
        </w:rPr>
        <w:t xml:space="preserve"> </w:t>
      </w:r>
      <w:r>
        <w:rPr>
          <w:noProof/>
        </w:rPr>
        <w:t>at the SMF via the N11 Reference point.</w:t>
      </w:r>
    </w:p>
    <w:p w:rsidR="00113329" w:rsidRDefault="00D3380E">
      <w:pPr>
        <w:pStyle w:val="TH"/>
        <w:rPr>
          <w:noProof/>
        </w:rPr>
      </w:pPr>
      <w:r>
        <w:rPr>
          <w:noProof/>
        </w:rPr>
        <w:object w:dxaOrig="10350" w:dyaOrig="3201">
          <v:shape id="_x0000_i1027" type="#_x0000_t75" style="width:471.45pt;height:145.25pt" o:ole="">
            <v:imagedata r:id="rId18" o:title=""/>
          </v:shape>
          <o:OLEObject Type="Embed" ProgID="Visio.Drawing.11" ShapeID="_x0000_i1027" DrawAspect="Content" ObjectID="_1771925005" r:id="rId19"/>
        </w:object>
      </w:r>
    </w:p>
    <w:p w:rsidR="00113329" w:rsidRDefault="006D697F">
      <w:pPr>
        <w:pStyle w:val="TF"/>
        <w:rPr>
          <w:noProof/>
        </w:rPr>
      </w:pPr>
      <w:r>
        <w:rPr>
          <w:noProof/>
        </w:rPr>
        <w:t>Figure </w:t>
      </w:r>
      <w:r w:rsidR="00113329">
        <w:rPr>
          <w:noProof/>
        </w:rPr>
        <w:t>4.1.2-1</w:t>
      </w:r>
      <w:r w:rsidR="00113329">
        <w:rPr>
          <w:noProof/>
          <w:lang w:eastAsia="zh-CN"/>
        </w:rPr>
        <w:t>:</w:t>
      </w:r>
      <w:r w:rsidR="00113329">
        <w:rPr>
          <w:noProof/>
        </w:rPr>
        <w:t xml:space="preserve"> Reference Architecture for the Nsmf_EventExposure Service; SBI representation</w:t>
      </w:r>
    </w:p>
    <w:p w:rsidR="00113329" w:rsidRDefault="00322455">
      <w:pPr>
        <w:pStyle w:val="TH"/>
        <w:rPr>
          <w:noProof/>
        </w:rPr>
      </w:pPr>
      <w:r>
        <w:rPr>
          <w:noProof/>
        </w:rPr>
        <w:object w:dxaOrig="10101" w:dyaOrig="3221">
          <v:shape id="_x0000_i1028" type="#_x0000_t75" style="width:460.15pt;height:146.5pt" o:ole="">
            <v:imagedata r:id="rId20" o:title=""/>
          </v:shape>
          <o:OLEObject Type="Embed" ProgID="Visio.Drawing.11" ShapeID="_x0000_i1028" DrawAspect="Content" ObjectID="_1771925006" r:id="rId21"/>
        </w:object>
      </w:r>
    </w:p>
    <w:p w:rsidR="00113329" w:rsidRDefault="006D697F">
      <w:pPr>
        <w:pStyle w:val="TF"/>
        <w:rPr>
          <w:noProof/>
        </w:rPr>
      </w:pPr>
      <w:r>
        <w:rPr>
          <w:noProof/>
        </w:rPr>
        <w:t>Figure </w:t>
      </w:r>
      <w:r w:rsidR="00113329">
        <w:rPr>
          <w:noProof/>
        </w:rPr>
        <w:t>4.1.2-2</w:t>
      </w:r>
      <w:r w:rsidR="00113329">
        <w:rPr>
          <w:noProof/>
          <w:lang w:eastAsia="zh-CN"/>
        </w:rPr>
        <w:t>:</w:t>
      </w:r>
      <w:r w:rsidR="00113329">
        <w:rPr>
          <w:noProof/>
        </w:rPr>
        <w:t xml:space="preserve"> Reference Architecture for the Nsmf_EventExposure Service: reference point representation</w:t>
      </w:r>
    </w:p>
    <w:p w:rsidR="00113329" w:rsidRDefault="00113329">
      <w:pPr>
        <w:pStyle w:val="Heading3"/>
        <w:rPr>
          <w:noProof/>
        </w:rPr>
      </w:pPr>
      <w:bookmarkStart w:id="129" w:name="_Toc28011526"/>
      <w:bookmarkStart w:id="130" w:name="_Toc34210642"/>
      <w:bookmarkStart w:id="131" w:name="_Toc36037667"/>
      <w:bookmarkStart w:id="132" w:name="_Toc39063101"/>
      <w:bookmarkStart w:id="133" w:name="_Toc43298159"/>
      <w:bookmarkStart w:id="134" w:name="_Toc45132936"/>
      <w:bookmarkStart w:id="135" w:name="_Toc49935403"/>
      <w:bookmarkStart w:id="136" w:name="_Toc50023749"/>
      <w:bookmarkStart w:id="137" w:name="_Toc51761239"/>
      <w:bookmarkStart w:id="138" w:name="_Toc56672169"/>
      <w:bookmarkStart w:id="139" w:name="_Toc66277727"/>
      <w:bookmarkStart w:id="140" w:name="_Toc153786556"/>
      <w:r>
        <w:rPr>
          <w:noProof/>
        </w:rPr>
        <w:t>4.</w:t>
      </w:r>
      <w:r>
        <w:rPr>
          <w:noProof/>
          <w:lang w:eastAsia="zh-CN"/>
        </w:rPr>
        <w:t>1.3</w:t>
      </w:r>
      <w:r>
        <w:rPr>
          <w:noProof/>
        </w:rPr>
        <w:tab/>
        <w:t>Network Functions</w:t>
      </w:r>
      <w:bookmarkEnd w:id="129"/>
      <w:bookmarkEnd w:id="130"/>
      <w:bookmarkEnd w:id="131"/>
      <w:bookmarkEnd w:id="132"/>
      <w:bookmarkEnd w:id="133"/>
      <w:bookmarkEnd w:id="134"/>
      <w:bookmarkEnd w:id="135"/>
      <w:bookmarkEnd w:id="136"/>
      <w:bookmarkEnd w:id="137"/>
      <w:bookmarkEnd w:id="138"/>
      <w:bookmarkEnd w:id="139"/>
      <w:bookmarkEnd w:id="140"/>
    </w:p>
    <w:p w:rsidR="00113329" w:rsidRDefault="00113329">
      <w:pPr>
        <w:pStyle w:val="Heading4"/>
        <w:rPr>
          <w:noProof/>
          <w:lang w:eastAsia="zh-CN"/>
        </w:rPr>
      </w:pPr>
      <w:bookmarkStart w:id="141" w:name="_Toc28011527"/>
      <w:bookmarkStart w:id="142" w:name="_Toc34210643"/>
      <w:bookmarkStart w:id="143" w:name="_Toc36037668"/>
      <w:bookmarkStart w:id="144" w:name="_Toc39063102"/>
      <w:bookmarkStart w:id="145" w:name="_Toc43298160"/>
      <w:bookmarkStart w:id="146" w:name="_Toc45132937"/>
      <w:bookmarkStart w:id="147" w:name="_Toc49935404"/>
      <w:bookmarkStart w:id="148" w:name="_Toc50023750"/>
      <w:bookmarkStart w:id="149" w:name="_Toc51761240"/>
      <w:bookmarkStart w:id="150" w:name="_Toc56672170"/>
      <w:bookmarkStart w:id="151" w:name="_Toc66277728"/>
      <w:bookmarkStart w:id="152" w:name="_Toc153786557"/>
      <w:r>
        <w:rPr>
          <w:noProof/>
        </w:rPr>
        <w:t>4.</w:t>
      </w:r>
      <w:r>
        <w:rPr>
          <w:noProof/>
          <w:lang w:eastAsia="zh-CN"/>
        </w:rPr>
        <w:t>1.3.1</w:t>
      </w:r>
      <w:r>
        <w:rPr>
          <w:noProof/>
        </w:rPr>
        <w:tab/>
      </w:r>
      <w:r>
        <w:rPr>
          <w:noProof/>
          <w:lang w:eastAsia="zh-CN"/>
        </w:rPr>
        <w:t>Session Management Function (SMF)</w:t>
      </w:r>
      <w:bookmarkEnd w:id="141"/>
      <w:bookmarkEnd w:id="142"/>
      <w:bookmarkEnd w:id="143"/>
      <w:bookmarkEnd w:id="144"/>
      <w:bookmarkEnd w:id="145"/>
      <w:bookmarkEnd w:id="146"/>
      <w:bookmarkEnd w:id="147"/>
      <w:bookmarkEnd w:id="148"/>
      <w:bookmarkEnd w:id="149"/>
      <w:bookmarkEnd w:id="150"/>
      <w:bookmarkEnd w:id="151"/>
      <w:bookmarkEnd w:id="152"/>
    </w:p>
    <w:p w:rsidR="00113329" w:rsidRDefault="00113329">
      <w:pPr>
        <w:rPr>
          <w:noProof/>
        </w:rPr>
      </w:pPr>
      <w:r>
        <w:rPr>
          <w:noProof/>
        </w:rPr>
        <w:t>The Session Management function (SMF) provides:</w:t>
      </w:r>
    </w:p>
    <w:p w:rsidR="00113329" w:rsidRDefault="00113329">
      <w:pPr>
        <w:pStyle w:val="B10"/>
        <w:rPr>
          <w:noProof/>
          <w:lang w:eastAsia="zh-CN"/>
        </w:rPr>
      </w:pPr>
      <w:r>
        <w:rPr>
          <w:noProof/>
        </w:rPr>
        <w:t>-</w:t>
      </w:r>
      <w:r>
        <w:rPr>
          <w:noProof/>
        </w:rPr>
        <w:tab/>
        <w:t xml:space="preserve">Session Management </w:t>
      </w:r>
      <w:r>
        <w:rPr>
          <w:noProof/>
          <w:lang w:eastAsia="zh-CN"/>
        </w:rPr>
        <w:t>e.g. Session establishment, modification and release;</w:t>
      </w:r>
    </w:p>
    <w:p w:rsidR="00113329" w:rsidRDefault="00113329">
      <w:pPr>
        <w:pStyle w:val="B10"/>
        <w:rPr>
          <w:noProof/>
        </w:rPr>
      </w:pPr>
      <w:r>
        <w:rPr>
          <w:noProof/>
        </w:rPr>
        <w:t>-</w:t>
      </w:r>
      <w:r>
        <w:rPr>
          <w:noProof/>
        </w:rPr>
        <w:tab/>
        <w:t>UE IP address allocation &amp; management;</w:t>
      </w:r>
    </w:p>
    <w:p w:rsidR="00113329" w:rsidRDefault="00113329">
      <w:pPr>
        <w:pStyle w:val="B10"/>
        <w:rPr>
          <w:noProof/>
        </w:rPr>
      </w:pPr>
      <w:r>
        <w:rPr>
          <w:noProof/>
        </w:rPr>
        <w:t>-</w:t>
      </w:r>
      <w:r>
        <w:rPr>
          <w:noProof/>
        </w:rPr>
        <w:tab/>
        <w:t>Selection and control of UP function;</w:t>
      </w:r>
    </w:p>
    <w:p w:rsidR="00113329" w:rsidRDefault="00113329">
      <w:pPr>
        <w:pStyle w:val="B10"/>
        <w:rPr>
          <w:noProof/>
        </w:rPr>
      </w:pPr>
      <w:r>
        <w:rPr>
          <w:noProof/>
        </w:rPr>
        <w:t>-</w:t>
      </w:r>
      <w:r>
        <w:rPr>
          <w:noProof/>
        </w:rPr>
        <w:tab/>
        <w:t>Termination of interfaces towards Policy control functions; and</w:t>
      </w:r>
    </w:p>
    <w:p w:rsidR="00113329" w:rsidRDefault="00113329">
      <w:pPr>
        <w:pStyle w:val="B10"/>
        <w:rPr>
          <w:noProof/>
        </w:rPr>
      </w:pPr>
      <w:r>
        <w:rPr>
          <w:noProof/>
        </w:rPr>
        <w:t>-</w:t>
      </w:r>
      <w:r>
        <w:rPr>
          <w:noProof/>
        </w:rPr>
        <w:tab/>
        <w:t>Control part of policy enforcement and QoS.</w:t>
      </w:r>
    </w:p>
    <w:p w:rsidR="00113329" w:rsidRDefault="00113329">
      <w:pPr>
        <w:pStyle w:val="Heading4"/>
        <w:rPr>
          <w:noProof/>
          <w:lang w:eastAsia="zh-CN"/>
        </w:rPr>
      </w:pPr>
      <w:bookmarkStart w:id="153" w:name="_Toc28011528"/>
      <w:bookmarkStart w:id="154" w:name="_Toc34210644"/>
      <w:bookmarkStart w:id="155" w:name="_Toc36037669"/>
      <w:bookmarkStart w:id="156" w:name="_Toc39063103"/>
      <w:bookmarkStart w:id="157" w:name="_Toc43298161"/>
      <w:bookmarkStart w:id="158" w:name="_Toc45132938"/>
      <w:bookmarkStart w:id="159" w:name="_Toc49935405"/>
      <w:bookmarkStart w:id="160" w:name="_Toc50023751"/>
      <w:bookmarkStart w:id="161" w:name="_Toc51761241"/>
      <w:bookmarkStart w:id="162" w:name="_Toc56672171"/>
      <w:bookmarkStart w:id="163" w:name="_Toc66277729"/>
      <w:bookmarkStart w:id="164" w:name="_Toc153786558"/>
      <w:r>
        <w:rPr>
          <w:noProof/>
        </w:rPr>
        <w:t>4.</w:t>
      </w:r>
      <w:r>
        <w:rPr>
          <w:noProof/>
          <w:lang w:eastAsia="zh-CN"/>
        </w:rPr>
        <w:t>1.3.2</w:t>
      </w:r>
      <w:r>
        <w:rPr>
          <w:noProof/>
        </w:rPr>
        <w:tab/>
      </w:r>
      <w:r>
        <w:rPr>
          <w:noProof/>
          <w:lang w:eastAsia="zh-CN"/>
        </w:rPr>
        <w:t>NF Service Consumers</w:t>
      </w:r>
      <w:bookmarkEnd w:id="153"/>
      <w:bookmarkEnd w:id="154"/>
      <w:bookmarkEnd w:id="155"/>
      <w:bookmarkEnd w:id="156"/>
      <w:bookmarkEnd w:id="157"/>
      <w:bookmarkEnd w:id="158"/>
      <w:bookmarkEnd w:id="159"/>
      <w:bookmarkEnd w:id="160"/>
      <w:bookmarkEnd w:id="161"/>
      <w:bookmarkEnd w:id="162"/>
      <w:bookmarkEnd w:id="163"/>
      <w:bookmarkEnd w:id="164"/>
    </w:p>
    <w:p w:rsidR="00113329" w:rsidRDefault="00113329">
      <w:pPr>
        <w:rPr>
          <w:noProof/>
        </w:rPr>
      </w:pPr>
      <w:r>
        <w:rPr>
          <w:noProof/>
        </w:rPr>
        <w:t>The Network Exposure Function (NEF);</w:t>
      </w:r>
    </w:p>
    <w:p w:rsidR="00113329" w:rsidRDefault="00113329">
      <w:pPr>
        <w:pStyle w:val="B10"/>
        <w:rPr>
          <w:noProof/>
        </w:rPr>
      </w:pPr>
      <w:r>
        <w:rPr>
          <w:noProof/>
        </w:rPr>
        <w:t>-</w:t>
      </w:r>
      <w:r>
        <w:rPr>
          <w:noProof/>
        </w:rPr>
        <w:tab/>
        <w:t>provides means to securely expose the services and capabilities provided by 3GPP network functions to e.g. 3rd parties or internal exposure</w:t>
      </w:r>
      <w:r w:rsidR="003D73C7" w:rsidRPr="003D73C7">
        <w:rPr>
          <w:noProof/>
        </w:rPr>
        <w:t xml:space="preserve"> </w:t>
      </w:r>
      <w:r w:rsidR="003D73C7">
        <w:rPr>
          <w:noProof/>
        </w:rPr>
        <w:t>consumer NF</w:t>
      </w:r>
      <w:r>
        <w:rPr>
          <w:noProof/>
        </w:rPr>
        <w:t>.</w:t>
      </w:r>
    </w:p>
    <w:p w:rsidR="00113329" w:rsidRDefault="00113329">
      <w:pPr>
        <w:rPr>
          <w:noProof/>
        </w:rPr>
      </w:pPr>
      <w:r>
        <w:rPr>
          <w:noProof/>
        </w:rPr>
        <w:t>The Access and Mobility Management function (AMF) provides:</w:t>
      </w:r>
    </w:p>
    <w:p w:rsidR="00113329" w:rsidRDefault="00113329">
      <w:pPr>
        <w:pStyle w:val="B10"/>
        <w:rPr>
          <w:noProof/>
        </w:rPr>
      </w:pPr>
      <w:r>
        <w:rPr>
          <w:noProof/>
        </w:rPr>
        <w:t>-</w:t>
      </w:r>
      <w:r>
        <w:rPr>
          <w:noProof/>
        </w:rPr>
        <w:tab/>
        <w:t>Registration management;</w:t>
      </w:r>
    </w:p>
    <w:p w:rsidR="00113329" w:rsidRDefault="00113329">
      <w:pPr>
        <w:pStyle w:val="B10"/>
        <w:rPr>
          <w:noProof/>
        </w:rPr>
      </w:pPr>
      <w:r>
        <w:rPr>
          <w:noProof/>
        </w:rPr>
        <w:t>-</w:t>
      </w:r>
      <w:r>
        <w:rPr>
          <w:noProof/>
        </w:rPr>
        <w:tab/>
        <w:t>Connection management;</w:t>
      </w:r>
    </w:p>
    <w:p w:rsidR="00113329" w:rsidRDefault="00113329">
      <w:pPr>
        <w:pStyle w:val="B10"/>
        <w:rPr>
          <w:noProof/>
        </w:rPr>
      </w:pPr>
      <w:r>
        <w:rPr>
          <w:noProof/>
        </w:rPr>
        <w:t>-</w:t>
      </w:r>
      <w:r>
        <w:rPr>
          <w:noProof/>
        </w:rPr>
        <w:tab/>
        <w:t>Reachability management; and</w:t>
      </w:r>
    </w:p>
    <w:p w:rsidR="00113329" w:rsidRDefault="00113329">
      <w:pPr>
        <w:pStyle w:val="B10"/>
        <w:rPr>
          <w:noProof/>
        </w:rPr>
      </w:pPr>
      <w:r>
        <w:rPr>
          <w:noProof/>
        </w:rPr>
        <w:t>-</w:t>
      </w:r>
      <w:r>
        <w:rPr>
          <w:noProof/>
        </w:rPr>
        <w:tab/>
        <w:t>Mobility Management.</w:t>
      </w:r>
    </w:p>
    <w:p w:rsidR="00113329" w:rsidRDefault="00113329">
      <w:pPr>
        <w:rPr>
          <w:noProof/>
        </w:rPr>
      </w:pPr>
      <w:r>
        <w:rPr>
          <w:noProof/>
        </w:rPr>
        <w:t>The Application Function (AF)</w:t>
      </w:r>
    </w:p>
    <w:p w:rsidR="00113329" w:rsidRDefault="00113329">
      <w:pPr>
        <w:pStyle w:val="B10"/>
        <w:rPr>
          <w:noProof/>
        </w:rPr>
      </w:pPr>
      <w:r>
        <w:rPr>
          <w:noProof/>
        </w:rPr>
        <w:t>-</w:t>
      </w:r>
      <w:r>
        <w:rPr>
          <w:noProof/>
        </w:rPr>
        <w:tab/>
        <w:t>interacts with the 3GPP Core Network to provide services.</w:t>
      </w:r>
    </w:p>
    <w:p w:rsidR="00113329" w:rsidRDefault="00113329">
      <w:pPr>
        <w:rPr>
          <w:noProof/>
        </w:rPr>
      </w:pPr>
      <w:r>
        <w:rPr>
          <w:noProof/>
        </w:rPr>
        <w:t xml:space="preserve">The </w:t>
      </w:r>
      <w:r>
        <w:t>Unified Data Management (UDM).</w:t>
      </w:r>
    </w:p>
    <w:p w:rsidR="00113329" w:rsidRDefault="00113329">
      <w:pPr>
        <w:pStyle w:val="B10"/>
      </w:pPr>
      <w:r>
        <w:t>-</w:t>
      </w:r>
      <w:r>
        <w:tab/>
        <w:t>has access to subscriber information, can determine the SMF serving a user based on that data, and can then subscribe to event notifications for a user (e.g. when triggered by the NEF).</w:t>
      </w:r>
    </w:p>
    <w:p w:rsidR="00113329" w:rsidRDefault="00113329">
      <w:pPr>
        <w:rPr>
          <w:noProof/>
        </w:rPr>
      </w:pPr>
      <w:r>
        <w:rPr>
          <w:noProof/>
        </w:rPr>
        <w:t>The Network Data Analytics Function (NWDAF)</w:t>
      </w:r>
    </w:p>
    <w:p w:rsidR="00113329" w:rsidRDefault="00113329">
      <w:pPr>
        <w:pStyle w:val="B10"/>
      </w:pPr>
      <w:r>
        <w:t>-</w:t>
      </w:r>
      <w:r>
        <w:tab/>
        <w:t xml:space="preserve">collects data based on event subscription provided by AMF, SMF, </w:t>
      </w:r>
      <w:r w:rsidR="008F5DDF">
        <w:t xml:space="preserve">UPF, </w:t>
      </w:r>
      <w:r>
        <w:t>PCF, UDM, AF (directly or via NEF) and OAM;</w:t>
      </w:r>
    </w:p>
    <w:p w:rsidR="00113329" w:rsidRDefault="00113329">
      <w:pPr>
        <w:pStyle w:val="B10"/>
      </w:pPr>
      <w:r>
        <w:t>-</w:t>
      </w:r>
      <w:r>
        <w:tab/>
        <w:t>retrieves information about</w:t>
      </w:r>
      <w:r>
        <w:rPr>
          <w:color w:val="0070C0"/>
        </w:rPr>
        <w:t xml:space="preserve"> </w:t>
      </w:r>
      <w:r>
        <w:t>NFs;</w:t>
      </w:r>
    </w:p>
    <w:p w:rsidR="00113329" w:rsidRDefault="00113329">
      <w:pPr>
        <w:pStyle w:val="B10"/>
      </w:pPr>
      <w:r>
        <w:t>-</w:t>
      </w:r>
      <w:r>
        <w:tab/>
        <w:t>performs on demand provision of analytics to NF service consumers, as indicated in clause 6, 3GPP TS 23.288 [21].</w:t>
      </w:r>
    </w:p>
    <w:p w:rsidR="00D3380E" w:rsidRDefault="00D3380E" w:rsidP="00D3380E">
      <w:pPr>
        <w:rPr>
          <w:noProof/>
        </w:rPr>
      </w:pPr>
      <w:r>
        <w:rPr>
          <w:noProof/>
        </w:rPr>
        <w:t>The Data Collection Coordination Function (DCCF)</w:t>
      </w:r>
    </w:p>
    <w:p w:rsidR="00D3380E" w:rsidRDefault="00D3380E" w:rsidP="00D3380E">
      <w:pPr>
        <w:pStyle w:val="B10"/>
      </w:pPr>
      <w:r>
        <w:t>-</w:t>
      </w:r>
      <w:r>
        <w:tab/>
      </w:r>
      <w:r>
        <w:rPr>
          <w:lang w:eastAsia="zh-CN"/>
        </w:rPr>
        <w:t>coordinates the collection and distribution of data and analytics.</w:t>
      </w:r>
    </w:p>
    <w:p w:rsidR="00113329" w:rsidRDefault="00113329">
      <w:pPr>
        <w:pStyle w:val="Heading2"/>
        <w:rPr>
          <w:noProof/>
          <w:lang w:eastAsia="zh-CN"/>
        </w:rPr>
      </w:pPr>
      <w:bookmarkStart w:id="165" w:name="_Toc28011529"/>
      <w:bookmarkStart w:id="166" w:name="_Toc34210645"/>
      <w:bookmarkStart w:id="167" w:name="_Toc36037670"/>
      <w:bookmarkStart w:id="168" w:name="_Toc39063104"/>
      <w:bookmarkStart w:id="169" w:name="_Toc43298162"/>
      <w:bookmarkStart w:id="170" w:name="_Toc45132939"/>
      <w:bookmarkStart w:id="171" w:name="_Toc49935406"/>
      <w:bookmarkStart w:id="172" w:name="_Toc50023752"/>
      <w:bookmarkStart w:id="173" w:name="_Toc51761242"/>
      <w:bookmarkStart w:id="174" w:name="_Toc56672172"/>
      <w:bookmarkStart w:id="175" w:name="_Toc66277730"/>
      <w:bookmarkStart w:id="176" w:name="_Toc153786559"/>
      <w:r>
        <w:rPr>
          <w:noProof/>
        </w:rPr>
        <w:t>4.</w:t>
      </w:r>
      <w:r>
        <w:rPr>
          <w:noProof/>
          <w:lang w:eastAsia="zh-CN"/>
        </w:rPr>
        <w:t>2</w:t>
      </w:r>
      <w:r>
        <w:rPr>
          <w:noProof/>
        </w:rPr>
        <w:tab/>
      </w:r>
      <w:r>
        <w:rPr>
          <w:noProof/>
          <w:lang w:eastAsia="zh-CN"/>
        </w:rPr>
        <w:t>Service Operations</w:t>
      </w:r>
      <w:bookmarkEnd w:id="165"/>
      <w:bookmarkEnd w:id="166"/>
      <w:bookmarkEnd w:id="167"/>
      <w:bookmarkEnd w:id="168"/>
      <w:bookmarkEnd w:id="169"/>
      <w:bookmarkEnd w:id="170"/>
      <w:bookmarkEnd w:id="171"/>
      <w:bookmarkEnd w:id="172"/>
      <w:bookmarkEnd w:id="173"/>
      <w:bookmarkEnd w:id="174"/>
      <w:bookmarkEnd w:id="175"/>
      <w:bookmarkEnd w:id="176"/>
    </w:p>
    <w:p w:rsidR="00113329" w:rsidRDefault="00113329">
      <w:pPr>
        <w:pStyle w:val="Heading3"/>
        <w:rPr>
          <w:noProof/>
          <w:lang w:eastAsia="zh-CN"/>
        </w:rPr>
      </w:pPr>
      <w:bookmarkStart w:id="177" w:name="_Toc28011530"/>
      <w:bookmarkStart w:id="178" w:name="_Toc34210646"/>
      <w:bookmarkStart w:id="179" w:name="_Toc36037671"/>
      <w:bookmarkStart w:id="180" w:name="_Toc39063105"/>
      <w:bookmarkStart w:id="181" w:name="_Toc43298163"/>
      <w:bookmarkStart w:id="182" w:name="_Toc45132940"/>
      <w:bookmarkStart w:id="183" w:name="_Toc49935407"/>
      <w:bookmarkStart w:id="184" w:name="_Toc50023753"/>
      <w:bookmarkStart w:id="185" w:name="_Toc51761243"/>
      <w:bookmarkStart w:id="186" w:name="_Toc56672173"/>
      <w:bookmarkStart w:id="187" w:name="_Toc66277731"/>
      <w:bookmarkStart w:id="188" w:name="_Toc153786560"/>
      <w:r>
        <w:rPr>
          <w:noProof/>
        </w:rPr>
        <w:t>4.</w:t>
      </w:r>
      <w:r>
        <w:rPr>
          <w:noProof/>
          <w:lang w:eastAsia="zh-CN"/>
        </w:rPr>
        <w:t>2</w:t>
      </w:r>
      <w:r>
        <w:rPr>
          <w:noProof/>
        </w:rPr>
        <w:t>.1</w:t>
      </w:r>
      <w:r>
        <w:rPr>
          <w:noProof/>
        </w:rPr>
        <w:tab/>
        <w:t>Introduction</w:t>
      </w:r>
      <w:bookmarkEnd w:id="177"/>
      <w:bookmarkEnd w:id="178"/>
      <w:bookmarkEnd w:id="179"/>
      <w:bookmarkEnd w:id="180"/>
      <w:bookmarkEnd w:id="181"/>
      <w:bookmarkEnd w:id="182"/>
      <w:bookmarkEnd w:id="183"/>
      <w:bookmarkEnd w:id="184"/>
      <w:bookmarkEnd w:id="185"/>
      <w:bookmarkEnd w:id="186"/>
      <w:bookmarkEnd w:id="187"/>
      <w:bookmarkEnd w:id="188"/>
    </w:p>
    <w:p w:rsidR="00113329" w:rsidRDefault="00017605">
      <w:pPr>
        <w:pStyle w:val="TH"/>
        <w:rPr>
          <w:noProof/>
        </w:rPr>
      </w:pPr>
      <w:r>
        <w:rPr>
          <w:noProof/>
        </w:rPr>
        <w:t>Table</w:t>
      </w:r>
      <w:r>
        <w:rPr>
          <w:noProof/>
          <w:lang w:eastAsia="zh-CN"/>
        </w:rPr>
        <w:t> </w:t>
      </w:r>
      <w:r w:rsidR="00113329">
        <w:rPr>
          <w:noProof/>
          <w:lang w:eastAsia="zh-CN"/>
        </w:rPr>
        <w:t>4.2.1</w:t>
      </w:r>
      <w:r w:rsidR="00113329">
        <w:rPr>
          <w:noProof/>
        </w:rPr>
        <w:t>-1: Operations of the Nsmf_EventExposure Service</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113329" w:rsidTr="00017605">
        <w:trPr>
          <w:cantSplit/>
          <w:tblHeader/>
        </w:trPr>
        <w:tc>
          <w:tcPr>
            <w:tcW w:w="3234" w:type="dxa"/>
            <w:shd w:val="clear" w:color="auto" w:fill="C0C0C0"/>
          </w:tcPr>
          <w:p w:rsidR="00113329" w:rsidRDefault="00113329">
            <w:pPr>
              <w:pStyle w:val="TAH"/>
              <w:rPr>
                <w:noProof/>
              </w:rPr>
            </w:pPr>
            <w:r>
              <w:rPr>
                <w:noProof/>
              </w:rPr>
              <w:t>Service operation name</w:t>
            </w:r>
          </w:p>
        </w:tc>
        <w:tc>
          <w:tcPr>
            <w:tcW w:w="4394" w:type="dxa"/>
            <w:shd w:val="clear" w:color="auto" w:fill="C0C0C0"/>
          </w:tcPr>
          <w:p w:rsidR="00113329" w:rsidRDefault="00113329">
            <w:pPr>
              <w:pStyle w:val="TAH"/>
              <w:rPr>
                <w:noProof/>
              </w:rPr>
            </w:pPr>
            <w:r>
              <w:rPr>
                <w:noProof/>
              </w:rPr>
              <w:t>Description</w:t>
            </w:r>
          </w:p>
        </w:tc>
        <w:tc>
          <w:tcPr>
            <w:tcW w:w="1985" w:type="dxa"/>
            <w:shd w:val="clear" w:color="auto" w:fill="C0C0C0"/>
          </w:tcPr>
          <w:p w:rsidR="00113329" w:rsidRDefault="00113329">
            <w:pPr>
              <w:pStyle w:val="TAH"/>
              <w:rPr>
                <w:noProof/>
              </w:rPr>
            </w:pPr>
            <w:r>
              <w:rPr>
                <w:noProof/>
              </w:rPr>
              <w:t>Initiated by</w:t>
            </w:r>
          </w:p>
        </w:tc>
      </w:tr>
      <w:tr w:rsidR="00113329" w:rsidTr="00017605">
        <w:trPr>
          <w:cantSplit/>
        </w:trPr>
        <w:tc>
          <w:tcPr>
            <w:tcW w:w="3234" w:type="dxa"/>
            <w:shd w:val="clear" w:color="auto" w:fill="auto"/>
          </w:tcPr>
          <w:p w:rsidR="00113329" w:rsidRDefault="00113329">
            <w:pPr>
              <w:pStyle w:val="TAL"/>
              <w:rPr>
                <w:noProof/>
              </w:rPr>
            </w:pPr>
            <w:r>
              <w:rPr>
                <w:noProof/>
              </w:rPr>
              <w:t>Notify</w:t>
            </w:r>
          </w:p>
        </w:tc>
        <w:tc>
          <w:tcPr>
            <w:tcW w:w="4394" w:type="dxa"/>
            <w:shd w:val="clear" w:color="auto" w:fill="auto"/>
          </w:tcPr>
          <w:p w:rsidR="00113329" w:rsidRDefault="00113329">
            <w:pPr>
              <w:pStyle w:val="TAL"/>
              <w:rPr>
                <w:noProof/>
              </w:rPr>
            </w:pPr>
            <w:r>
              <w:rPr>
                <w:noProof/>
              </w:rPr>
              <w:t xml:space="preserve">Report UE PDU session related event(s) to </w:t>
            </w:r>
            <w:r w:rsidR="003D73C7" w:rsidRPr="00394E99">
              <w:rPr>
                <w:noProof/>
              </w:rPr>
              <w:t>recipient of notification(s) which</w:t>
            </w:r>
            <w:r w:rsidR="003D73C7">
              <w:rPr>
                <w:noProof/>
              </w:rPr>
              <w:t xml:space="preserve"> </w:t>
            </w:r>
            <w:r>
              <w:rPr>
                <w:noProof/>
              </w:rPr>
              <w:t>the NF service consumer has subscribed to the event report service.</w:t>
            </w:r>
          </w:p>
        </w:tc>
        <w:tc>
          <w:tcPr>
            <w:tcW w:w="1985" w:type="dxa"/>
            <w:shd w:val="clear" w:color="auto" w:fill="auto"/>
          </w:tcPr>
          <w:p w:rsidR="00113329" w:rsidRDefault="00113329">
            <w:pPr>
              <w:pStyle w:val="TAL"/>
              <w:rPr>
                <w:noProof/>
              </w:rPr>
            </w:pPr>
            <w:r>
              <w:rPr>
                <w:noProof/>
              </w:rPr>
              <w:t>(H-)SMF, V-SMF, I-SMF</w:t>
            </w:r>
          </w:p>
        </w:tc>
      </w:tr>
      <w:tr w:rsidR="00113329" w:rsidTr="00017605">
        <w:trPr>
          <w:cantSplit/>
        </w:trPr>
        <w:tc>
          <w:tcPr>
            <w:tcW w:w="3234" w:type="dxa"/>
            <w:shd w:val="clear" w:color="auto" w:fill="auto"/>
          </w:tcPr>
          <w:p w:rsidR="00113329" w:rsidRDefault="00113329">
            <w:pPr>
              <w:pStyle w:val="TAL"/>
              <w:rPr>
                <w:noProof/>
              </w:rPr>
            </w:pPr>
            <w:r>
              <w:rPr>
                <w:noProof/>
              </w:rPr>
              <w:t>Subscribe</w:t>
            </w:r>
          </w:p>
        </w:tc>
        <w:tc>
          <w:tcPr>
            <w:tcW w:w="4394" w:type="dxa"/>
            <w:shd w:val="clear" w:color="auto" w:fill="auto"/>
          </w:tcPr>
          <w:p w:rsidR="00113329" w:rsidRDefault="00113329">
            <w:pPr>
              <w:pStyle w:val="TAL"/>
              <w:rPr>
                <w:noProof/>
              </w:rPr>
            </w:pPr>
            <w:r>
              <w:rPr>
                <w:noProof/>
              </w:rPr>
              <w:t>This service operation is used by an NF service consumer to subscribe for event notifications on a specified PDU session, or for all PDU Sessions of one UE, a group of UE(s) or any UE, or to modify a subscription.</w:t>
            </w:r>
          </w:p>
        </w:tc>
        <w:tc>
          <w:tcPr>
            <w:tcW w:w="1985" w:type="dxa"/>
            <w:shd w:val="clear" w:color="auto" w:fill="auto"/>
          </w:tcPr>
          <w:p w:rsidR="00113329" w:rsidRDefault="00113329">
            <w:pPr>
              <w:pStyle w:val="TAL"/>
              <w:rPr>
                <w:noProof/>
              </w:rPr>
            </w:pPr>
            <w:r>
              <w:rPr>
                <w:noProof/>
              </w:rPr>
              <w:t>NF service consumers (e.g. AMF, NEF, AF, UDM, NWDAF</w:t>
            </w:r>
            <w:r w:rsidR="000D18E1">
              <w:rPr>
                <w:noProof/>
              </w:rPr>
              <w:t>, DCCF</w:t>
            </w:r>
            <w:r>
              <w:rPr>
                <w:noProof/>
              </w:rPr>
              <w:t>)</w:t>
            </w:r>
          </w:p>
        </w:tc>
      </w:tr>
      <w:tr w:rsidR="00113329" w:rsidTr="00017605">
        <w:trPr>
          <w:cantSplit/>
        </w:trPr>
        <w:tc>
          <w:tcPr>
            <w:tcW w:w="3234" w:type="dxa"/>
            <w:shd w:val="clear" w:color="auto" w:fill="auto"/>
          </w:tcPr>
          <w:p w:rsidR="00113329" w:rsidRDefault="00113329">
            <w:pPr>
              <w:pStyle w:val="TAL"/>
              <w:rPr>
                <w:noProof/>
              </w:rPr>
            </w:pPr>
            <w:r>
              <w:rPr>
                <w:noProof/>
              </w:rPr>
              <w:t>UnSubscribe</w:t>
            </w:r>
          </w:p>
        </w:tc>
        <w:tc>
          <w:tcPr>
            <w:tcW w:w="4394" w:type="dxa"/>
            <w:shd w:val="clear" w:color="auto" w:fill="auto"/>
          </w:tcPr>
          <w:p w:rsidR="00113329" w:rsidRDefault="00113329">
            <w:pPr>
              <w:pStyle w:val="TAL"/>
              <w:rPr>
                <w:noProof/>
              </w:rPr>
            </w:pPr>
            <w:r>
              <w:rPr>
                <w:noProof/>
              </w:rPr>
              <w:t>This service operation is used by an NF service consumer to unsubscribe from event notifications.</w:t>
            </w:r>
          </w:p>
        </w:tc>
        <w:tc>
          <w:tcPr>
            <w:tcW w:w="1985" w:type="dxa"/>
            <w:shd w:val="clear" w:color="auto" w:fill="auto"/>
          </w:tcPr>
          <w:p w:rsidR="00113329" w:rsidRDefault="00113329">
            <w:pPr>
              <w:pStyle w:val="TAL"/>
              <w:rPr>
                <w:noProof/>
              </w:rPr>
            </w:pPr>
            <w:r>
              <w:rPr>
                <w:noProof/>
              </w:rPr>
              <w:t>NF service consumers (e.g. AMF, NEF, AF, UDM, NWDAF</w:t>
            </w:r>
            <w:r w:rsidR="000D18E1">
              <w:rPr>
                <w:noProof/>
              </w:rPr>
              <w:t>, DCCF</w:t>
            </w:r>
            <w:r>
              <w:rPr>
                <w:noProof/>
              </w:rPr>
              <w:t>)</w:t>
            </w:r>
          </w:p>
        </w:tc>
      </w:tr>
      <w:tr w:rsidR="00113329" w:rsidTr="00017605">
        <w:trPr>
          <w:cantSplit/>
        </w:trPr>
        <w:tc>
          <w:tcPr>
            <w:tcW w:w="3234" w:type="dxa"/>
            <w:shd w:val="clear" w:color="auto" w:fill="auto"/>
          </w:tcPr>
          <w:p w:rsidR="00113329" w:rsidRDefault="00113329">
            <w:pPr>
              <w:pStyle w:val="TAL"/>
              <w:rPr>
                <w:noProof/>
              </w:rPr>
            </w:pPr>
            <w:r>
              <w:rPr>
                <w:noProof/>
              </w:rPr>
              <w:t>AppRelocationInfo</w:t>
            </w:r>
          </w:p>
        </w:tc>
        <w:tc>
          <w:tcPr>
            <w:tcW w:w="4394" w:type="dxa"/>
            <w:shd w:val="clear" w:color="auto" w:fill="auto"/>
          </w:tcPr>
          <w:p w:rsidR="00113329" w:rsidRDefault="00113329">
            <w:pPr>
              <w:pStyle w:val="TAL"/>
              <w:rPr>
                <w:noProof/>
              </w:rPr>
            </w:pPr>
            <w:r>
              <w:rPr>
                <w:noProof/>
              </w:rPr>
              <w:t>This service operation is used by an NF service consumer to acknowledge the notification from the SMF regarding UE PDU Session related event(s)</w:t>
            </w:r>
          </w:p>
        </w:tc>
        <w:tc>
          <w:tcPr>
            <w:tcW w:w="1985" w:type="dxa"/>
            <w:shd w:val="clear" w:color="auto" w:fill="auto"/>
          </w:tcPr>
          <w:p w:rsidR="00113329" w:rsidRDefault="00113329">
            <w:pPr>
              <w:pStyle w:val="TAL"/>
              <w:rPr>
                <w:noProof/>
              </w:rPr>
            </w:pPr>
            <w:r>
              <w:rPr>
                <w:noProof/>
              </w:rPr>
              <w:t>NF service consumers (e.g. NEF, AF)</w:t>
            </w:r>
          </w:p>
        </w:tc>
      </w:tr>
    </w:tbl>
    <w:p w:rsidR="00113329" w:rsidRDefault="00113329">
      <w:pPr>
        <w:rPr>
          <w:noProof/>
        </w:rPr>
      </w:pPr>
    </w:p>
    <w:p w:rsidR="00B71FDB" w:rsidRDefault="00B71FDB" w:rsidP="00B71FDB">
      <w:pPr>
        <w:pStyle w:val="NO"/>
        <w:rPr>
          <w:noProof/>
        </w:rPr>
      </w:pPr>
      <w:r>
        <w:rPr>
          <w:noProof/>
        </w:rPr>
        <w:t>NOTE:</w:t>
      </w:r>
      <w:r>
        <w:rPr>
          <w:noProof/>
        </w:rPr>
        <w:tab/>
        <w:t xml:space="preserve">The Nsmf_TrafficCorrelation_Notify Service Operation defined in </w:t>
      </w:r>
      <w:r w:rsidRPr="00D3224C">
        <w:t>clause </w:t>
      </w:r>
      <w:r>
        <w:t>5.2.8.5.2</w:t>
      </w:r>
      <w:r w:rsidRPr="00D3224C">
        <w:t xml:space="preserve"> of </w:t>
      </w:r>
      <w:r w:rsidRPr="0080160D">
        <w:rPr>
          <w:noProof/>
        </w:rPr>
        <w:t xml:space="preserve">3GPP TS 23.502 [3] </w:t>
      </w:r>
      <w:r>
        <w:rPr>
          <w:noProof/>
        </w:rPr>
        <w:t xml:space="preserve">is implemented as the </w:t>
      </w:r>
      <w:r w:rsidRPr="0021041B">
        <w:rPr>
          <w:noProof/>
          <w:lang w:eastAsia="zh-CN"/>
        </w:rPr>
        <w:t>"</w:t>
      </w:r>
      <w:r>
        <w:rPr>
          <w:noProof/>
          <w:lang w:eastAsia="zh-CN"/>
        </w:rPr>
        <w:t>TRAFFIC_CORRELATION</w:t>
      </w:r>
      <w:r w:rsidRPr="0021041B">
        <w:rPr>
          <w:noProof/>
          <w:lang w:eastAsia="zh-CN"/>
        </w:rPr>
        <w:t xml:space="preserve">" event </w:t>
      </w:r>
      <w:r>
        <w:rPr>
          <w:noProof/>
          <w:lang w:eastAsia="zh-CN"/>
        </w:rPr>
        <w:t xml:space="preserve">in the Nsmf_EventExposure_Notify Service Operation with </w:t>
      </w:r>
      <w:r w:rsidRPr="0021041B">
        <w:rPr>
          <w:noProof/>
          <w:lang w:eastAsia="zh-CN"/>
        </w:rPr>
        <w:t xml:space="preserve">"CommonEASDNAI" feature </w:t>
      </w:r>
      <w:r>
        <w:rPr>
          <w:noProof/>
          <w:lang w:eastAsia="zh-CN"/>
        </w:rPr>
        <w:t>support.</w:t>
      </w:r>
    </w:p>
    <w:p w:rsidR="00113329" w:rsidRDefault="00113329">
      <w:pPr>
        <w:pStyle w:val="Heading3"/>
        <w:rPr>
          <w:noProof/>
        </w:rPr>
      </w:pPr>
      <w:bookmarkStart w:id="189" w:name="_Toc28011531"/>
      <w:bookmarkStart w:id="190" w:name="_Toc34210647"/>
      <w:bookmarkStart w:id="191" w:name="_Toc36037672"/>
      <w:bookmarkStart w:id="192" w:name="_Toc39063106"/>
      <w:bookmarkStart w:id="193" w:name="_Toc43298164"/>
      <w:bookmarkStart w:id="194" w:name="_Toc45132941"/>
      <w:bookmarkStart w:id="195" w:name="_Toc49935408"/>
      <w:bookmarkStart w:id="196" w:name="_Toc50023754"/>
      <w:bookmarkStart w:id="197" w:name="_Toc51761244"/>
      <w:bookmarkStart w:id="198" w:name="_Toc56672174"/>
      <w:bookmarkStart w:id="199" w:name="_Toc66277732"/>
      <w:bookmarkStart w:id="200" w:name="_Toc153786561"/>
      <w:r>
        <w:rPr>
          <w:noProof/>
        </w:rPr>
        <w:t>4.2.2</w:t>
      </w:r>
      <w:r>
        <w:rPr>
          <w:noProof/>
        </w:rPr>
        <w:tab/>
        <w:t>Nsmf_EventExposure_Notify Service Operation</w:t>
      </w:r>
      <w:bookmarkEnd w:id="189"/>
      <w:bookmarkEnd w:id="190"/>
      <w:bookmarkEnd w:id="191"/>
      <w:bookmarkEnd w:id="192"/>
      <w:bookmarkEnd w:id="193"/>
      <w:bookmarkEnd w:id="194"/>
      <w:bookmarkEnd w:id="195"/>
      <w:bookmarkEnd w:id="196"/>
      <w:bookmarkEnd w:id="197"/>
      <w:bookmarkEnd w:id="198"/>
      <w:bookmarkEnd w:id="199"/>
      <w:bookmarkEnd w:id="200"/>
    </w:p>
    <w:p w:rsidR="00113329" w:rsidRDefault="00113329">
      <w:pPr>
        <w:pStyle w:val="Heading4"/>
        <w:rPr>
          <w:noProof/>
        </w:rPr>
      </w:pPr>
      <w:bookmarkStart w:id="201" w:name="_Toc28011532"/>
      <w:bookmarkStart w:id="202" w:name="_Toc34210648"/>
      <w:bookmarkStart w:id="203" w:name="_Toc36037673"/>
      <w:bookmarkStart w:id="204" w:name="_Toc39063107"/>
      <w:bookmarkStart w:id="205" w:name="_Toc43298165"/>
      <w:bookmarkStart w:id="206" w:name="_Toc45132942"/>
      <w:bookmarkStart w:id="207" w:name="_Toc49935409"/>
      <w:bookmarkStart w:id="208" w:name="_Toc50023755"/>
      <w:bookmarkStart w:id="209" w:name="_Toc51761245"/>
      <w:bookmarkStart w:id="210" w:name="_Toc56672175"/>
      <w:bookmarkStart w:id="211" w:name="_Toc66277733"/>
      <w:bookmarkStart w:id="212" w:name="_Toc153786562"/>
      <w:r>
        <w:rPr>
          <w:noProof/>
        </w:rPr>
        <w:t>4.2.2.1</w:t>
      </w:r>
      <w:r>
        <w:rPr>
          <w:noProof/>
        </w:rPr>
        <w:tab/>
        <w:t>General</w:t>
      </w:r>
      <w:bookmarkEnd w:id="201"/>
      <w:bookmarkEnd w:id="202"/>
      <w:bookmarkEnd w:id="203"/>
      <w:bookmarkEnd w:id="204"/>
      <w:bookmarkEnd w:id="205"/>
      <w:bookmarkEnd w:id="206"/>
      <w:bookmarkEnd w:id="207"/>
      <w:bookmarkEnd w:id="208"/>
      <w:bookmarkEnd w:id="209"/>
      <w:bookmarkEnd w:id="210"/>
      <w:bookmarkEnd w:id="211"/>
      <w:bookmarkEnd w:id="212"/>
    </w:p>
    <w:p w:rsidR="00113329" w:rsidRDefault="00113329">
      <w:pPr>
        <w:rPr>
          <w:noProof/>
        </w:rPr>
      </w:pPr>
      <w:r>
        <w:rPr>
          <w:noProof/>
        </w:rPr>
        <w:t xml:space="preserve">The Nsmf_EventExposure_Notify service operation enables the SMF (i.e. (H-)SMF, V-SMF and/or I-SMF) to send notifications to </w:t>
      </w:r>
      <w:r w:rsidR="003D73C7" w:rsidRPr="00EE3D68">
        <w:rPr>
          <w:noProof/>
        </w:rPr>
        <w:t xml:space="preserve">recipient of notification(s) subscribed by </w:t>
      </w:r>
      <w:r>
        <w:rPr>
          <w:noProof/>
          <w:lang w:eastAsia="zh-CN"/>
        </w:rPr>
        <w:t xml:space="preserve">NF service consumers upon the occurrence of a </w:t>
      </w:r>
      <w:r>
        <w:rPr>
          <w:noProof/>
        </w:rPr>
        <w:t xml:space="preserve">previously </w:t>
      </w:r>
      <w:r>
        <w:rPr>
          <w:noProof/>
          <w:lang w:eastAsia="zh-CN"/>
        </w:rPr>
        <w:t>subscribed event</w:t>
      </w:r>
      <w:r>
        <w:rPr>
          <w:noProof/>
        </w:rPr>
        <w:t xml:space="preserve"> on the related PDU session</w:t>
      </w:r>
      <w:r>
        <w:rPr>
          <w:noProof/>
          <w:lang w:eastAsia="zh-CN"/>
        </w:rPr>
        <w:t>.</w:t>
      </w:r>
    </w:p>
    <w:p w:rsidR="00113329" w:rsidRDefault="00113329">
      <w:pPr>
        <w:rPr>
          <w:noProof/>
          <w:lang w:eastAsia="zh-CN"/>
        </w:rPr>
      </w:pPr>
      <w:r>
        <w:rPr>
          <w:noProof/>
          <w:lang w:eastAsia="zh-CN"/>
        </w:rPr>
        <w:t xml:space="preserve">The following procedure using the </w:t>
      </w:r>
      <w:r>
        <w:rPr>
          <w:noProof/>
        </w:rPr>
        <w:t>Nsmf_EventExposure_Notify</w:t>
      </w:r>
      <w:r>
        <w:rPr>
          <w:noProof/>
          <w:lang w:eastAsia="zh-CN"/>
        </w:rPr>
        <w:t xml:space="preserve"> service operation is supported:</w:t>
      </w:r>
    </w:p>
    <w:p w:rsidR="00113329" w:rsidRDefault="00113329">
      <w:pPr>
        <w:pStyle w:val="B10"/>
        <w:rPr>
          <w:noProof/>
        </w:rPr>
      </w:pPr>
      <w:r>
        <w:rPr>
          <w:noProof/>
        </w:rPr>
        <w:t>-</w:t>
      </w:r>
      <w:r>
        <w:rPr>
          <w:noProof/>
        </w:rPr>
        <w:tab/>
        <w:t>notification about subscribed events.</w:t>
      </w:r>
    </w:p>
    <w:p w:rsidR="00113329" w:rsidRDefault="00113329">
      <w:pPr>
        <w:pStyle w:val="Heading4"/>
        <w:rPr>
          <w:noProof/>
        </w:rPr>
      </w:pPr>
      <w:bookmarkStart w:id="213" w:name="_Toc28011533"/>
      <w:bookmarkStart w:id="214" w:name="_Toc34210649"/>
      <w:bookmarkStart w:id="215" w:name="_Toc36037674"/>
      <w:bookmarkStart w:id="216" w:name="_Toc39063108"/>
      <w:bookmarkStart w:id="217" w:name="_Toc43298166"/>
      <w:bookmarkStart w:id="218" w:name="_Toc45132943"/>
      <w:bookmarkStart w:id="219" w:name="_Toc49935410"/>
      <w:bookmarkStart w:id="220" w:name="_Toc50023756"/>
      <w:bookmarkStart w:id="221" w:name="_Toc51761246"/>
      <w:bookmarkStart w:id="222" w:name="_Toc56672176"/>
      <w:bookmarkStart w:id="223" w:name="_Toc66277734"/>
      <w:bookmarkStart w:id="224" w:name="_Toc153786563"/>
      <w:r>
        <w:rPr>
          <w:noProof/>
        </w:rPr>
        <w:t>4.2.2.2</w:t>
      </w:r>
      <w:r>
        <w:rPr>
          <w:noProof/>
        </w:rPr>
        <w:tab/>
        <w:t>Notification about subscribed events</w:t>
      </w:r>
      <w:bookmarkEnd w:id="213"/>
      <w:bookmarkEnd w:id="214"/>
      <w:bookmarkEnd w:id="215"/>
      <w:bookmarkEnd w:id="216"/>
      <w:bookmarkEnd w:id="217"/>
      <w:bookmarkEnd w:id="218"/>
      <w:bookmarkEnd w:id="219"/>
      <w:bookmarkEnd w:id="220"/>
      <w:bookmarkEnd w:id="221"/>
      <w:bookmarkEnd w:id="222"/>
      <w:bookmarkEnd w:id="223"/>
      <w:bookmarkEnd w:id="224"/>
    </w:p>
    <w:p w:rsidR="00113329" w:rsidRDefault="00113329">
      <w:pPr>
        <w:rPr>
          <w:noProof/>
        </w:rPr>
      </w:pPr>
      <w:r>
        <w:rPr>
          <w:noProof/>
        </w:rPr>
        <w:t>The present "notification about subscribed events" procedure is performed by the SMF when any of the subscribed events occur.</w:t>
      </w:r>
    </w:p>
    <w:p w:rsidR="00113329" w:rsidRDefault="00113329">
      <w:pPr>
        <w:rPr>
          <w:noProof/>
        </w:rPr>
      </w:pPr>
      <w:r>
        <w:rPr>
          <w:noProof/>
        </w:rPr>
        <w:t>The following applies with respect to the detection of subscribed events:</w:t>
      </w:r>
    </w:p>
    <w:p w:rsidR="00113329" w:rsidRDefault="00113329">
      <w:pPr>
        <w:pStyle w:val="B10"/>
        <w:rPr>
          <w:lang w:val="en-CA" w:eastAsia="zh-CN"/>
        </w:rPr>
      </w:pPr>
      <w:r>
        <w:rPr>
          <w:lang w:val="en-CA" w:eastAsia="zh-CN"/>
        </w:rPr>
        <w:t>-</w:t>
      </w:r>
      <w:r>
        <w:rPr>
          <w:lang w:val="en-CA" w:eastAsia="zh-CN"/>
        </w:rPr>
        <w:tab/>
        <w:t>If:</w:t>
      </w:r>
    </w:p>
    <w:p w:rsidR="00113329" w:rsidRDefault="00113329">
      <w:pPr>
        <w:pStyle w:val="B2"/>
        <w:rPr>
          <w:rFonts w:eastAsia="DengXian"/>
          <w:noProof/>
        </w:rPr>
      </w:pPr>
      <w:r>
        <w:rPr>
          <w:lang w:val="en-CA" w:eastAsia="zh-CN"/>
        </w:rPr>
        <w:t>-</w:t>
      </w:r>
      <w:r>
        <w:rPr>
          <w:lang w:val="en-CA" w:eastAsia="zh-CN"/>
        </w:rPr>
        <w:tab/>
        <w:t>the SMF supports the "</w:t>
      </w:r>
      <w:r w:rsidR="00EC1010">
        <w:rPr>
          <w:noProof/>
        </w:rPr>
        <w:t>DownlinkDataDeliveryStatus</w:t>
      </w:r>
      <w:r>
        <w:rPr>
          <w:rFonts w:eastAsia="DengXian"/>
          <w:noProof/>
        </w:rPr>
        <w:t>" feature,</w:t>
      </w:r>
    </w:p>
    <w:p w:rsidR="00113329" w:rsidRDefault="00113329">
      <w:pPr>
        <w:pStyle w:val="B2"/>
        <w:rPr>
          <w:lang w:val="en-CA" w:eastAsia="zh-CN"/>
        </w:rPr>
      </w:pPr>
      <w:r>
        <w:rPr>
          <w:rFonts w:eastAsia="DengXian"/>
          <w:noProof/>
        </w:rPr>
        <w:t>-</w:t>
      </w:r>
      <w:r>
        <w:rPr>
          <w:rFonts w:eastAsia="DengXian"/>
          <w:noProof/>
        </w:rPr>
        <w:tab/>
        <w:t>the event "</w:t>
      </w:r>
      <w:r w:rsidR="006437FA">
        <w:rPr>
          <w:rFonts w:eastAsia="DengXian"/>
          <w:noProof/>
        </w:rPr>
        <w:t>DDDS</w:t>
      </w:r>
      <w:r>
        <w:rPr>
          <w:lang w:val="en-CA" w:eastAsia="zh-CN"/>
        </w:rPr>
        <w:t>" is subscribed,</w:t>
      </w:r>
    </w:p>
    <w:p w:rsidR="00113329" w:rsidRDefault="00113329">
      <w:pPr>
        <w:pStyle w:val="B2"/>
        <w:rPr>
          <w:lang w:val="en-CA" w:eastAsia="zh-CN"/>
        </w:rPr>
      </w:pPr>
      <w:r>
        <w:t>-</w:t>
      </w:r>
      <w:r>
        <w:tab/>
        <w:t>the traffic descriptors of the downlink data source have been provided for that subscription, and</w:t>
      </w:r>
    </w:p>
    <w:p w:rsidR="00113329" w:rsidRDefault="00113329">
      <w:pPr>
        <w:pStyle w:val="B2"/>
        <w:rPr>
          <w:lang w:val="en-CA" w:eastAsia="zh-CN"/>
        </w:rPr>
      </w:pPr>
      <w:r>
        <w:rPr>
          <w:lang w:val="en-CA" w:eastAsia="zh-CN"/>
        </w:rPr>
        <w:t>-</w:t>
      </w:r>
      <w:r>
        <w:rPr>
          <w:lang w:val="en-CA" w:eastAsia="zh-CN"/>
        </w:rPr>
        <w:tab/>
        <w:t xml:space="preserve">the SMF is informed that the UE corresponding to that subscription </w:t>
      </w:r>
      <w:r>
        <w:rPr>
          <w:lang w:eastAsia="ko-KR"/>
        </w:rPr>
        <w:t>is unreachable</w:t>
      </w:r>
      <w:r>
        <w:rPr>
          <w:lang w:val="en-CA" w:eastAsia="zh-CN"/>
        </w:rPr>
        <w:t>,</w:t>
      </w:r>
    </w:p>
    <w:p w:rsidR="00113329" w:rsidRDefault="00113329">
      <w:pPr>
        <w:pStyle w:val="B3"/>
      </w:pPr>
      <w:r>
        <w:rPr>
          <w:rFonts w:hint="eastAsia"/>
          <w:lang w:eastAsia="zh-CN"/>
        </w:rPr>
        <w:t>-</w:t>
      </w:r>
      <w:r>
        <w:rPr>
          <w:lang w:eastAsia="zh-CN"/>
        </w:rPr>
        <w:tab/>
        <w:t xml:space="preserve">if the data is buffered at the UPF, then </w:t>
      </w:r>
      <w:r>
        <w:rPr>
          <w:rFonts w:hint="eastAsia"/>
          <w:lang w:eastAsia="zh-CN"/>
        </w:rPr>
        <w:t>the SMF</w:t>
      </w:r>
      <w:r>
        <w:rPr>
          <w:lang w:eastAsia="zh-CN"/>
        </w:rPr>
        <w:t xml:space="preserve"> shall</w:t>
      </w:r>
      <w:r>
        <w:rPr>
          <w:rFonts w:hint="eastAsia"/>
          <w:lang w:eastAsia="zh-CN"/>
        </w:rPr>
        <w:t xml:space="preserve"> </w:t>
      </w:r>
      <w:r>
        <w:rPr>
          <w:lang w:eastAsia="zh-CN"/>
        </w:rPr>
        <w:t xml:space="preserve">interact with the UPF to </w:t>
      </w:r>
      <w:r>
        <w:rPr>
          <w:lang w:val="en-CA" w:eastAsia="zh-CN"/>
        </w:rPr>
        <w:t>notify that the UPF buffers the downlink packets</w:t>
      </w:r>
      <w:r>
        <w:rPr>
          <w:lang w:eastAsia="zh-CN"/>
        </w:rPr>
        <w:t xml:space="preserve">. The SMF shall </w:t>
      </w:r>
      <w:r>
        <w:t>include the traffic descriptor of the subscriptions in the PDR with a higher priority if the PCC is not applied to the PDU</w:t>
      </w:r>
      <w:r w:rsidR="00423369">
        <w:t xml:space="preserve"> </w:t>
      </w:r>
      <w:r>
        <w:t xml:space="preserve">session or derive the PDR from the PCC rule received from the PCF as defined in </w:t>
      </w:r>
      <w:r w:rsidR="00DC38A3">
        <w:t>clause</w:t>
      </w:r>
      <w:r>
        <w:t xml:space="preserve"> 4.2.4.27 of </w:t>
      </w:r>
      <w:r>
        <w:rPr>
          <w:noProof/>
        </w:rPr>
        <w:t>3GPP TS 29.512 [14]</w:t>
      </w:r>
      <w:r>
        <w:t xml:space="preserve"> if the PCC is applied to the PDU session and</w:t>
      </w:r>
      <w:r>
        <w:rPr>
          <w:rFonts w:hint="eastAsia"/>
          <w:lang w:val="en-CA" w:eastAsia="zh-CN"/>
        </w:rPr>
        <w:t xml:space="preserve"> </w:t>
      </w:r>
      <w:r>
        <w:rPr>
          <w:rFonts w:hint="eastAsia"/>
          <w:lang w:eastAsia="zh-CN"/>
        </w:rPr>
        <w:t>request the UPF</w:t>
      </w:r>
      <w:r>
        <w:rPr>
          <w:lang w:eastAsia="zh-CN"/>
        </w:rPr>
        <w:t xml:space="preserve"> to report </w:t>
      </w:r>
      <w:r>
        <w:t>when there are corresponding buffered downlink packets or discarded packets in the UPF</w:t>
      </w:r>
      <w:r>
        <w:rPr>
          <w:lang w:eastAsia="zh-CN"/>
        </w:rPr>
        <w:t xml:space="preserve"> as defined in </w:t>
      </w:r>
      <w:r w:rsidR="00DC38A3">
        <w:rPr>
          <w:lang w:eastAsia="zh-CN"/>
        </w:rPr>
        <w:t>clause</w:t>
      </w:r>
      <w:r>
        <w:rPr>
          <w:lang w:val="en-US" w:eastAsia="zh-CN"/>
        </w:rPr>
        <w:t xml:space="preserve"> 5.28.1 of </w:t>
      </w:r>
      <w:r>
        <w:rPr>
          <w:noProof/>
        </w:rPr>
        <w:t>3GPP TS 29.244 [23].</w:t>
      </w:r>
      <w:r>
        <w:rPr>
          <w:lang w:eastAsia="zh-CN"/>
        </w:rPr>
        <w:t xml:space="preserve"> When receiving the report from the UPF, the SMF shall determine whether that subscribed event </w:t>
      </w:r>
      <w:r>
        <w:rPr>
          <w:lang w:val="en-CA" w:eastAsia="zh-CN"/>
        </w:rPr>
        <w:t>with delivery status "</w:t>
      </w:r>
      <w:r>
        <w:rPr>
          <w:noProof/>
        </w:rPr>
        <w:t>DISCARDED</w:t>
      </w:r>
      <w:r>
        <w:rPr>
          <w:lang w:val="en-CA" w:eastAsia="zh-CN"/>
        </w:rPr>
        <w:t xml:space="preserve">" or "BUFFERED" </w:t>
      </w:r>
      <w:r>
        <w:rPr>
          <w:lang w:eastAsia="zh-CN"/>
        </w:rPr>
        <w:t>occurred.</w:t>
      </w:r>
      <w:r>
        <w:t xml:space="preserve"> The SMF shall determine that subscribed event </w:t>
      </w:r>
      <w:r>
        <w:rPr>
          <w:lang w:val="en-CA" w:eastAsia="zh-CN"/>
        </w:rPr>
        <w:t>with</w:t>
      </w:r>
      <w:r>
        <w:t xml:space="preserve"> </w:t>
      </w:r>
      <w:r>
        <w:rPr>
          <w:lang w:eastAsia="zh-CN"/>
        </w:rPr>
        <w:t xml:space="preserve">delivery status </w:t>
      </w:r>
      <w:r>
        <w:t>"TRANSMITTED" occurred by the fact that the related PDU session becomes ACTIVE.</w:t>
      </w:r>
    </w:p>
    <w:p w:rsidR="00113329" w:rsidRDefault="00113329">
      <w:pPr>
        <w:pStyle w:val="B3"/>
      </w:pPr>
      <w:r>
        <w:rPr>
          <w:lang w:eastAsia="zh-CN"/>
        </w:rPr>
        <w:t>-</w:t>
      </w:r>
      <w:r>
        <w:rPr>
          <w:lang w:eastAsia="zh-CN"/>
        </w:rPr>
        <w:tab/>
        <w:t xml:space="preserve">if the data is buffered at the SMF, the SMF shall determine </w:t>
      </w:r>
      <w:r>
        <w:t>whether that subscribed event occurred by comparing the downlink packets with the traffic descriptors received in the corresponding event subscription. If the SMF decides to buffer the packets, the subscribed event with delivery status "BUFFERED" occurred. If the SMF decides to discard the packets, the subscribed event with delivery status "</w:t>
      </w:r>
      <w:r>
        <w:rPr>
          <w:noProof/>
        </w:rPr>
        <w:t>DISCARDED</w:t>
      </w:r>
      <w:r>
        <w:t xml:space="preserve">" occurred. The SMF shall determine that subscribed event </w:t>
      </w:r>
      <w:r>
        <w:rPr>
          <w:lang w:val="en-CA" w:eastAsia="zh-CN"/>
        </w:rPr>
        <w:t>with</w:t>
      </w:r>
      <w:r>
        <w:t xml:space="preserve"> </w:t>
      </w:r>
      <w:r>
        <w:rPr>
          <w:lang w:eastAsia="zh-CN"/>
        </w:rPr>
        <w:t xml:space="preserve">delivery status </w:t>
      </w:r>
      <w:r>
        <w:t>"TRANSMITTED" occurred by the fact that the related PDU session becomes ACTIVE.</w:t>
      </w:r>
    </w:p>
    <w:p w:rsidR="00113329" w:rsidRDefault="00113329">
      <w:pPr>
        <w:rPr>
          <w:noProof/>
        </w:rPr>
      </w:pPr>
      <w:r>
        <w:rPr>
          <w:noProof/>
        </w:rPr>
        <w:t>Figure 4.2.2.2-1 illustrates the notification about subscribed events.</w:t>
      </w:r>
    </w:p>
    <w:p w:rsidR="00113329" w:rsidRDefault="00113329">
      <w:pPr>
        <w:pStyle w:val="TH"/>
        <w:rPr>
          <w:noProof/>
        </w:rPr>
      </w:pPr>
      <w:r>
        <w:rPr>
          <w:noProof/>
        </w:rPr>
        <w:object w:dxaOrig="9540" w:dyaOrig="3161">
          <v:shape id="_x0000_i1029" type="#_x0000_t75" style="width:477.1pt;height:157.75pt" o:ole="">
            <v:imagedata r:id="rId22" o:title=""/>
          </v:shape>
          <o:OLEObject Type="Embed" ProgID="Visio.Drawing.15" ShapeID="_x0000_i1029" DrawAspect="Content" ObjectID="_1771925007" r:id="rId23"/>
        </w:object>
      </w:r>
    </w:p>
    <w:p w:rsidR="00113329" w:rsidRDefault="006D697F">
      <w:pPr>
        <w:pStyle w:val="TF"/>
        <w:rPr>
          <w:noProof/>
        </w:rPr>
      </w:pPr>
      <w:r>
        <w:rPr>
          <w:noProof/>
        </w:rPr>
        <w:t>Figure </w:t>
      </w:r>
      <w:r w:rsidR="00113329">
        <w:rPr>
          <w:noProof/>
        </w:rPr>
        <w:t>4.2.2.2-1: Notification about subscribed events</w:t>
      </w:r>
    </w:p>
    <w:p w:rsidR="00113329" w:rsidRDefault="00113329">
      <w:pPr>
        <w:rPr>
          <w:noProof/>
        </w:rPr>
      </w:pPr>
      <w:r>
        <w:rPr>
          <w:noProof/>
        </w:rPr>
        <w:t xml:space="preserve">If the SMF observes </w:t>
      </w:r>
      <w:r>
        <w:rPr>
          <w:noProof/>
          <w:lang w:eastAsia="zh-CN"/>
        </w:rPr>
        <w:t xml:space="preserve">PDU Session related event(s) for which an NF service consumer has subscribed, the SMF </w:t>
      </w:r>
      <w:r>
        <w:rPr>
          <w:noProof/>
        </w:rPr>
        <w:t>shall send an HTTP POST request with "{notifUri}", as previously provided by the NF service consumer within the corresponding subscription, as URI and NsmfEventExposureNotification data structure as request body that shall include:</w:t>
      </w:r>
    </w:p>
    <w:p w:rsidR="00113329" w:rsidRDefault="00113329">
      <w:pPr>
        <w:pStyle w:val="B10"/>
        <w:rPr>
          <w:noProof/>
          <w:lang w:eastAsia="zh-CN"/>
        </w:rPr>
      </w:pPr>
      <w:r>
        <w:rPr>
          <w:noProof/>
          <w:lang w:eastAsia="zh-CN"/>
        </w:rPr>
        <w:t>-</w:t>
      </w:r>
      <w:r>
        <w:rPr>
          <w:noProof/>
          <w:lang w:eastAsia="zh-CN"/>
        </w:rPr>
        <w:tab/>
        <w:t xml:space="preserve">Notification correlation ID </w:t>
      </w:r>
      <w:r>
        <w:rPr>
          <w:noProof/>
        </w:rPr>
        <w:t>provided by the NF service consumer during the subscription, or as provided by the PCF for implicit subscription of UP path change</w:t>
      </w:r>
      <w:r w:rsidR="00B71FDB" w:rsidRPr="00B71FDB">
        <w:rPr>
          <w:noProof/>
        </w:rPr>
        <w:t xml:space="preserve"> </w:t>
      </w:r>
      <w:r w:rsidR="00B71FDB">
        <w:rPr>
          <w:noProof/>
        </w:rPr>
        <w:t>and/or traffic correlation</w:t>
      </w:r>
      <w:r>
        <w:rPr>
          <w:noProof/>
        </w:rPr>
        <w:t xml:space="preserve"> as defined in </w:t>
      </w:r>
      <w:r w:rsidR="00DC38A3">
        <w:rPr>
          <w:noProof/>
        </w:rPr>
        <w:t>clause</w:t>
      </w:r>
      <w:r>
        <w:rPr>
          <w:noProof/>
        </w:rPr>
        <w:t xml:space="preserve"> 4.2.6.2.6.2 of 3GPP TS 29.512 [14], or as provided by the PCF for implicit subscription of </w:t>
      </w:r>
      <w:r>
        <w:t>QoS Monitoring</w:t>
      </w:r>
      <w:r>
        <w:rPr>
          <w:noProof/>
        </w:rPr>
        <w:t xml:space="preserve"> as defined in </w:t>
      </w:r>
      <w:r w:rsidR="00DC38A3">
        <w:rPr>
          <w:noProof/>
        </w:rPr>
        <w:t>clause</w:t>
      </w:r>
      <w:r>
        <w:rPr>
          <w:noProof/>
        </w:rPr>
        <w:t> </w:t>
      </w:r>
      <w:r>
        <w:t>4.2.3.25</w:t>
      </w:r>
      <w:r>
        <w:rPr>
          <w:noProof/>
        </w:rPr>
        <w:t xml:space="preserve"> of 3GPP TS 29.512 [14], </w:t>
      </w:r>
      <w:r>
        <w:rPr>
          <w:noProof/>
          <w:lang w:eastAsia="zh-CN"/>
        </w:rPr>
        <w:t xml:space="preserve">as </w:t>
      </w:r>
      <w:r>
        <w:rPr>
          <w:noProof/>
        </w:rPr>
        <w:t>"notifId" attribute</w:t>
      </w:r>
      <w:r>
        <w:rPr>
          <w:noProof/>
          <w:lang w:eastAsia="zh-CN"/>
        </w:rPr>
        <w:t>; and</w:t>
      </w:r>
    </w:p>
    <w:p w:rsidR="00113329" w:rsidRDefault="00113329">
      <w:pPr>
        <w:pStyle w:val="B10"/>
        <w:rPr>
          <w:noProof/>
          <w:lang w:eastAsia="zh-CN"/>
        </w:rPr>
      </w:pPr>
      <w:r>
        <w:rPr>
          <w:noProof/>
          <w:lang w:eastAsia="zh-CN"/>
        </w:rPr>
        <w:t>-</w:t>
      </w:r>
      <w:r>
        <w:rPr>
          <w:noProof/>
          <w:lang w:eastAsia="zh-CN"/>
        </w:rPr>
        <w:tab/>
        <w:t>information about the observed event(s) within the "eventNotifs" attribute that shall contain for each observed event an "</w:t>
      </w:r>
      <w:r>
        <w:rPr>
          <w:noProof/>
        </w:rPr>
        <w:t>EventNotification" data structure that shall include</w:t>
      </w:r>
      <w:r>
        <w:rPr>
          <w:noProof/>
          <w:lang w:eastAsia="zh-CN"/>
        </w:rPr>
        <w:t>:</w:t>
      </w:r>
    </w:p>
    <w:p w:rsidR="00113329" w:rsidRDefault="00113329">
      <w:pPr>
        <w:pStyle w:val="B2"/>
        <w:rPr>
          <w:noProof/>
          <w:lang w:eastAsia="zh-CN"/>
        </w:rPr>
      </w:pPr>
      <w:r>
        <w:rPr>
          <w:noProof/>
          <w:lang w:eastAsia="zh-CN"/>
        </w:rPr>
        <w:t>1.</w:t>
      </w:r>
      <w:r>
        <w:rPr>
          <w:noProof/>
          <w:lang w:eastAsia="zh-CN"/>
        </w:rPr>
        <w:tab/>
        <w:t>the Event Trigger as "</w:t>
      </w:r>
      <w:r>
        <w:rPr>
          <w:noProof/>
        </w:rPr>
        <w:t>event" attribute;</w:t>
      </w:r>
    </w:p>
    <w:p w:rsidR="00113329" w:rsidRDefault="00113329">
      <w:pPr>
        <w:pStyle w:val="B2"/>
        <w:rPr>
          <w:noProof/>
          <w:lang w:eastAsia="zh-CN"/>
        </w:rPr>
      </w:pPr>
      <w:r>
        <w:rPr>
          <w:noProof/>
          <w:lang w:eastAsia="zh-CN"/>
        </w:rPr>
        <w:t>2.</w:t>
      </w:r>
      <w:r>
        <w:rPr>
          <w:noProof/>
          <w:lang w:eastAsia="zh-CN"/>
        </w:rPr>
        <w:tab/>
        <w:t>for a UP path change notification:</w:t>
      </w:r>
    </w:p>
    <w:p w:rsidR="00113329" w:rsidRDefault="00113329">
      <w:pPr>
        <w:pStyle w:val="B3"/>
        <w:rPr>
          <w:rFonts w:eastAsia="Malgun Gothic"/>
          <w:noProof/>
          <w:lang w:eastAsia="zh-CN"/>
        </w:rPr>
      </w:pPr>
      <w:r>
        <w:rPr>
          <w:noProof/>
        </w:rPr>
        <w:t>a)</w:t>
      </w:r>
      <w:r>
        <w:rPr>
          <w:noProof/>
          <w:lang w:eastAsia="zh-CN"/>
        </w:rPr>
        <w:tab/>
        <w:t>type of notification ("EARLY" or "LATE") as "</w:t>
      </w:r>
      <w:r>
        <w:rPr>
          <w:noProof/>
        </w:rPr>
        <w:t>dnaiChgType" attribute</w:t>
      </w:r>
      <w:r>
        <w:rPr>
          <w:noProof/>
          <w:lang w:eastAsia="zh-CN"/>
        </w:rPr>
        <w:t>;</w:t>
      </w:r>
    </w:p>
    <w:p w:rsidR="00113329" w:rsidRDefault="00113329">
      <w:pPr>
        <w:pStyle w:val="B3"/>
        <w:rPr>
          <w:noProof/>
          <w:lang w:eastAsia="zh-CN"/>
        </w:rPr>
      </w:pPr>
      <w:r>
        <w:rPr>
          <w:noProof/>
        </w:rPr>
        <w:t>b)</w:t>
      </w:r>
      <w:r>
        <w:rPr>
          <w:noProof/>
          <w:lang w:eastAsia="zh-CN"/>
        </w:rPr>
        <w:tab/>
        <w:t>source DNAI and/or target DNAI as "sourceDnai" attribute and "targetDnai" attribute if DNAI is changed, respectively (NOTE 3); and</w:t>
      </w:r>
    </w:p>
    <w:p w:rsidR="00113329" w:rsidRDefault="00113329">
      <w:pPr>
        <w:pStyle w:val="B3"/>
        <w:rPr>
          <w:noProof/>
          <w:lang w:eastAsia="zh-CN"/>
        </w:rPr>
      </w:pPr>
      <w:r>
        <w:rPr>
          <w:noProof/>
        </w:rPr>
        <w:t>c)</w:t>
      </w:r>
      <w:r>
        <w:rPr>
          <w:noProof/>
          <w:lang w:eastAsia="zh-CN"/>
        </w:rPr>
        <w:tab/>
        <w:t>if the PDU Session type is IP, for the source DNAI IP address/prefix of the UE as "source</w:t>
      </w:r>
      <w:r>
        <w:rPr>
          <w:noProof/>
        </w:rPr>
        <w:t>UeIpv4Addr</w:t>
      </w:r>
      <w:r>
        <w:rPr>
          <w:noProof/>
          <w:lang w:eastAsia="zh-CN"/>
        </w:rPr>
        <w:t>" attribute or "source</w:t>
      </w:r>
      <w:r>
        <w:rPr>
          <w:noProof/>
        </w:rPr>
        <w:t>UeIpv6Prefix</w:t>
      </w:r>
      <w:r>
        <w:rPr>
          <w:noProof/>
          <w:lang w:eastAsia="zh-CN"/>
        </w:rPr>
        <w:t>" attribute; and</w:t>
      </w:r>
    </w:p>
    <w:p w:rsidR="00113329" w:rsidRDefault="00113329">
      <w:pPr>
        <w:pStyle w:val="B3"/>
        <w:rPr>
          <w:noProof/>
          <w:lang w:eastAsia="zh-CN"/>
        </w:rPr>
      </w:pPr>
      <w:r>
        <w:rPr>
          <w:noProof/>
        </w:rPr>
        <w:t>d)</w:t>
      </w:r>
      <w:r>
        <w:rPr>
          <w:noProof/>
          <w:lang w:eastAsia="zh-CN"/>
        </w:rPr>
        <w:tab/>
        <w:t>if the PDU Session type is IP, for the target DNAI IP address/prefix of the UE as "target</w:t>
      </w:r>
      <w:r>
        <w:rPr>
          <w:noProof/>
        </w:rPr>
        <w:t>UeIpv4Addr</w:t>
      </w:r>
      <w:r>
        <w:rPr>
          <w:noProof/>
          <w:lang w:eastAsia="zh-CN"/>
        </w:rPr>
        <w:t>" attribute or "target</w:t>
      </w:r>
      <w:r>
        <w:rPr>
          <w:noProof/>
        </w:rPr>
        <w:t>UeIpv6Prefix</w:t>
      </w:r>
      <w:r>
        <w:rPr>
          <w:noProof/>
          <w:lang w:eastAsia="zh-CN"/>
        </w:rPr>
        <w:t xml:space="preserve">" attribute; </w:t>
      </w:r>
    </w:p>
    <w:p w:rsidR="00113329" w:rsidRDefault="00113329">
      <w:pPr>
        <w:pStyle w:val="B3"/>
        <w:rPr>
          <w:noProof/>
          <w:lang w:eastAsia="zh-CN"/>
        </w:rPr>
      </w:pPr>
      <w:r>
        <w:rPr>
          <w:noProof/>
          <w:lang w:eastAsia="zh-CN"/>
        </w:rPr>
        <w:t>e</w:t>
      </w:r>
      <w:r>
        <w:rPr>
          <w:noProof/>
        </w:rPr>
        <w:t>)</w:t>
      </w:r>
      <w:r>
        <w:rPr>
          <w:noProof/>
          <w:lang w:eastAsia="zh-CN"/>
        </w:rPr>
        <w:tab/>
        <w:t>if available (NOTE 3), for the source DNAI, N6 traffic routing information related to the UE as "sourceT</w:t>
      </w:r>
      <w:r>
        <w:rPr>
          <w:noProof/>
        </w:rPr>
        <w:t>raRouting" attribute;</w:t>
      </w:r>
    </w:p>
    <w:p w:rsidR="00113329" w:rsidRDefault="00113329">
      <w:pPr>
        <w:pStyle w:val="B3"/>
        <w:rPr>
          <w:noProof/>
          <w:lang w:eastAsia="zh-CN"/>
        </w:rPr>
      </w:pPr>
      <w:r>
        <w:rPr>
          <w:noProof/>
        </w:rPr>
        <w:t>f)</w:t>
      </w:r>
      <w:r>
        <w:rPr>
          <w:noProof/>
        </w:rPr>
        <w:tab/>
      </w:r>
      <w:r>
        <w:rPr>
          <w:noProof/>
          <w:lang w:eastAsia="zh-CN"/>
        </w:rPr>
        <w:t>if available (NOTE 3), for the target DNAI, N6 traffic routing information related to the UE as "targetT</w:t>
      </w:r>
      <w:r>
        <w:rPr>
          <w:noProof/>
        </w:rPr>
        <w:t>raRouting" attribute</w:t>
      </w:r>
      <w:r>
        <w:rPr>
          <w:noProof/>
          <w:lang w:eastAsia="zh-CN"/>
        </w:rPr>
        <w:t>;</w:t>
      </w:r>
      <w:r w:rsidR="005626A7">
        <w:rPr>
          <w:noProof/>
          <w:lang w:eastAsia="zh-CN"/>
        </w:rPr>
        <w:t xml:space="preserve"> </w:t>
      </w:r>
    </w:p>
    <w:p w:rsidR="00B66F63" w:rsidRDefault="00113329" w:rsidP="00B66F63">
      <w:pPr>
        <w:pStyle w:val="B3"/>
        <w:rPr>
          <w:noProof/>
          <w:lang w:eastAsia="zh-CN"/>
        </w:rPr>
      </w:pPr>
      <w:r>
        <w:rPr>
          <w:noProof/>
        </w:rPr>
        <w:t>g)</w:t>
      </w:r>
      <w:r>
        <w:rPr>
          <w:noProof/>
          <w:lang w:eastAsia="zh-CN"/>
        </w:rPr>
        <w:tab/>
        <w:t xml:space="preserve">if the PDU Session type is Ethernet, </w:t>
      </w:r>
      <w:r>
        <w:t>the MAC address of the UE in the "ueMac" attribute</w:t>
      </w:r>
      <w:r>
        <w:rPr>
          <w:noProof/>
          <w:lang w:eastAsia="zh-CN"/>
        </w:rPr>
        <w:t>;</w:t>
      </w:r>
    </w:p>
    <w:p w:rsidR="00423369" w:rsidRDefault="00B66F63" w:rsidP="00B66F63">
      <w:pPr>
        <w:pStyle w:val="B3"/>
        <w:rPr>
          <w:noProof/>
          <w:lang w:eastAsia="zh-CN"/>
        </w:rPr>
      </w:pPr>
      <w:r>
        <w:rPr>
          <w:noProof/>
        </w:rPr>
        <w:t>h)</w:t>
      </w:r>
      <w:r>
        <w:rPr>
          <w:noProof/>
          <w:lang w:eastAsia="zh-CN"/>
        </w:rPr>
        <w:tab/>
        <w:t>if the "</w:t>
      </w:r>
      <w:r>
        <w:rPr>
          <w:rFonts w:cs="Arial"/>
          <w:szCs w:val="18"/>
          <w:lang w:eastAsia="zh-CN"/>
        </w:rPr>
        <w:t>CommonEASDNAI</w:t>
      </w:r>
      <w:r>
        <w:t>"</w:t>
      </w:r>
      <w:r>
        <w:rPr>
          <w:noProof/>
          <w:lang w:eastAsia="zh-CN"/>
        </w:rPr>
        <w:t xml:space="preserve"> feature is supported</w:t>
      </w:r>
      <w:r w:rsidR="00423369">
        <w:rPr>
          <w:noProof/>
          <w:lang w:eastAsia="zh-CN"/>
        </w:rPr>
        <w:t>,</w:t>
      </w:r>
    </w:p>
    <w:p w:rsidR="00423369" w:rsidRDefault="00423369" w:rsidP="00423369">
      <w:pPr>
        <w:pStyle w:val="B3"/>
        <w:rPr>
          <w:noProof/>
          <w:lang w:eastAsia="zh-CN"/>
        </w:rPr>
      </w:pPr>
      <w:r>
        <w:rPr>
          <w:noProof/>
          <w:lang w:eastAsia="zh-CN"/>
        </w:rPr>
        <w:tab/>
        <w:t>-</w:t>
      </w:r>
      <w:r>
        <w:rPr>
          <w:noProof/>
          <w:lang w:eastAsia="zh-CN"/>
        </w:rPr>
        <w:tab/>
      </w:r>
      <w:r w:rsidR="00B66F63">
        <w:rPr>
          <w:noProof/>
          <w:lang w:eastAsia="zh-CN"/>
        </w:rPr>
        <w:t xml:space="preserve"> the </w:t>
      </w:r>
      <w:r w:rsidR="00B66F63">
        <w:rPr>
          <w:rFonts w:eastAsia="DengXian"/>
        </w:rPr>
        <w:t>c</w:t>
      </w:r>
      <w:r w:rsidR="00B66F63" w:rsidRPr="004366C0">
        <w:rPr>
          <w:rFonts w:eastAsia="DengXian"/>
        </w:rPr>
        <w:t>andidate DNAI(s) for the PDU Session</w:t>
      </w:r>
      <w:r w:rsidR="00B66F63">
        <w:t xml:space="preserve"> in "</w:t>
      </w:r>
      <w:r w:rsidR="00B66F63">
        <w:rPr>
          <w:rFonts w:hint="eastAsia"/>
          <w:noProof/>
          <w:lang w:eastAsia="zh-CN"/>
        </w:rPr>
        <w:t>ca</w:t>
      </w:r>
      <w:r w:rsidR="00B66F63">
        <w:rPr>
          <w:noProof/>
          <w:lang w:eastAsia="zh-CN"/>
        </w:rPr>
        <w:t>ndidate</w:t>
      </w:r>
      <w:r w:rsidR="00B66F63">
        <w:rPr>
          <w:noProof/>
        </w:rPr>
        <w:t>Dnais</w:t>
      </w:r>
      <w:r w:rsidR="00B66F63">
        <w:t>" attribute</w:t>
      </w:r>
      <w:r w:rsidR="00E1042C">
        <w:t>, optionally together with the indication of their prioritization within the "candDnaisPrioInd" attribute</w:t>
      </w:r>
      <w:r>
        <w:t xml:space="preserve">, </w:t>
      </w:r>
      <w:r>
        <w:rPr>
          <w:rFonts w:cs="Arial"/>
          <w:szCs w:val="18"/>
          <w:lang w:eastAsia="zh-CN"/>
        </w:rPr>
        <w:t xml:space="preserve">if the </w:t>
      </w:r>
      <w:r>
        <w:t>"</w:t>
      </w:r>
      <w:r>
        <w:rPr>
          <w:rFonts w:hint="eastAsia"/>
          <w:lang w:eastAsia="zh-CN"/>
        </w:rPr>
        <w:t>c</w:t>
      </w:r>
      <w:r>
        <w:rPr>
          <w:lang w:eastAsia="zh-CN"/>
        </w:rPr>
        <w:t>andDnaiInd</w:t>
      </w:r>
      <w:r>
        <w:t>" attribute</w:t>
      </w:r>
      <w:r>
        <w:rPr>
          <w:noProof/>
        </w:rPr>
        <w:t xml:space="preserve"> was set to </w:t>
      </w:r>
      <w:r>
        <w:t>"</w:t>
      </w:r>
      <w:r>
        <w:rPr>
          <w:noProof/>
        </w:rPr>
        <w:t>true</w:t>
      </w:r>
      <w:r>
        <w:t>" in the PCC rule(s)</w:t>
      </w:r>
      <w:r w:rsidR="00B66F63">
        <w:rPr>
          <w:noProof/>
          <w:lang w:eastAsia="zh-CN"/>
        </w:rPr>
        <w:t xml:space="preserve">; </w:t>
      </w:r>
      <w:r>
        <w:rPr>
          <w:noProof/>
          <w:lang w:eastAsia="zh-CN"/>
        </w:rPr>
        <w:t>or</w:t>
      </w:r>
    </w:p>
    <w:p w:rsidR="00BF6E5A" w:rsidRDefault="00423369" w:rsidP="00BF6E5A">
      <w:pPr>
        <w:pStyle w:val="B3"/>
      </w:pPr>
      <w:r>
        <w:rPr>
          <w:noProof/>
          <w:lang w:eastAsia="zh-CN"/>
        </w:rPr>
        <w:tab/>
        <w:t>-</w:t>
      </w:r>
      <w:r>
        <w:rPr>
          <w:noProof/>
          <w:lang w:eastAsia="zh-CN"/>
        </w:rPr>
        <w:tab/>
        <w:t xml:space="preserve">the </w:t>
      </w:r>
      <w:r w:rsidRPr="00715174">
        <w:rPr>
          <w:lang w:eastAsia="zh-CN"/>
        </w:rPr>
        <w:t>indicat</w:t>
      </w:r>
      <w:r>
        <w:rPr>
          <w:lang w:eastAsia="zh-CN"/>
        </w:rPr>
        <w:t>i</w:t>
      </w:r>
      <w:r w:rsidRPr="00715174">
        <w:rPr>
          <w:lang w:eastAsia="zh-CN"/>
        </w:rPr>
        <w:t>on of EAS re</w:t>
      </w:r>
      <w:r>
        <w:rPr>
          <w:lang w:eastAsia="zh-CN"/>
        </w:rPr>
        <w:t>-</w:t>
      </w:r>
      <w:r w:rsidRPr="00715174">
        <w:rPr>
          <w:lang w:eastAsia="zh-CN"/>
        </w:rPr>
        <w:t>discovery</w:t>
      </w:r>
      <w:r>
        <w:rPr>
          <w:noProof/>
          <w:lang w:eastAsia="zh-CN"/>
        </w:rPr>
        <w:t xml:space="preserve"> </w:t>
      </w:r>
      <w:r>
        <w:t>in "</w:t>
      </w:r>
      <w:r>
        <w:rPr>
          <w:noProof/>
          <w:lang w:eastAsia="zh-CN"/>
        </w:rPr>
        <w:t>easRediscoverInd</w:t>
      </w:r>
      <w:r>
        <w:t>" attribute</w:t>
      </w:r>
      <w:r w:rsidRPr="0001389E">
        <w:rPr>
          <w:lang w:eastAsia="zh-CN"/>
        </w:rPr>
        <w:t xml:space="preserve"> </w:t>
      </w:r>
      <w:r>
        <w:rPr>
          <w:lang w:eastAsia="zh-CN"/>
        </w:rPr>
        <w:t>if EAS re-discovery took place</w:t>
      </w:r>
      <w:r>
        <w:t>.</w:t>
      </w:r>
    </w:p>
    <w:p w:rsidR="00A75974" w:rsidRDefault="00316828" w:rsidP="00BF6E5A">
      <w:pPr>
        <w:pStyle w:val="B3"/>
        <w:rPr>
          <w:noProof/>
        </w:rPr>
      </w:pPr>
      <w:r>
        <w:rPr>
          <w:noProof/>
        </w:rPr>
        <w:t>i</w:t>
      </w:r>
      <w:r w:rsidR="000D7CA3">
        <w:rPr>
          <w:noProof/>
        </w:rPr>
        <w:t>)</w:t>
      </w:r>
      <w:r w:rsidR="000D7CA3">
        <w:rPr>
          <w:noProof/>
        </w:rPr>
        <w:tab/>
        <w:t>if both the SMF and the NF service consumer support "ULBuffering" and/or "EASIPreplacement" features, these supported features within the "supportedFeatures" attribute.</w:t>
      </w:r>
    </w:p>
    <w:p w:rsidR="00BF6E5A" w:rsidRPr="00911A34" w:rsidRDefault="000D7CA3" w:rsidP="00A8591A">
      <w:pPr>
        <w:pStyle w:val="NO"/>
      </w:pPr>
      <w:r>
        <w:rPr>
          <w:noProof/>
          <w:lang w:eastAsia="zh-CN"/>
        </w:rPr>
        <w:t>NOTE 1:</w:t>
      </w:r>
      <w:r>
        <w:rPr>
          <w:noProof/>
          <w:lang w:eastAsia="zh-CN"/>
        </w:rPr>
        <w:tab/>
        <w:t xml:space="preserve">The SMF gets the knowledge of the </w:t>
      </w:r>
      <w:r w:rsidR="00A37AF8">
        <w:rPr>
          <w:noProof/>
          <w:lang w:eastAsia="zh-CN"/>
        </w:rPr>
        <w:t xml:space="preserve">feature supported by the </w:t>
      </w:r>
      <w:r>
        <w:rPr>
          <w:noProof/>
          <w:lang w:eastAsia="zh-CN"/>
        </w:rPr>
        <w:t xml:space="preserve">NF service consumer </w:t>
      </w:r>
      <w:r>
        <w:t xml:space="preserve">as described in </w:t>
      </w:r>
      <w:r w:rsidR="00A37AF8">
        <w:t>clause 5.8</w:t>
      </w:r>
      <w:r>
        <w:t>.</w:t>
      </w:r>
    </w:p>
    <w:p w:rsidR="00BF6E5A" w:rsidRDefault="00BF6E5A" w:rsidP="00BF6E5A">
      <w:pPr>
        <w:pStyle w:val="B3"/>
        <w:rPr>
          <w:noProof/>
        </w:rPr>
      </w:pPr>
      <w:r>
        <w:rPr>
          <w:noProof/>
          <w:lang w:eastAsia="zh-CN"/>
        </w:rPr>
        <w:t>j)</w:t>
      </w:r>
      <w:r>
        <w:rPr>
          <w:noProof/>
          <w:lang w:eastAsia="zh-CN"/>
        </w:rPr>
        <w:tab/>
      </w:r>
      <w:r w:rsidRPr="00915269">
        <w:rPr>
          <w:noProof/>
        </w:rPr>
        <w:t xml:space="preserve">if </w:t>
      </w:r>
      <w:r>
        <w:rPr>
          <w:noProof/>
        </w:rPr>
        <w:t>the "</w:t>
      </w:r>
      <w:r w:rsidRPr="00C967D4">
        <w:rPr>
          <w:noProof/>
        </w:rPr>
        <w:t>EasRelocationEnh</w:t>
      </w:r>
      <w:r>
        <w:rPr>
          <w:noProof/>
        </w:rPr>
        <w:t xml:space="preserve">" feature is supported and the SMF determines that the </w:t>
      </w:r>
      <w:r w:rsidRPr="00915269">
        <w:rPr>
          <w:noProof/>
        </w:rPr>
        <w:t>target DNAI is supported</w:t>
      </w:r>
      <w:r>
        <w:rPr>
          <w:noProof/>
        </w:rPr>
        <w:t xml:space="preserve"> by an AF different to the one that shall receive this notification</w:t>
      </w:r>
      <w:r w:rsidRPr="00915269">
        <w:rPr>
          <w:noProof/>
        </w:rPr>
        <w:t xml:space="preserve">, </w:t>
      </w:r>
      <w:r>
        <w:rPr>
          <w:noProof/>
        </w:rPr>
        <w:t>the identifier of the target AF that supports this DNAI in the "targetAfId" attribute.</w:t>
      </w:r>
    </w:p>
    <w:p w:rsidR="008622A4" w:rsidRDefault="00BF6E5A" w:rsidP="00692E80">
      <w:pPr>
        <w:pStyle w:val="NO"/>
        <w:rPr>
          <w:noProof/>
          <w:lang w:eastAsia="zh-CN"/>
        </w:rPr>
      </w:pPr>
      <w:r>
        <w:rPr>
          <w:noProof/>
          <w:lang w:eastAsia="zh-CN"/>
        </w:rPr>
        <w:t>NOTE 2:</w:t>
      </w:r>
      <w:r>
        <w:rPr>
          <w:noProof/>
          <w:lang w:eastAsia="zh-CN"/>
        </w:rPr>
        <w:tab/>
        <w:t>The SMF can determine this by comparing the AF ID of the EAS Deployment Information entry that contains the old DNAI with the AF ID of the EAS Deployment Information entry that contains the target DNAI. These EAS Deployment Information entries are received via the Nnef_EASDeployment API defined in 3GPP TS 29.591 [</w:t>
      </w:r>
      <w:r w:rsidRPr="00692E80">
        <w:rPr>
          <w:noProof/>
          <w:lang w:eastAsia="zh-CN"/>
        </w:rPr>
        <w:t>25</w:t>
      </w:r>
      <w:r>
        <w:rPr>
          <w:noProof/>
          <w:lang w:eastAsia="zh-CN"/>
        </w:rPr>
        <w:t>].</w:t>
      </w:r>
    </w:p>
    <w:p w:rsidR="00113329" w:rsidRDefault="00113329">
      <w:pPr>
        <w:pStyle w:val="NO"/>
        <w:rPr>
          <w:rFonts w:eastAsia="DengXian"/>
          <w:lang w:val="x-none"/>
        </w:rPr>
      </w:pPr>
      <w:r>
        <w:rPr>
          <w:rFonts w:eastAsia="DengXian"/>
          <w:lang w:val="x-none"/>
        </w:rPr>
        <w:t>NOTE </w:t>
      </w:r>
      <w:r w:rsidR="00692E80">
        <w:rPr>
          <w:rFonts w:eastAsia="DengXian"/>
          <w:lang w:val="en-US"/>
        </w:rPr>
        <w:t>3</w:t>
      </w:r>
      <w:r>
        <w:rPr>
          <w:rFonts w:eastAsia="DengXian"/>
          <w:lang w:val="x-none"/>
        </w:rPr>
        <w:t>:</w:t>
      </w:r>
      <w:r>
        <w:rPr>
          <w:rFonts w:eastAsia="DengXian"/>
          <w:lang w:val="x-none"/>
        </w:rPr>
        <w:tab/>
        <w:t xml:space="preserve">UP path change notification, i.e. DNAI  change notification and/or </w:t>
      </w:r>
      <w:r>
        <w:t xml:space="preserve">N6 traffic routing information change notification, </w:t>
      </w:r>
      <w:r>
        <w:rPr>
          <w:rFonts w:eastAsia="DengXian"/>
          <w:lang w:val="x-none"/>
        </w:rPr>
        <w:t xml:space="preserve">can be the result of an implicit subscription of the PCF on behalf of the NEF/AF as part of setting PCC rule(s) via the Npcf_SMPolicyControl service (see </w:t>
      </w:r>
      <w:r w:rsidR="00DC38A3">
        <w:rPr>
          <w:rFonts w:eastAsia="DengXian"/>
          <w:lang w:val="x-none"/>
        </w:rPr>
        <w:t>clause</w:t>
      </w:r>
      <w:r>
        <w:rPr>
          <w:rFonts w:eastAsia="DengXian"/>
        </w:rPr>
        <w:t> </w:t>
      </w:r>
      <w:r>
        <w:rPr>
          <w:rFonts w:eastAsia="DengXian"/>
          <w:lang w:val="x-none"/>
        </w:rPr>
        <w:t>4.2.6.2.6.2 of 3GPP TS 29.512 [</w:t>
      </w:r>
      <w:r>
        <w:rPr>
          <w:rFonts w:eastAsia="DengXian"/>
          <w:lang w:val="en-US"/>
        </w:rPr>
        <w:t>14</w:t>
      </w:r>
      <w:r>
        <w:rPr>
          <w:rFonts w:eastAsia="DengXian"/>
          <w:lang w:val="x-none"/>
        </w:rPr>
        <w:t>]).</w:t>
      </w:r>
    </w:p>
    <w:p w:rsidR="00113329" w:rsidRDefault="00113329">
      <w:pPr>
        <w:pStyle w:val="NO"/>
        <w:rPr>
          <w:rFonts w:eastAsia="DengXian"/>
          <w:lang w:val="x-none"/>
        </w:rPr>
      </w:pPr>
      <w:r>
        <w:rPr>
          <w:rFonts w:eastAsia="DengXian"/>
          <w:lang w:val="x-none"/>
        </w:rPr>
        <w:t>NOTE </w:t>
      </w:r>
      <w:r w:rsidR="00692E80">
        <w:rPr>
          <w:rFonts w:eastAsia="DengXian"/>
          <w:lang w:val="en-US"/>
        </w:rPr>
        <w:t>4</w:t>
      </w:r>
      <w:r>
        <w:rPr>
          <w:rFonts w:eastAsia="DengXian"/>
          <w:lang w:val="x-none"/>
        </w:rPr>
        <w:t>:</w:t>
      </w:r>
      <w:r>
        <w:rPr>
          <w:rFonts w:eastAsia="DengXian"/>
          <w:lang w:val="x-none"/>
        </w:rPr>
        <w:tab/>
        <w:t xml:space="preserve">If the DNAI is not changed while the N6 traffic routing information change, the </w:t>
      </w:r>
      <w:r>
        <w:rPr>
          <w:noProof/>
          <w:lang w:eastAsia="zh-CN"/>
        </w:rPr>
        <w:t>source DNAI and target DNAI</w:t>
      </w:r>
      <w:r>
        <w:rPr>
          <w:rFonts w:eastAsia="DengXian"/>
          <w:lang w:val="x-none"/>
        </w:rPr>
        <w:t xml:space="preserve"> are not provided.</w:t>
      </w:r>
    </w:p>
    <w:p w:rsidR="00113329" w:rsidRDefault="00113329">
      <w:pPr>
        <w:pStyle w:val="NO"/>
      </w:pPr>
      <w:r>
        <w:t>NOTE </w:t>
      </w:r>
      <w:r w:rsidR="00692E80">
        <w:t>5</w:t>
      </w:r>
      <w:r>
        <w:t>:</w:t>
      </w:r>
      <w:r>
        <w:tab/>
        <w:t>The change from the UP path status where no DNAI applies to a status where a DNAI applies indicates the activation of the related AF request and therefore only the target DNAI and N6 traffic routing information is provided in the event notification; the change from the UP path status where a DNAI applies to a status where no DNAI applies indicates the de-activation of the related AF request and therefore only the source DNAI and N6 traffic routing information is provided in the event notification.</w:t>
      </w:r>
    </w:p>
    <w:p w:rsidR="00113329" w:rsidRDefault="00113329">
      <w:pPr>
        <w:pStyle w:val="B2"/>
        <w:rPr>
          <w:noProof/>
          <w:lang w:eastAsia="zh-CN"/>
        </w:rPr>
      </w:pPr>
      <w:r>
        <w:rPr>
          <w:noProof/>
          <w:lang w:eastAsia="zh-CN"/>
        </w:rPr>
        <w:t>3.</w:t>
      </w:r>
      <w:r>
        <w:rPr>
          <w:noProof/>
          <w:lang w:eastAsia="zh-CN"/>
        </w:rPr>
        <w:tab/>
        <w:t xml:space="preserve">for a </w:t>
      </w:r>
      <w:r>
        <w:rPr>
          <w:rFonts w:eastAsia="DengXian"/>
          <w:noProof/>
        </w:rPr>
        <w:t>UE IP address change</w:t>
      </w:r>
      <w:r>
        <w:rPr>
          <w:noProof/>
          <w:lang w:eastAsia="zh-CN"/>
        </w:rPr>
        <w:t>:</w:t>
      </w:r>
    </w:p>
    <w:p w:rsidR="00113329" w:rsidRDefault="00113329">
      <w:pPr>
        <w:pStyle w:val="B3"/>
        <w:rPr>
          <w:noProof/>
          <w:lang w:eastAsia="zh-CN"/>
        </w:rPr>
      </w:pPr>
      <w:r>
        <w:rPr>
          <w:noProof/>
        </w:rPr>
        <w:t>a)</w:t>
      </w:r>
      <w:r>
        <w:rPr>
          <w:noProof/>
          <w:lang w:eastAsia="zh-CN"/>
        </w:rPr>
        <w:tab/>
        <w:t>added new UE IP address or prefix as "ad</w:t>
      </w:r>
      <w:r>
        <w:rPr>
          <w:noProof/>
        </w:rPr>
        <w:t>Ipv4Addr</w:t>
      </w:r>
      <w:r>
        <w:rPr>
          <w:noProof/>
          <w:lang w:eastAsia="zh-CN"/>
        </w:rPr>
        <w:t>" attribute or "ad</w:t>
      </w:r>
      <w:r>
        <w:rPr>
          <w:noProof/>
        </w:rPr>
        <w:t>Ipv6Prefix</w:t>
      </w:r>
      <w:r>
        <w:rPr>
          <w:noProof/>
          <w:lang w:eastAsia="zh-CN"/>
        </w:rPr>
        <w:t>" attribute, respectively; and/or</w:t>
      </w:r>
    </w:p>
    <w:p w:rsidR="00113329" w:rsidRDefault="00113329">
      <w:pPr>
        <w:pStyle w:val="B3"/>
        <w:rPr>
          <w:noProof/>
          <w:lang w:eastAsia="zh-CN"/>
        </w:rPr>
      </w:pPr>
      <w:r>
        <w:rPr>
          <w:noProof/>
        </w:rPr>
        <w:t>b)</w:t>
      </w:r>
      <w:r>
        <w:rPr>
          <w:noProof/>
          <w:lang w:eastAsia="zh-CN"/>
        </w:rPr>
        <w:tab/>
        <w:t>released UE IP address or prefix as "re</w:t>
      </w:r>
      <w:r>
        <w:rPr>
          <w:noProof/>
        </w:rPr>
        <w:t>Ipv4Addr</w:t>
      </w:r>
      <w:r>
        <w:rPr>
          <w:noProof/>
          <w:lang w:eastAsia="zh-CN"/>
        </w:rPr>
        <w:t>" attribute or "re</w:t>
      </w:r>
      <w:r>
        <w:rPr>
          <w:noProof/>
        </w:rPr>
        <w:t>Ipv6Prefix</w:t>
      </w:r>
      <w:r>
        <w:rPr>
          <w:noProof/>
          <w:lang w:eastAsia="zh-CN"/>
        </w:rPr>
        <w:t>" attribute, respectively;</w:t>
      </w:r>
    </w:p>
    <w:p w:rsidR="00113329" w:rsidRDefault="00113329">
      <w:pPr>
        <w:pStyle w:val="B2"/>
        <w:rPr>
          <w:noProof/>
          <w:lang w:eastAsia="zh-CN"/>
        </w:rPr>
      </w:pPr>
      <w:r>
        <w:rPr>
          <w:noProof/>
          <w:lang w:eastAsia="zh-CN"/>
        </w:rPr>
        <w:t>4.</w:t>
      </w:r>
      <w:r>
        <w:rPr>
          <w:noProof/>
          <w:lang w:eastAsia="zh-CN"/>
        </w:rPr>
        <w:tab/>
        <w:t>for an a</w:t>
      </w:r>
      <w:r>
        <w:rPr>
          <w:noProof/>
        </w:rPr>
        <w:t>ccess type change</w:t>
      </w:r>
      <w:r>
        <w:rPr>
          <w:noProof/>
          <w:lang w:eastAsia="zh-CN"/>
        </w:rPr>
        <w:t>:</w:t>
      </w:r>
    </w:p>
    <w:p w:rsidR="00113329" w:rsidRDefault="00113329">
      <w:pPr>
        <w:pStyle w:val="B3"/>
        <w:rPr>
          <w:noProof/>
          <w:lang w:eastAsia="zh-CN"/>
        </w:rPr>
      </w:pPr>
      <w:r>
        <w:rPr>
          <w:noProof/>
        </w:rPr>
        <w:t>a)</w:t>
      </w:r>
      <w:r>
        <w:rPr>
          <w:noProof/>
          <w:lang w:eastAsia="zh-CN"/>
        </w:rPr>
        <w:tab/>
        <w:t>new access type as "</w:t>
      </w:r>
      <w:r>
        <w:rPr>
          <w:noProof/>
        </w:rPr>
        <w:t>accType</w:t>
      </w:r>
      <w:r>
        <w:rPr>
          <w:noProof/>
          <w:lang w:eastAsia="zh-CN"/>
        </w:rPr>
        <w:t>" attribute;</w:t>
      </w:r>
    </w:p>
    <w:p w:rsidR="00113329" w:rsidRDefault="00113329">
      <w:pPr>
        <w:pStyle w:val="B2"/>
        <w:rPr>
          <w:noProof/>
          <w:lang w:eastAsia="zh-CN"/>
        </w:rPr>
      </w:pPr>
      <w:r>
        <w:rPr>
          <w:noProof/>
          <w:lang w:eastAsia="zh-CN"/>
        </w:rPr>
        <w:t>5.</w:t>
      </w:r>
      <w:r>
        <w:rPr>
          <w:noProof/>
          <w:lang w:eastAsia="zh-CN"/>
        </w:rPr>
        <w:tab/>
        <w:t xml:space="preserve">for a </w:t>
      </w:r>
      <w:r>
        <w:rPr>
          <w:noProof/>
        </w:rPr>
        <w:t>PLMN Change</w:t>
      </w:r>
      <w:r>
        <w:rPr>
          <w:noProof/>
          <w:lang w:eastAsia="zh-CN"/>
        </w:rPr>
        <w:t>:</w:t>
      </w:r>
    </w:p>
    <w:p w:rsidR="00113329" w:rsidRDefault="00113329">
      <w:pPr>
        <w:pStyle w:val="B3"/>
        <w:rPr>
          <w:noProof/>
          <w:lang w:eastAsia="zh-CN"/>
        </w:rPr>
      </w:pPr>
      <w:r>
        <w:rPr>
          <w:noProof/>
        </w:rPr>
        <w:t>a)</w:t>
      </w:r>
      <w:r>
        <w:rPr>
          <w:noProof/>
          <w:lang w:eastAsia="zh-CN"/>
        </w:rPr>
        <w:tab/>
        <w:t>new PLMN as "p</w:t>
      </w:r>
      <w:r>
        <w:t>lmnId</w:t>
      </w:r>
      <w:r>
        <w:rPr>
          <w:noProof/>
          <w:lang w:eastAsia="zh-CN"/>
        </w:rPr>
        <w:t>" attribute;</w:t>
      </w:r>
    </w:p>
    <w:p w:rsidR="00113329" w:rsidRDefault="00113329">
      <w:pPr>
        <w:pStyle w:val="B2"/>
        <w:rPr>
          <w:noProof/>
          <w:lang w:eastAsia="zh-CN"/>
        </w:rPr>
      </w:pPr>
      <w:r>
        <w:rPr>
          <w:noProof/>
          <w:lang w:eastAsia="zh-CN"/>
        </w:rPr>
        <w:t>6.</w:t>
      </w:r>
      <w:r>
        <w:rPr>
          <w:noProof/>
          <w:lang w:eastAsia="zh-CN"/>
        </w:rPr>
        <w:tab/>
        <w:t xml:space="preserve">for a </w:t>
      </w:r>
      <w:r>
        <w:rPr>
          <w:noProof/>
        </w:rPr>
        <w:t>PDU Session Release</w:t>
      </w:r>
      <w:r>
        <w:rPr>
          <w:noProof/>
          <w:lang w:eastAsia="zh-CN"/>
        </w:rPr>
        <w:t>:</w:t>
      </w:r>
    </w:p>
    <w:p w:rsidR="00113329" w:rsidRDefault="00113329">
      <w:pPr>
        <w:pStyle w:val="B3"/>
        <w:rPr>
          <w:noProof/>
          <w:lang w:eastAsia="zh-CN"/>
        </w:rPr>
      </w:pPr>
      <w:r>
        <w:rPr>
          <w:noProof/>
        </w:rPr>
        <w:t>a)</w:t>
      </w:r>
      <w:r>
        <w:rPr>
          <w:noProof/>
          <w:lang w:eastAsia="zh-CN"/>
        </w:rPr>
        <w:tab/>
        <w:t>ID of the released PDU session as "</w:t>
      </w:r>
      <w:r>
        <w:rPr>
          <w:noProof/>
        </w:rPr>
        <w:t>pduSeId</w:t>
      </w:r>
      <w:r>
        <w:rPr>
          <w:noProof/>
          <w:lang w:eastAsia="zh-CN"/>
        </w:rPr>
        <w:t xml:space="preserve">" attribute; </w:t>
      </w:r>
    </w:p>
    <w:p w:rsidR="00113329" w:rsidRDefault="00113329">
      <w:pPr>
        <w:pStyle w:val="B3"/>
        <w:rPr>
          <w:noProof/>
          <w:lang w:eastAsia="zh-CN"/>
        </w:rPr>
      </w:pPr>
      <w:r>
        <w:rPr>
          <w:noProof/>
          <w:lang w:eastAsia="zh-CN"/>
        </w:rPr>
        <w:t>b)</w:t>
      </w:r>
      <w:r>
        <w:rPr>
          <w:noProof/>
          <w:lang w:eastAsia="zh-CN"/>
        </w:rPr>
        <w:tab/>
        <w:t>DNN of the release</w:t>
      </w:r>
      <w:r w:rsidR="001F4A69">
        <w:rPr>
          <w:noProof/>
          <w:lang w:eastAsia="zh-CN"/>
        </w:rPr>
        <w:t>d</w:t>
      </w:r>
      <w:r>
        <w:rPr>
          <w:noProof/>
          <w:lang w:eastAsia="zh-CN"/>
        </w:rPr>
        <w:t xml:space="preserve"> PDU session as "</w:t>
      </w:r>
      <w:r>
        <w:rPr>
          <w:noProof/>
        </w:rPr>
        <w:t>dnn</w:t>
      </w:r>
      <w:r>
        <w:rPr>
          <w:noProof/>
          <w:lang w:eastAsia="zh-CN"/>
        </w:rPr>
        <w:t>" attribute, if the "PduSessionStatus" feature is supported;</w:t>
      </w:r>
    </w:p>
    <w:p w:rsidR="00113329" w:rsidRDefault="00113329">
      <w:pPr>
        <w:pStyle w:val="B3"/>
        <w:rPr>
          <w:noProof/>
          <w:lang w:eastAsia="zh-CN"/>
        </w:rPr>
      </w:pPr>
      <w:r>
        <w:rPr>
          <w:noProof/>
          <w:lang w:eastAsia="zh-CN"/>
        </w:rPr>
        <w:t>c)</w:t>
      </w:r>
      <w:r>
        <w:rPr>
          <w:noProof/>
          <w:lang w:eastAsia="zh-CN"/>
        </w:rPr>
        <w:tab/>
        <w:t>The type of the release</w:t>
      </w:r>
      <w:r w:rsidR="001F4A69">
        <w:rPr>
          <w:noProof/>
          <w:lang w:eastAsia="zh-CN"/>
        </w:rPr>
        <w:t>d</w:t>
      </w:r>
      <w:r>
        <w:rPr>
          <w:noProof/>
          <w:lang w:eastAsia="zh-CN"/>
        </w:rPr>
        <w:t xml:space="preserve"> PDU session as "</w:t>
      </w:r>
      <w:r>
        <w:rPr>
          <w:noProof/>
        </w:rPr>
        <w:t>pduSessType</w:t>
      </w:r>
      <w:r>
        <w:rPr>
          <w:noProof/>
          <w:lang w:eastAsia="zh-CN"/>
        </w:rPr>
        <w:t>" attribute, if the "PduSessionStatus" feature is supported;</w:t>
      </w:r>
    </w:p>
    <w:p w:rsidR="00113329" w:rsidRDefault="00113329">
      <w:pPr>
        <w:pStyle w:val="B3"/>
        <w:rPr>
          <w:noProof/>
          <w:lang w:eastAsia="zh-CN"/>
        </w:rPr>
      </w:pPr>
      <w:r>
        <w:rPr>
          <w:noProof/>
          <w:lang w:eastAsia="zh-CN"/>
        </w:rPr>
        <w:t>d)</w:t>
      </w:r>
      <w:r>
        <w:rPr>
          <w:noProof/>
          <w:lang w:eastAsia="zh-CN"/>
        </w:rPr>
        <w:tab/>
        <w:t>UE IPv4 address as "</w:t>
      </w:r>
      <w:r>
        <w:rPr>
          <w:rFonts w:eastAsia="Times New Roman"/>
        </w:rPr>
        <w:t>ipv4Addr</w:t>
      </w:r>
      <w:r>
        <w:rPr>
          <w:noProof/>
          <w:lang w:eastAsia="zh-CN"/>
        </w:rPr>
        <w:t>" attribute and/or IPv6 information (IPv6 prefix(es) or IPv6 address(es)) as "</w:t>
      </w:r>
      <w:r>
        <w:rPr>
          <w:rFonts w:eastAsia="Times New Roman"/>
        </w:rPr>
        <w:t>ipv6Prefixes</w:t>
      </w:r>
      <w:r>
        <w:rPr>
          <w:noProof/>
          <w:lang w:eastAsia="zh-CN"/>
        </w:rPr>
        <w:t>" or "</w:t>
      </w:r>
      <w:r>
        <w:rPr>
          <w:rFonts w:eastAsia="Times New Roman"/>
        </w:rPr>
        <w:t>ipv6Addrs</w:t>
      </w:r>
      <w:r>
        <w:rPr>
          <w:noProof/>
          <w:lang w:eastAsia="zh-CN"/>
        </w:rPr>
        <w:t>" attributes, if the released PDU session type is IP and the "PduSessionStatus" feature is supported;</w:t>
      </w:r>
      <w:r w:rsidR="00DB770C">
        <w:rPr>
          <w:noProof/>
          <w:lang w:eastAsia="zh-CN"/>
        </w:rPr>
        <w:t xml:space="preserve"> and</w:t>
      </w:r>
    </w:p>
    <w:p w:rsidR="00DB770C" w:rsidRDefault="00DB770C" w:rsidP="00DB770C">
      <w:pPr>
        <w:pStyle w:val="B3"/>
        <w:rPr>
          <w:noProof/>
          <w:lang w:eastAsia="zh-CN"/>
        </w:rPr>
      </w:pPr>
      <w:r>
        <w:rPr>
          <w:noProof/>
          <w:lang w:eastAsia="zh-CN"/>
        </w:rPr>
        <w:t>e)</w:t>
      </w:r>
      <w:r>
        <w:rPr>
          <w:noProof/>
          <w:lang w:eastAsia="zh-CN"/>
        </w:rPr>
        <w:tab/>
        <w:t>S-NSSAI</w:t>
      </w:r>
      <w:r w:rsidRPr="008B3F8B">
        <w:rPr>
          <w:noProof/>
          <w:lang w:eastAsia="zh-CN"/>
        </w:rPr>
        <w:t xml:space="preserve"> of the release</w:t>
      </w:r>
      <w:r w:rsidR="001F4A69">
        <w:rPr>
          <w:noProof/>
          <w:lang w:eastAsia="zh-CN"/>
        </w:rPr>
        <w:t>d</w:t>
      </w:r>
      <w:r w:rsidRPr="008B3F8B">
        <w:rPr>
          <w:noProof/>
          <w:lang w:eastAsia="zh-CN"/>
        </w:rPr>
        <w:t xml:space="preserve"> PDU session as "</w:t>
      </w:r>
      <w:r>
        <w:rPr>
          <w:noProof/>
          <w:lang w:eastAsia="zh-CN"/>
        </w:rPr>
        <w:t>snssai</w:t>
      </w:r>
      <w:r w:rsidRPr="008B3F8B">
        <w:rPr>
          <w:noProof/>
          <w:lang w:eastAsia="zh-CN"/>
        </w:rPr>
        <w:t>" attribute, if the "</w:t>
      </w:r>
      <w:r>
        <w:rPr>
          <w:noProof/>
          <w:lang w:eastAsia="zh-CN"/>
        </w:rPr>
        <w:t>EneNA</w:t>
      </w:r>
      <w:r w:rsidRPr="008B3F8B">
        <w:rPr>
          <w:noProof/>
          <w:lang w:eastAsia="zh-CN"/>
        </w:rPr>
        <w:t>" feature is supported</w:t>
      </w:r>
      <w:r>
        <w:rPr>
          <w:noProof/>
          <w:lang w:eastAsia="zh-CN"/>
        </w:rPr>
        <w:t xml:space="preserve"> and </w:t>
      </w:r>
      <w:r w:rsidRPr="008B3F8B">
        <w:rPr>
          <w:noProof/>
          <w:lang w:eastAsia="zh-CN"/>
        </w:rPr>
        <w:t>"snssai" attribute</w:t>
      </w:r>
      <w:r>
        <w:rPr>
          <w:noProof/>
          <w:lang w:eastAsia="zh-CN"/>
        </w:rPr>
        <w:t xml:space="preserve"> is present in the subscribed </w:t>
      </w:r>
      <w:r w:rsidRPr="008B3F8B">
        <w:rPr>
          <w:noProof/>
          <w:lang w:eastAsia="zh-CN"/>
        </w:rPr>
        <w:t>"NsmfEventExposure"</w:t>
      </w:r>
      <w:r>
        <w:rPr>
          <w:noProof/>
          <w:lang w:eastAsia="zh-CN"/>
        </w:rPr>
        <w:t xml:space="preserve"> data type</w:t>
      </w:r>
      <w:r w:rsidRPr="008B3F8B">
        <w:rPr>
          <w:noProof/>
          <w:lang w:eastAsia="zh-CN"/>
        </w:rPr>
        <w:t>;</w:t>
      </w:r>
    </w:p>
    <w:p w:rsidR="00113329" w:rsidRDefault="00113329">
      <w:pPr>
        <w:pStyle w:val="B2"/>
        <w:rPr>
          <w:noProof/>
          <w:lang w:eastAsia="zh-CN"/>
        </w:rPr>
      </w:pPr>
      <w:r>
        <w:rPr>
          <w:noProof/>
          <w:lang w:eastAsia="zh-CN"/>
        </w:rPr>
        <w:t>7.</w:t>
      </w:r>
      <w:r>
        <w:rPr>
          <w:noProof/>
          <w:lang w:eastAsia="zh-CN"/>
        </w:rPr>
        <w:tab/>
        <w:t xml:space="preserve">the </w:t>
      </w:r>
      <w:r>
        <w:rPr>
          <w:rFonts w:cs="Arial"/>
          <w:szCs w:val="18"/>
        </w:rPr>
        <w:t>time at which the event was observed encoded as "timeStamp" attribute;</w:t>
      </w:r>
    </w:p>
    <w:p w:rsidR="00113329" w:rsidRDefault="00113329">
      <w:pPr>
        <w:pStyle w:val="B2"/>
        <w:rPr>
          <w:rFonts w:cs="Arial"/>
          <w:szCs w:val="18"/>
        </w:rPr>
      </w:pPr>
      <w:r>
        <w:rPr>
          <w:rFonts w:cs="Arial"/>
          <w:szCs w:val="18"/>
        </w:rPr>
        <w:t>8.</w:t>
      </w:r>
      <w:r>
        <w:rPr>
          <w:rFonts w:cs="Arial"/>
          <w:szCs w:val="18"/>
        </w:rPr>
        <w:tab/>
        <w:t>the SUPI as the "supi" attribute if the subscription applies to a group of UE(s) or any UE</w:t>
      </w:r>
      <w:r w:rsidR="00F61010">
        <w:rPr>
          <w:rFonts w:cs="Arial"/>
          <w:szCs w:val="18"/>
        </w:rPr>
        <w:t xml:space="preserve">. </w:t>
      </w:r>
      <w:r w:rsidR="00F61010">
        <w:t xml:space="preserve">If the </w:t>
      </w:r>
      <w:r w:rsidR="00F61010" w:rsidRPr="00FE54EB">
        <w:rPr>
          <w:rFonts w:eastAsia="Times New Roman"/>
        </w:rPr>
        <w:t>"</w:t>
      </w:r>
      <w:r w:rsidR="00F61010" w:rsidRPr="000F1A39">
        <w:t>WlanPerformance</w:t>
      </w:r>
      <w:r w:rsidR="00F61010">
        <w:t>Ext_AIML</w:t>
      </w:r>
      <w:r w:rsidR="00F61010" w:rsidRPr="00FE54EB">
        <w:rPr>
          <w:rFonts w:eastAsia="Times New Roman"/>
        </w:rPr>
        <w:t xml:space="preserve"> "</w:t>
      </w:r>
      <w:r w:rsidR="00F61010">
        <w:rPr>
          <w:rFonts w:eastAsia="Times New Roman"/>
        </w:rPr>
        <w:t xml:space="preserve"> </w:t>
      </w:r>
      <w:r w:rsidR="00F61010">
        <w:t>feature is supported, t</w:t>
      </w:r>
      <w:r w:rsidR="00F61010" w:rsidRPr="00B07AF9">
        <w:t xml:space="preserve">he </w:t>
      </w:r>
      <w:r w:rsidR="00F61010" w:rsidRPr="00FE54EB">
        <w:rPr>
          <w:rFonts w:eastAsia="Times New Roman"/>
        </w:rPr>
        <w:t>"</w:t>
      </w:r>
      <w:r w:rsidR="00F61010">
        <w:t>supi</w:t>
      </w:r>
      <w:r w:rsidR="00F61010" w:rsidRPr="00FE54EB">
        <w:rPr>
          <w:rFonts w:eastAsia="Times New Roman"/>
        </w:rPr>
        <w:t>"</w:t>
      </w:r>
      <w:r w:rsidR="00F61010">
        <w:rPr>
          <w:rFonts w:eastAsia="Times New Roman"/>
        </w:rPr>
        <w:t xml:space="preserve"> attribute may also be included </w:t>
      </w:r>
      <w:r w:rsidR="00F61010">
        <w:t>for a single UE</w:t>
      </w:r>
      <w:r w:rsidR="00F61010">
        <w:rPr>
          <w:rFonts w:eastAsia="Times New Roman"/>
        </w:rPr>
        <w:t xml:space="preserve"> when the subscription applies to the </w:t>
      </w:r>
      <w:r w:rsidR="00F61010">
        <w:rPr>
          <w:rFonts w:cs="Arial"/>
          <w:szCs w:val="18"/>
        </w:rPr>
        <w:t>"</w:t>
      </w:r>
      <w:r w:rsidR="00F61010">
        <w:rPr>
          <w:noProof/>
        </w:rPr>
        <w:t>WLAN_INFO</w:t>
      </w:r>
      <w:r w:rsidR="00F61010">
        <w:rPr>
          <w:rFonts w:cs="Arial"/>
          <w:szCs w:val="18"/>
        </w:rPr>
        <w:t xml:space="preserve">" </w:t>
      </w:r>
      <w:r w:rsidR="00F61010">
        <w:rPr>
          <w:noProof/>
        </w:rPr>
        <w:t>event</w:t>
      </w:r>
      <w:r>
        <w:rPr>
          <w:rFonts w:cs="Arial"/>
          <w:szCs w:val="18"/>
        </w:rPr>
        <w:t>;</w:t>
      </w:r>
    </w:p>
    <w:p w:rsidR="00113329" w:rsidRDefault="00113329">
      <w:pPr>
        <w:pStyle w:val="B2"/>
        <w:rPr>
          <w:rFonts w:cs="Arial"/>
          <w:szCs w:val="18"/>
        </w:rPr>
      </w:pPr>
      <w:r>
        <w:rPr>
          <w:rFonts w:cs="Arial"/>
          <w:szCs w:val="18"/>
        </w:rPr>
        <w:t>9.</w:t>
      </w:r>
      <w:r>
        <w:rPr>
          <w:rFonts w:cs="Arial"/>
          <w:szCs w:val="18"/>
        </w:rPr>
        <w:tab/>
        <w:t>if available, the GPSI as the "gpsi" attribute if the subscription applies to a group of UE(s) or any UE;</w:t>
      </w:r>
    </w:p>
    <w:p w:rsidR="00113329" w:rsidRDefault="00113329">
      <w:pPr>
        <w:pStyle w:val="B2"/>
        <w:rPr>
          <w:noProof/>
          <w:lang w:eastAsia="zh-CN"/>
        </w:rPr>
      </w:pPr>
      <w:r>
        <w:rPr>
          <w:noProof/>
          <w:lang w:eastAsia="zh-CN"/>
        </w:rPr>
        <w:t>10.</w:t>
      </w:r>
      <w:r>
        <w:rPr>
          <w:noProof/>
          <w:lang w:eastAsia="zh-CN"/>
        </w:rPr>
        <w:tab/>
        <w:t xml:space="preserve">for a </w:t>
      </w:r>
      <w:r>
        <w:t>Downlink Data Delivery Status</w:t>
      </w:r>
      <w:r w:rsidR="00EC1010">
        <w:rPr>
          <w:noProof/>
        </w:rPr>
        <w:t xml:space="preserve">, if </w:t>
      </w:r>
      <w:r w:rsidR="00EC1010" w:rsidRPr="00585490">
        <w:t xml:space="preserve">the </w:t>
      </w:r>
      <w:r w:rsidR="00EC1010">
        <w:t>"</w:t>
      </w:r>
      <w:r w:rsidR="00EC1010">
        <w:rPr>
          <w:noProof/>
        </w:rPr>
        <w:t>DownlinkDataDeliveryStatus</w:t>
      </w:r>
      <w:r w:rsidR="00EC1010" w:rsidRPr="00585490">
        <w:t>" feature is supported</w:t>
      </w:r>
      <w:r>
        <w:t>:</w:t>
      </w:r>
    </w:p>
    <w:p w:rsidR="00113329" w:rsidRDefault="00113329">
      <w:pPr>
        <w:pStyle w:val="B3"/>
        <w:rPr>
          <w:noProof/>
          <w:lang w:eastAsia="zh-CN"/>
        </w:rPr>
      </w:pPr>
      <w:r>
        <w:rPr>
          <w:noProof/>
        </w:rPr>
        <w:t>a)</w:t>
      </w:r>
      <w:r>
        <w:rPr>
          <w:noProof/>
          <w:lang w:eastAsia="zh-CN"/>
        </w:rPr>
        <w:tab/>
        <w:t xml:space="preserve">the downlink data delivery status as "dddStatus" attribute; </w:t>
      </w:r>
    </w:p>
    <w:p w:rsidR="00113329" w:rsidRDefault="00113329">
      <w:pPr>
        <w:pStyle w:val="B3"/>
        <w:rPr>
          <w:noProof/>
          <w:lang w:eastAsia="zh-CN"/>
        </w:rPr>
      </w:pPr>
      <w:r>
        <w:rPr>
          <w:noProof/>
          <w:lang w:eastAsia="zh-CN"/>
        </w:rPr>
        <w:t>b)</w:t>
      </w:r>
      <w:r>
        <w:rPr>
          <w:noProof/>
          <w:lang w:eastAsia="zh-CN"/>
        </w:rPr>
        <w:tab/>
        <w:t>the downlink data descriptors impacted by the downlink data delivery status change within the "</w:t>
      </w:r>
      <w:r>
        <w:rPr>
          <w:noProof/>
        </w:rPr>
        <w:t>dddTraDescriptor</w:t>
      </w:r>
      <w:r>
        <w:rPr>
          <w:noProof/>
          <w:lang w:eastAsia="zh-CN"/>
        </w:rPr>
        <w:t>" attribute; and</w:t>
      </w:r>
    </w:p>
    <w:p w:rsidR="00113329" w:rsidRDefault="00113329">
      <w:pPr>
        <w:pStyle w:val="B3"/>
        <w:rPr>
          <w:noProof/>
          <w:lang w:eastAsia="zh-CN"/>
        </w:rPr>
      </w:pPr>
      <w:r>
        <w:rPr>
          <w:noProof/>
        </w:rPr>
        <w:t>c)</w:t>
      </w:r>
      <w:r>
        <w:rPr>
          <w:noProof/>
          <w:lang w:eastAsia="zh-CN"/>
        </w:rPr>
        <w:tab/>
        <w:t>for downlink data delivery status "BUFFERED". the estimated maximum waiting time as "maxWaitTime" attribute;</w:t>
      </w:r>
    </w:p>
    <w:p w:rsidR="00113329" w:rsidRDefault="00113329">
      <w:pPr>
        <w:pStyle w:val="B2"/>
        <w:rPr>
          <w:noProof/>
          <w:lang w:eastAsia="zh-CN"/>
        </w:rPr>
      </w:pPr>
      <w:r>
        <w:rPr>
          <w:noProof/>
          <w:lang w:eastAsia="zh-CN"/>
        </w:rPr>
        <w:t>11.</w:t>
      </w:r>
      <w:r>
        <w:rPr>
          <w:noProof/>
          <w:lang w:eastAsia="zh-CN"/>
        </w:rPr>
        <w:tab/>
        <w:t xml:space="preserve">for a </w:t>
      </w:r>
      <w:r>
        <w:t>Communication Failure</w:t>
      </w:r>
      <w:r w:rsidR="00EC1010">
        <w:rPr>
          <w:noProof/>
        </w:rPr>
        <w:t xml:space="preserve">, if </w:t>
      </w:r>
      <w:r w:rsidR="00EC1010" w:rsidRPr="00585490">
        <w:t xml:space="preserve">the </w:t>
      </w:r>
      <w:r w:rsidR="00EC1010">
        <w:t>"</w:t>
      </w:r>
      <w:r w:rsidR="00EC1010">
        <w:rPr>
          <w:noProof/>
        </w:rPr>
        <w:t>CommunicationFailure</w:t>
      </w:r>
      <w:r w:rsidR="00EC1010" w:rsidRPr="00585490">
        <w:t>" feature is supported</w:t>
      </w:r>
      <w:r>
        <w:t>:</w:t>
      </w:r>
    </w:p>
    <w:p w:rsidR="00113329" w:rsidRDefault="00113329">
      <w:pPr>
        <w:pStyle w:val="B3"/>
        <w:rPr>
          <w:noProof/>
          <w:lang w:eastAsia="zh-CN"/>
        </w:rPr>
      </w:pPr>
      <w:r>
        <w:rPr>
          <w:rFonts w:eastAsia="DengXian"/>
          <w:noProof/>
          <w:lang w:eastAsia="zh-CN"/>
        </w:rPr>
        <w:t>a)</w:t>
      </w:r>
      <w:r>
        <w:rPr>
          <w:rFonts w:eastAsia="DengXian"/>
          <w:noProof/>
          <w:lang w:eastAsia="zh-CN"/>
        </w:rPr>
        <w:tab/>
        <w:t>the detailed communication failure information (e.g. 5G SM cause) as "commFailure" attribute;</w:t>
      </w:r>
      <w:r>
        <w:rPr>
          <w:noProof/>
          <w:lang w:eastAsia="zh-CN"/>
        </w:rPr>
        <w:t xml:space="preserve"> and</w:t>
      </w:r>
    </w:p>
    <w:p w:rsidR="00113329" w:rsidRDefault="00113329">
      <w:pPr>
        <w:pStyle w:val="B2"/>
        <w:rPr>
          <w:noProof/>
          <w:lang w:eastAsia="zh-CN"/>
        </w:rPr>
      </w:pPr>
      <w:r>
        <w:rPr>
          <w:noProof/>
          <w:lang w:eastAsia="zh-CN"/>
        </w:rPr>
        <w:t>12.</w:t>
      </w:r>
      <w:r>
        <w:rPr>
          <w:noProof/>
          <w:lang w:eastAsia="zh-CN"/>
        </w:rPr>
        <w:tab/>
        <w:t xml:space="preserve">for </w:t>
      </w:r>
      <w:r>
        <w:t>QoS Monitoring</w:t>
      </w:r>
      <w:r w:rsidR="00EC1010">
        <w:rPr>
          <w:noProof/>
        </w:rPr>
        <w:t xml:space="preserve">, if </w:t>
      </w:r>
      <w:r w:rsidR="00EC1010" w:rsidRPr="00585490">
        <w:t xml:space="preserve">the </w:t>
      </w:r>
      <w:r w:rsidR="00EC1010">
        <w:t>"</w:t>
      </w:r>
      <w:r w:rsidR="00EC1010">
        <w:rPr>
          <w:rFonts w:hint="eastAsia"/>
          <w:noProof/>
          <w:lang w:eastAsia="zh-CN"/>
        </w:rPr>
        <w:t>QoSMonitoring</w:t>
      </w:r>
      <w:r w:rsidR="00EC1010" w:rsidRPr="00585490">
        <w:t xml:space="preserve">" </w:t>
      </w:r>
      <w:r w:rsidR="00A06612">
        <w:t xml:space="preserve">or </w:t>
      </w:r>
      <w:r w:rsidR="00A06612" w:rsidRPr="00585490">
        <w:t>"</w:t>
      </w:r>
      <w:r w:rsidR="00A06612" w:rsidRPr="006B6600">
        <w:rPr>
          <w:lang w:eastAsia="zh-CN"/>
        </w:rPr>
        <w:t>E2eDataVolTransTime</w:t>
      </w:r>
      <w:r w:rsidR="00A06612" w:rsidRPr="00585490">
        <w:t xml:space="preserve">" </w:t>
      </w:r>
      <w:r w:rsidR="00EC1010" w:rsidRPr="00585490">
        <w:t>feature is supported</w:t>
      </w:r>
      <w:r>
        <w:rPr>
          <w:noProof/>
          <w:lang w:eastAsia="zh-CN"/>
        </w:rPr>
        <w:t>:</w:t>
      </w:r>
    </w:p>
    <w:p w:rsidR="00113329" w:rsidRDefault="00113329">
      <w:pPr>
        <w:pStyle w:val="B3"/>
        <w:rPr>
          <w:noProof/>
          <w:lang w:eastAsia="zh-CN"/>
        </w:rPr>
      </w:pPr>
      <w:r>
        <w:rPr>
          <w:noProof/>
        </w:rPr>
        <w:t>a)</w:t>
      </w:r>
      <w:r>
        <w:rPr>
          <w:noProof/>
          <w:lang w:eastAsia="zh-CN"/>
        </w:rPr>
        <w:tab/>
      </w:r>
      <w:r>
        <w:t>one or two uplink packet delays within the "ulDelays" attribute</w:t>
      </w:r>
      <w:r>
        <w:rPr>
          <w:noProof/>
          <w:lang w:eastAsia="zh-CN"/>
        </w:rPr>
        <w:t xml:space="preserve">; </w:t>
      </w:r>
      <w:r w:rsidR="00DF57DD">
        <w:rPr>
          <w:noProof/>
          <w:lang w:eastAsia="zh-CN"/>
        </w:rPr>
        <w:t>and/</w:t>
      </w:r>
      <w:r>
        <w:rPr>
          <w:noProof/>
          <w:lang w:eastAsia="zh-CN"/>
        </w:rPr>
        <w:t>or</w:t>
      </w:r>
    </w:p>
    <w:p w:rsidR="00113329" w:rsidRDefault="00113329">
      <w:pPr>
        <w:pStyle w:val="B3"/>
      </w:pPr>
      <w:r>
        <w:rPr>
          <w:noProof/>
        </w:rPr>
        <w:t>b)</w:t>
      </w:r>
      <w:r>
        <w:rPr>
          <w:noProof/>
          <w:lang w:eastAsia="zh-CN"/>
        </w:rPr>
        <w:tab/>
      </w:r>
      <w:r>
        <w:t>one or two downlink packet delays within the "dlDelays" attribute;</w:t>
      </w:r>
      <w:r>
        <w:rPr>
          <w:rFonts w:hint="eastAsia"/>
          <w:lang w:eastAsia="zh-CN"/>
        </w:rPr>
        <w:t xml:space="preserve"> </w:t>
      </w:r>
      <w:r w:rsidR="00DF57DD">
        <w:rPr>
          <w:lang w:eastAsia="zh-CN"/>
        </w:rPr>
        <w:t>and/</w:t>
      </w:r>
      <w:r>
        <w:rPr>
          <w:rFonts w:hint="eastAsia"/>
          <w:lang w:eastAsia="zh-CN"/>
        </w:rPr>
        <w:t>or</w:t>
      </w:r>
    </w:p>
    <w:p w:rsidR="002E1516" w:rsidRDefault="00113329" w:rsidP="002E1516">
      <w:pPr>
        <w:pStyle w:val="B3"/>
      </w:pPr>
      <w:r>
        <w:rPr>
          <w:rFonts w:hint="eastAsia"/>
          <w:noProof/>
          <w:lang w:eastAsia="zh-CN"/>
        </w:rPr>
        <w:t>c</w:t>
      </w:r>
      <w:r>
        <w:rPr>
          <w:noProof/>
          <w:lang w:eastAsia="zh-CN"/>
        </w:rPr>
        <w:t>)</w:t>
      </w:r>
      <w:r>
        <w:rPr>
          <w:noProof/>
          <w:lang w:eastAsia="zh-CN"/>
        </w:rPr>
        <w:tab/>
      </w:r>
      <w:r>
        <w:t>one or two round trip packet delays within the "rtDelays" attribute</w:t>
      </w:r>
      <w:r w:rsidR="002E1516">
        <w:t>; or</w:t>
      </w:r>
    </w:p>
    <w:p w:rsidR="004F4F0B" w:rsidRDefault="002E1516" w:rsidP="004F4F0B">
      <w:pPr>
        <w:pStyle w:val="B3"/>
        <w:rPr>
          <w:lang w:val="en-US" w:eastAsia="zh-CN"/>
        </w:rPr>
      </w:pPr>
      <w:r>
        <w:t>d)</w:t>
      </w:r>
      <w:r>
        <w:tab/>
        <w:t>if the feature "PacketDelayFailureReport" is supported, the packet delay measurement failure indicator within the "pdmf" attribute;</w:t>
      </w:r>
      <w:r w:rsidR="004F4F0B">
        <w:t xml:space="preserve"> and/or</w:t>
      </w:r>
    </w:p>
    <w:p w:rsidR="004F4F0B" w:rsidRDefault="004F4F0B" w:rsidP="004F4F0B">
      <w:pPr>
        <w:pStyle w:val="B3"/>
      </w:pPr>
      <w:r>
        <w:rPr>
          <w:lang w:eastAsia="zh-CN"/>
        </w:rPr>
        <w:t>e)</w:t>
      </w:r>
      <w:r>
        <w:rPr>
          <w:lang w:eastAsia="zh-CN"/>
        </w:rPr>
        <w:tab/>
      </w:r>
      <w:r>
        <w:t>if the feature "</w:t>
      </w:r>
      <w:r w:rsidR="00DD3E46">
        <w:rPr>
          <w:rFonts w:hint="eastAsia"/>
        </w:rPr>
        <w:t>EnQoSMon</w:t>
      </w:r>
      <w:r>
        <w:t xml:space="preserve">" is supported, UL and/or DL </w:t>
      </w:r>
      <w:r>
        <w:rPr>
          <w:rFonts w:hint="eastAsia"/>
          <w:lang w:val="en-US" w:eastAsia="zh-CN"/>
        </w:rPr>
        <w:t>congestion information</w:t>
      </w:r>
      <w:r>
        <w:t xml:space="preserve"> within the "ul</w:t>
      </w:r>
      <w:r>
        <w:rPr>
          <w:lang w:eastAsia="zh-CN"/>
        </w:rPr>
        <w:t>C</w:t>
      </w:r>
      <w:r>
        <w:rPr>
          <w:rFonts w:hint="eastAsia"/>
          <w:lang w:val="en-US" w:eastAsia="zh-CN"/>
        </w:rPr>
        <w:t>onInfo</w:t>
      </w:r>
      <w:r>
        <w:t>" attribute and "dl</w:t>
      </w:r>
      <w:r>
        <w:rPr>
          <w:lang w:eastAsia="zh-CN"/>
        </w:rPr>
        <w:t>C</w:t>
      </w:r>
      <w:r>
        <w:rPr>
          <w:rFonts w:hint="eastAsia"/>
          <w:lang w:val="en-US" w:eastAsia="zh-CN"/>
        </w:rPr>
        <w:t>onInfo</w:t>
      </w:r>
      <w:r>
        <w:t>" attribute; or</w:t>
      </w:r>
    </w:p>
    <w:p w:rsidR="00DD3E46" w:rsidRDefault="004F4F0B" w:rsidP="00DD3E46">
      <w:pPr>
        <w:pStyle w:val="B3"/>
        <w:rPr>
          <w:lang w:val="en-US" w:eastAsia="zh-CN"/>
        </w:rPr>
      </w:pPr>
      <w:r>
        <w:t>f)</w:t>
      </w:r>
      <w:r>
        <w:tab/>
        <w:t>if the feature "</w:t>
      </w:r>
      <w:r w:rsidR="00DD3E46">
        <w:rPr>
          <w:rFonts w:hint="eastAsia"/>
        </w:rPr>
        <w:t>EnQoSMon</w:t>
      </w:r>
      <w:r>
        <w:t>" is supported, the</w:t>
      </w:r>
      <w:r>
        <w:rPr>
          <w:rFonts w:hint="eastAsia"/>
          <w:lang w:val="en-US" w:eastAsia="zh-CN"/>
        </w:rPr>
        <w:t xml:space="preserve"> congestion information</w:t>
      </w:r>
      <w:r>
        <w:t xml:space="preserve"> measurement failure indicator within "</w:t>
      </w:r>
      <w:r>
        <w:rPr>
          <w:rFonts w:hint="eastAsia"/>
          <w:lang w:val="en-US" w:eastAsia="zh-CN"/>
        </w:rPr>
        <w:t>ci</w:t>
      </w:r>
      <w:r>
        <w:t>mf" attribute</w:t>
      </w:r>
      <w:r w:rsidR="00DD3E46" w:rsidRPr="00DD3E46">
        <w:rPr>
          <w:rFonts w:hint="eastAsia"/>
          <w:lang w:val="en-US" w:eastAsia="zh-CN"/>
        </w:rPr>
        <w:t xml:space="preserve"> </w:t>
      </w:r>
      <w:r w:rsidR="00DD3E46">
        <w:rPr>
          <w:rFonts w:hint="eastAsia"/>
          <w:lang w:val="en-US" w:eastAsia="zh-CN"/>
        </w:rPr>
        <w:t>and/or</w:t>
      </w:r>
    </w:p>
    <w:p w:rsidR="000D7CA3" w:rsidRDefault="00DD3E46" w:rsidP="00DD3E46">
      <w:pPr>
        <w:pStyle w:val="B3"/>
      </w:pPr>
      <w:r>
        <w:rPr>
          <w:rFonts w:hint="eastAsia"/>
          <w:lang w:val="en-US" w:eastAsia="zh-CN"/>
        </w:rPr>
        <w:t>g</w:t>
      </w:r>
      <w:r>
        <w:t>)</w:t>
      </w:r>
      <w:r>
        <w:tab/>
        <w:t>if the feature "</w:t>
      </w:r>
      <w:r>
        <w:rPr>
          <w:rFonts w:hint="eastAsia"/>
        </w:rPr>
        <w:t>EnQoSMon</w:t>
      </w:r>
      <w:r>
        <w:t xml:space="preserve">" is supported, </w:t>
      </w:r>
      <w:r>
        <w:rPr>
          <w:rFonts w:hint="eastAsia"/>
          <w:lang w:val="en-US" w:eastAsia="zh-CN"/>
        </w:rPr>
        <w:t>UL and/or DL data rate</w:t>
      </w:r>
      <w:r>
        <w:t xml:space="preserve"> measurement within </w:t>
      </w:r>
      <w:r>
        <w:rPr>
          <w:rFonts w:hint="eastAsia"/>
          <w:lang w:val="en-US" w:eastAsia="zh-CN"/>
        </w:rPr>
        <w:t>the</w:t>
      </w:r>
      <w:bookmarkStart w:id="225" w:name="OLE_LINK1"/>
      <w:r>
        <w:rPr>
          <w:rFonts w:hint="eastAsia"/>
          <w:lang w:val="en-US" w:eastAsia="zh-CN"/>
        </w:rPr>
        <w:t xml:space="preserve"> </w:t>
      </w:r>
      <w:r>
        <w:t>"ulDataRate" attribute</w:t>
      </w:r>
      <w:bookmarkEnd w:id="225"/>
      <w:r>
        <w:rPr>
          <w:rFonts w:hint="eastAsia"/>
          <w:lang w:val="en-US" w:eastAsia="zh-CN"/>
        </w:rPr>
        <w:t xml:space="preserve"> and</w:t>
      </w:r>
      <w:r>
        <w:rPr>
          <w:lang w:val="en-US" w:eastAsia="zh-CN"/>
        </w:rPr>
        <w:t>/or</w:t>
      </w:r>
      <w:r>
        <w:rPr>
          <w:rFonts w:hint="eastAsia"/>
          <w:lang w:val="en-US" w:eastAsia="zh-CN"/>
        </w:rPr>
        <w:t xml:space="preserve"> </w:t>
      </w:r>
      <w:r>
        <w:t>"dlDataRate" attribute</w:t>
      </w:r>
      <w:r w:rsidR="004F4F0B">
        <w:rPr>
          <w:rFonts w:hint="eastAsia"/>
          <w:lang w:val="en-US" w:eastAsia="zh-CN"/>
        </w:rPr>
        <w:t>.</w:t>
      </w:r>
    </w:p>
    <w:p w:rsidR="00113329" w:rsidRDefault="000D7CA3" w:rsidP="000D7CA3">
      <w:pPr>
        <w:pStyle w:val="NO"/>
        <w:rPr>
          <w:noProof/>
          <w:lang w:eastAsia="zh-CN"/>
        </w:rPr>
      </w:pPr>
      <w:r>
        <w:rPr>
          <w:noProof/>
          <w:lang w:eastAsia="zh-CN"/>
        </w:rPr>
        <w:t>NOTE </w:t>
      </w:r>
      <w:r w:rsidR="00692E80">
        <w:rPr>
          <w:noProof/>
          <w:lang w:eastAsia="zh-CN"/>
        </w:rPr>
        <w:t>6</w:t>
      </w:r>
      <w:r>
        <w:rPr>
          <w:noProof/>
          <w:lang w:eastAsia="zh-CN"/>
        </w:rPr>
        <w:t>:</w:t>
      </w:r>
      <w:r>
        <w:rPr>
          <w:noProof/>
          <w:lang w:eastAsia="zh-CN"/>
        </w:rPr>
        <w:tab/>
        <w:t xml:space="preserve">The SMF gets the knowledge of the NF service consumer support of </w:t>
      </w:r>
      <w:r>
        <w:t>"QoSMonitoring" feature as described in 3GPP TS 29.512 [14].</w:t>
      </w:r>
    </w:p>
    <w:p w:rsidR="00113329" w:rsidRDefault="00113329">
      <w:pPr>
        <w:pStyle w:val="NO"/>
        <w:rPr>
          <w:noProof/>
          <w:lang w:eastAsia="zh-CN"/>
        </w:rPr>
      </w:pPr>
      <w:r>
        <w:rPr>
          <w:noProof/>
        </w:rPr>
        <w:t>NOTE </w:t>
      </w:r>
      <w:r w:rsidR="00692E80">
        <w:rPr>
          <w:noProof/>
        </w:rPr>
        <w:t>7</w:t>
      </w:r>
      <w:r>
        <w:rPr>
          <w:noProof/>
        </w:rPr>
        <w:t>:</w:t>
      </w:r>
      <w:r>
        <w:t xml:space="preserve"> QoS Monitoring</w:t>
      </w:r>
      <w:r>
        <w:rPr>
          <w:noProof/>
        </w:rPr>
        <w:t xml:space="preserve"> notification can be the result of an implicit subscription of the PCF on behalf of the NEF/AF as part of setting PCC rule(s) via the Npcf_SMPolicyControl service (see </w:t>
      </w:r>
      <w:r w:rsidR="00DC38A3">
        <w:rPr>
          <w:noProof/>
        </w:rPr>
        <w:t>clause</w:t>
      </w:r>
      <w:r>
        <w:rPr>
          <w:noProof/>
        </w:rPr>
        <w:t> 4.2.3.25 of 3GPP TS 29.512 [14]).</w:t>
      </w:r>
    </w:p>
    <w:p w:rsidR="00113329" w:rsidRDefault="00113329">
      <w:pPr>
        <w:pStyle w:val="B2"/>
        <w:rPr>
          <w:noProof/>
          <w:lang w:eastAsia="zh-CN"/>
        </w:rPr>
      </w:pPr>
      <w:r>
        <w:rPr>
          <w:noProof/>
          <w:lang w:eastAsia="zh-CN"/>
        </w:rPr>
        <w:t>13.</w:t>
      </w:r>
      <w:r>
        <w:rPr>
          <w:noProof/>
          <w:lang w:eastAsia="zh-CN"/>
        </w:rPr>
        <w:tab/>
        <w:t xml:space="preserve">for a </w:t>
      </w:r>
      <w:r>
        <w:rPr>
          <w:noProof/>
        </w:rPr>
        <w:t xml:space="preserve">PDU Session Establishment, if the </w:t>
      </w:r>
      <w:r>
        <w:rPr>
          <w:noProof/>
          <w:lang w:eastAsia="zh-CN"/>
        </w:rPr>
        <w:t xml:space="preserve">"PduSessionStatus" </w:t>
      </w:r>
      <w:r>
        <w:rPr>
          <w:noProof/>
        </w:rPr>
        <w:t>feature is supported</w:t>
      </w:r>
      <w:r>
        <w:rPr>
          <w:noProof/>
          <w:lang w:eastAsia="zh-CN"/>
        </w:rPr>
        <w:t>:</w:t>
      </w:r>
    </w:p>
    <w:p w:rsidR="00113329" w:rsidRDefault="00113329">
      <w:pPr>
        <w:pStyle w:val="B3"/>
        <w:rPr>
          <w:noProof/>
          <w:lang w:eastAsia="zh-CN"/>
        </w:rPr>
      </w:pPr>
      <w:r>
        <w:rPr>
          <w:noProof/>
        </w:rPr>
        <w:t>a)</w:t>
      </w:r>
      <w:r>
        <w:rPr>
          <w:noProof/>
          <w:lang w:eastAsia="zh-CN"/>
        </w:rPr>
        <w:tab/>
        <w:t>ID of the established PDU session as "</w:t>
      </w:r>
      <w:r>
        <w:rPr>
          <w:noProof/>
        </w:rPr>
        <w:t>pduSeId</w:t>
      </w:r>
      <w:r>
        <w:rPr>
          <w:noProof/>
          <w:lang w:eastAsia="zh-CN"/>
        </w:rPr>
        <w:t>" attribute;</w:t>
      </w:r>
    </w:p>
    <w:p w:rsidR="00113329" w:rsidRDefault="00113329">
      <w:pPr>
        <w:pStyle w:val="B3"/>
        <w:rPr>
          <w:noProof/>
          <w:lang w:eastAsia="zh-CN"/>
        </w:rPr>
      </w:pPr>
      <w:r>
        <w:rPr>
          <w:noProof/>
          <w:lang w:eastAsia="zh-CN"/>
        </w:rPr>
        <w:t>b)</w:t>
      </w:r>
      <w:r>
        <w:rPr>
          <w:noProof/>
          <w:lang w:eastAsia="zh-CN"/>
        </w:rPr>
        <w:tab/>
        <w:t xml:space="preserve">DNN of the </w:t>
      </w:r>
      <w:r w:rsidR="001F4A69">
        <w:rPr>
          <w:noProof/>
          <w:lang w:eastAsia="zh-CN"/>
        </w:rPr>
        <w:t>established</w:t>
      </w:r>
      <w:r>
        <w:rPr>
          <w:noProof/>
          <w:lang w:eastAsia="zh-CN"/>
        </w:rPr>
        <w:t xml:space="preserve"> PDU session as "</w:t>
      </w:r>
      <w:r>
        <w:rPr>
          <w:noProof/>
        </w:rPr>
        <w:t>dnn</w:t>
      </w:r>
      <w:r>
        <w:rPr>
          <w:noProof/>
          <w:lang w:eastAsia="zh-CN"/>
        </w:rPr>
        <w:t>" attribute;</w:t>
      </w:r>
    </w:p>
    <w:p w:rsidR="00113329" w:rsidRDefault="00113329">
      <w:pPr>
        <w:pStyle w:val="B3"/>
        <w:rPr>
          <w:noProof/>
          <w:lang w:eastAsia="zh-CN"/>
        </w:rPr>
      </w:pPr>
      <w:r>
        <w:rPr>
          <w:noProof/>
          <w:lang w:eastAsia="zh-CN"/>
        </w:rPr>
        <w:t>c)</w:t>
      </w:r>
      <w:r>
        <w:rPr>
          <w:noProof/>
          <w:lang w:eastAsia="zh-CN"/>
        </w:rPr>
        <w:tab/>
        <w:t xml:space="preserve">The type of the </w:t>
      </w:r>
      <w:r w:rsidR="001F4A69">
        <w:rPr>
          <w:noProof/>
          <w:lang w:eastAsia="zh-CN"/>
        </w:rPr>
        <w:t>established</w:t>
      </w:r>
      <w:r>
        <w:rPr>
          <w:noProof/>
          <w:lang w:eastAsia="zh-CN"/>
        </w:rPr>
        <w:t xml:space="preserve"> PDU session as "</w:t>
      </w:r>
      <w:r>
        <w:rPr>
          <w:noProof/>
        </w:rPr>
        <w:t>pduSessType</w:t>
      </w:r>
      <w:r>
        <w:rPr>
          <w:noProof/>
          <w:lang w:eastAsia="zh-CN"/>
        </w:rPr>
        <w:t>" attribute;</w:t>
      </w:r>
    </w:p>
    <w:p w:rsidR="00113329" w:rsidRDefault="00113329">
      <w:pPr>
        <w:pStyle w:val="B3"/>
        <w:rPr>
          <w:noProof/>
          <w:lang w:eastAsia="zh-CN"/>
        </w:rPr>
      </w:pPr>
      <w:r>
        <w:rPr>
          <w:noProof/>
          <w:lang w:eastAsia="zh-CN"/>
        </w:rPr>
        <w:t>d)</w:t>
      </w:r>
      <w:r>
        <w:rPr>
          <w:noProof/>
          <w:lang w:eastAsia="zh-CN"/>
        </w:rPr>
        <w:tab/>
        <w:t>UE IPv4 address as "</w:t>
      </w:r>
      <w:r>
        <w:rPr>
          <w:rFonts w:eastAsia="Times New Roman"/>
        </w:rPr>
        <w:t>ipv4Addr</w:t>
      </w:r>
      <w:r>
        <w:rPr>
          <w:noProof/>
          <w:lang w:eastAsia="zh-CN"/>
        </w:rPr>
        <w:t>" attribute and/or IPv6 information (IPv6 prefix(es) or IPv6 address(es)) as "</w:t>
      </w:r>
      <w:r>
        <w:rPr>
          <w:rFonts w:eastAsia="Times New Roman"/>
        </w:rPr>
        <w:t>ipv6Prefixes</w:t>
      </w:r>
      <w:r>
        <w:rPr>
          <w:noProof/>
          <w:lang w:eastAsia="zh-CN"/>
        </w:rPr>
        <w:t>" or "</w:t>
      </w:r>
      <w:r>
        <w:rPr>
          <w:rFonts w:eastAsia="Times New Roman"/>
        </w:rPr>
        <w:t>ipv6Addrs</w:t>
      </w:r>
      <w:r>
        <w:rPr>
          <w:noProof/>
          <w:lang w:eastAsia="zh-CN"/>
        </w:rPr>
        <w:t xml:space="preserve">" attributes if available at PDU session establishment; </w:t>
      </w:r>
      <w:r w:rsidR="00DB770C">
        <w:rPr>
          <w:noProof/>
          <w:lang w:eastAsia="zh-CN"/>
        </w:rPr>
        <w:t>and</w:t>
      </w:r>
    </w:p>
    <w:p w:rsidR="00DB770C" w:rsidRDefault="00DB770C" w:rsidP="00DB770C">
      <w:pPr>
        <w:pStyle w:val="B3"/>
        <w:rPr>
          <w:noProof/>
          <w:lang w:eastAsia="zh-CN"/>
        </w:rPr>
      </w:pPr>
      <w:r>
        <w:rPr>
          <w:noProof/>
          <w:lang w:eastAsia="zh-CN"/>
        </w:rPr>
        <w:t>e)</w:t>
      </w:r>
      <w:r>
        <w:rPr>
          <w:noProof/>
          <w:lang w:eastAsia="zh-CN"/>
        </w:rPr>
        <w:tab/>
      </w:r>
      <w:r w:rsidRPr="008B3F8B">
        <w:rPr>
          <w:noProof/>
          <w:lang w:eastAsia="zh-CN"/>
        </w:rPr>
        <w:t>S-NSS</w:t>
      </w:r>
      <w:r>
        <w:rPr>
          <w:noProof/>
          <w:lang w:eastAsia="zh-CN"/>
        </w:rPr>
        <w:t>A</w:t>
      </w:r>
      <w:r w:rsidRPr="008B3F8B">
        <w:rPr>
          <w:noProof/>
          <w:lang w:eastAsia="zh-CN"/>
        </w:rPr>
        <w:t xml:space="preserve">I of the </w:t>
      </w:r>
      <w:r>
        <w:rPr>
          <w:noProof/>
          <w:lang w:eastAsia="zh-CN"/>
        </w:rPr>
        <w:t>established</w:t>
      </w:r>
      <w:r w:rsidRPr="008B3F8B">
        <w:rPr>
          <w:noProof/>
          <w:lang w:eastAsia="zh-CN"/>
        </w:rPr>
        <w:t xml:space="preserve"> PDU session as "snssai" attribute, if the "EneNA" feature is supported and "snssai" attribute is present in the subscribed "NsmfEventExposure" data type;</w:t>
      </w:r>
    </w:p>
    <w:p w:rsidR="00113329" w:rsidRDefault="00113329">
      <w:pPr>
        <w:pStyle w:val="B2"/>
        <w:rPr>
          <w:noProof/>
          <w:lang w:eastAsia="zh-CN"/>
        </w:rPr>
      </w:pPr>
      <w:r>
        <w:rPr>
          <w:noProof/>
          <w:lang w:eastAsia="zh-CN"/>
        </w:rPr>
        <w:t>14.</w:t>
      </w:r>
      <w:r>
        <w:rPr>
          <w:noProof/>
          <w:lang w:eastAsia="zh-CN"/>
        </w:rPr>
        <w:tab/>
        <w:t>for a</w:t>
      </w:r>
      <w:r>
        <w:rPr>
          <w:noProof/>
        </w:rPr>
        <w:t xml:space="preserve"> QFI allocation</w:t>
      </w:r>
      <w:r w:rsidR="00EC1010">
        <w:rPr>
          <w:noProof/>
        </w:rPr>
        <w:t xml:space="preserve">, if </w:t>
      </w:r>
      <w:r w:rsidR="00EC1010" w:rsidRPr="00585490">
        <w:t xml:space="preserve">the </w:t>
      </w:r>
      <w:r w:rsidR="00EC1010">
        <w:t>"QfiAllocation</w:t>
      </w:r>
      <w:r w:rsidR="00EC1010" w:rsidRPr="00585490">
        <w:t xml:space="preserve">" </w:t>
      </w:r>
      <w:r w:rsidR="00A06612">
        <w:t>or "</w:t>
      </w:r>
      <w:r w:rsidR="00A06612" w:rsidRPr="006B6600">
        <w:rPr>
          <w:lang w:eastAsia="zh-CN"/>
        </w:rPr>
        <w:t>E2eDataVolTransTime</w:t>
      </w:r>
      <w:r w:rsidR="00A06612" w:rsidRPr="00585490">
        <w:t>"</w:t>
      </w:r>
      <w:r w:rsidR="00A06612">
        <w:t xml:space="preserve"> </w:t>
      </w:r>
      <w:r w:rsidR="00EC1010" w:rsidRPr="00585490">
        <w:t>feature is supported</w:t>
      </w:r>
      <w:r>
        <w:rPr>
          <w:noProof/>
          <w:lang w:eastAsia="zh-CN"/>
        </w:rPr>
        <w:t>:</w:t>
      </w:r>
    </w:p>
    <w:p w:rsidR="00113329" w:rsidRDefault="00113329">
      <w:pPr>
        <w:pStyle w:val="B3"/>
        <w:rPr>
          <w:noProof/>
          <w:lang w:eastAsia="zh-CN"/>
        </w:rPr>
      </w:pPr>
      <w:r>
        <w:rPr>
          <w:noProof/>
        </w:rPr>
        <w:t>a)</w:t>
      </w:r>
      <w:r>
        <w:rPr>
          <w:noProof/>
          <w:lang w:eastAsia="zh-CN"/>
        </w:rPr>
        <w:tab/>
        <w:t>QFI of the allocated QoS Flow ID for the application as "</w:t>
      </w:r>
      <w:r>
        <w:rPr>
          <w:noProof/>
        </w:rPr>
        <w:t>qfi</w:t>
      </w:r>
      <w:r>
        <w:rPr>
          <w:noProof/>
          <w:lang w:eastAsia="zh-CN"/>
        </w:rPr>
        <w:t>" attribute;</w:t>
      </w:r>
    </w:p>
    <w:p w:rsidR="00113329" w:rsidRDefault="00113329">
      <w:pPr>
        <w:pStyle w:val="B3"/>
        <w:rPr>
          <w:noProof/>
          <w:lang w:eastAsia="zh-CN"/>
        </w:rPr>
      </w:pPr>
      <w:r>
        <w:rPr>
          <w:noProof/>
          <w:lang w:eastAsia="zh-CN"/>
        </w:rPr>
        <w:t>b)</w:t>
      </w:r>
      <w:r>
        <w:rPr>
          <w:noProof/>
          <w:lang w:eastAsia="zh-CN"/>
        </w:rPr>
        <w:tab/>
        <w:t>DNN of the allocated PDU session as "</w:t>
      </w:r>
      <w:r>
        <w:rPr>
          <w:noProof/>
        </w:rPr>
        <w:t>dnn</w:t>
      </w:r>
      <w:r>
        <w:rPr>
          <w:noProof/>
          <w:lang w:eastAsia="zh-CN"/>
        </w:rPr>
        <w:t>" attribute;</w:t>
      </w:r>
    </w:p>
    <w:p w:rsidR="00113329" w:rsidRDefault="00113329">
      <w:pPr>
        <w:pStyle w:val="B3"/>
        <w:rPr>
          <w:noProof/>
          <w:lang w:eastAsia="zh-CN"/>
        </w:rPr>
      </w:pPr>
      <w:r>
        <w:rPr>
          <w:noProof/>
          <w:lang w:eastAsia="zh-CN"/>
        </w:rPr>
        <w:t>c)</w:t>
      </w:r>
      <w:r>
        <w:rPr>
          <w:noProof/>
          <w:lang w:eastAsia="zh-CN"/>
        </w:rPr>
        <w:tab/>
        <w:t>Slice of the allocated PDU session as "</w:t>
      </w:r>
      <w:r>
        <w:rPr>
          <w:noProof/>
        </w:rPr>
        <w:t>snssai</w:t>
      </w:r>
      <w:r>
        <w:rPr>
          <w:noProof/>
          <w:lang w:eastAsia="zh-CN"/>
        </w:rPr>
        <w:t>" attribute;</w:t>
      </w:r>
    </w:p>
    <w:p w:rsidR="009A4985" w:rsidRDefault="00113329" w:rsidP="009A4985">
      <w:pPr>
        <w:pStyle w:val="B3"/>
        <w:rPr>
          <w:noProof/>
          <w:lang w:eastAsia="zh-CN"/>
        </w:rPr>
      </w:pPr>
      <w:r>
        <w:rPr>
          <w:noProof/>
          <w:lang w:eastAsia="zh-CN"/>
        </w:rPr>
        <w:t>d)</w:t>
      </w:r>
      <w:r>
        <w:rPr>
          <w:noProof/>
          <w:lang w:eastAsia="zh-CN"/>
        </w:rPr>
        <w:tab/>
        <w:t>The description of the application traffic as "</w:t>
      </w:r>
      <w:r>
        <w:rPr>
          <w:noProof/>
        </w:rPr>
        <w:t>appId</w:t>
      </w:r>
      <w:r>
        <w:rPr>
          <w:noProof/>
          <w:lang w:eastAsia="zh-CN"/>
        </w:rPr>
        <w:t>", "</w:t>
      </w:r>
      <w:r>
        <w:t>fDescs</w:t>
      </w:r>
      <w:r>
        <w:rPr>
          <w:noProof/>
          <w:lang w:eastAsia="zh-CN"/>
        </w:rPr>
        <w:t>" or "</w:t>
      </w:r>
      <w:r>
        <w:t>ethfDescs</w:t>
      </w:r>
      <w:r>
        <w:rPr>
          <w:noProof/>
          <w:lang w:eastAsia="zh-CN"/>
        </w:rPr>
        <w:t>" attribute;</w:t>
      </w:r>
      <w:r w:rsidR="009A4985">
        <w:rPr>
          <w:noProof/>
          <w:lang w:eastAsia="zh-CN"/>
        </w:rPr>
        <w:t xml:space="preserve"> and</w:t>
      </w:r>
    </w:p>
    <w:p w:rsidR="001C41E9" w:rsidRDefault="009A4985" w:rsidP="001C41E9">
      <w:pPr>
        <w:pStyle w:val="B3"/>
        <w:rPr>
          <w:noProof/>
          <w:lang w:eastAsia="zh-CN"/>
        </w:rPr>
      </w:pPr>
      <w:r>
        <w:rPr>
          <w:noProof/>
          <w:lang w:eastAsia="zh-CN"/>
        </w:rPr>
        <w:t>e)</w:t>
      </w:r>
      <w:r>
        <w:rPr>
          <w:noProof/>
          <w:lang w:eastAsia="zh-CN"/>
        </w:rPr>
        <w:tab/>
        <w:t>ID of the allocated PDU session as "</w:t>
      </w:r>
      <w:r>
        <w:rPr>
          <w:noProof/>
        </w:rPr>
        <w:t>pduSeId</w:t>
      </w:r>
      <w:r>
        <w:rPr>
          <w:noProof/>
          <w:lang w:eastAsia="zh-CN"/>
        </w:rPr>
        <w:t>" attribute if the subscription was for a UE, a group of UEs, or any UE, and not for a specific PDU Session;</w:t>
      </w:r>
    </w:p>
    <w:p w:rsidR="001C41E9" w:rsidRDefault="001C41E9" w:rsidP="001C41E9">
      <w:pPr>
        <w:pStyle w:val="B3"/>
        <w:rPr>
          <w:noProof/>
          <w:lang w:eastAsia="zh-CN"/>
        </w:rPr>
      </w:pPr>
      <w:r>
        <w:rPr>
          <w:noProof/>
          <w:lang w:eastAsia="zh-CN"/>
        </w:rPr>
        <w:t>f)</w:t>
      </w:r>
      <w:r>
        <w:rPr>
          <w:noProof/>
          <w:lang w:eastAsia="zh-CN"/>
        </w:rPr>
        <w:tab/>
        <w:t>To obtain the</w:t>
      </w:r>
      <w:r w:rsidRPr="00BA7DD0">
        <w:rPr>
          <w:noProof/>
          <w:lang w:eastAsia="zh-CN"/>
        </w:rPr>
        <w:t xml:space="preserve"> </w:t>
      </w:r>
      <w:r>
        <w:rPr>
          <w:noProof/>
          <w:lang w:eastAsia="zh-CN"/>
        </w:rPr>
        <w:t>PDU Session information, if the "</w:t>
      </w:r>
      <w:r>
        <w:t>PduSessionInfo"</w:t>
      </w:r>
      <w:r>
        <w:rPr>
          <w:noProof/>
          <w:lang w:eastAsia="zh-CN"/>
        </w:rPr>
        <w:t xml:space="preserve"> feature is supported:</w:t>
      </w:r>
    </w:p>
    <w:p w:rsidR="001C41E9" w:rsidRDefault="001C41E9" w:rsidP="001C41E9">
      <w:pPr>
        <w:pStyle w:val="B4"/>
        <w:rPr>
          <w:noProof/>
          <w:lang w:eastAsia="zh-CN"/>
        </w:rPr>
      </w:pPr>
      <w:r>
        <w:rPr>
          <w:noProof/>
        </w:rPr>
        <w:t>i)</w:t>
      </w:r>
      <w:r>
        <w:rPr>
          <w:noProof/>
          <w:lang w:eastAsia="zh-CN"/>
        </w:rPr>
        <w:tab/>
        <w:t>the</w:t>
      </w:r>
      <w:r w:rsidRPr="00B532F6">
        <w:rPr>
          <w:lang w:eastAsia="zh-CN"/>
        </w:rPr>
        <w:t xml:space="preserve"> </w:t>
      </w:r>
      <w:r w:rsidRPr="00E9603C">
        <w:rPr>
          <w:lang w:eastAsia="zh-CN"/>
        </w:rPr>
        <w:t xml:space="preserve">information </w:t>
      </w:r>
      <w:r>
        <w:rPr>
          <w:lang w:eastAsia="zh-CN"/>
        </w:rPr>
        <w:t xml:space="preserve">about the UE access type </w:t>
      </w:r>
      <w:r>
        <w:rPr>
          <w:noProof/>
          <w:lang w:eastAsia="zh-CN"/>
        </w:rPr>
        <w:t xml:space="preserve">provided as "accessType" attribute; </w:t>
      </w:r>
    </w:p>
    <w:p w:rsidR="00D057DE" w:rsidRDefault="001C41E9" w:rsidP="00D057DE">
      <w:pPr>
        <w:pStyle w:val="B4"/>
        <w:rPr>
          <w:noProof/>
          <w:lang w:eastAsia="zh-CN"/>
        </w:rPr>
      </w:pPr>
      <w:r>
        <w:rPr>
          <w:noProof/>
          <w:lang w:eastAsia="zh-CN"/>
        </w:rPr>
        <w:t>ii) the information about the PDU Session Type in the "</w:t>
      </w:r>
      <w:r>
        <w:rPr>
          <w:rFonts w:hint="eastAsia"/>
          <w:lang w:eastAsia="zh-CN"/>
        </w:rPr>
        <w:t>p</w:t>
      </w:r>
      <w:r>
        <w:t>duSessType" attribute and/or the</w:t>
      </w:r>
      <w:r>
        <w:rPr>
          <w:noProof/>
          <w:lang w:eastAsia="zh-CN"/>
        </w:rPr>
        <w:t xml:space="preserve"> SSC mode in the "</w:t>
      </w:r>
      <w:r>
        <w:rPr>
          <w:lang w:eastAsia="zh-CN"/>
        </w:rPr>
        <w:t>sscMode</w:t>
      </w:r>
      <w:r>
        <w:t>" attribute</w:t>
      </w:r>
      <w:r>
        <w:rPr>
          <w:noProof/>
          <w:lang w:eastAsia="zh-CN"/>
        </w:rPr>
        <w:t xml:space="preserve"> associated with the application provided as "appId" attribute</w:t>
      </w:r>
      <w:r w:rsidR="00D057DE">
        <w:rPr>
          <w:noProof/>
          <w:lang w:eastAsia="zh-CN"/>
        </w:rPr>
        <w:t>; and/or</w:t>
      </w:r>
    </w:p>
    <w:p w:rsidR="001C41E9" w:rsidRDefault="00D057DE" w:rsidP="00D057DE">
      <w:pPr>
        <w:pStyle w:val="B4"/>
        <w:rPr>
          <w:noProof/>
          <w:lang w:eastAsia="zh-CN"/>
        </w:rPr>
      </w:pPr>
      <w:r>
        <w:rPr>
          <w:noProof/>
          <w:lang w:eastAsia="zh-CN"/>
        </w:rPr>
        <w:t>iii)</w:t>
      </w:r>
      <w:r>
        <w:rPr>
          <w:noProof/>
          <w:lang w:eastAsia="zh-CN"/>
        </w:rPr>
        <w:tab/>
        <w:t>the information about the PDU Session associated access type</w:t>
      </w:r>
      <w:r w:rsidRPr="00794E39">
        <w:rPr>
          <w:noProof/>
          <w:lang w:eastAsia="zh-CN"/>
        </w:rPr>
        <w:t xml:space="preserve"> </w:t>
      </w:r>
      <w:r>
        <w:rPr>
          <w:noProof/>
          <w:lang w:eastAsia="zh-CN"/>
        </w:rPr>
        <w:t>as "</w:t>
      </w:r>
      <w:r>
        <w:rPr>
          <w:noProof/>
        </w:rPr>
        <w:t>pduAccTypes</w:t>
      </w:r>
      <w:r>
        <w:rPr>
          <w:noProof/>
          <w:lang w:eastAsia="zh-CN"/>
        </w:rPr>
        <w:t>" attribute, if the "</w:t>
      </w:r>
      <w:r>
        <w:t>MultipleAccessTypes"</w:t>
      </w:r>
      <w:r>
        <w:rPr>
          <w:noProof/>
          <w:lang w:eastAsia="zh-CN"/>
        </w:rPr>
        <w:t xml:space="preserve"> feature is also supported</w:t>
      </w:r>
      <w:r w:rsidR="001C41E9">
        <w:rPr>
          <w:noProof/>
          <w:lang w:eastAsia="zh-CN"/>
        </w:rPr>
        <w:t>.</w:t>
      </w:r>
    </w:p>
    <w:p w:rsidR="00113329" w:rsidRDefault="00113329">
      <w:pPr>
        <w:pStyle w:val="B2"/>
        <w:rPr>
          <w:noProof/>
          <w:lang w:eastAsia="zh-CN"/>
        </w:rPr>
      </w:pPr>
      <w:r>
        <w:rPr>
          <w:noProof/>
          <w:lang w:eastAsia="zh-CN"/>
        </w:rPr>
        <w:t>15.</w:t>
      </w:r>
      <w:r>
        <w:rPr>
          <w:noProof/>
          <w:lang w:eastAsia="zh-CN"/>
        </w:rPr>
        <w:tab/>
        <w:t>for an RAT</w:t>
      </w:r>
      <w:r>
        <w:rPr>
          <w:noProof/>
        </w:rPr>
        <w:t xml:space="preserve"> type change</w:t>
      </w:r>
      <w:r w:rsidR="00EC1010">
        <w:rPr>
          <w:noProof/>
        </w:rPr>
        <w:t xml:space="preserve">, if </w:t>
      </w:r>
      <w:r w:rsidR="00EC1010" w:rsidRPr="00585490">
        <w:t xml:space="preserve">the </w:t>
      </w:r>
      <w:r w:rsidR="00EC1010">
        <w:t>"EneNA</w:t>
      </w:r>
      <w:r w:rsidR="00EC1010" w:rsidRPr="00585490">
        <w:t>" feature is supported</w:t>
      </w:r>
      <w:r>
        <w:rPr>
          <w:noProof/>
          <w:lang w:eastAsia="zh-CN"/>
        </w:rPr>
        <w:t>:</w:t>
      </w:r>
    </w:p>
    <w:p w:rsidR="00814DBE" w:rsidRDefault="00113329" w:rsidP="00814DBE">
      <w:pPr>
        <w:pStyle w:val="B3"/>
        <w:rPr>
          <w:noProof/>
          <w:lang w:eastAsia="zh-CN"/>
        </w:rPr>
      </w:pPr>
      <w:r>
        <w:rPr>
          <w:noProof/>
        </w:rPr>
        <w:t>a)</w:t>
      </w:r>
      <w:r>
        <w:rPr>
          <w:noProof/>
          <w:lang w:eastAsia="zh-CN"/>
        </w:rPr>
        <w:tab/>
        <w:t>new RAT type as "</w:t>
      </w:r>
      <w:r>
        <w:rPr>
          <w:noProof/>
        </w:rPr>
        <w:t>ratType</w:t>
      </w:r>
      <w:r>
        <w:rPr>
          <w:noProof/>
          <w:lang w:eastAsia="zh-CN"/>
        </w:rPr>
        <w:t>" attribute;</w:t>
      </w:r>
    </w:p>
    <w:p w:rsidR="00814DBE" w:rsidRDefault="00814DBE" w:rsidP="00814DBE">
      <w:pPr>
        <w:pStyle w:val="B2"/>
        <w:rPr>
          <w:noProof/>
          <w:lang w:eastAsia="zh-CN"/>
        </w:rPr>
      </w:pPr>
      <w:r>
        <w:rPr>
          <w:noProof/>
          <w:lang w:eastAsia="zh-CN"/>
        </w:rPr>
        <w:t>16.</w:t>
      </w:r>
      <w:r>
        <w:rPr>
          <w:noProof/>
          <w:lang w:eastAsia="zh-CN"/>
        </w:rPr>
        <w:tab/>
        <w:t xml:space="preserve">for a </w:t>
      </w:r>
      <w:r w:rsidRPr="00A93FCE">
        <w:t>S</w:t>
      </w:r>
      <w:r>
        <w:t>M congestion control</w:t>
      </w:r>
      <w:r w:rsidRPr="00A93FCE">
        <w:t xml:space="preserve"> </w:t>
      </w:r>
      <w:r>
        <w:t>e</w:t>
      </w:r>
      <w:r w:rsidRPr="00A93FCE">
        <w:t>xperience for PDU Session</w:t>
      </w:r>
      <w:r>
        <w:t xml:space="preserve">, </w:t>
      </w:r>
      <w:r w:rsidRPr="00585490">
        <w:t>if the "</w:t>
      </w:r>
      <w:r>
        <w:t>SMCCE</w:t>
      </w:r>
      <w:r w:rsidRPr="00585490">
        <w:t>" feature is supported</w:t>
      </w:r>
      <w:r>
        <w:rPr>
          <w:noProof/>
          <w:lang w:eastAsia="zh-CN"/>
        </w:rPr>
        <w:t>:</w:t>
      </w:r>
    </w:p>
    <w:p w:rsidR="00814DBE" w:rsidRDefault="00814DBE" w:rsidP="00814DBE">
      <w:pPr>
        <w:pStyle w:val="B3"/>
        <w:rPr>
          <w:noProof/>
          <w:lang w:eastAsia="zh-CN"/>
        </w:rPr>
      </w:pPr>
      <w:r>
        <w:rPr>
          <w:noProof/>
          <w:lang w:eastAsia="zh-CN"/>
        </w:rPr>
        <w:t>a)</w:t>
      </w:r>
      <w:r>
        <w:rPr>
          <w:noProof/>
          <w:lang w:eastAsia="zh-CN"/>
        </w:rPr>
        <w:tab/>
        <w:t>DNN of the PDU session as "</w:t>
      </w:r>
      <w:r>
        <w:rPr>
          <w:noProof/>
        </w:rPr>
        <w:t>dnn</w:t>
      </w:r>
      <w:r>
        <w:rPr>
          <w:noProof/>
          <w:lang w:eastAsia="zh-CN"/>
        </w:rPr>
        <w:t>" attribute</w:t>
      </w:r>
      <w:r w:rsidR="00FF79AA">
        <w:rPr>
          <w:noProof/>
          <w:lang w:eastAsia="zh-CN"/>
        </w:rPr>
        <w:t xml:space="preserve"> if DNN based SMCC is applied</w:t>
      </w:r>
    </w:p>
    <w:p w:rsidR="00814DBE" w:rsidRDefault="0008502F" w:rsidP="00814DBE">
      <w:pPr>
        <w:pStyle w:val="B3"/>
        <w:rPr>
          <w:noProof/>
          <w:lang w:eastAsia="zh-CN"/>
        </w:rPr>
      </w:pPr>
      <w:r>
        <w:rPr>
          <w:noProof/>
          <w:lang w:eastAsia="zh-CN"/>
        </w:rPr>
        <w:t xml:space="preserve"> or </w:t>
      </w:r>
      <w:r w:rsidR="00814DBE">
        <w:rPr>
          <w:noProof/>
          <w:lang w:eastAsia="zh-CN"/>
        </w:rPr>
        <w:t>Slice of the allocated PDU session as "</w:t>
      </w:r>
      <w:r w:rsidR="00814DBE">
        <w:rPr>
          <w:noProof/>
        </w:rPr>
        <w:t>snssai</w:t>
      </w:r>
      <w:r w:rsidR="00814DBE">
        <w:rPr>
          <w:noProof/>
          <w:lang w:eastAsia="zh-CN"/>
        </w:rPr>
        <w:t>" attribute</w:t>
      </w:r>
      <w:r>
        <w:rPr>
          <w:noProof/>
          <w:lang w:eastAsia="zh-CN"/>
        </w:rPr>
        <w:t xml:space="preserve"> if S-NSSAI based SMCC is applied</w:t>
      </w:r>
      <w:r w:rsidR="00814DBE">
        <w:rPr>
          <w:noProof/>
          <w:lang w:eastAsia="zh-CN"/>
        </w:rPr>
        <w:t>;</w:t>
      </w:r>
    </w:p>
    <w:p w:rsidR="00814DBE" w:rsidRDefault="0008502F" w:rsidP="00814DBE">
      <w:pPr>
        <w:pStyle w:val="B3"/>
        <w:rPr>
          <w:noProof/>
          <w:lang w:eastAsia="zh-CN"/>
        </w:rPr>
      </w:pPr>
      <w:r>
        <w:rPr>
          <w:noProof/>
          <w:lang w:eastAsia="zh-CN"/>
        </w:rPr>
        <w:t>b</w:t>
      </w:r>
      <w:r w:rsidR="00814DBE">
        <w:rPr>
          <w:noProof/>
          <w:lang w:eastAsia="zh-CN"/>
        </w:rPr>
        <w:t>)</w:t>
      </w:r>
      <w:r w:rsidR="00814DBE">
        <w:rPr>
          <w:noProof/>
          <w:lang w:eastAsia="zh-CN"/>
        </w:rPr>
        <w:tab/>
      </w:r>
      <w:r w:rsidR="00814DBE">
        <w:t>Time window representing a start time and a stop time of the data collection period</w:t>
      </w:r>
      <w:r w:rsidR="00814DBE" w:rsidRPr="00EF3DD2">
        <w:rPr>
          <w:noProof/>
          <w:lang w:eastAsia="zh-CN"/>
        </w:rPr>
        <w:t xml:space="preserve"> </w:t>
      </w:r>
      <w:r w:rsidR="00814DBE">
        <w:rPr>
          <w:noProof/>
          <w:lang w:eastAsia="zh-CN"/>
        </w:rPr>
        <w:t>as "</w:t>
      </w:r>
      <w:r w:rsidR="00814DBE">
        <w:rPr>
          <w:noProof/>
        </w:rPr>
        <w:t>timeWindow</w:t>
      </w:r>
      <w:r w:rsidR="00814DBE">
        <w:rPr>
          <w:noProof/>
          <w:lang w:eastAsia="zh-CN"/>
        </w:rPr>
        <w:t>" attribute</w:t>
      </w:r>
      <w:r w:rsidR="00125F9C">
        <w:t>;</w:t>
      </w:r>
    </w:p>
    <w:p w:rsidR="00814DBE" w:rsidRDefault="0008502F" w:rsidP="00814DBE">
      <w:pPr>
        <w:pStyle w:val="B3"/>
        <w:rPr>
          <w:noProof/>
          <w:lang w:eastAsia="zh-CN"/>
        </w:rPr>
      </w:pPr>
      <w:r>
        <w:rPr>
          <w:noProof/>
          <w:lang w:eastAsia="zh-CN"/>
        </w:rPr>
        <w:t>c</w:t>
      </w:r>
      <w:r w:rsidR="00814DBE">
        <w:rPr>
          <w:noProof/>
          <w:lang w:eastAsia="zh-CN"/>
        </w:rPr>
        <w:t>)</w:t>
      </w:r>
      <w:r w:rsidR="00814DBE">
        <w:rPr>
          <w:noProof/>
          <w:lang w:eastAsia="zh-CN"/>
        </w:rPr>
        <w:tab/>
        <w:t xml:space="preserve">The information of the </w:t>
      </w:r>
      <w:r w:rsidR="00814DBE" w:rsidRPr="00E9603C">
        <w:rPr>
          <w:lang w:eastAsia="zh-CN"/>
        </w:rPr>
        <w:t>SM NAS request</w:t>
      </w:r>
      <w:r w:rsidR="00814DBE">
        <w:rPr>
          <w:lang w:eastAsia="zh-CN"/>
        </w:rPr>
        <w:t>s</w:t>
      </w:r>
      <w:r w:rsidR="00814DBE" w:rsidRPr="00E9603C">
        <w:rPr>
          <w:lang w:eastAsia="zh-CN"/>
        </w:rPr>
        <w:t xml:space="preserve"> from UE</w:t>
      </w:r>
      <w:r w:rsidR="00814DBE">
        <w:rPr>
          <w:noProof/>
          <w:lang w:eastAsia="zh-CN"/>
        </w:rPr>
        <w:t xml:space="preserve"> as "smNasFromUe" attribute; and</w:t>
      </w:r>
    </w:p>
    <w:p w:rsidR="008B2F3B" w:rsidRDefault="0008502F" w:rsidP="008B2F3B">
      <w:pPr>
        <w:pStyle w:val="B3"/>
        <w:rPr>
          <w:noProof/>
          <w:lang w:eastAsia="zh-CN"/>
        </w:rPr>
      </w:pPr>
      <w:r>
        <w:rPr>
          <w:noProof/>
          <w:lang w:eastAsia="zh-CN"/>
        </w:rPr>
        <w:t>d</w:t>
      </w:r>
      <w:r w:rsidR="00814DBE">
        <w:rPr>
          <w:noProof/>
          <w:lang w:eastAsia="zh-CN"/>
        </w:rPr>
        <w:t>)</w:t>
      </w:r>
      <w:r w:rsidR="00814DBE">
        <w:rPr>
          <w:noProof/>
          <w:lang w:eastAsia="zh-CN"/>
        </w:rPr>
        <w:tab/>
        <w:t xml:space="preserve">The information of the </w:t>
      </w:r>
      <w:r w:rsidR="00814DBE" w:rsidRPr="00E9603C">
        <w:rPr>
          <w:lang w:eastAsia="ko-KR"/>
        </w:rPr>
        <w:t>SM NAS message</w:t>
      </w:r>
      <w:r w:rsidR="00814DBE">
        <w:rPr>
          <w:lang w:eastAsia="ko-KR"/>
        </w:rPr>
        <w:t>s</w:t>
      </w:r>
      <w:r w:rsidR="00814DBE" w:rsidRPr="00E9603C">
        <w:rPr>
          <w:lang w:eastAsia="ko-KR"/>
        </w:rPr>
        <w:t xml:space="preserve"> from </w:t>
      </w:r>
      <w:r w:rsidR="00814DBE">
        <w:rPr>
          <w:lang w:eastAsia="ko-KR"/>
        </w:rPr>
        <w:t>SMF</w:t>
      </w:r>
      <w:r w:rsidR="00814DBE" w:rsidRPr="00E9603C">
        <w:rPr>
          <w:lang w:eastAsia="ko-KR"/>
        </w:rPr>
        <w:t xml:space="preserve"> with backoff timer</w:t>
      </w:r>
      <w:r w:rsidR="00814DBE">
        <w:rPr>
          <w:noProof/>
          <w:lang w:eastAsia="zh-CN"/>
        </w:rPr>
        <w:t xml:space="preserve"> as "smNasFromSmf" attribute;</w:t>
      </w:r>
    </w:p>
    <w:p w:rsidR="008B2F3B" w:rsidRDefault="008B2F3B" w:rsidP="008B2F3B">
      <w:pPr>
        <w:pStyle w:val="B2"/>
        <w:rPr>
          <w:noProof/>
          <w:lang w:eastAsia="zh-CN"/>
        </w:rPr>
      </w:pPr>
      <w:r>
        <w:rPr>
          <w:noProof/>
          <w:lang w:eastAsia="zh-CN"/>
        </w:rPr>
        <w:t xml:space="preserve">17. for transactions dispersion collection, </w:t>
      </w:r>
      <w:r w:rsidRPr="00CD45C5">
        <w:rPr>
          <w:noProof/>
          <w:lang w:eastAsia="zh-CN"/>
        </w:rPr>
        <w:t>if the Dispersion feature is supported</w:t>
      </w:r>
      <w:r>
        <w:rPr>
          <w:noProof/>
          <w:lang w:eastAsia="zh-CN"/>
        </w:rPr>
        <w:t>:</w:t>
      </w:r>
    </w:p>
    <w:p w:rsidR="0088635E" w:rsidRDefault="008B2F3B" w:rsidP="0088635E">
      <w:pPr>
        <w:pStyle w:val="B3"/>
        <w:rPr>
          <w:noProof/>
          <w:lang w:eastAsia="zh-CN"/>
        </w:rPr>
      </w:pPr>
      <w:r>
        <w:rPr>
          <w:noProof/>
        </w:rPr>
        <w:t>a)</w:t>
      </w:r>
      <w:r>
        <w:rPr>
          <w:noProof/>
          <w:lang w:eastAsia="zh-CN"/>
        </w:rPr>
        <w:tab/>
        <w:t>The transactions dispersion information collected as "</w:t>
      </w:r>
      <w:r>
        <w:rPr>
          <w:noProof/>
        </w:rPr>
        <w:t>transacInfos</w:t>
      </w:r>
      <w:r>
        <w:rPr>
          <w:noProof/>
          <w:lang w:eastAsia="zh-CN"/>
        </w:rPr>
        <w:t>" attribute;</w:t>
      </w:r>
      <w:r w:rsidR="0088635E">
        <w:rPr>
          <w:noProof/>
          <w:lang w:eastAsia="zh-CN"/>
        </w:rPr>
        <w:t xml:space="preserve"> and </w:t>
      </w:r>
    </w:p>
    <w:p w:rsidR="00EE3FE3" w:rsidRDefault="0088635E" w:rsidP="0088635E">
      <w:pPr>
        <w:pStyle w:val="B3"/>
        <w:rPr>
          <w:noProof/>
          <w:lang w:eastAsia="zh-CN"/>
        </w:rPr>
      </w:pPr>
      <w:r>
        <w:rPr>
          <w:noProof/>
        </w:rPr>
        <w:t>b)</w:t>
      </w:r>
      <w:r>
        <w:rPr>
          <w:noProof/>
        </w:rPr>
        <w:tab/>
      </w:r>
      <w:r>
        <w:rPr>
          <w:lang w:eastAsia="zh-CN"/>
        </w:rPr>
        <w:t>T</w:t>
      </w:r>
      <w:r w:rsidRPr="00EE0607">
        <w:rPr>
          <w:lang w:eastAsia="zh-CN"/>
        </w:rPr>
        <w:t>he UE IP address</w:t>
      </w:r>
      <w:r>
        <w:rPr>
          <w:lang w:eastAsia="zh-CN"/>
        </w:rPr>
        <w:t xml:space="preserve"> as </w:t>
      </w:r>
      <w:r w:rsidRPr="002C24AD">
        <w:rPr>
          <w:noProof/>
        </w:rPr>
        <w:t>"</w:t>
      </w:r>
      <w:r>
        <w:rPr>
          <w:noProof/>
        </w:rPr>
        <w:t>ueIpAddr</w:t>
      </w:r>
      <w:r w:rsidRPr="002C24AD">
        <w:rPr>
          <w:noProof/>
        </w:rPr>
        <w:t>" attribute</w:t>
      </w:r>
      <w:r>
        <w:rPr>
          <w:lang w:eastAsia="zh-CN"/>
        </w:rPr>
        <w:t xml:space="preserve"> if it is available and requested in the subscription</w:t>
      </w:r>
      <w:r w:rsidR="00D7778D">
        <w:rPr>
          <w:lang w:eastAsia="zh-CN"/>
        </w:rPr>
        <w:t>;</w:t>
      </w:r>
    </w:p>
    <w:p w:rsidR="00EE3FE3" w:rsidRDefault="00EE3FE3" w:rsidP="00EE3FE3">
      <w:pPr>
        <w:pStyle w:val="B2"/>
        <w:rPr>
          <w:noProof/>
          <w:lang w:eastAsia="zh-CN"/>
        </w:rPr>
      </w:pPr>
      <w:r>
        <w:rPr>
          <w:noProof/>
          <w:lang w:eastAsia="zh-CN"/>
        </w:rPr>
        <w:t>18.</w:t>
      </w:r>
      <w:r>
        <w:rPr>
          <w:noProof/>
          <w:lang w:eastAsia="zh-CN"/>
        </w:rPr>
        <w:tab/>
        <w:t>for redundant transmission</w:t>
      </w:r>
      <w:r w:rsidRPr="00A93FCE">
        <w:t xml:space="preserve"> </w:t>
      </w:r>
      <w:r>
        <w:t>e</w:t>
      </w:r>
      <w:r w:rsidRPr="00A93FCE">
        <w:t xml:space="preserve">xperience </w:t>
      </w:r>
      <w:r>
        <w:t>of</w:t>
      </w:r>
      <w:r w:rsidRPr="00A93FCE">
        <w:t xml:space="preserve"> PDU Session</w:t>
      </w:r>
      <w:r>
        <w:t xml:space="preserve">, </w:t>
      </w:r>
      <w:r w:rsidRPr="00585490">
        <w:t>if the "</w:t>
      </w:r>
      <w:r>
        <w:t>RedundantTransmissionExp</w:t>
      </w:r>
      <w:r w:rsidRPr="00585490">
        <w:t>" feature is supported</w:t>
      </w:r>
      <w:r>
        <w:rPr>
          <w:noProof/>
          <w:lang w:eastAsia="zh-CN"/>
        </w:rPr>
        <w:t>:</w:t>
      </w:r>
    </w:p>
    <w:p w:rsidR="00EE3FE3" w:rsidRDefault="00EE3FE3" w:rsidP="00EE3FE3">
      <w:pPr>
        <w:pStyle w:val="B3"/>
        <w:rPr>
          <w:noProof/>
          <w:lang w:eastAsia="zh-CN"/>
        </w:rPr>
      </w:pPr>
      <w:r>
        <w:rPr>
          <w:noProof/>
          <w:lang w:eastAsia="zh-CN"/>
        </w:rPr>
        <w:t>a)</w:t>
      </w:r>
      <w:r>
        <w:rPr>
          <w:noProof/>
          <w:lang w:eastAsia="zh-CN"/>
        </w:rPr>
        <w:tab/>
        <w:t xml:space="preserve">DNN </w:t>
      </w:r>
      <w:r w:rsidRPr="005200F6">
        <w:rPr>
          <w:noProof/>
          <w:lang w:eastAsia="zh-CN"/>
        </w:rPr>
        <w:t xml:space="preserve">associated </w:t>
      </w:r>
      <w:r>
        <w:rPr>
          <w:noProof/>
          <w:lang w:eastAsia="zh-CN"/>
        </w:rPr>
        <w:t>with</w:t>
      </w:r>
      <w:r w:rsidRPr="005200F6">
        <w:rPr>
          <w:noProof/>
          <w:lang w:eastAsia="zh-CN"/>
        </w:rPr>
        <w:t xml:space="preserve"> URLLC service</w:t>
      </w:r>
      <w:r>
        <w:rPr>
          <w:noProof/>
          <w:lang w:eastAsia="zh-CN"/>
        </w:rPr>
        <w:t xml:space="preserve"> for the PDU session as "</w:t>
      </w:r>
      <w:r>
        <w:rPr>
          <w:noProof/>
        </w:rPr>
        <w:t>dnn</w:t>
      </w:r>
      <w:r>
        <w:rPr>
          <w:noProof/>
          <w:lang w:eastAsia="zh-CN"/>
        </w:rPr>
        <w:t>" attribute; and</w:t>
      </w:r>
    </w:p>
    <w:p w:rsidR="00106130" w:rsidRDefault="00EE3FE3" w:rsidP="00106130">
      <w:pPr>
        <w:pStyle w:val="B3"/>
        <w:rPr>
          <w:noProof/>
          <w:lang w:eastAsia="zh-CN"/>
        </w:rPr>
      </w:pPr>
      <w:r>
        <w:rPr>
          <w:noProof/>
          <w:lang w:eastAsia="zh-CN"/>
        </w:rPr>
        <w:t>b)</w:t>
      </w:r>
      <w:r>
        <w:rPr>
          <w:noProof/>
          <w:lang w:eastAsia="zh-CN"/>
        </w:rPr>
        <w:tab/>
      </w:r>
      <w:r w:rsidRPr="005200F6">
        <w:rPr>
          <w:noProof/>
          <w:lang w:eastAsia="zh-CN"/>
        </w:rPr>
        <w:t xml:space="preserve">UP with redundant transmission </w:t>
      </w:r>
      <w:r>
        <w:rPr>
          <w:noProof/>
          <w:lang w:eastAsia="zh-CN"/>
        </w:rPr>
        <w:t>setup as "</w:t>
      </w:r>
      <w:r>
        <w:rPr>
          <w:noProof/>
        </w:rPr>
        <w:t>upRedTrans</w:t>
      </w:r>
      <w:r>
        <w:rPr>
          <w:noProof/>
          <w:lang w:eastAsia="zh-CN"/>
        </w:rPr>
        <w:t>" attribute;</w:t>
      </w:r>
    </w:p>
    <w:p w:rsidR="00106130" w:rsidRDefault="00106130" w:rsidP="00106130">
      <w:pPr>
        <w:pStyle w:val="B2"/>
        <w:rPr>
          <w:noProof/>
          <w:lang w:eastAsia="zh-CN"/>
        </w:rPr>
      </w:pPr>
      <w:r>
        <w:rPr>
          <w:noProof/>
          <w:lang w:eastAsia="zh-CN"/>
        </w:rPr>
        <w:t>19.</w:t>
      </w:r>
      <w:r>
        <w:rPr>
          <w:noProof/>
          <w:lang w:eastAsia="zh-CN"/>
        </w:rPr>
        <w:tab/>
        <w:t>for WLAN information</w:t>
      </w:r>
      <w:r w:rsidRPr="00A93FCE">
        <w:t xml:space="preserve"> </w:t>
      </w:r>
      <w:r>
        <w:t>on</w:t>
      </w:r>
      <w:r w:rsidRPr="00A93FCE">
        <w:t xml:space="preserve"> PDU Session</w:t>
      </w:r>
      <w:r>
        <w:t xml:space="preserve">, </w:t>
      </w:r>
      <w:r w:rsidRPr="00585490">
        <w:t>if the "</w:t>
      </w:r>
      <w:r>
        <w:t>WlanPerformance</w:t>
      </w:r>
      <w:r w:rsidRPr="00585490">
        <w:t>" feature is supported</w:t>
      </w:r>
      <w:r>
        <w:rPr>
          <w:noProof/>
          <w:lang w:eastAsia="zh-CN"/>
        </w:rPr>
        <w:t>:</w:t>
      </w:r>
    </w:p>
    <w:p w:rsidR="00106130" w:rsidRDefault="00106130" w:rsidP="00106130">
      <w:pPr>
        <w:pStyle w:val="B3"/>
        <w:rPr>
          <w:noProof/>
          <w:lang w:eastAsia="zh-CN"/>
        </w:rPr>
      </w:pPr>
      <w:r>
        <w:rPr>
          <w:noProof/>
          <w:lang w:eastAsia="zh-CN"/>
        </w:rPr>
        <w:t>a)</w:t>
      </w:r>
      <w:r>
        <w:rPr>
          <w:noProof/>
          <w:lang w:eastAsia="zh-CN"/>
        </w:rPr>
        <w:tab/>
      </w:r>
      <w:r w:rsidRPr="00497A57">
        <w:rPr>
          <w:noProof/>
          <w:lang w:eastAsia="zh-CN"/>
        </w:rPr>
        <w:t>SSID</w:t>
      </w:r>
      <w:r>
        <w:rPr>
          <w:noProof/>
          <w:lang w:eastAsia="zh-CN"/>
        </w:rPr>
        <w:t xml:space="preserve"> or </w:t>
      </w:r>
      <w:r w:rsidRPr="00497A57">
        <w:rPr>
          <w:noProof/>
          <w:lang w:eastAsia="zh-CN"/>
        </w:rPr>
        <w:t>BSSID that the PDU session is related to</w:t>
      </w:r>
      <w:r>
        <w:rPr>
          <w:noProof/>
          <w:lang w:eastAsia="zh-CN"/>
        </w:rPr>
        <w:t xml:space="preserve"> as "</w:t>
      </w:r>
      <w:r>
        <w:rPr>
          <w:noProof/>
        </w:rPr>
        <w:t>ssId</w:t>
      </w:r>
      <w:r>
        <w:rPr>
          <w:noProof/>
          <w:lang w:eastAsia="zh-CN"/>
        </w:rPr>
        <w:t>" or "</w:t>
      </w:r>
      <w:r>
        <w:rPr>
          <w:noProof/>
        </w:rPr>
        <w:t>bssId</w:t>
      </w:r>
      <w:r>
        <w:rPr>
          <w:noProof/>
          <w:lang w:eastAsia="zh-CN"/>
        </w:rPr>
        <w:t>" attribute; and</w:t>
      </w:r>
    </w:p>
    <w:p w:rsidR="0074664B" w:rsidRDefault="00106130" w:rsidP="0074664B">
      <w:pPr>
        <w:pStyle w:val="B3"/>
        <w:rPr>
          <w:noProof/>
          <w:lang w:eastAsia="zh-CN"/>
        </w:rPr>
      </w:pPr>
      <w:r>
        <w:rPr>
          <w:noProof/>
          <w:lang w:eastAsia="zh-CN"/>
        </w:rPr>
        <w:t>b)</w:t>
      </w:r>
      <w:r>
        <w:rPr>
          <w:noProof/>
          <w:lang w:eastAsia="zh-CN"/>
        </w:rPr>
        <w:tab/>
      </w:r>
      <w:r w:rsidRPr="009F6F6B">
        <w:rPr>
          <w:noProof/>
          <w:lang w:eastAsia="zh-CN"/>
        </w:rPr>
        <w:tab/>
      </w:r>
      <w:r w:rsidRPr="00497A57">
        <w:rPr>
          <w:noProof/>
          <w:lang w:eastAsia="zh-CN"/>
        </w:rPr>
        <w:t xml:space="preserve">Start time </w:t>
      </w:r>
      <w:r>
        <w:rPr>
          <w:noProof/>
          <w:lang w:eastAsia="zh-CN"/>
        </w:rPr>
        <w:t xml:space="preserve">or End time </w:t>
      </w:r>
      <w:r w:rsidRPr="00497A57">
        <w:rPr>
          <w:noProof/>
          <w:lang w:eastAsia="zh-CN"/>
        </w:rPr>
        <w:t xml:space="preserve">of the PDU Session for WLAN </w:t>
      </w:r>
      <w:r w:rsidRPr="009F6F6B">
        <w:rPr>
          <w:noProof/>
          <w:lang w:eastAsia="zh-CN"/>
        </w:rPr>
        <w:t>as "</w:t>
      </w:r>
      <w:r>
        <w:rPr>
          <w:noProof/>
          <w:lang w:eastAsia="zh-CN"/>
        </w:rPr>
        <w:t>start</w:t>
      </w:r>
      <w:r w:rsidRPr="009F6F6B">
        <w:rPr>
          <w:noProof/>
          <w:lang w:eastAsia="zh-CN"/>
        </w:rPr>
        <w:t>W</w:t>
      </w:r>
      <w:r>
        <w:rPr>
          <w:noProof/>
          <w:lang w:eastAsia="zh-CN"/>
        </w:rPr>
        <w:t>LAN</w:t>
      </w:r>
      <w:r w:rsidRPr="009F6F6B">
        <w:rPr>
          <w:noProof/>
          <w:lang w:eastAsia="zh-CN"/>
        </w:rPr>
        <w:t xml:space="preserve">" </w:t>
      </w:r>
      <w:r>
        <w:rPr>
          <w:noProof/>
          <w:lang w:eastAsia="zh-CN"/>
        </w:rPr>
        <w:t xml:space="preserve">or </w:t>
      </w:r>
      <w:r w:rsidRPr="009F6F6B">
        <w:rPr>
          <w:noProof/>
          <w:lang w:eastAsia="zh-CN"/>
        </w:rPr>
        <w:t>"</w:t>
      </w:r>
      <w:r>
        <w:rPr>
          <w:noProof/>
          <w:lang w:eastAsia="zh-CN"/>
        </w:rPr>
        <w:t>end</w:t>
      </w:r>
      <w:r w:rsidRPr="009F6F6B">
        <w:rPr>
          <w:noProof/>
          <w:lang w:eastAsia="zh-CN"/>
        </w:rPr>
        <w:t>W</w:t>
      </w:r>
      <w:r>
        <w:rPr>
          <w:noProof/>
          <w:lang w:eastAsia="zh-CN"/>
        </w:rPr>
        <w:t>LAN</w:t>
      </w:r>
      <w:r w:rsidRPr="009F6F6B">
        <w:rPr>
          <w:noProof/>
          <w:lang w:eastAsia="zh-CN"/>
        </w:rPr>
        <w:t>" attribute</w:t>
      </w:r>
      <w:r>
        <w:rPr>
          <w:noProof/>
          <w:lang w:eastAsia="zh-CN"/>
        </w:rPr>
        <w:t>;</w:t>
      </w:r>
    </w:p>
    <w:p w:rsidR="0074664B" w:rsidRDefault="0074664B" w:rsidP="0074664B">
      <w:pPr>
        <w:pStyle w:val="B2"/>
        <w:rPr>
          <w:noProof/>
          <w:lang w:eastAsia="zh-CN"/>
        </w:rPr>
      </w:pPr>
      <w:r>
        <w:rPr>
          <w:noProof/>
          <w:lang w:eastAsia="zh-CN"/>
        </w:rPr>
        <w:t xml:space="preserve">20. for obtaining the UPF information, if the </w:t>
      </w:r>
      <w:r w:rsidR="00BA7DD0">
        <w:rPr>
          <w:noProof/>
          <w:lang w:eastAsia="zh-CN"/>
        </w:rPr>
        <w:t>"</w:t>
      </w:r>
      <w:r>
        <w:t>ServiceExperience</w:t>
      </w:r>
      <w:r w:rsidR="00BA7DD0">
        <w:t>"</w:t>
      </w:r>
      <w:r>
        <w:t xml:space="preserve"> and/or</w:t>
      </w:r>
      <w:r w:rsidRPr="00B43EB1">
        <w:rPr>
          <w:rFonts w:hint="eastAsia"/>
          <w:lang w:eastAsia="zh-CN"/>
        </w:rPr>
        <w:t xml:space="preserve"> </w:t>
      </w:r>
      <w:r w:rsidR="00BA7DD0">
        <w:rPr>
          <w:lang w:eastAsia="zh-CN"/>
        </w:rPr>
        <w:t>"</w:t>
      </w:r>
      <w:r>
        <w:rPr>
          <w:rFonts w:hint="eastAsia"/>
          <w:lang w:eastAsia="zh-CN"/>
        </w:rPr>
        <w:t>Dn</w:t>
      </w:r>
      <w:r>
        <w:t>Performance</w:t>
      </w:r>
      <w:r w:rsidR="00BA7DD0">
        <w:t>"</w:t>
      </w:r>
      <w:r>
        <w:rPr>
          <w:noProof/>
          <w:lang w:eastAsia="zh-CN"/>
        </w:rPr>
        <w:t xml:space="preserve"> feature is supported:</w:t>
      </w:r>
    </w:p>
    <w:p w:rsidR="00BA7DD0" w:rsidRDefault="0074664B" w:rsidP="00BA7DD0">
      <w:pPr>
        <w:pStyle w:val="B3"/>
        <w:rPr>
          <w:noProof/>
          <w:lang w:eastAsia="zh-CN"/>
        </w:rPr>
      </w:pPr>
      <w:r>
        <w:rPr>
          <w:noProof/>
        </w:rPr>
        <w:t>a)</w:t>
      </w:r>
      <w:r>
        <w:rPr>
          <w:noProof/>
          <w:lang w:eastAsia="zh-CN"/>
        </w:rPr>
        <w:tab/>
        <w:t>the</w:t>
      </w:r>
      <w:r w:rsidRPr="00B532F6">
        <w:rPr>
          <w:lang w:eastAsia="zh-CN"/>
        </w:rPr>
        <w:t xml:space="preserve"> </w:t>
      </w:r>
      <w:r w:rsidRPr="00E9603C">
        <w:rPr>
          <w:lang w:eastAsia="zh-CN"/>
        </w:rPr>
        <w:t xml:space="preserve">information </w:t>
      </w:r>
      <w:r>
        <w:rPr>
          <w:lang w:eastAsia="zh-CN"/>
        </w:rPr>
        <w:t>of</w:t>
      </w:r>
      <w:r w:rsidRPr="00E9603C">
        <w:rPr>
          <w:lang w:eastAsia="zh-CN"/>
        </w:rPr>
        <w:t xml:space="preserve"> the UPF serving the UE</w:t>
      </w:r>
      <w:r>
        <w:rPr>
          <w:noProof/>
          <w:lang w:eastAsia="zh-CN"/>
        </w:rPr>
        <w:t xml:space="preserve"> provided as "upfInfo" attribute.</w:t>
      </w:r>
    </w:p>
    <w:p w:rsidR="00BA7DD0" w:rsidRDefault="00BA7DD0" w:rsidP="00BA7DD0">
      <w:pPr>
        <w:pStyle w:val="B2"/>
        <w:rPr>
          <w:noProof/>
          <w:lang w:eastAsia="zh-CN"/>
        </w:rPr>
      </w:pPr>
      <w:r>
        <w:rPr>
          <w:noProof/>
          <w:lang w:eastAsia="zh-CN"/>
        </w:rPr>
        <w:t>21. for obtaining the</w:t>
      </w:r>
      <w:r w:rsidRPr="00BA7DD0">
        <w:rPr>
          <w:noProof/>
          <w:lang w:eastAsia="zh-CN"/>
        </w:rPr>
        <w:t xml:space="preserve"> </w:t>
      </w:r>
      <w:r>
        <w:rPr>
          <w:noProof/>
          <w:lang w:eastAsia="zh-CN"/>
        </w:rPr>
        <w:t>User Plane status information, if the "</w:t>
      </w:r>
      <w:r>
        <w:t>UeCommunication"</w:t>
      </w:r>
      <w:r>
        <w:rPr>
          <w:noProof/>
          <w:lang w:eastAsia="zh-CN"/>
        </w:rPr>
        <w:t xml:space="preserve"> feature is supported:</w:t>
      </w:r>
    </w:p>
    <w:p w:rsidR="00B96DDA" w:rsidRDefault="00BA7DD0" w:rsidP="00B96DDA">
      <w:pPr>
        <w:pStyle w:val="B3"/>
        <w:rPr>
          <w:noProof/>
          <w:lang w:eastAsia="zh-CN"/>
        </w:rPr>
      </w:pPr>
      <w:r>
        <w:rPr>
          <w:noProof/>
        </w:rPr>
        <w:t>a)</w:t>
      </w:r>
      <w:r>
        <w:rPr>
          <w:noProof/>
          <w:lang w:eastAsia="zh-CN"/>
        </w:rPr>
        <w:tab/>
        <w:t>the</w:t>
      </w:r>
      <w:r w:rsidRPr="00B532F6">
        <w:rPr>
          <w:lang w:eastAsia="zh-CN"/>
        </w:rPr>
        <w:t xml:space="preserve"> </w:t>
      </w:r>
      <w:r w:rsidRPr="00E9603C">
        <w:rPr>
          <w:lang w:eastAsia="zh-CN"/>
        </w:rPr>
        <w:t xml:space="preserve">information </w:t>
      </w:r>
      <w:r>
        <w:rPr>
          <w:lang w:eastAsia="zh-CN"/>
        </w:rPr>
        <w:t>about the User Plane status</w:t>
      </w:r>
      <w:r>
        <w:rPr>
          <w:noProof/>
          <w:lang w:eastAsia="zh-CN"/>
        </w:rPr>
        <w:t xml:space="preserve"> provided as "pduSessInfos" attribute.</w:t>
      </w:r>
    </w:p>
    <w:p w:rsidR="00B96DDA" w:rsidRDefault="00B96DDA" w:rsidP="00B96DDA">
      <w:pPr>
        <w:pStyle w:val="B2"/>
        <w:rPr>
          <w:noProof/>
          <w:lang w:eastAsia="zh-CN"/>
        </w:rPr>
      </w:pPr>
      <w:r>
        <w:rPr>
          <w:noProof/>
          <w:lang w:eastAsia="zh-CN"/>
        </w:rPr>
        <w:t>22.</w:t>
      </w:r>
      <w:r>
        <w:rPr>
          <w:noProof/>
          <w:lang w:eastAsia="zh-CN"/>
        </w:rPr>
        <w:tab/>
        <w:t>for a</w:t>
      </w:r>
      <w:r>
        <w:rPr>
          <w:rFonts w:hint="eastAsia"/>
          <w:noProof/>
          <w:lang w:eastAsia="zh-CN"/>
        </w:rPr>
        <w:t xml:space="preserve"> satellite backhaul category</w:t>
      </w:r>
      <w:r>
        <w:rPr>
          <w:noProof/>
        </w:rPr>
        <w:t xml:space="preserve"> </w:t>
      </w:r>
      <w:r>
        <w:rPr>
          <w:rFonts w:hint="eastAsia"/>
          <w:noProof/>
          <w:lang w:eastAsia="zh-CN"/>
        </w:rPr>
        <w:t>c</w:t>
      </w:r>
      <w:r>
        <w:rPr>
          <w:noProof/>
        </w:rPr>
        <w:t xml:space="preserve">hange, if the </w:t>
      </w:r>
      <w:r>
        <w:rPr>
          <w:noProof/>
          <w:lang w:eastAsia="zh-CN"/>
        </w:rPr>
        <w:t>"</w:t>
      </w:r>
      <w:r w:rsidRPr="003803AA">
        <w:rPr>
          <w:noProof/>
        </w:rPr>
        <w:t>EnSatBackhaulCategoryChg</w:t>
      </w:r>
      <w:r>
        <w:rPr>
          <w:noProof/>
          <w:lang w:eastAsia="zh-CN"/>
        </w:rPr>
        <w:t>" feature is supported:</w:t>
      </w:r>
    </w:p>
    <w:p w:rsidR="00B71FDB" w:rsidRDefault="00B96DDA" w:rsidP="00B71FDB">
      <w:pPr>
        <w:pStyle w:val="B3"/>
        <w:rPr>
          <w:noProof/>
          <w:lang w:eastAsia="zh-CN"/>
        </w:rPr>
      </w:pPr>
      <w:r>
        <w:rPr>
          <w:noProof/>
        </w:rPr>
        <w:t>a)</w:t>
      </w:r>
      <w:r>
        <w:rPr>
          <w:noProof/>
          <w:lang w:eastAsia="zh-CN"/>
        </w:rPr>
        <w:tab/>
      </w:r>
      <w:r>
        <w:rPr>
          <w:rFonts w:hint="eastAsia"/>
          <w:noProof/>
          <w:lang w:eastAsia="zh-CN"/>
        </w:rPr>
        <w:t>satellite backhaul category</w:t>
      </w:r>
      <w:r>
        <w:rPr>
          <w:noProof/>
          <w:lang w:eastAsia="zh-CN"/>
        </w:rPr>
        <w:t xml:space="preserve"> as "</w:t>
      </w:r>
      <w:r>
        <w:rPr>
          <w:rFonts w:hint="eastAsia"/>
          <w:noProof/>
          <w:lang w:eastAsia="zh-CN"/>
        </w:rPr>
        <w:t>satBackhaulCat</w:t>
      </w:r>
      <w:r>
        <w:rPr>
          <w:noProof/>
          <w:lang w:eastAsia="zh-CN"/>
        </w:rPr>
        <w:t>" attribute.</w:t>
      </w:r>
    </w:p>
    <w:p w:rsidR="00B71FDB" w:rsidRDefault="00B71FDB" w:rsidP="00B71FDB">
      <w:pPr>
        <w:pStyle w:val="B2"/>
        <w:rPr>
          <w:noProof/>
          <w:lang w:eastAsia="zh-CN"/>
        </w:rPr>
      </w:pPr>
      <w:r>
        <w:rPr>
          <w:noProof/>
          <w:lang w:eastAsia="zh-CN"/>
        </w:rPr>
        <w:t>23.</w:t>
      </w:r>
      <w:r>
        <w:rPr>
          <w:noProof/>
          <w:lang w:eastAsia="zh-CN"/>
        </w:rPr>
        <w:tab/>
        <w:t>for traffic correlation</w:t>
      </w:r>
      <w:r>
        <w:rPr>
          <w:noProof/>
        </w:rPr>
        <w:t xml:space="preserve">, if </w:t>
      </w:r>
      <w:r w:rsidRPr="00585490">
        <w:t xml:space="preserve">the </w:t>
      </w:r>
      <w:r>
        <w:t>"CommonEASDNAI</w:t>
      </w:r>
      <w:r w:rsidRPr="00585490">
        <w:t>" feature is supported</w:t>
      </w:r>
      <w:r>
        <w:rPr>
          <w:noProof/>
          <w:lang w:eastAsia="zh-CN"/>
        </w:rPr>
        <w:t>:</w:t>
      </w:r>
    </w:p>
    <w:p w:rsidR="00B71FDB" w:rsidRDefault="00B71FDB" w:rsidP="00B71FDB">
      <w:pPr>
        <w:pStyle w:val="B3"/>
        <w:rPr>
          <w:noProof/>
          <w:lang w:eastAsia="zh-CN"/>
        </w:rPr>
      </w:pPr>
      <w:r>
        <w:rPr>
          <w:noProof/>
        </w:rPr>
        <w:t>a)</w:t>
      </w:r>
      <w:r>
        <w:rPr>
          <w:noProof/>
          <w:lang w:eastAsia="zh-CN"/>
        </w:rPr>
        <w:tab/>
        <w:t xml:space="preserve">the traffic correlation information in the "trafCorreInfo" attribute, if the "notifUri" attribute, </w:t>
      </w:r>
      <w:r w:rsidRPr="00952A12">
        <w:rPr>
          <w:noProof/>
          <w:lang w:eastAsia="zh-CN"/>
        </w:rPr>
        <w:t xml:space="preserve">"notifCorrId" attribute </w:t>
      </w:r>
      <w:r>
        <w:rPr>
          <w:noProof/>
          <w:lang w:eastAsia="zh-CN"/>
        </w:rPr>
        <w:t>and "tfcCorrId" attribute are provided in the PCC rule, and the common EAS is not provided in the PCC rule or the SMF decides to reselect an EAS for the set of UE(s).</w:t>
      </w:r>
    </w:p>
    <w:p w:rsidR="00113329" w:rsidRPr="00B71FDB" w:rsidRDefault="00B71FDB" w:rsidP="00B71FDB">
      <w:pPr>
        <w:pStyle w:val="NO"/>
        <w:rPr>
          <w:rFonts w:eastAsia="DengXian"/>
          <w:lang w:val="x-none"/>
        </w:rPr>
      </w:pPr>
      <w:r>
        <w:rPr>
          <w:rFonts w:eastAsia="DengXian"/>
          <w:lang w:val="x-none"/>
        </w:rPr>
        <w:t>NOTE </w:t>
      </w:r>
      <w:r>
        <w:rPr>
          <w:rFonts w:eastAsia="DengXian"/>
          <w:lang w:val="en-US"/>
        </w:rPr>
        <w:t>8</w:t>
      </w:r>
      <w:r>
        <w:rPr>
          <w:rFonts w:eastAsia="DengXian"/>
          <w:lang w:val="x-none"/>
        </w:rPr>
        <w:t>:</w:t>
      </w:r>
      <w:r>
        <w:rPr>
          <w:rFonts w:eastAsia="DengXian"/>
          <w:lang w:val="x-none"/>
        </w:rPr>
        <w:tab/>
      </w:r>
      <w:r>
        <w:rPr>
          <w:rFonts w:eastAsia="DengXian"/>
          <w:lang w:val="en-US"/>
        </w:rPr>
        <w:t>Traffic correlation</w:t>
      </w:r>
      <w:r>
        <w:rPr>
          <w:rFonts w:eastAsia="DengXian"/>
          <w:lang w:val="x-none"/>
        </w:rPr>
        <w:t xml:space="preserve"> notification</w:t>
      </w:r>
      <w:r>
        <w:rPr>
          <w:rFonts w:eastAsia="DengXian"/>
          <w:lang w:val="en-US"/>
        </w:rPr>
        <w:t xml:space="preserve"> </w:t>
      </w:r>
      <w:r>
        <w:rPr>
          <w:rFonts w:eastAsia="DengXian"/>
          <w:lang w:val="x-none"/>
        </w:rPr>
        <w:t>can be the result of an implicit subscription of the PCF on behalf of the NEF as part of setting PCC rule(s) via the Npcf_SMPolicyControl service (see clause</w:t>
      </w:r>
      <w:r>
        <w:rPr>
          <w:rFonts w:eastAsia="DengXian"/>
        </w:rPr>
        <w:t> </w:t>
      </w:r>
      <w:r>
        <w:rPr>
          <w:rFonts w:eastAsia="DengXian"/>
          <w:lang w:val="x-none"/>
        </w:rPr>
        <w:t>4.2.6.2.6.2 of 3GPP TS 29.512 [</w:t>
      </w:r>
      <w:r>
        <w:rPr>
          <w:rFonts w:eastAsia="DengXian"/>
          <w:lang w:val="en-US"/>
        </w:rPr>
        <w:t>14</w:t>
      </w:r>
      <w:r>
        <w:rPr>
          <w:rFonts w:eastAsia="DengXian"/>
          <w:lang w:val="x-none"/>
        </w:rPr>
        <w:t>]).</w:t>
      </w:r>
    </w:p>
    <w:p w:rsidR="00113329" w:rsidRDefault="00113329">
      <w:pPr>
        <w:pStyle w:val="B10"/>
        <w:rPr>
          <w:noProof/>
          <w:lang w:eastAsia="zh-CN"/>
        </w:rPr>
      </w:pPr>
      <w:r>
        <w:rPr>
          <w:noProof/>
          <w:lang w:eastAsia="zh-CN"/>
        </w:rPr>
        <w:t>-</w:t>
      </w:r>
      <w:r>
        <w:rPr>
          <w:noProof/>
          <w:lang w:eastAsia="zh-CN"/>
        </w:rPr>
        <w:tab/>
        <w:t xml:space="preserve">an URI for further AF acknowledgement in the </w:t>
      </w:r>
      <w:r>
        <w:t xml:space="preserve">"ackUri" attribute if the </w:t>
      </w:r>
      <w:r>
        <w:rPr>
          <w:noProof/>
          <w:lang w:eastAsia="zh-CN"/>
        </w:rPr>
        <w:t>SMF determines to wait for the AF acknowledgement before activating the new UP path associated with the new DNAI.</w:t>
      </w:r>
    </w:p>
    <w:p w:rsidR="00113329" w:rsidRDefault="00113329">
      <w:pPr>
        <w:pStyle w:val="NO"/>
        <w:rPr>
          <w:noProof/>
        </w:rPr>
      </w:pPr>
      <w:r>
        <w:rPr>
          <w:noProof/>
        </w:rPr>
        <w:t>NOTE </w:t>
      </w:r>
      <w:r w:rsidR="00B71FDB">
        <w:rPr>
          <w:noProof/>
        </w:rPr>
        <w:t>9</w:t>
      </w:r>
      <w:r>
        <w:rPr>
          <w:noProof/>
        </w:rPr>
        <w:t>:</w:t>
      </w:r>
      <w:r>
        <w:rPr>
          <w:noProof/>
        </w:rPr>
        <w:tab/>
        <w:t xml:space="preserve">Based on the indication of </w:t>
      </w:r>
      <w:r>
        <w:rPr>
          <w:lang w:eastAsia="x-none"/>
        </w:rPr>
        <w:t>AF acknowledgment to be expected</w:t>
      </w:r>
      <w:r>
        <w:rPr>
          <w:noProof/>
        </w:rPr>
        <w:t xml:space="preserve"> </w:t>
      </w:r>
      <w:r>
        <w:rPr>
          <w:lang w:eastAsia="x-none"/>
        </w:rPr>
        <w:t xml:space="preserve">in the PCC rules received from the PCF and local configuration, the SMF may </w:t>
      </w:r>
      <w:r>
        <w:rPr>
          <w:noProof/>
        </w:rPr>
        <w:t xml:space="preserve">determine to </w:t>
      </w:r>
      <w:r>
        <w:rPr>
          <w:noProof/>
          <w:lang w:eastAsia="zh-CN"/>
        </w:rPr>
        <w:t>wait for the AF acknowledgement before activating the new UP path associated with the new DNAI.</w:t>
      </w:r>
    </w:p>
    <w:p w:rsidR="00113329" w:rsidRDefault="00113329">
      <w:pPr>
        <w:rPr>
          <w:noProof/>
        </w:rPr>
      </w:pPr>
      <w:r>
        <w:rPr>
          <w:noProof/>
        </w:rPr>
        <w:t xml:space="preserve">Upon the reception of an HTTP POST request with "{notifUri}" as URI and an NsmfEventExposureNotification data structure as request body, the </w:t>
      </w:r>
      <w:r w:rsidR="003D73C7">
        <w:rPr>
          <w:noProof/>
        </w:rPr>
        <w:t xml:space="preserve">notified </w:t>
      </w:r>
      <w:r>
        <w:rPr>
          <w:noProof/>
        </w:rPr>
        <w:t xml:space="preserve">NF shall send an HTTP "204 No Content" response for a </w:t>
      </w:r>
      <w:r>
        <w:t>successful</w:t>
      </w:r>
      <w:r>
        <w:rPr>
          <w:noProof/>
        </w:rPr>
        <w:t xml:space="preserve"> processing.</w:t>
      </w:r>
    </w:p>
    <w:p w:rsidR="00113329" w:rsidRDefault="00113329">
      <w:pPr>
        <w:rPr>
          <w:noProof/>
        </w:rPr>
      </w:pPr>
      <w:r>
        <w:rPr>
          <w:noProof/>
        </w:rPr>
        <w:t xml:space="preserve">If errors occur when processing the HTTP POST request, the </w:t>
      </w:r>
      <w:r w:rsidR="003D73C7">
        <w:rPr>
          <w:noProof/>
        </w:rPr>
        <w:t xml:space="preserve">notified </w:t>
      </w:r>
      <w:r>
        <w:rPr>
          <w:noProof/>
        </w:rPr>
        <w:t xml:space="preserve">NF shall send the HTTP error response as specified in </w:t>
      </w:r>
      <w:r w:rsidR="00DC38A3">
        <w:rPr>
          <w:noProof/>
        </w:rPr>
        <w:t>clause</w:t>
      </w:r>
      <w:r>
        <w:rPr>
          <w:noProof/>
        </w:rPr>
        <w:t> 5.7.</w:t>
      </w:r>
    </w:p>
    <w:p w:rsidR="00113329" w:rsidRDefault="00113329">
      <w:r>
        <w:rPr>
          <w:noProof/>
        </w:rPr>
        <w:t>If the feature "ES3XX" is not supported and,</w:t>
      </w:r>
    </w:p>
    <w:p w:rsidR="00113329" w:rsidRDefault="00113329">
      <w:pPr>
        <w:pStyle w:val="B10"/>
        <w:rPr>
          <w:noProof/>
        </w:rPr>
      </w:pPr>
      <w:r>
        <w:rPr>
          <w:noProof/>
        </w:rPr>
        <w:t>-</w:t>
      </w:r>
      <w:r>
        <w:rPr>
          <w:noProof/>
        </w:rPr>
        <w:tab/>
        <w:t xml:space="preserve">if the </w:t>
      </w:r>
      <w:r w:rsidR="003D73C7">
        <w:rPr>
          <w:noProof/>
        </w:rPr>
        <w:t xml:space="preserve">notified </w:t>
      </w:r>
      <w:r>
        <w:t>NF is not able to handle the Notification but another unknown NF could possibly handle the notification, it shall reply with an HTTP "404 Not found" error response.</w:t>
      </w:r>
    </w:p>
    <w:p w:rsidR="00113329" w:rsidRDefault="00113329">
      <w:pPr>
        <w:pStyle w:val="NO"/>
        <w:rPr>
          <w:noProof/>
        </w:rPr>
      </w:pPr>
      <w:r>
        <w:rPr>
          <w:noProof/>
        </w:rPr>
        <w:t>NOTE </w:t>
      </w:r>
      <w:r w:rsidR="00B71FDB">
        <w:rPr>
          <w:noProof/>
        </w:rPr>
        <w:t>10</w:t>
      </w:r>
      <w:r>
        <w:rPr>
          <w:noProof/>
        </w:rPr>
        <w:t>:</w:t>
      </w:r>
      <w:r>
        <w:rPr>
          <w:noProof/>
        </w:rPr>
        <w:tab/>
        <w:t xml:space="preserve">An AMF as NF service consumer </w:t>
      </w:r>
      <w:r w:rsidR="003D73C7">
        <w:rPr>
          <w:noProof/>
        </w:rPr>
        <w:t xml:space="preserve">and/or notified NF </w:t>
      </w:r>
      <w:r>
        <w:rPr>
          <w:noProof/>
        </w:rPr>
        <w:t>can change.</w:t>
      </w:r>
    </w:p>
    <w:p w:rsidR="00113329" w:rsidRDefault="00113329">
      <w:pPr>
        <w:pStyle w:val="B10"/>
      </w:pPr>
      <w:r>
        <w:t>-</w:t>
      </w:r>
      <w:r>
        <w:tab/>
        <w:t>if the SMF becomes aware that a new NF service consumer is requiring notifications (e.g. via the "404 Not found" response, or via Namf_Communication service AMFStatusChange Notifications, see 3GPP TS </w:t>
      </w:r>
      <w:bookmarkStart w:id="226" w:name="_Hlk518260237"/>
      <w:r>
        <w:t>29.518 [13]</w:t>
      </w:r>
      <w:bookmarkEnd w:id="226"/>
      <w:r>
        <w:t>, or via link level failures or via the Nnrf_NFDiscovery Service (using the service name and GUAMI obtained during the creation of the subscription) to discover the other AMFs within the AMF set) specified in 3GPP TS 29.510 [12]), and the SMF knows alternate or backup IPv4 Address(es), IPv6 Address(es) or FQDN(s) where to send Notifications (e.g. via "altNotifIpv4Addrs", "altNotifIpv6Addrs" or "altNotifFqdns" attributes received when the subscription was created), the SMF shall exchange the authority part of the Notification URI with one of those addresses and shall use that URI in any subsequent communication. If the SMF received a "404 Not found" response, the SMF should resend the failed notification to that URI.</w:t>
      </w:r>
    </w:p>
    <w:p w:rsidR="00113329" w:rsidRDefault="00113329">
      <w:pPr>
        <w:rPr>
          <w:noProof/>
        </w:rPr>
      </w:pPr>
      <w:r>
        <w:rPr>
          <w:noProof/>
        </w:rPr>
        <w:t xml:space="preserve">If the feature "ES3XX" is supported, and the </w:t>
      </w:r>
      <w:r w:rsidR="003D73C7">
        <w:rPr>
          <w:noProof/>
        </w:rPr>
        <w:t xml:space="preserve">notified </w:t>
      </w:r>
      <w:r>
        <w:rPr>
          <w:noProof/>
        </w:rPr>
        <w:t xml:space="preserve">NF determines the received HTTP POST request needs to be redirected, the NF service consumer shall send an HTTP redirect response as specified in </w:t>
      </w:r>
      <w:r w:rsidR="00DC38A3">
        <w:rPr>
          <w:noProof/>
        </w:rPr>
        <w:t>clause</w:t>
      </w:r>
      <w:r>
        <w:rPr>
          <w:noProof/>
        </w:rPr>
        <w:t> 6.10.9 of 3GPP TS 29.500 [4] and,</w:t>
      </w:r>
    </w:p>
    <w:p w:rsidR="00113329" w:rsidRDefault="00113329">
      <w:pPr>
        <w:pStyle w:val="B10"/>
        <w:rPr>
          <w:noProof/>
        </w:rPr>
      </w:pPr>
      <w:r>
        <w:rPr>
          <w:noProof/>
        </w:rPr>
        <w:t>-</w:t>
      </w:r>
      <w:r>
        <w:rPr>
          <w:noProof/>
        </w:rPr>
        <w:tab/>
        <w:t xml:space="preserve">if the SMF receives a </w:t>
      </w:r>
      <w:r>
        <w:t>"307 Temporary Redirect" response</w:t>
      </w:r>
      <w:r>
        <w:rPr>
          <w:noProof/>
        </w:rPr>
        <w:t>, the SMF shall resend the failed event notification request using the received URI in the Location header field as Notification URI. Subsequent event notifications, triggered after the failed one, shall be sent to the Notification URI provided by the NF service consumer during the corresponding subscription creation/update; or</w:t>
      </w:r>
    </w:p>
    <w:p w:rsidR="00113329" w:rsidRDefault="00113329">
      <w:pPr>
        <w:pStyle w:val="B10"/>
      </w:pPr>
      <w:r>
        <w:rPr>
          <w:noProof/>
        </w:rPr>
        <w:t>-</w:t>
      </w:r>
      <w:r>
        <w:rPr>
          <w:noProof/>
        </w:rPr>
        <w:tab/>
      </w:r>
      <w:bookmarkStart w:id="227" w:name="_Hlk37697345"/>
      <w:r>
        <w:t>if the SMF receives a "308 Permanent Redirect" response, the SMF shall resend the failed event notification request and send the subsequent event notification using the received URI in the Location header field as Notification URI.</w:t>
      </w:r>
    </w:p>
    <w:p w:rsidR="00113329" w:rsidRDefault="00113329">
      <w:pPr>
        <w:rPr>
          <w:noProof/>
        </w:rPr>
      </w:pPr>
      <w:r>
        <w:t xml:space="preserve">If the SMF in the VPLMN needs to send an event notification to the NEF in the HPLMN, </w:t>
      </w:r>
      <w:r>
        <w:rPr>
          <w:noProof/>
        </w:rPr>
        <w:t xml:space="preserve">it may </w:t>
      </w:r>
      <w:r>
        <w:rPr>
          <w:noProof/>
          <w:lang w:eastAsia="zh-CN"/>
        </w:rPr>
        <w:t>normalize the event based on roaming agreements when required before provisioning the event report to the NEF of the HPLMN.</w:t>
      </w:r>
      <w:bookmarkEnd w:id="227"/>
    </w:p>
    <w:p w:rsidR="00113329" w:rsidRDefault="00113329">
      <w:pPr>
        <w:pStyle w:val="Heading3"/>
        <w:rPr>
          <w:noProof/>
        </w:rPr>
      </w:pPr>
      <w:bookmarkStart w:id="228" w:name="_Toc28011534"/>
      <w:bookmarkStart w:id="229" w:name="_Toc34210650"/>
      <w:bookmarkStart w:id="230" w:name="_Toc36037675"/>
      <w:bookmarkStart w:id="231" w:name="_Toc39063109"/>
      <w:bookmarkStart w:id="232" w:name="_Toc43298167"/>
      <w:bookmarkStart w:id="233" w:name="_Toc45132944"/>
      <w:bookmarkStart w:id="234" w:name="_Toc49935411"/>
      <w:bookmarkStart w:id="235" w:name="_Toc50023757"/>
      <w:bookmarkStart w:id="236" w:name="_Toc51761247"/>
      <w:bookmarkStart w:id="237" w:name="_Toc56672177"/>
      <w:bookmarkStart w:id="238" w:name="_Toc66277735"/>
      <w:bookmarkStart w:id="239" w:name="_Toc153786564"/>
      <w:r>
        <w:rPr>
          <w:noProof/>
        </w:rPr>
        <w:t>4.2.3</w:t>
      </w:r>
      <w:r>
        <w:rPr>
          <w:noProof/>
        </w:rPr>
        <w:tab/>
        <w:t>Nsmf_EventExposure_Subscribe Service Operation</w:t>
      </w:r>
      <w:bookmarkEnd w:id="228"/>
      <w:bookmarkEnd w:id="229"/>
      <w:bookmarkEnd w:id="230"/>
      <w:bookmarkEnd w:id="231"/>
      <w:bookmarkEnd w:id="232"/>
      <w:bookmarkEnd w:id="233"/>
      <w:bookmarkEnd w:id="234"/>
      <w:bookmarkEnd w:id="235"/>
      <w:bookmarkEnd w:id="236"/>
      <w:bookmarkEnd w:id="237"/>
      <w:bookmarkEnd w:id="238"/>
      <w:bookmarkEnd w:id="239"/>
    </w:p>
    <w:p w:rsidR="00113329" w:rsidRDefault="00113329">
      <w:pPr>
        <w:pStyle w:val="Heading4"/>
        <w:rPr>
          <w:noProof/>
        </w:rPr>
      </w:pPr>
      <w:bookmarkStart w:id="240" w:name="_Toc28011535"/>
      <w:bookmarkStart w:id="241" w:name="_Toc34210651"/>
      <w:bookmarkStart w:id="242" w:name="_Toc36037676"/>
      <w:bookmarkStart w:id="243" w:name="_Toc39063110"/>
      <w:bookmarkStart w:id="244" w:name="_Toc43298168"/>
      <w:bookmarkStart w:id="245" w:name="_Toc45132945"/>
      <w:bookmarkStart w:id="246" w:name="_Toc49935412"/>
      <w:bookmarkStart w:id="247" w:name="_Toc50023758"/>
      <w:bookmarkStart w:id="248" w:name="_Toc51761248"/>
      <w:bookmarkStart w:id="249" w:name="_Toc56672178"/>
      <w:bookmarkStart w:id="250" w:name="_Toc66277736"/>
      <w:bookmarkStart w:id="251" w:name="_Toc153786565"/>
      <w:r>
        <w:rPr>
          <w:noProof/>
        </w:rPr>
        <w:t>4.2.3.1</w:t>
      </w:r>
      <w:r>
        <w:rPr>
          <w:noProof/>
        </w:rPr>
        <w:tab/>
        <w:t>General</w:t>
      </w:r>
      <w:bookmarkEnd w:id="240"/>
      <w:bookmarkEnd w:id="241"/>
      <w:bookmarkEnd w:id="242"/>
      <w:bookmarkEnd w:id="243"/>
      <w:bookmarkEnd w:id="244"/>
      <w:bookmarkEnd w:id="245"/>
      <w:bookmarkEnd w:id="246"/>
      <w:bookmarkEnd w:id="247"/>
      <w:bookmarkEnd w:id="248"/>
      <w:bookmarkEnd w:id="249"/>
      <w:bookmarkEnd w:id="250"/>
      <w:bookmarkEnd w:id="251"/>
    </w:p>
    <w:p w:rsidR="00113329" w:rsidRDefault="00113329">
      <w:pPr>
        <w:rPr>
          <w:noProof/>
        </w:rPr>
      </w:pPr>
      <w:r>
        <w:rPr>
          <w:noProof/>
        </w:rPr>
        <w:t xml:space="preserve">This service operation is used by an NF service consumer to subscribe to event notifications on a specific PDU Session, or for all PDU Sessions of one UE, group of UE(s) or any UE, or to modify an existing subscription. </w:t>
      </w:r>
    </w:p>
    <w:p w:rsidR="00113329" w:rsidRDefault="00113329">
      <w:pPr>
        <w:rPr>
          <w:noProof/>
          <w:lang w:eastAsia="zh-CN"/>
        </w:rPr>
      </w:pPr>
      <w:r>
        <w:rPr>
          <w:noProof/>
          <w:lang w:eastAsia="zh-CN"/>
        </w:rPr>
        <w:t xml:space="preserve">The following procedures using the </w:t>
      </w:r>
      <w:r>
        <w:rPr>
          <w:noProof/>
        </w:rPr>
        <w:t>Nsmf_EventExposure_Subscribe</w:t>
      </w:r>
      <w:r>
        <w:rPr>
          <w:noProof/>
          <w:lang w:eastAsia="zh-CN"/>
        </w:rPr>
        <w:t xml:space="preserve"> service operation are supported:</w:t>
      </w:r>
    </w:p>
    <w:p w:rsidR="00113329" w:rsidRDefault="00113329">
      <w:pPr>
        <w:pStyle w:val="B10"/>
        <w:rPr>
          <w:noProof/>
        </w:rPr>
      </w:pPr>
      <w:r>
        <w:rPr>
          <w:noProof/>
        </w:rPr>
        <w:t>-</w:t>
      </w:r>
      <w:r>
        <w:rPr>
          <w:noProof/>
        </w:rPr>
        <w:tab/>
        <w:t>creating a new subscription;</w:t>
      </w:r>
    </w:p>
    <w:p w:rsidR="00113329" w:rsidRDefault="00113329">
      <w:pPr>
        <w:pStyle w:val="B10"/>
        <w:rPr>
          <w:noProof/>
        </w:rPr>
      </w:pPr>
      <w:r>
        <w:rPr>
          <w:noProof/>
        </w:rPr>
        <w:t>-</w:t>
      </w:r>
      <w:r>
        <w:rPr>
          <w:noProof/>
        </w:rPr>
        <w:tab/>
        <w:t>modifying an existing subscription.</w:t>
      </w:r>
    </w:p>
    <w:p w:rsidR="00113329" w:rsidRDefault="00113329">
      <w:pPr>
        <w:pStyle w:val="Heading4"/>
        <w:rPr>
          <w:noProof/>
        </w:rPr>
      </w:pPr>
      <w:bookmarkStart w:id="252" w:name="_Toc28011536"/>
      <w:bookmarkStart w:id="253" w:name="_Toc34210652"/>
      <w:bookmarkStart w:id="254" w:name="_Toc36037677"/>
      <w:bookmarkStart w:id="255" w:name="_Toc39063111"/>
      <w:bookmarkStart w:id="256" w:name="_Toc43298169"/>
      <w:bookmarkStart w:id="257" w:name="_Toc45132946"/>
      <w:bookmarkStart w:id="258" w:name="_Toc49935413"/>
      <w:bookmarkStart w:id="259" w:name="_Toc50023759"/>
      <w:bookmarkStart w:id="260" w:name="_Toc51761249"/>
      <w:bookmarkStart w:id="261" w:name="_Toc56672179"/>
      <w:bookmarkStart w:id="262" w:name="_Toc66277737"/>
      <w:bookmarkStart w:id="263" w:name="_Toc153786566"/>
      <w:r>
        <w:rPr>
          <w:noProof/>
        </w:rPr>
        <w:t>4.2.3.2</w:t>
      </w:r>
      <w:r>
        <w:rPr>
          <w:noProof/>
        </w:rPr>
        <w:tab/>
        <w:t>Creating a new subscription</w:t>
      </w:r>
      <w:bookmarkEnd w:id="252"/>
      <w:bookmarkEnd w:id="253"/>
      <w:bookmarkEnd w:id="254"/>
      <w:bookmarkEnd w:id="255"/>
      <w:bookmarkEnd w:id="256"/>
      <w:bookmarkEnd w:id="257"/>
      <w:bookmarkEnd w:id="258"/>
      <w:bookmarkEnd w:id="259"/>
      <w:bookmarkEnd w:id="260"/>
      <w:bookmarkEnd w:id="261"/>
      <w:bookmarkEnd w:id="262"/>
      <w:bookmarkEnd w:id="263"/>
    </w:p>
    <w:p w:rsidR="00113329" w:rsidRDefault="00113329">
      <w:pPr>
        <w:rPr>
          <w:noProof/>
        </w:rPr>
      </w:pPr>
      <w:r>
        <w:rPr>
          <w:noProof/>
        </w:rPr>
        <w:t>Figure 4.2.3.2-1 illustrates the creation of a subscription.</w:t>
      </w:r>
    </w:p>
    <w:p w:rsidR="00113329" w:rsidRDefault="00BB1630">
      <w:pPr>
        <w:pStyle w:val="TH"/>
        <w:rPr>
          <w:noProof/>
        </w:rPr>
      </w:pPr>
      <w:r>
        <w:rPr>
          <w:noProof/>
        </w:rPr>
        <w:object w:dxaOrig="9540" w:dyaOrig="3165">
          <v:shape id="_x0000_i1030" type="#_x0000_t75" style="width:475.85pt;height:158.4pt" o:ole="">
            <v:imagedata r:id="rId24" o:title=""/>
          </v:shape>
          <o:OLEObject Type="Embed" ProgID="Visio.Drawing.11" ShapeID="_x0000_i1030" DrawAspect="Content" ObjectID="_1771925008" r:id="rId25"/>
        </w:object>
      </w:r>
    </w:p>
    <w:p w:rsidR="00113329" w:rsidRDefault="006D697F">
      <w:pPr>
        <w:pStyle w:val="TF"/>
        <w:rPr>
          <w:noProof/>
        </w:rPr>
      </w:pPr>
      <w:r>
        <w:rPr>
          <w:noProof/>
        </w:rPr>
        <w:t>Figure </w:t>
      </w:r>
      <w:r w:rsidR="00113329">
        <w:rPr>
          <w:noProof/>
        </w:rPr>
        <w:t>4.2.3.2-1: Creation of a subscription</w:t>
      </w:r>
    </w:p>
    <w:p w:rsidR="00113329" w:rsidRDefault="00113329">
      <w:pPr>
        <w:rPr>
          <w:noProof/>
        </w:rPr>
      </w:pPr>
      <w:r>
        <w:rPr>
          <w:noProof/>
        </w:rPr>
        <w:t>To subscribe to event notifications, the NF service consumer shall send an HTTP POST request with: "{apiRoot}/nsmf-event-exposure/v1/subscriptions" as Resource URI and the NsmfEventExposure data structure as request body that shall include:</w:t>
      </w:r>
    </w:p>
    <w:p w:rsidR="00113329" w:rsidRDefault="00113329">
      <w:pPr>
        <w:pStyle w:val="B10"/>
        <w:rPr>
          <w:noProof/>
        </w:rPr>
      </w:pPr>
      <w:r>
        <w:rPr>
          <w:noProof/>
        </w:rPr>
        <w:t>-</w:t>
      </w:r>
      <w:r>
        <w:rPr>
          <w:noProof/>
        </w:rPr>
        <w:tab/>
        <w:t>if the subscription applies to events related to a single PDU session for a UE, the PDU Session ID of that PDU session as "</w:t>
      </w:r>
      <w:r>
        <w:rPr>
          <w:noProof/>
          <w:lang w:eastAsia="zh-CN"/>
        </w:rPr>
        <w:t xml:space="preserve">pduSeId" attribute and the UE identification as </w:t>
      </w:r>
      <w:r>
        <w:rPr>
          <w:noProof/>
        </w:rPr>
        <w:t>"supi</w:t>
      </w:r>
      <w:r>
        <w:rPr>
          <w:noProof/>
          <w:lang w:eastAsia="zh-CN"/>
        </w:rPr>
        <w:t xml:space="preserve">" or </w:t>
      </w:r>
      <w:r>
        <w:rPr>
          <w:noProof/>
        </w:rPr>
        <w:t>"gpsi"</w:t>
      </w:r>
      <w:r>
        <w:rPr>
          <w:noProof/>
          <w:lang w:eastAsia="zh-CN"/>
        </w:rPr>
        <w:t xml:space="preserve"> attribute;</w:t>
      </w:r>
    </w:p>
    <w:p w:rsidR="00113329" w:rsidRDefault="00113329">
      <w:pPr>
        <w:pStyle w:val="B10"/>
        <w:rPr>
          <w:noProof/>
        </w:rPr>
      </w:pPr>
      <w:r>
        <w:rPr>
          <w:noProof/>
        </w:rPr>
        <w:t>-</w:t>
      </w:r>
      <w:r>
        <w:rPr>
          <w:noProof/>
        </w:rPr>
        <w:tab/>
        <w:t xml:space="preserve">if the subscription applies to events not related to a single PDU session, </w:t>
      </w:r>
      <w:r w:rsidR="008F5DDF">
        <w:rPr>
          <w:noProof/>
        </w:rPr>
        <w:t>the Network Function instance identity if "UPEAS" feature is supported</w:t>
      </w:r>
      <w:r w:rsidR="000346DE" w:rsidRPr="000346DE">
        <w:rPr>
          <w:noProof/>
        </w:rPr>
        <w:t xml:space="preserve"> </w:t>
      </w:r>
      <w:r w:rsidR="000346DE">
        <w:rPr>
          <w:noProof/>
        </w:rPr>
        <w:t>and the "eventSubs" attribute contains an entry with the "event" set to the value "UPF_EVENT",</w:t>
      </w:r>
      <w:r w:rsidR="008F5DDF">
        <w:rPr>
          <w:noProof/>
        </w:rPr>
        <w:t xml:space="preserve"> and </w:t>
      </w:r>
      <w:r>
        <w:rPr>
          <w:noProof/>
        </w:rPr>
        <w:t>identification of UEs to which the subscription applies via:</w:t>
      </w:r>
    </w:p>
    <w:p w:rsidR="00113329" w:rsidRDefault="00113329">
      <w:pPr>
        <w:pStyle w:val="B2"/>
        <w:rPr>
          <w:noProof/>
        </w:rPr>
      </w:pPr>
      <w:r>
        <w:rPr>
          <w:noProof/>
        </w:rPr>
        <w:t>a)</w:t>
      </w:r>
      <w:r>
        <w:rPr>
          <w:noProof/>
        </w:rPr>
        <w:tab/>
        <w:t>identification of a single UE by SUPI as "supi" attribute or GPSI as "gpsi" attribute;</w:t>
      </w:r>
    </w:p>
    <w:p w:rsidR="00113329" w:rsidRDefault="00113329">
      <w:pPr>
        <w:pStyle w:val="B2"/>
        <w:rPr>
          <w:noProof/>
        </w:rPr>
      </w:pPr>
      <w:r>
        <w:rPr>
          <w:noProof/>
        </w:rPr>
        <w:t>b)</w:t>
      </w:r>
      <w:r>
        <w:rPr>
          <w:noProof/>
        </w:rPr>
        <w:tab/>
        <w:t>identification of a group of UE(s) via a "groupId" attribute; or</w:t>
      </w:r>
    </w:p>
    <w:p w:rsidR="00113329" w:rsidRDefault="00113329">
      <w:pPr>
        <w:pStyle w:val="B2"/>
        <w:rPr>
          <w:noProof/>
        </w:rPr>
      </w:pPr>
      <w:r>
        <w:rPr>
          <w:noProof/>
        </w:rPr>
        <w:t>c)</w:t>
      </w:r>
      <w:r>
        <w:rPr>
          <w:noProof/>
        </w:rPr>
        <w:tab/>
        <w:t>identification of any UE via the "anyUeInd" attribute set to true;</w:t>
      </w:r>
    </w:p>
    <w:p w:rsidR="00113329" w:rsidRDefault="00113329">
      <w:pPr>
        <w:pStyle w:val="NO"/>
        <w:rPr>
          <w:rFonts w:eastAsia="DengXian"/>
          <w:lang w:val="en-US"/>
        </w:rPr>
      </w:pPr>
      <w:r>
        <w:t>NOTE 1:</w:t>
      </w:r>
      <w:r>
        <w:tab/>
        <w:t>The identification of any UE does not apply for local breakout roaming scenarios where the SMF is located in the VPLMN and the NF service consumer is located in the HPLMN.</w:t>
      </w:r>
    </w:p>
    <w:p w:rsidR="00113329" w:rsidRDefault="00113329">
      <w:pPr>
        <w:pStyle w:val="B10"/>
        <w:rPr>
          <w:noProof/>
        </w:rPr>
      </w:pPr>
      <w:r>
        <w:rPr>
          <w:noProof/>
        </w:rPr>
        <w:t>-</w:t>
      </w:r>
      <w:r>
        <w:rPr>
          <w:noProof/>
        </w:rPr>
        <w:tab/>
        <w:t>an URI where to receive the requested notifications as "notifUri" attribute;</w:t>
      </w:r>
    </w:p>
    <w:p w:rsidR="00113329" w:rsidRDefault="00113329">
      <w:pPr>
        <w:pStyle w:val="B10"/>
        <w:rPr>
          <w:noProof/>
        </w:rPr>
      </w:pPr>
      <w:r>
        <w:rPr>
          <w:noProof/>
        </w:rPr>
        <w:t>-</w:t>
      </w:r>
      <w:r>
        <w:rPr>
          <w:noProof/>
        </w:rPr>
        <w:tab/>
        <w:t>a Notification Correlation Identifier provided by the NF service consumer for the requested notifications as "notifId" attribute; and</w:t>
      </w:r>
    </w:p>
    <w:p w:rsidR="00113329" w:rsidRDefault="00113329">
      <w:pPr>
        <w:pStyle w:val="B10"/>
        <w:rPr>
          <w:rFonts w:eastAsia="DengXian"/>
          <w:noProof/>
          <w:lang w:eastAsia="zh-CN"/>
        </w:rPr>
      </w:pPr>
      <w:r>
        <w:rPr>
          <w:rFonts w:eastAsia="DengXian"/>
          <w:noProof/>
          <w:lang w:eastAsia="zh-CN"/>
        </w:rPr>
        <w:t>-</w:t>
      </w:r>
      <w:r>
        <w:rPr>
          <w:rFonts w:eastAsia="DengXian"/>
          <w:noProof/>
          <w:lang w:eastAsia="zh-CN"/>
        </w:rPr>
        <w:tab/>
        <w:t xml:space="preserve">if </w:t>
      </w:r>
      <w:r>
        <w:rPr>
          <w:noProof/>
        </w:rPr>
        <w:t>the NF service consumer is an AMF, the GUAMI encoded as "guami" attribute:</w:t>
      </w:r>
    </w:p>
    <w:p w:rsidR="00113329" w:rsidRDefault="00113329">
      <w:pPr>
        <w:pStyle w:val="B10"/>
        <w:rPr>
          <w:noProof/>
        </w:rPr>
      </w:pPr>
      <w:r>
        <w:rPr>
          <w:noProof/>
        </w:rPr>
        <w:t>-</w:t>
      </w:r>
      <w:r>
        <w:rPr>
          <w:noProof/>
        </w:rPr>
        <w:tab/>
        <w:t>a description of the subscribed events as "eventSubs" attribute that for each event shall include:</w:t>
      </w:r>
    </w:p>
    <w:p w:rsidR="00113329" w:rsidRDefault="00113329">
      <w:pPr>
        <w:pStyle w:val="B2"/>
        <w:rPr>
          <w:noProof/>
        </w:rPr>
      </w:pPr>
      <w:r>
        <w:rPr>
          <w:noProof/>
        </w:rPr>
        <w:t>a)</w:t>
      </w:r>
      <w:r>
        <w:rPr>
          <w:noProof/>
        </w:rPr>
        <w:tab/>
        <w:t>an event identifier as "event" attribute; and</w:t>
      </w:r>
    </w:p>
    <w:p w:rsidR="00113329" w:rsidRDefault="00113329">
      <w:pPr>
        <w:pStyle w:val="B2"/>
        <w:rPr>
          <w:noProof/>
        </w:rPr>
      </w:pPr>
      <w:r>
        <w:rPr>
          <w:noProof/>
        </w:rPr>
        <w:t>b)</w:t>
      </w:r>
      <w:r>
        <w:rPr>
          <w:noProof/>
        </w:rPr>
        <w:tab/>
        <w:t xml:space="preserve">for event </w:t>
      </w:r>
      <w:r w:rsidR="004D4098" w:rsidRPr="002D63C4">
        <w:rPr>
          <w:noProof/>
        </w:rPr>
        <w:t>"UP_PATH_CH"</w:t>
      </w:r>
      <w:r>
        <w:rPr>
          <w:noProof/>
        </w:rPr>
        <w:t xml:space="preserve">, whether the subscription is for early, late, or early and late notifications of UP path reconfiguration in the "dnaiChgType" attribute; </w:t>
      </w:r>
    </w:p>
    <w:p w:rsidR="00113329" w:rsidRDefault="00113329">
      <w:pPr>
        <w:pStyle w:val="B2"/>
        <w:rPr>
          <w:noProof/>
        </w:rPr>
      </w:pPr>
      <w:r>
        <w:rPr>
          <w:noProof/>
        </w:rPr>
        <w:t>c)</w:t>
      </w:r>
      <w:r>
        <w:rPr>
          <w:noProof/>
        </w:rPr>
        <w:tab/>
        <w:t>for event "</w:t>
      </w:r>
      <w:r w:rsidR="004D4098" w:rsidRPr="002D63C4">
        <w:rPr>
          <w:noProof/>
        </w:rPr>
        <w:t>DDDS</w:t>
      </w:r>
      <w:r>
        <w:t xml:space="preserve">", the traffic descriptor(s) of the downlink data source in the </w:t>
      </w:r>
      <w:r>
        <w:rPr>
          <w:noProof/>
        </w:rPr>
        <w:t>"dddTraDescriptors" attribute;</w:t>
      </w:r>
    </w:p>
    <w:p w:rsidR="00113329" w:rsidRDefault="00113329">
      <w:pPr>
        <w:pStyle w:val="B2"/>
        <w:rPr>
          <w:noProof/>
        </w:rPr>
      </w:pPr>
      <w:r>
        <w:rPr>
          <w:noProof/>
        </w:rPr>
        <w:t>and that may include:</w:t>
      </w:r>
    </w:p>
    <w:p w:rsidR="00113329" w:rsidRDefault="00113329">
      <w:pPr>
        <w:pStyle w:val="B2"/>
        <w:rPr>
          <w:noProof/>
        </w:rPr>
      </w:pPr>
      <w:r>
        <w:rPr>
          <w:noProof/>
        </w:rPr>
        <w:t>a)</w:t>
      </w:r>
      <w:r>
        <w:rPr>
          <w:noProof/>
        </w:rPr>
        <w:tab/>
        <w:t>for event "</w:t>
      </w:r>
      <w:r w:rsidR="004D4098" w:rsidRPr="002D63C4">
        <w:rPr>
          <w:noProof/>
        </w:rPr>
        <w:t>DDDS</w:t>
      </w:r>
      <w:r>
        <w:t xml:space="preserve">", the subscribed delivery statuses in the </w:t>
      </w:r>
      <w:r>
        <w:rPr>
          <w:noProof/>
        </w:rPr>
        <w:t xml:space="preserve">"dddStati" attribute; </w:t>
      </w:r>
    </w:p>
    <w:p w:rsidR="00113329" w:rsidRDefault="00113329">
      <w:pPr>
        <w:pStyle w:val="B2"/>
        <w:rPr>
          <w:noProof/>
        </w:rPr>
      </w:pPr>
      <w:r>
        <w:rPr>
          <w:noProof/>
        </w:rPr>
        <w:t>b)</w:t>
      </w:r>
      <w:r>
        <w:rPr>
          <w:noProof/>
        </w:rPr>
        <w:tab/>
        <w:t>for event "</w:t>
      </w:r>
      <w:r w:rsidR="004D4098" w:rsidRPr="002D63C4">
        <w:rPr>
          <w:noProof/>
        </w:rPr>
        <w:t>QFI_ALLOC</w:t>
      </w:r>
      <w:r>
        <w:t>"</w:t>
      </w:r>
      <w:r w:rsidR="0088635E">
        <w:t xml:space="preserve"> or </w:t>
      </w:r>
      <w:r w:rsidR="0088635E" w:rsidRPr="002C24AD">
        <w:rPr>
          <w:noProof/>
        </w:rPr>
        <w:t>"</w:t>
      </w:r>
      <w:r w:rsidR="0088635E">
        <w:rPr>
          <w:noProof/>
        </w:rPr>
        <w:t>DISPERSION</w:t>
      </w:r>
      <w:r w:rsidR="0088635E" w:rsidRPr="002C24AD">
        <w:rPr>
          <w:noProof/>
        </w:rPr>
        <w:t>"</w:t>
      </w:r>
      <w:r>
        <w:t xml:space="preserve">, the application identifiers in the </w:t>
      </w:r>
      <w:r>
        <w:rPr>
          <w:noProof/>
        </w:rPr>
        <w:t>"appIds" attribute</w:t>
      </w:r>
      <w:r w:rsidR="002E6232">
        <w:rPr>
          <w:noProof/>
        </w:rPr>
        <w:t>;</w:t>
      </w:r>
    </w:p>
    <w:p w:rsidR="009A027B" w:rsidRDefault="002E6232" w:rsidP="009A027B">
      <w:pPr>
        <w:pStyle w:val="B2"/>
        <w:rPr>
          <w:noProof/>
        </w:rPr>
      </w:pPr>
      <w:r>
        <w:rPr>
          <w:noProof/>
        </w:rPr>
        <w:t>c)</w:t>
      </w:r>
      <w:r>
        <w:rPr>
          <w:noProof/>
        </w:rPr>
        <w:tab/>
        <w:t>for event "</w:t>
      </w:r>
      <w:r w:rsidR="004D4098">
        <w:rPr>
          <w:noProof/>
        </w:rPr>
        <w:t>SMCC_EXP</w:t>
      </w:r>
      <w:r>
        <w:t xml:space="preserve">", the data collection target period in the "targetPeriod" </w:t>
      </w:r>
      <w:r>
        <w:rPr>
          <w:noProof/>
        </w:rPr>
        <w:t>attribute</w:t>
      </w:r>
      <w:r w:rsidR="009A027B">
        <w:rPr>
          <w:noProof/>
        </w:rPr>
        <w:t>;</w:t>
      </w:r>
    </w:p>
    <w:p w:rsidR="00D7778D" w:rsidRDefault="009A027B" w:rsidP="00D7778D">
      <w:pPr>
        <w:pStyle w:val="B2"/>
        <w:rPr>
          <w:noProof/>
        </w:rPr>
      </w:pPr>
      <w:r>
        <w:rPr>
          <w:noProof/>
        </w:rPr>
        <w:t>d)</w:t>
      </w:r>
      <w:r>
        <w:rPr>
          <w:noProof/>
        </w:rPr>
        <w:tab/>
        <w:t xml:space="preserve">for event </w:t>
      </w:r>
      <w:r w:rsidRPr="002C24AD">
        <w:rPr>
          <w:noProof/>
        </w:rPr>
        <w:t>"</w:t>
      </w:r>
      <w:r>
        <w:rPr>
          <w:noProof/>
        </w:rPr>
        <w:t>DISPERSION</w:t>
      </w:r>
      <w:r w:rsidRPr="002C24AD">
        <w:rPr>
          <w:noProof/>
        </w:rPr>
        <w:t xml:space="preserve">", the </w:t>
      </w:r>
      <w:r>
        <w:rPr>
          <w:noProof/>
        </w:rPr>
        <w:t>UE IP Address</w:t>
      </w:r>
      <w:r w:rsidRPr="002C24AD">
        <w:rPr>
          <w:noProof/>
        </w:rPr>
        <w:t xml:space="preserve"> in the "</w:t>
      </w:r>
      <w:r>
        <w:rPr>
          <w:noProof/>
        </w:rPr>
        <w:t>ueIpAddr</w:t>
      </w:r>
      <w:r w:rsidRPr="002C24AD">
        <w:rPr>
          <w:noProof/>
        </w:rPr>
        <w:t>" attribute</w:t>
      </w:r>
      <w:r w:rsidR="0088635E">
        <w:rPr>
          <w:noProof/>
        </w:rPr>
        <w:t xml:space="preserve">, the indication of transaction </w:t>
      </w:r>
      <w:r w:rsidR="0088635E">
        <w:rPr>
          <w:rFonts w:hint="eastAsia"/>
          <w:noProof/>
          <w:lang w:eastAsia="zh-CN"/>
        </w:rPr>
        <w:t>d</w:t>
      </w:r>
      <w:r w:rsidR="0088635E">
        <w:rPr>
          <w:noProof/>
        </w:rPr>
        <w:t xml:space="preserve">ispersion collection in the </w:t>
      </w:r>
      <w:r w:rsidR="0088635E" w:rsidRPr="002C24AD">
        <w:rPr>
          <w:noProof/>
        </w:rPr>
        <w:t>"</w:t>
      </w:r>
      <w:r w:rsidR="0088635E">
        <w:rPr>
          <w:noProof/>
        </w:rPr>
        <w:t>transacDispInd</w:t>
      </w:r>
      <w:r w:rsidR="0088635E" w:rsidRPr="002C24AD">
        <w:rPr>
          <w:noProof/>
        </w:rPr>
        <w:t>"</w:t>
      </w:r>
      <w:r w:rsidR="0088635E">
        <w:rPr>
          <w:noProof/>
        </w:rPr>
        <w:t xml:space="preserve"> </w:t>
      </w:r>
      <w:r w:rsidR="0088635E" w:rsidRPr="002C24AD">
        <w:rPr>
          <w:noProof/>
        </w:rPr>
        <w:t>attribute</w:t>
      </w:r>
      <w:r w:rsidR="0088635E">
        <w:rPr>
          <w:noProof/>
        </w:rPr>
        <w:t xml:space="preserve"> and the requested transaction metrics in the </w:t>
      </w:r>
      <w:r w:rsidR="0088635E" w:rsidRPr="002C24AD">
        <w:rPr>
          <w:noProof/>
        </w:rPr>
        <w:t>"</w:t>
      </w:r>
      <w:r w:rsidR="0088635E">
        <w:rPr>
          <w:noProof/>
        </w:rPr>
        <w:t>transacMetrics</w:t>
      </w:r>
      <w:r w:rsidR="0088635E" w:rsidRPr="002C24AD">
        <w:rPr>
          <w:noProof/>
        </w:rPr>
        <w:t>" attribute</w:t>
      </w:r>
      <w:r w:rsidR="00D7778D">
        <w:rPr>
          <w:noProof/>
        </w:rPr>
        <w:t>;</w:t>
      </w:r>
    </w:p>
    <w:p w:rsidR="004D4098" w:rsidRDefault="00D7778D" w:rsidP="00D7778D">
      <w:pPr>
        <w:pStyle w:val="B2"/>
        <w:rPr>
          <w:noProof/>
        </w:rPr>
      </w:pPr>
      <w:r>
        <w:rPr>
          <w:noProof/>
        </w:rPr>
        <w:t>e)</w:t>
      </w:r>
      <w:r>
        <w:rPr>
          <w:noProof/>
        </w:rPr>
        <w:tab/>
        <w:t xml:space="preserve">for event </w:t>
      </w:r>
      <w:r w:rsidRPr="005200F6">
        <w:rPr>
          <w:noProof/>
        </w:rPr>
        <w:t>"</w:t>
      </w:r>
      <w:r>
        <w:rPr>
          <w:noProof/>
        </w:rPr>
        <w:t>WLAN_INFO</w:t>
      </w:r>
      <w:r w:rsidRPr="005200F6">
        <w:rPr>
          <w:noProof/>
        </w:rPr>
        <w:t>", the data collection target period in the "targetPeriod" attribute</w:t>
      </w:r>
      <w:r w:rsidR="004D4098">
        <w:rPr>
          <w:noProof/>
        </w:rPr>
        <w:t>;</w:t>
      </w:r>
    </w:p>
    <w:p w:rsidR="008F5DDF" w:rsidRDefault="00D7778D" w:rsidP="008F5DDF">
      <w:pPr>
        <w:pStyle w:val="B2"/>
        <w:rPr>
          <w:noProof/>
        </w:rPr>
      </w:pPr>
      <w:r>
        <w:rPr>
          <w:noProof/>
        </w:rPr>
        <w:t>f</w:t>
      </w:r>
      <w:r w:rsidR="004D4098">
        <w:rPr>
          <w:noProof/>
        </w:rPr>
        <w:t>)</w:t>
      </w:r>
      <w:r w:rsidR="004D4098">
        <w:rPr>
          <w:noProof/>
        </w:rPr>
        <w:tab/>
        <w:t xml:space="preserve">for event </w:t>
      </w:r>
      <w:r w:rsidR="004D4098" w:rsidRPr="005200F6">
        <w:rPr>
          <w:noProof/>
        </w:rPr>
        <w:t>"</w:t>
      </w:r>
      <w:r w:rsidR="004D4098" w:rsidRPr="002D63C4">
        <w:rPr>
          <w:noProof/>
        </w:rPr>
        <w:t>RED_TRANS_EXP</w:t>
      </w:r>
      <w:r w:rsidR="004D4098" w:rsidRPr="005200F6">
        <w:rPr>
          <w:noProof/>
        </w:rPr>
        <w:t>", the data collection target period in the "targetPeriod" attribute</w:t>
      </w:r>
      <w:r w:rsidR="008F5DDF">
        <w:rPr>
          <w:noProof/>
        </w:rPr>
        <w:t xml:space="preserve">; </w:t>
      </w:r>
    </w:p>
    <w:p w:rsidR="00683479" w:rsidRDefault="008F5DDF" w:rsidP="00683479">
      <w:pPr>
        <w:pStyle w:val="B2"/>
        <w:rPr>
          <w:noProof/>
        </w:rPr>
      </w:pPr>
      <w:r>
        <w:rPr>
          <w:noProof/>
        </w:rPr>
        <w:t>g)</w:t>
      </w:r>
      <w:r>
        <w:rPr>
          <w:noProof/>
        </w:rPr>
        <w:tab/>
        <w:t xml:space="preserve">for event </w:t>
      </w:r>
      <w:r w:rsidRPr="005200F6">
        <w:rPr>
          <w:noProof/>
        </w:rPr>
        <w:t>"</w:t>
      </w:r>
      <w:r>
        <w:rPr>
          <w:noProof/>
        </w:rPr>
        <w:t>UPF_EVENT</w:t>
      </w:r>
      <w:r w:rsidRPr="005200F6">
        <w:rPr>
          <w:noProof/>
        </w:rPr>
        <w:t>",</w:t>
      </w:r>
      <w:r>
        <w:rPr>
          <w:noProof/>
        </w:rPr>
        <w:t xml:space="preserve"> the UPF event exposure information in the </w:t>
      </w:r>
      <w:r w:rsidRPr="005200F6">
        <w:rPr>
          <w:noProof/>
        </w:rPr>
        <w:t>"</w:t>
      </w:r>
      <w:r>
        <w:rPr>
          <w:noProof/>
        </w:rPr>
        <w:t>upfEvents</w:t>
      </w:r>
      <w:r w:rsidRPr="005200F6">
        <w:rPr>
          <w:noProof/>
        </w:rPr>
        <w:t>"</w:t>
      </w:r>
      <w:r w:rsidR="00683479">
        <w:rPr>
          <w:noProof/>
        </w:rPr>
        <w:t xml:space="preserve"> attribute; and/or</w:t>
      </w:r>
    </w:p>
    <w:p w:rsidR="002E6232" w:rsidRDefault="00683479" w:rsidP="00683479">
      <w:pPr>
        <w:pStyle w:val="B2"/>
        <w:keepLines/>
        <w:ind w:left="1135" w:hanging="851"/>
        <w:rPr>
          <w:noProof/>
        </w:rPr>
      </w:pPr>
      <w:r>
        <w:rPr>
          <w:noProof/>
        </w:rPr>
        <w:t>h)</w:t>
      </w:r>
      <w:r>
        <w:rPr>
          <w:noProof/>
        </w:rPr>
        <w:tab/>
        <w:t>for event</w:t>
      </w:r>
      <w:r w:rsidRPr="00CA5997">
        <w:rPr>
          <w:noProof/>
        </w:rPr>
        <w:t xml:space="preserve"> </w:t>
      </w:r>
      <w:r w:rsidRPr="005200F6">
        <w:rPr>
          <w:noProof/>
        </w:rPr>
        <w:t>"</w:t>
      </w:r>
      <w:r>
        <w:rPr>
          <w:noProof/>
        </w:rPr>
        <w:t>QOS_MON</w:t>
      </w:r>
      <w:r w:rsidRPr="005200F6">
        <w:rPr>
          <w:noProof/>
        </w:rPr>
        <w:t>"</w:t>
      </w:r>
      <w:r>
        <w:rPr>
          <w:noProof/>
        </w:rPr>
        <w:t xml:space="preserve">, the Application Identifier in the </w:t>
      </w:r>
      <w:r w:rsidRPr="005200F6">
        <w:rPr>
          <w:noProof/>
        </w:rPr>
        <w:t>"</w:t>
      </w:r>
      <w:r>
        <w:rPr>
          <w:noProof/>
        </w:rPr>
        <w:t>appIds</w:t>
      </w:r>
      <w:r w:rsidRPr="005200F6">
        <w:rPr>
          <w:noProof/>
        </w:rPr>
        <w:t>"</w:t>
      </w:r>
      <w:r>
        <w:rPr>
          <w:noProof/>
        </w:rPr>
        <w:t xml:space="preserve"> of the application for which the QoS flows are to be monitored and</w:t>
      </w:r>
      <w:r w:rsidRPr="001971E3">
        <w:rPr>
          <w:noProof/>
        </w:rPr>
        <w:t xml:space="preserve"> </w:t>
      </w:r>
      <w:r>
        <w:rPr>
          <w:noProof/>
        </w:rPr>
        <w:t xml:space="preserve">an indication within the </w:t>
      </w:r>
      <w:r w:rsidRPr="005200F6">
        <w:rPr>
          <w:noProof/>
        </w:rPr>
        <w:t>"</w:t>
      </w:r>
      <w:r>
        <w:rPr>
          <w:noProof/>
        </w:rPr>
        <w:t>defQosSupp</w:t>
      </w:r>
      <w:r w:rsidRPr="005200F6">
        <w:rPr>
          <w:noProof/>
        </w:rPr>
        <w:t>" attribute</w:t>
      </w:r>
      <w:r>
        <w:rPr>
          <w:noProof/>
        </w:rPr>
        <w:t xml:space="preserve"> to inform whether the NF service consumer supports to receive QoS Flow performance information for the QoS Flow associated with the default QoS rule if there are no measurements available for the provided Application Identifier included within the </w:t>
      </w:r>
      <w:r w:rsidRPr="005200F6">
        <w:rPr>
          <w:noProof/>
        </w:rPr>
        <w:t>"</w:t>
      </w:r>
      <w:r>
        <w:rPr>
          <w:noProof/>
        </w:rPr>
        <w:t>appIds</w:t>
      </w:r>
      <w:r w:rsidRPr="005200F6">
        <w:rPr>
          <w:noProof/>
        </w:rPr>
        <w:t>"</w:t>
      </w:r>
      <w:r>
        <w:rPr>
          <w:noProof/>
        </w:rPr>
        <w:t xml:space="preserve"> attribute</w:t>
      </w:r>
      <w:r w:rsidR="002E6232">
        <w:rPr>
          <w:noProof/>
        </w:rPr>
        <w:t>.</w:t>
      </w:r>
      <w:r>
        <w:rPr>
          <w:noProof/>
        </w:rPr>
        <w:t>NOTE 2:</w:t>
      </w:r>
      <w:r>
        <w:rPr>
          <w:noProof/>
        </w:rPr>
        <w:tab/>
        <w:t xml:space="preserve">Explicit subscription to </w:t>
      </w:r>
      <w:r w:rsidRPr="005200F6">
        <w:rPr>
          <w:noProof/>
        </w:rPr>
        <w:t>"</w:t>
      </w:r>
      <w:r>
        <w:rPr>
          <w:noProof/>
        </w:rPr>
        <w:t>UPF_EVENT</w:t>
      </w:r>
      <w:r w:rsidRPr="005200F6">
        <w:rPr>
          <w:noProof/>
        </w:rPr>
        <w:t>"</w:t>
      </w:r>
      <w:r>
        <w:rPr>
          <w:noProof/>
        </w:rPr>
        <w:t xml:space="preserve"> and </w:t>
      </w:r>
      <w:r w:rsidRPr="005200F6">
        <w:rPr>
          <w:noProof/>
        </w:rPr>
        <w:t>"</w:t>
      </w:r>
      <w:r>
        <w:rPr>
          <w:noProof/>
        </w:rPr>
        <w:t>QOS_MON</w:t>
      </w:r>
      <w:r w:rsidRPr="005200F6">
        <w:rPr>
          <w:noProof/>
        </w:rPr>
        <w:t>"</w:t>
      </w:r>
      <w:r>
        <w:rPr>
          <w:noProof/>
        </w:rPr>
        <w:t xml:space="preserve"> events as described in this clause implies the direct notification from the UPF.</w:t>
      </w:r>
    </w:p>
    <w:p w:rsidR="00113329" w:rsidRDefault="00113329">
      <w:pPr>
        <w:rPr>
          <w:noProof/>
        </w:rPr>
      </w:pPr>
      <w:r>
        <w:rPr>
          <w:noProof/>
        </w:rPr>
        <w:t>The NsmfEventExposure data structure as request body may also include:</w:t>
      </w:r>
    </w:p>
    <w:p w:rsidR="00113329" w:rsidRDefault="00113329">
      <w:pPr>
        <w:pStyle w:val="B10"/>
      </w:pPr>
      <w:r>
        <w:rPr>
          <w:rFonts w:eastAsia="DengXian"/>
          <w:noProof/>
          <w:lang w:eastAsia="zh-CN"/>
        </w:rPr>
        <w:t>-</w:t>
      </w:r>
      <w:r>
        <w:rPr>
          <w:rFonts w:eastAsia="DengXian"/>
          <w:noProof/>
          <w:lang w:eastAsia="zh-CN"/>
        </w:rPr>
        <w:tab/>
        <w:t xml:space="preserve">if </w:t>
      </w:r>
      <w:r>
        <w:rPr>
          <w:noProof/>
        </w:rPr>
        <w:t>the NF service consumer is an AMF</w:t>
      </w:r>
      <w:r>
        <w:t>:</w:t>
      </w:r>
    </w:p>
    <w:p w:rsidR="00113329" w:rsidRDefault="00113329">
      <w:pPr>
        <w:pStyle w:val="B10"/>
        <w:ind w:firstLine="0"/>
        <w:rPr>
          <w:noProof/>
        </w:rPr>
      </w:pPr>
      <w:r>
        <w:rPr>
          <w:noProof/>
        </w:rPr>
        <w:t xml:space="preserve">a) the name of a service produced by the AMF that </w:t>
      </w:r>
      <w:r>
        <w:rPr>
          <w:lang w:val="en-US"/>
        </w:rPr>
        <w:t xml:space="preserve">expects to receive </w:t>
      </w:r>
      <w:r>
        <w:rPr>
          <w:noProof/>
        </w:rPr>
        <w:t>the notifications about subscribed events encoded as "serviceName" attribute;</w:t>
      </w:r>
    </w:p>
    <w:p w:rsidR="00113329" w:rsidRDefault="00113329">
      <w:pPr>
        <w:pStyle w:val="B2"/>
      </w:pPr>
      <w:r>
        <w:t>b)</w:t>
      </w:r>
      <w:r>
        <w:tab/>
        <w:t>Alternate or backup IPv4 Address(es) where to send Notifications encoded as "altNotifIpv4Addrs" attribute;</w:t>
      </w:r>
    </w:p>
    <w:p w:rsidR="00113329" w:rsidRDefault="00113329">
      <w:pPr>
        <w:pStyle w:val="B2"/>
      </w:pPr>
      <w:r>
        <w:t>c)</w:t>
      </w:r>
      <w:r>
        <w:tab/>
        <w:t>Alternate or backup IPv6 Address(es) where to send Notifications encoded as "altNotifIpv6Addrs" attribute;</w:t>
      </w:r>
    </w:p>
    <w:p w:rsidR="00113329" w:rsidRDefault="00113329">
      <w:pPr>
        <w:pStyle w:val="B2"/>
      </w:pPr>
      <w:r>
        <w:t>d)</w:t>
      </w:r>
      <w:r>
        <w:tab/>
        <w:t>Alternate or backup FQDN(s) where to send Notifications encoded as "altNotifFqdns" attribute;</w:t>
      </w:r>
    </w:p>
    <w:p w:rsidR="00113329" w:rsidRDefault="00113329">
      <w:pPr>
        <w:pStyle w:val="B10"/>
        <w:rPr>
          <w:noProof/>
        </w:rPr>
      </w:pPr>
      <w:r>
        <w:rPr>
          <w:noProof/>
        </w:rPr>
        <w:t>-</w:t>
      </w:r>
      <w:r>
        <w:rPr>
          <w:noProof/>
        </w:rPr>
        <w:tab/>
      </w:r>
      <w:r w:rsidR="008F5DDF">
        <w:rPr>
          <w:noProof/>
        </w:rPr>
        <w:t>a</w:t>
      </w:r>
      <w:r>
        <w:rPr>
          <w:noProof/>
        </w:rPr>
        <w:t xml:space="preserve"> Data Network Name as "dnn" attribute;</w:t>
      </w:r>
    </w:p>
    <w:p w:rsidR="007D2FCA" w:rsidRDefault="00113329" w:rsidP="007D2FCA">
      <w:pPr>
        <w:pStyle w:val="B10"/>
        <w:rPr>
          <w:noProof/>
        </w:rPr>
      </w:pPr>
      <w:r>
        <w:rPr>
          <w:noProof/>
        </w:rPr>
        <w:t>-</w:t>
      </w:r>
      <w:r>
        <w:rPr>
          <w:noProof/>
        </w:rPr>
        <w:tab/>
      </w:r>
      <w:r w:rsidR="008F5DDF">
        <w:rPr>
          <w:noProof/>
        </w:rPr>
        <w:t>a</w:t>
      </w:r>
      <w:r>
        <w:rPr>
          <w:noProof/>
        </w:rPr>
        <w:t xml:space="preserve"> single Network Slice Selection Assistance Information as "snssai" attribute;</w:t>
      </w:r>
    </w:p>
    <w:p w:rsidR="007D2FCA" w:rsidRDefault="007D2FCA" w:rsidP="007D2FCA">
      <w:pPr>
        <w:pStyle w:val="B10"/>
        <w:rPr>
          <w:noProof/>
        </w:rPr>
      </w:pPr>
      <w:r>
        <w:rPr>
          <w:noProof/>
        </w:rPr>
        <w:t>-</w:t>
      </w:r>
      <w:r>
        <w:rPr>
          <w:noProof/>
        </w:rPr>
        <w:tab/>
        <w:t>an</w:t>
      </w:r>
      <w:r w:rsidRPr="004A6BD5">
        <w:t xml:space="preserve"> </w:t>
      </w:r>
      <w:r w:rsidRPr="004A6BD5">
        <w:rPr>
          <w:noProof/>
        </w:rPr>
        <w:t>identification of network area by "networkArea" attribute</w:t>
      </w:r>
      <w:r>
        <w:rPr>
          <w:noProof/>
        </w:rPr>
        <w:t xml:space="preserve">, if </w:t>
      </w:r>
      <w:r w:rsidRPr="00B62D93">
        <w:rPr>
          <w:noProof/>
        </w:rPr>
        <w:t xml:space="preserve">the </w:t>
      </w:r>
      <w:r>
        <w:rPr>
          <w:noProof/>
        </w:rPr>
        <w:t xml:space="preserve">feature AreaFilter is supported and the </w:t>
      </w:r>
      <w:r w:rsidRPr="00B62D93">
        <w:rPr>
          <w:noProof/>
        </w:rPr>
        <w:t xml:space="preserve">"anyUeInd" attribute </w:t>
      </w:r>
      <w:r>
        <w:rPr>
          <w:noProof/>
        </w:rPr>
        <w:t>is provided and set to true;</w:t>
      </w:r>
    </w:p>
    <w:p w:rsidR="008F5DDF" w:rsidRDefault="007D2FCA" w:rsidP="007D2FCA">
      <w:pPr>
        <w:pStyle w:val="NO"/>
      </w:pPr>
      <w:r>
        <w:t>NOTE </w:t>
      </w:r>
      <w:r w:rsidR="00683479">
        <w:t>3</w:t>
      </w:r>
      <w:r>
        <w:t>:</w:t>
      </w:r>
      <w:r>
        <w:tab/>
        <w:t>Care needs to be taken with regards to load and major signalling caused when requesting Any UE. This could be achieved via utilization of some event filters (e.g. Area of Interest), a specific DNN, S-NSSAI or sampling ratio as part of Event Reporting Information.</w:t>
      </w:r>
    </w:p>
    <w:p w:rsidR="008F5DDF" w:rsidRDefault="008F5DDF" w:rsidP="008F5DDF">
      <w:pPr>
        <w:pStyle w:val="B10"/>
        <w:rPr>
          <w:noProof/>
        </w:rPr>
      </w:pPr>
      <w:r>
        <w:rPr>
          <w:noProof/>
        </w:rPr>
        <w:t>-</w:t>
      </w:r>
      <w:r>
        <w:rPr>
          <w:noProof/>
        </w:rPr>
        <w:tab/>
        <w:t xml:space="preserve">a Data Network Identifier as "dnai" attribute, if the feature UPEAS is supported; </w:t>
      </w:r>
    </w:p>
    <w:p w:rsidR="008F5DDF" w:rsidRDefault="008F5DDF" w:rsidP="008F5DDF">
      <w:pPr>
        <w:pStyle w:val="B10"/>
        <w:rPr>
          <w:noProof/>
        </w:rPr>
      </w:pPr>
      <w:r>
        <w:rPr>
          <w:noProof/>
        </w:rPr>
        <w:t>-</w:t>
      </w:r>
      <w:r>
        <w:rPr>
          <w:noProof/>
        </w:rPr>
        <w:tab/>
        <w:t xml:space="preserve">the </w:t>
      </w:r>
      <w:r w:rsidRPr="00794258">
        <w:rPr>
          <w:rFonts w:cs="Arial"/>
          <w:szCs w:val="18"/>
          <w:lang w:eastAsia="zh-CN"/>
        </w:rPr>
        <w:t>SSID that the PDU session is related to</w:t>
      </w:r>
      <w:r>
        <w:rPr>
          <w:rFonts w:cs="Arial"/>
          <w:szCs w:val="18"/>
          <w:lang w:eastAsia="zh-CN"/>
        </w:rPr>
        <w:t xml:space="preserve"> as </w:t>
      </w:r>
      <w:r>
        <w:rPr>
          <w:noProof/>
        </w:rPr>
        <w:t>"ssid" attribute, if the feature UPEAS is supported;</w:t>
      </w:r>
    </w:p>
    <w:p w:rsidR="008F5DDF" w:rsidRDefault="008F5DDF" w:rsidP="008F5DDF">
      <w:pPr>
        <w:pStyle w:val="B10"/>
        <w:rPr>
          <w:noProof/>
        </w:rPr>
      </w:pPr>
      <w:r>
        <w:rPr>
          <w:noProof/>
        </w:rPr>
        <w:t>-</w:t>
      </w:r>
      <w:r>
        <w:rPr>
          <w:noProof/>
        </w:rPr>
        <w:tab/>
        <w:t>the B</w:t>
      </w:r>
      <w:r w:rsidRPr="00794258">
        <w:rPr>
          <w:rFonts w:cs="Arial"/>
          <w:szCs w:val="18"/>
          <w:lang w:eastAsia="zh-CN"/>
        </w:rPr>
        <w:t>SSID that the PDU session is related to</w:t>
      </w:r>
      <w:r>
        <w:rPr>
          <w:rFonts w:cs="Arial"/>
          <w:szCs w:val="18"/>
          <w:lang w:eastAsia="zh-CN"/>
        </w:rPr>
        <w:t xml:space="preserve"> as </w:t>
      </w:r>
      <w:r>
        <w:rPr>
          <w:noProof/>
        </w:rPr>
        <w:t>"bssid" attribute, if the feature UPEAS is supported;</w:t>
      </w:r>
    </w:p>
    <w:p w:rsidR="00113329" w:rsidRDefault="008F5DDF" w:rsidP="008F5DDF">
      <w:pPr>
        <w:pStyle w:val="B10"/>
        <w:rPr>
          <w:noProof/>
        </w:rPr>
      </w:pPr>
      <w:r>
        <w:rPr>
          <w:noProof/>
        </w:rPr>
        <w:t>-</w:t>
      </w:r>
      <w:r>
        <w:rPr>
          <w:noProof/>
        </w:rPr>
        <w:tab/>
        <w:t>the UPF identifier</w:t>
      </w:r>
      <w:r w:rsidRPr="00B40A7E">
        <w:rPr>
          <w:rFonts w:cs="Arial"/>
          <w:szCs w:val="18"/>
          <w:lang w:eastAsia="zh-CN"/>
        </w:rPr>
        <w:t xml:space="preserve"> </w:t>
      </w:r>
      <w:r>
        <w:rPr>
          <w:rFonts w:cs="Arial"/>
          <w:szCs w:val="18"/>
          <w:lang w:eastAsia="zh-CN"/>
        </w:rPr>
        <w:t xml:space="preserve">as </w:t>
      </w:r>
      <w:r>
        <w:rPr>
          <w:noProof/>
        </w:rPr>
        <w:t>"upfId" attribute, if the feature UPEAS is supported;</w:t>
      </w:r>
    </w:p>
    <w:p w:rsidR="00113329" w:rsidRDefault="00113329">
      <w:pPr>
        <w:pStyle w:val="B10"/>
        <w:rPr>
          <w:noProof/>
        </w:rPr>
      </w:pPr>
      <w:r>
        <w:rPr>
          <w:noProof/>
        </w:rPr>
        <w:t>-</w:t>
      </w:r>
      <w:r>
        <w:rPr>
          <w:noProof/>
        </w:rPr>
        <w:tab/>
      </w:r>
      <w:r w:rsidR="008F5DDF">
        <w:t>i</w:t>
      </w:r>
      <w:r>
        <w:t>mmediate reporting flag as "</w:t>
      </w:r>
      <w:r>
        <w:rPr>
          <w:rFonts w:hint="eastAsia"/>
          <w:noProof/>
          <w:lang w:eastAsia="zh-CN"/>
        </w:rPr>
        <w:t>ImmeRep</w:t>
      </w:r>
      <w:r>
        <w:rPr>
          <w:noProof/>
          <w:lang w:eastAsia="zh-CN"/>
        </w:rPr>
        <w:t>" attribute;</w:t>
      </w:r>
    </w:p>
    <w:p w:rsidR="00113329" w:rsidRDefault="00113329">
      <w:pPr>
        <w:pStyle w:val="B10"/>
        <w:rPr>
          <w:noProof/>
        </w:rPr>
      </w:pPr>
      <w:r>
        <w:rPr>
          <w:noProof/>
        </w:rPr>
        <w:t>-</w:t>
      </w:r>
      <w:r>
        <w:rPr>
          <w:noProof/>
        </w:rPr>
        <w:tab/>
        <w:t>event notification method (periodic, one time, on event detection) as "notifMethod" attribute;</w:t>
      </w:r>
    </w:p>
    <w:p w:rsidR="00113329" w:rsidRDefault="00113329">
      <w:pPr>
        <w:pStyle w:val="B10"/>
        <w:rPr>
          <w:noProof/>
        </w:rPr>
      </w:pPr>
      <w:r>
        <w:rPr>
          <w:noProof/>
        </w:rPr>
        <w:t>-</w:t>
      </w:r>
      <w:r>
        <w:rPr>
          <w:noProof/>
        </w:rPr>
        <w:tab/>
      </w:r>
      <w:r w:rsidR="008F5DDF">
        <w:rPr>
          <w:noProof/>
        </w:rPr>
        <w:t>m</w:t>
      </w:r>
      <w:r>
        <w:rPr>
          <w:noProof/>
        </w:rPr>
        <w:t>aximum Number of Reports as "maxReportNbr" attribute;</w:t>
      </w:r>
    </w:p>
    <w:p w:rsidR="00113329" w:rsidRDefault="00113329">
      <w:pPr>
        <w:pStyle w:val="B10"/>
        <w:rPr>
          <w:noProof/>
        </w:rPr>
      </w:pPr>
      <w:r>
        <w:rPr>
          <w:noProof/>
        </w:rPr>
        <w:t>-</w:t>
      </w:r>
      <w:r>
        <w:rPr>
          <w:noProof/>
        </w:rPr>
        <w:tab/>
      </w:r>
      <w:r w:rsidR="008F5DDF">
        <w:rPr>
          <w:noProof/>
        </w:rPr>
        <w:t>m</w:t>
      </w:r>
      <w:r>
        <w:rPr>
          <w:noProof/>
        </w:rPr>
        <w:t>onitoring Duration as "expiry" attribute;</w:t>
      </w:r>
    </w:p>
    <w:p w:rsidR="00113329" w:rsidRDefault="00113329">
      <w:pPr>
        <w:pStyle w:val="B10"/>
        <w:rPr>
          <w:noProof/>
        </w:rPr>
      </w:pPr>
      <w:r>
        <w:rPr>
          <w:noProof/>
        </w:rPr>
        <w:t>-</w:t>
      </w:r>
      <w:r>
        <w:rPr>
          <w:noProof/>
        </w:rPr>
        <w:tab/>
      </w:r>
      <w:r w:rsidR="008F5DDF">
        <w:rPr>
          <w:noProof/>
        </w:rPr>
        <w:t>r</w:t>
      </w:r>
      <w:r>
        <w:rPr>
          <w:noProof/>
        </w:rPr>
        <w:t>epetition Period for periodic reporting as "repPeriod" attribute;</w:t>
      </w:r>
    </w:p>
    <w:p w:rsidR="00113329" w:rsidRDefault="00113329">
      <w:pPr>
        <w:pStyle w:val="B10"/>
        <w:rPr>
          <w:noProof/>
        </w:rPr>
      </w:pPr>
      <w:r>
        <w:rPr>
          <w:noProof/>
        </w:rPr>
        <w:t>-</w:t>
      </w:r>
      <w:r>
        <w:rPr>
          <w:noProof/>
        </w:rPr>
        <w:tab/>
        <w:t>sampling ratio as "sampRatio" attribute;</w:t>
      </w:r>
    </w:p>
    <w:p w:rsidR="00113329" w:rsidRDefault="00113329">
      <w:pPr>
        <w:pStyle w:val="B10"/>
        <w:rPr>
          <w:noProof/>
        </w:rPr>
      </w:pPr>
      <w:r>
        <w:rPr>
          <w:noProof/>
        </w:rPr>
        <w:t>-</w:t>
      </w:r>
      <w:r>
        <w:rPr>
          <w:noProof/>
        </w:rPr>
        <w:tab/>
        <w:t>partitioning criteria for partitioning the UEs before performing sampling as "partitionCriteria" attribute if the EneNA feature is supported; and/or</w:t>
      </w:r>
    </w:p>
    <w:p w:rsidR="00113329" w:rsidRDefault="00113329">
      <w:pPr>
        <w:pStyle w:val="B10"/>
        <w:rPr>
          <w:noProof/>
        </w:rPr>
      </w:pPr>
      <w:r>
        <w:rPr>
          <w:noProof/>
        </w:rPr>
        <w:t>-</w:t>
      </w:r>
      <w:r>
        <w:rPr>
          <w:noProof/>
        </w:rPr>
        <w:tab/>
        <w:t>group reporting guard time as "grpRepTime" attribute;</w:t>
      </w:r>
    </w:p>
    <w:p w:rsidR="00EA334A" w:rsidRDefault="00113329" w:rsidP="00EA334A">
      <w:pPr>
        <w:ind w:left="568" w:hanging="284"/>
        <w:rPr>
          <w:rFonts w:cs="Arial"/>
          <w:noProof/>
          <w:szCs w:val="18"/>
          <w:lang w:eastAsia="zh-CN"/>
        </w:rPr>
      </w:pPr>
      <w:r>
        <w:rPr>
          <w:noProof/>
        </w:rPr>
        <w:t>-</w:t>
      </w:r>
      <w:r>
        <w:rPr>
          <w:noProof/>
        </w:rPr>
        <w:tab/>
        <w:t>a notification flag as "</w:t>
      </w:r>
      <w:r>
        <w:rPr>
          <w:noProof/>
          <w:lang w:eastAsia="zh-CN"/>
        </w:rPr>
        <w:t>notifFlag</w:t>
      </w:r>
      <w:r>
        <w:rPr>
          <w:noProof/>
        </w:rPr>
        <w:t xml:space="preserve">" attribute if the </w:t>
      </w:r>
      <w:r>
        <w:rPr>
          <w:rFonts w:cs="Arial"/>
          <w:noProof/>
          <w:szCs w:val="18"/>
          <w:lang w:eastAsia="zh-CN"/>
        </w:rPr>
        <w:t>En</w:t>
      </w:r>
      <w:r>
        <w:rPr>
          <w:rFonts w:cs="Arial" w:hint="eastAsia"/>
          <w:noProof/>
          <w:szCs w:val="18"/>
          <w:lang w:eastAsia="zh-CN"/>
        </w:rPr>
        <w:t>e</w:t>
      </w:r>
      <w:r>
        <w:rPr>
          <w:rFonts w:cs="Arial"/>
          <w:noProof/>
          <w:szCs w:val="18"/>
          <w:lang w:eastAsia="zh-CN"/>
        </w:rPr>
        <w:t>NA feature is supported</w:t>
      </w:r>
      <w:r w:rsidR="00EA334A">
        <w:rPr>
          <w:rFonts w:cs="Arial"/>
          <w:noProof/>
          <w:szCs w:val="18"/>
          <w:lang w:eastAsia="zh-CN"/>
        </w:rPr>
        <w:t>; and/or</w:t>
      </w:r>
    </w:p>
    <w:p w:rsidR="00CE4FBA" w:rsidRDefault="00EA334A" w:rsidP="00EA334A">
      <w:pPr>
        <w:pStyle w:val="B10"/>
        <w:rPr>
          <w:noProof/>
          <w:lang w:eastAsia="zh-CN"/>
        </w:rPr>
      </w:pPr>
      <w:r>
        <w:rPr>
          <w:rFonts w:cs="Arial"/>
          <w:noProof/>
          <w:szCs w:val="18"/>
          <w:lang w:eastAsia="zh-CN"/>
        </w:rPr>
        <w:t>-</w:t>
      </w:r>
      <w:r>
        <w:rPr>
          <w:rFonts w:cs="Arial"/>
          <w:noProof/>
          <w:szCs w:val="18"/>
          <w:lang w:eastAsia="zh-CN"/>
        </w:rPr>
        <w:tab/>
      </w:r>
      <w:bookmarkStart w:id="264" w:name="_Hlk132793302"/>
      <w:r>
        <w:rPr>
          <w:rFonts w:cs="Arial"/>
          <w:noProof/>
          <w:szCs w:val="18"/>
          <w:lang w:eastAsia="zh-CN"/>
        </w:rPr>
        <w:t>notification muting exception instructions within the "notifFlagInstruct" attribute, if the EnhDataMgmt feature is supported and the "notifFlag" attribute is provided and set to "DEACTIVATE"</w:t>
      </w:r>
      <w:bookmarkEnd w:id="264"/>
      <w:r w:rsidR="00113329">
        <w:rPr>
          <w:noProof/>
        </w:rPr>
        <w:t>.</w:t>
      </w:r>
    </w:p>
    <w:p w:rsidR="00113329" w:rsidRPr="00CE4FBA" w:rsidRDefault="00CE4FBA" w:rsidP="00CE4FBA">
      <w:pPr>
        <w:pStyle w:val="NO"/>
        <w:rPr>
          <w:rFonts w:eastAsia="DengXian"/>
          <w:lang w:val="en-US"/>
        </w:rPr>
      </w:pPr>
      <w:r>
        <w:t>NOTE </w:t>
      </w:r>
      <w:r w:rsidR="00683479">
        <w:t>4</w:t>
      </w:r>
      <w:r>
        <w:t>:</w:t>
      </w:r>
      <w:r>
        <w:tab/>
        <w:t>For</w:t>
      </w:r>
      <w:r w:rsidRPr="00F22083">
        <w:t xml:space="preserve"> the "PDU_SES_EST" event subscription, t</w:t>
      </w:r>
      <w:r>
        <w:t xml:space="preserve">he </w:t>
      </w:r>
      <w:r w:rsidRPr="00F22083">
        <w:t>"ImmeRep" attribute</w:t>
      </w:r>
      <w:r>
        <w:t xml:space="preserve"> needs to be included to enable the</w:t>
      </w:r>
      <w:r w:rsidRPr="00F22083">
        <w:t xml:space="preserve"> SMF </w:t>
      </w:r>
      <w:r>
        <w:t>to</w:t>
      </w:r>
      <w:r w:rsidRPr="00F22083">
        <w:t xml:space="preserve"> report </w:t>
      </w:r>
      <w:r>
        <w:t xml:space="preserve">the </w:t>
      </w:r>
      <w:r w:rsidRPr="00F22083">
        <w:t xml:space="preserve">current available "PDU_SES_EST" event information </w:t>
      </w:r>
      <w:r>
        <w:t>for the subscribed PDU Session which is already established.</w:t>
      </w:r>
    </w:p>
    <w:p w:rsidR="00113329" w:rsidRDefault="00113329">
      <w:pPr>
        <w:rPr>
          <w:noProof/>
        </w:rPr>
      </w:pPr>
      <w:r>
        <w:rPr>
          <w:noProof/>
        </w:rPr>
        <w:t>Upon the reception of an HTTP POST request with: "{apiRoot}/nsmf-event-exposure/v1/subscriptions" as Resource URI and NsmfEventExposure data structure as request body, the SMF shall:</w:t>
      </w:r>
    </w:p>
    <w:p w:rsidR="00113329" w:rsidRDefault="00113329">
      <w:pPr>
        <w:pStyle w:val="B10"/>
        <w:rPr>
          <w:noProof/>
        </w:rPr>
      </w:pPr>
      <w:r>
        <w:rPr>
          <w:noProof/>
        </w:rPr>
        <w:t>-</w:t>
      </w:r>
      <w:r>
        <w:rPr>
          <w:noProof/>
        </w:rPr>
        <w:tab/>
        <w:t>create a new subscription;</w:t>
      </w:r>
    </w:p>
    <w:p w:rsidR="00113329" w:rsidRDefault="00113329">
      <w:pPr>
        <w:pStyle w:val="B10"/>
        <w:rPr>
          <w:noProof/>
        </w:rPr>
      </w:pPr>
      <w:r>
        <w:rPr>
          <w:noProof/>
        </w:rPr>
        <w:t>-</w:t>
      </w:r>
      <w:r>
        <w:rPr>
          <w:noProof/>
        </w:rPr>
        <w:tab/>
        <w:t>assign a subscription correlation ID;</w:t>
      </w:r>
    </w:p>
    <w:p w:rsidR="00113329" w:rsidRDefault="00113329">
      <w:pPr>
        <w:pStyle w:val="B10"/>
        <w:rPr>
          <w:noProof/>
        </w:rPr>
      </w:pPr>
      <w:r>
        <w:rPr>
          <w:noProof/>
        </w:rPr>
        <w:t>-</w:t>
      </w:r>
      <w:r>
        <w:rPr>
          <w:noProof/>
        </w:rPr>
        <w:tab/>
        <w:t>select an expiry time that is equal to or less than the expiry time potentially received in the request;</w:t>
      </w:r>
    </w:p>
    <w:p w:rsidR="00683479" w:rsidRDefault="00113329" w:rsidP="00683479">
      <w:pPr>
        <w:pStyle w:val="B10"/>
        <w:rPr>
          <w:noProof/>
        </w:rPr>
      </w:pPr>
      <w:r>
        <w:rPr>
          <w:noProof/>
        </w:rPr>
        <w:t>-</w:t>
      </w:r>
      <w:r>
        <w:rPr>
          <w:noProof/>
        </w:rPr>
        <w:tab/>
        <w:t>store the subscription;</w:t>
      </w:r>
    </w:p>
    <w:p w:rsidR="00683479" w:rsidRDefault="00683479" w:rsidP="00683479">
      <w:pPr>
        <w:pStyle w:val="B10"/>
      </w:pPr>
      <w:r>
        <w:rPr>
          <w:noProof/>
        </w:rPr>
        <w:t>-</w:t>
      </w:r>
      <w:r>
        <w:rPr>
          <w:noProof/>
        </w:rPr>
        <w:tab/>
        <w:t xml:space="preserve">if the feature </w:t>
      </w:r>
      <w:r w:rsidRPr="00BB29E3">
        <w:rPr>
          <w:noProof/>
        </w:rPr>
        <w:t>"</w:t>
      </w:r>
      <w:r>
        <w:rPr>
          <w:noProof/>
          <w:lang w:eastAsia="zh-CN"/>
        </w:rPr>
        <w:t>UPEAS</w:t>
      </w:r>
      <w:r w:rsidRPr="00BB29E3">
        <w:rPr>
          <w:noProof/>
        </w:rPr>
        <w:t>" is supported</w:t>
      </w:r>
      <w:r>
        <w:rPr>
          <w:noProof/>
        </w:rPr>
        <w:t>,</w:t>
      </w:r>
      <w:r w:rsidRPr="00BB29E3">
        <w:rPr>
          <w:noProof/>
        </w:rPr>
        <w:t xml:space="preserve"> and </w:t>
      </w:r>
      <w:r>
        <w:rPr>
          <w:noProof/>
        </w:rPr>
        <w:t xml:space="preserve">if </w:t>
      </w:r>
      <w:r w:rsidRPr="00BB29E3">
        <w:rPr>
          <w:noProof/>
        </w:rPr>
        <w:t xml:space="preserve">the </w:t>
      </w:r>
      <w:r>
        <w:rPr>
          <w:noProof/>
        </w:rPr>
        <w:t xml:space="preserve">NF service consumer subscribed to </w:t>
      </w:r>
      <w:r w:rsidRPr="00BB29E3">
        <w:rPr>
          <w:noProof/>
        </w:rPr>
        <w:t>"</w:t>
      </w:r>
      <w:r>
        <w:rPr>
          <w:noProof/>
        </w:rPr>
        <w:t>QOS_MON</w:t>
      </w:r>
      <w:r w:rsidRPr="00BB29E3">
        <w:rPr>
          <w:noProof/>
        </w:rPr>
        <w:t xml:space="preserve">" </w:t>
      </w:r>
      <w:r>
        <w:rPr>
          <w:noProof/>
        </w:rPr>
        <w:t xml:space="preserve">event, the SMF shall check if there is an active PCC rule that includes a Data Collection Application Identifier as described in 3GPP TS 29.512 [14] that matches the Application Identifier received within </w:t>
      </w:r>
      <w:r w:rsidRPr="005200F6">
        <w:rPr>
          <w:noProof/>
        </w:rPr>
        <w:t>"</w:t>
      </w:r>
      <w:r>
        <w:rPr>
          <w:noProof/>
        </w:rPr>
        <w:t>appIds</w:t>
      </w:r>
      <w:r w:rsidRPr="005200F6">
        <w:rPr>
          <w:noProof/>
        </w:rPr>
        <w:t>" attribute</w:t>
      </w:r>
      <w:r>
        <w:rPr>
          <w:noProof/>
        </w:rPr>
        <w:t xml:space="preserve">. If there is an active PCC rule, the SMF shall allow the NF service consumer to receive QoS monitoring reports enabled by that PCC rule. If no PCC rule is identified and the </w:t>
      </w:r>
      <w:r w:rsidRPr="005200F6">
        <w:rPr>
          <w:noProof/>
        </w:rPr>
        <w:t>"</w:t>
      </w:r>
      <w:r>
        <w:rPr>
          <w:noProof/>
        </w:rPr>
        <w:t>defQosSupp</w:t>
      </w:r>
      <w:r w:rsidRPr="005200F6">
        <w:rPr>
          <w:noProof/>
        </w:rPr>
        <w:t>" attribute</w:t>
      </w:r>
      <w:r>
        <w:rPr>
          <w:noProof/>
        </w:rPr>
        <w:t xml:space="preserve"> was received and set to true, </w:t>
      </w:r>
      <w:r>
        <w:t xml:space="preserve">the SMF may instruct the UPF to perform QoS monitoring for the QoS Flow associated to the default QoS rule as described in </w:t>
      </w:r>
      <w:r>
        <w:rPr>
          <w:noProof/>
        </w:rPr>
        <w:t xml:space="preserve">3GPP TS 29.244 [23]. If no PCC rule is identified and the </w:t>
      </w:r>
      <w:r w:rsidRPr="005200F6">
        <w:rPr>
          <w:noProof/>
        </w:rPr>
        <w:t>"</w:t>
      </w:r>
      <w:r>
        <w:rPr>
          <w:noProof/>
        </w:rPr>
        <w:t>defQosSupp</w:t>
      </w:r>
      <w:r w:rsidRPr="005200F6">
        <w:rPr>
          <w:noProof/>
        </w:rPr>
        <w:t>" attribute</w:t>
      </w:r>
      <w:r>
        <w:rPr>
          <w:noProof/>
        </w:rPr>
        <w:t xml:space="preserve"> was received and set to false or not received, the SMF may, based on local configuration, reject the request by sending the NO_ACTIVE_PCC_RULE error described in </w:t>
      </w:r>
      <w:r w:rsidRPr="00D46667">
        <w:rPr>
          <w:noProof/>
        </w:rPr>
        <w:t>clause 5.7</w:t>
      </w:r>
      <w:r>
        <w:rPr>
          <w:noProof/>
        </w:rPr>
        <w:t xml:space="preserve"> or include the </w:t>
      </w:r>
      <w:r w:rsidRPr="00BB29E3">
        <w:rPr>
          <w:noProof/>
        </w:rPr>
        <w:t>"</w:t>
      </w:r>
      <w:r>
        <w:rPr>
          <w:noProof/>
          <w:lang w:eastAsia="zh-CN"/>
        </w:rPr>
        <w:t>qosMonPending</w:t>
      </w:r>
      <w:r w:rsidRPr="00BB29E3">
        <w:rPr>
          <w:noProof/>
        </w:rPr>
        <w:t>"</w:t>
      </w:r>
      <w:r>
        <w:rPr>
          <w:noProof/>
        </w:rPr>
        <w:t xml:space="preserve"> </w:t>
      </w:r>
      <w:r>
        <w:rPr>
          <w:noProof/>
          <w:lang w:eastAsia="zh-CN"/>
        </w:rPr>
        <w:t>indication set to true in the response to inform the NF service consumer that the</w:t>
      </w:r>
      <w:r>
        <w:t xml:space="preserve"> reporting will be activated when the measurements are enabled by a PCC rule;</w:t>
      </w:r>
    </w:p>
    <w:p w:rsidR="00113329" w:rsidRDefault="00683479" w:rsidP="00683479">
      <w:pPr>
        <w:pStyle w:val="NO"/>
        <w:ind w:hanging="567"/>
        <w:rPr>
          <w:noProof/>
        </w:rPr>
      </w:pPr>
      <w:r>
        <w:t>NOTE 5:</w:t>
      </w:r>
      <w:r>
        <w:tab/>
        <w:t>The reporting can be activated when a new PCC rule is installed or an existing one is modified with QoS monitoring information that includes the Data Collection Application Identifier related to the subscription. In this case the SMF will act as if the new subscription is received from the NF service consumer.</w:t>
      </w:r>
    </w:p>
    <w:p w:rsidR="00113329" w:rsidRDefault="00113329">
      <w:pPr>
        <w:pStyle w:val="B10"/>
        <w:rPr>
          <w:noProof/>
        </w:rPr>
      </w:pPr>
      <w:r>
        <w:rPr>
          <w:noProof/>
        </w:rPr>
        <w:t>-</w:t>
      </w:r>
      <w:r>
        <w:rPr>
          <w:noProof/>
        </w:rPr>
        <w:tab/>
        <w:t xml:space="preserve">send an HTTP "201 Created" response with NsmfEventExposure data structure as response body and a Location header field </w:t>
      </w:r>
      <w:r>
        <w:t>containing the URI of the created individual subscription resource, i.e. "</w:t>
      </w:r>
      <w:r>
        <w:rPr>
          <w:noProof/>
        </w:rPr>
        <w:t>{apiRoot}/nsmf-event-exposure/v1/subscriptions/{subId}";</w:t>
      </w:r>
    </w:p>
    <w:p w:rsidR="00322455" w:rsidRDefault="00113329" w:rsidP="00322455">
      <w:pPr>
        <w:pStyle w:val="B10"/>
        <w:rPr>
          <w:noProof/>
          <w:lang w:eastAsia="zh-CN"/>
        </w:rPr>
      </w:pPr>
      <w:r>
        <w:rPr>
          <w:noProof/>
        </w:rPr>
        <w:t>-</w:t>
      </w:r>
      <w:r>
        <w:rPr>
          <w:noProof/>
        </w:rPr>
        <w:tab/>
      </w:r>
      <w:r w:rsidR="00322455" w:rsidRPr="000F1160">
        <w:rPr>
          <w:noProof/>
        </w:rPr>
        <w:t xml:space="preserve">if the feature "ERIR" is </w:t>
      </w:r>
      <w:r w:rsidR="00322455">
        <w:rPr>
          <w:noProof/>
        </w:rPr>
        <w:t xml:space="preserve">not </w:t>
      </w:r>
      <w:r w:rsidR="00322455" w:rsidRPr="000F1160">
        <w:rPr>
          <w:noProof/>
        </w:rPr>
        <w:t>supported</w:t>
      </w:r>
      <w:r w:rsidR="00322455">
        <w:rPr>
          <w:noProof/>
        </w:rPr>
        <w:t xml:space="preserve">, and </w:t>
      </w:r>
      <w:r>
        <w:rPr>
          <w:noProof/>
        </w:rPr>
        <w:t xml:space="preserve">if the </w:t>
      </w:r>
      <w:r>
        <w:t>"</w:t>
      </w:r>
      <w:r>
        <w:rPr>
          <w:rFonts w:hint="eastAsia"/>
          <w:noProof/>
          <w:lang w:eastAsia="zh-CN"/>
        </w:rPr>
        <w:t>ImmeRep</w:t>
      </w:r>
      <w:r>
        <w:rPr>
          <w:noProof/>
          <w:lang w:eastAsia="zh-CN"/>
        </w:rPr>
        <w:t xml:space="preserve">" attribute is included and set to true in the request, the SMF shall </w:t>
      </w:r>
      <w:r w:rsidR="00737F1B" w:rsidRPr="00DD4EF1">
        <w:rPr>
          <w:noProof/>
          <w:lang w:eastAsia="zh-CN"/>
        </w:rPr>
        <w:t xml:space="preserve">immediately notify the </w:t>
      </w:r>
      <w:r w:rsidR="006C5D78" w:rsidRPr="00EE3D68">
        <w:rPr>
          <w:noProof/>
          <w:lang w:eastAsia="zh-CN"/>
        </w:rPr>
        <w:t>recipient of notification(s) subscribed</w:t>
      </w:r>
      <w:r w:rsidR="00737F1B" w:rsidRPr="00DD4EF1">
        <w:rPr>
          <w:noProof/>
          <w:lang w:eastAsia="zh-CN"/>
        </w:rPr>
        <w:t xml:space="preserve"> </w:t>
      </w:r>
      <w:r w:rsidR="006C5D78" w:rsidRPr="00EE3D68">
        <w:rPr>
          <w:noProof/>
          <w:lang w:eastAsia="zh-CN"/>
        </w:rPr>
        <w:t>in the "notifUri" attribute</w:t>
      </w:r>
      <w:r w:rsidR="006C5D78">
        <w:rPr>
          <w:noProof/>
          <w:lang w:eastAsia="zh-CN"/>
        </w:rPr>
        <w:t xml:space="preserve"> </w:t>
      </w:r>
      <w:r w:rsidR="00737F1B">
        <w:rPr>
          <w:noProof/>
          <w:lang w:eastAsia="zh-CN"/>
        </w:rPr>
        <w:t>of</w:t>
      </w:r>
      <w:r>
        <w:rPr>
          <w:noProof/>
          <w:lang w:eastAsia="zh-CN"/>
        </w:rPr>
        <w:t xml:space="preserve"> the </w:t>
      </w:r>
      <w:r>
        <w:rPr>
          <w:lang w:eastAsia="zh-CN"/>
        </w:rPr>
        <w:t>current</w:t>
      </w:r>
      <w:r>
        <w:rPr>
          <w:noProof/>
          <w:lang w:eastAsia="zh-CN"/>
        </w:rPr>
        <w:t xml:space="preserve"> available value(s) </w:t>
      </w:r>
      <w:r w:rsidR="00737F1B" w:rsidRPr="00DA2A01">
        <w:rPr>
          <w:noProof/>
          <w:lang w:eastAsia="zh-CN"/>
        </w:rPr>
        <w:t>using the Nsmf_EventExposure_Notify service operation,</w:t>
      </w:r>
      <w:r w:rsidR="00737F1B">
        <w:rPr>
          <w:noProof/>
          <w:lang w:eastAsia="zh-CN"/>
        </w:rPr>
        <w:t xml:space="preserve"> </w:t>
      </w:r>
      <w:r>
        <w:rPr>
          <w:noProof/>
          <w:lang w:eastAsia="zh-CN"/>
        </w:rPr>
        <w:t xml:space="preserve">as defined in </w:t>
      </w:r>
      <w:r w:rsidR="00DC38A3">
        <w:rPr>
          <w:noProof/>
          <w:lang w:eastAsia="zh-CN"/>
        </w:rPr>
        <w:t>clause</w:t>
      </w:r>
      <w:r>
        <w:rPr>
          <w:noProof/>
          <w:lang w:eastAsia="zh-CN"/>
        </w:rPr>
        <w:t> </w:t>
      </w:r>
      <w:r>
        <w:rPr>
          <w:noProof/>
          <w:lang w:val="en-US" w:eastAsia="zh-CN"/>
        </w:rPr>
        <w:t>4.2.</w:t>
      </w:r>
      <w:r w:rsidR="00737F1B">
        <w:rPr>
          <w:noProof/>
          <w:lang w:val="en-US" w:eastAsia="zh-CN"/>
        </w:rPr>
        <w:t>2</w:t>
      </w:r>
      <w:r>
        <w:rPr>
          <w:noProof/>
          <w:lang w:val="en-US" w:eastAsia="zh-CN"/>
        </w:rPr>
        <w:t>.1</w:t>
      </w:r>
      <w:r>
        <w:rPr>
          <w:noProof/>
          <w:lang w:eastAsia="zh-CN"/>
        </w:rPr>
        <w:t>;</w:t>
      </w:r>
    </w:p>
    <w:p w:rsidR="00113329" w:rsidRDefault="00322455" w:rsidP="00322455">
      <w:pPr>
        <w:pStyle w:val="B10"/>
        <w:rPr>
          <w:noProof/>
          <w:lang w:eastAsia="zh-CN"/>
        </w:rPr>
      </w:pPr>
      <w:r w:rsidRPr="00BB29E3">
        <w:rPr>
          <w:noProof/>
        </w:rPr>
        <w:t>-</w:t>
      </w:r>
      <w:r w:rsidRPr="00BB29E3">
        <w:rPr>
          <w:noProof/>
        </w:rPr>
        <w:tab/>
        <w:t>if the feature "</w:t>
      </w:r>
      <w:r w:rsidRPr="00BB29E3">
        <w:rPr>
          <w:noProof/>
          <w:lang w:eastAsia="zh-CN"/>
        </w:rPr>
        <w:t>ERIR</w:t>
      </w:r>
      <w:r w:rsidRPr="00BB29E3">
        <w:rPr>
          <w:noProof/>
        </w:rPr>
        <w:t>" is supported</w:t>
      </w:r>
      <w:r>
        <w:rPr>
          <w:noProof/>
        </w:rPr>
        <w:t>,</w:t>
      </w:r>
      <w:r w:rsidRPr="00BB29E3">
        <w:rPr>
          <w:noProof/>
        </w:rPr>
        <w:t xml:space="preserve"> and </w:t>
      </w:r>
      <w:r>
        <w:rPr>
          <w:noProof/>
        </w:rPr>
        <w:t xml:space="preserve">if </w:t>
      </w:r>
      <w:r w:rsidRPr="00BB29E3">
        <w:rPr>
          <w:noProof/>
        </w:rPr>
        <w:t>the "</w:t>
      </w:r>
      <w:r>
        <w:rPr>
          <w:noProof/>
        </w:rPr>
        <w:t>ImmeRep</w:t>
      </w:r>
      <w:r w:rsidRPr="00BB29E3">
        <w:rPr>
          <w:noProof/>
        </w:rPr>
        <w:t xml:space="preserve">" attribute is included and set to true, the </w:t>
      </w:r>
      <w:r>
        <w:rPr>
          <w:noProof/>
        </w:rPr>
        <w:t>SMF</w:t>
      </w:r>
      <w:r w:rsidRPr="00BB29E3">
        <w:rPr>
          <w:noProof/>
        </w:rPr>
        <w:t xml:space="preserve"> </w:t>
      </w:r>
      <w:r>
        <w:rPr>
          <w:noProof/>
        </w:rPr>
        <w:t>may</w:t>
      </w:r>
      <w:r w:rsidRPr="00BB29E3">
        <w:rPr>
          <w:noProof/>
        </w:rPr>
        <w:t xml:space="preserve"> immediately notify the NF service consumer </w:t>
      </w:r>
      <w:r>
        <w:rPr>
          <w:noProof/>
        </w:rPr>
        <w:t xml:space="preserve">with the current available value(s) for the subscribed event(s) within the HTTP "201 Created" response </w:t>
      </w:r>
      <w:r>
        <w:t>as shown in figure 4.2.3.2-1, step 2</w:t>
      </w:r>
      <w:r>
        <w:rPr>
          <w:noProof/>
        </w:rPr>
        <w:t>.</w:t>
      </w:r>
      <w:r w:rsidRPr="00BB29E3">
        <w:rPr>
          <w:noProof/>
        </w:rPr>
        <w:t xml:space="preserve"> The </w:t>
      </w:r>
      <w:r w:rsidRPr="00BB29E3">
        <w:rPr>
          <w:rFonts w:ascii="Calibri" w:hAnsi="Calibri"/>
        </w:rPr>
        <w:t>"</w:t>
      </w:r>
      <w:r>
        <w:t>Nsmf</w:t>
      </w:r>
      <w:r w:rsidRPr="00BB29E3">
        <w:t>EventExposure</w:t>
      </w:r>
      <w:r w:rsidRPr="00BB29E3">
        <w:rPr>
          <w:rFonts w:ascii="Calibri" w:hAnsi="Calibri"/>
        </w:rPr>
        <w:t xml:space="preserve">" </w:t>
      </w:r>
      <w:r w:rsidRPr="00BB29E3">
        <w:t xml:space="preserve">data type </w:t>
      </w:r>
      <w:r>
        <w:t>in the response may</w:t>
      </w:r>
      <w:r w:rsidRPr="00BB29E3">
        <w:t xml:space="preserve"> include the corresponding event(s) notification within the </w:t>
      </w:r>
      <w:r w:rsidRPr="00BB29E3">
        <w:rPr>
          <w:rFonts w:ascii="Calibri" w:hAnsi="Calibri"/>
        </w:rPr>
        <w:t>"</w:t>
      </w:r>
      <w:r w:rsidRPr="00BB29E3">
        <w:t>eventNotifs</w:t>
      </w:r>
      <w:r w:rsidRPr="00BB29E3">
        <w:rPr>
          <w:rFonts w:ascii="Calibri" w:hAnsi="Calibri"/>
        </w:rPr>
        <w:t xml:space="preserve">" </w:t>
      </w:r>
      <w:r w:rsidRPr="00BB29E3">
        <w:t>attribute</w:t>
      </w:r>
      <w:r w:rsidRPr="00BB29E3">
        <w:rPr>
          <w:noProof/>
        </w:rPr>
        <w:t>.</w:t>
      </w:r>
    </w:p>
    <w:p w:rsidR="00113329" w:rsidRDefault="00113329">
      <w:pPr>
        <w:pStyle w:val="B10"/>
        <w:rPr>
          <w:noProof/>
        </w:rPr>
      </w:pPr>
      <w:r>
        <w:rPr>
          <w:noProof/>
          <w:lang w:val="en-US" w:eastAsia="zh-CN"/>
        </w:rPr>
        <w:t>-</w:t>
      </w:r>
      <w:r>
        <w:rPr>
          <w:noProof/>
          <w:lang w:val="en-US" w:eastAsia="zh-CN"/>
        </w:rPr>
        <w:tab/>
      </w:r>
      <w:r>
        <w:rPr>
          <w:noProof/>
        </w:rPr>
        <w:t>if the sampling ratio attribute, as "sampRatio", is included in the subscription without a "partitionCriteria" attribute, the SMF shall select a random subset of UEs among the target UEs according to the sampling ratio and only report the event(s) related to the selected subset of UEs. If the "partitionCriteria" attribute is additionally included, then the SMF shall first partition the UEs according to the value of the "partitionCriteria" attribute and then select a random subset of UEs from each partition according to the sampling ratio and only report the event(s) related to the selected subsets of UEs;</w:t>
      </w:r>
    </w:p>
    <w:p w:rsidR="00113329" w:rsidRDefault="00113329">
      <w:pPr>
        <w:pStyle w:val="B10"/>
        <w:rPr>
          <w:noProof/>
        </w:rPr>
      </w:pPr>
      <w:r>
        <w:rPr>
          <w:noProof/>
        </w:rPr>
        <w:t>-</w:t>
      </w:r>
      <w:r>
        <w:rPr>
          <w:noProof/>
        </w:rPr>
        <w:tab/>
        <w:t xml:space="preserve">when the group reporting guard time attribute, as "grpRepTime", is included in the subscription, the SMF shall accumulate all the event reports for the target UEs until the group reporting guard time expires. Then the SMF shall notify the NF service consumer using the Nsmf_EventExposure_Notify service operation, as described in </w:t>
      </w:r>
      <w:r w:rsidR="00DC38A3">
        <w:rPr>
          <w:noProof/>
        </w:rPr>
        <w:t>clause</w:t>
      </w:r>
      <w:r>
        <w:rPr>
          <w:noProof/>
        </w:rPr>
        <w:t> 4.2.2.2; and</w:t>
      </w:r>
    </w:p>
    <w:p w:rsidR="00113329" w:rsidRDefault="00113329">
      <w:pPr>
        <w:pStyle w:val="B10"/>
        <w:rPr>
          <w:noProof/>
        </w:rPr>
      </w:pPr>
      <w:r>
        <w:rPr>
          <w:noProof/>
        </w:rPr>
        <w:t>-</w:t>
      </w:r>
      <w:r>
        <w:rPr>
          <w:noProof/>
        </w:rPr>
        <w:tab/>
        <w:t xml:space="preserve">if the </w:t>
      </w:r>
      <w:r>
        <w:t>"</w:t>
      </w:r>
      <w:r>
        <w:rPr>
          <w:noProof/>
          <w:lang w:eastAsia="zh-CN"/>
        </w:rPr>
        <w:t xml:space="preserve">notifFlag" attribute is included and set to </w:t>
      </w:r>
      <w:r>
        <w:rPr>
          <w:noProof/>
        </w:rPr>
        <w:t>"DEACTIVATE"</w:t>
      </w:r>
      <w:r>
        <w:rPr>
          <w:noProof/>
          <w:lang w:eastAsia="zh-CN"/>
        </w:rPr>
        <w:t xml:space="preserve"> in the request, the SMF shall mute the event notification and store the available events</w:t>
      </w:r>
      <w:r w:rsidR="000368E4" w:rsidRPr="000368E4">
        <w:rPr>
          <w:noProof/>
          <w:lang w:eastAsia="zh-CN"/>
        </w:rPr>
        <w:t xml:space="preserve"> </w:t>
      </w:r>
      <w:r w:rsidR="000368E4" w:rsidRPr="00D46667">
        <w:rPr>
          <w:noProof/>
          <w:lang w:eastAsia="zh-CN"/>
        </w:rPr>
        <w:t xml:space="preserve">until the NF service consumer requests to retrieve them by setting the "notifFlag" attribute to "RETRIEVAL" or until a muting exception occurs (e.g. full buffer). When a muting exception occurs, the </w:t>
      </w:r>
      <w:r w:rsidR="000368E4">
        <w:rPr>
          <w:noProof/>
          <w:lang w:eastAsia="zh-CN"/>
        </w:rPr>
        <w:t>SM</w:t>
      </w:r>
      <w:r w:rsidR="000368E4" w:rsidRPr="00D46667">
        <w:rPr>
          <w:noProof/>
          <w:lang w:eastAsia="zh-CN"/>
        </w:rPr>
        <w:t>F may consider the contents of the "notifFlagInstruct" attribute (if provided) and/or local configuration to determine its actions.</w:t>
      </w:r>
      <w:r w:rsidR="000368E4">
        <w:rPr>
          <w:noProof/>
          <w:lang w:eastAsia="zh-CN"/>
        </w:rPr>
        <w:t xml:space="preserve"> </w:t>
      </w:r>
      <w:r w:rsidR="000368E4" w:rsidRPr="00D46667">
        <w:rPr>
          <w:noProof/>
        </w:rPr>
        <w:t xml:space="preserve">If the </w:t>
      </w:r>
      <w:r w:rsidR="000368E4">
        <w:rPr>
          <w:noProof/>
        </w:rPr>
        <w:t>E</w:t>
      </w:r>
      <w:r w:rsidR="000368E4" w:rsidRPr="00D46667">
        <w:rPr>
          <w:noProof/>
        </w:rPr>
        <w:t xml:space="preserve">nhDataMgmt feature is supported and the </w:t>
      </w:r>
      <w:r w:rsidR="000368E4">
        <w:rPr>
          <w:noProof/>
        </w:rPr>
        <w:t>SM</w:t>
      </w:r>
      <w:r w:rsidR="000368E4" w:rsidRPr="00D46667">
        <w:rPr>
          <w:noProof/>
        </w:rPr>
        <w:t xml:space="preserve">F accepts the muting instructions provided in the "notifFlag" and/or the "notifFlagInstruct" attributes, it may indicate the applied muting notification settings within the "mutingSetting" attribute in the response. If the </w:t>
      </w:r>
      <w:r w:rsidR="000368E4">
        <w:rPr>
          <w:noProof/>
        </w:rPr>
        <w:t>SM</w:t>
      </w:r>
      <w:r w:rsidR="000368E4" w:rsidRPr="00D46667">
        <w:rPr>
          <w:noProof/>
        </w:rPr>
        <w:t xml:space="preserve">F does not accept the muting instructions provided in the "notifFlag" and/or the "notifFlagInstruct" attributes, it shall </w:t>
      </w:r>
      <w:r w:rsidR="000368E4" w:rsidRPr="00D46667">
        <w:rPr>
          <w:rFonts w:eastAsia="DengXian"/>
        </w:rPr>
        <w:t>send an HTTP "403 Forbidden" error response including the "cause" attribute set to "MUTING_INSTR_NOT_ACCEPTED"</w:t>
      </w:r>
      <w:r>
        <w:rPr>
          <w:noProof/>
          <w:lang w:eastAsia="zh-CN"/>
        </w:rPr>
        <w:t>.</w:t>
      </w:r>
    </w:p>
    <w:p w:rsidR="00113329" w:rsidRDefault="00113329">
      <w:r>
        <w:rPr>
          <w:lang w:val="en-US"/>
        </w:rPr>
        <w:t xml:space="preserve">If the SMF received an GUAMI, the SMF may subscribe to GUAMI changes using the </w:t>
      </w:r>
      <w:r>
        <w:t xml:space="preserve">AMFStatusChange service operation of the Namf_Communication service specified in </w:t>
      </w:r>
      <w:r>
        <w:rPr>
          <w:noProof/>
        </w:rPr>
        <w:t xml:space="preserve">3GPP TS 29.518 [13], </w:t>
      </w:r>
      <w:r>
        <w:t xml:space="preserve">and it may use the Nnrf_NFDiscovery Service specified in </w:t>
      </w:r>
      <w:r>
        <w:rPr>
          <w:noProof/>
        </w:rPr>
        <w:t>3GPP TS 29.510 [12]</w:t>
      </w:r>
      <w:r>
        <w:t xml:space="preserve"> (using the obtained GUAMI and possibly service name) to query the other AMFs within the AMF set.</w:t>
      </w:r>
    </w:p>
    <w:p w:rsidR="00E43D8F" w:rsidRDefault="00E43D8F">
      <w:bookmarkStart w:id="265" w:name="_Hlk131065281"/>
      <w:r w:rsidRPr="00D46667">
        <w:rPr>
          <w:noProof/>
        </w:rPr>
        <w:t>If errors occur when processing the HTTP P</w:t>
      </w:r>
      <w:r>
        <w:rPr>
          <w:noProof/>
        </w:rPr>
        <w:t>OS</w:t>
      </w:r>
      <w:r w:rsidRPr="00D46667">
        <w:rPr>
          <w:noProof/>
        </w:rPr>
        <w:t>T request, the SMF shall send an HTTP error response as specified in clause 5.7</w:t>
      </w:r>
      <w:r w:rsidRPr="00D46667">
        <w:rPr>
          <w:noProof/>
          <w:lang w:eastAsia="zh-CN"/>
        </w:rPr>
        <w:t>.</w:t>
      </w:r>
      <w:bookmarkEnd w:id="265"/>
    </w:p>
    <w:p w:rsidR="00113329" w:rsidRDefault="00113329">
      <w:pPr>
        <w:pStyle w:val="Heading4"/>
        <w:rPr>
          <w:noProof/>
        </w:rPr>
      </w:pPr>
      <w:bookmarkStart w:id="266" w:name="_Toc28011537"/>
      <w:bookmarkStart w:id="267" w:name="_Toc34210653"/>
      <w:bookmarkStart w:id="268" w:name="_Toc36037678"/>
      <w:bookmarkStart w:id="269" w:name="_Toc39063112"/>
      <w:bookmarkStart w:id="270" w:name="_Toc43298170"/>
      <w:bookmarkStart w:id="271" w:name="_Toc45132947"/>
      <w:bookmarkStart w:id="272" w:name="_Toc49935414"/>
      <w:bookmarkStart w:id="273" w:name="_Toc50023760"/>
      <w:bookmarkStart w:id="274" w:name="_Toc51761250"/>
      <w:bookmarkStart w:id="275" w:name="_Toc56672180"/>
      <w:bookmarkStart w:id="276" w:name="_Toc66277738"/>
      <w:bookmarkStart w:id="277" w:name="_Toc153786567"/>
      <w:r>
        <w:rPr>
          <w:noProof/>
        </w:rPr>
        <w:t>4.2.3.3</w:t>
      </w:r>
      <w:r>
        <w:rPr>
          <w:noProof/>
        </w:rPr>
        <w:tab/>
        <w:t>Modifying an existing subscription</w:t>
      </w:r>
      <w:bookmarkEnd w:id="266"/>
      <w:bookmarkEnd w:id="267"/>
      <w:bookmarkEnd w:id="268"/>
      <w:bookmarkEnd w:id="269"/>
      <w:bookmarkEnd w:id="270"/>
      <w:bookmarkEnd w:id="271"/>
      <w:bookmarkEnd w:id="272"/>
      <w:bookmarkEnd w:id="273"/>
      <w:bookmarkEnd w:id="274"/>
      <w:bookmarkEnd w:id="275"/>
      <w:bookmarkEnd w:id="276"/>
      <w:bookmarkEnd w:id="277"/>
    </w:p>
    <w:p w:rsidR="00113329" w:rsidRDefault="00113329">
      <w:pPr>
        <w:rPr>
          <w:noProof/>
        </w:rPr>
      </w:pPr>
      <w:r>
        <w:rPr>
          <w:noProof/>
        </w:rPr>
        <w:t>Figure 4.2.3.3-1 illustrates the modification of an existing subscription.</w:t>
      </w:r>
    </w:p>
    <w:p w:rsidR="00113329" w:rsidRDefault="00113329">
      <w:pPr>
        <w:pStyle w:val="TH"/>
        <w:rPr>
          <w:noProof/>
        </w:rPr>
      </w:pPr>
    </w:p>
    <w:p w:rsidR="00113329" w:rsidRDefault="00113329">
      <w:pPr>
        <w:pStyle w:val="TH"/>
        <w:rPr>
          <w:noProof/>
        </w:rPr>
      </w:pPr>
      <w:r>
        <w:rPr>
          <w:noProof/>
          <w:lang w:val="en-US" w:eastAsia="zh-CN"/>
        </w:rPr>
        <w:pict>
          <v:shape id="图片 1" o:spid="_x0000_i1031" type="#_x0000_t75" style="width:416.95pt;height:136.5pt;visibility:visible">
            <v:imagedata r:id="rId26" o:title=""/>
          </v:shape>
        </w:pict>
      </w:r>
    </w:p>
    <w:p w:rsidR="00113329" w:rsidRDefault="006D697F">
      <w:pPr>
        <w:pStyle w:val="TF"/>
        <w:rPr>
          <w:noProof/>
        </w:rPr>
      </w:pPr>
      <w:r>
        <w:rPr>
          <w:noProof/>
        </w:rPr>
        <w:t>Figure </w:t>
      </w:r>
      <w:r w:rsidR="00113329">
        <w:rPr>
          <w:noProof/>
        </w:rPr>
        <w:t>4.2.3.3-1: Modification of an existing subscription</w:t>
      </w:r>
    </w:p>
    <w:p w:rsidR="00113329" w:rsidRDefault="00113329">
      <w:pPr>
        <w:rPr>
          <w:noProof/>
        </w:rPr>
      </w:pPr>
      <w:r>
        <w:rPr>
          <w:noProof/>
        </w:rPr>
        <w:t>To modify an existing subscription to event notifications, the NF service consumer shall send an HTTP PUT request with: "{apiRoot}/nsmf-event-exposure/v1/subscriptions/{</w:t>
      </w:r>
      <w:r>
        <w:rPr>
          <w:bCs/>
          <w:noProof/>
          <w:lang w:eastAsia="zh-CN"/>
        </w:rPr>
        <w:t>subId</w:t>
      </w:r>
      <w:r>
        <w:rPr>
          <w:noProof/>
        </w:rPr>
        <w:t>}" as Resource URI, where "{</w:t>
      </w:r>
      <w:r>
        <w:rPr>
          <w:bCs/>
          <w:noProof/>
          <w:lang w:eastAsia="zh-CN"/>
        </w:rPr>
        <w:t>subId</w:t>
      </w:r>
      <w:r>
        <w:rPr>
          <w:noProof/>
        </w:rPr>
        <w:t xml:space="preserve">}" is the subscription correlation ID of the existing subscription, and NsmfEventExposure data structure as request body as described in </w:t>
      </w:r>
      <w:r w:rsidR="00DC38A3">
        <w:rPr>
          <w:noProof/>
        </w:rPr>
        <w:t>clause</w:t>
      </w:r>
      <w:r>
        <w:rPr>
          <w:noProof/>
        </w:rPr>
        <w:t> 4.2.3.2.</w:t>
      </w:r>
    </w:p>
    <w:p w:rsidR="00113329" w:rsidRDefault="00113329">
      <w:pPr>
        <w:pStyle w:val="NO"/>
        <w:rPr>
          <w:noProof/>
        </w:rPr>
      </w:pPr>
      <w:r>
        <w:rPr>
          <w:noProof/>
        </w:rPr>
        <w:t>NOTE 1:</w:t>
      </w:r>
      <w:r>
        <w:rPr>
          <w:noProof/>
        </w:rPr>
        <w:tab/>
        <w:t>An alternate NF service consumer than the one that requested the generation of the subscription resource can send the PUT. For instance, an AMF as NF service consumer can change.</w:t>
      </w:r>
    </w:p>
    <w:p w:rsidR="00113329" w:rsidRDefault="00113329">
      <w:pPr>
        <w:pStyle w:val="NO"/>
        <w:rPr>
          <w:noProof/>
        </w:rPr>
      </w:pPr>
      <w:r>
        <w:rPr>
          <w:noProof/>
        </w:rPr>
        <w:t>NOTE 2:</w:t>
      </w:r>
      <w:r>
        <w:rPr>
          <w:noProof/>
        </w:rPr>
        <w:tab/>
        <w:t>The "notifUri" attribute within the NsmfEventExposure data structure can be modified to request that subsequent notifications are sent to a new NF service consumer.</w:t>
      </w:r>
    </w:p>
    <w:p w:rsidR="00E21815" w:rsidRDefault="00A94844" w:rsidP="00E21815">
      <w:pPr>
        <w:rPr>
          <w:noProof/>
          <w:lang w:eastAsia="zh-CN"/>
        </w:rPr>
      </w:pPr>
      <w:r>
        <w:rPr>
          <w:rFonts w:hint="eastAsia"/>
          <w:noProof/>
          <w:lang w:eastAsia="zh-CN"/>
        </w:rPr>
        <w:t>W</w:t>
      </w:r>
      <w:r>
        <w:rPr>
          <w:noProof/>
          <w:lang w:eastAsia="zh-CN"/>
        </w:rPr>
        <w:t xml:space="preserve">hen the </w:t>
      </w:r>
      <w:r>
        <w:t>"</w:t>
      </w:r>
      <w:r>
        <w:rPr>
          <w:noProof/>
          <w:lang w:eastAsia="zh-CN"/>
        </w:rPr>
        <w:t xml:space="preserve">notifFlag" attribute is included and set to </w:t>
      </w:r>
      <w:r>
        <w:rPr>
          <w:noProof/>
        </w:rPr>
        <w:t>"DEACTIVATE"</w:t>
      </w:r>
      <w:r>
        <w:rPr>
          <w:noProof/>
          <w:lang w:eastAsia="zh-CN"/>
        </w:rPr>
        <w:t xml:space="preserve"> in the request, the SMF shall mute the event notification and store the available events</w:t>
      </w:r>
      <w:r w:rsidR="002A7976">
        <w:rPr>
          <w:noProof/>
          <w:lang w:eastAsia="zh-CN"/>
        </w:rPr>
        <w:t xml:space="preserve"> </w:t>
      </w:r>
      <w:r w:rsidR="002A7976" w:rsidRPr="00D46667">
        <w:rPr>
          <w:noProof/>
          <w:lang w:eastAsia="zh-CN"/>
        </w:rPr>
        <w:t xml:space="preserve">until the NF service consumer requests to retrieve them by setting the "notifFlag" attribute to "RETRIEVAL" or until a muting exception occurs (e.g. full buffer). When a muting exception occurs, the </w:t>
      </w:r>
      <w:r w:rsidR="002A7976">
        <w:rPr>
          <w:noProof/>
          <w:lang w:eastAsia="zh-CN"/>
        </w:rPr>
        <w:t>SM</w:t>
      </w:r>
      <w:r w:rsidR="002A7976" w:rsidRPr="00D46667">
        <w:rPr>
          <w:noProof/>
          <w:lang w:eastAsia="zh-CN"/>
        </w:rPr>
        <w:t>F may consider the contents of the "notifFlagInstruct" attribute (if provided) and/or local configuration to determine its actions</w:t>
      </w:r>
      <w:r>
        <w:rPr>
          <w:noProof/>
          <w:lang w:eastAsia="zh-CN"/>
        </w:rPr>
        <w:t>;</w:t>
      </w:r>
      <w:r w:rsidR="00113329">
        <w:rPr>
          <w:noProof/>
        </w:rPr>
        <w:t xml:space="preserve"> if </w:t>
      </w:r>
      <w:r w:rsidR="002A7976">
        <w:rPr>
          <w:noProof/>
          <w:lang w:eastAsia="zh-CN"/>
        </w:rPr>
        <w:t>the "notifFlag" attribute</w:t>
      </w:r>
      <w:r>
        <w:rPr>
          <w:noProof/>
          <w:lang w:eastAsia="zh-CN"/>
        </w:rPr>
        <w:t xml:space="preserve"> is</w:t>
      </w:r>
      <w:r w:rsidR="00113329">
        <w:rPr>
          <w:noProof/>
          <w:lang w:eastAsia="zh-CN"/>
        </w:rPr>
        <w:t xml:space="preserve"> set to </w:t>
      </w:r>
      <w:r w:rsidR="00113329">
        <w:rPr>
          <w:noProof/>
        </w:rPr>
        <w:t>"RETRIEVAL"</w:t>
      </w:r>
      <w:r w:rsidR="00113329">
        <w:rPr>
          <w:noProof/>
          <w:lang w:eastAsia="zh-CN"/>
        </w:rPr>
        <w:t xml:space="preserve"> in the request, the SMF shall send the stored events to the NF service consumer, mute the event notification again and store available events</w:t>
      </w:r>
      <w:r w:rsidR="00E21815">
        <w:rPr>
          <w:noProof/>
          <w:lang w:eastAsia="zh-CN"/>
        </w:rPr>
        <w:t xml:space="preserve">; if </w:t>
      </w:r>
      <w:r w:rsidR="002A7976">
        <w:rPr>
          <w:noProof/>
          <w:lang w:eastAsia="zh-CN"/>
        </w:rPr>
        <w:t>the "notifFlag" attribute</w:t>
      </w:r>
      <w:r w:rsidR="00E21815">
        <w:rPr>
          <w:noProof/>
          <w:lang w:eastAsia="zh-CN"/>
        </w:rPr>
        <w:t xml:space="preserve"> is set to "ACTIVATE" and the event notifications are muted (due to a previously received "DECATIVATE" value), the SMF shall unmute the event notification, i.e. start sending again notifications for available events.</w:t>
      </w:r>
      <w:r w:rsidR="002A7976" w:rsidRPr="002A7976">
        <w:rPr>
          <w:noProof/>
        </w:rPr>
        <w:t xml:space="preserve"> </w:t>
      </w:r>
      <w:r w:rsidR="002A7976" w:rsidRPr="00D46667">
        <w:rPr>
          <w:noProof/>
        </w:rPr>
        <w:t xml:space="preserve">If the </w:t>
      </w:r>
      <w:r w:rsidR="002A7976">
        <w:rPr>
          <w:noProof/>
        </w:rPr>
        <w:t>E</w:t>
      </w:r>
      <w:r w:rsidR="002A7976" w:rsidRPr="00D46667">
        <w:rPr>
          <w:noProof/>
        </w:rPr>
        <w:t xml:space="preserve">nhDataMgmt feature is supported and the </w:t>
      </w:r>
      <w:r w:rsidR="002A7976">
        <w:rPr>
          <w:noProof/>
        </w:rPr>
        <w:t>SM</w:t>
      </w:r>
      <w:r w:rsidR="002A7976" w:rsidRPr="00D46667">
        <w:rPr>
          <w:noProof/>
        </w:rPr>
        <w:t xml:space="preserve">F accepts the muting instructions provided in the "notifFlag" and/or the "notifFlagInstruct" attributes, it may indicate the applied muting notification settings within the "mutingSetting" attribute in the response. If the </w:t>
      </w:r>
      <w:r w:rsidR="002A7976">
        <w:rPr>
          <w:noProof/>
        </w:rPr>
        <w:t>SM</w:t>
      </w:r>
      <w:r w:rsidR="002A7976" w:rsidRPr="00D46667">
        <w:rPr>
          <w:noProof/>
        </w:rPr>
        <w:t xml:space="preserve">F does not accept the muting instructions provided in the "notifFlag" and/or the "notifFlagInstruct" attributes, it shall </w:t>
      </w:r>
      <w:r w:rsidR="002A7976" w:rsidRPr="00D46667">
        <w:rPr>
          <w:rFonts w:eastAsia="DengXian"/>
        </w:rPr>
        <w:t>send an HTTP "403 Forbidden" error response including the "cause" attribute set to "MUTING_INSTR_NOT_ACCEPTED"</w:t>
      </w:r>
      <w:r w:rsidR="002A7976" w:rsidRPr="00D46667">
        <w:rPr>
          <w:noProof/>
          <w:lang w:eastAsia="zh-CN"/>
        </w:rPr>
        <w:t>.</w:t>
      </w:r>
    </w:p>
    <w:p w:rsidR="000F2D96" w:rsidRPr="00A51DB7" w:rsidRDefault="000F2D96" w:rsidP="000F2D96">
      <w:pPr>
        <w:rPr>
          <w:noProof/>
        </w:rPr>
      </w:pPr>
      <w:r w:rsidRPr="00A51DB7">
        <w:t xml:space="preserve">When the </w:t>
      </w:r>
      <w:r w:rsidRPr="00A51DB7">
        <w:rPr>
          <w:noProof/>
        </w:rPr>
        <w:t>"</w:t>
      </w:r>
      <w:r>
        <w:rPr>
          <w:noProof/>
        </w:rPr>
        <w:t>I</w:t>
      </w:r>
      <w:r w:rsidRPr="00A51DB7">
        <w:rPr>
          <w:noProof/>
        </w:rPr>
        <w:t xml:space="preserve">mmRep" attribute </w:t>
      </w:r>
      <w:r w:rsidR="0014781A">
        <w:rPr>
          <w:noProof/>
        </w:rPr>
        <w:t xml:space="preserve">set to true </w:t>
      </w:r>
      <w:r w:rsidRPr="00A51DB7">
        <w:rPr>
          <w:noProof/>
        </w:rPr>
        <w:t>is included in the subscription and the subscribed event</w:t>
      </w:r>
      <w:r>
        <w:rPr>
          <w:noProof/>
        </w:rPr>
        <w:t>(</w:t>
      </w:r>
      <w:r w:rsidRPr="00A51DB7">
        <w:rPr>
          <w:noProof/>
        </w:rPr>
        <w:t>s</w:t>
      </w:r>
      <w:r>
        <w:rPr>
          <w:noProof/>
        </w:rPr>
        <w:t>)</w:t>
      </w:r>
      <w:r w:rsidRPr="00A51DB7">
        <w:rPr>
          <w:noProof/>
        </w:rPr>
        <w:t xml:space="preserve"> are available:</w:t>
      </w:r>
    </w:p>
    <w:p w:rsidR="000F2D96" w:rsidRPr="00A51DB7" w:rsidRDefault="000F2D96" w:rsidP="000F2D96">
      <w:pPr>
        <w:pStyle w:val="B10"/>
        <w:rPr>
          <w:noProof/>
        </w:rPr>
      </w:pPr>
      <w:r w:rsidRPr="00A51DB7">
        <w:rPr>
          <w:noProof/>
        </w:rPr>
        <w:t>-</w:t>
      </w:r>
      <w:r w:rsidRPr="00A51DB7">
        <w:rPr>
          <w:noProof/>
        </w:rPr>
        <w:tab/>
        <w:t>if the feature "</w:t>
      </w:r>
      <w:r w:rsidRPr="00A51DB7">
        <w:rPr>
          <w:noProof/>
          <w:lang w:eastAsia="zh-CN"/>
        </w:rPr>
        <w:t>ERIR</w:t>
      </w:r>
      <w:r w:rsidRPr="00A51DB7">
        <w:rPr>
          <w:noProof/>
        </w:rPr>
        <w:t xml:space="preserve">" is </w:t>
      </w:r>
      <w:r>
        <w:rPr>
          <w:noProof/>
        </w:rPr>
        <w:t xml:space="preserve">not </w:t>
      </w:r>
      <w:r w:rsidRPr="00A51DB7">
        <w:rPr>
          <w:noProof/>
        </w:rPr>
        <w:t>supported</w:t>
      </w:r>
      <w:r>
        <w:rPr>
          <w:noProof/>
        </w:rPr>
        <w:t xml:space="preserve">, </w:t>
      </w:r>
      <w:r w:rsidRPr="00A51DB7">
        <w:rPr>
          <w:noProof/>
        </w:rPr>
        <w:t xml:space="preserve">the </w:t>
      </w:r>
      <w:r>
        <w:rPr>
          <w:noProof/>
        </w:rPr>
        <w:t>SMF</w:t>
      </w:r>
      <w:r w:rsidRPr="00A51DB7">
        <w:rPr>
          <w:noProof/>
        </w:rPr>
        <w:t xml:space="preserve"> shall immediately notify the </w:t>
      </w:r>
      <w:r w:rsidR="006C5D78" w:rsidRPr="00EE3D68">
        <w:rPr>
          <w:noProof/>
          <w:lang w:eastAsia="zh-CN"/>
        </w:rPr>
        <w:t>in the "notifUri" attribute</w:t>
      </w:r>
      <w:r w:rsidRPr="00A51DB7">
        <w:rPr>
          <w:noProof/>
        </w:rPr>
        <w:t xml:space="preserve"> </w:t>
      </w:r>
      <w:r w:rsidR="006C5D78" w:rsidRPr="00EE3D68">
        <w:rPr>
          <w:noProof/>
        </w:rPr>
        <w:t>in the "notifUri" attribute</w:t>
      </w:r>
      <w:r w:rsidR="006C5D78" w:rsidRPr="00957ABB">
        <w:rPr>
          <w:noProof/>
        </w:rPr>
        <w:t xml:space="preserve"> </w:t>
      </w:r>
      <w:r w:rsidRPr="00957ABB">
        <w:rPr>
          <w:noProof/>
        </w:rPr>
        <w:t xml:space="preserve">with the current available value(s) for the subscribed event(s) </w:t>
      </w:r>
      <w:r w:rsidRPr="00745E75">
        <w:rPr>
          <w:noProof/>
          <w:lang w:eastAsia="zh-CN"/>
        </w:rPr>
        <w:t>using the Nsmf_EventExposure_Notify service operation</w:t>
      </w:r>
      <w:r w:rsidRPr="00A51DB7">
        <w:rPr>
          <w:noProof/>
        </w:rPr>
        <w:t xml:space="preserve">, as described in </w:t>
      </w:r>
      <w:r w:rsidR="00DC38A3">
        <w:rPr>
          <w:noProof/>
        </w:rPr>
        <w:t>clause</w:t>
      </w:r>
      <w:r w:rsidRPr="00A51DB7">
        <w:rPr>
          <w:noProof/>
        </w:rPr>
        <w:t> 4.2.2</w:t>
      </w:r>
      <w:r>
        <w:rPr>
          <w:noProof/>
        </w:rPr>
        <w:t>.1</w:t>
      </w:r>
      <w:r w:rsidRPr="00A51DB7">
        <w:rPr>
          <w:noProof/>
        </w:rPr>
        <w:t>.</w:t>
      </w:r>
    </w:p>
    <w:p w:rsidR="000F2D96" w:rsidRPr="00A51DB7" w:rsidRDefault="000F2D96" w:rsidP="000F2D96">
      <w:pPr>
        <w:pStyle w:val="B10"/>
        <w:rPr>
          <w:noProof/>
        </w:rPr>
      </w:pPr>
      <w:r w:rsidRPr="00A51DB7">
        <w:rPr>
          <w:noProof/>
        </w:rPr>
        <w:t>-</w:t>
      </w:r>
      <w:r w:rsidRPr="00A51DB7">
        <w:rPr>
          <w:noProof/>
        </w:rPr>
        <w:tab/>
        <w:t>if the feature "</w:t>
      </w:r>
      <w:r w:rsidRPr="00A51DB7">
        <w:rPr>
          <w:noProof/>
          <w:lang w:eastAsia="zh-CN"/>
        </w:rPr>
        <w:t>ERIR</w:t>
      </w:r>
      <w:r w:rsidRPr="00A51DB7">
        <w:rPr>
          <w:noProof/>
        </w:rPr>
        <w:t>" is supported</w:t>
      </w:r>
      <w:r>
        <w:rPr>
          <w:noProof/>
        </w:rPr>
        <w:t>,</w:t>
      </w:r>
      <w:r w:rsidRPr="00A51DB7">
        <w:rPr>
          <w:noProof/>
        </w:rPr>
        <w:t xml:space="preserve"> the </w:t>
      </w:r>
      <w:r>
        <w:rPr>
          <w:noProof/>
        </w:rPr>
        <w:t>SMF</w:t>
      </w:r>
      <w:r w:rsidRPr="00A51DB7">
        <w:rPr>
          <w:noProof/>
        </w:rPr>
        <w:t xml:space="preserve"> </w:t>
      </w:r>
      <w:r>
        <w:rPr>
          <w:noProof/>
        </w:rPr>
        <w:t>may</w:t>
      </w:r>
      <w:r w:rsidRPr="00A51DB7">
        <w:rPr>
          <w:noProof/>
        </w:rPr>
        <w:t xml:space="preserve"> immediately notify the NF service consumer </w:t>
      </w:r>
      <w:r>
        <w:rPr>
          <w:noProof/>
        </w:rPr>
        <w:t xml:space="preserve">with the current available value(s) for the subscribed event(s) within the HTTP "200 OK" response </w:t>
      </w:r>
      <w:r>
        <w:t>as shown in figure 4.2.3.3-1, step 2a</w:t>
      </w:r>
      <w:r>
        <w:rPr>
          <w:noProof/>
        </w:rPr>
        <w:t>.</w:t>
      </w:r>
      <w:r w:rsidRPr="00A51DB7">
        <w:rPr>
          <w:noProof/>
        </w:rPr>
        <w:t xml:space="preserve"> The </w:t>
      </w:r>
      <w:r w:rsidRPr="00A51DB7">
        <w:rPr>
          <w:rFonts w:ascii="Calibri" w:hAnsi="Calibri"/>
        </w:rPr>
        <w:t>"</w:t>
      </w:r>
      <w:r>
        <w:t>Nsmf</w:t>
      </w:r>
      <w:r w:rsidRPr="00A51DB7">
        <w:t>EventExposure</w:t>
      </w:r>
      <w:r w:rsidRPr="00A51DB7">
        <w:rPr>
          <w:rFonts w:ascii="Calibri" w:hAnsi="Calibri"/>
        </w:rPr>
        <w:t xml:space="preserve">" </w:t>
      </w:r>
      <w:r w:rsidRPr="00A51DB7">
        <w:t xml:space="preserve">data type </w:t>
      </w:r>
      <w:r>
        <w:t>may</w:t>
      </w:r>
      <w:r w:rsidRPr="00A51DB7">
        <w:t xml:space="preserve"> include the corresponding event(s) notification within the </w:t>
      </w:r>
      <w:r w:rsidRPr="00A51DB7">
        <w:rPr>
          <w:rFonts w:ascii="Calibri" w:hAnsi="Calibri"/>
        </w:rPr>
        <w:t>"</w:t>
      </w:r>
      <w:r w:rsidRPr="00A51DB7">
        <w:t>eventNotifs</w:t>
      </w:r>
      <w:r w:rsidRPr="00A51DB7">
        <w:rPr>
          <w:rFonts w:ascii="Calibri" w:hAnsi="Calibri"/>
        </w:rPr>
        <w:t xml:space="preserve">" </w:t>
      </w:r>
      <w:r w:rsidRPr="00A51DB7">
        <w:t>attribute</w:t>
      </w:r>
      <w:r w:rsidRPr="00A51DB7">
        <w:rPr>
          <w:noProof/>
        </w:rPr>
        <w:t>.</w:t>
      </w:r>
    </w:p>
    <w:p w:rsidR="00CE4FBA" w:rsidRDefault="000F2D96" w:rsidP="00CE4FBA">
      <w:pPr>
        <w:pStyle w:val="NO"/>
        <w:rPr>
          <w:noProof/>
        </w:rPr>
      </w:pPr>
      <w:r>
        <w:rPr>
          <w:noProof/>
        </w:rPr>
        <w:t>NOTE 3:</w:t>
      </w:r>
      <w:r>
        <w:rPr>
          <w:noProof/>
        </w:rPr>
        <w:tab/>
        <w:t>O</w:t>
      </w:r>
      <w:r w:rsidRPr="00B8404D">
        <w:rPr>
          <w:noProof/>
        </w:rPr>
        <w:t>nly the new</w:t>
      </w:r>
      <w:r>
        <w:rPr>
          <w:noProof/>
        </w:rPr>
        <w:t>ly</w:t>
      </w:r>
      <w:r w:rsidRPr="00B8404D">
        <w:rPr>
          <w:noProof/>
        </w:rPr>
        <w:t xml:space="preserve"> added event</w:t>
      </w:r>
      <w:r>
        <w:rPr>
          <w:noProof/>
        </w:rPr>
        <w:t>(</w:t>
      </w:r>
      <w:r w:rsidRPr="00B8404D">
        <w:rPr>
          <w:noProof/>
        </w:rPr>
        <w:t>s</w:t>
      </w:r>
      <w:r>
        <w:rPr>
          <w:noProof/>
        </w:rPr>
        <w:t>)</w:t>
      </w:r>
      <w:r w:rsidRPr="00B8404D">
        <w:rPr>
          <w:noProof/>
        </w:rPr>
        <w:t xml:space="preserve"> need</w:t>
      </w:r>
      <w:r>
        <w:rPr>
          <w:noProof/>
        </w:rPr>
        <w:t>s</w:t>
      </w:r>
      <w:r w:rsidRPr="00B8404D">
        <w:rPr>
          <w:noProof/>
        </w:rPr>
        <w:t xml:space="preserve"> to be reported during the subscription update</w:t>
      </w:r>
      <w:r>
        <w:rPr>
          <w:noProof/>
        </w:rPr>
        <w:t>.</w:t>
      </w:r>
    </w:p>
    <w:p w:rsidR="000F2D96" w:rsidRPr="00CE4FBA" w:rsidRDefault="00CE4FBA" w:rsidP="00CE4FBA">
      <w:pPr>
        <w:pStyle w:val="NO"/>
        <w:rPr>
          <w:rFonts w:eastAsia="DengXian"/>
          <w:lang w:val="en-US"/>
        </w:rPr>
      </w:pPr>
      <w:r>
        <w:t>NOTE 4:</w:t>
      </w:r>
      <w:r>
        <w:tab/>
        <w:t>For</w:t>
      </w:r>
      <w:r w:rsidRPr="00F22083">
        <w:t xml:space="preserve"> the "PDU_SES_EST" event subscription, t</w:t>
      </w:r>
      <w:r>
        <w:t xml:space="preserve">he </w:t>
      </w:r>
      <w:r w:rsidRPr="00F22083">
        <w:t>"ImmeRep" attribute</w:t>
      </w:r>
      <w:r>
        <w:t xml:space="preserve"> needs to be included to enable the</w:t>
      </w:r>
      <w:r w:rsidRPr="00F22083">
        <w:t xml:space="preserve"> SMF </w:t>
      </w:r>
      <w:r>
        <w:t>to</w:t>
      </w:r>
      <w:r w:rsidRPr="00F22083">
        <w:t xml:space="preserve"> report </w:t>
      </w:r>
      <w:r>
        <w:t xml:space="preserve">the </w:t>
      </w:r>
      <w:r w:rsidRPr="00F22083">
        <w:t xml:space="preserve">current available "PDU_SES_EST" event information </w:t>
      </w:r>
      <w:r>
        <w:t>for the subscribed PDU Session which is already established.</w:t>
      </w:r>
    </w:p>
    <w:p w:rsidR="00FF79AA" w:rsidRDefault="00FF79AA" w:rsidP="00FF79AA">
      <w:pPr>
        <w:rPr>
          <w:noProof/>
        </w:rPr>
      </w:pPr>
      <w:r>
        <w:rPr>
          <w:noProof/>
        </w:rPr>
        <w:t>If the "sampRatio"</w:t>
      </w:r>
      <w:r w:rsidRPr="00E941A0">
        <w:rPr>
          <w:noProof/>
        </w:rPr>
        <w:t xml:space="preserve"> </w:t>
      </w:r>
      <w:r>
        <w:rPr>
          <w:noProof/>
        </w:rPr>
        <w:t xml:space="preserve">attribute is included in the </w:t>
      </w:r>
      <w:r>
        <w:rPr>
          <w:noProof/>
          <w:lang w:eastAsia="zh-CN"/>
        </w:rPr>
        <w:t>request</w:t>
      </w:r>
      <w:r>
        <w:rPr>
          <w:noProof/>
        </w:rPr>
        <w:t xml:space="preserve"> without a "partitionCriteria" attribute, the SMF shall select a random subset of UEs among the target UEs according to the sampling ratio and only report the event(s) related to the selected subset of UEs. If the "partitionCriteria" attribute is additionally included, then the SMF shall first partition the UEs according to the value of the "partitionCriteria" attribute and then select a random subset of UEs from each partition according to the sampling ratio and only report the event(s) related to the selected subsets of UEs.</w:t>
      </w:r>
    </w:p>
    <w:p w:rsidR="00FF79AA" w:rsidRDefault="00FF79AA" w:rsidP="00FF79AA">
      <w:pPr>
        <w:rPr>
          <w:noProof/>
        </w:rPr>
      </w:pPr>
      <w:r>
        <w:rPr>
          <w:noProof/>
        </w:rPr>
        <w:t>When the "grpRepTime"</w:t>
      </w:r>
      <w:r w:rsidRPr="00E941A0">
        <w:rPr>
          <w:noProof/>
        </w:rPr>
        <w:t xml:space="preserve"> </w:t>
      </w:r>
      <w:r>
        <w:rPr>
          <w:noProof/>
        </w:rPr>
        <w:t xml:space="preserve">attribute is included in the </w:t>
      </w:r>
      <w:r>
        <w:rPr>
          <w:noProof/>
          <w:lang w:eastAsia="zh-CN"/>
        </w:rPr>
        <w:t>request</w:t>
      </w:r>
      <w:r>
        <w:rPr>
          <w:noProof/>
        </w:rPr>
        <w:t>, the SMF shall accumulate all the event reports for the target UEs until the group reporting guard time expires. Then the SMF shall notify the NF service consumer using the Nsmf_EventExposure_Notify service operation, as described in clause 4.2.2.2.</w:t>
      </w:r>
    </w:p>
    <w:p w:rsidR="00FF79AA" w:rsidRDefault="00FF79AA">
      <w:pPr>
        <w:rPr>
          <w:noProof/>
        </w:rPr>
      </w:pPr>
      <w:r>
        <w:t xml:space="preserve">When the </w:t>
      </w:r>
      <w:r>
        <w:rPr>
          <w:noProof/>
        </w:rPr>
        <w:t xml:space="preserve">"expiry" attribute is included in the </w:t>
      </w:r>
      <w:r>
        <w:rPr>
          <w:noProof/>
          <w:lang w:eastAsia="zh-CN"/>
        </w:rPr>
        <w:t>request</w:t>
      </w:r>
      <w:r>
        <w:rPr>
          <w:noProof/>
        </w:rPr>
        <w:t>, the SMF shall select an expiry time that is equal to or less than the expiry time received in the request.</w:t>
      </w:r>
    </w:p>
    <w:p w:rsidR="00113329" w:rsidRDefault="00113329">
      <w:pPr>
        <w:rPr>
          <w:noProof/>
        </w:rPr>
      </w:pPr>
      <w:r>
        <w:rPr>
          <w:noProof/>
        </w:rPr>
        <w:t>Upon the reception of an HTTP PUT request with: "{apiRoot}/nsmf-event-exposure/v1/subscriptions/{</w:t>
      </w:r>
      <w:r>
        <w:rPr>
          <w:bCs/>
          <w:noProof/>
          <w:lang w:eastAsia="zh-CN"/>
        </w:rPr>
        <w:t>subId</w:t>
      </w:r>
      <w:r>
        <w:rPr>
          <w:noProof/>
        </w:rPr>
        <w:t>}" as Resource URI and NsmfEventExposure data structure as request body, if the received HTTP request is successfully processed and accepted, the SMF shall:</w:t>
      </w:r>
    </w:p>
    <w:p w:rsidR="00113329" w:rsidRDefault="00113329">
      <w:pPr>
        <w:pStyle w:val="B10"/>
        <w:rPr>
          <w:noProof/>
        </w:rPr>
      </w:pPr>
      <w:r>
        <w:rPr>
          <w:noProof/>
        </w:rPr>
        <w:t>-</w:t>
      </w:r>
      <w:r>
        <w:rPr>
          <w:noProof/>
        </w:rPr>
        <w:tab/>
        <w:t>update the concerned subscription; and</w:t>
      </w:r>
    </w:p>
    <w:p w:rsidR="00113329" w:rsidRDefault="00113329">
      <w:pPr>
        <w:pStyle w:val="B10"/>
        <w:rPr>
          <w:noProof/>
        </w:rPr>
      </w:pPr>
      <w:r>
        <w:rPr>
          <w:noProof/>
        </w:rPr>
        <w:t>-</w:t>
      </w:r>
      <w:r>
        <w:rPr>
          <w:noProof/>
        </w:rPr>
        <w:tab/>
        <w:t xml:space="preserve">send an HTTP "200 OK" response with a response body containing a representation of the updated subscription in the NsmfEventExposure data structure or send a HTTP "204 No Content". </w:t>
      </w:r>
    </w:p>
    <w:p w:rsidR="00113329" w:rsidRDefault="00113329">
      <w:pPr>
        <w:rPr>
          <w:noProof/>
        </w:rPr>
      </w:pPr>
      <w:r>
        <w:rPr>
          <w:noProof/>
        </w:rPr>
        <w:t xml:space="preserve">If errors occur when processing the HTTP PUT request, the SMF shall send an HTTP error response as specified in </w:t>
      </w:r>
      <w:r w:rsidR="00DC38A3">
        <w:rPr>
          <w:noProof/>
        </w:rPr>
        <w:t>clause</w:t>
      </w:r>
      <w:r>
        <w:rPr>
          <w:noProof/>
        </w:rPr>
        <w:t> 5.7.</w:t>
      </w:r>
    </w:p>
    <w:p w:rsidR="00113329" w:rsidRDefault="00113329">
      <w:pPr>
        <w:rPr>
          <w:noProof/>
        </w:rPr>
      </w:pPr>
      <w:r>
        <w:rPr>
          <w:noProof/>
        </w:rPr>
        <w:t xml:space="preserve">If the feature "ES3XX" is supported, and the SMF determines the received HTTP PUT request needs to be redirected, the SMF shall send an HTTP redirect response as specified in </w:t>
      </w:r>
      <w:r w:rsidR="00DC38A3">
        <w:rPr>
          <w:noProof/>
        </w:rPr>
        <w:t>clause</w:t>
      </w:r>
      <w:r>
        <w:rPr>
          <w:noProof/>
        </w:rPr>
        <w:t xml:space="preserve"> 6.10.9 of </w:t>
      </w:r>
      <w:r w:rsidR="006D697F">
        <w:rPr>
          <w:noProof/>
        </w:rPr>
        <w:t>3GPP TS </w:t>
      </w:r>
      <w:r>
        <w:rPr>
          <w:noProof/>
        </w:rPr>
        <w:t>29.</w:t>
      </w:r>
      <w:r w:rsidR="006D697F">
        <w:rPr>
          <w:noProof/>
        </w:rPr>
        <w:t>500 </w:t>
      </w:r>
      <w:r>
        <w:rPr>
          <w:noProof/>
        </w:rPr>
        <w:t>[4].</w:t>
      </w:r>
    </w:p>
    <w:p w:rsidR="00113329" w:rsidRDefault="00113329">
      <w:pPr>
        <w:pStyle w:val="Heading3"/>
        <w:rPr>
          <w:noProof/>
        </w:rPr>
      </w:pPr>
      <w:bookmarkStart w:id="278" w:name="_Toc28011538"/>
      <w:bookmarkStart w:id="279" w:name="_Toc34210654"/>
      <w:bookmarkStart w:id="280" w:name="_Toc36037679"/>
      <w:bookmarkStart w:id="281" w:name="_Toc39063113"/>
      <w:bookmarkStart w:id="282" w:name="_Toc43298171"/>
      <w:bookmarkStart w:id="283" w:name="_Toc45132948"/>
      <w:bookmarkStart w:id="284" w:name="_Toc49935415"/>
      <w:bookmarkStart w:id="285" w:name="_Toc50023761"/>
      <w:bookmarkStart w:id="286" w:name="_Toc51761251"/>
      <w:bookmarkStart w:id="287" w:name="_Toc56672181"/>
      <w:bookmarkStart w:id="288" w:name="_Toc66277739"/>
      <w:bookmarkStart w:id="289" w:name="_Toc153786568"/>
      <w:r>
        <w:rPr>
          <w:noProof/>
        </w:rPr>
        <w:t>4.2.4</w:t>
      </w:r>
      <w:r>
        <w:rPr>
          <w:noProof/>
        </w:rPr>
        <w:tab/>
        <w:t>Nsmf_EventExposure_UnSubscribe Service Operation</w:t>
      </w:r>
      <w:bookmarkEnd w:id="278"/>
      <w:bookmarkEnd w:id="279"/>
      <w:bookmarkEnd w:id="280"/>
      <w:bookmarkEnd w:id="281"/>
      <w:bookmarkEnd w:id="282"/>
      <w:bookmarkEnd w:id="283"/>
      <w:bookmarkEnd w:id="284"/>
      <w:bookmarkEnd w:id="285"/>
      <w:bookmarkEnd w:id="286"/>
      <w:bookmarkEnd w:id="287"/>
      <w:bookmarkEnd w:id="288"/>
      <w:bookmarkEnd w:id="289"/>
    </w:p>
    <w:p w:rsidR="00113329" w:rsidRDefault="00113329">
      <w:pPr>
        <w:pStyle w:val="Heading4"/>
        <w:rPr>
          <w:noProof/>
        </w:rPr>
      </w:pPr>
      <w:bookmarkStart w:id="290" w:name="_Toc28011539"/>
      <w:bookmarkStart w:id="291" w:name="_Toc34210655"/>
      <w:bookmarkStart w:id="292" w:name="_Toc36037680"/>
      <w:bookmarkStart w:id="293" w:name="_Toc39063114"/>
      <w:bookmarkStart w:id="294" w:name="_Toc43298172"/>
      <w:bookmarkStart w:id="295" w:name="_Toc45132949"/>
      <w:bookmarkStart w:id="296" w:name="_Toc49935416"/>
      <w:bookmarkStart w:id="297" w:name="_Toc50023762"/>
      <w:bookmarkStart w:id="298" w:name="_Toc51761252"/>
      <w:bookmarkStart w:id="299" w:name="_Toc56672182"/>
      <w:bookmarkStart w:id="300" w:name="_Toc66277740"/>
      <w:bookmarkStart w:id="301" w:name="_Toc153786569"/>
      <w:r>
        <w:rPr>
          <w:noProof/>
        </w:rPr>
        <w:t>4.2.4.1</w:t>
      </w:r>
      <w:r>
        <w:rPr>
          <w:noProof/>
        </w:rPr>
        <w:tab/>
        <w:t>General</w:t>
      </w:r>
      <w:bookmarkEnd w:id="290"/>
      <w:bookmarkEnd w:id="291"/>
      <w:bookmarkEnd w:id="292"/>
      <w:bookmarkEnd w:id="293"/>
      <w:bookmarkEnd w:id="294"/>
      <w:bookmarkEnd w:id="295"/>
      <w:bookmarkEnd w:id="296"/>
      <w:bookmarkEnd w:id="297"/>
      <w:bookmarkEnd w:id="298"/>
      <w:bookmarkEnd w:id="299"/>
      <w:bookmarkEnd w:id="300"/>
      <w:bookmarkEnd w:id="301"/>
    </w:p>
    <w:p w:rsidR="00113329" w:rsidRDefault="00113329">
      <w:pPr>
        <w:rPr>
          <w:noProof/>
        </w:rPr>
      </w:pPr>
      <w:r>
        <w:rPr>
          <w:noProof/>
        </w:rPr>
        <w:t>This service operation is used by an NF service consumer to unsubscribe from event notifications.</w:t>
      </w:r>
    </w:p>
    <w:p w:rsidR="00113329" w:rsidRDefault="00113329">
      <w:pPr>
        <w:rPr>
          <w:noProof/>
          <w:lang w:eastAsia="zh-CN"/>
        </w:rPr>
      </w:pPr>
      <w:r>
        <w:rPr>
          <w:noProof/>
          <w:lang w:eastAsia="zh-CN"/>
        </w:rPr>
        <w:t xml:space="preserve">The following procedure using the </w:t>
      </w:r>
      <w:r>
        <w:rPr>
          <w:noProof/>
        </w:rPr>
        <w:t>Nsmf_EventExposure_UnSubscribe</w:t>
      </w:r>
      <w:r>
        <w:rPr>
          <w:noProof/>
          <w:lang w:eastAsia="zh-CN"/>
        </w:rPr>
        <w:t xml:space="preserve"> service operation is supported:</w:t>
      </w:r>
    </w:p>
    <w:p w:rsidR="00113329" w:rsidRDefault="00113329">
      <w:pPr>
        <w:pStyle w:val="B10"/>
        <w:rPr>
          <w:noProof/>
        </w:rPr>
      </w:pPr>
      <w:r>
        <w:rPr>
          <w:noProof/>
        </w:rPr>
        <w:t>-</w:t>
      </w:r>
      <w:r>
        <w:rPr>
          <w:noProof/>
        </w:rPr>
        <w:tab/>
        <w:t>unsubscription from event notifications.</w:t>
      </w:r>
    </w:p>
    <w:p w:rsidR="00113329" w:rsidRDefault="00113329">
      <w:pPr>
        <w:pStyle w:val="Heading4"/>
        <w:rPr>
          <w:noProof/>
        </w:rPr>
      </w:pPr>
      <w:bookmarkStart w:id="302" w:name="_Toc28011540"/>
      <w:bookmarkStart w:id="303" w:name="_Toc34210656"/>
      <w:bookmarkStart w:id="304" w:name="_Toc36037681"/>
      <w:bookmarkStart w:id="305" w:name="_Toc39063115"/>
      <w:bookmarkStart w:id="306" w:name="_Toc43298173"/>
      <w:bookmarkStart w:id="307" w:name="_Toc45132950"/>
      <w:bookmarkStart w:id="308" w:name="_Toc49935417"/>
      <w:bookmarkStart w:id="309" w:name="_Toc50023763"/>
      <w:bookmarkStart w:id="310" w:name="_Toc51761253"/>
      <w:bookmarkStart w:id="311" w:name="_Toc56672183"/>
      <w:bookmarkStart w:id="312" w:name="_Toc66277741"/>
      <w:bookmarkStart w:id="313" w:name="_Toc153786570"/>
      <w:r>
        <w:rPr>
          <w:noProof/>
        </w:rPr>
        <w:t>4.2.4.2</w:t>
      </w:r>
      <w:r>
        <w:rPr>
          <w:noProof/>
        </w:rPr>
        <w:tab/>
        <w:t>Unsubscription from event notifications</w:t>
      </w:r>
      <w:bookmarkEnd w:id="302"/>
      <w:bookmarkEnd w:id="303"/>
      <w:bookmarkEnd w:id="304"/>
      <w:bookmarkEnd w:id="305"/>
      <w:bookmarkEnd w:id="306"/>
      <w:bookmarkEnd w:id="307"/>
      <w:bookmarkEnd w:id="308"/>
      <w:bookmarkEnd w:id="309"/>
      <w:bookmarkEnd w:id="310"/>
      <w:bookmarkEnd w:id="311"/>
      <w:bookmarkEnd w:id="312"/>
      <w:bookmarkEnd w:id="313"/>
    </w:p>
    <w:p w:rsidR="00113329" w:rsidRDefault="00113329">
      <w:pPr>
        <w:rPr>
          <w:noProof/>
        </w:rPr>
      </w:pPr>
      <w:r>
        <w:rPr>
          <w:noProof/>
        </w:rPr>
        <w:t>Figure 4.2.4.2-1 illustrates the unsubscription from event notifications.</w:t>
      </w:r>
    </w:p>
    <w:p w:rsidR="00113329" w:rsidRDefault="00113329">
      <w:pPr>
        <w:pStyle w:val="TH"/>
        <w:rPr>
          <w:noProof/>
        </w:rPr>
      </w:pPr>
      <w:r>
        <w:rPr>
          <w:noProof/>
        </w:rPr>
        <w:object w:dxaOrig="9570" w:dyaOrig="3195">
          <v:shape id="_x0000_i1032" type="#_x0000_t75" style="width:478.35pt;height:159.65pt" o:ole="">
            <v:imagedata r:id="rId27" o:title=""/>
          </v:shape>
          <o:OLEObject Type="Embed" ProgID="Visio.Drawing.11" ShapeID="_x0000_i1032" DrawAspect="Content" ObjectID="_1771925009" r:id="rId28"/>
        </w:object>
      </w:r>
    </w:p>
    <w:p w:rsidR="00113329" w:rsidRDefault="006D697F">
      <w:pPr>
        <w:pStyle w:val="TF"/>
        <w:rPr>
          <w:noProof/>
        </w:rPr>
      </w:pPr>
      <w:r>
        <w:rPr>
          <w:noProof/>
        </w:rPr>
        <w:t>Figure </w:t>
      </w:r>
      <w:r w:rsidR="00113329">
        <w:rPr>
          <w:noProof/>
        </w:rPr>
        <w:t>4.2.4.2-1: Unsubscription from event notifications</w:t>
      </w:r>
    </w:p>
    <w:p w:rsidR="00113329" w:rsidRDefault="00113329">
      <w:pPr>
        <w:rPr>
          <w:noProof/>
        </w:rPr>
      </w:pPr>
      <w:r>
        <w:rPr>
          <w:noProof/>
        </w:rPr>
        <w:t>To unsubscribe from event notifications, the NF service consumer shall send an HTTP DELETE request with: "{apiRoot}/nsmf-event-exposure/v1/subscriptions/{</w:t>
      </w:r>
      <w:r>
        <w:rPr>
          <w:bCs/>
          <w:noProof/>
          <w:lang w:eastAsia="zh-CN"/>
        </w:rPr>
        <w:t>subId</w:t>
      </w:r>
      <w:r>
        <w:rPr>
          <w:noProof/>
        </w:rPr>
        <w:t>}" as Resource URI, where "{</w:t>
      </w:r>
      <w:r>
        <w:rPr>
          <w:bCs/>
          <w:noProof/>
          <w:lang w:eastAsia="zh-CN"/>
        </w:rPr>
        <w:t>subId</w:t>
      </w:r>
      <w:r>
        <w:rPr>
          <w:noProof/>
        </w:rPr>
        <w:t xml:space="preserve">}" is the subscription correlation ID of the existing subscription that is to be deleted. </w:t>
      </w:r>
    </w:p>
    <w:p w:rsidR="00113329" w:rsidRDefault="00113329">
      <w:pPr>
        <w:rPr>
          <w:noProof/>
        </w:rPr>
      </w:pPr>
      <w:r>
        <w:rPr>
          <w:noProof/>
        </w:rPr>
        <w:t>Upon the reception of the HTTP DELETE request with: "{apiRoot}/nsmf-event-exposure/v1/subscriptions/{</w:t>
      </w:r>
      <w:r>
        <w:rPr>
          <w:bCs/>
          <w:noProof/>
          <w:lang w:eastAsia="zh-CN"/>
        </w:rPr>
        <w:t>subId</w:t>
      </w:r>
      <w:r>
        <w:rPr>
          <w:noProof/>
        </w:rPr>
        <w:t>}" as Resource URI, if the received HTTP request is successfully processed and accepted, the SMF shall:</w:t>
      </w:r>
    </w:p>
    <w:p w:rsidR="00113329" w:rsidRDefault="00113329">
      <w:pPr>
        <w:pStyle w:val="B10"/>
        <w:rPr>
          <w:noProof/>
        </w:rPr>
      </w:pPr>
      <w:r>
        <w:rPr>
          <w:noProof/>
        </w:rPr>
        <w:t>-</w:t>
      </w:r>
      <w:r>
        <w:rPr>
          <w:noProof/>
        </w:rPr>
        <w:tab/>
        <w:t>remove the corresponding subscription; and</w:t>
      </w:r>
    </w:p>
    <w:p w:rsidR="00113329" w:rsidRDefault="00113329">
      <w:pPr>
        <w:pStyle w:val="B10"/>
        <w:rPr>
          <w:noProof/>
        </w:rPr>
      </w:pPr>
      <w:r>
        <w:rPr>
          <w:noProof/>
        </w:rPr>
        <w:t>-</w:t>
      </w:r>
      <w:r>
        <w:rPr>
          <w:noProof/>
        </w:rPr>
        <w:tab/>
        <w:t xml:space="preserve">send an HTTP "204 No Content" response. </w:t>
      </w:r>
    </w:p>
    <w:p w:rsidR="00113329" w:rsidRDefault="00113329">
      <w:pPr>
        <w:rPr>
          <w:noProof/>
        </w:rPr>
      </w:pPr>
      <w:r>
        <w:rPr>
          <w:noProof/>
        </w:rPr>
        <w:t xml:space="preserve">If errors occur when processing the HTTP DELETE request, the SMF shall send an HTTP error response as specified in </w:t>
      </w:r>
      <w:r w:rsidR="00DC38A3">
        <w:rPr>
          <w:noProof/>
        </w:rPr>
        <w:t>clause</w:t>
      </w:r>
      <w:r>
        <w:rPr>
          <w:noProof/>
        </w:rPr>
        <w:t> 5.7.</w:t>
      </w:r>
    </w:p>
    <w:p w:rsidR="00113329" w:rsidRDefault="00113329">
      <w:pPr>
        <w:rPr>
          <w:noProof/>
        </w:rPr>
      </w:pPr>
      <w:r>
        <w:rPr>
          <w:noProof/>
        </w:rPr>
        <w:t xml:space="preserve">If the feature "ES3XX" is supported, and the SMF determines the received HTTP DELETE request needs to be redirected, the SMF shall send an HTTP redirect response as specified in </w:t>
      </w:r>
      <w:r w:rsidR="00DC38A3">
        <w:rPr>
          <w:noProof/>
        </w:rPr>
        <w:t>clause</w:t>
      </w:r>
      <w:r>
        <w:rPr>
          <w:noProof/>
        </w:rPr>
        <w:t xml:space="preserve"> 6.10.9 of </w:t>
      </w:r>
      <w:r w:rsidR="006D697F">
        <w:rPr>
          <w:noProof/>
        </w:rPr>
        <w:t>3GPP TS </w:t>
      </w:r>
      <w:r>
        <w:rPr>
          <w:noProof/>
        </w:rPr>
        <w:t>29.</w:t>
      </w:r>
      <w:r w:rsidR="006D697F">
        <w:rPr>
          <w:noProof/>
        </w:rPr>
        <w:t>500 </w:t>
      </w:r>
      <w:r>
        <w:rPr>
          <w:noProof/>
        </w:rPr>
        <w:t>[4].</w:t>
      </w:r>
    </w:p>
    <w:p w:rsidR="00113329" w:rsidRDefault="00113329">
      <w:pPr>
        <w:pStyle w:val="Heading3"/>
        <w:rPr>
          <w:noProof/>
        </w:rPr>
      </w:pPr>
      <w:bookmarkStart w:id="314" w:name="_Toc28011541"/>
      <w:bookmarkStart w:id="315" w:name="_Toc34210657"/>
      <w:bookmarkStart w:id="316" w:name="_Toc36037682"/>
      <w:bookmarkStart w:id="317" w:name="_Toc39063116"/>
      <w:bookmarkStart w:id="318" w:name="_Toc43298174"/>
      <w:bookmarkStart w:id="319" w:name="_Toc45132951"/>
      <w:bookmarkStart w:id="320" w:name="_Toc49935418"/>
      <w:bookmarkStart w:id="321" w:name="_Toc50023764"/>
      <w:bookmarkStart w:id="322" w:name="_Toc51761254"/>
      <w:bookmarkStart w:id="323" w:name="_Toc56672184"/>
      <w:bookmarkStart w:id="324" w:name="_Toc66277742"/>
      <w:bookmarkStart w:id="325" w:name="_Toc153786571"/>
      <w:r>
        <w:rPr>
          <w:noProof/>
        </w:rPr>
        <w:t>4.2.5</w:t>
      </w:r>
      <w:r>
        <w:rPr>
          <w:noProof/>
        </w:rPr>
        <w:tab/>
        <w:t>Nsmf_EventExposure_AppRelocationInfo Service Operation</w:t>
      </w:r>
      <w:bookmarkEnd w:id="314"/>
      <w:bookmarkEnd w:id="315"/>
      <w:bookmarkEnd w:id="316"/>
      <w:bookmarkEnd w:id="317"/>
      <w:bookmarkEnd w:id="318"/>
      <w:bookmarkEnd w:id="319"/>
      <w:bookmarkEnd w:id="320"/>
      <w:bookmarkEnd w:id="321"/>
      <w:bookmarkEnd w:id="322"/>
      <w:bookmarkEnd w:id="323"/>
      <w:bookmarkEnd w:id="324"/>
      <w:bookmarkEnd w:id="325"/>
    </w:p>
    <w:p w:rsidR="00113329" w:rsidRDefault="00113329">
      <w:pPr>
        <w:pStyle w:val="Heading4"/>
        <w:rPr>
          <w:noProof/>
        </w:rPr>
      </w:pPr>
      <w:bookmarkStart w:id="326" w:name="_Toc28011542"/>
      <w:bookmarkStart w:id="327" w:name="_Toc34210658"/>
      <w:bookmarkStart w:id="328" w:name="_Toc36037683"/>
      <w:bookmarkStart w:id="329" w:name="_Toc39063117"/>
      <w:bookmarkStart w:id="330" w:name="_Toc43298175"/>
      <w:bookmarkStart w:id="331" w:name="_Toc45132952"/>
      <w:bookmarkStart w:id="332" w:name="_Toc49935419"/>
      <w:bookmarkStart w:id="333" w:name="_Toc50023765"/>
      <w:bookmarkStart w:id="334" w:name="_Toc51761255"/>
      <w:bookmarkStart w:id="335" w:name="_Toc56672185"/>
      <w:bookmarkStart w:id="336" w:name="_Toc66277743"/>
      <w:bookmarkStart w:id="337" w:name="_Toc153786572"/>
      <w:r>
        <w:rPr>
          <w:noProof/>
        </w:rPr>
        <w:t>4.2.5.1</w:t>
      </w:r>
      <w:r>
        <w:rPr>
          <w:noProof/>
        </w:rPr>
        <w:tab/>
        <w:t>General</w:t>
      </w:r>
      <w:bookmarkEnd w:id="326"/>
      <w:bookmarkEnd w:id="327"/>
      <w:bookmarkEnd w:id="328"/>
      <w:bookmarkEnd w:id="329"/>
      <w:bookmarkEnd w:id="330"/>
      <w:bookmarkEnd w:id="331"/>
      <w:bookmarkEnd w:id="332"/>
      <w:bookmarkEnd w:id="333"/>
      <w:bookmarkEnd w:id="334"/>
      <w:bookmarkEnd w:id="335"/>
      <w:bookmarkEnd w:id="336"/>
      <w:bookmarkEnd w:id="337"/>
    </w:p>
    <w:p w:rsidR="00113329" w:rsidRDefault="00113329">
      <w:pPr>
        <w:rPr>
          <w:noProof/>
        </w:rPr>
      </w:pPr>
      <w:r>
        <w:rPr>
          <w:noProof/>
        </w:rPr>
        <w:t xml:space="preserve">The Nsmf_EventExposure_AppRelocationInfo service operation enables the </w:t>
      </w:r>
      <w:r>
        <w:rPr>
          <w:noProof/>
          <w:lang w:eastAsia="zh-CN"/>
        </w:rPr>
        <w:t xml:space="preserve">NF service consumer to acknowledge the notification of subscribed events </w:t>
      </w:r>
      <w:r>
        <w:rPr>
          <w:noProof/>
        </w:rPr>
        <w:t>on the related PDU session</w:t>
      </w:r>
      <w:r>
        <w:rPr>
          <w:noProof/>
          <w:lang w:eastAsia="zh-CN"/>
        </w:rPr>
        <w:t xml:space="preserve"> from the SMF.</w:t>
      </w:r>
    </w:p>
    <w:p w:rsidR="00113329" w:rsidRDefault="00113329">
      <w:pPr>
        <w:rPr>
          <w:noProof/>
          <w:lang w:eastAsia="zh-CN"/>
        </w:rPr>
      </w:pPr>
      <w:r>
        <w:rPr>
          <w:noProof/>
          <w:lang w:eastAsia="zh-CN"/>
        </w:rPr>
        <w:t xml:space="preserve">The following procedure using the </w:t>
      </w:r>
      <w:r>
        <w:rPr>
          <w:noProof/>
        </w:rPr>
        <w:t>Nsmf_EventExposure_AppRelocationInfo</w:t>
      </w:r>
      <w:r>
        <w:rPr>
          <w:noProof/>
          <w:lang w:eastAsia="zh-CN"/>
        </w:rPr>
        <w:t xml:space="preserve"> service operation is supported:</w:t>
      </w:r>
    </w:p>
    <w:p w:rsidR="00113329" w:rsidRDefault="00113329">
      <w:pPr>
        <w:pStyle w:val="B10"/>
        <w:rPr>
          <w:noProof/>
        </w:rPr>
      </w:pPr>
      <w:r>
        <w:rPr>
          <w:noProof/>
        </w:rPr>
        <w:t>-</w:t>
      </w:r>
      <w:r>
        <w:rPr>
          <w:noProof/>
        </w:rPr>
        <w:tab/>
        <w:t>acknowledgement of notification about subscribed events.</w:t>
      </w:r>
    </w:p>
    <w:p w:rsidR="00113329" w:rsidRDefault="00113329">
      <w:pPr>
        <w:pStyle w:val="Heading4"/>
        <w:rPr>
          <w:noProof/>
        </w:rPr>
      </w:pPr>
      <w:bookmarkStart w:id="338" w:name="_Toc28011543"/>
      <w:bookmarkStart w:id="339" w:name="_Toc34210659"/>
      <w:bookmarkStart w:id="340" w:name="_Toc36037684"/>
      <w:bookmarkStart w:id="341" w:name="_Toc39063118"/>
      <w:bookmarkStart w:id="342" w:name="_Toc43298176"/>
      <w:bookmarkStart w:id="343" w:name="_Toc45132953"/>
      <w:bookmarkStart w:id="344" w:name="_Toc49935420"/>
      <w:bookmarkStart w:id="345" w:name="_Toc50023766"/>
      <w:bookmarkStart w:id="346" w:name="_Toc51761256"/>
      <w:bookmarkStart w:id="347" w:name="_Toc56672186"/>
      <w:bookmarkStart w:id="348" w:name="_Toc66277744"/>
      <w:bookmarkStart w:id="349" w:name="_Toc153786573"/>
      <w:r>
        <w:rPr>
          <w:noProof/>
        </w:rPr>
        <w:t>4.2.5.2</w:t>
      </w:r>
      <w:r>
        <w:rPr>
          <w:noProof/>
        </w:rPr>
        <w:tab/>
        <w:t>Acknowledgement of Notification about subscribed events</w:t>
      </w:r>
      <w:bookmarkEnd w:id="338"/>
      <w:bookmarkEnd w:id="339"/>
      <w:bookmarkEnd w:id="340"/>
      <w:bookmarkEnd w:id="341"/>
      <w:bookmarkEnd w:id="342"/>
      <w:bookmarkEnd w:id="343"/>
      <w:bookmarkEnd w:id="344"/>
      <w:bookmarkEnd w:id="345"/>
      <w:bookmarkEnd w:id="346"/>
      <w:bookmarkEnd w:id="347"/>
      <w:bookmarkEnd w:id="348"/>
      <w:bookmarkEnd w:id="349"/>
    </w:p>
    <w:p w:rsidR="00113329" w:rsidRDefault="00113329">
      <w:pPr>
        <w:rPr>
          <w:noProof/>
        </w:rPr>
      </w:pPr>
      <w:r>
        <w:rPr>
          <w:noProof/>
        </w:rPr>
        <w:t>Figure 4.2.5.2-1 illustrates the acknowledgement of notification about subscribed events.</w:t>
      </w:r>
    </w:p>
    <w:p w:rsidR="00113329" w:rsidRDefault="00113329">
      <w:pPr>
        <w:pStyle w:val="TH"/>
        <w:rPr>
          <w:noProof/>
        </w:rPr>
      </w:pPr>
      <w:r>
        <w:rPr>
          <w:noProof/>
        </w:rPr>
        <w:object w:dxaOrig="9540" w:dyaOrig="3165">
          <v:shape id="_x0000_i1033" type="#_x0000_t75" style="width:477.1pt;height:158.4pt" o:ole="">
            <v:imagedata r:id="rId29" o:title=""/>
          </v:shape>
          <o:OLEObject Type="Embed" ProgID="Visio.Drawing.11" ShapeID="_x0000_i1033" DrawAspect="Content" ObjectID="_1771925010" r:id="rId30"/>
        </w:object>
      </w:r>
    </w:p>
    <w:p w:rsidR="00113329" w:rsidRDefault="006D697F">
      <w:pPr>
        <w:pStyle w:val="TF"/>
        <w:rPr>
          <w:noProof/>
        </w:rPr>
      </w:pPr>
      <w:r>
        <w:rPr>
          <w:noProof/>
        </w:rPr>
        <w:t>Figure </w:t>
      </w:r>
      <w:r w:rsidR="00113329">
        <w:rPr>
          <w:noProof/>
        </w:rPr>
        <w:t>4.2.5.2-1: Acknowledgement of Notification about subscribed events</w:t>
      </w:r>
    </w:p>
    <w:p w:rsidR="00113329" w:rsidRDefault="00113329">
      <w:pPr>
        <w:rPr>
          <w:noProof/>
        </w:rPr>
      </w:pPr>
      <w:r>
        <w:rPr>
          <w:noProof/>
        </w:rPr>
        <w:t>In order to acknowledge the SMF of the application relocation information after the handling of a notification about UP path change event, an NF service consumer shall send an HTTP POST request to the callback URI "</w:t>
      </w:r>
      <w:r>
        <w:rPr>
          <w:noProof/>
          <w:lang w:eastAsia="zh-CN"/>
        </w:rPr>
        <w:t>{ackUri}</w:t>
      </w:r>
      <w:r>
        <w:rPr>
          <w:noProof/>
        </w:rPr>
        <w:t xml:space="preserve">" as previously provided by the SMF in an attribute within the NsmfEventExposureNotification data during </w:t>
      </w:r>
      <w:r>
        <w:rPr>
          <w:noProof/>
          <w:lang w:eastAsia="zh-CN"/>
        </w:rPr>
        <w:t>UP path change notification</w:t>
      </w:r>
      <w:r>
        <w:rPr>
          <w:noProof/>
        </w:rPr>
        <w:t xml:space="preserve"> procedure as defined in </w:t>
      </w:r>
      <w:r w:rsidR="00DC38A3">
        <w:rPr>
          <w:noProof/>
        </w:rPr>
        <w:t>clause</w:t>
      </w:r>
      <w:r>
        <w:rPr>
          <w:noProof/>
        </w:rPr>
        <w:t> 4.2.2.2.</w:t>
      </w:r>
    </w:p>
    <w:p w:rsidR="00113329" w:rsidRDefault="00113329">
      <w:pPr>
        <w:rPr>
          <w:noProof/>
        </w:rPr>
      </w:pPr>
      <w:r>
        <w:rPr>
          <w:noProof/>
        </w:rPr>
        <w:t>The request body contains the AckOfNotify data structure that shall include:</w:t>
      </w:r>
    </w:p>
    <w:p w:rsidR="00113329" w:rsidRDefault="00113329">
      <w:pPr>
        <w:pStyle w:val="B10"/>
        <w:rPr>
          <w:noProof/>
          <w:lang w:eastAsia="zh-CN"/>
        </w:rPr>
      </w:pPr>
      <w:r>
        <w:rPr>
          <w:noProof/>
          <w:lang w:eastAsia="zh-CN"/>
        </w:rPr>
        <w:t>-</w:t>
      </w:r>
      <w:r>
        <w:rPr>
          <w:noProof/>
          <w:lang w:eastAsia="zh-CN"/>
        </w:rPr>
        <w:tab/>
        <w:t xml:space="preserve">Notification correlation ID </w:t>
      </w:r>
      <w:r>
        <w:rPr>
          <w:noProof/>
        </w:rPr>
        <w:t xml:space="preserve">provided by the </w:t>
      </w:r>
      <w:r w:rsidR="008478B8">
        <w:rPr>
          <w:noProof/>
        </w:rPr>
        <w:t>SMF</w:t>
      </w:r>
      <w:r>
        <w:rPr>
          <w:noProof/>
        </w:rPr>
        <w:t xml:space="preserve"> during </w:t>
      </w:r>
      <w:r>
        <w:rPr>
          <w:noProof/>
          <w:lang w:eastAsia="zh-CN"/>
        </w:rPr>
        <w:t>UP path change notification</w:t>
      </w:r>
      <w:r>
        <w:rPr>
          <w:noProof/>
        </w:rPr>
        <w:t xml:space="preserve">, </w:t>
      </w:r>
      <w:r>
        <w:rPr>
          <w:noProof/>
          <w:lang w:eastAsia="zh-CN"/>
        </w:rPr>
        <w:t xml:space="preserve">as </w:t>
      </w:r>
      <w:r>
        <w:rPr>
          <w:noProof/>
        </w:rPr>
        <w:t>"notifId" attribute</w:t>
      </w:r>
      <w:r>
        <w:rPr>
          <w:noProof/>
          <w:lang w:eastAsia="zh-CN"/>
        </w:rPr>
        <w:t>;</w:t>
      </w:r>
    </w:p>
    <w:p w:rsidR="00113329" w:rsidRDefault="00113329">
      <w:pPr>
        <w:pStyle w:val="B10"/>
        <w:rPr>
          <w:noProof/>
          <w:lang w:eastAsia="zh-CN"/>
        </w:rPr>
      </w:pPr>
      <w:r>
        <w:rPr>
          <w:noProof/>
          <w:lang w:eastAsia="zh-CN"/>
        </w:rPr>
        <w:t>-</w:t>
      </w:r>
      <w:r>
        <w:rPr>
          <w:noProof/>
          <w:lang w:eastAsia="zh-CN"/>
        </w:rPr>
        <w:tab/>
        <w:t xml:space="preserve">an identifier of UE (i.e. SUPI or GPSI), if </w:t>
      </w:r>
      <w:r>
        <w:rPr>
          <w:noProof/>
        </w:rPr>
        <w:t>available and the subscription does not applies to a group of UE(s) or any UE</w:t>
      </w:r>
      <w:r>
        <w:rPr>
          <w:noProof/>
          <w:lang w:eastAsia="zh-CN"/>
        </w:rPr>
        <w:t>; and</w:t>
      </w:r>
    </w:p>
    <w:p w:rsidR="00F349D0" w:rsidRDefault="00113329" w:rsidP="00F349D0">
      <w:pPr>
        <w:pStyle w:val="B10"/>
        <w:rPr>
          <w:noProof/>
        </w:rPr>
      </w:pPr>
      <w:r>
        <w:rPr>
          <w:noProof/>
          <w:lang w:eastAsia="zh-CN"/>
        </w:rPr>
        <w:t>-</w:t>
      </w:r>
      <w:r>
        <w:rPr>
          <w:noProof/>
          <w:lang w:eastAsia="zh-CN"/>
        </w:rPr>
        <w:tab/>
        <w:t>information about the AF acknowledgement within the "</w:t>
      </w:r>
      <w:r>
        <w:rPr>
          <w:lang w:eastAsia="zh-CN"/>
        </w:rPr>
        <w:t>ackResult</w:t>
      </w:r>
      <w:r>
        <w:rPr>
          <w:noProof/>
          <w:lang w:eastAsia="zh-CN"/>
        </w:rPr>
        <w:t>" attribute that shall contain result status of the application relocation as "</w:t>
      </w:r>
      <w:r>
        <w:rPr>
          <w:lang w:eastAsia="zh-CN"/>
        </w:rPr>
        <w:t>afStatus</w:t>
      </w:r>
      <w:r>
        <w:rPr>
          <w:noProof/>
        </w:rPr>
        <w:t xml:space="preserve">" attribute. If the </w:t>
      </w:r>
      <w:r>
        <w:rPr>
          <w:noProof/>
          <w:lang w:eastAsia="zh-CN"/>
        </w:rPr>
        <w:t>"</w:t>
      </w:r>
      <w:r>
        <w:rPr>
          <w:lang w:eastAsia="zh-CN"/>
        </w:rPr>
        <w:t>afStatus</w:t>
      </w:r>
      <w:r>
        <w:rPr>
          <w:noProof/>
        </w:rPr>
        <w:t xml:space="preserve">" attribute sets to </w:t>
      </w:r>
      <w:r>
        <w:rPr>
          <w:lang w:eastAsia="zh-CN"/>
        </w:rPr>
        <w:t>"SUCCESS"</w:t>
      </w:r>
      <w:r>
        <w:rPr>
          <w:noProof/>
        </w:rPr>
        <w:t xml:space="preserve">, the N6 traffic routing information associated to the target DNAI may be included as </w:t>
      </w:r>
      <w:r>
        <w:rPr>
          <w:noProof/>
          <w:lang w:eastAsia="zh-CN"/>
        </w:rPr>
        <w:t>"t</w:t>
      </w:r>
      <w:r>
        <w:rPr>
          <w:rFonts w:hint="eastAsia"/>
          <w:lang w:eastAsia="zh-CN"/>
        </w:rPr>
        <w:t>rafficRoute</w:t>
      </w:r>
      <w:r>
        <w:rPr>
          <w:noProof/>
        </w:rPr>
        <w:t>" attribute</w:t>
      </w:r>
      <w:r w:rsidR="00A14FE2">
        <w:rPr>
          <w:noProof/>
        </w:rPr>
        <w:t xml:space="preserve"> </w:t>
      </w:r>
      <w:r w:rsidR="00A14FE2">
        <w:t>and, if the "</w:t>
      </w:r>
      <w:r w:rsidR="005626A7">
        <w:t>ULBuffering</w:t>
      </w:r>
      <w:r w:rsidR="00A14FE2">
        <w:t>" feature is supported, an indication that buffering of uplink traffic to the target DNAI is needed may be included as "upBuffInd" attribute</w:t>
      </w:r>
      <w:r w:rsidR="008622A4">
        <w:t xml:space="preserve"> and</w:t>
      </w:r>
      <w:r w:rsidR="005626A7">
        <w:t>, if the feature "EASIPreplacement" is supported,</w:t>
      </w:r>
      <w:r w:rsidR="008622A4">
        <w:t xml:space="preserve"> EAS IP replacement information may be included as "easIpReplaceInfos" attribute</w:t>
      </w:r>
      <w:r>
        <w:rPr>
          <w:noProof/>
        </w:rPr>
        <w:t xml:space="preserve">. If </w:t>
      </w:r>
      <w:r>
        <w:rPr>
          <w:rFonts w:cs="Arial"/>
          <w:szCs w:val="18"/>
          <w:lang w:eastAsia="zh-CN"/>
        </w:rPr>
        <w:t>the application relocation is not completed on time,</w:t>
      </w:r>
      <w:r>
        <w:rPr>
          <w:lang w:eastAsia="zh-CN"/>
        </w:rPr>
        <w:t xml:space="preserve"> the </w:t>
      </w:r>
      <w:r>
        <w:t>"</w:t>
      </w:r>
      <w:r>
        <w:rPr>
          <w:lang w:eastAsia="zh-CN"/>
        </w:rPr>
        <w:t>afStatus</w:t>
      </w:r>
      <w:r>
        <w:t>"</w:t>
      </w:r>
      <w:r>
        <w:rPr>
          <w:lang w:eastAsia="zh-CN"/>
        </w:rPr>
        <w:t xml:space="preserve"> attribute shall set to the corresponding failure cause</w:t>
      </w:r>
      <w:r>
        <w:rPr>
          <w:noProof/>
        </w:rPr>
        <w:t>.</w:t>
      </w:r>
    </w:p>
    <w:p w:rsidR="00113329" w:rsidRDefault="00F349D0" w:rsidP="00F349D0">
      <w:pPr>
        <w:pStyle w:val="NO"/>
        <w:ind w:left="1139" w:hanging="855"/>
        <w:rPr>
          <w:noProof/>
          <w:lang w:eastAsia="zh-CN"/>
        </w:rPr>
      </w:pPr>
      <w:r>
        <w:rPr>
          <w:noProof/>
          <w:lang w:eastAsia="zh-CN"/>
        </w:rPr>
        <w:t>NOTE</w:t>
      </w:r>
      <w:r>
        <w:rPr>
          <w:noProof/>
          <w:lang w:eastAsia="zh-CN"/>
        </w:rPr>
        <w:tab/>
        <w:t xml:space="preserve">The NF service consumer gets the knowledge of the support of </w:t>
      </w:r>
      <w:r>
        <w:t>"ULBuffering" and/or "EASIPreplacement" negotiated features as part of the notification of the subscribed events as described in clause 4.2.2.2.</w:t>
      </w:r>
    </w:p>
    <w:p w:rsidR="00113329" w:rsidRDefault="00113329">
      <w:pPr>
        <w:rPr>
          <w:noProof/>
        </w:rPr>
      </w:pPr>
      <w:r>
        <w:rPr>
          <w:noProof/>
        </w:rPr>
        <w:t xml:space="preserve">Upon the reception of an HTTP POST request with AckOfNotify data structure as request body, the SMF shall send an HTTP "204 No Content" response for a succesfull processing. </w:t>
      </w:r>
    </w:p>
    <w:p w:rsidR="00113329" w:rsidRDefault="00113329">
      <w:pPr>
        <w:rPr>
          <w:noProof/>
        </w:rPr>
      </w:pPr>
      <w:r>
        <w:rPr>
          <w:noProof/>
        </w:rPr>
        <w:t xml:space="preserve">If errors occur when processing the HTTP POST request, the SMF shall send an HTTP error response as specified in </w:t>
      </w:r>
      <w:r w:rsidR="00DC38A3">
        <w:rPr>
          <w:noProof/>
        </w:rPr>
        <w:t>clause</w:t>
      </w:r>
      <w:r>
        <w:rPr>
          <w:noProof/>
        </w:rPr>
        <w:t> 5.7.</w:t>
      </w:r>
    </w:p>
    <w:p w:rsidR="00113329" w:rsidRDefault="00113329">
      <w:pPr>
        <w:rPr>
          <w:noProof/>
        </w:rPr>
      </w:pPr>
      <w:r>
        <w:rPr>
          <w:noProof/>
        </w:rPr>
        <w:t xml:space="preserve">If the feature "ES3XX" is supported, and the SMF determines the received HTTP POST request needs to be redirected, the SMF shall send an HTTP redirect response as specified in </w:t>
      </w:r>
      <w:r w:rsidR="00DC38A3">
        <w:rPr>
          <w:noProof/>
        </w:rPr>
        <w:t>clause</w:t>
      </w:r>
      <w:r>
        <w:rPr>
          <w:noProof/>
        </w:rPr>
        <w:t xml:space="preserve"> 6.10.9 of </w:t>
      </w:r>
      <w:r w:rsidR="006D697F">
        <w:rPr>
          <w:noProof/>
        </w:rPr>
        <w:t>3GPP TS </w:t>
      </w:r>
      <w:r>
        <w:rPr>
          <w:noProof/>
        </w:rPr>
        <w:t>29.</w:t>
      </w:r>
      <w:r w:rsidR="006D697F">
        <w:rPr>
          <w:noProof/>
        </w:rPr>
        <w:t>500 </w:t>
      </w:r>
      <w:r>
        <w:rPr>
          <w:noProof/>
        </w:rPr>
        <w:t>[4].</w:t>
      </w:r>
    </w:p>
    <w:p w:rsidR="00113329" w:rsidRDefault="00113329">
      <w:pPr>
        <w:pStyle w:val="Heading1"/>
        <w:rPr>
          <w:noProof/>
          <w:lang w:eastAsia="zh-CN"/>
        </w:rPr>
      </w:pPr>
      <w:bookmarkStart w:id="350" w:name="_Toc28011544"/>
      <w:bookmarkStart w:id="351" w:name="_Toc34210660"/>
      <w:bookmarkStart w:id="352" w:name="_Toc36037685"/>
      <w:bookmarkStart w:id="353" w:name="_Toc39063119"/>
      <w:bookmarkStart w:id="354" w:name="_Toc43298177"/>
      <w:bookmarkStart w:id="355" w:name="_Toc45132954"/>
      <w:bookmarkStart w:id="356" w:name="_Toc49935421"/>
      <w:bookmarkStart w:id="357" w:name="_Toc50023767"/>
      <w:bookmarkStart w:id="358" w:name="_Toc51761257"/>
      <w:bookmarkStart w:id="359" w:name="_Toc56672187"/>
      <w:bookmarkStart w:id="360" w:name="_Toc66277745"/>
      <w:bookmarkStart w:id="361" w:name="_Toc153786574"/>
      <w:r>
        <w:rPr>
          <w:noProof/>
          <w:lang w:eastAsia="zh-CN"/>
        </w:rPr>
        <w:t>5</w:t>
      </w:r>
      <w:r>
        <w:rPr>
          <w:noProof/>
        </w:rPr>
        <w:tab/>
        <w:t>Nsmf_EventExposure</w:t>
      </w:r>
      <w:r>
        <w:rPr>
          <w:noProof/>
          <w:lang w:eastAsia="zh-CN"/>
        </w:rPr>
        <w:t xml:space="preserve"> API</w:t>
      </w:r>
      <w:bookmarkEnd w:id="350"/>
      <w:bookmarkEnd w:id="351"/>
      <w:bookmarkEnd w:id="352"/>
      <w:bookmarkEnd w:id="353"/>
      <w:bookmarkEnd w:id="354"/>
      <w:bookmarkEnd w:id="355"/>
      <w:bookmarkEnd w:id="356"/>
      <w:bookmarkEnd w:id="357"/>
      <w:bookmarkEnd w:id="358"/>
      <w:bookmarkEnd w:id="359"/>
      <w:bookmarkEnd w:id="360"/>
      <w:bookmarkEnd w:id="361"/>
    </w:p>
    <w:p w:rsidR="00113329" w:rsidRDefault="00113329">
      <w:pPr>
        <w:pStyle w:val="Heading2"/>
        <w:rPr>
          <w:noProof/>
        </w:rPr>
      </w:pPr>
      <w:bookmarkStart w:id="362" w:name="_Toc28011545"/>
      <w:bookmarkStart w:id="363" w:name="_Toc34210661"/>
      <w:bookmarkStart w:id="364" w:name="_Toc36037686"/>
      <w:bookmarkStart w:id="365" w:name="_Toc39063120"/>
      <w:bookmarkStart w:id="366" w:name="_Toc43298178"/>
      <w:bookmarkStart w:id="367" w:name="_Toc45132955"/>
      <w:bookmarkStart w:id="368" w:name="_Toc49935422"/>
      <w:bookmarkStart w:id="369" w:name="_Toc50023768"/>
      <w:bookmarkStart w:id="370" w:name="_Toc51761258"/>
      <w:bookmarkStart w:id="371" w:name="_Toc56672188"/>
      <w:bookmarkStart w:id="372" w:name="_Toc66277746"/>
      <w:bookmarkStart w:id="373" w:name="_Toc153786575"/>
      <w:r>
        <w:rPr>
          <w:noProof/>
          <w:lang w:eastAsia="zh-CN"/>
        </w:rPr>
        <w:t>5</w:t>
      </w:r>
      <w:r>
        <w:rPr>
          <w:noProof/>
        </w:rPr>
        <w:t>.1</w:t>
      </w:r>
      <w:r>
        <w:rPr>
          <w:noProof/>
        </w:rPr>
        <w:tab/>
        <w:t>Introduction</w:t>
      </w:r>
      <w:bookmarkEnd w:id="362"/>
      <w:bookmarkEnd w:id="363"/>
      <w:bookmarkEnd w:id="364"/>
      <w:bookmarkEnd w:id="365"/>
      <w:bookmarkEnd w:id="366"/>
      <w:bookmarkEnd w:id="367"/>
      <w:bookmarkEnd w:id="368"/>
      <w:bookmarkEnd w:id="369"/>
      <w:bookmarkEnd w:id="370"/>
      <w:bookmarkEnd w:id="371"/>
      <w:bookmarkEnd w:id="372"/>
      <w:bookmarkEnd w:id="373"/>
    </w:p>
    <w:p w:rsidR="00113329" w:rsidRDefault="00113329">
      <w:pPr>
        <w:rPr>
          <w:noProof/>
          <w:lang w:eastAsia="zh-CN"/>
        </w:rPr>
      </w:pPr>
      <w:r>
        <w:rPr>
          <w:noProof/>
        </w:rPr>
        <w:t>The Session Management Event Exposure Service shall use the Nsmf_EventExposure</w:t>
      </w:r>
      <w:r>
        <w:rPr>
          <w:noProof/>
          <w:lang w:eastAsia="zh-CN"/>
        </w:rPr>
        <w:t xml:space="preserve"> API.</w:t>
      </w:r>
    </w:p>
    <w:p w:rsidR="00113329" w:rsidRDefault="00113329">
      <w:r>
        <w:t xml:space="preserve">The API URI of the </w:t>
      </w:r>
      <w:r>
        <w:rPr>
          <w:noProof/>
        </w:rPr>
        <w:t xml:space="preserve">Nsmf_EventExposure </w:t>
      </w:r>
      <w:r>
        <w:rPr>
          <w:noProof/>
          <w:lang w:eastAsia="zh-CN"/>
        </w:rPr>
        <w:t xml:space="preserve">API shall be: </w:t>
      </w:r>
    </w:p>
    <w:p w:rsidR="00113329" w:rsidRDefault="00113329">
      <w:pPr>
        <w:pStyle w:val="B10"/>
        <w:rPr>
          <w:b/>
          <w:noProof/>
        </w:rPr>
      </w:pPr>
      <w:r>
        <w:rPr>
          <w:b/>
          <w:noProof/>
        </w:rPr>
        <w:t>{apiRoot}/&lt;apiName&gt;/&lt;apiVersion&gt;</w:t>
      </w:r>
    </w:p>
    <w:p w:rsidR="00113329" w:rsidRDefault="00113329">
      <w:pPr>
        <w:rPr>
          <w:noProof/>
          <w:lang w:eastAsia="zh-CN"/>
        </w:rPr>
      </w:pPr>
      <w:r>
        <w:rPr>
          <w:noProof/>
          <w:lang w:eastAsia="zh-CN"/>
        </w:rPr>
        <w:t xml:space="preserve">The request URIs used in HTTP requests from the NF service consumer towards the SMF shall have the Resource URI structure defined in </w:t>
      </w:r>
      <w:r w:rsidR="00DC38A3">
        <w:rPr>
          <w:noProof/>
          <w:lang w:eastAsia="zh-CN"/>
        </w:rPr>
        <w:t>clause</w:t>
      </w:r>
      <w:r>
        <w:rPr>
          <w:noProof/>
          <w:lang w:eastAsia="zh-CN"/>
        </w:rPr>
        <w:t> 4.4.1 of 3GPP TS 29.501 [5], i.e.:</w:t>
      </w:r>
    </w:p>
    <w:p w:rsidR="00113329" w:rsidRDefault="00113329">
      <w:pPr>
        <w:pStyle w:val="B10"/>
        <w:rPr>
          <w:b/>
          <w:noProof/>
        </w:rPr>
      </w:pPr>
      <w:r>
        <w:rPr>
          <w:b/>
          <w:noProof/>
        </w:rPr>
        <w:t>{apiRoot}/&lt;apiName&gt;/&lt;apiVersion&gt;/&lt;apiSpecificResourceUriPart&gt;</w:t>
      </w:r>
    </w:p>
    <w:p w:rsidR="00113329" w:rsidRDefault="00113329">
      <w:pPr>
        <w:rPr>
          <w:noProof/>
          <w:lang w:eastAsia="zh-CN"/>
        </w:rPr>
      </w:pPr>
      <w:r>
        <w:rPr>
          <w:noProof/>
          <w:lang w:eastAsia="zh-CN"/>
        </w:rPr>
        <w:t>with the following components:</w:t>
      </w:r>
    </w:p>
    <w:p w:rsidR="00113329" w:rsidRDefault="00113329">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rsidR="00113329" w:rsidRDefault="00113329">
      <w:pPr>
        <w:pStyle w:val="B10"/>
        <w:rPr>
          <w:noProof/>
        </w:rPr>
      </w:pPr>
      <w:r>
        <w:rPr>
          <w:noProof/>
          <w:lang w:eastAsia="zh-CN"/>
        </w:rPr>
        <w:t>-</w:t>
      </w:r>
      <w:r>
        <w:rPr>
          <w:noProof/>
          <w:lang w:eastAsia="zh-CN"/>
        </w:rPr>
        <w:tab/>
        <w:t>The &lt;</w:t>
      </w:r>
      <w:r>
        <w:rPr>
          <w:noProof/>
        </w:rPr>
        <w:t>apiName&gt;</w:t>
      </w:r>
      <w:r>
        <w:rPr>
          <w:b/>
          <w:noProof/>
        </w:rPr>
        <w:t xml:space="preserve"> </w:t>
      </w:r>
      <w:r>
        <w:rPr>
          <w:noProof/>
        </w:rPr>
        <w:t>shall be "nsmf-event-exposure".</w:t>
      </w:r>
    </w:p>
    <w:p w:rsidR="00113329" w:rsidRDefault="00113329">
      <w:pPr>
        <w:pStyle w:val="B10"/>
        <w:rPr>
          <w:noProof/>
        </w:rPr>
      </w:pPr>
      <w:r>
        <w:rPr>
          <w:noProof/>
        </w:rPr>
        <w:t>-</w:t>
      </w:r>
      <w:r>
        <w:rPr>
          <w:noProof/>
        </w:rPr>
        <w:tab/>
        <w:t>The &lt;apiVersion&gt; shall be "v1".</w:t>
      </w:r>
    </w:p>
    <w:p w:rsidR="00113329" w:rsidRDefault="00113329">
      <w:pPr>
        <w:pStyle w:val="B10"/>
        <w:rPr>
          <w:noProof/>
          <w:lang w:eastAsia="zh-CN"/>
        </w:rPr>
      </w:pPr>
      <w:r>
        <w:rPr>
          <w:noProof/>
        </w:rPr>
        <w:t>-</w:t>
      </w:r>
      <w:r>
        <w:rPr>
          <w:noProof/>
        </w:rPr>
        <w:tab/>
        <w:t xml:space="preserve">The &lt;apiSpecificResourceUriPart&gt; shall be set as described in </w:t>
      </w:r>
      <w:r w:rsidR="00DC38A3">
        <w:rPr>
          <w:noProof/>
        </w:rPr>
        <w:t>clause</w:t>
      </w:r>
      <w:r>
        <w:rPr>
          <w:noProof/>
          <w:lang w:eastAsia="zh-CN"/>
        </w:rPr>
        <w:t> </w:t>
      </w:r>
      <w:r>
        <w:rPr>
          <w:noProof/>
        </w:rPr>
        <w:t>5.3.</w:t>
      </w:r>
    </w:p>
    <w:p w:rsidR="00113329" w:rsidRDefault="00113329">
      <w:pPr>
        <w:pStyle w:val="Heading2"/>
        <w:rPr>
          <w:noProof/>
        </w:rPr>
      </w:pPr>
      <w:bookmarkStart w:id="374" w:name="_Toc28011546"/>
      <w:bookmarkStart w:id="375" w:name="_Toc34210662"/>
      <w:bookmarkStart w:id="376" w:name="_Toc36037687"/>
      <w:bookmarkStart w:id="377" w:name="_Toc39063121"/>
      <w:bookmarkStart w:id="378" w:name="_Toc43298179"/>
      <w:bookmarkStart w:id="379" w:name="_Toc45132956"/>
      <w:bookmarkStart w:id="380" w:name="_Toc49935423"/>
      <w:bookmarkStart w:id="381" w:name="_Toc50023769"/>
      <w:bookmarkStart w:id="382" w:name="_Toc51761259"/>
      <w:bookmarkStart w:id="383" w:name="_Toc56672189"/>
      <w:bookmarkStart w:id="384" w:name="_Toc66277747"/>
      <w:bookmarkStart w:id="385" w:name="_Toc153786576"/>
      <w:r>
        <w:rPr>
          <w:noProof/>
        </w:rPr>
        <w:t>5.2</w:t>
      </w:r>
      <w:r>
        <w:rPr>
          <w:noProof/>
        </w:rPr>
        <w:tab/>
        <w:t>Usage of HTTP</w:t>
      </w:r>
      <w:bookmarkEnd w:id="374"/>
      <w:bookmarkEnd w:id="375"/>
      <w:bookmarkEnd w:id="376"/>
      <w:bookmarkEnd w:id="377"/>
      <w:bookmarkEnd w:id="378"/>
      <w:bookmarkEnd w:id="379"/>
      <w:bookmarkEnd w:id="380"/>
      <w:bookmarkEnd w:id="381"/>
      <w:bookmarkEnd w:id="382"/>
      <w:bookmarkEnd w:id="383"/>
      <w:bookmarkEnd w:id="384"/>
      <w:bookmarkEnd w:id="385"/>
    </w:p>
    <w:p w:rsidR="00113329" w:rsidRDefault="00113329">
      <w:pPr>
        <w:pStyle w:val="Heading3"/>
        <w:rPr>
          <w:noProof/>
        </w:rPr>
      </w:pPr>
      <w:bookmarkStart w:id="386" w:name="_Toc28011547"/>
      <w:bookmarkStart w:id="387" w:name="_Toc34210663"/>
      <w:bookmarkStart w:id="388" w:name="_Toc36037688"/>
      <w:bookmarkStart w:id="389" w:name="_Toc39063122"/>
      <w:bookmarkStart w:id="390" w:name="_Toc43298180"/>
      <w:bookmarkStart w:id="391" w:name="_Toc45132957"/>
      <w:bookmarkStart w:id="392" w:name="_Toc49935424"/>
      <w:bookmarkStart w:id="393" w:name="_Toc50023770"/>
      <w:bookmarkStart w:id="394" w:name="_Toc51761260"/>
      <w:bookmarkStart w:id="395" w:name="_Toc56672190"/>
      <w:bookmarkStart w:id="396" w:name="_Toc66277748"/>
      <w:bookmarkStart w:id="397" w:name="_Toc153786577"/>
      <w:r>
        <w:rPr>
          <w:noProof/>
        </w:rPr>
        <w:t>5.2.1</w:t>
      </w:r>
      <w:r>
        <w:rPr>
          <w:noProof/>
        </w:rPr>
        <w:tab/>
        <w:t>General</w:t>
      </w:r>
      <w:bookmarkEnd w:id="386"/>
      <w:bookmarkEnd w:id="387"/>
      <w:bookmarkEnd w:id="388"/>
      <w:bookmarkEnd w:id="389"/>
      <w:bookmarkEnd w:id="390"/>
      <w:bookmarkEnd w:id="391"/>
      <w:bookmarkEnd w:id="392"/>
      <w:bookmarkEnd w:id="393"/>
      <w:bookmarkEnd w:id="394"/>
      <w:bookmarkEnd w:id="395"/>
      <w:bookmarkEnd w:id="396"/>
      <w:bookmarkEnd w:id="397"/>
    </w:p>
    <w:p w:rsidR="00113329" w:rsidRDefault="00113329">
      <w:pPr>
        <w:rPr>
          <w:noProof/>
        </w:rPr>
      </w:pPr>
      <w:r>
        <w:rPr>
          <w:noProof/>
        </w:rPr>
        <w:t>HTTP</w:t>
      </w:r>
      <w:r>
        <w:rPr>
          <w:noProof/>
          <w:lang w:eastAsia="zh-CN"/>
        </w:rPr>
        <w:t>/2, IETF RFC </w:t>
      </w:r>
      <w:r w:rsidR="00F5500C">
        <w:rPr>
          <w:noProof/>
        </w:rPr>
        <w:t>9113</w:t>
      </w:r>
      <w:r>
        <w:rPr>
          <w:noProof/>
          <w:lang w:eastAsia="zh-CN"/>
        </w:rPr>
        <w:t xml:space="preserve"> [8], </w:t>
      </w:r>
      <w:r>
        <w:rPr>
          <w:noProof/>
        </w:rPr>
        <w:t>shall be used as specified in clause 5 of 3GPP TS 29.500 [4].</w:t>
      </w:r>
    </w:p>
    <w:p w:rsidR="00113329" w:rsidRDefault="00113329">
      <w:pPr>
        <w:rPr>
          <w:noProof/>
        </w:rPr>
      </w:pPr>
      <w:r>
        <w:rPr>
          <w:noProof/>
        </w:rPr>
        <w:t>HTTP</w:t>
      </w:r>
      <w:r>
        <w:rPr>
          <w:noProof/>
          <w:lang w:eastAsia="zh-CN"/>
        </w:rPr>
        <w:t xml:space="preserve">/2 </w:t>
      </w:r>
      <w:r>
        <w:rPr>
          <w:noProof/>
        </w:rPr>
        <w:t xml:space="preserve">shall be transported as specified in </w:t>
      </w:r>
      <w:r w:rsidR="00DC38A3">
        <w:rPr>
          <w:noProof/>
        </w:rPr>
        <w:t>clause</w:t>
      </w:r>
      <w:r>
        <w:rPr>
          <w:noProof/>
        </w:rPr>
        <w:t> 5.3 of 3GPP TS 29.500 [4].</w:t>
      </w:r>
    </w:p>
    <w:p w:rsidR="00113329" w:rsidRDefault="00113329">
      <w:pPr>
        <w:rPr>
          <w:noProof/>
        </w:rPr>
      </w:pPr>
      <w:r>
        <w:rPr>
          <w:noProof/>
        </w:rPr>
        <w:t>The OpenAPI [10] specification of HTTP messages and content bodies for the Nsmf_EventExposure is contained in Annex A.</w:t>
      </w:r>
    </w:p>
    <w:p w:rsidR="00113329" w:rsidRDefault="00113329">
      <w:pPr>
        <w:pStyle w:val="Heading3"/>
        <w:rPr>
          <w:noProof/>
        </w:rPr>
      </w:pPr>
      <w:bookmarkStart w:id="398" w:name="_Toc28011548"/>
      <w:bookmarkStart w:id="399" w:name="_Toc34210664"/>
      <w:bookmarkStart w:id="400" w:name="_Toc36037689"/>
      <w:bookmarkStart w:id="401" w:name="_Toc39063123"/>
      <w:bookmarkStart w:id="402" w:name="_Toc43298181"/>
      <w:bookmarkStart w:id="403" w:name="_Toc45132958"/>
      <w:bookmarkStart w:id="404" w:name="_Toc49935425"/>
      <w:bookmarkStart w:id="405" w:name="_Toc50023771"/>
      <w:bookmarkStart w:id="406" w:name="_Toc51761261"/>
      <w:bookmarkStart w:id="407" w:name="_Toc56672191"/>
      <w:bookmarkStart w:id="408" w:name="_Toc66277749"/>
      <w:bookmarkStart w:id="409" w:name="_Toc153786578"/>
      <w:r>
        <w:rPr>
          <w:noProof/>
        </w:rPr>
        <w:t>5.2.2</w:t>
      </w:r>
      <w:r>
        <w:rPr>
          <w:noProof/>
        </w:rPr>
        <w:tab/>
        <w:t>HTTP standard headers</w:t>
      </w:r>
      <w:bookmarkEnd w:id="398"/>
      <w:bookmarkEnd w:id="399"/>
      <w:bookmarkEnd w:id="400"/>
      <w:bookmarkEnd w:id="401"/>
      <w:bookmarkEnd w:id="402"/>
      <w:bookmarkEnd w:id="403"/>
      <w:bookmarkEnd w:id="404"/>
      <w:bookmarkEnd w:id="405"/>
      <w:bookmarkEnd w:id="406"/>
      <w:bookmarkEnd w:id="407"/>
      <w:bookmarkEnd w:id="408"/>
      <w:bookmarkEnd w:id="409"/>
    </w:p>
    <w:p w:rsidR="00113329" w:rsidRDefault="00113329">
      <w:pPr>
        <w:pStyle w:val="Heading4"/>
        <w:rPr>
          <w:noProof/>
          <w:lang w:eastAsia="zh-CN"/>
        </w:rPr>
      </w:pPr>
      <w:bookmarkStart w:id="410" w:name="_Toc28011549"/>
      <w:bookmarkStart w:id="411" w:name="_Toc34210665"/>
      <w:bookmarkStart w:id="412" w:name="_Toc36037690"/>
      <w:bookmarkStart w:id="413" w:name="_Toc39063124"/>
      <w:bookmarkStart w:id="414" w:name="_Toc43298182"/>
      <w:bookmarkStart w:id="415" w:name="_Toc45132959"/>
      <w:bookmarkStart w:id="416" w:name="_Toc49935426"/>
      <w:bookmarkStart w:id="417" w:name="_Toc50023772"/>
      <w:bookmarkStart w:id="418" w:name="_Toc51761262"/>
      <w:bookmarkStart w:id="419" w:name="_Toc56672192"/>
      <w:bookmarkStart w:id="420" w:name="_Toc66277750"/>
      <w:bookmarkStart w:id="421" w:name="_Toc153786579"/>
      <w:r>
        <w:rPr>
          <w:noProof/>
        </w:rPr>
        <w:t>5.2.2.1</w:t>
      </w:r>
      <w:r>
        <w:rPr>
          <w:noProof/>
          <w:lang w:eastAsia="zh-CN"/>
        </w:rPr>
        <w:tab/>
        <w:t>General</w:t>
      </w:r>
      <w:bookmarkEnd w:id="410"/>
      <w:bookmarkEnd w:id="411"/>
      <w:bookmarkEnd w:id="412"/>
      <w:bookmarkEnd w:id="413"/>
      <w:bookmarkEnd w:id="414"/>
      <w:bookmarkEnd w:id="415"/>
      <w:bookmarkEnd w:id="416"/>
      <w:bookmarkEnd w:id="417"/>
      <w:bookmarkEnd w:id="418"/>
      <w:bookmarkEnd w:id="419"/>
      <w:bookmarkEnd w:id="420"/>
      <w:bookmarkEnd w:id="421"/>
    </w:p>
    <w:p w:rsidR="00113329" w:rsidRDefault="00113329">
      <w:pPr>
        <w:rPr>
          <w:noProof/>
        </w:rPr>
      </w:pPr>
      <w:r>
        <w:rPr>
          <w:noProof/>
        </w:rPr>
        <w:t xml:space="preserve">See </w:t>
      </w:r>
      <w:r w:rsidR="00DC38A3">
        <w:rPr>
          <w:noProof/>
        </w:rPr>
        <w:t>clause</w:t>
      </w:r>
      <w:r>
        <w:rPr>
          <w:noProof/>
        </w:rPr>
        <w:t> 5.2.2 of 3GPP TS 29.500 [4] for the usage of HTTP standard headers.</w:t>
      </w:r>
    </w:p>
    <w:p w:rsidR="00113329" w:rsidRDefault="00113329">
      <w:pPr>
        <w:pStyle w:val="Heading4"/>
        <w:rPr>
          <w:noProof/>
        </w:rPr>
      </w:pPr>
      <w:bookmarkStart w:id="422" w:name="_Toc28011550"/>
      <w:bookmarkStart w:id="423" w:name="_Toc34210666"/>
      <w:bookmarkStart w:id="424" w:name="_Toc36037691"/>
      <w:bookmarkStart w:id="425" w:name="_Toc39063125"/>
      <w:bookmarkStart w:id="426" w:name="_Toc43298183"/>
      <w:bookmarkStart w:id="427" w:name="_Toc45132960"/>
      <w:bookmarkStart w:id="428" w:name="_Toc49935427"/>
      <w:bookmarkStart w:id="429" w:name="_Toc50023773"/>
      <w:bookmarkStart w:id="430" w:name="_Toc51761263"/>
      <w:bookmarkStart w:id="431" w:name="_Toc56672193"/>
      <w:bookmarkStart w:id="432" w:name="_Toc66277751"/>
      <w:bookmarkStart w:id="433" w:name="_Toc153786580"/>
      <w:r>
        <w:rPr>
          <w:noProof/>
        </w:rPr>
        <w:t>5.2.2.2</w:t>
      </w:r>
      <w:r>
        <w:rPr>
          <w:noProof/>
        </w:rPr>
        <w:tab/>
        <w:t>Content type</w:t>
      </w:r>
      <w:bookmarkEnd w:id="422"/>
      <w:bookmarkEnd w:id="423"/>
      <w:bookmarkEnd w:id="424"/>
      <w:bookmarkEnd w:id="425"/>
      <w:bookmarkEnd w:id="426"/>
      <w:bookmarkEnd w:id="427"/>
      <w:bookmarkEnd w:id="428"/>
      <w:bookmarkEnd w:id="429"/>
      <w:bookmarkEnd w:id="430"/>
      <w:bookmarkEnd w:id="431"/>
      <w:bookmarkEnd w:id="432"/>
      <w:bookmarkEnd w:id="433"/>
    </w:p>
    <w:p w:rsidR="00113329" w:rsidRDefault="00113329">
      <w:r>
        <w:rPr>
          <w:noProof/>
        </w:rPr>
        <w:t xml:space="preserve">JSON, </w:t>
      </w:r>
      <w:r>
        <w:rPr>
          <w:noProof/>
          <w:lang w:eastAsia="zh-CN"/>
        </w:rPr>
        <w:t>IETF RFC 8259 [9], shall be used as content type of the HTTP bodies specified in the present specification</w:t>
      </w:r>
      <w:r>
        <w:rPr>
          <w:noProof/>
        </w:rPr>
        <w:t xml:space="preserve"> as specified in </w:t>
      </w:r>
      <w:r w:rsidR="00DC38A3">
        <w:rPr>
          <w:noProof/>
        </w:rPr>
        <w:t>clause</w:t>
      </w:r>
      <w:r>
        <w:rPr>
          <w:noProof/>
        </w:rPr>
        <w:t> 5.4 of 3GPP TS 29.500 [4].</w:t>
      </w:r>
      <w:r>
        <w:t xml:space="preserve"> The use of the JSON format shall be signalled by the content type "application/json".</w:t>
      </w:r>
    </w:p>
    <w:p w:rsidR="00113329" w:rsidRDefault="00113329">
      <w:pPr>
        <w:rPr>
          <w:noProof/>
        </w:rPr>
      </w:pPr>
      <w:bookmarkStart w:id="434" w:name="_Hlk525213471"/>
      <w:bookmarkStart w:id="435" w:name="_Hlk525213025"/>
      <w:r>
        <w:t xml:space="preserve">"Problem Details" JSON object shall be used to indicate </w:t>
      </w:r>
      <w:r>
        <w:rPr>
          <w:lang w:eastAsia="fr-FR"/>
        </w:rPr>
        <w:t xml:space="preserve">additional details of the error </w:t>
      </w:r>
      <w:r>
        <w:t xml:space="preserve">in a HTTP response body and </w:t>
      </w:r>
      <w:bookmarkEnd w:id="434"/>
      <w:r>
        <w:t>shall be signalled by the content type "application/problem+json", as defined in IETF RFC </w:t>
      </w:r>
      <w:r w:rsidR="007239AC">
        <w:t>9457</w:t>
      </w:r>
      <w:r>
        <w:t> [18].</w:t>
      </w:r>
      <w:bookmarkEnd w:id="435"/>
    </w:p>
    <w:p w:rsidR="00113329" w:rsidRDefault="00113329">
      <w:pPr>
        <w:pStyle w:val="Heading3"/>
        <w:rPr>
          <w:noProof/>
        </w:rPr>
      </w:pPr>
      <w:bookmarkStart w:id="436" w:name="_Toc28011551"/>
      <w:bookmarkStart w:id="437" w:name="_Toc34210667"/>
      <w:bookmarkStart w:id="438" w:name="_Toc36037692"/>
      <w:bookmarkStart w:id="439" w:name="_Toc39063126"/>
      <w:bookmarkStart w:id="440" w:name="_Toc43298184"/>
      <w:bookmarkStart w:id="441" w:name="_Toc45132961"/>
      <w:bookmarkStart w:id="442" w:name="_Toc49935428"/>
      <w:bookmarkStart w:id="443" w:name="_Toc50023774"/>
      <w:bookmarkStart w:id="444" w:name="_Toc51761264"/>
      <w:bookmarkStart w:id="445" w:name="_Toc56672194"/>
      <w:bookmarkStart w:id="446" w:name="_Toc66277752"/>
      <w:bookmarkStart w:id="447" w:name="_Toc153786581"/>
      <w:r>
        <w:rPr>
          <w:noProof/>
        </w:rPr>
        <w:t>5.2.3</w:t>
      </w:r>
      <w:r>
        <w:rPr>
          <w:noProof/>
        </w:rPr>
        <w:tab/>
        <w:t>HTTP custom headers</w:t>
      </w:r>
      <w:bookmarkEnd w:id="436"/>
      <w:bookmarkEnd w:id="437"/>
      <w:bookmarkEnd w:id="438"/>
      <w:bookmarkEnd w:id="439"/>
      <w:bookmarkEnd w:id="440"/>
      <w:bookmarkEnd w:id="441"/>
      <w:bookmarkEnd w:id="442"/>
      <w:bookmarkEnd w:id="443"/>
      <w:bookmarkEnd w:id="444"/>
      <w:bookmarkEnd w:id="445"/>
      <w:bookmarkEnd w:id="446"/>
      <w:bookmarkEnd w:id="447"/>
    </w:p>
    <w:p w:rsidR="00113329" w:rsidRDefault="00113329">
      <w:pPr>
        <w:rPr>
          <w:rFonts w:eastAsia="Times New Roman"/>
        </w:rPr>
      </w:pPr>
      <w:r>
        <w:t xml:space="preserve">The Nsmf_EventExposure API shall support HTTP custom header fields specified in </w:t>
      </w:r>
      <w:r w:rsidR="00DC38A3">
        <w:t>clause</w:t>
      </w:r>
      <w:r>
        <w:t xml:space="preserve"> 5.2.3.2 of 3GPP TS 29.500 [4] and may support HTTP custom header fields specified in </w:t>
      </w:r>
      <w:r w:rsidR="00DC38A3">
        <w:t>clause</w:t>
      </w:r>
      <w:r>
        <w:t> 5.2.3.3 of 3GPP TS 29.500 [4]</w:t>
      </w:r>
      <w:r>
        <w:rPr>
          <w:rFonts w:eastAsia="Times New Roman"/>
        </w:rPr>
        <w:t>.</w:t>
      </w:r>
    </w:p>
    <w:p w:rsidR="00113329" w:rsidRDefault="00113329">
      <w:pPr>
        <w:rPr>
          <w:noProof/>
        </w:rPr>
      </w:pPr>
      <w:r>
        <w:rPr>
          <w:lang w:eastAsia="zh-CN"/>
        </w:rPr>
        <w:t xml:space="preserve">In this Release </w:t>
      </w:r>
      <w:r>
        <w:t>of the specification, no specific custom headers are defined for the Nsmf_EventExposure API.</w:t>
      </w:r>
    </w:p>
    <w:p w:rsidR="00113329" w:rsidRDefault="00113329">
      <w:pPr>
        <w:pStyle w:val="Heading2"/>
        <w:rPr>
          <w:noProof/>
        </w:rPr>
      </w:pPr>
      <w:bookmarkStart w:id="448" w:name="_Toc28011552"/>
      <w:bookmarkStart w:id="449" w:name="_Toc34210668"/>
      <w:bookmarkStart w:id="450" w:name="_Toc36037693"/>
      <w:bookmarkStart w:id="451" w:name="_Toc39063127"/>
      <w:bookmarkStart w:id="452" w:name="_Toc43298185"/>
      <w:bookmarkStart w:id="453" w:name="_Toc45132962"/>
      <w:bookmarkStart w:id="454" w:name="_Toc49935429"/>
      <w:bookmarkStart w:id="455" w:name="_Toc50023775"/>
      <w:bookmarkStart w:id="456" w:name="_Toc51761265"/>
      <w:bookmarkStart w:id="457" w:name="_Toc56672195"/>
      <w:bookmarkStart w:id="458" w:name="_Toc66277753"/>
      <w:bookmarkStart w:id="459" w:name="_Toc153786582"/>
      <w:r>
        <w:rPr>
          <w:noProof/>
        </w:rPr>
        <w:t>5.3</w:t>
      </w:r>
      <w:r>
        <w:rPr>
          <w:noProof/>
        </w:rPr>
        <w:tab/>
        <w:t>Resources</w:t>
      </w:r>
      <w:bookmarkEnd w:id="448"/>
      <w:bookmarkEnd w:id="449"/>
      <w:bookmarkEnd w:id="450"/>
      <w:bookmarkEnd w:id="451"/>
      <w:bookmarkEnd w:id="452"/>
      <w:bookmarkEnd w:id="453"/>
      <w:bookmarkEnd w:id="454"/>
      <w:bookmarkEnd w:id="455"/>
      <w:bookmarkEnd w:id="456"/>
      <w:bookmarkEnd w:id="457"/>
      <w:bookmarkEnd w:id="458"/>
      <w:bookmarkEnd w:id="459"/>
    </w:p>
    <w:p w:rsidR="00EF53C8" w:rsidRDefault="00113329" w:rsidP="00EF53C8">
      <w:pPr>
        <w:pStyle w:val="Heading3"/>
        <w:rPr>
          <w:noProof/>
        </w:rPr>
      </w:pPr>
      <w:bookmarkStart w:id="460" w:name="_Toc28011553"/>
      <w:bookmarkStart w:id="461" w:name="_Toc34210669"/>
      <w:bookmarkStart w:id="462" w:name="_Toc36037694"/>
      <w:bookmarkStart w:id="463" w:name="_Toc39063128"/>
      <w:bookmarkStart w:id="464" w:name="_Toc43298186"/>
      <w:bookmarkStart w:id="465" w:name="_Toc45132963"/>
      <w:bookmarkStart w:id="466" w:name="_Toc49935430"/>
      <w:bookmarkStart w:id="467" w:name="_Toc50023776"/>
      <w:bookmarkStart w:id="468" w:name="_Toc51761266"/>
      <w:bookmarkStart w:id="469" w:name="_Toc56672196"/>
      <w:bookmarkStart w:id="470" w:name="_Toc66277754"/>
      <w:bookmarkStart w:id="471" w:name="_Toc153786583"/>
      <w:r>
        <w:rPr>
          <w:noProof/>
        </w:rPr>
        <w:t>5.3.1</w:t>
      </w:r>
      <w:r>
        <w:rPr>
          <w:noProof/>
        </w:rPr>
        <w:tab/>
        <w:t>Resource Structure</w:t>
      </w:r>
      <w:bookmarkEnd w:id="460"/>
      <w:bookmarkEnd w:id="461"/>
      <w:bookmarkEnd w:id="462"/>
      <w:bookmarkEnd w:id="463"/>
      <w:bookmarkEnd w:id="464"/>
      <w:bookmarkEnd w:id="465"/>
      <w:bookmarkEnd w:id="466"/>
      <w:bookmarkEnd w:id="467"/>
      <w:bookmarkEnd w:id="468"/>
      <w:bookmarkEnd w:id="469"/>
      <w:bookmarkEnd w:id="470"/>
      <w:bookmarkEnd w:id="471"/>
    </w:p>
    <w:p w:rsidR="00EF53C8" w:rsidRDefault="00EF53C8" w:rsidP="00EF53C8">
      <w:r>
        <w:t>This clause describes the structure for the Resource URIs and the resources and methods used for the service.</w:t>
      </w:r>
    </w:p>
    <w:p w:rsidR="00113329" w:rsidRDefault="00EF53C8" w:rsidP="00EF53C8">
      <w:r>
        <w:t>Figure</w:t>
      </w:r>
      <w:r>
        <w:rPr>
          <w:noProof/>
        </w:rPr>
        <w:t> </w:t>
      </w:r>
      <w:r>
        <w:t xml:space="preserve">5.3.1-1 depicts the resource URIs structure for the </w:t>
      </w:r>
      <w:r w:rsidRPr="00A5116E">
        <w:t>N</w:t>
      </w:r>
      <w:r>
        <w:t>smf</w:t>
      </w:r>
      <w:r w:rsidRPr="00A5116E">
        <w:t>_</w:t>
      </w:r>
      <w:r>
        <w:t>EventExposure</w:t>
      </w:r>
      <w:r w:rsidRPr="00A5116E">
        <w:t xml:space="preserve"> </w:t>
      </w:r>
      <w:r>
        <w:t>API.</w:t>
      </w:r>
    </w:p>
    <w:p w:rsidR="00113329" w:rsidRDefault="00113329">
      <w:pPr>
        <w:pStyle w:val="TH"/>
        <w:rPr>
          <w:noProof/>
        </w:rPr>
      </w:pPr>
      <w:r>
        <w:rPr>
          <w:noProof/>
        </w:rPr>
        <w:object w:dxaOrig="7719" w:dyaOrig="3860">
          <v:shape id="_x0000_i1034" type="#_x0000_t75" style="width:385.65pt;height:142.1pt" o:ole="">
            <v:imagedata r:id="rId31" o:title=""/>
          </v:shape>
          <o:OLEObject Type="Embed" ProgID="Visio.Drawing.11" ShapeID="_x0000_i1034" DrawAspect="Content" ObjectID="_1771925011" r:id="rId32"/>
        </w:object>
      </w:r>
    </w:p>
    <w:p w:rsidR="00113329" w:rsidRDefault="00113329">
      <w:pPr>
        <w:pStyle w:val="TF"/>
        <w:rPr>
          <w:noProof/>
        </w:rPr>
      </w:pPr>
      <w:r>
        <w:rPr>
          <w:noProof/>
        </w:rPr>
        <w:t>Figure 5.3.1-1: Resource URI structure of the Nsmf_EventExposure</w:t>
      </w:r>
      <w:r>
        <w:rPr>
          <w:noProof/>
          <w:lang w:eastAsia="zh-CN"/>
        </w:rPr>
        <w:t xml:space="preserve"> </w:t>
      </w:r>
      <w:r>
        <w:rPr>
          <w:noProof/>
        </w:rPr>
        <w:t>API</w:t>
      </w:r>
    </w:p>
    <w:p w:rsidR="00113329" w:rsidRDefault="00113329">
      <w:pPr>
        <w:rPr>
          <w:noProof/>
        </w:rPr>
      </w:pPr>
      <w:r>
        <w:rPr>
          <w:noProof/>
        </w:rPr>
        <w:t>Table 5.3.1-1 provides an overview of the resources and applicable HTTP methods.</w:t>
      </w:r>
    </w:p>
    <w:p w:rsidR="00113329" w:rsidRDefault="00113329">
      <w:pPr>
        <w:pStyle w:val="TH"/>
        <w:rPr>
          <w:noProof/>
        </w:rPr>
      </w:pPr>
      <w:r>
        <w:rPr>
          <w:noProof/>
        </w:rPr>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345"/>
        <w:gridCol w:w="2070"/>
        <w:gridCol w:w="1800"/>
        <w:gridCol w:w="4415"/>
        <w:tblGridChange w:id="472">
          <w:tblGrid>
            <w:gridCol w:w="1345"/>
            <w:gridCol w:w="2070"/>
            <w:gridCol w:w="1800"/>
            <w:gridCol w:w="4415"/>
          </w:tblGrid>
        </w:tblGridChange>
      </w:tblGrid>
      <w:tr w:rsidR="00113329" w:rsidTr="00017605">
        <w:trPr>
          <w:jc w:val="center"/>
        </w:trPr>
        <w:tc>
          <w:tcPr>
            <w:tcW w:w="1345" w:type="dxa"/>
            <w:shd w:val="clear" w:color="auto" w:fill="C0C0C0"/>
            <w:vAlign w:val="center"/>
            <w:hideMark/>
          </w:tcPr>
          <w:p w:rsidR="00113329" w:rsidRDefault="00113329">
            <w:pPr>
              <w:pStyle w:val="TAH"/>
              <w:rPr>
                <w:noProof/>
              </w:rPr>
            </w:pPr>
            <w:r>
              <w:rPr>
                <w:noProof/>
              </w:rPr>
              <w:t>Resource name</w:t>
            </w:r>
          </w:p>
        </w:tc>
        <w:tc>
          <w:tcPr>
            <w:tcW w:w="2070" w:type="dxa"/>
            <w:shd w:val="clear" w:color="auto" w:fill="C0C0C0"/>
            <w:vAlign w:val="center"/>
            <w:hideMark/>
          </w:tcPr>
          <w:p w:rsidR="00113329" w:rsidRDefault="00113329">
            <w:pPr>
              <w:pStyle w:val="TAH"/>
              <w:rPr>
                <w:noProof/>
              </w:rPr>
            </w:pPr>
            <w:r>
              <w:rPr>
                <w:noProof/>
              </w:rPr>
              <w:t>Resource URI</w:t>
            </w:r>
          </w:p>
        </w:tc>
        <w:tc>
          <w:tcPr>
            <w:tcW w:w="1800" w:type="dxa"/>
            <w:shd w:val="clear" w:color="auto" w:fill="C0C0C0"/>
            <w:vAlign w:val="center"/>
            <w:hideMark/>
          </w:tcPr>
          <w:p w:rsidR="00113329" w:rsidRDefault="00113329">
            <w:pPr>
              <w:pStyle w:val="TAH"/>
              <w:rPr>
                <w:noProof/>
              </w:rPr>
            </w:pPr>
            <w:r>
              <w:rPr>
                <w:noProof/>
              </w:rPr>
              <w:t>HTTP method or custom operation</w:t>
            </w:r>
          </w:p>
        </w:tc>
        <w:tc>
          <w:tcPr>
            <w:tcW w:w="4415" w:type="dxa"/>
            <w:shd w:val="clear" w:color="auto" w:fill="C0C0C0"/>
            <w:vAlign w:val="center"/>
            <w:hideMark/>
          </w:tcPr>
          <w:p w:rsidR="00113329" w:rsidRDefault="00113329">
            <w:pPr>
              <w:pStyle w:val="TAH"/>
              <w:rPr>
                <w:noProof/>
              </w:rPr>
            </w:pPr>
            <w:r>
              <w:rPr>
                <w:noProof/>
              </w:rPr>
              <w:t>Description</w:t>
            </w:r>
          </w:p>
        </w:tc>
      </w:tr>
      <w:tr w:rsidR="00113329" w:rsidTr="00017605">
        <w:trPr>
          <w:trHeight w:val="631"/>
          <w:jc w:val="center"/>
        </w:trPr>
        <w:tc>
          <w:tcPr>
            <w:tcW w:w="1345" w:type="dxa"/>
          </w:tcPr>
          <w:p w:rsidR="00113329" w:rsidRDefault="00113329">
            <w:pPr>
              <w:pStyle w:val="TAL"/>
              <w:rPr>
                <w:noProof/>
              </w:rPr>
            </w:pPr>
            <w:r>
              <w:rPr>
                <w:noProof/>
              </w:rPr>
              <w:t>SMF Notification Subscriptions</w:t>
            </w:r>
          </w:p>
        </w:tc>
        <w:tc>
          <w:tcPr>
            <w:tcW w:w="2070" w:type="dxa"/>
          </w:tcPr>
          <w:p w:rsidR="00113329" w:rsidRDefault="00113329">
            <w:pPr>
              <w:pStyle w:val="TAL"/>
              <w:rPr>
                <w:noProof/>
                <w:lang w:val="fr-FR"/>
              </w:rPr>
            </w:pPr>
            <w:r>
              <w:rPr>
                <w:noProof/>
                <w:lang w:val="fr-FR"/>
              </w:rPr>
              <w:t>/subscriptions</w:t>
            </w:r>
          </w:p>
        </w:tc>
        <w:tc>
          <w:tcPr>
            <w:tcW w:w="1800" w:type="dxa"/>
          </w:tcPr>
          <w:p w:rsidR="00113329" w:rsidRDefault="00113329">
            <w:pPr>
              <w:pStyle w:val="TAL"/>
              <w:rPr>
                <w:noProof/>
              </w:rPr>
            </w:pPr>
            <w:r>
              <w:rPr>
                <w:noProof/>
              </w:rPr>
              <w:t>POST</w:t>
            </w:r>
          </w:p>
        </w:tc>
        <w:tc>
          <w:tcPr>
            <w:tcW w:w="4415" w:type="dxa"/>
          </w:tcPr>
          <w:p w:rsidR="00113329" w:rsidRDefault="00113329">
            <w:pPr>
              <w:pStyle w:val="TAL"/>
              <w:rPr>
                <w:noProof/>
              </w:rPr>
            </w:pPr>
            <w:r>
              <w:rPr>
                <w:noProof/>
              </w:rPr>
              <w:t>Create a new Individual SMF Notification Subscription resource.</w:t>
            </w:r>
          </w:p>
        </w:tc>
      </w:tr>
      <w:tr w:rsidR="00113329" w:rsidTr="00017605">
        <w:trPr>
          <w:jc w:val="center"/>
        </w:trPr>
        <w:tc>
          <w:tcPr>
            <w:tcW w:w="1345" w:type="dxa"/>
            <w:vMerge w:val="restart"/>
          </w:tcPr>
          <w:p w:rsidR="00113329" w:rsidRDefault="00113329">
            <w:pPr>
              <w:pStyle w:val="TAL"/>
              <w:rPr>
                <w:noProof/>
              </w:rPr>
            </w:pPr>
            <w:r>
              <w:rPr>
                <w:noProof/>
              </w:rPr>
              <w:t>Individual SMF Notification Subscription</w:t>
            </w:r>
          </w:p>
        </w:tc>
        <w:tc>
          <w:tcPr>
            <w:tcW w:w="2070" w:type="dxa"/>
            <w:vMerge w:val="restart"/>
          </w:tcPr>
          <w:p w:rsidR="00113329" w:rsidRDefault="00113329">
            <w:pPr>
              <w:pStyle w:val="TAL"/>
              <w:rPr>
                <w:noProof/>
                <w:lang w:val="fr-FR"/>
              </w:rPr>
            </w:pPr>
            <w:r>
              <w:rPr>
                <w:noProof/>
                <w:lang w:val="fr-FR"/>
              </w:rPr>
              <w:t>/subscriptions/{subId}</w:t>
            </w:r>
          </w:p>
        </w:tc>
        <w:tc>
          <w:tcPr>
            <w:tcW w:w="1800" w:type="dxa"/>
          </w:tcPr>
          <w:p w:rsidR="00113329" w:rsidRDefault="00113329">
            <w:pPr>
              <w:pStyle w:val="TAL"/>
              <w:rPr>
                <w:noProof/>
              </w:rPr>
            </w:pPr>
            <w:r>
              <w:rPr>
                <w:noProof/>
              </w:rPr>
              <w:t>GET</w:t>
            </w:r>
          </w:p>
        </w:tc>
        <w:tc>
          <w:tcPr>
            <w:tcW w:w="4415" w:type="dxa"/>
          </w:tcPr>
          <w:p w:rsidR="00113329" w:rsidRDefault="00113329">
            <w:pPr>
              <w:pStyle w:val="TAL"/>
              <w:rPr>
                <w:noProof/>
              </w:rPr>
            </w:pPr>
            <w:r>
              <w:rPr>
                <w:noProof/>
              </w:rPr>
              <w:t>Read an Individual SMF Notification Subscription resource.</w:t>
            </w:r>
          </w:p>
        </w:tc>
      </w:tr>
      <w:tr w:rsidR="00113329" w:rsidTr="00017605">
        <w:trPr>
          <w:jc w:val="center"/>
        </w:trPr>
        <w:tc>
          <w:tcPr>
            <w:tcW w:w="1345" w:type="dxa"/>
            <w:vMerge/>
          </w:tcPr>
          <w:p w:rsidR="00113329" w:rsidRDefault="00113329">
            <w:pPr>
              <w:spacing w:after="0"/>
              <w:rPr>
                <w:rFonts w:ascii="Arial" w:hAnsi="Arial"/>
                <w:noProof/>
                <w:sz w:val="18"/>
              </w:rPr>
            </w:pPr>
          </w:p>
        </w:tc>
        <w:tc>
          <w:tcPr>
            <w:tcW w:w="2070" w:type="dxa"/>
            <w:vMerge/>
          </w:tcPr>
          <w:p w:rsidR="00113329" w:rsidRDefault="00113329">
            <w:pPr>
              <w:spacing w:after="0"/>
              <w:rPr>
                <w:rFonts w:ascii="Arial" w:hAnsi="Arial"/>
                <w:noProof/>
                <w:sz w:val="18"/>
              </w:rPr>
            </w:pPr>
          </w:p>
        </w:tc>
        <w:tc>
          <w:tcPr>
            <w:tcW w:w="1800" w:type="dxa"/>
          </w:tcPr>
          <w:p w:rsidR="00113329" w:rsidRDefault="00113329">
            <w:pPr>
              <w:pStyle w:val="TAL"/>
              <w:rPr>
                <w:noProof/>
              </w:rPr>
            </w:pPr>
            <w:r>
              <w:rPr>
                <w:noProof/>
              </w:rPr>
              <w:t>PUT</w:t>
            </w:r>
          </w:p>
        </w:tc>
        <w:tc>
          <w:tcPr>
            <w:tcW w:w="4415" w:type="dxa"/>
          </w:tcPr>
          <w:p w:rsidR="00113329" w:rsidRDefault="00113329">
            <w:pPr>
              <w:pStyle w:val="TAL"/>
              <w:rPr>
                <w:noProof/>
              </w:rPr>
            </w:pPr>
            <w:r>
              <w:rPr>
                <w:noProof/>
              </w:rPr>
              <w:t>Modify an existing Individual SMF Notification Subscription resource.</w:t>
            </w:r>
          </w:p>
        </w:tc>
      </w:tr>
      <w:tr w:rsidR="00113329" w:rsidTr="00017605">
        <w:trPr>
          <w:jc w:val="center"/>
        </w:trPr>
        <w:tc>
          <w:tcPr>
            <w:tcW w:w="1345" w:type="dxa"/>
            <w:vMerge/>
          </w:tcPr>
          <w:p w:rsidR="00113329" w:rsidRDefault="00113329">
            <w:pPr>
              <w:spacing w:after="0"/>
              <w:rPr>
                <w:rFonts w:ascii="Arial" w:hAnsi="Arial"/>
                <w:noProof/>
                <w:sz w:val="18"/>
              </w:rPr>
            </w:pPr>
          </w:p>
        </w:tc>
        <w:tc>
          <w:tcPr>
            <w:tcW w:w="2070" w:type="dxa"/>
            <w:vMerge/>
          </w:tcPr>
          <w:p w:rsidR="00113329" w:rsidRDefault="00113329">
            <w:pPr>
              <w:spacing w:after="0"/>
              <w:rPr>
                <w:rFonts w:ascii="Arial" w:hAnsi="Arial"/>
                <w:noProof/>
                <w:sz w:val="18"/>
              </w:rPr>
            </w:pPr>
          </w:p>
        </w:tc>
        <w:tc>
          <w:tcPr>
            <w:tcW w:w="1800" w:type="dxa"/>
          </w:tcPr>
          <w:p w:rsidR="00113329" w:rsidRDefault="00113329">
            <w:pPr>
              <w:pStyle w:val="TAL"/>
              <w:rPr>
                <w:noProof/>
              </w:rPr>
            </w:pPr>
            <w:r>
              <w:rPr>
                <w:noProof/>
              </w:rPr>
              <w:t>DELETE</w:t>
            </w:r>
          </w:p>
        </w:tc>
        <w:tc>
          <w:tcPr>
            <w:tcW w:w="4415" w:type="dxa"/>
          </w:tcPr>
          <w:p w:rsidR="00113329" w:rsidRDefault="00113329">
            <w:pPr>
              <w:pStyle w:val="TAL"/>
              <w:rPr>
                <w:noProof/>
              </w:rPr>
            </w:pPr>
            <w:r>
              <w:rPr>
                <w:noProof/>
              </w:rPr>
              <w:t>Delete an Individual SMF Notification Subscription resource and cancel the related subscription.</w:t>
            </w:r>
          </w:p>
        </w:tc>
      </w:tr>
    </w:tbl>
    <w:p w:rsidR="00113329" w:rsidRDefault="00113329">
      <w:pPr>
        <w:rPr>
          <w:noProof/>
        </w:rPr>
      </w:pPr>
    </w:p>
    <w:p w:rsidR="00113329" w:rsidRDefault="00113329">
      <w:pPr>
        <w:pStyle w:val="Heading3"/>
        <w:rPr>
          <w:noProof/>
        </w:rPr>
      </w:pPr>
      <w:bookmarkStart w:id="473" w:name="_Toc28011554"/>
      <w:bookmarkStart w:id="474" w:name="_Toc34210670"/>
      <w:bookmarkStart w:id="475" w:name="_Toc36037695"/>
      <w:bookmarkStart w:id="476" w:name="_Toc39063129"/>
      <w:bookmarkStart w:id="477" w:name="_Toc43298187"/>
      <w:bookmarkStart w:id="478" w:name="_Toc45132964"/>
      <w:bookmarkStart w:id="479" w:name="_Toc49935431"/>
      <w:bookmarkStart w:id="480" w:name="_Toc50023777"/>
      <w:bookmarkStart w:id="481" w:name="_Toc51761267"/>
      <w:bookmarkStart w:id="482" w:name="_Toc56672197"/>
      <w:bookmarkStart w:id="483" w:name="_Toc66277755"/>
      <w:bookmarkStart w:id="484" w:name="_Toc153786584"/>
      <w:r>
        <w:rPr>
          <w:noProof/>
        </w:rPr>
        <w:t>5.3.2</w:t>
      </w:r>
      <w:r>
        <w:rPr>
          <w:noProof/>
        </w:rPr>
        <w:tab/>
        <w:t>Resource: SMF Notification Subscriptions</w:t>
      </w:r>
      <w:bookmarkEnd w:id="473"/>
      <w:bookmarkEnd w:id="474"/>
      <w:bookmarkEnd w:id="475"/>
      <w:bookmarkEnd w:id="476"/>
      <w:bookmarkEnd w:id="477"/>
      <w:bookmarkEnd w:id="478"/>
      <w:bookmarkEnd w:id="479"/>
      <w:bookmarkEnd w:id="480"/>
      <w:bookmarkEnd w:id="481"/>
      <w:bookmarkEnd w:id="482"/>
      <w:bookmarkEnd w:id="483"/>
      <w:bookmarkEnd w:id="484"/>
    </w:p>
    <w:p w:rsidR="00113329" w:rsidRDefault="00113329">
      <w:pPr>
        <w:pStyle w:val="Heading4"/>
        <w:rPr>
          <w:noProof/>
        </w:rPr>
      </w:pPr>
      <w:bookmarkStart w:id="485" w:name="_Toc28011555"/>
      <w:bookmarkStart w:id="486" w:name="_Toc34210671"/>
      <w:bookmarkStart w:id="487" w:name="_Toc36037696"/>
      <w:bookmarkStart w:id="488" w:name="_Toc39063130"/>
      <w:bookmarkStart w:id="489" w:name="_Toc43298188"/>
      <w:bookmarkStart w:id="490" w:name="_Toc45132965"/>
      <w:bookmarkStart w:id="491" w:name="_Toc49935432"/>
      <w:bookmarkStart w:id="492" w:name="_Toc50023778"/>
      <w:bookmarkStart w:id="493" w:name="_Toc51761268"/>
      <w:bookmarkStart w:id="494" w:name="_Toc56672198"/>
      <w:bookmarkStart w:id="495" w:name="_Toc66277756"/>
      <w:bookmarkStart w:id="496" w:name="_Toc153786585"/>
      <w:r>
        <w:rPr>
          <w:noProof/>
        </w:rPr>
        <w:t>5.3.2.1</w:t>
      </w:r>
      <w:r>
        <w:rPr>
          <w:noProof/>
        </w:rPr>
        <w:tab/>
        <w:t>Description</w:t>
      </w:r>
      <w:bookmarkEnd w:id="485"/>
      <w:bookmarkEnd w:id="486"/>
      <w:bookmarkEnd w:id="487"/>
      <w:bookmarkEnd w:id="488"/>
      <w:bookmarkEnd w:id="489"/>
      <w:bookmarkEnd w:id="490"/>
      <w:bookmarkEnd w:id="491"/>
      <w:bookmarkEnd w:id="492"/>
      <w:bookmarkEnd w:id="493"/>
      <w:bookmarkEnd w:id="494"/>
      <w:bookmarkEnd w:id="495"/>
      <w:bookmarkEnd w:id="496"/>
    </w:p>
    <w:p w:rsidR="00113329" w:rsidRDefault="00113329">
      <w:pPr>
        <w:rPr>
          <w:noProof/>
        </w:rPr>
      </w:pPr>
      <w:r>
        <w:rPr>
          <w:noProof/>
        </w:rPr>
        <w:t>The SMF Notification Subscriptions resource represents the collection of subscriptions to the SMF event exposure service at a given SMF.</w:t>
      </w:r>
    </w:p>
    <w:p w:rsidR="00113329" w:rsidRDefault="00113329">
      <w:pPr>
        <w:pStyle w:val="Heading4"/>
        <w:rPr>
          <w:noProof/>
        </w:rPr>
      </w:pPr>
      <w:bookmarkStart w:id="497" w:name="_Toc28011556"/>
      <w:bookmarkStart w:id="498" w:name="_Toc34210672"/>
      <w:bookmarkStart w:id="499" w:name="_Toc36037697"/>
      <w:bookmarkStart w:id="500" w:name="_Toc39063131"/>
      <w:bookmarkStart w:id="501" w:name="_Toc43298189"/>
      <w:bookmarkStart w:id="502" w:name="_Toc45132966"/>
      <w:bookmarkStart w:id="503" w:name="_Toc49935433"/>
      <w:bookmarkStart w:id="504" w:name="_Toc50023779"/>
      <w:bookmarkStart w:id="505" w:name="_Toc51761269"/>
      <w:bookmarkStart w:id="506" w:name="_Toc56672199"/>
      <w:bookmarkStart w:id="507" w:name="_Toc66277757"/>
      <w:bookmarkStart w:id="508" w:name="_Toc153786586"/>
      <w:r>
        <w:rPr>
          <w:noProof/>
        </w:rPr>
        <w:t>5.3.2.2</w:t>
      </w:r>
      <w:r>
        <w:rPr>
          <w:noProof/>
        </w:rPr>
        <w:tab/>
        <w:t>Resource definition</w:t>
      </w:r>
      <w:bookmarkEnd w:id="497"/>
      <w:bookmarkEnd w:id="498"/>
      <w:bookmarkEnd w:id="499"/>
      <w:bookmarkEnd w:id="500"/>
      <w:bookmarkEnd w:id="501"/>
      <w:bookmarkEnd w:id="502"/>
      <w:bookmarkEnd w:id="503"/>
      <w:bookmarkEnd w:id="504"/>
      <w:bookmarkEnd w:id="505"/>
      <w:bookmarkEnd w:id="506"/>
      <w:bookmarkEnd w:id="507"/>
      <w:bookmarkEnd w:id="508"/>
    </w:p>
    <w:p w:rsidR="00113329" w:rsidRDefault="00113329">
      <w:pPr>
        <w:rPr>
          <w:noProof/>
        </w:rPr>
      </w:pPr>
      <w:r>
        <w:rPr>
          <w:noProof/>
        </w:rPr>
        <w:t>Resource URI: {apiRoot}/nsmf-event-exposure/v1/subscriptions</w:t>
      </w:r>
    </w:p>
    <w:p w:rsidR="00113329" w:rsidRDefault="00113329">
      <w:pPr>
        <w:rPr>
          <w:rFonts w:ascii="Arial" w:hAnsi="Arial" w:cs="Arial"/>
          <w:noProof/>
        </w:rPr>
      </w:pPr>
      <w:r>
        <w:rPr>
          <w:noProof/>
        </w:rPr>
        <w:t>This resource shall support the resource URI variables defined in table 5.3.2.2-1</w:t>
      </w:r>
      <w:r>
        <w:rPr>
          <w:rFonts w:ascii="Arial" w:hAnsi="Arial" w:cs="Arial"/>
          <w:noProof/>
        </w:rPr>
        <w:t>.</w:t>
      </w:r>
    </w:p>
    <w:p w:rsidR="00113329" w:rsidRDefault="00113329">
      <w:pPr>
        <w:pStyle w:val="TH"/>
        <w:rPr>
          <w:rFonts w:cs="Arial"/>
          <w:noProof/>
        </w:rPr>
      </w:pPr>
      <w:r>
        <w:rPr>
          <w:noProof/>
        </w:rPr>
        <w:t>Table 5.3.2.2-1: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807"/>
        <w:gridCol w:w="1672"/>
        <w:gridCol w:w="5182"/>
      </w:tblGrid>
      <w:tr w:rsidR="00113329" w:rsidTr="00017605">
        <w:trPr>
          <w:jc w:val="center"/>
        </w:trPr>
        <w:tc>
          <w:tcPr>
            <w:tcW w:w="1807" w:type="dxa"/>
            <w:shd w:val="clear" w:color="000000" w:fill="C0C0C0"/>
            <w:hideMark/>
          </w:tcPr>
          <w:p w:rsidR="00113329" w:rsidRDefault="00113329">
            <w:pPr>
              <w:pStyle w:val="TAH"/>
              <w:rPr>
                <w:noProof/>
              </w:rPr>
            </w:pPr>
            <w:r>
              <w:rPr>
                <w:noProof/>
              </w:rPr>
              <w:t>Name</w:t>
            </w:r>
          </w:p>
        </w:tc>
        <w:tc>
          <w:tcPr>
            <w:tcW w:w="1672" w:type="dxa"/>
            <w:shd w:val="clear" w:color="000000" w:fill="C0C0C0"/>
          </w:tcPr>
          <w:p w:rsidR="00113329" w:rsidRDefault="00113329">
            <w:pPr>
              <w:pStyle w:val="TAH"/>
              <w:rPr>
                <w:noProof/>
              </w:rPr>
            </w:pPr>
            <w:r>
              <w:rPr>
                <w:rFonts w:hint="eastAsia"/>
                <w:noProof/>
                <w:lang w:eastAsia="zh-CN"/>
              </w:rPr>
              <w:t>D</w:t>
            </w:r>
            <w:r>
              <w:rPr>
                <w:noProof/>
                <w:lang w:eastAsia="zh-CN"/>
              </w:rPr>
              <w:t>ata type</w:t>
            </w:r>
          </w:p>
        </w:tc>
        <w:tc>
          <w:tcPr>
            <w:tcW w:w="5182" w:type="dxa"/>
            <w:shd w:val="clear" w:color="000000" w:fill="C0C0C0"/>
            <w:vAlign w:val="center"/>
            <w:hideMark/>
          </w:tcPr>
          <w:p w:rsidR="00113329" w:rsidRDefault="00113329">
            <w:pPr>
              <w:pStyle w:val="TAH"/>
              <w:rPr>
                <w:noProof/>
              </w:rPr>
            </w:pPr>
            <w:r>
              <w:rPr>
                <w:noProof/>
              </w:rPr>
              <w:t>Definition</w:t>
            </w:r>
          </w:p>
        </w:tc>
      </w:tr>
      <w:tr w:rsidR="00113329" w:rsidTr="00017605">
        <w:trPr>
          <w:jc w:val="center"/>
        </w:trPr>
        <w:tc>
          <w:tcPr>
            <w:tcW w:w="1807" w:type="dxa"/>
            <w:hideMark/>
          </w:tcPr>
          <w:p w:rsidR="00113329" w:rsidRDefault="00113329">
            <w:pPr>
              <w:pStyle w:val="TAL"/>
              <w:rPr>
                <w:noProof/>
              </w:rPr>
            </w:pPr>
            <w:r>
              <w:rPr>
                <w:noProof/>
              </w:rPr>
              <w:t>apiRoot</w:t>
            </w:r>
          </w:p>
        </w:tc>
        <w:tc>
          <w:tcPr>
            <w:tcW w:w="1672" w:type="dxa"/>
          </w:tcPr>
          <w:p w:rsidR="00113329" w:rsidRDefault="00113329">
            <w:pPr>
              <w:pStyle w:val="TAL"/>
              <w:rPr>
                <w:noProof/>
              </w:rPr>
            </w:pPr>
            <w:r>
              <w:rPr>
                <w:rFonts w:hint="eastAsia"/>
                <w:noProof/>
                <w:lang w:eastAsia="zh-CN"/>
              </w:rPr>
              <w:t>s</w:t>
            </w:r>
            <w:r>
              <w:rPr>
                <w:noProof/>
                <w:lang w:eastAsia="zh-CN"/>
              </w:rPr>
              <w:t>tring</w:t>
            </w:r>
          </w:p>
        </w:tc>
        <w:tc>
          <w:tcPr>
            <w:tcW w:w="5182" w:type="dxa"/>
            <w:vAlign w:val="center"/>
            <w:hideMark/>
          </w:tcPr>
          <w:p w:rsidR="00113329" w:rsidRDefault="00113329">
            <w:pPr>
              <w:pStyle w:val="TAL"/>
              <w:rPr>
                <w:noProof/>
              </w:rPr>
            </w:pPr>
            <w:r>
              <w:rPr>
                <w:noProof/>
              </w:rPr>
              <w:t xml:space="preserve">See </w:t>
            </w:r>
            <w:r w:rsidR="00DC38A3">
              <w:rPr>
                <w:noProof/>
              </w:rPr>
              <w:t>clause</w:t>
            </w:r>
            <w:r>
              <w:rPr>
                <w:noProof/>
                <w:lang w:eastAsia="zh-CN"/>
              </w:rPr>
              <w:t> </w:t>
            </w:r>
            <w:r>
              <w:rPr>
                <w:noProof/>
              </w:rPr>
              <w:t>5.1</w:t>
            </w:r>
          </w:p>
        </w:tc>
      </w:tr>
    </w:tbl>
    <w:p w:rsidR="00113329" w:rsidRDefault="00113329">
      <w:pPr>
        <w:rPr>
          <w:noProof/>
        </w:rPr>
      </w:pPr>
    </w:p>
    <w:p w:rsidR="00113329" w:rsidRDefault="00113329">
      <w:pPr>
        <w:pStyle w:val="Heading4"/>
        <w:rPr>
          <w:noProof/>
        </w:rPr>
      </w:pPr>
      <w:bookmarkStart w:id="509" w:name="_Toc28011557"/>
      <w:bookmarkStart w:id="510" w:name="_Toc34210673"/>
      <w:bookmarkStart w:id="511" w:name="_Toc36037698"/>
      <w:bookmarkStart w:id="512" w:name="_Toc39063132"/>
      <w:bookmarkStart w:id="513" w:name="_Toc43298190"/>
      <w:bookmarkStart w:id="514" w:name="_Toc45132967"/>
      <w:bookmarkStart w:id="515" w:name="_Toc49935434"/>
      <w:bookmarkStart w:id="516" w:name="_Toc50023780"/>
      <w:bookmarkStart w:id="517" w:name="_Toc51761270"/>
      <w:bookmarkStart w:id="518" w:name="_Toc56672200"/>
      <w:bookmarkStart w:id="519" w:name="_Toc66277758"/>
      <w:bookmarkStart w:id="520" w:name="_Toc153786587"/>
      <w:r>
        <w:rPr>
          <w:noProof/>
        </w:rPr>
        <w:t>5.3.2.3</w:t>
      </w:r>
      <w:r>
        <w:rPr>
          <w:noProof/>
        </w:rPr>
        <w:tab/>
        <w:t>Resource Standard Methods</w:t>
      </w:r>
      <w:bookmarkEnd w:id="509"/>
      <w:bookmarkEnd w:id="510"/>
      <w:bookmarkEnd w:id="511"/>
      <w:bookmarkEnd w:id="512"/>
      <w:bookmarkEnd w:id="513"/>
      <w:bookmarkEnd w:id="514"/>
      <w:bookmarkEnd w:id="515"/>
      <w:bookmarkEnd w:id="516"/>
      <w:bookmarkEnd w:id="517"/>
      <w:bookmarkEnd w:id="518"/>
      <w:bookmarkEnd w:id="519"/>
      <w:bookmarkEnd w:id="520"/>
    </w:p>
    <w:p w:rsidR="00113329" w:rsidRDefault="00113329">
      <w:pPr>
        <w:pStyle w:val="Heading5"/>
        <w:rPr>
          <w:noProof/>
        </w:rPr>
      </w:pPr>
      <w:bookmarkStart w:id="521" w:name="_Toc28011558"/>
      <w:bookmarkStart w:id="522" w:name="_Toc34210674"/>
      <w:bookmarkStart w:id="523" w:name="_Toc36037699"/>
      <w:bookmarkStart w:id="524" w:name="_Toc39063133"/>
      <w:bookmarkStart w:id="525" w:name="_Toc43298191"/>
      <w:bookmarkStart w:id="526" w:name="_Toc45132968"/>
      <w:bookmarkStart w:id="527" w:name="_Toc49935435"/>
      <w:bookmarkStart w:id="528" w:name="_Toc50023781"/>
      <w:bookmarkStart w:id="529" w:name="_Toc51761271"/>
      <w:bookmarkStart w:id="530" w:name="_Toc56672201"/>
      <w:bookmarkStart w:id="531" w:name="_Toc66277759"/>
      <w:bookmarkStart w:id="532" w:name="_Toc153786588"/>
      <w:r>
        <w:rPr>
          <w:noProof/>
        </w:rPr>
        <w:t>5.3.2.3.1</w:t>
      </w:r>
      <w:r>
        <w:rPr>
          <w:noProof/>
        </w:rPr>
        <w:tab/>
        <w:t>POST</w:t>
      </w:r>
      <w:bookmarkEnd w:id="521"/>
      <w:bookmarkEnd w:id="522"/>
      <w:bookmarkEnd w:id="523"/>
      <w:bookmarkEnd w:id="524"/>
      <w:bookmarkEnd w:id="525"/>
      <w:bookmarkEnd w:id="526"/>
      <w:bookmarkEnd w:id="527"/>
      <w:bookmarkEnd w:id="528"/>
      <w:bookmarkEnd w:id="529"/>
      <w:bookmarkEnd w:id="530"/>
      <w:bookmarkEnd w:id="531"/>
      <w:bookmarkEnd w:id="532"/>
    </w:p>
    <w:p w:rsidR="00113329" w:rsidRDefault="00113329">
      <w:pPr>
        <w:rPr>
          <w:noProof/>
        </w:rPr>
      </w:pPr>
      <w:r>
        <w:rPr>
          <w:noProof/>
        </w:rPr>
        <w:t>This method shall support the URI query parameters specified in table 5.3.2.3.1-1.</w:t>
      </w:r>
    </w:p>
    <w:p w:rsidR="00113329" w:rsidRDefault="00113329">
      <w:pPr>
        <w:pStyle w:val="TH"/>
        <w:rPr>
          <w:rFonts w:cs="Arial"/>
          <w:noProof/>
        </w:rPr>
      </w:pPr>
      <w:r>
        <w:rPr>
          <w:noProof/>
        </w:rPr>
        <w:t>Table 5.3.2.3.1-1: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113329" w:rsidTr="00017605">
        <w:trPr>
          <w:jc w:val="center"/>
        </w:trPr>
        <w:tc>
          <w:tcPr>
            <w:tcW w:w="1597" w:type="dxa"/>
            <w:shd w:val="clear" w:color="auto" w:fill="C0C0C0"/>
            <w:hideMark/>
          </w:tcPr>
          <w:p w:rsidR="00113329" w:rsidRDefault="00113329">
            <w:pPr>
              <w:pStyle w:val="TAH"/>
              <w:rPr>
                <w:noProof/>
              </w:rPr>
            </w:pPr>
            <w:r>
              <w:rPr>
                <w:noProof/>
              </w:rPr>
              <w:t>Name</w:t>
            </w:r>
          </w:p>
        </w:tc>
        <w:tc>
          <w:tcPr>
            <w:tcW w:w="1417" w:type="dxa"/>
            <w:shd w:val="clear" w:color="auto" w:fill="C0C0C0"/>
            <w:hideMark/>
          </w:tcPr>
          <w:p w:rsidR="00113329" w:rsidRDefault="00113329">
            <w:pPr>
              <w:pStyle w:val="TAH"/>
              <w:rPr>
                <w:noProof/>
              </w:rPr>
            </w:pPr>
            <w:r>
              <w:rPr>
                <w:noProof/>
              </w:rPr>
              <w:t>Data type</w:t>
            </w:r>
          </w:p>
        </w:tc>
        <w:tc>
          <w:tcPr>
            <w:tcW w:w="420" w:type="dxa"/>
            <w:shd w:val="clear" w:color="auto" w:fill="C0C0C0"/>
            <w:hideMark/>
          </w:tcPr>
          <w:p w:rsidR="00113329" w:rsidRDefault="00113329">
            <w:pPr>
              <w:pStyle w:val="TAH"/>
              <w:rPr>
                <w:noProof/>
              </w:rPr>
            </w:pPr>
            <w:r>
              <w:rPr>
                <w:noProof/>
              </w:rPr>
              <w:t>P</w:t>
            </w:r>
          </w:p>
        </w:tc>
        <w:tc>
          <w:tcPr>
            <w:tcW w:w="1265" w:type="dxa"/>
            <w:shd w:val="clear" w:color="auto" w:fill="C0C0C0"/>
            <w:hideMark/>
          </w:tcPr>
          <w:p w:rsidR="00113329" w:rsidRDefault="00113329">
            <w:pPr>
              <w:pStyle w:val="TAH"/>
              <w:rPr>
                <w:noProof/>
              </w:rPr>
            </w:pPr>
            <w:r>
              <w:rPr>
                <w:noProof/>
              </w:rPr>
              <w:t>Cardinality</w:t>
            </w:r>
          </w:p>
        </w:tc>
        <w:tc>
          <w:tcPr>
            <w:tcW w:w="498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7" w:type="dxa"/>
            <w:hideMark/>
          </w:tcPr>
          <w:p w:rsidR="00113329" w:rsidRDefault="00113329">
            <w:pPr>
              <w:pStyle w:val="TAL"/>
              <w:rPr>
                <w:noProof/>
              </w:rPr>
            </w:pPr>
            <w:r>
              <w:rPr>
                <w:noProof/>
              </w:rPr>
              <w:t>n/a</w:t>
            </w:r>
          </w:p>
        </w:tc>
        <w:tc>
          <w:tcPr>
            <w:tcW w:w="1417" w:type="dxa"/>
          </w:tcPr>
          <w:p w:rsidR="00113329" w:rsidRDefault="00113329">
            <w:pPr>
              <w:pStyle w:val="TAL"/>
              <w:rPr>
                <w:noProof/>
              </w:rPr>
            </w:pPr>
          </w:p>
        </w:tc>
        <w:tc>
          <w:tcPr>
            <w:tcW w:w="420" w:type="dxa"/>
          </w:tcPr>
          <w:p w:rsidR="00113329" w:rsidRDefault="00113329">
            <w:pPr>
              <w:pStyle w:val="TAC"/>
              <w:rPr>
                <w:noProof/>
              </w:rPr>
            </w:pPr>
          </w:p>
        </w:tc>
        <w:tc>
          <w:tcPr>
            <w:tcW w:w="1265" w:type="dxa"/>
          </w:tcPr>
          <w:p w:rsidR="00113329" w:rsidRDefault="00113329">
            <w:pPr>
              <w:pStyle w:val="TAC"/>
              <w:rPr>
                <w:noProof/>
              </w:rPr>
            </w:pPr>
          </w:p>
        </w:tc>
        <w:tc>
          <w:tcPr>
            <w:tcW w:w="4980"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5.3.2.3.1-2 and the response data structures and response codes specified in table 5.3.2.3.1-3.</w:t>
      </w:r>
    </w:p>
    <w:p w:rsidR="00113329" w:rsidRDefault="00113329">
      <w:pPr>
        <w:pStyle w:val="TH"/>
        <w:rPr>
          <w:noProof/>
        </w:rPr>
      </w:pPr>
      <w:r>
        <w:rPr>
          <w:noProof/>
        </w:rPr>
        <w:t>Table 5.3.2.3.1-2: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89"/>
        <w:gridCol w:w="360"/>
        <w:gridCol w:w="1350"/>
        <w:gridCol w:w="5880"/>
      </w:tblGrid>
      <w:tr w:rsidR="00113329" w:rsidTr="00017605">
        <w:trPr>
          <w:jc w:val="center"/>
        </w:trPr>
        <w:tc>
          <w:tcPr>
            <w:tcW w:w="2089" w:type="dxa"/>
            <w:shd w:val="clear" w:color="auto" w:fill="C0C0C0"/>
            <w:hideMark/>
          </w:tcPr>
          <w:p w:rsidR="00113329" w:rsidRDefault="00113329">
            <w:pPr>
              <w:pStyle w:val="TAH"/>
              <w:rPr>
                <w:noProof/>
              </w:rPr>
            </w:pPr>
            <w:r>
              <w:rPr>
                <w:noProof/>
              </w:rPr>
              <w:t>Data type</w:t>
            </w:r>
          </w:p>
        </w:tc>
        <w:tc>
          <w:tcPr>
            <w:tcW w:w="360" w:type="dxa"/>
            <w:shd w:val="clear" w:color="auto" w:fill="C0C0C0"/>
            <w:hideMark/>
          </w:tcPr>
          <w:p w:rsidR="00113329" w:rsidRDefault="00113329">
            <w:pPr>
              <w:pStyle w:val="TAH"/>
              <w:rPr>
                <w:noProof/>
              </w:rPr>
            </w:pPr>
            <w:r>
              <w:rPr>
                <w:noProof/>
              </w:rPr>
              <w:t>P</w:t>
            </w:r>
          </w:p>
        </w:tc>
        <w:tc>
          <w:tcPr>
            <w:tcW w:w="1350" w:type="dxa"/>
            <w:shd w:val="clear" w:color="auto" w:fill="C0C0C0"/>
            <w:hideMark/>
          </w:tcPr>
          <w:p w:rsidR="00113329" w:rsidRDefault="00113329">
            <w:pPr>
              <w:pStyle w:val="TAH"/>
              <w:rPr>
                <w:noProof/>
              </w:rPr>
            </w:pPr>
            <w:r>
              <w:rPr>
                <w:noProof/>
              </w:rPr>
              <w:t>Cardinality</w:t>
            </w:r>
          </w:p>
        </w:tc>
        <w:tc>
          <w:tcPr>
            <w:tcW w:w="588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2089" w:type="dxa"/>
            <w:hideMark/>
          </w:tcPr>
          <w:p w:rsidR="00113329" w:rsidRDefault="00113329">
            <w:pPr>
              <w:pStyle w:val="TAL"/>
              <w:rPr>
                <w:noProof/>
              </w:rPr>
            </w:pPr>
            <w:r>
              <w:rPr>
                <w:noProof/>
              </w:rPr>
              <w:t>NsmfEventExposure</w:t>
            </w:r>
          </w:p>
        </w:tc>
        <w:tc>
          <w:tcPr>
            <w:tcW w:w="360" w:type="dxa"/>
            <w:hideMark/>
          </w:tcPr>
          <w:p w:rsidR="00113329" w:rsidRDefault="00113329">
            <w:pPr>
              <w:pStyle w:val="TAC"/>
              <w:rPr>
                <w:noProof/>
              </w:rPr>
            </w:pPr>
            <w:r>
              <w:rPr>
                <w:noProof/>
              </w:rPr>
              <w:t>M</w:t>
            </w:r>
          </w:p>
        </w:tc>
        <w:tc>
          <w:tcPr>
            <w:tcW w:w="1350" w:type="dxa"/>
            <w:hideMark/>
          </w:tcPr>
          <w:p w:rsidR="00113329" w:rsidRDefault="00113329">
            <w:pPr>
              <w:pStyle w:val="TAC"/>
              <w:rPr>
                <w:noProof/>
              </w:rPr>
            </w:pPr>
            <w:r>
              <w:rPr>
                <w:noProof/>
              </w:rPr>
              <w:t>1</w:t>
            </w:r>
          </w:p>
        </w:tc>
        <w:tc>
          <w:tcPr>
            <w:tcW w:w="5880" w:type="dxa"/>
            <w:hideMark/>
          </w:tcPr>
          <w:p w:rsidR="00113329" w:rsidRDefault="00113329">
            <w:pPr>
              <w:pStyle w:val="TAL"/>
              <w:rPr>
                <w:noProof/>
              </w:rPr>
            </w:pPr>
            <w:r>
              <w:rPr>
                <w:noProof/>
              </w:rPr>
              <w:t>Create a new Individual SMF Notification Subscription resource.</w:t>
            </w:r>
          </w:p>
        </w:tc>
      </w:tr>
    </w:tbl>
    <w:p w:rsidR="00113329" w:rsidRDefault="00113329">
      <w:pPr>
        <w:rPr>
          <w:noProof/>
        </w:rPr>
      </w:pPr>
    </w:p>
    <w:p w:rsidR="00113329" w:rsidRDefault="00113329">
      <w:pPr>
        <w:pStyle w:val="TH"/>
        <w:rPr>
          <w:noProof/>
        </w:rPr>
      </w:pPr>
      <w:r>
        <w:rPr>
          <w:noProof/>
        </w:rPr>
        <w:t>Table 5.3.2.3.1-3: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5"/>
        <w:gridCol w:w="360"/>
        <w:gridCol w:w="1170"/>
        <w:gridCol w:w="1260"/>
        <w:gridCol w:w="4896"/>
      </w:tblGrid>
      <w:tr w:rsidR="00113329" w:rsidTr="00017605">
        <w:trPr>
          <w:jc w:val="center"/>
        </w:trPr>
        <w:tc>
          <w:tcPr>
            <w:tcW w:w="2005" w:type="dxa"/>
            <w:tcBorders>
              <w:bottom w:val="single" w:sz="6" w:space="0" w:color="auto"/>
            </w:tcBorders>
            <w:shd w:val="clear" w:color="auto" w:fill="C0C0C0"/>
            <w:hideMark/>
          </w:tcPr>
          <w:p w:rsidR="00113329" w:rsidRDefault="00113329">
            <w:pPr>
              <w:pStyle w:val="TAH"/>
              <w:rPr>
                <w:noProof/>
              </w:rPr>
            </w:pPr>
            <w:r>
              <w:rPr>
                <w:noProof/>
              </w:rPr>
              <w:t>Data type</w:t>
            </w:r>
          </w:p>
        </w:tc>
        <w:tc>
          <w:tcPr>
            <w:tcW w:w="360" w:type="dxa"/>
            <w:tcBorders>
              <w:bottom w:val="single" w:sz="6" w:space="0" w:color="auto"/>
            </w:tcBorders>
            <w:shd w:val="clear" w:color="auto" w:fill="C0C0C0"/>
            <w:hideMark/>
          </w:tcPr>
          <w:p w:rsidR="00113329" w:rsidRDefault="00113329">
            <w:pPr>
              <w:pStyle w:val="TAH"/>
              <w:rPr>
                <w:noProof/>
              </w:rPr>
            </w:pPr>
            <w:r>
              <w:rPr>
                <w:noProof/>
              </w:rPr>
              <w:t>P</w:t>
            </w:r>
          </w:p>
        </w:tc>
        <w:tc>
          <w:tcPr>
            <w:tcW w:w="1170" w:type="dxa"/>
            <w:tcBorders>
              <w:bottom w:val="single" w:sz="6" w:space="0" w:color="auto"/>
            </w:tcBorders>
            <w:shd w:val="clear" w:color="auto" w:fill="C0C0C0"/>
            <w:hideMark/>
          </w:tcPr>
          <w:p w:rsidR="00113329" w:rsidRDefault="00113329">
            <w:pPr>
              <w:pStyle w:val="TAH"/>
              <w:rPr>
                <w:noProof/>
              </w:rPr>
            </w:pPr>
            <w:r>
              <w:rPr>
                <w:noProof/>
              </w:rPr>
              <w:t>Cardinality</w:t>
            </w:r>
          </w:p>
        </w:tc>
        <w:tc>
          <w:tcPr>
            <w:tcW w:w="1260" w:type="dxa"/>
            <w:tcBorders>
              <w:bottom w:val="single" w:sz="6" w:space="0" w:color="auto"/>
            </w:tcBorders>
            <w:shd w:val="clear" w:color="auto" w:fill="C0C0C0"/>
            <w:hideMark/>
          </w:tcPr>
          <w:p w:rsidR="00113329" w:rsidRDefault="00113329">
            <w:pPr>
              <w:pStyle w:val="TAH"/>
              <w:rPr>
                <w:noProof/>
              </w:rPr>
            </w:pPr>
            <w:r>
              <w:rPr>
                <w:noProof/>
              </w:rPr>
              <w:t>Response codes</w:t>
            </w:r>
          </w:p>
        </w:tc>
        <w:tc>
          <w:tcPr>
            <w:tcW w:w="4896" w:type="dxa"/>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jc w:val="center"/>
        </w:trPr>
        <w:tc>
          <w:tcPr>
            <w:tcW w:w="2005" w:type="dxa"/>
            <w:tcBorders>
              <w:top w:val="single" w:sz="6" w:space="0" w:color="auto"/>
            </w:tcBorders>
            <w:hideMark/>
          </w:tcPr>
          <w:p w:rsidR="00113329" w:rsidRDefault="00113329">
            <w:pPr>
              <w:pStyle w:val="TAL"/>
              <w:rPr>
                <w:noProof/>
              </w:rPr>
            </w:pPr>
            <w:r>
              <w:rPr>
                <w:noProof/>
              </w:rPr>
              <w:t>NsmfEventExposure</w:t>
            </w:r>
          </w:p>
        </w:tc>
        <w:tc>
          <w:tcPr>
            <w:tcW w:w="360" w:type="dxa"/>
            <w:tcBorders>
              <w:top w:val="single" w:sz="6" w:space="0" w:color="auto"/>
            </w:tcBorders>
            <w:hideMark/>
          </w:tcPr>
          <w:p w:rsidR="00113329" w:rsidRDefault="00113329">
            <w:pPr>
              <w:pStyle w:val="TAC"/>
              <w:rPr>
                <w:noProof/>
              </w:rPr>
            </w:pPr>
            <w:r>
              <w:rPr>
                <w:noProof/>
              </w:rPr>
              <w:t>M</w:t>
            </w:r>
          </w:p>
        </w:tc>
        <w:tc>
          <w:tcPr>
            <w:tcW w:w="1170" w:type="dxa"/>
            <w:tcBorders>
              <w:top w:val="single" w:sz="6" w:space="0" w:color="auto"/>
            </w:tcBorders>
            <w:hideMark/>
          </w:tcPr>
          <w:p w:rsidR="00113329" w:rsidRDefault="00113329">
            <w:pPr>
              <w:pStyle w:val="TAC"/>
              <w:rPr>
                <w:noProof/>
              </w:rPr>
            </w:pPr>
            <w:r>
              <w:rPr>
                <w:noProof/>
              </w:rPr>
              <w:t>1</w:t>
            </w:r>
          </w:p>
        </w:tc>
        <w:tc>
          <w:tcPr>
            <w:tcW w:w="1260" w:type="dxa"/>
            <w:tcBorders>
              <w:top w:val="single" w:sz="6" w:space="0" w:color="auto"/>
            </w:tcBorders>
            <w:hideMark/>
          </w:tcPr>
          <w:p w:rsidR="00113329" w:rsidRDefault="00113329">
            <w:pPr>
              <w:pStyle w:val="TAL"/>
              <w:rPr>
                <w:noProof/>
              </w:rPr>
            </w:pPr>
            <w:r>
              <w:rPr>
                <w:noProof/>
              </w:rPr>
              <w:t>201 Created</w:t>
            </w:r>
          </w:p>
        </w:tc>
        <w:tc>
          <w:tcPr>
            <w:tcW w:w="4896" w:type="dxa"/>
            <w:tcBorders>
              <w:top w:val="single" w:sz="6" w:space="0" w:color="auto"/>
            </w:tcBorders>
            <w:hideMark/>
          </w:tcPr>
          <w:p w:rsidR="00113329" w:rsidRDefault="00113329">
            <w:pPr>
              <w:pStyle w:val="TAL"/>
              <w:rPr>
                <w:noProof/>
              </w:rPr>
            </w:pPr>
            <w:r>
              <w:rPr>
                <w:noProof/>
              </w:rPr>
              <w:t>The creation of an Individual SMF Notification Subscription resource is confirmed and a representation of that resource is returned.</w:t>
            </w:r>
          </w:p>
        </w:tc>
      </w:tr>
      <w:tr w:rsidR="002A7976" w:rsidTr="00017605">
        <w:trPr>
          <w:jc w:val="center"/>
        </w:trPr>
        <w:tc>
          <w:tcPr>
            <w:tcW w:w="2005" w:type="dxa"/>
            <w:tcBorders>
              <w:top w:val="single" w:sz="6" w:space="0" w:color="auto"/>
            </w:tcBorders>
          </w:tcPr>
          <w:p w:rsidR="002A7976" w:rsidRDefault="002A7976" w:rsidP="002A7976">
            <w:pPr>
              <w:pStyle w:val="TAL"/>
              <w:rPr>
                <w:noProof/>
              </w:rPr>
            </w:pPr>
            <w:r w:rsidRPr="0001729B">
              <w:t>ProblemDetails</w:t>
            </w:r>
          </w:p>
        </w:tc>
        <w:tc>
          <w:tcPr>
            <w:tcW w:w="360" w:type="dxa"/>
            <w:tcBorders>
              <w:top w:val="single" w:sz="6" w:space="0" w:color="auto"/>
            </w:tcBorders>
          </w:tcPr>
          <w:p w:rsidR="002A7976" w:rsidRDefault="002A7976" w:rsidP="002A7976">
            <w:pPr>
              <w:pStyle w:val="TAC"/>
              <w:rPr>
                <w:noProof/>
              </w:rPr>
            </w:pPr>
            <w:r w:rsidRPr="0001729B">
              <w:t>O</w:t>
            </w:r>
          </w:p>
        </w:tc>
        <w:tc>
          <w:tcPr>
            <w:tcW w:w="1170" w:type="dxa"/>
            <w:tcBorders>
              <w:top w:val="single" w:sz="6" w:space="0" w:color="auto"/>
            </w:tcBorders>
          </w:tcPr>
          <w:p w:rsidR="002A7976" w:rsidRDefault="002A7976" w:rsidP="002A7976">
            <w:pPr>
              <w:pStyle w:val="TAC"/>
              <w:rPr>
                <w:noProof/>
              </w:rPr>
            </w:pPr>
            <w:r w:rsidRPr="0001729B">
              <w:t>0..1</w:t>
            </w:r>
          </w:p>
        </w:tc>
        <w:tc>
          <w:tcPr>
            <w:tcW w:w="1260" w:type="dxa"/>
            <w:tcBorders>
              <w:top w:val="single" w:sz="6" w:space="0" w:color="auto"/>
            </w:tcBorders>
          </w:tcPr>
          <w:p w:rsidR="002A7976" w:rsidRDefault="002A7976" w:rsidP="002A7976">
            <w:pPr>
              <w:pStyle w:val="TAL"/>
              <w:rPr>
                <w:noProof/>
              </w:rPr>
            </w:pPr>
            <w:r w:rsidRPr="0001729B">
              <w:t>403 Forbidden</w:t>
            </w:r>
          </w:p>
        </w:tc>
        <w:tc>
          <w:tcPr>
            <w:tcW w:w="4896" w:type="dxa"/>
            <w:tcBorders>
              <w:top w:val="single" w:sz="6" w:space="0" w:color="auto"/>
            </w:tcBorders>
          </w:tcPr>
          <w:p w:rsidR="002A7976" w:rsidRDefault="002A7976" w:rsidP="002A7976">
            <w:pPr>
              <w:pStyle w:val="TAL"/>
              <w:rPr>
                <w:noProof/>
              </w:rPr>
            </w:pPr>
            <w:r w:rsidRPr="0001729B">
              <w:t>(NOTE</w:t>
            </w:r>
            <w:r>
              <w:t> </w:t>
            </w:r>
            <w:r w:rsidRPr="0001729B">
              <w:t>2)</w:t>
            </w:r>
          </w:p>
        </w:tc>
      </w:tr>
      <w:tr w:rsidR="002A7976" w:rsidTr="00017605">
        <w:trPr>
          <w:jc w:val="center"/>
        </w:trPr>
        <w:tc>
          <w:tcPr>
            <w:tcW w:w="9691" w:type="dxa"/>
            <w:gridSpan w:val="5"/>
          </w:tcPr>
          <w:p w:rsidR="002A7976" w:rsidRDefault="002A7976" w:rsidP="002A7976">
            <w:pPr>
              <w:keepNext/>
              <w:keepLines/>
              <w:spacing w:after="0"/>
              <w:ind w:left="851" w:hanging="851"/>
              <w:rPr>
                <w:rFonts w:ascii="Arial" w:hAnsi="Arial"/>
                <w:sz w:val="18"/>
              </w:rPr>
            </w:pPr>
            <w:r>
              <w:t>NOTE</w:t>
            </w:r>
            <w:r>
              <w:rPr>
                <w:rFonts w:ascii="Arial" w:hAnsi="Arial"/>
                <w:sz w:val="18"/>
              </w:rPr>
              <w:t> 1</w:t>
            </w:r>
            <w:r>
              <w:t>:</w:t>
            </w:r>
            <w:r>
              <w:rPr>
                <w:noProof/>
              </w:rPr>
              <w:tab/>
              <w:t xml:space="preserve">The mandatory </w:t>
            </w:r>
            <w:r>
              <w:t>HTTP error status codes for the POST method listed in table 5.2.7.1-1 of 3GPP TS 29.500 [4] also apply.</w:t>
            </w:r>
          </w:p>
          <w:p w:rsidR="002A7976" w:rsidRDefault="002A7976" w:rsidP="002A7976">
            <w:pPr>
              <w:pStyle w:val="TAN"/>
              <w:rPr>
                <w:noProof/>
              </w:rPr>
            </w:pPr>
            <w:r w:rsidRPr="004D2371">
              <w:rPr>
                <w:noProof/>
              </w:rPr>
              <w:t>NOTE</w:t>
            </w:r>
            <w:r>
              <w:rPr>
                <w:noProof/>
              </w:rPr>
              <w:t> </w:t>
            </w:r>
            <w:r w:rsidRPr="004D2371">
              <w:rPr>
                <w:noProof/>
              </w:rPr>
              <w:t>2:</w:t>
            </w:r>
            <w:r w:rsidRPr="004D2371">
              <w:rPr>
                <w:noProof/>
              </w:rPr>
              <w:tab/>
              <w:t>Failure cases are described in clause 5.7.</w:t>
            </w:r>
          </w:p>
        </w:tc>
      </w:tr>
    </w:tbl>
    <w:p w:rsidR="00113329" w:rsidRDefault="00113329">
      <w:pPr>
        <w:rPr>
          <w:noProof/>
        </w:rPr>
      </w:pPr>
    </w:p>
    <w:p w:rsidR="00113329" w:rsidRDefault="00113329">
      <w:pPr>
        <w:pStyle w:val="TH"/>
      </w:pPr>
      <w:r>
        <w:t>Table</w:t>
      </w:r>
      <w:r>
        <w:rPr>
          <w:noProof/>
        </w:rPr>
        <w:t> 5.3.2.3.1</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113329" w:rsidRDefault="00113329">
            <w:pPr>
              <w:pStyle w:val="TAL"/>
            </w:pPr>
            <w:r>
              <w:t>Contains the URI of the newly created resource, according to the structure:</w:t>
            </w:r>
            <w:r>
              <w:rPr>
                <w:noProof/>
              </w:rPr>
              <w:t xml:space="preserve"> {apiRoot}/nsmf-event-exposure/v1/subscriptions/{</w:t>
            </w:r>
            <w:r>
              <w:rPr>
                <w:bCs/>
                <w:noProof/>
                <w:lang w:eastAsia="zh-CN"/>
              </w:rPr>
              <w:t>subId</w:t>
            </w:r>
            <w:r>
              <w:rPr>
                <w:noProof/>
              </w:rPr>
              <w:t>}</w:t>
            </w:r>
          </w:p>
        </w:tc>
      </w:tr>
    </w:tbl>
    <w:p w:rsidR="00113329" w:rsidRDefault="00113329">
      <w:pPr>
        <w:rPr>
          <w:noProof/>
        </w:rPr>
      </w:pPr>
    </w:p>
    <w:p w:rsidR="00113329" w:rsidRDefault="00113329">
      <w:pPr>
        <w:pStyle w:val="Heading4"/>
        <w:rPr>
          <w:noProof/>
        </w:rPr>
      </w:pPr>
      <w:bookmarkStart w:id="533" w:name="_Toc28011559"/>
      <w:bookmarkStart w:id="534" w:name="_Toc34210675"/>
      <w:bookmarkStart w:id="535" w:name="_Toc36037700"/>
      <w:bookmarkStart w:id="536" w:name="_Toc39063134"/>
      <w:bookmarkStart w:id="537" w:name="_Toc43298192"/>
      <w:bookmarkStart w:id="538" w:name="_Toc45132969"/>
      <w:bookmarkStart w:id="539" w:name="_Toc49935436"/>
      <w:bookmarkStart w:id="540" w:name="_Toc50023782"/>
      <w:bookmarkStart w:id="541" w:name="_Toc51761272"/>
      <w:bookmarkStart w:id="542" w:name="_Toc56672202"/>
      <w:bookmarkStart w:id="543" w:name="_Toc66277760"/>
      <w:bookmarkStart w:id="544" w:name="_Toc153786589"/>
      <w:r>
        <w:rPr>
          <w:noProof/>
        </w:rPr>
        <w:t>5.3.2.4</w:t>
      </w:r>
      <w:r>
        <w:rPr>
          <w:noProof/>
        </w:rPr>
        <w:tab/>
        <w:t>Resource Custom Operations</w:t>
      </w:r>
      <w:bookmarkEnd w:id="533"/>
      <w:bookmarkEnd w:id="534"/>
      <w:bookmarkEnd w:id="535"/>
      <w:bookmarkEnd w:id="536"/>
      <w:bookmarkEnd w:id="537"/>
      <w:bookmarkEnd w:id="538"/>
      <w:bookmarkEnd w:id="539"/>
      <w:bookmarkEnd w:id="540"/>
      <w:bookmarkEnd w:id="541"/>
      <w:bookmarkEnd w:id="542"/>
      <w:bookmarkEnd w:id="543"/>
      <w:bookmarkEnd w:id="544"/>
    </w:p>
    <w:p w:rsidR="00113329" w:rsidRDefault="00113329">
      <w:pPr>
        <w:rPr>
          <w:noProof/>
        </w:rPr>
      </w:pPr>
      <w:r>
        <w:rPr>
          <w:noProof/>
        </w:rPr>
        <w:t>None.</w:t>
      </w:r>
    </w:p>
    <w:p w:rsidR="00113329" w:rsidRDefault="00113329">
      <w:pPr>
        <w:pStyle w:val="Heading3"/>
        <w:rPr>
          <w:noProof/>
        </w:rPr>
      </w:pPr>
      <w:bookmarkStart w:id="545" w:name="_Toc28011560"/>
      <w:bookmarkStart w:id="546" w:name="_Toc34210676"/>
      <w:bookmarkStart w:id="547" w:name="_Toc36037701"/>
      <w:bookmarkStart w:id="548" w:name="_Toc39063135"/>
      <w:bookmarkStart w:id="549" w:name="_Toc43298193"/>
      <w:bookmarkStart w:id="550" w:name="_Toc45132970"/>
      <w:bookmarkStart w:id="551" w:name="_Toc49935437"/>
      <w:bookmarkStart w:id="552" w:name="_Toc50023783"/>
      <w:bookmarkStart w:id="553" w:name="_Toc51761273"/>
      <w:bookmarkStart w:id="554" w:name="_Toc56672203"/>
      <w:bookmarkStart w:id="555" w:name="_Toc66277761"/>
      <w:bookmarkStart w:id="556" w:name="_Toc153786590"/>
      <w:r>
        <w:rPr>
          <w:noProof/>
        </w:rPr>
        <w:t>5.3.3</w:t>
      </w:r>
      <w:r>
        <w:rPr>
          <w:noProof/>
        </w:rPr>
        <w:tab/>
        <w:t>Resource: Individual SMF Notification Subscription</w:t>
      </w:r>
      <w:bookmarkEnd w:id="545"/>
      <w:bookmarkEnd w:id="546"/>
      <w:bookmarkEnd w:id="547"/>
      <w:bookmarkEnd w:id="548"/>
      <w:bookmarkEnd w:id="549"/>
      <w:bookmarkEnd w:id="550"/>
      <w:bookmarkEnd w:id="551"/>
      <w:bookmarkEnd w:id="552"/>
      <w:bookmarkEnd w:id="553"/>
      <w:bookmarkEnd w:id="554"/>
      <w:bookmarkEnd w:id="555"/>
      <w:bookmarkEnd w:id="556"/>
    </w:p>
    <w:p w:rsidR="00113329" w:rsidRDefault="00113329">
      <w:pPr>
        <w:pStyle w:val="Heading4"/>
        <w:rPr>
          <w:noProof/>
        </w:rPr>
      </w:pPr>
      <w:bookmarkStart w:id="557" w:name="_Toc28011561"/>
      <w:bookmarkStart w:id="558" w:name="_Toc34210677"/>
      <w:bookmarkStart w:id="559" w:name="_Toc36037702"/>
      <w:bookmarkStart w:id="560" w:name="_Toc39063136"/>
      <w:bookmarkStart w:id="561" w:name="_Toc43298194"/>
      <w:bookmarkStart w:id="562" w:name="_Toc45132971"/>
      <w:bookmarkStart w:id="563" w:name="_Toc49935438"/>
      <w:bookmarkStart w:id="564" w:name="_Toc50023784"/>
      <w:bookmarkStart w:id="565" w:name="_Toc51761274"/>
      <w:bookmarkStart w:id="566" w:name="_Toc56672204"/>
      <w:bookmarkStart w:id="567" w:name="_Toc66277762"/>
      <w:bookmarkStart w:id="568" w:name="_Toc153786591"/>
      <w:r>
        <w:rPr>
          <w:noProof/>
        </w:rPr>
        <w:t>5.3.3.1</w:t>
      </w:r>
      <w:r>
        <w:rPr>
          <w:noProof/>
        </w:rPr>
        <w:tab/>
        <w:t>Description</w:t>
      </w:r>
      <w:bookmarkEnd w:id="557"/>
      <w:bookmarkEnd w:id="558"/>
      <w:bookmarkEnd w:id="559"/>
      <w:bookmarkEnd w:id="560"/>
      <w:bookmarkEnd w:id="561"/>
      <w:bookmarkEnd w:id="562"/>
      <w:bookmarkEnd w:id="563"/>
      <w:bookmarkEnd w:id="564"/>
      <w:bookmarkEnd w:id="565"/>
      <w:bookmarkEnd w:id="566"/>
      <w:bookmarkEnd w:id="567"/>
      <w:bookmarkEnd w:id="568"/>
    </w:p>
    <w:p w:rsidR="00113329" w:rsidRDefault="00113329">
      <w:pPr>
        <w:rPr>
          <w:noProof/>
        </w:rPr>
      </w:pPr>
      <w:r>
        <w:rPr>
          <w:noProof/>
        </w:rPr>
        <w:t>The SMF Notification Subscriptions resource represents a single subscription to the SMF event exposure service.</w:t>
      </w:r>
    </w:p>
    <w:p w:rsidR="00113329" w:rsidRDefault="00113329">
      <w:pPr>
        <w:pStyle w:val="Heading4"/>
        <w:rPr>
          <w:noProof/>
        </w:rPr>
      </w:pPr>
      <w:bookmarkStart w:id="569" w:name="_Toc28011562"/>
      <w:bookmarkStart w:id="570" w:name="_Toc34210678"/>
      <w:bookmarkStart w:id="571" w:name="_Toc36037703"/>
      <w:bookmarkStart w:id="572" w:name="_Toc39063137"/>
      <w:bookmarkStart w:id="573" w:name="_Toc43298195"/>
      <w:bookmarkStart w:id="574" w:name="_Toc45132972"/>
      <w:bookmarkStart w:id="575" w:name="_Toc49935439"/>
      <w:bookmarkStart w:id="576" w:name="_Toc50023785"/>
      <w:bookmarkStart w:id="577" w:name="_Toc51761275"/>
      <w:bookmarkStart w:id="578" w:name="_Toc56672205"/>
      <w:bookmarkStart w:id="579" w:name="_Toc66277763"/>
      <w:bookmarkStart w:id="580" w:name="_Toc153786592"/>
      <w:r>
        <w:rPr>
          <w:noProof/>
        </w:rPr>
        <w:t>5.3.3.2</w:t>
      </w:r>
      <w:r>
        <w:rPr>
          <w:noProof/>
        </w:rPr>
        <w:tab/>
        <w:t>Resource definition</w:t>
      </w:r>
      <w:bookmarkEnd w:id="569"/>
      <w:bookmarkEnd w:id="570"/>
      <w:bookmarkEnd w:id="571"/>
      <w:bookmarkEnd w:id="572"/>
      <w:bookmarkEnd w:id="573"/>
      <w:bookmarkEnd w:id="574"/>
      <w:bookmarkEnd w:id="575"/>
      <w:bookmarkEnd w:id="576"/>
      <w:bookmarkEnd w:id="577"/>
      <w:bookmarkEnd w:id="578"/>
      <w:bookmarkEnd w:id="579"/>
      <w:bookmarkEnd w:id="580"/>
    </w:p>
    <w:p w:rsidR="00113329" w:rsidRDefault="00113329">
      <w:pPr>
        <w:rPr>
          <w:noProof/>
        </w:rPr>
      </w:pPr>
      <w:r>
        <w:rPr>
          <w:noProof/>
        </w:rPr>
        <w:t>Resource URI: {apiRoot}/nsmf-event-exposure/v1/subscriptions/{</w:t>
      </w:r>
      <w:r>
        <w:rPr>
          <w:bCs/>
          <w:noProof/>
          <w:lang w:eastAsia="zh-CN"/>
        </w:rPr>
        <w:t>subId</w:t>
      </w:r>
      <w:r>
        <w:rPr>
          <w:noProof/>
        </w:rPr>
        <w:t>}</w:t>
      </w:r>
    </w:p>
    <w:p w:rsidR="00113329" w:rsidRDefault="00113329">
      <w:pPr>
        <w:rPr>
          <w:rFonts w:ascii="Arial" w:hAnsi="Arial" w:cs="Arial"/>
          <w:noProof/>
        </w:rPr>
      </w:pPr>
      <w:r>
        <w:rPr>
          <w:noProof/>
        </w:rPr>
        <w:t>This resource shall support the resource URI variables defined in table 5.3.3.2-1</w:t>
      </w:r>
      <w:r>
        <w:rPr>
          <w:rFonts w:ascii="Arial" w:hAnsi="Arial" w:cs="Arial"/>
          <w:noProof/>
        </w:rPr>
        <w:t>.</w:t>
      </w:r>
    </w:p>
    <w:p w:rsidR="00113329" w:rsidRDefault="00113329">
      <w:pPr>
        <w:pStyle w:val="TH"/>
        <w:rPr>
          <w:rFonts w:cs="Arial"/>
          <w:noProof/>
        </w:rPr>
      </w:pPr>
      <w:r>
        <w:rPr>
          <w:noProof/>
        </w:rPr>
        <w:t>Table 5.3.3.2-1: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65"/>
        <w:gridCol w:w="1417"/>
        <w:gridCol w:w="6852"/>
      </w:tblGrid>
      <w:tr w:rsidR="00113329" w:rsidTr="00017605">
        <w:trPr>
          <w:jc w:val="center"/>
        </w:trPr>
        <w:tc>
          <w:tcPr>
            <w:tcW w:w="1465" w:type="dxa"/>
            <w:shd w:val="clear" w:color="000000" w:fill="C0C0C0"/>
            <w:hideMark/>
          </w:tcPr>
          <w:p w:rsidR="00113329" w:rsidRDefault="00113329">
            <w:pPr>
              <w:pStyle w:val="TAH"/>
              <w:rPr>
                <w:noProof/>
              </w:rPr>
            </w:pPr>
            <w:r>
              <w:rPr>
                <w:noProof/>
              </w:rPr>
              <w:t>Name</w:t>
            </w:r>
          </w:p>
        </w:tc>
        <w:tc>
          <w:tcPr>
            <w:tcW w:w="1417" w:type="dxa"/>
            <w:shd w:val="clear" w:color="000000" w:fill="C0C0C0"/>
          </w:tcPr>
          <w:p w:rsidR="00113329" w:rsidRDefault="00113329">
            <w:pPr>
              <w:pStyle w:val="TAH"/>
              <w:rPr>
                <w:noProof/>
              </w:rPr>
            </w:pPr>
            <w:r>
              <w:rPr>
                <w:rFonts w:hint="eastAsia"/>
                <w:noProof/>
                <w:lang w:eastAsia="zh-CN"/>
              </w:rPr>
              <w:t>D</w:t>
            </w:r>
            <w:r>
              <w:rPr>
                <w:noProof/>
                <w:lang w:eastAsia="zh-CN"/>
              </w:rPr>
              <w:t>ata type</w:t>
            </w:r>
          </w:p>
        </w:tc>
        <w:tc>
          <w:tcPr>
            <w:tcW w:w="6852" w:type="dxa"/>
            <w:shd w:val="clear" w:color="000000" w:fill="C0C0C0"/>
            <w:vAlign w:val="center"/>
            <w:hideMark/>
          </w:tcPr>
          <w:p w:rsidR="00113329" w:rsidRDefault="00113329">
            <w:pPr>
              <w:pStyle w:val="TAH"/>
              <w:rPr>
                <w:noProof/>
              </w:rPr>
            </w:pPr>
            <w:r>
              <w:rPr>
                <w:noProof/>
              </w:rPr>
              <w:t>Definition</w:t>
            </w:r>
          </w:p>
        </w:tc>
      </w:tr>
      <w:tr w:rsidR="00113329" w:rsidTr="00017605">
        <w:trPr>
          <w:jc w:val="center"/>
        </w:trPr>
        <w:tc>
          <w:tcPr>
            <w:tcW w:w="1465" w:type="dxa"/>
            <w:hideMark/>
          </w:tcPr>
          <w:p w:rsidR="00113329" w:rsidRDefault="00113329">
            <w:pPr>
              <w:pStyle w:val="TAL"/>
              <w:rPr>
                <w:noProof/>
              </w:rPr>
            </w:pPr>
            <w:r>
              <w:rPr>
                <w:noProof/>
              </w:rPr>
              <w:t>apiRoot</w:t>
            </w:r>
          </w:p>
        </w:tc>
        <w:tc>
          <w:tcPr>
            <w:tcW w:w="1417" w:type="dxa"/>
          </w:tcPr>
          <w:p w:rsidR="00113329" w:rsidRDefault="00D30C05">
            <w:pPr>
              <w:pStyle w:val="TAL"/>
              <w:rPr>
                <w:noProof/>
              </w:rPr>
            </w:pPr>
            <w:r>
              <w:rPr>
                <w:noProof/>
                <w:lang w:eastAsia="zh-CN"/>
              </w:rPr>
              <w:t>s</w:t>
            </w:r>
            <w:r w:rsidR="00113329">
              <w:rPr>
                <w:noProof/>
                <w:lang w:eastAsia="zh-CN"/>
              </w:rPr>
              <w:t>tring</w:t>
            </w:r>
          </w:p>
        </w:tc>
        <w:tc>
          <w:tcPr>
            <w:tcW w:w="6852" w:type="dxa"/>
            <w:vAlign w:val="center"/>
            <w:hideMark/>
          </w:tcPr>
          <w:p w:rsidR="00113329" w:rsidRDefault="00113329">
            <w:pPr>
              <w:pStyle w:val="TAL"/>
              <w:rPr>
                <w:noProof/>
              </w:rPr>
            </w:pPr>
            <w:r>
              <w:rPr>
                <w:noProof/>
              </w:rPr>
              <w:t xml:space="preserve">See </w:t>
            </w:r>
            <w:r w:rsidR="00DC38A3">
              <w:rPr>
                <w:noProof/>
              </w:rPr>
              <w:t>clause</w:t>
            </w:r>
            <w:r>
              <w:rPr>
                <w:noProof/>
              </w:rPr>
              <w:t> 5.1</w:t>
            </w:r>
          </w:p>
        </w:tc>
      </w:tr>
      <w:tr w:rsidR="00113329" w:rsidTr="00017605">
        <w:trPr>
          <w:jc w:val="center"/>
        </w:trPr>
        <w:tc>
          <w:tcPr>
            <w:tcW w:w="1465" w:type="dxa"/>
          </w:tcPr>
          <w:p w:rsidR="00113329" w:rsidRDefault="00113329">
            <w:pPr>
              <w:pStyle w:val="TAL"/>
              <w:rPr>
                <w:noProof/>
              </w:rPr>
            </w:pPr>
            <w:r>
              <w:rPr>
                <w:noProof/>
              </w:rPr>
              <w:t>subId</w:t>
            </w:r>
          </w:p>
        </w:tc>
        <w:tc>
          <w:tcPr>
            <w:tcW w:w="1417" w:type="dxa"/>
          </w:tcPr>
          <w:p w:rsidR="00113329" w:rsidRDefault="00113329">
            <w:pPr>
              <w:pStyle w:val="TAL"/>
              <w:rPr>
                <w:noProof/>
              </w:rPr>
            </w:pPr>
            <w:r>
              <w:rPr>
                <w:rFonts w:hint="eastAsia"/>
                <w:noProof/>
                <w:lang w:eastAsia="zh-CN"/>
              </w:rPr>
              <w:t>s</w:t>
            </w:r>
            <w:r>
              <w:rPr>
                <w:noProof/>
                <w:lang w:eastAsia="zh-CN"/>
              </w:rPr>
              <w:t>tring</w:t>
            </w:r>
          </w:p>
        </w:tc>
        <w:tc>
          <w:tcPr>
            <w:tcW w:w="6852" w:type="dxa"/>
            <w:vAlign w:val="center"/>
          </w:tcPr>
          <w:p w:rsidR="00113329" w:rsidRDefault="00113329">
            <w:pPr>
              <w:pStyle w:val="TAL"/>
              <w:rPr>
                <w:noProof/>
              </w:rPr>
            </w:pPr>
            <w:r>
              <w:rPr>
                <w:noProof/>
              </w:rPr>
              <w:t>Identifies a subscription to the SMF event exposure service formatted as defined for the SubId type in table 5.6.3.2-1.</w:t>
            </w:r>
          </w:p>
        </w:tc>
      </w:tr>
    </w:tbl>
    <w:p w:rsidR="00113329" w:rsidRDefault="00113329">
      <w:pPr>
        <w:rPr>
          <w:noProof/>
        </w:rPr>
      </w:pPr>
    </w:p>
    <w:p w:rsidR="00113329" w:rsidRDefault="00113329">
      <w:pPr>
        <w:pStyle w:val="Heading4"/>
        <w:rPr>
          <w:noProof/>
        </w:rPr>
      </w:pPr>
      <w:bookmarkStart w:id="581" w:name="_Toc28011563"/>
      <w:bookmarkStart w:id="582" w:name="_Toc34210679"/>
      <w:bookmarkStart w:id="583" w:name="_Toc36037704"/>
      <w:bookmarkStart w:id="584" w:name="_Toc39063138"/>
      <w:bookmarkStart w:id="585" w:name="_Toc43298196"/>
      <w:bookmarkStart w:id="586" w:name="_Toc45132973"/>
      <w:bookmarkStart w:id="587" w:name="_Toc49935440"/>
      <w:bookmarkStart w:id="588" w:name="_Toc50023786"/>
      <w:bookmarkStart w:id="589" w:name="_Toc51761276"/>
      <w:bookmarkStart w:id="590" w:name="_Toc56672206"/>
      <w:bookmarkStart w:id="591" w:name="_Toc66277764"/>
      <w:bookmarkStart w:id="592" w:name="_Toc153786593"/>
      <w:r>
        <w:rPr>
          <w:noProof/>
        </w:rPr>
        <w:t>5.3.3.3</w:t>
      </w:r>
      <w:r>
        <w:rPr>
          <w:noProof/>
        </w:rPr>
        <w:tab/>
        <w:t>Resource Standard Methods</w:t>
      </w:r>
      <w:bookmarkEnd w:id="581"/>
      <w:bookmarkEnd w:id="582"/>
      <w:bookmarkEnd w:id="583"/>
      <w:bookmarkEnd w:id="584"/>
      <w:bookmarkEnd w:id="585"/>
      <w:bookmarkEnd w:id="586"/>
      <w:bookmarkEnd w:id="587"/>
      <w:bookmarkEnd w:id="588"/>
      <w:bookmarkEnd w:id="589"/>
      <w:bookmarkEnd w:id="590"/>
      <w:bookmarkEnd w:id="591"/>
      <w:bookmarkEnd w:id="592"/>
    </w:p>
    <w:p w:rsidR="00113329" w:rsidRDefault="00113329">
      <w:pPr>
        <w:pStyle w:val="Heading5"/>
        <w:rPr>
          <w:noProof/>
        </w:rPr>
      </w:pPr>
      <w:bookmarkStart w:id="593" w:name="_Toc28011564"/>
      <w:bookmarkStart w:id="594" w:name="_Toc34210680"/>
      <w:bookmarkStart w:id="595" w:name="_Toc36037705"/>
      <w:bookmarkStart w:id="596" w:name="_Toc39063139"/>
      <w:bookmarkStart w:id="597" w:name="_Toc43298197"/>
      <w:bookmarkStart w:id="598" w:name="_Toc45132974"/>
      <w:bookmarkStart w:id="599" w:name="_Toc49935441"/>
      <w:bookmarkStart w:id="600" w:name="_Toc50023787"/>
      <w:bookmarkStart w:id="601" w:name="_Toc51761277"/>
      <w:bookmarkStart w:id="602" w:name="_Toc56672207"/>
      <w:bookmarkStart w:id="603" w:name="_Toc66277765"/>
      <w:bookmarkStart w:id="604" w:name="_Toc153786594"/>
      <w:r>
        <w:rPr>
          <w:noProof/>
        </w:rPr>
        <w:t>5.3.3.3.1</w:t>
      </w:r>
      <w:r>
        <w:rPr>
          <w:noProof/>
        </w:rPr>
        <w:tab/>
        <w:t>GET</w:t>
      </w:r>
      <w:bookmarkEnd w:id="593"/>
      <w:bookmarkEnd w:id="594"/>
      <w:bookmarkEnd w:id="595"/>
      <w:bookmarkEnd w:id="596"/>
      <w:bookmarkEnd w:id="597"/>
      <w:bookmarkEnd w:id="598"/>
      <w:bookmarkEnd w:id="599"/>
      <w:bookmarkEnd w:id="600"/>
      <w:bookmarkEnd w:id="601"/>
      <w:bookmarkEnd w:id="602"/>
      <w:bookmarkEnd w:id="603"/>
      <w:bookmarkEnd w:id="604"/>
    </w:p>
    <w:p w:rsidR="00113329" w:rsidRDefault="00113329">
      <w:pPr>
        <w:rPr>
          <w:noProof/>
        </w:rPr>
      </w:pPr>
      <w:r>
        <w:rPr>
          <w:noProof/>
        </w:rPr>
        <w:t>This method shall support the URI query parameters specified in table 5.3.3.3.1-1.</w:t>
      </w:r>
    </w:p>
    <w:p w:rsidR="00113329" w:rsidRDefault="00113329">
      <w:pPr>
        <w:pStyle w:val="TH"/>
        <w:rPr>
          <w:rFonts w:cs="Arial"/>
          <w:noProof/>
        </w:rPr>
      </w:pPr>
      <w:r>
        <w:rPr>
          <w:noProof/>
        </w:rPr>
        <w:t>Table 5.3.3.3.1-1: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355"/>
        <w:gridCol w:w="4890"/>
      </w:tblGrid>
      <w:tr w:rsidR="00113329" w:rsidTr="00017605">
        <w:trPr>
          <w:jc w:val="center"/>
        </w:trPr>
        <w:tc>
          <w:tcPr>
            <w:tcW w:w="1597" w:type="dxa"/>
            <w:shd w:val="clear" w:color="auto" w:fill="C0C0C0"/>
            <w:hideMark/>
          </w:tcPr>
          <w:p w:rsidR="00113329" w:rsidRDefault="00113329">
            <w:pPr>
              <w:pStyle w:val="TAH"/>
              <w:rPr>
                <w:noProof/>
              </w:rPr>
            </w:pPr>
            <w:r>
              <w:rPr>
                <w:noProof/>
              </w:rPr>
              <w:t>Name</w:t>
            </w:r>
          </w:p>
        </w:tc>
        <w:tc>
          <w:tcPr>
            <w:tcW w:w="1417" w:type="dxa"/>
            <w:shd w:val="clear" w:color="auto" w:fill="C0C0C0"/>
            <w:hideMark/>
          </w:tcPr>
          <w:p w:rsidR="00113329" w:rsidRDefault="00113329">
            <w:pPr>
              <w:pStyle w:val="TAH"/>
              <w:rPr>
                <w:noProof/>
              </w:rPr>
            </w:pPr>
            <w:r>
              <w:rPr>
                <w:noProof/>
              </w:rPr>
              <w:t>Data type</w:t>
            </w:r>
          </w:p>
        </w:tc>
        <w:tc>
          <w:tcPr>
            <w:tcW w:w="420" w:type="dxa"/>
            <w:shd w:val="clear" w:color="auto" w:fill="C0C0C0"/>
            <w:hideMark/>
          </w:tcPr>
          <w:p w:rsidR="00113329" w:rsidRDefault="00113329">
            <w:pPr>
              <w:pStyle w:val="TAH"/>
              <w:rPr>
                <w:noProof/>
              </w:rPr>
            </w:pPr>
            <w:r>
              <w:rPr>
                <w:noProof/>
              </w:rPr>
              <w:t>P</w:t>
            </w:r>
          </w:p>
        </w:tc>
        <w:tc>
          <w:tcPr>
            <w:tcW w:w="1355" w:type="dxa"/>
            <w:shd w:val="clear" w:color="auto" w:fill="C0C0C0"/>
            <w:hideMark/>
          </w:tcPr>
          <w:p w:rsidR="00113329" w:rsidRDefault="00113329">
            <w:pPr>
              <w:pStyle w:val="TAH"/>
              <w:rPr>
                <w:noProof/>
              </w:rPr>
            </w:pPr>
            <w:r>
              <w:rPr>
                <w:noProof/>
              </w:rPr>
              <w:t>Cardinality</w:t>
            </w:r>
          </w:p>
        </w:tc>
        <w:tc>
          <w:tcPr>
            <w:tcW w:w="489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7" w:type="dxa"/>
            <w:hideMark/>
          </w:tcPr>
          <w:p w:rsidR="00113329" w:rsidRDefault="00113329">
            <w:pPr>
              <w:pStyle w:val="TAL"/>
              <w:rPr>
                <w:noProof/>
              </w:rPr>
            </w:pPr>
            <w:r>
              <w:rPr>
                <w:noProof/>
              </w:rPr>
              <w:t>n/a</w:t>
            </w:r>
          </w:p>
        </w:tc>
        <w:tc>
          <w:tcPr>
            <w:tcW w:w="1417" w:type="dxa"/>
          </w:tcPr>
          <w:p w:rsidR="00113329" w:rsidRDefault="00113329">
            <w:pPr>
              <w:pStyle w:val="TAL"/>
              <w:rPr>
                <w:noProof/>
              </w:rPr>
            </w:pPr>
          </w:p>
        </w:tc>
        <w:tc>
          <w:tcPr>
            <w:tcW w:w="420" w:type="dxa"/>
          </w:tcPr>
          <w:p w:rsidR="00113329" w:rsidRDefault="00113329">
            <w:pPr>
              <w:pStyle w:val="TAC"/>
              <w:rPr>
                <w:noProof/>
              </w:rPr>
            </w:pPr>
          </w:p>
        </w:tc>
        <w:tc>
          <w:tcPr>
            <w:tcW w:w="1355" w:type="dxa"/>
          </w:tcPr>
          <w:p w:rsidR="00113329" w:rsidRDefault="00113329">
            <w:pPr>
              <w:pStyle w:val="TAC"/>
              <w:rPr>
                <w:noProof/>
              </w:rPr>
            </w:pPr>
          </w:p>
        </w:tc>
        <w:tc>
          <w:tcPr>
            <w:tcW w:w="4890"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5.3.3.3.1-2 and the response data structures and response codes specified in table 5.3.3.3.1-3.</w:t>
      </w:r>
    </w:p>
    <w:p w:rsidR="00113329" w:rsidRDefault="00113329">
      <w:pPr>
        <w:pStyle w:val="TH"/>
        <w:rPr>
          <w:noProof/>
        </w:rPr>
      </w:pPr>
      <w:r>
        <w:rPr>
          <w:noProof/>
        </w:rPr>
        <w:t>Table 5.3.3.3.1-2: Data structures supported by the GET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113329" w:rsidTr="00017605">
        <w:trPr>
          <w:jc w:val="center"/>
        </w:trPr>
        <w:tc>
          <w:tcPr>
            <w:tcW w:w="1819" w:type="dxa"/>
            <w:shd w:val="clear" w:color="auto" w:fill="C0C0C0"/>
            <w:hideMark/>
          </w:tcPr>
          <w:p w:rsidR="00113329" w:rsidRDefault="00113329">
            <w:pPr>
              <w:pStyle w:val="TAH"/>
              <w:rPr>
                <w:noProof/>
              </w:rPr>
            </w:pPr>
            <w:r>
              <w:rPr>
                <w:noProof/>
              </w:rPr>
              <w:t>Data type</w:t>
            </w:r>
          </w:p>
        </w:tc>
        <w:tc>
          <w:tcPr>
            <w:tcW w:w="360" w:type="dxa"/>
            <w:shd w:val="clear" w:color="auto" w:fill="C0C0C0"/>
            <w:hideMark/>
          </w:tcPr>
          <w:p w:rsidR="00113329" w:rsidRDefault="00113329">
            <w:pPr>
              <w:pStyle w:val="TAH"/>
              <w:rPr>
                <w:noProof/>
              </w:rPr>
            </w:pPr>
            <w:r>
              <w:rPr>
                <w:noProof/>
              </w:rPr>
              <w:t>P</w:t>
            </w:r>
          </w:p>
        </w:tc>
        <w:tc>
          <w:tcPr>
            <w:tcW w:w="1260" w:type="dxa"/>
            <w:shd w:val="clear" w:color="auto" w:fill="C0C0C0"/>
            <w:hideMark/>
          </w:tcPr>
          <w:p w:rsidR="00113329" w:rsidRDefault="00113329">
            <w:pPr>
              <w:pStyle w:val="TAH"/>
              <w:rPr>
                <w:noProof/>
              </w:rPr>
            </w:pPr>
            <w:r>
              <w:rPr>
                <w:noProof/>
              </w:rPr>
              <w:t>Cardinality</w:t>
            </w:r>
          </w:p>
        </w:tc>
        <w:tc>
          <w:tcPr>
            <w:tcW w:w="624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819" w:type="dxa"/>
            <w:hideMark/>
          </w:tcPr>
          <w:p w:rsidR="00113329" w:rsidRDefault="00113329">
            <w:pPr>
              <w:pStyle w:val="TAL"/>
              <w:rPr>
                <w:noProof/>
              </w:rPr>
            </w:pPr>
            <w:r>
              <w:rPr>
                <w:noProof/>
              </w:rPr>
              <w:t>n/a</w:t>
            </w:r>
          </w:p>
        </w:tc>
        <w:tc>
          <w:tcPr>
            <w:tcW w:w="360" w:type="dxa"/>
          </w:tcPr>
          <w:p w:rsidR="00113329" w:rsidRDefault="00113329">
            <w:pPr>
              <w:pStyle w:val="TAC"/>
              <w:rPr>
                <w:noProof/>
              </w:rPr>
            </w:pPr>
          </w:p>
        </w:tc>
        <w:tc>
          <w:tcPr>
            <w:tcW w:w="1260" w:type="dxa"/>
          </w:tcPr>
          <w:p w:rsidR="00113329" w:rsidRDefault="00113329">
            <w:pPr>
              <w:pStyle w:val="TAC"/>
              <w:rPr>
                <w:noProof/>
              </w:rPr>
            </w:pPr>
          </w:p>
        </w:tc>
        <w:tc>
          <w:tcPr>
            <w:tcW w:w="6240" w:type="dxa"/>
          </w:tcPr>
          <w:p w:rsidR="00113329" w:rsidRDefault="00113329">
            <w:pPr>
              <w:pStyle w:val="TAL"/>
              <w:rPr>
                <w:noProof/>
              </w:rPr>
            </w:pPr>
          </w:p>
        </w:tc>
      </w:tr>
    </w:tbl>
    <w:p w:rsidR="00113329" w:rsidRDefault="00113329">
      <w:pPr>
        <w:rPr>
          <w:noProof/>
        </w:rPr>
      </w:pPr>
    </w:p>
    <w:p w:rsidR="00113329" w:rsidRDefault="00113329">
      <w:pPr>
        <w:pStyle w:val="TH"/>
        <w:rPr>
          <w:noProof/>
        </w:rPr>
      </w:pPr>
      <w:r>
        <w:rPr>
          <w:noProof/>
        </w:rPr>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966"/>
        <w:gridCol w:w="33"/>
        <w:gridCol w:w="327"/>
        <w:gridCol w:w="33"/>
        <w:gridCol w:w="1137"/>
        <w:gridCol w:w="33"/>
        <w:gridCol w:w="1407"/>
        <w:gridCol w:w="33"/>
        <w:gridCol w:w="4677"/>
        <w:gridCol w:w="33"/>
      </w:tblGrid>
      <w:tr w:rsidR="00113329" w:rsidTr="00017605">
        <w:trPr>
          <w:gridAfter w:val="1"/>
          <w:wAfter w:w="33" w:type="dxa"/>
          <w:jc w:val="center"/>
        </w:trPr>
        <w:tc>
          <w:tcPr>
            <w:tcW w:w="1999" w:type="dxa"/>
            <w:gridSpan w:val="2"/>
            <w:tcBorders>
              <w:bottom w:val="single" w:sz="6" w:space="0" w:color="auto"/>
            </w:tcBorders>
            <w:shd w:val="clear" w:color="auto" w:fill="C0C0C0"/>
            <w:hideMark/>
          </w:tcPr>
          <w:p w:rsidR="00113329" w:rsidRDefault="00113329">
            <w:pPr>
              <w:pStyle w:val="TAH"/>
              <w:rPr>
                <w:noProof/>
              </w:rPr>
            </w:pPr>
            <w:r>
              <w:rPr>
                <w:noProof/>
              </w:rPr>
              <w:t>Data type</w:t>
            </w:r>
          </w:p>
        </w:tc>
        <w:tc>
          <w:tcPr>
            <w:tcW w:w="360" w:type="dxa"/>
            <w:gridSpan w:val="2"/>
            <w:tcBorders>
              <w:bottom w:val="single" w:sz="6" w:space="0" w:color="auto"/>
            </w:tcBorders>
            <w:shd w:val="clear" w:color="auto" w:fill="C0C0C0"/>
            <w:hideMark/>
          </w:tcPr>
          <w:p w:rsidR="00113329" w:rsidRDefault="00113329">
            <w:pPr>
              <w:pStyle w:val="TAH"/>
              <w:rPr>
                <w:noProof/>
              </w:rPr>
            </w:pPr>
            <w:r>
              <w:rPr>
                <w:noProof/>
              </w:rPr>
              <w:t>P</w:t>
            </w:r>
          </w:p>
        </w:tc>
        <w:tc>
          <w:tcPr>
            <w:tcW w:w="1170" w:type="dxa"/>
            <w:gridSpan w:val="2"/>
            <w:tcBorders>
              <w:bottom w:val="single" w:sz="6" w:space="0" w:color="auto"/>
            </w:tcBorders>
            <w:shd w:val="clear" w:color="auto" w:fill="C0C0C0"/>
            <w:hideMark/>
          </w:tcPr>
          <w:p w:rsidR="00113329" w:rsidRDefault="00113329">
            <w:pPr>
              <w:pStyle w:val="TAH"/>
              <w:rPr>
                <w:noProof/>
              </w:rPr>
            </w:pPr>
            <w:r>
              <w:rPr>
                <w:noProof/>
              </w:rPr>
              <w:t>Cardinality</w:t>
            </w:r>
          </w:p>
        </w:tc>
        <w:tc>
          <w:tcPr>
            <w:tcW w:w="1440" w:type="dxa"/>
            <w:gridSpan w:val="2"/>
            <w:tcBorders>
              <w:bottom w:val="single" w:sz="6" w:space="0" w:color="auto"/>
            </w:tcBorders>
            <w:shd w:val="clear" w:color="auto" w:fill="C0C0C0"/>
            <w:hideMark/>
          </w:tcPr>
          <w:p w:rsidR="00113329" w:rsidRDefault="00113329">
            <w:pPr>
              <w:pStyle w:val="TAH"/>
              <w:rPr>
                <w:noProof/>
              </w:rPr>
            </w:pPr>
            <w:r>
              <w:rPr>
                <w:noProof/>
              </w:rPr>
              <w:t>Response codes</w:t>
            </w:r>
          </w:p>
        </w:tc>
        <w:tc>
          <w:tcPr>
            <w:tcW w:w="4710" w:type="dxa"/>
            <w:gridSpan w:val="2"/>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1999" w:type="dxa"/>
            <w:gridSpan w:val="2"/>
            <w:tcBorders>
              <w:top w:val="single" w:sz="6" w:space="0" w:color="auto"/>
            </w:tcBorders>
            <w:hideMark/>
          </w:tcPr>
          <w:p w:rsidR="00113329" w:rsidRDefault="00113329">
            <w:pPr>
              <w:pStyle w:val="TAL"/>
              <w:rPr>
                <w:noProof/>
              </w:rPr>
            </w:pPr>
            <w:r>
              <w:rPr>
                <w:noProof/>
              </w:rPr>
              <w:t>NsmfEventExposure</w:t>
            </w:r>
          </w:p>
        </w:tc>
        <w:tc>
          <w:tcPr>
            <w:tcW w:w="360" w:type="dxa"/>
            <w:gridSpan w:val="2"/>
            <w:tcBorders>
              <w:top w:val="single" w:sz="6" w:space="0" w:color="auto"/>
            </w:tcBorders>
            <w:hideMark/>
          </w:tcPr>
          <w:p w:rsidR="00113329" w:rsidRDefault="00113329">
            <w:pPr>
              <w:pStyle w:val="TAC"/>
              <w:rPr>
                <w:noProof/>
              </w:rPr>
            </w:pPr>
            <w:r>
              <w:rPr>
                <w:noProof/>
              </w:rPr>
              <w:t>M</w:t>
            </w:r>
          </w:p>
        </w:tc>
        <w:tc>
          <w:tcPr>
            <w:tcW w:w="1170" w:type="dxa"/>
            <w:gridSpan w:val="2"/>
            <w:tcBorders>
              <w:top w:val="single" w:sz="6" w:space="0" w:color="auto"/>
            </w:tcBorders>
            <w:hideMark/>
          </w:tcPr>
          <w:p w:rsidR="00113329" w:rsidRDefault="00113329">
            <w:pPr>
              <w:pStyle w:val="TAC"/>
              <w:rPr>
                <w:noProof/>
              </w:rPr>
            </w:pPr>
            <w:r>
              <w:rPr>
                <w:noProof/>
              </w:rPr>
              <w:t>1</w:t>
            </w:r>
          </w:p>
        </w:tc>
        <w:tc>
          <w:tcPr>
            <w:tcW w:w="1440" w:type="dxa"/>
            <w:gridSpan w:val="2"/>
            <w:tcBorders>
              <w:top w:val="single" w:sz="6" w:space="0" w:color="auto"/>
            </w:tcBorders>
            <w:hideMark/>
          </w:tcPr>
          <w:p w:rsidR="00113329" w:rsidRDefault="00113329">
            <w:pPr>
              <w:pStyle w:val="TAL"/>
              <w:rPr>
                <w:noProof/>
              </w:rPr>
            </w:pPr>
            <w:r>
              <w:rPr>
                <w:noProof/>
              </w:rPr>
              <w:t>200 OK</w:t>
            </w:r>
          </w:p>
        </w:tc>
        <w:tc>
          <w:tcPr>
            <w:tcW w:w="4710" w:type="dxa"/>
            <w:gridSpan w:val="2"/>
            <w:tcBorders>
              <w:top w:val="single" w:sz="6" w:space="0" w:color="auto"/>
            </w:tcBorders>
            <w:hideMark/>
          </w:tcPr>
          <w:p w:rsidR="00113329" w:rsidRDefault="00113329">
            <w:pPr>
              <w:pStyle w:val="TAL"/>
              <w:rPr>
                <w:noProof/>
              </w:rPr>
            </w:pPr>
            <w:r>
              <w:rPr>
                <w:noProof/>
              </w:rPr>
              <w:t>A representation of the SMF Notification Subscription matching the subId is returned.</w:t>
            </w:r>
          </w:p>
        </w:tc>
      </w:tr>
      <w:tr w:rsidR="00113329" w:rsidTr="00017605">
        <w:trPr>
          <w:gridBefore w:val="1"/>
          <w:wBefore w:w="33" w:type="dxa"/>
          <w:jc w:val="center"/>
        </w:trPr>
        <w:tc>
          <w:tcPr>
            <w:tcW w:w="1999" w:type="dxa"/>
            <w:gridSpan w:val="2"/>
          </w:tcPr>
          <w:p w:rsidR="00113329" w:rsidRDefault="00113329">
            <w:pPr>
              <w:pStyle w:val="TAL"/>
              <w:rPr>
                <w:noProof/>
              </w:rPr>
            </w:pPr>
            <w:r>
              <w:t>RedirectResponse</w:t>
            </w:r>
          </w:p>
        </w:tc>
        <w:tc>
          <w:tcPr>
            <w:tcW w:w="360" w:type="dxa"/>
            <w:gridSpan w:val="2"/>
          </w:tcPr>
          <w:p w:rsidR="00113329" w:rsidRDefault="00113329">
            <w:pPr>
              <w:pStyle w:val="TAC"/>
              <w:rPr>
                <w:noProof/>
              </w:rPr>
            </w:pPr>
            <w:r>
              <w:t>O</w:t>
            </w:r>
          </w:p>
        </w:tc>
        <w:tc>
          <w:tcPr>
            <w:tcW w:w="1170" w:type="dxa"/>
            <w:gridSpan w:val="2"/>
          </w:tcPr>
          <w:p w:rsidR="00113329" w:rsidRDefault="00113329">
            <w:pPr>
              <w:pStyle w:val="TAC"/>
              <w:rPr>
                <w:noProof/>
              </w:rPr>
            </w:pPr>
            <w:r>
              <w:t>0..1</w:t>
            </w:r>
          </w:p>
        </w:tc>
        <w:tc>
          <w:tcPr>
            <w:tcW w:w="1440" w:type="dxa"/>
            <w:gridSpan w:val="2"/>
          </w:tcPr>
          <w:p w:rsidR="00113329" w:rsidRDefault="00113329">
            <w:pPr>
              <w:pStyle w:val="TAL"/>
              <w:rPr>
                <w:noProof/>
              </w:rPr>
            </w:pPr>
            <w:r>
              <w:t>307 Temporary Redirect</w:t>
            </w:r>
          </w:p>
        </w:tc>
        <w:tc>
          <w:tcPr>
            <w:tcW w:w="4710" w:type="dxa"/>
            <w:gridSpan w:val="2"/>
          </w:tcPr>
          <w:p w:rsidR="00113329" w:rsidRDefault="00113329">
            <w:pPr>
              <w:pStyle w:val="TAL"/>
            </w:pPr>
            <w:r>
              <w:t xml:space="preserve">Temporary redirection, during Individual </w:t>
            </w:r>
            <w:r>
              <w:rPr>
                <w:noProof/>
              </w:rPr>
              <w:t>SMF Notification Subscription retrieval</w:t>
            </w:r>
            <w:r>
              <w:t>.</w:t>
            </w:r>
          </w:p>
          <w:p w:rsidR="00F74521" w:rsidRDefault="00F74521">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F74521" w:rsidRDefault="00F74521">
            <w:pPr>
              <w:pStyle w:val="TAL"/>
            </w:pPr>
          </w:p>
          <w:p w:rsidR="00F74521" w:rsidRDefault="00F74521">
            <w:pPr>
              <w:pStyle w:val="TAL"/>
              <w:rPr>
                <w:noProof/>
              </w:rPr>
            </w:pPr>
            <w:r>
              <w:t>(NOTE 2)</w:t>
            </w:r>
          </w:p>
        </w:tc>
      </w:tr>
      <w:tr w:rsidR="00113329" w:rsidTr="00017605">
        <w:trPr>
          <w:gridBefore w:val="1"/>
          <w:wBefore w:w="33" w:type="dxa"/>
          <w:jc w:val="center"/>
        </w:trPr>
        <w:tc>
          <w:tcPr>
            <w:tcW w:w="1999" w:type="dxa"/>
            <w:gridSpan w:val="2"/>
          </w:tcPr>
          <w:p w:rsidR="00113329" w:rsidRDefault="00113329">
            <w:pPr>
              <w:pStyle w:val="TAL"/>
              <w:rPr>
                <w:noProof/>
              </w:rPr>
            </w:pPr>
            <w:r>
              <w:t>RedirectResponse</w:t>
            </w:r>
          </w:p>
        </w:tc>
        <w:tc>
          <w:tcPr>
            <w:tcW w:w="360" w:type="dxa"/>
            <w:gridSpan w:val="2"/>
          </w:tcPr>
          <w:p w:rsidR="00113329" w:rsidRDefault="00113329">
            <w:pPr>
              <w:pStyle w:val="TAC"/>
              <w:rPr>
                <w:noProof/>
              </w:rPr>
            </w:pPr>
            <w:r>
              <w:t>O</w:t>
            </w:r>
          </w:p>
        </w:tc>
        <w:tc>
          <w:tcPr>
            <w:tcW w:w="1170" w:type="dxa"/>
            <w:gridSpan w:val="2"/>
          </w:tcPr>
          <w:p w:rsidR="00113329" w:rsidRDefault="00113329">
            <w:pPr>
              <w:pStyle w:val="TAC"/>
              <w:rPr>
                <w:noProof/>
              </w:rPr>
            </w:pPr>
            <w:r>
              <w:t>0..1</w:t>
            </w:r>
          </w:p>
        </w:tc>
        <w:tc>
          <w:tcPr>
            <w:tcW w:w="1440" w:type="dxa"/>
            <w:gridSpan w:val="2"/>
          </w:tcPr>
          <w:p w:rsidR="00113329" w:rsidRDefault="00113329">
            <w:pPr>
              <w:pStyle w:val="TAL"/>
              <w:rPr>
                <w:noProof/>
              </w:rPr>
            </w:pPr>
            <w:r>
              <w:t>308 Permanent Redirect</w:t>
            </w:r>
          </w:p>
        </w:tc>
        <w:tc>
          <w:tcPr>
            <w:tcW w:w="4710" w:type="dxa"/>
            <w:gridSpan w:val="2"/>
          </w:tcPr>
          <w:p w:rsidR="00113329" w:rsidRDefault="00113329">
            <w:pPr>
              <w:pStyle w:val="TAL"/>
            </w:pPr>
            <w:r>
              <w:t xml:space="preserve">Permanent redirection, during Individual </w:t>
            </w:r>
            <w:r>
              <w:rPr>
                <w:noProof/>
              </w:rPr>
              <w:t>SMF Notification Subscription retrieval</w:t>
            </w:r>
            <w:r>
              <w:t>.</w:t>
            </w:r>
          </w:p>
          <w:p w:rsidR="00F74521" w:rsidRDefault="00F74521">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F74521" w:rsidRDefault="00F74521">
            <w:pPr>
              <w:pStyle w:val="TAL"/>
            </w:pPr>
          </w:p>
          <w:p w:rsidR="00F74521" w:rsidRDefault="00F74521">
            <w:pPr>
              <w:pStyle w:val="TAL"/>
              <w:rPr>
                <w:noProof/>
              </w:rPr>
            </w:pPr>
            <w:r>
              <w:t>(NOTE 2)</w:t>
            </w:r>
          </w:p>
        </w:tc>
      </w:tr>
      <w:tr w:rsidR="00113329" w:rsidTr="00017605">
        <w:trPr>
          <w:gridAfter w:val="1"/>
          <w:wAfter w:w="33" w:type="dxa"/>
          <w:jc w:val="center"/>
        </w:trPr>
        <w:tc>
          <w:tcPr>
            <w:tcW w:w="9679" w:type="dxa"/>
            <w:gridSpan w:val="10"/>
          </w:tcPr>
          <w:p w:rsidR="00F74521" w:rsidRDefault="00113329" w:rsidP="00F74521">
            <w:pPr>
              <w:pStyle w:val="TAN"/>
            </w:pPr>
            <w:r>
              <w:t>NOTE</w:t>
            </w:r>
            <w:r w:rsidR="00F74521">
              <w:t> 1</w:t>
            </w:r>
            <w:r>
              <w:t>:</w:t>
            </w:r>
            <w:r>
              <w:rPr>
                <w:noProof/>
              </w:rPr>
              <w:tab/>
              <w:t xml:space="preserve">The mandatory </w:t>
            </w:r>
            <w:r>
              <w:t xml:space="preserve">HTTP error status codes for the GET method listed in </w:t>
            </w:r>
            <w:r w:rsidR="00017605">
              <w:t>table </w:t>
            </w:r>
            <w:r>
              <w:t>5.2.7.1-1 of 3GPP TS 29.500 [4] also apply.</w:t>
            </w:r>
          </w:p>
          <w:p w:rsidR="00113329" w:rsidRDefault="00F74521" w:rsidP="00F74521">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113329" w:rsidRDefault="00113329">
      <w:pPr>
        <w:rPr>
          <w:noProof/>
        </w:rPr>
      </w:pPr>
    </w:p>
    <w:p w:rsidR="00113329" w:rsidRDefault="00113329">
      <w:pPr>
        <w:pStyle w:val="TH"/>
      </w:pPr>
      <w:r>
        <w:t>Table</w:t>
      </w:r>
      <w:r>
        <w:rPr>
          <w:noProof/>
        </w:rPr>
        <w:t> 5.3.3.3.1</w:t>
      </w:r>
      <w:r>
        <w:t>-4: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F74521" w:rsidRDefault="00F74521" w:rsidP="00F74521">
            <w:pPr>
              <w:pStyle w:val="TAL"/>
            </w:pPr>
            <w:r>
              <w:t>Contains a</w:t>
            </w:r>
            <w:r w:rsidR="00113329">
              <w:t>n alternative URI of the resource located in an alternative SMF (service) instance</w:t>
            </w:r>
            <w:r>
              <w:rPr>
                <w:lang w:eastAsia="fr-FR"/>
              </w:rPr>
              <w:t xml:space="preserve"> towards which the request is redirected</w:t>
            </w:r>
            <w:r>
              <w:t>.</w:t>
            </w:r>
          </w:p>
          <w:p w:rsidR="00F74521" w:rsidRDefault="00F74521" w:rsidP="00F74521">
            <w:pPr>
              <w:pStyle w:val="TAL"/>
            </w:pPr>
          </w:p>
          <w:p w:rsidR="00113329" w:rsidRDefault="00F74521" w:rsidP="00F74521">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F74521">
              <w:rPr>
                <w:lang w:eastAsia="fr-FR"/>
              </w:rPr>
              <w:t>SMF</w:t>
            </w:r>
            <w:r>
              <w:rPr>
                <w:lang w:eastAsia="fr-FR"/>
              </w:rPr>
              <w:t xml:space="preserve"> (service) instance towards which the request is redirected</w:t>
            </w:r>
          </w:p>
        </w:tc>
      </w:tr>
    </w:tbl>
    <w:p w:rsidR="00113329" w:rsidRDefault="00113329"/>
    <w:p w:rsidR="00113329" w:rsidRDefault="00113329">
      <w:pPr>
        <w:pStyle w:val="TH"/>
      </w:pPr>
      <w:r>
        <w:t>Table</w:t>
      </w:r>
      <w:r>
        <w:rPr>
          <w:noProof/>
        </w:rPr>
        <w:t> </w:t>
      </w:r>
      <w:r>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F74521" w:rsidRDefault="00F74521" w:rsidP="00F74521">
            <w:pPr>
              <w:pStyle w:val="TAL"/>
            </w:pPr>
            <w:r>
              <w:t>Contains a</w:t>
            </w:r>
            <w:r w:rsidR="00113329">
              <w:t>n alternative URI of the resource located in an alternative SMF (service) instance</w:t>
            </w:r>
            <w:r>
              <w:rPr>
                <w:lang w:eastAsia="fr-FR"/>
              </w:rPr>
              <w:t xml:space="preserve"> towards which the request is redirected</w:t>
            </w:r>
            <w:r>
              <w:t>.</w:t>
            </w:r>
          </w:p>
          <w:p w:rsidR="00F74521" w:rsidRDefault="00F74521" w:rsidP="00F74521">
            <w:pPr>
              <w:pStyle w:val="TAL"/>
            </w:pPr>
          </w:p>
          <w:p w:rsidR="00113329" w:rsidRDefault="00F74521" w:rsidP="00F74521">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F74521">
              <w:rPr>
                <w:lang w:eastAsia="fr-FR"/>
              </w:rPr>
              <w:t>SMF</w:t>
            </w:r>
            <w:r>
              <w:rPr>
                <w:lang w:eastAsia="fr-FR"/>
              </w:rPr>
              <w:t xml:space="preserve"> (service) instance towards which the request is redirected</w:t>
            </w:r>
          </w:p>
        </w:tc>
      </w:tr>
    </w:tbl>
    <w:p w:rsidR="00113329" w:rsidRDefault="00113329">
      <w:pPr>
        <w:rPr>
          <w:noProof/>
        </w:rPr>
      </w:pPr>
    </w:p>
    <w:p w:rsidR="00113329" w:rsidRDefault="00113329">
      <w:pPr>
        <w:pStyle w:val="Heading5"/>
        <w:rPr>
          <w:noProof/>
        </w:rPr>
      </w:pPr>
      <w:bookmarkStart w:id="605" w:name="_Toc28011565"/>
      <w:bookmarkStart w:id="606" w:name="_Toc34210681"/>
      <w:bookmarkStart w:id="607" w:name="_Toc36037706"/>
      <w:bookmarkStart w:id="608" w:name="_Toc39063140"/>
      <w:bookmarkStart w:id="609" w:name="_Toc43298198"/>
      <w:bookmarkStart w:id="610" w:name="_Toc45132975"/>
      <w:bookmarkStart w:id="611" w:name="_Toc49935442"/>
      <w:bookmarkStart w:id="612" w:name="_Toc50023788"/>
      <w:bookmarkStart w:id="613" w:name="_Toc51761278"/>
      <w:bookmarkStart w:id="614" w:name="_Toc56672208"/>
      <w:bookmarkStart w:id="615" w:name="_Toc66277766"/>
      <w:bookmarkStart w:id="616" w:name="_Toc153786595"/>
      <w:r>
        <w:rPr>
          <w:noProof/>
        </w:rPr>
        <w:t>5.3.3.3.2</w:t>
      </w:r>
      <w:r>
        <w:rPr>
          <w:noProof/>
        </w:rPr>
        <w:tab/>
        <w:t>PUT</w:t>
      </w:r>
      <w:bookmarkEnd w:id="605"/>
      <w:bookmarkEnd w:id="606"/>
      <w:bookmarkEnd w:id="607"/>
      <w:bookmarkEnd w:id="608"/>
      <w:bookmarkEnd w:id="609"/>
      <w:bookmarkEnd w:id="610"/>
      <w:bookmarkEnd w:id="611"/>
      <w:bookmarkEnd w:id="612"/>
      <w:bookmarkEnd w:id="613"/>
      <w:bookmarkEnd w:id="614"/>
      <w:bookmarkEnd w:id="615"/>
      <w:bookmarkEnd w:id="616"/>
    </w:p>
    <w:p w:rsidR="00113329" w:rsidRDefault="00113329">
      <w:pPr>
        <w:rPr>
          <w:noProof/>
        </w:rPr>
      </w:pPr>
      <w:r>
        <w:rPr>
          <w:noProof/>
        </w:rPr>
        <w:t>This method shall support the URI query parameters specified in table 5.3.3.3.2-1.</w:t>
      </w:r>
    </w:p>
    <w:p w:rsidR="00113329" w:rsidRDefault="00113329">
      <w:pPr>
        <w:pStyle w:val="TH"/>
        <w:rPr>
          <w:rFonts w:cs="Arial"/>
          <w:noProof/>
        </w:rPr>
      </w:pPr>
      <w:r>
        <w:rPr>
          <w:noProof/>
        </w:rPr>
        <w:t>Table 5.3.3.3.2-1: URI query parameters supported by the PUT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85"/>
        <w:gridCol w:w="450"/>
        <w:gridCol w:w="1170"/>
        <w:gridCol w:w="4983"/>
      </w:tblGrid>
      <w:tr w:rsidR="00113329" w:rsidTr="00017605">
        <w:trPr>
          <w:jc w:val="center"/>
        </w:trPr>
        <w:tc>
          <w:tcPr>
            <w:tcW w:w="1598" w:type="dxa"/>
            <w:shd w:val="clear" w:color="auto" w:fill="C0C0C0"/>
            <w:hideMark/>
          </w:tcPr>
          <w:p w:rsidR="00113329" w:rsidRDefault="00113329">
            <w:pPr>
              <w:pStyle w:val="TAH"/>
              <w:rPr>
                <w:noProof/>
              </w:rPr>
            </w:pPr>
            <w:r>
              <w:rPr>
                <w:noProof/>
              </w:rPr>
              <w:t>Name</w:t>
            </w:r>
          </w:p>
        </w:tc>
        <w:tc>
          <w:tcPr>
            <w:tcW w:w="1485" w:type="dxa"/>
            <w:shd w:val="clear" w:color="auto" w:fill="C0C0C0"/>
            <w:hideMark/>
          </w:tcPr>
          <w:p w:rsidR="00113329" w:rsidRDefault="00113329">
            <w:pPr>
              <w:pStyle w:val="TAH"/>
              <w:rPr>
                <w:noProof/>
              </w:rPr>
            </w:pPr>
            <w:r>
              <w:rPr>
                <w:noProof/>
              </w:rPr>
              <w:t>Data type</w:t>
            </w:r>
          </w:p>
        </w:tc>
        <w:tc>
          <w:tcPr>
            <w:tcW w:w="450" w:type="dxa"/>
            <w:shd w:val="clear" w:color="auto" w:fill="C0C0C0"/>
            <w:hideMark/>
          </w:tcPr>
          <w:p w:rsidR="00113329" w:rsidRDefault="00113329">
            <w:pPr>
              <w:pStyle w:val="TAH"/>
              <w:rPr>
                <w:noProof/>
              </w:rPr>
            </w:pPr>
            <w:r>
              <w:rPr>
                <w:noProof/>
              </w:rPr>
              <w:t>P</w:t>
            </w:r>
          </w:p>
        </w:tc>
        <w:tc>
          <w:tcPr>
            <w:tcW w:w="1170" w:type="dxa"/>
            <w:shd w:val="clear" w:color="auto" w:fill="C0C0C0"/>
            <w:hideMark/>
          </w:tcPr>
          <w:p w:rsidR="00113329" w:rsidRDefault="00113329">
            <w:pPr>
              <w:pStyle w:val="TAH"/>
              <w:rPr>
                <w:noProof/>
              </w:rPr>
            </w:pPr>
            <w:r>
              <w:rPr>
                <w:noProof/>
              </w:rPr>
              <w:t>Cardinality</w:t>
            </w:r>
          </w:p>
        </w:tc>
        <w:tc>
          <w:tcPr>
            <w:tcW w:w="4983"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8" w:type="dxa"/>
            <w:hideMark/>
          </w:tcPr>
          <w:p w:rsidR="00113329" w:rsidRDefault="00113329">
            <w:pPr>
              <w:pStyle w:val="TAL"/>
              <w:rPr>
                <w:noProof/>
              </w:rPr>
            </w:pPr>
            <w:r>
              <w:rPr>
                <w:noProof/>
              </w:rPr>
              <w:t>n/a</w:t>
            </w:r>
          </w:p>
        </w:tc>
        <w:tc>
          <w:tcPr>
            <w:tcW w:w="1485" w:type="dxa"/>
          </w:tcPr>
          <w:p w:rsidR="00113329" w:rsidRDefault="00113329">
            <w:pPr>
              <w:pStyle w:val="TAL"/>
              <w:rPr>
                <w:noProof/>
              </w:rPr>
            </w:pPr>
          </w:p>
        </w:tc>
        <w:tc>
          <w:tcPr>
            <w:tcW w:w="450" w:type="dxa"/>
          </w:tcPr>
          <w:p w:rsidR="00113329" w:rsidRDefault="00113329">
            <w:pPr>
              <w:pStyle w:val="TAC"/>
              <w:rPr>
                <w:noProof/>
              </w:rPr>
            </w:pPr>
          </w:p>
        </w:tc>
        <w:tc>
          <w:tcPr>
            <w:tcW w:w="1170" w:type="dxa"/>
          </w:tcPr>
          <w:p w:rsidR="00113329" w:rsidRDefault="00113329">
            <w:pPr>
              <w:pStyle w:val="TAC"/>
              <w:rPr>
                <w:noProof/>
              </w:rPr>
            </w:pPr>
          </w:p>
        </w:tc>
        <w:tc>
          <w:tcPr>
            <w:tcW w:w="4983"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5.3.3.3.2-2 and the response data structures and response codes specified in table 5.3.3.3.2-3.</w:t>
      </w:r>
    </w:p>
    <w:p w:rsidR="00113329" w:rsidRDefault="00113329">
      <w:pPr>
        <w:pStyle w:val="TH"/>
        <w:rPr>
          <w:noProof/>
        </w:rPr>
      </w:pPr>
      <w:r>
        <w:rPr>
          <w:noProof/>
        </w:rPr>
        <w:t>Table 5.3.3.3.2-2: Data structures supported by the PUT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99"/>
        <w:gridCol w:w="450"/>
        <w:gridCol w:w="1170"/>
        <w:gridCol w:w="6060"/>
      </w:tblGrid>
      <w:tr w:rsidR="00113329" w:rsidTr="00017605">
        <w:trPr>
          <w:jc w:val="center"/>
        </w:trPr>
        <w:tc>
          <w:tcPr>
            <w:tcW w:w="1999" w:type="dxa"/>
            <w:shd w:val="clear" w:color="auto" w:fill="C0C0C0"/>
            <w:hideMark/>
          </w:tcPr>
          <w:p w:rsidR="00113329" w:rsidRDefault="00113329">
            <w:pPr>
              <w:pStyle w:val="TAH"/>
              <w:rPr>
                <w:noProof/>
              </w:rPr>
            </w:pPr>
            <w:r>
              <w:rPr>
                <w:noProof/>
              </w:rPr>
              <w:t>Data type</w:t>
            </w:r>
          </w:p>
        </w:tc>
        <w:tc>
          <w:tcPr>
            <w:tcW w:w="450" w:type="dxa"/>
            <w:shd w:val="clear" w:color="auto" w:fill="C0C0C0"/>
            <w:hideMark/>
          </w:tcPr>
          <w:p w:rsidR="00113329" w:rsidRDefault="00113329">
            <w:pPr>
              <w:pStyle w:val="TAH"/>
              <w:rPr>
                <w:noProof/>
              </w:rPr>
            </w:pPr>
            <w:r>
              <w:rPr>
                <w:noProof/>
              </w:rPr>
              <w:t>P</w:t>
            </w:r>
          </w:p>
        </w:tc>
        <w:tc>
          <w:tcPr>
            <w:tcW w:w="1170" w:type="dxa"/>
            <w:shd w:val="clear" w:color="auto" w:fill="C0C0C0"/>
            <w:hideMark/>
          </w:tcPr>
          <w:p w:rsidR="00113329" w:rsidRDefault="00113329">
            <w:pPr>
              <w:pStyle w:val="TAH"/>
              <w:rPr>
                <w:noProof/>
              </w:rPr>
            </w:pPr>
            <w:r>
              <w:rPr>
                <w:noProof/>
              </w:rPr>
              <w:t>Cardinality</w:t>
            </w:r>
          </w:p>
        </w:tc>
        <w:tc>
          <w:tcPr>
            <w:tcW w:w="606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999" w:type="dxa"/>
            <w:hideMark/>
          </w:tcPr>
          <w:p w:rsidR="00113329" w:rsidRDefault="00113329">
            <w:pPr>
              <w:pStyle w:val="TAL"/>
              <w:rPr>
                <w:noProof/>
              </w:rPr>
            </w:pPr>
            <w:r>
              <w:rPr>
                <w:noProof/>
              </w:rPr>
              <w:t>NsmfEventExposure</w:t>
            </w:r>
          </w:p>
        </w:tc>
        <w:tc>
          <w:tcPr>
            <w:tcW w:w="450" w:type="dxa"/>
            <w:hideMark/>
          </w:tcPr>
          <w:p w:rsidR="00113329" w:rsidRDefault="00113329">
            <w:pPr>
              <w:pStyle w:val="TAC"/>
              <w:rPr>
                <w:noProof/>
              </w:rPr>
            </w:pPr>
            <w:r>
              <w:rPr>
                <w:noProof/>
              </w:rPr>
              <w:t>M</w:t>
            </w:r>
          </w:p>
        </w:tc>
        <w:tc>
          <w:tcPr>
            <w:tcW w:w="1170" w:type="dxa"/>
            <w:hideMark/>
          </w:tcPr>
          <w:p w:rsidR="00113329" w:rsidRDefault="00113329">
            <w:pPr>
              <w:pStyle w:val="TAC"/>
              <w:rPr>
                <w:noProof/>
              </w:rPr>
            </w:pPr>
            <w:r>
              <w:rPr>
                <w:noProof/>
              </w:rPr>
              <w:t>1</w:t>
            </w:r>
          </w:p>
        </w:tc>
        <w:tc>
          <w:tcPr>
            <w:tcW w:w="6060" w:type="dxa"/>
            <w:hideMark/>
          </w:tcPr>
          <w:p w:rsidR="00113329" w:rsidRDefault="00113329">
            <w:pPr>
              <w:pStyle w:val="TAL"/>
              <w:rPr>
                <w:noProof/>
              </w:rPr>
            </w:pPr>
            <w:r>
              <w:rPr>
                <w:noProof/>
              </w:rPr>
              <w:t xml:space="preserve">Modify the existing Individual SMF Notification Subscription resource matching the subId according to the representation in the NsmfEventExposure </w:t>
            </w:r>
          </w:p>
        </w:tc>
      </w:tr>
    </w:tbl>
    <w:p w:rsidR="00113329" w:rsidRDefault="00113329">
      <w:pPr>
        <w:rPr>
          <w:noProof/>
        </w:rPr>
      </w:pPr>
    </w:p>
    <w:p w:rsidR="00113329" w:rsidRDefault="00113329">
      <w:pPr>
        <w:pStyle w:val="TH"/>
        <w:rPr>
          <w:noProof/>
        </w:rPr>
      </w:pPr>
      <w:r>
        <w:rPr>
          <w:noProof/>
        </w:rPr>
        <w:t>Table 5.3.3.3.2-3: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966"/>
        <w:gridCol w:w="33"/>
        <w:gridCol w:w="327"/>
        <w:gridCol w:w="33"/>
        <w:gridCol w:w="1137"/>
        <w:gridCol w:w="33"/>
        <w:gridCol w:w="1497"/>
        <w:gridCol w:w="33"/>
        <w:gridCol w:w="4587"/>
        <w:gridCol w:w="33"/>
      </w:tblGrid>
      <w:tr w:rsidR="00113329" w:rsidTr="00017605">
        <w:trPr>
          <w:gridAfter w:val="1"/>
          <w:wAfter w:w="33" w:type="dxa"/>
          <w:jc w:val="center"/>
        </w:trPr>
        <w:tc>
          <w:tcPr>
            <w:tcW w:w="1999" w:type="dxa"/>
            <w:gridSpan w:val="2"/>
            <w:tcBorders>
              <w:bottom w:val="single" w:sz="6" w:space="0" w:color="auto"/>
            </w:tcBorders>
            <w:shd w:val="clear" w:color="auto" w:fill="C0C0C0"/>
            <w:hideMark/>
          </w:tcPr>
          <w:p w:rsidR="00113329" w:rsidRDefault="00113329">
            <w:pPr>
              <w:pStyle w:val="TAH"/>
              <w:rPr>
                <w:noProof/>
              </w:rPr>
            </w:pPr>
            <w:r>
              <w:rPr>
                <w:noProof/>
              </w:rPr>
              <w:t>Data type</w:t>
            </w:r>
          </w:p>
        </w:tc>
        <w:tc>
          <w:tcPr>
            <w:tcW w:w="360" w:type="dxa"/>
            <w:gridSpan w:val="2"/>
            <w:tcBorders>
              <w:bottom w:val="single" w:sz="6" w:space="0" w:color="auto"/>
            </w:tcBorders>
            <w:shd w:val="clear" w:color="auto" w:fill="C0C0C0"/>
            <w:hideMark/>
          </w:tcPr>
          <w:p w:rsidR="00113329" w:rsidRDefault="00113329">
            <w:pPr>
              <w:pStyle w:val="TAH"/>
              <w:rPr>
                <w:noProof/>
              </w:rPr>
            </w:pPr>
            <w:r>
              <w:rPr>
                <w:noProof/>
              </w:rPr>
              <w:t>P</w:t>
            </w:r>
          </w:p>
        </w:tc>
        <w:tc>
          <w:tcPr>
            <w:tcW w:w="1170" w:type="dxa"/>
            <w:gridSpan w:val="2"/>
            <w:tcBorders>
              <w:bottom w:val="single" w:sz="6" w:space="0" w:color="auto"/>
            </w:tcBorders>
            <w:shd w:val="clear" w:color="auto" w:fill="C0C0C0"/>
            <w:hideMark/>
          </w:tcPr>
          <w:p w:rsidR="00113329" w:rsidRDefault="00113329">
            <w:pPr>
              <w:pStyle w:val="TAH"/>
              <w:rPr>
                <w:noProof/>
              </w:rPr>
            </w:pPr>
            <w:r>
              <w:rPr>
                <w:noProof/>
              </w:rPr>
              <w:t>Cardinality</w:t>
            </w:r>
          </w:p>
        </w:tc>
        <w:tc>
          <w:tcPr>
            <w:tcW w:w="1530" w:type="dxa"/>
            <w:gridSpan w:val="2"/>
            <w:tcBorders>
              <w:bottom w:val="single" w:sz="6" w:space="0" w:color="auto"/>
            </w:tcBorders>
            <w:shd w:val="clear" w:color="auto" w:fill="C0C0C0"/>
            <w:hideMark/>
          </w:tcPr>
          <w:p w:rsidR="00113329" w:rsidRDefault="00113329">
            <w:pPr>
              <w:pStyle w:val="TAH"/>
              <w:rPr>
                <w:noProof/>
              </w:rPr>
            </w:pPr>
            <w:r>
              <w:rPr>
                <w:noProof/>
              </w:rPr>
              <w:t>Response codes</w:t>
            </w:r>
          </w:p>
        </w:tc>
        <w:tc>
          <w:tcPr>
            <w:tcW w:w="4620" w:type="dxa"/>
            <w:gridSpan w:val="2"/>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1999" w:type="dxa"/>
            <w:gridSpan w:val="2"/>
            <w:tcBorders>
              <w:top w:val="single" w:sz="6" w:space="0" w:color="auto"/>
            </w:tcBorders>
            <w:hideMark/>
          </w:tcPr>
          <w:p w:rsidR="00113329" w:rsidRDefault="00113329">
            <w:pPr>
              <w:pStyle w:val="TAL"/>
              <w:rPr>
                <w:noProof/>
              </w:rPr>
            </w:pPr>
            <w:r>
              <w:rPr>
                <w:noProof/>
              </w:rPr>
              <w:t>NsmfEventExposure</w:t>
            </w:r>
          </w:p>
        </w:tc>
        <w:tc>
          <w:tcPr>
            <w:tcW w:w="360" w:type="dxa"/>
            <w:gridSpan w:val="2"/>
            <w:tcBorders>
              <w:top w:val="single" w:sz="6" w:space="0" w:color="auto"/>
            </w:tcBorders>
            <w:hideMark/>
          </w:tcPr>
          <w:p w:rsidR="00113329" w:rsidRDefault="00113329">
            <w:pPr>
              <w:pStyle w:val="TAC"/>
              <w:rPr>
                <w:noProof/>
              </w:rPr>
            </w:pPr>
            <w:r>
              <w:rPr>
                <w:noProof/>
              </w:rPr>
              <w:t>M</w:t>
            </w:r>
          </w:p>
        </w:tc>
        <w:tc>
          <w:tcPr>
            <w:tcW w:w="1170" w:type="dxa"/>
            <w:gridSpan w:val="2"/>
            <w:tcBorders>
              <w:top w:val="single" w:sz="6" w:space="0" w:color="auto"/>
            </w:tcBorders>
            <w:hideMark/>
          </w:tcPr>
          <w:p w:rsidR="00113329" w:rsidRDefault="00113329">
            <w:pPr>
              <w:pStyle w:val="TAC"/>
              <w:rPr>
                <w:noProof/>
              </w:rPr>
            </w:pPr>
            <w:r>
              <w:rPr>
                <w:noProof/>
              </w:rPr>
              <w:t>1</w:t>
            </w:r>
          </w:p>
        </w:tc>
        <w:tc>
          <w:tcPr>
            <w:tcW w:w="1530" w:type="dxa"/>
            <w:gridSpan w:val="2"/>
            <w:tcBorders>
              <w:top w:val="single" w:sz="6" w:space="0" w:color="auto"/>
            </w:tcBorders>
            <w:hideMark/>
          </w:tcPr>
          <w:p w:rsidR="00113329" w:rsidRDefault="00113329">
            <w:pPr>
              <w:pStyle w:val="TAL"/>
              <w:rPr>
                <w:noProof/>
              </w:rPr>
            </w:pPr>
            <w:r>
              <w:rPr>
                <w:noProof/>
              </w:rPr>
              <w:t>200 OK</w:t>
            </w:r>
          </w:p>
        </w:tc>
        <w:tc>
          <w:tcPr>
            <w:tcW w:w="4620" w:type="dxa"/>
            <w:gridSpan w:val="2"/>
            <w:tcBorders>
              <w:top w:val="single" w:sz="6" w:space="0" w:color="auto"/>
            </w:tcBorders>
            <w:hideMark/>
          </w:tcPr>
          <w:p w:rsidR="00113329" w:rsidRDefault="00113329">
            <w:pPr>
              <w:pStyle w:val="TAL"/>
              <w:rPr>
                <w:noProof/>
              </w:rPr>
            </w:pPr>
            <w:r>
              <w:rPr>
                <w:noProof/>
              </w:rPr>
              <w:t>Successful case: The Individual SMF Notification Subscription resource matching the subId was modified and a representation is returned.</w:t>
            </w:r>
          </w:p>
        </w:tc>
      </w:tr>
      <w:tr w:rsidR="00113329" w:rsidTr="00017605">
        <w:trPr>
          <w:gridAfter w:val="1"/>
          <w:wAfter w:w="33" w:type="dxa"/>
          <w:jc w:val="center"/>
        </w:trPr>
        <w:tc>
          <w:tcPr>
            <w:tcW w:w="1999" w:type="dxa"/>
            <w:gridSpan w:val="2"/>
          </w:tcPr>
          <w:p w:rsidR="00113329" w:rsidRDefault="00113329">
            <w:pPr>
              <w:pStyle w:val="TAL"/>
              <w:rPr>
                <w:noProof/>
              </w:rPr>
            </w:pPr>
            <w:r>
              <w:rPr>
                <w:noProof/>
              </w:rPr>
              <w:t>n/a</w:t>
            </w:r>
          </w:p>
        </w:tc>
        <w:tc>
          <w:tcPr>
            <w:tcW w:w="360" w:type="dxa"/>
            <w:gridSpan w:val="2"/>
          </w:tcPr>
          <w:p w:rsidR="00113329" w:rsidRDefault="00113329">
            <w:pPr>
              <w:pStyle w:val="TAC"/>
              <w:rPr>
                <w:noProof/>
              </w:rPr>
            </w:pPr>
          </w:p>
        </w:tc>
        <w:tc>
          <w:tcPr>
            <w:tcW w:w="1170" w:type="dxa"/>
            <w:gridSpan w:val="2"/>
          </w:tcPr>
          <w:p w:rsidR="00113329" w:rsidRDefault="00113329">
            <w:pPr>
              <w:pStyle w:val="TAC"/>
              <w:rPr>
                <w:noProof/>
              </w:rPr>
            </w:pPr>
          </w:p>
        </w:tc>
        <w:tc>
          <w:tcPr>
            <w:tcW w:w="1530" w:type="dxa"/>
            <w:gridSpan w:val="2"/>
          </w:tcPr>
          <w:p w:rsidR="00113329" w:rsidRDefault="00113329">
            <w:pPr>
              <w:pStyle w:val="TAL"/>
              <w:rPr>
                <w:noProof/>
              </w:rPr>
            </w:pPr>
            <w:r>
              <w:rPr>
                <w:noProof/>
              </w:rPr>
              <w:t>204 No Content</w:t>
            </w:r>
          </w:p>
        </w:tc>
        <w:tc>
          <w:tcPr>
            <w:tcW w:w="4620" w:type="dxa"/>
            <w:gridSpan w:val="2"/>
          </w:tcPr>
          <w:p w:rsidR="00113329" w:rsidRDefault="00113329">
            <w:pPr>
              <w:pStyle w:val="TAL"/>
              <w:rPr>
                <w:noProof/>
              </w:rPr>
            </w:pPr>
            <w:r>
              <w:rPr>
                <w:noProof/>
              </w:rPr>
              <w:t>Successful case: The Individual SMF Notification Subscription resource matching the subId was modified.</w:t>
            </w:r>
          </w:p>
        </w:tc>
      </w:tr>
      <w:tr w:rsidR="00113329" w:rsidTr="00017605">
        <w:trPr>
          <w:gridBefore w:val="1"/>
          <w:wBefore w:w="33" w:type="dxa"/>
          <w:jc w:val="center"/>
        </w:trPr>
        <w:tc>
          <w:tcPr>
            <w:tcW w:w="1999" w:type="dxa"/>
            <w:gridSpan w:val="2"/>
          </w:tcPr>
          <w:p w:rsidR="00113329" w:rsidRDefault="00113329">
            <w:pPr>
              <w:pStyle w:val="TAL"/>
              <w:rPr>
                <w:noProof/>
              </w:rPr>
            </w:pPr>
            <w:r>
              <w:t>RedirectResponse</w:t>
            </w:r>
          </w:p>
        </w:tc>
        <w:tc>
          <w:tcPr>
            <w:tcW w:w="360" w:type="dxa"/>
            <w:gridSpan w:val="2"/>
          </w:tcPr>
          <w:p w:rsidR="00113329" w:rsidRDefault="00113329">
            <w:pPr>
              <w:pStyle w:val="TAC"/>
              <w:rPr>
                <w:noProof/>
              </w:rPr>
            </w:pPr>
            <w:r>
              <w:t>O</w:t>
            </w:r>
          </w:p>
        </w:tc>
        <w:tc>
          <w:tcPr>
            <w:tcW w:w="1170" w:type="dxa"/>
            <w:gridSpan w:val="2"/>
          </w:tcPr>
          <w:p w:rsidR="00113329" w:rsidRDefault="00113329">
            <w:pPr>
              <w:pStyle w:val="TAC"/>
              <w:rPr>
                <w:noProof/>
              </w:rPr>
            </w:pPr>
            <w:r>
              <w:t>0..1</w:t>
            </w:r>
          </w:p>
        </w:tc>
        <w:tc>
          <w:tcPr>
            <w:tcW w:w="1530" w:type="dxa"/>
            <w:gridSpan w:val="2"/>
          </w:tcPr>
          <w:p w:rsidR="00113329" w:rsidRDefault="00113329">
            <w:pPr>
              <w:pStyle w:val="TAL"/>
              <w:rPr>
                <w:noProof/>
              </w:rPr>
            </w:pPr>
            <w:r>
              <w:t>307 Temporary Redirect</w:t>
            </w:r>
          </w:p>
        </w:tc>
        <w:tc>
          <w:tcPr>
            <w:tcW w:w="4620" w:type="dxa"/>
            <w:gridSpan w:val="2"/>
          </w:tcPr>
          <w:p w:rsidR="00113329" w:rsidRDefault="00113329">
            <w:pPr>
              <w:pStyle w:val="TAL"/>
            </w:pPr>
            <w:r>
              <w:t xml:space="preserve">Temporary redirection, during Individual </w:t>
            </w:r>
            <w:r>
              <w:rPr>
                <w:noProof/>
              </w:rPr>
              <w:t>SMF Notification Subscription modification</w:t>
            </w:r>
            <w:r>
              <w:t>.</w:t>
            </w:r>
          </w:p>
          <w:p w:rsidR="0006749E" w:rsidRDefault="0006749E">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06749E" w:rsidRDefault="0006749E">
            <w:pPr>
              <w:pStyle w:val="TAL"/>
              <w:rPr>
                <w:noProof/>
              </w:rPr>
            </w:pPr>
          </w:p>
          <w:p w:rsidR="0006749E" w:rsidRDefault="00D85D3C">
            <w:pPr>
              <w:pStyle w:val="TAL"/>
              <w:rPr>
                <w:noProof/>
              </w:rPr>
            </w:pPr>
            <w:r w:rsidRPr="0001729B">
              <w:t>(NOTE</w:t>
            </w:r>
            <w:r>
              <w:t> 3</w:t>
            </w:r>
            <w:r w:rsidRPr="0001729B">
              <w:t>)</w:t>
            </w:r>
          </w:p>
        </w:tc>
      </w:tr>
      <w:tr w:rsidR="00113329" w:rsidTr="00017605">
        <w:trPr>
          <w:gridBefore w:val="1"/>
          <w:wBefore w:w="33" w:type="dxa"/>
          <w:jc w:val="center"/>
        </w:trPr>
        <w:tc>
          <w:tcPr>
            <w:tcW w:w="1999" w:type="dxa"/>
            <w:gridSpan w:val="2"/>
          </w:tcPr>
          <w:p w:rsidR="00113329" w:rsidRDefault="00113329">
            <w:pPr>
              <w:pStyle w:val="TAL"/>
              <w:rPr>
                <w:noProof/>
              </w:rPr>
            </w:pPr>
            <w:r>
              <w:t>RedirectResponse</w:t>
            </w:r>
          </w:p>
        </w:tc>
        <w:tc>
          <w:tcPr>
            <w:tcW w:w="360" w:type="dxa"/>
            <w:gridSpan w:val="2"/>
          </w:tcPr>
          <w:p w:rsidR="00113329" w:rsidRDefault="00113329">
            <w:pPr>
              <w:pStyle w:val="TAC"/>
              <w:rPr>
                <w:noProof/>
              </w:rPr>
            </w:pPr>
            <w:r>
              <w:t>O</w:t>
            </w:r>
          </w:p>
        </w:tc>
        <w:tc>
          <w:tcPr>
            <w:tcW w:w="1170" w:type="dxa"/>
            <w:gridSpan w:val="2"/>
          </w:tcPr>
          <w:p w:rsidR="00113329" w:rsidRDefault="00113329">
            <w:pPr>
              <w:pStyle w:val="TAC"/>
              <w:rPr>
                <w:noProof/>
              </w:rPr>
            </w:pPr>
            <w:r>
              <w:t>0..1</w:t>
            </w:r>
          </w:p>
        </w:tc>
        <w:tc>
          <w:tcPr>
            <w:tcW w:w="1530" w:type="dxa"/>
            <w:gridSpan w:val="2"/>
          </w:tcPr>
          <w:p w:rsidR="00113329" w:rsidRDefault="00113329">
            <w:pPr>
              <w:pStyle w:val="TAL"/>
              <w:rPr>
                <w:noProof/>
              </w:rPr>
            </w:pPr>
            <w:r>
              <w:t>308 Permanent Redirect</w:t>
            </w:r>
          </w:p>
        </w:tc>
        <w:tc>
          <w:tcPr>
            <w:tcW w:w="4620" w:type="dxa"/>
            <w:gridSpan w:val="2"/>
          </w:tcPr>
          <w:p w:rsidR="00113329" w:rsidRDefault="00113329">
            <w:pPr>
              <w:pStyle w:val="TAL"/>
            </w:pPr>
            <w:r>
              <w:t xml:space="preserve">Permanent redirection, during Individual </w:t>
            </w:r>
            <w:r>
              <w:rPr>
                <w:noProof/>
              </w:rPr>
              <w:t>SMF Notification Subscription modification</w:t>
            </w:r>
            <w:r>
              <w:t>.</w:t>
            </w:r>
          </w:p>
          <w:p w:rsidR="0006749E" w:rsidRDefault="0006749E">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06749E" w:rsidRDefault="0006749E">
            <w:pPr>
              <w:pStyle w:val="TAL"/>
              <w:rPr>
                <w:noProof/>
              </w:rPr>
            </w:pPr>
          </w:p>
          <w:p w:rsidR="0006749E" w:rsidRDefault="00D85D3C">
            <w:pPr>
              <w:pStyle w:val="TAL"/>
              <w:rPr>
                <w:noProof/>
              </w:rPr>
            </w:pPr>
            <w:r w:rsidRPr="0001729B">
              <w:t>(NOTE</w:t>
            </w:r>
            <w:r>
              <w:t> 3</w:t>
            </w:r>
            <w:r w:rsidRPr="0001729B">
              <w:t>)</w:t>
            </w:r>
          </w:p>
        </w:tc>
      </w:tr>
      <w:tr w:rsidR="00473F18" w:rsidTr="00017605">
        <w:trPr>
          <w:gridBefore w:val="1"/>
          <w:wBefore w:w="33" w:type="dxa"/>
          <w:jc w:val="center"/>
        </w:trPr>
        <w:tc>
          <w:tcPr>
            <w:tcW w:w="1999" w:type="dxa"/>
            <w:gridSpan w:val="2"/>
          </w:tcPr>
          <w:p w:rsidR="00473F18" w:rsidRDefault="00473F18" w:rsidP="00473F18">
            <w:pPr>
              <w:pStyle w:val="TAL"/>
            </w:pPr>
            <w:r w:rsidRPr="0001729B">
              <w:t>ProblemDetails</w:t>
            </w:r>
          </w:p>
        </w:tc>
        <w:tc>
          <w:tcPr>
            <w:tcW w:w="360" w:type="dxa"/>
            <w:gridSpan w:val="2"/>
          </w:tcPr>
          <w:p w:rsidR="00473F18" w:rsidRDefault="00473F18" w:rsidP="00473F18">
            <w:pPr>
              <w:pStyle w:val="TAC"/>
            </w:pPr>
            <w:r w:rsidRPr="0001729B">
              <w:t>O</w:t>
            </w:r>
          </w:p>
        </w:tc>
        <w:tc>
          <w:tcPr>
            <w:tcW w:w="1170" w:type="dxa"/>
            <w:gridSpan w:val="2"/>
          </w:tcPr>
          <w:p w:rsidR="00473F18" w:rsidRDefault="00473F18" w:rsidP="00473F18">
            <w:pPr>
              <w:pStyle w:val="TAC"/>
            </w:pPr>
            <w:r w:rsidRPr="0001729B">
              <w:t>0..1</w:t>
            </w:r>
          </w:p>
        </w:tc>
        <w:tc>
          <w:tcPr>
            <w:tcW w:w="1530" w:type="dxa"/>
            <w:gridSpan w:val="2"/>
          </w:tcPr>
          <w:p w:rsidR="00473F18" w:rsidRDefault="00473F18" w:rsidP="00473F18">
            <w:pPr>
              <w:pStyle w:val="TAL"/>
            </w:pPr>
            <w:r w:rsidRPr="0001729B">
              <w:t>403 Forbidden</w:t>
            </w:r>
          </w:p>
        </w:tc>
        <w:tc>
          <w:tcPr>
            <w:tcW w:w="4620" w:type="dxa"/>
            <w:gridSpan w:val="2"/>
          </w:tcPr>
          <w:p w:rsidR="00473F18" w:rsidRDefault="00473F18" w:rsidP="00473F18">
            <w:pPr>
              <w:pStyle w:val="TAL"/>
            </w:pPr>
            <w:r w:rsidRPr="0001729B">
              <w:t>(NOTE</w:t>
            </w:r>
            <w:r>
              <w:t> </w:t>
            </w:r>
            <w:r w:rsidRPr="0001729B">
              <w:t>2)</w:t>
            </w:r>
          </w:p>
        </w:tc>
      </w:tr>
      <w:tr w:rsidR="00473F18" w:rsidTr="00017605">
        <w:trPr>
          <w:gridAfter w:val="1"/>
          <w:wAfter w:w="33" w:type="dxa"/>
          <w:jc w:val="center"/>
        </w:trPr>
        <w:tc>
          <w:tcPr>
            <w:tcW w:w="9679" w:type="dxa"/>
            <w:gridSpan w:val="10"/>
          </w:tcPr>
          <w:p w:rsidR="00473F18" w:rsidRDefault="00473F18" w:rsidP="00473F18">
            <w:pPr>
              <w:keepNext/>
              <w:keepLines/>
              <w:spacing w:after="0"/>
              <w:ind w:left="851" w:hanging="851"/>
              <w:rPr>
                <w:rFonts w:ascii="Arial" w:hAnsi="Arial"/>
                <w:sz w:val="18"/>
              </w:rPr>
            </w:pPr>
            <w:r>
              <w:t>NOTE</w:t>
            </w:r>
            <w:r>
              <w:rPr>
                <w:rFonts w:ascii="Arial" w:hAnsi="Arial"/>
                <w:noProof/>
                <w:sz w:val="18"/>
              </w:rPr>
              <w:t> 1</w:t>
            </w:r>
            <w:r>
              <w:t>:</w:t>
            </w:r>
            <w:r>
              <w:rPr>
                <w:noProof/>
              </w:rPr>
              <w:tab/>
              <w:t xml:space="preserve">The mandatory </w:t>
            </w:r>
            <w:r>
              <w:t>HTTP error status codes for the PUT method listed in table 5.2.7.1-1 of 3GPP TS 29.500 [4] also apply.</w:t>
            </w:r>
          </w:p>
          <w:p w:rsidR="00D85D3C" w:rsidRDefault="00473F18" w:rsidP="00D85D3C">
            <w:pPr>
              <w:pStyle w:val="TAN"/>
            </w:pPr>
            <w:r w:rsidRPr="004D2371">
              <w:rPr>
                <w:noProof/>
              </w:rPr>
              <w:t>NOTE</w:t>
            </w:r>
            <w:r>
              <w:rPr>
                <w:noProof/>
              </w:rPr>
              <w:t> </w:t>
            </w:r>
            <w:r w:rsidRPr="004D2371">
              <w:rPr>
                <w:noProof/>
              </w:rPr>
              <w:t>2:</w:t>
            </w:r>
            <w:r w:rsidRPr="004D2371">
              <w:rPr>
                <w:noProof/>
              </w:rPr>
              <w:tab/>
              <w:t>Failure cases are described in clause 5.7.</w:t>
            </w:r>
          </w:p>
          <w:p w:rsidR="00473F18" w:rsidRDefault="00D85D3C" w:rsidP="00D85D3C">
            <w:pPr>
              <w:pStyle w:val="TAN"/>
              <w:rPr>
                <w:noProof/>
              </w:rPr>
            </w:pPr>
            <w:r>
              <w:t>NOTE 3:</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113329" w:rsidRDefault="00113329"/>
    <w:p w:rsidR="00113329" w:rsidRDefault="00113329">
      <w:pPr>
        <w:pStyle w:val="TH"/>
      </w:pPr>
      <w:r>
        <w:t>Table</w:t>
      </w:r>
      <w:r>
        <w:rPr>
          <w:noProof/>
        </w:rPr>
        <w:t> 5.3.3.3.2</w:t>
      </w:r>
      <w:r>
        <w:t>-4: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06749E" w:rsidRDefault="0006749E" w:rsidP="0006749E">
            <w:pPr>
              <w:pStyle w:val="TAL"/>
            </w:pPr>
            <w:r>
              <w:t>Contains a</w:t>
            </w:r>
            <w:r w:rsidR="00113329">
              <w:t>n alternative URI of the resource located in an alternative SMF (service) instance</w:t>
            </w:r>
            <w:r>
              <w:rPr>
                <w:lang w:eastAsia="fr-FR"/>
              </w:rPr>
              <w:t xml:space="preserve"> towards which the request is redirected</w:t>
            </w:r>
            <w:r>
              <w:t>.</w:t>
            </w:r>
          </w:p>
          <w:p w:rsidR="0006749E" w:rsidRDefault="0006749E" w:rsidP="0006749E">
            <w:pPr>
              <w:pStyle w:val="TAL"/>
            </w:pPr>
          </w:p>
          <w:p w:rsidR="00113329" w:rsidRDefault="0006749E" w:rsidP="0006749E">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06749E">
              <w:rPr>
                <w:lang w:eastAsia="fr-FR"/>
              </w:rPr>
              <w:t>SMF</w:t>
            </w:r>
            <w:r>
              <w:rPr>
                <w:lang w:eastAsia="fr-FR"/>
              </w:rPr>
              <w:t xml:space="preserve"> (service) instance towards which the request is redirected</w:t>
            </w:r>
          </w:p>
        </w:tc>
      </w:tr>
    </w:tbl>
    <w:p w:rsidR="00113329" w:rsidRDefault="00113329"/>
    <w:p w:rsidR="00113329" w:rsidRDefault="00113329">
      <w:pPr>
        <w:pStyle w:val="TH"/>
      </w:pPr>
      <w:r>
        <w:t>Table</w:t>
      </w:r>
      <w:r>
        <w:rPr>
          <w:noProof/>
        </w:rPr>
        <w:t> </w:t>
      </w:r>
      <w:r>
        <w:t>5.3.3.3.2-5: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06749E" w:rsidRDefault="0006749E" w:rsidP="0006749E">
            <w:pPr>
              <w:pStyle w:val="TAL"/>
            </w:pPr>
            <w:r>
              <w:t>Contains a</w:t>
            </w:r>
            <w:r w:rsidR="00113329">
              <w:t>n alternative URI of the resource located in an alternative SMF (service) instance</w:t>
            </w:r>
            <w:r>
              <w:rPr>
                <w:lang w:eastAsia="fr-FR"/>
              </w:rPr>
              <w:t xml:space="preserve"> towards which the request is redirected</w:t>
            </w:r>
            <w:r>
              <w:t>.</w:t>
            </w:r>
          </w:p>
          <w:p w:rsidR="0006749E" w:rsidRDefault="0006749E" w:rsidP="0006749E">
            <w:pPr>
              <w:pStyle w:val="TAL"/>
            </w:pPr>
          </w:p>
          <w:p w:rsidR="00113329" w:rsidRDefault="0006749E" w:rsidP="0006749E">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06749E">
              <w:rPr>
                <w:lang w:eastAsia="fr-FR"/>
              </w:rPr>
              <w:t>SMF</w:t>
            </w:r>
            <w:r>
              <w:rPr>
                <w:lang w:eastAsia="fr-FR"/>
              </w:rPr>
              <w:t xml:space="preserve"> (service) instance towards which the request is redirected</w:t>
            </w:r>
          </w:p>
        </w:tc>
      </w:tr>
    </w:tbl>
    <w:p w:rsidR="00113329" w:rsidRDefault="00113329">
      <w:pPr>
        <w:rPr>
          <w:noProof/>
        </w:rPr>
      </w:pPr>
    </w:p>
    <w:p w:rsidR="00113329" w:rsidRDefault="00113329">
      <w:pPr>
        <w:pStyle w:val="Heading5"/>
        <w:rPr>
          <w:noProof/>
        </w:rPr>
      </w:pPr>
      <w:bookmarkStart w:id="617" w:name="_Toc28011566"/>
      <w:bookmarkStart w:id="618" w:name="_Toc34210682"/>
      <w:bookmarkStart w:id="619" w:name="_Toc36037707"/>
      <w:bookmarkStart w:id="620" w:name="_Toc39063141"/>
      <w:bookmarkStart w:id="621" w:name="_Toc43298199"/>
      <w:bookmarkStart w:id="622" w:name="_Toc45132976"/>
      <w:bookmarkStart w:id="623" w:name="_Toc49935443"/>
      <w:bookmarkStart w:id="624" w:name="_Toc50023789"/>
      <w:bookmarkStart w:id="625" w:name="_Toc51761279"/>
      <w:bookmarkStart w:id="626" w:name="_Toc56672209"/>
      <w:bookmarkStart w:id="627" w:name="_Toc66277767"/>
      <w:bookmarkStart w:id="628" w:name="_Toc153786596"/>
      <w:r>
        <w:rPr>
          <w:noProof/>
        </w:rPr>
        <w:t>5.3.3.3.3</w:t>
      </w:r>
      <w:r>
        <w:rPr>
          <w:noProof/>
        </w:rPr>
        <w:tab/>
        <w:t>DELETE</w:t>
      </w:r>
      <w:bookmarkEnd w:id="617"/>
      <w:bookmarkEnd w:id="618"/>
      <w:bookmarkEnd w:id="619"/>
      <w:bookmarkEnd w:id="620"/>
      <w:bookmarkEnd w:id="621"/>
      <w:bookmarkEnd w:id="622"/>
      <w:bookmarkEnd w:id="623"/>
      <w:bookmarkEnd w:id="624"/>
      <w:bookmarkEnd w:id="625"/>
      <w:bookmarkEnd w:id="626"/>
      <w:bookmarkEnd w:id="627"/>
      <w:bookmarkEnd w:id="628"/>
    </w:p>
    <w:p w:rsidR="00113329" w:rsidRDefault="00113329">
      <w:pPr>
        <w:rPr>
          <w:noProof/>
        </w:rPr>
      </w:pPr>
      <w:r>
        <w:rPr>
          <w:noProof/>
        </w:rPr>
        <w:t>This method shall support the URI query parameters specified in table 5.3.3.3.3-1.</w:t>
      </w:r>
    </w:p>
    <w:p w:rsidR="00113329" w:rsidRDefault="00113329">
      <w:pPr>
        <w:pStyle w:val="TH"/>
        <w:rPr>
          <w:rFonts w:cs="Arial"/>
          <w:noProof/>
        </w:rPr>
      </w:pPr>
      <w:r>
        <w:rPr>
          <w:noProof/>
        </w:rPr>
        <w:t>Table 5.3.3.3.3-1: URI query parameters supported by the DELETE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113329" w:rsidTr="00017605">
        <w:trPr>
          <w:jc w:val="center"/>
        </w:trPr>
        <w:tc>
          <w:tcPr>
            <w:tcW w:w="1597" w:type="dxa"/>
            <w:shd w:val="clear" w:color="auto" w:fill="C0C0C0"/>
            <w:hideMark/>
          </w:tcPr>
          <w:p w:rsidR="00113329" w:rsidRDefault="00113329">
            <w:pPr>
              <w:pStyle w:val="TAH"/>
              <w:rPr>
                <w:noProof/>
              </w:rPr>
            </w:pPr>
            <w:r>
              <w:rPr>
                <w:noProof/>
              </w:rPr>
              <w:t>Name</w:t>
            </w:r>
          </w:p>
        </w:tc>
        <w:tc>
          <w:tcPr>
            <w:tcW w:w="1417" w:type="dxa"/>
            <w:shd w:val="clear" w:color="auto" w:fill="C0C0C0"/>
            <w:hideMark/>
          </w:tcPr>
          <w:p w:rsidR="00113329" w:rsidRDefault="00113329">
            <w:pPr>
              <w:pStyle w:val="TAH"/>
              <w:rPr>
                <w:noProof/>
              </w:rPr>
            </w:pPr>
            <w:r>
              <w:rPr>
                <w:noProof/>
              </w:rPr>
              <w:t>Data type</w:t>
            </w:r>
          </w:p>
        </w:tc>
        <w:tc>
          <w:tcPr>
            <w:tcW w:w="420" w:type="dxa"/>
            <w:shd w:val="clear" w:color="auto" w:fill="C0C0C0"/>
            <w:hideMark/>
          </w:tcPr>
          <w:p w:rsidR="00113329" w:rsidRDefault="00113329">
            <w:pPr>
              <w:pStyle w:val="TAH"/>
              <w:rPr>
                <w:noProof/>
              </w:rPr>
            </w:pPr>
            <w:r>
              <w:rPr>
                <w:noProof/>
              </w:rPr>
              <w:t>P</w:t>
            </w:r>
          </w:p>
        </w:tc>
        <w:tc>
          <w:tcPr>
            <w:tcW w:w="1265" w:type="dxa"/>
            <w:shd w:val="clear" w:color="auto" w:fill="C0C0C0"/>
            <w:hideMark/>
          </w:tcPr>
          <w:p w:rsidR="00113329" w:rsidRDefault="00113329">
            <w:pPr>
              <w:pStyle w:val="TAH"/>
              <w:rPr>
                <w:noProof/>
              </w:rPr>
            </w:pPr>
            <w:r>
              <w:rPr>
                <w:noProof/>
              </w:rPr>
              <w:t>Cardinality</w:t>
            </w:r>
          </w:p>
        </w:tc>
        <w:tc>
          <w:tcPr>
            <w:tcW w:w="498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7" w:type="dxa"/>
            <w:hideMark/>
          </w:tcPr>
          <w:p w:rsidR="00113329" w:rsidRDefault="00113329">
            <w:pPr>
              <w:pStyle w:val="TAL"/>
              <w:rPr>
                <w:noProof/>
              </w:rPr>
            </w:pPr>
            <w:r>
              <w:rPr>
                <w:noProof/>
              </w:rPr>
              <w:t>n/a</w:t>
            </w:r>
          </w:p>
        </w:tc>
        <w:tc>
          <w:tcPr>
            <w:tcW w:w="1417" w:type="dxa"/>
          </w:tcPr>
          <w:p w:rsidR="00113329" w:rsidRDefault="00113329">
            <w:pPr>
              <w:pStyle w:val="TAL"/>
              <w:rPr>
                <w:noProof/>
              </w:rPr>
            </w:pPr>
          </w:p>
        </w:tc>
        <w:tc>
          <w:tcPr>
            <w:tcW w:w="420" w:type="dxa"/>
          </w:tcPr>
          <w:p w:rsidR="00113329" w:rsidRDefault="00113329">
            <w:pPr>
              <w:pStyle w:val="TAC"/>
              <w:rPr>
                <w:noProof/>
              </w:rPr>
            </w:pPr>
          </w:p>
        </w:tc>
        <w:tc>
          <w:tcPr>
            <w:tcW w:w="1265" w:type="dxa"/>
          </w:tcPr>
          <w:p w:rsidR="00113329" w:rsidRDefault="00113329">
            <w:pPr>
              <w:pStyle w:val="TAC"/>
              <w:rPr>
                <w:noProof/>
              </w:rPr>
            </w:pPr>
          </w:p>
        </w:tc>
        <w:tc>
          <w:tcPr>
            <w:tcW w:w="4980"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5.3.3.3.3-2 and the response data structures and response codes specified in table 5.3.3.3.3-3.</w:t>
      </w:r>
    </w:p>
    <w:p w:rsidR="00113329" w:rsidRDefault="00113329">
      <w:pPr>
        <w:pStyle w:val="TH"/>
        <w:rPr>
          <w:noProof/>
        </w:rPr>
      </w:pPr>
      <w:r>
        <w:rPr>
          <w:noProof/>
        </w:rPr>
        <w:t>Table 5.3.3.3.3-2: Data structures supported by the DELETE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113329" w:rsidTr="00017605">
        <w:trPr>
          <w:jc w:val="center"/>
        </w:trPr>
        <w:tc>
          <w:tcPr>
            <w:tcW w:w="1612" w:type="dxa"/>
            <w:shd w:val="clear" w:color="auto" w:fill="C0C0C0"/>
            <w:hideMark/>
          </w:tcPr>
          <w:p w:rsidR="00113329" w:rsidRDefault="00113329">
            <w:pPr>
              <w:pStyle w:val="TAH"/>
              <w:rPr>
                <w:noProof/>
              </w:rPr>
            </w:pPr>
            <w:r>
              <w:rPr>
                <w:noProof/>
              </w:rPr>
              <w:t>Data type</w:t>
            </w:r>
          </w:p>
        </w:tc>
        <w:tc>
          <w:tcPr>
            <w:tcW w:w="422" w:type="dxa"/>
            <w:shd w:val="clear" w:color="auto" w:fill="C0C0C0"/>
            <w:hideMark/>
          </w:tcPr>
          <w:p w:rsidR="00113329" w:rsidRDefault="00113329">
            <w:pPr>
              <w:pStyle w:val="TAH"/>
              <w:rPr>
                <w:noProof/>
              </w:rPr>
            </w:pPr>
            <w:r>
              <w:rPr>
                <w:noProof/>
              </w:rPr>
              <w:t>P</w:t>
            </w:r>
          </w:p>
        </w:tc>
        <w:tc>
          <w:tcPr>
            <w:tcW w:w="1264" w:type="dxa"/>
            <w:shd w:val="clear" w:color="auto" w:fill="C0C0C0"/>
            <w:hideMark/>
          </w:tcPr>
          <w:p w:rsidR="00113329" w:rsidRDefault="00113329">
            <w:pPr>
              <w:pStyle w:val="TAH"/>
              <w:rPr>
                <w:noProof/>
              </w:rPr>
            </w:pPr>
            <w:r>
              <w:rPr>
                <w:noProof/>
              </w:rPr>
              <w:t>Cardinality</w:t>
            </w:r>
          </w:p>
        </w:tc>
        <w:tc>
          <w:tcPr>
            <w:tcW w:w="6381"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612" w:type="dxa"/>
            <w:hideMark/>
          </w:tcPr>
          <w:p w:rsidR="00113329" w:rsidRDefault="00113329">
            <w:pPr>
              <w:pStyle w:val="TAL"/>
              <w:rPr>
                <w:noProof/>
              </w:rPr>
            </w:pPr>
            <w:r>
              <w:rPr>
                <w:noProof/>
              </w:rPr>
              <w:t>n/a</w:t>
            </w:r>
          </w:p>
        </w:tc>
        <w:tc>
          <w:tcPr>
            <w:tcW w:w="422" w:type="dxa"/>
          </w:tcPr>
          <w:p w:rsidR="00113329" w:rsidRDefault="00113329">
            <w:pPr>
              <w:pStyle w:val="TAC"/>
              <w:rPr>
                <w:noProof/>
              </w:rPr>
            </w:pPr>
          </w:p>
        </w:tc>
        <w:tc>
          <w:tcPr>
            <w:tcW w:w="1264" w:type="dxa"/>
          </w:tcPr>
          <w:p w:rsidR="00113329" w:rsidRDefault="00113329">
            <w:pPr>
              <w:pStyle w:val="TAC"/>
              <w:rPr>
                <w:noProof/>
              </w:rPr>
            </w:pPr>
          </w:p>
        </w:tc>
        <w:tc>
          <w:tcPr>
            <w:tcW w:w="6381" w:type="dxa"/>
          </w:tcPr>
          <w:p w:rsidR="00113329" w:rsidRDefault="00113329">
            <w:pPr>
              <w:pStyle w:val="TAL"/>
              <w:rPr>
                <w:noProof/>
              </w:rPr>
            </w:pPr>
          </w:p>
        </w:tc>
      </w:tr>
    </w:tbl>
    <w:p w:rsidR="00113329" w:rsidRDefault="00113329">
      <w:pPr>
        <w:rPr>
          <w:noProof/>
        </w:rPr>
      </w:pPr>
    </w:p>
    <w:p w:rsidR="00113329" w:rsidRDefault="00113329">
      <w:pPr>
        <w:pStyle w:val="TH"/>
        <w:rPr>
          <w:noProof/>
        </w:rPr>
      </w:pPr>
      <w:r>
        <w:rPr>
          <w:noProof/>
        </w:rPr>
        <w:t>Table 5.3.3.3.3-3: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562"/>
        <w:gridCol w:w="33"/>
        <w:gridCol w:w="403"/>
        <w:gridCol w:w="33"/>
        <w:gridCol w:w="1195"/>
        <w:gridCol w:w="33"/>
        <w:gridCol w:w="1497"/>
        <w:gridCol w:w="33"/>
        <w:gridCol w:w="4857"/>
        <w:gridCol w:w="33"/>
      </w:tblGrid>
      <w:tr w:rsidR="00113329" w:rsidTr="00017605">
        <w:trPr>
          <w:gridAfter w:val="1"/>
          <w:wAfter w:w="33" w:type="dxa"/>
          <w:jc w:val="center"/>
        </w:trPr>
        <w:tc>
          <w:tcPr>
            <w:tcW w:w="1595" w:type="dxa"/>
            <w:gridSpan w:val="2"/>
            <w:tcBorders>
              <w:bottom w:val="single" w:sz="6" w:space="0" w:color="auto"/>
            </w:tcBorders>
            <w:shd w:val="clear" w:color="auto" w:fill="C0C0C0"/>
            <w:hideMark/>
          </w:tcPr>
          <w:p w:rsidR="00113329" w:rsidRDefault="00113329">
            <w:pPr>
              <w:pStyle w:val="TAH"/>
              <w:rPr>
                <w:noProof/>
              </w:rPr>
            </w:pPr>
            <w:r>
              <w:rPr>
                <w:noProof/>
              </w:rPr>
              <w:t>Data type</w:t>
            </w:r>
          </w:p>
        </w:tc>
        <w:tc>
          <w:tcPr>
            <w:tcW w:w="436" w:type="dxa"/>
            <w:gridSpan w:val="2"/>
            <w:tcBorders>
              <w:bottom w:val="single" w:sz="6" w:space="0" w:color="auto"/>
            </w:tcBorders>
            <w:shd w:val="clear" w:color="auto" w:fill="C0C0C0"/>
            <w:hideMark/>
          </w:tcPr>
          <w:p w:rsidR="00113329" w:rsidRDefault="00113329">
            <w:pPr>
              <w:pStyle w:val="TAH"/>
              <w:rPr>
                <w:noProof/>
              </w:rPr>
            </w:pPr>
            <w:r>
              <w:rPr>
                <w:noProof/>
              </w:rPr>
              <w:t>P</w:t>
            </w:r>
          </w:p>
        </w:tc>
        <w:tc>
          <w:tcPr>
            <w:tcW w:w="1228" w:type="dxa"/>
            <w:gridSpan w:val="2"/>
            <w:tcBorders>
              <w:bottom w:val="single" w:sz="6" w:space="0" w:color="auto"/>
            </w:tcBorders>
            <w:shd w:val="clear" w:color="auto" w:fill="C0C0C0"/>
            <w:hideMark/>
          </w:tcPr>
          <w:p w:rsidR="00113329" w:rsidRDefault="00113329">
            <w:pPr>
              <w:pStyle w:val="TAH"/>
              <w:rPr>
                <w:noProof/>
              </w:rPr>
            </w:pPr>
            <w:r>
              <w:rPr>
                <w:noProof/>
              </w:rPr>
              <w:t>Cardinality</w:t>
            </w:r>
          </w:p>
        </w:tc>
        <w:tc>
          <w:tcPr>
            <w:tcW w:w="1530" w:type="dxa"/>
            <w:gridSpan w:val="2"/>
            <w:tcBorders>
              <w:bottom w:val="single" w:sz="6" w:space="0" w:color="auto"/>
            </w:tcBorders>
            <w:shd w:val="clear" w:color="auto" w:fill="C0C0C0"/>
            <w:hideMark/>
          </w:tcPr>
          <w:p w:rsidR="00113329" w:rsidRDefault="00113329">
            <w:pPr>
              <w:pStyle w:val="TAH"/>
              <w:rPr>
                <w:noProof/>
              </w:rPr>
            </w:pPr>
            <w:r>
              <w:rPr>
                <w:noProof/>
              </w:rPr>
              <w:t>Response codes</w:t>
            </w:r>
          </w:p>
        </w:tc>
        <w:tc>
          <w:tcPr>
            <w:tcW w:w="4890" w:type="dxa"/>
            <w:gridSpan w:val="2"/>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1595" w:type="dxa"/>
            <w:gridSpan w:val="2"/>
            <w:tcBorders>
              <w:top w:val="single" w:sz="6" w:space="0" w:color="auto"/>
            </w:tcBorders>
            <w:hideMark/>
          </w:tcPr>
          <w:p w:rsidR="00113329" w:rsidRDefault="00113329">
            <w:pPr>
              <w:pStyle w:val="TAL"/>
              <w:rPr>
                <w:noProof/>
              </w:rPr>
            </w:pPr>
            <w:r>
              <w:rPr>
                <w:noProof/>
              </w:rPr>
              <w:t>n/a</w:t>
            </w:r>
          </w:p>
        </w:tc>
        <w:tc>
          <w:tcPr>
            <w:tcW w:w="436" w:type="dxa"/>
            <w:gridSpan w:val="2"/>
            <w:tcBorders>
              <w:top w:val="single" w:sz="6" w:space="0" w:color="auto"/>
            </w:tcBorders>
          </w:tcPr>
          <w:p w:rsidR="00113329" w:rsidRDefault="00113329">
            <w:pPr>
              <w:pStyle w:val="TAC"/>
              <w:rPr>
                <w:noProof/>
              </w:rPr>
            </w:pPr>
          </w:p>
        </w:tc>
        <w:tc>
          <w:tcPr>
            <w:tcW w:w="1228" w:type="dxa"/>
            <w:gridSpan w:val="2"/>
            <w:tcBorders>
              <w:top w:val="single" w:sz="6" w:space="0" w:color="auto"/>
            </w:tcBorders>
          </w:tcPr>
          <w:p w:rsidR="00113329" w:rsidRDefault="00113329">
            <w:pPr>
              <w:pStyle w:val="TAC"/>
              <w:rPr>
                <w:noProof/>
              </w:rPr>
            </w:pPr>
          </w:p>
        </w:tc>
        <w:tc>
          <w:tcPr>
            <w:tcW w:w="1530" w:type="dxa"/>
            <w:gridSpan w:val="2"/>
            <w:tcBorders>
              <w:top w:val="single" w:sz="6" w:space="0" w:color="auto"/>
            </w:tcBorders>
            <w:hideMark/>
          </w:tcPr>
          <w:p w:rsidR="00113329" w:rsidRDefault="00113329">
            <w:pPr>
              <w:pStyle w:val="TAL"/>
              <w:rPr>
                <w:noProof/>
              </w:rPr>
            </w:pPr>
            <w:r>
              <w:rPr>
                <w:noProof/>
              </w:rPr>
              <w:t>204 No Content</w:t>
            </w:r>
          </w:p>
        </w:tc>
        <w:tc>
          <w:tcPr>
            <w:tcW w:w="4890" w:type="dxa"/>
            <w:gridSpan w:val="2"/>
            <w:tcBorders>
              <w:top w:val="single" w:sz="6" w:space="0" w:color="auto"/>
            </w:tcBorders>
            <w:hideMark/>
          </w:tcPr>
          <w:p w:rsidR="00113329" w:rsidRDefault="00113329">
            <w:pPr>
              <w:pStyle w:val="TAL"/>
              <w:rPr>
                <w:noProof/>
              </w:rPr>
            </w:pPr>
            <w:r>
              <w:rPr>
                <w:noProof/>
              </w:rPr>
              <w:t>Successful case: The Individual SMF Notification Subscription resource matching the subId was deleted.</w:t>
            </w:r>
          </w:p>
        </w:tc>
      </w:tr>
      <w:tr w:rsidR="00113329" w:rsidTr="00017605">
        <w:trPr>
          <w:gridBefore w:val="1"/>
          <w:wBefore w:w="33" w:type="dxa"/>
          <w:jc w:val="center"/>
        </w:trPr>
        <w:tc>
          <w:tcPr>
            <w:tcW w:w="1595" w:type="dxa"/>
            <w:gridSpan w:val="2"/>
          </w:tcPr>
          <w:p w:rsidR="00113329" w:rsidRDefault="00113329">
            <w:pPr>
              <w:pStyle w:val="TAL"/>
              <w:rPr>
                <w:noProof/>
              </w:rPr>
            </w:pPr>
            <w:r>
              <w:t>RedirectResponse</w:t>
            </w:r>
          </w:p>
        </w:tc>
        <w:tc>
          <w:tcPr>
            <w:tcW w:w="436" w:type="dxa"/>
            <w:gridSpan w:val="2"/>
          </w:tcPr>
          <w:p w:rsidR="00113329" w:rsidRDefault="00113329">
            <w:pPr>
              <w:pStyle w:val="TAC"/>
              <w:rPr>
                <w:noProof/>
              </w:rPr>
            </w:pPr>
            <w:r>
              <w:t>O</w:t>
            </w:r>
          </w:p>
        </w:tc>
        <w:tc>
          <w:tcPr>
            <w:tcW w:w="1228" w:type="dxa"/>
            <w:gridSpan w:val="2"/>
          </w:tcPr>
          <w:p w:rsidR="00113329" w:rsidRDefault="00113329">
            <w:pPr>
              <w:pStyle w:val="TAC"/>
              <w:rPr>
                <w:noProof/>
              </w:rPr>
            </w:pPr>
            <w:r>
              <w:t>0..1</w:t>
            </w:r>
          </w:p>
        </w:tc>
        <w:tc>
          <w:tcPr>
            <w:tcW w:w="1530" w:type="dxa"/>
            <w:gridSpan w:val="2"/>
          </w:tcPr>
          <w:p w:rsidR="00113329" w:rsidRDefault="00113329">
            <w:pPr>
              <w:pStyle w:val="TAL"/>
              <w:rPr>
                <w:noProof/>
              </w:rPr>
            </w:pPr>
            <w:r>
              <w:t>307 Temporary Redirect</w:t>
            </w:r>
          </w:p>
        </w:tc>
        <w:tc>
          <w:tcPr>
            <w:tcW w:w="4890" w:type="dxa"/>
            <w:gridSpan w:val="2"/>
          </w:tcPr>
          <w:p w:rsidR="00113329" w:rsidRDefault="00113329">
            <w:pPr>
              <w:pStyle w:val="TAL"/>
            </w:pPr>
            <w:r>
              <w:t xml:space="preserve">Temporary redirection, during Individual </w:t>
            </w:r>
            <w:r>
              <w:rPr>
                <w:noProof/>
              </w:rPr>
              <w:t>SMF Notification Subscription deletion</w:t>
            </w:r>
            <w:r>
              <w:t>.</w:t>
            </w:r>
          </w:p>
          <w:p w:rsidR="0006749E" w:rsidRDefault="0006749E">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06749E" w:rsidRDefault="0006749E">
            <w:pPr>
              <w:pStyle w:val="TAL"/>
            </w:pPr>
          </w:p>
          <w:p w:rsidR="0006749E" w:rsidRDefault="00D85D3C">
            <w:pPr>
              <w:pStyle w:val="TAL"/>
              <w:rPr>
                <w:noProof/>
              </w:rPr>
            </w:pPr>
            <w:r>
              <w:t>(NOTE 2)</w:t>
            </w:r>
          </w:p>
        </w:tc>
      </w:tr>
      <w:tr w:rsidR="00113329" w:rsidTr="00017605">
        <w:trPr>
          <w:gridBefore w:val="1"/>
          <w:wBefore w:w="33" w:type="dxa"/>
          <w:jc w:val="center"/>
        </w:trPr>
        <w:tc>
          <w:tcPr>
            <w:tcW w:w="1595" w:type="dxa"/>
            <w:gridSpan w:val="2"/>
          </w:tcPr>
          <w:p w:rsidR="00113329" w:rsidRDefault="00113329">
            <w:pPr>
              <w:pStyle w:val="TAL"/>
              <w:rPr>
                <w:noProof/>
              </w:rPr>
            </w:pPr>
            <w:r>
              <w:t>RedirectResponse</w:t>
            </w:r>
          </w:p>
        </w:tc>
        <w:tc>
          <w:tcPr>
            <w:tcW w:w="436" w:type="dxa"/>
            <w:gridSpan w:val="2"/>
          </w:tcPr>
          <w:p w:rsidR="00113329" w:rsidRDefault="00113329">
            <w:pPr>
              <w:pStyle w:val="TAC"/>
              <w:rPr>
                <w:noProof/>
              </w:rPr>
            </w:pPr>
            <w:r>
              <w:t>O</w:t>
            </w:r>
          </w:p>
        </w:tc>
        <w:tc>
          <w:tcPr>
            <w:tcW w:w="1228" w:type="dxa"/>
            <w:gridSpan w:val="2"/>
          </w:tcPr>
          <w:p w:rsidR="00113329" w:rsidRDefault="00113329">
            <w:pPr>
              <w:pStyle w:val="TAC"/>
              <w:rPr>
                <w:noProof/>
              </w:rPr>
            </w:pPr>
            <w:r>
              <w:t>0..1</w:t>
            </w:r>
          </w:p>
        </w:tc>
        <w:tc>
          <w:tcPr>
            <w:tcW w:w="1530" w:type="dxa"/>
            <w:gridSpan w:val="2"/>
          </w:tcPr>
          <w:p w:rsidR="00113329" w:rsidRDefault="00113329">
            <w:pPr>
              <w:pStyle w:val="TAL"/>
              <w:rPr>
                <w:noProof/>
              </w:rPr>
            </w:pPr>
            <w:r>
              <w:t>308 Permanent Redirect</w:t>
            </w:r>
          </w:p>
        </w:tc>
        <w:tc>
          <w:tcPr>
            <w:tcW w:w="4890" w:type="dxa"/>
            <w:gridSpan w:val="2"/>
          </w:tcPr>
          <w:p w:rsidR="00113329" w:rsidRDefault="00113329">
            <w:pPr>
              <w:pStyle w:val="TAL"/>
            </w:pPr>
            <w:r>
              <w:t xml:space="preserve">Permanent redirection, during Individual </w:t>
            </w:r>
            <w:r>
              <w:rPr>
                <w:noProof/>
              </w:rPr>
              <w:t>SMF Notification Subscription deletion</w:t>
            </w:r>
            <w:r>
              <w:t>.</w:t>
            </w:r>
          </w:p>
          <w:p w:rsidR="0006749E" w:rsidRDefault="0006749E">
            <w:pPr>
              <w:pStyle w:val="TAL"/>
            </w:pPr>
          </w:p>
          <w:p w:rsidR="00113329" w:rsidRDefault="00113329">
            <w:pPr>
              <w:pStyle w:val="TAL"/>
            </w:pPr>
            <w:r>
              <w:t xml:space="preserve">Applicable if the feature </w:t>
            </w:r>
            <w:r>
              <w:rPr>
                <w:lang w:eastAsia="zh-CN"/>
              </w:rPr>
              <w:t>"</w:t>
            </w:r>
            <w:r>
              <w:rPr>
                <w:rFonts w:cs="Arial"/>
                <w:szCs w:val="18"/>
              </w:rPr>
              <w:t xml:space="preserve">ES3XX" </w:t>
            </w:r>
            <w:r>
              <w:t>is supported.</w:t>
            </w:r>
          </w:p>
          <w:p w:rsidR="0006749E" w:rsidRDefault="0006749E">
            <w:pPr>
              <w:pStyle w:val="TAL"/>
            </w:pPr>
          </w:p>
          <w:p w:rsidR="0006749E" w:rsidRDefault="00D85D3C">
            <w:pPr>
              <w:pStyle w:val="TAL"/>
              <w:rPr>
                <w:noProof/>
              </w:rPr>
            </w:pPr>
            <w:r>
              <w:t>(NOTE 2)</w:t>
            </w:r>
          </w:p>
        </w:tc>
      </w:tr>
      <w:tr w:rsidR="00113329" w:rsidTr="00017605">
        <w:trPr>
          <w:gridAfter w:val="1"/>
          <w:wAfter w:w="33" w:type="dxa"/>
          <w:jc w:val="center"/>
        </w:trPr>
        <w:tc>
          <w:tcPr>
            <w:tcW w:w="9679" w:type="dxa"/>
            <w:gridSpan w:val="10"/>
          </w:tcPr>
          <w:p w:rsidR="00D85D3C" w:rsidRDefault="00113329" w:rsidP="00D85D3C">
            <w:pPr>
              <w:pStyle w:val="TAN"/>
            </w:pPr>
            <w:r>
              <w:t>NOTE</w:t>
            </w:r>
            <w:r w:rsidR="00D85D3C">
              <w:t> 1</w:t>
            </w:r>
            <w:r>
              <w:t>:</w:t>
            </w:r>
            <w:r>
              <w:rPr>
                <w:noProof/>
              </w:rPr>
              <w:tab/>
              <w:t xml:space="preserve">The manadatory </w:t>
            </w:r>
            <w:r>
              <w:t xml:space="preserve">HTTP error status code for the DELETE method listed in </w:t>
            </w:r>
            <w:r w:rsidR="00017605">
              <w:t>table </w:t>
            </w:r>
            <w:r>
              <w:t>5.2.7.1-1 of 3GPP TS 29.500 [4] also apply.</w:t>
            </w:r>
          </w:p>
          <w:p w:rsidR="00113329" w:rsidRDefault="00D85D3C" w:rsidP="00D85D3C">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113329" w:rsidRDefault="00113329"/>
    <w:p w:rsidR="00113329" w:rsidRDefault="00113329">
      <w:pPr>
        <w:pStyle w:val="TH"/>
      </w:pPr>
      <w:r>
        <w:t>Table</w:t>
      </w:r>
      <w:r>
        <w:rPr>
          <w:noProof/>
        </w:rPr>
        <w:t> 5.3.3.3.3</w:t>
      </w:r>
      <w:r>
        <w:t>-4: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06749E" w:rsidRDefault="0006749E" w:rsidP="0006749E">
            <w:pPr>
              <w:pStyle w:val="TAL"/>
            </w:pPr>
            <w:r>
              <w:t>Contains a</w:t>
            </w:r>
            <w:r w:rsidR="00113329">
              <w:t>n alternative URI of the resource located in an alternative SMF (service) instance</w:t>
            </w:r>
            <w:r>
              <w:rPr>
                <w:lang w:eastAsia="fr-FR"/>
              </w:rPr>
              <w:t xml:space="preserve"> towards which the request is redirected</w:t>
            </w:r>
            <w:r>
              <w:t>.</w:t>
            </w:r>
          </w:p>
          <w:p w:rsidR="0006749E" w:rsidRDefault="0006749E" w:rsidP="0006749E">
            <w:pPr>
              <w:pStyle w:val="TAL"/>
            </w:pPr>
          </w:p>
          <w:p w:rsidR="00113329" w:rsidRDefault="0006749E" w:rsidP="0006749E">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06749E">
              <w:rPr>
                <w:lang w:eastAsia="fr-FR"/>
              </w:rPr>
              <w:t>SMF</w:t>
            </w:r>
            <w:r>
              <w:rPr>
                <w:lang w:eastAsia="fr-FR"/>
              </w:rPr>
              <w:t xml:space="preserve"> (service) instance towards which the request is redirected</w:t>
            </w:r>
          </w:p>
        </w:tc>
      </w:tr>
    </w:tbl>
    <w:p w:rsidR="00113329" w:rsidRDefault="00113329"/>
    <w:p w:rsidR="00113329" w:rsidRDefault="00113329">
      <w:pPr>
        <w:pStyle w:val="TH"/>
      </w:pPr>
      <w:r>
        <w:t>Table</w:t>
      </w:r>
      <w:r>
        <w:rPr>
          <w:noProof/>
        </w:rPr>
        <w:t> </w:t>
      </w:r>
      <w:r>
        <w:t>5.3.3.3.3-5: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06749E" w:rsidRDefault="0006749E" w:rsidP="0006749E">
            <w:pPr>
              <w:pStyle w:val="TAL"/>
            </w:pPr>
            <w:r>
              <w:t>Contains a</w:t>
            </w:r>
            <w:r w:rsidR="00113329">
              <w:t>n alternative URI of the resource located in an alternative SMF (service) instance</w:t>
            </w:r>
            <w:r>
              <w:rPr>
                <w:lang w:eastAsia="fr-FR"/>
              </w:rPr>
              <w:t xml:space="preserve"> towards which the request is redirected</w:t>
            </w:r>
            <w:r>
              <w:t>.</w:t>
            </w:r>
          </w:p>
          <w:p w:rsidR="0006749E" w:rsidRDefault="0006749E" w:rsidP="0006749E">
            <w:pPr>
              <w:pStyle w:val="TAL"/>
            </w:pPr>
          </w:p>
          <w:p w:rsidR="00113329" w:rsidRDefault="0006749E" w:rsidP="0006749E">
            <w:pPr>
              <w:pStyle w:val="TAL"/>
            </w:pPr>
            <w:r>
              <w:t xml:space="preserve">For the case where the request is redirected to the same target via a different SCP, refer to </w:t>
            </w:r>
            <w:r w:rsidRPr="00A0180C">
              <w:t>clause 6.10.9.1 of 3GPP TS 29.500 [</w:t>
            </w:r>
            <w:r>
              <w:t>4</w:t>
            </w:r>
            <w:r w:rsidRPr="00A0180C">
              <w:t>]</w:t>
            </w:r>
            <w:r w:rsidR="00113329">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06749E">
              <w:rPr>
                <w:lang w:eastAsia="fr-FR"/>
              </w:rPr>
              <w:t>SMF</w:t>
            </w:r>
            <w:r>
              <w:rPr>
                <w:lang w:eastAsia="fr-FR"/>
              </w:rPr>
              <w:t xml:space="preserve"> (service) instance towards which the request is redirected</w:t>
            </w:r>
          </w:p>
        </w:tc>
      </w:tr>
    </w:tbl>
    <w:p w:rsidR="00113329" w:rsidRDefault="00113329">
      <w:pPr>
        <w:rPr>
          <w:noProof/>
        </w:rPr>
      </w:pPr>
    </w:p>
    <w:p w:rsidR="00113329" w:rsidRDefault="00113329">
      <w:pPr>
        <w:pStyle w:val="Heading4"/>
        <w:rPr>
          <w:noProof/>
        </w:rPr>
      </w:pPr>
      <w:bookmarkStart w:id="629" w:name="_Toc28011567"/>
      <w:bookmarkStart w:id="630" w:name="_Toc34210683"/>
      <w:bookmarkStart w:id="631" w:name="_Toc36037708"/>
      <w:bookmarkStart w:id="632" w:name="_Toc39063142"/>
      <w:bookmarkStart w:id="633" w:name="_Toc43298200"/>
      <w:bookmarkStart w:id="634" w:name="_Toc45132977"/>
      <w:bookmarkStart w:id="635" w:name="_Toc49935444"/>
      <w:bookmarkStart w:id="636" w:name="_Toc50023790"/>
      <w:bookmarkStart w:id="637" w:name="_Toc51761280"/>
      <w:bookmarkStart w:id="638" w:name="_Toc56672210"/>
      <w:bookmarkStart w:id="639" w:name="_Toc66277768"/>
      <w:bookmarkStart w:id="640" w:name="_Toc153786597"/>
      <w:r>
        <w:rPr>
          <w:noProof/>
        </w:rPr>
        <w:t>5.3.3.4</w:t>
      </w:r>
      <w:r>
        <w:rPr>
          <w:noProof/>
        </w:rPr>
        <w:tab/>
        <w:t>Resource Custom Operations</w:t>
      </w:r>
      <w:bookmarkEnd w:id="629"/>
      <w:bookmarkEnd w:id="630"/>
      <w:bookmarkEnd w:id="631"/>
      <w:bookmarkEnd w:id="632"/>
      <w:bookmarkEnd w:id="633"/>
      <w:bookmarkEnd w:id="634"/>
      <w:bookmarkEnd w:id="635"/>
      <w:bookmarkEnd w:id="636"/>
      <w:bookmarkEnd w:id="637"/>
      <w:bookmarkEnd w:id="638"/>
      <w:bookmarkEnd w:id="639"/>
      <w:bookmarkEnd w:id="640"/>
    </w:p>
    <w:p w:rsidR="00113329" w:rsidRDefault="00113329">
      <w:pPr>
        <w:rPr>
          <w:noProof/>
        </w:rPr>
      </w:pPr>
      <w:r>
        <w:rPr>
          <w:noProof/>
        </w:rPr>
        <w:t>None.</w:t>
      </w:r>
    </w:p>
    <w:p w:rsidR="00113329" w:rsidRDefault="00113329">
      <w:pPr>
        <w:pStyle w:val="Heading2"/>
        <w:rPr>
          <w:noProof/>
        </w:rPr>
      </w:pPr>
      <w:bookmarkStart w:id="641" w:name="_Toc28011568"/>
      <w:bookmarkStart w:id="642" w:name="_Toc34210684"/>
      <w:bookmarkStart w:id="643" w:name="_Toc36037709"/>
      <w:bookmarkStart w:id="644" w:name="_Toc39063143"/>
      <w:bookmarkStart w:id="645" w:name="_Toc43298201"/>
      <w:bookmarkStart w:id="646" w:name="_Toc45132978"/>
      <w:bookmarkStart w:id="647" w:name="_Toc49935445"/>
      <w:bookmarkStart w:id="648" w:name="_Toc50023791"/>
      <w:bookmarkStart w:id="649" w:name="_Toc51761281"/>
      <w:bookmarkStart w:id="650" w:name="_Toc56672211"/>
      <w:bookmarkStart w:id="651" w:name="_Toc66277769"/>
      <w:bookmarkStart w:id="652" w:name="_Toc153786598"/>
      <w:r>
        <w:rPr>
          <w:noProof/>
        </w:rPr>
        <w:t>5.4</w:t>
      </w:r>
      <w:r>
        <w:rPr>
          <w:noProof/>
        </w:rPr>
        <w:tab/>
        <w:t>Custom Operations without associated resources</w:t>
      </w:r>
      <w:bookmarkEnd w:id="641"/>
      <w:bookmarkEnd w:id="642"/>
      <w:bookmarkEnd w:id="643"/>
      <w:bookmarkEnd w:id="644"/>
      <w:bookmarkEnd w:id="645"/>
      <w:bookmarkEnd w:id="646"/>
      <w:bookmarkEnd w:id="647"/>
      <w:bookmarkEnd w:id="648"/>
      <w:bookmarkEnd w:id="649"/>
      <w:bookmarkEnd w:id="650"/>
      <w:bookmarkEnd w:id="651"/>
      <w:bookmarkEnd w:id="652"/>
    </w:p>
    <w:p w:rsidR="00113329" w:rsidRDefault="00113329">
      <w:pPr>
        <w:rPr>
          <w:noProof/>
        </w:rPr>
      </w:pPr>
      <w:r>
        <w:rPr>
          <w:noProof/>
        </w:rPr>
        <w:t>None.</w:t>
      </w:r>
    </w:p>
    <w:p w:rsidR="00113329" w:rsidRDefault="00113329">
      <w:pPr>
        <w:pStyle w:val="Heading2"/>
        <w:rPr>
          <w:noProof/>
        </w:rPr>
      </w:pPr>
      <w:bookmarkStart w:id="653" w:name="_Toc28011569"/>
      <w:bookmarkStart w:id="654" w:name="_Toc34210685"/>
      <w:bookmarkStart w:id="655" w:name="_Toc36037710"/>
      <w:bookmarkStart w:id="656" w:name="_Toc39063144"/>
      <w:bookmarkStart w:id="657" w:name="_Toc43298202"/>
      <w:bookmarkStart w:id="658" w:name="_Toc45132979"/>
      <w:bookmarkStart w:id="659" w:name="_Toc49935446"/>
      <w:bookmarkStart w:id="660" w:name="_Toc50023792"/>
      <w:bookmarkStart w:id="661" w:name="_Toc51761282"/>
      <w:bookmarkStart w:id="662" w:name="_Toc56672212"/>
      <w:bookmarkStart w:id="663" w:name="_Toc66277770"/>
      <w:bookmarkStart w:id="664" w:name="_Toc153786599"/>
      <w:r>
        <w:rPr>
          <w:noProof/>
        </w:rPr>
        <w:t>5.5</w:t>
      </w:r>
      <w:r>
        <w:rPr>
          <w:noProof/>
        </w:rPr>
        <w:tab/>
        <w:t>Notifications</w:t>
      </w:r>
      <w:bookmarkEnd w:id="653"/>
      <w:bookmarkEnd w:id="654"/>
      <w:bookmarkEnd w:id="655"/>
      <w:bookmarkEnd w:id="656"/>
      <w:bookmarkEnd w:id="657"/>
      <w:bookmarkEnd w:id="658"/>
      <w:bookmarkEnd w:id="659"/>
      <w:bookmarkEnd w:id="660"/>
      <w:bookmarkEnd w:id="661"/>
      <w:bookmarkEnd w:id="662"/>
      <w:bookmarkEnd w:id="663"/>
      <w:bookmarkEnd w:id="664"/>
    </w:p>
    <w:p w:rsidR="00113329" w:rsidRDefault="00113329">
      <w:pPr>
        <w:pStyle w:val="Heading3"/>
        <w:rPr>
          <w:noProof/>
        </w:rPr>
      </w:pPr>
      <w:bookmarkStart w:id="665" w:name="_Toc28011570"/>
      <w:bookmarkStart w:id="666" w:name="_Toc34210686"/>
      <w:bookmarkStart w:id="667" w:name="_Toc36037711"/>
      <w:bookmarkStart w:id="668" w:name="_Toc39063145"/>
      <w:bookmarkStart w:id="669" w:name="_Toc43298203"/>
      <w:bookmarkStart w:id="670" w:name="_Toc45132980"/>
      <w:bookmarkStart w:id="671" w:name="_Toc49935447"/>
      <w:bookmarkStart w:id="672" w:name="_Toc50023793"/>
      <w:bookmarkStart w:id="673" w:name="_Toc51761283"/>
      <w:bookmarkStart w:id="674" w:name="_Toc56672213"/>
      <w:bookmarkStart w:id="675" w:name="_Toc66277771"/>
      <w:bookmarkStart w:id="676" w:name="_Toc153786600"/>
      <w:r>
        <w:rPr>
          <w:noProof/>
        </w:rPr>
        <w:t>5.5.1</w:t>
      </w:r>
      <w:r>
        <w:rPr>
          <w:noProof/>
        </w:rPr>
        <w:tab/>
        <w:t>General</w:t>
      </w:r>
      <w:bookmarkEnd w:id="665"/>
      <w:bookmarkEnd w:id="666"/>
      <w:bookmarkEnd w:id="667"/>
      <w:bookmarkEnd w:id="668"/>
      <w:bookmarkEnd w:id="669"/>
      <w:bookmarkEnd w:id="670"/>
      <w:bookmarkEnd w:id="671"/>
      <w:bookmarkEnd w:id="672"/>
      <w:bookmarkEnd w:id="673"/>
      <w:bookmarkEnd w:id="674"/>
      <w:bookmarkEnd w:id="675"/>
      <w:bookmarkEnd w:id="676"/>
    </w:p>
    <w:p w:rsidR="00113329" w:rsidRDefault="00113329">
      <w:pPr>
        <w:rPr>
          <w:noProof/>
        </w:rPr>
      </w:pPr>
      <w:r>
        <w:rPr>
          <w:noProof/>
        </w:rPr>
        <w:t xml:space="preserve">Notifications shall comply to </w:t>
      </w:r>
      <w:r w:rsidR="00DC38A3">
        <w:rPr>
          <w:noProof/>
        </w:rPr>
        <w:t>clause</w:t>
      </w:r>
      <w:r>
        <w:rPr>
          <w:noProof/>
        </w:rPr>
        <w:t xml:space="preserve"> 6.2 of 3GPP TS 29.500 [4] and </w:t>
      </w:r>
      <w:r w:rsidR="00DC38A3">
        <w:rPr>
          <w:noProof/>
        </w:rPr>
        <w:t>clause</w:t>
      </w:r>
      <w:r>
        <w:rPr>
          <w:noProof/>
        </w:rPr>
        <w:t> 4.6.2.3 of 3GPP TS 29.501 [5].</w:t>
      </w:r>
    </w:p>
    <w:p w:rsidR="00113329" w:rsidRDefault="00113329">
      <w:pPr>
        <w:pStyle w:val="TH"/>
        <w:rPr>
          <w:noProof/>
        </w:rPr>
      </w:pPr>
      <w:r>
        <w:rPr>
          <w:noProof/>
        </w:rPr>
        <w:t>Table 5.5.1-1: Notifications overview</w:t>
      </w: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985"/>
        <w:gridCol w:w="2409"/>
        <w:gridCol w:w="1980"/>
        <w:gridCol w:w="3260"/>
      </w:tblGrid>
      <w:tr w:rsidR="00113329" w:rsidTr="00017605">
        <w:trPr>
          <w:jc w:val="center"/>
        </w:trPr>
        <w:tc>
          <w:tcPr>
            <w:tcW w:w="1985" w:type="dxa"/>
            <w:shd w:val="clear" w:color="auto" w:fill="C0C0C0"/>
          </w:tcPr>
          <w:p w:rsidR="00113329" w:rsidRDefault="00113329">
            <w:pPr>
              <w:pStyle w:val="TAH"/>
              <w:rPr>
                <w:noProof/>
                <w:lang w:eastAsia="zh-CN"/>
              </w:rPr>
            </w:pPr>
            <w:r>
              <w:rPr>
                <w:rFonts w:hint="eastAsia"/>
                <w:noProof/>
                <w:lang w:eastAsia="zh-CN"/>
              </w:rPr>
              <w:t>N</w:t>
            </w:r>
            <w:r>
              <w:rPr>
                <w:noProof/>
                <w:lang w:eastAsia="zh-CN"/>
              </w:rPr>
              <w:t>otification</w:t>
            </w:r>
          </w:p>
        </w:tc>
        <w:tc>
          <w:tcPr>
            <w:tcW w:w="2409" w:type="dxa"/>
            <w:shd w:val="clear" w:color="auto" w:fill="C0C0C0"/>
            <w:vAlign w:val="center"/>
            <w:hideMark/>
          </w:tcPr>
          <w:p w:rsidR="00113329" w:rsidRDefault="00113329">
            <w:pPr>
              <w:pStyle w:val="TAH"/>
              <w:rPr>
                <w:noProof/>
              </w:rPr>
            </w:pPr>
            <w:r>
              <w:rPr>
                <w:noProof/>
              </w:rPr>
              <w:t>Callback URI</w:t>
            </w:r>
          </w:p>
        </w:tc>
        <w:tc>
          <w:tcPr>
            <w:tcW w:w="1980" w:type="dxa"/>
            <w:shd w:val="clear" w:color="auto" w:fill="C0C0C0"/>
            <w:vAlign w:val="center"/>
            <w:hideMark/>
          </w:tcPr>
          <w:p w:rsidR="00113329" w:rsidRDefault="00113329">
            <w:pPr>
              <w:pStyle w:val="TAH"/>
              <w:rPr>
                <w:noProof/>
              </w:rPr>
            </w:pPr>
            <w:r>
              <w:rPr>
                <w:noProof/>
              </w:rPr>
              <w:t>HTTP method or custom operation</w:t>
            </w:r>
          </w:p>
        </w:tc>
        <w:tc>
          <w:tcPr>
            <w:tcW w:w="3260" w:type="dxa"/>
            <w:shd w:val="clear" w:color="auto" w:fill="C0C0C0"/>
            <w:vAlign w:val="center"/>
            <w:hideMark/>
          </w:tcPr>
          <w:p w:rsidR="00113329" w:rsidRDefault="00113329">
            <w:pPr>
              <w:pStyle w:val="TAH"/>
              <w:rPr>
                <w:noProof/>
              </w:rPr>
            </w:pPr>
            <w:r>
              <w:rPr>
                <w:noProof/>
              </w:rPr>
              <w:t>Description (service operation)</w:t>
            </w:r>
          </w:p>
        </w:tc>
      </w:tr>
      <w:tr w:rsidR="00113329" w:rsidTr="00017605">
        <w:trPr>
          <w:jc w:val="center"/>
        </w:trPr>
        <w:tc>
          <w:tcPr>
            <w:tcW w:w="1985" w:type="dxa"/>
          </w:tcPr>
          <w:p w:rsidR="00113329" w:rsidRDefault="00113329">
            <w:pPr>
              <w:pStyle w:val="TAL"/>
              <w:rPr>
                <w:noProof/>
              </w:rPr>
            </w:pPr>
            <w:r>
              <w:rPr>
                <w:noProof/>
              </w:rPr>
              <w:t>Event Notification</w:t>
            </w:r>
          </w:p>
        </w:tc>
        <w:tc>
          <w:tcPr>
            <w:tcW w:w="2409" w:type="dxa"/>
            <w:hideMark/>
          </w:tcPr>
          <w:p w:rsidR="00113329" w:rsidRDefault="00113329">
            <w:pPr>
              <w:pStyle w:val="TAL"/>
              <w:rPr>
                <w:noProof/>
              </w:rPr>
            </w:pPr>
            <w:r>
              <w:rPr>
                <w:noProof/>
              </w:rPr>
              <w:t>{notifUri}</w:t>
            </w:r>
          </w:p>
        </w:tc>
        <w:tc>
          <w:tcPr>
            <w:tcW w:w="1980" w:type="dxa"/>
            <w:hideMark/>
          </w:tcPr>
          <w:p w:rsidR="00113329" w:rsidRDefault="00113329">
            <w:pPr>
              <w:pStyle w:val="TAL"/>
              <w:rPr>
                <w:noProof/>
              </w:rPr>
            </w:pPr>
            <w:r>
              <w:rPr>
                <w:noProof/>
              </w:rPr>
              <w:t>POST</w:t>
            </w:r>
          </w:p>
        </w:tc>
        <w:tc>
          <w:tcPr>
            <w:tcW w:w="3260" w:type="dxa"/>
            <w:hideMark/>
          </w:tcPr>
          <w:p w:rsidR="00113329" w:rsidRDefault="00113329">
            <w:pPr>
              <w:pStyle w:val="TAL"/>
              <w:rPr>
                <w:noProof/>
              </w:rPr>
            </w:pPr>
            <w:r>
              <w:rPr>
                <w:noProof/>
              </w:rPr>
              <w:t>Provides information about observed events.</w:t>
            </w:r>
          </w:p>
        </w:tc>
      </w:tr>
      <w:tr w:rsidR="00113329" w:rsidTr="00017605">
        <w:trPr>
          <w:jc w:val="center"/>
        </w:trPr>
        <w:tc>
          <w:tcPr>
            <w:tcW w:w="1985" w:type="dxa"/>
          </w:tcPr>
          <w:p w:rsidR="00113329" w:rsidRDefault="00113329">
            <w:pPr>
              <w:pStyle w:val="TAL"/>
              <w:rPr>
                <w:noProof/>
              </w:rPr>
            </w:pPr>
            <w:r>
              <w:rPr>
                <w:noProof/>
              </w:rPr>
              <w:t>Acknowledgement of event notification</w:t>
            </w:r>
          </w:p>
        </w:tc>
        <w:tc>
          <w:tcPr>
            <w:tcW w:w="2409" w:type="dxa"/>
          </w:tcPr>
          <w:p w:rsidR="00113329" w:rsidRDefault="00113329">
            <w:pPr>
              <w:pStyle w:val="TAL"/>
              <w:rPr>
                <w:noProof/>
              </w:rPr>
            </w:pPr>
            <w:r>
              <w:rPr>
                <w:noProof/>
                <w:lang w:eastAsia="zh-CN"/>
              </w:rPr>
              <w:t>{ackUri}</w:t>
            </w:r>
          </w:p>
        </w:tc>
        <w:tc>
          <w:tcPr>
            <w:tcW w:w="1980" w:type="dxa"/>
          </w:tcPr>
          <w:p w:rsidR="00113329" w:rsidRDefault="00113329">
            <w:pPr>
              <w:pStyle w:val="TAL"/>
              <w:rPr>
                <w:noProof/>
              </w:rPr>
            </w:pPr>
            <w:r>
              <w:rPr>
                <w:noProof/>
              </w:rPr>
              <w:t>POST</w:t>
            </w:r>
          </w:p>
        </w:tc>
        <w:tc>
          <w:tcPr>
            <w:tcW w:w="3260" w:type="dxa"/>
          </w:tcPr>
          <w:p w:rsidR="00113329" w:rsidRDefault="00113329">
            <w:pPr>
              <w:pStyle w:val="TAL"/>
              <w:rPr>
                <w:noProof/>
              </w:rPr>
            </w:pPr>
            <w:r>
              <w:rPr>
                <w:noProof/>
              </w:rPr>
              <w:t>Provides acknowledgement of event notification</w:t>
            </w:r>
          </w:p>
        </w:tc>
      </w:tr>
    </w:tbl>
    <w:p w:rsidR="00113329" w:rsidRDefault="00113329">
      <w:pPr>
        <w:rPr>
          <w:noProof/>
        </w:rPr>
      </w:pPr>
    </w:p>
    <w:p w:rsidR="00113329" w:rsidRDefault="00113329">
      <w:pPr>
        <w:pStyle w:val="Heading3"/>
        <w:rPr>
          <w:noProof/>
        </w:rPr>
      </w:pPr>
      <w:bookmarkStart w:id="677" w:name="_Toc28011571"/>
      <w:bookmarkStart w:id="678" w:name="_Toc34210687"/>
      <w:bookmarkStart w:id="679" w:name="_Toc36037712"/>
      <w:bookmarkStart w:id="680" w:name="_Toc39063146"/>
      <w:bookmarkStart w:id="681" w:name="_Toc43298204"/>
      <w:bookmarkStart w:id="682" w:name="_Toc45132981"/>
      <w:bookmarkStart w:id="683" w:name="_Toc49935448"/>
      <w:bookmarkStart w:id="684" w:name="_Toc50023794"/>
      <w:bookmarkStart w:id="685" w:name="_Toc51761284"/>
      <w:bookmarkStart w:id="686" w:name="_Toc56672214"/>
      <w:bookmarkStart w:id="687" w:name="_Toc66277772"/>
      <w:bookmarkStart w:id="688" w:name="_Toc153786601"/>
      <w:r>
        <w:rPr>
          <w:noProof/>
        </w:rPr>
        <w:t>5.5.2</w:t>
      </w:r>
      <w:r>
        <w:rPr>
          <w:noProof/>
        </w:rPr>
        <w:tab/>
      </w:r>
      <w:r>
        <w:rPr>
          <w:rFonts w:eastAsia="Times New Roman"/>
          <w:noProof/>
        </w:rPr>
        <w:t>Event</w:t>
      </w:r>
      <w:r>
        <w:rPr>
          <w:noProof/>
        </w:rPr>
        <w:t xml:space="preserve"> Notification</w:t>
      </w:r>
      <w:bookmarkEnd w:id="677"/>
      <w:bookmarkEnd w:id="678"/>
      <w:bookmarkEnd w:id="679"/>
      <w:bookmarkEnd w:id="680"/>
      <w:bookmarkEnd w:id="681"/>
      <w:bookmarkEnd w:id="682"/>
      <w:bookmarkEnd w:id="683"/>
      <w:bookmarkEnd w:id="684"/>
      <w:bookmarkEnd w:id="685"/>
      <w:bookmarkEnd w:id="686"/>
      <w:bookmarkEnd w:id="687"/>
      <w:bookmarkEnd w:id="688"/>
    </w:p>
    <w:p w:rsidR="00113329" w:rsidRDefault="00113329">
      <w:pPr>
        <w:pStyle w:val="Heading4"/>
        <w:rPr>
          <w:noProof/>
        </w:rPr>
      </w:pPr>
      <w:bookmarkStart w:id="689" w:name="_Toc28011572"/>
      <w:bookmarkStart w:id="690" w:name="_Toc34210688"/>
      <w:bookmarkStart w:id="691" w:name="_Toc36037713"/>
      <w:bookmarkStart w:id="692" w:name="_Toc39063147"/>
      <w:bookmarkStart w:id="693" w:name="_Toc43298205"/>
      <w:bookmarkStart w:id="694" w:name="_Toc45132982"/>
      <w:bookmarkStart w:id="695" w:name="_Toc49935449"/>
      <w:bookmarkStart w:id="696" w:name="_Toc50023795"/>
      <w:bookmarkStart w:id="697" w:name="_Toc51761285"/>
      <w:bookmarkStart w:id="698" w:name="_Toc56672215"/>
      <w:bookmarkStart w:id="699" w:name="_Toc66277773"/>
      <w:bookmarkStart w:id="700" w:name="_Toc153786602"/>
      <w:r>
        <w:rPr>
          <w:noProof/>
        </w:rPr>
        <w:t>5.5.2.1</w:t>
      </w:r>
      <w:r>
        <w:rPr>
          <w:noProof/>
        </w:rPr>
        <w:tab/>
        <w:t>Description</w:t>
      </w:r>
      <w:bookmarkEnd w:id="689"/>
      <w:bookmarkEnd w:id="690"/>
      <w:bookmarkEnd w:id="691"/>
      <w:bookmarkEnd w:id="692"/>
      <w:bookmarkEnd w:id="693"/>
      <w:bookmarkEnd w:id="694"/>
      <w:bookmarkEnd w:id="695"/>
      <w:bookmarkEnd w:id="696"/>
      <w:bookmarkEnd w:id="697"/>
      <w:bookmarkEnd w:id="698"/>
      <w:bookmarkEnd w:id="699"/>
      <w:bookmarkEnd w:id="700"/>
    </w:p>
    <w:p w:rsidR="005E0FFD" w:rsidRDefault="00113329" w:rsidP="005E0FFD">
      <w:pPr>
        <w:rPr>
          <w:noProof/>
        </w:rPr>
      </w:pPr>
      <w:r>
        <w:rPr>
          <w:noProof/>
        </w:rPr>
        <w:t xml:space="preserve">The Event Notification is used by the SMF to report one or several observed Events to a </w:t>
      </w:r>
      <w:r w:rsidR="006C5D78" w:rsidRPr="00E573EA">
        <w:rPr>
          <w:noProof/>
        </w:rPr>
        <w:t>recipient of notification(s)</w:t>
      </w:r>
      <w:r>
        <w:rPr>
          <w:noProof/>
        </w:rPr>
        <w:t xml:space="preserve"> that </w:t>
      </w:r>
      <w:bookmarkStart w:id="701" w:name="_Hlk129109963"/>
      <w:r w:rsidR="006C5D78">
        <w:rPr>
          <w:noProof/>
        </w:rPr>
        <w:t>a NF service consumer</w:t>
      </w:r>
      <w:bookmarkEnd w:id="701"/>
      <w:r w:rsidR="006C5D78">
        <w:rPr>
          <w:noProof/>
        </w:rPr>
        <w:t xml:space="preserve"> </w:t>
      </w:r>
      <w:r>
        <w:rPr>
          <w:noProof/>
        </w:rPr>
        <w:t>has subscribed to such Notifications.</w:t>
      </w:r>
    </w:p>
    <w:p w:rsidR="005E0FFD" w:rsidRDefault="005E0FFD" w:rsidP="005E0FFD">
      <w:pPr>
        <w:pStyle w:val="NO"/>
      </w:pPr>
      <w:r>
        <w:t>NOTE 1:</w:t>
      </w:r>
      <w:r>
        <w:tab/>
        <w:t>The definition of "callbacks" in the OpenAPI specification found in clause A.2 associated to the POST method of the "SMF Notification Subscriptions" resource is used as the notification request for both explicit and implicit subscriptions.</w:t>
      </w:r>
    </w:p>
    <w:p w:rsidR="00113329" w:rsidRDefault="005E0FFD" w:rsidP="005E0FFD">
      <w:pPr>
        <w:pStyle w:val="NO"/>
      </w:pPr>
      <w:r>
        <w:t>NOTE 2:</w:t>
      </w:r>
      <w:r>
        <w:tab/>
        <w:t>For implicit subscriptions, the PCF can have previously stored in the SMF the notification URI to be used in the notifications initiated by the SMF. See 3GPP TS 29.512 [14] for the details.</w:t>
      </w:r>
    </w:p>
    <w:p w:rsidR="00113329" w:rsidRDefault="00113329">
      <w:pPr>
        <w:pStyle w:val="Heading4"/>
        <w:rPr>
          <w:noProof/>
        </w:rPr>
      </w:pPr>
      <w:bookmarkStart w:id="702" w:name="_Toc28011573"/>
      <w:bookmarkStart w:id="703" w:name="_Toc34210689"/>
      <w:bookmarkStart w:id="704" w:name="_Toc36037714"/>
      <w:bookmarkStart w:id="705" w:name="_Toc39063148"/>
      <w:bookmarkStart w:id="706" w:name="_Toc43298206"/>
      <w:bookmarkStart w:id="707" w:name="_Toc45132983"/>
      <w:bookmarkStart w:id="708" w:name="_Toc49935450"/>
      <w:bookmarkStart w:id="709" w:name="_Toc50023796"/>
      <w:bookmarkStart w:id="710" w:name="_Toc51761286"/>
      <w:bookmarkStart w:id="711" w:name="_Toc56672216"/>
      <w:bookmarkStart w:id="712" w:name="_Toc66277774"/>
      <w:bookmarkStart w:id="713" w:name="_Toc153786603"/>
      <w:r>
        <w:rPr>
          <w:noProof/>
        </w:rPr>
        <w:t>5.5.2.2</w:t>
      </w:r>
      <w:r>
        <w:rPr>
          <w:noProof/>
        </w:rPr>
        <w:tab/>
        <w:t>Target URI</w:t>
      </w:r>
      <w:bookmarkEnd w:id="702"/>
      <w:bookmarkEnd w:id="703"/>
      <w:bookmarkEnd w:id="704"/>
      <w:bookmarkEnd w:id="705"/>
      <w:bookmarkEnd w:id="706"/>
      <w:bookmarkEnd w:id="707"/>
      <w:bookmarkEnd w:id="708"/>
      <w:bookmarkEnd w:id="709"/>
      <w:bookmarkEnd w:id="710"/>
      <w:bookmarkEnd w:id="711"/>
      <w:bookmarkEnd w:id="712"/>
      <w:bookmarkEnd w:id="713"/>
    </w:p>
    <w:p w:rsidR="00113329" w:rsidRDefault="00113329">
      <w:pPr>
        <w:rPr>
          <w:rFonts w:ascii="Arial" w:hAnsi="Arial" w:cs="Arial"/>
          <w:noProof/>
        </w:rPr>
      </w:pPr>
      <w:r>
        <w:rPr>
          <w:noProof/>
        </w:rPr>
        <w:t xml:space="preserve">The Callback URI </w:t>
      </w:r>
      <w:r>
        <w:rPr>
          <w:b/>
          <w:noProof/>
        </w:rPr>
        <w:t>"{notifUri}"</w:t>
      </w:r>
      <w:r>
        <w:rPr>
          <w:noProof/>
        </w:rPr>
        <w:t xml:space="preserve"> shall be used with the callback URI variables defined in table 5.5.2.2-1</w:t>
      </w:r>
      <w:r>
        <w:rPr>
          <w:rFonts w:ascii="Arial" w:hAnsi="Arial" w:cs="Arial"/>
          <w:noProof/>
        </w:rPr>
        <w:t>.</w:t>
      </w:r>
    </w:p>
    <w:p w:rsidR="00113329" w:rsidRDefault="00113329">
      <w:pPr>
        <w:pStyle w:val="TH"/>
        <w:rPr>
          <w:rFonts w:cs="Arial"/>
          <w:noProof/>
        </w:rPr>
      </w:pPr>
      <w:r>
        <w:rPr>
          <w:noProof/>
        </w:rPr>
        <w:t xml:space="preserve">Table 5.5.2.2-1: </w:t>
      </w:r>
      <w:bookmarkStart w:id="714" w:name="_Hlk56671733"/>
      <w:r>
        <w:rPr>
          <w:noProof/>
        </w:rPr>
        <w:t>Callback</w:t>
      </w:r>
      <w:bookmarkEnd w:id="714"/>
      <w:r>
        <w:rPr>
          <w:noProof/>
        </w:rPr>
        <w:t xml:space="preserve"> URI variables</w:t>
      </w:r>
    </w:p>
    <w:tbl>
      <w:tblPr>
        <w:tblW w:w="93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79"/>
        <w:gridCol w:w="1418"/>
        <w:gridCol w:w="6399"/>
      </w:tblGrid>
      <w:tr w:rsidR="00113329" w:rsidTr="00017605">
        <w:trPr>
          <w:jc w:val="center"/>
        </w:trPr>
        <w:tc>
          <w:tcPr>
            <w:tcW w:w="1579" w:type="dxa"/>
            <w:shd w:val="clear" w:color="000000" w:fill="C0C0C0"/>
            <w:hideMark/>
          </w:tcPr>
          <w:p w:rsidR="00113329" w:rsidRDefault="00113329">
            <w:pPr>
              <w:pStyle w:val="TAH"/>
              <w:rPr>
                <w:noProof/>
              </w:rPr>
            </w:pPr>
            <w:r>
              <w:rPr>
                <w:noProof/>
              </w:rPr>
              <w:t>Name</w:t>
            </w:r>
          </w:p>
        </w:tc>
        <w:tc>
          <w:tcPr>
            <w:tcW w:w="1418" w:type="dxa"/>
            <w:shd w:val="clear" w:color="000000" w:fill="C0C0C0"/>
          </w:tcPr>
          <w:p w:rsidR="00113329" w:rsidRDefault="00113329">
            <w:pPr>
              <w:pStyle w:val="TAH"/>
              <w:rPr>
                <w:noProof/>
              </w:rPr>
            </w:pPr>
            <w:r>
              <w:rPr>
                <w:rFonts w:hint="eastAsia"/>
                <w:noProof/>
                <w:lang w:eastAsia="zh-CN"/>
              </w:rPr>
              <w:t>D</w:t>
            </w:r>
            <w:r>
              <w:rPr>
                <w:noProof/>
                <w:lang w:eastAsia="zh-CN"/>
              </w:rPr>
              <w:t>ata type</w:t>
            </w:r>
          </w:p>
        </w:tc>
        <w:tc>
          <w:tcPr>
            <w:tcW w:w="6399" w:type="dxa"/>
            <w:shd w:val="clear" w:color="000000" w:fill="C0C0C0"/>
            <w:vAlign w:val="center"/>
            <w:hideMark/>
          </w:tcPr>
          <w:p w:rsidR="00113329" w:rsidRDefault="00113329">
            <w:pPr>
              <w:pStyle w:val="TAH"/>
              <w:rPr>
                <w:noProof/>
              </w:rPr>
            </w:pPr>
            <w:r>
              <w:rPr>
                <w:noProof/>
              </w:rPr>
              <w:t>Definition</w:t>
            </w:r>
          </w:p>
        </w:tc>
      </w:tr>
      <w:tr w:rsidR="00113329" w:rsidTr="00017605">
        <w:trPr>
          <w:jc w:val="center"/>
        </w:trPr>
        <w:tc>
          <w:tcPr>
            <w:tcW w:w="1579" w:type="dxa"/>
            <w:hideMark/>
          </w:tcPr>
          <w:p w:rsidR="00113329" w:rsidRDefault="00113329">
            <w:pPr>
              <w:pStyle w:val="TAL"/>
              <w:rPr>
                <w:noProof/>
              </w:rPr>
            </w:pPr>
            <w:r>
              <w:rPr>
                <w:noProof/>
              </w:rPr>
              <w:t>notifUri</w:t>
            </w:r>
          </w:p>
        </w:tc>
        <w:tc>
          <w:tcPr>
            <w:tcW w:w="1418" w:type="dxa"/>
          </w:tcPr>
          <w:p w:rsidR="00113329" w:rsidRDefault="00113329">
            <w:pPr>
              <w:pStyle w:val="TAL"/>
              <w:rPr>
                <w:noProof/>
              </w:rPr>
            </w:pPr>
            <w:r>
              <w:rPr>
                <w:noProof/>
              </w:rPr>
              <w:t>Uri</w:t>
            </w:r>
          </w:p>
        </w:tc>
        <w:tc>
          <w:tcPr>
            <w:tcW w:w="6399" w:type="dxa"/>
            <w:vAlign w:val="center"/>
            <w:hideMark/>
          </w:tcPr>
          <w:p w:rsidR="00113329" w:rsidRDefault="00113329">
            <w:pPr>
              <w:pStyle w:val="TAL"/>
              <w:rPr>
                <w:noProof/>
              </w:rPr>
            </w:pPr>
            <w:r>
              <w:rPr>
                <w:noProof/>
              </w:rPr>
              <w:t xml:space="preserve">The Notification Uri as assigned </w:t>
            </w:r>
            <w:r w:rsidR="0070284B">
              <w:rPr>
                <w:noProof/>
              </w:rPr>
              <w:t xml:space="preserve">either </w:t>
            </w:r>
            <w:r>
              <w:rPr>
                <w:noProof/>
              </w:rPr>
              <w:t xml:space="preserve">within the Individual SMF Notification Subscription Resource </w:t>
            </w:r>
            <w:r w:rsidR="0070284B">
              <w:t xml:space="preserve">during the explicit subscription service operation </w:t>
            </w:r>
            <w:r>
              <w:rPr>
                <w:noProof/>
              </w:rPr>
              <w:t>and described within the NsmfEventExposure type (see table 5.6.2.2-1)</w:t>
            </w:r>
            <w:r w:rsidR="0070284B">
              <w:rPr>
                <w:noProof/>
              </w:rPr>
              <w:t xml:space="preserve"> </w:t>
            </w:r>
            <w:r w:rsidR="0070284B">
              <w:t>or assigned during the implicit subscription via the provisioning of the subscription information within the PCC Rule from the PCF (see 3GPP TS 29.512 [14]</w:t>
            </w:r>
            <w:r>
              <w:rPr>
                <w:noProof/>
              </w:rPr>
              <w:t>.</w:t>
            </w:r>
          </w:p>
        </w:tc>
      </w:tr>
    </w:tbl>
    <w:p w:rsidR="00113329" w:rsidRDefault="00113329">
      <w:pPr>
        <w:rPr>
          <w:noProof/>
        </w:rPr>
      </w:pPr>
    </w:p>
    <w:p w:rsidR="00113329" w:rsidRDefault="00113329">
      <w:pPr>
        <w:pStyle w:val="Heading4"/>
        <w:rPr>
          <w:noProof/>
        </w:rPr>
      </w:pPr>
      <w:bookmarkStart w:id="715" w:name="_Toc28011574"/>
      <w:bookmarkStart w:id="716" w:name="_Toc34210690"/>
      <w:bookmarkStart w:id="717" w:name="_Toc36037715"/>
      <w:bookmarkStart w:id="718" w:name="_Toc39063149"/>
      <w:bookmarkStart w:id="719" w:name="_Toc43298207"/>
      <w:bookmarkStart w:id="720" w:name="_Toc45132984"/>
      <w:bookmarkStart w:id="721" w:name="_Toc49935451"/>
      <w:bookmarkStart w:id="722" w:name="_Toc50023797"/>
      <w:bookmarkStart w:id="723" w:name="_Toc51761287"/>
      <w:bookmarkStart w:id="724" w:name="_Toc56672217"/>
      <w:bookmarkStart w:id="725" w:name="_Toc66277775"/>
      <w:bookmarkStart w:id="726" w:name="_Toc153786604"/>
      <w:r>
        <w:rPr>
          <w:noProof/>
        </w:rPr>
        <w:t>5.5.2.3</w:t>
      </w:r>
      <w:r>
        <w:rPr>
          <w:noProof/>
        </w:rPr>
        <w:tab/>
        <w:t>Standard Methods</w:t>
      </w:r>
      <w:bookmarkEnd w:id="715"/>
      <w:bookmarkEnd w:id="716"/>
      <w:bookmarkEnd w:id="717"/>
      <w:bookmarkEnd w:id="718"/>
      <w:bookmarkEnd w:id="719"/>
      <w:bookmarkEnd w:id="720"/>
      <w:bookmarkEnd w:id="721"/>
      <w:bookmarkEnd w:id="722"/>
      <w:bookmarkEnd w:id="723"/>
      <w:bookmarkEnd w:id="724"/>
      <w:bookmarkEnd w:id="725"/>
      <w:bookmarkEnd w:id="726"/>
    </w:p>
    <w:p w:rsidR="00113329" w:rsidRDefault="00113329">
      <w:pPr>
        <w:pStyle w:val="Heading5"/>
        <w:rPr>
          <w:noProof/>
        </w:rPr>
      </w:pPr>
      <w:bookmarkStart w:id="727" w:name="_Toc28011575"/>
      <w:bookmarkStart w:id="728" w:name="_Toc34210691"/>
      <w:bookmarkStart w:id="729" w:name="_Toc36037716"/>
      <w:bookmarkStart w:id="730" w:name="_Toc39063150"/>
      <w:bookmarkStart w:id="731" w:name="_Toc43298208"/>
      <w:bookmarkStart w:id="732" w:name="_Toc45132985"/>
      <w:bookmarkStart w:id="733" w:name="_Toc49935452"/>
      <w:bookmarkStart w:id="734" w:name="_Toc50023798"/>
      <w:bookmarkStart w:id="735" w:name="_Toc51761288"/>
      <w:bookmarkStart w:id="736" w:name="_Toc56672218"/>
      <w:bookmarkStart w:id="737" w:name="_Toc66277776"/>
      <w:bookmarkStart w:id="738" w:name="_Toc153786605"/>
      <w:r>
        <w:rPr>
          <w:noProof/>
        </w:rPr>
        <w:t>5.5.2.3.1</w:t>
      </w:r>
      <w:r>
        <w:rPr>
          <w:noProof/>
        </w:rPr>
        <w:tab/>
        <w:t>POST</w:t>
      </w:r>
      <w:bookmarkEnd w:id="727"/>
      <w:bookmarkEnd w:id="728"/>
      <w:bookmarkEnd w:id="729"/>
      <w:bookmarkEnd w:id="730"/>
      <w:bookmarkEnd w:id="731"/>
      <w:bookmarkEnd w:id="732"/>
      <w:bookmarkEnd w:id="733"/>
      <w:bookmarkEnd w:id="734"/>
      <w:bookmarkEnd w:id="735"/>
      <w:bookmarkEnd w:id="736"/>
      <w:bookmarkEnd w:id="737"/>
      <w:bookmarkEnd w:id="738"/>
    </w:p>
    <w:p w:rsidR="00113329" w:rsidRDefault="00113329">
      <w:pPr>
        <w:rPr>
          <w:noProof/>
        </w:rPr>
      </w:pPr>
      <w:r>
        <w:rPr>
          <w:noProof/>
        </w:rPr>
        <w:t>This method shall support the URI query parameters specified in table 5.5.2.3.1-1.</w:t>
      </w:r>
    </w:p>
    <w:p w:rsidR="00113329" w:rsidRDefault="00113329">
      <w:pPr>
        <w:pStyle w:val="TH"/>
        <w:rPr>
          <w:rFonts w:cs="Arial"/>
          <w:noProof/>
        </w:rPr>
      </w:pPr>
      <w:r>
        <w:rPr>
          <w:noProof/>
        </w:rPr>
        <w:t>Table 5.5.2.3.1-1: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113329" w:rsidTr="00017605">
        <w:trPr>
          <w:jc w:val="center"/>
        </w:trPr>
        <w:tc>
          <w:tcPr>
            <w:tcW w:w="1597" w:type="dxa"/>
            <w:shd w:val="clear" w:color="auto" w:fill="C0C0C0"/>
            <w:hideMark/>
          </w:tcPr>
          <w:p w:rsidR="00113329" w:rsidRDefault="00113329">
            <w:pPr>
              <w:pStyle w:val="TAH"/>
              <w:rPr>
                <w:noProof/>
              </w:rPr>
            </w:pPr>
            <w:r>
              <w:rPr>
                <w:noProof/>
              </w:rPr>
              <w:t>Name</w:t>
            </w:r>
          </w:p>
        </w:tc>
        <w:tc>
          <w:tcPr>
            <w:tcW w:w="1417" w:type="dxa"/>
            <w:shd w:val="clear" w:color="auto" w:fill="C0C0C0"/>
            <w:hideMark/>
          </w:tcPr>
          <w:p w:rsidR="00113329" w:rsidRDefault="00113329">
            <w:pPr>
              <w:pStyle w:val="TAH"/>
              <w:rPr>
                <w:noProof/>
              </w:rPr>
            </w:pPr>
            <w:r>
              <w:rPr>
                <w:noProof/>
              </w:rPr>
              <w:t>Data type</w:t>
            </w:r>
          </w:p>
        </w:tc>
        <w:tc>
          <w:tcPr>
            <w:tcW w:w="420" w:type="dxa"/>
            <w:shd w:val="clear" w:color="auto" w:fill="C0C0C0"/>
            <w:hideMark/>
          </w:tcPr>
          <w:p w:rsidR="00113329" w:rsidRDefault="00113329">
            <w:pPr>
              <w:pStyle w:val="TAH"/>
              <w:rPr>
                <w:noProof/>
              </w:rPr>
            </w:pPr>
            <w:r>
              <w:rPr>
                <w:noProof/>
              </w:rPr>
              <w:t>P</w:t>
            </w:r>
          </w:p>
        </w:tc>
        <w:tc>
          <w:tcPr>
            <w:tcW w:w="1265" w:type="dxa"/>
            <w:shd w:val="clear" w:color="auto" w:fill="C0C0C0"/>
            <w:hideMark/>
          </w:tcPr>
          <w:p w:rsidR="00113329" w:rsidRDefault="00113329">
            <w:pPr>
              <w:pStyle w:val="TAH"/>
              <w:rPr>
                <w:noProof/>
              </w:rPr>
            </w:pPr>
            <w:r>
              <w:rPr>
                <w:noProof/>
              </w:rPr>
              <w:t>Cardinality</w:t>
            </w:r>
          </w:p>
        </w:tc>
        <w:tc>
          <w:tcPr>
            <w:tcW w:w="498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7" w:type="dxa"/>
            <w:hideMark/>
          </w:tcPr>
          <w:p w:rsidR="00113329" w:rsidRDefault="00113329">
            <w:pPr>
              <w:pStyle w:val="TAL"/>
              <w:rPr>
                <w:noProof/>
              </w:rPr>
            </w:pPr>
            <w:r>
              <w:rPr>
                <w:noProof/>
              </w:rPr>
              <w:t>n/a</w:t>
            </w:r>
          </w:p>
        </w:tc>
        <w:tc>
          <w:tcPr>
            <w:tcW w:w="1417" w:type="dxa"/>
          </w:tcPr>
          <w:p w:rsidR="00113329" w:rsidRDefault="00113329">
            <w:pPr>
              <w:pStyle w:val="TAL"/>
              <w:rPr>
                <w:noProof/>
              </w:rPr>
            </w:pPr>
          </w:p>
        </w:tc>
        <w:tc>
          <w:tcPr>
            <w:tcW w:w="420" w:type="dxa"/>
          </w:tcPr>
          <w:p w:rsidR="00113329" w:rsidRDefault="00113329">
            <w:pPr>
              <w:pStyle w:val="TAC"/>
              <w:rPr>
                <w:noProof/>
              </w:rPr>
            </w:pPr>
          </w:p>
        </w:tc>
        <w:tc>
          <w:tcPr>
            <w:tcW w:w="1265" w:type="dxa"/>
          </w:tcPr>
          <w:p w:rsidR="00113329" w:rsidRDefault="00113329">
            <w:pPr>
              <w:pStyle w:val="TAC"/>
              <w:rPr>
                <w:noProof/>
              </w:rPr>
            </w:pPr>
          </w:p>
        </w:tc>
        <w:tc>
          <w:tcPr>
            <w:tcW w:w="4980"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5.5.2.3.1-2 and the response data structures and response codes specified in table 5.5.2.3.1-3.</w:t>
      </w:r>
    </w:p>
    <w:p w:rsidR="00113329" w:rsidRDefault="00113329">
      <w:pPr>
        <w:pStyle w:val="TH"/>
        <w:rPr>
          <w:noProof/>
        </w:rPr>
      </w:pPr>
      <w:r>
        <w:rPr>
          <w:noProof/>
        </w:rPr>
        <w:t>Table 5.5.2.3.1-2: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113329" w:rsidTr="00017605">
        <w:trPr>
          <w:jc w:val="center"/>
        </w:trPr>
        <w:tc>
          <w:tcPr>
            <w:tcW w:w="2899" w:type="dxa"/>
            <w:shd w:val="clear" w:color="auto" w:fill="C0C0C0"/>
            <w:hideMark/>
          </w:tcPr>
          <w:p w:rsidR="00113329" w:rsidRDefault="00113329">
            <w:pPr>
              <w:pStyle w:val="TAH"/>
              <w:rPr>
                <w:noProof/>
              </w:rPr>
            </w:pPr>
            <w:r>
              <w:rPr>
                <w:noProof/>
              </w:rPr>
              <w:t>Data type</w:t>
            </w:r>
          </w:p>
        </w:tc>
        <w:tc>
          <w:tcPr>
            <w:tcW w:w="450" w:type="dxa"/>
            <w:shd w:val="clear" w:color="auto" w:fill="C0C0C0"/>
            <w:hideMark/>
          </w:tcPr>
          <w:p w:rsidR="00113329" w:rsidRDefault="00113329">
            <w:pPr>
              <w:pStyle w:val="TAH"/>
              <w:rPr>
                <w:noProof/>
              </w:rPr>
            </w:pPr>
            <w:r>
              <w:rPr>
                <w:noProof/>
              </w:rPr>
              <w:t>P</w:t>
            </w:r>
          </w:p>
        </w:tc>
        <w:tc>
          <w:tcPr>
            <w:tcW w:w="1170" w:type="dxa"/>
            <w:shd w:val="clear" w:color="auto" w:fill="C0C0C0"/>
            <w:hideMark/>
          </w:tcPr>
          <w:p w:rsidR="00113329" w:rsidRDefault="00113329">
            <w:pPr>
              <w:pStyle w:val="TAH"/>
              <w:rPr>
                <w:noProof/>
              </w:rPr>
            </w:pPr>
            <w:r>
              <w:rPr>
                <w:noProof/>
              </w:rPr>
              <w:t>Cardinality</w:t>
            </w:r>
          </w:p>
        </w:tc>
        <w:tc>
          <w:tcPr>
            <w:tcW w:w="516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2899" w:type="dxa"/>
            <w:hideMark/>
          </w:tcPr>
          <w:p w:rsidR="00113329" w:rsidRDefault="00113329">
            <w:pPr>
              <w:pStyle w:val="TAL"/>
              <w:rPr>
                <w:noProof/>
              </w:rPr>
            </w:pPr>
            <w:r>
              <w:rPr>
                <w:noProof/>
              </w:rPr>
              <w:t>NsmfEventExposureNotification</w:t>
            </w:r>
          </w:p>
        </w:tc>
        <w:tc>
          <w:tcPr>
            <w:tcW w:w="450" w:type="dxa"/>
            <w:hideMark/>
          </w:tcPr>
          <w:p w:rsidR="00113329" w:rsidRDefault="00113329">
            <w:pPr>
              <w:pStyle w:val="TAC"/>
              <w:rPr>
                <w:noProof/>
              </w:rPr>
            </w:pPr>
            <w:r>
              <w:rPr>
                <w:noProof/>
              </w:rPr>
              <w:t>M</w:t>
            </w:r>
          </w:p>
        </w:tc>
        <w:tc>
          <w:tcPr>
            <w:tcW w:w="1170" w:type="dxa"/>
            <w:hideMark/>
          </w:tcPr>
          <w:p w:rsidR="00113329" w:rsidRDefault="00113329">
            <w:pPr>
              <w:pStyle w:val="TAC"/>
              <w:rPr>
                <w:noProof/>
              </w:rPr>
            </w:pPr>
            <w:r>
              <w:rPr>
                <w:noProof/>
              </w:rPr>
              <w:t>1</w:t>
            </w:r>
          </w:p>
        </w:tc>
        <w:tc>
          <w:tcPr>
            <w:tcW w:w="5160" w:type="dxa"/>
            <w:hideMark/>
          </w:tcPr>
          <w:p w:rsidR="00113329" w:rsidRDefault="00113329">
            <w:pPr>
              <w:pStyle w:val="TAL"/>
              <w:rPr>
                <w:noProof/>
              </w:rPr>
            </w:pPr>
            <w:r>
              <w:rPr>
                <w:noProof/>
              </w:rPr>
              <w:t>Provides Information about observed events</w:t>
            </w:r>
          </w:p>
        </w:tc>
      </w:tr>
    </w:tbl>
    <w:p w:rsidR="00113329" w:rsidRDefault="00113329">
      <w:pPr>
        <w:rPr>
          <w:noProof/>
        </w:rPr>
      </w:pPr>
    </w:p>
    <w:p w:rsidR="00113329" w:rsidRDefault="00113329">
      <w:pPr>
        <w:pStyle w:val="TH"/>
        <w:rPr>
          <w:noProof/>
        </w:rPr>
      </w:pPr>
      <w:r>
        <w:rPr>
          <w:noProof/>
        </w:rPr>
        <w:t>Table 5.5.2.3.1-3: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971"/>
        <w:gridCol w:w="33"/>
        <w:gridCol w:w="328"/>
        <w:gridCol w:w="33"/>
        <w:gridCol w:w="1226"/>
        <w:gridCol w:w="33"/>
        <w:gridCol w:w="1408"/>
        <w:gridCol w:w="33"/>
        <w:gridCol w:w="4586"/>
        <w:gridCol w:w="33"/>
        <w:tblGridChange w:id="739">
          <w:tblGrid>
            <w:gridCol w:w="33"/>
            <w:gridCol w:w="1971"/>
            <w:gridCol w:w="33"/>
            <w:gridCol w:w="328"/>
            <w:gridCol w:w="33"/>
            <w:gridCol w:w="1226"/>
            <w:gridCol w:w="33"/>
            <w:gridCol w:w="1408"/>
            <w:gridCol w:w="33"/>
            <w:gridCol w:w="4586"/>
            <w:gridCol w:w="33"/>
          </w:tblGrid>
        </w:tblGridChange>
      </w:tblGrid>
      <w:tr w:rsidR="00113329" w:rsidTr="00017605">
        <w:trPr>
          <w:gridAfter w:val="1"/>
          <w:wAfter w:w="33" w:type="dxa"/>
          <w:jc w:val="center"/>
        </w:trPr>
        <w:tc>
          <w:tcPr>
            <w:tcW w:w="2004" w:type="dxa"/>
            <w:gridSpan w:val="2"/>
            <w:tcBorders>
              <w:bottom w:val="single" w:sz="6" w:space="0" w:color="auto"/>
            </w:tcBorders>
            <w:shd w:val="clear" w:color="auto" w:fill="C0C0C0"/>
            <w:hideMark/>
          </w:tcPr>
          <w:p w:rsidR="00113329" w:rsidRDefault="00113329">
            <w:pPr>
              <w:pStyle w:val="TAH"/>
              <w:rPr>
                <w:noProof/>
              </w:rPr>
            </w:pPr>
            <w:r>
              <w:rPr>
                <w:noProof/>
              </w:rPr>
              <w:t>Data type</w:t>
            </w:r>
          </w:p>
        </w:tc>
        <w:tc>
          <w:tcPr>
            <w:tcW w:w="361" w:type="dxa"/>
            <w:gridSpan w:val="2"/>
            <w:tcBorders>
              <w:bottom w:val="single" w:sz="6" w:space="0" w:color="auto"/>
            </w:tcBorders>
            <w:shd w:val="clear" w:color="auto" w:fill="C0C0C0"/>
            <w:hideMark/>
          </w:tcPr>
          <w:p w:rsidR="00113329" w:rsidRDefault="00113329">
            <w:pPr>
              <w:pStyle w:val="TAH"/>
              <w:rPr>
                <w:noProof/>
              </w:rPr>
            </w:pPr>
            <w:r>
              <w:rPr>
                <w:noProof/>
              </w:rPr>
              <w:t>P</w:t>
            </w:r>
          </w:p>
        </w:tc>
        <w:tc>
          <w:tcPr>
            <w:tcW w:w="1259" w:type="dxa"/>
            <w:gridSpan w:val="2"/>
            <w:tcBorders>
              <w:bottom w:val="single" w:sz="6" w:space="0" w:color="auto"/>
            </w:tcBorders>
            <w:shd w:val="clear" w:color="auto" w:fill="C0C0C0"/>
            <w:hideMark/>
          </w:tcPr>
          <w:p w:rsidR="00113329" w:rsidRDefault="00113329">
            <w:pPr>
              <w:pStyle w:val="TAH"/>
              <w:rPr>
                <w:noProof/>
              </w:rPr>
            </w:pPr>
            <w:r>
              <w:rPr>
                <w:noProof/>
              </w:rPr>
              <w:t>Cardinality</w:t>
            </w:r>
          </w:p>
        </w:tc>
        <w:tc>
          <w:tcPr>
            <w:tcW w:w="1441" w:type="dxa"/>
            <w:gridSpan w:val="2"/>
            <w:tcBorders>
              <w:bottom w:val="single" w:sz="6" w:space="0" w:color="auto"/>
            </w:tcBorders>
            <w:shd w:val="clear" w:color="auto" w:fill="C0C0C0"/>
            <w:hideMark/>
          </w:tcPr>
          <w:p w:rsidR="00113329" w:rsidRDefault="00113329">
            <w:pPr>
              <w:pStyle w:val="TAH"/>
              <w:rPr>
                <w:noProof/>
              </w:rPr>
            </w:pPr>
            <w:r>
              <w:rPr>
                <w:noProof/>
              </w:rPr>
              <w:t>Response codes</w:t>
            </w:r>
          </w:p>
        </w:tc>
        <w:tc>
          <w:tcPr>
            <w:tcW w:w="4619" w:type="dxa"/>
            <w:gridSpan w:val="2"/>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2004" w:type="dxa"/>
            <w:gridSpan w:val="2"/>
            <w:tcBorders>
              <w:top w:val="single" w:sz="6" w:space="0" w:color="auto"/>
            </w:tcBorders>
            <w:hideMark/>
          </w:tcPr>
          <w:p w:rsidR="00113329" w:rsidRDefault="00113329">
            <w:pPr>
              <w:pStyle w:val="TAL"/>
              <w:rPr>
                <w:noProof/>
              </w:rPr>
            </w:pPr>
            <w:r>
              <w:rPr>
                <w:noProof/>
              </w:rPr>
              <w:t>n/a</w:t>
            </w:r>
          </w:p>
        </w:tc>
        <w:tc>
          <w:tcPr>
            <w:tcW w:w="361" w:type="dxa"/>
            <w:gridSpan w:val="2"/>
            <w:tcBorders>
              <w:top w:val="single" w:sz="6" w:space="0" w:color="auto"/>
            </w:tcBorders>
          </w:tcPr>
          <w:p w:rsidR="00113329" w:rsidRDefault="00113329">
            <w:pPr>
              <w:pStyle w:val="TAC"/>
              <w:rPr>
                <w:noProof/>
              </w:rPr>
            </w:pPr>
          </w:p>
        </w:tc>
        <w:tc>
          <w:tcPr>
            <w:tcW w:w="1259" w:type="dxa"/>
            <w:gridSpan w:val="2"/>
            <w:tcBorders>
              <w:top w:val="single" w:sz="6" w:space="0" w:color="auto"/>
            </w:tcBorders>
          </w:tcPr>
          <w:p w:rsidR="00113329" w:rsidRDefault="00113329">
            <w:pPr>
              <w:pStyle w:val="TAC"/>
              <w:rPr>
                <w:noProof/>
              </w:rPr>
            </w:pPr>
          </w:p>
        </w:tc>
        <w:tc>
          <w:tcPr>
            <w:tcW w:w="1441" w:type="dxa"/>
            <w:gridSpan w:val="2"/>
            <w:tcBorders>
              <w:top w:val="single" w:sz="6" w:space="0" w:color="auto"/>
            </w:tcBorders>
            <w:hideMark/>
          </w:tcPr>
          <w:p w:rsidR="00113329" w:rsidRDefault="00113329">
            <w:pPr>
              <w:pStyle w:val="TAL"/>
              <w:rPr>
                <w:noProof/>
              </w:rPr>
            </w:pPr>
            <w:r>
              <w:rPr>
                <w:noProof/>
              </w:rPr>
              <w:t>204 No Content</w:t>
            </w:r>
          </w:p>
        </w:tc>
        <w:tc>
          <w:tcPr>
            <w:tcW w:w="4619" w:type="dxa"/>
            <w:gridSpan w:val="2"/>
            <w:tcBorders>
              <w:top w:val="single" w:sz="6" w:space="0" w:color="auto"/>
            </w:tcBorders>
            <w:hideMark/>
          </w:tcPr>
          <w:p w:rsidR="00113329" w:rsidRDefault="00113329">
            <w:pPr>
              <w:pStyle w:val="TAL"/>
              <w:rPr>
                <w:noProof/>
              </w:rPr>
            </w:pPr>
            <w:r>
              <w:rPr>
                <w:noProof/>
              </w:rPr>
              <w:t>The receipt of the Notification is acknowledged.</w:t>
            </w:r>
          </w:p>
        </w:tc>
      </w:tr>
      <w:tr w:rsidR="00113329" w:rsidTr="00017605">
        <w:trPr>
          <w:gridAfter w:val="1"/>
          <w:wAfter w:w="33" w:type="dxa"/>
          <w:jc w:val="center"/>
        </w:trPr>
        <w:tc>
          <w:tcPr>
            <w:tcW w:w="2004" w:type="dxa"/>
            <w:gridSpan w:val="2"/>
          </w:tcPr>
          <w:p w:rsidR="00113329" w:rsidRDefault="00113329">
            <w:pPr>
              <w:pStyle w:val="TAL"/>
              <w:rPr>
                <w:noProof/>
              </w:rPr>
            </w:pPr>
            <w:r>
              <w:t>RedirectResponse</w:t>
            </w:r>
          </w:p>
        </w:tc>
        <w:tc>
          <w:tcPr>
            <w:tcW w:w="361" w:type="dxa"/>
            <w:gridSpan w:val="2"/>
          </w:tcPr>
          <w:p w:rsidR="00113329" w:rsidRDefault="00113329">
            <w:pPr>
              <w:pStyle w:val="TAC"/>
              <w:rPr>
                <w:noProof/>
              </w:rPr>
            </w:pPr>
            <w:r>
              <w:rPr>
                <w:noProof/>
              </w:rPr>
              <w:t>O</w:t>
            </w:r>
          </w:p>
        </w:tc>
        <w:tc>
          <w:tcPr>
            <w:tcW w:w="1259" w:type="dxa"/>
            <w:gridSpan w:val="2"/>
          </w:tcPr>
          <w:p w:rsidR="00113329" w:rsidRDefault="00113329">
            <w:pPr>
              <w:pStyle w:val="TAC"/>
              <w:rPr>
                <w:noProof/>
              </w:rPr>
            </w:pPr>
            <w:r>
              <w:rPr>
                <w:noProof/>
              </w:rPr>
              <w:t>0..1</w:t>
            </w:r>
          </w:p>
        </w:tc>
        <w:tc>
          <w:tcPr>
            <w:tcW w:w="1441" w:type="dxa"/>
            <w:gridSpan w:val="2"/>
          </w:tcPr>
          <w:p w:rsidR="00113329" w:rsidRDefault="00113329">
            <w:pPr>
              <w:pStyle w:val="TAC"/>
              <w:rPr>
                <w:noProof/>
              </w:rPr>
            </w:pPr>
            <w:r>
              <w:rPr>
                <w:noProof/>
              </w:rPr>
              <w:t>307 Temporary Redirect</w:t>
            </w:r>
          </w:p>
        </w:tc>
        <w:tc>
          <w:tcPr>
            <w:tcW w:w="4619" w:type="dxa"/>
            <w:gridSpan w:val="2"/>
            <w:vAlign w:val="center"/>
          </w:tcPr>
          <w:p w:rsidR="0006749E" w:rsidRDefault="00113329">
            <w:pPr>
              <w:pStyle w:val="TAL"/>
              <w:rPr>
                <w:noProof/>
              </w:rPr>
            </w:pPr>
            <w:r>
              <w:t>Temporary redirection, during the event notification.</w:t>
            </w:r>
          </w:p>
          <w:p w:rsidR="0006749E" w:rsidRDefault="0006749E">
            <w:pPr>
              <w:pStyle w:val="TAL"/>
              <w:rPr>
                <w:noProof/>
              </w:rPr>
            </w:pPr>
          </w:p>
          <w:p w:rsidR="00113329" w:rsidRDefault="00113329">
            <w:pPr>
              <w:pStyle w:val="TAL"/>
            </w:pPr>
            <w:r>
              <w:rPr>
                <w:noProof/>
              </w:rPr>
              <w:t>Applicable if the</w:t>
            </w:r>
            <w:r>
              <w:t xml:space="preserve"> feature </w:t>
            </w:r>
            <w:r>
              <w:rPr>
                <w:noProof/>
              </w:rPr>
              <w:t>"</w:t>
            </w:r>
            <w:r>
              <w:rPr>
                <w:rFonts w:cs="Arial"/>
                <w:szCs w:val="18"/>
              </w:rPr>
              <w:t>ES3XX</w:t>
            </w:r>
            <w:r>
              <w:rPr>
                <w:noProof/>
              </w:rPr>
              <w:t>"</w:t>
            </w:r>
            <w:r>
              <w:t xml:space="preserve"> is supported.</w:t>
            </w:r>
          </w:p>
          <w:p w:rsidR="0006749E" w:rsidRDefault="0006749E">
            <w:pPr>
              <w:pStyle w:val="TAL"/>
            </w:pPr>
          </w:p>
          <w:p w:rsidR="0006749E" w:rsidRDefault="00760CEE">
            <w:pPr>
              <w:pStyle w:val="TAL"/>
              <w:rPr>
                <w:noProof/>
              </w:rPr>
            </w:pPr>
            <w:r>
              <w:t>(NOTE 2)</w:t>
            </w:r>
          </w:p>
        </w:tc>
      </w:tr>
      <w:tr w:rsidR="00113329" w:rsidTr="00017605">
        <w:trPr>
          <w:gridBefore w:val="1"/>
          <w:wBefore w:w="33" w:type="dxa"/>
          <w:jc w:val="center"/>
        </w:trPr>
        <w:tc>
          <w:tcPr>
            <w:tcW w:w="2004" w:type="dxa"/>
            <w:gridSpan w:val="2"/>
          </w:tcPr>
          <w:p w:rsidR="00113329" w:rsidRDefault="00113329">
            <w:pPr>
              <w:pStyle w:val="TAL"/>
              <w:rPr>
                <w:noProof/>
              </w:rPr>
            </w:pPr>
            <w:r>
              <w:t>RedirectResponse</w:t>
            </w:r>
          </w:p>
        </w:tc>
        <w:tc>
          <w:tcPr>
            <w:tcW w:w="361" w:type="dxa"/>
            <w:gridSpan w:val="2"/>
          </w:tcPr>
          <w:p w:rsidR="00113329" w:rsidRDefault="00113329">
            <w:pPr>
              <w:pStyle w:val="TAC"/>
              <w:rPr>
                <w:noProof/>
              </w:rPr>
            </w:pPr>
            <w:r>
              <w:t>O</w:t>
            </w:r>
          </w:p>
        </w:tc>
        <w:tc>
          <w:tcPr>
            <w:tcW w:w="1259" w:type="dxa"/>
            <w:gridSpan w:val="2"/>
          </w:tcPr>
          <w:p w:rsidR="00113329" w:rsidRDefault="00113329">
            <w:pPr>
              <w:pStyle w:val="TAC"/>
              <w:rPr>
                <w:noProof/>
              </w:rPr>
            </w:pPr>
            <w:r>
              <w:t>0..1</w:t>
            </w:r>
          </w:p>
        </w:tc>
        <w:tc>
          <w:tcPr>
            <w:tcW w:w="1441" w:type="dxa"/>
            <w:gridSpan w:val="2"/>
          </w:tcPr>
          <w:p w:rsidR="00113329" w:rsidRDefault="00113329">
            <w:pPr>
              <w:pStyle w:val="TAC"/>
              <w:rPr>
                <w:noProof/>
              </w:rPr>
            </w:pPr>
            <w:r>
              <w:t>308 Permanent Redirect</w:t>
            </w:r>
          </w:p>
        </w:tc>
        <w:tc>
          <w:tcPr>
            <w:tcW w:w="4619" w:type="dxa"/>
            <w:gridSpan w:val="2"/>
          </w:tcPr>
          <w:p w:rsidR="00113329" w:rsidRDefault="00113329" w:rsidP="0006749E">
            <w:pPr>
              <w:pStyle w:val="TAL"/>
            </w:pPr>
            <w:r>
              <w:t>Permanent redirection, during the event notification.</w:t>
            </w:r>
          </w:p>
          <w:p w:rsidR="0006749E" w:rsidRDefault="0006749E">
            <w:pPr>
              <w:pStyle w:val="TAL"/>
            </w:pPr>
          </w:p>
          <w:p w:rsidR="00113329" w:rsidRDefault="00113329">
            <w:pPr>
              <w:pStyle w:val="TAL"/>
            </w:pPr>
            <w:r>
              <w:t xml:space="preserve">Applicable if the feature </w:t>
            </w:r>
            <w:r>
              <w:rPr>
                <w:noProof/>
              </w:rPr>
              <w:t>"</w:t>
            </w:r>
            <w:r>
              <w:rPr>
                <w:rFonts w:cs="Arial"/>
                <w:szCs w:val="18"/>
              </w:rPr>
              <w:t>ES3XX</w:t>
            </w:r>
            <w:r>
              <w:rPr>
                <w:noProof/>
              </w:rPr>
              <w:t>"</w:t>
            </w:r>
            <w:r>
              <w:t xml:space="preserve"> is supported.</w:t>
            </w:r>
          </w:p>
          <w:p w:rsidR="00597B94" w:rsidRDefault="00597B94">
            <w:pPr>
              <w:pStyle w:val="TAL"/>
            </w:pPr>
          </w:p>
          <w:p w:rsidR="00597B94" w:rsidRDefault="00760CEE">
            <w:pPr>
              <w:pStyle w:val="TAL"/>
              <w:rPr>
                <w:noProof/>
              </w:rPr>
            </w:pPr>
            <w:r>
              <w:t>(NOTE 2)</w:t>
            </w:r>
          </w:p>
        </w:tc>
      </w:tr>
      <w:tr w:rsidR="00113329" w:rsidTr="00017605">
        <w:trPr>
          <w:gridAfter w:val="1"/>
          <w:wAfter w:w="33" w:type="dxa"/>
          <w:jc w:val="center"/>
        </w:trPr>
        <w:tc>
          <w:tcPr>
            <w:tcW w:w="2004" w:type="dxa"/>
            <w:gridSpan w:val="2"/>
          </w:tcPr>
          <w:p w:rsidR="00113329" w:rsidRDefault="00113329">
            <w:pPr>
              <w:pStyle w:val="TAL"/>
              <w:rPr>
                <w:noProof/>
              </w:rPr>
            </w:pPr>
            <w:r>
              <w:rPr>
                <w:noProof/>
              </w:rPr>
              <w:t>ProblemDetails</w:t>
            </w:r>
          </w:p>
        </w:tc>
        <w:tc>
          <w:tcPr>
            <w:tcW w:w="361" w:type="dxa"/>
            <w:gridSpan w:val="2"/>
          </w:tcPr>
          <w:p w:rsidR="00113329" w:rsidRDefault="00113329">
            <w:pPr>
              <w:pStyle w:val="TAC"/>
              <w:rPr>
                <w:noProof/>
              </w:rPr>
            </w:pPr>
            <w:r>
              <w:rPr>
                <w:noProof/>
              </w:rPr>
              <w:t>O</w:t>
            </w:r>
          </w:p>
        </w:tc>
        <w:tc>
          <w:tcPr>
            <w:tcW w:w="1259" w:type="dxa"/>
            <w:gridSpan w:val="2"/>
          </w:tcPr>
          <w:p w:rsidR="00113329" w:rsidRDefault="00113329">
            <w:pPr>
              <w:pStyle w:val="TAC"/>
              <w:rPr>
                <w:noProof/>
              </w:rPr>
            </w:pPr>
            <w:r>
              <w:rPr>
                <w:noProof/>
              </w:rPr>
              <w:t>0..1</w:t>
            </w:r>
          </w:p>
        </w:tc>
        <w:tc>
          <w:tcPr>
            <w:tcW w:w="1441" w:type="dxa"/>
            <w:gridSpan w:val="2"/>
          </w:tcPr>
          <w:p w:rsidR="00113329" w:rsidRDefault="00113329">
            <w:pPr>
              <w:pStyle w:val="TAC"/>
              <w:rPr>
                <w:noProof/>
              </w:rPr>
            </w:pPr>
            <w:r>
              <w:rPr>
                <w:noProof/>
              </w:rPr>
              <w:t>404 Not Found</w:t>
            </w:r>
          </w:p>
        </w:tc>
        <w:tc>
          <w:tcPr>
            <w:tcW w:w="4619" w:type="dxa"/>
            <w:gridSpan w:val="2"/>
            <w:vAlign w:val="center"/>
          </w:tcPr>
          <w:p w:rsidR="00113329" w:rsidRDefault="00113329">
            <w:pPr>
              <w:pStyle w:val="TAL"/>
              <w:rPr>
                <w:noProof/>
              </w:rPr>
            </w:pPr>
            <w:r>
              <w:rPr>
                <w:noProof/>
              </w:rPr>
              <w:t>The NF service consumer can use this response when the notification can be sent to another host.</w:t>
            </w:r>
          </w:p>
        </w:tc>
      </w:tr>
      <w:tr w:rsidR="00113329" w:rsidTr="00017605">
        <w:trPr>
          <w:gridAfter w:val="1"/>
          <w:wAfter w:w="33" w:type="dxa"/>
          <w:jc w:val="center"/>
        </w:trPr>
        <w:tc>
          <w:tcPr>
            <w:tcW w:w="9684" w:type="dxa"/>
            <w:gridSpan w:val="10"/>
          </w:tcPr>
          <w:p w:rsidR="00760CEE" w:rsidRDefault="00113329" w:rsidP="00760CEE">
            <w:pPr>
              <w:pStyle w:val="TAN"/>
            </w:pPr>
            <w:r>
              <w:t>NOTE</w:t>
            </w:r>
            <w:r w:rsidR="00760CEE">
              <w:t> 1</w:t>
            </w:r>
            <w:r>
              <w:t>:</w:t>
            </w:r>
            <w:r>
              <w:rPr>
                <w:noProof/>
              </w:rPr>
              <w:tab/>
              <w:t xml:space="preserve">The mandatory </w:t>
            </w:r>
            <w:r>
              <w:t xml:space="preserve">HTTP error status codes for the POST method listed in </w:t>
            </w:r>
            <w:r w:rsidR="00017605">
              <w:t>table </w:t>
            </w:r>
            <w:r>
              <w:t>5.2.7.1-1 of 3GPP TS 29.500 [4] also apply.</w:t>
            </w:r>
          </w:p>
          <w:p w:rsidR="00113329" w:rsidRDefault="00760CEE" w:rsidP="00760CEE">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113329" w:rsidRDefault="00113329">
      <w:pPr>
        <w:rPr>
          <w:lang w:eastAsia="zh-CN"/>
        </w:rPr>
      </w:pPr>
    </w:p>
    <w:p w:rsidR="00113329" w:rsidRDefault="00017605">
      <w:pPr>
        <w:pStyle w:val="TH"/>
      </w:pPr>
      <w:r>
        <w:t>Table </w:t>
      </w:r>
      <w:r w:rsidR="00113329">
        <w:rPr>
          <w:noProof/>
        </w:rPr>
        <w:t>5.5.2.3.1</w:t>
      </w:r>
      <w:r w:rsidR="00113329">
        <w:t xml:space="preserve">-4: Headers supported by the 307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597B94" w:rsidRDefault="00597B94" w:rsidP="00597B94">
            <w:pPr>
              <w:pStyle w:val="TAL"/>
              <w:rPr>
                <w:lang w:eastAsia="fr-FR"/>
              </w:rPr>
            </w:pPr>
            <w:r>
              <w:t>Contains a</w:t>
            </w:r>
            <w:r w:rsidR="00113329">
              <w:t>n alternative URI representing the end point of an alternative NF consumer (service) instance towards which the notification should be redirected.</w:t>
            </w:r>
          </w:p>
          <w:p w:rsidR="00597B94" w:rsidRDefault="00597B94" w:rsidP="00597B94">
            <w:pPr>
              <w:pStyle w:val="TAL"/>
            </w:pPr>
          </w:p>
          <w:p w:rsidR="00113329" w:rsidRDefault="00597B94" w:rsidP="00597B94">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113329" w:rsidTr="00017605">
        <w:trPr>
          <w:jc w:val="center"/>
        </w:trPr>
        <w:tc>
          <w:tcPr>
            <w:tcW w:w="825" w:type="pct"/>
            <w:shd w:val="clear" w:color="auto" w:fill="auto"/>
          </w:tcPr>
          <w:p w:rsidR="00113329" w:rsidRDefault="00113329">
            <w:pPr>
              <w:pStyle w:val="TAL"/>
            </w:pPr>
            <w:r>
              <w:t>3gpp-Sbi-Target-Nf-Id</w:t>
            </w:r>
          </w:p>
        </w:tc>
        <w:tc>
          <w:tcPr>
            <w:tcW w:w="732" w:type="pct"/>
          </w:tcPr>
          <w:p w:rsidR="00113329" w:rsidRDefault="00113329">
            <w:pPr>
              <w:pStyle w:val="TAL"/>
            </w:pPr>
            <w:r>
              <w:t>string</w:t>
            </w:r>
          </w:p>
        </w:tc>
        <w:tc>
          <w:tcPr>
            <w:tcW w:w="217" w:type="pct"/>
          </w:tcPr>
          <w:p w:rsidR="00113329" w:rsidRDefault="00113329">
            <w:pPr>
              <w:pStyle w:val="TAC"/>
            </w:pPr>
            <w:r>
              <w:t>O</w:t>
            </w:r>
          </w:p>
        </w:tc>
        <w:tc>
          <w:tcPr>
            <w:tcW w:w="581" w:type="pct"/>
          </w:tcPr>
          <w:p w:rsidR="00113329" w:rsidRDefault="00113329">
            <w:pPr>
              <w:pStyle w:val="TAL"/>
            </w:pPr>
            <w:r>
              <w:t>0..1</w:t>
            </w:r>
          </w:p>
        </w:tc>
        <w:tc>
          <w:tcPr>
            <w:tcW w:w="2645" w:type="pct"/>
            <w:shd w:val="clear" w:color="auto" w:fill="auto"/>
            <w:vAlign w:val="center"/>
          </w:tcPr>
          <w:p w:rsidR="00113329" w:rsidRDefault="00113329">
            <w:pPr>
              <w:pStyle w:val="TAL"/>
            </w:pPr>
            <w:r>
              <w:t>Identifier of the target NF (service) instance towards which the notification request is redirected. May be included if the feature "ES3XX" is supported.</w:t>
            </w:r>
          </w:p>
        </w:tc>
      </w:tr>
    </w:tbl>
    <w:p w:rsidR="00113329" w:rsidRDefault="00113329">
      <w:pPr>
        <w:rPr>
          <w:noProof/>
        </w:rPr>
      </w:pPr>
    </w:p>
    <w:p w:rsidR="00113329" w:rsidRDefault="00017605">
      <w:pPr>
        <w:pStyle w:val="TH"/>
      </w:pPr>
      <w:r>
        <w:t>Table </w:t>
      </w:r>
      <w:r w:rsidR="00113329">
        <w:rPr>
          <w:noProof/>
        </w:rPr>
        <w:t>5.5.2.3.1</w:t>
      </w:r>
      <w:r w:rsidR="00113329">
        <w:t>-5: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597B94" w:rsidRDefault="00597B94" w:rsidP="00597B94">
            <w:pPr>
              <w:pStyle w:val="TAL"/>
              <w:rPr>
                <w:lang w:eastAsia="fr-FR"/>
              </w:rPr>
            </w:pPr>
            <w:r>
              <w:t>Contains a</w:t>
            </w:r>
            <w:r w:rsidR="00113329">
              <w:t>n alternative URI representing the end point of an alternative NF consumer (service) instance towards which the notification should be redirected.</w:t>
            </w:r>
          </w:p>
          <w:p w:rsidR="00597B94" w:rsidRDefault="00597B94" w:rsidP="00597B94">
            <w:pPr>
              <w:pStyle w:val="TAL"/>
            </w:pPr>
          </w:p>
          <w:p w:rsidR="00113329" w:rsidRDefault="00597B94" w:rsidP="00597B94">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Identifier of the target NF (service) instance towards which the notification request is redirected</w:t>
            </w:r>
          </w:p>
        </w:tc>
      </w:tr>
    </w:tbl>
    <w:p w:rsidR="00113329" w:rsidRDefault="00113329">
      <w:pPr>
        <w:rPr>
          <w:noProof/>
        </w:rPr>
      </w:pPr>
    </w:p>
    <w:p w:rsidR="00113329" w:rsidRDefault="00113329">
      <w:pPr>
        <w:pStyle w:val="Heading3"/>
        <w:rPr>
          <w:noProof/>
        </w:rPr>
      </w:pPr>
      <w:bookmarkStart w:id="740" w:name="_Toc28011576"/>
      <w:bookmarkStart w:id="741" w:name="_Toc34210692"/>
      <w:bookmarkStart w:id="742" w:name="_Toc36037717"/>
      <w:bookmarkStart w:id="743" w:name="_Toc39063151"/>
      <w:bookmarkStart w:id="744" w:name="_Toc43298209"/>
      <w:bookmarkStart w:id="745" w:name="_Toc45132986"/>
      <w:bookmarkStart w:id="746" w:name="_Toc49935453"/>
      <w:bookmarkStart w:id="747" w:name="_Toc50023799"/>
      <w:bookmarkStart w:id="748" w:name="_Toc51761289"/>
      <w:bookmarkStart w:id="749" w:name="_Toc56672219"/>
      <w:bookmarkStart w:id="750" w:name="_Toc66277777"/>
      <w:bookmarkStart w:id="751" w:name="_Toc153786606"/>
      <w:r>
        <w:rPr>
          <w:noProof/>
        </w:rPr>
        <w:t>5.5.3</w:t>
      </w:r>
      <w:r>
        <w:rPr>
          <w:noProof/>
        </w:rPr>
        <w:tab/>
      </w:r>
      <w:r>
        <w:rPr>
          <w:rFonts w:eastAsia="Times New Roman"/>
          <w:noProof/>
        </w:rPr>
        <w:t>Acknowledgement of event notification</w:t>
      </w:r>
      <w:bookmarkEnd w:id="740"/>
      <w:bookmarkEnd w:id="741"/>
      <w:bookmarkEnd w:id="742"/>
      <w:bookmarkEnd w:id="743"/>
      <w:bookmarkEnd w:id="744"/>
      <w:bookmarkEnd w:id="745"/>
      <w:bookmarkEnd w:id="746"/>
      <w:bookmarkEnd w:id="747"/>
      <w:bookmarkEnd w:id="748"/>
      <w:bookmarkEnd w:id="749"/>
      <w:bookmarkEnd w:id="750"/>
      <w:bookmarkEnd w:id="751"/>
    </w:p>
    <w:p w:rsidR="00113329" w:rsidRDefault="00113329">
      <w:pPr>
        <w:pStyle w:val="Heading4"/>
        <w:rPr>
          <w:noProof/>
        </w:rPr>
      </w:pPr>
      <w:bookmarkStart w:id="752" w:name="_Toc28011577"/>
      <w:bookmarkStart w:id="753" w:name="_Toc34210693"/>
      <w:bookmarkStart w:id="754" w:name="_Toc36037718"/>
      <w:bookmarkStart w:id="755" w:name="_Toc39063152"/>
      <w:bookmarkStart w:id="756" w:name="_Toc43298210"/>
      <w:bookmarkStart w:id="757" w:name="_Toc45132987"/>
      <w:bookmarkStart w:id="758" w:name="_Toc49935454"/>
      <w:bookmarkStart w:id="759" w:name="_Toc50023800"/>
      <w:bookmarkStart w:id="760" w:name="_Toc51761290"/>
      <w:bookmarkStart w:id="761" w:name="_Toc56672220"/>
      <w:bookmarkStart w:id="762" w:name="_Toc66277778"/>
      <w:bookmarkStart w:id="763" w:name="_Toc153786607"/>
      <w:r>
        <w:rPr>
          <w:noProof/>
        </w:rPr>
        <w:t>5.5.3.1</w:t>
      </w:r>
      <w:r>
        <w:rPr>
          <w:noProof/>
        </w:rPr>
        <w:tab/>
        <w:t>Description</w:t>
      </w:r>
      <w:bookmarkEnd w:id="752"/>
      <w:bookmarkEnd w:id="753"/>
      <w:bookmarkEnd w:id="754"/>
      <w:bookmarkEnd w:id="755"/>
      <w:bookmarkEnd w:id="756"/>
      <w:bookmarkEnd w:id="757"/>
      <w:bookmarkEnd w:id="758"/>
      <w:bookmarkEnd w:id="759"/>
      <w:bookmarkEnd w:id="760"/>
      <w:bookmarkEnd w:id="761"/>
      <w:bookmarkEnd w:id="762"/>
      <w:bookmarkEnd w:id="763"/>
    </w:p>
    <w:p w:rsidR="00113329" w:rsidRDefault="00113329">
      <w:pPr>
        <w:rPr>
          <w:noProof/>
        </w:rPr>
      </w:pPr>
      <w:r>
        <w:rPr>
          <w:noProof/>
        </w:rPr>
        <w:t>The Acknowledgement of Event Notification is used by the NF service consumer to acknowledge the SMF about handling result of the event notification (e.g. UP path change).</w:t>
      </w:r>
    </w:p>
    <w:p w:rsidR="00113329" w:rsidRDefault="00113329">
      <w:pPr>
        <w:pStyle w:val="Heading4"/>
        <w:rPr>
          <w:noProof/>
        </w:rPr>
      </w:pPr>
      <w:bookmarkStart w:id="764" w:name="_Toc28011578"/>
      <w:bookmarkStart w:id="765" w:name="_Toc34210694"/>
      <w:bookmarkStart w:id="766" w:name="_Toc36037719"/>
      <w:bookmarkStart w:id="767" w:name="_Toc39063153"/>
      <w:bookmarkStart w:id="768" w:name="_Toc43298211"/>
      <w:bookmarkStart w:id="769" w:name="_Toc45132988"/>
      <w:bookmarkStart w:id="770" w:name="_Toc49935455"/>
      <w:bookmarkStart w:id="771" w:name="_Toc50023801"/>
      <w:bookmarkStart w:id="772" w:name="_Toc51761291"/>
      <w:bookmarkStart w:id="773" w:name="_Toc56672221"/>
      <w:bookmarkStart w:id="774" w:name="_Toc66277779"/>
      <w:bookmarkStart w:id="775" w:name="_Toc153786608"/>
      <w:r>
        <w:rPr>
          <w:noProof/>
        </w:rPr>
        <w:t>5.5.3.2</w:t>
      </w:r>
      <w:r>
        <w:rPr>
          <w:noProof/>
        </w:rPr>
        <w:tab/>
        <w:t>Target URI</w:t>
      </w:r>
      <w:bookmarkEnd w:id="764"/>
      <w:bookmarkEnd w:id="765"/>
      <w:bookmarkEnd w:id="766"/>
      <w:bookmarkEnd w:id="767"/>
      <w:bookmarkEnd w:id="768"/>
      <w:bookmarkEnd w:id="769"/>
      <w:bookmarkEnd w:id="770"/>
      <w:bookmarkEnd w:id="771"/>
      <w:bookmarkEnd w:id="772"/>
      <w:bookmarkEnd w:id="773"/>
      <w:bookmarkEnd w:id="774"/>
      <w:bookmarkEnd w:id="775"/>
    </w:p>
    <w:p w:rsidR="00113329" w:rsidRDefault="00113329">
      <w:pPr>
        <w:rPr>
          <w:rFonts w:ascii="Arial" w:hAnsi="Arial" w:cs="Arial"/>
          <w:noProof/>
        </w:rPr>
      </w:pPr>
      <w:r>
        <w:rPr>
          <w:noProof/>
        </w:rPr>
        <w:t xml:space="preserve">The Callback URI </w:t>
      </w:r>
      <w:r>
        <w:rPr>
          <w:b/>
          <w:noProof/>
        </w:rPr>
        <w:t>"{ackUri}"</w:t>
      </w:r>
      <w:r>
        <w:rPr>
          <w:noProof/>
        </w:rPr>
        <w:t xml:space="preserve"> shall be used with the callback URI variables defined in table 5.5.3.2-1</w:t>
      </w:r>
      <w:r>
        <w:rPr>
          <w:rFonts w:ascii="Arial" w:hAnsi="Arial" w:cs="Arial"/>
          <w:noProof/>
        </w:rPr>
        <w:t>.</w:t>
      </w:r>
    </w:p>
    <w:p w:rsidR="00113329" w:rsidRDefault="00113329">
      <w:pPr>
        <w:pStyle w:val="TH"/>
        <w:rPr>
          <w:rFonts w:cs="Arial"/>
          <w:noProof/>
        </w:rPr>
      </w:pPr>
      <w:r>
        <w:rPr>
          <w:noProof/>
        </w:rPr>
        <w:t>Table 5.5.3.2-1: Callback URI variables</w:t>
      </w:r>
    </w:p>
    <w:tbl>
      <w:tblPr>
        <w:tblW w:w="95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949"/>
        <w:gridCol w:w="1417"/>
        <w:gridCol w:w="7186"/>
      </w:tblGrid>
      <w:tr w:rsidR="00113329" w:rsidTr="00017605">
        <w:trPr>
          <w:jc w:val="center"/>
        </w:trPr>
        <w:tc>
          <w:tcPr>
            <w:tcW w:w="949" w:type="dxa"/>
            <w:shd w:val="clear" w:color="000000" w:fill="C0C0C0"/>
            <w:hideMark/>
          </w:tcPr>
          <w:p w:rsidR="00113329" w:rsidRDefault="00113329">
            <w:pPr>
              <w:pStyle w:val="TAH"/>
              <w:rPr>
                <w:noProof/>
              </w:rPr>
            </w:pPr>
            <w:r>
              <w:rPr>
                <w:noProof/>
              </w:rPr>
              <w:t>Name</w:t>
            </w:r>
          </w:p>
        </w:tc>
        <w:tc>
          <w:tcPr>
            <w:tcW w:w="1417" w:type="dxa"/>
            <w:shd w:val="clear" w:color="000000" w:fill="C0C0C0"/>
          </w:tcPr>
          <w:p w:rsidR="00113329" w:rsidRDefault="00113329">
            <w:pPr>
              <w:pStyle w:val="TAH"/>
              <w:rPr>
                <w:noProof/>
              </w:rPr>
            </w:pPr>
            <w:r>
              <w:rPr>
                <w:rFonts w:hint="eastAsia"/>
                <w:noProof/>
                <w:lang w:eastAsia="zh-CN"/>
              </w:rPr>
              <w:t>D</w:t>
            </w:r>
            <w:r>
              <w:rPr>
                <w:noProof/>
                <w:lang w:eastAsia="zh-CN"/>
              </w:rPr>
              <w:t>ata type</w:t>
            </w:r>
          </w:p>
        </w:tc>
        <w:tc>
          <w:tcPr>
            <w:tcW w:w="7186" w:type="dxa"/>
            <w:shd w:val="clear" w:color="000000" w:fill="C0C0C0"/>
            <w:vAlign w:val="center"/>
            <w:hideMark/>
          </w:tcPr>
          <w:p w:rsidR="00113329" w:rsidRDefault="00113329">
            <w:pPr>
              <w:pStyle w:val="TAH"/>
              <w:rPr>
                <w:noProof/>
              </w:rPr>
            </w:pPr>
            <w:r>
              <w:rPr>
                <w:noProof/>
              </w:rPr>
              <w:t>Definition</w:t>
            </w:r>
          </w:p>
        </w:tc>
      </w:tr>
      <w:tr w:rsidR="00113329" w:rsidTr="00017605">
        <w:trPr>
          <w:jc w:val="center"/>
        </w:trPr>
        <w:tc>
          <w:tcPr>
            <w:tcW w:w="949" w:type="dxa"/>
            <w:hideMark/>
          </w:tcPr>
          <w:p w:rsidR="00113329" w:rsidRDefault="00113329">
            <w:pPr>
              <w:pStyle w:val="TAL"/>
              <w:rPr>
                <w:noProof/>
              </w:rPr>
            </w:pPr>
            <w:r>
              <w:rPr>
                <w:noProof/>
              </w:rPr>
              <w:t>ackUri</w:t>
            </w:r>
          </w:p>
        </w:tc>
        <w:tc>
          <w:tcPr>
            <w:tcW w:w="1417" w:type="dxa"/>
          </w:tcPr>
          <w:p w:rsidR="00113329" w:rsidRDefault="00113329">
            <w:pPr>
              <w:pStyle w:val="TAL"/>
              <w:rPr>
                <w:noProof/>
              </w:rPr>
            </w:pPr>
            <w:r>
              <w:rPr>
                <w:noProof/>
              </w:rPr>
              <w:t>Uri</w:t>
            </w:r>
          </w:p>
        </w:tc>
        <w:tc>
          <w:tcPr>
            <w:tcW w:w="7186" w:type="dxa"/>
            <w:vAlign w:val="center"/>
            <w:hideMark/>
          </w:tcPr>
          <w:p w:rsidR="00113329" w:rsidRDefault="00113329">
            <w:pPr>
              <w:pStyle w:val="TAL"/>
              <w:rPr>
                <w:noProof/>
              </w:rPr>
            </w:pPr>
            <w:r>
              <w:rPr>
                <w:noProof/>
              </w:rPr>
              <w:t>Acknowledgement Uri as assigned during the procedure of notification about subscribed events and described within the NsmfEventExposureNotification data type (see table 5.6.2.3-1).</w:t>
            </w:r>
          </w:p>
        </w:tc>
      </w:tr>
    </w:tbl>
    <w:p w:rsidR="00113329" w:rsidRDefault="00113329">
      <w:pPr>
        <w:rPr>
          <w:noProof/>
        </w:rPr>
      </w:pPr>
    </w:p>
    <w:p w:rsidR="00113329" w:rsidRDefault="00113329">
      <w:pPr>
        <w:pStyle w:val="Heading4"/>
        <w:rPr>
          <w:noProof/>
        </w:rPr>
      </w:pPr>
      <w:bookmarkStart w:id="776" w:name="_Toc28011579"/>
      <w:bookmarkStart w:id="777" w:name="_Toc34210695"/>
      <w:bookmarkStart w:id="778" w:name="_Toc36037720"/>
      <w:bookmarkStart w:id="779" w:name="_Toc39063154"/>
      <w:bookmarkStart w:id="780" w:name="_Toc43298212"/>
      <w:bookmarkStart w:id="781" w:name="_Toc45132989"/>
      <w:bookmarkStart w:id="782" w:name="_Toc49935456"/>
      <w:bookmarkStart w:id="783" w:name="_Toc50023802"/>
      <w:bookmarkStart w:id="784" w:name="_Toc51761292"/>
      <w:bookmarkStart w:id="785" w:name="_Toc56672222"/>
      <w:bookmarkStart w:id="786" w:name="_Toc66277780"/>
      <w:bookmarkStart w:id="787" w:name="_Toc153786609"/>
      <w:r>
        <w:rPr>
          <w:noProof/>
        </w:rPr>
        <w:t>5.5.3.3</w:t>
      </w:r>
      <w:r>
        <w:rPr>
          <w:noProof/>
        </w:rPr>
        <w:tab/>
        <w:t>Standard Methods</w:t>
      </w:r>
      <w:bookmarkEnd w:id="776"/>
      <w:bookmarkEnd w:id="777"/>
      <w:bookmarkEnd w:id="778"/>
      <w:bookmarkEnd w:id="779"/>
      <w:bookmarkEnd w:id="780"/>
      <w:bookmarkEnd w:id="781"/>
      <w:bookmarkEnd w:id="782"/>
      <w:bookmarkEnd w:id="783"/>
      <w:bookmarkEnd w:id="784"/>
      <w:bookmarkEnd w:id="785"/>
      <w:bookmarkEnd w:id="786"/>
      <w:bookmarkEnd w:id="787"/>
    </w:p>
    <w:p w:rsidR="00113329" w:rsidRDefault="00113329">
      <w:pPr>
        <w:pStyle w:val="Heading5"/>
        <w:rPr>
          <w:noProof/>
        </w:rPr>
      </w:pPr>
      <w:bookmarkStart w:id="788" w:name="_Toc28011580"/>
      <w:bookmarkStart w:id="789" w:name="_Toc34210696"/>
      <w:bookmarkStart w:id="790" w:name="_Toc36037721"/>
      <w:bookmarkStart w:id="791" w:name="_Toc39063155"/>
      <w:bookmarkStart w:id="792" w:name="_Toc43298213"/>
      <w:bookmarkStart w:id="793" w:name="_Toc45132990"/>
      <w:bookmarkStart w:id="794" w:name="_Toc49935457"/>
      <w:bookmarkStart w:id="795" w:name="_Toc50023803"/>
      <w:bookmarkStart w:id="796" w:name="_Toc51761293"/>
      <w:bookmarkStart w:id="797" w:name="_Toc56672223"/>
      <w:bookmarkStart w:id="798" w:name="_Toc66277781"/>
      <w:bookmarkStart w:id="799" w:name="_Toc153786610"/>
      <w:r>
        <w:rPr>
          <w:noProof/>
        </w:rPr>
        <w:t>5.5.3.3.1</w:t>
      </w:r>
      <w:r>
        <w:rPr>
          <w:noProof/>
        </w:rPr>
        <w:tab/>
        <w:t>POST</w:t>
      </w:r>
      <w:bookmarkEnd w:id="788"/>
      <w:bookmarkEnd w:id="789"/>
      <w:bookmarkEnd w:id="790"/>
      <w:bookmarkEnd w:id="791"/>
      <w:bookmarkEnd w:id="792"/>
      <w:bookmarkEnd w:id="793"/>
      <w:bookmarkEnd w:id="794"/>
      <w:bookmarkEnd w:id="795"/>
      <w:bookmarkEnd w:id="796"/>
      <w:bookmarkEnd w:id="797"/>
      <w:bookmarkEnd w:id="798"/>
      <w:bookmarkEnd w:id="799"/>
    </w:p>
    <w:p w:rsidR="00113329" w:rsidRDefault="00113329">
      <w:pPr>
        <w:rPr>
          <w:noProof/>
        </w:rPr>
      </w:pPr>
      <w:r>
        <w:rPr>
          <w:noProof/>
        </w:rPr>
        <w:t>This method shall support the URI query parameters specified in table 5.5.3.3.1-1.</w:t>
      </w:r>
    </w:p>
    <w:p w:rsidR="00113329" w:rsidRDefault="00113329">
      <w:pPr>
        <w:pStyle w:val="TH"/>
        <w:rPr>
          <w:rFonts w:cs="Arial"/>
          <w:noProof/>
        </w:rPr>
      </w:pPr>
      <w:r>
        <w:rPr>
          <w:noProof/>
        </w:rPr>
        <w:t>Table 5.5.3.3.1-1: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113329" w:rsidTr="00017605">
        <w:trPr>
          <w:jc w:val="center"/>
        </w:trPr>
        <w:tc>
          <w:tcPr>
            <w:tcW w:w="1597" w:type="dxa"/>
            <w:shd w:val="clear" w:color="auto" w:fill="C0C0C0"/>
            <w:hideMark/>
          </w:tcPr>
          <w:p w:rsidR="00113329" w:rsidRDefault="00113329">
            <w:pPr>
              <w:pStyle w:val="TAH"/>
              <w:rPr>
                <w:noProof/>
              </w:rPr>
            </w:pPr>
            <w:r>
              <w:rPr>
                <w:noProof/>
              </w:rPr>
              <w:t>Name</w:t>
            </w:r>
          </w:p>
        </w:tc>
        <w:tc>
          <w:tcPr>
            <w:tcW w:w="1417" w:type="dxa"/>
            <w:shd w:val="clear" w:color="auto" w:fill="C0C0C0"/>
            <w:hideMark/>
          </w:tcPr>
          <w:p w:rsidR="00113329" w:rsidRDefault="00113329">
            <w:pPr>
              <w:pStyle w:val="TAH"/>
              <w:rPr>
                <w:noProof/>
              </w:rPr>
            </w:pPr>
            <w:r>
              <w:rPr>
                <w:noProof/>
              </w:rPr>
              <w:t>Data type</w:t>
            </w:r>
          </w:p>
        </w:tc>
        <w:tc>
          <w:tcPr>
            <w:tcW w:w="420" w:type="dxa"/>
            <w:shd w:val="clear" w:color="auto" w:fill="C0C0C0"/>
            <w:hideMark/>
          </w:tcPr>
          <w:p w:rsidR="00113329" w:rsidRDefault="00113329">
            <w:pPr>
              <w:pStyle w:val="TAH"/>
              <w:rPr>
                <w:noProof/>
              </w:rPr>
            </w:pPr>
            <w:r>
              <w:rPr>
                <w:noProof/>
              </w:rPr>
              <w:t>P</w:t>
            </w:r>
          </w:p>
        </w:tc>
        <w:tc>
          <w:tcPr>
            <w:tcW w:w="1265" w:type="dxa"/>
            <w:shd w:val="clear" w:color="auto" w:fill="C0C0C0"/>
            <w:hideMark/>
          </w:tcPr>
          <w:p w:rsidR="00113329" w:rsidRDefault="00113329">
            <w:pPr>
              <w:pStyle w:val="TAH"/>
              <w:rPr>
                <w:noProof/>
              </w:rPr>
            </w:pPr>
            <w:r>
              <w:rPr>
                <w:noProof/>
              </w:rPr>
              <w:t>Cardinality</w:t>
            </w:r>
          </w:p>
        </w:tc>
        <w:tc>
          <w:tcPr>
            <w:tcW w:w="498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1597" w:type="dxa"/>
            <w:hideMark/>
          </w:tcPr>
          <w:p w:rsidR="00113329" w:rsidRDefault="00113329">
            <w:pPr>
              <w:pStyle w:val="TAL"/>
              <w:rPr>
                <w:noProof/>
              </w:rPr>
            </w:pPr>
            <w:r>
              <w:rPr>
                <w:noProof/>
              </w:rPr>
              <w:t>n/a</w:t>
            </w:r>
          </w:p>
        </w:tc>
        <w:tc>
          <w:tcPr>
            <w:tcW w:w="1417" w:type="dxa"/>
          </w:tcPr>
          <w:p w:rsidR="00113329" w:rsidRDefault="00113329">
            <w:pPr>
              <w:pStyle w:val="TAL"/>
              <w:rPr>
                <w:noProof/>
              </w:rPr>
            </w:pPr>
          </w:p>
        </w:tc>
        <w:tc>
          <w:tcPr>
            <w:tcW w:w="420" w:type="dxa"/>
          </w:tcPr>
          <w:p w:rsidR="00113329" w:rsidRDefault="00113329">
            <w:pPr>
              <w:pStyle w:val="TAC"/>
              <w:rPr>
                <w:noProof/>
              </w:rPr>
            </w:pPr>
          </w:p>
        </w:tc>
        <w:tc>
          <w:tcPr>
            <w:tcW w:w="1265" w:type="dxa"/>
          </w:tcPr>
          <w:p w:rsidR="00113329" w:rsidRDefault="00113329">
            <w:pPr>
              <w:pStyle w:val="TAC"/>
              <w:rPr>
                <w:noProof/>
              </w:rPr>
            </w:pPr>
          </w:p>
        </w:tc>
        <w:tc>
          <w:tcPr>
            <w:tcW w:w="4980" w:type="dxa"/>
            <w:vAlign w:val="center"/>
          </w:tcPr>
          <w:p w:rsidR="00113329" w:rsidRDefault="00113329">
            <w:pPr>
              <w:pStyle w:val="TAL"/>
              <w:rPr>
                <w:noProof/>
              </w:rPr>
            </w:pPr>
          </w:p>
        </w:tc>
      </w:tr>
    </w:tbl>
    <w:p w:rsidR="00113329" w:rsidRDefault="00113329">
      <w:pPr>
        <w:rPr>
          <w:noProof/>
        </w:rPr>
      </w:pPr>
    </w:p>
    <w:p w:rsidR="00113329" w:rsidRDefault="00113329">
      <w:pPr>
        <w:rPr>
          <w:noProof/>
        </w:rPr>
      </w:pPr>
      <w:r>
        <w:rPr>
          <w:noProof/>
        </w:rPr>
        <w:t>This method shall support the request data structures specified in table 5.5.3.3.1-2 and the response data structures and response codes specified in table 5.5.3.3.1-3.</w:t>
      </w:r>
    </w:p>
    <w:p w:rsidR="00113329" w:rsidRDefault="00113329">
      <w:pPr>
        <w:pStyle w:val="TH"/>
        <w:rPr>
          <w:noProof/>
        </w:rPr>
      </w:pPr>
      <w:r>
        <w:rPr>
          <w:noProof/>
        </w:rPr>
        <w:t>Table 5.5.3.3.1-2: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113329" w:rsidTr="00017605">
        <w:trPr>
          <w:jc w:val="center"/>
        </w:trPr>
        <w:tc>
          <w:tcPr>
            <w:tcW w:w="2899" w:type="dxa"/>
            <w:shd w:val="clear" w:color="auto" w:fill="C0C0C0"/>
            <w:hideMark/>
          </w:tcPr>
          <w:p w:rsidR="00113329" w:rsidRDefault="00113329">
            <w:pPr>
              <w:pStyle w:val="TAH"/>
              <w:rPr>
                <w:noProof/>
              </w:rPr>
            </w:pPr>
            <w:r>
              <w:rPr>
                <w:noProof/>
              </w:rPr>
              <w:t>Data type</w:t>
            </w:r>
          </w:p>
        </w:tc>
        <w:tc>
          <w:tcPr>
            <w:tcW w:w="450" w:type="dxa"/>
            <w:shd w:val="clear" w:color="auto" w:fill="C0C0C0"/>
            <w:hideMark/>
          </w:tcPr>
          <w:p w:rsidR="00113329" w:rsidRDefault="00113329">
            <w:pPr>
              <w:pStyle w:val="TAH"/>
              <w:rPr>
                <w:noProof/>
              </w:rPr>
            </w:pPr>
            <w:r>
              <w:rPr>
                <w:noProof/>
              </w:rPr>
              <w:t>P</w:t>
            </w:r>
          </w:p>
        </w:tc>
        <w:tc>
          <w:tcPr>
            <w:tcW w:w="1170" w:type="dxa"/>
            <w:shd w:val="clear" w:color="auto" w:fill="C0C0C0"/>
            <w:hideMark/>
          </w:tcPr>
          <w:p w:rsidR="00113329" w:rsidRDefault="00113329">
            <w:pPr>
              <w:pStyle w:val="TAH"/>
              <w:rPr>
                <w:noProof/>
              </w:rPr>
            </w:pPr>
            <w:r>
              <w:rPr>
                <w:noProof/>
              </w:rPr>
              <w:t>Cardinality</w:t>
            </w:r>
          </w:p>
        </w:tc>
        <w:tc>
          <w:tcPr>
            <w:tcW w:w="5160" w:type="dxa"/>
            <w:shd w:val="clear" w:color="auto" w:fill="C0C0C0"/>
            <w:vAlign w:val="center"/>
            <w:hideMark/>
          </w:tcPr>
          <w:p w:rsidR="00113329" w:rsidRDefault="00113329">
            <w:pPr>
              <w:pStyle w:val="TAH"/>
              <w:rPr>
                <w:noProof/>
              </w:rPr>
            </w:pPr>
            <w:r>
              <w:rPr>
                <w:noProof/>
              </w:rPr>
              <w:t>Description</w:t>
            </w:r>
          </w:p>
        </w:tc>
      </w:tr>
      <w:tr w:rsidR="00113329" w:rsidTr="00017605">
        <w:trPr>
          <w:jc w:val="center"/>
        </w:trPr>
        <w:tc>
          <w:tcPr>
            <w:tcW w:w="2899" w:type="dxa"/>
            <w:hideMark/>
          </w:tcPr>
          <w:p w:rsidR="00113329" w:rsidRDefault="00113329">
            <w:pPr>
              <w:pStyle w:val="TAL"/>
              <w:rPr>
                <w:noProof/>
              </w:rPr>
            </w:pPr>
            <w:r>
              <w:rPr>
                <w:noProof/>
              </w:rPr>
              <w:t>AckOfNotify</w:t>
            </w:r>
          </w:p>
        </w:tc>
        <w:tc>
          <w:tcPr>
            <w:tcW w:w="450" w:type="dxa"/>
            <w:hideMark/>
          </w:tcPr>
          <w:p w:rsidR="00113329" w:rsidRDefault="00113329">
            <w:pPr>
              <w:pStyle w:val="TAC"/>
              <w:rPr>
                <w:noProof/>
              </w:rPr>
            </w:pPr>
            <w:r>
              <w:rPr>
                <w:noProof/>
              </w:rPr>
              <w:t>M</w:t>
            </w:r>
          </w:p>
        </w:tc>
        <w:tc>
          <w:tcPr>
            <w:tcW w:w="1170" w:type="dxa"/>
            <w:hideMark/>
          </w:tcPr>
          <w:p w:rsidR="00113329" w:rsidRDefault="00113329">
            <w:pPr>
              <w:pStyle w:val="TAC"/>
              <w:rPr>
                <w:noProof/>
              </w:rPr>
            </w:pPr>
            <w:r>
              <w:rPr>
                <w:noProof/>
              </w:rPr>
              <w:t>1</w:t>
            </w:r>
          </w:p>
        </w:tc>
        <w:tc>
          <w:tcPr>
            <w:tcW w:w="5160" w:type="dxa"/>
            <w:hideMark/>
          </w:tcPr>
          <w:p w:rsidR="00113329" w:rsidRDefault="00113329">
            <w:pPr>
              <w:pStyle w:val="TAL"/>
              <w:rPr>
                <w:noProof/>
              </w:rPr>
            </w:pPr>
            <w:r>
              <w:rPr>
                <w:noProof/>
              </w:rPr>
              <w:t>Acknowledgement information of event notification</w:t>
            </w:r>
          </w:p>
        </w:tc>
      </w:tr>
    </w:tbl>
    <w:p w:rsidR="00113329" w:rsidRDefault="00113329">
      <w:pPr>
        <w:rPr>
          <w:noProof/>
        </w:rPr>
      </w:pPr>
    </w:p>
    <w:p w:rsidR="00113329" w:rsidRDefault="00113329">
      <w:pPr>
        <w:pStyle w:val="TH"/>
        <w:rPr>
          <w:noProof/>
        </w:rPr>
      </w:pPr>
      <w:r>
        <w:rPr>
          <w:noProof/>
        </w:rPr>
        <w:t>Table 5.5.3.3.1-3: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3"/>
        <w:gridCol w:w="1971"/>
        <w:gridCol w:w="33"/>
        <w:gridCol w:w="328"/>
        <w:gridCol w:w="33"/>
        <w:gridCol w:w="1226"/>
        <w:gridCol w:w="33"/>
        <w:gridCol w:w="1408"/>
        <w:gridCol w:w="33"/>
        <w:gridCol w:w="4586"/>
        <w:gridCol w:w="33"/>
        <w:tblGridChange w:id="800">
          <w:tblGrid>
            <w:gridCol w:w="33"/>
            <w:gridCol w:w="1971"/>
            <w:gridCol w:w="33"/>
            <w:gridCol w:w="328"/>
            <w:gridCol w:w="33"/>
            <w:gridCol w:w="1226"/>
            <w:gridCol w:w="33"/>
            <w:gridCol w:w="1408"/>
            <w:gridCol w:w="33"/>
            <w:gridCol w:w="4586"/>
            <w:gridCol w:w="33"/>
          </w:tblGrid>
        </w:tblGridChange>
      </w:tblGrid>
      <w:tr w:rsidR="00113329" w:rsidTr="00017605">
        <w:trPr>
          <w:gridAfter w:val="1"/>
          <w:wAfter w:w="33" w:type="dxa"/>
          <w:jc w:val="center"/>
        </w:trPr>
        <w:tc>
          <w:tcPr>
            <w:tcW w:w="2004" w:type="dxa"/>
            <w:gridSpan w:val="2"/>
            <w:tcBorders>
              <w:bottom w:val="single" w:sz="6" w:space="0" w:color="auto"/>
            </w:tcBorders>
            <w:shd w:val="clear" w:color="auto" w:fill="C0C0C0"/>
            <w:hideMark/>
          </w:tcPr>
          <w:p w:rsidR="00113329" w:rsidRDefault="00113329">
            <w:pPr>
              <w:pStyle w:val="TAH"/>
              <w:rPr>
                <w:noProof/>
              </w:rPr>
            </w:pPr>
            <w:r>
              <w:rPr>
                <w:noProof/>
              </w:rPr>
              <w:t>Data type</w:t>
            </w:r>
          </w:p>
        </w:tc>
        <w:tc>
          <w:tcPr>
            <w:tcW w:w="361" w:type="dxa"/>
            <w:gridSpan w:val="2"/>
            <w:tcBorders>
              <w:bottom w:val="single" w:sz="6" w:space="0" w:color="auto"/>
            </w:tcBorders>
            <w:shd w:val="clear" w:color="auto" w:fill="C0C0C0"/>
            <w:hideMark/>
          </w:tcPr>
          <w:p w:rsidR="00113329" w:rsidRDefault="00113329">
            <w:pPr>
              <w:pStyle w:val="TAH"/>
              <w:rPr>
                <w:noProof/>
              </w:rPr>
            </w:pPr>
            <w:r>
              <w:rPr>
                <w:noProof/>
              </w:rPr>
              <w:t>P</w:t>
            </w:r>
          </w:p>
        </w:tc>
        <w:tc>
          <w:tcPr>
            <w:tcW w:w="1259" w:type="dxa"/>
            <w:gridSpan w:val="2"/>
            <w:tcBorders>
              <w:bottom w:val="single" w:sz="6" w:space="0" w:color="auto"/>
            </w:tcBorders>
            <w:shd w:val="clear" w:color="auto" w:fill="C0C0C0"/>
            <w:hideMark/>
          </w:tcPr>
          <w:p w:rsidR="00113329" w:rsidRDefault="00113329">
            <w:pPr>
              <w:pStyle w:val="TAH"/>
              <w:rPr>
                <w:noProof/>
              </w:rPr>
            </w:pPr>
            <w:r>
              <w:rPr>
                <w:noProof/>
              </w:rPr>
              <w:t>Cardinality</w:t>
            </w:r>
          </w:p>
        </w:tc>
        <w:tc>
          <w:tcPr>
            <w:tcW w:w="1441" w:type="dxa"/>
            <w:gridSpan w:val="2"/>
            <w:tcBorders>
              <w:bottom w:val="single" w:sz="6" w:space="0" w:color="auto"/>
            </w:tcBorders>
            <w:shd w:val="clear" w:color="auto" w:fill="C0C0C0"/>
            <w:hideMark/>
          </w:tcPr>
          <w:p w:rsidR="00113329" w:rsidRDefault="00113329">
            <w:pPr>
              <w:pStyle w:val="TAH"/>
              <w:rPr>
                <w:noProof/>
              </w:rPr>
            </w:pPr>
            <w:r>
              <w:rPr>
                <w:noProof/>
              </w:rPr>
              <w:t>Response codes</w:t>
            </w:r>
          </w:p>
        </w:tc>
        <w:tc>
          <w:tcPr>
            <w:tcW w:w="4619" w:type="dxa"/>
            <w:gridSpan w:val="2"/>
            <w:tcBorders>
              <w:bottom w:val="single" w:sz="6" w:space="0" w:color="auto"/>
            </w:tcBorders>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2004" w:type="dxa"/>
            <w:gridSpan w:val="2"/>
            <w:tcBorders>
              <w:top w:val="single" w:sz="6" w:space="0" w:color="auto"/>
            </w:tcBorders>
            <w:hideMark/>
          </w:tcPr>
          <w:p w:rsidR="00113329" w:rsidRDefault="00113329">
            <w:pPr>
              <w:pStyle w:val="TAL"/>
              <w:rPr>
                <w:noProof/>
              </w:rPr>
            </w:pPr>
            <w:r>
              <w:rPr>
                <w:noProof/>
              </w:rPr>
              <w:t>n/a</w:t>
            </w:r>
          </w:p>
        </w:tc>
        <w:tc>
          <w:tcPr>
            <w:tcW w:w="361" w:type="dxa"/>
            <w:gridSpan w:val="2"/>
            <w:tcBorders>
              <w:top w:val="single" w:sz="6" w:space="0" w:color="auto"/>
            </w:tcBorders>
          </w:tcPr>
          <w:p w:rsidR="00113329" w:rsidRDefault="00113329">
            <w:pPr>
              <w:pStyle w:val="TAC"/>
              <w:rPr>
                <w:noProof/>
              </w:rPr>
            </w:pPr>
          </w:p>
        </w:tc>
        <w:tc>
          <w:tcPr>
            <w:tcW w:w="1259" w:type="dxa"/>
            <w:gridSpan w:val="2"/>
            <w:tcBorders>
              <w:top w:val="single" w:sz="6" w:space="0" w:color="auto"/>
            </w:tcBorders>
          </w:tcPr>
          <w:p w:rsidR="00113329" w:rsidRDefault="00113329">
            <w:pPr>
              <w:pStyle w:val="TAC"/>
              <w:rPr>
                <w:noProof/>
              </w:rPr>
            </w:pPr>
          </w:p>
        </w:tc>
        <w:tc>
          <w:tcPr>
            <w:tcW w:w="1441" w:type="dxa"/>
            <w:gridSpan w:val="2"/>
            <w:tcBorders>
              <w:top w:val="single" w:sz="6" w:space="0" w:color="auto"/>
            </w:tcBorders>
            <w:hideMark/>
          </w:tcPr>
          <w:p w:rsidR="00113329" w:rsidRDefault="00113329">
            <w:pPr>
              <w:pStyle w:val="TAL"/>
              <w:rPr>
                <w:noProof/>
              </w:rPr>
            </w:pPr>
            <w:r>
              <w:rPr>
                <w:noProof/>
              </w:rPr>
              <w:t>204 No Content</w:t>
            </w:r>
          </w:p>
        </w:tc>
        <w:tc>
          <w:tcPr>
            <w:tcW w:w="4619" w:type="dxa"/>
            <w:gridSpan w:val="2"/>
            <w:tcBorders>
              <w:top w:val="single" w:sz="6" w:space="0" w:color="auto"/>
            </w:tcBorders>
            <w:hideMark/>
          </w:tcPr>
          <w:p w:rsidR="00113329" w:rsidRDefault="00113329">
            <w:pPr>
              <w:pStyle w:val="TAL"/>
              <w:rPr>
                <w:noProof/>
              </w:rPr>
            </w:pPr>
            <w:r>
              <w:rPr>
                <w:noProof/>
              </w:rPr>
              <w:t>The receipt of the acknowledgement is successful.</w:t>
            </w:r>
          </w:p>
        </w:tc>
      </w:tr>
      <w:tr w:rsidR="00113329" w:rsidTr="00017605">
        <w:trPr>
          <w:gridBefore w:val="1"/>
          <w:wBefore w:w="33" w:type="dxa"/>
          <w:jc w:val="center"/>
        </w:trPr>
        <w:tc>
          <w:tcPr>
            <w:tcW w:w="2004" w:type="dxa"/>
            <w:gridSpan w:val="2"/>
          </w:tcPr>
          <w:p w:rsidR="00113329" w:rsidRDefault="00113329">
            <w:pPr>
              <w:pStyle w:val="TAL"/>
              <w:rPr>
                <w:noProof/>
              </w:rPr>
            </w:pPr>
            <w:r>
              <w:t>RedirectResponse</w:t>
            </w:r>
          </w:p>
        </w:tc>
        <w:tc>
          <w:tcPr>
            <w:tcW w:w="361" w:type="dxa"/>
            <w:gridSpan w:val="2"/>
          </w:tcPr>
          <w:p w:rsidR="00113329" w:rsidRDefault="00113329">
            <w:pPr>
              <w:pStyle w:val="TAC"/>
              <w:rPr>
                <w:noProof/>
              </w:rPr>
            </w:pPr>
            <w:r>
              <w:rPr>
                <w:rFonts w:hint="eastAsia"/>
                <w:noProof/>
                <w:lang w:eastAsia="zh-CN"/>
              </w:rPr>
              <w:t>O</w:t>
            </w:r>
          </w:p>
        </w:tc>
        <w:tc>
          <w:tcPr>
            <w:tcW w:w="1259" w:type="dxa"/>
            <w:gridSpan w:val="2"/>
          </w:tcPr>
          <w:p w:rsidR="00113329" w:rsidRDefault="00113329">
            <w:pPr>
              <w:pStyle w:val="TAC"/>
              <w:rPr>
                <w:noProof/>
              </w:rPr>
            </w:pPr>
            <w:r>
              <w:rPr>
                <w:rFonts w:hint="eastAsia"/>
                <w:noProof/>
                <w:lang w:eastAsia="zh-CN"/>
              </w:rPr>
              <w:t>0</w:t>
            </w:r>
            <w:r>
              <w:rPr>
                <w:noProof/>
                <w:lang w:eastAsia="zh-CN"/>
              </w:rPr>
              <w:t>..1</w:t>
            </w:r>
          </w:p>
        </w:tc>
        <w:tc>
          <w:tcPr>
            <w:tcW w:w="1441" w:type="dxa"/>
            <w:gridSpan w:val="2"/>
          </w:tcPr>
          <w:p w:rsidR="00113329" w:rsidRDefault="00113329">
            <w:pPr>
              <w:pStyle w:val="TAL"/>
              <w:rPr>
                <w:noProof/>
              </w:rPr>
            </w:pPr>
            <w:r>
              <w:rPr>
                <w:noProof/>
              </w:rPr>
              <w:t>307 Temporary Redirect</w:t>
            </w:r>
          </w:p>
        </w:tc>
        <w:tc>
          <w:tcPr>
            <w:tcW w:w="4619" w:type="dxa"/>
            <w:gridSpan w:val="2"/>
            <w:vAlign w:val="center"/>
          </w:tcPr>
          <w:p w:rsidR="00113329" w:rsidRDefault="00113329">
            <w:pPr>
              <w:pStyle w:val="TAL"/>
            </w:pPr>
            <w:r>
              <w:t xml:space="preserve">Temporary redirection, during </w:t>
            </w:r>
            <w:r>
              <w:rPr>
                <w:noProof/>
              </w:rPr>
              <w:t>acknowledgement of notification</w:t>
            </w:r>
            <w:r>
              <w:t>.</w:t>
            </w:r>
          </w:p>
          <w:p w:rsidR="00597B94" w:rsidRDefault="00597B94">
            <w:pPr>
              <w:pStyle w:val="TAL"/>
            </w:pPr>
          </w:p>
          <w:p w:rsidR="00113329" w:rsidRDefault="00113329">
            <w:pPr>
              <w:pStyle w:val="TAL"/>
            </w:pPr>
            <w:r>
              <w:t xml:space="preserve">Applicable if the feature </w:t>
            </w:r>
            <w:r>
              <w:rPr>
                <w:noProof/>
              </w:rPr>
              <w:t>"</w:t>
            </w:r>
            <w:r>
              <w:rPr>
                <w:rFonts w:cs="Arial"/>
                <w:szCs w:val="18"/>
              </w:rPr>
              <w:t>ES3XX</w:t>
            </w:r>
            <w:r>
              <w:rPr>
                <w:noProof/>
              </w:rPr>
              <w:t>"</w:t>
            </w:r>
            <w:r>
              <w:t xml:space="preserve"> is supported.</w:t>
            </w:r>
          </w:p>
          <w:p w:rsidR="00597B94" w:rsidRDefault="00597B94">
            <w:pPr>
              <w:pStyle w:val="TAL"/>
            </w:pPr>
          </w:p>
          <w:p w:rsidR="00597B94" w:rsidRDefault="00CF5E26">
            <w:pPr>
              <w:pStyle w:val="TAL"/>
              <w:rPr>
                <w:noProof/>
              </w:rPr>
            </w:pPr>
            <w:r>
              <w:t>(NOTE 2)</w:t>
            </w:r>
          </w:p>
        </w:tc>
      </w:tr>
      <w:tr w:rsidR="00113329" w:rsidTr="00017605">
        <w:trPr>
          <w:gridBefore w:val="1"/>
          <w:wBefore w:w="33" w:type="dxa"/>
          <w:jc w:val="center"/>
        </w:trPr>
        <w:tc>
          <w:tcPr>
            <w:tcW w:w="2004" w:type="dxa"/>
            <w:gridSpan w:val="2"/>
          </w:tcPr>
          <w:p w:rsidR="00113329" w:rsidRDefault="00113329">
            <w:pPr>
              <w:pStyle w:val="TAL"/>
              <w:rPr>
                <w:noProof/>
              </w:rPr>
            </w:pPr>
            <w:r>
              <w:t>RedirectResponse</w:t>
            </w:r>
          </w:p>
        </w:tc>
        <w:tc>
          <w:tcPr>
            <w:tcW w:w="361" w:type="dxa"/>
            <w:gridSpan w:val="2"/>
          </w:tcPr>
          <w:p w:rsidR="00113329" w:rsidRDefault="00113329">
            <w:pPr>
              <w:pStyle w:val="TAC"/>
              <w:rPr>
                <w:noProof/>
              </w:rPr>
            </w:pPr>
            <w:r>
              <w:t>O</w:t>
            </w:r>
          </w:p>
        </w:tc>
        <w:tc>
          <w:tcPr>
            <w:tcW w:w="1259" w:type="dxa"/>
            <w:gridSpan w:val="2"/>
          </w:tcPr>
          <w:p w:rsidR="00113329" w:rsidRDefault="00113329">
            <w:pPr>
              <w:pStyle w:val="TAC"/>
              <w:rPr>
                <w:noProof/>
              </w:rPr>
            </w:pPr>
            <w:r>
              <w:t>0..1</w:t>
            </w:r>
          </w:p>
        </w:tc>
        <w:tc>
          <w:tcPr>
            <w:tcW w:w="1441" w:type="dxa"/>
            <w:gridSpan w:val="2"/>
          </w:tcPr>
          <w:p w:rsidR="00113329" w:rsidRDefault="00113329">
            <w:pPr>
              <w:pStyle w:val="TAL"/>
              <w:rPr>
                <w:noProof/>
              </w:rPr>
            </w:pPr>
            <w:r>
              <w:t>308 Permanent Redirect</w:t>
            </w:r>
          </w:p>
        </w:tc>
        <w:tc>
          <w:tcPr>
            <w:tcW w:w="4619" w:type="dxa"/>
            <w:gridSpan w:val="2"/>
          </w:tcPr>
          <w:p w:rsidR="00113329" w:rsidRDefault="00113329">
            <w:pPr>
              <w:pStyle w:val="TAL"/>
            </w:pPr>
            <w:r>
              <w:t xml:space="preserve">Permanent redirection, during </w:t>
            </w:r>
            <w:r>
              <w:rPr>
                <w:noProof/>
              </w:rPr>
              <w:t>acknowledgement of notification</w:t>
            </w:r>
            <w:r>
              <w:t>.</w:t>
            </w:r>
          </w:p>
          <w:p w:rsidR="00597B94" w:rsidRDefault="00597B94">
            <w:pPr>
              <w:pStyle w:val="TAL"/>
            </w:pPr>
          </w:p>
          <w:p w:rsidR="00113329" w:rsidRDefault="00113329">
            <w:pPr>
              <w:pStyle w:val="TAL"/>
            </w:pPr>
            <w:r>
              <w:t xml:space="preserve">Applicable if the feature </w:t>
            </w:r>
            <w:r>
              <w:rPr>
                <w:noProof/>
              </w:rPr>
              <w:t>"</w:t>
            </w:r>
            <w:r>
              <w:rPr>
                <w:rFonts w:cs="Arial"/>
                <w:szCs w:val="18"/>
              </w:rPr>
              <w:t>ES3XX</w:t>
            </w:r>
            <w:r>
              <w:rPr>
                <w:noProof/>
              </w:rPr>
              <w:t>"</w:t>
            </w:r>
            <w:r>
              <w:t xml:space="preserve"> is supported.</w:t>
            </w:r>
          </w:p>
          <w:p w:rsidR="00597B94" w:rsidRDefault="00597B94">
            <w:pPr>
              <w:pStyle w:val="TAL"/>
            </w:pPr>
          </w:p>
          <w:p w:rsidR="00597B94" w:rsidRDefault="00CF5E26">
            <w:pPr>
              <w:pStyle w:val="TAL"/>
              <w:rPr>
                <w:noProof/>
              </w:rPr>
            </w:pPr>
            <w:r>
              <w:t>(NOTE 2)</w:t>
            </w:r>
          </w:p>
        </w:tc>
      </w:tr>
      <w:tr w:rsidR="00113329" w:rsidTr="00017605">
        <w:trPr>
          <w:gridAfter w:val="1"/>
          <w:wAfter w:w="33" w:type="dxa"/>
          <w:jc w:val="center"/>
        </w:trPr>
        <w:tc>
          <w:tcPr>
            <w:tcW w:w="9684" w:type="dxa"/>
            <w:gridSpan w:val="10"/>
          </w:tcPr>
          <w:p w:rsidR="00CF5E26" w:rsidRDefault="00113329" w:rsidP="00CF5E26">
            <w:pPr>
              <w:pStyle w:val="TAN"/>
            </w:pPr>
            <w:r>
              <w:t>NOTE</w:t>
            </w:r>
            <w:r w:rsidR="00CF5E26">
              <w:t> 1</w:t>
            </w:r>
            <w:r>
              <w:t>:</w:t>
            </w:r>
            <w:r>
              <w:rPr>
                <w:noProof/>
              </w:rPr>
              <w:tab/>
              <w:t xml:space="preserve">The mandatory </w:t>
            </w:r>
            <w:r>
              <w:t xml:space="preserve">HTTP error status codes for the POST method listed in </w:t>
            </w:r>
            <w:r w:rsidR="00017605">
              <w:t>table </w:t>
            </w:r>
            <w:r>
              <w:t>5.2.7.1-1 of 3GPP TS 29.500 [4] also apply.</w:t>
            </w:r>
          </w:p>
          <w:p w:rsidR="00113329" w:rsidRDefault="00CF5E26" w:rsidP="00CF5E26">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4</w:t>
            </w:r>
            <w:r w:rsidRPr="00A0180C">
              <w:t>]</w:t>
            </w:r>
            <w:r>
              <w:t>).</w:t>
            </w:r>
          </w:p>
        </w:tc>
      </w:tr>
    </w:tbl>
    <w:p w:rsidR="00113329" w:rsidRDefault="00113329"/>
    <w:p w:rsidR="00113329" w:rsidRDefault="00113329">
      <w:pPr>
        <w:pStyle w:val="TH"/>
      </w:pPr>
      <w:r>
        <w:t>Table 5.5.3.3.1-4: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D85D3C" w:rsidRDefault="00D85D3C" w:rsidP="00D85D3C">
            <w:pPr>
              <w:pStyle w:val="TAL"/>
              <w:rPr>
                <w:lang w:eastAsia="fr-FR"/>
              </w:rPr>
            </w:pPr>
            <w:r>
              <w:t>Contains a</w:t>
            </w:r>
            <w:r w:rsidR="00113329">
              <w:t xml:space="preserve">n alternative URI </w:t>
            </w:r>
            <w:r w:rsidR="00113329">
              <w:rPr>
                <w:lang w:eastAsia="fr-FR"/>
              </w:rPr>
              <w:t>representing the end point of an alternative SMF (service) instance towards which the acknowledgement should be redirected</w:t>
            </w:r>
            <w:r w:rsidR="00113329">
              <w:t>.</w:t>
            </w:r>
          </w:p>
          <w:p w:rsidR="00D85D3C" w:rsidRDefault="00D85D3C" w:rsidP="00D85D3C">
            <w:pPr>
              <w:pStyle w:val="TAL"/>
            </w:pPr>
          </w:p>
          <w:p w:rsidR="00113329" w:rsidRDefault="00D85D3C" w:rsidP="00D85D3C">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D85D3C">
              <w:rPr>
                <w:lang w:eastAsia="fr-FR"/>
              </w:rPr>
              <w:t>SMF</w:t>
            </w:r>
            <w:r>
              <w:rPr>
                <w:lang w:eastAsia="fr-FR"/>
              </w:rPr>
              <w:t xml:space="preserve"> (service) instance towards which the acknowledgement request is redirected</w:t>
            </w:r>
          </w:p>
        </w:tc>
      </w:tr>
    </w:tbl>
    <w:p w:rsidR="00113329" w:rsidRDefault="00113329"/>
    <w:p w:rsidR="00113329" w:rsidRDefault="00113329">
      <w:pPr>
        <w:pStyle w:val="TH"/>
      </w:pPr>
      <w:r>
        <w:t>Table 5.5.3.3.1-5: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13329" w:rsidTr="00017605">
        <w:trPr>
          <w:jc w:val="center"/>
        </w:trPr>
        <w:tc>
          <w:tcPr>
            <w:tcW w:w="825" w:type="pct"/>
            <w:tcBorders>
              <w:bottom w:val="single" w:sz="6" w:space="0" w:color="auto"/>
            </w:tcBorders>
            <w:shd w:val="clear" w:color="auto" w:fill="C0C0C0"/>
          </w:tcPr>
          <w:p w:rsidR="00113329" w:rsidRDefault="00113329">
            <w:pPr>
              <w:pStyle w:val="TAH"/>
            </w:pPr>
            <w:r>
              <w:t>Name</w:t>
            </w:r>
          </w:p>
        </w:tc>
        <w:tc>
          <w:tcPr>
            <w:tcW w:w="732" w:type="pct"/>
            <w:tcBorders>
              <w:bottom w:val="single" w:sz="6" w:space="0" w:color="auto"/>
            </w:tcBorders>
            <w:shd w:val="clear" w:color="auto" w:fill="C0C0C0"/>
          </w:tcPr>
          <w:p w:rsidR="00113329" w:rsidRDefault="00113329">
            <w:pPr>
              <w:pStyle w:val="TAH"/>
            </w:pPr>
            <w:r>
              <w:t>Data type</w:t>
            </w:r>
          </w:p>
        </w:tc>
        <w:tc>
          <w:tcPr>
            <w:tcW w:w="217" w:type="pct"/>
            <w:tcBorders>
              <w:bottom w:val="single" w:sz="6" w:space="0" w:color="auto"/>
            </w:tcBorders>
            <w:shd w:val="clear" w:color="auto" w:fill="C0C0C0"/>
          </w:tcPr>
          <w:p w:rsidR="00113329" w:rsidRDefault="00113329">
            <w:pPr>
              <w:pStyle w:val="TAH"/>
            </w:pPr>
            <w:r>
              <w:t>P</w:t>
            </w:r>
          </w:p>
        </w:tc>
        <w:tc>
          <w:tcPr>
            <w:tcW w:w="581" w:type="pct"/>
            <w:tcBorders>
              <w:bottom w:val="single" w:sz="6" w:space="0" w:color="auto"/>
            </w:tcBorders>
            <w:shd w:val="clear" w:color="auto" w:fill="C0C0C0"/>
          </w:tcPr>
          <w:p w:rsidR="00113329" w:rsidRDefault="00113329">
            <w:pPr>
              <w:pStyle w:val="TAH"/>
            </w:pPr>
            <w:r>
              <w:t>Cardinality</w:t>
            </w:r>
          </w:p>
        </w:tc>
        <w:tc>
          <w:tcPr>
            <w:tcW w:w="2645" w:type="pct"/>
            <w:tcBorders>
              <w:bottom w:val="single" w:sz="6" w:space="0" w:color="auto"/>
            </w:tcBorders>
            <w:shd w:val="clear" w:color="auto" w:fill="C0C0C0"/>
            <w:vAlign w:val="center"/>
          </w:tcPr>
          <w:p w:rsidR="00113329" w:rsidRDefault="00113329">
            <w:pPr>
              <w:pStyle w:val="TAH"/>
            </w:pPr>
            <w:r>
              <w:t>Description</w:t>
            </w:r>
          </w:p>
        </w:tc>
      </w:tr>
      <w:tr w:rsidR="00113329" w:rsidTr="00017605">
        <w:trPr>
          <w:jc w:val="center"/>
        </w:trPr>
        <w:tc>
          <w:tcPr>
            <w:tcW w:w="825" w:type="pct"/>
            <w:tcBorders>
              <w:top w:val="single" w:sz="6" w:space="0" w:color="auto"/>
            </w:tcBorders>
            <w:shd w:val="clear" w:color="auto" w:fill="auto"/>
          </w:tcPr>
          <w:p w:rsidR="00113329" w:rsidRDefault="00113329">
            <w:pPr>
              <w:pStyle w:val="TAL"/>
            </w:pPr>
            <w:r>
              <w:t>Location</w:t>
            </w:r>
          </w:p>
        </w:tc>
        <w:tc>
          <w:tcPr>
            <w:tcW w:w="732" w:type="pct"/>
            <w:tcBorders>
              <w:top w:val="single" w:sz="6" w:space="0" w:color="auto"/>
            </w:tcBorders>
          </w:tcPr>
          <w:p w:rsidR="00113329" w:rsidRDefault="00113329">
            <w:pPr>
              <w:pStyle w:val="TAL"/>
            </w:pPr>
            <w:r>
              <w:t>string</w:t>
            </w:r>
          </w:p>
        </w:tc>
        <w:tc>
          <w:tcPr>
            <w:tcW w:w="217" w:type="pct"/>
            <w:tcBorders>
              <w:top w:val="single" w:sz="6" w:space="0" w:color="auto"/>
            </w:tcBorders>
          </w:tcPr>
          <w:p w:rsidR="00113329" w:rsidRDefault="00113329">
            <w:pPr>
              <w:pStyle w:val="TAC"/>
            </w:pPr>
            <w:r>
              <w:t>M</w:t>
            </w:r>
          </w:p>
        </w:tc>
        <w:tc>
          <w:tcPr>
            <w:tcW w:w="581" w:type="pct"/>
            <w:tcBorders>
              <w:top w:val="single" w:sz="6" w:space="0" w:color="auto"/>
            </w:tcBorders>
          </w:tcPr>
          <w:p w:rsidR="00113329" w:rsidRDefault="00113329">
            <w:pPr>
              <w:pStyle w:val="TAL"/>
            </w:pPr>
            <w:r>
              <w:t>1</w:t>
            </w:r>
          </w:p>
        </w:tc>
        <w:tc>
          <w:tcPr>
            <w:tcW w:w="2645" w:type="pct"/>
            <w:tcBorders>
              <w:top w:val="single" w:sz="6" w:space="0" w:color="auto"/>
            </w:tcBorders>
            <w:shd w:val="clear" w:color="auto" w:fill="auto"/>
            <w:vAlign w:val="center"/>
          </w:tcPr>
          <w:p w:rsidR="00D85D3C" w:rsidRDefault="00D85D3C" w:rsidP="00D85D3C">
            <w:pPr>
              <w:pStyle w:val="TAL"/>
              <w:rPr>
                <w:lang w:eastAsia="fr-FR"/>
              </w:rPr>
            </w:pPr>
            <w:r>
              <w:t>Contains a</w:t>
            </w:r>
            <w:r w:rsidR="00113329">
              <w:t xml:space="preserve">n alternative URI </w:t>
            </w:r>
            <w:r w:rsidR="00113329">
              <w:rPr>
                <w:lang w:eastAsia="fr-FR"/>
              </w:rPr>
              <w:t>representing the end point of an alternative SMF (service) instance towards which the acknowledgement should be redirected</w:t>
            </w:r>
            <w:r w:rsidR="00113329">
              <w:t>.</w:t>
            </w:r>
          </w:p>
          <w:p w:rsidR="00D85D3C" w:rsidRDefault="00D85D3C" w:rsidP="00D85D3C">
            <w:pPr>
              <w:pStyle w:val="TAL"/>
            </w:pPr>
          </w:p>
          <w:p w:rsidR="00113329" w:rsidRDefault="00D85D3C" w:rsidP="00D85D3C">
            <w:pPr>
              <w:pStyle w:val="TAL"/>
            </w:pPr>
            <w:r>
              <w:t xml:space="preserve">For the case where the request is redirected to the same target via a different SCP, refer to </w:t>
            </w:r>
            <w:r w:rsidRPr="00A0180C">
              <w:t>clause 6.10.9.1 of 3GPP TS 29.500 [</w:t>
            </w:r>
            <w:r>
              <w:t>4</w:t>
            </w:r>
            <w:r w:rsidRPr="00A0180C">
              <w:t>]</w:t>
            </w:r>
            <w:r>
              <w:t>.</w:t>
            </w:r>
          </w:p>
        </w:tc>
      </w:tr>
      <w:tr w:rsidR="00113329" w:rsidTr="00017605">
        <w:trPr>
          <w:jc w:val="center"/>
        </w:trPr>
        <w:tc>
          <w:tcPr>
            <w:tcW w:w="825" w:type="pct"/>
            <w:shd w:val="clear" w:color="auto" w:fill="auto"/>
          </w:tcPr>
          <w:p w:rsidR="00113329" w:rsidRDefault="00113329">
            <w:pPr>
              <w:pStyle w:val="TAL"/>
            </w:pPr>
            <w:r>
              <w:rPr>
                <w:lang w:eastAsia="zh-CN"/>
              </w:rPr>
              <w:t>3gpp-Sbi-Target-Nf-Id</w:t>
            </w:r>
          </w:p>
        </w:tc>
        <w:tc>
          <w:tcPr>
            <w:tcW w:w="732" w:type="pct"/>
          </w:tcPr>
          <w:p w:rsidR="00113329" w:rsidRDefault="00113329">
            <w:pPr>
              <w:pStyle w:val="TAL"/>
            </w:pPr>
            <w:r>
              <w:rPr>
                <w:lang w:eastAsia="fr-FR"/>
              </w:rPr>
              <w:t>string</w:t>
            </w:r>
          </w:p>
        </w:tc>
        <w:tc>
          <w:tcPr>
            <w:tcW w:w="217" w:type="pct"/>
          </w:tcPr>
          <w:p w:rsidR="00113329" w:rsidRDefault="00113329">
            <w:pPr>
              <w:pStyle w:val="TAC"/>
            </w:pPr>
            <w:r>
              <w:rPr>
                <w:lang w:eastAsia="fr-FR"/>
              </w:rPr>
              <w:t>O</w:t>
            </w:r>
          </w:p>
        </w:tc>
        <w:tc>
          <w:tcPr>
            <w:tcW w:w="581" w:type="pct"/>
          </w:tcPr>
          <w:p w:rsidR="00113329" w:rsidRDefault="00113329">
            <w:pPr>
              <w:pStyle w:val="TAL"/>
            </w:pPr>
            <w:r>
              <w:rPr>
                <w:lang w:eastAsia="fr-FR"/>
              </w:rPr>
              <w:t>0..1</w:t>
            </w:r>
          </w:p>
        </w:tc>
        <w:tc>
          <w:tcPr>
            <w:tcW w:w="2645" w:type="pct"/>
            <w:shd w:val="clear" w:color="auto" w:fill="auto"/>
            <w:vAlign w:val="center"/>
          </w:tcPr>
          <w:p w:rsidR="00113329" w:rsidRDefault="00113329">
            <w:pPr>
              <w:pStyle w:val="TAL"/>
            </w:pPr>
            <w:r>
              <w:rPr>
                <w:lang w:eastAsia="fr-FR"/>
              </w:rPr>
              <w:t xml:space="preserve">Identifier of the target </w:t>
            </w:r>
            <w:r w:rsidR="00D85D3C">
              <w:rPr>
                <w:lang w:eastAsia="fr-FR"/>
              </w:rPr>
              <w:t>SMF</w:t>
            </w:r>
            <w:r>
              <w:rPr>
                <w:lang w:eastAsia="fr-FR"/>
              </w:rPr>
              <w:t xml:space="preserve"> (service) instance towards which the acknowledgement request is redirected</w:t>
            </w:r>
          </w:p>
        </w:tc>
      </w:tr>
    </w:tbl>
    <w:p w:rsidR="00113329" w:rsidRDefault="00113329">
      <w:pPr>
        <w:rPr>
          <w:noProof/>
        </w:rPr>
      </w:pPr>
    </w:p>
    <w:p w:rsidR="00113329" w:rsidRDefault="00113329">
      <w:pPr>
        <w:pStyle w:val="Heading2"/>
        <w:rPr>
          <w:noProof/>
        </w:rPr>
      </w:pPr>
      <w:bookmarkStart w:id="801" w:name="_Toc28011581"/>
      <w:bookmarkStart w:id="802" w:name="_Toc34210697"/>
      <w:bookmarkStart w:id="803" w:name="_Toc36037722"/>
      <w:bookmarkStart w:id="804" w:name="_Toc39063156"/>
      <w:bookmarkStart w:id="805" w:name="_Toc43298214"/>
      <w:bookmarkStart w:id="806" w:name="_Toc45132991"/>
      <w:bookmarkStart w:id="807" w:name="_Toc49935458"/>
      <w:bookmarkStart w:id="808" w:name="_Toc50023804"/>
      <w:bookmarkStart w:id="809" w:name="_Toc51761294"/>
      <w:bookmarkStart w:id="810" w:name="_Toc56672224"/>
      <w:bookmarkStart w:id="811" w:name="_Toc66277782"/>
      <w:bookmarkStart w:id="812" w:name="_Toc153786611"/>
      <w:r>
        <w:rPr>
          <w:noProof/>
        </w:rPr>
        <w:t>5.6</w:t>
      </w:r>
      <w:r>
        <w:rPr>
          <w:noProof/>
        </w:rPr>
        <w:tab/>
        <w:t>Data Model</w:t>
      </w:r>
      <w:bookmarkEnd w:id="801"/>
      <w:bookmarkEnd w:id="802"/>
      <w:bookmarkEnd w:id="803"/>
      <w:bookmarkEnd w:id="804"/>
      <w:bookmarkEnd w:id="805"/>
      <w:bookmarkEnd w:id="806"/>
      <w:bookmarkEnd w:id="807"/>
      <w:bookmarkEnd w:id="808"/>
      <w:bookmarkEnd w:id="809"/>
      <w:bookmarkEnd w:id="810"/>
      <w:bookmarkEnd w:id="811"/>
      <w:bookmarkEnd w:id="812"/>
    </w:p>
    <w:p w:rsidR="00113329" w:rsidRDefault="00113329">
      <w:pPr>
        <w:pStyle w:val="Heading3"/>
        <w:rPr>
          <w:noProof/>
        </w:rPr>
      </w:pPr>
      <w:bookmarkStart w:id="813" w:name="_Toc28011582"/>
      <w:bookmarkStart w:id="814" w:name="_Toc34210698"/>
      <w:bookmarkStart w:id="815" w:name="_Toc36037723"/>
      <w:bookmarkStart w:id="816" w:name="_Toc39063157"/>
      <w:bookmarkStart w:id="817" w:name="_Toc43298215"/>
      <w:bookmarkStart w:id="818" w:name="_Toc45132992"/>
      <w:bookmarkStart w:id="819" w:name="_Toc49935459"/>
      <w:bookmarkStart w:id="820" w:name="_Toc50023805"/>
      <w:bookmarkStart w:id="821" w:name="_Toc51761295"/>
      <w:bookmarkStart w:id="822" w:name="_Toc56672225"/>
      <w:bookmarkStart w:id="823" w:name="_Toc66277783"/>
      <w:bookmarkStart w:id="824" w:name="_Toc153786612"/>
      <w:r>
        <w:rPr>
          <w:noProof/>
        </w:rPr>
        <w:t>5.6.1</w:t>
      </w:r>
      <w:r>
        <w:rPr>
          <w:noProof/>
        </w:rPr>
        <w:tab/>
        <w:t>General</w:t>
      </w:r>
      <w:bookmarkEnd w:id="813"/>
      <w:bookmarkEnd w:id="814"/>
      <w:bookmarkEnd w:id="815"/>
      <w:bookmarkEnd w:id="816"/>
      <w:bookmarkEnd w:id="817"/>
      <w:bookmarkEnd w:id="818"/>
      <w:bookmarkEnd w:id="819"/>
      <w:bookmarkEnd w:id="820"/>
      <w:bookmarkEnd w:id="821"/>
      <w:bookmarkEnd w:id="822"/>
      <w:bookmarkEnd w:id="823"/>
      <w:bookmarkEnd w:id="824"/>
    </w:p>
    <w:p w:rsidR="00113329" w:rsidRDefault="00113329">
      <w:pPr>
        <w:rPr>
          <w:noProof/>
        </w:rPr>
      </w:pPr>
      <w:r>
        <w:rPr>
          <w:noProof/>
        </w:rPr>
        <w:t xml:space="preserve">This </w:t>
      </w:r>
      <w:r w:rsidR="00DC38A3">
        <w:rPr>
          <w:noProof/>
        </w:rPr>
        <w:t>clause</w:t>
      </w:r>
      <w:r>
        <w:rPr>
          <w:noProof/>
        </w:rPr>
        <w:t xml:space="preserve"> specifies the application data model supported by the API.</w:t>
      </w:r>
    </w:p>
    <w:p w:rsidR="00113329" w:rsidRDefault="00113329">
      <w:pPr>
        <w:rPr>
          <w:noProof/>
        </w:rPr>
      </w:pPr>
      <w:r>
        <w:rPr>
          <w:noProof/>
        </w:rPr>
        <w:t>Table 5.6.1-1 specifies the data types defined for the Nsmf_EventExposure service based interface protocol.</w:t>
      </w:r>
    </w:p>
    <w:p w:rsidR="00113329" w:rsidRDefault="00017605">
      <w:pPr>
        <w:pStyle w:val="TH"/>
        <w:rPr>
          <w:noProof/>
        </w:rPr>
      </w:pPr>
      <w:r>
        <w:rPr>
          <w:noProof/>
        </w:rPr>
        <w:t>Table </w:t>
      </w:r>
      <w:r w:rsidR="00113329">
        <w:rPr>
          <w:noProof/>
        </w:rPr>
        <w:t>5.6.1-1: Nsmf_EventExposure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2878"/>
        <w:gridCol w:w="36"/>
        <w:gridCol w:w="1494"/>
        <w:gridCol w:w="36"/>
        <w:gridCol w:w="3474"/>
        <w:gridCol w:w="36"/>
        <w:gridCol w:w="1358"/>
        <w:gridCol w:w="36"/>
        <w:tblGridChange w:id="825">
          <w:tblGrid>
            <w:gridCol w:w="36"/>
            <w:gridCol w:w="2878"/>
            <w:gridCol w:w="36"/>
            <w:gridCol w:w="1494"/>
            <w:gridCol w:w="36"/>
            <w:gridCol w:w="3474"/>
            <w:gridCol w:w="36"/>
            <w:gridCol w:w="1358"/>
            <w:gridCol w:w="36"/>
          </w:tblGrid>
        </w:tblGridChange>
      </w:tblGrid>
      <w:tr w:rsidR="00113329" w:rsidTr="00017605">
        <w:trPr>
          <w:gridAfter w:val="1"/>
          <w:wAfter w:w="36" w:type="dxa"/>
          <w:jc w:val="center"/>
        </w:trPr>
        <w:tc>
          <w:tcPr>
            <w:tcW w:w="2914" w:type="dxa"/>
            <w:gridSpan w:val="2"/>
            <w:shd w:val="clear" w:color="auto" w:fill="C0C0C0"/>
            <w:hideMark/>
          </w:tcPr>
          <w:p w:rsidR="00113329" w:rsidRDefault="00113329">
            <w:pPr>
              <w:pStyle w:val="TAH"/>
              <w:rPr>
                <w:noProof/>
              </w:rPr>
            </w:pPr>
            <w:r>
              <w:rPr>
                <w:noProof/>
              </w:rPr>
              <w:t>Data type</w:t>
            </w:r>
          </w:p>
        </w:tc>
        <w:tc>
          <w:tcPr>
            <w:tcW w:w="1530" w:type="dxa"/>
            <w:gridSpan w:val="2"/>
            <w:shd w:val="clear" w:color="auto" w:fill="C0C0C0"/>
            <w:hideMark/>
          </w:tcPr>
          <w:p w:rsidR="00113329" w:rsidRDefault="00113329">
            <w:pPr>
              <w:pStyle w:val="TAH"/>
              <w:rPr>
                <w:noProof/>
              </w:rPr>
            </w:pPr>
            <w:r>
              <w:rPr>
                <w:noProof/>
              </w:rPr>
              <w:t>Section defined</w:t>
            </w:r>
          </w:p>
        </w:tc>
        <w:tc>
          <w:tcPr>
            <w:tcW w:w="3510" w:type="dxa"/>
            <w:gridSpan w:val="2"/>
            <w:shd w:val="clear" w:color="auto" w:fill="C0C0C0"/>
            <w:hideMark/>
          </w:tcPr>
          <w:p w:rsidR="00113329" w:rsidRDefault="00113329">
            <w:pPr>
              <w:pStyle w:val="TAH"/>
              <w:rPr>
                <w:noProof/>
              </w:rPr>
            </w:pPr>
            <w:r>
              <w:rPr>
                <w:noProof/>
              </w:rPr>
              <w:t>Description</w:t>
            </w:r>
          </w:p>
        </w:tc>
        <w:tc>
          <w:tcPr>
            <w:tcW w:w="1394" w:type="dxa"/>
            <w:gridSpan w:val="2"/>
            <w:shd w:val="clear" w:color="auto" w:fill="C0C0C0"/>
          </w:tcPr>
          <w:p w:rsidR="00113329" w:rsidRDefault="00113329">
            <w:pPr>
              <w:pStyle w:val="TAH"/>
              <w:rPr>
                <w:noProof/>
              </w:rPr>
            </w:pPr>
            <w:r>
              <w:rPr>
                <w:noProof/>
              </w:rPr>
              <w:t>Applicability</w:t>
            </w:r>
          </w:p>
        </w:tc>
      </w:tr>
      <w:tr w:rsidR="00125F9C" w:rsidTr="00017605">
        <w:trPr>
          <w:gridAfter w:val="1"/>
          <w:wAfter w:w="36" w:type="dxa"/>
          <w:jc w:val="center"/>
        </w:trPr>
        <w:tc>
          <w:tcPr>
            <w:tcW w:w="2914" w:type="dxa"/>
            <w:gridSpan w:val="2"/>
          </w:tcPr>
          <w:p w:rsidR="00125F9C" w:rsidRDefault="00125F9C" w:rsidP="00125F9C">
            <w:pPr>
              <w:pStyle w:val="TAL"/>
              <w:rPr>
                <w:noProof/>
              </w:rPr>
            </w:pPr>
            <w:r>
              <w:rPr>
                <w:noProof/>
              </w:rPr>
              <w:t>AckOfNotify</w:t>
            </w:r>
          </w:p>
        </w:tc>
        <w:tc>
          <w:tcPr>
            <w:tcW w:w="1530" w:type="dxa"/>
            <w:gridSpan w:val="2"/>
          </w:tcPr>
          <w:p w:rsidR="00125F9C" w:rsidRDefault="00125F9C" w:rsidP="00125F9C">
            <w:pPr>
              <w:pStyle w:val="TAL"/>
              <w:rPr>
                <w:noProof/>
              </w:rPr>
            </w:pPr>
            <w:r>
              <w:rPr>
                <w:rFonts w:hint="eastAsia"/>
                <w:noProof/>
              </w:rPr>
              <w:t>5</w:t>
            </w:r>
            <w:r>
              <w:rPr>
                <w:noProof/>
              </w:rPr>
              <w:t>.6.2.7</w:t>
            </w:r>
          </w:p>
        </w:tc>
        <w:tc>
          <w:tcPr>
            <w:tcW w:w="3510" w:type="dxa"/>
            <w:gridSpan w:val="2"/>
          </w:tcPr>
          <w:p w:rsidR="00125F9C" w:rsidRDefault="00125F9C" w:rsidP="00125F9C">
            <w:pPr>
              <w:pStyle w:val="TAL"/>
              <w:rPr>
                <w:noProof/>
              </w:rPr>
            </w:pPr>
            <w:r>
              <w:rPr>
                <w:noProof/>
              </w:rPr>
              <w:t>Acknowledgement information of event notification</w:t>
            </w:r>
          </w:p>
        </w:tc>
        <w:tc>
          <w:tcPr>
            <w:tcW w:w="1394" w:type="dxa"/>
            <w:gridSpan w:val="2"/>
          </w:tcPr>
          <w:p w:rsidR="00125F9C" w:rsidRDefault="00125F9C" w:rsidP="00125F9C">
            <w:pPr>
              <w:pStyle w:val="TAL"/>
              <w:rPr>
                <w:noProof/>
              </w:rPr>
            </w:pPr>
          </w:p>
        </w:tc>
      </w:tr>
      <w:tr w:rsidR="00125F9C" w:rsidTr="00017605">
        <w:trPr>
          <w:gridAfter w:val="1"/>
          <w:wAfter w:w="36" w:type="dxa"/>
          <w:jc w:val="center"/>
        </w:trPr>
        <w:tc>
          <w:tcPr>
            <w:tcW w:w="2914" w:type="dxa"/>
            <w:gridSpan w:val="2"/>
          </w:tcPr>
          <w:p w:rsidR="00125F9C" w:rsidRDefault="00125F9C" w:rsidP="00125F9C">
            <w:pPr>
              <w:pStyle w:val="TAL"/>
              <w:rPr>
                <w:noProof/>
              </w:rPr>
            </w:pPr>
            <w:r>
              <w:rPr>
                <w:noProof/>
              </w:rPr>
              <w:t>AppliedSmccType</w:t>
            </w:r>
          </w:p>
        </w:tc>
        <w:tc>
          <w:tcPr>
            <w:tcW w:w="1530" w:type="dxa"/>
            <w:gridSpan w:val="2"/>
          </w:tcPr>
          <w:p w:rsidR="00125F9C" w:rsidRDefault="00125F9C" w:rsidP="00125F9C">
            <w:pPr>
              <w:pStyle w:val="TAL"/>
              <w:rPr>
                <w:noProof/>
              </w:rPr>
            </w:pPr>
            <w:r>
              <w:rPr>
                <w:noProof/>
              </w:rPr>
              <w:t>5.6.3.6</w:t>
            </w:r>
          </w:p>
        </w:tc>
        <w:tc>
          <w:tcPr>
            <w:tcW w:w="3510" w:type="dxa"/>
            <w:gridSpan w:val="2"/>
          </w:tcPr>
          <w:p w:rsidR="00125F9C" w:rsidRDefault="00125F9C" w:rsidP="00125F9C">
            <w:pPr>
              <w:pStyle w:val="TAL"/>
              <w:rPr>
                <w:noProof/>
              </w:rPr>
            </w:pPr>
            <w:r>
              <w:rPr>
                <w:lang w:eastAsia="ko-KR"/>
              </w:rPr>
              <w:t>The</w:t>
            </w:r>
            <w:r w:rsidRPr="00E9603C">
              <w:rPr>
                <w:lang w:eastAsia="ko-KR"/>
              </w:rPr>
              <w:t xml:space="preserve"> type of applied SM</w:t>
            </w:r>
            <w:r>
              <w:rPr>
                <w:lang w:eastAsia="ko-KR"/>
              </w:rPr>
              <w:t xml:space="preserve"> congestion control.</w:t>
            </w:r>
          </w:p>
        </w:tc>
        <w:tc>
          <w:tcPr>
            <w:tcW w:w="1394" w:type="dxa"/>
            <w:gridSpan w:val="2"/>
          </w:tcPr>
          <w:p w:rsidR="00125F9C" w:rsidRDefault="00125F9C" w:rsidP="00125F9C">
            <w:pPr>
              <w:pStyle w:val="TAL"/>
              <w:rPr>
                <w:noProof/>
              </w:rPr>
            </w:pPr>
            <w:r w:rsidRPr="00C35FD2">
              <w:rPr>
                <w:rFonts w:cs="Arial"/>
                <w:noProof/>
                <w:szCs w:val="18"/>
                <w:lang w:eastAsia="zh-CN"/>
              </w:rPr>
              <w:t>SMCCE</w:t>
            </w:r>
          </w:p>
        </w:tc>
      </w:tr>
      <w:tr w:rsidR="00113329" w:rsidTr="00017605">
        <w:trPr>
          <w:gridAfter w:val="1"/>
          <w:wAfter w:w="36" w:type="dxa"/>
          <w:jc w:val="center"/>
        </w:trPr>
        <w:tc>
          <w:tcPr>
            <w:tcW w:w="2914" w:type="dxa"/>
            <w:gridSpan w:val="2"/>
          </w:tcPr>
          <w:p w:rsidR="00113329" w:rsidRDefault="00113329">
            <w:pPr>
              <w:pStyle w:val="TAL"/>
              <w:rPr>
                <w:noProof/>
              </w:rPr>
            </w:pPr>
            <w:r>
              <w:rPr>
                <w:noProof/>
              </w:rPr>
              <w:t>EventNotification</w:t>
            </w:r>
          </w:p>
        </w:tc>
        <w:tc>
          <w:tcPr>
            <w:tcW w:w="1530" w:type="dxa"/>
            <w:gridSpan w:val="2"/>
          </w:tcPr>
          <w:p w:rsidR="00113329" w:rsidRDefault="00113329">
            <w:pPr>
              <w:pStyle w:val="TAL"/>
              <w:rPr>
                <w:noProof/>
              </w:rPr>
            </w:pPr>
            <w:r>
              <w:rPr>
                <w:noProof/>
              </w:rPr>
              <w:t>5.6.2.5</w:t>
            </w:r>
          </w:p>
        </w:tc>
        <w:tc>
          <w:tcPr>
            <w:tcW w:w="3510" w:type="dxa"/>
            <w:gridSpan w:val="2"/>
          </w:tcPr>
          <w:p w:rsidR="00113329" w:rsidRDefault="00113329">
            <w:pPr>
              <w:pStyle w:val="TAL"/>
              <w:rPr>
                <w:noProof/>
              </w:rPr>
            </w:pPr>
            <w:r>
              <w:rPr>
                <w:noProof/>
              </w:rPr>
              <w:t>Describes notifications about a single event that occurred.</w:t>
            </w:r>
          </w:p>
        </w:tc>
        <w:tc>
          <w:tcPr>
            <w:tcW w:w="1394" w:type="dxa"/>
            <w:gridSpan w:val="2"/>
          </w:tcPr>
          <w:p w:rsidR="00113329" w:rsidRDefault="00113329">
            <w:pPr>
              <w:pStyle w:val="TAL"/>
              <w:rPr>
                <w:noProof/>
              </w:rPr>
            </w:pPr>
          </w:p>
        </w:tc>
      </w:tr>
      <w:tr w:rsidR="00113329" w:rsidTr="00017605">
        <w:trPr>
          <w:gridAfter w:val="1"/>
          <w:wAfter w:w="36" w:type="dxa"/>
          <w:jc w:val="center"/>
        </w:trPr>
        <w:tc>
          <w:tcPr>
            <w:tcW w:w="2914" w:type="dxa"/>
            <w:gridSpan w:val="2"/>
          </w:tcPr>
          <w:p w:rsidR="00113329" w:rsidRDefault="00113329">
            <w:pPr>
              <w:pStyle w:val="TAL"/>
              <w:rPr>
                <w:noProof/>
              </w:rPr>
            </w:pPr>
            <w:r>
              <w:rPr>
                <w:noProof/>
              </w:rPr>
              <w:t>EventSubscription</w:t>
            </w:r>
          </w:p>
        </w:tc>
        <w:tc>
          <w:tcPr>
            <w:tcW w:w="1530" w:type="dxa"/>
            <w:gridSpan w:val="2"/>
          </w:tcPr>
          <w:p w:rsidR="00113329" w:rsidRDefault="00113329">
            <w:pPr>
              <w:pStyle w:val="TAL"/>
              <w:rPr>
                <w:noProof/>
              </w:rPr>
            </w:pPr>
            <w:r>
              <w:rPr>
                <w:noProof/>
              </w:rPr>
              <w:t>5.6.2.4</w:t>
            </w:r>
          </w:p>
        </w:tc>
        <w:tc>
          <w:tcPr>
            <w:tcW w:w="3510" w:type="dxa"/>
            <w:gridSpan w:val="2"/>
          </w:tcPr>
          <w:p w:rsidR="00113329" w:rsidRDefault="00113329">
            <w:pPr>
              <w:pStyle w:val="TAL"/>
              <w:rPr>
                <w:noProof/>
              </w:rPr>
            </w:pPr>
            <w:r>
              <w:rPr>
                <w:noProof/>
              </w:rPr>
              <w:t>Represents the subscription to a single event</w:t>
            </w:r>
          </w:p>
        </w:tc>
        <w:tc>
          <w:tcPr>
            <w:tcW w:w="1394" w:type="dxa"/>
            <w:gridSpan w:val="2"/>
          </w:tcPr>
          <w:p w:rsidR="00113329" w:rsidRDefault="00113329">
            <w:pPr>
              <w:pStyle w:val="TAL"/>
              <w:rPr>
                <w:noProof/>
              </w:rPr>
            </w:pPr>
          </w:p>
        </w:tc>
      </w:tr>
      <w:tr w:rsidR="00113329" w:rsidTr="00017605">
        <w:trPr>
          <w:gridAfter w:val="1"/>
          <w:wAfter w:w="36" w:type="dxa"/>
          <w:jc w:val="center"/>
        </w:trPr>
        <w:tc>
          <w:tcPr>
            <w:tcW w:w="2914" w:type="dxa"/>
            <w:gridSpan w:val="2"/>
          </w:tcPr>
          <w:p w:rsidR="00113329" w:rsidRDefault="00113329">
            <w:pPr>
              <w:pStyle w:val="TAL"/>
              <w:rPr>
                <w:noProof/>
              </w:rPr>
            </w:pPr>
            <w:r>
              <w:rPr>
                <w:noProof/>
              </w:rPr>
              <w:t>NotificationMethod</w:t>
            </w:r>
          </w:p>
        </w:tc>
        <w:tc>
          <w:tcPr>
            <w:tcW w:w="1530" w:type="dxa"/>
            <w:gridSpan w:val="2"/>
          </w:tcPr>
          <w:p w:rsidR="00113329" w:rsidRDefault="00113329">
            <w:pPr>
              <w:pStyle w:val="TAL"/>
              <w:rPr>
                <w:noProof/>
              </w:rPr>
            </w:pPr>
            <w:r>
              <w:rPr>
                <w:noProof/>
              </w:rPr>
              <w:t>5.6.3.4</w:t>
            </w:r>
          </w:p>
        </w:tc>
        <w:tc>
          <w:tcPr>
            <w:tcW w:w="3510" w:type="dxa"/>
            <w:gridSpan w:val="2"/>
          </w:tcPr>
          <w:p w:rsidR="00113329" w:rsidRDefault="00113329">
            <w:pPr>
              <w:pStyle w:val="TAL"/>
              <w:rPr>
                <w:noProof/>
              </w:rPr>
            </w:pPr>
            <w:r>
              <w:rPr>
                <w:noProof/>
              </w:rPr>
              <w:t>Represents the notification methods that can be subscribed</w:t>
            </w:r>
          </w:p>
        </w:tc>
        <w:tc>
          <w:tcPr>
            <w:tcW w:w="1394" w:type="dxa"/>
            <w:gridSpan w:val="2"/>
          </w:tcPr>
          <w:p w:rsidR="00113329" w:rsidRDefault="00113329">
            <w:pPr>
              <w:pStyle w:val="TAL"/>
              <w:rPr>
                <w:noProof/>
              </w:rPr>
            </w:pPr>
          </w:p>
        </w:tc>
      </w:tr>
      <w:tr w:rsidR="00113329" w:rsidTr="00017605">
        <w:trPr>
          <w:gridAfter w:val="1"/>
          <w:wAfter w:w="36" w:type="dxa"/>
          <w:jc w:val="center"/>
        </w:trPr>
        <w:tc>
          <w:tcPr>
            <w:tcW w:w="2914" w:type="dxa"/>
            <w:gridSpan w:val="2"/>
          </w:tcPr>
          <w:p w:rsidR="00113329" w:rsidRDefault="00113329">
            <w:pPr>
              <w:pStyle w:val="TAL"/>
              <w:rPr>
                <w:noProof/>
              </w:rPr>
            </w:pPr>
            <w:r>
              <w:rPr>
                <w:noProof/>
              </w:rPr>
              <w:t>NsmfEventExposure</w:t>
            </w:r>
          </w:p>
        </w:tc>
        <w:tc>
          <w:tcPr>
            <w:tcW w:w="1530" w:type="dxa"/>
            <w:gridSpan w:val="2"/>
          </w:tcPr>
          <w:p w:rsidR="00113329" w:rsidRDefault="00113329">
            <w:pPr>
              <w:pStyle w:val="TAL"/>
              <w:rPr>
                <w:noProof/>
              </w:rPr>
            </w:pPr>
            <w:r>
              <w:rPr>
                <w:noProof/>
              </w:rPr>
              <w:t>5.6.2.2</w:t>
            </w:r>
          </w:p>
        </w:tc>
        <w:tc>
          <w:tcPr>
            <w:tcW w:w="3510" w:type="dxa"/>
            <w:gridSpan w:val="2"/>
          </w:tcPr>
          <w:p w:rsidR="00113329" w:rsidRDefault="00113329">
            <w:pPr>
              <w:pStyle w:val="TAL"/>
              <w:rPr>
                <w:noProof/>
              </w:rPr>
            </w:pPr>
            <w:r>
              <w:rPr>
                <w:noProof/>
              </w:rPr>
              <w:t>Represents an Individual SMF Notification Subscription resource</w:t>
            </w:r>
          </w:p>
        </w:tc>
        <w:tc>
          <w:tcPr>
            <w:tcW w:w="1394" w:type="dxa"/>
            <w:gridSpan w:val="2"/>
          </w:tcPr>
          <w:p w:rsidR="00113329" w:rsidRDefault="00113329">
            <w:pPr>
              <w:pStyle w:val="TAL"/>
              <w:rPr>
                <w:noProof/>
              </w:rPr>
            </w:pPr>
          </w:p>
        </w:tc>
      </w:tr>
      <w:tr w:rsidR="00113329" w:rsidTr="00017605">
        <w:trPr>
          <w:gridAfter w:val="1"/>
          <w:wAfter w:w="36" w:type="dxa"/>
          <w:jc w:val="center"/>
        </w:trPr>
        <w:tc>
          <w:tcPr>
            <w:tcW w:w="2914" w:type="dxa"/>
            <w:gridSpan w:val="2"/>
          </w:tcPr>
          <w:p w:rsidR="00113329" w:rsidRDefault="00113329">
            <w:pPr>
              <w:pStyle w:val="TAL"/>
              <w:rPr>
                <w:noProof/>
              </w:rPr>
            </w:pPr>
            <w:r>
              <w:rPr>
                <w:noProof/>
              </w:rPr>
              <w:t>NsmfEventExposureNotification</w:t>
            </w:r>
          </w:p>
        </w:tc>
        <w:tc>
          <w:tcPr>
            <w:tcW w:w="1530" w:type="dxa"/>
            <w:gridSpan w:val="2"/>
          </w:tcPr>
          <w:p w:rsidR="00113329" w:rsidRDefault="00113329">
            <w:pPr>
              <w:pStyle w:val="TAL"/>
              <w:rPr>
                <w:noProof/>
              </w:rPr>
            </w:pPr>
            <w:r>
              <w:rPr>
                <w:noProof/>
              </w:rPr>
              <w:t>5.6.2.3</w:t>
            </w:r>
          </w:p>
        </w:tc>
        <w:tc>
          <w:tcPr>
            <w:tcW w:w="3510" w:type="dxa"/>
            <w:gridSpan w:val="2"/>
          </w:tcPr>
          <w:p w:rsidR="00113329" w:rsidRDefault="00113329">
            <w:pPr>
              <w:pStyle w:val="TAL"/>
              <w:rPr>
                <w:noProof/>
              </w:rPr>
            </w:pPr>
            <w:r>
              <w:rPr>
                <w:noProof/>
              </w:rPr>
              <w:t>Describes Notifications about events that occurred.</w:t>
            </w:r>
          </w:p>
        </w:tc>
        <w:tc>
          <w:tcPr>
            <w:tcW w:w="1394" w:type="dxa"/>
            <w:gridSpan w:val="2"/>
          </w:tcPr>
          <w:p w:rsidR="00113329" w:rsidRDefault="00113329">
            <w:pPr>
              <w:pStyle w:val="TAL"/>
              <w:rPr>
                <w:noProof/>
              </w:rPr>
            </w:pPr>
          </w:p>
        </w:tc>
      </w:tr>
      <w:tr w:rsidR="009912C9" w:rsidTr="00017605">
        <w:trPr>
          <w:gridAfter w:val="1"/>
          <w:wAfter w:w="36" w:type="dxa"/>
          <w:jc w:val="center"/>
        </w:trPr>
        <w:tc>
          <w:tcPr>
            <w:tcW w:w="2914" w:type="dxa"/>
            <w:gridSpan w:val="2"/>
          </w:tcPr>
          <w:p w:rsidR="009912C9" w:rsidRDefault="009912C9" w:rsidP="009912C9">
            <w:pPr>
              <w:pStyle w:val="TAL"/>
              <w:rPr>
                <w:noProof/>
              </w:rPr>
            </w:pPr>
            <w:r>
              <w:rPr>
                <w:noProof/>
              </w:rPr>
              <w:t>PduSessionInfo</w:t>
            </w:r>
          </w:p>
        </w:tc>
        <w:tc>
          <w:tcPr>
            <w:tcW w:w="1530" w:type="dxa"/>
            <w:gridSpan w:val="2"/>
          </w:tcPr>
          <w:p w:rsidR="009912C9" w:rsidRDefault="009912C9" w:rsidP="009912C9">
            <w:pPr>
              <w:pStyle w:val="TAL"/>
              <w:rPr>
                <w:noProof/>
              </w:rPr>
            </w:pPr>
            <w:r>
              <w:rPr>
                <w:noProof/>
              </w:rPr>
              <w:t>5.6.2.12</w:t>
            </w:r>
          </w:p>
        </w:tc>
        <w:tc>
          <w:tcPr>
            <w:tcW w:w="3510" w:type="dxa"/>
            <w:gridSpan w:val="2"/>
          </w:tcPr>
          <w:p w:rsidR="009912C9" w:rsidRDefault="009912C9" w:rsidP="009912C9">
            <w:pPr>
              <w:pStyle w:val="TAL"/>
              <w:rPr>
                <w:noProof/>
              </w:rPr>
            </w:pPr>
            <w:r>
              <w:rPr>
                <w:rFonts w:hint="eastAsia"/>
                <w:lang w:eastAsia="zh-CN"/>
              </w:rPr>
              <w:t>Represents</w:t>
            </w:r>
            <w:r>
              <w:t xml:space="preserve"> session information.</w:t>
            </w:r>
          </w:p>
        </w:tc>
        <w:tc>
          <w:tcPr>
            <w:tcW w:w="1394" w:type="dxa"/>
            <w:gridSpan w:val="2"/>
          </w:tcPr>
          <w:p w:rsidR="009912C9" w:rsidRDefault="009912C9" w:rsidP="009912C9">
            <w:pPr>
              <w:pStyle w:val="TAL"/>
              <w:rPr>
                <w:noProof/>
              </w:rPr>
            </w:pPr>
            <w:r>
              <w:t>UeCommunication</w:t>
            </w:r>
          </w:p>
        </w:tc>
      </w:tr>
      <w:tr w:rsidR="009912C9" w:rsidTr="00017605">
        <w:trPr>
          <w:gridAfter w:val="1"/>
          <w:wAfter w:w="36" w:type="dxa"/>
          <w:jc w:val="center"/>
        </w:trPr>
        <w:tc>
          <w:tcPr>
            <w:tcW w:w="2914" w:type="dxa"/>
            <w:gridSpan w:val="2"/>
          </w:tcPr>
          <w:p w:rsidR="009912C9" w:rsidRDefault="009912C9" w:rsidP="009912C9">
            <w:pPr>
              <w:pStyle w:val="TAL"/>
              <w:rPr>
                <w:noProof/>
              </w:rPr>
            </w:pPr>
            <w:r>
              <w:rPr>
                <w:noProof/>
              </w:rPr>
              <w:t>PduSessionInformation</w:t>
            </w:r>
          </w:p>
        </w:tc>
        <w:tc>
          <w:tcPr>
            <w:tcW w:w="1530" w:type="dxa"/>
            <w:gridSpan w:val="2"/>
          </w:tcPr>
          <w:p w:rsidR="009912C9" w:rsidRDefault="009912C9" w:rsidP="009912C9">
            <w:pPr>
              <w:pStyle w:val="TAL"/>
              <w:rPr>
                <w:noProof/>
              </w:rPr>
            </w:pPr>
            <w:r>
              <w:rPr>
                <w:noProof/>
              </w:rPr>
              <w:t>5.6.2.11</w:t>
            </w:r>
          </w:p>
        </w:tc>
        <w:tc>
          <w:tcPr>
            <w:tcW w:w="3510" w:type="dxa"/>
            <w:gridSpan w:val="2"/>
          </w:tcPr>
          <w:p w:rsidR="009912C9" w:rsidRDefault="009912C9" w:rsidP="009912C9">
            <w:pPr>
              <w:pStyle w:val="TAL"/>
              <w:rPr>
                <w:noProof/>
              </w:rPr>
            </w:pPr>
            <w:r>
              <w:rPr>
                <w:rFonts w:hint="eastAsia"/>
                <w:lang w:eastAsia="zh-CN"/>
              </w:rPr>
              <w:t>Represents</w:t>
            </w:r>
            <w:r>
              <w:t xml:space="preserve"> t</w:t>
            </w:r>
            <w:r>
              <w:rPr>
                <w:rFonts w:cs="Arial"/>
                <w:szCs w:val="18"/>
                <w:lang w:eastAsia="zh-CN"/>
              </w:rPr>
              <w:t xml:space="preserve">he </w:t>
            </w:r>
            <w:r>
              <w:rPr>
                <w:lang w:eastAsia="zh-CN"/>
              </w:rPr>
              <w:t>PDU session related information.</w:t>
            </w:r>
          </w:p>
        </w:tc>
        <w:tc>
          <w:tcPr>
            <w:tcW w:w="1394" w:type="dxa"/>
            <w:gridSpan w:val="2"/>
          </w:tcPr>
          <w:p w:rsidR="009912C9" w:rsidRDefault="009912C9" w:rsidP="009912C9">
            <w:pPr>
              <w:pStyle w:val="TAL"/>
              <w:rPr>
                <w:noProof/>
              </w:rPr>
            </w:pPr>
            <w:r>
              <w:t>UeCommunication</w:t>
            </w:r>
          </w:p>
        </w:tc>
      </w:tr>
      <w:tr w:rsidR="009912C9" w:rsidTr="00017605">
        <w:trPr>
          <w:gridAfter w:val="1"/>
          <w:wAfter w:w="36" w:type="dxa"/>
          <w:jc w:val="center"/>
        </w:trPr>
        <w:tc>
          <w:tcPr>
            <w:tcW w:w="2914" w:type="dxa"/>
            <w:gridSpan w:val="2"/>
          </w:tcPr>
          <w:p w:rsidR="009912C9" w:rsidRDefault="009912C9" w:rsidP="009912C9">
            <w:pPr>
              <w:pStyle w:val="TAL"/>
              <w:rPr>
                <w:noProof/>
              </w:rPr>
            </w:pPr>
            <w:r>
              <w:rPr>
                <w:noProof/>
              </w:rPr>
              <w:t>PduSessionStatus</w:t>
            </w:r>
          </w:p>
        </w:tc>
        <w:tc>
          <w:tcPr>
            <w:tcW w:w="1530" w:type="dxa"/>
            <w:gridSpan w:val="2"/>
          </w:tcPr>
          <w:p w:rsidR="009912C9" w:rsidRDefault="009912C9" w:rsidP="009912C9">
            <w:pPr>
              <w:pStyle w:val="TAL"/>
              <w:rPr>
                <w:noProof/>
              </w:rPr>
            </w:pPr>
            <w:r>
              <w:rPr>
                <w:noProof/>
              </w:rPr>
              <w:t>5.6.3.8</w:t>
            </w:r>
          </w:p>
        </w:tc>
        <w:tc>
          <w:tcPr>
            <w:tcW w:w="3510" w:type="dxa"/>
            <w:gridSpan w:val="2"/>
          </w:tcPr>
          <w:p w:rsidR="009912C9" w:rsidRDefault="009912C9" w:rsidP="009912C9">
            <w:pPr>
              <w:pStyle w:val="TAL"/>
              <w:rPr>
                <w:noProof/>
              </w:rPr>
            </w:pPr>
            <w:r w:rsidRPr="00E9603C">
              <w:t>Status of the PDU Session</w:t>
            </w:r>
            <w:r>
              <w:t>.</w:t>
            </w:r>
          </w:p>
        </w:tc>
        <w:tc>
          <w:tcPr>
            <w:tcW w:w="1394" w:type="dxa"/>
            <w:gridSpan w:val="2"/>
          </w:tcPr>
          <w:p w:rsidR="009912C9" w:rsidRDefault="009912C9" w:rsidP="009912C9">
            <w:pPr>
              <w:pStyle w:val="TAL"/>
              <w:rPr>
                <w:noProof/>
              </w:rPr>
            </w:pPr>
            <w:r>
              <w:t>UeCommunication</w:t>
            </w:r>
          </w:p>
        </w:tc>
      </w:tr>
      <w:tr w:rsidR="00113329" w:rsidTr="00017605">
        <w:trPr>
          <w:gridAfter w:val="1"/>
          <w:wAfter w:w="36" w:type="dxa"/>
          <w:jc w:val="center"/>
        </w:trPr>
        <w:tc>
          <w:tcPr>
            <w:tcW w:w="2914" w:type="dxa"/>
            <w:gridSpan w:val="2"/>
          </w:tcPr>
          <w:p w:rsidR="00113329" w:rsidRDefault="00113329">
            <w:pPr>
              <w:pStyle w:val="TAL"/>
              <w:rPr>
                <w:noProof/>
              </w:rPr>
            </w:pPr>
            <w:r>
              <w:rPr>
                <w:noProof/>
              </w:rPr>
              <w:t>SmfEvent</w:t>
            </w:r>
          </w:p>
        </w:tc>
        <w:tc>
          <w:tcPr>
            <w:tcW w:w="1530" w:type="dxa"/>
            <w:gridSpan w:val="2"/>
          </w:tcPr>
          <w:p w:rsidR="00113329" w:rsidRDefault="00113329">
            <w:pPr>
              <w:pStyle w:val="TAL"/>
              <w:rPr>
                <w:noProof/>
              </w:rPr>
            </w:pPr>
            <w:r>
              <w:rPr>
                <w:noProof/>
              </w:rPr>
              <w:t>5.6.3.3</w:t>
            </w:r>
          </w:p>
        </w:tc>
        <w:tc>
          <w:tcPr>
            <w:tcW w:w="3510" w:type="dxa"/>
            <w:gridSpan w:val="2"/>
          </w:tcPr>
          <w:p w:rsidR="00113329" w:rsidRDefault="00113329">
            <w:pPr>
              <w:pStyle w:val="TAL"/>
              <w:rPr>
                <w:noProof/>
              </w:rPr>
            </w:pPr>
            <w:r>
              <w:rPr>
                <w:noProof/>
              </w:rPr>
              <w:t>Represents the types of events that can be subscribed</w:t>
            </w:r>
          </w:p>
        </w:tc>
        <w:tc>
          <w:tcPr>
            <w:tcW w:w="1394" w:type="dxa"/>
            <w:gridSpan w:val="2"/>
          </w:tcPr>
          <w:p w:rsidR="00113329" w:rsidRDefault="00113329">
            <w:pPr>
              <w:pStyle w:val="TAL"/>
              <w:rPr>
                <w:noProof/>
              </w:rPr>
            </w:pPr>
          </w:p>
        </w:tc>
      </w:tr>
      <w:tr w:rsidR="00113329" w:rsidTr="00017605">
        <w:trPr>
          <w:gridAfter w:val="1"/>
          <w:wAfter w:w="36" w:type="dxa"/>
          <w:jc w:val="center"/>
        </w:trPr>
        <w:tc>
          <w:tcPr>
            <w:tcW w:w="2914" w:type="dxa"/>
            <w:gridSpan w:val="2"/>
          </w:tcPr>
          <w:p w:rsidR="00113329" w:rsidRDefault="00113329">
            <w:pPr>
              <w:pStyle w:val="TAL"/>
              <w:rPr>
                <w:noProof/>
              </w:rPr>
            </w:pPr>
            <w:r>
              <w:rPr>
                <w:noProof/>
              </w:rPr>
              <w:t>SubId</w:t>
            </w:r>
          </w:p>
        </w:tc>
        <w:tc>
          <w:tcPr>
            <w:tcW w:w="1530" w:type="dxa"/>
            <w:gridSpan w:val="2"/>
          </w:tcPr>
          <w:p w:rsidR="00113329" w:rsidRDefault="00113329">
            <w:pPr>
              <w:pStyle w:val="TAL"/>
              <w:rPr>
                <w:noProof/>
              </w:rPr>
            </w:pPr>
            <w:r>
              <w:rPr>
                <w:noProof/>
              </w:rPr>
              <w:t>5.6.3.2</w:t>
            </w:r>
          </w:p>
        </w:tc>
        <w:tc>
          <w:tcPr>
            <w:tcW w:w="3510" w:type="dxa"/>
            <w:gridSpan w:val="2"/>
          </w:tcPr>
          <w:p w:rsidR="00113329" w:rsidRDefault="00113329">
            <w:pPr>
              <w:pStyle w:val="TAL"/>
              <w:rPr>
                <w:noProof/>
              </w:rPr>
            </w:pPr>
            <w:r>
              <w:rPr>
                <w:noProof/>
              </w:rPr>
              <w:t>Identifies an Individual SMF Notification Subscription.</w:t>
            </w:r>
          </w:p>
        </w:tc>
        <w:tc>
          <w:tcPr>
            <w:tcW w:w="1394" w:type="dxa"/>
            <w:gridSpan w:val="2"/>
          </w:tcPr>
          <w:p w:rsidR="00113329" w:rsidRDefault="00113329">
            <w:pPr>
              <w:pStyle w:val="TAL"/>
              <w:rPr>
                <w:noProof/>
              </w:rPr>
            </w:pPr>
          </w:p>
        </w:tc>
      </w:tr>
      <w:tr w:rsidR="00BC7065" w:rsidTr="00017605">
        <w:trPr>
          <w:gridAfter w:val="1"/>
          <w:wAfter w:w="36" w:type="dxa"/>
          <w:jc w:val="center"/>
        </w:trPr>
        <w:tc>
          <w:tcPr>
            <w:tcW w:w="2914" w:type="dxa"/>
            <w:gridSpan w:val="2"/>
          </w:tcPr>
          <w:p w:rsidR="00BC7065" w:rsidRDefault="00BC7065" w:rsidP="00BC7065">
            <w:pPr>
              <w:pStyle w:val="TAL"/>
              <w:rPr>
                <w:noProof/>
              </w:rPr>
            </w:pPr>
            <w:r>
              <w:t>SmNasFromSmf</w:t>
            </w:r>
          </w:p>
        </w:tc>
        <w:tc>
          <w:tcPr>
            <w:tcW w:w="1530" w:type="dxa"/>
            <w:gridSpan w:val="2"/>
          </w:tcPr>
          <w:p w:rsidR="00BC7065" w:rsidRDefault="00BC7065" w:rsidP="00BC7065">
            <w:pPr>
              <w:pStyle w:val="TAL"/>
              <w:rPr>
                <w:rFonts w:hint="eastAsia"/>
                <w:noProof/>
              </w:rPr>
            </w:pPr>
            <w:r>
              <w:rPr>
                <w:rFonts w:hint="eastAsia"/>
                <w:noProof/>
              </w:rPr>
              <w:t>5</w:t>
            </w:r>
            <w:r>
              <w:rPr>
                <w:noProof/>
              </w:rPr>
              <w:t>.6.2.</w:t>
            </w:r>
            <w:r w:rsidR="00CB3D6F">
              <w:rPr>
                <w:noProof/>
              </w:rPr>
              <w:t>9</w:t>
            </w:r>
          </w:p>
        </w:tc>
        <w:tc>
          <w:tcPr>
            <w:tcW w:w="3510" w:type="dxa"/>
            <w:gridSpan w:val="2"/>
          </w:tcPr>
          <w:p w:rsidR="00BC7065" w:rsidRDefault="00BC7065" w:rsidP="00BC7065">
            <w:pPr>
              <w:pStyle w:val="TAL"/>
              <w:rPr>
                <w:noProof/>
              </w:rPr>
            </w:pPr>
            <w:r>
              <w:rPr>
                <w:noProof/>
              </w:rPr>
              <w:t>Describes</w:t>
            </w:r>
            <w:r>
              <w:rPr>
                <w:noProof/>
                <w:lang w:eastAsia="zh-CN"/>
              </w:rPr>
              <w:t xml:space="preserve"> the information of the </w:t>
            </w:r>
            <w:r w:rsidRPr="00E9603C">
              <w:rPr>
                <w:lang w:eastAsia="ko-KR"/>
              </w:rPr>
              <w:t>SM NAS message</w:t>
            </w:r>
            <w:r>
              <w:rPr>
                <w:lang w:eastAsia="ko-KR"/>
              </w:rPr>
              <w:t>s</w:t>
            </w:r>
            <w:r w:rsidRPr="00E9603C">
              <w:rPr>
                <w:lang w:eastAsia="ko-KR"/>
              </w:rPr>
              <w:t xml:space="preserve"> from </w:t>
            </w:r>
            <w:r>
              <w:rPr>
                <w:lang w:eastAsia="ko-KR"/>
              </w:rPr>
              <w:t>SMF</w:t>
            </w:r>
            <w:r w:rsidRPr="00E9603C">
              <w:rPr>
                <w:lang w:eastAsia="ko-KR"/>
              </w:rPr>
              <w:t xml:space="preserve"> with backoff timer</w:t>
            </w:r>
          </w:p>
        </w:tc>
        <w:tc>
          <w:tcPr>
            <w:tcW w:w="1394" w:type="dxa"/>
            <w:gridSpan w:val="2"/>
          </w:tcPr>
          <w:p w:rsidR="00BC7065" w:rsidRDefault="00125F9C" w:rsidP="00BC7065">
            <w:pPr>
              <w:pStyle w:val="TAL"/>
              <w:rPr>
                <w:noProof/>
              </w:rPr>
            </w:pPr>
            <w:r w:rsidRPr="00C35FD2">
              <w:rPr>
                <w:rFonts w:cs="Arial"/>
                <w:noProof/>
                <w:szCs w:val="18"/>
                <w:lang w:eastAsia="zh-CN"/>
              </w:rPr>
              <w:t>SMCCE</w:t>
            </w:r>
          </w:p>
        </w:tc>
      </w:tr>
      <w:tr w:rsidR="00125F9C" w:rsidTr="00017605">
        <w:trPr>
          <w:gridAfter w:val="1"/>
          <w:wAfter w:w="36" w:type="dxa"/>
          <w:jc w:val="center"/>
        </w:trPr>
        <w:tc>
          <w:tcPr>
            <w:tcW w:w="2914" w:type="dxa"/>
            <w:gridSpan w:val="2"/>
          </w:tcPr>
          <w:p w:rsidR="00125F9C" w:rsidRDefault="00125F9C" w:rsidP="00125F9C">
            <w:pPr>
              <w:pStyle w:val="TAL"/>
            </w:pPr>
            <w:r>
              <w:t>SmNasFromUe</w:t>
            </w:r>
          </w:p>
        </w:tc>
        <w:tc>
          <w:tcPr>
            <w:tcW w:w="1530" w:type="dxa"/>
            <w:gridSpan w:val="2"/>
          </w:tcPr>
          <w:p w:rsidR="00125F9C" w:rsidRDefault="00125F9C" w:rsidP="00125F9C">
            <w:pPr>
              <w:pStyle w:val="TAL"/>
              <w:rPr>
                <w:rFonts w:hint="eastAsia"/>
                <w:noProof/>
              </w:rPr>
            </w:pPr>
            <w:r>
              <w:rPr>
                <w:rFonts w:hint="eastAsia"/>
                <w:noProof/>
              </w:rPr>
              <w:t>5</w:t>
            </w:r>
            <w:r>
              <w:rPr>
                <w:noProof/>
              </w:rPr>
              <w:t>.6.2.8</w:t>
            </w:r>
          </w:p>
        </w:tc>
        <w:tc>
          <w:tcPr>
            <w:tcW w:w="3510" w:type="dxa"/>
            <w:gridSpan w:val="2"/>
          </w:tcPr>
          <w:p w:rsidR="00125F9C" w:rsidRDefault="00125F9C" w:rsidP="00125F9C">
            <w:pPr>
              <w:pStyle w:val="TAL"/>
              <w:rPr>
                <w:noProof/>
              </w:rPr>
            </w:pPr>
            <w:r>
              <w:rPr>
                <w:noProof/>
              </w:rPr>
              <w:t>Describes</w:t>
            </w:r>
            <w:r>
              <w:rPr>
                <w:noProof/>
                <w:lang w:eastAsia="zh-CN"/>
              </w:rPr>
              <w:t xml:space="preserve"> the information of the </w:t>
            </w:r>
            <w:r w:rsidRPr="00E9603C">
              <w:rPr>
                <w:lang w:eastAsia="zh-CN"/>
              </w:rPr>
              <w:t>SM NAS request</w:t>
            </w:r>
            <w:r>
              <w:rPr>
                <w:lang w:eastAsia="zh-CN"/>
              </w:rPr>
              <w:t>s</w:t>
            </w:r>
            <w:r w:rsidRPr="00E9603C">
              <w:rPr>
                <w:lang w:eastAsia="zh-CN"/>
              </w:rPr>
              <w:t xml:space="preserve"> from UE</w:t>
            </w:r>
          </w:p>
        </w:tc>
        <w:tc>
          <w:tcPr>
            <w:tcW w:w="1394" w:type="dxa"/>
            <w:gridSpan w:val="2"/>
          </w:tcPr>
          <w:p w:rsidR="00125F9C" w:rsidRPr="00C35FD2" w:rsidRDefault="00125F9C" w:rsidP="00125F9C">
            <w:pPr>
              <w:pStyle w:val="TAL"/>
              <w:rPr>
                <w:rFonts w:cs="Arial"/>
                <w:noProof/>
                <w:szCs w:val="18"/>
                <w:lang w:eastAsia="zh-CN"/>
              </w:rPr>
            </w:pPr>
            <w:r w:rsidRPr="00C35FD2">
              <w:rPr>
                <w:rFonts w:cs="Arial"/>
                <w:noProof/>
                <w:szCs w:val="18"/>
                <w:lang w:eastAsia="zh-CN"/>
              </w:rPr>
              <w:t>SMCCE</w:t>
            </w:r>
          </w:p>
        </w:tc>
      </w:tr>
      <w:tr w:rsidR="00B71FDB" w:rsidTr="00017605">
        <w:trPr>
          <w:gridBefore w:val="1"/>
          <w:wBefore w:w="36" w:type="dxa"/>
          <w:jc w:val="center"/>
        </w:trPr>
        <w:tc>
          <w:tcPr>
            <w:tcW w:w="2914" w:type="dxa"/>
            <w:gridSpan w:val="2"/>
          </w:tcPr>
          <w:p w:rsidR="00B71FDB" w:rsidRDefault="00B71FDB" w:rsidP="00B71FDB">
            <w:pPr>
              <w:pStyle w:val="TAL"/>
            </w:pPr>
            <w:r>
              <w:rPr>
                <w:noProof/>
              </w:rPr>
              <w:t>TrafficCorrelationNotification</w:t>
            </w:r>
          </w:p>
        </w:tc>
        <w:tc>
          <w:tcPr>
            <w:tcW w:w="1530" w:type="dxa"/>
            <w:gridSpan w:val="2"/>
          </w:tcPr>
          <w:p w:rsidR="00B71FDB" w:rsidRDefault="00B71FDB" w:rsidP="00B71FDB">
            <w:pPr>
              <w:pStyle w:val="TAL"/>
              <w:rPr>
                <w:rFonts w:hint="eastAsia"/>
                <w:noProof/>
              </w:rPr>
            </w:pPr>
            <w:r>
              <w:rPr>
                <w:noProof/>
                <w:lang w:eastAsia="zh-CN"/>
              </w:rPr>
              <w:t>5.6.2.14</w:t>
            </w:r>
          </w:p>
        </w:tc>
        <w:tc>
          <w:tcPr>
            <w:tcW w:w="3510" w:type="dxa"/>
            <w:gridSpan w:val="2"/>
          </w:tcPr>
          <w:p w:rsidR="00B71FDB" w:rsidRDefault="00B71FDB" w:rsidP="00B71FDB">
            <w:pPr>
              <w:pStyle w:val="TAL"/>
              <w:rPr>
                <w:noProof/>
              </w:rPr>
            </w:pPr>
            <w:r>
              <w:rPr>
                <w:rFonts w:cs="Arial"/>
                <w:szCs w:val="18"/>
                <w:lang w:eastAsia="zh-CN"/>
              </w:rPr>
              <w:t xml:space="preserve">Represents the </w:t>
            </w:r>
            <w:r w:rsidRPr="0028297C">
              <w:rPr>
                <w:rFonts w:cs="Arial"/>
                <w:szCs w:val="18"/>
                <w:lang w:eastAsia="zh-CN"/>
              </w:rPr>
              <w:t>traffic correlation Information</w:t>
            </w:r>
            <w:r>
              <w:rPr>
                <w:rFonts w:cs="Arial"/>
                <w:szCs w:val="18"/>
                <w:lang w:eastAsia="zh-CN"/>
              </w:rPr>
              <w:t xml:space="preserve"> for Notification.</w:t>
            </w:r>
          </w:p>
        </w:tc>
        <w:tc>
          <w:tcPr>
            <w:tcW w:w="1394" w:type="dxa"/>
            <w:gridSpan w:val="2"/>
          </w:tcPr>
          <w:p w:rsidR="00B71FDB" w:rsidRPr="00C35FD2" w:rsidRDefault="00B71FDB" w:rsidP="00B71FDB">
            <w:pPr>
              <w:pStyle w:val="TAL"/>
              <w:rPr>
                <w:rFonts w:cs="Arial"/>
                <w:noProof/>
                <w:szCs w:val="18"/>
                <w:lang w:eastAsia="zh-CN"/>
              </w:rPr>
            </w:pPr>
            <w:r>
              <w:t>CommonEASDNAI</w:t>
            </w:r>
          </w:p>
        </w:tc>
      </w:tr>
      <w:tr w:rsidR="00B71FDB" w:rsidTr="00017605">
        <w:trPr>
          <w:gridAfter w:val="1"/>
          <w:wAfter w:w="36" w:type="dxa"/>
          <w:jc w:val="center"/>
        </w:trPr>
        <w:tc>
          <w:tcPr>
            <w:tcW w:w="2914" w:type="dxa"/>
            <w:gridSpan w:val="2"/>
          </w:tcPr>
          <w:p w:rsidR="00B71FDB" w:rsidRDefault="00B71FDB" w:rsidP="00B71FDB">
            <w:pPr>
              <w:pStyle w:val="TAL"/>
            </w:pPr>
            <w:r>
              <w:rPr>
                <w:noProof/>
              </w:rPr>
              <w:t>TransactionInfo</w:t>
            </w:r>
          </w:p>
        </w:tc>
        <w:tc>
          <w:tcPr>
            <w:tcW w:w="1530" w:type="dxa"/>
            <w:gridSpan w:val="2"/>
          </w:tcPr>
          <w:p w:rsidR="00B71FDB" w:rsidRDefault="00B71FDB" w:rsidP="00B71FDB">
            <w:pPr>
              <w:pStyle w:val="TAL"/>
              <w:rPr>
                <w:rFonts w:hint="eastAsia"/>
                <w:noProof/>
              </w:rPr>
            </w:pPr>
            <w:r>
              <w:rPr>
                <w:noProof/>
              </w:rPr>
              <w:t>5.6.2.10</w:t>
            </w:r>
          </w:p>
        </w:tc>
        <w:tc>
          <w:tcPr>
            <w:tcW w:w="3510" w:type="dxa"/>
            <w:gridSpan w:val="2"/>
          </w:tcPr>
          <w:p w:rsidR="00B71FDB" w:rsidRDefault="00B71FDB" w:rsidP="00B71FDB">
            <w:pPr>
              <w:pStyle w:val="TAL"/>
              <w:rPr>
                <w:noProof/>
              </w:rPr>
            </w:pPr>
            <w:r>
              <w:rPr>
                <w:noProof/>
              </w:rPr>
              <w:t>UE Session Management transaction information.</w:t>
            </w:r>
          </w:p>
        </w:tc>
        <w:tc>
          <w:tcPr>
            <w:tcW w:w="1394" w:type="dxa"/>
            <w:gridSpan w:val="2"/>
          </w:tcPr>
          <w:p w:rsidR="00B71FDB" w:rsidRDefault="00B71FDB" w:rsidP="00B71FDB">
            <w:pPr>
              <w:pStyle w:val="TAL"/>
              <w:rPr>
                <w:noProof/>
              </w:rPr>
            </w:pPr>
            <w:r>
              <w:rPr>
                <w:noProof/>
              </w:rPr>
              <w:t>Dispersion</w:t>
            </w:r>
          </w:p>
        </w:tc>
      </w:tr>
      <w:tr w:rsidR="00B71FDB" w:rsidTr="00017605">
        <w:trPr>
          <w:gridAfter w:val="1"/>
          <w:wAfter w:w="36" w:type="dxa"/>
          <w:jc w:val="center"/>
        </w:trPr>
        <w:tc>
          <w:tcPr>
            <w:tcW w:w="2914" w:type="dxa"/>
            <w:gridSpan w:val="2"/>
          </w:tcPr>
          <w:p w:rsidR="00B71FDB" w:rsidRDefault="00B71FDB" w:rsidP="00B71FDB">
            <w:pPr>
              <w:pStyle w:val="TAL"/>
            </w:pPr>
            <w:r>
              <w:rPr>
                <w:noProof/>
              </w:rPr>
              <w:t>TransactionMetric</w:t>
            </w:r>
          </w:p>
        </w:tc>
        <w:tc>
          <w:tcPr>
            <w:tcW w:w="1530" w:type="dxa"/>
            <w:gridSpan w:val="2"/>
          </w:tcPr>
          <w:p w:rsidR="00B71FDB" w:rsidRDefault="00B71FDB" w:rsidP="00B71FDB">
            <w:pPr>
              <w:pStyle w:val="TAL"/>
              <w:rPr>
                <w:rFonts w:hint="eastAsia"/>
                <w:noProof/>
              </w:rPr>
            </w:pPr>
            <w:r>
              <w:rPr>
                <w:noProof/>
              </w:rPr>
              <w:t>5.6.3.7</w:t>
            </w:r>
          </w:p>
        </w:tc>
        <w:tc>
          <w:tcPr>
            <w:tcW w:w="3510" w:type="dxa"/>
            <w:gridSpan w:val="2"/>
          </w:tcPr>
          <w:p w:rsidR="00B71FDB" w:rsidRDefault="00B71FDB" w:rsidP="00B71FDB">
            <w:pPr>
              <w:pStyle w:val="TAL"/>
              <w:rPr>
                <w:noProof/>
              </w:rPr>
            </w:pPr>
            <w:r>
              <w:rPr>
                <w:noProof/>
              </w:rPr>
              <w:t xml:space="preserve">Metric on </w:t>
            </w:r>
            <w:r w:rsidRPr="00BF71B4">
              <w:rPr>
                <w:noProof/>
              </w:rPr>
              <w:t xml:space="preserve">UE </w:t>
            </w:r>
            <w:r w:rsidRPr="00EE0607">
              <w:rPr>
                <w:noProof/>
              </w:rPr>
              <w:t>Session Management transactio</w:t>
            </w:r>
            <w:r>
              <w:rPr>
                <w:noProof/>
              </w:rPr>
              <w:t>ns.</w:t>
            </w:r>
          </w:p>
        </w:tc>
        <w:tc>
          <w:tcPr>
            <w:tcW w:w="1394" w:type="dxa"/>
            <w:gridSpan w:val="2"/>
          </w:tcPr>
          <w:p w:rsidR="00B71FDB" w:rsidRDefault="00B71FDB" w:rsidP="00B71FDB">
            <w:pPr>
              <w:pStyle w:val="TAL"/>
              <w:rPr>
                <w:noProof/>
              </w:rPr>
            </w:pPr>
            <w:r>
              <w:rPr>
                <w:noProof/>
              </w:rPr>
              <w:t>Dispersion</w:t>
            </w:r>
          </w:p>
        </w:tc>
      </w:tr>
      <w:tr w:rsidR="00B71FDB" w:rsidTr="00017605">
        <w:trPr>
          <w:gridAfter w:val="1"/>
          <w:wAfter w:w="36" w:type="dxa"/>
          <w:jc w:val="center"/>
        </w:trPr>
        <w:tc>
          <w:tcPr>
            <w:tcW w:w="2914" w:type="dxa"/>
            <w:gridSpan w:val="2"/>
          </w:tcPr>
          <w:p w:rsidR="00B71FDB" w:rsidRDefault="00B71FDB" w:rsidP="00B71FDB">
            <w:pPr>
              <w:pStyle w:val="TAL"/>
              <w:rPr>
                <w:noProof/>
              </w:rPr>
            </w:pPr>
            <w:r>
              <w:rPr>
                <w:noProof/>
              </w:rPr>
              <w:t>UpfInformation</w:t>
            </w:r>
          </w:p>
        </w:tc>
        <w:tc>
          <w:tcPr>
            <w:tcW w:w="1530" w:type="dxa"/>
            <w:gridSpan w:val="2"/>
          </w:tcPr>
          <w:p w:rsidR="00B71FDB" w:rsidRDefault="00B71FDB" w:rsidP="00B71FDB">
            <w:pPr>
              <w:pStyle w:val="TAL"/>
              <w:rPr>
                <w:noProof/>
              </w:rPr>
            </w:pPr>
            <w:r>
              <w:rPr>
                <w:noProof/>
                <w:lang w:eastAsia="zh-CN"/>
              </w:rPr>
              <w:t>5.6.2.13</w:t>
            </w:r>
          </w:p>
        </w:tc>
        <w:tc>
          <w:tcPr>
            <w:tcW w:w="3510" w:type="dxa"/>
            <w:gridSpan w:val="2"/>
          </w:tcPr>
          <w:p w:rsidR="00B71FDB" w:rsidRDefault="00B71FDB" w:rsidP="00B71FDB">
            <w:pPr>
              <w:pStyle w:val="TAL"/>
              <w:rPr>
                <w:noProof/>
              </w:rPr>
            </w:pPr>
            <w:r>
              <w:rPr>
                <w:rFonts w:cs="Arial"/>
                <w:szCs w:val="18"/>
                <w:lang w:eastAsia="zh-CN"/>
              </w:rPr>
              <w:t xml:space="preserve">The </w:t>
            </w:r>
            <w:r w:rsidRPr="00E9603C">
              <w:rPr>
                <w:lang w:eastAsia="zh-CN"/>
              </w:rPr>
              <w:t xml:space="preserve">information </w:t>
            </w:r>
            <w:r>
              <w:rPr>
                <w:lang w:eastAsia="zh-CN"/>
              </w:rPr>
              <w:t>of</w:t>
            </w:r>
            <w:r w:rsidRPr="00E9603C">
              <w:rPr>
                <w:lang w:eastAsia="zh-CN"/>
              </w:rPr>
              <w:t xml:space="preserve"> the UPF serving the UE</w:t>
            </w:r>
            <w:r>
              <w:rPr>
                <w:lang w:eastAsia="zh-CN"/>
              </w:rPr>
              <w:t>.</w:t>
            </w:r>
          </w:p>
        </w:tc>
        <w:tc>
          <w:tcPr>
            <w:tcW w:w="1394" w:type="dxa"/>
            <w:gridSpan w:val="2"/>
          </w:tcPr>
          <w:p w:rsidR="00B71FDB" w:rsidRDefault="00B71FDB" w:rsidP="00B71FDB">
            <w:pPr>
              <w:pStyle w:val="TAL"/>
            </w:pPr>
            <w:r>
              <w:t>ServiceExperience</w:t>
            </w:r>
          </w:p>
          <w:p w:rsidR="00B71FDB" w:rsidRDefault="00B71FDB" w:rsidP="00B71FDB">
            <w:pPr>
              <w:pStyle w:val="TAL"/>
              <w:rPr>
                <w:noProof/>
              </w:rPr>
            </w:pPr>
            <w:r>
              <w:rPr>
                <w:rFonts w:hint="eastAsia"/>
                <w:lang w:eastAsia="zh-CN"/>
              </w:rPr>
              <w:t>Dn</w:t>
            </w:r>
            <w:r>
              <w:t>Performance</w:t>
            </w:r>
          </w:p>
        </w:tc>
      </w:tr>
    </w:tbl>
    <w:p w:rsidR="00113329" w:rsidRDefault="00113329">
      <w:pPr>
        <w:rPr>
          <w:noProof/>
        </w:rPr>
      </w:pPr>
    </w:p>
    <w:p w:rsidR="00113329" w:rsidRDefault="00113329">
      <w:pPr>
        <w:rPr>
          <w:noProof/>
        </w:rPr>
      </w:pPr>
      <w:r>
        <w:rPr>
          <w:noProof/>
        </w:rPr>
        <w:t xml:space="preserve">Table 5.6.1-2 specifies data types re-used by the Nsmf_EventExposure service based interface protocol from other specifications, including a reference to their respective specifications and when needed, a short description of their use within the Nsmf_EventExposure service based interface. </w:t>
      </w:r>
    </w:p>
    <w:p w:rsidR="00113329" w:rsidRDefault="00113329">
      <w:pPr>
        <w:pStyle w:val="TH"/>
        <w:rPr>
          <w:noProof/>
        </w:rPr>
      </w:pPr>
      <w:r>
        <w:rPr>
          <w:noProof/>
        </w:rPr>
        <w:t>Table 5.6.1-2: Nsmf_EventExposure re-used Data Types</w:t>
      </w:r>
    </w:p>
    <w:tbl>
      <w:tblPr>
        <w:tblW w:w="9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973"/>
        <w:gridCol w:w="36"/>
        <w:gridCol w:w="1"/>
        <w:gridCol w:w="1931"/>
        <w:gridCol w:w="36"/>
        <w:gridCol w:w="1"/>
        <w:gridCol w:w="3816"/>
        <w:gridCol w:w="36"/>
        <w:gridCol w:w="1"/>
        <w:gridCol w:w="1442"/>
        <w:gridCol w:w="36"/>
        <w:gridCol w:w="36"/>
      </w:tblGrid>
      <w:tr w:rsidR="00113329" w:rsidTr="00017605">
        <w:trPr>
          <w:gridAfter w:val="2"/>
          <w:wAfter w:w="33" w:type="dxa"/>
          <w:jc w:val="center"/>
        </w:trPr>
        <w:tc>
          <w:tcPr>
            <w:tcW w:w="2018" w:type="dxa"/>
            <w:gridSpan w:val="2"/>
            <w:shd w:val="clear" w:color="auto" w:fill="C0C0C0"/>
            <w:hideMark/>
          </w:tcPr>
          <w:p w:rsidR="00113329" w:rsidRDefault="00113329">
            <w:pPr>
              <w:pStyle w:val="TAH"/>
              <w:rPr>
                <w:noProof/>
              </w:rPr>
            </w:pPr>
            <w:r>
              <w:rPr>
                <w:noProof/>
              </w:rPr>
              <w:t>Data type</w:t>
            </w:r>
          </w:p>
        </w:tc>
        <w:tc>
          <w:tcPr>
            <w:tcW w:w="1976" w:type="dxa"/>
            <w:gridSpan w:val="3"/>
            <w:shd w:val="clear" w:color="auto" w:fill="C0C0C0"/>
            <w:hideMark/>
          </w:tcPr>
          <w:p w:rsidR="00113329" w:rsidRDefault="00113329">
            <w:pPr>
              <w:pStyle w:val="TAH"/>
              <w:rPr>
                <w:noProof/>
              </w:rPr>
            </w:pPr>
            <w:r>
              <w:rPr>
                <w:noProof/>
              </w:rPr>
              <w:t>Reference</w:t>
            </w:r>
          </w:p>
        </w:tc>
        <w:tc>
          <w:tcPr>
            <w:tcW w:w="3870" w:type="dxa"/>
            <w:gridSpan w:val="3"/>
            <w:shd w:val="clear" w:color="auto" w:fill="C0C0C0"/>
            <w:hideMark/>
          </w:tcPr>
          <w:p w:rsidR="00113329" w:rsidRDefault="00113329">
            <w:pPr>
              <w:pStyle w:val="TAH"/>
              <w:rPr>
                <w:noProof/>
              </w:rPr>
            </w:pPr>
            <w:r>
              <w:rPr>
                <w:noProof/>
              </w:rPr>
              <w:t>Comments</w:t>
            </w:r>
          </w:p>
        </w:tc>
        <w:tc>
          <w:tcPr>
            <w:tcW w:w="1484" w:type="dxa"/>
            <w:gridSpan w:val="3"/>
            <w:shd w:val="clear" w:color="auto" w:fill="C0C0C0"/>
          </w:tcPr>
          <w:p w:rsidR="00113329" w:rsidRDefault="00113329">
            <w:pPr>
              <w:pStyle w:val="TAH"/>
              <w:rPr>
                <w:noProof/>
              </w:rPr>
            </w:pPr>
            <w:r>
              <w:rPr>
                <w:noProof/>
              </w:rPr>
              <w:t>Applicability</w:t>
            </w:r>
          </w:p>
        </w:tc>
      </w:tr>
      <w:tr w:rsidR="008F24A0" w:rsidTr="00017605">
        <w:trPr>
          <w:gridBefore w:val="1"/>
          <w:wBefore w:w="36" w:type="dxa"/>
          <w:jc w:val="center"/>
        </w:trPr>
        <w:tc>
          <w:tcPr>
            <w:tcW w:w="2018" w:type="dxa"/>
            <w:gridSpan w:val="3"/>
          </w:tcPr>
          <w:p w:rsidR="008F24A0" w:rsidRDefault="008F24A0" w:rsidP="008F24A0">
            <w:pPr>
              <w:pStyle w:val="TAL"/>
            </w:pPr>
            <w:r w:rsidRPr="00F11966">
              <w:t>5Qi</w:t>
            </w:r>
          </w:p>
        </w:tc>
        <w:tc>
          <w:tcPr>
            <w:tcW w:w="1976" w:type="dxa"/>
            <w:gridSpan w:val="3"/>
          </w:tcPr>
          <w:p w:rsidR="008F24A0" w:rsidRDefault="008F24A0" w:rsidP="008F24A0">
            <w:pPr>
              <w:pStyle w:val="TAL"/>
              <w:rPr>
                <w:noProof/>
              </w:rPr>
            </w:pPr>
            <w:r>
              <w:rPr>
                <w:noProof/>
              </w:rPr>
              <w:t>3GPP TS 29.571 [11]</w:t>
            </w:r>
          </w:p>
        </w:tc>
        <w:tc>
          <w:tcPr>
            <w:tcW w:w="3870" w:type="dxa"/>
            <w:gridSpan w:val="3"/>
          </w:tcPr>
          <w:p w:rsidR="008F24A0" w:rsidRDefault="008F24A0" w:rsidP="008F24A0">
            <w:pPr>
              <w:pStyle w:val="TAL"/>
              <w:rPr>
                <w:rFonts w:cs="Arial"/>
                <w:noProof/>
                <w:szCs w:val="18"/>
              </w:rPr>
            </w:pPr>
            <w:r>
              <w:rPr>
                <w:noProof/>
                <w:lang w:eastAsia="zh-CN"/>
              </w:rPr>
              <w:t xml:space="preserve">The </w:t>
            </w:r>
            <w:r>
              <w:rPr>
                <w:rFonts w:cs="Arial"/>
                <w:szCs w:val="18"/>
              </w:rPr>
              <w:t>5G QoS Identifier.</w:t>
            </w:r>
          </w:p>
        </w:tc>
        <w:tc>
          <w:tcPr>
            <w:tcW w:w="1484" w:type="dxa"/>
            <w:gridSpan w:val="3"/>
          </w:tcPr>
          <w:p w:rsidR="008F24A0" w:rsidRDefault="008F24A0" w:rsidP="008F24A0">
            <w:pPr>
              <w:pStyle w:val="TAL"/>
              <w:rPr>
                <w:rFonts w:cs="Arial"/>
                <w:noProof/>
                <w:szCs w:val="18"/>
              </w:rPr>
            </w:pPr>
            <w:r>
              <w:rPr>
                <w:lang w:val="en-US" w:eastAsia="zh-CN"/>
              </w:rPr>
              <w:t>En</w:t>
            </w:r>
            <w:r>
              <w:rPr>
                <w:noProof/>
              </w:rPr>
              <w:t>QfiAllocation</w:t>
            </w:r>
          </w:p>
        </w:tc>
      </w:tr>
      <w:tr w:rsidR="008F24A0" w:rsidTr="00017605">
        <w:trPr>
          <w:gridAfter w:val="2"/>
          <w:wAfter w:w="33" w:type="dxa"/>
          <w:jc w:val="center"/>
        </w:trPr>
        <w:tc>
          <w:tcPr>
            <w:tcW w:w="2018" w:type="dxa"/>
            <w:gridSpan w:val="2"/>
          </w:tcPr>
          <w:p w:rsidR="008F24A0" w:rsidRDefault="008F24A0" w:rsidP="008F24A0">
            <w:pPr>
              <w:pStyle w:val="TAL"/>
              <w:rPr>
                <w:noProof/>
              </w:rPr>
            </w:pPr>
            <w:r>
              <w:t>AccessType</w:t>
            </w:r>
          </w:p>
        </w:tc>
        <w:tc>
          <w:tcPr>
            <w:tcW w:w="1976" w:type="dxa"/>
            <w:gridSpan w:val="3"/>
          </w:tcPr>
          <w:p w:rsidR="008F24A0" w:rsidRDefault="008F24A0" w:rsidP="008F24A0">
            <w:pPr>
              <w:pStyle w:val="TAL"/>
              <w:rPr>
                <w:noProof/>
              </w:rPr>
            </w:pPr>
            <w:r>
              <w:rPr>
                <w:noProof/>
              </w:rPr>
              <w:t>3GPP TS 29.571 [11]</w:t>
            </w:r>
          </w:p>
        </w:tc>
        <w:tc>
          <w:tcPr>
            <w:tcW w:w="3870" w:type="dxa"/>
            <w:gridSpan w:val="3"/>
          </w:tcPr>
          <w:p w:rsidR="008F24A0" w:rsidRDefault="008F24A0" w:rsidP="008F24A0">
            <w:pPr>
              <w:pStyle w:val="TAL"/>
              <w:rPr>
                <w:rFonts w:cs="Arial"/>
                <w:noProof/>
                <w:szCs w:val="18"/>
              </w:rPr>
            </w:pPr>
          </w:p>
        </w:tc>
        <w:tc>
          <w:tcPr>
            <w:tcW w:w="1484" w:type="dxa"/>
            <w:gridSpan w:val="3"/>
          </w:tcPr>
          <w:p w:rsidR="008F24A0" w:rsidRDefault="008F24A0" w:rsidP="008F24A0">
            <w:pPr>
              <w:pStyle w:val="TAL"/>
              <w:rPr>
                <w:rFonts w:cs="Arial"/>
                <w:noProof/>
                <w:szCs w:val="18"/>
              </w:rPr>
            </w:pPr>
          </w:p>
        </w:tc>
      </w:tr>
      <w:tr w:rsidR="008F24A0" w:rsidTr="00017605">
        <w:trPr>
          <w:gridAfter w:val="2"/>
          <w:wAfter w:w="33" w:type="dxa"/>
          <w:jc w:val="center"/>
        </w:trPr>
        <w:tc>
          <w:tcPr>
            <w:tcW w:w="2018" w:type="dxa"/>
            <w:gridSpan w:val="2"/>
          </w:tcPr>
          <w:p w:rsidR="008F24A0" w:rsidRDefault="008F24A0" w:rsidP="008F24A0">
            <w:pPr>
              <w:pStyle w:val="TAL"/>
            </w:pPr>
            <w:r>
              <w:t>AfResultInfo</w:t>
            </w:r>
          </w:p>
        </w:tc>
        <w:tc>
          <w:tcPr>
            <w:tcW w:w="1976" w:type="dxa"/>
            <w:gridSpan w:val="3"/>
          </w:tcPr>
          <w:p w:rsidR="008F24A0" w:rsidRDefault="008F24A0" w:rsidP="008F24A0">
            <w:pPr>
              <w:pStyle w:val="TAL"/>
              <w:rPr>
                <w:noProof/>
              </w:rPr>
            </w:pPr>
            <w:r>
              <w:rPr>
                <w:noProof/>
              </w:rPr>
              <w:t>3GPP TS 29.522 [20]</w:t>
            </w:r>
          </w:p>
        </w:tc>
        <w:tc>
          <w:tcPr>
            <w:tcW w:w="3870" w:type="dxa"/>
            <w:gridSpan w:val="3"/>
          </w:tcPr>
          <w:p w:rsidR="008F24A0" w:rsidRDefault="008F24A0" w:rsidP="008F24A0">
            <w:pPr>
              <w:pStyle w:val="TAL"/>
              <w:rPr>
                <w:rFonts w:cs="Arial"/>
                <w:noProof/>
                <w:szCs w:val="18"/>
              </w:rPr>
            </w:pPr>
            <w:r>
              <w:rPr>
                <w:rFonts w:cs="Arial"/>
                <w:szCs w:val="18"/>
                <w:lang w:eastAsia="zh-CN"/>
              </w:rPr>
              <w:t>Represents application handling information.</w:t>
            </w:r>
          </w:p>
        </w:tc>
        <w:tc>
          <w:tcPr>
            <w:tcW w:w="1484" w:type="dxa"/>
            <w:gridSpan w:val="3"/>
          </w:tcPr>
          <w:p w:rsidR="008F24A0" w:rsidRDefault="008F24A0" w:rsidP="008F24A0">
            <w:pPr>
              <w:pStyle w:val="TAL"/>
              <w:rPr>
                <w:rFonts w:cs="Arial"/>
                <w:noProof/>
                <w:szCs w:val="18"/>
              </w:rPr>
            </w:pPr>
          </w:p>
        </w:tc>
      </w:tr>
      <w:tr w:rsidR="008F24A0" w:rsidTr="00017605">
        <w:trPr>
          <w:gridAfter w:val="2"/>
          <w:wAfter w:w="33" w:type="dxa"/>
          <w:jc w:val="center"/>
        </w:trPr>
        <w:tc>
          <w:tcPr>
            <w:tcW w:w="2018" w:type="dxa"/>
            <w:gridSpan w:val="2"/>
          </w:tcPr>
          <w:p w:rsidR="008F24A0" w:rsidRDefault="008F24A0" w:rsidP="008F24A0">
            <w:pPr>
              <w:pStyle w:val="TAL"/>
            </w:pPr>
            <w:r>
              <w:t>ApplicationId</w:t>
            </w:r>
          </w:p>
        </w:tc>
        <w:tc>
          <w:tcPr>
            <w:tcW w:w="1976" w:type="dxa"/>
            <w:gridSpan w:val="3"/>
          </w:tcPr>
          <w:p w:rsidR="008F24A0" w:rsidRDefault="008F24A0" w:rsidP="008F24A0">
            <w:pPr>
              <w:pStyle w:val="TAL"/>
              <w:rPr>
                <w:noProof/>
              </w:rPr>
            </w:pPr>
            <w:r>
              <w:rPr>
                <w:noProof/>
              </w:rPr>
              <w:t>3GPP TS 29.571 [11]</w:t>
            </w:r>
          </w:p>
        </w:tc>
        <w:tc>
          <w:tcPr>
            <w:tcW w:w="3870" w:type="dxa"/>
            <w:gridSpan w:val="3"/>
          </w:tcPr>
          <w:p w:rsidR="008F24A0" w:rsidRDefault="008F24A0" w:rsidP="008F24A0">
            <w:pPr>
              <w:pStyle w:val="TAL"/>
              <w:rPr>
                <w:rFonts w:cs="Arial"/>
                <w:szCs w:val="18"/>
                <w:lang w:eastAsia="zh-CN"/>
              </w:rPr>
            </w:pPr>
            <w:r>
              <w:rPr>
                <w:rFonts w:cs="Arial"/>
                <w:szCs w:val="18"/>
                <w:lang w:eastAsia="zh-CN"/>
              </w:rPr>
              <w:t>The application identifier.</w:t>
            </w:r>
          </w:p>
        </w:tc>
        <w:tc>
          <w:tcPr>
            <w:tcW w:w="1484" w:type="dxa"/>
            <w:gridSpan w:val="3"/>
          </w:tcPr>
          <w:p w:rsidR="008F24A0" w:rsidRDefault="008F24A0" w:rsidP="008F24A0">
            <w:pPr>
              <w:pStyle w:val="TAL"/>
              <w:rPr>
                <w:rFonts w:cs="Arial"/>
                <w:noProof/>
                <w:szCs w:val="18"/>
              </w:rPr>
            </w:pPr>
            <w:r>
              <w:rPr>
                <w:rFonts w:cs="Arial"/>
                <w:noProof/>
                <w:szCs w:val="18"/>
              </w:rPr>
              <w:t>QfiAllocation</w:t>
            </w:r>
          </w:p>
          <w:p w:rsidR="008F24A0" w:rsidRDefault="008F24A0" w:rsidP="008F24A0">
            <w:pPr>
              <w:pStyle w:val="TAL"/>
              <w:rPr>
                <w:rFonts w:cs="Arial"/>
                <w:noProof/>
                <w:szCs w:val="18"/>
              </w:rPr>
            </w:pPr>
            <w:r>
              <w:rPr>
                <w:rFonts w:cs="Arial"/>
                <w:noProof/>
                <w:szCs w:val="18"/>
              </w:rPr>
              <w:t>PduSessionInfo</w:t>
            </w:r>
          </w:p>
        </w:tc>
      </w:tr>
      <w:tr w:rsidR="00DD3E46" w:rsidTr="00017605">
        <w:trPr>
          <w:gridBefore w:val="1"/>
          <w:wBefore w:w="36" w:type="dxa"/>
          <w:jc w:val="center"/>
        </w:trPr>
        <w:tc>
          <w:tcPr>
            <w:tcW w:w="2018" w:type="dxa"/>
            <w:gridSpan w:val="3"/>
          </w:tcPr>
          <w:p w:rsidR="00DD3E46" w:rsidRDefault="00DD3E46" w:rsidP="00DD3E46">
            <w:pPr>
              <w:pStyle w:val="TAL"/>
            </w:pPr>
            <w:r>
              <w:t>BitRate</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szCs w:val="18"/>
                <w:lang w:eastAsia="zh-CN"/>
              </w:rPr>
            </w:pPr>
            <w:r>
              <w:rPr>
                <w:rFonts w:cs="Arial" w:hint="eastAsia"/>
                <w:szCs w:val="18"/>
                <w:lang w:eastAsia="zh-CN"/>
              </w:rPr>
              <w:t>R</w:t>
            </w:r>
            <w:r>
              <w:rPr>
                <w:rFonts w:cs="Arial"/>
                <w:szCs w:val="18"/>
                <w:lang w:eastAsia="zh-CN"/>
              </w:rPr>
              <w:t>epresents the bit rate.</w:t>
            </w:r>
          </w:p>
        </w:tc>
        <w:tc>
          <w:tcPr>
            <w:tcW w:w="1484" w:type="dxa"/>
            <w:gridSpan w:val="3"/>
          </w:tcPr>
          <w:p w:rsidR="00DD3E46" w:rsidRDefault="00DD3E46" w:rsidP="00DD3E46">
            <w:pPr>
              <w:pStyle w:val="TAL"/>
              <w:rPr>
                <w:rFonts w:cs="Arial"/>
                <w:noProof/>
                <w:szCs w:val="18"/>
              </w:rPr>
            </w:pPr>
            <w:r>
              <w:rPr>
                <w:rFonts w:hint="eastAsia"/>
              </w:rPr>
              <w:t>EnQoSMon</w:t>
            </w:r>
          </w:p>
        </w:tc>
      </w:tr>
      <w:tr w:rsidR="00DD3E46" w:rsidTr="00017605">
        <w:trPr>
          <w:gridAfter w:val="2"/>
          <w:wAfter w:w="33" w:type="dxa"/>
          <w:jc w:val="center"/>
        </w:trPr>
        <w:tc>
          <w:tcPr>
            <w:tcW w:w="2018" w:type="dxa"/>
            <w:gridSpan w:val="2"/>
          </w:tcPr>
          <w:p w:rsidR="00DD3E46" w:rsidRDefault="00DD3E46" w:rsidP="00DD3E46">
            <w:pPr>
              <w:pStyle w:val="TAL"/>
            </w:pPr>
            <w:r>
              <w:t>CommunicationFailure</w:t>
            </w:r>
          </w:p>
        </w:tc>
        <w:tc>
          <w:tcPr>
            <w:tcW w:w="1976" w:type="dxa"/>
            <w:gridSpan w:val="3"/>
          </w:tcPr>
          <w:p w:rsidR="00DD3E46" w:rsidRDefault="00DD3E46" w:rsidP="00DD3E46">
            <w:pPr>
              <w:pStyle w:val="TAL"/>
              <w:rPr>
                <w:noProof/>
              </w:rPr>
            </w:pPr>
            <w:r>
              <w:rPr>
                <w:noProof/>
              </w:rPr>
              <w:t>3GPP TS 29.518 [13]</w:t>
            </w:r>
          </w:p>
        </w:tc>
        <w:tc>
          <w:tcPr>
            <w:tcW w:w="3870" w:type="dxa"/>
            <w:gridSpan w:val="3"/>
          </w:tcPr>
          <w:p w:rsidR="00DD3E46" w:rsidRDefault="00DD3E46" w:rsidP="00DD3E46">
            <w:pPr>
              <w:pStyle w:val="TAL"/>
              <w:rPr>
                <w:rFonts w:cs="Arial"/>
                <w:szCs w:val="18"/>
                <w:lang w:eastAsia="zh-CN"/>
              </w:rPr>
            </w:pPr>
            <w:r>
              <w:rPr>
                <w:rFonts w:cs="Arial"/>
                <w:szCs w:val="18"/>
                <w:lang w:eastAsia="zh-CN"/>
              </w:rPr>
              <w:t>Represents the communication failure information.</w:t>
            </w:r>
          </w:p>
        </w:tc>
        <w:tc>
          <w:tcPr>
            <w:tcW w:w="1484" w:type="dxa"/>
            <w:gridSpan w:val="3"/>
          </w:tcPr>
          <w:p w:rsidR="00DD3E46" w:rsidRDefault="00DD3E46" w:rsidP="00DD3E46">
            <w:pPr>
              <w:pStyle w:val="TAL"/>
            </w:pPr>
            <w:r>
              <w:t>CommunicationFailure</w:t>
            </w:r>
          </w:p>
        </w:tc>
      </w:tr>
      <w:tr w:rsidR="00DD3E46" w:rsidTr="00017605">
        <w:trPr>
          <w:gridAfter w:val="2"/>
          <w:wAfter w:w="33" w:type="dxa"/>
          <w:jc w:val="center"/>
        </w:trPr>
        <w:tc>
          <w:tcPr>
            <w:tcW w:w="2018" w:type="dxa"/>
            <w:gridSpan w:val="2"/>
          </w:tcPr>
          <w:p w:rsidR="00DD3E46" w:rsidRDefault="00DD3E46" w:rsidP="00DD3E46">
            <w:pPr>
              <w:pStyle w:val="TAL"/>
            </w:pPr>
            <w:r>
              <w:t>DateTime</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Before w:val="1"/>
          <w:gridAfter w:val="1"/>
          <w:wBefore w:w="33" w:type="dxa"/>
          <w:wAfter w:w="36" w:type="dxa"/>
          <w:jc w:val="center"/>
        </w:trPr>
        <w:tc>
          <w:tcPr>
            <w:tcW w:w="2018" w:type="dxa"/>
            <w:gridSpan w:val="2"/>
          </w:tcPr>
          <w:p w:rsidR="00DD3E46" w:rsidRDefault="00DD3E46" w:rsidP="00DD3E46">
            <w:pPr>
              <w:pStyle w:val="TAL"/>
            </w:pPr>
            <w:r>
              <w:t>DlDataDelivery</w:t>
            </w:r>
            <w:r>
              <w:rPr>
                <w:noProof/>
              </w:rPr>
              <w:t>Status</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noProof/>
              </w:rPr>
              <w:t>Status of downlink data delivery</w:t>
            </w:r>
          </w:p>
        </w:tc>
        <w:tc>
          <w:tcPr>
            <w:tcW w:w="1484" w:type="dxa"/>
            <w:gridSpan w:val="3"/>
          </w:tcPr>
          <w:p w:rsidR="00DD3E46" w:rsidRDefault="00DD3E46" w:rsidP="00DD3E46">
            <w:pPr>
              <w:pStyle w:val="TAL"/>
              <w:rPr>
                <w:rFonts w:cs="Arial"/>
                <w:noProof/>
                <w:szCs w:val="18"/>
              </w:rPr>
            </w:pPr>
            <w:r>
              <w:rPr>
                <w:rFonts w:eastAsia="DengXian"/>
                <w:noProof/>
              </w:rPr>
              <w:t>DownlinkDataDeliveryStatus</w:t>
            </w:r>
          </w:p>
        </w:tc>
      </w:tr>
      <w:tr w:rsidR="00DD3E46" w:rsidTr="00017605">
        <w:trPr>
          <w:gridBefore w:val="1"/>
          <w:gridAfter w:val="1"/>
          <w:wBefore w:w="33" w:type="dxa"/>
          <w:wAfter w:w="36" w:type="dxa"/>
          <w:jc w:val="center"/>
        </w:trPr>
        <w:tc>
          <w:tcPr>
            <w:tcW w:w="2018" w:type="dxa"/>
            <w:gridSpan w:val="2"/>
          </w:tcPr>
          <w:p w:rsidR="00DD3E46" w:rsidRDefault="00DD3E46" w:rsidP="00DD3E46">
            <w:pPr>
              <w:pStyle w:val="TAL"/>
            </w:pPr>
            <w:r>
              <w:t>DddTrafficDescriptor</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noProof/>
              </w:rPr>
              <w:t xml:space="preserve">Traffic descriptor of source of downlink data </w:t>
            </w:r>
          </w:p>
        </w:tc>
        <w:tc>
          <w:tcPr>
            <w:tcW w:w="1484" w:type="dxa"/>
            <w:gridSpan w:val="3"/>
          </w:tcPr>
          <w:p w:rsidR="00DD3E46" w:rsidRDefault="00DD3E46" w:rsidP="00DD3E46">
            <w:pPr>
              <w:pStyle w:val="TAL"/>
              <w:rPr>
                <w:rFonts w:cs="Arial"/>
                <w:noProof/>
                <w:szCs w:val="18"/>
              </w:rPr>
            </w:pPr>
            <w:r>
              <w:rPr>
                <w:rFonts w:eastAsia="DengXian"/>
                <w:noProof/>
              </w:rPr>
              <w:t xml:space="preserve">DownlinkDataDeliveryStatus </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Dnai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t>DnaiChangeType</w:t>
            </w:r>
          </w:p>
        </w:tc>
        <w:tc>
          <w:tcPr>
            <w:tcW w:w="1976" w:type="dxa"/>
            <w:gridSpan w:val="3"/>
          </w:tcPr>
          <w:p w:rsidR="00DD3E46" w:rsidRDefault="00DD3E46" w:rsidP="00DD3E46">
            <w:pPr>
              <w:pStyle w:val="TAL"/>
              <w:rPr>
                <w:noProof/>
              </w:rPr>
            </w:pPr>
            <w:r>
              <w:t>3GP</w:t>
            </w:r>
            <w:r>
              <w:rPr>
                <w:rFonts w:cs="Arial"/>
              </w:rPr>
              <w:t>P TS 29.</w:t>
            </w:r>
            <w:r>
              <w:rPr>
                <w:lang w:eastAsia="zh-CN"/>
              </w:rPr>
              <w:t>571</w:t>
            </w:r>
            <w:r>
              <w:rPr>
                <w:rFonts w:hint="eastAsia"/>
                <w:lang w:eastAsia="zh-CN"/>
              </w:rPr>
              <w:t> [</w:t>
            </w:r>
            <w:r>
              <w:rPr>
                <w:lang w:eastAsia="zh-CN"/>
              </w:rPr>
              <w:t>11</w:t>
            </w:r>
            <w:r>
              <w:rPr>
                <w:rFonts w:hint="eastAsia"/>
                <w:lang w:eastAsia="zh-CN"/>
              </w:rPr>
              <w:t>]</w:t>
            </w:r>
          </w:p>
        </w:tc>
        <w:tc>
          <w:tcPr>
            <w:tcW w:w="3870" w:type="dxa"/>
            <w:gridSpan w:val="3"/>
          </w:tcPr>
          <w:p w:rsidR="00DD3E46" w:rsidRDefault="00DD3E46" w:rsidP="00DD3E46">
            <w:pPr>
              <w:pStyle w:val="TAL"/>
              <w:rPr>
                <w:rFonts w:cs="Arial"/>
                <w:noProof/>
                <w:szCs w:val="18"/>
              </w:rPr>
            </w:pPr>
            <w:r>
              <w:rPr>
                <w:rFonts w:cs="Arial"/>
                <w:szCs w:val="18"/>
              </w:rPr>
              <w:t>Describes the types of DNAI change.</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Dnn</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r>
              <w:rPr>
                <w:noProof/>
              </w:rPr>
              <w:t xml:space="preserve">QfiAllocation, </w:t>
            </w:r>
            <w:r>
              <w:rPr>
                <w:noProof/>
                <w:lang w:eastAsia="zh-CN"/>
              </w:rPr>
              <w:t>PduSessionStatus</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DurationSec</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t>EthFlowDescription</w:t>
            </w:r>
          </w:p>
        </w:tc>
        <w:tc>
          <w:tcPr>
            <w:tcW w:w="1976" w:type="dxa"/>
            <w:gridSpan w:val="3"/>
          </w:tcPr>
          <w:p w:rsidR="00DD3E46" w:rsidRDefault="00DD3E46" w:rsidP="00DD3E46">
            <w:pPr>
              <w:pStyle w:val="TAL"/>
              <w:rPr>
                <w:noProof/>
              </w:rPr>
            </w:pPr>
            <w:r>
              <w:rPr>
                <w:noProof/>
              </w:rPr>
              <w:t>3GPP TS 29.514 [22]</w:t>
            </w:r>
          </w:p>
        </w:tc>
        <w:tc>
          <w:tcPr>
            <w:tcW w:w="3870" w:type="dxa"/>
            <w:gridSpan w:val="3"/>
          </w:tcPr>
          <w:p w:rsidR="00DD3E46" w:rsidRDefault="00DD3E46" w:rsidP="00DD3E46">
            <w:pPr>
              <w:pStyle w:val="TAL"/>
              <w:rPr>
                <w:rFonts w:cs="Arial"/>
                <w:noProof/>
                <w:szCs w:val="18"/>
              </w:rPr>
            </w:pPr>
            <w:r>
              <w:rPr>
                <w:rFonts w:cs="Arial"/>
                <w:noProof/>
                <w:szCs w:val="18"/>
              </w:rPr>
              <w:t>Ethernet flow description</w:t>
            </w:r>
          </w:p>
        </w:tc>
        <w:tc>
          <w:tcPr>
            <w:tcW w:w="1484" w:type="dxa"/>
            <w:gridSpan w:val="3"/>
          </w:tcPr>
          <w:p w:rsidR="00DD3E46" w:rsidRDefault="00DD3E46" w:rsidP="00DD3E46">
            <w:pPr>
              <w:pStyle w:val="TAL"/>
              <w:rPr>
                <w:rFonts w:cs="Arial"/>
                <w:noProof/>
                <w:szCs w:val="18"/>
              </w:rPr>
            </w:pPr>
            <w:r>
              <w:rPr>
                <w:rFonts w:cs="Arial"/>
                <w:noProof/>
                <w:szCs w:val="18"/>
              </w:rPr>
              <w:t>QfiAllocation</w:t>
            </w:r>
          </w:p>
        </w:tc>
      </w:tr>
      <w:tr w:rsidR="00DD3E46" w:rsidTr="00017605">
        <w:trPr>
          <w:gridAfter w:val="2"/>
          <w:wAfter w:w="33" w:type="dxa"/>
          <w:jc w:val="center"/>
        </w:trPr>
        <w:tc>
          <w:tcPr>
            <w:tcW w:w="2018" w:type="dxa"/>
            <w:gridSpan w:val="2"/>
          </w:tcPr>
          <w:p w:rsidR="00DD3E46" w:rsidRDefault="00DD3E46" w:rsidP="00DD3E46">
            <w:pPr>
              <w:pStyle w:val="TAL"/>
            </w:pPr>
            <w:r>
              <w:t>FlowDescription</w:t>
            </w:r>
          </w:p>
        </w:tc>
        <w:tc>
          <w:tcPr>
            <w:tcW w:w="1976" w:type="dxa"/>
            <w:gridSpan w:val="3"/>
          </w:tcPr>
          <w:p w:rsidR="00DD3E46" w:rsidRDefault="00DD3E46" w:rsidP="00DD3E46">
            <w:pPr>
              <w:pStyle w:val="TAL"/>
              <w:rPr>
                <w:noProof/>
              </w:rPr>
            </w:pPr>
            <w:r>
              <w:rPr>
                <w:noProof/>
              </w:rPr>
              <w:t>3GPP TS 29.514 [22]</w:t>
            </w:r>
          </w:p>
        </w:tc>
        <w:tc>
          <w:tcPr>
            <w:tcW w:w="3870" w:type="dxa"/>
            <w:gridSpan w:val="3"/>
          </w:tcPr>
          <w:p w:rsidR="00DD3E46" w:rsidRDefault="00DD3E46" w:rsidP="00DD3E46">
            <w:pPr>
              <w:pStyle w:val="TAL"/>
              <w:rPr>
                <w:rFonts w:cs="Arial"/>
                <w:noProof/>
                <w:szCs w:val="18"/>
              </w:rPr>
            </w:pPr>
            <w:r>
              <w:rPr>
                <w:rFonts w:cs="Arial"/>
                <w:noProof/>
                <w:szCs w:val="18"/>
              </w:rPr>
              <w:t>IP flow description</w:t>
            </w:r>
          </w:p>
        </w:tc>
        <w:tc>
          <w:tcPr>
            <w:tcW w:w="1484" w:type="dxa"/>
            <w:gridSpan w:val="3"/>
          </w:tcPr>
          <w:p w:rsidR="00DD3E46" w:rsidRDefault="00DD3E46" w:rsidP="00DD3E46">
            <w:pPr>
              <w:pStyle w:val="TAL"/>
              <w:rPr>
                <w:rFonts w:cs="Arial"/>
                <w:noProof/>
                <w:szCs w:val="18"/>
              </w:rPr>
            </w:pPr>
            <w:r>
              <w:rPr>
                <w:rFonts w:cs="Arial"/>
                <w:noProof/>
                <w:szCs w:val="18"/>
              </w:rPr>
              <w:t>QfiAllocation</w:t>
            </w:r>
          </w:p>
        </w:tc>
      </w:tr>
      <w:tr w:rsidR="00DD3E46" w:rsidTr="00017605">
        <w:trPr>
          <w:gridAfter w:val="2"/>
          <w:wAfter w:w="33" w:type="dxa"/>
          <w:jc w:val="center"/>
        </w:trPr>
        <w:tc>
          <w:tcPr>
            <w:tcW w:w="2018" w:type="dxa"/>
            <w:gridSpan w:val="2"/>
          </w:tcPr>
          <w:p w:rsidR="00DD3E46" w:rsidRDefault="00DD3E46" w:rsidP="00DD3E46">
            <w:pPr>
              <w:pStyle w:val="TAL"/>
            </w:pPr>
            <w:r>
              <w:rPr>
                <w:lang w:eastAsia="zh-CN"/>
              </w:rPr>
              <w:t>Fqdn</w:t>
            </w:r>
          </w:p>
        </w:tc>
        <w:tc>
          <w:tcPr>
            <w:tcW w:w="1976" w:type="dxa"/>
            <w:gridSpan w:val="3"/>
          </w:tcPr>
          <w:p w:rsidR="00DD3E46" w:rsidRDefault="00DD3E46" w:rsidP="00DD3E46">
            <w:pPr>
              <w:pStyle w:val="TAL"/>
            </w:pPr>
            <w:r>
              <w:t>3GPP TS 29.571 [11]</w:t>
            </w:r>
          </w:p>
        </w:tc>
        <w:tc>
          <w:tcPr>
            <w:tcW w:w="3870" w:type="dxa"/>
            <w:gridSpan w:val="3"/>
          </w:tcPr>
          <w:p w:rsidR="00DD3E46" w:rsidRDefault="00DD3E46" w:rsidP="00DD3E46">
            <w:pPr>
              <w:pStyle w:val="TAL"/>
              <w:rPr>
                <w:rFonts w:cs="Arial"/>
                <w:szCs w:val="18"/>
              </w:rPr>
            </w:pPr>
            <w:r>
              <w:rPr>
                <w:rFonts w:cs="Arial"/>
                <w:szCs w:val="18"/>
                <w:lang w:eastAsia="zh-CN"/>
              </w:rPr>
              <w:t>FQDN</w:t>
            </w:r>
          </w:p>
        </w:tc>
        <w:tc>
          <w:tcPr>
            <w:tcW w:w="1484" w:type="dxa"/>
            <w:gridSpan w:val="3"/>
          </w:tcPr>
          <w:p w:rsidR="00DD3E46" w:rsidRDefault="00DD3E46" w:rsidP="00DD3E46">
            <w:pPr>
              <w:pStyle w:val="TAL"/>
              <w:rPr>
                <w:rFonts w:cs="Arial"/>
                <w:szCs w:val="18"/>
              </w:rPr>
            </w:pPr>
          </w:p>
        </w:tc>
      </w:tr>
      <w:tr w:rsidR="00DD3E46" w:rsidTr="00017605">
        <w:trPr>
          <w:gridAfter w:val="2"/>
          <w:wAfter w:w="33" w:type="dxa"/>
          <w:jc w:val="center"/>
        </w:trPr>
        <w:tc>
          <w:tcPr>
            <w:tcW w:w="2018" w:type="dxa"/>
            <w:gridSpan w:val="2"/>
          </w:tcPr>
          <w:p w:rsidR="00DD3E46" w:rsidRDefault="00DD3E46" w:rsidP="00DD3E46">
            <w:pPr>
              <w:pStyle w:val="TAL"/>
              <w:rPr>
                <w:rFonts w:hint="eastAsia"/>
                <w:noProof/>
                <w:lang w:eastAsia="zh-CN"/>
              </w:rPr>
            </w:pPr>
            <w:r>
              <w:rPr>
                <w:rFonts w:hint="eastAsia"/>
                <w:noProof/>
                <w:lang w:eastAsia="zh-CN"/>
              </w:rPr>
              <w:t>Gpsi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GroupId</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Guami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lang w:eastAsia="zh-CN"/>
              </w:rPr>
              <w:t>Globally Unique AMF Identifier</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IpAddr</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lang w:eastAsia="zh-CN"/>
              </w:rPr>
            </w:pPr>
            <w:r>
              <w:rPr>
                <w:lang w:eastAsia="zh-CN"/>
              </w:rPr>
              <w:t>UE IP address.</w:t>
            </w:r>
          </w:p>
        </w:tc>
        <w:tc>
          <w:tcPr>
            <w:tcW w:w="1484" w:type="dxa"/>
            <w:gridSpan w:val="3"/>
          </w:tcPr>
          <w:p w:rsidR="00B71FDB" w:rsidRDefault="00DD3E46" w:rsidP="00B71FDB">
            <w:pPr>
              <w:pStyle w:val="TAL"/>
              <w:rPr>
                <w:rFonts w:cs="Arial"/>
                <w:noProof/>
                <w:szCs w:val="18"/>
              </w:rPr>
            </w:pPr>
            <w:r w:rsidRPr="00D21B15">
              <w:rPr>
                <w:rFonts w:cs="Arial"/>
                <w:noProof/>
                <w:szCs w:val="18"/>
              </w:rPr>
              <w:t>Dispersion</w:t>
            </w:r>
          </w:p>
          <w:p w:rsidR="00DD3E46" w:rsidRDefault="00B71FDB" w:rsidP="00B71FDB">
            <w:pPr>
              <w:pStyle w:val="TAL"/>
              <w:rPr>
                <w:rFonts w:cs="Arial"/>
                <w:noProof/>
                <w:szCs w:val="18"/>
              </w:rPr>
            </w:pPr>
            <w:r>
              <w:rPr>
                <w:rFonts w:cs="Arial"/>
                <w:noProof/>
                <w:szCs w:val="18"/>
              </w:rPr>
              <w:t>CommonEASDNAI</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Ipv4Addr</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Ipv6Addr</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Ipv6Prefix</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t>MacAddr48</w:t>
            </w:r>
          </w:p>
        </w:tc>
        <w:tc>
          <w:tcPr>
            <w:tcW w:w="1976" w:type="dxa"/>
            <w:gridSpan w:val="3"/>
          </w:tcPr>
          <w:p w:rsidR="00DD3E46" w:rsidRDefault="00DD3E46" w:rsidP="00DD3E46">
            <w:pPr>
              <w:pStyle w:val="TAL"/>
              <w:rPr>
                <w:noProof/>
              </w:rPr>
            </w:pPr>
            <w:r>
              <w:t>3GPP TS 29.571 [11]</w:t>
            </w:r>
          </w:p>
        </w:tc>
        <w:tc>
          <w:tcPr>
            <w:tcW w:w="3870" w:type="dxa"/>
            <w:gridSpan w:val="3"/>
          </w:tcPr>
          <w:p w:rsidR="00DD3E46" w:rsidRDefault="00DD3E46" w:rsidP="00DD3E46">
            <w:pPr>
              <w:pStyle w:val="TAL"/>
              <w:rPr>
                <w:rFonts w:cs="Arial"/>
                <w:noProof/>
                <w:szCs w:val="18"/>
              </w:rPr>
            </w:pPr>
            <w:r>
              <w:rPr>
                <w:rFonts w:cs="Arial"/>
                <w:szCs w:val="18"/>
              </w:rPr>
              <w:t>MAC Address.</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pPr>
            <w:r w:rsidRPr="003F76A1">
              <w:t>MutingExceptionInstructions</w:t>
            </w:r>
          </w:p>
        </w:tc>
        <w:tc>
          <w:tcPr>
            <w:tcW w:w="1976" w:type="dxa"/>
            <w:gridSpan w:val="3"/>
          </w:tcPr>
          <w:p w:rsidR="00DD3E46" w:rsidRDefault="00DD3E46" w:rsidP="00DD3E46">
            <w:pPr>
              <w:pStyle w:val="TAL"/>
            </w:pPr>
            <w:r w:rsidRPr="002F5B6B">
              <w:t>3GPP TS 29.571 [1</w:t>
            </w:r>
            <w:r>
              <w:t>1</w:t>
            </w:r>
            <w:r w:rsidRPr="002F5B6B">
              <w:t>]</w:t>
            </w:r>
          </w:p>
        </w:tc>
        <w:tc>
          <w:tcPr>
            <w:tcW w:w="3870" w:type="dxa"/>
            <w:gridSpan w:val="3"/>
          </w:tcPr>
          <w:p w:rsidR="00DD3E46" w:rsidRDefault="00DD3E46" w:rsidP="00DD3E46">
            <w:pPr>
              <w:pStyle w:val="TAL"/>
              <w:rPr>
                <w:rFonts w:cs="Arial"/>
                <w:szCs w:val="18"/>
              </w:rPr>
            </w:pPr>
            <w:r>
              <w:t>Contains instructions to be executed upon the occurrence of an event muting exception (e.g. full buffer).</w:t>
            </w:r>
          </w:p>
        </w:tc>
        <w:tc>
          <w:tcPr>
            <w:tcW w:w="1484" w:type="dxa"/>
            <w:gridSpan w:val="3"/>
          </w:tcPr>
          <w:p w:rsidR="00DD3E46" w:rsidRDefault="00DD3E46" w:rsidP="00DD3E46">
            <w:pPr>
              <w:pStyle w:val="TAL"/>
              <w:rPr>
                <w:rFonts w:cs="Arial"/>
                <w:noProof/>
                <w:szCs w:val="18"/>
              </w:rPr>
            </w:pPr>
            <w:r>
              <w:t>EnhDataMgmt</w:t>
            </w:r>
          </w:p>
        </w:tc>
      </w:tr>
      <w:tr w:rsidR="00DD3E46" w:rsidTr="00017605">
        <w:trPr>
          <w:gridAfter w:val="2"/>
          <w:wAfter w:w="33" w:type="dxa"/>
          <w:jc w:val="center"/>
        </w:trPr>
        <w:tc>
          <w:tcPr>
            <w:tcW w:w="2018" w:type="dxa"/>
            <w:gridSpan w:val="2"/>
          </w:tcPr>
          <w:p w:rsidR="00DD3E46" w:rsidRDefault="00DD3E46" w:rsidP="00DD3E46">
            <w:pPr>
              <w:pStyle w:val="TAL"/>
            </w:pPr>
            <w:r>
              <w:t>MutingNotificationsSettings</w:t>
            </w:r>
          </w:p>
        </w:tc>
        <w:tc>
          <w:tcPr>
            <w:tcW w:w="1976" w:type="dxa"/>
            <w:gridSpan w:val="3"/>
          </w:tcPr>
          <w:p w:rsidR="00DD3E46" w:rsidRDefault="00DD3E46" w:rsidP="00DD3E46">
            <w:pPr>
              <w:pStyle w:val="TAL"/>
            </w:pPr>
            <w:r w:rsidRPr="002F5B6B">
              <w:t>3GPP TS 29.571 [1</w:t>
            </w:r>
            <w:r>
              <w:t>1</w:t>
            </w:r>
            <w:r w:rsidRPr="002F5B6B">
              <w:t>]</w:t>
            </w:r>
          </w:p>
        </w:tc>
        <w:tc>
          <w:tcPr>
            <w:tcW w:w="3870" w:type="dxa"/>
            <w:gridSpan w:val="3"/>
          </w:tcPr>
          <w:p w:rsidR="00DD3E46" w:rsidRDefault="00DD3E46" w:rsidP="00DD3E46">
            <w:pPr>
              <w:pStyle w:val="TAL"/>
              <w:rPr>
                <w:rFonts w:cs="Arial"/>
                <w:szCs w:val="18"/>
              </w:rPr>
            </w:pPr>
            <w:r>
              <w:t>Contains setting related to the muting of notifications.</w:t>
            </w:r>
          </w:p>
        </w:tc>
        <w:tc>
          <w:tcPr>
            <w:tcW w:w="1484" w:type="dxa"/>
            <w:gridSpan w:val="3"/>
          </w:tcPr>
          <w:p w:rsidR="00DD3E46" w:rsidRDefault="00DD3E46" w:rsidP="00DD3E46">
            <w:pPr>
              <w:pStyle w:val="TAL"/>
              <w:rPr>
                <w:rFonts w:cs="Arial"/>
                <w:noProof/>
                <w:szCs w:val="18"/>
              </w:rPr>
            </w:pPr>
            <w:r>
              <w:t>EnhDataMgmt</w:t>
            </w:r>
          </w:p>
        </w:tc>
      </w:tr>
      <w:tr w:rsidR="00DD3E46" w:rsidTr="00017605">
        <w:trPr>
          <w:gridBefore w:val="1"/>
          <w:jc w:val="center"/>
        </w:trPr>
        <w:tc>
          <w:tcPr>
            <w:tcW w:w="2018" w:type="dxa"/>
            <w:gridSpan w:val="3"/>
          </w:tcPr>
          <w:p w:rsidR="00DD3E46" w:rsidRDefault="00DD3E46" w:rsidP="00DD3E46">
            <w:pPr>
              <w:pStyle w:val="TAL"/>
            </w:pPr>
            <w:r>
              <w:t>NetworkAreaInfo</w:t>
            </w:r>
          </w:p>
        </w:tc>
        <w:tc>
          <w:tcPr>
            <w:tcW w:w="1976" w:type="dxa"/>
            <w:gridSpan w:val="3"/>
          </w:tcPr>
          <w:p w:rsidR="00DD3E46" w:rsidRPr="002F5B6B" w:rsidRDefault="00DD3E46" w:rsidP="00DD3E46">
            <w:pPr>
              <w:pStyle w:val="TAL"/>
            </w:pPr>
            <w:r w:rsidRPr="00CC06D3">
              <w:t>3GPP TS 29.554 [</w:t>
            </w:r>
            <w:r>
              <w:t>27</w:t>
            </w:r>
            <w:r w:rsidRPr="00CC06D3">
              <w:t>]</w:t>
            </w:r>
          </w:p>
        </w:tc>
        <w:tc>
          <w:tcPr>
            <w:tcW w:w="3870" w:type="dxa"/>
            <w:gridSpan w:val="3"/>
          </w:tcPr>
          <w:p w:rsidR="00DD3E46" w:rsidRDefault="00DD3E46" w:rsidP="00DD3E46">
            <w:pPr>
              <w:pStyle w:val="TAL"/>
            </w:pPr>
            <w:r w:rsidRPr="00CC06D3">
              <w:t>Identifies the network area.</w:t>
            </w:r>
          </w:p>
        </w:tc>
        <w:tc>
          <w:tcPr>
            <w:tcW w:w="1484" w:type="dxa"/>
            <w:gridSpan w:val="3"/>
          </w:tcPr>
          <w:p w:rsidR="00DD3E46" w:rsidRDefault="00DD3E46" w:rsidP="00DD3E46">
            <w:pPr>
              <w:pStyle w:val="TAL"/>
            </w:pPr>
            <w:r>
              <w:t>AreaFilter</w:t>
            </w:r>
          </w:p>
        </w:tc>
      </w:tr>
      <w:tr w:rsidR="00DD3E46" w:rsidTr="00017605">
        <w:trPr>
          <w:gridAfter w:val="2"/>
          <w:wAfter w:w="33" w:type="dxa"/>
          <w:jc w:val="center"/>
        </w:trPr>
        <w:tc>
          <w:tcPr>
            <w:tcW w:w="2018" w:type="dxa"/>
            <w:gridSpan w:val="2"/>
          </w:tcPr>
          <w:p w:rsidR="00DD3E46" w:rsidRDefault="00DD3E46" w:rsidP="00DD3E46">
            <w:pPr>
              <w:pStyle w:val="TAL"/>
              <w:rPr>
                <w:rFonts w:hint="eastAsia"/>
                <w:lang w:eastAsia="zh-CN"/>
              </w:rPr>
            </w:pPr>
            <w:r>
              <w:t>NfInstanceId</w:t>
            </w:r>
          </w:p>
        </w:tc>
        <w:tc>
          <w:tcPr>
            <w:tcW w:w="1976" w:type="dxa"/>
            <w:gridSpan w:val="3"/>
          </w:tcPr>
          <w:p w:rsidR="00DD3E46" w:rsidRDefault="00DD3E46" w:rsidP="00DD3E46">
            <w:pPr>
              <w:pStyle w:val="TAL"/>
            </w:pPr>
            <w:r>
              <w:t>3GPP TS 29.571 [11]</w:t>
            </w:r>
          </w:p>
        </w:tc>
        <w:tc>
          <w:tcPr>
            <w:tcW w:w="3870" w:type="dxa"/>
            <w:gridSpan w:val="3"/>
          </w:tcPr>
          <w:p w:rsidR="00DD3E46" w:rsidRDefault="00DD3E46" w:rsidP="00DD3E46">
            <w:pPr>
              <w:pStyle w:val="TAL"/>
              <w:rPr>
                <w:rFonts w:cs="Arial" w:hint="eastAsia"/>
                <w:szCs w:val="18"/>
                <w:lang w:eastAsia="zh-CN"/>
              </w:rPr>
            </w:pPr>
            <w:r>
              <w:rPr>
                <w:rFonts w:cs="Arial"/>
                <w:szCs w:val="18"/>
              </w:rPr>
              <w:t>Instance identity of the Network Function</w:t>
            </w:r>
          </w:p>
        </w:tc>
        <w:tc>
          <w:tcPr>
            <w:tcW w:w="1484" w:type="dxa"/>
            <w:gridSpan w:val="3"/>
          </w:tcPr>
          <w:p w:rsidR="00B71FDB" w:rsidRDefault="00DD3E46" w:rsidP="00B71FDB">
            <w:pPr>
              <w:pStyle w:val="TAL"/>
              <w:rPr>
                <w:rFonts w:cs="Arial"/>
                <w:noProof/>
                <w:szCs w:val="18"/>
              </w:rPr>
            </w:pPr>
            <w:r>
              <w:rPr>
                <w:rFonts w:cs="Arial"/>
                <w:noProof/>
                <w:szCs w:val="18"/>
              </w:rPr>
              <w:t>UPEAS</w:t>
            </w:r>
          </w:p>
          <w:p w:rsidR="00DD3E46" w:rsidRDefault="00B71FDB" w:rsidP="00B71FDB">
            <w:pPr>
              <w:pStyle w:val="TAL"/>
              <w:rPr>
                <w:rFonts w:cs="Arial"/>
                <w:noProof/>
                <w:szCs w:val="18"/>
                <w:lang w:eastAsia="zh-CN"/>
              </w:rPr>
            </w:pPr>
            <w:r>
              <w:rPr>
                <w:rFonts w:cs="Arial"/>
                <w:noProof/>
                <w:szCs w:val="18"/>
              </w:rPr>
              <w:t>CommonEASDNAI</w:t>
            </w:r>
          </w:p>
        </w:tc>
      </w:tr>
      <w:tr w:rsidR="00DD3E46" w:rsidTr="00017605">
        <w:trPr>
          <w:gridAfter w:val="2"/>
          <w:wAfter w:w="33" w:type="dxa"/>
          <w:jc w:val="center"/>
        </w:trPr>
        <w:tc>
          <w:tcPr>
            <w:tcW w:w="2018" w:type="dxa"/>
            <w:gridSpan w:val="2"/>
          </w:tcPr>
          <w:p w:rsidR="00DD3E46" w:rsidRDefault="00DD3E46" w:rsidP="00DD3E46">
            <w:pPr>
              <w:pStyle w:val="TAL"/>
            </w:pPr>
            <w:r>
              <w:rPr>
                <w:rFonts w:hint="eastAsia"/>
                <w:lang w:eastAsia="zh-CN"/>
              </w:rPr>
              <w:t>N</w:t>
            </w:r>
            <w:r>
              <w:rPr>
                <w:lang w:eastAsia="zh-CN"/>
              </w:rPr>
              <w:t>otificationFlag</w:t>
            </w:r>
          </w:p>
        </w:tc>
        <w:tc>
          <w:tcPr>
            <w:tcW w:w="1976" w:type="dxa"/>
            <w:gridSpan w:val="3"/>
          </w:tcPr>
          <w:p w:rsidR="00DD3E46" w:rsidRDefault="00DD3E46" w:rsidP="00DD3E46">
            <w:pPr>
              <w:pStyle w:val="TAL"/>
            </w:pPr>
            <w:r>
              <w:t>3GPP TS 29.571 [11]</w:t>
            </w:r>
          </w:p>
        </w:tc>
        <w:tc>
          <w:tcPr>
            <w:tcW w:w="3870" w:type="dxa"/>
            <w:gridSpan w:val="3"/>
          </w:tcPr>
          <w:p w:rsidR="00DD3E46" w:rsidRDefault="00DD3E46" w:rsidP="00DD3E46">
            <w:pPr>
              <w:pStyle w:val="TAL"/>
              <w:rPr>
                <w:rFonts w:cs="Arial"/>
                <w:szCs w:val="18"/>
              </w:rPr>
            </w:pPr>
            <w:r>
              <w:rPr>
                <w:rFonts w:cs="Arial" w:hint="eastAsia"/>
                <w:szCs w:val="18"/>
                <w:lang w:eastAsia="zh-CN"/>
              </w:rPr>
              <w:t>N</w:t>
            </w:r>
            <w:r>
              <w:rPr>
                <w:rFonts w:cs="Arial"/>
                <w:szCs w:val="18"/>
                <w:lang w:eastAsia="zh-CN"/>
              </w:rPr>
              <w:t>otification flag.</w:t>
            </w:r>
          </w:p>
        </w:tc>
        <w:tc>
          <w:tcPr>
            <w:tcW w:w="1484" w:type="dxa"/>
            <w:gridSpan w:val="3"/>
          </w:tcPr>
          <w:p w:rsidR="00DD3E46" w:rsidRDefault="00DD3E46" w:rsidP="00DD3E46">
            <w:pPr>
              <w:pStyle w:val="TAL"/>
              <w:rPr>
                <w:rFonts w:cs="Arial"/>
                <w:noProof/>
                <w:szCs w:val="18"/>
              </w:rPr>
            </w:pPr>
            <w:r>
              <w:rPr>
                <w:rFonts w:cs="Arial"/>
                <w:noProof/>
                <w:szCs w:val="18"/>
                <w:lang w:eastAsia="zh-CN"/>
              </w:rPr>
              <w:t>En</w:t>
            </w:r>
            <w:r>
              <w:rPr>
                <w:rFonts w:cs="Arial" w:hint="eastAsia"/>
                <w:noProof/>
                <w:szCs w:val="18"/>
                <w:lang w:eastAsia="zh-CN"/>
              </w:rPr>
              <w:t>e</w:t>
            </w:r>
            <w:r>
              <w:rPr>
                <w:rFonts w:cs="Arial"/>
                <w:noProof/>
                <w:szCs w:val="18"/>
                <w:lang w:eastAsia="zh-CN"/>
              </w:rPr>
              <w:t>NA</w:t>
            </w:r>
          </w:p>
        </w:tc>
      </w:tr>
      <w:tr w:rsidR="00DD3E46" w:rsidTr="00017605">
        <w:trPr>
          <w:gridAfter w:val="2"/>
          <w:wAfter w:w="33" w:type="dxa"/>
          <w:jc w:val="center"/>
        </w:trPr>
        <w:tc>
          <w:tcPr>
            <w:tcW w:w="2018" w:type="dxa"/>
            <w:gridSpan w:val="2"/>
          </w:tcPr>
          <w:p w:rsidR="00DD3E46" w:rsidRDefault="00DD3E46" w:rsidP="00DD3E46">
            <w:pPr>
              <w:pStyle w:val="TAL"/>
              <w:rPr>
                <w:rFonts w:hint="eastAsia"/>
                <w:lang w:eastAsia="zh-CN"/>
              </w:rPr>
            </w:pPr>
            <w:r>
              <w:t>PartitioningCriteria</w:t>
            </w:r>
          </w:p>
        </w:tc>
        <w:tc>
          <w:tcPr>
            <w:tcW w:w="1976" w:type="dxa"/>
            <w:gridSpan w:val="3"/>
          </w:tcPr>
          <w:p w:rsidR="00DD3E46" w:rsidRDefault="00DD3E46" w:rsidP="00DD3E46">
            <w:pPr>
              <w:pStyle w:val="TAL"/>
            </w:pPr>
            <w:r>
              <w:rPr>
                <w:noProof/>
              </w:rPr>
              <w:t>3GPP TS 29.571 [11]</w:t>
            </w:r>
          </w:p>
        </w:tc>
        <w:tc>
          <w:tcPr>
            <w:tcW w:w="3870" w:type="dxa"/>
            <w:gridSpan w:val="3"/>
          </w:tcPr>
          <w:p w:rsidR="00DD3E46" w:rsidRDefault="00DD3E46" w:rsidP="00DD3E46">
            <w:pPr>
              <w:pStyle w:val="TAL"/>
              <w:rPr>
                <w:rFonts w:cs="Arial" w:hint="eastAsia"/>
                <w:szCs w:val="18"/>
                <w:lang w:eastAsia="zh-CN"/>
              </w:rPr>
            </w:pPr>
            <w:r>
              <w:rPr>
                <w:rFonts w:cs="Arial"/>
                <w:szCs w:val="18"/>
              </w:rPr>
              <w:t>Used to partition UEs before applying sampling.</w:t>
            </w:r>
          </w:p>
        </w:tc>
        <w:tc>
          <w:tcPr>
            <w:tcW w:w="1484" w:type="dxa"/>
            <w:gridSpan w:val="3"/>
          </w:tcPr>
          <w:p w:rsidR="00DD3E46" w:rsidRDefault="00DD3E46" w:rsidP="00DD3E46">
            <w:pPr>
              <w:pStyle w:val="TAL"/>
              <w:rPr>
                <w:rFonts w:cs="Arial"/>
                <w:noProof/>
                <w:szCs w:val="18"/>
                <w:lang w:eastAsia="zh-CN"/>
              </w:rPr>
            </w:pPr>
            <w:r>
              <w:rPr>
                <w:rFonts w:cs="Arial"/>
                <w:noProof/>
                <w:szCs w:val="18"/>
              </w:rPr>
              <w:t>EneNA</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PduSessionId</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PduSessionType</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rFonts w:cs="Arial"/>
                <w:noProof/>
                <w:szCs w:val="18"/>
              </w:rPr>
              <w:t>PDU session type.</w:t>
            </w:r>
          </w:p>
        </w:tc>
        <w:tc>
          <w:tcPr>
            <w:tcW w:w="1484" w:type="dxa"/>
            <w:gridSpan w:val="3"/>
          </w:tcPr>
          <w:p w:rsidR="00DD3E46" w:rsidRDefault="00DD3E46" w:rsidP="00DD3E46">
            <w:pPr>
              <w:pStyle w:val="TAL"/>
            </w:pPr>
            <w:r>
              <w:t>PduSessionStatus</w:t>
            </w:r>
          </w:p>
          <w:p w:rsidR="00DD3E46" w:rsidRDefault="00DD3E46" w:rsidP="00DD3E46">
            <w:pPr>
              <w:pStyle w:val="TAL"/>
              <w:rPr>
                <w:rFonts w:cs="Arial"/>
                <w:noProof/>
                <w:szCs w:val="18"/>
              </w:rPr>
            </w:pPr>
            <w:r>
              <w:rPr>
                <w:rFonts w:cs="Arial"/>
                <w:noProof/>
                <w:szCs w:val="18"/>
              </w:rPr>
              <w:t>PduSessionInfo</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PlmnIdNid</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t>I</w:t>
            </w:r>
            <w:r w:rsidRPr="003107D3">
              <w:t xml:space="preserve">dentification of </w:t>
            </w:r>
            <w:r>
              <w:t>a</w:t>
            </w:r>
            <w:r w:rsidRPr="003107D3">
              <w:t xml:space="preserve"> </w:t>
            </w:r>
            <w:r>
              <w:t>n</w:t>
            </w:r>
            <w:r w:rsidRPr="003107D3">
              <w:t xml:space="preserve">etwork: </w:t>
            </w:r>
            <w:r>
              <w:t>t</w:t>
            </w:r>
            <w:r w:rsidRPr="003107D3">
              <w:t xml:space="preserve">he PLMN Identifier or the SNPN </w:t>
            </w:r>
            <w:r w:rsidRPr="003107D3">
              <w:rPr>
                <w:rFonts w:cs="Arial"/>
                <w:szCs w:val="18"/>
              </w:rPr>
              <w:t xml:space="preserve">Identifier </w:t>
            </w:r>
            <w:r w:rsidRPr="003107D3">
              <w:t>(the PLMN Identifier and the NID).</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t>ProblemDetails</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pPr>
            <w:r>
              <w:rPr>
                <w:noProof/>
              </w:rPr>
              <w:t>Qfi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rFonts w:cs="Arial"/>
                <w:noProof/>
                <w:szCs w:val="18"/>
              </w:rPr>
              <w:t>QoS flow identifier.</w:t>
            </w:r>
          </w:p>
        </w:tc>
        <w:tc>
          <w:tcPr>
            <w:tcW w:w="1484" w:type="dxa"/>
            <w:gridSpan w:val="3"/>
          </w:tcPr>
          <w:p w:rsidR="00DD3E46" w:rsidRDefault="00DD3E46" w:rsidP="00DD3E46">
            <w:pPr>
              <w:pStyle w:val="TAL"/>
              <w:rPr>
                <w:rFonts w:cs="Arial"/>
                <w:noProof/>
                <w:szCs w:val="18"/>
              </w:rPr>
            </w:pPr>
            <w:r>
              <w:rPr>
                <w:rFonts w:cs="Arial"/>
                <w:noProof/>
                <w:szCs w:val="18"/>
              </w:rPr>
              <w:t>QfiAllocation</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rFonts w:hint="eastAsia"/>
                <w:lang w:eastAsia="zh-CN"/>
              </w:rPr>
              <w:t>R</w:t>
            </w:r>
            <w:r>
              <w:rPr>
                <w:lang w:eastAsia="zh-CN"/>
              </w:rPr>
              <w:t>atType</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pPr>
            <w:r>
              <w:t>RedirectResponse</w:t>
            </w:r>
          </w:p>
        </w:tc>
        <w:tc>
          <w:tcPr>
            <w:tcW w:w="1976" w:type="dxa"/>
            <w:gridSpan w:val="3"/>
          </w:tcPr>
          <w:p w:rsidR="00DD3E46" w:rsidRDefault="00DD3E46" w:rsidP="00DD3E46">
            <w:pPr>
              <w:pStyle w:val="TAL"/>
              <w:rPr>
                <w:noProof/>
              </w:rPr>
            </w:pPr>
            <w:r>
              <w:t>3GPP TS 29.571 [11]</w:t>
            </w:r>
          </w:p>
        </w:tc>
        <w:tc>
          <w:tcPr>
            <w:tcW w:w="3870" w:type="dxa"/>
            <w:gridSpan w:val="3"/>
          </w:tcPr>
          <w:p w:rsidR="00DD3E46" w:rsidRDefault="00DD3E46" w:rsidP="00DD3E46">
            <w:pPr>
              <w:pStyle w:val="TAL"/>
              <w:rPr>
                <w:rFonts w:cs="Arial"/>
                <w:noProof/>
                <w:szCs w:val="18"/>
              </w:rPr>
            </w:pPr>
            <w:r>
              <w:t>Contains</w:t>
            </w:r>
            <w:r>
              <w:rPr>
                <w:rFonts w:cs="Arial"/>
                <w:szCs w:val="18"/>
                <w:lang w:eastAsia="zh-CN"/>
              </w:rPr>
              <w:t xml:space="preserve"> redirection related information.</w:t>
            </w:r>
          </w:p>
        </w:tc>
        <w:tc>
          <w:tcPr>
            <w:tcW w:w="1484" w:type="dxa"/>
            <w:gridSpan w:val="3"/>
          </w:tcPr>
          <w:p w:rsidR="00DD3E46" w:rsidRDefault="00DD3E46" w:rsidP="00DD3E46">
            <w:pPr>
              <w:pStyle w:val="TAL"/>
              <w:rPr>
                <w:rFonts w:cs="Arial"/>
                <w:noProof/>
                <w:szCs w:val="18"/>
              </w:rPr>
            </w:pPr>
            <w:r>
              <w:rPr>
                <w:rFonts w:cs="Arial"/>
                <w:szCs w:val="18"/>
              </w:rPr>
              <w:t>ES3XX</w:t>
            </w:r>
          </w:p>
        </w:tc>
      </w:tr>
      <w:tr w:rsidR="00DD3E46" w:rsidTr="00017605">
        <w:trPr>
          <w:gridAfter w:val="2"/>
          <w:wAfter w:w="33" w:type="dxa"/>
          <w:jc w:val="center"/>
        </w:trPr>
        <w:tc>
          <w:tcPr>
            <w:tcW w:w="2018" w:type="dxa"/>
            <w:gridSpan w:val="2"/>
          </w:tcPr>
          <w:p w:rsidR="00DD3E46" w:rsidRDefault="00DD3E46" w:rsidP="00DD3E46">
            <w:pPr>
              <w:pStyle w:val="TAL"/>
            </w:pPr>
            <w:bookmarkStart w:id="826" w:name="_Hlk521601386"/>
            <w:r>
              <w:t>RouteToLocation</w:t>
            </w:r>
          </w:p>
        </w:tc>
        <w:tc>
          <w:tcPr>
            <w:tcW w:w="1976" w:type="dxa"/>
            <w:gridSpan w:val="3"/>
          </w:tcPr>
          <w:p w:rsidR="00DD3E46" w:rsidRDefault="00DD3E46" w:rsidP="00DD3E46">
            <w:pPr>
              <w:pStyle w:val="TAL"/>
              <w:rPr>
                <w:noProof/>
              </w:rPr>
            </w:pPr>
            <w:r>
              <w:t>3GPP TS 29.571 [11]</w:t>
            </w:r>
          </w:p>
        </w:tc>
        <w:tc>
          <w:tcPr>
            <w:tcW w:w="3870" w:type="dxa"/>
            <w:gridSpan w:val="3"/>
          </w:tcPr>
          <w:p w:rsidR="00DD3E46" w:rsidRDefault="00DD3E46" w:rsidP="00DD3E46">
            <w:pPr>
              <w:pStyle w:val="TAL"/>
              <w:rPr>
                <w:rFonts w:cs="Arial"/>
                <w:noProof/>
                <w:szCs w:val="18"/>
              </w:rPr>
            </w:pPr>
            <w:r>
              <w:rPr>
                <w:rFonts w:cs="Arial"/>
                <w:szCs w:val="18"/>
              </w:rPr>
              <w:t>A traffic route to/from an DNAI</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pPr>
            <w:r>
              <w:t>SamplingRatio</w:t>
            </w:r>
          </w:p>
        </w:tc>
        <w:tc>
          <w:tcPr>
            <w:tcW w:w="1976" w:type="dxa"/>
            <w:gridSpan w:val="3"/>
          </w:tcPr>
          <w:p w:rsidR="00DD3E46" w:rsidRDefault="00DD3E46" w:rsidP="00DD3E46">
            <w:pPr>
              <w:pStyle w:val="TAL"/>
            </w:pPr>
            <w:r>
              <w:rPr>
                <w:noProof/>
              </w:rPr>
              <w:t>3GPP TS 29.571 [11]</w:t>
            </w:r>
          </w:p>
        </w:tc>
        <w:tc>
          <w:tcPr>
            <w:tcW w:w="3870" w:type="dxa"/>
            <w:gridSpan w:val="3"/>
          </w:tcPr>
          <w:p w:rsidR="00DD3E46" w:rsidRDefault="00DD3E46" w:rsidP="00DD3E46">
            <w:pPr>
              <w:pStyle w:val="TAL"/>
              <w:rPr>
                <w:rFonts w:cs="Arial"/>
                <w:szCs w:val="18"/>
              </w:rPr>
            </w:pPr>
            <w:r>
              <w:t>Sampling Ratio.</w:t>
            </w:r>
          </w:p>
        </w:tc>
        <w:tc>
          <w:tcPr>
            <w:tcW w:w="1484" w:type="dxa"/>
            <w:gridSpan w:val="3"/>
          </w:tcPr>
          <w:p w:rsidR="00DD3E46" w:rsidRDefault="00DD3E46" w:rsidP="00DD3E46">
            <w:pPr>
              <w:pStyle w:val="TAL"/>
              <w:rPr>
                <w:rFonts w:cs="Arial"/>
                <w:noProof/>
                <w:szCs w:val="18"/>
              </w:rPr>
            </w:pPr>
          </w:p>
        </w:tc>
      </w:tr>
      <w:bookmarkEnd w:id="826"/>
      <w:tr w:rsidR="00DD3E46" w:rsidTr="00017605">
        <w:trPr>
          <w:gridAfter w:val="2"/>
          <w:wAfter w:w="33" w:type="dxa"/>
          <w:jc w:val="center"/>
        </w:trPr>
        <w:tc>
          <w:tcPr>
            <w:tcW w:w="2018" w:type="dxa"/>
            <w:gridSpan w:val="2"/>
          </w:tcPr>
          <w:p w:rsidR="00DD3E46" w:rsidRDefault="00DD3E46" w:rsidP="00DD3E46">
            <w:pPr>
              <w:pStyle w:val="TAL"/>
            </w:pPr>
            <w:r w:rsidRPr="003107D3">
              <w:t>SatelliteBackhaulCategory</w:t>
            </w:r>
          </w:p>
        </w:tc>
        <w:tc>
          <w:tcPr>
            <w:tcW w:w="1976" w:type="dxa"/>
            <w:gridSpan w:val="3"/>
          </w:tcPr>
          <w:p w:rsidR="00DD3E46" w:rsidRDefault="00DD3E46" w:rsidP="00DD3E46">
            <w:pPr>
              <w:pStyle w:val="TAL"/>
              <w:rPr>
                <w:noProof/>
              </w:rPr>
            </w:pPr>
            <w:r w:rsidRPr="003107D3">
              <w:t>3GPP TS 29.571 [11]</w:t>
            </w:r>
          </w:p>
        </w:tc>
        <w:tc>
          <w:tcPr>
            <w:tcW w:w="3870" w:type="dxa"/>
            <w:gridSpan w:val="3"/>
          </w:tcPr>
          <w:p w:rsidR="00DD3E46" w:rsidRDefault="00DD3E46" w:rsidP="00DD3E46">
            <w:pPr>
              <w:pStyle w:val="TAL"/>
            </w:pPr>
            <w:r w:rsidRPr="003107D3">
              <w:t>Indicates the satellite backhaul category or non-satellite backhaul.</w:t>
            </w:r>
          </w:p>
        </w:tc>
        <w:tc>
          <w:tcPr>
            <w:tcW w:w="1484" w:type="dxa"/>
            <w:gridSpan w:val="3"/>
          </w:tcPr>
          <w:p w:rsidR="00DD3E46" w:rsidRDefault="00DD3E46" w:rsidP="00DD3E46">
            <w:pPr>
              <w:pStyle w:val="TAL"/>
              <w:rPr>
                <w:rFonts w:cs="Arial"/>
                <w:noProof/>
                <w:szCs w:val="18"/>
              </w:rPr>
            </w:pPr>
            <w:r>
              <w:t>En</w:t>
            </w:r>
            <w:r w:rsidRPr="003107D3">
              <w:t>SatBackhaulCategoryChg</w:t>
            </w:r>
          </w:p>
        </w:tc>
      </w:tr>
      <w:tr w:rsidR="00DD3E46" w:rsidTr="00017605">
        <w:trPr>
          <w:gridAfter w:val="2"/>
          <w:wAfter w:w="33" w:type="dxa"/>
          <w:jc w:val="center"/>
        </w:trPr>
        <w:tc>
          <w:tcPr>
            <w:tcW w:w="2018" w:type="dxa"/>
            <w:gridSpan w:val="2"/>
          </w:tcPr>
          <w:p w:rsidR="00DD3E46" w:rsidRDefault="00DD3E46" w:rsidP="00DD3E46">
            <w:pPr>
              <w:pStyle w:val="TAL"/>
            </w:pPr>
            <w:r>
              <w:t>ServiceName</w:t>
            </w:r>
          </w:p>
        </w:tc>
        <w:tc>
          <w:tcPr>
            <w:tcW w:w="1976" w:type="dxa"/>
            <w:gridSpan w:val="3"/>
          </w:tcPr>
          <w:p w:rsidR="00DD3E46" w:rsidRDefault="00DD3E46" w:rsidP="00DD3E46">
            <w:pPr>
              <w:pStyle w:val="TAL"/>
              <w:rPr>
                <w:noProof/>
              </w:rPr>
            </w:pPr>
            <w:r>
              <w:rPr>
                <w:noProof/>
              </w:rPr>
              <w:t>3GPP TS 29.510 [12]</w:t>
            </w:r>
          </w:p>
        </w:tc>
        <w:tc>
          <w:tcPr>
            <w:tcW w:w="3870" w:type="dxa"/>
            <w:gridSpan w:val="3"/>
          </w:tcPr>
          <w:p w:rsidR="00DD3E46" w:rsidRDefault="00DD3E46" w:rsidP="00DD3E46">
            <w:pPr>
              <w:pStyle w:val="TAL"/>
            </w:pPr>
            <w:r>
              <w:rPr>
                <w:rFonts w:cs="Arial"/>
                <w:szCs w:val="18"/>
              </w:rPr>
              <w:t>Name of the service instance.</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pPr>
            <w:r>
              <w:t>Snssai</w:t>
            </w:r>
          </w:p>
        </w:tc>
        <w:tc>
          <w:tcPr>
            <w:tcW w:w="1976" w:type="dxa"/>
            <w:gridSpan w:val="3"/>
          </w:tcPr>
          <w:p w:rsidR="00DD3E46" w:rsidRDefault="00DD3E46" w:rsidP="00DD3E46">
            <w:pPr>
              <w:pStyle w:val="TAL"/>
              <w:rPr>
                <w:noProof/>
              </w:rPr>
            </w:pPr>
            <w:r>
              <w:t>3GP</w:t>
            </w:r>
            <w:r>
              <w:rPr>
                <w:rFonts w:cs="Arial"/>
              </w:rPr>
              <w:t>P TS 29.</w:t>
            </w:r>
            <w:r>
              <w:rPr>
                <w:lang w:eastAsia="zh-CN"/>
              </w:rPr>
              <w:t>571</w:t>
            </w:r>
            <w:r>
              <w:rPr>
                <w:rFonts w:hint="eastAsia"/>
                <w:lang w:eastAsia="zh-CN"/>
              </w:rPr>
              <w:t> [</w:t>
            </w:r>
            <w:r>
              <w:rPr>
                <w:lang w:eastAsia="zh-CN"/>
              </w:rPr>
              <w:t>11</w:t>
            </w:r>
            <w:r>
              <w:rPr>
                <w:rFonts w:hint="eastAsia"/>
                <w:lang w:eastAsia="zh-CN"/>
              </w:rPr>
              <w:t>]</w:t>
            </w:r>
          </w:p>
        </w:tc>
        <w:tc>
          <w:tcPr>
            <w:tcW w:w="3870" w:type="dxa"/>
            <w:gridSpan w:val="3"/>
          </w:tcPr>
          <w:p w:rsidR="00DD3E46" w:rsidRDefault="00DD3E46" w:rsidP="00DD3E46">
            <w:pPr>
              <w:pStyle w:val="TAL"/>
              <w:rPr>
                <w:rFonts w:cs="Arial"/>
                <w:szCs w:val="18"/>
              </w:rPr>
            </w:pPr>
            <w:r>
              <w:rPr>
                <w:rFonts w:cs="Arial"/>
                <w:szCs w:val="18"/>
              </w:rPr>
              <w:t>S-NSSAI</w:t>
            </w:r>
          </w:p>
        </w:tc>
        <w:tc>
          <w:tcPr>
            <w:tcW w:w="1484" w:type="dxa"/>
            <w:gridSpan w:val="3"/>
          </w:tcPr>
          <w:p w:rsidR="00DD3E46" w:rsidRDefault="00DD3E46" w:rsidP="00DD3E46">
            <w:pPr>
              <w:pStyle w:val="TAL"/>
              <w:rPr>
                <w:rFonts w:cs="Arial"/>
                <w:noProof/>
                <w:szCs w:val="18"/>
              </w:rPr>
            </w:pPr>
            <w:r>
              <w:rPr>
                <w:noProof/>
              </w:rPr>
              <w:t>QfiAllocation</w:t>
            </w:r>
          </w:p>
        </w:tc>
      </w:tr>
      <w:tr w:rsidR="00DD3E46" w:rsidTr="00017605">
        <w:trPr>
          <w:gridAfter w:val="2"/>
          <w:wAfter w:w="33" w:type="dxa"/>
          <w:jc w:val="center"/>
        </w:trPr>
        <w:tc>
          <w:tcPr>
            <w:tcW w:w="2018" w:type="dxa"/>
            <w:gridSpan w:val="2"/>
          </w:tcPr>
          <w:p w:rsidR="00DD3E46" w:rsidRDefault="00DD3E46" w:rsidP="00DD3E46">
            <w:pPr>
              <w:pStyle w:val="TAL"/>
            </w:pPr>
            <w:r>
              <w:t>SscMode</w:t>
            </w:r>
          </w:p>
        </w:tc>
        <w:tc>
          <w:tcPr>
            <w:tcW w:w="1976" w:type="dxa"/>
            <w:gridSpan w:val="3"/>
          </w:tcPr>
          <w:p w:rsidR="00DD3E46" w:rsidRDefault="00DD3E46" w:rsidP="00DD3E46">
            <w:pPr>
              <w:pStyle w:val="TAL"/>
            </w:pPr>
            <w:r>
              <w:t>3GP</w:t>
            </w:r>
            <w:r>
              <w:rPr>
                <w:rFonts w:cs="Arial"/>
              </w:rPr>
              <w:t>P TS 29.</w:t>
            </w:r>
            <w:r>
              <w:rPr>
                <w:lang w:eastAsia="zh-CN"/>
              </w:rPr>
              <w:t>571</w:t>
            </w:r>
            <w:r>
              <w:rPr>
                <w:rFonts w:hint="eastAsia"/>
                <w:lang w:eastAsia="zh-CN"/>
              </w:rPr>
              <w:t> [</w:t>
            </w:r>
            <w:r>
              <w:rPr>
                <w:lang w:eastAsia="zh-CN"/>
              </w:rPr>
              <w:t>11</w:t>
            </w:r>
            <w:r>
              <w:rPr>
                <w:rFonts w:hint="eastAsia"/>
                <w:lang w:eastAsia="zh-CN"/>
              </w:rPr>
              <w:t>]</w:t>
            </w:r>
          </w:p>
        </w:tc>
        <w:tc>
          <w:tcPr>
            <w:tcW w:w="3870" w:type="dxa"/>
            <w:gridSpan w:val="3"/>
          </w:tcPr>
          <w:p w:rsidR="00DD3E46" w:rsidRDefault="00DD3E46" w:rsidP="00DD3E46">
            <w:pPr>
              <w:pStyle w:val="TAL"/>
              <w:rPr>
                <w:rFonts w:cs="Arial"/>
                <w:szCs w:val="18"/>
              </w:rPr>
            </w:pPr>
            <w:r w:rsidRPr="0027172F">
              <w:rPr>
                <w:rFonts w:cs="Arial"/>
                <w:szCs w:val="18"/>
              </w:rPr>
              <w:t>SSC Mode selected for the PDU Session</w:t>
            </w:r>
            <w:r>
              <w:rPr>
                <w:rFonts w:cs="Arial"/>
                <w:szCs w:val="18"/>
              </w:rPr>
              <w:t>.</w:t>
            </w:r>
          </w:p>
        </w:tc>
        <w:tc>
          <w:tcPr>
            <w:tcW w:w="1484" w:type="dxa"/>
            <w:gridSpan w:val="3"/>
          </w:tcPr>
          <w:p w:rsidR="00DD3E46" w:rsidRDefault="00DD3E46" w:rsidP="00DD3E46">
            <w:pPr>
              <w:pStyle w:val="TAL"/>
              <w:rPr>
                <w:noProof/>
              </w:rPr>
            </w:pPr>
            <w:r>
              <w:rPr>
                <w:noProof/>
              </w:rPr>
              <w:t>PduSessionInfo</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Supi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lang w:eastAsia="zh-CN"/>
              </w:rPr>
              <w:t>SupportedFeatures</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r>
              <w:rPr>
                <w:rFonts w:cs="Arial"/>
                <w:noProof/>
                <w:szCs w:val="18"/>
              </w:rPr>
              <w:t xml:space="preserve">Used to negotiate the applicability of the optional features defined in </w:t>
            </w:r>
            <w:r>
              <w:rPr>
                <w:noProof/>
              </w:rPr>
              <w:t>table 5.8-1.</w:t>
            </w: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lang w:eastAsia="zh-CN"/>
              </w:rPr>
            </w:pPr>
            <w:r>
              <w:rPr>
                <w:rFonts w:eastAsia="Times New Roman"/>
              </w:rPr>
              <w:t>TimeWindow</w:t>
            </w:r>
          </w:p>
        </w:tc>
        <w:tc>
          <w:tcPr>
            <w:tcW w:w="1976" w:type="dxa"/>
            <w:gridSpan w:val="3"/>
          </w:tcPr>
          <w:p w:rsidR="00DD3E46" w:rsidRDefault="00DD3E46" w:rsidP="00DD3E46">
            <w:pPr>
              <w:pStyle w:val="TAL"/>
              <w:rPr>
                <w:noProof/>
              </w:rPr>
            </w:pPr>
            <w:r>
              <w:rPr>
                <w:noProof/>
              </w:rPr>
              <w:t>3GPP TS 29.122 [24]</w:t>
            </w:r>
          </w:p>
        </w:tc>
        <w:tc>
          <w:tcPr>
            <w:tcW w:w="3870" w:type="dxa"/>
            <w:gridSpan w:val="3"/>
          </w:tcPr>
          <w:p w:rsidR="00DD3E46" w:rsidRDefault="00DD3E46" w:rsidP="00DD3E46">
            <w:pPr>
              <w:pStyle w:val="TAL"/>
              <w:rPr>
                <w:rFonts w:cs="Arial"/>
                <w:noProof/>
                <w:szCs w:val="18"/>
              </w:rPr>
            </w:pPr>
            <w:r w:rsidRPr="00C35FD2">
              <w:t>A start time and a stop time of a time window.</w:t>
            </w:r>
          </w:p>
        </w:tc>
        <w:tc>
          <w:tcPr>
            <w:tcW w:w="1484" w:type="dxa"/>
            <w:gridSpan w:val="3"/>
          </w:tcPr>
          <w:p w:rsidR="00DD3E46" w:rsidRDefault="00DD3E46" w:rsidP="00DD3E46">
            <w:pPr>
              <w:pStyle w:val="TAL"/>
              <w:rPr>
                <w:rFonts w:cs="Arial"/>
                <w:noProof/>
                <w:szCs w:val="18"/>
              </w:rPr>
            </w:pPr>
            <w:r w:rsidRPr="00C35FD2">
              <w:rPr>
                <w:rFonts w:cs="Arial"/>
                <w:noProof/>
                <w:szCs w:val="18"/>
                <w:lang w:eastAsia="zh-CN"/>
              </w:rPr>
              <w:t>SMCCE</w:t>
            </w:r>
          </w:p>
        </w:tc>
      </w:tr>
      <w:tr w:rsidR="00DD3E46" w:rsidTr="00017605">
        <w:trPr>
          <w:gridAfter w:val="2"/>
          <w:wAfter w:w="33" w:type="dxa"/>
          <w:jc w:val="center"/>
        </w:trPr>
        <w:tc>
          <w:tcPr>
            <w:tcW w:w="2018" w:type="dxa"/>
            <w:gridSpan w:val="2"/>
          </w:tcPr>
          <w:p w:rsidR="00DD3E46" w:rsidRDefault="00DD3E46" w:rsidP="00DD3E46">
            <w:pPr>
              <w:pStyle w:val="TAL"/>
              <w:rPr>
                <w:noProof/>
                <w:lang w:eastAsia="zh-CN"/>
              </w:rPr>
            </w:pPr>
            <w:r>
              <w:rPr>
                <w:noProof/>
                <w:lang w:eastAsia="zh-CN"/>
              </w:rPr>
              <w:t>Uinteger</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r w:rsidR="00DD3E46" w:rsidTr="00017605">
        <w:trPr>
          <w:gridAfter w:val="2"/>
          <w:wAfter w:w="33" w:type="dxa"/>
          <w:jc w:val="center"/>
        </w:trPr>
        <w:tc>
          <w:tcPr>
            <w:tcW w:w="2018" w:type="dxa"/>
            <w:gridSpan w:val="2"/>
          </w:tcPr>
          <w:p w:rsidR="00DD3E46" w:rsidRDefault="00DD3E46" w:rsidP="00DD3E46">
            <w:pPr>
              <w:pStyle w:val="TAL"/>
              <w:rPr>
                <w:noProof/>
                <w:lang w:eastAsia="zh-CN"/>
              </w:rPr>
            </w:pPr>
            <w:r>
              <w:rPr>
                <w:noProof/>
                <w:lang w:eastAsia="zh-CN"/>
              </w:rPr>
              <w:t>UpfEvent</w:t>
            </w:r>
          </w:p>
        </w:tc>
        <w:tc>
          <w:tcPr>
            <w:tcW w:w="1976" w:type="dxa"/>
            <w:gridSpan w:val="3"/>
          </w:tcPr>
          <w:p w:rsidR="00DD3E46" w:rsidRDefault="00DD3E46" w:rsidP="00DD3E46">
            <w:pPr>
              <w:pStyle w:val="TAL"/>
              <w:rPr>
                <w:noProof/>
              </w:rPr>
            </w:pPr>
            <w:r>
              <w:rPr>
                <w:noProof/>
              </w:rPr>
              <w:t>3GPP TS 29.564 [26]</w:t>
            </w:r>
          </w:p>
        </w:tc>
        <w:tc>
          <w:tcPr>
            <w:tcW w:w="3870" w:type="dxa"/>
            <w:gridSpan w:val="3"/>
          </w:tcPr>
          <w:p w:rsidR="00DD3E46" w:rsidRDefault="00DD3E46" w:rsidP="00DD3E46">
            <w:pPr>
              <w:pStyle w:val="TAL"/>
              <w:rPr>
                <w:rFonts w:cs="Arial"/>
                <w:noProof/>
                <w:szCs w:val="18"/>
              </w:rPr>
            </w:pPr>
            <w:r>
              <w:rPr>
                <w:rFonts w:cs="Arial"/>
                <w:szCs w:val="18"/>
              </w:rPr>
              <w:t>Contains UPF event information.</w:t>
            </w:r>
          </w:p>
        </w:tc>
        <w:tc>
          <w:tcPr>
            <w:tcW w:w="1484" w:type="dxa"/>
            <w:gridSpan w:val="3"/>
          </w:tcPr>
          <w:p w:rsidR="00DD3E46" w:rsidRDefault="00DD3E46" w:rsidP="00DD3E46">
            <w:pPr>
              <w:pStyle w:val="TAL"/>
              <w:rPr>
                <w:rFonts w:cs="Arial"/>
                <w:noProof/>
                <w:szCs w:val="18"/>
              </w:rPr>
            </w:pPr>
            <w:r>
              <w:rPr>
                <w:rFonts w:cs="Arial"/>
                <w:noProof/>
                <w:szCs w:val="18"/>
              </w:rPr>
              <w:t>UPEAS</w:t>
            </w:r>
          </w:p>
        </w:tc>
      </w:tr>
      <w:tr w:rsidR="00DD3E46" w:rsidTr="00017605">
        <w:trPr>
          <w:gridAfter w:val="2"/>
          <w:wAfter w:w="33" w:type="dxa"/>
          <w:jc w:val="center"/>
        </w:trPr>
        <w:tc>
          <w:tcPr>
            <w:tcW w:w="2018" w:type="dxa"/>
            <w:gridSpan w:val="2"/>
          </w:tcPr>
          <w:p w:rsidR="00DD3E46" w:rsidRDefault="00DD3E46" w:rsidP="00DD3E46">
            <w:pPr>
              <w:pStyle w:val="TAL"/>
              <w:rPr>
                <w:noProof/>
              </w:rPr>
            </w:pPr>
            <w:r>
              <w:rPr>
                <w:noProof/>
              </w:rPr>
              <w:t>Uri</w:t>
            </w:r>
          </w:p>
        </w:tc>
        <w:tc>
          <w:tcPr>
            <w:tcW w:w="1976" w:type="dxa"/>
            <w:gridSpan w:val="3"/>
          </w:tcPr>
          <w:p w:rsidR="00DD3E46" w:rsidRDefault="00DD3E46" w:rsidP="00DD3E46">
            <w:pPr>
              <w:pStyle w:val="TAL"/>
              <w:rPr>
                <w:noProof/>
              </w:rPr>
            </w:pPr>
            <w:r>
              <w:rPr>
                <w:noProof/>
              </w:rPr>
              <w:t>3GPP TS 29.571 [11]</w:t>
            </w:r>
          </w:p>
        </w:tc>
        <w:tc>
          <w:tcPr>
            <w:tcW w:w="3870" w:type="dxa"/>
            <w:gridSpan w:val="3"/>
          </w:tcPr>
          <w:p w:rsidR="00DD3E46" w:rsidRDefault="00DD3E46" w:rsidP="00DD3E46">
            <w:pPr>
              <w:pStyle w:val="TAL"/>
              <w:rPr>
                <w:rFonts w:cs="Arial"/>
                <w:noProof/>
                <w:szCs w:val="18"/>
              </w:rPr>
            </w:pPr>
          </w:p>
        </w:tc>
        <w:tc>
          <w:tcPr>
            <w:tcW w:w="1484" w:type="dxa"/>
            <w:gridSpan w:val="3"/>
          </w:tcPr>
          <w:p w:rsidR="00DD3E46" w:rsidRDefault="00DD3E46" w:rsidP="00DD3E46">
            <w:pPr>
              <w:pStyle w:val="TAL"/>
              <w:rPr>
                <w:rFonts w:cs="Arial"/>
                <w:noProof/>
                <w:szCs w:val="18"/>
              </w:rPr>
            </w:pPr>
          </w:p>
        </w:tc>
      </w:tr>
    </w:tbl>
    <w:p w:rsidR="00113329" w:rsidRDefault="00113329">
      <w:pPr>
        <w:rPr>
          <w:noProof/>
        </w:rPr>
      </w:pPr>
    </w:p>
    <w:p w:rsidR="00113329" w:rsidRDefault="00113329">
      <w:pPr>
        <w:pStyle w:val="Heading3"/>
        <w:rPr>
          <w:noProof/>
        </w:rPr>
      </w:pPr>
      <w:bookmarkStart w:id="827" w:name="_Toc28011583"/>
      <w:bookmarkStart w:id="828" w:name="_Toc34210699"/>
      <w:bookmarkStart w:id="829" w:name="_Toc36037724"/>
      <w:bookmarkStart w:id="830" w:name="_Toc39063158"/>
      <w:bookmarkStart w:id="831" w:name="_Toc43298216"/>
      <w:bookmarkStart w:id="832" w:name="_Toc45132993"/>
      <w:bookmarkStart w:id="833" w:name="_Toc49935460"/>
      <w:bookmarkStart w:id="834" w:name="_Toc50023806"/>
      <w:bookmarkStart w:id="835" w:name="_Toc51761296"/>
      <w:bookmarkStart w:id="836" w:name="_Toc56672226"/>
      <w:bookmarkStart w:id="837" w:name="_Toc66277784"/>
      <w:bookmarkStart w:id="838" w:name="_Toc153786613"/>
      <w:r>
        <w:rPr>
          <w:noProof/>
        </w:rPr>
        <w:t>5.6.2</w:t>
      </w:r>
      <w:r>
        <w:rPr>
          <w:noProof/>
        </w:rPr>
        <w:tab/>
        <w:t>Structured data types</w:t>
      </w:r>
      <w:bookmarkEnd w:id="827"/>
      <w:bookmarkEnd w:id="828"/>
      <w:bookmarkEnd w:id="829"/>
      <w:bookmarkEnd w:id="830"/>
      <w:bookmarkEnd w:id="831"/>
      <w:bookmarkEnd w:id="832"/>
      <w:bookmarkEnd w:id="833"/>
      <w:bookmarkEnd w:id="834"/>
      <w:bookmarkEnd w:id="835"/>
      <w:bookmarkEnd w:id="836"/>
      <w:bookmarkEnd w:id="837"/>
      <w:bookmarkEnd w:id="838"/>
    </w:p>
    <w:p w:rsidR="00113329" w:rsidRDefault="00113329">
      <w:pPr>
        <w:pStyle w:val="Heading4"/>
        <w:rPr>
          <w:noProof/>
        </w:rPr>
      </w:pPr>
      <w:bookmarkStart w:id="839" w:name="_Toc28011584"/>
      <w:bookmarkStart w:id="840" w:name="_Toc34210700"/>
      <w:bookmarkStart w:id="841" w:name="_Toc36037725"/>
      <w:bookmarkStart w:id="842" w:name="_Toc39063159"/>
      <w:bookmarkStart w:id="843" w:name="_Toc43298217"/>
      <w:bookmarkStart w:id="844" w:name="_Toc45132994"/>
      <w:bookmarkStart w:id="845" w:name="_Toc49935461"/>
      <w:bookmarkStart w:id="846" w:name="_Toc50023807"/>
      <w:bookmarkStart w:id="847" w:name="_Toc51761297"/>
      <w:bookmarkStart w:id="848" w:name="_Toc56672227"/>
      <w:bookmarkStart w:id="849" w:name="_Toc66277785"/>
      <w:bookmarkStart w:id="850" w:name="_Toc153786614"/>
      <w:r>
        <w:rPr>
          <w:noProof/>
        </w:rPr>
        <w:t>5.6.2.1</w:t>
      </w:r>
      <w:r>
        <w:rPr>
          <w:noProof/>
        </w:rPr>
        <w:tab/>
        <w:t>Introduction</w:t>
      </w:r>
      <w:bookmarkEnd w:id="839"/>
      <w:bookmarkEnd w:id="840"/>
      <w:bookmarkEnd w:id="841"/>
      <w:bookmarkEnd w:id="842"/>
      <w:bookmarkEnd w:id="843"/>
      <w:bookmarkEnd w:id="844"/>
      <w:bookmarkEnd w:id="845"/>
      <w:bookmarkEnd w:id="846"/>
      <w:bookmarkEnd w:id="847"/>
      <w:bookmarkEnd w:id="848"/>
      <w:bookmarkEnd w:id="849"/>
      <w:bookmarkEnd w:id="850"/>
    </w:p>
    <w:p w:rsidR="00113329" w:rsidRDefault="00113329">
      <w:pPr>
        <w:rPr>
          <w:noProof/>
        </w:rPr>
      </w:pPr>
      <w:r>
        <w:rPr>
          <w:noProof/>
        </w:rPr>
        <w:t xml:space="preserve">This </w:t>
      </w:r>
      <w:r w:rsidR="00DC38A3">
        <w:rPr>
          <w:noProof/>
        </w:rPr>
        <w:t>clause</w:t>
      </w:r>
      <w:r>
        <w:rPr>
          <w:noProof/>
        </w:rPr>
        <w:t xml:space="preserve"> defines the structures to be used in resource representations. </w:t>
      </w:r>
    </w:p>
    <w:p w:rsidR="00113329" w:rsidRDefault="00113329">
      <w:pPr>
        <w:pStyle w:val="Heading4"/>
        <w:rPr>
          <w:noProof/>
        </w:rPr>
      </w:pPr>
      <w:bookmarkStart w:id="851" w:name="_Toc28011585"/>
      <w:bookmarkStart w:id="852" w:name="_Toc34210701"/>
      <w:bookmarkStart w:id="853" w:name="_Toc36037726"/>
      <w:bookmarkStart w:id="854" w:name="_Toc39063160"/>
      <w:bookmarkStart w:id="855" w:name="_Toc43298218"/>
      <w:bookmarkStart w:id="856" w:name="_Toc45132995"/>
      <w:bookmarkStart w:id="857" w:name="_Toc49935462"/>
      <w:bookmarkStart w:id="858" w:name="_Toc50023808"/>
      <w:bookmarkStart w:id="859" w:name="_Toc51761298"/>
      <w:bookmarkStart w:id="860" w:name="_Toc56672228"/>
      <w:bookmarkStart w:id="861" w:name="_Toc66277786"/>
      <w:bookmarkStart w:id="862" w:name="_Toc153786615"/>
      <w:r>
        <w:rPr>
          <w:noProof/>
        </w:rPr>
        <w:t>5.6.2.2</w:t>
      </w:r>
      <w:r>
        <w:rPr>
          <w:noProof/>
        </w:rPr>
        <w:tab/>
        <w:t>Type NsmfEventExposure</w:t>
      </w:r>
      <w:bookmarkEnd w:id="851"/>
      <w:bookmarkEnd w:id="852"/>
      <w:bookmarkEnd w:id="853"/>
      <w:bookmarkEnd w:id="854"/>
      <w:bookmarkEnd w:id="855"/>
      <w:bookmarkEnd w:id="856"/>
      <w:bookmarkEnd w:id="857"/>
      <w:bookmarkEnd w:id="858"/>
      <w:bookmarkEnd w:id="859"/>
      <w:bookmarkEnd w:id="860"/>
      <w:bookmarkEnd w:id="861"/>
      <w:bookmarkEnd w:id="862"/>
    </w:p>
    <w:p w:rsidR="00113329" w:rsidRDefault="00113329">
      <w:pPr>
        <w:pStyle w:val="TH"/>
        <w:rPr>
          <w:noProof/>
        </w:rPr>
      </w:pPr>
      <w:r>
        <w:rPr>
          <w:noProof/>
        </w:rPr>
        <w:t>Table 5.6.2.2-1: Definition of type NsmfEventExposure</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525"/>
        <w:gridCol w:w="1170"/>
        <w:gridCol w:w="1"/>
        <w:gridCol w:w="526"/>
        <w:gridCol w:w="1231"/>
        <w:gridCol w:w="1"/>
        <w:gridCol w:w="360"/>
        <w:gridCol w:w="166"/>
        <w:gridCol w:w="1"/>
        <w:gridCol w:w="360"/>
        <w:gridCol w:w="644"/>
        <w:gridCol w:w="166"/>
        <w:gridCol w:w="360"/>
        <w:gridCol w:w="2533"/>
        <w:gridCol w:w="166"/>
        <w:gridCol w:w="360"/>
        <w:gridCol w:w="778"/>
        <w:gridCol w:w="526"/>
      </w:tblGrid>
      <w:tr w:rsidR="00113329" w:rsidTr="00017605">
        <w:trPr>
          <w:gridBefore w:val="1"/>
          <w:wBefore w:w="526" w:type="dxa"/>
          <w:jc w:val="center"/>
        </w:trPr>
        <w:tc>
          <w:tcPr>
            <w:tcW w:w="1697" w:type="dxa"/>
            <w:gridSpan w:val="3"/>
            <w:shd w:val="clear" w:color="auto" w:fill="C0C0C0"/>
            <w:hideMark/>
          </w:tcPr>
          <w:p w:rsidR="00113329" w:rsidRDefault="00113329">
            <w:pPr>
              <w:pStyle w:val="TAH"/>
              <w:rPr>
                <w:noProof/>
              </w:rPr>
            </w:pPr>
            <w:r>
              <w:rPr>
                <w:noProof/>
              </w:rPr>
              <w:t>Attribute name</w:t>
            </w:r>
          </w:p>
        </w:tc>
        <w:tc>
          <w:tcPr>
            <w:tcW w:w="1757" w:type="dxa"/>
            <w:gridSpan w:val="4"/>
            <w:shd w:val="clear" w:color="auto" w:fill="C0C0C0"/>
            <w:hideMark/>
          </w:tcPr>
          <w:p w:rsidR="00113329" w:rsidRDefault="00113329">
            <w:pPr>
              <w:pStyle w:val="TAH"/>
              <w:rPr>
                <w:noProof/>
              </w:rPr>
            </w:pPr>
            <w:r>
              <w:rPr>
                <w:noProof/>
              </w:rPr>
              <w:t>Data type</w:t>
            </w:r>
          </w:p>
        </w:tc>
        <w:tc>
          <w:tcPr>
            <w:tcW w:w="360" w:type="dxa"/>
            <w:gridSpan w:val="2"/>
            <w:shd w:val="clear" w:color="auto" w:fill="C0C0C0"/>
            <w:hideMark/>
          </w:tcPr>
          <w:p w:rsidR="00113329" w:rsidRDefault="00113329">
            <w:pPr>
              <w:pStyle w:val="TAH"/>
              <w:rPr>
                <w:noProof/>
              </w:rPr>
            </w:pPr>
            <w:r>
              <w:rPr>
                <w:noProof/>
              </w:rPr>
              <w:t>P</w:t>
            </w:r>
          </w:p>
        </w:tc>
        <w:tc>
          <w:tcPr>
            <w:tcW w:w="1170" w:type="dxa"/>
            <w:gridSpan w:val="3"/>
            <w:shd w:val="clear" w:color="auto" w:fill="C0C0C0"/>
            <w:hideMark/>
          </w:tcPr>
          <w:p w:rsidR="00113329" w:rsidRDefault="00113329">
            <w:pPr>
              <w:pStyle w:val="TAH"/>
              <w:rPr>
                <w:noProof/>
              </w:rPr>
            </w:pPr>
            <w:r>
              <w:rPr>
                <w:noProof/>
              </w:rPr>
              <w:t>Cardinality</w:t>
            </w:r>
          </w:p>
        </w:tc>
        <w:tc>
          <w:tcPr>
            <w:tcW w:w="3060" w:type="dxa"/>
            <w:gridSpan w:val="3"/>
            <w:shd w:val="clear" w:color="auto" w:fill="C0C0C0"/>
            <w:hideMark/>
          </w:tcPr>
          <w:p w:rsidR="00113329" w:rsidRDefault="00113329">
            <w:pPr>
              <w:pStyle w:val="TAH"/>
              <w:rPr>
                <w:noProof/>
              </w:rPr>
            </w:pPr>
            <w:r>
              <w:rPr>
                <w:noProof/>
              </w:rPr>
              <w:t>Description</w:t>
            </w:r>
          </w:p>
        </w:tc>
        <w:tc>
          <w:tcPr>
            <w:tcW w:w="1304" w:type="dxa"/>
            <w:gridSpan w:val="2"/>
            <w:shd w:val="clear" w:color="auto" w:fill="C0C0C0"/>
          </w:tcPr>
          <w:p w:rsidR="00113329" w:rsidRDefault="00113329">
            <w:pPr>
              <w:pStyle w:val="TAH"/>
              <w:rPr>
                <w:noProof/>
              </w:rPr>
            </w:pPr>
            <w:r>
              <w:rPr>
                <w:noProof/>
              </w:rPr>
              <w:t>Applicability</w:t>
            </w:r>
          </w:p>
        </w:tc>
      </w:tr>
      <w:tr w:rsidR="00113329" w:rsidTr="00017605">
        <w:trPr>
          <w:gridBefore w:val="1"/>
          <w:wBefore w:w="526" w:type="dxa"/>
          <w:jc w:val="center"/>
        </w:trPr>
        <w:tc>
          <w:tcPr>
            <w:tcW w:w="1697" w:type="dxa"/>
            <w:gridSpan w:val="3"/>
          </w:tcPr>
          <w:p w:rsidR="00113329" w:rsidRDefault="00113329">
            <w:pPr>
              <w:pStyle w:val="TAL"/>
              <w:rPr>
                <w:noProof/>
              </w:rPr>
            </w:pPr>
            <w:r>
              <w:rPr>
                <w:noProof/>
              </w:rPr>
              <w:t>supi</w:t>
            </w:r>
          </w:p>
        </w:tc>
        <w:tc>
          <w:tcPr>
            <w:tcW w:w="1757" w:type="dxa"/>
            <w:gridSpan w:val="4"/>
          </w:tcPr>
          <w:p w:rsidR="00113329" w:rsidRDefault="00113329">
            <w:pPr>
              <w:pStyle w:val="TAL"/>
              <w:rPr>
                <w:noProof/>
              </w:rPr>
            </w:pPr>
            <w:r>
              <w:rPr>
                <w:noProof/>
              </w:rPr>
              <w:t>Supi</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rFonts w:cs="Arial"/>
                <w:noProof/>
                <w:szCs w:val="18"/>
              </w:rPr>
            </w:pPr>
            <w:r>
              <w:rPr>
                <w:noProof/>
              </w:rPr>
              <w:t>Subscription Permanent Identifier (NOTE</w:t>
            </w:r>
            <w:r>
              <w:rPr>
                <w:rFonts w:hint="eastAsia"/>
                <w:noProof/>
                <w:lang w:eastAsia="zh-CN"/>
              </w:rPr>
              <w:t xml:space="preserve">  </w:t>
            </w:r>
            <w:r>
              <w:rPr>
                <w:noProof/>
                <w:lang w:eastAsia="zh-CN"/>
              </w:rPr>
              <w:t>1</w:t>
            </w:r>
            <w:r>
              <w:rPr>
                <w:noProof/>
              </w:rPr>
              <w:t>)</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697" w:type="dxa"/>
            <w:gridSpan w:val="3"/>
          </w:tcPr>
          <w:p w:rsidR="00113329" w:rsidRDefault="00113329">
            <w:pPr>
              <w:pStyle w:val="TAL"/>
              <w:rPr>
                <w:noProof/>
              </w:rPr>
            </w:pPr>
            <w:r>
              <w:t>gpsi</w:t>
            </w:r>
          </w:p>
        </w:tc>
        <w:tc>
          <w:tcPr>
            <w:tcW w:w="1757" w:type="dxa"/>
            <w:gridSpan w:val="4"/>
          </w:tcPr>
          <w:p w:rsidR="00113329" w:rsidRDefault="00113329">
            <w:pPr>
              <w:pStyle w:val="TAL"/>
              <w:rPr>
                <w:noProof/>
              </w:rPr>
            </w:pPr>
            <w:r>
              <w:t>Gpsi</w:t>
            </w:r>
          </w:p>
        </w:tc>
        <w:tc>
          <w:tcPr>
            <w:tcW w:w="360" w:type="dxa"/>
            <w:gridSpan w:val="2"/>
          </w:tcPr>
          <w:p w:rsidR="00113329" w:rsidRDefault="00113329">
            <w:pPr>
              <w:pStyle w:val="TAC"/>
              <w:rPr>
                <w:noProof/>
              </w:rPr>
            </w:pPr>
            <w:r>
              <w:t>C</w:t>
            </w:r>
          </w:p>
        </w:tc>
        <w:tc>
          <w:tcPr>
            <w:tcW w:w="1170" w:type="dxa"/>
            <w:gridSpan w:val="3"/>
          </w:tcPr>
          <w:p w:rsidR="00113329" w:rsidRDefault="00113329">
            <w:pPr>
              <w:pStyle w:val="TAC"/>
              <w:rPr>
                <w:noProof/>
              </w:rPr>
            </w:pPr>
            <w:r>
              <w:t>0..1</w:t>
            </w:r>
          </w:p>
        </w:tc>
        <w:tc>
          <w:tcPr>
            <w:tcW w:w="3060" w:type="dxa"/>
            <w:gridSpan w:val="3"/>
          </w:tcPr>
          <w:p w:rsidR="00113329" w:rsidRDefault="00113329">
            <w:pPr>
              <w:pStyle w:val="TAL"/>
              <w:rPr>
                <w:lang w:eastAsia="zh-CN"/>
              </w:rPr>
            </w:pPr>
            <w:r>
              <w:rPr>
                <w:lang w:eastAsia="zh-CN"/>
              </w:rPr>
              <w:t>Generic Public Subscription Identifier (NOTE</w:t>
            </w:r>
            <w:r>
              <w:rPr>
                <w:rFonts w:hint="eastAsia"/>
                <w:noProof/>
                <w:lang w:eastAsia="zh-CN"/>
              </w:rPr>
              <w:t xml:space="preserve">  </w:t>
            </w:r>
            <w:r>
              <w:rPr>
                <w:noProof/>
                <w:lang w:eastAsia="zh-CN"/>
              </w:rPr>
              <w:t>1</w:t>
            </w:r>
            <w:r>
              <w:rPr>
                <w:lang w:eastAsia="zh-CN"/>
              </w:rPr>
              <w:t>)</w:t>
            </w:r>
          </w:p>
          <w:p w:rsidR="0008502F" w:rsidRDefault="0008502F">
            <w:pPr>
              <w:pStyle w:val="TAL"/>
              <w:rPr>
                <w:noProof/>
              </w:rPr>
            </w:pPr>
            <w:r>
              <w:rPr>
                <w:lang w:eastAsia="zh-CN"/>
              </w:rPr>
              <w:t xml:space="preserve">This IE is not applicable to </w:t>
            </w:r>
            <w:r>
              <w:rPr>
                <w:noProof/>
              </w:rPr>
              <w:t>"SMCC_EXP" event.</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697" w:type="dxa"/>
            <w:gridSpan w:val="3"/>
          </w:tcPr>
          <w:p w:rsidR="00113329" w:rsidRDefault="00113329">
            <w:pPr>
              <w:pStyle w:val="TAL"/>
              <w:rPr>
                <w:noProof/>
              </w:rPr>
            </w:pPr>
            <w:r>
              <w:t>anyUeInd</w:t>
            </w:r>
          </w:p>
        </w:tc>
        <w:tc>
          <w:tcPr>
            <w:tcW w:w="1757" w:type="dxa"/>
            <w:gridSpan w:val="4"/>
          </w:tcPr>
          <w:p w:rsidR="00113329" w:rsidRDefault="00113329">
            <w:pPr>
              <w:pStyle w:val="TAL"/>
              <w:rPr>
                <w:noProof/>
              </w:rPr>
            </w:pPr>
            <w:r>
              <w:t>boolean</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7239AC" w:rsidRPr="003813BB" w:rsidRDefault="00113329" w:rsidP="007239AC">
            <w:pPr>
              <w:pStyle w:val="TAL"/>
              <w:rPr>
                <w:rFonts w:cs="Arial"/>
                <w:szCs w:val="18"/>
              </w:rPr>
            </w:pPr>
            <w:r>
              <w:rPr>
                <w:rFonts w:cs="Arial"/>
                <w:szCs w:val="18"/>
              </w:rPr>
              <w:t>This IE shall be present if the event subscription is applicable to any UE.</w:t>
            </w:r>
            <w:r w:rsidR="007239AC">
              <w:t xml:space="preserve"> It i</w:t>
            </w:r>
            <w:r w:rsidR="007239AC" w:rsidRPr="003813BB">
              <w:rPr>
                <w:rFonts w:cs="Arial"/>
                <w:szCs w:val="18"/>
              </w:rPr>
              <w:t xml:space="preserve">ndicates </w:t>
            </w:r>
            <w:r w:rsidR="007239AC">
              <w:rPr>
                <w:rFonts w:cs="Arial"/>
                <w:szCs w:val="18"/>
              </w:rPr>
              <w:t>whether the event subscription is applicable to any UE</w:t>
            </w:r>
            <w:r w:rsidR="007239AC" w:rsidRPr="003813BB">
              <w:rPr>
                <w:rFonts w:cs="Arial"/>
                <w:szCs w:val="18"/>
              </w:rPr>
              <w:t>:</w:t>
            </w:r>
          </w:p>
          <w:p w:rsidR="007239AC" w:rsidRPr="003813BB" w:rsidRDefault="007239AC" w:rsidP="007239AC">
            <w:pPr>
              <w:pStyle w:val="TAL"/>
              <w:rPr>
                <w:rFonts w:cs="Arial"/>
                <w:szCs w:val="18"/>
              </w:rPr>
            </w:pPr>
            <w:r w:rsidRPr="003813BB">
              <w:rPr>
                <w:rFonts w:cs="Arial"/>
                <w:szCs w:val="18"/>
              </w:rPr>
              <w:t xml:space="preserve">- </w:t>
            </w:r>
            <w:r>
              <w:rPr>
                <w:noProof/>
              </w:rPr>
              <w:t>"</w:t>
            </w:r>
            <w:r w:rsidRPr="003813BB">
              <w:rPr>
                <w:rFonts w:cs="Arial"/>
                <w:szCs w:val="18"/>
              </w:rPr>
              <w:t>true</w:t>
            </w:r>
            <w:r>
              <w:rPr>
                <w:noProof/>
              </w:rPr>
              <w:t>"</w:t>
            </w:r>
            <w:r w:rsidRPr="003813BB">
              <w:rPr>
                <w:rFonts w:cs="Arial"/>
                <w:szCs w:val="18"/>
              </w:rPr>
              <w:t xml:space="preserve">: </w:t>
            </w:r>
            <w:r>
              <w:rPr>
                <w:rFonts w:cs="Arial"/>
                <w:szCs w:val="18"/>
              </w:rPr>
              <w:t>the event subscription is applicable to any UE;</w:t>
            </w:r>
          </w:p>
          <w:p w:rsidR="007239AC" w:rsidRDefault="007239AC" w:rsidP="007239AC">
            <w:pPr>
              <w:pStyle w:val="TAL"/>
              <w:rPr>
                <w:noProof/>
              </w:rPr>
            </w:pPr>
            <w:r w:rsidRPr="003813BB">
              <w:rPr>
                <w:rFonts w:cs="Arial"/>
                <w:szCs w:val="18"/>
              </w:rPr>
              <w:t xml:space="preserve">- </w:t>
            </w:r>
            <w:r>
              <w:rPr>
                <w:noProof/>
              </w:rPr>
              <w:t>"</w:t>
            </w:r>
            <w:r w:rsidRPr="003813BB">
              <w:rPr>
                <w:rFonts w:cs="Arial"/>
                <w:szCs w:val="18"/>
              </w:rPr>
              <w:t>false</w:t>
            </w:r>
            <w:r>
              <w:rPr>
                <w:noProof/>
              </w:rPr>
              <w:t>"</w:t>
            </w:r>
            <w:r w:rsidRPr="003813BB">
              <w:rPr>
                <w:rFonts w:cs="Arial"/>
                <w:szCs w:val="18"/>
              </w:rPr>
              <w:t xml:space="preserve">(default): </w:t>
            </w:r>
            <w:r>
              <w:rPr>
                <w:rFonts w:cs="Arial"/>
                <w:szCs w:val="18"/>
              </w:rPr>
              <w:t>the event subscription is not applicable to any UE.</w:t>
            </w:r>
            <w:r w:rsidR="00113329">
              <w:rPr>
                <w:noProof/>
              </w:rPr>
              <w:t xml:space="preserve"> </w:t>
            </w:r>
          </w:p>
          <w:p w:rsidR="00113329" w:rsidRDefault="00113329" w:rsidP="007239AC">
            <w:pPr>
              <w:pStyle w:val="TAL"/>
              <w:rPr>
                <w:rFonts w:cs="Arial"/>
                <w:noProof/>
                <w:szCs w:val="18"/>
              </w:rPr>
            </w:pPr>
            <w:r>
              <w:rPr>
                <w:noProof/>
              </w:rPr>
              <w:t>(NOTE</w:t>
            </w:r>
            <w:r>
              <w:rPr>
                <w:rFonts w:hint="eastAsia"/>
                <w:noProof/>
                <w:lang w:eastAsia="zh-CN"/>
              </w:rPr>
              <w:t> </w:t>
            </w:r>
            <w:r>
              <w:rPr>
                <w:noProof/>
                <w:lang w:eastAsia="zh-CN"/>
              </w:rPr>
              <w:t>1</w:t>
            </w:r>
            <w:r>
              <w:rPr>
                <w:noProof/>
              </w:rPr>
              <w:t>)</w:t>
            </w:r>
            <w:r w:rsidR="00E27008">
              <w:rPr>
                <w:noProof/>
              </w:rPr>
              <w:t xml:space="preserve"> (NOTE</w:t>
            </w:r>
            <w:r w:rsidR="00E27008">
              <w:rPr>
                <w:rFonts w:hint="eastAsia"/>
                <w:noProof/>
                <w:lang w:eastAsia="zh-CN"/>
              </w:rPr>
              <w:t> </w:t>
            </w:r>
            <w:r w:rsidR="00E27008">
              <w:rPr>
                <w:noProof/>
                <w:lang w:eastAsia="zh-CN"/>
              </w:rPr>
              <w:t>4</w:t>
            </w:r>
            <w:r w:rsidR="00E27008">
              <w:rPr>
                <w:noProof/>
              </w:rPr>
              <w:t>)</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697" w:type="dxa"/>
            <w:gridSpan w:val="3"/>
          </w:tcPr>
          <w:p w:rsidR="00113329" w:rsidRDefault="00113329">
            <w:pPr>
              <w:pStyle w:val="TAL"/>
              <w:rPr>
                <w:noProof/>
              </w:rPr>
            </w:pPr>
            <w:r>
              <w:rPr>
                <w:noProof/>
              </w:rPr>
              <w:t>groupId</w:t>
            </w:r>
          </w:p>
        </w:tc>
        <w:tc>
          <w:tcPr>
            <w:tcW w:w="1757" w:type="dxa"/>
            <w:gridSpan w:val="4"/>
          </w:tcPr>
          <w:p w:rsidR="00113329" w:rsidRDefault="00113329">
            <w:pPr>
              <w:pStyle w:val="TAL"/>
              <w:rPr>
                <w:noProof/>
              </w:rPr>
            </w:pPr>
            <w:r>
              <w:rPr>
                <w:noProof/>
              </w:rPr>
              <w:t>GroupId</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rFonts w:cs="Arial"/>
                <w:noProof/>
                <w:szCs w:val="18"/>
              </w:rPr>
            </w:pPr>
            <w:r>
              <w:rPr>
                <w:noProof/>
              </w:rPr>
              <w:t>Identifies a group of UEs. (NOTE 1)</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697" w:type="dxa"/>
            <w:gridSpan w:val="3"/>
          </w:tcPr>
          <w:p w:rsidR="00113329" w:rsidRDefault="00113329">
            <w:pPr>
              <w:pStyle w:val="TAL"/>
              <w:rPr>
                <w:noProof/>
              </w:rPr>
            </w:pPr>
            <w:r>
              <w:rPr>
                <w:noProof/>
              </w:rPr>
              <w:t>pduSeId</w:t>
            </w:r>
          </w:p>
        </w:tc>
        <w:tc>
          <w:tcPr>
            <w:tcW w:w="1757" w:type="dxa"/>
            <w:gridSpan w:val="4"/>
          </w:tcPr>
          <w:p w:rsidR="00113329" w:rsidRDefault="00113329">
            <w:pPr>
              <w:pStyle w:val="TAL"/>
              <w:rPr>
                <w:noProof/>
              </w:rPr>
            </w:pPr>
            <w:r>
              <w:rPr>
                <w:noProof/>
              </w:rPr>
              <w:t>PduSessionId</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rFonts w:cs="Arial"/>
                <w:noProof/>
                <w:szCs w:val="18"/>
              </w:rPr>
            </w:pPr>
            <w:r>
              <w:rPr>
                <w:noProof/>
              </w:rPr>
              <w:t>PDU session ID (NOTE 1)</w:t>
            </w:r>
          </w:p>
        </w:tc>
        <w:tc>
          <w:tcPr>
            <w:tcW w:w="1304" w:type="dxa"/>
            <w:gridSpan w:val="2"/>
          </w:tcPr>
          <w:p w:rsidR="00113329" w:rsidRDefault="00113329">
            <w:pPr>
              <w:pStyle w:val="TAL"/>
              <w:rPr>
                <w:rFonts w:cs="Arial"/>
                <w:noProof/>
                <w:szCs w:val="18"/>
              </w:rPr>
            </w:pPr>
          </w:p>
        </w:tc>
      </w:tr>
      <w:tr w:rsidR="00113329" w:rsidTr="00017605">
        <w:trPr>
          <w:gridAfter w:val="1"/>
          <w:wAfter w:w="526" w:type="dxa"/>
          <w:jc w:val="center"/>
        </w:trPr>
        <w:tc>
          <w:tcPr>
            <w:tcW w:w="1697" w:type="dxa"/>
            <w:gridSpan w:val="2"/>
          </w:tcPr>
          <w:p w:rsidR="00113329" w:rsidRDefault="00113329">
            <w:pPr>
              <w:pStyle w:val="TAL"/>
              <w:rPr>
                <w:noProof/>
              </w:rPr>
            </w:pPr>
            <w:r>
              <w:rPr>
                <w:noProof/>
              </w:rPr>
              <w:t>dnn</w:t>
            </w:r>
          </w:p>
        </w:tc>
        <w:tc>
          <w:tcPr>
            <w:tcW w:w="1757" w:type="dxa"/>
            <w:gridSpan w:val="3"/>
          </w:tcPr>
          <w:p w:rsidR="00113329" w:rsidRDefault="00113329">
            <w:pPr>
              <w:pStyle w:val="TAL"/>
              <w:rPr>
                <w:noProof/>
              </w:rPr>
            </w:pPr>
            <w:r>
              <w:rPr>
                <w:noProof/>
              </w:rPr>
              <w:t>Dnn</w:t>
            </w:r>
          </w:p>
        </w:tc>
        <w:tc>
          <w:tcPr>
            <w:tcW w:w="360" w:type="dxa"/>
            <w:gridSpan w:val="2"/>
          </w:tcPr>
          <w:p w:rsidR="00113329" w:rsidRDefault="00113329">
            <w:pPr>
              <w:pStyle w:val="TAC"/>
              <w:rPr>
                <w:noProof/>
              </w:rPr>
            </w:pPr>
            <w:r>
              <w:rPr>
                <w:noProof/>
              </w:rPr>
              <w:t>O</w:t>
            </w:r>
          </w:p>
        </w:tc>
        <w:tc>
          <w:tcPr>
            <w:tcW w:w="1170" w:type="dxa"/>
            <w:gridSpan w:val="4"/>
          </w:tcPr>
          <w:p w:rsidR="00113329" w:rsidRDefault="00113329">
            <w:pPr>
              <w:pStyle w:val="TAC"/>
              <w:rPr>
                <w:noProof/>
              </w:rPr>
            </w:pPr>
            <w:r>
              <w:rPr>
                <w:noProof/>
              </w:rPr>
              <w:t>0..1</w:t>
            </w:r>
          </w:p>
        </w:tc>
        <w:tc>
          <w:tcPr>
            <w:tcW w:w="3060" w:type="dxa"/>
            <w:gridSpan w:val="3"/>
          </w:tcPr>
          <w:p w:rsidR="00113329" w:rsidRDefault="00113329">
            <w:pPr>
              <w:pStyle w:val="TAL"/>
              <w:rPr>
                <w:noProof/>
              </w:rPr>
            </w:pPr>
            <w:r>
              <w:rPr>
                <w:noProof/>
              </w:rPr>
              <w:t>Data Network Name.</w:t>
            </w:r>
          </w:p>
        </w:tc>
        <w:tc>
          <w:tcPr>
            <w:tcW w:w="1304" w:type="dxa"/>
            <w:gridSpan w:val="3"/>
          </w:tcPr>
          <w:p w:rsidR="00113329" w:rsidRDefault="00113329">
            <w:pPr>
              <w:pStyle w:val="TAL"/>
              <w:rPr>
                <w:rFonts w:cs="Arial"/>
                <w:noProof/>
                <w:szCs w:val="18"/>
              </w:rPr>
            </w:pPr>
          </w:p>
        </w:tc>
      </w:tr>
      <w:tr w:rsidR="00113329" w:rsidTr="00017605">
        <w:trPr>
          <w:gridAfter w:val="1"/>
          <w:wAfter w:w="526" w:type="dxa"/>
          <w:jc w:val="center"/>
        </w:trPr>
        <w:tc>
          <w:tcPr>
            <w:tcW w:w="1697" w:type="dxa"/>
            <w:gridSpan w:val="2"/>
          </w:tcPr>
          <w:p w:rsidR="00113329" w:rsidRDefault="00113329">
            <w:pPr>
              <w:pStyle w:val="TAL"/>
              <w:rPr>
                <w:noProof/>
              </w:rPr>
            </w:pPr>
            <w:r>
              <w:rPr>
                <w:noProof/>
              </w:rPr>
              <w:t>snssai</w:t>
            </w:r>
          </w:p>
        </w:tc>
        <w:tc>
          <w:tcPr>
            <w:tcW w:w="1757" w:type="dxa"/>
            <w:gridSpan w:val="3"/>
          </w:tcPr>
          <w:p w:rsidR="00113329" w:rsidRDefault="00113329">
            <w:pPr>
              <w:pStyle w:val="TAL"/>
              <w:rPr>
                <w:noProof/>
              </w:rPr>
            </w:pPr>
            <w:r>
              <w:rPr>
                <w:noProof/>
              </w:rPr>
              <w:t>Snssai</w:t>
            </w:r>
          </w:p>
        </w:tc>
        <w:tc>
          <w:tcPr>
            <w:tcW w:w="360" w:type="dxa"/>
            <w:gridSpan w:val="2"/>
          </w:tcPr>
          <w:p w:rsidR="00113329" w:rsidRDefault="00113329">
            <w:pPr>
              <w:pStyle w:val="TAC"/>
              <w:rPr>
                <w:noProof/>
              </w:rPr>
            </w:pPr>
            <w:r>
              <w:rPr>
                <w:noProof/>
              </w:rPr>
              <w:t>O</w:t>
            </w:r>
          </w:p>
        </w:tc>
        <w:tc>
          <w:tcPr>
            <w:tcW w:w="1170" w:type="dxa"/>
            <w:gridSpan w:val="4"/>
          </w:tcPr>
          <w:p w:rsidR="00113329" w:rsidRDefault="00113329">
            <w:pPr>
              <w:pStyle w:val="TAC"/>
              <w:rPr>
                <w:noProof/>
              </w:rPr>
            </w:pPr>
            <w:r>
              <w:rPr>
                <w:noProof/>
              </w:rPr>
              <w:t>0..1</w:t>
            </w:r>
          </w:p>
        </w:tc>
        <w:tc>
          <w:tcPr>
            <w:tcW w:w="3060" w:type="dxa"/>
            <w:gridSpan w:val="3"/>
          </w:tcPr>
          <w:p w:rsidR="00113329" w:rsidRDefault="00113329">
            <w:pPr>
              <w:pStyle w:val="TAL"/>
              <w:rPr>
                <w:noProof/>
              </w:rPr>
            </w:pPr>
            <w:r>
              <w:rPr>
                <w:rFonts w:cs="Arial"/>
                <w:szCs w:val="18"/>
              </w:rPr>
              <w:t>A single Network Slice Selection Assistance Information.</w:t>
            </w:r>
            <w:r w:rsidR="00E27008">
              <w:rPr>
                <w:noProof/>
              </w:rPr>
              <w:t xml:space="preserve"> (NOTE</w:t>
            </w:r>
            <w:r w:rsidR="00E27008">
              <w:rPr>
                <w:rFonts w:hint="eastAsia"/>
                <w:noProof/>
                <w:lang w:eastAsia="zh-CN"/>
              </w:rPr>
              <w:t> </w:t>
            </w:r>
            <w:r w:rsidR="00E27008">
              <w:rPr>
                <w:noProof/>
                <w:lang w:eastAsia="zh-CN"/>
              </w:rPr>
              <w:t>4</w:t>
            </w:r>
            <w:r w:rsidR="00E27008">
              <w:rPr>
                <w:noProof/>
              </w:rPr>
              <w:t>)</w:t>
            </w:r>
          </w:p>
        </w:tc>
        <w:tc>
          <w:tcPr>
            <w:tcW w:w="1304" w:type="dxa"/>
            <w:gridSpan w:val="3"/>
          </w:tcPr>
          <w:p w:rsidR="00113329" w:rsidRDefault="00113329">
            <w:pPr>
              <w:pStyle w:val="TAL"/>
              <w:rPr>
                <w:rFonts w:cs="Arial"/>
                <w:noProof/>
                <w:szCs w:val="18"/>
              </w:rPr>
            </w:pPr>
          </w:p>
        </w:tc>
      </w:tr>
      <w:tr w:rsidR="00B64993" w:rsidTr="00017605">
        <w:trPr>
          <w:gridAfter w:val="1"/>
          <w:wAfter w:w="526" w:type="dxa"/>
          <w:jc w:val="center"/>
        </w:trPr>
        <w:tc>
          <w:tcPr>
            <w:tcW w:w="1697" w:type="dxa"/>
            <w:gridSpan w:val="2"/>
          </w:tcPr>
          <w:p w:rsidR="00B64993" w:rsidRDefault="00B64993" w:rsidP="00B64993">
            <w:pPr>
              <w:pStyle w:val="TAL"/>
              <w:rPr>
                <w:noProof/>
              </w:rPr>
            </w:pPr>
            <w:r>
              <w:rPr>
                <w:noProof/>
              </w:rPr>
              <w:t>dnai</w:t>
            </w:r>
          </w:p>
        </w:tc>
        <w:tc>
          <w:tcPr>
            <w:tcW w:w="1757" w:type="dxa"/>
            <w:gridSpan w:val="3"/>
          </w:tcPr>
          <w:p w:rsidR="00B64993" w:rsidRDefault="00B64993" w:rsidP="00B64993">
            <w:pPr>
              <w:pStyle w:val="TAL"/>
              <w:rPr>
                <w:noProof/>
              </w:rPr>
            </w:pPr>
            <w:r>
              <w:rPr>
                <w:noProof/>
              </w:rPr>
              <w:t>Dnai</w:t>
            </w:r>
          </w:p>
        </w:tc>
        <w:tc>
          <w:tcPr>
            <w:tcW w:w="360" w:type="dxa"/>
            <w:gridSpan w:val="2"/>
          </w:tcPr>
          <w:p w:rsidR="00B64993" w:rsidRDefault="00B64993" w:rsidP="00B64993">
            <w:pPr>
              <w:pStyle w:val="TAC"/>
              <w:rPr>
                <w:noProof/>
              </w:rPr>
            </w:pPr>
            <w:r>
              <w:rPr>
                <w:noProof/>
              </w:rPr>
              <w:t>O</w:t>
            </w:r>
          </w:p>
        </w:tc>
        <w:tc>
          <w:tcPr>
            <w:tcW w:w="1170" w:type="dxa"/>
            <w:gridSpan w:val="4"/>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rFonts w:cs="Arial"/>
                <w:szCs w:val="18"/>
              </w:rPr>
            </w:pPr>
            <w:r w:rsidRPr="001D2CEF">
              <w:rPr>
                <w:lang w:eastAsia="zh-CN"/>
              </w:rPr>
              <w:t>Data network access identifier</w:t>
            </w:r>
            <w:r>
              <w:rPr>
                <w:lang w:eastAsia="zh-CN"/>
              </w:rPr>
              <w:t>.</w:t>
            </w:r>
          </w:p>
        </w:tc>
        <w:tc>
          <w:tcPr>
            <w:tcW w:w="1304" w:type="dxa"/>
            <w:gridSpan w:val="3"/>
          </w:tcPr>
          <w:p w:rsidR="00B64993" w:rsidRDefault="00B64993" w:rsidP="00B64993">
            <w:pPr>
              <w:pStyle w:val="TAL"/>
              <w:rPr>
                <w:rFonts w:cs="Arial"/>
                <w:noProof/>
                <w:szCs w:val="18"/>
              </w:rPr>
            </w:pPr>
            <w:r>
              <w:rPr>
                <w:rFonts w:cs="Arial"/>
                <w:noProof/>
                <w:szCs w:val="18"/>
              </w:rPr>
              <w:t>UPEAS</w:t>
            </w:r>
          </w:p>
        </w:tc>
      </w:tr>
      <w:tr w:rsidR="00B64993" w:rsidTr="00017605">
        <w:trPr>
          <w:gridAfter w:val="1"/>
          <w:wAfter w:w="526" w:type="dxa"/>
          <w:jc w:val="center"/>
        </w:trPr>
        <w:tc>
          <w:tcPr>
            <w:tcW w:w="1697" w:type="dxa"/>
            <w:gridSpan w:val="2"/>
          </w:tcPr>
          <w:p w:rsidR="00B64993" w:rsidRDefault="00B64993" w:rsidP="00B64993">
            <w:pPr>
              <w:pStyle w:val="TAL"/>
              <w:rPr>
                <w:noProof/>
              </w:rPr>
            </w:pPr>
            <w:r>
              <w:t>ssId</w:t>
            </w:r>
          </w:p>
        </w:tc>
        <w:tc>
          <w:tcPr>
            <w:tcW w:w="1757" w:type="dxa"/>
            <w:gridSpan w:val="3"/>
          </w:tcPr>
          <w:p w:rsidR="00B64993" w:rsidRDefault="00B64993" w:rsidP="00B64993">
            <w:pPr>
              <w:pStyle w:val="TAL"/>
              <w:rPr>
                <w:noProof/>
              </w:rPr>
            </w:pPr>
            <w:r>
              <w:t>string</w:t>
            </w:r>
          </w:p>
        </w:tc>
        <w:tc>
          <w:tcPr>
            <w:tcW w:w="360" w:type="dxa"/>
            <w:gridSpan w:val="2"/>
          </w:tcPr>
          <w:p w:rsidR="00B64993" w:rsidRDefault="00B64993" w:rsidP="00B64993">
            <w:pPr>
              <w:pStyle w:val="TAC"/>
              <w:rPr>
                <w:noProof/>
              </w:rPr>
            </w:pPr>
            <w:r>
              <w:t>O</w:t>
            </w:r>
          </w:p>
        </w:tc>
        <w:tc>
          <w:tcPr>
            <w:tcW w:w="1170" w:type="dxa"/>
            <w:gridSpan w:val="4"/>
          </w:tcPr>
          <w:p w:rsidR="00B64993" w:rsidRDefault="00B64993" w:rsidP="00B64993">
            <w:pPr>
              <w:pStyle w:val="TAC"/>
              <w:rPr>
                <w:noProof/>
              </w:rPr>
            </w:pPr>
            <w:r>
              <w:t>0..1</w:t>
            </w:r>
          </w:p>
        </w:tc>
        <w:tc>
          <w:tcPr>
            <w:tcW w:w="3060" w:type="dxa"/>
            <w:gridSpan w:val="3"/>
          </w:tcPr>
          <w:p w:rsidR="00B64993" w:rsidRDefault="00B64993" w:rsidP="00B64993">
            <w:pPr>
              <w:pStyle w:val="TAL"/>
              <w:rPr>
                <w:rFonts w:cs="Arial"/>
                <w:szCs w:val="18"/>
              </w:rPr>
            </w:pPr>
            <w:r w:rsidRPr="00794258">
              <w:rPr>
                <w:rFonts w:cs="Arial"/>
                <w:szCs w:val="18"/>
                <w:lang w:eastAsia="zh-CN"/>
              </w:rPr>
              <w:t>SSID that the PDU session is related to.</w:t>
            </w:r>
            <w:r>
              <w:t xml:space="preserve"> </w:t>
            </w:r>
          </w:p>
        </w:tc>
        <w:tc>
          <w:tcPr>
            <w:tcW w:w="1304" w:type="dxa"/>
            <w:gridSpan w:val="3"/>
          </w:tcPr>
          <w:p w:rsidR="00B64993" w:rsidRDefault="00B64993" w:rsidP="00B64993">
            <w:pPr>
              <w:pStyle w:val="TAL"/>
              <w:rPr>
                <w:rFonts w:cs="Arial"/>
                <w:noProof/>
                <w:szCs w:val="18"/>
              </w:rPr>
            </w:pPr>
            <w:r>
              <w:rPr>
                <w:rFonts w:cs="Arial"/>
                <w:noProof/>
                <w:szCs w:val="18"/>
              </w:rPr>
              <w:t>UPEAS</w:t>
            </w:r>
          </w:p>
        </w:tc>
      </w:tr>
      <w:tr w:rsidR="00B64993" w:rsidTr="00017605">
        <w:trPr>
          <w:gridAfter w:val="1"/>
          <w:wAfter w:w="526" w:type="dxa"/>
          <w:jc w:val="center"/>
        </w:trPr>
        <w:tc>
          <w:tcPr>
            <w:tcW w:w="1697" w:type="dxa"/>
            <w:gridSpan w:val="2"/>
          </w:tcPr>
          <w:p w:rsidR="00B64993" w:rsidRDefault="00B64993" w:rsidP="00B64993">
            <w:pPr>
              <w:pStyle w:val="TAL"/>
              <w:rPr>
                <w:noProof/>
              </w:rPr>
            </w:pPr>
            <w:r>
              <w:t>bssId</w:t>
            </w:r>
          </w:p>
        </w:tc>
        <w:tc>
          <w:tcPr>
            <w:tcW w:w="1757" w:type="dxa"/>
            <w:gridSpan w:val="3"/>
          </w:tcPr>
          <w:p w:rsidR="00B64993" w:rsidRDefault="00B64993" w:rsidP="00B64993">
            <w:pPr>
              <w:pStyle w:val="TAL"/>
              <w:rPr>
                <w:noProof/>
              </w:rPr>
            </w:pPr>
            <w:r>
              <w:t>string</w:t>
            </w:r>
          </w:p>
        </w:tc>
        <w:tc>
          <w:tcPr>
            <w:tcW w:w="360" w:type="dxa"/>
            <w:gridSpan w:val="2"/>
          </w:tcPr>
          <w:p w:rsidR="00B64993" w:rsidRDefault="00B64993" w:rsidP="00B64993">
            <w:pPr>
              <w:pStyle w:val="TAC"/>
              <w:rPr>
                <w:noProof/>
              </w:rPr>
            </w:pPr>
            <w:r>
              <w:t>O</w:t>
            </w:r>
          </w:p>
        </w:tc>
        <w:tc>
          <w:tcPr>
            <w:tcW w:w="1170" w:type="dxa"/>
            <w:gridSpan w:val="4"/>
          </w:tcPr>
          <w:p w:rsidR="00B64993" w:rsidRDefault="00B64993" w:rsidP="00B64993">
            <w:pPr>
              <w:pStyle w:val="TAC"/>
              <w:rPr>
                <w:noProof/>
              </w:rPr>
            </w:pPr>
            <w:r>
              <w:t>0..1</w:t>
            </w:r>
          </w:p>
        </w:tc>
        <w:tc>
          <w:tcPr>
            <w:tcW w:w="3060" w:type="dxa"/>
            <w:gridSpan w:val="3"/>
          </w:tcPr>
          <w:p w:rsidR="00B64993" w:rsidRDefault="00B64993" w:rsidP="00B64993">
            <w:pPr>
              <w:pStyle w:val="TAL"/>
              <w:rPr>
                <w:rFonts w:cs="Arial"/>
                <w:szCs w:val="18"/>
              </w:rPr>
            </w:pPr>
            <w:r w:rsidRPr="00794258">
              <w:rPr>
                <w:rFonts w:cs="Arial"/>
                <w:szCs w:val="18"/>
                <w:lang w:eastAsia="zh-CN"/>
              </w:rPr>
              <w:t>BSSID that the PDU session is related to</w:t>
            </w:r>
            <w:r w:rsidRPr="00434CD2">
              <w:rPr>
                <w:rFonts w:cs="Arial"/>
                <w:szCs w:val="18"/>
                <w:lang w:eastAsia="zh-CN"/>
              </w:rPr>
              <w:t>.</w:t>
            </w:r>
          </w:p>
        </w:tc>
        <w:tc>
          <w:tcPr>
            <w:tcW w:w="1304" w:type="dxa"/>
            <w:gridSpan w:val="3"/>
          </w:tcPr>
          <w:p w:rsidR="00B64993" w:rsidRDefault="00B64993" w:rsidP="00B64993">
            <w:pPr>
              <w:pStyle w:val="TAL"/>
              <w:rPr>
                <w:rFonts w:cs="Arial"/>
                <w:noProof/>
                <w:szCs w:val="18"/>
              </w:rPr>
            </w:pPr>
            <w:r>
              <w:rPr>
                <w:rFonts w:cs="Arial"/>
                <w:noProof/>
                <w:szCs w:val="18"/>
              </w:rPr>
              <w:t>UPEAS</w:t>
            </w:r>
          </w:p>
        </w:tc>
      </w:tr>
      <w:tr w:rsidR="00B64993" w:rsidTr="00017605">
        <w:trPr>
          <w:gridAfter w:val="1"/>
          <w:wAfter w:w="526" w:type="dxa"/>
          <w:jc w:val="center"/>
        </w:trPr>
        <w:tc>
          <w:tcPr>
            <w:tcW w:w="1697" w:type="dxa"/>
            <w:gridSpan w:val="2"/>
          </w:tcPr>
          <w:p w:rsidR="00B64993" w:rsidRDefault="00B64993" w:rsidP="00B64993">
            <w:pPr>
              <w:pStyle w:val="TAL"/>
              <w:rPr>
                <w:noProof/>
              </w:rPr>
            </w:pPr>
            <w:r>
              <w:rPr>
                <w:noProof/>
                <w:lang w:eastAsia="zh-CN"/>
              </w:rPr>
              <w:t>upfId</w:t>
            </w:r>
          </w:p>
        </w:tc>
        <w:tc>
          <w:tcPr>
            <w:tcW w:w="1757" w:type="dxa"/>
            <w:gridSpan w:val="3"/>
          </w:tcPr>
          <w:p w:rsidR="00B64993" w:rsidRDefault="00B64993" w:rsidP="00B64993">
            <w:pPr>
              <w:pStyle w:val="TAL"/>
              <w:rPr>
                <w:noProof/>
              </w:rPr>
            </w:pPr>
            <w:r>
              <w:rPr>
                <w:lang w:eastAsia="zh-CN"/>
              </w:rPr>
              <w:t>string</w:t>
            </w:r>
          </w:p>
        </w:tc>
        <w:tc>
          <w:tcPr>
            <w:tcW w:w="360" w:type="dxa"/>
            <w:gridSpan w:val="2"/>
          </w:tcPr>
          <w:p w:rsidR="00B64993" w:rsidRDefault="00B64993" w:rsidP="00B64993">
            <w:pPr>
              <w:pStyle w:val="TAC"/>
              <w:rPr>
                <w:noProof/>
              </w:rPr>
            </w:pPr>
            <w:r>
              <w:rPr>
                <w:rFonts w:hint="eastAsia"/>
                <w:noProof/>
                <w:lang w:eastAsia="zh-CN"/>
              </w:rPr>
              <w:t>O</w:t>
            </w:r>
          </w:p>
        </w:tc>
        <w:tc>
          <w:tcPr>
            <w:tcW w:w="1170" w:type="dxa"/>
            <w:gridSpan w:val="4"/>
          </w:tcPr>
          <w:p w:rsidR="00B64993" w:rsidRDefault="00B64993" w:rsidP="00B64993">
            <w:pPr>
              <w:pStyle w:val="TAC"/>
              <w:rPr>
                <w:noProof/>
              </w:rPr>
            </w:pPr>
            <w:r>
              <w:rPr>
                <w:rFonts w:hint="eastAsia"/>
                <w:noProof/>
                <w:lang w:eastAsia="zh-CN"/>
              </w:rPr>
              <w:t>0</w:t>
            </w:r>
            <w:r>
              <w:rPr>
                <w:noProof/>
                <w:lang w:eastAsia="zh-CN"/>
              </w:rPr>
              <w:t>..1</w:t>
            </w:r>
          </w:p>
        </w:tc>
        <w:tc>
          <w:tcPr>
            <w:tcW w:w="3060" w:type="dxa"/>
            <w:gridSpan w:val="3"/>
          </w:tcPr>
          <w:p w:rsidR="00B64993" w:rsidRDefault="00B64993" w:rsidP="00B64993">
            <w:pPr>
              <w:pStyle w:val="TAL"/>
              <w:rPr>
                <w:rFonts w:cs="Arial"/>
                <w:szCs w:val="18"/>
              </w:rPr>
            </w:pPr>
            <w:r>
              <w:rPr>
                <w:lang w:eastAsia="zh-CN"/>
              </w:rPr>
              <w:t>Identifies the UPF.</w:t>
            </w:r>
          </w:p>
        </w:tc>
        <w:tc>
          <w:tcPr>
            <w:tcW w:w="1304" w:type="dxa"/>
            <w:gridSpan w:val="3"/>
          </w:tcPr>
          <w:p w:rsidR="00B64993" w:rsidRDefault="00B64993" w:rsidP="00B64993">
            <w:pPr>
              <w:pStyle w:val="TAL"/>
              <w:rPr>
                <w:rFonts w:cs="Arial"/>
                <w:noProof/>
                <w:szCs w:val="18"/>
              </w:rPr>
            </w:pPr>
            <w:r>
              <w:rPr>
                <w:rFonts w:cs="Arial"/>
                <w:noProof/>
                <w:szCs w:val="18"/>
                <w:lang w:eastAsia="zh-CN"/>
              </w:rPr>
              <w:t>UPEAS</w:t>
            </w:r>
          </w:p>
        </w:tc>
      </w:tr>
      <w:tr w:rsidR="00B64993" w:rsidTr="00017605">
        <w:trPr>
          <w:gridAfter w:val="1"/>
          <w:wAfter w:w="526" w:type="dxa"/>
          <w:jc w:val="center"/>
        </w:trPr>
        <w:tc>
          <w:tcPr>
            <w:tcW w:w="1697" w:type="dxa"/>
            <w:gridSpan w:val="2"/>
          </w:tcPr>
          <w:p w:rsidR="00B64993" w:rsidRDefault="00B64993" w:rsidP="00B64993">
            <w:pPr>
              <w:pStyle w:val="TAL"/>
              <w:rPr>
                <w:noProof/>
              </w:rPr>
            </w:pPr>
            <w:r w:rsidRPr="003B2883">
              <w:t>nfId</w:t>
            </w:r>
          </w:p>
        </w:tc>
        <w:tc>
          <w:tcPr>
            <w:tcW w:w="1757" w:type="dxa"/>
            <w:gridSpan w:val="3"/>
          </w:tcPr>
          <w:p w:rsidR="00B64993" w:rsidRDefault="00B64993" w:rsidP="00B64993">
            <w:pPr>
              <w:pStyle w:val="TAL"/>
              <w:rPr>
                <w:noProof/>
              </w:rPr>
            </w:pPr>
            <w:r w:rsidRPr="003B2883">
              <w:t>NfInstanceId</w:t>
            </w:r>
          </w:p>
        </w:tc>
        <w:tc>
          <w:tcPr>
            <w:tcW w:w="360" w:type="dxa"/>
            <w:gridSpan w:val="2"/>
          </w:tcPr>
          <w:p w:rsidR="00B64993" w:rsidRDefault="000346DE" w:rsidP="00B64993">
            <w:pPr>
              <w:pStyle w:val="TAC"/>
              <w:rPr>
                <w:noProof/>
              </w:rPr>
            </w:pPr>
            <w:r>
              <w:t>C</w:t>
            </w:r>
          </w:p>
        </w:tc>
        <w:tc>
          <w:tcPr>
            <w:tcW w:w="1170" w:type="dxa"/>
            <w:gridSpan w:val="4"/>
          </w:tcPr>
          <w:p w:rsidR="00B64993" w:rsidRDefault="00B64993" w:rsidP="00B64993">
            <w:pPr>
              <w:pStyle w:val="TAC"/>
              <w:rPr>
                <w:noProof/>
              </w:rPr>
            </w:pPr>
            <w:r>
              <w:t>0..1</w:t>
            </w:r>
          </w:p>
        </w:tc>
        <w:tc>
          <w:tcPr>
            <w:tcW w:w="3060" w:type="dxa"/>
            <w:gridSpan w:val="3"/>
          </w:tcPr>
          <w:p w:rsidR="00B64993" w:rsidRDefault="00B64993" w:rsidP="00B64993">
            <w:pPr>
              <w:pStyle w:val="TAL"/>
              <w:rPr>
                <w:rFonts w:cs="Arial"/>
                <w:szCs w:val="18"/>
              </w:rPr>
            </w:pPr>
            <w:r w:rsidRPr="003B2883">
              <w:rPr>
                <w:rFonts w:cs="Arial"/>
                <w:szCs w:val="18"/>
              </w:rPr>
              <w:t xml:space="preserve">Indicates the instance identity of the </w:t>
            </w:r>
            <w:r>
              <w:rPr>
                <w:rFonts w:cs="Arial"/>
                <w:szCs w:val="18"/>
              </w:rPr>
              <w:t>NF</w:t>
            </w:r>
            <w:r w:rsidRPr="003B2883">
              <w:rPr>
                <w:rFonts w:cs="Arial"/>
                <w:szCs w:val="18"/>
              </w:rPr>
              <w:t xml:space="preserve"> creating the subscription.</w:t>
            </w:r>
            <w:r w:rsidR="000346DE">
              <w:rPr>
                <w:rFonts w:cs="Arial"/>
                <w:szCs w:val="18"/>
              </w:rPr>
              <w:t xml:space="preserve"> It shall be provided if </w:t>
            </w:r>
            <w:r w:rsidR="000346DE" w:rsidRPr="003846A8">
              <w:rPr>
                <w:rFonts w:cs="Arial"/>
                <w:szCs w:val="18"/>
              </w:rPr>
              <w:t xml:space="preserve">the "eventSubs" attribute contains an entry with the "event" set </w:t>
            </w:r>
            <w:r w:rsidR="000346DE">
              <w:rPr>
                <w:rFonts w:cs="Arial"/>
                <w:szCs w:val="18"/>
              </w:rPr>
              <w:t>to the value</w:t>
            </w:r>
            <w:r w:rsidR="000346DE" w:rsidRPr="003846A8">
              <w:rPr>
                <w:rFonts w:cs="Arial"/>
                <w:szCs w:val="18"/>
              </w:rPr>
              <w:t xml:space="preserve"> "UPF_EVENT"</w:t>
            </w:r>
            <w:r w:rsidR="000346DE">
              <w:rPr>
                <w:rFonts w:cs="Arial"/>
                <w:szCs w:val="18"/>
              </w:rPr>
              <w:t>.</w:t>
            </w:r>
          </w:p>
        </w:tc>
        <w:tc>
          <w:tcPr>
            <w:tcW w:w="1304" w:type="dxa"/>
            <w:gridSpan w:val="3"/>
          </w:tcPr>
          <w:p w:rsidR="00B64993" w:rsidRDefault="00B64993" w:rsidP="00B64993">
            <w:pPr>
              <w:pStyle w:val="TAL"/>
              <w:rPr>
                <w:rFonts w:cs="Arial"/>
                <w:noProof/>
                <w:szCs w:val="18"/>
              </w:rPr>
            </w:pPr>
            <w:r>
              <w:rPr>
                <w:rFonts w:cs="Arial"/>
                <w:noProof/>
                <w:szCs w:val="18"/>
                <w:lang w:eastAsia="zh-CN"/>
              </w:rPr>
              <w:t>UPEAS</w:t>
            </w: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subId</w:t>
            </w:r>
          </w:p>
        </w:tc>
        <w:tc>
          <w:tcPr>
            <w:tcW w:w="1757" w:type="dxa"/>
            <w:gridSpan w:val="4"/>
          </w:tcPr>
          <w:p w:rsidR="00B64993" w:rsidRDefault="00B64993" w:rsidP="00B64993">
            <w:pPr>
              <w:pStyle w:val="TAL"/>
              <w:rPr>
                <w:noProof/>
              </w:rPr>
            </w:pPr>
            <w:r>
              <w:rPr>
                <w:noProof/>
              </w:rPr>
              <w:t>SubId</w:t>
            </w:r>
          </w:p>
        </w:tc>
        <w:tc>
          <w:tcPr>
            <w:tcW w:w="360" w:type="dxa"/>
            <w:gridSpan w:val="2"/>
          </w:tcPr>
          <w:p w:rsidR="00B64993" w:rsidRDefault="00B64993" w:rsidP="00B64993">
            <w:pPr>
              <w:pStyle w:val="TAC"/>
              <w:rPr>
                <w:noProof/>
              </w:rPr>
            </w:pPr>
            <w:r>
              <w:rPr>
                <w:noProof/>
              </w:rPr>
              <w:t>C</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rFonts w:cs="Arial"/>
                <w:noProof/>
                <w:szCs w:val="18"/>
              </w:rPr>
            </w:pPr>
            <w:r>
              <w:rPr>
                <w:noProof/>
              </w:rPr>
              <w:t>Subscription ID.</w:t>
            </w:r>
            <w:r>
              <w:rPr>
                <w:noProof/>
              </w:rPr>
              <w:br/>
              <w:t>This parameter shall be supplied by the SMF in HTTP responses that include an object of NsmfEventExposure type.</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notifId</w:t>
            </w:r>
          </w:p>
        </w:tc>
        <w:tc>
          <w:tcPr>
            <w:tcW w:w="1757" w:type="dxa"/>
            <w:gridSpan w:val="4"/>
          </w:tcPr>
          <w:p w:rsidR="00B64993" w:rsidRDefault="00B64993" w:rsidP="00B64993">
            <w:pPr>
              <w:pStyle w:val="TAL"/>
              <w:rPr>
                <w:noProof/>
              </w:rPr>
            </w:pPr>
            <w:r>
              <w:rPr>
                <w:noProof/>
              </w:rPr>
              <w:t>string</w:t>
            </w:r>
          </w:p>
        </w:tc>
        <w:tc>
          <w:tcPr>
            <w:tcW w:w="360" w:type="dxa"/>
            <w:gridSpan w:val="2"/>
          </w:tcPr>
          <w:p w:rsidR="00B64993" w:rsidRDefault="00B64993" w:rsidP="00B64993">
            <w:pPr>
              <w:pStyle w:val="TAC"/>
              <w:rPr>
                <w:noProof/>
              </w:rPr>
            </w:pPr>
            <w:r>
              <w:rPr>
                <w:noProof/>
              </w:rPr>
              <w:t>M</w:t>
            </w:r>
          </w:p>
        </w:tc>
        <w:tc>
          <w:tcPr>
            <w:tcW w:w="1170" w:type="dxa"/>
            <w:gridSpan w:val="3"/>
          </w:tcPr>
          <w:p w:rsidR="00B64993" w:rsidRDefault="00B64993" w:rsidP="00B64993">
            <w:pPr>
              <w:pStyle w:val="TAC"/>
              <w:rPr>
                <w:noProof/>
              </w:rPr>
            </w:pPr>
            <w:r>
              <w:rPr>
                <w:noProof/>
              </w:rPr>
              <w:t>1</w:t>
            </w:r>
          </w:p>
        </w:tc>
        <w:tc>
          <w:tcPr>
            <w:tcW w:w="3060" w:type="dxa"/>
            <w:gridSpan w:val="3"/>
          </w:tcPr>
          <w:p w:rsidR="00B64993" w:rsidRDefault="00B64993" w:rsidP="00B64993">
            <w:pPr>
              <w:pStyle w:val="TAL"/>
              <w:rPr>
                <w:rFonts w:cs="Arial"/>
                <w:noProof/>
                <w:szCs w:val="18"/>
              </w:rPr>
            </w:pPr>
            <w:r>
              <w:rPr>
                <w:noProof/>
              </w:rPr>
              <w:t>Notification Correlation ID provided by the NF service consumer. (NOTE 2)</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notifUri</w:t>
            </w:r>
          </w:p>
        </w:tc>
        <w:tc>
          <w:tcPr>
            <w:tcW w:w="1757" w:type="dxa"/>
            <w:gridSpan w:val="4"/>
          </w:tcPr>
          <w:p w:rsidR="00B64993" w:rsidRDefault="00B64993" w:rsidP="00B64993">
            <w:pPr>
              <w:pStyle w:val="TAL"/>
              <w:rPr>
                <w:noProof/>
              </w:rPr>
            </w:pPr>
            <w:r>
              <w:rPr>
                <w:noProof/>
              </w:rPr>
              <w:t>Uri</w:t>
            </w:r>
          </w:p>
        </w:tc>
        <w:tc>
          <w:tcPr>
            <w:tcW w:w="360" w:type="dxa"/>
            <w:gridSpan w:val="2"/>
          </w:tcPr>
          <w:p w:rsidR="00B64993" w:rsidRDefault="00B64993" w:rsidP="00B64993">
            <w:pPr>
              <w:pStyle w:val="TAC"/>
              <w:rPr>
                <w:noProof/>
              </w:rPr>
            </w:pPr>
            <w:r>
              <w:rPr>
                <w:noProof/>
              </w:rPr>
              <w:t>M</w:t>
            </w:r>
          </w:p>
        </w:tc>
        <w:tc>
          <w:tcPr>
            <w:tcW w:w="1170" w:type="dxa"/>
            <w:gridSpan w:val="3"/>
          </w:tcPr>
          <w:p w:rsidR="00B64993" w:rsidRDefault="00B64993" w:rsidP="00B64993">
            <w:pPr>
              <w:pStyle w:val="TAC"/>
              <w:rPr>
                <w:noProof/>
              </w:rPr>
            </w:pPr>
            <w:r>
              <w:rPr>
                <w:noProof/>
              </w:rPr>
              <w:t>1</w:t>
            </w:r>
          </w:p>
        </w:tc>
        <w:tc>
          <w:tcPr>
            <w:tcW w:w="3060" w:type="dxa"/>
            <w:gridSpan w:val="3"/>
          </w:tcPr>
          <w:p w:rsidR="00B64993" w:rsidRDefault="00B64993" w:rsidP="00B64993">
            <w:pPr>
              <w:pStyle w:val="TAL"/>
              <w:rPr>
                <w:rFonts w:cs="Arial"/>
                <w:noProof/>
                <w:szCs w:val="18"/>
              </w:rPr>
            </w:pPr>
            <w:r>
              <w:rPr>
                <w:noProof/>
              </w:rPr>
              <w:t>Identifies the recipient of Notifications sent by the SMF.</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altNotifIpv4Addrs</w:t>
            </w:r>
          </w:p>
        </w:tc>
        <w:tc>
          <w:tcPr>
            <w:tcW w:w="1757" w:type="dxa"/>
            <w:gridSpan w:val="4"/>
          </w:tcPr>
          <w:p w:rsidR="00B64993" w:rsidRDefault="00B64993" w:rsidP="00B64993">
            <w:pPr>
              <w:pStyle w:val="TAL"/>
              <w:rPr>
                <w:noProof/>
              </w:rPr>
            </w:pPr>
            <w:r>
              <w:rPr>
                <w:noProof/>
              </w:rPr>
              <w:t>array(Ipv4Addr)</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1..N</w:t>
            </w:r>
          </w:p>
        </w:tc>
        <w:tc>
          <w:tcPr>
            <w:tcW w:w="3060" w:type="dxa"/>
            <w:gridSpan w:val="3"/>
          </w:tcPr>
          <w:p w:rsidR="00B64993" w:rsidRDefault="00B64993" w:rsidP="00B64993">
            <w:pPr>
              <w:pStyle w:val="TAL"/>
              <w:rPr>
                <w:noProof/>
              </w:rPr>
            </w:pPr>
            <w:r>
              <w:rPr>
                <w:noProof/>
              </w:rPr>
              <w:t>Alternate or backup IPv4 Address(es) where to send Notifications.</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altNotifIpv6Addrs</w:t>
            </w:r>
          </w:p>
        </w:tc>
        <w:tc>
          <w:tcPr>
            <w:tcW w:w="1757" w:type="dxa"/>
            <w:gridSpan w:val="4"/>
          </w:tcPr>
          <w:p w:rsidR="00B64993" w:rsidRDefault="00B64993" w:rsidP="00B64993">
            <w:pPr>
              <w:pStyle w:val="TAL"/>
              <w:rPr>
                <w:noProof/>
              </w:rPr>
            </w:pPr>
            <w:r>
              <w:rPr>
                <w:noProof/>
              </w:rPr>
              <w:t>array(Ipv6Addr)</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1..N</w:t>
            </w:r>
          </w:p>
        </w:tc>
        <w:tc>
          <w:tcPr>
            <w:tcW w:w="3060" w:type="dxa"/>
            <w:gridSpan w:val="3"/>
          </w:tcPr>
          <w:p w:rsidR="00B64993" w:rsidRDefault="00B64993" w:rsidP="00B64993">
            <w:pPr>
              <w:pStyle w:val="TAL"/>
              <w:rPr>
                <w:noProof/>
              </w:rPr>
            </w:pPr>
            <w:r>
              <w:rPr>
                <w:noProof/>
              </w:rPr>
              <w:t>Alternate or backup IPv6 Address(es) where to send Notifications.</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pPr>
            <w:r>
              <w:t>altNotifFqdns</w:t>
            </w:r>
          </w:p>
        </w:tc>
        <w:tc>
          <w:tcPr>
            <w:tcW w:w="1757" w:type="dxa"/>
            <w:gridSpan w:val="4"/>
          </w:tcPr>
          <w:p w:rsidR="00B64993" w:rsidRDefault="00B64993" w:rsidP="00B64993">
            <w:pPr>
              <w:pStyle w:val="TAL"/>
            </w:pPr>
            <w:r>
              <w:t>array(Fqdn)</w:t>
            </w:r>
          </w:p>
        </w:tc>
        <w:tc>
          <w:tcPr>
            <w:tcW w:w="360" w:type="dxa"/>
            <w:gridSpan w:val="2"/>
          </w:tcPr>
          <w:p w:rsidR="00B64993" w:rsidRDefault="00B64993" w:rsidP="00B64993">
            <w:pPr>
              <w:pStyle w:val="TAC"/>
            </w:pPr>
            <w:r>
              <w:t>O</w:t>
            </w:r>
          </w:p>
        </w:tc>
        <w:tc>
          <w:tcPr>
            <w:tcW w:w="1170" w:type="dxa"/>
            <w:gridSpan w:val="3"/>
          </w:tcPr>
          <w:p w:rsidR="00B64993" w:rsidRDefault="00B64993" w:rsidP="00B64993">
            <w:pPr>
              <w:pStyle w:val="TAC"/>
            </w:pPr>
            <w:r>
              <w:t>1..N</w:t>
            </w:r>
          </w:p>
        </w:tc>
        <w:tc>
          <w:tcPr>
            <w:tcW w:w="3060" w:type="dxa"/>
            <w:gridSpan w:val="3"/>
          </w:tcPr>
          <w:p w:rsidR="00B64993" w:rsidRDefault="00B64993" w:rsidP="00B64993">
            <w:pPr>
              <w:pStyle w:val="TAL"/>
            </w:pPr>
            <w:r>
              <w:t>Alternate or backup FQDN(s) where to send Notifications.</w:t>
            </w:r>
          </w:p>
        </w:tc>
        <w:tc>
          <w:tcPr>
            <w:tcW w:w="1304" w:type="dxa"/>
            <w:gridSpan w:val="2"/>
          </w:tcPr>
          <w:p w:rsidR="00B64993" w:rsidRDefault="00B64993" w:rsidP="00B64993">
            <w:pPr>
              <w:pStyle w:val="TAL"/>
              <w:rPr>
                <w:rFonts w:cs="Arial"/>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eventSubs</w:t>
            </w:r>
          </w:p>
        </w:tc>
        <w:tc>
          <w:tcPr>
            <w:tcW w:w="1757" w:type="dxa"/>
            <w:gridSpan w:val="4"/>
          </w:tcPr>
          <w:p w:rsidR="00B64993" w:rsidRDefault="00B64993" w:rsidP="00B64993">
            <w:pPr>
              <w:pStyle w:val="TAL"/>
              <w:rPr>
                <w:noProof/>
              </w:rPr>
            </w:pPr>
            <w:r>
              <w:rPr>
                <w:noProof/>
              </w:rPr>
              <w:t>array(EventSubscription)</w:t>
            </w:r>
          </w:p>
        </w:tc>
        <w:tc>
          <w:tcPr>
            <w:tcW w:w="360" w:type="dxa"/>
            <w:gridSpan w:val="2"/>
          </w:tcPr>
          <w:p w:rsidR="00B64993" w:rsidRDefault="00B64993" w:rsidP="00B64993">
            <w:pPr>
              <w:pStyle w:val="TAC"/>
              <w:rPr>
                <w:noProof/>
              </w:rPr>
            </w:pPr>
            <w:r>
              <w:rPr>
                <w:noProof/>
              </w:rPr>
              <w:t>M</w:t>
            </w:r>
          </w:p>
        </w:tc>
        <w:tc>
          <w:tcPr>
            <w:tcW w:w="1170" w:type="dxa"/>
            <w:gridSpan w:val="3"/>
          </w:tcPr>
          <w:p w:rsidR="00B64993" w:rsidRDefault="00B64993" w:rsidP="00B64993">
            <w:pPr>
              <w:pStyle w:val="TAC"/>
              <w:rPr>
                <w:noProof/>
              </w:rPr>
            </w:pPr>
            <w:r>
              <w:rPr>
                <w:noProof/>
              </w:rPr>
              <w:t>1..N</w:t>
            </w:r>
          </w:p>
        </w:tc>
        <w:tc>
          <w:tcPr>
            <w:tcW w:w="3060" w:type="dxa"/>
            <w:gridSpan w:val="3"/>
          </w:tcPr>
          <w:p w:rsidR="00B64993" w:rsidRDefault="00B64993" w:rsidP="00B64993">
            <w:pPr>
              <w:pStyle w:val="TAL"/>
              <w:rPr>
                <w:rFonts w:cs="Arial"/>
                <w:noProof/>
                <w:szCs w:val="18"/>
              </w:rPr>
            </w:pPr>
            <w:r>
              <w:rPr>
                <w:noProof/>
              </w:rPr>
              <w:t>Subscribed events. (NOTE</w:t>
            </w:r>
            <w:r>
              <w:rPr>
                <w:rFonts w:hint="eastAsia"/>
                <w:noProof/>
                <w:lang w:eastAsia="zh-CN"/>
              </w:rPr>
              <w:t> </w:t>
            </w:r>
            <w:r>
              <w:rPr>
                <w:noProof/>
                <w:lang w:eastAsia="zh-CN"/>
              </w:rPr>
              <w:t>4</w:t>
            </w:r>
            <w:r>
              <w:rPr>
                <w:noProof/>
              </w:rPr>
              <w:t>)</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sidRPr="00D75DE2">
              <w:rPr>
                <w:noProof/>
              </w:rPr>
              <w:t>eventNotifs</w:t>
            </w:r>
          </w:p>
        </w:tc>
        <w:tc>
          <w:tcPr>
            <w:tcW w:w="1757" w:type="dxa"/>
            <w:gridSpan w:val="4"/>
          </w:tcPr>
          <w:p w:rsidR="00B64993" w:rsidRDefault="00B64993" w:rsidP="00B64993">
            <w:pPr>
              <w:pStyle w:val="TAL"/>
              <w:rPr>
                <w:noProof/>
              </w:rPr>
            </w:pPr>
            <w:r w:rsidRPr="00D75DE2">
              <w:rPr>
                <w:noProof/>
              </w:rPr>
              <w:t>array(EventNotification)</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sidRPr="00D75DE2">
              <w:rPr>
                <w:noProof/>
              </w:rPr>
              <w:t>1..N</w:t>
            </w:r>
          </w:p>
        </w:tc>
        <w:tc>
          <w:tcPr>
            <w:tcW w:w="3060" w:type="dxa"/>
            <w:gridSpan w:val="3"/>
          </w:tcPr>
          <w:p w:rsidR="00B64993" w:rsidRDefault="00B64993" w:rsidP="00B64993">
            <w:pPr>
              <w:pStyle w:val="TAL"/>
              <w:rPr>
                <w:noProof/>
              </w:rPr>
            </w:pPr>
            <w:r w:rsidRPr="00D75DE2">
              <w:rPr>
                <w:noProof/>
              </w:rPr>
              <w:t xml:space="preserve">Represents the </w:t>
            </w:r>
            <w:r>
              <w:rPr>
                <w:noProof/>
              </w:rPr>
              <w:t>SMF</w:t>
            </w:r>
            <w:r w:rsidRPr="00D75DE2">
              <w:rPr>
                <w:noProof/>
              </w:rPr>
              <w:t xml:space="preserve"> Events to be reported </w:t>
            </w:r>
            <w:r>
              <w:rPr>
                <w:noProof/>
              </w:rPr>
              <w:t>in the Nsmf_EvenExposure_Subscribe response.</w:t>
            </w:r>
          </w:p>
          <w:p w:rsidR="00B64993" w:rsidRDefault="00B64993" w:rsidP="00B64993">
            <w:pPr>
              <w:pStyle w:val="TAL"/>
              <w:rPr>
                <w:noProof/>
              </w:rPr>
            </w:pPr>
            <w:r>
              <w:rPr>
                <w:noProof/>
              </w:rPr>
              <w:t>May be present when the "ERIR" feature is supported and the "ImmeRep" attribute set to true is included in the subscription request</w:t>
            </w:r>
            <w:r w:rsidRPr="00D75DE2">
              <w:rPr>
                <w:noProof/>
              </w:rPr>
              <w:t>.</w:t>
            </w:r>
          </w:p>
        </w:tc>
        <w:tc>
          <w:tcPr>
            <w:tcW w:w="1304" w:type="dxa"/>
            <w:gridSpan w:val="2"/>
          </w:tcPr>
          <w:p w:rsidR="00B64993" w:rsidRDefault="00B64993" w:rsidP="00B64993">
            <w:pPr>
              <w:pStyle w:val="TAL"/>
              <w:rPr>
                <w:rFonts w:cs="Arial"/>
                <w:noProof/>
                <w:szCs w:val="18"/>
              </w:rPr>
            </w:pPr>
            <w:r>
              <w:rPr>
                <w:rFonts w:cs="Arial"/>
                <w:noProof/>
                <w:szCs w:val="18"/>
              </w:rPr>
              <w:t>ERIR</w:t>
            </w:r>
          </w:p>
        </w:tc>
      </w:tr>
      <w:tr w:rsidR="00B64993" w:rsidTr="00017605">
        <w:trPr>
          <w:gridBefore w:val="1"/>
          <w:wBefore w:w="526" w:type="dxa"/>
          <w:jc w:val="center"/>
        </w:trPr>
        <w:tc>
          <w:tcPr>
            <w:tcW w:w="1697" w:type="dxa"/>
            <w:gridSpan w:val="3"/>
          </w:tcPr>
          <w:p w:rsidR="00B64993" w:rsidRDefault="00B64993" w:rsidP="00B64993">
            <w:pPr>
              <w:pStyle w:val="TAL"/>
              <w:rPr>
                <w:noProof/>
                <w:lang w:eastAsia="zh-CN"/>
              </w:rPr>
            </w:pPr>
            <w:r>
              <w:rPr>
                <w:rFonts w:hint="eastAsia"/>
                <w:noProof/>
                <w:lang w:eastAsia="zh-CN"/>
              </w:rPr>
              <w:t>ImmeRep</w:t>
            </w:r>
            <w:r>
              <w:rPr>
                <w:noProof/>
                <w:lang w:eastAsia="zh-CN"/>
              </w:rPr>
              <w:t xml:space="preserve"> </w:t>
            </w:r>
          </w:p>
          <w:p w:rsidR="00B64993" w:rsidRDefault="00B64993" w:rsidP="00B64993">
            <w:pPr>
              <w:pStyle w:val="TAL"/>
              <w:rPr>
                <w:noProof/>
                <w:lang w:eastAsia="zh-CN"/>
              </w:rPr>
            </w:pPr>
          </w:p>
          <w:p w:rsidR="00B64993" w:rsidRDefault="00B64993" w:rsidP="00B64993">
            <w:pPr>
              <w:pStyle w:val="TAL"/>
              <w:rPr>
                <w:rFonts w:hint="eastAsia"/>
                <w:noProof/>
                <w:lang w:eastAsia="zh-CN"/>
              </w:rPr>
            </w:pPr>
            <w:r>
              <w:rPr>
                <w:noProof/>
                <w:lang w:eastAsia="zh-CN"/>
              </w:rPr>
              <w:t>(NOTE 6)</w:t>
            </w:r>
          </w:p>
        </w:tc>
        <w:tc>
          <w:tcPr>
            <w:tcW w:w="1757" w:type="dxa"/>
            <w:gridSpan w:val="4"/>
          </w:tcPr>
          <w:p w:rsidR="00B64993" w:rsidRDefault="00B64993" w:rsidP="00B64993">
            <w:pPr>
              <w:pStyle w:val="TAL"/>
              <w:rPr>
                <w:rFonts w:hint="eastAsia"/>
                <w:noProof/>
                <w:lang w:eastAsia="zh-CN"/>
              </w:rPr>
            </w:pPr>
            <w:r>
              <w:rPr>
                <w:rFonts w:hint="eastAsia"/>
                <w:noProof/>
                <w:lang w:eastAsia="zh-CN"/>
              </w:rPr>
              <w:t>boolean</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 xml:space="preserve">It is included and set to true if the immediate reporting of the </w:t>
            </w:r>
            <w:r>
              <w:t>current status of the subscribed event, if available is required</w:t>
            </w:r>
            <w:r>
              <w:rPr>
                <w:noProof/>
              </w:rPr>
              <w:t>.</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notifMethod</w:t>
            </w:r>
          </w:p>
        </w:tc>
        <w:tc>
          <w:tcPr>
            <w:tcW w:w="1757" w:type="dxa"/>
            <w:gridSpan w:val="4"/>
          </w:tcPr>
          <w:p w:rsidR="00B64993" w:rsidRDefault="00B64993" w:rsidP="00B64993">
            <w:pPr>
              <w:pStyle w:val="TAL"/>
              <w:rPr>
                <w:noProof/>
              </w:rPr>
            </w:pPr>
            <w:r>
              <w:rPr>
                <w:noProof/>
              </w:rPr>
              <w:t>NotificationMethod</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If "notifMethod" is not supplied, the default value "ON_EVENT_DETECTION" applies. (NOTE</w:t>
            </w:r>
            <w:r>
              <w:rPr>
                <w:rFonts w:hint="eastAsia"/>
                <w:noProof/>
                <w:lang w:eastAsia="zh-CN"/>
              </w:rPr>
              <w:t> </w:t>
            </w:r>
            <w:r>
              <w:rPr>
                <w:noProof/>
                <w:lang w:eastAsia="zh-CN"/>
              </w:rPr>
              <w:t>4</w:t>
            </w:r>
            <w:r>
              <w:rPr>
                <w:noProof/>
              </w:rPr>
              <w:t>) (NOTE 5)</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maxReportNbr</w:t>
            </w:r>
          </w:p>
        </w:tc>
        <w:tc>
          <w:tcPr>
            <w:tcW w:w="1757" w:type="dxa"/>
            <w:gridSpan w:val="4"/>
          </w:tcPr>
          <w:p w:rsidR="00B64993" w:rsidRDefault="00B64993" w:rsidP="00B64993">
            <w:pPr>
              <w:pStyle w:val="TAL"/>
              <w:rPr>
                <w:noProof/>
              </w:rPr>
            </w:pPr>
            <w:r>
              <w:rPr>
                <w:noProof/>
              </w:rPr>
              <w:t>Uinteger</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If omitted, there is no limit. (NOTE</w:t>
            </w:r>
            <w:r>
              <w:rPr>
                <w:rFonts w:hint="eastAsia"/>
                <w:noProof/>
                <w:lang w:eastAsia="zh-CN"/>
              </w:rPr>
              <w:t> </w:t>
            </w:r>
            <w:r>
              <w:rPr>
                <w:noProof/>
                <w:lang w:eastAsia="zh-CN"/>
              </w:rPr>
              <w:t>4</w:t>
            </w:r>
            <w:r>
              <w:rPr>
                <w:noProof/>
              </w:rPr>
              <w:t>) (NOTE 5)</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lang w:eastAsia="zh-CN"/>
              </w:rPr>
              <w:t>expiry</w:t>
            </w:r>
          </w:p>
        </w:tc>
        <w:tc>
          <w:tcPr>
            <w:tcW w:w="1757" w:type="dxa"/>
            <w:gridSpan w:val="4"/>
          </w:tcPr>
          <w:p w:rsidR="00B64993" w:rsidRDefault="00B64993" w:rsidP="00B64993">
            <w:pPr>
              <w:pStyle w:val="TAL"/>
              <w:rPr>
                <w:noProof/>
              </w:rPr>
            </w:pPr>
            <w:r>
              <w:rPr>
                <w:lang w:eastAsia="zh-CN"/>
              </w:rPr>
              <w:t>DateTime</w:t>
            </w:r>
          </w:p>
        </w:tc>
        <w:tc>
          <w:tcPr>
            <w:tcW w:w="360" w:type="dxa"/>
            <w:gridSpan w:val="2"/>
          </w:tcPr>
          <w:p w:rsidR="00B64993" w:rsidRDefault="00B64993" w:rsidP="00B64993">
            <w:pPr>
              <w:pStyle w:val="TAC"/>
              <w:rPr>
                <w:noProof/>
              </w:rPr>
            </w:pPr>
            <w:r>
              <w:rPr>
                <w:noProof/>
              </w:rPr>
              <w:t>C</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rFonts w:cs="Arial"/>
                <w:szCs w:val="18"/>
                <w:lang w:eastAsia="zh-CN"/>
              </w:rPr>
              <w:t xml:space="preserve">This attribute indicates the expiry time of the subscription, after </w:t>
            </w:r>
            <w:r>
              <w:rPr>
                <w:lang w:eastAsia="zh-CN"/>
              </w:rPr>
              <w:t>which the SMF shall not send any event notifications and the subscription becomes invalid</w:t>
            </w:r>
            <w:r>
              <w:rPr>
                <w:rFonts w:cs="Arial"/>
                <w:szCs w:val="18"/>
                <w:lang w:eastAsia="zh-CN"/>
              </w:rPr>
              <w:t xml:space="preserve">. It may be included in an event subscription request and may be included in an event subscription response </w:t>
            </w:r>
            <w:r>
              <w:t>based on operator policies</w:t>
            </w:r>
            <w:r>
              <w:rPr>
                <w:rFonts w:cs="Arial"/>
                <w:szCs w:val="18"/>
                <w:lang w:eastAsia="zh-CN"/>
              </w:rPr>
              <w:t>.</w:t>
            </w:r>
            <w:bookmarkStart w:id="863" w:name="_Hlk530347044"/>
            <w:r>
              <w:rPr>
                <w:rFonts w:cs="Arial"/>
                <w:szCs w:val="18"/>
                <w:lang w:eastAsia="zh-CN"/>
              </w:rPr>
              <w:t xml:space="preserve"> </w:t>
            </w:r>
            <w:r>
              <w:t>If an expiry time was included in the request, then the expiry time returned in the response should be less than or equal to that value.</w:t>
            </w:r>
            <w:bookmarkEnd w:id="863"/>
            <w:r>
              <w:t xml:space="preserve"> If the expiry time is not included in the response, the NF service consumer shall not associate an expiry time for the subscription.</w:t>
            </w:r>
            <w:r>
              <w:rPr>
                <w:noProof/>
              </w:rPr>
              <w:t xml:space="preserve"> (NOTE</w:t>
            </w:r>
            <w:r>
              <w:rPr>
                <w:rFonts w:hint="eastAsia"/>
                <w:noProof/>
                <w:lang w:eastAsia="zh-CN"/>
              </w:rPr>
              <w:t> </w:t>
            </w:r>
            <w:r>
              <w:rPr>
                <w:noProof/>
                <w:lang w:eastAsia="zh-CN"/>
              </w:rPr>
              <w:t>4</w:t>
            </w:r>
            <w:r>
              <w:rPr>
                <w:noProof/>
              </w:rPr>
              <w:t>)</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repPeriod</w:t>
            </w:r>
          </w:p>
        </w:tc>
        <w:tc>
          <w:tcPr>
            <w:tcW w:w="1757" w:type="dxa"/>
            <w:gridSpan w:val="4"/>
          </w:tcPr>
          <w:p w:rsidR="00B64993" w:rsidRDefault="00B64993" w:rsidP="00B64993">
            <w:pPr>
              <w:pStyle w:val="TAL"/>
              <w:rPr>
                <w:noProof/>
              </w:rPr>
            </w:pPr>
            <w:r>
              <w:rPr>
                <w:noProof/>
              </w:rPr>
              <w:t>DurationSec</w:t>
            </w:r>
          </w:p>
        </w:tc>
        <w:tc>
          <w:tcPr>
            <w:tcW w:w="360" w:type="dxa"/>
            <w:gridSpan w:val="2"/>
          </w:tcPr>
          <w:p w:rsidR="00B64993" w:rsidRDefault="00B64993" w:rsidP="00B64993">
            <w:pPr>
              <w:pStyle w:val="TAC"/>
              <w:rPr>
                <w:noProof/>
              </w:rPr>
            </w:pPr>
            <w:r>
              <w:rPr>
                <w:noProof/>
              </w:rPr>
              <w:t>C</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Is supplied for notification Method "periodic".</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guami</w:t>
            </w:r>
          </w:p>
        </w:tc>
        <w:tc>
          <w:tcPr>
            <w:tcW w:w="1757" w:type="dxa"/>
            <w:gridSpan w:val="4"/>
          </w:tcPr>
          <w:p w:rsidR="00B64993" w:rsidRDefault="00B64993" w:rsidP="00B64993">
            <w:pPr>
              <w:pStyle w:val="TAL"/>
              <w:rPr>
                <w:noProof/>
              </w:rPr>
            </w:pPr>
            <w:r>
              <w:t>Guami</w:t>
            </w:r>
          </w:p>
        </w:tc>
        <w:tc>
          <w:tcPr>
            <w:tcW w:w="360" w:type="dxa"/>
            <w:gridSpan w:val="2"/>
          </w:tcPr>
          <w:p w:rsidR="00B64993" w:rsidRDefault="00B64993" w:rsidP="00B64993">
            <w:pPr>
              <w:pStyle w:val="TAC"/>
              <w:rPr>
                <w:noProof/>
              </w:rPr>
            </w:pPr>
            <w:r>
              <w:rPr>
                <w:noProof/>
              </w:rPr>
              <w:t>C</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 xml:space="preserve">The </w:t>
            </w:r>
            <w:r>
              <w:rPr>
                <w:lang w:eastAsia="zh-CN"/>
              </w:rPr>
              <w:t>Globally Unique AMF Identifier (GUAMI) shall be provided by an AMF as NF service consumer.</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serviceName</w:t>
            </w:r>
          </w:p>
        </w:tc>
        <w:tc>
          <w:tcPr>
            <w:tcW w:w="1757" w:type="dxa"/>
            <w:gridSpan w:val="4"/>
          </w:tcPr>
          <w:p w:rsidR="00B64993" w:rsidRDefault="00B64993" w:rsidP="00B64993">
            <w:pPr>
              <w:pStyle w:val="TAL"/>
              <w:rPr>
                <w:noProof/>
              </w:rPr>
            </w:pPr>
            <w:r>
              <w:t>ServiceName</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If the NF service consumer is an AMF, it should provide the name of a service produced by the AMF that makes use of the notification about subscribed events.</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lang w:eastAsia="zh-CN"/>
              </w:rPr>
              <w:t>supportedFeatures</w:t>
            </w:r>
          </w:p>
        </w:tc>
        <w:tc>
          <w:tcPr>
            <w:tcW w:w="1757" w:type="dxa"/>
            <w:gridSpan w:val="4"/>
          </w:tcPr>
          <w:p w:rsidR="00B64993" w:rsidRDefault="00B64993" w:rsidP="00B64993">
            <w:pPr>
              <w:pStyle w:val="TAL"/>
              <w:rPr>
                <w:noProof/>
              </w:rPr>
            </w:pPr>
            <w:r>
              <w:rPr>
                <w:noProof/>
                <w:lang w:eastAsia="zh-CN"/>
              </w:rPr>
              <w:t>SupportedFeatures</w:t>
            </w:r>
          </w:p>
        </w:tc>
        <w:tc>
          <w:tcPr>
            <w:tcW w:w="360" w:type="dxa"/>
            <w:gridSpan w:val="2"/>
          </w:tcPr>
          <w:p w:rsidR="00B64993" w:rsidRDefault="00B64993" w:rsidP="00B64993">
            <w:pPr>
              <w:pStyle w:val="TAC"/>
              <w:rPr>
                <w:noProof/>
              </w:rPr>
            </w:pPr>
            <w:r>
              <w:rPr>
                <w:noProof/>
              </w:rPr>
              <w:t>C</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List of Supported features used as described in clause 5.8.</w:t>
            </w:r>
          </w:p>
          <w:p w:rsidR="00B64993" w:rsidRDefault="00B64993" w:rsidP="00B64993">
            <w:pPr>
              <w:pStyle w:val="TAL"/>
              <w:rPr>
                <w:noProof/>
              </w:rPr>
            </w:pPr>
            <w:r>
              <w:rPr>
                <w:noProof/>
              </w:rPr>
              <w:t>This parameter shall be supplied by NF service consumer and SMF in the POST request that request the creation of an SMF Notification Subscriptions resource and the related reply, respectively.</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lang w:eastAsia="zh-CN"/>
              </w:rPr>
            </w:pPr>
            <w:r>
              <w:rPr>
                <w:noProof/>
              </w:rPr>
              <w:t>sampRatio</w:t>
            </w:r>
          </w:p>
        </w:tc>
        <w:tc>
          <w:tcPr>
            <w:tcW w:w="1757" w:type="dxa"/>
            <w:gridSpan w:val="4"/>
          </w:tcPr>
          <w:p w:rsidR="00B64993" w:rsidRDefault="00B64993" w:rsidP="00B64993">
            <w:pPr>
              <w:pStyle w:val="TAL"/>
              <w:rPr>
                <w:noProof/>
                <w:lang w:eastAsia="zh-CN"/>
              </w:rPr>
            </w:pPr>
            <w:r>
              <w:t>SamplingRatio</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Indicates the ratio of the random subset to target UEs, event reports only relates to the subset.</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rPr>
              <w:t>partitionCriteria</w:t>
            </w:r>
          </w:p>
        </w:tc>
        <w:tc>
          <w:tcPr>
            <w:tcW w:w="1757" w:type="dxa"/>
            <w:gridSpan w:val="4"/>
          </w:tcPr>
          <w:p w:rsidR="00B64993" w:rsidRDefault="00B64993" w:rsidP="00B64993">
            <w:pPr>
              <w:pStyle w:val="TAL"/>
            </w:pPr>
            <w:r>
              <w:t>array(PartitioningCriteria)</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1..N</w:t>
            </w:r>
          </w:p>
        </w:tc>
        <w:tc>
          <w:tcPr>
            <w:tcW w:w="3060" w:type="dxa"/>
            <w:gridSpan w:val="3"/>
          </w:tcPr>
          <w:p w:rsidR="00B64993" w:rsidRDefault="00B64993" w:rsidP="00B64993">
            <w:pPr>
              <w:pStyle w:val="TAL"/>
              <w:rPr>
                <w:noProof/>
              </w:rPr>
            </w:pPr>
            <w:r>
              <w:rPr>
                <w:rFonts w:cs="Arial"/>
                <w:szCs w:val="18"/>
                <w:lang w:eastAsia="zh-CN"/>
              </w:rPr>
              <w:t>Defines criteria for partitioning the UEs in order to apply the sampling ratio for each partition. It may only be included in event subscription requests when the "sampRatio" attribute is also provided.</w:t>
            </w:r>
            <w:r>
              <w:rPr>
                <w:noProof/>
              </w:rPr>
              <w:t xml:space="preserve"> (NOTE 3)</w:t>
            </w:r>
          </w:p>
        </w:tc>
        <w:tc>
          <w:tcPr>
            <w:tcW w:w="1304" w:type="dxa"/>
            <w:gridSpan w:val="2"/>
          </w:tcPr>
          <w:p w:rsidR="00B64993" w:rsidRDefault="00B64993" w:rsidP="00B64993">
            <w:pPr>
              <w:pStyle w:val="TAL"/>
              <w:rPr>
                <w:rFonts w:cs="Arial"/>
                <w:noProof/>
                <w:szCs w:val="18"/>
              </w:rPr>
            </w:pPr>
            <w:r>
              <w:rPr>
                <w:rFonts w:cs="Arial"/>
                <w:noProof/>
                <w:szCs w:val="18"/>
              </w:rPr>
              <w:t>EneNA</w:t>
            </w:r>
          </w:p>
        </w:tc>
      </w:tr>
      <w:tr w:rsidR="00B64993" w:rsidTr="00017605">
        <w:trPr>
          <w:gridBefore w:val="1"/>
          <w:wBefore w:w="526" w:type="dxa"/>
          <w:jc w:val="center"/>
        </w:trPr>
        <w:tc>
          <w:tcPr>
            <w:tcW w:w="1697" w:type="dxa"/>
            <w:gridSpan w:val="3"/>
          </w:tcPr>
          <w:p w:rsidR="00B64993" w:rsidRDefault="00B64993" w:rsidP="00B64993">
            <w:pPr>
              <w:pStyle w:val="TAL"/>
              <w:rPr>
                <w:noProof/>
                <w:lang w:eastAsia="zh-CN"/>
              </w:rPr>
            </w:pPr>
            <w:r>
              <w:rPr>
                <w:noProof/>
              </w:rPr>
              <w:t>grpRepTime</w:t>
            </w:r>
          </w:p>
        </w:tc>
        <w:tc>
          <w:tcPr>
            <w:tcW w:w="1757" w:type="dxa"/>
            <w:gridSpan w:val="4"/>
          </w:tcPr>
          <w:p w:rsidR="00B64993" w:rsidRDefault="00B64993" w:rsidP="00B64993">
            <w:pPr>
              <w:pStyle w:val="TAL"/>
              <w:rPr>
                <w:noProof/>
                <w:lang w:eastAsia="zh-CN"/>
              </w:rPr>
            </w:pPr>
            <w:r>
              <w:rPr>
                <w:lang w:eastAsia="zh-CN"/>
              </w:rPr>
              <w:t>DurationSec</w:t>
            </w:r>
          </w:p>
        </w:tc>
        <w:tc>
          <w:tcPr>
            <w:tcW w:w="360" w:type="dxa"/>
            <w:gridSpan w:val="2"/>
          </w:tcPr>
          <w:p w:rsidR="00B64993" w:rsidRDefault="00B64993" w:rsidP="00B64993">
            <w:pPr>
              <w:pStyle w:val="TAC"/>
              <w:rPr>
                <w:noProof/>
              </w:rPr>
            </w:pPr>
            <w:r>
              <w:rPr>
                <w:noProof/>
              </w:rPr>
              <w:t>O</w:t>
            </w:r>
          </w:p>
        </w:tc>
        <w:tc>
          <w:tcPr>
            <w:tcW w:w="1170" w:type="dxa"/>
            <w:gridSpan w:val="3"/>
          </w:tcPr>
          <w:p w:rsidR="00B64993" w:rsidRDefault="00B64993" w:rsidP="00B64993">
            <w:pPr>
              <w:pStyle w:val="TAC"/>
              <w:rPr>
                <w:noProof/>
              </w:rPr>
            </w:pPr>
            <w:r>
              <w:rPr>
                <w:noProof/>
              </w:rPr>
              <w:t>0..1</w:t>
            </w:r>
          </w:p>
        </w:tc>
        <w:tc>
          <w:tcPr>
            <w:tcW w:w="3060" w:type="dxa"/>
            <w:gridSpan w:val="3"/>
          </w:tcPr>
          <w:p w:rsidR="00B64993" w:rsidRDefault="00B64993" w:rsidP="00B64993">
            <w:pPr>
              <w:pStyle w:val="TAL"/>
              <w:rPr>
                <w:noProof/>
              </w:rPr>
            </w:pPr>
            <w:r>
              <w:rPr>
                <w:noProof/>
              </w:rPr>
              <w:t>Indicates</w:t>
            </w:r>
            <w:r>
              <w:rPr>
                <w:rFonts w:cs="Arial"/>
                <w:szCs w:val="18"/>
                <w:lang w:eastAsia="zh-CN"/>
              </w:rPr>
              <w:t xml:space="preserve"> the time for which the SMF aggregates the event reports detected by the UEs in a group and report them together to the NF service consumer.</w:t>
            </w:r>
          </w:p>
        </w:tc>
        <w:tc>
          <w:tcPr>
            <w:tcW w:w="1304" w:type="dxa"/>
            <w:gridSpan w:val="2"/>
          </w:tcPr>
          <w:p w:rsidR="00B64993" w:rsidRDefault="00B64993" w:rsidP="00B64993">
            <w:pPr>
              <w:pStyle w:val="TAL"/>
              <w:rPr>
                <w:rFonts w:cs="Arial"/>
                <w:noProof/>
                <w:szCs w:val="18"/>
              </w:rPr>
            </w:pPr>
          </w:p>
        </w:tc>
      </w:tr>
      <w:tr w:rsidR="00B64993" w:rsidTr="00017605">
        <w:trPr>
          <w:gridBefore w:val="1"/>
          <w:wBefore w:w="526" w:type="dxa"/>
          <w:jc w:val="center"/>
        </w:trPr>
        <w:tc>
          <w:tcPr>
            <w:tcW w:w="1697" w:type="dxa"/>
            <w:gridSpan w:val="3"/>
          </w:tcPr>
          <w:p w:rsidR="00B64993" w:rsidRDefault="00B64993" w:rsidP="00B64993">
            <w:pPr>
              <w:pStyle w:val="TAL"/>
              <w:rPr>
                <w:noProof/>
              </w:rPr>
            </w:pPr>
            <w:r>
              <w:rPr>
                <w:noProof/>
                <w:lang w:eastAsia="zh-CN"/>
              </w:rPr>
              <w:t>notifFlag</w:t>
            </w:r>
          </w:p>
        </w:tc>
        <w:tc>
          <w:tcPr>
            <w:tcW w:w="1757" w:type="dxa"/>
            <w:gridSpan w:val="4"/>
          </w:tcPr>
          <w:p w:rsidR="00B64993" w:rsidRDefault="00B64993" w:rsidP="00B64993">
            <w:pPr>
              <w:pStyle w:val="TAL"/>
              <w:rPr>
                <w:lang w:eastAsia="zh-CN"/>
              </w:rPr>
            </w:pPr>
            <w:r>
              <w:rPr>
                <w:rFonts w:hint="eastAsia"/>
                <w:lang w:eastAsia="zh-CN"/>
              </w:rPr>
              <w:t>N</w:t>
            </w:r>
            <w:r>
              <w:rPr>
                <w:lang w:eastAsia="zh-CN"/>
              </w:rPr>
              <w:t>otificationFlag</w:t>
            </w:r>
          </w:p>
        </w:tc>
        <w:tc>
          <w:tcPr>
            <w:tcW w:w="360" w:type="dxa"/>
            <w:gridSpan w:val="2"/>
          </w:tcPr>
          <w:p w:rsidR="00B64993" w:rsidRDefault="00B64993" w:rsidP="00B64993">
            <w:pPr>
              <w:pStyle w:val="TAC"/>
              <w:rPr>
                <w:noProof/>
              </w:rPr>
            </w:pPr>
            <w:r>
              <w:rPr>
                <w:rFonts w:hint="eastAsia"/>
                <w:noProof/>
                <w:lang w:eastAsia="zh-CN"/>
              </w:rPr>
              <w:t>O</w:t>
            </w:r>
          </w:p>
        </w:tc>
        <w:tc>
          <w:tcPr>
            <w:tcW w:w="1170" w:type="dxa"/>
            <w:gridSpan w:val="3"/>
          </w:tcPr>
          <w:p w:rsidR="00B64993" w:rsidRDefault="00B64993" w:rsidP="00B64993">
            <w:pPr>
              <w:pStyle w:val="TAC"/>
              <w:rPr>
                <w:noProof/>
              </w:rPr>
            </w:pPr>
            <w:r>
              <w:rPr>
                <w:rFonts w:hint="eastAsia"/>
                <w:noProof/>
                <w:lang w:eastAsia="zh-CN"/>
              </w:rPr>
              <w:t>0</w:t>
            </w:r>
            <w:r>
              <w:rPr>
                <w:noProof/>
                <w:lang w:eastAsia="zh-CN"/>
              </w:rPr>
              <w:t>..1</w:t>
            </w:r>
          </w:p>
        </w:tc>
        <w:tc>
          <w:tcPr>
            <w:tcW w:w="3060" w:type="dxa"/>
            <w:gridSpan w:val="3"/>
          </w:tcPr>
          <w:p w:rsidR="00B64993" w:rsidRDefault="00B64993" w:rsidP="00B64993">
            <w:pPr>
              <w:pStyle w:val="TAL"/>
              <w:rPr>
                <w:noProof/>
                <w:lang w:eastAsia="zh-CN"/>
              </w:rPr>
            </w:pPr>
            <w:r>
              <w:rPr>
                <w:rFonts w:hint="eastAsia"/>
                <w:noProof/>
                <w:lang w:eastAsia="zh-CN"/>
              </w:rPr>
              <w:t>I</w:t>
            </w:r>
            <w:r>
              <w:rPr>
                <w:noProof/>
                <w:lang w:eastAsia="zh-CN"/>
              </w:rPr>
              <w:t>ndicates the notification flag,</w:t>
            </w:r>
            <w:r>
              <w:rPr>
                <w:rFonts w:cs="Arial"/>
                <w:szCs w:val="18"/>
                <w:lang w:eastAsia="zh-CN"/>
              </w:rPr>
              <w:t xml:space="preserve"> which is used to mute/unmute notifications and to retrieve events stored during a period of muted notifications</w:t>
            </w:r>
            <w:r>
              <w:rPr>
                <w:noProof/>
                <w:lang w:eastAsia="zh-CN"/>
              </w:rPr>
              <w:t>.</w:t>
            </w:r>
          </w:p>
          <w:p w:rsidR="00B64993" w:rsidRDefault="00B64993" w:rsidP="00B64993">
            <w:pPr>
              <w:pStyle w:val="TAL"/>
              <w:rPr>
                <w:noProof/>
              </w:rPr>
            </w:pPr>
            <w:r>
              <w:rPr>
                <w:noProof/>
                <w:lang w:eastAsia="zh-CN"/>
              </w:rPr>
              <w:t xml:space="preserve">Default: </w:t>
            </w:r>
            <w:r>
              <w:rPr>
                <w:noProof/>
              </w:rPr>
              <w:t>"ACTIVATE"</w:t>
            </w:r>
          </w:p>
        </w:tc>
        <w:tc>
          <w:tcPr>
            <w:tcW w:w="1304" w:type="dxa"/>
            <w:gridSpan w:val="2"/>
          </w:tcPr>
          <w:p w:rsidR="00B64993" w:rsidRDefault="00B64993" w:rsidP="00B64993">
            <w:pPr>
              <w:pStyle w:val="TAL"/>
              <w:rPr>
                <w:rFonts w:cs="Arial"/>
                <w:noProof/>
                <w:szCs w:val="18"/>
              </w:rPr>
            </w:pPr>
            <w:r>
              <w:rPr>
                <w:rFonts w:cs="Arial"/>
                <w:noProof/>
                <w:szCs w:val="18"/>
                <w:lang w:eastAsia="zh-CN"/>
              </w:rPr>
              <w:t>En</w:t>
            </w:r>
            <w:r>
              <w:rPr>
                <w:rFonts w:cs="Arial" w:hint="eastAsia"/>
                <w:noProof/>
                <w:szCs w:val="18"/>
                <w:lang w:eastAsia="zh-CN"/>
              </w:rPr>
              <w:t>e</w:t>
            </w:r>
            <w:r>
              <w:rPr>
                <w:rFonts w:cs="Arial"/>
                <w:noProof/>
                <w:szCs w:val="18"/>
                <w:lang w:eastAsia="zh-CN"/>
              </w:rPr>
              <w:t>NA</w:t>
            </w:r>
          </w:p>
        </w:tc>
      </w:tr>
      <w:tr w:rsidR="00B64993" w:rsidTr="00017605">
        <w:trPr>
          <w:gridBefore w:val="1"/>
          <w:wBefore w:w="526" w:type="dxa"/>
          <w:jc w:val="center"/>
        </w:trPr>
        <w:tc>
          <w:tcPr>
            <w:tcW w:w="1697" w:type="dxa"/>
            <w:gridSpan w:val="3"/>
          </w:tcPr>
          <w:p w:rsidR="00B64993" w:rsidRDefault="00B64993" w:rsidP="00B64993">
            <w:pPr>
              <w:pStyle w:val="TAL"/>
              <w:rPr>
                <w:noProof/>
                <w:lang w:eastAsia="zh-CN"/>
              </w:rPr>
            </w:pPr>
            <w:r>
              <w:t>notifFlagInstruct</w:t>
            </w:r>
          </w:p>
        </w:tc>
        <w:tc>
          <w:tcPr>
            <w:tcW w:w="1757" w:type="dxa"/>
            <w:gridSpan w:val="4"/>
          </w:tcPr>
          <w:p w:rsidR="00B64993" w:rsidRDefault="00B64993" w:rsidP="00B64993">
            <w:pPr>
              <w:pStyle w:val="TAL"/>
              <w:rPr>
                <w:rFonts w:hint="eastAsia"/>
                <w:lang w:eastAsia="zh-CN"/>
              </w:rPr>
            </w:pPr>
            <w:r w:rsidRPr="003F76A1">
              <w:t>MutingExceptionInstructions</w:t>
            </w:r>
          </w:p>
        </w:tc>
        <w:tc>
          <w:tcPr>
            <w:tcW w:w="360" w:type="dxa"/>
            <w:gridSpan w:val="2"/>
          </w:tcPr>
          <w:p w:rsidR="00B64993" w:rsidRDefault="00B64993" w:rsidP="00B64993">
            <w:pPr>
              <w:pStyle w:val="TAC"/>
              <w:rPr>
                <w:rFonts w:hint="eastAsia"/>
                <w:noProof/>
                <w:lang w:eastAsia="zh-CN"/>
              </w:rPr>
            </w:pPr>
            <w:r>
              <w:rPr>
                <w:noProof/>
                <w:lang w:eastAsia="zh-CN"/>
              </w:rPr>
              <w:t>O</w:t>
            </w:r>
          </w:p>
        </w:tc>
        <w:tc>
          <w:tcPr>
            <w:tcW w:w="1170" w:type="dxa"/>
            <w:gridSpan w:val="3"/>
          </w:tcPr>
          <w:p w:rsidR="00B64993" w:rsidRDefault="00B64993" w:rsidP="00B64993">
            <w:pPr>
              <w:pStyle w:val="TAC"/>
              <w:rPr>
                <w:rFonts w:hint="eastAsia"/>
                <w:noProof/>
                <w:lang w:eastAsia="zh-CN"/>
              </w:rPr>
            </w:pPr>
            <w:r>
              <w:rPr>
                <w:noProof/>
                <w:lang w:eastAsia="zh-CN"/>
              </w:rPr>
              <w:t>0..1</w:t>
            </w:r>
          </w:p>
        </w:tc>
        <w:tc>
          <w:tcPr>
            <w:tcW w:w="3060" w:type="dxa"/>
            <w:gridSpan w:val="3"/>
          </w:tcPr>
          <w:p w:rsidR="00B64993" w:rsidRDefault="00B64993" w:rsidP="00B64993">
            <w:pPr>
              <w:pStyle w:val="TAL"/>
              <w:rPr>
                <w:rFonts w:hint="eastAsia"/>
                <w:noProof/>
                <w:lang w:eastAsia="zh-CN"/>
              </w:rPr>
            </w:pPr>
            <w:r>
              <w:t>Contains instructions to be executed upon the occurrence of an event muting exception (e.g. full buffer). It may only be provided if the "notifFlag" is provided and set to "DEACTIVATE".</w:t>
            </w:r>
          </w:p>
        </w:tc>
        <w:tc>
          <w:tcPr>
            <w:tcW w:w="1304" w:type="dxa"/>
            <w:gridSpan w:val="2"/>
          </w:tcPr>
          <w:p w:rsidR="00B64993" w:rsidRDefault="00B64993" w:rsidP="00B64993">
            <w:pPr>
              <w:pStyle w:val="TAL"/>
              <w:rPr>
                <w:rFonts w:cs="Arial"/>
                <w:noProof/>
                <w:szCs w:val="18"/>
                <w:lang w:eastAsia="zh-CN"/>
              </w:rPr>
            </w:pPr>
            <w:r>
              <w:t>EnhDataMgmt</w:t>
            </w:r>
          </w:p>
        </w:tc>
      </w:tr>
      <w:tr w:rsidR="00B64993" w:rsidTr="00017605">
        <w:trPr>
          <w:gridBefore w:val="1"/>
          <w:wBefore w:w="526" w:type="dxa"/>
          <w:jc w:val="center"/>
        </w:trPr>
        <w:tc>
          <w:tcPr>
            <w:tcW w:w="1697" w:type="dxa"/>
            <w:gridSpan w:val="3"/>
          </w:tcPr>
          <w:p w:rsidR="00B64993" w:rsidRDefault="00B64993" w:rsidP="00B64993">
            <w:pPr>
              <w:pStyle w:val="TAL"/>
              <w:rPr>
                <w:noProof/>
                <w:lang w:eastAsia="zh-CN"/>
              </w:rPr>
            </w:pPr>
            <w:r>
              <w:t>mutingSetting</w:t>
            </w:r>
          </w:p>
        </w:tc>
        <w:tc>
          <w:tcPr>
            <w:tcW w:w="1757" w:type="dxa"/>
            <w:gridSpan w:val="4"/>
          </w:tcPr>
          <w:p w:rsidR="00B64993" w:rsidRDefault="00B64993" w:rsidP="00B64993">
            <w:pPr>
              <w:pStyle w:val="TAL"/>
              <w:rPr>
                <w:rFonts w:hint="eastAsia"/>
                <w:lang w:eastAsia="zh-CN"/>
              </w:rPr>
            </w:pPr>
            <w:r>
              <w:t>MutingNotificationsSettings</w:t>
            </w:r>
          </w:p>
        </w:tc>
        <w:tc>
          <w:tcPr>
            <w:tcW w:w="360" w:type="dxa"/>
            <w:gridSpan w:val="2"/>
          </w:tcPr>
          <w:p w:rsidR="00B64993" w:rsidRDefault="00B64993" w:rsidP="00B64993">
            <w:pPr>
              <w:pStyle w:val="TAC"/>
              <w:rPr>
                <w:rFonts w:hint="eastAsia"/>
                <w:noProof/>
                <w:lang w:eastAsia="zh-CN"/>
              </w:rPr>
            </w:pPr>
            <w:r>
              <w:rPr>
                <w:noProof/>
                <w:lang w:eastAsia="zh-CN"/>
              </w:rPr>
              <w:t>O</w:t>
            </w:r>
          </w:p>
        </w:tc>
        <w:tc>
          <w:tcPr>
            <w:tcW w:w="1170" w:type="dxa"/>
            <w:gridSpan w:val="3"/>
          </w:tcPr>
          <w:p w:rsidR="00B64993" w:rsidRDefault="00B64993" w:rsidP="00B64993">
            <w:pPr>
              <w:pStyle w:val="TAC"/>
              <w:rPr>
                <w:rFonts w:hint="eastAsia"/>
                <w:noProof/>
                <w:lang w:eastAsia="zh-CN"/>
              </w:rPr>
            </w:pPr>
            <w:r>
              <w:rPr>
                <w:noProof/>
                <w:lang w:eastAsia="zh-CN"/>
              </w:rPr>
              <w:t>0..1</w:t>
            </w:r>
          </w:p>
        </w:tc>
        <w:tc>
          <w:tcPr>
            <w:tcW w:w="3060" w:type="dxa"/>
            <w:gridSpan w:val="3"/>
          </w:tcPr>
          <w:p w:rsidR="00B64993" w:rsidRDefault="00B64993" w:rsidP="00B64993">
            <w:pPr>
              <w:pStyle w:val="TAL"/>
              <w:rPr>
                <w:rFonts w:hint="eastAsia"/>
                <w:noProof/>
                <w:lang w:eastAsia="zh-CN"/>
              </w:rPr>
            </w:pPr>
            <w:r>
              <w:t xml:space="preserve">Contains settings related to the muting of notifications. It may only be provided in the NF service producer response and only if </w:t>
            </w:r>
            <w:r w:rsidRPr="00EF6099">
              <w:t>the muting instructions provided in the "notifFlag" and/or the "notifFlagInstruct" attributes are accepted</w:t>
            </w:r>
            <w:r>
              <w:t>.</w:t>
            </w:r>
          </w:p>
        </w:tc>
        <w:tc>
          <w:tcPr>
            <w:tcW w:w="1304" w:type="dxa"/>
            <w:gridSpan w:val="2"/>
          </w:tcPr>
          <w:p w:rsidR="00B64993" w:rsidRDefault="00B64993" w:rsidP="00B64993">
            <w:pPr>
              <w:pStyle w:val="TAL"/>
              <w:rPr>
                <w:rFonts w:cs="Arial"/>
                <w:noProof/>
                <w:szCs w:val="18"/>
                <w:lang w:eastAsia="zh-CN"/>
              </w:rPr>
            </w:pPr>
            <w:r>
              <w:t>EnhDataMgmt</w:t>
            </w:r>
          </w:p>
        </w:tc>
      </w:tr>
      <w:tr w:rsidR="00032CCC" w:rsidTr="00017605">
        <w:trPr>
          <w:jc w:val="center"/>
        </w:trPr>
        <w:tc>
          <w:tcPr>
            <w:tcW w:w="1697" w:type="dxa"/>
            <w:gridSpan w:val="3"/>
          </w:tcPr>
          <w:p w:rsidR="00032CCC" w:rsidRDefault="00032CCC" w:rsidP="00032CCC">
            <w:pPr>
              <w:pStyle w:val="TAL"/>
            </w:pPr>
            <w:r>
              <w:t>defQosSupp</w:t>
            </w:r>
          </w:p>
        </w:tc>
        <w:tc>
          <w:tcPr>
            <w:tcW w:w="1757" w:type="dxa"/>
            <w:gridSpan w:val="3"/>
          </w:tcPr>
          <w:p w:rsidR="00032CCC" w:rsidRDefault="00032CCC" w:rsidP="00032CCC">
            <w:pPr>
              <w:pStyle w:val="TAL"/>
            </w:pPr>
            <w:r>
              <w:t>boolean</w:t>
            </w:r>
          </w:p>
        </w:tc>
        <w:tc>
          <w:tcPr>
            <w:tcW w:w="360" w:type="dxa"/>
            <w:gridSpan w:val="3"/>
          </w:tcPr>
          <w:p w:rsidR="00032CCC" w:rsidRDefault="00032CCC" w:rsidP="00032CCC">
            <w:pPr>
              <w:pStyle w:val="TAC"/>
              <w:rPr>
                <w:noProof/>
                <w:lang w:eastAsia="zh-CN"/>
              </w:rPr>
            </w:pPr>
            <w:r>
              <w:rPr>
                <w:noProof/>
                <w:lang w:eastAsia="zh-CN"/>
              </w:rPr>
              <w:t>O</w:t>
            </w:r>
          </w:p>
        </w:tc>
        <w:tc>
          <w:tcPr>
            <w:tcW w:w="1170" w:type="dxa"/>
            <w:gridSpan w:val="3"/>
          </w:tcPr>
          <w:p w:rsidR="00032CCC" w:rsidRDefault="00032CCC" w:rsidP="00032CCC">
            <w:pPr>
              <w:pStyle w:val="TAC"/>
              <w:rPr>
                <w:noProof/>
                <w:lang w:eastAsia="zh-CN"/>
              </w:rPr>
            </w:pPr>
            <w:r>
              <w:rPr>
                <w:noProof/>
                <w:lang w:eastAsia="zh-CN"/>
              </w:rPr>
              <w:t>0..1</w:t>
            </w:r>
          </w:p>
        </w:tc>
        <w:tc>
          <w:tcPr>
            <w:tcW w:w="3060" w:type="dxa"/>
            <w:gridSpan w:val="3"/>
          </w:tcPr>
          <w:p w:rsidR="00032CCC" w:rsidRDefault="00032CCC" w:rsidP="00032CCC">
            <w:pPr>
              <w:pStyle w:val="TAL"/>
              <w:rPr>
                <w:noProof/>
              </w:rPr>
            </w:pPr>
            <w:r>
              <w:t>Indicates whether the NF service consumer requests</w:t>
            </w:r>
            <w:r>
              <w:rPr>
                <w:noProof/>
              </w:rPr>
              <w:t xml:space="preserve"> to receive QoS Flow performance information for the QoS Flow associated with the default QoS rule if there are no measurements available for the provided Application Identifier included within the </w:t>
            </w:r>
            <w:r w:rsidRPr="005200F6">
              <w:rPr>
                <w:noProof/>
              </w:rPr>
              <w:t>"</w:t>
            </w:r>
            <w:r>
              <w:rPr>
                <w:noProof/>
              </w:rPr>
              <w:t>appIds</w:t>
            </w:r>
            <w:r w:rsidRPr="005200F6">
              <w:rPr>
                <w:noProof/>
              </w:rPr>
              <w:t>"</w:t>
            </w:r>
            <w:r>
              <w:rPr>
                <w:noProof/>
              </w:rPr>
              <w:t xml:space="preserve"> attribute.</w:t>
            </w:r>
          </w:p>
          <w:p w:rsidR="00032CCC" w:rsidRDefault="00032CCC" w:rsidP="00032CCC">
            <w:pPr>
              <w:pStyle w:val="TAL"/>
              <w:rPr>
                <w:noProof/>
              </w:rPr>
            </w:pPr>
            <w:r w:rsidRPr="00522DE3">
              <w:rPr>
                <w:noProof/>
              </w:rPr>
              <w:t>True: NF service consumer requests to receive QoS Flow performance information for the QoS Flow associated with the default QoS rule.</w:t>
            </w:r>
          </w:p>
          <w:p w:rsidR="00032CCC" w:rsidRPr="00522DE3" w:rsidRDefault="00032CCC" w:rsidP="00032CCC">
            <w:pPr>
              <w:pStyle w:val="TAL"/>
              <w:rPr>
                <w:noProof/>
              </w:rPr>
            </w:pPr>
            <w:r w:rsidRPr="00522DE3">
              <w:rPr>
                <w:noProof/>
              </w:rPr>
              <w:t>False (default): NF service consumer does not request to receive QoS Flow performance information for the QoS Flow associated with the default QoS rule.</w:t>
            </w:r>
          </w:p>
          <w:p w:rsidR="00032CCC" w:rsidRDefault="00032CCC" w:rsidP="00032CCC">
            <w:pPr>
              <w:pStyle w:val="TAL"/>
            </w:pPr>
          </w:p>
        </w:tc>
        <w:tc>
          <w:tcPr>
            <w:tcW w:w="1304" w:type="dxa"/>
            <w:gridSpan w:val="3"/>
          </w:tcPr>
          <w:p w:rsidR="00032CCC" w:rsidRDefault="00032CCC" w:rsidP="00032CCC">
            <w:pPr>
              <w:pStyle w:val="TAL"/>
            </w:pPr>
            <w:r>
              <w:t>UPEAS</w:t>
            </w:r>
          </w:p>
        </w:tc>
      </w:tr>
      <w:tr w:rsidR="00994472" w:rsidTr="00017605">
        <w:trPr>
          <w:jc w:val="center"/>
        </w:trPr>
        <w:tc>
          <w:tcPr>
            <w:tcW w:w="1697" w:type="dxa"/>
            <w:gridSpan w:val="3"/>
          </w:tcPr>
          <w:p w:rsidR="00994472" w:rsidRDefault="00994472" w:rsidP="00994472">
            <w:pPr>
              <w:pStyle w:val="TAL"/>
            </w:pPr>
            <w:r>
              <w:t>qosMonPending</w:t>
            </w:r>
          </w:p>
        </w:tc>
        <w:tc>
          <w:tcPr>
            <w:tcW w:w="1757" w:type="dxa"/>
            <w:gridSpan w:val="3"/>
          </w:tcPr>
          <w:p w:rsidR="00994472" w:rsidRDefault="00994472" w:rsidP="00994472">
            <w:pPr>
              <w:pStyle w:val="TAL"/>
            </w:pPr>
            <w:r>
              <w:t>boolean</w:t>
            </w:r>
          </w:p>
        </w:tc>
        <w:tc>
          <w:tcPr>
            <w:tcW w:w="360" w:type="dxa"/>
            <w:gridSpan w:val="3"/>
          </w:tcPr>
          <w:p w:rsidR="00994472" w:rsidRDefault="00994472" w:rsidP="00994472">
            <w:pPr>
              <w:pStyle w:val="TAC"/>
              <w:rPr>
                <w:noProof/>
                <w:lang w:eastAsia="zh-CN"/>
              </w:rPr>
            </w:pPr>
            <w:r>
              <w:rPr>
                <w:noProof/>
                <w:lang w:eastAsia="zh-CN"/>
              </w:rPr>
              <w:t>O</w:t>
            </w:r>
          </w:p>
        </w:tc>
        <w:tc>
          <w:tcPr>
            <w:tcW w:w="1170" w:type="dxa"/>
            <w:gridSpan w:val="3"/>
          </w:tcPr>
          <w:p w:rsidR="00994472" w:rsidRDefault="00994472" w:rsidP="00994472">
            <w:pPr>
              <w:pStyle w:val="TAC"/>
              <w:rPr>
                <w:noProof/>
                <w:lang w:eastAsia="zh-CN"/>
              </w:rPr>
            </w:pPr>
            <w:r>
              <w:rPr>
                <w:noProof/>
                <w:lang w:eastAsia="zh-CN"/>
              </w:rPr>
              <w:t>0..1</w:t>
            </w:r>
          </w:p>
        </w:tc>
        <w:tc>
          <w:tcPr>
            <w:tcW w:w="3060" w:type="dxa"/>
            <w:gridSpan w:val="3"/>
          </w:tcPr>
          <w:p w:rsidR="00994472" w:rsidRDefault="00994472" w:rsidP="00994472">
            <w:pPr>
              <w:pStyle w:val="TAL"/>
            </w:pPr>
            <w:r>
              <w:rPr>
                <w:noProof/>
              </w:rPr>
              <w:t>Indicates</w:t>
            </w:r>
            <w:r>
              <w:rPr>
                <w:noProof/>
                <w:lang w:eastAsia="zh-CN"/>
              </w:rPr>
              <w:t xml:space="preserve"> that the</w:t>
            </w:r>
            <w:r>
              <w:t xml:space="preserve"> reporting will be activated when the measurements are enabled by a PCC rule. It shall be always set to true when present.</w:t>
            </w:r>
          </w:p>
          <w:p w:rsidR="00994472" w:rsidRDefault="00994472" w:rsidP="00994472">
            <w:pPr>
              <w:pStyle w:val="TAL"/>
            </w:pPr>
            <w:r>
              <w:t>It may only be provided in the response.</w:t>
            </w:r>
          </w:p>
          <w:p w:rsidR="00994472" w:rsidRDefault="00994472" w:rsidP="00994472">
            <w:pPr>
              <w:pStyle w:val="TAL"/>
            </w:pPr>
            <w:r>
              <w:t>Default value is false.</w:t>
            </w:r>
          </w:p>
        </w:tc>
        <w:tc>
          <w:tcPr>
            <w:tcW w:w="1304" w:type="dxa"/>
            <w:gridSpan w:val="3"/>
          </w:tcPr>
          <w:p w:rsidR="00994472" w:rsidRDefault="00994472" w:rsidP="00994472">
            <w:pPr>
              <w:pStyle w:val="TAL"/>
            </w:pPr>
            <w:r>
              <w:t>UPEAS</w:t>
            </w:r>
          </w:p>
        </w:tc>
      </w:tr>
      <w:tr w:rsidR="00994472" w:rsidTr="00017605">
        <w:trPr>
          <w:gridBefore w:val="1"/>
          <w:wBefore w:w="526" w:type="dxa"/>
          <w:jc w:val="center"/>
        </w:trPr>
        <w:tc>
          <w:tcPr>
            <w:tcW w:w="9348" w:type="dxa"/>
            <w:gridSpan w:val="17"/>
          </w:tcPr>
          <w:p w:rsidR="00994472" w:rsidRDefault="00994472" w:rsidP="00994472">
            <w:pPr>
              <w:pStyle w:val="TAN"/>
              <w:rPr>
                <w:noProof/>
              </w:rPr>
            </w:pPr>
            <w:r>
              <w:rPr>
                <w:noProof/>
              </w:rPr>
              <w:t>NOTE 1:</w:t>
            </w:r>
            <w:r>
              <w:rPr>
                <w:noProof/>
              </w:rPr>
              <w:tab/>
              <w:t xml:space="preserve">If the event subscription applies for a specific PDU session, the PDU session of a single UE (pduSeId, and gpsi/supi) shall be included; otherwise one and only one of a single UE (gpsi/supi), a group of UEs (groupId), or anyUeInd set to true shall be included. </w:t>
            </w:r>
          </w:p>
          <w:p w:rsidR="00994472" w:rsidRDefault="00994472" w:rsidP="00994472">
            <w:pPr>
              <w:pStyle w:val="TAN"/>
              <w:rPr>
                <w:noProof/>
              </w:rPr>
            </w:pPr>
            <w:r>
              <w:rPr>
                <w:noProof/>
              </w:rPr>
              <w:t>NOTE 2:</w:t>
            </w:r>
            <w:r>
              <w:rPr>
                <w:noProof/>
              </w:rPr>
              <w:tab/>
              <w:t xml:space="preserve">If the UDM </w:t>
            </w:r>
            <w:r>
              <w:t>as NF service consumer</w:t>
            </w:r>
            <w:r>
              <w:rPr>
                <w:noProof/>
              </w:rPr>
              <w:t xml:space="preserve"> subscribes to event (e.g. d</w:t>
            </w:r>
            <w:r>
              <w:t xml:space="preserve">ownlink data delivery status, </w:t>
            </w:r>
            <w:r>
              <w:rPr>
                <w:noProof/>
              </w:rPr>
              <w:t>PDU Session Establishment</w:t>
            </w:r>
            <w:r>
              <w:t xml:space="preserve">, </w:t>
            </w:r>
            <w:r>
              <w:rPr>
                <w:noProof/>
              </w:rPr>
              <w:t xml:space="preserve">PDU Session Release) </w:t>
            </w:r>
            <w:r>
              <w:t xml:space="preserve">on behalf of AF/NEF, </w:t>
            </w:r>
            <w:r>
              <w:rPr>
                <w:noProof/>
              </w:rPr>
              <w:t>"notifId"</w:t>
            </w:r>
            <w:r>
              <w:t xml:space="preserve"> shall be set the same </w:t>
            </w:r>
            <w:r>
              <w:rPr>
                <w:noProof/>
              </w:rPr>
              <w:t>as "</w:t>
            </w:r>
            <w:r>
              <w:t>referenceId</w:t>
            </w:r>
            <w:r>
              <w:rPr>
                <w:noProof/>
              </w:rPr>
              <w:t>" received from the AF/NEF as defined in clause </w:t>
            </w:r>
            <w:r>
              <w:t>6.4.6.2.4</w:t>
            </w:r>
            <w:r>
              <w:rPr>
                <w:noProof/>
              </w:rPr>
              <w:t xml:space="preserve"> of 3GPP TS 29.503 [14].</w:t>
            </w:r>
          </w:p>
          <w:p w:rsidR="00994472" w:rsidRDefault="00994472" w:rsidP="00994472">
            <w:pPr>
              <w:pStyle w:val="TAN"/>
              <w:rPr>
                <w:noProof/>
              </w:rPr>
            </w:pPr>
            <w:r>
              <w:rPr>
                <w:noProof/>
              </w:rPr>
              <w:t>NOTE 3:</w:t>
            </w:r>
            <w:r>
              <w:rPr>
                <w:noProof/>
              </w:rPr>
              <w:tab/>
              <w:t>For a given type of partitioning criteria, the UE shall belong to only one single partition as long as it is served by the NF service producer.</w:t>
            </w:r>
          </w:p>
          <w:p w:rsidR="00994472" w:rsidRDefault="00994472" w:rsidP="00994472">
            <w:pPr>
              <w:pStyle w:val="TAN"/>
              <w:rPr>
                <w:noProof/>
              </w:rPr>
            </w:pPr>
            <w:r>
              <w:rPr>
                <w:noProof/>
              </w:rPr>
              <w:t>NOTE 4:</w:t>
            </w:r>
            <w:r>
              <w:rPr>
                <w:noProof/>
              </w:rPr>
              <w:tab/>
              <w:t>If EneNA feature is supported, when the "snssai" attribute is presented together with "</w:t>
            </w:r>
            <w:r>
              <w:t>anyUeInd</w:t>
            </w:r>
            <w:r>
              <w:rPr>
                <w:noProof/>
              </w:rPr>
              <w:t xml:space="preserve">" attribute and the </w:t>
            </w:r>
            <w:r w:rsidRPr="004C3CC3">
              <w:rPr>
                <w:noProof/>
              </w:rPr>
              <w:t>"</w:t>
            </w:r>
            <w:r>
              <w:rPr>
                <w:noProof/>
              </w:rPr>
              <w:t>eventSubs</w:t>
            </w:r>
            <w:r w:rsidRPr="004C3CC3">
              <w:rPr>
                <w:noProof/>
              </w:rPr>
              <w:t>"</w:t>
            </w:r>
            <w:r>
              <w:rPr>
                <w:noProof/>
              </w:rPr>
              <w:t xml:space="preserve"> attribute contains </w:t>
            </w:r>
            <w:r w:rsidRPr="004C3CC3">
              <w:rPr>
                <w:noProof/>
              </w:rPr>
              <w:t>"</w:t>
            </w:r>
            <w:r>
              <w:rPr>
                <w:noProof/>
              </w:rPr>
              <w:t>PDU_SES_EST</w:t>
            </w:r>
            <w:r w:rsidRPr="004C3CC3">
              <w:rPr>
                <w:noProof/>
              </w:rPr>
              <w:t>"</w:t>
            </w:r>
            <w:r>
              <w:rPr>
                <w:noProof/>
              </w:rPr>
              <w:t xml:space="preserve"> and </w:t>
            </w:r>
            <w:r w:rsidRPr="004C3CC3">
              <w:rPr>
                <w:noProof/>
              </w:rPr>
              <w:t>"</w:t>
            </w:r>
            <w:r>
              <w:rPr>
                <w:noProof/>
              </w:rPr>
              <w:t>PDU_SES_REL</w:t>
            </w:r>
            <w:r w:rsidRPr="004C3CC3">
              <w:rPr>
                <w:noProof/>
              </w:rPr>
              <w:t>"</w:t>
            </w:r>
            <w:r>
              <w:rPr>
                <w:noProof/>
              </w:rPr>
              <w:t xml:space="preserve">, then only the </w:t>
            </w:r>
            <w:r w:rsidRPr="00C500FA">
              <w:rPr>
                <w:noProof/>
              </w:rPr>
              <w:t>"</w:t>
            </w:r>
            <w:r>
              <w:rPr>
                <w:noProof/>
              </w:rPr>
              <w:t xml:space="preserve">ON_EVENT_DETECTION" value is applicable in the </w:t>
            </w:r>
            <w:r w:rsidRPr="00C500FA">
              <w:rPr>
                <w:noProof/>
              </w:rPr>
              <w:t>"notifMethod"</w:t>
            </w:r>
            <w:r>
              <w:rPr>
                <w:noProof/>
              </w:rPr>
              <w:t xml:space="preserve"> attribute together with </w:t>
            </w:r>
            <w:r w:rsidRPr="00C500FA">
              <w:rPr>
                <w:noProof/>
              </w:rPr>
              <w:t>"maxReportNbr</w:t>
            </w:r>
            <w:r w:rsidRPr="004C3CC3">
              <w:rPr>
                <w:noProof/>
              </w:rPr>
              <w:t>"</w:t>
            </w:r>
            <w:r>
              <w:rPr>
                <w:noProof/>
              </w:rPr>
              <w:t xml:space="preserve"> attribute and/or </w:t>
            </w:r>
            <w:r w:rsidRPr="00C500FA">
              <w:rPr>
                <w:noProof/>
              </w:rPr>
              <w:t>"expiry"</w:t>
            </w:r>
            <w:r>
              <w:rPr>
                <w:noProof/>
              </w:rPr>
              <w:t>attribute presence.</w:t>
            </w:r>
          </w:p>
          <w:p w:rsidR="00994472" w:rsidRDefault="00994472" w:rsidP="00994472">
            <w:pPr>
              <w:pStyle w:val="TAN"/>
              <w:rPr>
                <w:noProof/>
              </w:rPr>
            </w:pPr>
            <w:r>
              <w:rPr>
                <w:noProof/>
              </w:rPr>
              <w:t>NOTE 5:</w:t>
            </w:r>
            <w:r>
              <w:rPr>
                <w:noProof/>
              </w:rPr>
              <w:tab/>
            </w:r>
            <w:r w:rsidRPr="008E7DF2">
              <w:rPr>
                <w:rFonts w:eastAsia="Times New Roman"/>
                <w:noProof/>
              </w:rPr>
              <w:t>The attribute</w:t>
            </w:r>
            <w:r>
              <w:rPr>
                <w:noProof/>
              </w:rPr>
              <w:t xml:space="preserve"> </w:t>
            </w:r>
            <w:r w:rsidRPr="00C500FA">
              <w:rPr>
                <w:noProof/>
              </w:rPr>
              <w:t>"maxReportNbr</w:t>
            </w:r>
            <w:r w:rsidRPr="004C3CC3">
              <w:rPr>
                <w:noProof/>
              </w:rPr>
              <w:t>"</w:t>
            </w:r>
            <w:r w:rsidRPr="008E7DF2">
              <w:rPr>
                <w:rFonts w:eastAsia="Times New Roman"/>
                <w:noProof/>
              </w:rPr>
              <w:t xml:space="preserve"> is not applicable when the value of </w:t>
            </w:r>
            <w:r>
              <w:rPr>
                <w:noProof/>
              </w:rPr>
              <w:t>"</w:t>
            </w:r>
            <w:r w:rsidRPr="008E7DF2">
              <w:rPr>
                <w:rFonts w:eastAsia="Times New Roman"/>
                <w:noProof/>
              </w:rPr>
              <w:t>notifMethod</w:t>
            </w:r>
            <w:r>
              <w:rPr>
                <w:noProof/>
              </w:rPr>
              <w:t>"</w:t>
            </w:r>
            <w:r w:rsidRPr="008E7DF2">
              <w:rPr>
                <w:rFonts w:eastAsia="Times New Roman"/>
                <w:noProof/>
              </w:rPr>
              <w:t xml:space="preserve"> </w:t>
            </w:r>
            <w:r>
              <w:rPr>
                <w:noProof/>
              </w:rPr>
              <w:t xml:space="preserve">is </w:t>
            </w:r>
            <w:r w:rsidRPr="008E7DF2">
              <w:rPr>
                <w:rFonts w:eastAsia="Times New Roman"/>
                <w:noProof/>
              </w:rPr>
              <w:t xml:space="preserve">set to </w:t>
            </w:r>
            <w:r>
              <w:rPr>
                <w:noProof/>
              </w:rPr>
              <w:t>"</w:t>
            </w:r>
            <w:r w:rsidRPr="008E7DF2">
              <w:rPr>
                <w:rFonts w:eastAsia="Times New Roman"/>
                <w:noProof/>
              </w:rPr>
              <w:t>ONE_TIME</w:t>
            </w:r>
            <w:r>
              <w:rPr>
                <w:noProof/>
              </w:rPr>
              <w:t>".</w:t>
            </w:r>
          </w:p>
          <w:p w:rsidR="00994472" w:rsidRDefault="00994472" w:rsidP="00994472">
            <w:pPr>
              <w:pStyle w:val="TAN"/>
              <w:rPr>
                <w:noProof/>
              </w:rPr>
            </w:pPr>
            <w:r w:rsidRPr="00B23AA7">
              <w:t>NOTE</w:t>
            </w:r>
            <w:r>
              <w:t> 6</w:t>
            </w:r>
            <w:r w:rsidRPr="00B23AA7">
              <w:t>:</w:t>
            </w:r>
            <w:r w:rsidRPr="00B23AA7">
              <w:tab/>
            </w:r>
            <w:r w:rsidRPr="00DB08E9">
              <w:t xml:space="preserve">The </w:t>
            </w:r>
            <w:r>
              <w:t xml:space="preserve">attribute does </w:t>
            </w:r>
            <w:r w:rsidRPr="00DB08E9">
              <w:t>not follow the related naming convention</w:t>
            </w:r>
            <w:r>
              <w:t xml:space="preserve"> (i.e. "</w:t>
            </w:r>
            <w:r>
              <w:rPr>
                <w:lang w:val="de-DE" w:eastAsia="de-DE"/>
              </w:rPr>
              <w:t>lowerCamel"</w:t>
            </w:r>
            <w:r>
              <w:t>)</w:t>
            </w:r>
            <w:r w:rsidRPr="00DB08E9">
              <w:t xml:space="preserve"> defined in clause</w:t>
            </w:r>
            <w:r>
              <w:t> </w:t>
            </w:r>
            <w:r w:rsidRPr="00DB08E9">
              <w:t>5.</w:t>
            </w:r>
            <w:r>
              <w:t>1.4 of 3GPP TS 29.501 [7]</w:t>
            </w:r>
            <w:r w:rsidRPr="00DB08E9">
              <w:t>. Th</w:t>
            </w:r>
            <w:r>
              <w:t>is attribute is</w:t>
            </w:r>
            <w:r w:rsidRPr="00DB08E9">
              <w:t xml:space="preserve"> however kept as currently defined in this specification for backward compatibility considerations.</w:t>
            </w:r>
          </w:p>
        </w:tc>
      </w:tr>
    </w:tbl>
    <w:p w:rsidR="00113329" w:rsidRDefault="00113329">
      <w:pPr>
        <w:rPr>
          <w:noProof/>
        </w:rPr>
      </w:pPr>
    </w:p>
    <w:p w:rsidR="00113329" w:rsidRDefault="00113329">
      <w:pPr>
        <w:pStyle w:val="Heading4"/>
        <w:rPr>
          <w:noProof/>
        </w:rPr>
      </w:pPr>
      <w:bookmarkStart w:id="864" w:name="_Toc28011586"/>
      <w:bookmarkStart w:id="865" w:name="_Toc34210702"/>
      <w:bookmarkStart w:id="866" w:name="_Toc36037727"/>
      <w:bookmarkStart w:id="867" w:name="_Toc39063161"/>
      <w:bookmarkStart w:id="868" w:name="_Toc43298219"/>
      <w:bookmarkStart w:id="869" w:name="_Toc45132996"/>
      <w:bookmarkStart w:id="870" w:name="_Toc49935463"/>
      <w:bookmarkStart w:id="871" w:name="_Toc50023809"/>
      <w:bookmarkStart w:id="872" w:name="_Toc51761299"/>
      <w:bookmarkStart w:id="873" w:name="_Toc56672229"/>
      <w:bookmarkStart w:id="874" w:name="_Toc66277787"/>
      <w:bookmarkStart w:id="875" w:name="_Toc153786616"/>
      <w:r>
        <w:rPr>
          <w:noProof/>
        </w:rPr>
        <w:t>5.6.2.3</w:t>
      </w:r>
      <w:r>
        <w:rPr>
          <w:noProof/>
        </w:rPr>
        <w:tab/>
        <w:t>Type NsmfEventExposureNotification</w:t>
      </w:r>
      <w:bookmarkEnd w:id="864"/>
      <w:bookmarkEnd w:id="865"/>
      <w:bookmarkEnd w:id="866"/>
      <w:bookmarkEnd w:id="867"/>
      <w:bookmarkEnd w:id="868"/>
      <w:bookmarkEnd w:id="869"/>
      <w:bookmarkEnd w:id="870"/>
      <w:bookmarkEnd w:id="871"/>
      <w:bookmarkEnd w:id="872"/>
      <w:bookmarkEnd w:id="873"/>
      <w:bookmarkEnd w:id="874"/>
      <w:bookmarkEnd w:id="875"/>
    </w:p>
    <w:p w:rsidR="00113329" w:rsidRDefault="00113329">
      <w:pPr>
        <w:pStyle w:val="TH"/>
        <w:rPr>
          <w:noProof/>
        </w:rPr>
      </w:pPr>
      <w:r>
        <w:rPr>
          <w:noProof/>
        </w:rPr>
        <w:t>Table 5.6.2.3-1: Definition of type NsmfEventExposureNotification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113329" w:rsidTr="00017605">
        <w:trPr>
          <w:jc w:val="center"/>
        </w:trPr>
        <w:tc>
          <w:tcPr>
            <w:tcW w:w="1564" w:type="dxa"/>
            <w:shd w:val="clear" w:color="auto" w:fill="C0C0C0"/>
            <w:hideMark/>
          </w:tcPr>
          <w:p w:rsidR="00113329" w:rsidRDefault="00113329">
            <w:pPr>
              <w:pStyle w:val="TAH"/>
              <w:rPr>
                <w:noProof/>
              </w:rPr>
            </w:pPr>
            <w:r>
              <w:rPr>
                <w:noProof/>
              </w:rPr>
              <w:t>Attribute name</w:t>
            </w:r>
          </w:p>
        </w:tc>
        <w:tc>
          <w:tcPr>
            <w:tcW w:w="1890" w:type="dxa"/>
            <w:shd w:val="clear" w:color="auto" w:fill="C0C0C0"/>
            <w:hideMark/>
          </w:tcPr>
          <w:p w:rsidR="00113329" w:rsidRDefault="00113329">
            <w:pPr>
              <w:pStyle w:val="TAH"/>
              <w:rPr>
                <w:noProof/>
              </w:rPr>
            </w:pPr>
            <w:r>
              <w:rPr>
                <w:noProof/>
              </w:rPr>
              <w:t>Data type</w:t>
            </w:r>
          </w:p>
        </w:tc>
        <w:tc>
          <w:tcPr>
            <w:tcW w:w="360" w:type="dxa"/>
            <w:shd w:val="clear" w:color="auto" w:fill="C0C0C0"/>
            <w:hideMark/>
          </w:tcPr>
          <w:p w:rsidR="00113329" w:rsidRDefault="00113329">
            <w:pPr>
              <w:pStyle w:val="TAH"/>
              <w:rPr>
                <w:noProof/>
              </w:rPr>
            </w:pPr>
            <w:r>
              <w:rPr>
                <w:noProof/>
              </w:rPr>
              <w:t>P</w:t>
            </w:r>
          </w:p>
        </w:tc>
        <w:tc>
          <w:tcPr>
            <w:tcW w:w="1170" w:type="dxa"/>
            <w:shd w:val="clear" w:color="auto" w:fill="C0C0C0"/>
            <w:hideMark/>
          </w:tcPr>
          <w:p w:rsidR="00113329" w:rsidRDefault="00113329">
            <w:pPr>
              <w:pStyle w:val="TAH"/>
              <w:rPr>
                <w:noProof/>
              </w:rPr>
            </w:pPr>
            <w:r>
              <w:rPr>
                <w:noProof/>
              </w:rPr>
              <w:t>Cardinality</w:t>
            </w:r>
          </w:p>
        </w:tc>
        <w:tc>
          <w:tcPr>
            <w:tcW w:w="3060" w:type="dxa"/>
            <w:shd w:val="clear" w:color="auto" w:fill="C0C0C0"/>
            <w:hideMark/>
          </w:tcPr>
          <w:p w:rsidR="00113329" w:rsidRDefault="00113329">
            <w:pPr>
              <w:pStyle w:val="TAH"/>
              <w:rPr>
                <w:noProof/>
              </w:rPr>
            </w:pPr>
            <w:r>
              <w:rPr>
                <w:noProof/>
              </w:rPr>
              <w:t>Description</w:t>
            </w:r>
          </w:p>
        </w:tc>
        <w:tc>
          <w:tcPr>
            <w:tcW w:w="1304" w:type="dxa"/>
            <w:shd w:val="clear" w:color="auto" w:fill="C0C0C0"/>
          </w:tcPr>
          <w:p w:rsidR="00113329" w:rsidRDefault="00113329">
            <w:pPr>
              <w:pStyle w:val="TAH"/>
              <w:rPr>
                <w:noProof/>
              </w:rPr>
            </w:pPr>
            <w:r>
              <w:rPr>
                <w:noProof/>
              </w:rPr>
              <w:t>Applicability</w:t>
            </w:r>
          </w:p>
        </w:tc>
      </w:tr>
      <w:tr w:rsidR="00113329" w:rsidTr="00017605">
        <w:trPr>
          <w:jc w:val="center"/>
        </w:trPr>
        <w:tc>
          <w:tcPr>
            <w:tcW w:w="1564" w:type="dxa"/>
          </w:tcPr>
          <w:p w:rsidR="00113329" w:rsidRDefault="00113329">
            <w:pPr>
              <w:pStyle w:val="TAL"/>
              <w:rPr>
                <w:noProof/>
              </w:rPr>
            </w:pPr>
            <w:r>
              <w:rPr>
                <w:noProof/>
              </w:rPr>
              <w:t>notifId</w:t>
            </w:r>
          </w:p>
        </w:tc>
        <w:tc>
          <w:tcPr>
            <w:tcW w:w="1890" w:type="dxa"/>
          </w:tcPr>
          <w:p w:rsidR="00113329" w:rsidRDefault="00113329">
            <w:pPr>
              <w:pStyle w:val="TAL"/>
              <w:rPr>
                <w:noProof/>
              </w:rPr>
            </w:pPr>
            <w:r>
              <w:rPr>
                <w:noProof/>
              </w:rPr>
              <w:t>string</w:t>
            </w:r>
          </w:p>
        </w:tc>
        <w:tc>
          <w:tcPr>
            <w:tcW w:w="360" w:type="dxa"/>
          </w:tcPr>
          <w:p w:rsidR="00113329" w:rsidRDefault="00113329">
            <w:pPr>
              <w:pStyle w:val="TAC"/>
              <w:rPr>
                <w:noProof/>
              </w:rPr>
            </w:pPr>
            <w:r>
              <w:rPr>
                <w:noProof/>
              </w:rPr>
              <w:t>M</w:t>
            </w:r>
          </w:p>
        </w:tc>
        <w:tc>
          <w:tcPr>
            <w:tcW w:w="1170" w:type="dxa"/>
          </w:tcPr>
          <w:p w:rsidR="00113329" w:rsidRDefault="00113329">
            <w:pPr>
              <w:pStyle w:val="TAC"/>
              <w:rPr>
                <w:noProof/>
              </w:rPr>
            </w:pPr>
            <w:r>
              <w:rPr>
                <w:noProof/>
              </w:rPr>
              <w:t>1</w:t>
            </w:r>
          </w:p>
        </w:tc>
        <w:tc>
          <w:tcPr>
            <w:tcW w:w="3060" w:type="dxa"/>
          </w:tcPr>
          <w:p w:rsidR="00113329" w:rsidRDefault="00113329">
            <w:pPr>
              <w:pStyle w:val="TAL"/>
              <w:rPr>
                <w:rFonts w:cs="Arial"/>
                <w:noProof/>
                <w:szCs w:val="18"/>
              </w:rPr>
            </w:pPr>
            <w:r>
              <w:rPr>
                <w:noProof/>
                <w:lang w:eastAsia="zh-CN"/>
              </w:rPr>
              <w:t xml:space="preserve">Notification correlation ID used to identify the subscription which the notification is corresponding to. It shall be set to the same value as the </w:t>
            </w:r>
            <w:r w:rsidR="00DC38A3">
              <w:rPr>
                <w:noProof/>
                <w:lang w:eastAsia="zh-CN"/>
              </w:rPr>
              <w:t>"</w:t>
            </w:r>
            <w:r>
              <w:rPr>
                <w:noProof/>
                <w:lang w:eastAsia="zh-CN"/>
              </w:rPr>
              <w:t xml:space="preserve">notifId" attribute of NsmfEventExposure data type or the value of "notifCorreId" within the </w:t>
            </w:r>
            <w:r>
              <w:rPr>
                <w:lang w:eastAsia="zh-CN"/>
              </w:rPr>
              <w:t>UpPathChgEvent</w:t>
            </w:r>
            <w:r>
              <w:rPr>
                <w:noProof/>
                <w:lang w:eastAsia="zh-CN"/>
              </w:rPr>
              <w:t xml:space="preserve"> data type defined in </w:t>
            </w:r>
            <w:r>
              <w:rPr>
                <w:rFonts w:eastAsia="DengXian"/>
                <w:lang w:val="x-none"/>
              </w:rPr>
              <w:t>3GPP TS 29.512 [</w:t>
            </w:r>
            <w:r>
              <w:rPr>
                <w:rFonts w:eastAsia="DengXian"/>
                <w:lang w:val="en-US"/>
              </w:rPr>
              <w:t>14</w:t>
            </w:r>
            <w:r>
              <w:rPr>
                <w:rFonts w:eastAsia="DengXian"/>
                <w:lang w:val="x-none"/>
              </w:rPr>
              <w:t>]</w:t>
            </w:r>
            <w:r w:rsidR="00B71FDB">
              <w:rPr>
                <w:rFonts w:eastAsia="DengXian"/>
                <w:lang w:val="en-US"/>
              </w:rPr>
              <w:t>,</w:t>
            </w:r>
            <w:r w:rsidR="00B71FDB">
              <w:t xml:space="preserve"> </w:t>
            </w:r>
            <w:r w:rsidR="00B71FDB" w:rsidRPr="008849CB">
              <w:rPr>
                <w:rFonts w:eastAsia="DengXian"/>
                <w:lang w:val="en-US"/>
              </w:rPr>
              <w:t>the value of "notifCorrId" in the "</w:t>
            </w:r>
            <w:r w:rsidR="00B71FDB">
              <w:rPr>
                <w:lang w:eastAsia="zh-CN"/>
              </w:rPr>
              <w:t>tfcCorreInfo</w:t>
            </w:r>
            <w:r w:rsidR="00B71FDB" w:rsidRPr="008849CB">
              <w:rPr>
                <w:rFonts w:eastAsia="DengXian"/>
                <w:lang w:val="en-US"/>
              </w:rPr>
              <w:t>"</w:t>
            </w:r>
            <w:r w:rsidR="00B71FDB">
              <w:rPr>
                <w:rFonts w:eastAsia="DengXian"/>
                <w:lang w:val="en-US"/>
              </w:rPr>
              <w:t xml:space="preserve"> attribute within the</w:t>
            </w:r>
            <w:r w:rsidR="00B71FDB" w:rsidRPr="008849CB">
              <w:rPr>
                <w:rFonts w:eastAsia="DengXian"/>
                <w:lang w:val="en-US"/>
              </w:rPr>
              <w:t xml:space="preserve"> Traffic</w:t>
            </w:r>
            <w:r w:rsidR="00B71FDB">
              <w:rPr>
                <w:rFonts w:eastAsia="DengXian"/>
                <w:lang w:val="en-US"/>
              </w:rPr>
              <w:t>ControlData</w:t>
            </w:r>
            <w:r w:rsidR="00B71FDB">
              <w:rPr>
                <w:rFonts w:eastAsia="DengXian"/>
                <w:lang w:val="x-none"/>
              </w:rPr>
              <w:t xml:space="preserve"> </w:t>
            </w:r>
            <w:r w:rsidR="00B71FDB">
              <w:rPr>
                <w:rFonts w:eastAsia="DengXian"/>
                <w:lang w:val="en-US"/>
              </w:rPr>
              <w:t xml:space="preserve">data type defined in </w:t>
            </w:r>
            <w:r w:rsidR="00B71FDB">
              <w:rPr>
                <w:rFonts w:eastAsia="DengXian"/>
                <w:lang w:val="x-none"/>
              </w:rPr>
              <w:t>3GPP TS 29.512 [</w:t>
            </w:r>
            <w:r w:rsidR="00B71FDB">
              <w:rPr>
                <w:rFonts w:eastAsia="DengXian"/>
                <w:lang w:val="en-US"/>
              </w:rPr>
              <w:t>14],</w:t>
            </w:r>
            <w:r>
              <w:rPr>
                <w:rFonts w:eastAsia="DengXian"/>
                <w:lang w:val="x-none"/>
              </w:rPr>
              <w:t xml:space="preserve"> or </w:t>
            </w:r>
            <w:r>
              <w:rPr>
                <w:noProof/>
                <w:lang w:eastAsia="zh-CN"/>
              </w:rPr>
              <w:t xml:space="preserve">the value of "notifCorreId" within the </w:t>
            </w:r>
            <w:r>
              <w:t>QosMonitoringData</w:t>
            </w:r>
            <w:r>
              <w:rPr>
                <w:noProof/>
                <w:lang w:eastAsia="zh-CN"/>
              </w:rPr>
              <w:t xml:space="preserve"> data type defined in </w:t>
            </w:r>
            <w:r>
              <w:rPr>
                <w:rFonts w:eastAsia="DengXian"/>
                <w:lang w:val="x-none"/>
              </w:rPr>
              <w:t>3GPP TS 29.512 [</w:t>
            </w:r>
            <w:r>
              <w:rPr>
                <w:rFonts w:eastAsia="DengXian"/>
                <w:lang w:val="en-US"/>
              </w:rPr>
              <w:t>14</w:t>
            </w:r>
            <w:r>
              <w:rPr>
                <w:rFonts w:eastAsia="DengXian"/>
                <w:lang w:val="x-none"/>
              </w:rPr>
              <w:t>].</w:t>
            </w:r>
          </w:p>
        </w:tc>
        <w:tc>
          <w:tcPr>
            <w:tcW w:w="1304" w:type="dxa"/>
          </w:tcPr>
          <w:p w:rsidR="00113329" w:rsidRDefault="00113329">
            <w:pPr>
              <w:pStyle w:val="TAL"/>
              <w:rPr>
                <w:rFonts w:cs="Arial"/>
                <w:noProof/>
                <w:szCs w:val="18"/>
              </w:rPr>
            </w:pPr>
          </w:p>
        </w:tc>
      </w:tr>
      <w:tr w:rsidR="00113329" w:rsidTr="00017605">
        <w:trPr>
          <w:jc w:val="center"/>
        </w:trPr>
        <w:tc>
          <w:tcPr>
            <w:tcW w:w="1564" w:type="dxa"/>
          </w:tcPr>
          <w:p w:rsidR="00113329" w:rsidRDefault="00113329">
            <w:pPr>
              <w:pStyle w:val="TAL"/>
              <w:rPr>
                <w:noProof/>
              </w:rPr>
            </w:pPr>
            <w:r>
              <w:rPr>
                <w:noProof/>
                <w:lang w:eastAsia="zh-CN"/>
              </w:rPr>
              <w:t>eventNotifs</w:t>
            </w:r>
          </w:p>
        </w:tc>
        <w:tc>
          <w:tcPr>
            <w:tcW w:w="1890" w:type="dxa"/>
          </w:tcPr>
          <w:p w:rsidR="00113329" w:rsidRDefault="00113329">
            <w:pPr>
              <w:pStyle w:val="TAL"/>
              <w:rPr>
                <w:noProof/>
              </w:rPr>
            </w:pPr>
            <w:r>
              <w:rPr>
                <w:noProof/>
                <w:lang w:eastAsia="zh-CN"/>
              </w:rPr>
              <w:t>array(EventNotification)</w:t>
            </w:r>
          </w:p>
        </w:tc>
        <w:tc>
          <w:tcPr>
            <w:tcW w:w="360" w:type="dxa"/>
          </w:tcPr>
          <w:p w:rsidR="00113329" w:rsidRDefault="00113329">
            <w:pPr>
              <w:pStyle w:val="TAC"/>
              <w:rPr>
                <w:noProof/>
              </w:rPr>
            </w:pPr>
            <w:r>
              <w:rPr>
                <w:noProof/>
              </w:rPr>
              <w:t>M</w:t>
            </w:r>
          </w:p>
        </w:tc>
        <w:tc>
          <w:tcPr>
            <w:tcW w:w="1170" w:type="dxa"/>
          </w:tcPr>
          <w:p w:rsidR="00113329" w:rsidRDefault="00113329">
            <w:pPr>
              <w:pStyle w:val="TAC"/>
              <w:rPr>
                <w:noProof/>
              </w:rPr>
            </w:pPr>
            <w:r>
              <w:rPr>
                <w:noProof/>
              </w:rPr>
              <w:t>1..N</w:t>
            </w:r>
          </w:p>
        </w:tc>
        <w:tc>
          <w:tcPr>
            <w:tcW w:w="3060" w:type="dxa"/>
          </w:tcPr>
          <w:p w:rsidR="00113329" w:rsidRDefault="00113329">
            <w:pPr>
              <w:pStyle w:val="TAL"/>
              <w:rPr>
                <w:rFonts w:cs="Arial"/>
                <w:noProof/>
                <w:szCs w:val="18"/>
              </w:rPr>
            </w:pPr>
            <w:r>
              <w:rPr>
                <w:noProof/>
                <w:lang w:eastAsia="zh-CN"/>
              </w:rPr>
              <w:t>Notifications about Individual Events</w:t>
            </w:r>
          </w:p>
        </w:tc>
        <w:tc>
          <w:tcPr>
            <w:tcW w:w="1304" w:type="dxa"/>
          </w:tcPr>
          <w:p w:rsidR="00113329" w:rsidRDefault="00113329">
            <w:pPr>
              <w:pStyle w:val="TAL"/>
              <w:rPr>
                <w:rFonts w:cs="Arial"/>
                <w:noProof/>
                <w:szCs w:val="18"/>
              </w:rPr>
            </w:pPr>
          </w:p>
        </w:tc>
      </w:tr>
      <w:tr w:rsidR="00113329" w:rsidTr="00017605">
        <w:trPr>
          <w:jc w:val="center"/>
        </w:trPr>
        <w:tc>
          <w:tcPr>
            <w:tcW w:w="1564" w:type="dxa"/>
          </w:tcPr>
          <w:p w:rsidR="00113329" w:rsidRDefault="00113329">
            <w:pPr>
              <w:pStyle w:val="TAL"/>
              <w:rPr>
                <w:noProof/>
                <w:lang w:eastAsia="zh-CN"/>
              </w:rPr>
            </w:pPr>
            <w:r>
              <w:rPr>
                <w:noProof/>
                <w:lang w:eastAsia="zh-CN"/>
              </w:rPr>
              <w:t>ackUri</w:t>
            </w:r>
          </w:p>
        </w:tc>
        <w:tc>
          <w:tcPr>
            <w:tcW w:w="1890" w:type="dxa"/>
          </w:tcPr>
          <w:p w:rsidR="00113329" w:rsidRDefault="00113329">
            <w:pPr>
              <w:pStyle w:val="TAL"/>
              <w:rPr>
                <w:noProof/>
                <w:lang w:eastAsia="zh-CN"/>
              </w:rPr>
            </w:pPr>
            <w:r>
              <w:rPr>
                <w:noProof/>
                <w:lang w:eastAsia="zh-CN"/>
              </w:rPr>
              <w:t>Uri</w:t>
            </w:r>
          </w:p>
        </w:tc>
        <w:tc>
          <w:tcPr>
            <w:tcW w:w="360" w:type="dxa"/>
          </w:tcPr>
          <w:p w:rsidR="00113329" w:rsidRDefault="00113329">
            <w:pPr>
              <w:pStyle w:val="TAC"/>
              <w:rPr>
                <w:noProof/>
              </w:rPr>
            </w:pPr>
            <w:r>
              <w:rPr>
                <w:noProof/>
              </w:rPr>
              <w:t>O</w:t>
            </w:r>
          </w:p>
        </w:tc>
        <w:tc>
          <w:tcPr>
            <w:tcW w:w="1170" w:type="dxa"/>
          </w:tcPr>
          <w:p w:rsidR="00113329" w:rsidRDefault="00113329">
            <w:pPr>
              <w:pStyle w:val="TAC"/>
              <w:rPr>
                <w:noProof/>
              </w:rPr>
            </w:pPr>
            <w:r>
              <w:rPr>
                <w:noProof/>
              </w:rPr>
              <w:t>0..1</w:t>
            </w:r>
          </w:p>
        </w:tc>
        <w:tc>
          <w:tcPr>
            <w:tcW w:w="3060" w:type="dxa"/>
          </w:tcPr>
          <w:p w:rsidR="00113329" w:rsidRDefault="00113329">
            <w:pPr>
              <w:pStyle w:val="TAL"/>
              <w:rPr>
                <w:rFonts w:hint="eastAsia"/>
                <w:noProof/>
                <w:lang w:eastAsia="zh-CN"/>
              </w:rPr>
            </w:pPr>
            <w:r>
              <w:rPr>
                <w:noProof/>
                <w:lang w:eastAsia="zh-CN"/>
              </w:rPr>
              <w:t>The URI provided by the SMF for the AF acknowledgement.</w:t>
            </w:r>
          </w:p>
          <w:p w:rsidR="00113329" w:rsidRDefault="00113329">
            <w:pPr>
              <w:pStyle w:val="TAL"/>
              <w:rPr>
                <w:rFonts w:hint="eastAsia"/>
                <w:noProof/>
                <w:lang w:eastAsia="zh-CN"/>
              </w:rPr>
            </w:pPr>
            <w:r>
              <w:rPr>
                <w:noProof/>
                <w:lang w:eastAsia="zh-CN"/>
              </w:rPr>
              <w:t>If present, it only applies to the "UP_PATH_CH" event indicated in the "eventNotifs" attribute.</w:t>
            </w:r>
          </w:p>
        </w:tc>
        <w:tc>
          <w:tcPr>
            <w:tcW w:w="1304" w:type="dxa"/>
          </w:tcPr>
          <w:p w:rsidR="00113329" w:rsidRDefault="00113329">
            <w:pPr>
              <w:pStyle w:val="TAL"/>
              <w:rPr>
                <w:rFonts w:cs="Arial"/>
                <w:noProof/>
                <w:szCs w:val="18"/>
              </w:rPr>
            </w:pPr>
          </w:p>
        </w:tc>
      </w:tr>
    </w:tbl>
    <w:p w:rsidR="00113329" w:rsidRDefault="00113329">
      <w:pPr>
        <w:rPr>
          <w:noProof/>
        </w:rPr>
      </w:pPr>
    </w:p>
    <w:p w:rsidR="00113329" w:rsidRDefault="00113329">
      <w:pPr>
        <w:pStyle w:val="Heading4"/>
        <w:rPr>
          <w:noProof/>
        </w:rPr>
      </w:pPr>
      <w:bookmarkStart w:id="876" w:name="_Toc28011587"/>
      <w:bookmarkStart w:id="877" w:name="_Toc34210703"/>
      <w:bookmarkStart w:id="878" w:name="_Toc36037728"/>
      <w:bookmarkStart w:id="879" w:name="_Toc39063162"/>
      <w:bookmarkStart w:id="880" w:name="_Toc43298220"/>
      <w:bookmarkStart w:id="881" w:name="_Toc45132997"/>
      <w:bookmarkStart w:id="882" w:name="_Toc49935464"/>
      <w:bookmarkStart w:id="883" w:name="_Toc50023810"/>
      <w:bookmarkStart w:id="884" w:name="_Toc51761300"/>
      <w:bookmarkStart w:id="885" w:name="_Toc56672230"/>
      <w:bookmarkStart w:id="886" w:name="_Toc66277788"/>
      <w:bookmarkStart w:id="887" w:name="_Toc153786617"/>
      <w:r>
        <w:rPr>
          <w:noProof/>
        </w:rPr>
        <w:t>5.6.2.4</w:t>
      </w:r>
      <w:r>
        <w:rPr>
          <w:noProof/>
        </w:rPr>
        <w:tab/>
        <w:t>Type EventSubscription</w:t>
      </w:r>
      <w:bookmarkEnd w:id="876"/>
      <w:bookmarkEnd w:id="877"/>
      <w:bookmarkEnd w:id="878"/>
      <w:bookmarkEnd w:id="879"/>
      <w:bookmarkEnd w:id="880"/>
      <w:bookmarkEnd w:id="881"/>
      <w:bookmarkEnd w:id="882"/>
      <w:bookmarkEnd w:id="883"/>
      <w:bookmarkEnd w:id="884"/>
      <w:bookmarkEnd w:id="885"/>
      <w:bookmarkEnd w:id="886"/>
      <w:bookmarkEnd w:id="887"/>
    </w:p>
    <w:p w:rsidR="00113329" w:rsidRDefault="00113329">
      <w:pPr>
        <w:pStyle w:val="TH"/>
        <w:rPr>
          <w:noProof/>
        </w:rPr>
      </w:pPr>
      <w:r>
        <w:rPr>
          <w:noProof/>
        </w:rPr>
        <w:t>Table 5.6.2.4-1: Definition of type EventSubscription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494"/>
        <w:gridCol w:w="988"/>
        <w:gridCol w:w="496"/>
        <w:gridCol w:w="1290"/>
        <w:gridCol w:w="348"/>
        <w:gridCol w:w="153"/>
        <w:gridCol w:w="348"/>
        <w:gridCol w:w="613"/>
        <w:gridCol w:w="496"/>
        <w:gridCol w:w="2392"/>
        <w:gridCol w:w="494"/>
        <w:gridCol w:w="741"/>
        <w:gridCol w:w="495"/>
      </w:tblGrid>
      <w:tr w:rsidR="00113329" w:rsidTr="00017605">
        <w:trPr>
          <w:gridBefore w:val="1"/>
          <w:wBefore w:w="523" w:type="dxa"/>
          <w:jc w:val="center"/>
        </w:trPr>
        <w:tc>
          <w:tcPr>
            <w:tcW w:w="1564" w:type="dxa"/>
            <w:gridSpan w:val="2"/>
            <w:shd w:val="clear" w:color="auto" w:fill="C0C0C0"/>
            <w:hideMark/>
          </w:tcPr>
          <w:p w:rsidR="00113329" w:rsidRDefault="00113329">
            <w:pPr>
              <w:pStyle w:val="TAH"/>
              <w:rPr>
                <w:noProof/>
              </w:rPr>
            </w:pPr>
            <w:r>
              <w:rPr>
                <w:noProof/>
              </w:rPr>
              <w:t>Attribute name</w:t>
            </w:r>
          </w:p>
        </w:tc>
        <w:tc>
          <w:tcPr>
            <w:tcW w:w="1890" w:type="dxa"/>
            <w:gridSpan w:val="3"/>
            <w:shd w:val="clear" w:color="auto" w:fill="C0C0C0"/>
            <w:hideMark/>
          </w:tcPr>
          <w:p w:rsidR="00113329" w:rsidRDefault="00113329">
            <w:pPr>
              <w:pStyle w:val="TAH"/>
              <w:rPr>
                <w:noProof/>
              </w:rPr>
            </w:pPr>
            <w:r>
              <w:rPr>
                <w:noProof/>
              </w:rPr>
              <w:t>Data type</w:t>
            </w:r>
          </w:p>
        </w:tc>
        <w:tc>
          <w:tcPr>
            <w:tcW w:w="360" w:type="dxa"/>
            <w:shd w:val="clear" w:color="auto" w:fill="C0C0C0"/>
            <w:hideMark/>
          </w:tcPr>
          <w:p w:rsidR="00113329" w:rsidRDefault="00113329">
            <w:pPr>
              <w:pStyle w:val="TAH"/>
              <w:rPr>
                <w:noProof/>
              </w:rPr>
            </w:pPr>
            <w:r>
              <w:rPr>
                <w:noProof/>
              </w:rPr>
              <w:t>P</w:t>
            </w:r>
          </w:p>
        </w:tc>
        <w:tc>
          <w:tcPr>
            <w:tcW w:w="1170" w:type="dxa"/>
            <w:gridSpan w:val="2"/>
            <w:shd w:val="clear" w:color="auto" w:fill="C0C0C0"/>
            <w:hideMark/>
          </w:tcPr>
          <w:p w:rsidR="00113329" w:rsidRDefault="00113329">
            <w:pPr>
              <w:pStyle w:val="TAH"/>
              <w:rPr>
                <w:noProof/>
              </w:rPr>
            </w:pPr>
            <w:r>
              <w:rPr>
                <w:noProof/>
              </w:rPr>
              <w:t>Cardinality</w:t>
            </w:r>
          </w:p>
        </w:tc>
        <w:tc>
          <w:tcPr>
            <w:tcW w:w="3060" w:type="dxa"/>
            <w:gridSpan w:val="2"/>
            <w:shd w:val="clear" w:color="auto" w:fill="C0C0C0"/>
            <w:hideMark/>
          </w:tcPr>
          <w:p w:rsidR="00113329" w:rsidRDefault="00113329">
            <w:pPr>
              <w:pStyle w:val="TAH"/>
              <w:rPr>
                <w:rFonts w:cs="Arial"/>
                <w:noProof/>
                <w:szCs w:val="18"/>
              </w:rPr>
            </w:pPr>
            <w:r>
              <w:rPr>
                <w:rFonts w:cs="Arial"/>
                <w:noProof/>
                <w:szCs w:val="18"/>
              </w:rPr>
              <w:t>Description</w:t>
            </w:r>
          </w:p>
        </w:tc>
        <w:tc>
          <w:tcPr>
            <w:tcW w:w="1304" w:type="dxa"/>
            <w:gridSpan w:val="2"/>
            <w:shd w:val="clear" w:color="auto" w:fill="C0C0C0"/>
          </w:tcPr>
          <w:p w:rsidR="00113329" w:rsidRDefault="00113329">
            <w:pPr>
              <w:pStyle w:val="TAH"/>
              <w:rPr>
                <w:rFonts w:cs="Arial"/>
                <w:noProof/>
                <w:szCs w:val="18"/>
              </w:rPr>
            </w:pPr>
            <w:r>
              <w:rPr>
                <w:rFonts w:cs="Arial"/>
                <w:noProof/>
                <w:szCs w:val="18"/>
              </w:rPr>
              <w:t>Applicability</w:t>
            </w:r>
          </w:p>
        </w:tc>
      </w:tr>
      <w:tr w:rsidR="00113329" w:rsidTr="00017605">
        <w:trPr>
          <w:gridBefore w:val="1"/>
          <w:wBefore w:w="523" w:type="dxa"/>
          <w:jc w:val="center"/>
        </w:trPr>
        <w:tc>
          <w:tcPr>
            <w:tcW w:w="1564" w:type="dxa"/>
            <w:gridSpan w:val="2"/>
          </w:tcPr>
          <w:p w:rsidR="00113329" w:rsidRDefault="00113329">
            <w:pPr>
              <w:pStyle w:val="TAL"/>
              <w:rPr>
                <w:noProof/>
              </w:rPr>
            </w:pPr>
            <w:r>
              <w:rPr>
                <w:noProof/>
              </w:rPr>
              <w:t>event</w:t>
            </w:r>
          </w:p>
        </w:tc>
        <w:tc>
          <w:tcPr>
            <w:tcW w:w="1890" w:type="dxa"/>
            <w:gridSpan w:val="3"/>
          </w:tcPr>
          <w:p w:rsidR="00113329" w:rsidRDefault="00113329">
            <w:pPr>
              <w:pStyle w:val="TAL"/>
              <w:rPr>
                <w:noProof/>
              </w:rPr>
            </w:pPr>
            <w:r>
              <w:rPr>
                <w:noProof/>
              </w:rPr>
              <w:t>SmfEvent</w:t>
            </w:r>
          </w:p>
        </w:tc>
        <w:tc>
          <w:tcPr>
            <w:tcW w:w="360" w:type="dxa"/>
          </w:tcPr>
          <w:p w:rsidR="00113329" w:rsidRDefault="00113329">
            <w:pPr>
              <w:pStyle w:val="TAC"/>
              <w:rPr>
                <w:noProof/>
              </w:rPr>
            </w:pPr>
            <w:r>
              <w:rPr>
                <w:noProof/>
              </w:rPr>
              <w:t>M</w:t>
            </w:r>
          </w:p>
        </w:tc>
        <w:tc>
          <w:tcPr>
            <w:tcW w:w="1170" w:type="dxa"/>
            <w:gridSpan w:val="2"/>
          </w:tcPr>
          <w:p w:rsidR="00113329" w:rsidRDefault="00113329">
            <w:pPr>
              <w:pStyle w:val="TAC"/>
              <w:rPr>
                <w:noProof/>
              </w:rPr>
            </w:pPr>
            <w:r>
              <w:rPr>
                <w:noProof/>
              </w:rPr>
              <w:t>1</w:t>
            </w:r>
          </w:p>
        </w:tc>
        <w:tc>
          <w:tcPr>
            <w:tcW w:w="3060" w:type="dxa"/>
            <w:gridSpan w:val="2"/>
          </w:tcPr>
          <w:p w:rsidR="00113329" w:rsidRDefault="00113329">
            <w:pPr>
              <w:pStyle w:val="TAL"/>
              <w:rPr>
                <w:noProof/>
              </w:rPr>
            </w:pPr>
            <w:r>
              <w:rPr>
                <w:noProof/>
              </w:rPr>
              <w:t>Subscribed events</w:t>
            </w:r>
          </w:p>
        </w:tc>
        <w:tc>
          <w:tcPr>
            <w:tcW w:w="1304" w:type="dxa"/>
            <w:gridSpan w:val="2"/>
          </w:tcPr>
          <w:p w:rsidR="00113329" w:rsidRDefault="00113329">
            <w:pPr>
              <w:pStyle w:val="TAL"/>
              <w:rPr>
                <w:noProof/>
              </w:rPr>
            </w:pPr>
          </w:p>
        </w:tc>
      </w:tr>
      <w:tr w:rsidR="00113329" w:rsidTr="00017605">
        <w:trPr>
          <w:gridBefore w:val="1"/>
          <w:wBefore w:w="523" w:type="dxa"/>
          <w:jc w:val="center"/>
        </w:trPr>
        <w:tc>
          <w:tcPr>
            <w:tcW w:w="1564" w:type="dxa"/>
            <w:gridSpan w:val="2"/>
          </w:tcPr>
          <w:p w:rsidR="00113329" w:rsidRDefault="00113329">
            <w:pPr>
              <w:pStyle w:val="TAL"/>
              <w:rPr>
                <w:noProof/>
              </w:rPr>
            </w:pPr>
            <w:r>
              <w:rPr>
                <w:noProof/>
              </w:rPr>
              <w:t>dnaiChgType</w:t>
            </w:r>
          </w:p>
        </w:tc>
        <w:tc>
          <w:tcPr>
            <w:tcW w:w="1890" w:type="dxa"/>
            <w:gridSpan w:val="3"/>
          </w:tcPr>
          <w:p w:rsidR="00113329" w:rsidRDefault="00113329">
            <w:pPr>
              <w:pStyle w:val="TAL"/>
              <w:rPr>
                <w:noProof/>
              </w:rPr>
            </w:pPr>
            <w:r>
              <w:rPr>
                <w:noProof/>
              </w:rPr>
              <w:t>DnaiChangeType</w:t>
            </w:r>
          </w:p>
        </w:tc>
        <w:tc>
          <w:tcPr>
            <w:tcW w:w="360" w:type="dxa"/>
          </w:tcPr>
          <w:p w:rsidR="00113329" w:rsidRDefault="00113329">
            <w:pPr>
              <w:pStyle w:val="TAC"/>
              <w:rPr>
                <w:noProof/>
              </w:rPr>
            </w:pPr>
            <w:r>
              <w:rPr>
                <w:noProof/>
              </w:rPr>
              <w:t>C</w:t>
            </w:r>
          </w:p>
        </w:tc>
        <w:tc>
          <w:tcPr>
            <w:tcW w:w="1170" w:type="dxa"/>
            <w:gridSpan w:val="2"/>
          </w:tcPr>
          <w:p w:rsidR="00113329" w:rsidRDefault="00113329">
            <w:pPr>
              <w:pStyle w:val="TAC"/>
              <w:rPr>
                <w:noProof/>
              </w:rPr>
            </w:pPr>
            <w:r>
              <w:rPr>
                <w:noProof/>
              </w:rPr>
              <w:t>0..1</w:t>
            </w:r>
          </w:p>
        </w:tc>
        <w:tc>
          <w:tcPr>
            <w:tcW w:w="3060" w:type="dxa"/>
            <w:gridSpan w:val="2"/>
          </w:tcPr>
          <w:p w:rsidR="00113329" w:rsidRDefault="00113329">
            <w:pPr>
              <w:pStyle w:val="TAL"/>
              <w:rPr>
                <w:noProof/>
              </w:rPr>
            </w:pPr>
            <w:r>
              <w:rPr>
                <w:noProof/>
              </w:rPr>
              <w:t>For event UP path change, this attribute indicates whether the subscription is for early, late, or early and late DNAI change notification shall be supplied.</w:t>
            </w:r>
          </w:p>
        </w:tc>
        <w:tc>
          <w:tcPr>
            <w:tcW w:w="1304" w:type="dxa"/>
            <w:gridSpan w:val="2"/>
          </w:tcPr>
          <w:p w:rsidR="00113329" w:rsidRDefault="00113329">
            <w:pPr>
              <w:pStyle w:val="TAL"/>
              <w:rPr>
                <w:noProof/>
              </w:rPr>
            </w:pPr>
          </w:p>
        </w:tc>
      </w:tr>
      <w:tr w:rsidR="00113329" w:rsidTr="00017605">
        <w:trPr>
          <w:gridBefore w:val="1"/>
          <w:wBefore w:w="523" w:type="dxa"/>
          <w:jc w:val="center"/>
        </w:trPr>
        <w:tc>
          <w:tcPr>
            <w:tcW w:w="1564" w:type="dxa"/>
            <w:gridSpan w:val="2"/>
          </w:tcPr>
          <w:p w:rsidR="00113329" w:rsidRDefault="00113329">
            <w:pPr>
              <w:pStyle w:val="TAL"/>
              <w:rPr>
                <w:noProof/>
              </w:rPr>
            </w:pPr>
            <w:r>
              <w:rPr>
                <w:noProof/>
              </w:rPr>
              <w:t>dddTraDescriptors</w:t>
            </w:r>
          </w:p>
        </w:tc>
        <w:tc>
          <w:tcPr>
            <w:tcW w:w="1890" w:type="dxa"/>
            <w:gridSpan w:val="3"/>
          </w:tcPr>
          <w:p w:rsidR="00113329" w:rsidRDefault="00113329">
            <w:pPr>
              <w:pStyle w:val="TAL"/>
              <w:rPr>
                <w:noProof/>
              </w:rPr>
            </w:pPr>
            <w:r>
              <w:rPr>
                <w:noProof/>
              </w:rPr>
              <w:t>array(DddTrafficDescriptor)</w:t>
            </w:r>
          </w:p>
        </w:tc>
        <w:tc>
          <w:tcPr>
            <w:tcW w:w="360" w:type="dxa"/>
          </w:tcPr>
          <w:p w:rsidR="00113329" w:rsidRDefault="00113329">
            <w:pPr>
              <w:pStyle w:val="TAC"/>
              <w:rPr>
                <w:noProof/>
              </w:rPr>
            </w:pPr>
            <w:r>
              <w:rPr>
                <w:noProof/>
              </w:rPr>
              <w:t>C</w:t>
            </w:r>
          </w:p>
        </w:tc>
        <w:tc>
          <w:tcPr>
            <w:tcW w:w="1170" w:type="dxa"/>
            <w:gridSpan w:val="2"/>
          </w:tcPr>
          <w:p w:rsidR="00113329" w:rsidRDefault="00113329">
            <w:pPr>
              <w:pStyle w:val="TAC"/>
              <w:rPr>
                <w:noProof/>
              </w:rPr>
            </w:pPr>
            <w:r>
              <w:rPr>
                <w:noProof/>
              </w:rPr>
              <w:t>1..N</w:t>
            </w:r>
          </w:p>
        </w:tc>
        <w:tc>
          <w:tcPr>
            <w:tcW w:w="3060" w:type="dxa"/>
            <w:gridSpan w:val="2"/>
          </w:tcPr>
          <w:p w:rsidR="00113329" w:rsidRDefault="00113329">
            <w:pPr>
              <w:pStyle w:val="TAL"/>
              <w:rPr>
                <w:noProof/>
              </w:rPr>
            </w:pPr>
            <w:r>
              <w:rPr>
                <w:noProof/>
              </w:rPr>
              <w:t>The traffic descriptor(s) of the downlink data source. Shall be included for event "</w:t>
            </w:r>
            <w:r w:rsidR="00C124F7">
              <w:rPr>
                <w:noProof/>
              </w:rPr>
              <w:t>DDDS</w:t>
            </w:r>
            <w:r>
              <w:rPr>
                <w:noProof/>
              </w:rPr>
              <w:t>".</w:t>
            </w:r>
          </w:p>
        </w:tc>
        <w:tc>
          <w:tcPr>
            <w:tcW w:w="1304" w:type="dxa"/>
            <w:gridSpan w:val="2"/>
          </w:tcPr>
          <w:p w:rsidR="00113329" w:rsidRDefault="00113329">
            <w:pPr>
              <w:pStyle w:val="TAL"/>
              <w:rPr>
                <w:noProof/>
              </w:rPr>
            </w:pPr>
            <w:r>
              <w:rPr>
                <w:noProof/>
              </w:rPr>
              <w:t>DownlinkDataDeliveryStatus</w:t>
            </w:r>
          </w:p>
        </w:tc>
      </w:tr>
      <w:tr w:rsidR="00113329" w:rsidTr="00017605">
        <w:trPr>
          <w:gridBefore w:val="1"/>
          <w:wBefore w:w="523" w:type="dxa"/>
          <w:jc w:val="center"/>
        </w:trPr>
        <w:tc>
          <w:tcPr>
            <w:tcW w:w="1564" w:type="dxa"/>
            <w:gridSpan w:val="2"/>
          </w:tcPr>
          <w:p w:rsidR="00113329" w:rsidRDefault="00113329">
            <w:pPr>
              <w:pStyle w:val="TAL"/>
              <w:rPr>
                <w:noProof/>
              </w:rPr>
            </w:pPr>
            <w:r>
              <w:rPr>
                <w:noProof/>
              </w:rPr>
              <w:t>dddStati</w:t>
            </w:r>
          </w:p>
        </w:tc>
        <w:tc>
          <w:tcPr>
            <w:tcW w:w="1890" w:type="dxa"/>
            <w:gridSpan w:val="3"/>
          </w:tcPr>
          <w:p w:rsidR="00113329" w:rsidRDefault="00113329">
            <w:pPr>
              <w:pStyle w:val="TAL"/>
              <w:rPr>
                <w:noProof/>
              </w:rPr>
            </w:pPr>
            <w:r>
              <w:rPr>
                <w:noProof/>
              </w:rPr>
              <w:t>array(</w:t>
            </w:r>
            <w:r>
              <w:t>DlDataDelivery</w:t>
            </w:r>
            <w:r>
              <w:rPr>
                <w:noProof/>
              </w:rPr>
              <w:t>Status)</w:t>
            </w:r>
          </w:p>
        </w:tc>
        <w:tc>
          <w:tcPr>
            <w:tcW w:w="360" w:type="dxa"/>
          </w:tcPr>
          <w:p w:rsidR="00113329" w:rsidRDefault="00113329">
            <w:pPr>
              <w:pStyle w:val="TAC"/>
              <w:rPr>
                <w:noProof/>
              </w:rPr>
            </w:pPr>
            <w:r>
              <w:rPr>
                <w:noProof/>
              </w:rPr>
              <w:t>O</w:t>
            </w:r>
          </w:p>
        </w:tc>
        <w:tc>
          <w:tcPr>
            <w:tcW w:w="1170" w:type="dxa"/>
            <w:gridSpan w:val="2"/>
          </w:tcPr>
          <w:p w:rsidR="00113329" w:rsidRDefault="00113329">
            <w:pPr>
              <w:pStyle w:val="TAC"/>
              <w:rPr>
                <w:noProof/>
              </w:rPr>
            </w:pPr>
            <w:r>
              <w:rPr>
                <w:noProof/>
              </w:rPr>
              <w:t>1..N</w:t>
            </w:r>
          </w:p>
        </w:tc>
        <w:tc>
          <w:tcPr>
            <w:tcW w:w="3060" w:type="dxa"/>
            <w:gridSpan w:val="2"/>
          </w:tcPr>
          <w:p w:rsidR="00113329" w:rsidRDefault="00113329">
            <w:pPr>
              <w:pStyle w:val="TAL"/>
              <w:rPr>
                <w:noProof/>
              </w:rPr>
            </w:pPr>
            <w:r>
              <w:rPr>
                <w:noProof/>
              </w:rPr>
              <w:t>May be included for event "</w:t>
            </w:r>
            <w:r w:rsidR="00C124F7">
              <w:rPr>
                <w:noProof/>
              </w:rPr>
              <w:t>DDDS</w:t>
            </w:r>
            <w:r>
              <w:rPr>
                <w:noProof/>
              </w:rPr>
              <w:t>". The subscribed statuses (discarded, transmitted, buffered) for the event. If omitted all statuses are subscribed.</w:t>
            </w:r>
          </w:p>
        </w:tc>
        <w:tc>
          <w:tcPr>
            <w:tcW w:w="1304" w:type="dxa"/>
            <w:gridSpan w:val="2"/>
          </w:tcPr>
          <w:p w:rsidR="00113329" w:rsidRDefault="00113329">
            <w:pPr>
              <w:pStyle w:val="TAL"/>
              <w:rPr>
                <w:noProof/>
              </w:rPr>
            </w:pPr>
            <w:r>
              <w:rPr>
                <w:noProof/>
              </w:rPr>
              <w:t>DownlinkDataDeliveryStatus</w:t>
            </w:r>
          </w:p>
        </w:tc>
      </w:tr>
      <w:tr w:rsidR="00113329" w:rsidTr="00017605">
        <w:trPr>
          <w:gridBefore w:val="1"/>
          <w:wBefore w:w="523" w:type="dxa"/>
          <w:jc w:val="center"/>
        </w:trPr>
        <w:tc>
          <w:tcPr>
            <w:tcW w:w="1564" w:type="dxa"/>
            <w:gridSpan w:val="2"/>
          </w:tcPr>
          <w:p w:rsidR="00113329" w:rsidRDefault="00113329">
            <w:pPr>
              <w:pStyle w:val="TAL"/>
              <w:rPr>
                <w:noProof/>
              </w:rPr>
            </w:pPr>
            <w:r>
              <w:rPr>
                <w:noProof/>
              </w:rPr>
              <w:t>appIds</w:t>
            </w:r>
          </w:p>
        </w:tc>
        <w:tc>
          <w:tcPr>
            <w:tcW w:w="1890" w:type="dxa"/>
            <w:gridSpan w:val="3"/>
          </w:tcPr>
          <w:p w:rsidR="00113329" w:rsidRDefault="00113329">
            <w:pPr>
              <w:pStyle w:val="TAL"/>
              <w:rPr>
                <w:noProof/>
              </w:rPr>
            </w:pPr>
            <w:r>
              <w:t>array(ApplicationId)</w:t>
            </w:r>
          </w:p>
        </w:tc>
        <w:tc>
          <w:tcPr>
            <w:tcW w:w="360" w:type="dxa"/>
          </w:tcPr>
          <w:p w:rsidR="00113329" w:rsidRDefault="00113329">
            <w:pPr>
              <w:pStyle w:val="TAC"/>
              <w:rPr>
                <w:noProof/>
              </w:rPr>
            </w:pPr>
            <w:r>
              <w:rPr>
                <w:noProof/>
              </w:rPr>
              <w:t>O</w:t>
            </w:r>
          </w:p>
        </w:tc>
        <w:tc>
          <w:tcPr>
            <w:tcW w:w="1170" w:type="dxa"/>
            <w:gridSpan w:val="2"/>
          </w:tcPr>
          <w:p w:rsidR="00113329" w:rsidRDefault="00113329">
            <w:pPr>
              <w:pStyle w:val="TAC"/>
              <w:rPr>
                <w:noProof/>
              </w:rPr>
            </w:pPr>
            <w:r>
              <w:rPr>
                <w:noProof/>
              </w:rPr>
              <w:t>1..N</w:t>
            </w:r>
          </w:p>
        </w:tc>
        <w:tc>
          <w:tcPr>
            <w:tcW w:w="3060" w:type="dxa"/>
            <w:gridSpan w:val="2"/>
          </w:tcPr>
          <w:p w:rsidR="00994472" w:rsidRDefault="00113329">
            <w:pPr>
              <w:pStyle w:val="TAL"/>
              <w:rPr>
                <w:noProof/>
              </w:rPr>
            </w:pPr>
            <w:r>
              <w:rPr>
                <w:noProof/>
              </w:rPr>
              <w:t>May be included for event "QFI</w:t>
            </w:r>
            <w:r w:rsidR="00C124F7">
              <w:rPr>
                <w:noProof/>
              </w:rPr>
              <w:t>_ALLOC</w:t>
            </w:r>
            <w:r>
              <w:rPr>
                <w:noProof/>
              </w:rPr>
              <w:t>"</w:t>
            </w:r>
            <w:r w:rsidR="00994472">
              <w:rPr>
                <w:noProof/>
              </w:rPr>
              <w:t>,</w:t>
            </w:r>
            <w:r w:rsidR="00C17260">
              <w:rPr>
                <w:noProof/>
              </w:rPr>
              <w:t xml:space="preserve"> </w:t>
            </w:r>
            <w:r w:rsidR="00C17260" w:rsidRPr="00DD769F">
              <w:rPr>
                <w:noProof/>
              </w:rPr>
              <w:t>"DISPERSION"</w:t>
            </w:r>
            <w:r w:rsidR="00994472">
              <w:rPr>
                <w:noProof/>
              </w:rPr>
              <w:t xml:space="preserve"> or "QOS_MON"</w:t>
            </w:r>
            <w:r>
              <w:rPr>
                <w:noProof/>
              </w:rPr>
              <w:t>.</w:t>
            </w:r>
          </w:p>
          <w:p w:rsidR="00113329" w:rsidRDefault="00994472">
            <w:pPr>
              <w:pStyle w:val="TAL"/>
              <w:rPr>
                <w:noProof/>
              </w:rPr>
            </w:pPr>
            <w:r>
              <w:rPr>
                <w:noProof/>
              </w:rPr>
              <w:t>(NOTE)</w:t>
            </w:r>
          </w:p>
        </w:tc>
        <w:tc>
          <w:tcPr>
            <w:tcW w:w="1304" w:type="dxa"/>
            <w:gridSpan w:val="2"/>
          </w:tcPr>
          <w:p w:rsidR="00C17260" w:rsidRDefault="00113329" w:rsidP="00C17260">
            <w:pPr>
              <w:pStyle w:val="TAL"/>
              <w:rPr>
                <w:noProof/>
              </w:rPr>
            </w:pPr>
            <w:r>
              <w:rPr>
                <w:noProof/>
              </w:rPr>
              <w:t>QfiAllocation</w:t>
            </w:r>
          </w:p>
          <w:p w:rsidR="00113329" w:rsidRDefault="00C17260" w:rsidP="00C17260">
            <w:pPr>
              <w:pStyle w:val="TAL"/>
              <w:rPr>
                <w:noProof/>
              </w:rPr>
            </w:pPr>
            <w:r>
              <w:rPr>
                <w:noProof/>
              </w:rPr>
              <w:t>Dispersion</w:t>
            </w:r>
          </w:p>
          <w:p w:rsidR="001D77DD" w:rsidRDefault="001D77DD" w:rsidP="00C17260">
            <w:pPr>
              <w:pStyle w:val="TAL"/>
              <w:rPr>
                <w:noProof/>
              </w:rPr>
            </w:pPr>
            <w:r>
              <w:rPr>
                <w:noProof/>
              </w:rPr>
              <w:t>PduSessionInfo</w:t>
            </w:r>
          </w:p>
          <w:p w:rsidR="00994472" w:rsidRDefault="00994472" w:rsidP="00C17260">
            <w:pPr>
              <w:pStyle w:val="TAL"/>
              <w:rPr>
                <w:noProof/>
              </w:rPr>
            </w:pPr>
            <w:r>
              <w:rPr>
                <w:noProof/>
              </w:rPr>
              <w:t>UPEAS</w:t>
            </w:r>
          </w:p>
        </w:tc>
      </w:tr>
      <w:tr w:rsidR="00872E0D" w:rsidTr="00017605">
        <w:trPr>
          <w:gridAfter w:val="1"/>
          <w:wAfter w:w="523" w:type="dxa"/>
          <w:jc w:val="center"/>
        </w:trPr>
        <w:tc>
          <w:tcPr>
            <w:tcW w:w="1564" w:type="dxa"/>
            <w:gridSpan w:val="2"/>
          </w:tcPr>
          <w:p w:rsidR="00872E0D" w:rsidRDefault="00872E0D" w:rsidP="00872E0D">
            <w:pPr>
              <w:pStyle w:val="TAL"/>
              <w:rPr>
                <w:noProof/>
              </w:rPr>
            </w:pPr>
            <w:r>
              <w:rPr>
                <w:noProof/>
              </w:rPr>
              <w:t>networkArea</w:t>
            </w:r>
          </w:p>
        </w:tc>
        <w:tc>
          <w:tcPr>
            <w:tcW w:w="1890" w:type="dxa"/>
            <w:gridSpan w:val="2"/>
          </w:tcPr>
          <w:p w:rsidR="00872E0D" w:rsidRDefault="00872E0D" w:rsidP="00872E0D">
            <w:pPr>
              <w:pStyle w:val="TAL"/>
            </w:pPr>
            <w:r>
              <w:t>NetworkAreaInfo</w:t>
            </w:r>
          </w:p>
        </w:tc>
        <w:tc>
          <w:tcPr>
            <w:tcW w:w="360" w:type="dxa"/>
          </w:tcPr>
          <w:p w:rsidR="00872E0D" w:rsidRDefault="00872E0D" w:rsidP="00872E0D">
            <w:pPr>
              <w:pStyle w:val="TAC"/>
              <w:rPr>
                <w:noProof/>
              </w:rPr>
            </w:pPr>
            <w:r>
              <w:rPr>
                <w:noProof/>
              </w:rPr>
              <w:t>O</w:t>
            </w:r>
          </w:p>
        </w:tc>
        <w:tc>
          <w:tcPr>
            <w:tcW w:w="1170" w:type="dxa"/>
            <w:gridSpan w:val="3"/>
          </w:tcPr>
          <w:p w:rsidR="00872E0D" w:rsidRDefault="00872E0D" w:rsidP="00872E0D">
            <w:pPr>
              <w:pStyle w:val="TAC"/>
              <w:rPr>
                <w:noProof/>
              </w:rPr>
            </w:pPr>
            <w:r>
              <w:rPr>
                <w:noProof/>
              </w:rPr>
              <w:t>0..1</w:t>
            </w:r>
          </w:p>
        </w:tc>
        <w:tc>
          <w:tcPr>
            <w:tcW w:w="3060" w:type="dxa"/>
            <w:gridSpan w:val="2"/>
          </w:tcPr>
          <w:p w:rsidR="00872E0D" w:rsidRDefault="00872E0D" w:rsidP="00872E0D">
            <w:pPr>
              <w:pStyle w:val="TAL"/>
              <w:rPr>
                <w:noProof/>
              </w:rPr>
            </w:pPr>
            <w:r>
              <w:rPr>
                <w:noProof/>
              </w:rPr>
              <w:t>Identification of network area to which the subscription applies.</w:t>
            </w:r>
          </w:p>
        </w:tc>
        <w:tc>
          <w:tcPr>
            <w:tcW w:w="1304" w:type="dxa"/>
            <w:gridSpan w:val="2"/>
          </w:tcPr>
          <w:p w:rsidR="00872E0D" w:rsidRDefault="00872E0D" w:rsidP="00872E0D">
            <w:pPr>
              <w:pStyle w:val="TAL"/>
              <w:rPr>
                <w:noProof/>
              </w:rPr>
            </w:pPr>
            <w:r>
              <w:rPr>
                <w:noProof/>
              </w:rPr>
              <w:t>AreaFilter</w:t>
            </w:r>
          </w:p>
        </w:tc>
      </w:tr>
      <w:tr w:rsidR="00872E0D" w:rsidTr="00017605">
        <w:trPr>
          <w:gridBefore w:val="1"/>
          <w:wBefore w:w="523" w:type="dxa"/>
          <w:jc w:val="center"/>
        </w:trPr>
        <w:tc>
          <w:tcPr>
            <w:tcW w:w="1564" w:type="dxa"/>
            <w:gridSpan w:val="2"/>
          </w:tcPr>
          <w:p w:rsidR="00872E0D" w:rsidRDefault="00872E0D" w:rsidP="00872E0D">
            <w:pPr>
              <w:pStyle w:val="TAL"/>
              <w:rPr>
                <w:noProof/>
              </w:rPr>
            </w:pPr>
            <w:r>
              <w:rPr>
                <w:rFonts w:hint="eastAsia"/>
                <w:noProof/>
                <w:lang w:eastAsia="ko-KR"/>
              </w:rPr>
              <w:t>targetPeriod</w:t>
            </w:r>
          </w:p>
        </w:tc>
        <w:tc>
          <w:tcPr>
            <w:tcW w:w="1890" w:type="dxa"/>
            <w:gridSpan w:val="3"/>
          </w:tcPr>
          <w:p w:rsidR="00872E0D" w:rsidRDefault="00872E0D" w:rsidP="00872E0D">
            <w:pPr>
              <w:pStyle w:val="TAL"/>
            </w:pPr>
            <w:r>
              <w:rPr>
                <w:rFonts w:eastAsia="Times New Roman"/>
              </w:rPr>
              <w:t>TimeWindow</w:t>
            </w:r>
          </w:p>
        </w:tc>
        <w:tc>
          <w:tcPr>
            <w:tcW w:w="360" w:type="dxa"/>
          </w:tcPr>
          <w:p w:rsidR="00872E0D" w:rsidRDefault="00872E0D" w:rsidP="00872E0D">
            <w:pPr>
              <w:pStyle w:val="TAC"/>
              <w:rPr>
                <w:noProof/>
              </w:rPr>
            </w:pPr>
            <w:r>
              <w:rPr>
                <w:noProof/>
              </w:rPr>
              <w:t>O</w:t>
            </w:r>
          </w:p>
        </w:tc>
        <w:tc>
          <w:tcPr>
            <w:tcW w:w="1170" w:type="dxa"/>
            <w:gridSpan w:val="2"/>
          </w:tcPr>
          <w:p w:rsidR="00872E0D" w:rsidRDefault="00872E0D" w:rsidP="00872E0D">
            <w:pPr>
              <w:pStyle w:val="TAC"/>
              <w:rPr>
                <w:noProof/>
              </w:rPr>
            </w:pPr>
            <w:r>
              <w:rPr>
                <w:noProof/>
              </w:rPr>
              <w:t>0..1</w:t>
            </w:r>
          </w:p>
        </w:tc>
        <w:tc>
          <w:tcPr>
            <w:tcW w:w="3060" w:type="dxa"/>
            <w:gridSpan w:val="2"/>
          </w:tcPr>
          <w:p w:rsidR="00872E0D" w:rsidRDefault="00872E0D" w:rsidP="00872E0D">
            <w:pPr>
              <w:pStyle w:val="TAL"/>
            </w:pPr>
            <w:r>
              <w:t>Indicates the data collection target period.</w:t>
            </w:r>
          </w:p>
          <w:p w:rsidR="00872E0D" w:rsidRDefault="00872E0D" w:rsidP="00872E0D">
            <w:pPr>
              <w:pStyle w:val="TAL"/>
              <w:rPr>
                <w:noProof/>
              </w:rPr>
            </w:pPr>
            <w:r>
              <w:rPr>
                <w:noProof/>
              </w:rPr>
              <w:t>May be included for event "</w:t>
            </w:r>
            <w:r w:rsidRPr="00A93FCE">
              <w:t>S</w:t>
            </w:r>
            <w:r>
              <w:t>MCC_EXP</w:t>
            </w:r>
            <w:r>
              <w:rPr>
                <w:noProof/>
              </w:rPr>
              <w:t xml:space="preserve">", </w:t>
            </w:r>
            <w:r w:rsidRPr="00317A2C">
              <w:rPr>
                <w:noProof/>
              </w:rPr>
              <w:t>"</w:t>
            </w:r>
            <w:r w:rsidRPr="008F6834">
              <w:rPr>
                <w:noProof/>
              </w:rPr>
              <w:t>RED_TRANS_EXP</w:t>
            </w:r>
            <w:r w:rsidRPr="00317A2C">
              <w:rPr>
                <w:noProof/>
              </w:rPr>
              <w:t>"</w:t>
            </w:r>
            <w:r>
              <w:rPr>
                <w:noProof/>
              </w:rPr>
              <w:t xml:space="preserve"> or </w:t>
            </w:r>
            <w:r w:rsidRPr="00317A2C">
              <w:rPr>
                <w:noProof/>
              </w:rPr>
              <w:t>"</w:t>
            </w:r>
            <w:r>
              <w:rPr>
                <w:noProof/>
              </w:rPr>
              <w:t>WLAN_INFO</w:t>
            </w:r>
            <w:r w:rsidRPr="00317A2C">
              <w:rPr>
                <w:noProof/>
              </w:rPr>
              <w:t>"</w:t>
            </w:r>
            <w:r>
              <w:rPr>
                <w:noProof/>
              </w:rPr>
              <w:t>.</w:t>
            </w:r>
          </w:p>
        </w:tc>
        <w:tc>
          <w:tcPr>
            <w:tcW w:w="1304" w:type="dxa"/>
            <w:gridSpan w:val="2"/>
          </w:tcPr>
          <w:p w:rsidR="00872E0D" w:rsidRDefault="00872E0D" w:rsidP="00872E0D">
            <w:pPr>
              <w:pStyle w:val="TAL"/>
              <w:rPr>
                <w:rFonts w:cs="Arial"/>
                <w:noProof/>
                <w:szCs w:val="18"/>
              </w:rPr>
            </w:pPr>
            <w:r>
              <w:rPr>
                <w:rFonts w:cs="Arial"/>
                <w:noProof/>
                <w:szCs w:val="18"/>
              </w:rPr>
              <w:t>SMCCE</w:t>
            </w:r>
          </w:p>
          <w:p w:rsidR="00872E0D" w:rsidRDefault="00872E0D" w:rsidP="00872E0D">
            <w:pPr>
              <w:pStyle w:val="TAL"/>
              <w:rPr>
                <w:rFonts w:cs="Arial"/>
                <w:noProof/>
                <w:szCs w:val="18"/>
              </w:rPr>
            </w:pPr>
            <w:r>
              <w:rPr>
                <w:rFonts w:cs="Arial"/>
                <w:noProof/>
                <w:szCs w:val="18"/>
              </w:rPr>
              <w:t>RedundantTransmissionExp</w:t>
            </w:r>
          </w:p>
          <w:p w:rsidR="00872E0D" w:rsidRDefault="00872E0D" w:rsidP="00872E0D">
            <w:pPr>
              <w:pStyle w:val="TAL"/>
              <w:rPr>
                <w:noProof/>
              </w:rPr>
            </w:pPr>
            <w:r>
              <w:rPr>
                <w:rFonts w:cs="Arial"/>
                <w:noProof/>
                <w:szCs w:val="18"/>
              </w:rPr>
              <w:t>WlanPerformance</w:t>
            </w:r>
          </w:p>
        </w:tc>
      </w:tr>
      <w:tr w:rsidR="00872E0D" w:rsidTr="00017605">
        <w:trPr>
          <w:gridBefore w:val="1"/>
          <w:wBefore w:w="523" w:type="dxa"/>
          <w:jc w:val="center"/>
        </w:trPr>
        <w:tc>
          <w:tcPr>
            <w:tcW w:w="1564" w:type="dxa"/>
            <w:gridSpan w:val="2"/>
          </w:tcPr>
          <w:p w:rsidR="00872E0D" w:rsidRDefault="00872E0D" w:rsidP="00872E0D">
            <w:pPr>
              <w:pStyle w:val="TAL"/>
              <w:rPr>
                <w:rFonts w:hint="eastAsia"/>
                <w:noProof/>
                <w:lang w:eastAsia="ko-KR"/>
              </w:rPr>
            </w:pPr>
            <w:r>
              <w:rPr>
                <w:noProof/>
              </w:rPr>
              <w:t>transacDispInd</w:t>
            </w:r>
          </w:p>
        </w:tc>
        <w:tc>
          <w:tcPr>
            <w:tcW w:w="1890" w:type="dxa"/>
            <w:gridSpan w:val="3"/>
          </w:tcPr>
          <w:p w:rsidR="00872E0D" w:rsidRDefault="00872E0D" w:rsidP="00872E0D">
            <w:pPr>
              <w:pStyle w:val="TAL"/>
              <w:rPr>
                <w:rFonts w:eastAsia="Times New Roman"/>
              </w:rPr>
            </w:pPr>
            <w:r>
              <w:t>boolean</w:t>
            </w:r>
          </w:p>
        </w:tc>
        <w:tc>
          <w:tcPr>
            <w:tcW w:w="360" w:type="dxa"/>
          </w:tcPr>
          <w:p w:rsidR="00872E0D" w:rsidRDefault="00872E0D" w:rsidP="00872E0D">
            <w:pPr>
              <w:pStyle w:val="TAC"/>
              <w:rPr>
                <w:noProof/>
              </w:rPr>
            </w:pPr>
            <w:r>
              <w:rPr>
                <w:noProof/>
              </w:rPr>
              <w:t>O</w:t>
            </w:r>
          </w:p>
        </w:tc>
        <w:tc>
          <w:tcPr>
            <w:tcW w:w="1170" w:type="dxa"/>
            <w:gridSpan w:val="2"/>
          </w:tcPr>
          <w:p w:rsidR="00872E0D" w:rsidRDefault="00872E0D" w:rsidP="00872E0D">
            <w:pPr>
              <w:pStyle w:val="TAC"/>
              <w:rPr>
                <w:noProof/>
              </w:rPr>
            </w:pPr>
            <w:r>
              <w:rPr>
                <w:noProof/>
              </w:rPr>
              <w:t>0..1</w:t>
            </w:r>
          </w:p>
        </w:tc>
        <w:tc>
          <w:tcPr>
            <w:tcW w:w="3060" w:type="dxa"/>
            <w:gridSpan w:val="2"/>
          </w:tcPr>
          <w:p w:rsidR="00872E0D" w:rsidRDefault="00872E0D" w:rsidP="00872E0D">
            <w:pPr>
              <w:pStyle w:val="TAL"/>
              <w:rPr>
                <w:noProof/>
              </w:rPr>
            </w:pPr>
            <w:r w:rsidRPr="00F90024">
              <w:rPr>
                <w:noProof/>
              </w:rPr>
              <w:t xml:space="preserve">Indicates the </w:t>
            </w:r>
            <w:r>
              <w:rPr>
                <w:noProof/>
              </w:rPr>
              <w:t xml:space="preserve">subscription for UE transaction </w:t>
            </w:r>
            <w:r>
              <w:rPr>
                <w:rFonts w:hint="eastAsia"/>
                <w:noProof/>
                <w:lang w:eastAsia="zh-CN"/>
              </w:rPr>
              <w:t>d</w:t>
            </w:r>
            <w:r>
              <w:rPr>
                <w:noProof/>
              </w:rPr>
              <w:t>ispersion collection</w:t>
            </w:r>
            <w:r w:rsidRPr="00F90024">
              <w:rPr>
                <w:noProof/>
              </w:rPr>
              <w:t>, if it is included and set to "true". Default value is "false".</w:t>
            </w:r>
          </w:p>
          <w:p w:rsidR="00872E0D" w:rsidRDefault="00872E0D" w:rsidP="00872E0D">
            <w:pPr>
              <w:pStyle w:val="TAL"/>
            </w:pPr>
            <w:r>
              <w:rPr>
                <w:noProof/>
              </w:rPr>
              <w:t xml:space="preserve">May be included for event </w:t>
            </w:r>
            <w:r w:rsidRPr="00DD769F">
              <w:rPr>
                <w:noProof/>
              </w:rPr>
              <w:t>"DISPERSION"</w:t>
            </w:r>
            <w:r>
              <w:rPr>
                <w:noProof/>
              </w:rPr>
              <w:t>.</w:t>
            </w:r>
          </w:p>
        </w:tc>
        <w:tc>
          <w:tcPr>
            <w:tcW w:w="1304" w:type="dxa"/>
            <w:gridSpan w:val="2"/>
          </w:tcPr>
          <w:p w:rsidR="00872E0D" w:rsidRDefault="00872E0D" w:rsidP="00872E0D">
            <w:pPr>
              <w:pStyle w:val="TAL"/>
              <w:rPr>
                <w:rFonts w:cs="Arial"/>
                <w:noProof/>
                <w:szCs w:val="18"/>
              </w:rPr>
            </w:pPr>
            <w:r>
              <w:rPr>
                <w:noProof/>
              </w:rPr>
              <w:t>Dispersion</w:t>
            </w:r>
          </w:p>
        </w:tc>
      </w:tr>
      <w:tr w:rsidR="00872E0D" w:rsidTr="00017605">
        <w:trPr>
          <w:gridBefore w:val="1"/>
          <w:wBefore w:w="523" w:type="dxa"/>
          <w:jc w:val="center"/>
        </w:trPr>
        <w:tc>
          <w:tcPr>
            <w:tcW w:w="1564" w:type="dxa"/>
            <w:gridSpan w:val="2"/>
          </w:tcPr>
          <w:p w:rsidR="00872E0D" w:rsidRDefault="00872E0D" w:rsidP="00872E0D">
            <w:pPr>
              <w:pStyle w:val="TAL"/>
              <w:rPr>
                <w:rFonts w:hint="eastAsia"/>
                <w:noProof/>
                <w:lang w:eastAsia="ko-KR"/>
              </w:rPr>
            </w:pPr>
            <w:r>
              <w:rPr>
                <w:noProof/>
              </w:rPr>
              <w:t>transacMetrics</w:t>
            </w:r>
          </w:p>
        </w:tc>
        <w:tc>
          <w:tcPr>
            <w:tcW w:w="1890" w:type="dxa"/>
            <w:gridSpan w:val="3"/>
          </w:tcPr>
          <w:p w:rsidR="00872E0D" w:rsidRDefault="00872E0D" w:rsidP="00872E0D">
            <w:pPr>
              <w:pStyle w:val="TAL"/>
              <w:rPr>
                <w:rFonts w:eastAsia="Times New Roman"/>
              </w:rPr>
            </w:pPr>
            <w:r>
              <w:t>array(TransactionMetric)</w:t>
            </w:r>
          </w:p>
        </w:tc>
        <w:tc>
          <w:tcPr>
            <w:tcW w:w="360" w:type="dxa"/>
          </w:tcPr>
          <w:p w:rsidR="00872E0D" w:rsidRDefault="00872E0D" w:rsidP="00872E0D">
            <w:pPr>
              <w:pStyle w:val="TAC"/>
              <w:rPr>
                <w:noProof/>
              </w:rPr>
            </w:pPr>
            <w:r>
              <w:rPr>
                <w:noProof/>
              </w:rPr>
              <w:t>O</w:t>
            </w:r>
          </w:p>
        </w:tc>
        <w:tc>
          <w:tcPr>
            <w:tcW w:w="1170" w:type="dxa"/>
            <w:gridSpan w:val="2"/>
          </w:tcPr>
          <w:p w:rsidR="00872E0D" w:rsidRDefault="00872E0D" w:rsidP="00872E0D">
            <w:pPr>
              <w:pStyle w:val="TAC"/>
              <w:rPr>
                <w:noProof/>
              </w:rPr>
            </w:pPr>
            <w:r>
              <w:rPr>
                <w:noProof/>
              </w:rPr>
              <w:t>1..N</w:t>
            </w:r>
          </w:p>
        </w:tc>
        <w:tc>
          <w:tcPr>
            <w:tcW w:w="3060" w:type="dxa"/>
            <w:gridSpan w:val="2"/>
          </w:tcPr>
          <w:p w:rsidR="00872E0D" w:rsidRDefault="00872E0D" w:rsidP="00872E0D">
            <w:pPr>
              <w:pStyle w:val="TAL"/>
              <w:rPr>
                <w:noProof/>
              </w:rPr>
            </w:pPr>
            <w:r>
              <w:rPr>
                <w:noProof/>
              </w:rPr>
              <w:t>Requested transaction metrics.</w:t>
            </w:r>
          </w:p>
          <w:p w:rsidR="00872E0D" w:rsidRDefault="00872E0D" w:rsidP="00872E0D">
            <w:pPr>
              <w:pStyle w:val="TAL"/>
            </w:pPr>
            <w:r>
              <w:rPr>
                <w:noProof/>
              </w:rPr>
              <w:t xml:space="preserve">May be included for event </w:t>
            </w:r>
            <w:r w:rsidRPr="00DD769F">
              <w:rPr>
                <w:noProof/>
              </w:rPr>
              <w:t>"DISPERSION"</w:t>
            </w:r>
            <w:r>
              <w:rPr>
                <w:noProof/>
              </w:rPr>
              <w:t>.</w:t>
            </w:r>
          </w:p>
        </w:tc>
        <w:tc>
          <w:tcPr>
            <w:tcW w:w="1304" w:type="dxa"/>
            <w:gridSpan w:val="2"/>
          </w:tcPr>
          <w:p w:rsidR="00872E0D" w:rsidRDefault="00872E0D" w:rsidP="00872E0D">
            <w:pPr>
              <w:pStyle w:val="TAL"/>
              <w:rPr>
                <w:rFonts w:cs="Arial"/>
                <w:noProof/>
                <w:szCs w:val="18"/>
              </w:rPr>
            </w:pPr>
            <w:r>
              <w:rPr>
                <w:noProof/>
              </w:rPr>
              <w:t>Dispersion</w:t>
            </w:r>
          </w:p>
        </w:tc>
      </w:tr>
      <w:tr w:rsidR="00872E0D" w:rsidTr="00017605">
        <w:trPr>
          <w:gridBefore w:val="1"/>
          <w:wBefore w:w="523" w:type="dxa"/>
          <w:jc w:val="center"/>
        </w:trPr>
        <w:tc>
          <w:tcPr>
            <w:tcW w:w="1564" w:type="dxa"/>
            <w:gridSpan w:val="2"/>
          </w:tcPr>
          <w:p w:rsidR="00872E0D" w:rsidRDefault="00872E0D" w:rsidP="00872E0D">
            <w:pPr>
              <w:pStyle w:val="TAL"/>
              <w:rPr>
                <w:rFonts w:hint="eastAsia"/>
                <w:noProof/>
                <w:lang w:eastAsia="ko-KR"/>
              </w:rPr>
            </w:pPr>
            <w:r>
              <w:rPr>
                <w:noProof/>
              </w:rPr>
              <w:t>ueIpAddr</w:t>
            </w:r>
          </w:p>
        </w:tc>
        <w:tc>
          <w:tcPr>
            <w:tcW w:w="1890" w:type="dxa"/>
            <w:gridSpan w:val="3"/>
          </w:tcPr>
          <w:p w:rsidR="00872E0D" w:rsidRDefault="00872E0D" w:rsidP="00872E0D">
            <w:pPr>
              <w:pStyle w:val="TAL"/>
              <w:rPr>
                <w:rFonts w:eastAsia="Times New Roman"/>
              </w:rPr>
            </w:pPr>
            <w:r>
              <w:t>IpAddr</w:t>
            </w:r>
          </w:p>
        </w:tc>
        <w:tc>
          <w:tcPr>
            <w:tcW w:w="360" w:type="dxa"/>
          </w:tcPr>
          <w:p w:rsidR="00872E0D" w:rsidRDefault="00872E0D" w:rsidP="00872E0D">
            <w:pPr>
              <w:pStyle w:val="TAC"/>
              <w:rPr>
                <w:noProof/>
              </w:rPr>
            </w:pPr>
            <w:r>
              <w:rPr>
                <w:noProof/>
              </w:rPr>
              <w:t>O</w:t>
            </w:r>
          </w:p>
        </w:tc>
        <w:tc>
          <w:tcPr>
            <w:tcW w:w="1170" w:type="dxa"/>
            <w:gridSpan w:val="2"/>
          </w:tcPr>
          <w:p w:rsidR="00872E0D" w:rsidRDefault="00872E0D" w:rsidP="00872E0D">
            <w:pPr>
              <w:pStyle w:val="TAC"/>
              <w:rPr>
                <w:noProof/>
              </w:rPr>
            </w:pPr>
            <w:r>
              <w:rPr>
                <w:noProof/>
              </w:rPr>
              <w:t>0..1</w:t>
            </w:r>
          </w:p>
        </w:tc>
        <w:tc>
          <w:tcPr>
            <w:tcW w:w="3060" w:type="dxa"/>
            <w:gridSpan w:val="2"/>
          </w:tcPr>
          <w:p w:rsidR="00872E0D" w:rsidRDefault="00872E0D" w:rsidP="00872E0D">
            <w:pPr>
              <w:pStyle w:val="TAL"/>
            </w:pPr>
            <w:r>
              <w:rPr>
                <w:noProof/>
              </w:rPr>
              <w:t xml:space="preserve">Indicates the UE IP address. May be included for event </w:t>
            </w:r>
            <w:r w:rsidRPr="002C24AD">
              <w:rPr>
                <w:noProof/>
              </w:rPr>
              <w:t>"</w:t>
            </w:r>
            <w:r>
              <w:rPr>
                <w:noProof/>
              </w:rPr>
              <w:t>DISPERSION</w:t>
            </w:r>
            <w:r w:rsidRPr="002C24AD">
              <w:rPr>
                <w:noProof/>
              </w:rPr>
              <w:t>"</w:t>
            </w:r>
            <w:r>
              <w:rPr>
                <w:noProof/>
              </w:rPr>
              <w:t>.</w:t>
            </w:r>
          </w:p>
        </w:tc>
        <w:tc>
          <w:tcPr>
            <w:tcW w:w="1304" w:type="dxa"/>
            <w:gridSpan w:val="2"/>
          </w:tcPr>
          <w:p w:rsidR="00872E0D" w:rsidRDefault="00872E0D" w:rsidP="00872E0D">
            <w:pPr>
              <w:pStyle w:val="TAL"/>
              <w:rPr>
                <w:rFonts w:cs="Arial"/>
                <w:noProof/>
                <w:szCs w:val="18"/>
              </w:rPr>
            </w:pPr>
            <w:r>
              <w:rPr>
                <w:noProof/>
              </w:rPr>
              <w:t>Dispersion</w:t>
            </w:r>
          </w:p>
        </w:tc>
      </w:tr>
      <w:tr w:rsidR="00872E0D" w:rsidTr="00017605">
        <w:trPr>
          <w:gridBefore w:val="1"/>
          <w:wBefore w:w="523" w:type="dxa"/>
          <w:jc w:val="center"/>
        </w:trPr>
        <w:tc>
          <w:tcPr>
            <w:tcW w:w="1564" w:type="dxa"/>
            <w:gridSpan w:val="2"/>
          </w:tcPr>
          <w:p w:rsidR="00872E0D" w:rsidRDefault="00872E0D" w:rsidP="00872E0D">
            <w:pPr>
              <w:pStyle w:val="TAL"/>
              <w:rPr>
                <w:noProof/>
              </w:rPr>
            </w:pPr>
            <w:r>
              <w:rPr>
                <w:noProof/>
                <w:lang w:eastAsia="zh-CN"/>
              </w:rPr>
              <w:t>upfEvents</w:t>
            </w:r>
          </w:p>
        </w:tc>
        <w:tc>
          <w:tcPr>
            <w:tcW w:w="1890" w:type="dxa"/>
            <w:gridSpan w:val="3"/>
          </w:tcPr>
          <w:p w:rsidR="00872E0D" w:rsidRDefault="00872E0D" w:rsidP="00872E0D">
            <w:pPr>
              <w:pStyle w:val="TAL"/>
            </w:pPr>
            <w:r>
              <w:rPr>
                <w:lang w:eastAsia="zh-CN"/>
              </w:rPr>
              <w:t>array(UpfEvent)</w:t>
            </w:r>
          </w:p>
        </w:tc>
        <w:tc>
          <w:tcPr>
            <w:tcW w:w="360" w:type="dxa"/>
          </w:tcPr>
          <w:p w:rsidR="00872E0D" w:rsidRDefault="00872E0D" w:rsidP="00872E0D">
            <w:pPr>
              <w:pStyle w:val="TAC"/>
              <w:rPr>
                <w:noProof/>
              </w:rPr>
            </w:pPr>
            <w:r>
              <w:rPr>
                <w:rFonts w:hint="eastAsia"/>
                <w:noProof/>
                <w:lang w:eastAsia="zh-CN"/>
              </w:rPr>
              <w:t>O</w:t>
            </w:r>
          </w:p>
        </w:tc>
        <w:tc>
          <w:tcPr>
            <w:tcW w:w="1170" w:type="dxa"/>
            <w:gridSpan w:val="2"/>
          </w:tcPr>
          <w:p w:rsidR="00872E0D" w:rsidRDefault="00872E0D" w:rsidP="00872E0D">
            <w:pPr>
              <w:pStyle w:val="TAC"/>
              <w:rPr>
                <w:noProof/>
              </w:rPr>
            </w:pPr>
            <w:r>
              <w:rPr>
                <w:noProof/>
                <w:lang w:eastAsia="zh-CN"/>
              </w:rPr>
              <w:t>1..N</w:t>
            </w:r>
          </w:p>
        </w:tc>
        <w:tc>
          <w:tcPr>
            <w:tcW w:w="3060" w:type="dxa"/>
            <w:gridSpan w:val="2"/>
          </w:tcPr>
          <w:p w:rsidR="00872E0D" w:rsidRDefault="00872E0D" w:rsidP="00872E0D">
            <w:pPr>
              <w:pStyle w:val="TAL"/>
            </w:pPr>
            <w:r>
              <w:rPr>
                <w:noProof/>
                <w:lang w:eastAsia="zh-CN"/>
              </w:rPr>
              <w:t>Indicates the exposure information related to UPF events.</w:t>
            </w:r>
            <w:r w:rsidRPr="003107D3">
              <w:t xml:space="preserve"> </w:t>
            </w:r>
            <w:r>
              <w:rPr>
                <w:lang w:eastAsia="zh-CN"/>
              </w:rPr>
              <w:t xml:space="preserve">May be included for event </w:t>
            </w:r>
          </w:p>
          <w:p w:rsidR="00872E0D" w:rsidRDefault="00872E0D" w:rsidP="00872E0D">
            <w:pPr>
              <w:pStyle w:val="TAL"/>
              <w:rPr>
                <w:noProof/>
              </w:rPr>
            </w:pPr>
            <w:r w:rsidRPr="002C24AD">
              <w:rPr>
                <w:noProof/>
              </w:rPr>
              <w:t>"</w:t>
            </w:r>
            <w:r>
              <w:rPr>
                <w:noProof/>
              </w:rPr>
              <w:t>UPF_EVENT</w:t>
            </w:r>
            <w:r w:rsidRPr="002C24AD">
              <w:rPr>
                <w:noProof/>
              </w:rPr>
              <w:t>"</w:t>
            </w:r>
            <w:r>
              <w:rPr>
                <w:noProof/>
              </w:rPr>
              <w:t xml:space="preserve">. </w:t>
            </w:r>
          </w:p>
        </w:tc>
        <w:tc>
          <w:tcPr>
            <w:tcW w:w="1304" w:type="dxa"/>
            <w:gridSpan w:val="2"/>
          </w:tcPr>
          <w:p w:rsidR="00872E0D" w:rsidRDefault="00872E0D" w:rsidP="00872E0D">
            <w:pPr>
              <w:pStyle w:val="TAL"/>
              <w:rPr>
                <w:noProof/>
              </w:rPr>
            </w:pPr>
            <w:r>
              <w:rPr>
                <w:rFonts w:cs="Arial"/>
                <w:noProof/>
                <w:szCs w:val="18"/>
                <w:lang w:eastAsia="zh-CN"/>
              </w:rPr>
              <w:t>UPEAS</w:t>
            </w:r>
          </w:p>
        </w:tc>
      </w:tr>
      <w:tr w:rsidR="00994472" w:rsidTr="00345C82">
        <w:trPr>
          <w:gridAfter w:val="1"/>
          <w:wAfter w:w="523" w:type="dxa"/>
          <w:jc w:val="center"/>
        </w:trPr>
        <w:tc>
          <w:tcPr>
            <w:tcW w:w="9348" w:type="dxa"/>
            <w:gridSpan w:val="12"/>
          </w:tcPr>
          <w:p w:rsidR="00994472" w:rsidRDefault="00994472" w:rsidP="00994472">
            <w:pPr>
              <w:pStyle w:val="TAN"/>
              <w:rPr>
                <w:rFonts w:cs="Arial"/>
                <w:noProof/>
                <w:szCs w:val="18"/>
                <w:lang w:eastAsia="zh-CN"/>
              </w:rPr>
            </w:pPr>
            <w:r w:rsidRPr="00445F71">
              <w:t>NOTE:</w:t>
            </w:r>
            <w:r w:rsidRPr="00445F71">
              <w:tab/>
              <w:t>Only one instance of "ApplicationId" shall be provided when the event is "QOS_MON".</w:t>
            </w:r>
          </w:p>
        </w:tc>
      </w:tr>
    </w:tbl>
    <w:p w:rsidR="00113329" w:rsidRDefault="00113329">
      <w:pPr>
        <w:rPr>
          <w:noProof/>
        </w:rPr>
      </w:pPr>
    </w:p>
    <w:p w:rsidR="00113329" w:rsidRDefault="00113329">
      <w:pPr>
        <w:pStyle w:val="Heading4"/>
        <w:rPr>
          <w:noProof/>
        </w:rPr>
      </w:pPr>
      <w:bookmarkStart w:id="888" w:name="_Toc28011588"/>
      <w:bookmarkStart w:id="889" w:name="_Toc34210704"/>
      <w:bookmarkStart w:id="890" w:name="_Toc36037729"/>
      <w:bookmarkStart w:id="891" w:name="_Toc39063163"/>
      <w:bookmarkStart w:id="892" w:name="_Toc43298221"/>
      <w:bookmarkStart w:id="893" w:name="_Toc45132998"/>
      <w:bookmarkStart w:id="894" w:name="_Toc49935465"/>
      <w:bookmarkStart w:id="895" w:name="_Toc50023811"/>
      <w:bookmarkStart w:id="896" w:name="_Toc51761301"/>
      <w:bookmarkStart w:id="897" w:name="_Toc56672231"/>
      <w:bookmarkStart w:id="898" w:name="_Toc66277789"/>
      <w:bookmarkStart w:id="899" w:name="_Toc153786618"/>
      <w:r>
        <w:rPr>
          <w:noProof/>
        </w:rPr>
        <w:t>5.6.2.5</w:t>
      </w:r>
      <w:r>
        <w:rPr>
          <w:noProof/>
        </w:rPr>
        <w:tab/>
        <w:t>Type EventNotification</w:t>
      </w:r>
      <w:bookmarkEnd w:id="888"/>
      <w:bookmarkEnd w:id="889"/>
      <w:bookmarkEnd w:id="890"/>
      <w:bookmarkEnd w:id="891"/>
      <w:bookmarkEnd w:id="892"/>
      <w:bookmarkEnd w:id="893"/>
      <w:bookmarkEnd w:id="894"/>
      <w:bookmarkEnd w:id="895"/>
      <w:bookmarkEnd w:id="896"/>
      <w:bookmarkEnd w:id="897"/>
      <w:bookmarkEnd w:id="898"/>
      <w:bookmarkEnd w:id="899"/>
    </w:p>
    <w:p w:rsidR="00113329" w:rsidRDefault="00113329">
      <w:pPr>
        <w:pStyle w:val="TH"/>
        <w:rPr>
          <w:noProof/>
        </w:rPr>
      </w:pPr>
      <w:r>
        <w:rPr>
          <w:noProof/>
        </w:rPr>
        <w:t>Table 5.6.2.5-1: Definition of type EventNotification</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525"/>
        <w:gridCol w:w="1004"/>
        <w:gridCol w:w="1"/>
        <w:gridCol w:w="526"/>
        <w:gridCol w:w="1397"/>
        <w:gridCol w:w="1"/>
        <w:gridCol w:w="360"/>
        <w:gridCol w:w="166"/>
        <w:gridCol w:w="1"/>
        <w:gridCol w:w="360"/>
        <w:gridCol w:w="644"/>
        <w:gridCol w:w="166"/>
        <w:gridCol w:w="360"/>
        <w:gridCol w:w="2533"/>
        <w:gridCol w:w="166"/>
        <w:gridCol w:w="360"/>
        <w:gridCol w:w="778"/>
        <w:gridCol w:w="526"/>
      </w:tblGrid>
      <w:tr w:rsidR="00113329" w:rsidTr="00017605">
        <w:trPr>
          <w:gridBefore w:val="1"/>
          <w:wBefore w:w="526" w:type="dxa"/>
          <w:jc w:val="center"/>
        </w:trPr>
        <w:tc>
          <w:tcPr>
            <w:tcW w:w="1531" w:type="dxa"/>
            <w:gridSpan w:val="3"/>
            <w:shd w:val="clear" w:color="auto" w:fill="C0C0C0"/>
            <w:hideMark/>
          </w:tcPr>
          <w:p w:rsidR="00113329" w:rsidRDefault="00113329">
            <w:pPr>
              <w:pStyle w:val="TAH"/>
              <w:rPr>
                <w:noProof/>
              </w:rPr>
            </w:pPr>
            <w:r>
              <w:rPr>
                <w:noProof/>
              </w:rPr>
              <w:t>Attribute name</w:t>
            </w:r>
          </w:p>
        </w:tc>
        <w:tc>
          <w:tcPr>
            <w:tcW w:w="1923" w:type="dxa"/>
            <w:gridSpan w:val="4"/>
            <w:shd w:val="clear" w:color="auto" w:fill="C0C0C0"/>
            <w:hideMark/>
          </w:tcPr>
          <w:p w:rsidR="00113329" w:rsidRDefault="00113329">
            <w:pPr>
              <w:pStyle w:val="TAH"/>
              <w:rPr>
                <w:noProof/>
              </w:rPr>
            </w:pPr>
            <w:r>
              <w:rPr>
                <w:noProof/>
              </w:rPr>
              <w:t>Data type</w:t>
            </w:r>
          </w:p>
        </w:tc>
        <w:tc>
          <w:tcPr>
            <w:tcW w:w="360" w:type="dxa"/>
            <w:gridSpan w:val="2"/>
            <w:shd w:val="clear" w:color="auto" w:fill="C0C0C0"/>
            <w:hideMark/>
          </w:tcPr>
          <w:p w:rsidR="00113329" w:rsidRDefault="00113329">
            <w:pPr>
              <w:pStyle w:val="TAH"/>
              <w:rPr>
                <w:noProof/>
              </w:rPr>
            </w:pPr>
            <w:r>
              <w:rPr>
                <w:noProof/>
              </w:rPr>
              <w:t>P</w:t>
            </w:r>
          </w:p>
        </w:tc>
        <w:tc>
          <w:tcPr>
            <w:tcW w:w="1170" w:type="dxa"/>
            <w:gridSpan w:val="3"/>
            <w:shd w:val="clear" w:color="auto" w:fill="C0C0C0"/>
            <w:hideMark/>
          </w:tcPr>
          <w:p w:rsidR="00113329" w:rsidRDefault="00113329">
            <w:pPr>
              <w:pStyle w:val="TAH"/>
              <w:rPr>
                <w:noProof/>
              </w:rPr>
            </w:pPr>
            <w:r>
              <w:rPr>
                <w:noProof/>
              </w:rPr>
              <w:t>Cardinality</w:t>
            </w:r>
          </w:p>
        </w:tc>
        <w:tc>
          <w:tcPr>
            <w:tcW w:w="3060" w:type="dxa"/>
            <w:gridSpan w:val="3"/>
            <w:shd w:val="clear" w:color="auto" w:fill="C0C0C0"/>
            <w:hideMark/>
          </w:tcPr>
          <w:p w:rsidR="00113329" w:rsidRDefault="00113329">
            <w:pPr>
              <w:pStyle w:val="TAH"/>
              <w:rPr>
                <w:noProof/>
              </w:rPr>
            </w:pPr>
            <w:r>
              <w:rPr>
                <w:noProof/>
              </w:rPr>
              <w:t>Description</w:t>
            </w:r>
          </w:p>
        </w:tc>
        <w:tc>
          <w:tcPr>
            <w:tcW w:w="1304" w:type="dxa"/>
            <w:gridSpan w:val="2"/>
            <w:shd w:val="clear" w:color="auto" w:fill="C0C0C0"/>
          </w:tcPr>
          <w:p w:rsidR="00113329" w:rsidRDefault="00113329">
            <w:pPr>
              <w:pStyle w:val="TAH"/>
              <w:rPr>
                <w:noProof/>
              </w:rPr>
            </w:pPr>
            <w:r>
              <w:rPr>
                <w:noProof/>
              </w:rPr>
              <w:t>Applicability</w:t>
            </w:r>
          </w:p>
        </w:tc>
      </w:tr>
      <w:tr w:rsidR="00113329" w:rsidTr="00017605">
        <w:trPr>
          <w:gridBefore w:val="1"/>
          <w:wBefore w:w="526" w:type="dxa"/>
          <w:jc w:val="center"/>
        </w:trPr>
        <w:tc>
          <w:tcPr>
            <w:tcW w:w="1531" w:type="dxa"/>
            <w:gridSpan w:val="3"/>
          </w:tcPr>
          <w:p w:rsidR="00113329" w:rsidRDefault="00113329">
            <w:pPr>
              <w:pStyle w:val="TAL"/>
              <w:rPr>
                <w:noProof/>
              </w:rPr>
            </w:pPr>
            <w:r>
              <w:rPr>
                <w:noProof/>
              </w:rPr>
              <w:t>event</w:t>
            </w:r>
          </w:p>
        </w:tc>
        <w:tc>
          <w:tcPr>
            <w:tcW w:w="1923" w:type="dxa"/>
            <w:gridSpan w:val="4"/>
          </w:tcPr>
          <w:p w:rsidR="00113329" w:rsidRDefault="00113329">
            <w:pPr>
              <w:pStyle w:val="TAL"/>
              <w:rPr>
                <w:noProof/>
              </w:rPr>
            </w:pPr>
            <w:r>
              <w:rPr>
                <w:noProof/>
              </w:rPr>
              <w:t>SmfEvent</w:t>
            </w:r>
          </w:p>
        </w:tc>
        <w:tc>
          <w:tcPr>
            <w:tcW w:w="360" w:type="dxa"/>
            <w:gridSpan w:val="2"/>
          </w:tcPr>
          <w:p w:rsidR="00113329" w:rsidRDefault="00113329">
            <w:pPr>
              <w:pStyle w:val="TAC"/>
              <w:rPr>
                <w:noProof/>
              </w:rPr>
            </w:pPr>
            <w:r>
              <w:rPr>
                <w:noProof/>
              </w:rPr>
              <w:t>M</w:t>
            </w:r>
          </w:p>
        </w:tc>
        <w:tc>
          <w:tcPr>
            <w:tcW w:w="1170" w:type="dxa"/>
            <w:gridSpan w:val="3"/>
          </w:tcPr>
          <w:p w:rsidR="00113329" w:rsidRDefault="00113329">
            <w:pPr>
              <w:pStyle w:val="TAC"/>
              <w:rPr>
                <w:noProof/>
              </w:rPr>
            </w:pPr>
            <w:r>
              <w:rPr>
                <w:noProof/>
              </w:rPr>
              <w:t>1</w:t>
            </w:r>
          </w:p>
        </w:tc>
        <w:tc>
          <w:tcPr>
            <w:tcW w:w="3060" w:type="dxa"/>
            <w:gridSpan w:val="3"/>
          </w:tcPr>
          <w:p w:rsidR="00113329" w:rsidRDefault="00113329">
            <w:pPr>
              <w:pStyle w:val="TAL"/>
              <w:rPr>
                <w:rFonts w:cs="Arial"/>
                <w:noProof/>
                <w:szCs w:val="18"/>
              </w:rPr>
            </w:pPr>
            <w:r>
              <w:rPr>
                <w:noProof/>
              </w:rPr>
              <w:t>Event that is notified.</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531" w:type="dxa"/>
            <w:gridSpan w:val="3"/>
          </w:tcPr>
          <w:p w:rsidR="00113329" w:rsidRDefault="00113329">
            <w:pPr>
              <w:pStyle w:val="TAL"/>
              <w:rPr>
                <w:noProof/>
              </w:rPr>
            </w:pPr>
            <w:r>
              <w:rPr>
                <w:rFonts w:hint="eastAsia"/>
              </w:rPr>
              <w:t>timeStamp</w:t>
            </w:r>
          </w:p>
        </w:tc>
        <w:tc>
          <w:tcPr>
            <w:tcW w:w="1923" w:type="dxa"/>
            <w:gridSpan w:val="4"/>
          </w:tcPr>
          <w:p w:rsidR="00113329" w:rsidRDefault="00113329">
            <w:pPr>
              <w:pStyle w:val="TAL"/>
              <w:rPr>
                <w:noProof/>
              </w:rPr>
            </w:pPr>
            <w:r>
              <w:rPr>
                <w:rFonts w:hint="eastAsia"/>
              </w:rPr>
              <w:t>DateTime</w:t>
            </w:r>
          </w:p>
        </w:tc>
        <w:tc>
          <w:tcPr>
            <w:tcW w:w="360" w:type="dxa"/>
            <w:gridSpan w:val="2"/>
          </w:tcPr>
          <w:p w:rsidR="00113329" w:rsidRDefault="00113329">
            <w:pPr>
              <w:pStyle w:val="TAC"/>
              <w:rPr>
                <w:noProof/>
              </w:rPr>
            </w:pPr>
            <w:r>
              <w:t>M</w:t>
            </w:r>
          </w:p>
        </w:tc>
        <w:tc>
          <w:tcPr>
            <w:tcW w:w="1170" w:type="dxa"/>
            <w:gridSpan w:val="3"/>
          </w:tcPr>
          <w:p w:rsidR="00113329" w:rsidRDefault="00113329">
            <w:pPr>
              <w:pStyle w:val="TAC"/>
              <w:rPr>
                <w:noProof/>
              </w:rPr>
            </w:pPr>
            <w:r>
              <w:rPr>
                <w:rFonts w:hint="eastAsia"/>
              </w:rPr>
              <w:t>1</w:t>
            </w:r>
          </w:p>
        </w:tc>
        <w:tc>
          <w:tcPr>
            <w:tcW w:w="3060" w:type="dxa"/>
            <w:gridSpan w:val="3"/>
          </w:tcPr>
          <w:p w:rsidR="00113329" w:rsidRDefault="00113329">
            <w:pPr>
              <w:pStyle w:val="TAL"/>
              <w:rPr>
                <w:noProof/>
              </w:rPr>
            </w:pPr>
            <w:r>
              <w:rPr>
                <w:rFonts w:cs="Arial"/>
                <w:szCs w:val="18"/>
              </w:rPr>
              <w:t>Time at which the event is observed.</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531" w:type="dxa"/>
            <w:gridSpan w:val="3"/>
          </w:tcPr>
          <w:p w:rsidR="00113329" w:rsidRDefault="00113329">
            <w:pPr>
              <w:pStyle w:val="TAL"/>
              <w:rPr>
                <w:rFonts w:hint="eastAsia"/>
                <w:lang w:eastAsia="zh-CN"/>
              </w:rPr>
            </w:pPr>
            <w:r>
              <w:rPr>
                <w:rFonts w:hint="eastAsia"/>
                <w:lang w:eastAsia="zh-CN"/>
              </w:rPr>
              <w:t>supi</w:t>
            </w:r>
          </w:p>
        </w:tc>
        <w:tc>
          <w:tcPr>
            <w:tcW w:w="1923" w:type="dxa"/>
            <w:gridSpan w:val="4"/>
          </w:tcPr>
          <w:p w:rsidR="00113329" w:rsidRDefault="00113329">
            <w:pPr>
              <w:pStyle w:val="TAL"/>
              <w:rPr>
                <w:rFonts w:hint="eastAsia"/>
                <w:lang w:eastAsia="zh-CN"/>
              </w:rPr>
            </w:pPr>
            <w:r>
              <w:rPr>
                <w:rFonts w:hint="eastAsia"/>
                <w:lang w:eastAsia="zh-CN"/>
              </w:rPr>
              <w:t>Supi</w:t>
            </w:r>
          </w:p>
        </w:tc>
        <w:tc>
          <w:tcPr>
            <w:tcW w:w="360" w:type="dxa"/>
            <w:gridSpan w:val="2"/>
          </w:tcPr>
          <w:p w:rsidR="00113329" w:rsidRDefault="00113329">
            <w:pPr>
              <w:pStyle w:val="TAC"/>
              <w:rPr>
                <w:rFonts w:hint="eastAsia"/>
                <w:lang w:eastAsia="zh-CN"/>
              </w:rPr>
            </w:pPr>
            <w:r>
              <w:rPr>
                <w:lang w:eastAsia="zh-CN"/>
              </w:rPr>
              <w:t>C</w:t>
            </w:r>
          </w:p>
        </w:tc>
        <w:tc>
          <w:tcPr>
            <w:tcW w:w="1170" w:type="dxa"/>
            <w:gridSpan w:val="3"/>
          </w:tcPr>
          <w:p w:rsidR="00113329" w:rsidRDefault="00113329">
            <w:pPr>
              <w:pStyle w:val="TAC"/>
              <w:rPr>
                <w:rFonts w:hint="eastAsia"/>
                <w:lang w:eastAsia="zh-CN"/>
              </w:rPr>
            </w:pPr>
            <w:r>
              <w:rPr>
                <w:rFonts w:hint="eastAsia"/>
                <w:lang w:eastAsia="zh-CN"/>
              </w:rPr>
              <w:t>0..1</w:t>
            </w:r>
          </w:p>
        </w:tc>
        <w:tc>
          <w:tcPr>
            <w:tcW w:w="3060" w:type="dxa"/>
            <w:gridSpan w:val="3"/>
          </w:tcPr>
          <w:p w:rsidR="00113329" w:rsidRDefault="00113329">
            <w:pPr>
              <w:pStyle w:val="TAL"/>
              <w:rPr>
                <w:rFonts w:cs="Arial"/>
                <w:szCs w:val="18"/>
              </w:rPr>
            </w:pPr>
            <w:r>
              <w:rPr>
                <w:noProof/>
              </w:rPr>
              <w:t>Subscription Permanent Identifier. It is included when the subscription applies to a group of UE(s) or any UE.</w:t>
            </w:r>
            <w:r w:rsidR="00F61010">
              <w:rPr>
                <w:noProof/>
              </w:rPr>
              <w:t xml:space="preserve"> (NOTE 9)</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531" w:type="dxa"/>
            <w:gridSpan w:val="3"/>
          </w:tcPr>
          <w:p w:rsidR="00113329" w:rsidRDefault="00113329">
            <w:pPr>
              <w:pStyle w:val="TAL"/>
              <w:rPr>
                <w:rFonts w:hint="eastAsia"/>
                <w:lang w:eastAsia="zh-CN"/>
              </w:rPr>
            </w:pPr>
            <w:r>
              <w:rPr>
                <w:rFonts w:hint="eastAsia"/>
                <w:lang w:eastAsia="zh-CN"/>
              </w:rPr>
              <w:t>gpsi</w:t>
            </w:r>
          </w:p>
        </w:tc>
        <w:tc>
          <w:tcPr>
            <w:tcW w:w="1923" w:type="dxa"/>
            <w:gridSpan w:val="4"/>
          </w:tcPr>
          <w:p w:rsidR="00113329" w:rsidRDefault="00113329">
            <w:pPr>
              <w:pStyle w:val="TAL"/>
              <w:rPr>
                <w:rFonts w:hint="eastAsia"/>
                <w:lang w:eastAsia="zh-CN"/>
              </w:rPr>
            </w:pPr>
            <w:r>
              <w:rPr>
                <w:rFonts w:hint="eastAsia"/>
                <w:lang w:eastAsia="zh-CN"/>
              </w:rPr>
              <w:t>Gpsi</w:t>
            </w:r>
          </w:p>
        </w:tc>
        <w:tc>
          <w:tcPr>
            <w:tcW w:w="360" w:type="dxa"/>
            <w:gridSpan w:val="2"/>
          </w:tcPr>
          <w:p w:rsidR="00113329" w:rsidRDefault="00113329">
            <w:pPr>
              <w:pStyle w:val="TAC"/>
              <w:rPr>
                <w:lang w:eastAsia="zh-CN"/>
              </w:rPr>
            </w:pPr>
            <w:r>
              <w:rPr>
                <w:lang w:eastAsia="zh-CN"/>
              </w:rPr>
              <w:t>C</w:t>
            </w:r>
          </w:p>
        </w:tc>
        <w:tc>
          <w:tcPr>
            <w:tcW w:w="1170" w:type="dxa"/>
            <w:gridSpan w:val="3"/>
          </w:tcPr>
          <w:p w:rsidR="00113329" w:rsidRDefault="00113329">
            <w:pPr>
              <w:pStyle w:val="TAC"/>
              <w:rPr>
                <w:rFonts w:hint="eastAsia"/>
                <w:lang w:eastAsia="zh-CN"/>
              </w:rPr>
            </w:pPr>
            <w:r>
              <w:rPr>
                <w:rFonts w:hint="eastAsia"/>
                <w:lang w:eastAsia="zh-CN"/>
              </w:rPr>
              <w:t>0..1</w:t>
            </w:r>
          </w:p>
        </w:tc>
        <w:tc>
          <w:tcPr>
            <w:tcW w:w="3060" w:type="dxa"/>
            <w:gridSpan w:val="3"/>
          </w:tcPr>
          <w:p w:rsidR="00113329" w:rsidRDefault="00113329">
            <w:pPr>
              <w:pStyle w:val="TAL"/>
              <w:rPr>
                <w:noProof/>
              </w:rPr>
            </w:pPr>
            <w:r>
              <w:rPr>
                <w:lang w:eastAsia="zh-CN"/>
              </w:rPr>
              <w:t>Identifies a GPSI. It shall contain an MSISDN</w:t>
            </w:r>
            <w:r>
              <w:rPr>
                <w:noProof/>
              </w:rPr>
              <w:t>. It is included when it is available and the subscription applies to a group of UE(s) or any UE.</w:t>
            </w:r>
          </w:p>
          <w:p w:rsidR="0008502F" w:rsidRDefault="0008502F">
            <w:pPr>
              <w:pStyle w:val="TAL"/>
              <w:rPr>
                <w:noProof/>
              </w:rPr>
            </w:pPr>
            <w:r>
              <w:rPr>
                <w:lang w:eastAsia="zh-CN"/>
              </w:rPr>
              <w:t xml:space="preserve">This IE is not applicable to </w:t>
            </w:r>
            <w:r>
              <w:rPr>
                <w:noProof/>
              </w:rPr>
              <w:t>"SMCC_EXP" event.</w:t>
            </w:r>
          </w:p>
        </w:tc>
        <w:tc>
          <w:tcPr>
            <w:tcW w:w="1304" w:type="dxa"/>
            <w:gridSpan w:val="2"/>
          </w:tcPr>
          <w:p w:rsidR="00113329" w:rsidRDefault="00113329">
            <w:pPr>
              <w:pStyle w:val="TAL"/>
              <w:rPr>
                <w:rFonts w:cs="Arial"/>
                <w:noProof/>
                <w:szCs w:val="18"/>
              </w:rPr>
            </w:pPr>
          </w:p>
        </w:tc>
      </w:tr>
      <w:tr w:rsidR="009212E3" w:rsidTr="00017605">
        <w:trPr>
          <w:gridBefore w:val="1"/>
          <w:wBefore w:w="526" w:type="dxa"/>
          <w:jc w:val="center"/>
        </w:trPr>
        <w:tc>
          <w:tcPr>
            <w:tcW w:w="1531" w:type="dxa"/>
            <w:gridSpan w:val="3"/>
          </w:tcPr>
          <w:p w:rsidR="009212E3" w:rsidRDefault="009212E3" w:rsidP="009212E3">
            <w:pPr>
              <w:pStyle w:val="TAL"/>
              <w:rPr>
                <w:rFonts w:hint="eastAsia"/>
                <w:lang w:eastAsia="zh-CN"/>
              </w:rPr>
            </w:pPr>
            <w:r>
              <w:rPr>
                <w:lang w:eastAsia="zh-CN"/>
              </w:rPr>
              <w:t>ueIpAddr</w:t>
            </w:r>
          </w:p>
        </w:tc>
        <w:tc>
          <w:tcPr>
            <w:tcW w:w="1923" w:type="dxa"/>
            <w:gridSpan w:val="4"/>
          </w:tcPr>
          <w:p w:rsidR="009212E3" w:rsidRDefault="009212E3" w:rsidP="009212E3">
            <w:pPr>
              <w:pStyle w:val="TAL"/>
              <w:rPr>
                <w:rFonts w:hint="eastAsia"/>
                <w:lang w:eastAsia="zh-CN"/>
              </w:rPr>
            </w:pPr>
            <w:r>
              <w:rPr>
                <w:lang w:eastAsia="zh-CN"/>
              </w:rPr>
              <w:t>IpAddr</w:t>
            </w:r>
          </w:p>
        </w:tc>
        <w:tc>
          <w:tcPr>
            <w:tcW w:w="360" w:type="dxa"/>
            <w:gridSpan w:val="2"/>
          </w:tcPr>
          <w:p w:rsidR="009212E3" w:rsidRDefault="009212E3" w:rsidP="009212E3">
            <w:pPr>
              <w:pStyle w:val="TAC"/>
              <w:rPr>
                <w:lang w:eastAsia="zh-CN"/>
              </w:rPr>
            </w:pPr>
            <w:r>
              <w:rPr>
                <w:lang w:eastAsia="zh-CN"/>
              </w:rPr>
              <w:t>C</w:t>
            </w:r>
          </w:p>
        </w:tc>
        <w:tc>
          <w:tcPr>
            <w:tcW w:w="1170" w:type="dxa"/>
            <w:gridSpan w:val="3"/>
          </w:tcPr>
          <w:p w:rsidR="009212E3" w:rsidRDefault="009212E3" w:rsidP="009212E3">
            <w:pPr>
              <w:pStyle w:val="TAC"/>
              <w:rPr>
                <w:rFonts w:hint="eastAsia"/>
                <w:lang w:eastAsia="zh-CN"/>
              </w:rPr>
            </w:pPr>
            <w:r>
              <w:rPr>
                <w:lang w:eastAsia="zh-CN"/>
              </w:rPr>
              <w:t>0..1</w:t>
            </w:r>
          </w:p>
        </w:tc>
        <w:tc>
          <w:tcPr>
            <w:tcW w:w="3060" w:type="dxa"/>
            <w:gridSpan w:val="3"/>
          </w:tcPr>
          <w:p w:rsidR="009212E3" w:rsidRDefault="009212E3" w:rsidP="009212E3">
            <w:pPr>
              <w:pStyle w:val="TAL"/>
              <w:rPr>
                <w:lang w:eastAsia="zh-CN"/>
              </w:rPr>
            </w:pPr>
            <w:r w:rsidRPr="00EE0607">
              <w:rPr>
                <w:lang w:eastAsia="zh-CN"/>
              </w:rPr>
              <w:t xml:space="preserve">Indicates the UE IP address, </w:t>
            </w:r>
            <w:r>
              <w:rPr>
                <w:lang w:eastAsia="zh-CN"/>
              </w:rPr>
              <w:t xml:space="preserve">It is included </w:t>
            </w:r>
            <w:r w:rsidRPr="00CD45C5">
              <w:rPr>
                <w:lang w:eastAsia="zh-CN"/>
              </w:rPr>
              <w:t xml:space="preserve">for event "DISPERSION" </w:t>
            </w:r>
            <w:r>
              <w:rPr>
                <w:lang w:eastAsia="zh-CN"/>
              </w:rPr>
              <w:t>when it is available and requested in the subscription</w:t>
            </w:r>
            <w:r w:rsidRPr="00EE0607">
              <w:rPr>
                <w:lang w:eastAsia="zh-CN"/>
              </w:rPr>
              <w:t>.</w:t>
            </w:r>
          </w:p>
        </w:tc>
        <w:tc>
          <w:tcPr>
            <w:tcW w:w="1304" w:type="dxa"/>
            <w:gridSpan w:val="2"/>
          </w:tcPr>
          <w:p w:rsidR="009212E3" w:rsidRDefault="009212E3" w:rsidP="009212E3">
            <w:pPr>
              <w:pStyle w:val="TAL"/>
              <w:rPr>
                <w:rFonts w:cs="Arial"/>
                <w:noProof/>
                <w:szCs w:val="18"/>
              </w:rPr>
            </w:pPr>
            <w:r>
              <w:rPr>
                <w:rFonts w:cs="Arial"/>
                <w:noProof/>
                <w:szCs w:val="18"/>
              </w:rPr>
              <w:t>Dispersion</w:t>
            </w:r>
          </w:p>
        </w:tc>
      </w:tr>
      <w:tr w:rsidR="009212E3" w:rsidTr="00017605">
        <w:trPr>
          <w:gridBefore w:val="1"/>
          <w:wBefore w:w="526" w:type="dxa"/>
          <w:jc w:val="center"/>
        </w:trPr>
        <w:tc>
          <w:tcPr>
            <w:tcW w:w="1531" w:type="dxa"/>
            <w:gridSpan w:val="3"/>
          </w:tcPr>
          <w:p w:rsidR="009212E3" w:rsidRDefault="009212E3" w:rsidP="009212E3">
            <w:pPr>
              <w:pStyle w:val="TAL"/>
              <w:rPr>
                <w:rFonts w:hint="eastAsia"/>
                <w:lang w:eastAsia="zh-CN"/>
              </w:rPr>
            </w:pPr>
            <w:r>
              <w:rPr>
                <w:lang w:eastAsia="zh-CN"/>
              </w:rPr>
              <w:t>transacInfos</w:t>
            </w:r>
          </w:p>
        </w:tc>
        <w:tc>
          <w:tcPr>
            <w:tcW w:w="1923" w:type="dxa"/>
            <w:gridSpan w:val="4"/>
          </w:tcPr>
          <w:p w:rsidR="009212E3" w:rsidRDefault="009212E3" w:rsidP="009212E3">
            <w:pPr>
              <w:pStyle w:val="TAL"/>
              <w:rPr>
                <w:rFonts w:hint="eastAsia"/>
                <w:lang w:eastAsia="zh-CN"/>
              </w:rPr>
            </w:pPr>
            <w:r>
              <w:rPr>
                <w:lang w:eastAsia="zh-CN"/>
              </w:rPr>
              <w:t>array(TransactionInfo)</w:t>
            </w:r>
          </w:p>
        </w:tc>
        <w:tc>
          <w:tcPr>
            <w:tcW w:w="360" w:type="dxa"/>
            <w:gridSpan w:val="2"/>
          </w:tcPr>
          <w:p w:rsidR="009212E3" w:rsidRDefault="009212E3" w:rsidP="009212E3">
            <w:pPr>
              <w:pStyle w:val="TAC"/>
              <w:rPr>
                <w:lang w:eastAsia="zh-CN"/>
              </w:rPr>
            </w:pPr>
            <w:r>
              <w:rPr>
                <w:lang w:eastAsia="zh-CN"/>
              </w:rPr>
              <w:t>C</w:t>
            </w:r>
          </w:p>
        </w:tc>
        <w:tc>
          <w:tcPr>
            <w:tcW w:w="1170" w:type="dxa"/>
            <w:gridSpan w:val="3"/>
          </w:tcPr>
          <w:p w:rsidR="009212E3" w:rsidRDefault="009212E3" w:rsidP="009212E3">
            <w:pPr>
              <w:pStyle w:val="TAC"/>
              <w:rPr>
                <w:rFonts w:hint="eastAsia"/>
                <w:lang w:eastAsia="zh-CN"/>
              </w:rPr>
            </w:pPr>
            <w:r>
              <w:rPr>
                <w:lang w:eastAsia="zh-CN"/>
              </w:rPr>
              <w:t>1..N</w:t>
            </w:r>
          </w:p>
        </w:tc>
        <w:tc>
          <w:tcPr>
            <w:tcW w:w="3060" w:type="dxa"/>
            <w:gridSpan w:val="3"/>
          </w:tcPr>
          <w:p w:rsidR="009212E3" w:rsidRDefault="009212E3" w:rsidP="009212E3">
            <w:pPr>
              <w:pStyle w:val="TAL"/>
              <w:rPr>
                <w:lang w:eastAsia="zh-CN"/>
              </w:rPr>
            </w:pPr>
            <w:r>
              <w:rPr>
                <w:lang w:eastAsia="zh-CN"/>
              </w:rPr>
              <w:t>Transaction Information.</w:t>
            </w:r>
            <w:r w:rsidR="00BE39EF" w:rsidRPr="00B167D7">
              <w:rPr>
                <w:lang w:eastAsia="zh-CN"/>
              </w:rPr>
              <w:t xml:space="preserve"> Shall be included for event "DISPERSION"</w:t>
            </w:r>
            <w:r w:rsidR="00BE39EF">
              <w:rPr>
                <w:lang w:eastAsia="zh-CN"/>
              </w:rPr>
              <w:t>.</w:t>
            </w:r>
          </w:p>
        </w:tc>
        <w:tc>
          <w:tcPr>
            <w:tcW w:w="1304" w:type="dxa"/>
            <w:gridSpan w:val="2"/>
          </w:tcPr>
          <w:p w:rsidR="009212E3" w:rsidRDefault="009212E3" w:rsidP="009212E3">
            <w:pPr>
              <w:pStyle w:val="TAL"/>
              <w:rPr>
                <w:rFonts w:cs="Arial"/>
                <w:noProof/>
                <w:szCs w:val="18"/>
              </w:rPr>
            </w:pPr>
            <w:r w:rsidRPr="00D21B15">
              <w:rPr>
                <w:rFonts w:cs="Arial"/>
                <w:noProof/>
                <w:szCs w:val="18"/>
              </w:rPr>
              <w:t>Dispersion</w:t>
            </w:r>
          </w:p>
        </w:tc>
      </w:tr>
      <w:tr w:rsidR="00113329" w:rsidTr="00017605">
        <w:trPr>
          <w:gridBefore w:val="1"/>
          <w:wBefore w:w="526" w:type="dxa"/>
          <w:jc w:val="center"/>
        </w:trPr>
        <w:tc>
          <w:tcPr>
            <w:tcW w:w="1531" w:type="dxa"/>
            <w:gridSpan w:val="3"/>
          </w:tcPr>
          <w:p w:rsidR="00113329" w:rsidRDefault="00113329">
            <w:pPr>
              <w:pStyle w:val="TAL"/>
              <w:rPr>
                <w:noProof/>
              </w:rPr>
            </w:pPr>
            <w:r>
              <w:rPr>
                <w:noProof/>
              </w:rPr>
              <w:t>sourceDnai</w:t>
            </w:r>
          </w:p>
        </w:tc>
        <w:tc>
          <w:tcPr>
            <w:tcW w:w="1923" w:type="dxa"/>
            <w:gridSpan w:val="4"/>
          </w:tcPr>
          <w:p w:rsidR="00113329" w:rsidRDefault="00113329">
            <w:pPr>
              <w:pStyle w:val="TAL"/>
              <w:rPr>
                <w:noProof/>
              </w:rPr>
            </w:pPr>
            <w:r>
              <w:rPr>
                <w:noProof/>
              </w:rPr>
              <w:t>Dnai</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rFonts w:cs="Arial"/>
                <w:noProof/>
                <w:szCs w:val="18"/>
              </w:rPr>
            </w:pPr>
            <w:r>
              <w:rPr>
                <w:noProof/>
              </w:rPr>
              <w:t>Source DN Access Identifier. Shall be included for event "UP_PATH_CH" if the DNAI changed (NOTE 1, NOTE 2).</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531" w:type="dxa"/>
            <w:gridSpan w:val="3"/>
          </w:tcPr>
          <w:p w:rsidR="00113329" w:rsidRDefault="00113329">
            <w:pPr>
              <w:pStyle w:val="TAL"/>
              <w:rPr>
                <w:noProof/>
              </w:rPr>
            </w:pPr>
            <w:r>
              <w:rPr>
                <w:noProof/>
              </w:rPr>
              <w:t>targetDnai</w:t>
            </w:r>
          </w:p>
        </w:tc>
        <w:tc>
          <w:tcPr>
            <w:tcW w:w="1923" w:type="dxa"/>
            <w:gridSpan w:val="4"/>
          </w:tcPr>
          <w:p w:rsidR="00113329" w:rsidRDefault="00113329">
            <w:pPr>
              <w:pStyle w:val="TAL"/>
              <w:rPr>
                <w:noProof/>
              </w:rPr>
            </w:pPr>
            <w:r>
              <w:rPr>
                <w:noProof/>
              </w:rPr>
              <w:t>Dnai</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rFonts w:cs="Arial"/>
                <w:noProof/>
                <w:szCs w:val="18"/>
              </w:rPr>
            </w:pPr>
            <w:r>
              <w:rPr>
                <w:noProof/>
              </w:rPr>
              <w:t>Target DN Access Identifier. Shall be included for event "UP_PATH_CH" if the DNAI changed (NOTE 1, NOTE 2).</w:t>
            </w:r>
          </w:p>
        </w:tc>
        <w:tc>
          <w:tcPr>
            <w:tcW w:w="1304" w:type="dxa"/>
            <w:gridSpan w:val="2"/>
          </w:tcPr>
          <w:p w:rsidR="00113329" w:rsidRDefault="00113329">
            <w:pPr>
              <w:pStyle w:val="TAL"/>
              <w:rPr>
                <w:rFonts w:cs="Arial"/>
                <w:noProof/>
                <w:szCs w:val="18"/>
              </w:rPr>
            </w:pPr>
          </w:p>
        </w:tc>
      </w:tr>
      <w:tr w:rsidR="00113329" w:rsidTr="00017605">
        <w:trPr>
          <w:gridBefore w:val="1"/>
          <w:wBefore w:w="526" w:type="dxa"/>
          <w:jc w:val="center"/>
        </w:trPr>
        <w:tc>
          <w:tcPr>
            <w:tcW w:w="1531" w:type="dxa"/>
            <w:gridSpan w:val="3"/>
          </w:tcPr>
          <w:p w:rsidR="00113329" w:rsidRDefault="00113329">
            <w:pPr>
              <w:pStyle w:val="TAL"/>
              <w:rPr>
                <w:noProof/>
              </w:rPr>
            </w:pPr>
            <w:r>
              <w:rPr>
                <w:noProof/>
              </w:rPr>
              <w:t>dnaiChgType</w:t>
            </w:r>
          </w:p>
        </w:tc>
        <w:tc>
          <w:tcPr>
            <w:tcW w:w="1923" w:type="dxa"/>
            <w:gridSpan w:val="4"/>
          </w:tcPr>
          <w:p w:rsidR="00113329" w:rsidRDefault="00113329">
            <w:pPr>
              <w:pStyle w:val="TAL"/>
              <w:rPr>
                <w:noProof/>
              </w:rPr>
            </w:pPr>
            <w:r>
              <w:rPr>
                <w:noProof/>
              </w:rPr>
              <w:t>DnaiChangeType</w:t>
            </w:r>
          </w:p>
        </w:tc>
        <w:tc>
          <w:tcPr>
            <w:tcW w:w="360" w:type="dxa"/>
            <w:gridSpan w:val="2"/>
          </w:tcPr>
          <w:p w:rsidR="00113329" w:rsidRDefault="00113329">
            <w:pPr>
              <w:pStyle w:val="TAC"/>
              <w:rPr>
                <w:noProof/>
              </w:rPr>
            </w:pPr>
            <w:r>
              <w:rPr>
                <w:noProof/>
              </w:rPr>
              <w:t>C</w:t>
            </w:r>
          </w:p>
        </w:tc>
        <w:tc>
          <w:tcPr>
            <w:tcW w:w="1170" w:type="dxa"/>
            <w:gridSpan w:val="3"/>
          </w:tcPr>
          <w:p w:rsidR="00113329" w:rsidRDefault="00113329">
            <w:pPr>
              <w:pStyle w:val="TAC"/>
              <w:rPr>
                <w:noProof/>
              </w:rPr>
            </w:pPr>
            <w:r>
              <w:rPr>
                <w:noProof/>
              </w:rPr>
              <w:t>0..1</w:t>
            </w:r>
          </w:p>
        </w:tc>
        <w:tc>
          <w:tcPr>
            <w:tcW w:w="3060" w:type="dxa"/>
            <w:gridSpan w:val="3"/>
          </w:tcPr>
          <w:p w:rsidR="00113329" w:rsidRDefault="00113329">
            <w:pPr>
              <w:pStyle w:val="TAL"/>
              <w:rPr>
                <w:noProof/>
              </w:rPr>
            </w:pPr>
            <w:r>
              <w:rPr>
                <w:noProof/>
              </w:rPr>
              <w:t>DNAI Change Type. Shall be included for event "UP_PATH_CH".</w:t>
            </w:r>
          </w:p>
        </w:tc>
        <w:tc>
          <w:tcPr>
            <w:tcW w:w="1304" w:type="dxa"/>
            <w:gridSpan w:val="2"/>
          </w:tcPr>
          <w:p w:rsidR="00113329" w:rsidRDefault="00113329">
            <w:pPr>
              <w:pStyle w:val="TAL"/>
              <w:rPr>
                <w:rFonts w:cs="Arial"/>
                <w:noProof/>
                <w:szCs w:val="18"/>
              </w:rPr>
            </w:pPr>
          </w:p>
        </w:tc>
      </w:tr>
      <w:tr w:rsidR="00316828" w:rsidTr="00017605">
        <w:trPr>
          <w:gridBefore w:val="1"/>
          <w:wBefore w:w="526" w:type="dxa"/>
          <w:jc w:val="center"/>
        </w:trPr>
        <w:tc>
          <w:tcPr>
            <w:tcW w:w="1531" w:type="dxa"/>
            <w:gridSpan w:val="3"/>
          </w:tcPr>
          <w:p w:rsidR="00316828" w:rsidRDefault="00316828" w:rsidP="00316828">
            <w:pPr>
              <w:pStyle w:val="TAL"/>
              <w:rPr>
                <w:noProof/>
              </w:rPr>
            </w:pPr>
            <w:r>
              <w:rPr>
                <w:rFonts w:hint="eastAsia"/>
                <w:noProof/>
                <w:lang w:eastAsia="zh-CN"/>
              </w:rPr>
              <w:t>ca</w:t>
            </w:r>
            <w:r>
              <w:rPr>
                <w:noProof/>
                <w:lang w:eastAsia="zh-CN"/>
              </w:rPr>
              <w:t>ndidate</w:t>
            </w:r>
            <w:r>
              <w:rPr>
                <w:noProof/>
              </w:rPr>
              <w:t>Dnais</w:t>
            </w:r>
          </w:p>
        </w:tc>
        <w:tc>
          <w:tcPr>
            <w:tcW w:w="1923" w:type="dxa"/>
            <w:gridSpan w:val="4"/>
          </w:tcPr>
          <w:p w:rsidR="00316828" w:rsidRDefault="00316828" w:rsidP="00316828">
            <w:pPr>
              <w:pStyle w:val="TAL"/>
              <w:rPr>
                <w:noProof/>
              </w:rPr>
            </w:pPr>
            <w:r>
              <w:rPr>
                <w:lang w:eastAsia="zh-CN"/>
              </w:rPr>
              <w:t>array(</w:t>
            </w:r>
            <w:r>
              <w:rPr>
                <w:noProof/>
              </w:rPr>
              <w:t>Dnai</w:t>
            </w:r>
            <w:r>
              <w:rPr>
                <w:lang w:eastAsia="zh-CN"/>
              </w:rPr>
              <w:t>)</w:t>
            </w:r>
          </w:p>
        </w:tc>
        <w:tc>
          <w:tcPr>
            <w:tcW w:w="360" w:type="dxa"/>
            <w:gridSpan w:val="2"/>
          </w:tcPr>
          <w:p w:rsidR="00316828" w:rsidRDefault="00316828" w:rsidP="00316828">
            <w:pPr>
              <w:pStyle w:val="TAC"/>
              <w:rPr>
                <w:noProof/>
              </w:rPr>
            </w:pPr>
            <w:r>
              <w:rPr>
                <w:lang w:eastAsia="zh-CN"/>
              </w:rPr>
              <w:t>O</w:t>
            </w:r>
          </w:p>
        </w:tc>
        <w:tc>
          <w:tcPr>
            <w:tcW w:w="1170" w:type="dxa"/>
            <w:gridSpan w:val="3"/>
          </w:tcPr>
          <w:p w:rsidR="00316828" w:rsidRDefault="00316828" w:rsidP="00316828">
            <w:pPr>
              <w:pStyle w:val="TAC"/>
              <w:rPr>
                <w:noProof/>
              </w:rPr>
            </w:pPr>
            <w:r>
              <w:rPr>
                <w:lang w:eastAsia="zh-CN"/>
              </w:rPr>
              <w:t>1..N</w:t>
            </w:r>
          </w:p>
        </w:tc>
        <w:tc>
          <w:tcPr>
            <w:tcW w:w="3060" w:type="dxa"/>
            <w:gridSpan w:val="3"/>
          </w:tcPr>
          <w:p w:rsidR="00316828" w:rsidRDefault="00316828" w:rsidP="00316828">
            <w:pPr>
              <w:pStyle w:val="TAL"/>
              <w:rPr>
                <w:noProof/>
              </w:rPr>
            </w:pPr>
            <w:r>
              <w:rPr>
                <w:noProof/>
                <w:lang w:eastAsia="zh-CN"/>
              </w:rPr>
              <w:t xml:space="preserve">The </w:t>
            </w:r>
            <w:r>
              <w:rPr>
                <w:rFonts w:eastAsia="DengXian"/>
              </w:rPr>
              <w:t>c</w:t>
            </w:r>
            <w:r w:rsidRPr="004366C0">
              <w:rPr>
                <w:rFonts w:eastAsia="DengXian"/>
              </w:rPr>
              <w:t>andidate DNAI(s) for the PDU Session</w:t>
            </w:r>
            <w:r>
              <w:rPr>
                <w:rFonts w:eastAsia="DengXian"/>
              </w:rPr>
              <w:t>.</w:t>
            </w:r>
            <w:r>
              <w:rPr>
                <w:noProof/>
              </w:rPr>
              <w:t xml:space="preserve"> May be included for event "UP_PATH_CH".</w:t>
            </w:r>
          </w:p>
        </w:tc>
        <w:tc>
          <w:tcPr>
            <w:tcW w:w="1304" w:type="dxa"/>
            <w:gridSpan w:val="2"/>
          </w:tcPr>
          <w:p w:rsidR="00316828" w:rsidRDefault="00316828" w:rsidP="00316828">
            <w:pPr>
              <w:pStyle w:val="TAL"/>
              <w:rPr>
                <w:rFonts w:cs="Arial"/>
                <w:noProof/>
                <w:szCs w:val="18"/>
              </w:rPr>
            </w:pPr>
            <w:r>
              <w:rPr>
                <w:rFonts w:cs="Arial"/>
                <w:szCs w:val="18"/>
                <w:lang w:eastAsia="zh-CN"/>
              </w:rPr>
              <w:t>CommonEASDNAI</w:t>
            </w:r>
          </w:p>
        </w:tc>
      </w:tr>
      <w:tr w:rsidR="00423369" w:rsidTr="00017605">
        <w:trPr>
          <w:gridBefore w:val="1"/>
          <w:wBefore w:w="526" w:type="dxa"/>
          <w:jc w:val="center"/>
        </w:trPr>
        <w:tc>
          <w:tcPr>
            <w:tcW w:w="1531" w:type="dxa"/>
            <w:gridSpan w:val="3"/>
          </w:tcPr>
          <w:p w:rsidR="00423369" w:rsidRDefault="00423369" w:rsidP="00423369">
            <w:pPr>
              <w:pStyle w:val="TAL"/>
              <w:rPr>
                <w:rFonts w:hint="eastAsia"/>
                <w:noProof/>
                <w:lang w:eastAsia="zh-CN"/>
              </w:rPr>
            </w:pPr>
            <w:r>
              <w:rPr>
                <w:noProof/>
                <w:lang w:eastAsia="zh-CN"/>
              </w:rPr>
              <w:t>easRediscoverInd</w:t>
            </w:r>
          </w:p>
        </w:tc>
        <w:tc>
          <w:tcPr>
            <w:tcW w:w="1923" w:type="dxa"/>
            <w:gridSpan w:val="4"/>
          </w:tcPr>
          <w:p w:rsidR="00423369" w:rsidRDefault="00423369" w:rsidP="00423369">
            <w:pPr>
              <w:pStyle w:val="TAL"/>
              <w:rPr>
                <w:lang w:eastAsia="zh-CN"/>
              </w:rPr>
            </w:pPr>
            <w:r>
              <w:t>boolean</w:t>
            </w:r>
          </w:p>
        </w:tc>
        <w:tc>
          <w:tcPr>
            <w:tcW w:w="360" w:type="dxa"/>
            <w:gridSpan w:val="2"/>
          </w:tcPr>
          <w:p w:rsidR="00423369" w:rsidRDefault="00423369" w:rsidP="00423369">
            <w:pPr>
              <w:pStyle w:val="TAC"/>
              <w:rPr>
                <w:lang w:eastAsia="zh-CN"/>
              </w:rPr>
            </w:pPr>
            <w:r>
              <w:t>O</w:t>
            </w:r>
          </w:p>
        </w:tc>
        <w:tc>
          <w:tcPr>
            <w:tcW w:w="1170" w:type="dxa"/>
            <w:gridSpan w:val="3"/>
          </w:tcPr>
          <w:p w:rsidR="00423369" w:rsidRDefault="00423369" w:rsidP="00423369">
            <w:pPr>
              <w:pStyle w:val="TAC"/>
              <w:rPr>
                <w:lang w:eastAsia="zh-CN"/>
              </w:rPr>
            </w:pPr>
            <w:r>
              <w:t>0..1</w:t>
            </w:r>
          </w:p>
        </w:tc>
        <w:tc>
          <w:tcPr>
            <w:tcW w:w="3060" w:type="dxa"/>
            <w:gridSpan w:val="3"/>
          </w:tcPr>
          <w:p w:rsidR="00423369" w:rsidRDefault="00423369" w:rsidP="00423369">
            <w:pPr>
              <w:pStyle w:val="TAL"/>
              <w:rPr>
                <w:noProof/>
                <w:lang w:eastAsia="zh-CN"/>
              </w:rPr>
            </w:pPr>
            <w:r>
              <w:rPr>
                <w:rFonts w:hint="eastAsia"/>
                <w:lang w:eastAsia="zh-CN"/>
              </w:rPr>
              <w:t>I</w:t>
            </w:r>
            <w:r>
              <w:rPr>
                <w:lang w:eastAsia="zh-CN"/>
              </w:rPr>
              <w:t>ndication of EAS re-discovery</w:t>
            </w:r>
            <w:r>
              <w:rPr>
                <w:rFonts w:eastAsia="DengXian"/>
              </w:rPr>
              <w:t xml:space="preserve">. If present and set to </w:t>
            </w:r>
            <w:r>
              <w:rPr>
                <w:lang w:eastAsia="zh-CN"/>
              </w:rPr>
              <w:t>"true"</w:t>
            </w:r>
            <w:r>
              <w:rPr>
                <w:rFonts w:cs="Arial"/>
                <w:szCs w:val="18"/>
                <w:lang w:eastAsia="zh-CN"/>
              </w:rPr>
              <w:t xml:space="preserve">, it indicates the </w:t>
            </w:r>
            <w:r w:rsidRPr="00DE15D5">
              <w:rPr>
                <w:iCs/>
              </w:rPr>
              <w:t>EAS re-discovery</w:t>
            </w:r>
            <w:r>
              <w:rPr>
                <w:rFonts w:cs="Arial"/>
                <w:szCs w:val="18"/>
                <w:lang w:eastAsia="zh-CN"/>
              </w:rPr>
              <w:t xml:space="preserve"> is performed, </w:t>
            </w:r>
            <w:r>
              <w:rPr>
                <w:iCs/>
              </w:rPr>
              <w:t>e.g. due to change of common EAS</w:t>
            </w:r>
            <w:r>
              <w:rPr>
                <w:rFonts w:eastAsia="DengXian"/>
              </w:rPr>
              <w:t xml:space="preserve">. </w:t>
            </w:r>
            <w:r w:rsidRPr="00DD769F">
              <w:t>Default value is "false"</w:t>
            </w:r>
            <w:r>
              <w:t xml:space="preserve"> if</w:t>
            </w:r>
            <w:r w:rsidRPr="007249F9">
              <w:rPr>
                <w:rFonts w:cs="Arial"/>
                <w:szCs w:val="18"/>
                <w:lang w:eastAsia="zh-CN"/>
              </w:rPr>
              <w:t xml:space="preserve"> omit</w:t>
            </w:r>
            <w:r>
              <w:rPr>
                <w:rFonts w:cs="Arial"/>
                <w:szCs w:val="18"/>
                <w:lang w:eastAsia="zh-CN"/>
              </w:rPr>
              <w:t>ted</w:t>
            </w:r>
            <w:r w:rsidRPr="007249F9">
              <w:rPr>
                <w:rFonts w:cs="Arial"/>
                <w:szCs w:val="18"/>
                <w:lang w:eastAsia="zh-CN"/>
              </w:rPr>
              <w:t>.</w:t>
            </w:r>
          </w:p>
        </w:tc>
        <w:tc>
          <w:tcPr>
            <w:tcW w:w="1304" w:type="dxa"/>
            <w:gridSpan w:val="2"/>
          </w:tcPr>
          <w:p w:rsidR="00423369" w:rsidRDefault="00423369" w:rsidP="00423369">
            <w:pPr>
              <w:pStyle w:val="TAL"/>
              <w:rPr>
                <w:rFonts w:cs="Arial"/>
                <w:szCs w:val="18"/>
                <w:lang w:eastAsia="zh-CN"/>
              </w:rPr>
            </w:pPr>
            <w:r>
              <w:rPr>
                <w:rFonts w:cs="Arial"/>
                <w:szCs w:val="18"/>
                <w:lang w:eastAsia="zh-CN"/>
              </w:rPr>
              <w:t>CommonEASDNAI</w:t>
            </w:r>
          </w:p>
        </w:tc>
      </w:tr>
      <w:tr w:rsidR="00423369" w:rsidTr="00017605">
        <w:trPr>
          <w:gridBefore w:val="1"/>
          <w:wBefore w:w="526" w:type="dxa"/>
          <w:jc w:val="center"/>
        </w:trPr>
        <w:tc>
          <w:tcPr>
            <w:tcW w:w="1531" w:type="dxa"/>
            <w:gridSpan w:val="3"/>
          </w:tcPr>
          <w:p w:rsidR="00423369" w:rsidRDefault="00423369" w:rsidP="00423369">
            <w:pPr>
              <w:pStyle w:val="TAL"/>
              <w:rPr>
                <w:rFonts w:hint="eastAsia"/>
                <w:noProof/>
                <w:lang w:eastAsia="zh-CN"/>
              </w:rPr>
            </w:pPr>
            <w:r>
              <w:rPr>
                <w:noProof/>
                <w:lang w:eastAsia="zh-CN"/>
              </w:rPr>
              <w:t>candDnaisPrioInd</w:t>
            </w:r>
          </w:p>
        </w:tc>
        <w:tc>
          <w:tcPr>
            <w:tcW w:w="1923" w:type="dxa"/>
            <w:gridSpan w:val="4"/>
          </w:tcPr>
          <w:p w:rsidR="00423369" w:rsidRDefault="00423369" w:rsidP="00423369">
            <w:pPr>
              <w:pStyle w:val="TAL"/>
              <w:rPr>
                <w:lang w:eastAsia="zh-CN"/>
              </w:rPr>
            </w:pPr>
            <w:r>
              <w:rPr>
                <w:lang w:eastAsia="zh-CN"/>
              </w:rPr>
              <w:t>boolean</w:t>
            </w:r>
          </w:p>
        </w:tc>
        <w:tc>
          <w:tcPr>
            <w:tcW w:w="360" w:type="dxa"/>
            <w:gridSpan w:val="2"/>
          </w:tcPr>
          <w:p w:rsidR="00423369" w:rsidRDefault="00423369" w:rsidP="00423369">
            <w:pPr>
              <w:pStyle w:val="TAC"/>
              <w:rPr>
                <w:lang w:eastAsia="zh-CN"/>
              </w:rPr>
            </w:pPr>
            <w:r>
              <w:rPr>
                <w:lang w:eastAsia="zh-CN"/>
              </w:rPr>
              <w:t>O</w:t>
            </w:r>
          </w:p>
        </w:tc>
        <w:tc>
          <w:tcPr>
            <w:tcW w:w="1170" w:type="dxa"/>
            <w:gridSpan w:val="3"/>
          </w:tcPr>
          <w:p w:rsidR="00423369" w:rsidRDefault="00423369" w:rsidP="00423369">
            <w:pPr>
              <w:pStyle w:val="TAC"/>
              <w:rPr>
                <w:lang w:eastAsia="zh-CN"/>
              </w:rPr>
            </w:pPr>
            <w:r>
              <w:rPr>
                <w:lang w:eastAsia="zh-CN"/>
              </w:rPr>
              <w:t>0..1</w:t>
            </w:r>
          </w:p>
        </w:tc>
        <w:tc>
          <w:tcPr>
            <w:tcW w:w="3060" w:type="dxa"/>
            <w:gridSpan w:val="3"/>
          </w:tcPr>
          <w:p w:rsidR="00423369" w:rsidRDefault="00423369" w:rsidP="00423369">
            <w:pPr>
              <w:pStyle w:val="TAL"/>
              <w:rPr>
                <w:noProof/>
                <w:lang w:eastAsia="zh-CN"/>
              </w:rPr>
            </w:pPr>
            <w:r>
              <w:rPr>
                <w:noProof/>
                <w:lang w:eastAsia="zh-CN"/>
              </w:rPr>
              <w:t>If provided and set to "true", it indicates that the candidate DNAIs provided in the "candidateDnais" attribute are in descending priority order, i.e. the lower the array index the higher the priority of the respective DNAI. If omitted, the default value is "false". It may only be provided if the "candidateDnais" attribute is provided</w:t>
            </w:r>
            <w:r w:rsidRPr="00617B2B">
              <w:rPr>
                <w:noProof/>
                <w:lang w:eastAsia="zh-CN"/>
              </w:rPr>
              <w:t xml:space="preserve"> and the "dnaiChgType"</w:t>
            </w:r>
            <w:r>
              <w:rPr>
                <w:noProof/>
                <w:lang w:eastAsia="zh-CN"/>
              </w:rPr>
              <w:t xml:space="preserve"> attribute</w:t>
            </w:r>
            <w:r w:rsidRPr="00617B2B">
              <w:rPr>
                <w:noProof/>
                <w:lang w:eastAsia="zh-CN"/>
              </w:rPr>
              <w:t xml:space="preserve"> </w:t>
            </w:r>
            <w:r>
              <w:rPr>
                <w:noProof/>
                <w:lang w:eastAsia="zh-CN"/>
              </w:rPr>
              <w:t>is set to the value</w:t>
            </w:r>
            <w:r w:rsidRPr="00617B2B">
              <w:rPr>
                <w:noProof/>
                <w:lang w:eastAsia="zh-CN"/>
              </w:rPr>
              <w:t xml:space="preserve"> "EARLY"</w:t>
            </w:r>
            <w:r>
              <w:rPr>
                <w:noProof/>
                <w:lang w:eastAsia="zh-CN"/>
              </w:rPr>
              <w:t>.</w:t>
            </w:r>
          </w:p>
        </w:tc>
        <w:tc>
          <w:tcPr>
            <w:tcW w:w="1304" w:type="dxa"/>
            <w:gridSpan w:val="2"/>
          </w:tcPr>
          <w:p w:rsidR="00423369" w:rsidRDefault="00423369" w:rsidP="00423369">
            <w:pPr>
              <w:pStyle w:val="TAL"/>
              <w:rPr>
                <w:rFonts w:cs="Arial"/>
                <w:szCs w:val="18"/>
                <w:lang w:eastAsia="zh-CN"/>
              </w:rPr>
            </w:pPr>
            <w:r w:rsidRPr="00045886">
              <w:rPr>
                <w:rFonts w:cs="Arial"/>
                <w:szCs w:val="18"/>
                <w:lang w:eastAsia="zh-CN"/>
              </w:rPr>
              <w:t>CommonEASDNAI</w:t>
            </w:r>
          </w:p>
        </w:tc>
      </w:tr>
      <w:tr w:rsidR="00B71FDB" w:rsidTr="00017605">
        <w:trPr>
          <w:jc w:val="center"/>
        </w:trPr>
        <w:tc>
          <w:tcPr>
            <w:tcW w:w="1531" w:type="dxa"/>
            <w:gridSpan w:val="3"/>
          </w:tcPr>
          <w:p w:rsidR="00B71FDB" w:rsidRDefault="00B71FDB" w:rsidP="00B71FDB">
            <w:pPr>
              <w:pStyle w:val="TAL"/>
              <w:rPr>
                <w:noProof/>
                <w:lang w:eastAsia="zh-CN"/>
              </w:rPr>
            </w:pPr>
            <w:r>
              <w:rPr>
                <w:noProof/>
                <w:lang w:eastAsia="zh-CN"/>
              </w:rPr>
              <w:t>trafCorreInfo</w:t>
            </w:r>
          </w:p>
        </w:tc>
        <w:tc>
          <w:tcPr>
            <w:tcW w:w="1923" w:type="dxa"/>
            <w:gridSpan w:val="3"/>
          </w:tcPr>
          <w:p w:rsidR="00B71FDB" w:rsidRDefault="00B71FDB" w:rsidP="00B71FDB">
            <w:pPr>
              <w:pStyle w:val="TAL"/>
              <w:rPr>
                <w:lang w:eastAsia="zh-CN"/>
              </w:rPr>
            </w:pPr>
            <w:r>
              <w:rPr>
                <w:lang w:eastAsia="zh-CN"/>
              </w:rPr>
              <w:t>TrafficCorrelationNotification</w:t>
            </w:r>
          </w:p>
        </w:tc>
        <w:tc>
          <w:tcPr>
            <w:tcW w:w="360" w:type="dxa"/>
            <w:gridSpan w:val="3"/>
          </w:tcPr>
          <w:p w:rsidR="00B71FDB" w:rsidRDefault="00B71FDB" w:rsidP="00B71FDB">
            <w:pPr>
              <w:pStyle w:val="TAC"/>
              <w:rPr>
                <w:lang w:eastAsia="zh-CN"/>
              </w:rPr>
            </w:pPr>
            <w:r>
              <w:rPr>
                <w:lang w:eastAsia="zh-CN"/>
              </w:rPr>
              <w:t>O</w:t>
            </w:r>
          </w:p>
        </w:tc>
        <w:tc>
          <w:tcPr>
            <w:tcW w:w="1170" w:type="dxa"/>
            <w:gridSpan w:val="3"/>
          </w:tcPr>
          <w:p w:rsidR="00B71FDB" w:rsidRDefault="00B71FDB" w:rsidP="00B71FDB">
            <w:pPr>
              <w:pStyle w:val="TAC"/>
              <w:rPr>
                <w:lang w:eastAsia="zh-CN"/>
              </w:rPr>
            </w:pPr>
            <w:r>
              <w:rPr>
                <w:lang w:eastAsia="zh-CN"/>
              </w:rPr>
              <w:t>0..1</w:t>
            </w:r>
          </w:p>
        </w:tc>
        <w:tc>
          <w:tcPr>
            <w:tcW w:w="3060" w:type="dxa"/>
            <w:gridSpan w:val="3"/>
          </w:tcPr>
          <w:p w:rsidR="00B71FDB" w:rsidRDefault="00B71FDB" w:rsidP="00B71FDB">
            <w:pPr>
              <w:pStyle w:val="TAL"/>
              <w:rPr>
                <w:noProof/>
                <w:lang w:eastAsia="zh-CN"/>
              </w:rPr>
            </w:pPr>
            <w:r w:rsidRPr="00FC2391">
              <w:rPr>
                <w:noProof/>
                <w:lang w:eastAsia="zh-CN"/>
              </w:rPr>
              <w:t>Contains traffic correlation information for notification.</w:t>
            </w:r>
          </w:p>
          <w:p w:rsidR="00B71FDB" w:rsidRDefault="00B71FDB" w:rsidP="00B71FDB">
            <w:pPr>
              <w:pStyle w:val="TAL"/>
              <w:rPr>
                <w:noProof/>
                <w:lang w:eastAsia="zh-CN"/>
              </w:rPr>
            </w:pPr>
            <w:r>
              <w:rPr>
                <w:noProof/>
                <w:lang w:eastAsia="zh-CN"/>
              </w:rPr>
              <w:t xml:space="preserve">It shall be provided </w:t>
            </w:r>
            <w:bookmarkStart w:id="900" w:name="_Hlk145421707"/>
            <w:r>
              <w:rPr>
                <w:noProof/>
                <w:lang w:eastAsia="zh-CN"/>
              </w:rPr>
              <w:t xml:space="preserve">if </w:t>
            </w:r>
            <w:r w:rsidRPr="00D07BC0">
              <w:rPr>
                <w:noProof/>
                <w:lang w:eastAsia="zh-CN"/>
              </w:rPr>
              <w:t xml:space="preserve">the </w:t>
            </w:r>
            <w:r>
              <w:rPr>
                <w:noProof/>
                <w:lang w:eastAsia="zh-CN"/>
              </w:rPr>
              <w:t>event</w:t>
            </w:r>
            <w:r w:rsidRPr="00D07BC0">
              <w:rPr>
                <w:noProof/>
                <w:lang w:eastAsia="zh-CN"/>
              </w:rPr>
              <w:t xml:space="preserve"> attribute </w:t>
            </w:r>
            <w:r>
              <w:rPr>
                <w:noProof/>
                <w:lang w:eastAsia="zh-CN"/>
              </w:rPr>
              <w:t xml:space="preserve">has the value </w:t>
            </w:r>
            <w:r>
              <w:rPr>
                <w:noProof/>
              </w:rPr>
              <w:t>"</w:t>
            </w:r>
            <w:r w:rsidRPr="003D29F1">
              <w:rPr>
                <w:noProof/>
              </w:rPr>
              <w:t>TRAFFIC_CORRELATION</w:t>
            </w:r>
            <w:r>
              <w:rPr>
                <w:noProof/>
              </w:rPr>
              <w:t>"</w:t>
            </w:r>
            <w:r>
              <w:rPr>
                <w:noProof/>
                <w:lang w:eastAsia="zh-CN"/>
              </w:rPr>
              <w:t>.</w:t>
            </w:r>
            <w:bookmarkEnd w:id="900"/>
          </w:p>
        </w:tc>
        <w:tc>
          <w:tcPr>
            <w:tcW w:w="1304" w:type="dxa"/>
            <w:gridSpan w:val="3"/>
          </w:tcPr>
          <w:p w:rsidR="00B71FDB" w:rsidRPr="00045886" w:rsidRDefault="00B71FDB" w:rsidP="00B71FDB">
            <w:pPr>
              <w:pStyle w:val="TAL"/>
              <w:rPr>
                <w:rFonts w:cs="Arial"/>
                <w:szCs w:val="18"/>
                <w:lang w:eastAsia="zh-CN"/>
              </w:rPr>
            </w:pPr>
            <w:r>
              <w:rPr>
                <w:rFonts w:cs="Arial"/>
                <w:szCs w:val="18"/>
                <w:lang w:eastAsia="zh-CN"/>
              </w:rPr>
              <w:t>CommonEASDNAI</w:t>
            </w: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sourceUeIpv4Addr</w:t>
            </w:r>
          </w:p>
        </w:tc>
        <w:tc>
          <w:tcPr>
            <w:tcW w:w="1923" w:type="dxa"/>
            <w:gridSpan w:val="4"/>
          </w:tcPr>
          <w:p w:rsidR="00B71FDB" w:rsidRDefault="00B71FDB" w:rsidP="00B71FDB">
            <w:pPr>
              <w:pStyle w:val="TAL"/>
              <w:rPr>
                <w:noProof/>
              </w:rPr>
            </w:pPr>
            <w:r>
              <w:rPr>
                <w:noProof/>
              </w:rPr>
              <w:t>Ipv4Addr</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The IPv4 Address of the served UE for the source DNAI. May be included for event "UP_PATH_CH".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sourceUeIpv6Prefix</w:t>
            </w:r>
          </w:p>
        </w:tc>
        <w:tc>
          <w:tcPr>
            <w:tcW w:w="1923" w:type="dxa"/>
            <w:gridSpan w:val="4"/>
          </w:tcPr>
          <w:p w:rsidR="00B71FDB" w:rsidRDefault="00B71FDB" w:rsidP="00B71FDB">
            <w:pPr>
              <w:pStyle w:val="TAL"/>
              <w:rPr>
                <w:noProof/>
              </w:rPr>
            </w:pPr>
            <w:r>
              <w:rPr>
                <w:noProof/>
              </w:rPr>
              <w:t>Ipv6Prefix</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The Ipv6 Address Prefix of the served UE for the source DNAI. May be included for event "UP_PATH_CH".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targetUeIpv4Addr</w:t>
            </w:r>
          </w:p>
        </w:tc>
        <w:tc>
          <w:tcPr>
            <w:tcW w:w="1923" w:type="dxa"/>
            <w:gridSpan w:val="4"/>
          </w:tcPr>
          <w:p w:rsidR="00B71FDB" w:rsidRDefault="00B71FDB" w:rsidP="00B71FDB">
            <w:pPr>
              <w:pStyle w:val="TAL"/>
              <w:rPr>
                <w:noProof/>
              </w:rPr>
            </w:pPr>
            <w:r>
              <w:rPr>
                <w:noProof/>
              </w:rPr>
              <w:t>Ipv4Addr</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The IPv4 Address of the served UE for the target DNAI. May be included for event "UP_PATH_CH".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targetUeIpv6Prefix</w:t>
            </w:r>
          </w:p>
        </w:tc>
        <w:tc>
          <w:tcPr>
            <w:tcW w:w="1923" w:type="dxa"/>
            <w:gridSpan w:val="4"/>
          </w:tcPr>
          <w:p w:rsidR="00B71FDB" w:rsidRDefault="00B71FDB" w:rsidP="00B71FDB">
            <w:pPr>
              <w:pStyle w:val="TAL"/>
              <w:rPr>
                <w:noProof/>
              </w:rPr>
            </w:pPr>
            <w:r>
              <w:rPr>
                <w:noProof/>
              </w:rPr>
              <w:t>Ipv6Prefix</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The Ipv6 Address Prefix of the served UE for the target DNAI. May be included for event "UP_PATH_CH".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sourceTraRouting</w:t>
            </w:r>
          </w:p>
        </w:tc>
        <w:tc>
          <w:tcPr>
            <w:tcW w:w="1923" w:type="dxa"/>
            <w:gridSpan w:val="4"/>
          </w:tcPr>
          <w:p w:rsidR="00B71FDB" w:rsidRDefault="00B71FDB" w:rsidP="00B71FDB">
            <w:pPr>
              <w:pStyle w:val="TAL"/>
              <w:rPr>
                <w:noProof/>
              </w:rPr>
            </w:pPr>
            <w:r>
              <w:t>RouteToLocation</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lang w:eastAsia="zh-CN"/>
              </w:rPr>
              <w:t>N6 traffic routing information</w:t>
            </w:r>
            <w:r>
              <w:rPr>
                <w:noProof/>
              </w:rPr>
              <w:t xml:space="preserve"> for the source DNAI. Shall be included for event "UP_PATH_CH" if available (NOTE 2).</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targetTraRouting</w:t>
            </w:r>
          </w:p>
        </w:tc>
        <w:tc>
          <w:tcPr>
            <w:tcW w:w="1923" w:type="dxa"/>
            <w:gridSpan w:val="4"/>
          </w:tcPr>
          <w:p w:rsidR="00B71FDB" w:rsidRDefault="00B71FDB" w:rsidP="00B71FDB">
            <w:pPr>
              <w:pStyle w:val="TAL"/>
              <w:rPr>
                <w:noProof/>
              </w:rPr>
            </w:pPr>
            <w:r>
              <w:t>RouteToLocation</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lang w:eastAsia="zh-CN"/>
              </w:rPr>
              <w:t>N6 traffic routing information</w:t>
            </w:r>
            <w:r>
              <w:rPr>
                <w:noProof/>
              </w:rPr>
              <w:t xml:space="preserve"> for the target DNAI. Shall be included for event "UP_PATH_CH" if available (NOTE 2).</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t>ueMac</w:t>
            </w:r>
          </w:p>
        </w:tc>
        <w:tc>
          <w:tcPr>
            <w:tcW w:w="1923" w:type="dxa"/>
            <w:gridSpan w:val="4"/>
          </w:tcPr>
          <w:p w:rsidR="00B71FDB" w:rsidRDefault="00B71FDB" w:rsidP="00B71FDB">
            <w:pPr>
              <w:pStyle w:val="TAL"/>
              <w:rPr>
                <w:noProof/>
              </w:rPr>
            </w:pPr>
            <w:r>
              <w:t>MacAddr48</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UE MAC address. May be included for event "UP_PATH_CH".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adIpv4Addr</w:t>
            </w:r>
          </w:p>
        </w:tc>
        <w:tc>
          <w:tcPr>
            <w:tcW w:w="1923" w:type="dxa"/>
            <w:gridSpan w:val="4"/>
          </w:tcPr>
          <w:p w:rsidR="00B71FDB" w:rsidRDefault="00B71FDB" w:rsidP="00B71FDB">
            <w:pPr>
              <w:pStyle w:val="TAL"/>
              <w:rPr>
                <w:noProof/>
              </w:rPr>
            </w:pPr>
            <w:r>
              <w:rPr>
                <w:noProof/>
              </w:rPr>
              <w:t>Ipv4Addr</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Added IPv4 Address(es). May be included for event "UE_IP_CH".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adIpv6Prefix</w:t>
            </w:r>
          </w:p>
        </w:tc>
        <w:tc>
          <w:tcPr>
            <w:tcW w:w="1923" w:type="dxa"/>
            <w:gridSpan w:val="4"/>
          </w:tcPr>
          <w:p w:rsidR="00B71FDB" w:rsidRDefault="00B71FDB" w:rsidP="00B71FDB">
            <w:pPr>
              <w:pStyle w:val="TAL"/>
              <w:rPr>
                <w:noProof/>
              </w:rPr>
            </w:pPr>
            <w:r>
              <w:rPr>
                <w:noProof/>
              </w:rPr>
              <w:t>Ipv6Prefix</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Added Ipv6 Address Prefix(es). May be included for event "UE_IP_CH".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reIpv4Addr</w:t>
            </w:r>
          </w:p>
        </w:tc>
        <w:tc>
          <w:tcPr>
            <w:tcW w:w="1923" w:type="dxa"/>
            <w:gridSpan w:val="4"/>
          </w:tcPr>
          <w:p w:rsidR="00B71FDB" w:rsidRDefault="00B71FDB" w:rsidP="00B71FDB">
            <w:pPr>
              <w:pStyle w:val="TAL"/>
              <w:rPr>
                <w:noProof/>
              </w:rPr>
            </w:pPr>
            <w:r>
              <w:rPr>
                <w:noProof/>
              </w:rPr>
              <w:t>Ipv4Addr</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Removed IPv4 Address(es). May be included for event "UE_IP_CH".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reIpv6Prefix</w:t>
            </w:r>
          </w:p>
        </w:tc>
        <w:tc>
          <w:tcPr>
            <w:tcW w:w="1923" w:type="dxa"/>
            <w:gridSpan w:val="4"/>
          </w:tcPr>
          <w:p w:rsidR="00B71FDB" w:rsidRDefault="00B71FDB" w:rsidP="00B71FDB">
            <w:pPr>
              <w:pStyle w:val="TAL"/>
              <w:rPr>
                <w:noProof/>
              </w:rPr>
            </w:pPr>
            <w:r>
              <w:rPr>
                <w:noProof/>
              </w:rPr>
              <w:t>Ipv6Prefix</w:t>
            </w:r>
          </w:p>
        </w:tc>
        <w:tc>
          <w:tcPr>
            <w:tcW w:w="360" w:type="dxa"/>
            <w:gridSpan w:val="2"/>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Removed Ipv6 Address Prefix(es). May be included for event "UE_IP_CH".</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t>plmnId</w:t>
            </w:r>
          </w:p>
        </w:tc>
        <w:tc>
          <w:tcPr>
            <w:tcW w:w="1923" w:type="dxa"/>
            <w:gridSpan w:val="4"/>
          </w:tcPr>
          <w:p w:rsidR="00B71FDB" w:rsidRDefault="00B71FDB" w:rsidP="00B71FDB">
            <w:pPr>
              <w:pStyle w:val="TAL"/>
              <w:rPr>
                <w:noProof/>
              </w:rPr>
            </w:pPr>
            <w:r>
              <w:t>PlmnIdNid</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 xml:space="preserve">New PLMN </w:t>
            </w:r>
            <w:r w:rsidRPr="00ED4A72">
              <w:rPr>
                <w:rFonts w:cs="Arial"/>
                <w:szCs w:val="18"/>
              </w:rPr>
              <w:t>Identifier</w:t>
            </w:r>
            <w:r>
              <w:rPr>
                <w:rFonts w:cs="Arial"/>
                <w:szCs w:val="18"/>
              </w:rPr>
              <w:t xml:space="preserve"> </w:t>
            </w:r>
            <w:r w:rsidRPr="00D75DE2">
              <w:t>or the SNPN Identifier</w:t>
            </w:r>
            <w:r>
              <w:rPr>
                <w:noProof/>
              </w:rPr>
              <w:t>. Shall be included for event "PLMN_CH".</w:t>
            </w:r>
          </w:p>
          <w:p w:rsidR="00B71FDB" w:rsidRDefault="00B71FDB" w:rsidP="00B71FDB">
            <w:pPr>
              <w:pStyle w:val="TAL"/>
              <w:rPr>
                <w:noProof/>
              </w:rPr>
            </w:pPr>
            <w:r>
              <w:rPr>
                <w:noProof/>
              </w:rPr>
              <w:t>(NOTE 7)</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accType</w:t>
            </w:r>
          </w:p>
        </w:tc>
        <w:tc>
          <w:tcPr>
            <w:tcW w:w="1923" w:type="dxa"/>
            <w:gridSpan w:val="4"/>
          </w:tcPr>
          <w:p w:rsidR="00B71FDB" w:rsidRDefault="00B71FDB" w:rsidP="00B71FDB">
            <w:pPr>
              <w:pStyle w:val="TAL"/>
              <w:rPr>
                <w:noProof/>
              </w:rPr>
            </w:pPr>
            <w:r>
              <w:t>AccessType</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New Access Type. Shall be included for event "AC_TY_CH"</w:t>
            </w:r>
            <w:r w:rsidRPr="006645C7">
              <w:rPr>
                <w:noProof/>
              </w:rPr>
              <w:t xml:space="preserve"> and may be included for event "QFI_ALLOC"</w:t>
            </w:r>
            <w:r>
              <w:rPr>
                <w:noProof/>
              </w:rPr>
              <w:t>.</w:t>
            </w:r>
          </w:p>
        </w:tc>
        <w:tc>
          <w:tcPr>
            <w:tcW w:w="1304" w:type="dxa"/>
            <w:gridSpan w:val="2"/>
          </w:tcPr>
          <w:p w:rsidR="00B71FDB" w:rsidRDefault="00B71FDB" w:rsidP="00B71FDB">
            <w:pPr>
              <w:pStyle w:val="TAL"/>
              <w:rPr>
                <w:rFonts w:cs="Arial"/>
                <w:noProof/>
                <w:szCs w:val="18"/>
              </w:rPr>
            </w:pPr>
          </w:p>
        </w:tc>
      </w:tr>
      <w:tr w:rsidR="00B71FDB" w:rsidTr="00017605">
        <w:trPr>
          <w:jc w:val="center"/>
        </w:trPr>
        <w:tc>
          <w:tcPr>
            <w:tcW w:w="1531" w:type="dxa"/>
            <w:gridSpan w:val="3"/>
          </w:tcPr>
          <w:p w:rsidR="00B71FDB" w:rsidRDefault="00B71FDB" w:rsidP="00B71FDB">
            <w:pPr>
              <w:pStyle w:val="TAL"/>
              <w:rPr>
                <w:noProof/>
              </w:rPr>
            </w:pPr>
            <w:r>
              <w:rPr>
                <w:noProof/>
              </w:rPr>
              <w:t>pduAccTypes</w:t>
            </w:r>
          </w:p>
        </w:tc>
        <w:tc>
          <w:tcPr>
            <w:tcW w:w="1923" w:type="dxa"/>
            <w:gridSpan w:val="3"/>
          </w:tcPr>
          <w:p w:rsidR="00B71FDB" w:rsidRDefault="00B71FDB" w:rsidP="00B71FDB">
            <w:pPr>
              <w:pStyle w:val="TAL"/>
            </w:pPr>
            <w:r>
              <w:rPr>
                <w:lang w:eastAsia="zh-CN"/>
              </w:rPr>
              <w:t>array(</w:t>
            </w:r>
            <w:r>
              <w:t>AccessType)</w:t>
            </w:r>
          </w:p>
        </w:tc>
        <w:tc>
          <w:tcPr>
            <w:tcW w:w="360" w:type="dxa"/>
            <w:gridSpan w:val="3"/>
          </w:tcPr>
          <w:p w:rsidR="00B71FDB" w:rsidRDefault="00B71FDB" w:rsidP="00B71FDB">
            <w:pPr>
              <w:pStyle w:val="TAC"/>
              <w:rPr>
                <w:noProof/>
              </w:rPr>
            </w:pPr>
            <w:r>
              <w:rPr>
                <w:noProof/>
              </w:rPr>
              <w:t>O</w:t>
            </w:r>
          </w:p>
        </w:tc>
        <w:tc>
          <w:tcPr>
            <w:tcW w:w="1170" w:type="dxa"/>
            <w:gridSpan w:val="3"/>
          </w:tcPr>
          <w:p w:rsidR="00B71FDB" w:rsidRDefault="00B71FDB" w:rsidP="00B71FDB">
            <w:pPr>
              <w:pStyle w:val="TAC"/>
              <w:rPr>
                <w:noProof/>
              </w:rPr>
            </w:pPr>
            <w:r>
              <w:t>1..N</w:t>
            </w:r>
          </w:p>
        </w:tc>
        <w:tc>
          <w:tcPr>
            <w:tcW w:w="3060" w:type="dxa"/>
            <w:gridSpan w:val="3"/>
          </w:tcPr>
          <w:p w:rsidR="00B71FDB" w:rsidRDefault="00B71FDB" w:rsidP="00B71FDB">
            <w:pPr>
              <w:pStyle w:val="TAL"/>
              <w:rPr>
                <w:noProof/>
              </w:rPr>
            </w:pPr>
            <w:r>
              <w:rPr>
                <w:noProof/>
              </w:rPr>
              <w:t>The list of Access Types used for the PDU session. M</w:t>
            </w:r>
            <w:r w:rsidRPr="006645C7">
              <w:rPr>
                <w:noProof/>
              </w:rPr>
              <w:t>ay be included for event "QFI_ALLOC"</w:t>
            </w:r>
            <w:r>
              <w:rPr>
                <w:noProof/>
              </w:rPr>
              <w:t>.</w:t>
            </w:r>
          </w:p>
          <w:p w:rsidR="00B71FDB" w:rsidRDefault="00B71FDB" w:rsidP="00B71FDB">
            <w:pPr>
              <w:pStyle w:val="TAL"/>
              <w:rPr>
                <w:noProof/>
              </w:rPr>
            </w:pPr>
            <w:r>
              <w:rPr>
                <w:noProof/>
              </w:rPr>
              <w:t>(NOTE 11)</w:t>
            </w:r>
          </w:p>
        </w:tc>
        <w:tc>
          <w:tcPr>
            <w:tcW w:w="1304" w:type="dxa"/>
            <w:gridSpan w:val="3"/>
          </w:tcPr>
          <w:p w:rsidR="00B71FDB" w:rsidRDefault="00B71FDB" w:rsidP="00B71FDB">
            <w:pPr>
              <w:pStyle w:val="TAL"/>
              <w:rPr>
                <w:rFonts w:cs="Arial"/>
                <w:noProof/>
                <w:szCs w:val="18"/>
              </w:rPr>
            </w:pPr>
            <w:r>
              <w:t>MultipleAccessTypes</w:t>
            </w: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pduSeId</w:t>
            </w:r>
          </w:p>
        </w:tc>
        <w:tc>
          <w:tcPr>
            <w:tcW w:w="1923" w:type="dxa"/>
            <w:gridSpan w:val="4"/>
          </w:tcPr>
          <w:p w:rsidR="00B71FDB" w:rsidRDefault="00B71FDB" w:rsidP="00B71FDB">
            <w:pPr>
              <w:pStyle w:val="TAL"/>
              <w:rPr>
                <w:noProof/>
              </w:rPr>
            </w:pPr>
            <w:r>
              <w:rPr>
                <w:noProof/>
              </w:rPr>
              <w:t>PduSessionId</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rPr>
              <w:t xml:space="preserve">PDU session ID. Shall be included for event "PDU_SES_REL" and "PDU_SES_EST". It shall also be included for event "QFI_ALLOC" if </w:t>
            </w:r>
            <w:r>
              <w:rPr>
                <w:noProof/>
                <w:lang w:eastAsia="zh-CN"/>
              </w:rPr>
              <w:t>the subscription was for a UE, a group of UEs, or any UE, and not for a specific PDU Session.</w:t>
            </w:r>
          </w:p>
        </w:tc>
        <w:tc>
          <w:tcPr>
            <w:tcW w:w="1304" w:type="dxa"/>
            <w:gridSpan w:val="2"/>
          </w:tcPr>
          <w:p w:rsidR="00B71FDB" w:rsidRDefault="00B71FDB" w:rsidP="00B71FDB">
            <w:pPr>
              <w:pStyle w:val="TAL"/>
              <w:rPr>
                <w:rFonts w:cs="Arial"/>
                <w:noProof/>
                <w:szCs w:val="18"/>
              </w:rPr>
            </w:pPr>
          </w:p>
        </w:tc>
      </w:tr>
      <w:tr w:rsidR="00B71FDB" w:rsidTr="00017605">
        <w:trPr>
          <w:gridBefore w:val="1"/>
          <w:wBefore w:w="526" w:type="dxa"/>
          <w:jc w:val="center"/>
        </w:trPr>
        <w:tc>
          <w:tcPr>
            <w:tcW w:w="1531" w:type="dxa"/>
            <w:gridSpan w:val="3"/>
          </w:tcPr>
          <w:p w:rsidR="00B71FDB" w:rsidRDefault="00B71FDB" w:rsidP="00B71FDB">
            <w:pPr>
              <w:pStyle w:val="TAL"/>
              <w:rPr>
                <w:noProof/>
              </w:rPr>
            </w:pPr>
            <w:r>
              <w:rPr>
                <w:rFonts w:hint="eastAsia"/>
                <w:noProof/>
                <w:lang w:eastAsia="zh-CN"/>
              </w:rPr>
              <w:t>r</w:t>
            </w:r>
            <w:r>
              <w:rPr>
                <w:noProof/>
                <w:lang w:eastAsia="zh-CN"/>
              </w:rPr>
              <w:t>atType</w:t>
            </w:r>
          </w:p>
        </w:tc>
        <w:tc>
          <w:tcPr>
            <w:tcW w:w="1923" w:type="dxa"/>
            <w:gridSpan w:val="4"/>
          </w:tcPr>
          <w:p w:rsidR="00B71FDB" w:rsidRDefault="00B71FDB" w:rsidP="00B71FDB">
            <w:pPr>
              <w:pStyle w:val="TAL"/>
              <w:rPr>
                <w:noProof/>
              </w:rPr>
            </w:pPr>
            <w:r>
              <w:rPr>
                <w:rFonts w:hint="eastAsia"/>
                <w:noProof/>
                <w:lang w:eastAsia="zh-CN"/>
              </w:rPr>
              <w:t>R</w:t>
            </w:r>
            <w:r>
              <w:rPr>
                <w:noProof/>
                <w:lang w:eastAsia="zh-CN"/>
              </w:rPr>
              <w:t>atType</w:t>
            </w:r>
          </w:p>
        </w:tc>
        <w:tc>
          <w:tcPr>
            <w:tcW w:w="360" w:type="dxa"/>
            <w:gridSpan w:val="2"/>
          </w:tcPr>
          <w:p w:rsidR="00B71FDB" w:rsidRDefault="00B71FDB" w:rsidP="00B71FDB">
            <w:pPr>
              <w:pStyle w:val="TAC"/>
              <w:rPr>
                <w:noProof/>
              </w:rPr>
            </w:pPr>
            <w:r>
              <w:rPr>
                <w:noProof/>
                <w:lang w:eastAsia="zh-CN"/>
              </w:rPr>
              <w:t>C</w:t>
            </w:r>
          </w:p>
        </w:tc>
        <w:tc>
          <w:tcPr>
            <w:tcW w:w="1170" w:type="dxa"/>
            <w:gridSpan w:val="3"/>
          </w:tcPr>
          <w:p w:rsidR="00B71FDB" w:rsidRDefault="00B71FDB" w:rsidP="00B71FDB">
            <w:pPr>
              <w:pStyle w:val="TAC"/>
              <w:rPr>
                <w:noProof/>
              </w:rPr>
            </w:pPr>
            <w:r>
              <w:rPr>
                <w:rFonts w:hint="eastAsia"/>
                <w:noProof/>
                <w:lang w:eastAsia="zh-CN"/>
              </w:rPr>
              <w:t>0</w:t>
            </w:r>
            <w:r>
              <w:rPr>
                <w:noProof/>
                <w:lang w:eastAsia="zh-CN"/>
              </w:rPr>
              <w:t>..1</w:t>
            </w:r>
          </w:p>
        </w:tc>
        <w:tc>
          <w:tcPr>
            <w:tcW w:w="3060" w:type="dxa"/>
            <w:gridSpan w:val="3"/>
          </w:tcPr>
          <w:p w:rsidR="00B71FDB" w:rsidRDefault="00B71FDB" w:rsidP="00B71FDB">
            <w:pPr>
              <w:pStyle w:val="TAL"/>
              <w:rPr>
                <w:noProof/>
              </w:rPr>
            </w:pPr>
            <w:r>
              <w:rPr>
                <w:rFonts w:hint="eastAsia"/>
                <w:noProof/>
                <w:lang w:eastAsia="zh-CN"/>
              </w:rPr>
              <w:t>N</w:t>
            </w:r>
            <w:r>
              <w:rPr>
                <w:noProof/>
                <w:lang w:eastAsia="zh-CN"/>
              </w:rPr>
              <w:t>ew RAT Type. Shall be included for event 'RAT_TY_CH'.</w:t>
            </w:r>
          </w:p>
        </w:tc>
        <w:tc>
          <w:tcPr>
            <w:tcW w:w="1304" w:type="dxa"/>
            <w:gridSpan w:val="2"/>
          </w:tcPr>
          <w:p w:rsidR="00B71FDB" w:rsidRDefault="00B71FDB" w:rsidP="00B71FDB">
            <w:pPr>
              <w:pStyle w:val="TAL"/>
              <w:rPr>
                <w:rFonts w:cs="Arial"/>
                <w:noProof/>
                <w:szCs w:val="18"/>
              </w:rPr>
            </w:pPr>
            <w:r>
              <w:rPr>
                <w:rFonts w:cs="Arial"/>
                <w:noProof/>
                <w:szCs w:val="18"/>
              </w:rPr>
              <w:t>EneNA</w:t>
            </w: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lang w:eastAsia="zh-CN"/>
              </w:rPr>
              <w:t>dddStatus</w:t>
            </w:r>
          </w:p>
        </w:tc>
        <w:tc>
          <w:tcPr>
            <w:tcW w:w="1923" w:type="dxa"/>
            <w:gridSpan w:val="4"/>
          </w:tcPr>
          <w:p w:rsidR="00B71FDB" w:rsidRDefault="00B71FDB" w:rsidP="00B71FDB">
            <w:pPr>
              <w:pStyle w:val="TAL"/>
              <w:rPr>
                <w:noProof/>
              </w:rPr>
            </w:pPr>
            <w:r>
              <w:t>DlDataDelivery</w:t>
            </w:r>
            <w:r>
              <w:rPr>
                <w:noProof/>
              </w:rPr>
              <w:t>Status</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t>Downlink data delivery status (discarded, transmitted, buffered). Shall be included for event "</w:t>
            </w:r>
            <w:r>
              <w:rPr>
                <w:rFonts w:ascii="Times New Roman" w:eastAsia="DengXian" w:hAnsi="Times New Roman"/>
                <w:noProof/>
                <w:sz w:val="20"/>
              </w:rPr>
              <w:t>DDDS</w:t>
            </w:r>
            <w:r>
              <w:t>",</w:t>
            </w:r>
          </w:p>
        </w:tc>
        <w:tc>
          <w:tcPr>
            <w:tcW w:w="1304" w:type="dxa"/>
            <w:gridSpan w:val="2"/>
          </w:tcPr>
          <w:p w:rsidR="00B71FDB" w:rsidRDefault="00B71FDB" w:rsidP="00B71FDB">
            <w:pPr>
              <w:pStyle w:val="TAL"/>
              <w:rPr>
                <w:rFonts w:cs="Arial"/>
                <w:noProof/>
                <w:szCs w:val="18"/>
              </w:rPr>
            </w:pPr>
            <w:r>
              <w:rPr>
                <w:rFonts w:eastAsia="DengXian"/>
                <w:noProof/>
              </w:rPr>
              <w:t>DownlinkDataDeliveryStatus</w:t>
            </w: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lang w:eastAsia="zh-CN"/>
              </w:rPr>
              <w:t>maxWaitTime</w:t>
            </w:r>
          </w:p>
        </w:tc>
        <w:tc>
          <w:tcPr>
            <w:tcW w:w="1923" w:type="dxa"/>
            <w:gridSpan w:val="4"/>
          </w:tcPr>
          <w:p w:rsidR="00B71FDB" w:rsidRDefault="00B71FDB" w:rsidP="00B71FDB">
            <w:pPr>
              <w:pStyle w:val="TAL"/>
              <w:rPr>
                <w:noProof/>
              </w:rPr>
            </w:pPr>
            <w:r>
              <w:rPr>
                <w:noProof/>
              </w:rPr>
              <w:t>DateTime</w:t>
            </w:r>
          </w:p>
        </w:tc>
        <w:tc>
          <w:tcPr>
            <w:tcW w:w="360" w:type="dxa"/>
            <w:gridSpan w:val="2"/>
          </w:tcPr>
          <w:p w:rsidR="00B71FDB" w:rsidRDefault="00B71FDB" w:rsidP="00B71FDB">
            <w:pPr>
              <w:pStyle w:val="TAC"/>
              <w:rPr>
                <w:noProof/>
              </w:rPr>
            </w:pPr>
            <w:r>
              <w:rPr>
                <w:noProof/>
              </w:rPr>
              <w:t>C</w:t>
            </w:r>
          </w:p>
        </w:tc>
        <w:tc>
          <w:tcPr>
            <w:tcW w:w="1170" w:type="dxa"/>
            <w:gridSpan w:val="3"/>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lang w:eastAsia="zh-CN"/>
              </w:rPr>
              <w:t>The estimated maximum waiting time for d</w:t>
            </w:r>
            <w:r>
              <w:t>ownlink data delivery, Shall be included for event "</w:t>
            </w:r>
            <w:r>
              <w:rPr>
                <w:rFonts w:ascii="Times New Roman" w:eastAsia="DengXian" w:hAnsi="Times New Roman"/>
                <w:noProof/>
                <w:sz w:val="20"/>
              </w:rPr>
              <w:t>DDDS</w:t>
            </w:r>
            <w:r>
              <w:t>" with status "BUFFERED".</w:t>
            </w:r>
          </w:p>
        </w:tc>
        <w:tc>
          <w:tcPr>
            <w:tcW w:w="1304" w:type="dxa"/>
            <w:gridSpan w:val="2"/>
          </w:tcPr>
          <w:p w:rsidR="00B71FDB" w:rsidRDefault="00B71FDB" w:rsidP="00B71FDB">
            <w:pPr>
              <w:pStyle w:val="TAL"/>
              <w:rPr>
                <w:rFonts w:cs="Arial"/>
                <w:noProof/>
                <w:szCs w:val="18"/>
              </w:rPr>
            </w:pPr>
            <w:r>
              <w:rPr>
                <w:rFonts w:eastAsia="DengXian"/>
                <w:noProof/>
              </w:rPr>
              <w:t>DownlinkDataDeliveryStatus</w:t>
            </w:r>
          </w:p>
        </w:tc>
      </w:tr>
      <w:tr w:rsidR="00B71FDB" w:rsidTr="00017605">
        <w:trPr>
          <w:gridAfter w:val="1"/>
          <w:wAfter w:w="526" w:type="dxa"/>
          <w:jc w:val="center"/>
        </w:trPr>
        <w:tc>
          <w:tcPr>
            <w:tcW w:w="1531" w:type="dxa"/>
            <w:gridSpan w:val="2"/>
          </w:tcPr>
          <w:p w:rsidR="00B71FDB" w:rsidRDefault="00B71FDB" w:rsidP="00B71FDB">
            <w:pPr>
              <w:pStyle w:val="TAL"/>
              <w:rPr>
                <w:noProof/>
                <w:lang w:eastAsia="zh-CN"/>
              </w:rPr>
            </w:pPr>
            <w:r>
              <w:rPr>
                <w:noProof/>
              </w:rPr>
              <w:t>dddTraDescriptor</w:t>
            </w:r>
          </w:p>
        </w:tc>
        <w:tc>
          <w:tcPr>
            <w:tcW w:w="1923" w:type="dxa"/>
            <w:gridSpan w:val="3"/>
          </w:tcPr>
          <w:p w:rsidR="00B71FDB" w:rsidRDefault="00B71FDB" w:rsidP="00B71FDB">
            <w:pPr>
              <w:pStyle w:val="TAL"/>
              <w:rPr>
                <w:noProof/>
              </w:rPr>
            </w:pPr>
            <w:r>
              <w:rPr>
                <w:noProof/>
              </w:rPr>
              <w:t>DddTrafficDescriptor</w:t>
            </w:r>
          </w:p>
        </w:tc>
        <w:tc>
          <w:tcPr>
            <w:tcW w:w="360" w:type="dxa"/>
            <w:gridSpan w:val="2"/>
          </w:tcPr>
          <w:p w:rsidR="00B71FDB" w:rsidRDefault="00B71FDB" w:rsidP="00B71FDB">
            <w:pPr>
              <w:pStyle w:val="TAC"/>
              <w:rPr>
                <w:noProof/>
              </w:rPr>
            </w:pPr>
            <w:r>
              <w:rPr>
                <w:rFonts w:hint="eastAsia"/>
                <w:noProof/>
                <w:lang w:eastAsia="zh-CN"/>
              </w:rPr>
              <w:t>C</w:t>
            </w:r>
          </w:p>
        </w:tc>
        <w:tc>
          <w:tcPr>
            <w:tcW w:w="1170" w:type="dxa"/>
            <w:gridSpan w:val="4"/>
          </w:tcPr>
          <w:p w:rsidR="00B71FDB" w:rsidRDefault="00B71FDB" w:rsidP="00B71FDB">
            <w:pPr>
              <w:pStyle w:val="TAC"/>
              <w:rPr>
                <w:noProof/>
              </w:rPr>
            </w:pPr>
            <w:r>
              <w:rPr>
                <w:noProof/>
                <w:lang w:eastAsia="zh-CN"/>
              </w:rPr>
              <w:t>0..1</w:t>
            </w:r>
          </w:p>
        </w:tc>
        <w:tc>
          <w:tcPr>
            <w:tcW w:w="3060" w:type="dxa"/>
            <w:gridSpan w:val="3"/>
          </w:tcPr>
          <w:p w:rsidR="00B71FDB" w:rsidRDefault="00B71FDB" w:rsidP="00B71FDB">
            <w:pPr>
              <w:pStyle w:val="TAL"/>
              <w:rPr>
                <w:noProof/>
                <w:lang w:eastAsia="zh-CN"/>
              </w:rPr>
            </w:pPr>
            <w:r>
              <w:rPr>
                <w:noProof/>
                <w:lang w:eastAsia="zh-CN"/>
              </w:rPr>
              <w:t>The downlink data descriptor impacted by d</w:t>
            </w:r>
            <w:r>
              <w:t>ownlink data delivery status change. Shall be included for event "</w:t>
            </w:r>
            <w:r>
              <w:rPr>
                <w:rFonts w:ascii="Times New Roman" w:eastAsia="DengXian" w:hAnsi="Times New Roman"/>
                <w:noProof/>
                <w:sz w:val="20"/>
              </w:rPr>
              <w:t>DDDS</w:t>
            </w:r>
            <w:r>
              <w:t>"</w:t>
            </w:r>
          </w:p>
        </w:tc>
        <w:tc>
          <w:tcPr>
            <w:tcW w:w="1304" w:type="dxa"/>
            <w:gridSpan w:val="3"/>
          </w:tcPr>
          <w:p w:rsidR="00B71FDB" w:rsidRDefault="00B71FDB" w:rsidP="00B71FDB">
            <w:pPr>
              <w:pStyle w:val="TAL"/>
              <w:rPr>
                <w:rFonts w:eastAsia="DengXian"/>
                <w:noProof/>
              </w:rPr>
            </w:pPr>
            <w:r>
              <w:rPr>
                <w:rFonts w:eastAsia="DengXian"/>
                <w:noProof/>
              </w:rPr>
              <w:t>DownlinkDataDeliveryStatus</w:t>
            </w:r>
          </w:p>
        </w:tc>
      </w:tr>
      <w:tr w:rsidR="00B71FDB" w:rsidTr="00017605">
        <w:trPr>
          <w:gridBefore w:val="1"/>
          <w:wBefore w:w="526" w:type="dxa"/>
          <w:jc w:val="center"/>
        </w:trPr>
        <w:tc>
          <w:tcPr>
            <w:tcW w:w="1531" w:type="dxa"/>
            <w:gridSpan w:val="3"/>
          </w:tcPr>
          <w:p w:rsidR="00B71FDB" w:rsidRDefault="00B71FDB" w:rsidP="00B71FDB">
            <w:pPr>
              <w:pStyle w:val="TAL"/>
              <w:rPr>
                <w:noProof/>
                <w:lang w:eastAsia="zh-CN"/>
              </w:rPr>
            </w:pPr>
            <w:r>
              <w:t>commFailure</w:t>
            </w:r>
          </w:p>
        </w:tc>
        <w:tc>
          <w:tcPr>
            <w:tcW w:w="1923" w:type="dxa"/>
            <w:gridSpan w:val="4"/>
          </w:tcPr>
          <w:p w:rsidR="00B71FDB" w:rsidRDefault="00B71FDB" w:rsidP="00B71FDB">
            <w:pPr>
              <w:pStyle w:val="TAL"/>
              <w:rPr>
                <w:noProof/>
              </w:rPr>
            </w:pPr>
            <w:r>
              <w:t>CommunicationFailure</w:t>
            </w:r>
          </w:p>
        </w:tc>
        <w:tc>
          <w:tcPr>
            <w:tcW w:w="360" w:type="dxa"/>
            <w:gridSpan w:val="2"/>
          </w:tcPr>
          <w:p w:rsidR="00B71FDB" w:rsidRDefault="00B71FDB" w:rsidP="00B71FDB">
            <w:pPr>
              <w:pStyle w:val="TAC"/>
              <w:rPr>
                <w:noProof/>
              </w:rPr>
            </w:pPr>
            <w:r>
              <w:t>C</w:t>
            </w:r>
          </w:p>
        </w:tc>
        <w:tc>
          <w:tcPr>
            <w:tcW w:w="1170" w:type="dxa"/>
            <w:gridSpan w:val="3"/>
          </w:tcPr>
          <w:p w:rsidR="00B71FDB" w:rsidRDefault="00B71FDB" w:rsidP="00B71FDB">
            <w:pPr>
              <w:pStyle w:val="TAC"/>
              <w:rPr>
                <w:noProof/>
              </w:rPr>
            </w:pPr>
            <w:r>
              <w:t>0..1</w:t>
            </w:r>
          </w:p>
        </w:tc>
        <w:tc>
          <w:tcPr>
            <w:tcW w:w="3060" w:type="dxa"/>
            <w:gridSpan w:val="3"/>
          </w:tcPr>
          <w:p w:rsidR="00B71FDB" w:rsidRDefault="00B71FDB" w:rsidP="00B71FDB">
            <w:pPr>
              <w:pStyle w:val="TAL"/>
              <w:rPr>
                <w:noProof/>
                <w:lang w:eastAsia="zh-CN"/>
              </w:rPr>
            </w:pPr>
            <w:r>
              <w:rPr>
                <w:rFonts w:cs="Arial"/>
                <w:szCs w:val="18"/>
              </w:rPr>
              <w:t xml:space="preserve">Describes the communication failure cause for the UE. Shall be included for event </w:t>
            </w:r>
            <w:r>
              <w:t>"COMM_FAIL".</w:t>
            </w:r>
          </w:p>
        </w:tc>
        <w:tc>
          <w:tcPr>
            <w:tcW w:w="1304" w:type="dxa"/>
            <w:gridSpan w:val="2"/>
          </w:tcPr>
          <w:p w:rsidR="00B71FDB" w:rsidRDefault="00B71FDB" w:rsidP="00B71FDB">
            <w:pPr>
              <w:pStyle w:val="TAL"/>
              <w:rPr>
                <w:noProof/>
              </w:rPr>
            </w:pPr>
            <w:r>
              <w:rPr>
                <w:noProof/>
              </w:rPr>
              <w:t>CommunicationFailure</w:t>
            </w:r>
          </w:p>
        </w:tc>
      </w:tr>
      <w:tr w:rsidR="00B71FDB" w:rsidTr="00017605">
        <w:trPr>
          <w:gridBefore w:val="1"/>
          <w:wBefore w:w="526" w:type="dxa"/>
          <w:jc w:val="center"/>
        </w:trPr>
        <w:tc>
          <w:tcPr>
            <w:tcW w:w="1531" w:type="dxa"/>
            <w:gridSpan w:val="3"/>
          </w:tcPr>
          <w:p w:rsidR="00B71FDB" w:rsidRDefault="00B71FDB" w:rsidP="00B71FDB">
            <w:pPr>
              <w:pStyle w:val="TAL"/>
            </w:pPr>
            <w:r>
              <w:t>ipv4Addr</w:t>
            </w:r>
          </w:p>
        </w:tc>
        <w:tc>
          <w:tcPr>
            <w:tcW w:w="1923" w:type="dxa"/>
            <w:gridSpan w:val="4"/>
          </w:tcPr>
          <w:p w:rsidR="00B71FDB" w:rsidRDefault="00B71FDB" w:rsidP="00B71FDB">
            <w:pPr>
              <w:pStyle w:val="TAL"/>
            </w:pPr>
            <w:r>
              <w:t>Ipv4Addr</w:t>
            </w:r>
          </w:p>
        </w:tc>
        <w:tc>
          <w:tcPr>
            <w:tcW w:w="360" w:type="dxa"/>
            <w:gridSpan w:val="2"/>
          </w:tcPr>
          <w:p w:rsidR="00B71FDB" w:rsidRDefault="00B71FDB" w:rsidP="00B71FDB">
            <w:pPr>
              <w:pStyle w:val="TAC"/>
            </w:pPr>
            <w:r>
              <w:t>O</w:t>
            </w:r>
          </w:p>
        </w:tc>
        <w:tc>
          <w:tcPr>
            <w:tcW w:w="1170" w:type="dxa"/>
            <w:gridSpan w:val="3"/>
          </w:tcPr>
          <w:p w:rsidR="00B71FDB" w:rsidRDefault="00B71FDB" w:rsidP="00B71FDB">
            <w:pPr>
              <w:pStyle w:val="TAC"/>
            </w:pPr>
            <w:r>
              <w:t>0..1</w:t>
            </w:r>
          </w:p>
        </w:tc>
        <w:tc>
          <w:tcPr>
            <w:tcW w:w="3060" w:type="dxa"/>
            <w:gridSpan w:val="3"/>
          </w:tcPr>
          <w:p w:rsidR="00B71FDB" w:rsidRDefault="00B71FDB" w:rsidP="00B71FDB">
            <w:pPr>
              <w:pStyle w:val="TAL"/>
              <w:rPr>
                <w:rFonts w:cs="Arial"/>
                <w:szCs w:val="18"/>
              </w:rPr>
            </w:pPr>
            <w:r>
              <w:rPr>
                <w:noProof/>
              </w:rPr>
              <w:t>IPv4 address. May be included for event "PDU_SES_REL" or "PDU_SES_EST".</w:t>
            </w:r>
          </w:p>
        </w:tc>
        <w:tc>
          <w:tcPr>
            <w:tcW w:w="1304" w:type="dxa"/>
            <w:gridSpan w:val="2"/>
          </w:tcPr>
          <w:p w:rsidR="00B71FDB" w:rsidRDefault="00B71FDB" w:rsidP="00B71FDB">
            <w:pPr>
              <w:pStyle w:val="TAL"/>
              <w:rPr>
                <w:noProof/>
              </w:rPr>
            </w:pPr>
            <w:r>
              <w:t>PduSessionStatus</w:t>
            </w:r>
          </w:p>
        </w:tc>
      </w:tr>
      <w:tr w:rsidR="00B71FDB" w:rsidTr="00017605">
        <w:trPr>
          <w:gridBefore w:val="1"/>
          <w:wBefore w:w="526" w:type="dxa"/>
          <w:jc w:val="center"/>
        </w:trPr>
        <w:tc>
          <w:tcPr>
            <w:tcW w:w="1531" w:type="dxa"/>
            <w:gridSpan w:val="3"/>
          </w:tcPr>
          <w:p w:rsidR="00B71FDB" w:rsidRDefault="00B71FDB" w:rsidP="00B71FDB">
            <w:pPr>
              <w:pStyle w:val="TAL"/>
            </w:pPr>
            <w:r>
              <w:t>ipv6Prefixes</w:t>
            </w:r>
          </w:p>
        </w:tc>
        <w:tc>
          <w:tcPr>
            <w:tcW w:w="1923" w:type="dxa"/>
            <w:gridSpan w:val="4"/>
          </w:tcPr>
          <w:p w:rsidR="00B71FDB" w:rsidRDefault="00B71FDB" w:rsidP="00B71FDB">
            <w:pPr>
              <w:pStyle w:val="TAL"/>
            </w:pPr>
            <w:r>
              <w:t>array(Ipv6Prefix)</w:t>
            </w:r>
          </w:p>
        </w:tc>
        <w:tc>
          <w:tcPr>
            <w:tcW w:w="360" w:type="dxa"/>
            <w:gridSpan w:val="2"/>
          </w:tcPr>
          <w:p w:rsidR="00B71FDB" w:rsidRDefault="00B71FDB" w:rsidP="00B71FDB">
            <w:pPr>
              <w:pStyle w:val="TAC"/>
            </w:pPr>
            <w:r>
              <w:t>O</w:t>
            </w:r>
          </w:p>
        </w:tc>
        <w:tc>
          <w:tcPr>
            <w:tcW w:w="1170" w:type="dxa"/>
            <w:gridSpan w:val="3"/>
          </w:tcPr>
          <w:p w:rsidR="00B71FDB" w:rsidRDefault="00B71FDB" w:rsidP="00B71FDB">
            <w:pPr>
              <w:pStyle w:val="TAC"/>
            </w:pPr>
            <w:r>
              <w:t>1..N</w:t>
            </w:r>
          </w:p>
        </w:tc>
        <w:tc>
          <w:tcPr>
            <w:tcW w:w="3060" w:type="dxa"/>
            <w:gridSpan w:val="3"/>
          </w:tcPr>
          <w:p w:rsidR="00B71FDB" w:rsidRDefault="00B71FDB" w:rsidP="00B71FDB">
            <w:pPr>
              <w:pStyle w:val="TAL"/>
              <w:rPr>
                <w:noProof/>
              </w:rPr>
            </w:pPr>
            <w:r>
              <w:rPr>
                <w:noProof/>
              </w:rPr>
              <w:t>IPv6 prefixes. May be included for event "PDU_SES_REL" or "PDU_SES_EST". (NOTE 3)</w:t>
            </w:r>
          </w:p>
        </w:tc>
        <w:tc>
          <w:tcPr>
            <w:tcW w:w="1304" w:type="dxa"/>
            <w:gridSpan w:val="2"/>
          </w:tcPr>
          <w:p w:rsidR="00B71FDB" w:rsidRDefault="00B71FDB" w:rsidP="00B71FDB">
            <w:pPr>
              <w:pStyle w:val="TAL"/>
            </w:pPr>
            <w:r>
              <w:t>PduSessionStatus</w:t>
            </w:r>
          </w:p>
        </w:tc>
      </w:tr>
      <w:tr w:rsidR="00B71FDB" w:rsidTr="00017605">
        <w:trPr>
          <w:gridBefore w:val="1"/>
          <w:wBefore w:w="526" w:type="dxa"/>
          <w:jc w:val="center"/>
        </w:trPr>
        <w:tc>
          <w:tcPr>
            <w:tcW w:w="1531" w:type="dxa"/>
            <w:gridSpan w:val="3"/>
          </w:tcPr>
          <w:p w:rsidR="00B71FDB" w:rsidRDefault="00B71FDB" w:rsidP="00B71FDB">
            <w:pPr>
              <w:pStyle w:val="TAL"/>
            </w:pPr>
            <w:r>
              <w:t>ipv6Addrs</w:t>
            </w:r>
          </w:p>
        </w:tc>
        <w:tc>
          <w:tcPr>
            <w:tcW w:w="1923" w:type="dxa"/>
            <w:gridSpan w:val="4"/>
          </w:tcPr>
          <w:p w:rsidR="00B71FDB" w:rsidRDefault="00B71FDB" w:rsidP="00B71FDB">
            <w:pPr>
              <w:pStyle w:val="TAL"/>
            </w:pPr>
            <w:r>
              <w:t>array(Ipv6Addr)</w:t>
            </w:r>
          </w:p>
        </w:tc>
        <w:tc>
          <w:tcPr>
            <w:tcW w:w="360" w:type="dxa"/>
            <w:gridSpan w:val="2"/>
          </w:tcPr>
          <w:p w:rsidR="00B71FDB" w:rsidRDefault="00B71FDB" w:rsidP="00B71FDB">
            <w:pPr>
              <w:pStyle w:val="TAC"/>
            </w:pPr>
            <w:r>
              <w:t>O</w:t>
            </w:r>
          </w:p>
        </w:tc>
        <w:tc>
          <w:tcPr>
            <w:tcW w:w="1170" w:type="dxa"/>
            <w:gridSpan w:val="3"/>
          </w:tcPr>
          <w:p w:rsidR="00B71FDB" w:rsidRDefault="00B71FDB" w:rsidP="00B71FDB">
            <w:pPr>
              <w:pStyle w:val="TAC"/>
            </w:pPr>
            <w:r>
              <w:t>1..N</w:t>
            </w:r>
          </w:p>
        </w:tc>
        <w:tc>
          <w:tcPr>
            <w:tcW w:w="3060" w:type="dxa"/>
            <w:gridSpan w:val="3"/>
          </w:tcPr>
          <w:p w:rsidR="00B71FDB" w:rsidRDefault="00B71FDB" w:rsidP="00B71FDB">
            <w:pPr>
              <w:pStyle w:val="TAL"/>
              <w:rPr>
                <w:noProof/>
              </w:rPr>
            </w:pPr>
            <w:r>
              <w:rPr>
                <w:noProof/>
              </w:rPr>
              <w:t>IPv6 addresses. May be included for event "PDU_SES_REL" or "PDU_SES_EST". (NOTE 3)</w:t>
            </w:r>
          </w:p>
        </w:tc>
        <w:tc>
          <w:tcPr>
            <w:tcW w:w="1304" w:type="dxa"/>
            <w:gridSpan w:val="2"/>
          </w:tcPr>
          <w:p w:rsidR="00B71FDB" w:rsidRDefault="00B71FDB" w:rsidP="00B71FDB">
            <w:pPr>
              <w:pStyle w:val="TAL"/>
            </w:pPr>
            <w:r>
              <w:t>PduSessionStatus</w:t>
            </w:r>
          </w:p>
        </w:tc>
      </w:tr>
      <w:tr w:rsidR="00B71FDB" w:rsidTr="00017605">
        <w:trPr>
          <w:gridBefore w:val="1"/>
          <w:wBefore w:w="526" w:type="dxa"/>
          <w:jc w:val="center"/>
        </w:trPr>
        <w:tc>
          <w:tcPr>
            <w:tcW w:w="1531" w:type="dxa"/>
            <w:gridSpan w:val="3"/>
          </w:tcPr>
          <w:p w:rsidR="00B71FDB" w:rsidRDefault="00B71FDB" w:rsidP="00B71FDB">
            <w:pPr>
              <w:pStyle w:val="TAL"/>
            </w:pPr>
            <w:r>
              <w:t>pduSessType</w:t>
            </w:r>
          </w:p>
        </w:tc>
        <w:tc>
          <w:tcPr>
            <w:tcW w:w="1923" w:type="dxa"/>
            <w:gridSpan w:val="4"/>
          </w:tcPr>
          <w:p w:rsidR="00B71FDB" w:rsidRDefault="00B71FDB" w:rsidP="00B71FDB">
            <w:pPr>
              <w:pStyle w:val="TAL"/>
            </w:pPr>
            <w:r>
              <w:t>Pdu</w:t>
            </w:r>
            <w:r>
              <w:rPr>
                <w:rFonts w:hint="eastAsia"/>
                <w:lang w:eastAsia="zh-CN"/>
              </w:rPr>
              <w:t>Session</w:t>
            </w:r>
            <w:r>
              <w:t>Type</w:t>
            </w:r>
          </w:p>
        </w:tc>
        <w:tc>
          <w:tcPr>
            <w:tcW w:w="360" w:type="dxa"/>
            <w:gridSpan w:val="2"/>
          </w:tcPr>
          <w:p w:rsidR="00B71FDB" w:rsidRDefault="00B71FDB" w:rsidP="00B71FDB">
            <w:pPr>
              <w:pStyle w:val="TAC"/>
            </w:pPr>
            <w:r>
              <w:t>C</w:t>
            </w:r>
          </w:p>
        </w:tc>
        <w:tc>
          <w:tcPr>
            <w:tcW w:w="1170" w:type="dxa"/>
            <w:gridSpan w:val="3"/>
          </w:tcPr>
          <w:p w:rsidR="00B71FDB" w:rsidRDefault="00B71FDB" w:rsidP="00B71FDB">
            <w:pPr>
              <w:pStyle w:val="TAC"/>
            </w:pPr>
            <w:r>
              <w:t>0..1</w:t>
            </w:r>
          </w:p>
        </w:tc>
        <w:tc>
          <w:tcPr>
            <w:tcW w:w="3060" w:type="dxa"/>
            <w:gridSpan w:val="3"/>
          </w:tcPr>
          <w:p w:rsidR="00B71FDB" w:rsidRDefault="00B71FDB" w:rsidP="00B71FDB">
            <w:pPr>
              <w:pStyle w:val="TAL"/>
              <w:rPr>
                <w:noProof/>
              </w:rPr>
            </w:pPr>
            <w:r>
              <w:rPr>
                <w:noProof/>
              </w:rPr>
              <w:t>PDU session type. Shall be included if the PduSessionStatus or PduSessionInfo feature is supported. (NOTE 8)</w:t>
            </w:r>
          </w:p>
        </w:tc>
        <w:tc>
          <w:tcPr>
            <w:tcW w:w="1304" w:type="dxa"/>
            <w:gridSpan w:val="2"/>
          </w:tcPr>
          <w:p w:rsidR="00B71FDB" w:rsidRDefault="00B71FDB" w:rsidP="00B71FDB">
            <w:pPr>
              <w:pStyle w:val="TAL"/>
            </w:pPr>
            <w:r>
              <w:t>PduSessionStatus</w:t>
            </w:r>
          </w:p>
          <w:p w:rsidR="00B71FDB" w:rsidRDefault="00B71FDB" w:rsidP="00B71FDB">
            <w:pPr>
              <w:pStyle w:val="TAL"/>
            </w:pPr>
            <w:r>
              <w:t>PduSessionInfo</w:t>
            </w:r>
          </w:p>
        </w:tc>
      </w:tr>
      <w:tr w:rsidR="00B71FDB" w:rsidTr="00017605">
        <w:trPr>
          <w:gridBefore w:val="1"/>
          <w:wBefore w:w="526" w:type="dxa"/>
          <w:jc w:val="center"/>
        </w:trPr>
        <w:tc>
          <w:tcPr>
            <w:tcW w:w="1531" w:type="dxa"/>
            <w:gridSpan w:val="3"/>
          </w:tcPr>
          <w:p w:rsidR="00B71FDB" w:rsidRDefault="00B71FDB" w:rsidP="00B71FDB">
            <w:pPr>
              <w:pStyle w:val="TAL"/>
            </w:pPr>
            <w:r>
              <w:t>sscMode</w:t>
            </w:r>
          </w:p>
        </w:tc>
        <w:tc>
          <w:tcPr>
            <w:tcW w:w="1923" w:type="dxa"/>
            <w:gridSpan w:val="4"/>
          </w:tcPr>
          <w:p w:rsidR="00B71FDB" w:rsidRDefault="00B71FDB" w:rsidP="00B71FDB">
            <w:pPr>
              <w:pStyle w:val="TAL"/>
            </w:pPr>
            <w:r>
              <w:t>SscMode</w:t>
            </w:r>
          </w:p>
        </w:tc>
        <w:tc>
          <w:tcPr>
            <w:tcW w:w="360" w:type="dxa"/>
            <w:gridSpan w:val="2"/>
          </w:tcPr>
          <w:p w:rsidR="00B71FDB" w:rsidRDefault="00B71FDB" w:rsidP="00B71FDB">
            <w:pPr>
              <w:pStyle w:val="TAC"/>
            </w:pPr>
            <w:r>
              <w:t>O</w:t>
            </w:r>
          </w:p>
        </w:tc>
        <w:tc>
          <w:tcPr>
            <w:tcW w:w="1170" w:type="dxa"/>
            <w:gridSpan w:val="3"/>
          </w:tcPr>
          <w:p w:rsidR="00B71FDB" w:rsidRDefault="00B71FDB" w:rsidP="00B71FDB">
            <w:pPr>
              <w:pStyle w:val="TAC"/>
            </w:pPr>
            <w:r>
              <w:t>0</w:t>
            </w:r>
            <w:r w:rsidRPr="00D165ED">
              <w:t>..</w:t>
            </w:r>
            <w:r>
              <w:t>1</w:t>
            </w:r>
          </w:p>
        </w:tc>
        <w:tc>
          <w:tcPr>
            <w:tcW w:w="3060" w:type="dxa"/>
            <w:gridSpan w:val="3"/>
          </w:tcPr>
          <w:p w:rsidR="00B71FDB" w:rsidRDefault="00B71FDB" w:rsidP="00B71FDB">
            <w:pPr>
              <w:pStyle w:val="TAL"/>
              <w:rPr>
                <w:noProof/>
              </w:rPr>
            </w:pPr>
            <w:r w:rsidRPr="000A2FF1">
              <w:rPr>
                <w:noProof/>
              </w:rPr>
              <w:t>Represents the SSC mode of the PDU Session.</w:t>
            </w:r>
            <w:r>
              <w:rPr>
                <w:noProof/>
              </w:rPr>
              <w:t xml:space="preserve"> </w:t>
            </w:r>
            <w:r w:rsidRPr="006645C7">
              <w:rPr>
                <w:noProof/>
              </w:rPr>
              <w:t>It may be included for event "QFI_ALLOC"</w:t>
            </w:r>
            <w:r>
              <w:rPr>
                <w:noProof/>
              </w:rPr>
              <w:t>.</w:t>
            </w:r>
            <w:r w:rsidRPr="006645C7">
              <w:rPr>
                <w:noProof/>
              </w:rPr>
              <w:t xml:space="preserve"> </w:t>
            </w:r>
            <w:r>
              <w:rPr>
                <w:noProof/>
              </w:rPr>
              <w:t>(NOTE 8)</w:t>
            </w:r>
          </w:p>
        </w:tc>
        <w:tc>
          <w:tcPr>
            <w:tcW w:w="1304" w:type="dxa"/>
            <w:gridSpan w:val="2"/>
          </w:tcPr>
          <w:p w:rsidR="00B71FDB" w:rsidRDefault="00B71FDB" w:rsidP="00B71FDB">
            <w:pPr>
              <w:pStyle w:val="TAL"/>
            </w:pPr>
            <w:r>
              <w:t>PduSessionInfo</w:t>
            </w:r>
          </w:p>
        </w:tc>
      </w:tr>
      <w:tr w:rsidR="00B71FDB" w:rsidTr="00017605">
        <w:trPr>
          <w:gridBefore w:val="1"/>
          <w:wBefore w:w="526" w:type="dxa"/>
          <w:jc w:val="center"/>
        </w:trPr>
        <w:tc>
          <w:tcPr>
            <w:tcW w:w="1531" w:type="dxa"/>
            <w:gridSpan w:val="3"/>
          </w:tcPr>
          <w:p w:rsidR="00B71FDB" w:rsidRDefault="00B71FDB" w:rsidP="00B71FDB">
            <w:pPr>
              <w:pStyle w:val="TAL"/>
            </w:pPr>
            <w:r>
              <w:t>qfi</w:t>
            </w:r>
          </w:p>
        </w:tc>
        <w:tc>
          <w:tcPr>
            <w:tcW w:w="1923" w:type="dxa"/>
            <w:gridSpan w:val="4"/>
          </w:tcPr>
          <w:p w:rsidR="00B71FDB" w:rsidRDefault="00B71FDB" w:rsidP="00B71FDB">
            <w:pPr>
              <w:pStyle w:val="TAL"/>
            </w:pPr>
            <w:r>
              <w:t>Qfi</w:t>
            </w:r>
          </w:p>
        </w:tc>
        <w:tc>
          <w:tcPr>
            <w:tcW w:w="360" w:type="dxa"/>
            <w:gridSpan w:val="2"/>
          </w:tcPr>
          <w:p w:rsidR="00B71FDB" w:rsidRDefault="00B71FDB" w:rsidP="00B71FDB">
            <w:pPr>
              <w:pStyle w:val="TAC"/>
            </w:pPr>
            <w:r>
              <w:t>C</w:t>
            </w:r>
          </w:p>
        </w:tc>
        <w:tc>
          <w:tcPr>
            <w:tcW w:w="1170" w:type="dxa"/>
            <w:gridSpan w:val="3"/>
          </w:tcPr>
          <w:p w:rsidR="00B71FDB" w:rsidRDefault="00B71FDB" w:rsidP="00B71FDB">
            <w:pPr>
              <w:pStyle w:val="TAC"/>
            </w:pPr>
            <w:r>
              <w:t>0..1</w:t>
            </w:r>
          </w:p>
        </w:tc>
        <w:tc>
          <w:tcPr>
            <w:tcW w:w="3060" w:type="dxa"/>
            <w:gridSpan w:val="3"/>
          </w:tcPr>
          <w:p w:rsidR="00B71FDB" w:rsidRDefault="00B71FDB" w:rsidP="00B71FDB">
            <w:pPr>
              <w:pStyle w:val="TAL"/>
              <w:rPr>
                <w:rFonts w:cs="Arial"/>
                <w:szCs w:val="18"/>
              </w:rPr>
            </w:pPr>
            <w:r>
              <w:rPr>
                <w:rFonts w:cs="Arial"/>
                <w:szCs w:val="18"/>
              </w:rPr>
              <w:t xml:space="preserve">QoS flow identifier. Shall be included for event </w:t>
            </w:r>
            <w:r>
              <w:t>"QFI_ALLOC".</w:t>
            </w:r>
          </w:p>
        </w:tc>
        <w:tc>
          <w:tcPr>
            <w:tcW w:w="1304" w:type="dxa"/>
            <w:gridSpan w:val="2"/>
          </w:tcPr>
          <w:p w:rsidR="00B71FDB" w:rsidRDefault="00B71FDB" w:rsidP="00B71FDB">
            <w:pPr>
              <w:pStyle w:val="TAL"/>
              <w:rPr>
                <w:noProof/>
              </w:rPr>
            </w:pPr>
            <w:r>
              <w:rPr>
                <w:noProof/>
              </w:rPr>
              <w:t>QfiAllocation</w:t>
            </w:r>
          </w:p>
        </w:tc>
      </w:tr>
      <w:tr w:rsidR="00B71FDB" w:rsidTr="00017605">
        <w:trPr>
          <w:gridBefore w:val="1"/>
          <w:wBefore w:w="526" w:type="dxa"/>
          <w:jc w:val="center"/>
        </w:trPr>
        <w:tc>
          <w:tcPr>
            <w:tcW w:w="1531" w:type="dxa"/>
            <w:gridSpan w:val="3"/>
          </w:tcPr>
          <w:p w:rsidR="00B71FDB" w:rsidRDefault="00B71FDB" w:rsidP="00B71FDB">
            <w:pPr>
              <w:pStyle w:val="TAL"/>
            </w:pPr>
            <w:r>
              <w:rPr>
                <w:noProof/>
              </w:rPr>
              <w:t>appId</w:t>
            </w:r>
          </w:p>
        </w:tc>
        <w:tc>
          <w:tcPr>
            <w:tcW w:w="1923" w:type="dxa"/>
            <w:gridSpan w:val="4"/>
          </w:tcPr>
          <w:p w:rsidR="00B71FDB" w:rsidRDefault="00B71FDB" w:rsidP="00B71FDB">
            <w:pPr>
              <w:pStyle w:val="TAL"/>
            </w:pPr>
            <w:r>
              <w:t>ApplicationId</w:t>
            </w:r>
          </w:p>
        </w:tc>
        <w:tc>
          <w:tcPr>
            <w:tcW w:w="360" w:type="dxa"/>
            <w:gridSpan w:val="2"/>
          </w:tcPr>
          <w:p w:rsidR="00B71FDB" w:rsidRDefault="00B71FDB" w:rsidP="00B71FDB">
            <w:pPr>
              <w:pStyle w:val="TAC"/>
            </w:pPr>
            <w:r>
              <w:rPr>
                <w:noProof/>
              </w:rPr>
              <w:t>O</w:t>
            </w:r>
          </w:p>
        </w:tc>
        <w:tc>
          <w:tcPr>
            <w:tcW w:w="1170" w:type="dxa"/>
            <w:gridSpan w:val="3"/>
          </w:tcPr>
          <w:p w:rsidR="00B71FDB" w:rsidRDefault="00B71FDB" w:rsidP="00B71FDB">
            <w:pPr>
              <w:pStyle w:val="TAC"/>
            </w:pPr>
            <w:r>
              <w:rPr>
                <w:noProof/>
              </w:rPr>
              <w:t>0..1</w:t>
            </w:r>
          </w:p>
        </w:tc>
        <w:tc>
          <w:tcPr>
            <w:tcW w:w="3060" w:type="dxa"/>
            <w:gridSpan w:val="3"/>
          </w:tcPr>
          <w:p w:rsidR="00B71FDB" w:rsidRDefault="00B71FDB" w:rsidP="00B71FDB">
            <w:pPr>
              <w:pStyle w:val="TAL"/>
              <w:rPr>
                <w:rFonts w:cs="Arial"/>
                <w:szCs w:val="18"/>
              </w:rPr>
            </w:pPr>
            <w:r>
              <w:rPr>
                <w:noProof/>
              </w:rPr>
              <w:t>Contains the application identifier. May be included for event "QFI_ALLOC". (NOTE 4) (NOTE 8)</w:t>
            </w:r>
          </w:p>
        </w:tc>
        <w:tc>
          <w:tcPr>
            <w:tcW w:w="1304" w:type="dxa"/>
            <w:gridSpan w:val="2"/>
          </w:tcPr>
          <w:p w:rsidR="00B71FDB" w:rsidRDefault="00B71FDB" w:rsidP="00B71FDB">
            <w:pPr>
              <w:pStyle w:val="TAL"/>
              <w:rPr>
                <w:noProof/>
              </w:rPr>
            </w:pPr>
            <w:r>
              <w:rPr>
                <w:noProof/>
              </w:rPr>
              <w:t>QfiAllocation</w:t>
            </w:r>
          </w:p>
          <w:p w:rsidR="00B71FDB" w:rsidRDefault="00B71FDB" w:rsidP="00B71FDB">
            <w:pPr>
              <w:pStyle w:val="TAL"/>
              <w:rPr>
                <w:noProof/>
              </w:rPr>
            </w:pPr>
            <w:r>
              <w:t>PduSessionInfo</w:t>
            </w:r>
          </w:p>
        </w:tc>
      </w:tr>
      <w:tr w:rsidR="00B71FDB" w:rsidTr="00017605">
        <w:trPr>
          <w:gridBefore w:val="1"/>
          <w:wBefore w:w="526" w:type="dxa"/>
          <w:jc w:val="center"/>
        </w:trPr>
        <w:tc>
          <w:tcPr>
            <w:tcW w:w="1531" w:type="dxa"/>
            <w:gridSpan w:val="3"/>
          </w:tcPr>
          <w:p w:rsidR="00B71FDB" w:rsidRDefault="00B71FDB" w:rsidP="00B71FDB">
            <w:pPr>
              <w:pStyle w:val="TAL"/>
              <w:rPr>
                <w:noProof/>
              </w:rPr>
            </w:pPr>
            <w:r>
              <w:rPr>
                <w:noProof/>
              </w:rPr>
              <w:t>ethFlowDescs</w:t>
            </w:r>
          </w:p>
        </w:tc>
        <w:tc>
          <w:tcPr>
            <w:tcW w:w="1923" w:type="dxa"/>
            <w:gridSpan w:val="4"/>
          </w:tcPr>
          <w:p w:rsidR="00B71FDB" w:rsidRDefault="00B71FDB" w:rsidP="00B71FDB">
            <w:pPr>
              <w:pStyle w:val="TAL"/>
            </w:pPr>
            <w:r>
              <w:rPr>
                <w:noProof/>
              </w:rPr>
              <w:t>array(</w:t>
            </w:r>
            <w:r w:rsidRPr="00975969">
              <w:rPr>
                <w:noProof/>
              </w:rPr>
              <w:t>EthFlowDescription</w:t>
            </w:r>
            <w:r>
              <w:rPr>
                <w:noProof/>
              </w:rPr>
              <w:t>)</w:t>
            </w:r>
          </w:p>
        </w:tc>
        <w:tc>
          <w:tcPr>
            <w:tcW w:w="360" w:type="dxa"/>
            <w:gridSpan w:val="2"/>
          </w:tcPr>
          <w:p w:rsidR="00B71FDB" w:rsidRDefault="00B71FDB" w:rsidP="00B71FDB">
            <w:pPr>
              <w:pStyle w:val="TAC"/>
              <w:rPr>
                <w:noProof/>
              </w:rPr>
            </w:pPr>
            <w:r>
              <w:t>O</w:t>
            </w:r>
          </w:p>
        </w:tc>
        <w:tc>
          <w:tcPr>
            <w:tcW w:w="1170" w:type="dxa"/>
            <w:gridSpan w:val="3"/>
          </w:tcPr>
          <w:p w:rsidR="00B71FDB" w:rsidRDefault="00B71FDB" w:rsidP="00B71FDB">
            <w:pPr>
              <w:pStyle w:val="TAC"/>
              <w:rPr>
                <w:noProof/>
              </w:rPr>
            </w:pPr>
            <w:r>
              <w:t>1..N</w:t>
            </w:r>
          </w:p>
        </w:tc>
        <w:tc>
          <w:tcPr>
            <w:tcW w:w="3060" w:type="dxa"/>
            <w:gridSpan w:val="3"/>
          </w:tcPr>
          <w:p w:rsidR="00B71FDB" w:rsidRDefault="00B71FDB" w:rsidP="00B71FDB">
            <w:pPr>
              <w:pStyle w:val="TAL"/>
              <w:rPr>
                <w:noProof/>
              </w:rPr>
            </w:pPr>
            <w:r w:rsidRPr="00F70B61">
              <w:rPr>
                <w:lang w:val="en-US"/>
              </w:rPr>
              <w:t>Descriptor(s) for non-IP traffic</w:t>
            </w:r>
            <w:r>
              <w:rPr>
                <w:lang w:val="en-US"/>
              </w:rPr>
              <w:t xml:space="preserve"> in which only ethernet flow description is defined. It allows the encoding of multiple UL and/or DL flows. Each entry of the array describes a single Ethernet flow. </w:t>
            </w:r>
            <w:r>
              <w:rPr>
                <w:noProof/>
              </w:rPr>
              <w:t>May be included for event "QFI_ALLOC", when the description of the Ethernet traffic requires multiple UL and/or DL flows.</w:t>
            </w:r>
            <w:r>
              <w:t xml:space="preserve"> (NOTE 4)</w:t>
            </w:r>
          </w:p>
        </w:tc>
        <w:tc>
          <w:tcPr>
            <w:tcW w:w="1304" w:type="dxa"/>
            <w:gridSpan w:val="2"/>
          </w:tcPr>
          <w:p w:rsidR="00B71FDB" w:rsidRDefault="00B71FDB" w:rsidP="00B71FDB">
            <w:pPr>
              <w:pStyle w:val="TAL"/>
              <w:rPr>
                <w:noProof/>
              </w:rPr>
            </w:pPr>
            <w:r>
              <w:rPr>
                <w:noProof/>
              </w:rPr>
              <w:t>MultipleFlowDescriptions</w:t>
            </w:r>
          </w:p>
        </w:tc>
      </w:tr>
      <w:tr w:rsidR="00B71FDB" w:rsidTr="00017605">
        <w:trPr>
          <w:gridBefore w:val="1"/>
          <w:wBefore w:w="526" w:type="dxa"/>
          <w:jc w:val="center"/>
        </w:trPr>
        <w:tc>
          <w:tcPr>
            <w:tcW w:w="1531" w:type="dxa"/>
            <w:gridSpan w:val="3"/>
          </w:tcPr>
          <w:p w:rsidR="00B71FDB" w:rsidRDefault="00B71FDB" w:rsidP="00B71FDB">
            <w:pPr>
              <w:pStyle w:val="TAL"/>
              <w:rPr>
                <w:noProof/>
              </w:rPr>
            </w:pPr>
            <w:r>
              <w:t>ethfDescs</w:t>
            </w:r>
          </w:p>
        </w:tc>
        <w:tc>
          <w:tcPr>
            <w:tcW w:w="1923" w:type="dxa"/>
            <w:gridSpan w:val="4"/>
          </w:tcPr>
          <w:p w:rsidR="00B71FDB" w:rsidRDefault="00B71FDB" w:rsidP="00B71FDB">
            <w:pPr>
              <w:pStyle w:val="TAL"/>
            </w:pPr>
            <w:r>
              <w:t>array(EthFlowDescription)</w:t>
            </w:r>
          </w:p>
        </w:tc>
        <w:tc>
          <w:tcPr>
            <w:tcW w:w="360" w:type="dxa"/>
            <w:gridSpan w:val="2"/>
          </w:tcPr>
          <w:p w:rsidR="00B71FDB" w:rsidRDefault="00B71FDB" w:rsidP="00B71FDB">
            <w:pPr>
              <w:pStyle w:val="TAC"/>
              <w:rPr>
                <w:noProof/>
              </w:rPr>
            </w:pPr>
            <w:r>
              <w:t>O</w:t>
            </w:r>
          </w:p>
        </w:tc>
        <w:tc>
          <w:tcPr>
            <w:tcW w:w="1170" w:type="dxa"/>
            <w:gridSpan w:val="3"/>
          </w:tcPr>
          <w:p w:rsidR="00B71FDB" w:rsidRDefault="00B71FDB" w:rsidP="00B71FDB">
            <w:pPr>
              <w:pStyle w:val="TAC"/>
              <w:rPr>
                <w:noProof/>
              </w:rPr>
            </w:pPr>
            <w:r>
              <w:t>1..2</w:t>
            </w:r>
          </w:p>
        </w:tc>
        <w:tc>
          <w:tcPr>
            <w:tcW w:w="3060" w:type="dxa"/>
            <w:gridSpan w:val="3"/>
          </w:tcPr>
          <w:p w:rsidR="00B71FDB" w:rsidRDefault="00B71FDB" w:rsidP="00B71FDB">
            <w:pPr>
              <w:pStyle w:val="TAL"/>
              <w:rPr>
                <w:noProof/>
              </w:rPr>
            </w:pPr>
            <w:r>
              <w:rPr>
                <w:rFonts w:cs="Arial"/>
                <w:szCs w:val="18"/>
              </w:rPr>
              <w:t xml:space="preserve">Contains the flow description for the Uplink and/or Downlink Ethernet flows. </w:t>
            </w:r>
            <w:r>
              <w:rPr>
                <w:noProof/>
              </w:rPr>
              <w:t xml:space="preserve">May be included for event "QFI_ALLOC". </w:t>
            </w:r>
            <w:r>
              <w:rPr>
                <w:rFonts w:cs="Arial"/>
                <w:szCs w:val="18"/>
              </w:rPr>
              <w:t>(NOTE</w:t>
            </w:r>
            <w:r>
              <w:rPr>
                <w:rFonts w:cs="Arial"/>
                <w:szCs w:val="18"/>
                <w:lang w:eastAsia="zh-CN"/>
              </w:rPr>
              <w:t> 4)</w:t>
            </w:r>
          </w:p>
        </w:tc>
        <w:tc>
          <w:tcPr>
            <w:tcW w:w="1304" w:type="dxa"/>
            <w:gridSpan w:val="2"/>
          </w:tcPr>
          <w:p w:rsidR="00B71FDB" w:rsidRDefault="00B71FDB" w:rsidP="00B71FDB">
            <w:pPr>
              <w:pStyle w:val="TAL"/>
              <w:rPr>
                <w:noProof/>
              </w:rPr>
            </w:pPr>
            <w:r>
              <w:rPr>
                <w:noProof/>
              </w:rPr>
              <w:t>QfiAllocation</w:t>
            </w:r>
          </w:p>
        </w:tc>
      </w:tr>
      <w:tr w:rsidR="00B71FDB" w:rsidTr="00017605">
        <w:trPr>
          <w:gridBefore w:val="1"/>
          <w:wBefore w:w="526" w:type="dxa"/>
          <w:jc w:val="center"/>
        </w:trPr>
        <w:tc>
          <w:tcPr>
            <w:tcW w:w="1531" w:type="dxa"/>
            <w:gridSpan w:val="3"/>
          </w:tcPr>
          <w:p w:rsidR="00B71FDB" w:rsidRDefault="00B71FDB" w:rsidP="00B71FDB">
            <w:pPr>
              <w:pStyle w:val="TAL"/>
            </w:pPr>
            <w:r>
              <w:rPr>
                <w:noProof/>
              </w:rPr>
              <w:t>flowDescs</w:t>
            </w:r>
          </w:p>
        </w:tc>
        <w:tc>
          <w:tcPr>
            <w:tcW w:w="1923" w:type="dxa"/>
            <w:gridSpan w:val="4"/>
          </w:tcPr>
          <w:p w:rsidR="00B71FDB" w:rsidRDefault="00B71FDB" w:rsidP="00B71FDB">
            <w:pPr>
              <w:pStyle w:val="TAL"/>
            </w:pPr>
            <w:r>
              <w:rPr>
                <w:noProof/>
              </w:rPr>
              <w:t>array(FlowDescription)</w:t>
            </w:r>
          </w:p>
        </w:tc>
        <w:tc>
          <w:tcPr>
            <w:tcW w:w="360" w:type="dxa"/>
            <w:gridSpan w:val="2"/>
          </w:tcPr>
          <w:p w:rsidR="00B71FDB" w:rsidRDefault="00B71FDB" w:rsidP="00B71FDB">
            <w:pPr>
              <w:pStyle w:val="TAC"/>
            </w:pPr>
            <w:r>
              <w:t>O</w:t>
            </w:r>
          </w:p>
        </w:tc>
        <w:tc>
          <w:tcPr>
            <w:tcW w:w="1170" w:type="dxa"/>
            <w:gridSpan w:val="3"/>
          </w:tcPr>
          <w:p w:rsidR="00B71FDB" w:rsidRDefault="00B71FDB" w:rsidP="00B71FDB">
            <w:pPr>
              <w:pStyle w:val="TAC"/>
            </w:pPr>
            <w:r>
              <w:t>1..N</w:t>
            </w:r>
          </w:p>
        </w:tc>
        <w:tc>
          <w:tcPr>
            <w:tcW w:w="3060" w:type="dxa"/>
            <w:gridSpan w:val="3"/>
          </w:tcPr>
          <w:p w:rsidR="00B71FDB" w:rsidRDefault="00B71FDB" w:rsidP="00B71FDB">
            <w:pPr>
              <w:pStyle w:val="TAL"/>
              <w:rPr>
                <w:rFonts w:cs="Arial"/>
                <w:szCs w:val="18"/>
              </w:rPr>
            </w:pPr>
            <w:r>
              <w:rPr>
                <w:lang w:val="en-US"/>
              </w:rPr>
              <w:t>Descriptor(s) of IP traffic</w:t>
            </w:r>
            <w:r>
              <w:t xml:space="preserve">. It allows the encoding of multiple UL and/or DL flows. Each entry of the array describes a single IP flow. </w:t>
            </w:r>
            <w:r>
              <w:rPr>
                <w:noProof/>
              </w:rPr>
              <w:t>May be included for event "QFI_ALLOC", when the description of the IP traffic requires multiple UL and/or DL flows.</w:t>
            </w:r>
            <w:r>
              <w:t xml:space="preserve"> (NOTE 4)</w:t>
            </w:r>
          </w:p>
        </w:tc>
        <w:tc>
          <w:tcPr>
            <w:tcW w:w="1304" w:type="dxa"/>
            <w:gridSpan w:val="2"/>
          </w:tcPr>
          <w:p w:rsidR="00B71FDB" w:rsidRDefault="00B71FDB" w:rsidP="00B71FDB">
            <w:pPr>
              <w:pStyle w:val="TAL"/>
              <w:rPr>
                <w:noProof/>
              </w:rPr>
            </w:pPr>
            <w:r>
              <w:rPr>
                <w:noProof/>
              </w:rPr>
              <w:t>MultipleFlowDescriptions</w:t>
            </w:r>
          </w:p>
        </w:tc>
      </w:tr>
      <w:tr w:rsidR="00B71FDB" w:rsidTr="00017605">
        <w:trPr>
          <w:gridBefore w:val="1"/>
          <w:wBefore w:w="526" w:type="dxa"/>
          <w:jc w:val="center"/>
        </w:trPr>
        <w:tc>
          <w:tcPr>
            <w:tcW w:w="1531" w:type="dxa"/>
            <w:gridSpan w:val="3"/>
          </w:tcPr>
          <w:p w:rsidR="00B71FDB" w:rsidRDefault="00B71FDB" w:rsidP="00B71FDB">
            <w:pPr>
              <w:pStyle w:val="TAL"/>
              <w:rPr>
                <w:noProof/>
              </w:rPr>
            </w:pPr>
            <w:r>
              <w:t>fDescs</w:t>
            </w:r>
          </w:p>
        </w:tc>
        <w:tc>
          <w:tcPr>
            <w:tcW w:w="1923" w:type="dxa"/>
            <w:gridSpan w:val="4"/>
          </w:tcPr>
          <w:p w:rsidR="00B71FDB" w:rsidRDefault="00B71FDB" w:rsidP="00B71FDB">
            <w:pPr>
              <w:pStyle w:val="TAL"/>
            </w:pPr>
            <w:r>
              <w:t>array(FlowDescription)</w:t>
            </w:r>
          </w:p>
        </w:tc>
        <w:tc>
          <w:tcPr>
            <w:tcW w:w="360" w:type="dxa"/>
            <w:gridSpan w:val="2"/>
          </w:tcPr>
          <w:p w:rsidR="00B71FDB" w:rsidRDefault="00B71FDB" w:rsidP="00B71FDB">
            <w:pPr>
              <w:pStyle w:val="TAC"/>
              <w:rPr>
                <w:noProof/>
              </w:rPr>
            </w:pPr>
            <w:r>
              <w:t>O</w:t>
            </w:r>
          </w:p>
        </w:tc>
        <w:tc>
          <w:tcPr>
            <w:tcW w:w="1170" w:type="dxa"/>
            <w:gridSpan w:val="3"/>
          </w:tcPr>
          <w:p w:rsidR="00B71FDB" w:rsidRDefault="00B71FDB" w:rsidP="00B71FDB">
            <w:pPr>
              <w:pStyle w:val="TAC"/>
              <w:rPr>
                <w:noProof/>
              </w:rPr>
            </w:pPr>
            <w:r>
              <w:t>1..2</w:t>
            </w:r>
          </w:p>
        </w:tc>
        <w:tc>
          <w:tcPr>
            <w:tcW w:w="3060" w:type="dxa"/>
            <w:gridSpan w:val="3"/>
          </w:tcPr>
          <w:p w:rsidR="00B71FDB" w:rsidRDefault="00B71FDB" w:rsidP="00B71FDB">
            <w:pPr>
              <w:pStyle w:val="TAL"/>
              <w:rPr>
                <w:noProof/>
              </w:rPr>
            </w:pPr>
            <w:r>
              <w:rPr>
                <w:rFonts w:cs="Arial"/>
                <w:szCs w:val="18"/>
              </w:rPr>
              <w:t>Contains the flow description for the Uplink and/or Downlink IP flows.</w:t>
            </w:r>
            <w:r>
              <w:rPr>
                <w:noProof/>
              </w:rPr>
              <w:t xml:space="preserve"> May be included for event "QFI_ALLOC".</w:t>
            </w:r>
            <w:r>
              <w:rPr>
                <w:rFonts w:cs="Arial"/>
                <w:szCs w:val="18"/>
              </w:rPr>
              <w:t xml:space="preserve"> (NOTE</w:t>
            </w:r>
            <w:r>
              <w:rPr>
                <w:rFonts w:cs="Arial"/>
                <w:szCs w:val="18"/>
                <w:lang w:eastAsia="zh-CN"/>
              </w:rPr>
              <w:t> 4)</w:t>
            </w:r>
          </w:p>
        </w:tc>
        <w:tc>
          <w:tcPr>
            <w:tcW w:w="1304" w:type="dxa"/>
            <w:gridSpan w:val="2"/>
          </w:tcPr>
          <w:p w:rsidR="00B71FDB" w:rsidRDefault="00B71FDB" w:rsidP="00B71FDB">
            <w:pPr>
              <w:pStyle w:val="TAL"/>
              <w:rPr>
                <w:noProof/>
              </w:rPr>
            </w:pPr>
            <w:r>
              <w:rPr>
                <w:noProof/>
              </w:rPr>
              <w:t>QfiAllocation</w:t>
            </w:r>
          </w:p>
        </w:tc>
      </w:tr>
      <w:tr w:rsidR="00B71FDB" w:rsidTr="00017605">
        <w:trPr>
          <w:gridBefore w:val="1"/>
          <w:wBefore w:w="526" w:type="dxa"/>
          <w:jc w:val="center"/>
        </w:trPr>
        <w:tc>
          <w:tcPr>
            <w:tcW w:w="1531" w:type="dxa"/>
            <w:gridSpan w:val="3"/>
          </w:tcPr>
          <w:p w:rsidR="00B71FDB" w:rsidRDefault="00B71FDB" w:rsidP="00B71FDB">
            <w:pPr>
              <w:pStyle w:val="TAL"/>
            </w:pPr>
            <w:r>
              <w:t>dnn</w:t>
            </w:r>
          </w:p>
        </w:tc>
        <w:tc>
          <w:tcPr>
            <w:tcW w:w="1923" w:type="dxa"/>
            <w:gridSpan w:val="4"/>
          </w:tcPr>
          <w:p w:rsidR="00B71FDB" w:rsidRDefault="00B71FDB" w:rsidP="00B71FDB">
            <w:pPr>
              <w:pStyle w:val="TAL"/>
            </w:pPr>
            <w:r>
              <w:t>Dnn</w:t>
            </w:r>
          </w:p>
        </w:tc>
        <w:tc>
          <w:tcPr>
            <w:tcW w:w="360" w:type="dxa"/>
            <w:gridSpan w:val="2"/>
          </w:tcPr>
          <w:p w:rsidR="00B71FDB" w:rsidRDefault="00B71FDB" w:rsidP="00B71FDB">
            <w:pPr>
              <w:pStyle w:val="TAC"/>
            </w:pPr>
            <w:r>
              <w:t>C</w:t>
            </w:r>
          </w:p>
        </w:tc>
        <w:tc>
          <w:tcPr>
            <w:tcW w:w="1170" w:type="dxa"/>
            <w:gridSpan w:val="3"/>
          </w:tcPr>
          <w:p w:rsidR="00B71FDB" w:rsidRDefault="00B71FDB" w:rsidP="00B71FDB">
            <w:pPr>
              <w:pStyle w:val="TAC"/>
            </w:pPr>
            <w:r>
              <w:t>0..1</w:t>
            </w:r>
          </w:p>
        </w:tc>
        <w:tc>
          <w:tcPr>
            <w:tcW w:w="3060" w:type="dxa"/>
            <w:gridSpan w:val="3"/>
          </w:tcPr>
          <w:p w:rsidR="00B71FDB" w:rsidRDefault="00B71FDB" w:rsidP="00B71FDB">
            <w:pPr>
              <w:pStyle w:val="TAL"/>
              <w:rPr>
                <w:noProof/>
              </w:rPr>
            </w:pPr>
            <w:r>
              <w:rPr>
                <w:rFonts w:cs="Arial"/>
                <w:szCs w:val="18"/>
              </w:rPr>
              <w:t xml:space="preserve">Data network name, Shall be included for event </w:t>
            </w:r>
            <w:r>
              <w:t>"QFI_ALLOC". May be included for event "</w:t>
            </w:r>
            <w:r>
              <w:rPr>
                <w:noProof/>
              </w:rPr>
              <w:t>PDU_SES_REL</w:t>
            </w:r>
            <w:r>
              <w:t>" or</w:t>
            </w:r>
            <w:r>
              <w:rPr>
                <w:noProof/>
              </w:rPr>
              <w:t xml:space="preserve"> </w:t>
            </w:r>
            <w:r>
              <w:t>"</w:t>
            </w:r>
            <w:r>
              <w:rPr>
                <w:noProof/>
              </w:rPr>
              <w:t>PDU_SES_EST</w:t>
            </w:r>
            <w:r>
              <w:t>"</w:t>
            </w:r>
            <w:r>
              <w:rPr>
                <w:noProof/>
              </w:rPr>
              <w:t xml:space="preserve">. Shall be included to indiate the DNN </w:t>
            </w:r>
            <w:r w:rsidRPr="00434CD2">
              <w:rPr>
                <w:noProof/>
              </w:rPr>
              <w:t xml:space="preserve">associated </w:t>
            </w:r>
            <w:r>
              <w:rPr>
                <w:noProof/>
              </w:rPr>
              <w:t>with</w:t>
            </w:r>
            <w:r w:rsidRPr="00434CD2">
              <w:rPr>
                <w:noProof/>
              </w:rPr>
              <w:t xml:space="preserve"> URLLC service </w:t>
            </w:r>
            <w:r>
              <w:rPr>
                <w:noProof/>
              </w:rPr>
              <w:t xml:space="preserve">for </w:t>
            </w:r>
            <w:r w:rsidRPr="005A298A">
              <w:rPr>
                <w:noProof/>
              </w:rPr>
              <w:t>event "RED_TRANS_EXP"</w:t>
            </w:r>
            <w:r>
              <w:rPr>
                <w:noProof/>
              </w:rPr>
              <w:t>.</w:t>
            </w:r>
          </w:p>
          <w:p w:rsidR="00B71FDB" w:rsidRDefault="00B71FDB" w:rsidP="00B71FDB">
            <w:pPr>
              <w:pStyle w:val="TAL"/>
              <w:rPr>
                <w:rFonts w:cs="Arial"/>
                <w:szCs w:val="18"/>
              </w:rPr>
            </w:pPr>
            <w:r>
              <w:rPr>
                <w:noProof/>
              </w:rPr>
              <w:t xml:space="preserve">Shall be included </w:t>
            </w:r>
            <w:r w:rsidRPr="004A16C6">
              <w:rPr>
                <w:noProof/>
              </w:rPr>
              <w:t>if DNN based SMCC is applied</w:t>
            </w:r>
            <w:r>
              <w:rPr>
                <w:noProof/>
              </w:rPr>
              <w:t>.</w:t>
            </w:r>
          </w:p>
        </w:tc>
        <w:tc>
          <w:tcPr>
            <w:tcW w:w="1304" w:type="dxa"/>
            <w:gridSpan w:val="2"/>
          </w:tcPr>
          <w:p w:rsidR="00B71FDB" w:rsidRDefault="00B71FDB" w:rsidP="00B71FDB">
            <w:pPr>
              <w:pStyle w:val="TAL"/>
              <w:rPr>
                <w:noProof/>
                <w:lang w:eastAsia="zh-CN"/>
              </w:rPr>
            </w:pPr>
            <w:r>
              <w:rPr>
                <w:noProof/>
              </w:rPr>
              <w:t xml:space="preserve">QfiAllocation, </w:t>
            </w:r>
            <w:r>
              <w:rPr>
                <w:noProof/>
                <w:lang w:eastAsia="zh-CN"/>
              </w:rPr>
              <w:t>PduSessionStatus</w:t>
            </w:r>
          </w:p>
          <w:p w:rsidR="00B71FDB" w:rsidRDefault="00B71FDB" w:rsidP="00B71FDB">
            <w:pPr>
              <w:pStyle w:val="TAL"/>
              <w:rPr>
                <w:noProof/>
                <w:lang w:eastAsia="zh-CN"/>
              </w:rPr>
            </w:pPr>
            <w:r w:rsidRPr="005A298A">
              <w:rPr>
                <w:noProof/>
                <w:lang w:eastAsia="zh-CN"/>
              </w:rPr>
              <w:t>RedundantTransmissionExp</w:t>
            </w:r>
          </w:p>
          <w:p w:rsidR="00B71FDB" w:rsidRDefault="00B71FDB" w:rsidP="00B71FDB">
            <w:pPr>
              <w:pStyle w:val="TAL"/>
              <w:rPr>
                <w:noProof/>
              </w:rPr>
            </w:pPr>
            <w:r>
              <w:rPr>
                <w:noProof/>
              </w:rPr>
              <w:t>SMCCE</w:t>
            </w:r>
          </w:p>
        </w:tc>
      </w:tr>
      <w:tr w:rsidR="00B71FDB" w:rsidTr="00017605">
        <w:trPr>
          <w:gridBefore w:val="1"/>
          <w:wBefore w:w="526" w:type="dxa"/>
          <w:jc w:val="center"/>
        </w:trPr>
        <w:tc>
          <w:tcPr>
            <w:tcW w:w="1531" w:type="dxa"/>
            <w:gridSpan w:val="3"/>
          </w:tcPr>
          <w:p w:rsidR="00B71FDB" w:rsidRDefault="00B71FDB" w:rsidP="00B71FDB">
            <w:pPr>
              <w:pStyle w:val="TAL"/>
            </w:pPr>
            <w:r>
              <w:t>snssai</w:t>
            </w:r>
          </w:p>
        </w:tc>
        <w:tc>
          <w:tcPr>
            <w:tcW w:w="1923" w:type="dxa"/>
            <w:gridSpan w:val="4"/>
          </w:tcPr>
          <w:p w:rsidR="00B71FDB" w:rsidRDefault="00B71FDB" w:rsidP="00B71FDB">
            <w:pPr>
              <w:pStyle w:val="TAL"/>
            </w:pPr>
            <w:r>
              <w:t>Snssai</w:t>
            </w:r>
          </w:p>
        </w:tc>
        <w:tc>
          <w:tcPr>
            <w:tcW w:w="360" w:type="dxa"/>
            <w:gridSpan w:val="2"/>
          </w:tcPr>
          <w:p w:rsidR="00B71FDB" w:rsidRDefault="00B71FDB" w:rsidP="00B71FDB">
            <w:pPr>
              <w:pStyle w:val="TAC"/>
            </w:pPr>
            <w:r>
              <w:t>C</w:t>
            </w:r>
          </w:p>
        </w:tc>
        <w:tc>
          <w:tcPr>
            <w:tcW w:w="1170" w:type="dxa"/>
            <w:gridSpan w:val="3"/>
          </w:tcPr>
          <w:p w:rsidR="00B71FDB" w:rsidRDefault="00B71FDB" w:rsidP="00B71FDB">
            <w:pPr>
              <w:pStyle w:val="TAC"/>
            </w:pPr>
            <w:r>
              <w:t>0..1</w:t>
            </w:r>
          </w:p>
        </w:tc>
        <w:tc>
          <w:tcPr>
            <w:tcW w:w="3060" w:type="dxa"/>
            <w:gridSpan w:val="3"/>
          </w:tcPr>
          <w:p w:rsidR="00B71FDB" w:rsidRDefault="00B71FDB" w:rsidP="00B71FDB">
            <w:pPr>
              <w:pStyle w:val="TAL"/>
            </w:pPr>
            <w:r>
              <w:rPr>
                <w:rFonts w:cs="Arial"/>
                <w:szCs w:val="18"/>
                <w:lang w:eastAsia="zh-CN"/>
              </w:rPr>
              <w:t>Identifies the slice information</w:t>
            </w:r>
            <w:r>
              <w:rPr>
                <w:rFonts w:cs="Arial"/>
                <w:szCs w:val="18"/>
              </w:rPr>
              <w:t xml:space="preserve">. Shall be included for event </w:t>
            </w:r>
            <w:r>
              <w:t>"QFI_ALLOC".</w:t>
            </w:r>
          </w:p>
          <w:p w:rsidR="00B71FDB" w:rsidRDefault="00B71FDB" w:rsidP="00B71FDB">
            <w:pPr>
              <w:pStyle w:val="TAL"/>
              <w:rPr>
                <w:rFonts w:cs="Arial"/>
                <w:szCs w:val="18"/>
              </w:rPr>
            </w:pPr>
            <w:r w:rsidRPr="0016547C">
              <w:rPr>
                <w:rFonts w:cs="Arial"/>
                <w:szCs w:val="18"/>
              </w:rPr>
              <w:t xml:space="preserve">Shall be included if </w:t>
            </w:r>
            <w:r>
              <w:rPr>
                <w:rFonts w:cs="Arial"/>
                <w:szCs w:val="18"/>
              </w:rPr>
              <w:t>S-NSSAI</w:t>
            </w:r>
            <w:r w:rsidRPr="0016547C">
              <w:rPr>
                <w:rFonts w:cs="Arial"/>
                <w:szCs w:val="18"/>
              </w:rPr>
              <w:t xml:space="preserve"> based SMCC is applied</w:t>
            </w:r>
            <w:r>
              <w:rPr>
                <w:rFonts w:cs="Arial"/>
                <w:szCs w:val="18"/>
              </w:rPr>
              <w:t>.</w:t>
            </w:r>
          </w:p>
        </w:tc>
        <w:tc>
          <w:tcPr>
            <w:tcW w:w="1304" w:type="dxa"/>
            <w:gridSpan w:val="2"/>
          </w:tcPr>
          <w:p w:rsidR="00B71FDB" w:rsidRDefault="00B71FDB" w:rsidP="00B71FDB">
            <w:pPr>
              <w:pStyle w:val="TAL"/>
              <w:rPr>
                <w:noProof/>
              </w:rPr>
            </w:pPr>
            <w:r>
              <w:rPr>
                <w:noProof/>
              </w:rPr>
              <w:t>QfiAllocation</w:t>
            </w:r>
          </w:p>
          <w:p w:rsidR="00B71FDB" w:rsidRDefault="00B71FDB" w:rsidP="00B71FDB">
            <w:pPr>
              <w:pStyle w:val="TAL"/>
              <w:rPr>
                <w:noProof/>
              </w:rPr>
            </w:pPr>
            <w:r>
              <w:rPr>
                <w:noProof/>
              </w:rPr>
              <w:t>EneNA</w:t>
            </w:r>
          </w:p>
          <w:p w:rsidR="00B71FDB" w:rsidRDefault="00B71FDB" w:rsidP="00B71FDB">
            <w:pPr>
              <w:pStyle w:val="TAL"/>
              <w:rPr>
                <w:noProof/>
              </w:rPr>
            </w:pPr>
            <w:r>
              <w:rPr>
                <w:noProof/>
              </w:rPr>
              <w:t>SMCCE</w:t>
            </w:r>
          </w:p>
        </w:tc>
      </w:tr>
      <w:tr w:rsidR="00B71FDB" w:rsidTr="00017605">
        <w:trPr>
          <w:gridAfter w:val="1"/>
          <w:wAfter w:w="526" w:type="dxa"/>
          <w:jc w:val="center"/>
        </w:trPr>
        <w:tc>
          <w:tcPr>
            <w:tcW w:w="1531" w:type="dxa"/>
            <w:gridSpan w:val="2"/>
          </w:tcPr>
          <w:p w:rsidR="00B71FDB" w:rsidRDefault="00B71FDB" w:rsidP="00B71FDB">
            <w:pPr>
              <w:pStyle w:val="TAL"/>
            </w:pPr>
            <w:r>
              <w:rPr>
                <w:lang w:eastAsia="zh-CN"/>
              </w:rPr>
              <w:t>ulDelays</w:t>
            </w:r>
          </w:p>
        </w:tc>
        <w:tc>
          <w:tcPr>
            <w:tcW w:w="1923" w:type="dxa"/>
            <w:gridSpan w:val="3"/>
          </w:tcPr>
          <w:p w:rsidR="00B71FDB" w:rsidRDefault="00B71FDB" w:rsidP="00B71FDB">
            <w:pPr>
              <w:pStyle w:val="TAL"/>
            </w:pPr>
            <w:r>
              <w:rPr>
                <w:lang w:eastAsia="zh-CN"/>
              </w:rPr>
              <w:t>array(Uinteger)</w:t>
            </w:r>
          </w:p>
        </w:tc>
        <w:tc>
          <w:tcPr>
            <w:tcW w:w="360" w:type="dxa"/>
            <w:gridSpan w:val="2"/>
          </w:tcPr>
          <w:p w:rsidR="00B71FDB" w:rsidRDefault="00B71FDB" w:rsidP="00B71FDB">
            <w:pPr>
              <w:pStyle w:val="TAC"/>
            </w:pPr>
            <w:r>
              <w:rPr>
                <w:lang w:eastAsia="zh-CN"/>
              </w:rPr>
              <w:t>O</w:t>
            </w:r>
          </w:p>
        </w:tc>
        <w:tc>
          <w:tcPr>
            <w:tcW w:w="1170" w:type="dxa"/>
            <w:gridSpan w:val="4"/>
          </w:tcPr>
          <w:p w:rsidR="00B71FDB" w:rsidRDefault="00B71FDB" w:rsidP="00B71FDB">
            <w:pPr>
              <w:pStyle w:val="TAC"/>
            </w:pPr>
            <w:r>
              <w:rPr>
                <w:lang w:eastAsia="zh-CN"/>
              </w:rPr>
              <w:t>1..N</w:t>
            </w:r>
          </w:p>
        </w:tc>
        <w:tc>
          <w:tcPr>
            <w:tcW w:w="3060" w:type="dxa"/>
            <w:gridSpan w:val="3"/>
          </w:tcPr>
          <w:p w:rsidR="00B71FDB" w:rsidRDefault="00B71FDB" w:rsidP="00B71FDB">
            <w:pPr>
              <w:pStyle w:val="TAL"/>
              <w:rPr>
                <w:rFonts w:cs="Arial"/>
                <w:szCs w:val="18"/>
              </w:rPr>
            </w:pPr>
            <w:r>
              <w:t xml:space="preserve">Uplink packet delay </w:t>
            </w:r>
            <w:r>
              <w:rPr>
                <w:lang w:eastAsia="zh-CN"/>
              </w:rPr>
              <w:t>in units of milliseconds</w:t>
            </w:r>
            <w:r>
              <w:t xml:space="preserve">. </w:t>
            </w:r>
            <w:r>
              <w:rPr>
                <w:noProof/>
              </w:rPr>
              <w:t>May be included for event "</w:t>
            </w:r>
            <w:r>
              <w:rPr>
                <w:rFonts w:hint="eastAsia"/>
                <w:noProof/>
                <w:lang w:eastAsia="zh-CN"/>
              </w:rPr>
              <w:t>QOS_MON</w:t>
            </w:r>
            <w:r>
              <w:rPr>
                <w:noProof/>
              </w:rPr>
              <w:t>".</w:t>
            </w:r>
            <w:r>
              <w:t xml:space="preserve"> (NOTE 5)</w:t>
            </w:r>
          </w:p>
        </w:tc>
        <w:tc>
          <w:tcPr>
            <w:tcW w:w="1304" w:type="dxa"/>
            <w:gridSpan w:val="3"/>
          </w:tcPr>
          <w:p w:rsidR="00B71FDB" w:rsidRDefault="00B71FDB" w:rsidP="00B71FDB">
            <w:pPr>
              <w:pStyle w:val="TAL"/>
            </w:pPr>
            <w:r>
              <w:t>QoSMonitoring</w:t>
            </w:r>
          </w:p>
          <w:p w:rsidR="00B71FDB" w:rsidRDefault="00B71FDB" w:rsidP="00B71FDB">
            <w:pPr>
              <w:pStyle w:val="TAL"/>
              <w:rPr>
                <w:noProof/>
              </w:rPr>
            </w:pPr>
            <w:r w:rsidRPr="006B6600">
              <w:rPr>
                <w:lang w:eastAsia="zh-CN"/>
              </w:rPr>
              <w:t>E2eDataVolTransTime</w:t>
            </w:r>
          </w:p>
        </w:tc>
      </w:tr>
      <w:tr w:rsidR="00B71FDB" w:rsidTr="00017605">
        <w:trPr>
          <w:gridAfter w:val="1"/>
          <w:wAfter w:w="526" w:type="dxa"/>
          <w:jc w:val="center"/>
        </w:trPr>
        <w:tc>
          <w:tcPr>
            <w:tcW w:w="1531" w:type="dxa"/>
            <w:gridSpan w:val="2"/>
          </w:tcPr>
          <w:p w:rsidR="00B71FDB" w:rsidRDefault="00B71FDB" w:rsidP="00B71FDB">
            <w:pPr>
              <w:pStyle w:val="TAL"/>
            </w:pPr>
            <w:r>
              <w:rPr>
                <w:lang w:eastAsia="zh-CN"/>
              </w:rPr>
              <w:t>dlDelays</w:t>
            </w:r>
          </w:p>
        </w:tc>
        <w:tc>
          <w:tcPr>
            <w:tcW w:w="1923" w:type="dxa"/>
            <w:gridSpan w:val="3"/>
          </w:tcPr>
          <w:p w:rsidR="00B71FDB" w:rsidRDefault="00B71FDB" w:rsidP="00B71FDB">
            <w:pPr>
              <w:pStyle w:val="TAL"/>
            </w:pPr>
            <w:r>
              <w:rPr>
                <w:lang w:eastAsia="zh-CN"/>
              </w:rPr>
              <w:t>array(Uinteger)</w:t>
            </w:r>
          </w:p>
        </w:tc>
        <w:tc>
          <w:tcPr>
            <w:tcW w:w="360" w:type="dxa"/>
            <w:gridSpan w:val="2"/>
          </w:tcPr>
          <w:p w:rsidR="00B71FDB" w:rsidRDefault="00B71FDB" w:rsidP="00B71FDB">
            <w:pPr>
              <w:pStyle w:val="TAC"/>
            </w:pPr>
            <w:r>
              <w:rPr>
                <w:lang w:eastAsia="zh-CN"/>
              </w:rPr>
              <w:t>O</w:t>
            </w:r>
          </w:p>
        </w:tc>
        <w:tc>
          <w:tcPr>
            <w:tcW w:w="1170" w:type="dxa"/>
            <w:gridSpan w:val="4"/>
          </w:tcPr>
          <w:p w:rsidR="00B71FDB" w:rsidRDefault="00B71FDB" w:rsidP="00B71FDB">
            <w:pPr>
              <w:pStyle w:val="TAC"/>
            </w:pPr>
            <w:r>
              <w:rPr>
                <w:lang w:eastAsia="zh-CN"/>
              </w:rPr>
              <w:t>1..N</w:t>
            </w:r>
          </w:p>
        </w:tc>
        <w:tc>
          <w:tcPr>
            <w:tcW w:w="3060" w:type="dxa"/>
            <w:gridSpan w:val="3"/>
          </w:tcPr>
          <w:p w:rsidR="00B71FDB" w:rsidRDefault="00B71FDB" w:rsidP="00B71FDB">
            <w:pPr>
              <w:pStyle w:val="TAL"/>
              <w:rPr>
                <w:rFonts w:cs="Arial"/>
                <w:szCs w:val="18"/>
              </w:rPr>
            </w:pPr>
            <w:r>
              <w:t xml:space="preserve">Downlink packet delay </w:t>
            </w:r>
            <w:r>
              <w:rPr>
                <w:lang w:eastAsia="zh-CN"/>
              </w:rPr>
              <w:t>in units of milliseconds</w:t>
            </w:r>
            <w:r>
              <w:t xml:space="preserve">. </w:t>
            </w:r>
            <w:r>
              <w:rPr>
                <w:noProof/>
              </w:rPr>
              <w:t>May be included for event "</w:t>
            </w:r>
            <w:r>
              <w:rPr>
                <w:rFonts w:hint="eastAsia"/>
                <w:noProof/>
                <w:lang w:eastAsia="zh-CN"/>
              </w:rPr>
              <w:t>QOS_MON</w:t>
            </w:r>
            <w:r>
              <w:rPr>
                <w:noProof/>
              </w:rPr>
              <w:t>".</w:t>
            </w:r>
            <w:r>
              <w:t xml:space="preserve"> (NOTE 5)</w:t>
            </w:r>
          </w:p>
        </w:tc>
        <w:tc>
          <w:tcPr>
            <w:tcW w:w="1304" w:type="dxa"/>
            <w:gridSpan w:val="3"/>
          </w:tcPr>
          <w:p w:rsidR="00B71FDB" w:rsidRDefault="00B71FDB" w:rsidP="00B71FDB">
            <w:pPr>
              <w:pStyle w:val="TAL"/>
            </w:pPr>
            <w:r>
              <w:t>QoSMonitoring</w:t>
            </w:r>
          </w:p>
          <w:p w:rsidR="00B71FDB" w:rsidRDefault="00B71FDB" w:rsidP="00B71FDB">
            <w:pPr>
              <w:pStyle w:val="TAL"/>
              <w:rPr>
                <w:noProof/>
              </w:rPr>
            </w:pPr>
            <w:r w:rsidRPr="006B6600">
              <w:rPr>
                <w:lang w:eastAsia="zh-CN"/>
              </w:rPr>
              <w:t>E2eDataVolTransTime</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bookmarkStart w:id="901" w:name="OLE_LINK9"/>
            <w:r>
              <w:rPr>
                <w:rFonts w:cs="Arial"/>
                <w:szCs w:val="18"/>
                <w:lang w:val="en-US" w:eastAsia="zh-CN"/>
              </w:rPr>
              <w:t>ulCongInfo</w:t>
            </w:r>
            <w:bookmarkEnd w:id="901"/>
          </w:p>
        </w:tc>
        <w:tc>
          <w:tcPr>
            <w:tcW w:w="1923" w:type="dxa"/>
            <w:gridSpan w:val="3"/>
          </w:tcPr>
          <w:p w:rsidR="00B71FDB" w:rsidRDefault="00B71FDB" w:rsidP="00B71FDB">
            <w:pPr>
              <w:pStyle w:val="TAL"/>
              <w:rPr>
                <w:lang w:eastAsia="zh-CN"/>
              </w:rPr>
            </w:pPr>
            <w:r>
              <w:rPr>
                <w:rFonts w:cs="Arial"/>
                <w:szCs w:val="18"/>
                <w:lang w:val="en-US" w:eastAsia="zh-CN"/>
              </w:rPr>
              <w:t>Uinteger</w:t>
            </w:r>
          </w:p>
        </w:tc>
        <w:tc>
          <w:tcPr>
            <w:tcW w:w="360" w:type="dxa"/>
            <w:gridSpan w:val="2"/>
          </w:tcPr>
          <w:p w:rsidR="00B71FDB" w:rsidRDefault="00B71FDB" w:rsidP="00B71FDB">
            <w:pPr>
              <w:pStyle w:val="TAC"/>
              <w:rPr>
                <w:lang w:eastAsia="zh-CN"/>
              </w:rPr>
            </w:pPr>
            <w:r>
              <w:rPr>
                <w:rFonts w:cs="Arial"/>
                <w:szCs w:val="18"/>
                <w:lang w:eastAsia="zh-CN"/>
              </w:rPr>
              <w:t>O</w:t>
            </w:r>
          </w:p>
        </w:tc>
        <w:tc>
          <w:tcPr>
            <w:tcW w:w="1170" w:type="dxa"/>
            <w:gridSpan w:val="4"/>
          </w:tcPr>
          <w:p w:rsidR="00B71FDB" w:rsidRDefault="00B71FDB" w:rsidP="00B71FDB">
            <w:pPr>
              <w:pStyle w:val="TAC"/>
              <w:rPr>
                <w:lang w:eastAsia="zh-CN"/>
              </w:rPr>
            </w:pPr>
            <w:r>
              <w:rPr>
                <w:rFonts w:cs="Arial"/>
                <w:szCs w:val="18"/>
                <w:lang w:eastAsia="zh-CN"/>
              </w:rPr>
              <w:t>0..1</w:t>
            </w:r>
          </w:p>
        </w:tc>
        <w:tc>
          <w:tcPr>
            <w:tcW w:w="3060" w:type="dxa"/>
            <w:gridSpan w:val="3"/>
          </w:tcPr>
          <w:p w:rsidR="00B71FDB" w:rsidRDefault="00B71FDB" w:rsidP="00B71FDB">
            <w:pPr>
              <w:pStyle w:val="TAL"/>
            </w:pPr>
            <w:r>
              <w:rPr>
                <w:rFonts w:cs="Arial"/>
                <w:szCs w:val="18"/>
                <w:lang w:val="en-US" w:eastAsia="zh-CN"/>
              </w:rPr>
              <w:t>Uplink congestion information. P</w:t>
            </w:r>
            <w:r>
              <w:rPr>
                <w:rFonts w:cs="Arial"/>
                <w:szCs w:val="18"/>
              </w:rPr>
              <w:t>ercentage of packets that UPF uses for ECN marking for L4S (without "%" sign)</w:t>
            </w:r>
            <w:r>
              <w:rPr>
                <w:rFonts w:cs="Arial"/>
                <w:szCs w:val="18"/>
                <w:lang w:val="en-US" w:eastAsia="zh-CN"/>
              </w:rPr>
              <w:t>.</w:t>
            </w:r>
            <w:r>
              <w:rPr>
                <w:rFonts w:cs="Arial"/>
                <w:szCs w:val="18"/>
              </w:rPr>
              <w:t xml:space="preserve"> </w:t>
            </w:r>
            <w:r>
              <w:rPr>
                <w:rFonts w:cs="Arial"/>
                <w:color w:val="000000"/>
                <w:szCs w:val="18"/>
                <w:lang w:val="en-US" w:eastAsia="fr-FR"/>
              </w:rPr>
              <w:t>(NOTE </w:t>
            </w:r>
            <w:r>
              <w:rPr>
                <w:rFonts w:cs="Arial" w:hint="eastAsia"/>
                <w:color w:val="000000"/>
                <w:szCs w:val="18"/>
                <w:lang w:val="en-US" w:eastAsia="zh-CN"/>
              </w:rPr>
              <w:t>10</w:t>
            </w:r>
            <w:r>
              <w:rPr>
                <w:rFonts w:cs="Arial"/>
                <w:color w:val="000000"/>
                <w:szCs w:val="18"/>
                <w:lang w:val="en-US" w:eastAsia="fr-FR"/>
              </w:rPr>
              <w:t>)</w:t>
            </w:r>
          </w:p>
        </w:tc>
        <w:tc>
          <w:tcPr>
            <w:tcW w:w="1304" w:type="dxa"/>
            <w:gridSpan w:val="3"/>
          </w:tcPr>
          <w:p w:rsidR="00B71FDB" w:rsidRDefault="00B71FDB" w:rsidP="00B71FDB">
            <w:pPr>
              <w:pStyle w:val="TAL"/>
            </w:pPr>
            <w:r>
              <w:rPr>
                <w:rFonts w:hint="eastAsia"/>
              </w:rPr>
              <w:t>EnQoSMon</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rPr>
                <w:rFonts w:cs="Arial"/>
                <w:szCs w:val="18"/>
                <w:lang w:val="en-US" w:eastAsia="zh-CN"/>
              </w:rPr>
              <w:t>dlCongInfo</w:t>
            </w:r>
          </w:p>
        </w:tc>
        <w:tc>
          <w:tcPr>
            <w:tcW w:w="1923" w:type="dxa"/>
            <w:gridSpan w:val="3"/>
          </w:tcPr>
          <w:p w:rsidR="00B71FDB" w:rsidRDefault="00B71FDB" w:rsidP="00B71FDB">
            <w:pPr>
              <w:pStyle w:val="TAL"/>
              <w:rPr>
                <w:lang w:eastAsia="zh-CN"/>
              </w:rPr>
            </w:pPr>
            <w:r>
              <w:rPr>
                <w:rFonts w:cs="Arial"/>
                <w:szCs w:val="18"/>
                <w:lang w:val="en-US" w:eastAsia="zh-CN"/>
              </w:rPr>
              <w:t>Uinteger</w:t>
            </w:r>
          </w:p>
        </w:tc>
        <w:tc>
          <w:tcPr>
            <w:tcW w:w="360" w:type="dxa"/>
            <w:gridSpan w:val="2"/>
          </w:tcPr>
          <w:p w:rsidR="00B71FDB" w:rsidRDefault="00B71FDB" w:rsidP="00B71FDB">
            <w:pPr>
              <w:pStyle w:val="TAC"/>
              <w:rPr>
                <w:lang w:eastAsia="zh-CN"/>
              </w:rPr>
            </w:pPr>
            <w:r>
              <w:rPr>
                <w:rFonts w:cs="Arial"/>
                <w:szCs w:val="18"/>
                <w:lang w:eastAsia="zh-CN"/>
              </w:rPr>
              <w:t>O</w:t>
            </w:r>
          </w:p>
        </w:tc>
        <w:tc>
          <w:tcPr>
            <w:tcW w:w="1170" w:type="dxa"/>
            <w:gridSpan w:val="4"/>
          </w:tcPr>
          <w:p w:rsidR="00B71FDB" w:rsidRDefault="00B71FDB" w:rsidP="00B71FDB">
            <w:pPr>
              <w:pStyle w:val="TAC"/>
              <w:rPr>
                <w:lang w:eastAsia="zh-CN"/>
              </w:rPr>
            </w:pPr>
            <w:r>
              <w:rPr>
                <w:rFonts w:cs="Arial"/>
                <w:szCs w:val="18"/>
                <w:lang w:eastAsia="zh-CN"/>
              </w:rPr>
              <w:t>0..1</w:t>
            </w:r>
          </w:p>
        </w:tc>
        <w:tc>
          <w:tcPr>
            <w:tcW w:w="3060" w:type="dxa"/>
            <w:gridSpan w:val="3"/>
          </w:tcPr>
          <w:p w:rsidR="00B71FDB" w:rsidRDefault="00B71FDB" w:rsidP="00B71FDB">
            <w:pPr>
              <w:pStyle w:val="TAL"/>
            </w:pPr>
            <w:r>
              <w:rPr>
                <w:rFonts w:cs="Arial"/>
                <w:szCs w:val="18"/>
                <w:lang w:val="en-US" w:eastAsia="zh-CN"/>
              </w:rPr>
              <w:t>Downlink congestion information. P</w:t>
            </w:r>
            <w:r>
              <w:rPr>
                <w:rFonts w:cs="Arial"/>
                <w:szCs w:val="18"/>
              </w:rPr>
              <w:t>ercentage of packets that UPF uses for ECN marking for L4S (without "%" sign)</w:t>
            </w:r>
            <w:r>
              <w:rPr>
                <w:rFonts w:cs="Arial"/>
                <w:szCs w:val="18"/>
                <w:lang w:val="en-US" w:eastAsia="zh-CN"/>
              </w:rPr>
              <w:t>.</w:t>
            </w:r>
            <w:r>
              <w:rPr>
                <w:rFonts w:cs="Arial"/>
                <w:color w:val="000000"/>
                <w:szCs w:val="18"/>
                <w:lang w:val="en-US" w:eastAsia="fr-FR"/>
              </w:rPr>
              <w:t xml:space="preserve"> (NOTE </w:t>
            </w:r>
            <w:r>
              <w:rPr>
                <w:rFonts w:cs="Arial" w:hint="eastAsia"/>
                <w:color w:val="000000"/>
                <w:szCs w:val="18"/>
                <w:lang w:val="en-US" w:eastAsia="zh-CN"/>
              </w:rPr>
              <w:t>10</w:t>
            </w:r>
            <w:r>
              <w:rPr>
                <w:rFonts w:cs="Arial"/>
                <w:color w:val="000000"/>
                <w:szCs w:val="18"/>
                <w:lang w:val="en-US" w:eastAsia="fr-FR"/>
              </w:rPr>
              <w:t>)</w:t>
            </w:r>
          </w:p>
        </w:tc>
        <w:tc>
          <w:tcPr>
            <w:tcW w:w="1304" w:type="dxa"/>
            <w:gridSpan w:val="3"/>
          </w:tcPr>
          <w:p w:rsidR="00B71FDB" w:rsidRDefault="00B71FDB" w:rsidP="00B71FDB">
            <w:pPr>
              <w:pStyle w:val="TAL"/>
            </w:pPr>
            <w:r>
              <w:rPr>
                <w:rFonts w:hint="eastAsia"/>
              </w:rPr>
              <w:t>EnQoSMon</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rPr>
                <w:rFonts w:cs="Arial"/>
                <w:szCs w:val="18"/>
                <w:lang w:val="en-US" w:eastAsia="zh-CN"/>
              </w:rPr>
              <w:t>cimf</w:t>
            </w:r>
          </w:p>
        </w:tc>
        <w:tc>
          <w:tcPr>
            <w:tcW w:w="1923" w:type="dxa"/>
            <w:gridSpan w:val="3"/>
          </w:tcPr>
          <w:p w:rsidR="00B71FDB" w:rsidRDefault="00B71FDB" w:rsidP="00B71FDB">
            <w:pPr>
              <w:pStyle w:val="TAL"/>
              <w:rPr>
                <w:lang w:eastAsia="zh-CN"/>
              </w:rPr>
            </w:pPr>
            <w:r>
              <w:rPr>
                <w:rFonts w:cs="Arial"/>
                <w:szCs w:val="18"/>
              </w:rPr>
              <w:t>boolean</w:t>
            </w:r>
          </w:p>
        </w:tc>
        <w:tc>
          <w:tcPr>
            <w:tcW w:w="360" w:type="dxa"/>
            <w:gridSpan w:val="2"/>
          </w:tcPr>
          <w:p w:rsidR="00B71FDB" w:rsidRDefault="00B71FDB" w:rsidP="00B71FDB">
            <w:pPr>
              <w:pStyle w:val="TAC"/>
              <w:rPr>
                <w:lang w:eastAsia="zh-CN"/>
              </w:rPr>
            </w:pPr>
            <w:r>
              <w:rPr>
                <w:rFonts w:cs="Arial"/>
                <w:szCs w:val="18"/>
                <w:lang w:eastAsia="zh-CN"/>
              </w:rPr>
              <w:t>O</w:t>
            </w:r>
          </w:p>
        </w:tc>
        <w:tc>
          <w:tcPr>
            <w:tcW w:w="1170" w:type="dxa"/>
            <w:gridSpan w:val="4"/>
          </w:tcPr>
          <w:p w:rsidR="00B71FDB" w:rsidRDefault="00B71FDB" w:rsidP="00B71FDB">
            <w:pPr>
              <w:pStyle w:val="TAC"/>
              <w:rPr>
                <w:lang w:eastAsia="zh-CN"/>
              </w:rPr>
            </w:pPr>
            <w:r>
              <w:rPr>
                <w:rFonts w:cs="Arial"/>
                <w:szCs w:val="18"/>
              </w:rPr>
              <w:t>0..1</w:t>
            </w:r>
          </w:p>
        </w:tc>
        <w:tc>
          <w:tcPr>
            <w:tcW w:w="3060" w:type="dxa"/>
            <w:gridSpan w:val="3"/>
          </w:tcPr>
          <w:p w:rsidR="00B71FDB" w:rsidRDefault="00B71FDB" w:rsidP="00B71FDB">
            <w:pPr>
              <w:pStyle w:val="TAL"/>
              <w:rPr>
                <w:rFonts w:cs="Arial"/>
                <w:color w:val="000000"/>
                <w:szCs w:val="18"/>
                <w:lang w:val="en-US" w:eastAsia="fr-FR"/>
              </w:rPr>
            </w:pPr>
            <w:r>
              <w:rPr>
                <w:rFonts w:cs="Arial"/>
                <w:color w:val="000000"/>
                <w:szCs w:val="18"/>
                <w:lang w:val="en-US" w:eastAsia="zh-CN"/>
              </w:rPr>
              <w:t>Congestion information</w:t>
            </w:r>
            <w:r>
              <w:rPr>
                <w:rFonts w:cs="Arial"/>
                <w:color w:val="000000"/>
                <w:szCs w:val="18"/>
                <w:lang w:val="en-US" w:eastAsia="fr-FR"/>
              </w:rPr>
              <w:t xml:space="preserve"> measurement failure indicator. When set to true, it indicates that a </w:t>
            </w:r>
            <w:r>
              <w:rPr>
                <w:rFonts w:cs="Arial"/>
                <w:color w:val="000000"/>
                <w:szCs w:val="18"/>
                <w:lang w:val="en-US" w:eastAsia="zh-CN"/>
              </w:rPr>
              <w:t>congestion information</w:t>
            </w:r>
            <w:r>
              <w:rPr>
                <w:rFonts w:cs="Arial"/>
                <w:color w:val="000000"/>
                <w:szCs w:val="18"/>
                <w:lang w:val="en-US" w:eastAsia="fr-FR"/>
              </w:rPr>
              <w:t xml:space="preserve"> failure has occurred.</w:t>
            </w:r>
          </w:p>
          <w:p w:rsidR="00B71FDB" w:rsidRDefault="00B71FDB" w:rsidP="00B71FDB">
            <w:pPr>
              <w:pStyle w:val="TAL"/>
            </w:pPr>
            <w:r>
              <w:rPr>
                <w:rFonts w:cs="Arial"/>
                <w:color w:val="000000"/>
                <w:szCs w:val="18"/>
                <w:lang w:val="en-US" w:eastAsia="fr-FR"/>
              </w:rPr>
              <w:t>Default value is false if omitted. (NOTE </w:t>
            </w:r>
            <w:r>
              <w:rPr>
                <w:rFonts w:cs="Arial" w:hint="eastAsia"/>
                <w:color w:val="000000"/>
                <w:szCs w:val="18"/>
                <w:lang w:val="en-US" w:eastAsia="zh-CN"/>
              </w:rPr>
              <w:t>10</w:t>
            </w:r>
            <w:r>
              <w:rPr>
                <w:rFonts w:cs="Arial"/>
                <w:color w:val="000000"/>
                <w:szCs w:val="18"/>
                <w:lang w:val="en-US" w:eastAsia="fr-FR"/>
              </w:rPr>
              <w:t>)</w:t>
            </w:r>
          </w:p>
        </w:tc>
        <w:tc>
          <w:tcPr>
            <w:tcW w:w="1304" w:type="dxa"/>
            <w:gridSpan w:val="3"/>
          </w:tcPr>
          <w:p w:rsidR="00B71FDB" w:rsidRDefault="00B71FDB" w:rsidP="00B71FDB">
            <w:pPr>
              <w:pStyle w:val="TAL"/>
            </w:pPr>
            <w:r>
              <w:rPr>
                <w:rFonts w:hint="eastAsia"/>
              </w:rPr>
              <w:t>EnQoSMon</w:t>
            </w:r>
          </w:p>
        </w:tc>
      </w:tr>
      <w:tr w:rsidR="00B71FDB" w:rsidTr="00017605">
        <w:trPr>
          <w:gridAfter w:val="1"/>
          <w:wAfter w:w="526" w:type="dxa"/>
          <w:jc w:val="center"/>
        </w:trPr>
        <w:tc>
          <w:tcPr>
            <w:tcW w:w="1531" w:type="dxa"/>
            <w:gridSpan w:val="2"/>
          </w:tcPr>
          <w:p w:rsidR="00B71FDB" w:rsidRDefault="00B71FDB" w:rsidP="00B71FDB">
            <w:pPr>
              <w:pStyle w:val="TAL"/>
            </w:pPr>
            <w:r>
              <w:rPr>
                <w:lang w:eastAsia="zh-CN"/>
              </w:rPr>
              <w:t>rtDelays</w:t>
            </w:r>
          </w:p>
        </w:tc>
        <w:tc>
          <w:tcPr>
            <w:tcW w:w="1923" w:type="dxa"/>
            <w:gridSpan w:val="3"/>
          </w:tcPr>
          <w:p w:rsidR="00B71FDB" w:rsidRDefault="00B71FDB" w:rsidP="00B71FDB">
            <w:pPr>
              <w:pStyle w:val="TAL"/>
            </w:pPr>
            <w:r>
              <w:rPr>
                <w:lang w:eastAsia="zh-CN"/>
              </w:rPr>
              <w:t>array(Uinteger)</w:t>
            </w:r>
          </w:p>
        </w:tc>
        <w:tc>
          <w:tcPr>
            <w:tcW w:w="360" w:type="dxa"/>
            <w:gridSpan w:val="2"/>
          </w:tcPr>
          <w:p w:rsidR="00B71FDB" w:rsidRDefault="00B71FDB" w:rsidP="00B71FDB">
            <w:pPr>
              <w:pStyle w:val="TAC"/>
            </w:pPr>
            <w:r>
              <w:rPr>
                <w:noProof/>
                <w:lang w:eastAsia="zh-CN"/>
              </w:rPr>
              <w:t>O</w:t>
            </w:r>
          </w:p>
        </w:tc>
        <w:tc>
          <w:tcPr>
            <w:tcW w:w="1170" w:type="dxa"/>
            <w:gridSpan w:val="4"/>
          </w:tcPr>
          <w:p w:rsidR="00B71FDB" w:rsidRDefault="00B71FDB" w:rsidP="00B71FDB">
            <w:pPr>
              <w:pStyle w:val="TAC"/>
            </w:pPr>
            <w:r>
              <w:rPr>
                <w:noProof/>
                <w:lang w:eastAsia="zh-CN"/>
              </w:rPr>
              <w:t>1..N</w:t>
            </w:r>
          </w:p>
        </w:tc>
        <w:tc>
          <w:tcPr>
            <w:tcW w:w="3060" w:type="dxa"/>
            <w:gridSpan w:val="3"/>
          </w:tcPr>
          <w:p w:rsidR="00B71FDB" w:rsidRDefault="00B71FDB" w:rsidP="00B71FDB">
            <w:pPr>
              <w:pStyle w:val="TAL"/>
              <w:rPr>
                <w:rFonts w:cs="Arial"/>
                <w:szCs w:val="18"/>
              </w:rPr>
            </w:pPr>
            <w:r>
              <w:t>Round trip delay</w:t>
            </w:r>
            <w:r>
              <w:rPr>
                <w:lang w:eastAsia="zh-CN"/>
              </w:rPr>
              <w:t xml:space="preserve"> in units of milliseconds</w:t>
            </w:r>
            <w:r>
              <w:t xml:space="preserve">. </w:t>
            </w:r>
            <w:r>
              <w:rPr>
                <w:noProof/>
              </w:rPr>
              <w:t>May be included for event "</w:t>
            </w:r>
            <w:r>
              <w:rPr>
                <w:rFonts w:hint="eastAsia"/>
                <w:noProof/>
                <w:lang w:eastAsia="zh-CN"/>
              </w:rPr>
              <w:t>QOS_MON</w:t>
            </w:r>
            <w:r>
              <w:rPr>
                <w:noProof/>
              </w:rPr>
              <w:t>".</w:t>
            </w:r>
            <w:r>
              <w:t xml:space="preserve"> (NOTE 5)</w:t>
            </w:r>
          </w:p>
        </w:tc>
        <w:tc>
          <w:tcPr>
            <w:tcW w:w="1304" w:type="dxa"/>
            <w:gridSpan w:val="3"/>
          </w:tcPr>
          <w:p w:rsidR="00B71FDB" w:rsidRDefault="00B71FDB" w:rsidP="00B71FDB">
            <w:pPr>
              <w:pStyle w:val="TAL"/>
            </w:pPr>
            <w:r>
              <w:t>QoSMonitoring</w:t>
            </w:r>
          </w:p>
          <w:p w:rsidR="00B71FDB" w:rsidRDefault="00B71FDB" w:rsidP="00B71FDB">
            <w:pPr>
              <w:pStyle w:val="TAL"/>
              <w:rPr>
                <w:noProof/>
              </w:rPr>
            </w:pPr>
            <w:r w:rsidRPr="006B6600">
              <w:rPr>
                <w:lang w:eastAsia="zh-CN"/>
              </w:rPr>
              <w:t>E2eDataVolTransTime</w:t>
            </w:r>
          </w:p>
        </w:tc>
      </w:tr>
      <w:tr w:rsidR="00B71FDB" w:rsidTr="00017605">
        <w:trPr>
          <w:jc w:val="center"/>
        </w:trPr>
        <w:tc>
          <w:tcPr>
            <w:tcW w:w="1531" w:type="dxa"/>
            <w:gridSpan w:val="3"/>
          </w:tcPr>
          <w:p w:rsidR="00B71FDB" w:rsidRDefault="00B71FDB" w:rsidP="00B71FDB">
            <w:pPr>
              <w:pStyle w:val="TAL"/>
              <w:rPr>
                <w:lang w:eastAsia="zh-CN"/>
              </w:rPr>
            </w:pPr>
            <w:r>
              <w:t>ulDataRate</w:t>
            </w:r>
          </w:p>
        </w:tc>
        <w:tc>
          <w:tcPr>
            <w:tcW w:w="1923" w:type="dxa"/>
            <w:gridSpan w:val="3"/>
          </w:tcPr>
          <w:p w:rsidR="00B71FDB" w:rsidRDefault="00B71FDB" w:rsidP="00B71FDB">
            <w:pPr>
              <w:pStyle w:val="TAL"/>
              <w:rPr>
                <w:lang w:eastAsia="zh-CN"/>
              </w:rPr>
            </w:pPr>
            <w:r>
              <w:t>BitRate</w:t>
            </w:r>
          </w:p>
        </w:tc>
        <w:tc>
          <w:tcPr>
            <w:tcW w:w="360" w:type="dxa"/>
            <w:gridSpan w:val="3"/>
          </w:tcPr>
          <w:p w:rsidR="00B71FDB" w:rsidRDefault="00B71FDB" w:rsidP="00B71FDB">
            <w:pPr>
              <w:pStyle w:val="TAC"/>
              <w:rPr>
                <w:noProof/>
                <w:lang w:eastAsia="zh-CN"/>
              </w:rPr>
            </w:pPr>
            <w:bookmarkStart w:id="902" w:name="OLE_LINK2"/>
            <w:r>
              <w:t>O</w:t>
            </w:r>
            <w:bookmarkEnd w:id="902"/>
          </w:p>
        </w:tc>
        <w:tc>
          <w:tcPr>
            <w:tcW w:w="1170" w:type="dxa"/>
            <w:gridSpan w:val="3"/>
          </w:tcPr>
          <w:p w:rsidR="00B71FDB" w:rsidRDefault="00B71FDB" w:rsidP="00B71FDB">
            <w:pPr>
              <w:pStyle w:val="TAC"/>
              <w:rPr>
                <w:noProof/>
                <w:lang w:eastAsia="zh-CN"/>
              </w:rPr>
            </w:pPr>
            <w:r>
              <w:t>0..1</w:t>
            </w:r>
          </w:p>
        </w:tc>
        <w:tc>
          <w:tcPr>
            <w:tcW w:w="3060" w:type="dxa"/>
            <w:gridSpan w:val="3"/>
          </w:tcPr>
          <w:p w:rsidR="00B71FDB" w:rsidRDefault="00B71FDB" w:rsidP="00B71FDB">
            <w:pPr>
              <w:pStyle w:val="TAL"/>
            </w:pPr>
            <w:r>
              <w:rPr>
                <w:color w:val="000000"/>
                <w:lang w:val="en-US" w:eastAsia="zh-CN"/>
              </w:rPr>
              <w:t>Uplink data rate.</w:t>
            </w:r>
            <w:r>
              <w:t>(NOTE </w:t>
            </w:r>
            <w:r>
              <w:rPr>
                <w:rFonts w:hint="eastAsia"/>
                <w:lang w:val="en-US" w:eastAsia="zh-CN"/>
              </w:rPr>
              <w:t>1</w:t>
            </w:r>
            <w:r>
              <w:rPr>
                <w:lang w:val="en-US" w:eastAsia="zh-CN"/>
              </w:rPr>
              <w:t>2</w:t>
            </w:r>
            <w:r>
              <w:t>)</w:t>
            </w:r>
          </w:p>
        </w:tc>
        <w:tc>
          <w:tcPr>
            <w:tcW w:w="1304" w:type="dxa"/>
            <w:gridSpan w:val="3"/>
          </w:tcPr>
          <w:p w:rsidR="00B71FDB" w:rsidRDefault="00B71FDB" w:rsidP="00B71FDB">
            <w:pPr>
              <w:pStyle w:val="TAL"/>
            </w:pPr>
            <w:r>
              <w:rPr>
                <w:rFonts w:hint="eastAsia"/>
              </w:rPr>
              <w:t>EnQoSMon</w:t>
            </w:r>
          </w:p>
        </w:tc>
      </w:tr>
      <w:tr w:rsidR="00B71FDB" w:rsidTr="00017605">
        <w:trPr>
          <w:jc w:val="center"/>
        </w:trPr>
        <w:tc>
          <w:tcPr>
            <w:tcW w:w="1531" w:type="dxa"/>
            <w:gridSpan w:val="3"/>
          </w:tcPr>
          <w:p w:rsidR="00B71FDB" w:rsidRDefault="00B71FDB" w:rsidP="00B71FDB">
            <w:pPr>
              <w:pStyle w:val="TAL"/>
              <w:rPr>
                <w:lang w:eastAsia="zh-CN"/>
              </w:rPr>
            </w:pPr>
            <w:r>
              <w:rPr>
                <w:rFonts w:hint="eastAsia"/>
                <w:lang w:val="en-US" w:eastAsia="zh-CN"/>
              </w:rPr>
              <w:t>d</w:t>
            </w:r>
            <w:r>
              <w:t>lDataRate</w:t>
            </w:r>
          </w:p>
        </w:tc>
        <w:tc>
          <w:tcPr>
            <w:tcW w:w="1923" w:type="dxa"/>
            <w:gridSpan w:val="3"/>
          </w:tcPr>
          <w:p w:rsidR="00B71FDB" w:rsidRDefault="00B71FDB" w:rsidP="00B71FDB">
            <w:pPr>
              <w:pStyle w:val="TAL"/>
              <w:rPr>
                <w:lang w:eastAsia="zh-CN"/>
              </w:rPr>
            </w:pPr>
            <w:r>
              <w:t>BitRate</w:t>
            </w:r>
          </w:p>
        </w:tc>
        <w:tc>
          <w:tcPr>
            <w:tcW w:w="360" w:type="dxa"/>
            <w:gridSpan w:val="3"/>
          </w:tcPr>
          <w:p w:rsidR="00B71FDB" w:rsidRDefault="00B71FDB" w:rsidP="00B71FDB">
            <w:pPr>
              <w:pStyle w:val="TAC"/>
              <w:rPr>
                <w:noProof/>
                <w:lang w:eastAsia="zh-CN"/>
              </w:rPr>
            </w:pPr>
            <w:r>
              <w:t>O</w:t>
            </w:r>
          </w:p>
        </w:tc>
        <w:tc>
          <w:tcPr>
            <w:tcW w:w="1170" w:type="dxa"/>
            <w:gridSpan w:val="3"/>
          </w:tcPr>
          <w:p w:rsidR="00B71FDB" w:rsidRDefault="00B71FDB" w:rsidP="00B71FDB">
            <w:pPr>
              <w:pStyle w:val="TAC"/>
              <w:rPr>
                <w:noProof/>
                <w:lang w:eastAsia="zh-CN"/>
              </w:rPr>
            </w:pPr>
            <w:r>
              <w:t>0..1</w:t>
            </w:r>
          </w:p>
        </w:tc>
        <w:tc>
          <w:tcPr>
            <w:tcW w:w="3060" w:type="dxa"/>
            <w:gridSpan w:val="3"/>
          </w:tcPr>
          <w:p w:rsidR="00B71FDB" w:rsidRDefault="00B71FDB" w:rsidP="00B71FDB">
            <w:pPr>
              <w:pStyle w:val="TAL"/>
            </w:pPr>
            <w:r>
              <w:rPr>
                <w:color w:val="000000"/>
                <w:lang w:val="en-US" w:eastAsia="zh-CN"/>
              </w:rPr>
              <w:t>Downlink data rate.</w:t>
            </w:r>
            <w:r>
              <w:t>(NOTE </w:t>
            </w:r>
            <w:r>
              <w:rPr>
                <w:rFonts w:hint="eastAsia"/>
                <w:lang w:val="en-US" w:eastAsia="zh-CN"/>
              </w:rPr>
              <w:t>1</w:t>
            </w:r>
            <w:r>
              <w:rPr>
                <w:lang w:val="en-US" w:eastAsia="zh-CN"/>
              </w:rPr>
              <w:t>2</w:t>
            </w:r>
            <w:r>
              <w:t>)</w:t>
            </w:r>
          </w:p>
        </w:tc>
        <w:tc>
          <w:tcPr>
            <w:tcW w:w="1304" w:type="dxa"/>
            <w:gridSpan w:val="3"/>
          </w:tcPr>
          <w:p w:rsidR="00B71FDB" w:rsidRDefault="00B71FDB" w:rsidP="00B71FDB">
            <w:pPr>
              <w:pStyle w:val="TAL"/>
            </w:pPr>
            <w:r>
              <w:rPr>
                <w:rFonts w:hint="eastAsia"/>
              </w:rPr>
              <w:t>EnQoSMon</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t>timeWindow</w:t>
            </w:r>
          </w:p>
        </w:tc>
        <w:tc>
          <w:tcPr>
            <w:tcW w:w="1923" w:type="dxa"/>
            <w:gridSpan w:val="3"/>
          </w:tcPr>
          <w:p w:rsidR="00B71FDB" w:rsidRDefault="00B71FDB" w:rsidP="00B71FDB">
            <w:pPr>
              <w:pStyle w:val="TAL"/>
              <w:rPr>
                <w:lang w:eastAsia="zh-CN"/>
              </w:rPr>
            </w:pPr>
            <w:r>
              <w:rPr>
                <w:rFonts w:hint="eastAsia"/>
              </w:rPr>
              <w:t>TimeWindow</w:t>
            </w:r>
          </w:p>
        </w:tc>
        <w:tc>
          <w:tcPr>
            <w:tcW w:w="360" w:type="dxa"/>
            <w:gridSpan w:val="2"/>
          </w:tcPr>
          <w:p w:rsidR="00B71FDB" w:rsidRDefault="00B71FDB" w:rsidP="00B71FDB">
            <w:pPr>
              <w:pStyle w:val="TAC"/>
              <w:rPr>
                <w:noProof/>
                <w:lang w:eastAsia="zh-CN"/>
              </w:rPr>
            </w:pPr>
            <w:r>
              <w:t>C</w:t>
            </w:r>
          </w:p>
        </w:tc>
        <w:tc>
          <w:tcPr>
            <w:tcW w:w="1170" w:type="dxa"/>
            <w:gridSpan w:val="4"/>
          </w:tcPr>
          <w:p w:rsidR="00B71FDB" w:rsidRDefault="00B71FDB" w:rsidP="00B71FDB">
            <w:pPr>
              <w:pStyle w:val="TAC"/>
              <w:rPr>
                <w:noProof/>
                <w:lang w:eastAsia="zh-CN"/>
              </w:rPr>
            </w:pPr>
            <w:r>
              <w:t>0..1</w:t>
            </w:r>
          </w:p>
        </w:tc>
        <w:tc>
          <w:tcPr>
            <w:tcW w:w="3060" w:type="dxa"/>
            <w:gridSpan w:val="3"/>
          </w:tcPr>
          <w:p w:rsidR="00B71FDB" w:rsidRDefault="00B71FDB" w:rsidP="00B71FDB">
            <w:pPr>
              <w:pStyle w:val="TAL"/>
            </w:pPr>
            <w:r w:rsidRPr="008E6E31">
              <w:rPr>
                <w:rFonts w:cs="Arial"/>
                <w:szCs w:val="18"/>
                <w:lang w:eastAsia="zh-CN"/>
              </w:rPr>
              <w:t>Time window representing a start time and a stop time of the data collection period. Shall be included for event "SMCC_EXP".</w:t>
            </w:r>
          </w:p>
        </w:tc>
        <w:tc>
          <w:tcPr>
            <w:tcW w:w="1304" w:type="dxa"/>
            <w:gridSpan w:val="3"/>
          </w:tcPr>
          <w:p w:rsidR="00B71FDB" w:rsidRDefault="00B71FDB" w:rsidP="00B71FDB">
            <w:pPr>
              <w:pStyle w:val="TAL"/>
            </w:pPr>
            <w:r>
              <w:rPr>
                <w:noProof/>
              </w:rPr>
              <w:t>SMCCE</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t>smNasFromUe</w:t>
            </w:r>
          </w:p>
        </w:tc>
        <w:tc>
          <w:tcPr>
            <w:tcW w:w="1923" w:type="dxa"/>
            <w:gridSpan w:val="3"/>
          </w:tcPr>
          <w:p w:rsidR="00B71FDB" w:rsidRDefault="00B71FDB" w:rsidP="00B71FDB">
            <w:pPr>
              <w:pStyle w:val="TAL"/>
              <w:rPr>
                <w:lang w:eastAsia="zh-CN"/>
              </w:rPr>
            </w:pPr>
            <w:r>
              <w:t>array(SmNasFromUe)</w:t>
            </w:r>
          </w:p>
        </w:tc>
        <w:tc>
          <w:tcPr>
            <w:tcW w:w="360" w:type="dxa"/>
            <w:gridSpan w:val="2"/>
          </w:tcPr>
          <w:p w:rsidR="00B71FDB" w:rsidRDefault="00B71FDB" w:rsidP="00B71FDB">
            <w:pPr>
              <w:pStyle w:val="TAC"/>
              <w:rPr>
                <w:noProof/>
                <w:lang w:eastAsia="zh-CN"/>
              </w:rPr>
            </w:pPr>
            <w:r>
              <w:t>C</w:t>
            </w:r>
          </w:p>
        </w:tc>
        <w:tc>
          <w:tcPr>
            <w:tcW w:w="1170" w:type="dxa"/>
            <w:gridSpan w:val="4"/>
          </w:tcPr>
          <w:p w:rsidR="00B71FDB" w:rsidRDefault="00B71FDB" w:rsidP="00B71FDB">
            <w:pPr>
              <w:pStyle w:val="TAC"/>
              <w:rPr>
                <w:noProof/>
                <w:lang w:eastAsia="zh-CN"/>
              </w:rPr>
            </w:pPr>
            <w:r>
              <w:t>1..N</w:t>
            </w:r>
          </w:p>
        </w:tc>
        <w:tc>
          <w:tcPr>
            <w:tcW w:w="3060" w:type="dxa"/>
            <w:gridSpan w:val="3"/>
          </w:tcPr>
          <w:p w:rsidR="00B71FDB" w:rsidRDefault="00B71FDB" w:rsidP="00B71FDB">
            <w:pPr>
              <w:pStyle w:val="TAL"/>
            </w:pPr>
            <w:r w:rsidRPr="008E6E31">
              <w:rPr>
                <w:rFonts w:cs="Arial"/>
                <w:szCs w:val="18"/>
                <w:lang w:eastAsia="zh-CN"/>
              </w:rPr>
              <w:t>Information on the SM NAS messages that SMF receives from UE for PDU Session. Shall be included for event "SMCC_EXP".</w:t>
            </w:r>
          </w:p>
        </w:tc>
        <w:tc>
          <w:tcPr>
            <w:tcW w:w="1304" w:type="dxa"/>
            <w:gridSpan w:val="3"/>
          </w:tcPr>
          <w:p w:rsidR="00B71FDB" w:rsidRDefault="00B71FDB" w:rsidP="00B71FDB">
            <w:pPr>
              <w:pStyle w:val="TAL"/>
            </w:pPr>
            <w:r>
              <w:rPr>
                <w:noProof/>
              </w:rPr>
              <w:t>SMCCE</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t>smNasFromSmf</w:t>
            </w:r>
          </w:p>
        </w:tc>
        <w:tc>
          <w:tcPr>
            <w:tcW w:w="1923" w:type="dxa"/>
            <w:gridSpan w:val="3"/>
          </w:tcPr>
          <w:p w:rsidR="00B71FDB" w:rsidRDefault="00B71FDB" w:rsidP="00B71FDB">
            <w:pPr>
              <w:pStyle w:val="TAL"/>
              <w:rPr>
                <w:lang w:eastAsia="zh-CN"/>
              </w:rPr>
            </w:pPr>
            <w:r>
              <w:t>array(SmNasFromSmf)</w:t>
            </w:r>
          </w:p>
        </w:tc>
        <w:tc>
          <w:tcPr>
            <w:tcW w:w="360" w:type="dxa"/>
            <w:gridSpan w:val="2"/>
          </w:tcPr>
          <w:p w:rsidR="00B71FDB" w:rsidRDefault="00B71FDB" w:rsidP="00B71FDB">
            <w:pPr>
              <w:pStyle w:val="TAC"/>
              <w:rPr>
                <w:noProof/>
                <w:lang w:eastAsia="zh-CN"/>
              </w:rPr>
            </w:pPr>
            <w:r>
              <w:t>C</w:t>
            </w:r>
          </w:p>
        </w:tc>
        <w:tc>
          <w:tcPr>
            <w:tcW w:w="1170" w:type="dxa"/>
            <w:gridSpan w:val="4"/>
          </w:tcPr>
          <w:p w:rsidR="00B71FDB" w:rsidRDefault="00B71FDB" w:rsidP="00B71FDB">
            <w:pPr>
              <w:pStyle w:val="TAC"/>
              <w:rPr>
                <w:noProof/>
                <w:lang w:eastAsia="zh-CN"/>
              </w:rPr>
            </w:pPr>
            <w:r>
              <w:t>1..N</w:t>
            </w:r>
          </w:p>
        </w:tc>
        <w:tc>
          <w:tcPr>
            <w:tcW w:w="3060" w:type="dxa"/>
            <w:gridSpan w:val="3"/>
          </w:tcPr>
          <w:p w:rsidR="00B71FDB" w:rsidRDefault="00B71FDB" w:rsidP="00B71FDB">
            <w:pPr>
              <w:pStyle w:val="TAL"/>
            </w:pPr>
            <w:r w:rsidRPr="008E6E31">
              <w:rPr>
                <w:rFonts w:cs="Arial"/>
                <w:szCs w:val="18"/>
                <w:lang w:eastAsia="zh-CN"/>
              </w:rPr>
              <w:t>Information on the SM congestion control applied SM NAS messages that SMF sends to UE for PDU Session. Shall be included for event "SMCC_EXP".</w:t>
            </w:r>
          </w:p>
        </w:tc>
        <w:tc>
          <w:tcPr>
            <w:tcW w:w="1304" w:type="dxa"/>
            <w:gridSpan w:val="3"/>
          </w:tcPr>
          <w:p w:rsidR="00B71FDB" w:rsidRDefault="00B71FDB" w:rsidP="00B71FDB">
            <w:pPr>
              <w:pStyle w:val="TAL"/>
            </w:pPr>
            <w:r>
              <w:rPr>
                <w:noProof/>
              </w:rPr>
              <w:t>SMCCE</w:t>
            </w:r>
          </w:p>
        </w:tc>
      </w:tr>
      <w:tr w:rsidR="00B71FDB" w:rsidTr="00017605">
        <w:trPr>
          <w:gridAfter w:val="1"/>
          <w:wAfter w:w="526" w:type="dxa"/>
          <w:jc w:val="center"/>
        </w:trPr>
        <w:tc>
          <w:tcPr>
            <w:tcW w:w="1531" w:type="dxa"/>
            <w:gridSpan w:val="2"/>
          </w:tcPr>
          <w:p w:rsidR="00B71FDB" w:rsidRDefault="00B71FDB" w:rsidP="00B71FDB">
            <w:pPr>
              <w:pStyle w:val="TAL"/>
            </w:pPr>
            <w:r>
              <w:t>upRedTrans</w:t>
            </w:r>
          </w:p>
        </w:tc>
        <w:tc>
          <w:tcPr>
            <w:tcW w:w="1923" w:type="dxa"/>
            <w:gridSpan w:val="3"/>
          </w:tcPr>
          <w:p w:rsidR="00B71FDB" w:rsidRDefault="00B71FDB" w:rsidP="00B71FDB">
            <w:pPr>
              <w:pStyle w:val="TAL"/>
            </w:pPr>
            <w:r>
              <w:t>boolean</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Pr="008E6E31" w:rsidRDefault="00B71FDB" w:rsidP="00B71FDB">
            <w:pPr>
              <w:pStyle w:val="TAL"/>
              <w:rPr>
                <w:rFonts w:cs="Arial"/>
                <w:szCs w:val="18"/>
                <w:lang w:eastAsia="zh-CN"/>
              </w:rPr>
            </w:pPr>
            <w:r w:rsidRPr="00393627">
              <w:rPr>
                <w:rFonts w:cs="Arial"/>
                <w:szCs w:val="18"/>
                <w:lang w:eastAsia="zh-CN"/>
              </w:rPr>
              <w:t>Indicates whether the redundant transmission is setup or terminated. Set to "true" if the redundant transmission is setup, otherwise set to "false" if the redundant transmission is terminated. Default value is set to "false".</w:t>
            </w:r>
            <w:r>
              <w:rPr>
                <w:rFonts w:cs="Arial"/>
                <w:szCs w:val="18"/>
                <w:lang w:eastAsia="zh-CN"/>
              </w:rPr>
              <w:t xml:space="preserve"> Shall be included for event </w:t>
            </w:r>
            <w:r w:rsidRPr="00183C27">
              <w:rPr>
                <w:rFonts w:cs="Arial"/>
                <w:szCs w:val="18"/>
                <w:lang w:eastAsia="zh-CN"/>
              </w:rPr>
              <w:t>"RED_TRANS_EXP".</w:t>
            </w:r>
          </w:p>
        </w:tc>
        <w:tc>
          <w:tcPr>
            <w:tcW w:w="1304" w:type="dxa"/>
            <w:gridSpan w:val="3"/>
          </w:tcPr>
          <w:p w:rsidR="00B71FDB" w:rsidRDefault="00B71FDB" w:rsidP="00B71FDB">
            <w:pPr>
              <w:pStyle w:val="TAL"/>
              <w:rPr>
                <w:noProof/>
              </w:rPr>
            </w:pPr>
            <w:r w:rsidRPr="00434CD2">
              <w:rPr>
                <w:noProof/>
              </w:rPr>
              <w:t>RedundantTransmissionExp</w:t>
            </w:r>
          </w:p>
        </w:tc>
      </w:tr>
      <w:tr w:rsidR="00B71FDB" w:rsidTr="00017605">
        <w:trPr>
          <w:gridAfter w:val="1"/>
          <w:wAfter w:w="526" w:type="dxa"/>
          <w:jc w:val="center"/>
        </w:trPr>
        <w:tc>
          <w:tcPr>
            <w:tcW w:w="1531" w:type="dxa"/>
            <w:gridSpan w:val="2"/>
          </w:tcPr>
          <w:p w:rsidR="00B71FDB" w:rsidRDefault="00B71FDB" w:rsidP="00B71FDB">
            <w:pPr>
              <w:pStyle w:val="TAL"/>
            </w:pPr>
            <w:r>
              <w:t>ssId</w:t>
            </w:r>
          </w:p>
        </w:tc>
        <w:tc>
          <w:tcPr>
            <w:tcW w:w="1923" w:type="dxa"/>
            <w:gridSpan w:val="3"/>
          </w:tcPr>
          <w:p w:rsidR="00B71FDB" w:rsidRDefault="00B71FDB" w:rsidP="00B71FDB">
            <w:pPr>
              <w:pStyle w:val="TAL"/>
            </w:pPr>
            <w:r>
              <w:t>string</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Pr="00434CD2" w:rsidRDefault="00B71FDB" w:rsidP="00B71FDB">
            <w:pPr>
              <w:pStyle w:val="TAL"/>
              <w:rPr>
                <w:rFonts w:cs="Arial"/>
                <w:szCs w:val="18"/>
                <w:lang w:eastAsia="zh-CN"/>
              </w:rPr>
            </w:pPr>
            <w:r w:rsidRPr="00794258">
              <w:rPr>
                <w:rFonts w:cs="Arial"/>
                <w:szCs w:val="18"/>
                <w:lang w:eastAsia="zh-CN"/>
              </w:rPr>
              <w:t>SSID that the PDU session is related to.</w:t>
            </w:r>
            <w:r>
              <w:t xml:space="preserve"> </w:t>
            </w:r>
            <w:r w:rsidRPr="00794258">
              <w:rPr>
                <w:rFonts w:cs="Arial"/>
                <w:szCs w:val="18"/>
                <w:lang w:eastAsia="zh-CN"/>
              </w:rPr>
              <w:t>(NOTE</w:t>
            </w:r>
            <w:r>
              <w:rPr>
                <w:rFonts w:cs="Arial"/>
                <w:szCs w:val="18"/>
                <w:lang w:eastAsia="zh-CN"/>
              </w:rPr>
              <w:t> 6</w:t>
            </w:r>
            <w:r w:rsidRPr="00794258">
              <w:rPr>
                <w:rFonts w:cs="Arial"/>
                <w:szCs w:val="18"/>
                <w:lang w:eastAsia="zh-CN"/>
              </w:rPr>
              <w:t>)</w:t>
            </w:r>
          </w:p>
        </w:tc>
        <w:tc>
          <w:tcPr>
            <w:tcW w:w="1304" w:type="dxa"/>
            <w:gridSpan w:val="3"/>
          </w:tcPr>
          <w:p w:rsidR="00B71FDB" w:rsidRPr="00434CD2" w:rsidRDefault="00B71FDB" w:rsidP="00B71FDB">
            <w:pPr>
              <w:pStyle w:val="TAL"/>
              <w:rPr>
                <w:noProof/>
              </w:rPr>
            </w:pPr>
            <w:r>
              <w:rPr>
                <w:noProof/>
              </w:rPr>
              <w:t>WlanPerformance</w:t>
            </w:r>
          </w:p>
        </w:tc>
      </w:tr>
      <w:tr w:rsidR="00B71FDB" w:rsidTr="00017605">
        <w:trPr>
          <w:gridAfter w:val="1"/>
          <w:wAfter w:w="526" w:type="dxa"/>
          <w:jc w:val="center"/>
        </w:trPr>
        <w:tc>
          <w:tcPr>
            <w:tcW w:w="1531" w:type="dxa"/>
            <w:gridSpan w:val="2"/>
          </w:tcPr>
          <w:p w:rsidR="00B71FDB" w:rsidRDefault="00B71FDB" w:rsidP="00B71FDB">
            <w:pPr>
              <w:pStyle w:val="TAL"/>
            </w:pPr>
            <w:r>
              <w:t>bssId</w:t>
            </w:r>
          </w:p>
        </w:tc>
        <w:tc>
          <w:tcPr>
            <w:tcW w:w="1923" w:type="dxa"/>
            <w:gridSpan w:val="3"/>
          </w:tcPr>
          <w:p w:rsidR="00B71FDB" w:rsidRDefault="00B71FDB" w:rsidP="00B71FDB">
            <w:pPr>
              <w:pStyle w:val="TAL"/>
            </w:pPr>
            <w:r>
              <w:t>string</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Pr="00434CD2" w:rsidRDefault="00B71FDB" w:rsidP="00B71FDB">
            <w:pPr>
              <w:pStyle w:val="TAL"/>
              <w:rPr>
                <w:rFonts w:cs="Arial"/>
                <w:szCs w:val="18"/>
                <w:lang w:eastAsia="zh-CN"/>
              </w:rPr>
            </w:pPr>
            <w:r w:rsidRPr="00794258">
              <w:rPr>
                <w:rFonts w:cs="Arial"/>
                <w:szCs w:val="18"/>
                <w:lang w:eastAsia="zh-CN"/>
              </w:rPr>
              <w:t>BSSID that the PDU session is related to</w:t>
            </w:r>
            <w:r w:rsidRPr="00434CD2">
              <w:rPr>
                <w:rFonts w:cs="Arial"/>
                <w:szCs w:val="18"/>
                <w:lang w:eastAsia="zh-CN"/>
              </w:rPr>
              <w:t>.</w:t>
            </w:r>
            <w:r>
              <w:t xml:space="preserve"> </w:t>
            </w:r>
            <w:r w:rsidRPr="00794258">
              <w:rPr>
                <w:rFonts w:cs="Arial"/>
                <w:szCs w:val="18"/>
                <w:lang w:eastAsia="zh-CN"/>
              </w:rPr>
              <w:t>(NOTE</w:t>
            </w:r>
            <w:r>
              <w:rPr>
                <w:rFonts w:cs="Arial"/>
                <w:szCs w:val="18"/>
                <w:lang w:eastAsia="zh-CN"/>
              </w:rPr>
              <w:t> 6</w:t>
            </w:r>
            <w:r w:rsidRPr="00794258">
              <w:rPr>
                <w:rFonts w:cs="Arial"/>
                <w:szCs w:val="18"/>
                <w:lang w:eastAsia="zh-CN"/>
              </w:rPr>
              <w:t>)</w:t>
            </w:r>
          </w:p>
        </w:tc>
        <w:tc>
          <w:tcPr>
            <w:tcW w:w="1304" w:type="dxa"/>
            <w:gridSpan w:val="3"/>
          </w:tcPr>
          <w:p w:rsidR="00B71FDB" w:rsidRPr="00434CD2" w:rsidRDefault="00B71FDB" w:rsidP="00B71FDB">
            <w:pPr>
              <w:pStyle w:val="TAL"/>
              <w:rPr>
                <w:noProof/>
              </w:rPr>
            </w:pPr>
            <w:r>
              <w:rPr>
                <w:noProof/>
              </w:rPr>
              <w:t>WlanPerformance</w:t>
            </w:r>
          </w:p>
        </w:tc>
      </w:tr>
      <w:tr w:rsidR="00B71FDB" w:rsidTr="00017605">
        <w:trPr>
          <w:gridAfter w:val="1"/>
          <w:wAfter w:w="526" w:type="dxa"/>
          <w:jc w:val="center"/>
        </w:trPr>
        <w:tc>
          <w:tcPr>
            <w:tcW w:w="1531" w:type="dxa"/>
            <w:gridSpan w:val="2"/>
          </w:tcPr>
          <w:p w:rsidR="00B71FDB" w:rsidRDefault="00B71FDB" w:rsidP="00B71FDB">
            <w:pPr>
              <w:pStyle w:val="TAL"/>
            </w:pPr>
            <w:r>
              <w:t>startWlan</w:t>
            </w:r>
          </w:p>
        </w:tc>
        <w:tc>
          <w:tcPr>
            <w:tcW w:w="1923" w:type="dxa"/>
            <w:gridSpan w:val="3"/>
          </w:tcPr>
          <w:p w:rsidR="00B71FDB" w:rsidRDefault="00B71FDB" w:rsidP="00B71FDB">
            <w:pPr>
              <w:pStyle w:val="TAL"/>
            </w:pPr>
            <w:r>
              <w:t>DateTime</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Pr="00434CD2" w:rsidRDefault="00B71FDB" w:rsidP="00B71FDB">
            <w:pPr>
              <w:pStyle w:val="TAL"/>
              <w:rPr>
                <w:rFonts w:cs="Arial"/>
                <w:szCs w:val="18"/>
                <w:lang w:eastAsia="zh-CN"/>
              </w:rPr>
            </w:pPr>
            <w:r w:rsidRPr="00794258">
              <w:rPr>
                <w:rFonts w:cs="Arial"/>
                <w:szCs w:val="18"/>
                <w:lang w:eastAsia="zh-CN"/>
              </w:rPr>
              <w:t>The time stamp that indicates when the existing PDU Session's access type changes to WLAN or when the new PDU Session for WLAN is established</w:t>
            </w:r>
            <w:r>
              <w:rPr>
                <w:rFonts w:cs="Arial"/>
                <w:szCs w:val="18"/>
                <w:lang w:eastAsia="zh-CN"/>
              </w:rPr>
              <w:t xml:space="preserve">. </w:t>
            </w:r>
            <w:r w:rsidRPr="00794258">
              <w:rPr>
                <w:rFonts w:cs="Arial"/>
                <w:szCs w:val="18"/>
                <w:lang w:eastAsia="zh-CN"/>
              </w:rPr>
              <w:t>(NOTE</w:t>
            </w:r>
            <w:r>
              <w:rPr>
                <w:rFonts w:cs="Arial"/>
                <w:szCs w:val="18"/>
                <w:lang w:eastAsia="zh-CN"/>
              </w:rPr>
              <w:t> 6</w:t>
            </w:r>
            <w:r w:rsidRPr="00794258">
              <w:rPr>
                <w:rFonts w:cs="Arial"/>
                <w:szCs w:val="18"/>
                <w:lang w:eastAsia="zh-CN"/>
              </w:rPr>
              <w:t>)</w:t>
            </w:r>
          </w:p>
        </w:tc>
        <w:tc>
          <w:tcPr>
            <w:tcW w:w="1304" w:type="dxa"/>
            <w:gridSpan w:val="3"/>
          </w:tcPr>
          <w:p w:rsidR="00B71FDB" w:rsidRPr="00434CD2" w:rsidRDefault="00B71FDB" w:rsidP="00B71FDB">
            <w:pPr>
              <w:pStyle w:val="TAL"/>
              <w:rPr>
                <w:noProof/>
              </w:rPr>
            </w:pPr>
            <w:r>
              <w:rPr>
                <w:noProof/>
              </w:rPr>
              <w:t>WlanPerformance</w:t>
            </w:r>
          </w:p>
        </w:tc>
      </w:tr>
      <w:tr w:rsidR="00B71FDB" w:rsidTr="00017605">
        <w:trPr>
          <w:gridAfter w:val="1"/>
          <w:wAfter w:w="526" w:type="dxa"/>
          <w:jc w:val="center"/>
        </w:trPr>
        <w:tc>
          <w:tcPr>
            <w:tcW w:w="1531" w:type="dxa"/>
            <w:gridSpan w:val="2"/>
          </w:tcPr>
          <w:p w:rsidR="00B71FDB" w:rsidRDefault="00B71FDB" w:rsidP="00B71FDB">
            <w:pPr>
              <w:pStyle w:val="TAL"/>
            </w:pPr>
            <w:r>
              <w:t>endWlan</w:t>
            </w:r>
          </w:p>
        </w:tc>
        <w:tc>
          <w:tcPr>
            <w:tcW w:w="1923" w:type="dxa"/>
            <w:gridSpan w:val="3"/>
          </w:tcPr>
          <w:p w:rsidR="00B71FDB" w:rsidRDefault="00B71FDB" w:rsidP="00B71FDB">
            <w:pPr>
              <w:pStyle w:val="TAL"/>
            </w:pPr>
            <w:r>
              <w:t>DateTime</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Pr="00434CD2" w:rsidRDefault="00B71FDB" w:rsidP="00B71FDB">
            <w:pPr>
              <w:pStyle w:val="TAL"/>
              <w:rPr>
                <w:rFonts w:cs="Arial"/>
                <w:szCs w:val="18"/>
                <w:lang w:eastAsia="zh-CN"/>
              </w:rPr>
            </w:pPr>
            <w:r w:rsidRPr="00794258">
              <w:rPr>
                <w:rFonts w:cs="Arial"/>
                <w:szCs w:val="18"/>
                <w:lang w:eastAsia="zh-CN"/>
              </w:rPr>
              <w:t>The time stamp that indicates when the existing WLAN based PDU Session's access type is not WLAN any more or when the PDU Session for WLAN is released.</w:t>
            </w:r>
            <w:r>
              <w:rPr>
                <w:rFonts w:cs="Arial"/>
                <w:szCs w:val="18"/>
                <w:lang w:eastAsia="zh-CN"/>
              </w:rPr>
              <w:t xml:space="preserve"> </w:t>
            </w:r>
            <w:r w:rsidRPr="00794258">
              <w:rPr>
                <w:rFonts w:cs="Arial"/>
                <w:szCs w:val="18"/>
                <w:lang w:eastAsia="zh-CN"/>
              </w:rPr>
              <w:t>(NOTE</w:t>
            </w:r>
            <w:r>
              <w:rPr>
                <w:rFonts w:cs="Arial"/>
                <w:szCs w:val="18"/>
                <w:lang w:eastAsia="zh-CN"/>
              </w:rPr>
              <w:t> 6</w:t>
            </w:r>
            <w:r w:rsidRPr="00794258">
              <w:rPr>
                <w:rFonts w:cs="Arial"/>
                <w:szCs w:val="18"/>
                <w:lang w:eastAsia="zh-CN"/>
              </w:rPr>
              <w:t>)</w:t>
            </w:r>
          </w:p>
        </w:tc>
        <w:tc>
          <w:tcPr>
            <w:tcW w:w="1304" w:type="dxa"/>
            <w:gridSpan w:val="3"/>
          </w:tcPr>
          <w:p w:rsidR="00B71FDB" w:rsidRPr="00434CD2" w:rsidRDefault="00B71FDB" w:rsidP="00B71FDB">
            <w:pPr>
              <w:pStyle w:val="TAL"/>
              <w:rPr>
                <w:noProof/>
              </w:rPr>
            </w:pPr>
            <w:r>
              <w:rPr>
                <w:noProof/>
              </w:rPr>
              <w:t>WlanPerformance</w:t>
            </w:r>
          </w:p>
        </w:tc>
      </w:tr>
      <w:tr w:rsidR="00B71FDB" w:rsidTr="00017605">
        <w:trPr>
          <w:gridAfter w:val="1"/>
          <w:wAfter w:w="526" w:type="dxa"/>
          <w:jc w:val="center"/>
        </w:trPr>
        <w:tc>
          <w:tcPr>
            <w:tcW w:w="1531" w:type="dxa"/>
            <w:gridSpan w:val="2"/>
          </w:tcPr>
          <w:p w:rsidR="00B71FDB" w:rsidRDefault="00B71FDB" w:rsidP="00B71FDB">
            <w:pPr>
              <w:pStyle w:val="TAL"/>
            </w:pPr>
            <w:r>
              <w:rPr>
                <w:lang w:eastAsia="zh-CN"/>
              </w:rPr>
              <w:t>pd</w:t>
            </w:r>
            <w:r>
              <w:rPr>
                <w:rFonts w:hint="eastAsia"/>
                <w:lang w:eastAsia="zh-CN"/>
              </w:rPr>
              <w:t>u</w:t>
            </w:r>
            <w:r>
              <w:rPr>
                <w:lang w:eastAsia="zh-CN"/>
              </w:rPr>
              <w:t>SessInfos</w:t>
            </w:r>
          </w:p>
        </w:tc>
        <w:tc>
          <w:tcPr>
            <w:tcW w:w="1923" w:type="dxa"/>
            <w:gridSpan w:val="3"/>
          </w:tcPr>
          <w:p w:rsidR="00B71FDB" w:rsidRDefault="00B71FDB" w:rsidP="00B71FDB">
            <w:pPr>
              <w:pStyle w:val="TAL"/>
            </w:pPr>
            <w:r>
              <w:t>array(</w:t>
            </w:r>
            <w:r>
              <w:rPr>
                <w:noProof/>
              </w:rPr>
              <w:t>PduSessionInformation)</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1..N</w:t>
            </w:r>
          </w:p>
        </w:tc>
        <w:tc>
          <w:tcPr>
            <w:tcW w:w="3060" w:type="dxa"/>
            <w:gridSpan w:val="3"/>
          </w:tcPr>
          <w:p w:rsidR="00B71FDB" w:rsidRPr="00794258" w:rsidRDefault="00B71FDB" w:rsidP="00B71FDB">
            <w:pPr>
              <w:pStyle w:val="TAL"/>
              <w:rPr>
                <w:rFonts w:cs="Arial"/>
                <w:szCs w:val="18"/>
                <w:lang w:eastAsia="zh-CN"/>
              </w:rPr>
            </w:pPr>
            <w:r>
              <w:rPr>
                <w:rFonts w:cs="Arial"/>
                <w:szCs w:val="18"/>
                <w:lang w:eastAsia="zh-CN"/>
              </w:rPr>
              <w:t xml:space="preserve">The </w:t>
            </w:r>
            <w:r>
              <w:rPr>
                <w:lang w:eastAsia="zh-CN"/>
              </w:rPr>
              <w:t xml:space="preserve">PDU session related information. It shall </w:t>
            </w:r>
            <w:r w:rsidRPr="00E53828">
              <w:rPr>
                <w:lang w:eastAsia="zh-CN"/>
              </w:rPr>
              <w:t>be included for event "UP_STATUS_INFO"</w:t>
            </w:r>
            <w:r>
              <w:rPr>
                <w:lang w:eastAsia="zh-CN"/>
              </w:rPr>
              <w:t>.</w:t>
            </w:r>
          </w:p>
        </w:tc>
        <w:tc>
          <w:tcPr>
            <w:tcW w:w="1304" w:type="dxa"/>
            <w:gridSpan w:val="3"/>
          </w:tcPr>
          <w:p w:rsidR="00B71FDB" w:rsidRDefault="00B71FDB" w:rsidP="00B71FDB">
            <w:pPr>
              <w:pStyle w:val="TAL"/>
              <w:rPr>
                <w:noProof/>
              </w:rPr>
            </w:pPr>
            <w:r>
              <w:t>UeCommunication</w:t>
            </w:r>
          </w:p>
        </w:tc>
      </w:tr>
      <w:tr w:rsidR="00B71FDB" w:rsidTr="00017605">
        <w:trPr>
          <w:gridAfter w:val="1"/>
          <w:wAfter w:w="526" w:type="dxa"/>
          <w:jc w:val="center"/>
        </w:trPr>
        <w:tc>
          <w:tcPr>
            <w:tcW w:w="1531" w:type="dxa"/>
            <w:gridSpan w:val="2"/>
          </w:tcPr>
          <w:p w:rsidR="00B71FDB" w:rsidRDefault="00B71FDB" w:rsidP="00B71FDB">
            <w:pPr>
              <w:pStyle w:val="TAL"/>
              <w:rPr>
                <w:lang w:eastAsia="zh-CN"/>
              </w:rPr>
            </w:pPr>
            <w:r>
              <w:rPr>
                <w:rFonts w:hint="eastAsia"/>
                <w:lang w:eastAsia="zh-CN"/>
              </w:rPr>
              <w:t>u</w:t>
            </w:r>
            <w:r>
              <w:rPr>
                <w:lang w:eastAsia="zh-CN"/>
              </w:rPr>
              <w:t>pfInfo</w:t>
            </w:r>
          </w:p>
        </w:tc>
        <w:tc>
          <w:tcPr>
            <w:tcW w:w="1923" w:type="dxa"/>
            <w:gridSpan w:val="3"/>
          </w:tcPr>
          <w:p w:rsidR="00B71FDB" w:rsidRDefault="00B71FDB" w:rsidP="00B71FDB">
            <w:pPr>
              <w:pStyle w:val="TAL"/>
            </w:pPr>
            <w:r>
              <w:rPr>
                <w:noProof/>
              </w:rPr>
              <w:t>UpfInformation</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t>0..1</w:t>
            </w:r>
          </w:p>
        </w:tc>
        <w:tc>
          <w:tcPr>
            <w:tcW w:w="3060" w:type="dxa"/>
            <w:gridSpan w:val="3"/>
          </w:tcPr>
          <w:p w:rsidR="00B71FDB" w:rsidRDefault="00B71FDB" w:rsidP="00B71FDB">
            <w:pPr>
              <w:pStyle w:val="TAL"/>
              <w:rPr>
                <w:rFonts w:cs="Arial"/>
                <w:szCs w:val="18"/>
                <w:lang w:eastAsia="zh-CN"/>
              </w:rPr>
            </w:pPr>
            <w:r>
              <w:rPr>
                <w:rFonts w:cs="Arial"/>
                <w:szCs w:val="18"/>
                <w:lang w:eastAsia="zh-CN"/>
              </w:rPr>
              <w:t xml:space="preserve">The </w:t>
            </w:r>
            <w:r w:rsidRPr="00E9603C">
              <w:rPr>
                <w:lang w:eastAsia="zh-CN"/>
              </w:rPr>
              <w:t xml:space="preserve">information </w:t>
            </w:r>
            <w:r>
              <w:rPr>
                <w:lang w:eastAsia="zh-CN"/>
              </w:rPr>
              <w:t>of</w:t>
            </w:r>
            <w:r w:rsidRPr="00E9603C">
              <w:rPr>
                <w:lang w:eastAsia="zh-CN"/>
              </w:rPr>
              <w:t xml:space="preserve"> the UPF serving the UE</w:t>
            </w:r>
            <w:r>
              <w:rPr>
                <w:lang w:eastAsia="zh-CN"/>
              </w:rPr>
              <w:t>.</w:t>
            </w:r>
          </w:p>
          <w:p w:rsidR="00B71FDB" w:rsidRDefault="00B71FDB" w:rsidP="00B71FDB">
            <w:pPr>
              <w:pStyle w:val="TAL"/>
              <w:rPr>
                <w:rFonts w:cs="Arial"/>
                <w:szCs w:val="18"/>
                <w:lang w:eastAsia="zh-CN"/>
              </w:rPr>
            </w:pPr>
            <w:r>
              <w:rPr>
                <w:rFonts w:cs="Arial"/>
                <w:szCs w:val="18"/>
                <w:lang w:eastAsia="zh-CN"/>
              </w:rPr>
              <w:t>Shall be included for event "</w:t>
            </w:r>
            <w:r>
              <w:rPr>
                <w:noProof/>
                <w:lang w:eastAsia="zh-CN"/>
              </w:rPr>
              <w:t>UPF_INFO</w:t>
            </w:r>
            <w:r>
              <w:rPr>
                <w:rFonts w:cs="Arial"/>
                <w:szCs w:val="18"/>
                <w:lang w:eastAsia="zh-CN"/>
              </w:rPr>
              <w:t>".</w:t>
            </w:r>
          </w:p>
        </w:tc>
        <w:tc>
          <w:tcPr>
            <w:tcW w:w="1304" w:type="dxa"/>
            <w:gridSpan w:val="3"/>
          </w:tcPr>
          <w:p w:rsidR="00B71FDB" w:rsidRDefault="00B71FDB" w:rsidP="00B71FDB">
            <w:pPr>
              <w:pStyle w:val="TAL"/>
            </w:pPr>
            <w:r>
              <w:t>ServiceExperience</w:t>
            </w:r>
          </w:p>
          <w:p w:rsidR="00B71FDB" w:rsidRDefault="00B71FDB" w:rsidP="00B71FDB">
            <w:pPr>
              <w:pStyle w:val="TAL"/>
            </w:pPr>
            <w:r>
              <w:rPr>
                <w:rFonts w:hint="eastAsia"/>
                <w:lang w:eastAsia="zh-CN"/>
              </w:rPr>
              <w:t>Dn</w:t>
            </w:r>
            <w:r>
              <w:t>Performance</w:t>
            </w:r>
          </w:p>
        </w:tc>
      </w:tr>
      <w:tr w:rsidR="00B71FDB" w:rsidTr="00017605">
        <w:trPr>
          <w:gridAfter w:val="1"/>
          <w:wAfter w:w="526" w:type="dxa"/>
          <w:jc w:val="center"/>
        </w:trPr>
        <w:tc>
          <w:tcPr>
            <w:tcW w:w="1531" w:type="dxa"/>
            <w:gridSpan w:val="2"/>
          </w:tcPr>
          <w:p w:rsidR="00B71FDB" w:rsidRDefault="00B71FDB" w:rsidP="00B71FDB">
            <w:pPr>
              <w:pStyle w:val="TAL"/>
              <w:rPr>
                <w:rFonts w:hint="eastAsia"/>
                <w:lang w:eastAsia="zh-CN"/>
              </w:rPr>
            </w:pPr>
            <w:r>
              <w:t>pdmf</w:t>
            </w:r>
          </w:p>
        </w:tc>
        <w:tc>
          <w:tcPr>
            <w:tcW w:w="1923" w:type="dxa"/>
            <w:gridSpan w:val="3"/>
          </w:tcPr>
          <w:p w:rsidR="00B71FDB" w:rsidRDefault="00B71FDB" w:rsidP="00B71FDB">
            <w:pPr>
              <w:pStyle w:val="TAL"/>
              <w:rPr>
                <w:noProof/>
              </w:rPr>
            </w:pPr>
            <w:r>
              <w:t>boolean</w:t>
            </w:r>
          </w:p>
        </w:tc>
        <w:tc>
          <w:tcPr>
            <w:tcW w:w="360" w:type="dxa"/>
            <w:gridSpan w:val="2"/>
          </w:tcPr>
          <w:p w:rsidR="00B71FDB" w:rsidRDefault="00B71FDB" w:rsidP="00B71FDB">
            <w:pPr>
              <w:pStyle w:val="TAC"/>
            </w:pPr>
            <w:r>
              <w:t>O</w:t>
            </w:r>
          </w:p>
        </w:tc>
        <w:tc>
          <w:tcPr>
            <w:tcW w:w="1170" w:type="dxa"/>
            <w:gridSpan w:val="4"/>
          </w:tcPr>
          <w:p w:rsidR="00B71FDB" w:rsidRDefault="00B71FDB" w:rsidP="00B71FDB">
            <w:pPr>
              <w:pStyle w:val="TAC"/>
            </w:pPr>
            <w:r>
              <w:t>0..1</w:t>
            </w:r>
          </w:p>
        </w:tc>
        <w:tc>
          <w:tcPr>
            <w:tcW w:w="3060" w:type="dxa"/>
            <w:gridSpan w:val="3"/>
          </w:tcPr>
          <w:p w:rsidR="00B71FDB" w:rsidRPr="00204479" w:rsidRDefault="00B71FDB" w:rsidP="00B71FDB">
            <w:pPr>
              <w:pStyle w:val="TAL"/>
              <w:rPr>
                <w:color w:val="000000"/>
                <w:lang w:val="en-US" w:eastAsia="fr-FR"/>
              </w:rPr>
            </w:pPr>
            <w:r w:rsidRPr="00204479">
              <w:rPr>
                <w:color w:val="000000"/>
                <w:lang w:val="en-US" w:eastAsia="fr-FR"/>
              </w:rPr>
              <w:t>Packet delay measurement failure indicator. When set to true, it indicates that a packet delay failure has occurred, i.e. no measurement result is available during the reporting period.</w:t>
            </w:r>
          </w:p>
          <w:p w:rsidR="00B71FDB" w:rsidRPr="00204479" w:rsidRDefault="00B71FDB" w:rsidP="00B71FDB">
            <w:pPr>
              <w:pStyle w:val="TAL"/>
              <w:rPr>
                <w:color w:val="000000"/>
                <w:lang w:val="en-US" w:eastAsia="fr-FR"/>
              </w:rPr>
            </w:pPr>
            <w:r w:rsidRPr="00204479">
              <w:rPr>
                <w:color w:val="000000"/>
                <w:lang w:val="en-US" w:eastAsia="fr-FR"/>
              </w:rPr>
              <w:t xml:space="preserve">Default value is false if omitted. </w:t>
            </w:r>
          </w:p>
          <w:p w:rsidR="00B71FDB" w:rsidRDefault="00B71FDB" w:rsidP="00B71FDB">
            <w:pPr>
              <w:pStyle w:val="TAL"/>
              <w:rPr>
                <w:rFonts w:cs="Arial"/>
                <w:szCs w:val="18"/>
                <w:lang w:eastAsia="zh-CN"/>
              </w:rPr>
            </w:pPr>
            <w:r>
              <w:rPr>
                <w:noProof/>
              </w:rPr>
              <w:t>May be included for event "</w:t>
            </w:r>
            <w:r>
              <w:rPr>
                <w:rFonts w:hint="eastAsia"/>
                <w:noProof/>
                <w:lang w:eastAsia="zh-CN"/>
              </w:rPr>
              <w:t>QOS_MON</w:t>
            </w:r>
            <w:r>
              <w:rPr>
                <w:noProof/>
              </w:rPr>
              <w:t>".</w:t>
            </w:r>
          </w:p>
        </w:tc>
        <w:tc>
          <w:tcPr>
            <w:tcW w:w="1304" w:type="dxa"/>
            <w:gridSpan w:val="3"/>
          </w:tcPr>
          <w:p w:rsidR="00B71FDB" w:rsidRDefault="00B71FDB" w:rsidP="00B71FDB">
            <w:pPr>
              <w:pStyle w:val="TAL"/>
            </w:pPr>
            <w:r>
              <w:t>PacketDelayFailureReport</w:t>
            </w:r>
          </w:p>
        </w:tc>
      </w:tr>
      <w:tr w:rsidR="00B71FDB" w:rsidTr="00017605">
        <w:trPr>
          <w:gridAfter w:val="1"/>
          <w:wAfter w:w="526" w:type="dxa"/>
          <w:jc w:val="center"/>
        </w:trPr>
        <w:tc>
          <w:tcPr>
            <w:tcW w:w="1531" w:type="dxa"/>
            <w:gridSpan w:val="2"/>
          </w:tcPr>
          <w:p w:rsidR="00B71FDB" w:rsidRDefault="00B71FDB" w:rsidP="00B71FDB">
            <w:pPr>
              <w:pStyle w:val="TAL"/>
              <w:rPr>
                <w:noProof/>
                <w:lang w:eastAsia="zh-CN"/>
              </w:rPr>
            </w:pPr>
            <w:r>
              <w:rPr>
                <w:rFonts w:hint="eastAsia"/>
                <w:noProof/>
                <w:lang w:eastAsia="zh-CN"/>
              </w:rPr>
              <w:t>satBackhaulCat</w:t>
            </w:r>
          </w:p>
        </w:tc>
        <w:tc>
          <w:tcPr>
            <w:tcW w:w="1923" w:type="dxa"/>
            <w:gridSpan w:val="3"/>
          </w:tcPr>
          <w:p w:rsidR="00B71FDB" w:rsidRDefault="00B71FDB" w:rsidP="00B71FDB">
            <w:pPr>
              <w:pStyle w:val="TAL"/>
              <w:rPr>
                <w:noProof/>
                <w:lang w:eastAsia="zh-CN"/>
              </w:rPr>
            </w:pPr>
            <w:r>
              <w:rPr>
                <w:rFonts w:hint="eastAsia"/>
                <w:noProof/>
                <w:lang w:eastAsia="zh-CN"/>
              </w:rPr>
              <w:t>SatelliteBackhaulCategory</w:t>
            </w:r>
          </w:p>
        </w:tc>
        <w:tc>
          <w:tcPr>
            <w:tcW w:w="360" w:type="dxa"/>
            <w:gridSpan w:val="2"/>
          </w:tcPr>
          <w:p w:rsidR="00B71FDB" w:rsidRDefault="00B71FDB" w:rsidP="00B71FDB">
            <w:pPr>
              <w:pStyle w:val="TAC"/>
            </w:pPr>
            <w:r>
              <w:rPr>
                <w:rFonts w:hint="eastAsia"/>
                <w:lang w:eastAsia="zh-CN"/>
              </w:rPr>
              <w:t>C</w:t>
            </w:r>
          </w:p>
        </w:tc>
        <w:tc>
          <w:tcPr>
            <w:tcW w:w="1170" w:type="dxa"/>
            <w:gridSpan w:val="4"/>
          </w:tcPr>
          <w:p w:rsidR="00B71FDB" w:rsidRDefault="00B71FDB" w:rsidP="00B71FDB">
            <w:pPr>
              <w:pStyle w:val="TAC"/>
              <w:rPr>
                <w:noProof/>
              </w:rPr>
            </w:pPr>
            <w:r>
              <w:rPr>
                <w:noProof/>
              </w:rPr>
              <w:t>0..1</w:t>
            </w:r>
          </w:p>
        </w:tc>
        <w:tc>
          <w:tcPr>
            <w:tcW w:w="3060" w:type="dxa"/>
            <w:gridSpan w:val="3"/>
          </w:tcPr>
          <w:p w:rsidR="00B71FDB" w:rsidRDefault="00B71FDB" w:rsidP="00B71FDB">
            <w:pPr>
              <w:pStyle w:val="TAL"/>
              <w:rPr>
                <w:noProof/>
              </w:rPr>
            </w:pPr>
            <w:r>
              <w:rPr>
                <w:noProof/>
                <w:lang w:eastAsia="zh-CN"/>
              </w:rPr>
              <w:t xml:space="preserve">The </w:t>
            </w:r>
            <w:r>
              <w:rPr>
                <w:rFonts w:hint="eastAsia"/>
                <w:noProof/>
                <w:lang w:eastAsia="zh-CN"/>
              </w:rPr>
              <w:t xml:space="preserve">satellite backhaul category </w:t>
            </w:r>
            <w:r>
              <w:rPr>
                <w:noProof/>
                <w:lang w:eastAsia="zh-CN"/>
              </w:rPr>
              <w:t xml:space="preserve">or non-satellite backhaul used for the PDU session </w:t>
            </w:r>
            <w:r>
              <w:rPr>
                <w:rFonts w:hint="eastAsia"/>
                <w:noProof/>
                <w:lang w:eastAsia="zh-CN"/>
              </w:rPr>
              <w:t>s</w:t>
            </w:r>
            <w:r>
              <w:rPr>
                <w:noProof/>
                <w:lang w:eastAsia="zh-CN"/>
              </w:rPr>
              <w:t xml:space="preserve">hall be included for event </w:t>
            </w:r>
            <w:r>
              <w:rPr>
                <w:noProof/>
              </w:rPr>
              <w:t>"</w:t>
            </w:r>
            <w:r>
              <w:rPr>
                <w:rFonts w:hint="eastAsia"/>
                <w:noProof/>
                <w:lang w:eastAsia="zh-CN"/>
              </w:rPr>
              <w:t>SATB_CH</w:t>
            </w:r>
            <w:r>
              <w:rPr>
                <w:noProof/>
              </w:rPr>
              <w:t>"</w:t>
            </w:r>
            <w:r>
              <w:rPr>
                <w:noProof/>
                <w:lang w:eastAsia="zh-CN"/>
              </w:rPr>
              <w:t xml:space="preserve">. </w:t>
            </w:r>
          </w:p>
        </w:tc>
        <w:tc>
          <w:tcPr>
            <w:tcW w:w="1304" w:type="dxa"/>
            <w:gridSpan w:val="3"/>
          </w:tcPr>
          <w:p w:rsidR="00B71FDB" w:rsidRDefault="00B71FDB" w:rsidP="00B71FDB">
            <w:pPr>
              <w:pStyle w:val="TAL"/>
            </w:pPr>
            <w:r>
              <w:t>En</w:t>
            </w:r>
            <w:r w:rsidRPr="003107D3">
              <w:t>SatBackhaulCategoryChg</w:t>
            </w:r>
          </w:p>
        </w:tc>
      </w:tr>
      <w:tr w:rsidR="00B71FDB" w:rsidTr="00017605">
        <w:trPr>
          <w:gridAfter w:val="1"/>
          <w:wAfter w:w="526" w:type="dxa"/>
          <w:jc w:val="center"/>
        </w:trPr>
        <w:tc>
          <w:tcPr>
            <w:tcW w:w="1531" w:type="dxa"/>
            <w:gridSpan w:val="2"/>
          </w:tcPr>
          <w:p w:rsidR="00B71FDB" w:rsidRDefault="00B71FDB" w:rsidP="00B71FDB">
            <w:pPr>
              <w:pStyle w:val="TAL"/>
              <w:rPr>
                <w:rFonts w:hint="eastAsia"/>
                <w:lang w:eastAsia="zh-CN"/>
              </w:rPr>
            </w:pPr>
            <w:r>
              <w:rPr>
                <w:noProof/>
                <w:lang w:eastAsia="zh-CN"/>
              </w:rPr>
              <w:t>supportedFeatures</w:t>
            </w:r>
          </w:p>
        </w:tc>
        <w:tc>
          <w:tcPr>
            <w:tcW w:w="1923" w:type="dxa"/>
            <w:gridSpan w:val="3"/>
          </w:tcPr>
          <w:p w:rsidR="00B71FDB" w:rsidRDefault="00B71FDB" w:rsidP="00B71FDB">
            <w:pPr>
              <w:pStyle w:val="TAL"/>
              <w:rPr>
                <w:noProof/>
              </w:rPr>
            </w:pPr>
            <w:r>
              <w:rPr>
                <w:noProof/>
                <w:lang w:eastAsia="zh-CN"/>
              </w:rPr>
              <w:t>SupportedFeatures</w:t>
            </w:r>
          </w:p>
        </w:tc>
        <w:tc>
          <w:tcPr>
            <w:tcW w:w="360" w:type="dxa"/>
            <w:gridSpan w:val="2"/>
          </w:tcPr>
          <w:p w:rsidR="00B71FDB" w:rsidRDefault="00B71FDB" w:rsidP="00B71FDB">
            <w:pPr>
              <w:pStyle w:val="TAC"/>
            </w:pPr>
            <w:r>
              <w:t>C</w:t>
            </w:r>
          </w:p>
        </w:tc>
        <w:tc>
          <w:tcPr>
            <w:tcW w:w="1170" w:type="dxa"/>
            <w:gridSpan w:val="4"/>
          </w:tcPr>
          <w:p w:rsidR="00B71FDB" w:rsidRDefault="00B71FDB" w:rsidP="00B71FDB">
            <w:pPr>
              <w:pStyle w:val="TAC"/>
            </w:pPr>
            <w:r>
              <w:rPr>
                <w:noProof/>
              </w:rPr>
              <w:t>0..1</w:t>
            </w:r>
          </w:p>
        </w:tc>
        <w:tc>
          <w:tcPr>
            <w:tcW w:w="3060" w:type="dxa"/>
            <w:gridSpan w:val="3"/>
          </w:tcPr>
          <w:p w:rsidR="00B71FDB" w:rsidRDefault="00B71FDB" w:rsidP="00B71FDB">
            <w:pPr>
              <w:pStyle w:val="TAL"/>
              <w:rPr>
                <w:noProof/>
              </w:rPr>
            </w:pPr>
            <w:r>
              <w:rPr>
                <w:noProof/>
              </w:rPr>
              <w:t>List of negotiated features supported by the SMF and NF service consumer as described in clause 5.8.</w:t>
            </w:r>
          </w:p>
          <w:p w:rsidR="00B71FDB" w:rsidRDefault="00B71FDB" w:rsidP="00B71FDB">
            <w:pPr>
              <w:pStyle w:val="TAL"/>
              <w:rPr>
                <w:rFonts w:cs="Arial"/>
                <w:szCs w:val="18"/>
                <w:lang w:eastAsia="zh-CN"/>
              </w:rPr>
            </w:pPr>
            <w:r>
              <w:rPr>
                <w:noProof/>
              </w:rPr>
              <w:t>This parameter shall be supplied by the SMF when the SMF detects that at least one feature related to an implicit subscription is supported by both the SMF and the NF service consumer.</w:t>
            </w:r>
          </w:p>
        </w:tc>
        <w:tc>
          <w:tcPr>
            <w:tcW w:w="1304" w:type="dxa"/>
            <w:gridSpan w:val="3"/>
          </w:tcPr>
          <w:p w:rsidR="00B71FDB" w:rsidRDefault="00B71FDB" w:rsidP="00B71FDB">
            <w:pPr>
              <w:pStyle w:val="TAL"/>
            </w:pPr>
          </w:p>
        </w:tc>
      </w:tr>
      <w:tr w:rsidR="00B71FDB" w:rsidTr="00017605">
        <w:trPr>
          <w:gridAfter w:val="1"/>
          <w:wAfter w:w="526" w:type="dxa"/>
          <w:jc w:val="center"/>
        </w:trPr>
        <w:tc>
          <w:tcPr>
            <w:tcW w:w="1531" w:type="dxa"/>
            <w:gridSpan w:val="2"/>
          </w:tcPr>
          <w:p w:rsidR="00B71FDB" w:rsidRDefault="00B71FDB" w:rsidP="00B71FDB">
            <w:pPr>
              <w:pStyle w:val="TAL"/>
              <w:rPr>
                <w:noProof/>
                <w:lang w:eastAsia="zh-CN"/>
              </w:rPr>
            </w:pPr>
            <w:r>
              <w:rPr>
                <w:noProof/>
                <w:lang w:eastAsia="zh-CN"/>
              </w:rPr>
              <w:t>targetAfId</w:t>
            </w:r>
          </w:p>
        </w:tc>
        <w:tc>
          <w:tcPr>
            <w:tcW w:w="1923" w:type="dxa"/>
            <w:gridSpan w:val="3"/>
          </w:tcPr>
          <w:p w:rsidR="00B71FDB" w:rsidRDefault="00B71FDB" w:rsidP="00B71FDB">
            <w:pPr>
              <w:pStyle w:val="TAL"/>
              <w:rPr>
                <w:noProof/>
                <w:lang w:eastAsia="zh-CN"/>
              </w:rPr>
            </w:pPr>
            <w:r>
              <w:rPr>
                <w:lang w:eastAsia="zh-CN"/>
              </w:rPr>
              <w:t>string</w:t>
            </w:r>
          </w:p>
        </w:tc>
        <w:tc>
          <w:tcPr>
            <w:tcW w:w="360" w:type="dxa"/>
            <w:gridSpan w:val="2"/>
          </w:tcPr>
          <w:p w:rsidR="00B71FDB" w:rsidRDefault="00B71FDB" w:rsidP="00B71FDB">
            <w:pPr>
              <w:pStyle w:val="TAC"/>
            </w:pPr>
            <w:r>
              <w:rPr>
                <w:noProof/>
                <w:lang w:eastAsia="zh-CN"/>
              </w:rPr>
              <w:t>O</w:t>
            </w:r>
          </w:p>
        </w:tc>
        <w:tc>
          <w:tcPr>
            <w:tcW w:w="1170" w:type="dxa"/>
            <w:gridSpan w:val="4"/>
          </w:tcPr>
          <w:p w:rsidR="00B71FDB" w:rsidRDefault="00B71FDB" w:rsidP="00B71FDB">
            <w:pPr>
              <w:pStyle w:val="TAC"/>
              <w:rPr>
                <w:noProof/>
              </w:rPr>
            </w:pPr>
            <w:r>
              <w:rPr>
                <w:noProof/>
                <w:lang w:eastAsia="zh-CN"/>
              </w:rPr>
              <w:t>0..1</w:t>
            </w:r>
          </w:p>
        </w:tc>
        <w:tc>
          <w:tcPr>
            <w:tcW w:w="3060" w:type="dxa"/>
            <w:gridSpan w:val="3"/>
          </w:tcPr>
          <w:p w:rsidR="00B71FDB" w:rsidRDefault="00B71FDB" w:rsidP="00B71FDB">
            <w:pPr>
              <w:pStyle w:val="TAL"/>
              <w:rPr>
                <w:noProof/>
              </w:rPr>
            </w:pPr>
            <w:r>
              <w:rPr>
                <w:noProof/>
                <w:lang w:eastAsia="zh-CN"/>
              </w:rPr>
              <w:t>Identifier</w:t>
            </w:r>
            <w:r w:rsidRPr="00384894">
              <w:rPr>
                <w:noProof/>
                <w:lang w:eastAsia="zh-CN"/>
              </w:rPr>
              <w:t xml:space="preserve"> of </w:t>
            </w:r>
            <w:r>
              <w:rPr>
                <w:noProof/>
                <w:lang w:eastAsia="zh-CN"/>
              </w:rPr>
              <w:t xml:space="preserve">the </w:t>
            </w:r>
            <w:r w:rsidRPr="00384894">
              <w:rPr>
                <w:noProof/>
                <w:lang w:eastAsia="zh-CN"/>
              </w:rPr>
              <w:t>Application Function responsible for the</w:t>
            </w:r>
            <w:r>
              <w:rPr>
                <w:noProof/>
                <w:lang w:eastAsia="zh-CN"/>
              </w:rPr>
              <w:t xml:space="preserve"> target </w:t>
            </w:r>
            <w:r w:rsidRPr="00384894">
              <w:rPr>
                <w:noProof/>
                <w:lang w:eastAsia="zh-CN"/>
              </w:rPr>
              <w:t>DNAI</w:t>
            </w:r>
            <w:r>
              <w:rPr>
                <w:noProof/>
                <w:lang w:eastAsia="zh-CN"/>
              </w:rPr>
              <w:t xml:space="preserve">. </w:t>
            </w:r>
            <w:r>
              <w:rPr>
                <w:noProof/>
              </w:rPr>
              <w:t>May be included for event "UP_PATH_CH" if the target DNAI is not known to the source AF.</w:t>
            </w:r>
          </w:p>
        </w:tc>
        <w:tc>
          <w:tcPr>
            <w:tcW w:w="1304" w:type="dxa"/>
            <w:gridSpan w:val="3"/>
          </w:tcPr>
          <w:p w:rsidR="00B71FDB" w:rsidRDefault="00B71FDB" w:rsidP="00B71FDB">
            <w:pPr>
              <w:pStyle w:val="TAL"/>
            </w:pPr>
            <w:r>
              <w:t>EasRelocationEnh</w:t>
            </w:r>
          </w:p>
        </w:tc>
      </w:tr>
      <w:tr w:rsidR="00B71FDB" w:rsidTr="00017605">
        <w:trPr>
          <w:jc w:val="center"/>
        </w:trPr>
        <w:tc>
          <w:tcPr>
            <w:tcW w:w="1531" w:type="dxa"/>
            <w:gridSpan w:val="3"/>
          </w:tcPr>
          <w:p w:rsidR="00B71FDB" w:rsidRDefault="00B71FDB" w:rsidP="00B71FDB">
            <w:pPr>
              <w:pStyle w:val="TAL"/>
              <w:rPr>
                <w:noProof/>
                <w:lang w:eastAsia="zh-CN"/>
              </w:rPr>
            </w:pPr>
            <w:r>
              <w:rPr>
                <w:rFonts w:hint="eastAsia"/>
                <w:noProof/>
                <w:lang w:eastAsia="zh-CN"/>
              </w:rPr>
              <w:t>5</w:t>
            </w:r>
            <w:r>
              <w:rPr>
                <w:noProof/>
                <w:lang w:eastAsia="zh-CN"/>
              </w:rPr>
              <w:t>qi</w:t>
            </w:r>
          </w:p>
        </w:tc>
        <w:tc>
          <w:tcPr>
            <w:tcW w:w="1923" w:type="dxa"/>
            <w:gridSpan w:val="3"/>
          </w:tcPr>
          <w:p w:rsidR="00B71FDB" w:rsidRDefault="00B71FDB" w:rsidP="00B71FDB">
            <w:pPr>
              <w:pStyle w:val="TAL"/>
              <w:rPr>
                <w:lang w:eastAsia="zh-CN"/>
              </w:rPr>
            </w:pPr>
            <w:r w:rsidRPr="00F11966">
              <w:t>5Qi</w:t>
            </w:r>
          </w:p>
        </w:tc>
        <w:tc>
          <w:tcPr>
            <w:tcW w:w="360" w:type="dxa"/>
            <w:gridSpan w:val="3"/>
          </w:tcPr>
          <w:p w:rsidR="00B71FDB" w:rsidRDefault="00B71FDB" w:rsidP="00B71FDB">
            <w:pPr>
              <w:pStyle w:val="TAC"/>
              <w:rPr>
                <w:noProof/>
                <w:lang w:eastAsia="zh-CN"/>
              </w:rPr>
            </w:pPr>
            <w:r>
              <w:rPr>
                <w:noProof/>
                <w:lang w:eastAsia="zh-CN"/>
              </w:rPr>
              <w:t>O</w:t>
            </w:r>
          </w:p>
        </w:tc>
        <w:tc>
          <w:tcPr>
            <w:tcW w:w="1170" w:type="dxa"/>
            <w:gridSpan w:val="3"/>
          </w:tcPr>
          <w:p w:rsidR="00B71FDB" w:rsidRDefault="00B71FDB" w:rsidP="00B71FDB">
            <w:pPr>
              <w:pStyle w:val="TAC"/>
              <w:rPr>
                <w:noProof/>
                <w:lang w:eastAsia="zh-CN"/>
              </w:rPr>
            </w:pPr>
            <w:r>
              <w:rPr>
                <w:noProof/>
                <w:lang w:eastAsia="zh-CN"/>
              </w:rPr>
              <w:t>0..1</w:t>
            </w:r>
          </w:p>
        </w:tc>
        <w:tc>
          <w:tcPr>
            <w:tcW w:w="3060" w:type="dxa"/>
            <w:gridSpan w:val="3"/>
          </w:tcPr>
          <w:p w:rsidR="00B71FDB" w:rsidRDefault="00B71FDB" w:rsidP="00B71FDB">
            <w:pPr>
              <w:pStyle w:val="TAL"/>
              <w:rPr>
                <w:noProof/>
                <w:lang w:eastAsia="zh-CN"/>
              </w:rPr>
            </w:pPr>
            <w:r>
              <w:rPr>
                <w:noProof/>
                <w:lang w:eastAsia="zh-CN"/>
              </w:rPr>
              <w:t xml:space="preserve">The </w:t>
            </w:r>
            <w:r>
              <w:rPr>
                <w:rFonts w:cs="Arial"/>
                <w:szCs w:val="18"/>
              </w:rPr>
              <w:t>5G QoS Identifier.</w:t>
            </w:r>
            <w:r>
              <w:rPr>
                <w:noProof/>
              </w:rPr>
              <w:t xml:space="preserve"> May be included for event "QFI_ALLOC".</w:t>
            </w:r>
          </w:p>
        </w:tc>
        <w:tc>
          <w:tcPr>
            <w:tcW w:w="1304" w:type="dxa"/>
            <w:gridSpan w:val="3"/>
          </w:tcPr>
          <w:p w:rsidR="00B71FDB" w:rsidRDefault="00B71FDB" w:rsidP="00B71FDB">
            <w:pPr>
              <w:pStyle w:val="TAL"/>
            </w:pPr>
            <w:r>
              <w:rPr>
                <w:lang w:val="en-US" w:eastAsia="zh-CN"/>
              </w:rPr>
              <w:t>En</w:t>
            </w:r>
            <w:r>
              <w:rPr>
                <w:noProof/>
              </w:rPr>
              <w:t>QfiAllocation</w:t>
            </w:r>
          </w:p>
        </w:tc>
      </w:tr>
      <w:tr w:rsidR="00B71FDB" w:rsidTr="00017605">
        <w:trPr>
          <w:gridBefore w:val="1"/>
          <w:wBefore w:w="526" w:type="dxa"/>
          <w:jc w:val="center"/>
        </w:trPr>
        <w:tc>
          <w:tcPr>
            <w:tcW w:w="9348" w:type="dxa"/>
            <w:gridSpan w:val="17"/>
          </w:tcPr>
          <w:p w:rsidR="00B71FDB" w:rsidRDefault="00B71FDB" w:rsidP="00994472">
            <w:pPr>
              <w:pStyle w:val="TAN"/>
            </w:pPr>
            <w:r>
              <w:t>NOTE 1:</w:t>
            </w:r>
            <w:r>
              <w:tab/>
              <w:t>If the DNAI is not changed while the N6 traffic routing information is changed, the "sourceDnai" attribute and "targetDnai" attribute shall not be provided.</w:t>
            </w:r>
          </w:p>
          <w:p w:rsidR="00B71FDB" w:rsidRDefault="00B71FDB" w:rsidP="00994472">
            <w:pPr>
              <w:pStyle w:val="TAN"/>
              <w:rPr>
                <w:rFonts w:cs="Arial"/>
                <w:noProof/>
                <w:szCs w:val="18"/>
              </w:rPr>
            </w:pPr>
            <w:r>
              <w:rPr>
                <w:rFonts w:cs="Arial"/>
                <w:noProof/>
                <w:szCs w:val="18"/>
              </w:rPr>
              <w:t>NOTE 2:</w:t>
            </w:r>
            <w:r>
              <w:rPr>
                <w:rFonts w:cs="Arial"/>
                <w:noProof/>
                <w:szCs w:val="18"/>
              </w:rPr>
              <w:tab/>
              <w:t>The change from the UP path status where no DNAI applies to a status where a DNAI applies indicates the activation of the related AF request and therefore only the target DNAI and N6 traffic routing information is provided in the event notification; the change from the UP path status where a DNAI applies to a status where no DNAI applies indicates the de-activation of the related AF request and therefore only the source DNAI and N6 traffic routing information is provided in the event notification.</w:t>
            </w:r>
            <w:r>
              <w:rPr>
                <w:rFonts w:cs="Arial"/>
                <w:szCs w:val="18"/>
              </w:rPr>
              <w:t xml:space="preserve"> </w:t>
            </w:r>
          </w:p>
          <w:p w:rsidR="00B71FDB" w:rsidRDefault="00B71FDB" w:rsidP="00994472">
            <w:pPr>
              <w:pStyle w:val="TAN"/>
              <w:rPr>
                <w:rFonts w:cs="Arial"/>
                <w:noProof/>
                <w:szCs w:val="18"/>
              </w:rPr>
            </w:pPr>
            <w:r>
              <w:t>NOTE 3:</w:t>
            </w:r>
            <w:r>
              <w:tab/>
              <w:t>If provided, either ipv6Prefixes or ipv6Addrs shall be present.</w:t>
            </w:r>
            <w:r>
              <w:rPr>
                <w:rFonts w:cs="Arial"/>
                <w:szCs w:val="18"/>
              </w:rPr>
              <w:t xml:space="preserve"> </w:t>
            </w:r>
          </w:p>
          <w:p w:rsidR="00B71FDB" w:rsidRDefault="00B71FDB" w:rsidP="00994472">
            <w:pPr>
              <w:pStyle w:val="TAN"/>
              <w:rPr>
                <w:rFonts w:cs="Arial"/>
                <w:noProof/>
                <w:szCs w:val="18"/>
              </w:rPr>
            </w:pPr>
            <w:r>
              <w:t>NOTE 4:</w:t>
            </w:r>
            <w:r>
              <w:tab/>
              <w:t>Only one of the appId, ethfDescs, ethFlowDescs, flowDescs or fDescs attributes shall be provided.</w:t>
            </w:r>
            <w:r>
              <w:rPr>
                <w:rFonts w:cs="Arial"/>
                <w:szCs w:val="18"/>
              </w:rPr>
              <w:t xml:space="preserve"> </w:t>
            </w:r>
          </w:p>
          <w:p w:rsidR="00B71FDB" w:rsidRDefault="00B71FDB" w:rsidP="00994472">
            <w:pPr>
              <w:pStyle w:val="TAN"/>
              <w:rPr>
                <w:lang w:eastAsia="zh-CN"/>
              </w:rPr>
            </w:pPr>
            <w:r>
              <w:t>NOTE 5:</w:t>
            </w:r>
            <w:r>
              <w:tab/>
              <w:t xml:space="preserve">In this release of the specification the maximum number of elements in the array is 2. </w:t>
            </w:r>
            <w:r>
              <w:rPr>
                <w:lang w:val="en-US" w:eastAsia="zh-CN"/>
              </w:rPr>
              <w:t>I</w:t>
            </w:r>
            <w:r>
              <w:rPr>
                <w:lang w:eastAsia="zh-CN"/>
              </w:rPr>
              <w:t xml:space="preserve">f more than one value is received at one given point of time for </w:t>
            </w:r>
            <w:r>
              <w:rPr>
                <w:lang w:val="en-US"/>
              </w:rPr>
              <w:t xml:space="preserve">UL packet delay, DL packet delay </w:t>
            </w:r>
            <w:r>
              <w:t>or round trip packet delay respectively,</w:t>
            </w:r>
            <w:r>
              <w:rPr>
                <w:lang w:eastAsia="zh-CN"/>
              </w:rPr>
              <w:t xml:space="preserve"> the SMF reports the minimum and maximum packet delays to the NEF/AF.</w:t>
            </w:r>
          </w:p>
          <w:p w:rsidR="00B71FDB" w:rsidRDefault="00B71FDB" w:rsidP="00994472">
            <w:pPr>
              <w:pStyle w:val="TAN"/>
            </w:pPr>
            <w:r>
              <w:t>NOTE 6:</w:t>
            </w:r>
            <w:r>
              <w:tab/>
            </w:r>
            <w:r w:rsidRPr="00FE54EB">
              <w:t>If notified ev</w:t>
            </w:r>
            <w:r>
              <w:t>e</w:t>
            </w:r>
            <w:r w:rsidRPr="00FE54EB">
              <w:t>nt is "WLAN</w:t>
            </w:r>
            <w:r>
              <w:t>_INFO</w:t>
            </w:r>
            <w:r w:rsidRPr="00FE54EB">
              <w:t>"</w:t>
            </w:r>
            <w:r>
              <w:t xml:space="preserve">, then one of the </w:t>
            </w:r>
            <w:r w:rsidRPr="00794258">
              <w:t>"s</w:t>
            </w:r>
            <w:r>
              <w:t>sId</w:t>
            </w:r>
            <w:r w:rsidRPr="00794258">
              <w:t xml:space="preserve">" </w:t>
            </w:r>
            <w:r>
              <w:t>or</w:t>
            </w:r>
            <w:r w:rsidRPr="00794258">
              <w:t xml:space="preserve"> "</w:t>
            </w:r>
            <w:r>
              <w:t>bssId</w:t>
            </w:r>
            <w:r w:rsidRPr="00794258">
              <w:t xml:space="preserve">" attribute </w:t>
            </w:r>
            <w:r>
              <w:t>and one of the</w:t>
            </w:r>
            <w:r w:rsidRPr="00794258">
              <w:t xml:space="preserve"> "</w:t>
            </w:r>
            <w:r>
              <w:t>startWLAN</w:t>
            </w:r>
            <w:r w:rsidRPr="00794258">
              <w:t>" or "</w:t>
            </w:r>
            <w:r>
              <w:t>endWLAN</w:t>
            </w:r>
            <w:r w:rsidRPr="00794258">
              <w:t xml:space="preserve">" attribute </w:t>
            </w:r>
            <w:r>
              <w:t>shall be present.</w:t>
            </w:r>
          </w:p>
          <w:p w:rsidR="00B71FDB" w:rsidRDefault="00B71FDB" w:rsidP="00994472">
            <w:pPr>
              <w:pStyle w:val="TAN"/>
            </w:pPr>
            <w:r>
              <w:t>NOTE 7:</w:t>
            </w:r>
            <w:r>
              <w:tab/>
            </w:r>
            <w:r>
              <w:rPr>
                <w:noProof/>
              </w:rPr>
              <w:t>T</w:t>
            </w:r>
            <w:r w:rsidRPr="00B07AF9">
              <w:t xml:space="preserve">he SNPN </w:t>
            </w:r>
            <w:r>
              <w:t>I</w:t>
            </w:r>
            <w:r w:rsidRPr="00B07AF9">
              <w:t xml:space="preserve">dentifier </w:t>
            </w:r>
            <w:r>
              <w:t>consists</w:t>
            </w:r>
            <w:r w:rsidRPr="00B07AF9">
              <w:t xml:space="preserve"> of the PLMN </w:t>
            </w:r>
            <w:r>
              <w:t>I</w:t>
            </w:r>
            <w:r w:rsidRPr="00B07AF9">
              <w:t>dentifier and the NID</w:t>
            </w:r>
            <w:r>
              <w:t>.</w:t>
            </w:r>
          </w:p>
          <w:p w:rsidR="00B71FDB" w:rsidRDefault="00B71FDB" w:rsidP="00994472">
            <w:pPr>
              <w:pStyle w:val="TAN"/>
            </w:pPr>
            <w:r>
              <w:t>NOTE 8:</w:t>
            </w:r>
            <w:r>
              <w:tab/>
              <w:t xml:space="preserve">When the subscribed event is </w:t>
            </w:r>
            <w:r w:rsidRPr="00D165ED">
              <w:t>"</w:t>
            </w:r>
            <w:r>
              <w:t>QFI_ALLOC</w:t>
            </w:r>
            <w:r w:rsidRPr="00D165ED">
              <w:t>"</w:t>
            </w:r>
            <w:r>
              <w:t xml:space="preserve"> and the PduSessionInfo feature is supported, if the "pduSessionType" attribute and/or "sscMode" attribute is included, the associated </w:t>
            </w:r>
            <w:r w:rsidRPr="00D165ED">
              <w:t>"appId"</w:t>
            </w:r>
            <w:r>
              <w:t xml:space="preserve"> attribute shall be provided.</w:t>
            </w:r>
          </w:p>
          <w:p w:rsidR="00B71FDB" w:rsidRDefault="00B71FDB" w:rsidP="00994472">
            <w:pPr>
              <w:pStyle w:val="TAN"/>
            </w:pPr>
            <w:r>
              <w:t>NOTE 9:</w:t>
            </w:r>
            <w:r>
              <w:tab/>
              <w:t xml:space="preserve">If the </w:t>
            </w:r>
            <w:r w:rsidRPr="00FE54EB">
              <w:t>"</w:t>
            </w:r>
            <w:r w:rsidRPr="000F1A39">
              <w:t>WlanPerformance</w:t>
            </w:r>
            <w:r>
              <w:t>Ext_AIML</w:t>
            </w:r>
            <w:r w:rsidRPr="00FE54EB">
              <w:t>"</w:t>
            </w:r>
            <w:r>
              <w:t xml:space="preserve"> feature is supported, t</w:t>
            </w:r>
            <w:r w:rsidRPr="00B07AF9">
              <w:t xml:space="preserve">he </w:t>
            </w:r>
            <w:r w:rsidRPr="00FE54EB">
              <w:t>"</w:t>
            </w:r>
            <w:r>
              <w:t>supi</w:t>
            </w:r>
            <w:r w:rsidRPr="00FE54EB">
              <w:t>"</w:t>
            </w:r>
            <w:r>
              <w:t xml:space="preserve"> attribute may also be included</w:t>
            </w:r>
            <w:r w:rsidRPr="004C093B">
              <w:t xml:space="preserve"> </w:t>
            </w:r>
            <w:r>
              <w:t xml:space="preserve">for a single UE when the subscription applies to the </w:t>
            </w:r>
            <w:r>
              <w:rPr>
                <w:rFonts w:cs="Arial"/>
                <w:szCs w:val="18"/>
              </w:rPr>
              <w:t>"</w:t>
            </w:r>
            <w:r>
              <w:rPr>
                <w:noProof/>
              </w:rPr>
              <w:t>WLAN_INFO</w:t>
            </w:r>
            <w:r>
              <w:rPr>
                <w:rFonts w:cs="Arial"/>
                <w:szCs w:val="18"/>
              </w:rPr>
              <w:t>"</w:t>
            </w:r>
            <w:r>
              <w:rPr>
                <w:noProof/>
              </w:rPr>
              <w:t xml:space="preserve"> event</w:t>
            </w:r>
            <w:r>
              <w:t>.</w:t>
            </w:r>
          </w:p>
          <w:p w:rsidR="00B71FDB" w:rsidRDefault="00B71FDB" w:rsidP="00994472">
            <w:pPr>
              <w:pStyle w:val="TAN"/>
            </w:pPr>
            <w:r w:rsidRPr="004F387C">
              <w:t>NOTE </w:t>
            </w:r>
            <w:r w:rsidRPr="004F387C">
              <w:rPr>
                <w:rFonts w:hint="eastAsia"/>
              </w:rPr>
              <w:t>10</w:t>
            </w:r>
            <w:r w:rsidRPr="004F387C">
              <w:t>:</w:t>
            </w:r>
            <w:r w:rsidRPr="004F387C">
              <w:tab/>
              <w:t>If the "</w:t>
            </w:r>
            <w:r w:rsidRPr="004F387C">
              <w:rPr>
                <w:rFonts w:hint="eastAsia"/>
              </w:rPr>
              <w:t>cimf</w:t>
            </w:r>
            <w:r w:rsidRPr="004F387C">
              <w:t xml:space="preserve">" </w:t>
            </w:r>
            <w:r w:rsidRPr="004F387C">
              <w:rPr>
                <w:rFonts w:hint="eastAsia"/>
              </w:rPr>
              <w:t>attribute is set to tr</w:t>
            </w:r>
            <w:r w:rsidRPr="004F387C">
              <w:t>u</w:t>
            </w:r>
            <w:r w:rsidRPr="004F387C">
              <w:rPr>
                <w:rFonts w:hint="eastAsia"/>
              </w:rPr>
              <w:t>e,</w:t>
            </w:r>
            <w:r w:rsidRPr="004F387C">
              <w:t xml:space="preserve"> "ul</w:t>
            </w:r>
            <w:r w:rsidRPr="004F387C">
              <w:rPr>
                <w:rFonts w:hint="eastAsia"/>
              </w:rPr>
              <w:t>ConInfo</w:t>
            </w:r>
            <w:r w:rsidRPr="004F387C">
              <w:t>" and "dlConInfo"</w:t>
            </w:r>
            <w:r w:rsidRPr="004F387C">
              <w:rPr>
                <w:rFonts w:hint="eastAsia"/>
              </w:rPr>
              <w:t xml:space="preserve"> shall not be present</w:t>
            </w:r>
            <w:r w:rsidRPr="004F387C">
              <w:t>.</w:t>
            </w:r>
          </w:p>
          <w:p w:rsidR="00B71FDB" w:rsidRDefault="00B71FDB" w:rsidP="00994472">
            <w:pPr>
              <w:pStyle w:val="TAN"/>
            </w:pPr>
            <w:r>
              <w:rPr>
                <w:rFonts w:hint="eastAsia"/>
              </w:rPr>
              <w:t>NO</w:t>
            </w:r>
            <w:r>
              <w:t>TE</w:t>
            </w:r>
            <w:r w:rsidRPr="00F547BC">
              <w:t> 11:</w:t>
            </w:r>
            <w:r w:rsidRPr="00F547BC">
              <w:tab/>
            </w:r>
            <w:r>
              <w:tab/>
              <w:t>If multiple Access Types are used for the PDU session</w:t>
            </w:r>
            <w:r w:rsidRPr="00F547BC">
              <w:t xml:space="preserve"> and the "</w:t>
            </w:r>
            <w:r>
              <w:t>MultipleAccessTypes</w:t>
            </w:r>
            <w:r w:rsidRPr="00F547BC">
              <w:t xml:space="preserve">" feature is supported, the </w:t>
            </w:r>
            <w:r>
              <w:t>SMF shall include one Access Type</w:t>
            </w:r>
            <w:r w:rsidRPr="00F547BC">
              <w:t xml:space="preserve"> in the "</w:t>
            </w:r>
            <w:r>
              <w:rPr>
                <w:noProof/>
              </w:rPr>
              <w:t>accType</w:t>
            </w:r>
            <w:r w:rsidRPr="00F547BC">
              <w:t xml:space="preserve">" attribute and the remaining </w:t>
            </w:r>
            <w:r>
              <w:t>Access Types</w:t>
            </w:r>
            <w:r w:rsidRPr="00F547BC">
              <w:t xml:space="preserve"> in the "</w:t>
            </w:r>
            <w:r>
              <w:rPr>
                <w:noProof/>
              </w:rPr>
              <w:t>addAccTypes</w:t>
            </w:r>
            <w:r w:rsidRPr="00F547BC">
              <w:t>"</w:t>
            </w:r>
            <w:r>
              <w:t xml:space="preserve"> attribute.</w:t>
            </w:r>
          </w:p>
          <w:p w:rsidR="00B71FDB" w:rsidRPr="004F387C" w:rsidRDefault="00B71FDB" w:rsidP="00994472">
            <w:pPr>
              <w:pStyle w:val="TAN"/>
            </w:pPr>
            <w:r>
              <w:t>NOTE </w:t>
            </w:r>
            <w:r w:rsidRPr="00DD3E46">
              <w:rPr>
                <w:rFonts w:hint="eastAsia"/>
              </w:rPr>
              <w:t>1</w:t>
            </w:r>
            <w:r w:rsidRPr="00DD3E46">
              <w:t>2</w:t>
            </w:r>
            <w:r>
              <w:t>: When the "ulDataRate" and/or "dlDataRate" attributes are present, the congestion related attributes and the packet delay related attributes shall not be present.</w:t>
            </w:r>
          </w:p>
        </w:tc>
      </w:tr>
    </w:tbl>
    <w:p w:rsidR="00ED2322" w:rsidRDefault="00ED2322" w:rsidP="00ED2322">
      <w:bookmarkStart w:id="903" w:name="_Toc28011589"/>
    </w:p>
    <w:p w:rsidR="004F387C" w:rsidRPr="00346B08" w:rsidRDefault="004F387C" w:rsidP="004F387C">
      <w:pPr>
        <w:pStyle w:val="EditorsNote"/>
      </w:pPr>
      <w:r>
        <w:t>Editor's note:</w:t>
      </w:r>
      <w:r>
        <w:tab/>
        <w:t xml:space="preserve">Whether the </w:t>
      </w:r>
      <w:r>
        <w:rPr>
          <w:noProof/>
        </w:rPr>
        <w:t>"</w:t>
      </w:r>
      <w:r>
        <w:rPr>
          <w:lang w:val="en-US" w:eastAsia="zh-CN"/>
        </w:rPr>
        <w:t>ul</w:t>
      </w:r>
      <w:r>
        <w:rPr>
          <w:rFonts w:hint="eastAsia"/>
          <w:lang w:val="en-US" w:eastAsia="zh-CN"/>
        </w:rPr>
        <w:t>Con</w:t>
      </w:r>
      <w:r w:rsidR="00DD3E46">
        <w:rPr>
          <w:lang w:val="en-US" w:eastAsia="zh-CN"/>
        </w:rPr>
        <w:t>g</w:t>
      </w:r>
      <w:r>
        <w:rPr>
          <w:rFonts w:hint="eastAsia"/>
          <w:lang w:val="en-US" w:eastAsia="zh-CN"/>
        </w:rPr>
        <w:t>Info</w:t>
      </w:r>
      <w:r>
        <w:rPr>
          <w:noProof/>
        </w:rPr>
        <w:t>" and</w:t>
      </w:r>
      <w:r w:rsidRPr="005B2EA7">
        <w:t xml:space="preserve"> </w:t>
      </w:r>
      <w:r>
        <w:rPr>
          <w:noProof/>
        </w:rPr>
        <w:t>"</w:t>
      </w:r>
      <w:r>
        <w:rPr>
          <w:lang w:val="en-US" w:eastAsia="zh-CN"/>
        </w:rPr>
        <w:t>dl</w:t>
      </w:r>
      <w:r>
        <w:rPr>
          <w:rFonts w:hint="eastAsia"/>
          <w:lang w:val="en-US" w:eastAsia="zh-CN"/>
        </w:rPr>
        <w:t>Con</w:t>
      </w:r>
      <w:r w:rsidR="00DD3E46">
        <w:rPr>
          <w:lang w:val="en-US" w:eastAsia="zh-CN"/>
        </w:rPr>
        <w:t>g</w:t>
      </w:r>
      <w:r>
        <w:rPr>
          <w:rFonts w:hint="eastAsia"/>
          <w:lang w:val="en-US" w:eastAsia="zh-CN"/>
        </w:rPr>
        <w:t>Info</w:t>
      </w:r>
      <w:r>
        <w:rPr>
          <w:noProof/>
        </w:rPr>
        <w:t>"</w:t>
      </w:r>
      <w:r>
        <w:rPr>
          <w:lang w:eastAsia="zh-CN"/>
        </w:rPr>
        <w:t xml:space="preserve"> attributes are single or plural is FFS</w:t>
      </w:r>
      <w:r>
        <w:t>.</w:t>
      </w:r>
    </w:p>
    <w:p w:rsidR="00113329" w:rsidRDefault="00113329" w:rsidP="00085F5B">
      <w:pPr>
        <w:pStyle w:val="Heading4"/>
        <w:rPr>
          <w:noProof/>
        </w:rPr>
      </w:pPr>
      <w:bookmarkStart w:id="904" w:name="_Toc34210705"/>
      <w:bookmarkStart w:id="905" w:name="_Toc36037730"/>
      <w:bookmarkStart w:id="906" w:name="_Toc39063164"/>
      <w:bookmarkStart w:id="907" w:name="_Toc43298222"/>
      <w:bookmarkStart w:id="908" w:name="_Toc45132999"/>
      <w:bookmarkStart w:id="909" w:name="_Toc49935466"/>
      <w:bookmarkStart w:id="910" w:name="_Toc50023812"/>
      <w:bookmarkStart w:id="911" w:name="_Toc51761302"/>
      <w:bookmarkStart w:id="912" w:name="_Toc56672232"/>
      <w:bookmarkStart w:id="913" w:name="_Toc66277790"/>
      <w:bookmarkStart w:id="914" w:name="_Toc153786619"/>
      <w:r>
        <w:t>5.6.2.6</w:t>
      </w:r>
      <w:r>
        <w:tab/>
        <w:t>void.</w:t>
      </w:r>
      <w:bookmarkEnd w:id="903"/>
      <w:bookmarkEnd w:id="904"/>
      <w:bookmarkEnd w:id="905"/>
      <w:bookmarkEnd w:id="906"/>
      <w:bookmarkEnd w:id="907"/>
      <w:bookmarkEnd w:id="908"/>
      <w:bookmarkEnd w:id="909"/>
      <w:bookmarkEnd w:id="910"/>
      <w:bookmarkEnd w:id="911"/>
      <w:bookmarkEnd w:id="912"/>
      <w:bookmarkEnd w:id="913"/>
      <w:bookmarkEnd w:id="914"/>
    </w:p>
    <w:p w:rsidR="00113329" w:rsidRDefault="00113329">
      <w:pPr>
        <w:pStyle w:val="Heading4"/>
        <w:rPr>
          <w:noProof/>
        </w:rPr>
      </w:pPr>
      <w:bookmarkStart w:id="915" w:name="_Toc28011590"/>
      <w:bookmarkStart w:id="916" w:name="_Toc34210706"/>
      <w:bookmarkStart w:id="917" w:name="_Toc36037731"/>
      <w:bookmarkStart w:id="918" w:name="_Toc39063165"/>
      <w:bookmarkStart w:id="919" w:name="_Toc43298223"/>
      <w:bookmarkStart w:id="920" w:name="_Toc45133000"/>
      <w:bookmarkStart w:id="921" w:name="_Toc49935467"/>
      <w:bookmarkStart w:id="922" w:name="_Toc50023813"/>
      <w:bookmarkStart w:id="923" w:name="_Toc51761303"/>
      <w:bookmarkStart w:id="924" w:name="_Toc56672233"/>
      <w:bookmarkStart w:id="925" w:name="_Toc66277791"/>
      <w:bookmarkStart w:id="926" w:name="_Toc153786620"/>
      <w:r>
        <w:rPr>
          <w:noProof/>
        </w:rPr>
        <w:t>5.6.2.7</w:t>
      </w:r>
      <w:r>
        <w:rPr>
          <w:noProof/>
        </w:rPr>
        <w:tab/>
        <w:t>Type AckOfNotify</w:t>
      </w:r>
      <w:bookmarkEnd w:id="915"/>
      <w:bookmarkEnd w:id="916"/>
      <w:bookmarkEnd w:id="917"/>
      <w:bookmarkEnd w:id="918"/>
      <w:bookmarkEnd w:id="919"/>
      <w:bookmarkEnd w:id="920"/>
      <w:bookmarkEnd w:id="921"/>
      <w:bookmarkEnd w:id="922"/>
      <w:bookmarkEnd w:id="923"/>
      <w:bookmarkEnd w:id="924"/>
      <w:bookmarkEnd w:id="925"/>
      <w:bookmarkEnd w:id="926"/>
    </w:p>
    <w:p w:rsidR="00113329" w:rsidRDefault="00113329">
      <w:pPr>
        <w:pStyle w:val="TH"/>
        <w:rPr>
          <w:noProof/>
        </w:rPr>
      </w:pPr>
      <w:r>
        <w:rPr>
          <w:noProof/>
        </w:rPr>
        <w:t>Table 5.6.2.7-1: Definition of type AckOfNotify</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113329" w:rsidTr="00017605">
        <w:trPr>
          <w:jc w:val="center"/>
        </w:trPr>
        <w:tc>
          <w:tcPr>
            <w:tcW w:w="1840" w:type="dxa"/>
            <w:shd w:val="clear" w:color="auto" w:fill="C0C0C0"/>
            <w:hideMark/>
          </w:tcPr>
          <w:p w:rsidR="00113329" w:rsidRDefault="00113329">
            <w:pPr>
              <w:pStyle w:val="TAH"/>
              <w:rPr>
                <w:noProof/>
              </w:rPr>
            </w:pPr>
            <w:r>
              <w:rPr>
                <w:noProof/>
              </w:rPr>
              <w:t>Attribute name</w:t>
            </w:r>
          </w:p>
        </w:tc>
        <w:tc>
          <w:tcPr>
            <w:tcW w:w="1701" w:type="dxa"/>
            <w:shd w:val="clear" w:color="auto" w:fill="C0C0C0"/>
            <w:hideMark/>
          </w:tcPr>
          <w:p w:rsidR="00113329" w:rsidRDefault="00113329">
            <w:pPr>
              <w:pStyle w:val="TAH"/>
              <w:rPr>
                <w:noProof/>
              </w:rPr>
            </w:pPr>
            <w:r>
              <w:rPr>
                <w:noProof/>
              </w:rPr>
              <w:t>Data type</w:t>
            </w:r>
          </w:p>
        </w:tc>
        <w:tc>
          <w:tcPr>
            <w:tcW w:w="425" w:type="dxa"/>
            <w:shd w:val="clear" w:color="auto" w:fill="C0C0C0"/>
            <w:hideMark/>
          </w:tcPr>
          <w:p w:rsidR="00113329" w:rsidRDefault="00113329">
            <w:pPr>
              <w:pStyle w:val="TAH"/>
              <w:rPr>
                <w:noProof/>
              </w:rPr>
            </w:pPr>
            <w:r>
              <w:rPr>
                <w:noProof/>
              </w:rPr>
              <w:t>P</w:t>
            </w:r>
          </w:p>
        </w:tc>
        <w:tc>
          <w:tcPr>
            <w:tcW w:w="1134" w:type="dxa"/>
            <w:shd w:val="clear" w:color="auto" w:fill="C0C0C0"/>
            <w:hideMark/>
          </w:tcPr>
          <w:p w:rsidR="00113329" w:rsidRDefault="00113329">
            <w:pPr>
              <w:pStyle w:val="TAH"/>
              <w:rPr>
                <w:noProof/>
              </w:rPr>
            </w:pPr>
            <w:r>
              <w:rPr>
                <w:noProof/>
              </w:rPr>
              <w:t>Cardinality</w:t>
            </w:r>
          </w:p>
        </w:tc>
        <w:tc>
          <w:tcPr>
            <w:tcW w:w="2944" w:type="dxa"/>
            <w:shd w:val="clear" w:color="auto" w:fill="C0C0C0"/>
            <w:hideMark/>
          </w:tcPr>
          <w:p w:rsidR="00113329" w:rsidRDefault="00113329">
            <w:pPr>
              <w:pStyle w:val="TAH"/>
              <w:rPr>
                <w:noProof/>
              </w:rPr>
            </w:pPr>
            <w:r>
              <w:rPr>
                <w:noProof/>
              </w:rPr>
              <w:t>Description</w:t>
            </w:r>
          </w:p>
        </w:tc>
        <w:tc>
          <w:tcPr>
            <w:tcW w:w="1304" w:type="dxa"/>
            <w:shd w:val="clear" w:color="auto" w:fill="C0C0C0"/>
          </w:tcPr>
          <w:p w:rsidR="00113329" w:rsidRDefault="00113329">
            <w:pPr>
              <w:pStyle w:val="TAH"/>
              <w:rPr>
                <w:noProof/>
              </w:rPr>
            </w:pPr>
            <w:r>
              <w:rPr>
                <w:noProof/>
              </w:rPr>
              <w:t>Applicability</w:t>
            </w:r>
          </w:p>
        </w:tc>
      </w:tr>
      <w:tr w:rsidR="00113329" w:rsidTr="00017605">
        <w:trPr>
          <w:jc w:val="center"/>
        </w:trPr>
        <w:tc>
          <w:tcPr>
            <w:tcW w:w="1840" w:type="dxa"/>
          </w:tcPr>
          <w:p w:rsidR="00113329" w:rsidRDefault="00113329">
            <w:pPr>
              <w:pStyle w:val="TAL"/>
              <w:rPr>
                <w:noProof/>
              </w:rPr>
            </w:pPr>
            <w:r>
              <w:rPr>
                <w:noProof/>
              </w:rPr>
              <w:t>notifId</w:t>
            </w:r>
          </w:p>
        </w:tc>
        <w:tc>
          <w:tcPr>
            <w:tcW w:w="1701" w:type="dxa"/>
          </w:tcPr>
          <w:p w:rsidR="00113329" w:rsidRDefault="00113329">
            <w:pPr>
              <w:pStyle w:val="TAL"/>
              <w:rPr>
                <w:noProof/>
              </w:rPr>
            </w:pPr>
            <w:r>
              <w:rPr>
                <w:noProof/>
              </w:rPr>
              <w:t>string</w:t>
            </w:r>
          </w:p>
        </w:tc>
        <w:tc>
          <w:tcPr>
            <w:tcW w:w="425" w:type="dxa"/>
          </w:tcPr>
          <w:p w:rsidR="00113329" w:rsidRDefault="00113329">
            <w:pPr>
              <w:pStyle w:val="TAC"/>
              <w:rPr>
                <w:noProof/>
              </w:rPr>
            </w:pPr>
            <w:r>
              <w:rPr>
                <w:noProof/>
              </w:rPr>
              <w:t>M</w:t>
            </w:r>
          </w:p>
        </w:tc>
        <w:tc>
          <w:tcPr>
            <w:tcW w:w="1134" w:type="dxa"/>
          </w:tcPr>
          <w:p w:rsidR="00113329" w:rsidRDefault="00113329">
            <w:pPr>
              <w:pStyle w:val="TAC"/>
              <w:rPr>
                <w:noProof/>
              </w:rPr>
            </w:pPr>
            <w:r>
              <w:rPr>
                <w:noProof/>
              </w:rPr>
              <w:t>1</w:t>
            </w:r>
          </w:p>
        </w:tc>
        <w:tc>
          <w:tcPr>
            <w:tcW w:w="2944" w:type="dxa"/>
          </w:tcPr>
          <w:p w:rsidR="00113329" w:rsidRDefault="008478B8">
            <w:pPr>
              <w:pStyle w:val="TAL"/>
              <w:rPr>
                <w:rFonts w:cs="Arial"/>
                <w:noProof/>
                <w:szCs w:val="18"/>
              </w:rPr>
            </w:pPr>
            <w:r>
              <w:rPr>
                <w:noProof/>
                <w:lang w:eastAsia="zh-CN"/>
              </w:rPr>
              <w:t xml:space="preserve">Notification correlation ID </w:t>
            </w:r>
            <w:r>
              <w:rPr>
                <w:noProof/>
              </w:rPr>
              <w:t xml:space="preserve">provided by the SMF during </w:t>
            </w:r>
            <w:r>
              <w:rPr>
                <w:noProof/>
                <w:lang w:eastAsia="zh-CN"/>
              </w:rPr>
              <w:t>UP path change notification</w:t>
            </w:r>
            <w:r w:rsidR="00113329">
              <w:rPr>
                <w:noProof/>
                <w:lang w:eastAsia="zh-CN"/>
              </w:rPr>
              <w:t xml:space="preserve">. </w:t>
            </w:r>
          </w:p>
        </w:tc>
        <w:tc>
          <w:tcPr>
            <w:tcW w:w="1304" w:type="dxa"/>
          </w:tcPr>
          <w:p w:rsidR="00113329" w:rsidRDefault="00113329">
            <w:pPr>
              <w:pStyle w:val="TAL"/>
              <w:rPr>
                <w:rFonts w:cs="Arial"/>
                <w:noProof/>
                <w:szCs w:val="18"/>
              </w:rPr>
            </w:pPr>
          </w:p>
        </w:tc>
      </w:tr>
      <w:tr w:rsidR="00113329" w:rsidTr="00017605">
        <w:trPr>
          <w:jc w:val="center"/>
        </w:trPr>
        <w:tc>
          <w:tcPr>
            <w:tcW w:w="1840" w:type="dxa"/>
          </w:tcPr>
          <w:p w:rsidR="00113329" w:rsidRDefault="00113329">
            <w:pPr>
              <w:pStyle w:val="TAL"/>
              <w:rPr>
                <w:noProof/>
              </w:rPr>
            </w:pPr>
            <w:r>
              <w:rPr>
                <w:lang w:eastAsia="zh-CN"/>
              </w:rPr>
              <w:t>ackResult</w:t>
            </w:r>
          </w:p>
        </w:tc>
        <w:tc>
          <w:tcPr>
            <w:tcW w:w="1701" w:type="dxa"/>
          </w:tcPr>
          <w:p w:rsidR="00113329" w:rsidRDefault="00113329">
            <w:pPr>
              <w:pStyle w:val="TAL"/>
              <w:rPr>
                <w:noProof/>
              </w:rPr>
            </w:pPr>
            <w:r>
              <w:t>AfResultInfo</w:t>
            </w:r>
          </w:p>
        </w:tc>
        <w:tc>
          <w:tcPr>
            <w:tcW w:w="425" w:type="dxa"/>
          </w:tcPr>
          <w:p w:rsidR="00113329" w:rsidRDefault="00113329">
            <w:pPr>
              <w:pStyle w:val="TAC"/>
              <w:rPr>
                <w:noProof/>
              </w:rPr>
            </w:pPr>
            <w:r>
              <w:rPr>
                <w:lang w:eastAsia="zh-CN"/>
              </w:rPr>
              <w:t>M</w:t>
            </w:r>
          </w:p>
        </w:tc>
        <w:tc>
          <w:tcPr>
            <w:tcW w:w="1134" w:type="dxa"/>
          </w:tcPr>
          <w:p w:rsidR="00113329" w:rsidRDefault="00113329">
            <w:pPr>
              <w:pStyle w:val="TAC"/>
              <w:rPr>
                <w:noProof/>
              </w:rPr>
            </w:pPr>
            <w:r>
              <w:rPr>
                <w:rFonts w:hint="eastAsia"/>
                <w:lang w:eastAsia="zh-CN"/>
              </w:rPr>
              <w:t>1</w:t>
            </w:r>
          </w:p>
        </w:tc>
        <w:tc>
          <w:tcPr>
            <w:tcW w:w="2944" w:type="dxa"/>
          </w:tcPr>
          <w:p w:rsidR="00113329" w:rsidRDefault="00113329">
            <w:pPr>
              <w:pStyle w:val="TAL"/>
              <w:rPr>
                <w:rFonts w:hint="eastAsia"/>
                <w:noProof/>
                <w:lang w:eastAsia="zh-CN"/>
              </w:rPr>
            </w:pPr>
            <w:r>
              <w:rPr>
                <w:rFonts w:hint="eastAsia"/>
                <w:noProof/>
                <w:lang w:eastAsia="zh-CN"/>
              </w:rPr>
              <w:t xml:space="preserve">Identifies </w:t>
            </w:r>
            <w:r>
              <w:rPr>
                <w:noProof/>
                <w:lang w:eastAsia="zh-CN"/>
              </w:rPr>
              <w:t>the result of application layer handling.</w:t>
            </w:r>
          </w:p>
        </w:tc>
        <w:tc>
          <w:tcPr>
            <w:tcW w:w="1304" w:type="dxa"/>
          </w:tcPr>
          <w:p w:rsidR="00113329" w:rsidRDefault="00113329">
            <w:pPr>
              <w:pStyle w:val="TAL"/>
              <w:rPr>
                <w:rFonts w:cs="Arial"/>
                <w:noProof/>
                <w:szCs w:val="18"/>
              </w:rPr>
            </w:pPr>
          </w:p>
        </w:tc>
      </w:tr>
      <w:tr w:rsidR="00113329" w:rsidTr="00017605">
        <w:trPr>
          <w:jc w:val="center"/>
        </w:trPr>
        <w:tc>
          <w:tcPr>
            <w:tcW w:w="1840" w:type="dxa"/>
          </w:tcPr>
          <w:p w:rsidR="00113329" w:rsidRDefault="00113329">
            <w:pPr>
              <w:pStyle w:val="TAL"/>
              <w:rPr>
                <w:noProof/>
                <w:lang w:eastAsia="zh-CN"/>
              </w:rPr>
            </w:pPr>
            <w:r>
              <w:rPr>
                <w:rFonts w:hint="eastAsia"/>
                <w:lang w:eastAsia="zh-CN"/>
              </w:rPr>
              <w:t>supi</w:t>
            </w:r>
          </w:p>
        </w:tc>
        <w:tc>
          <w:tcPr>
            <w:tcW w:w="1701" w:type="dxa"/>
          </w:tcPr>
          <w:p w:rsidR="00113329" w:rsidRDefault="00113329">
            <w:pPr>
              <w:pStyle w:val="TAL"/>
              <w:rPr>
                <w:noProof/>
                <w:lang w:eastAsia="zh-CN"/>
              </w:rPr>
            </w:pPr>
            <w:r>
              <w:rPr>
                <w:rFonts w:hint="eastAsia"/>
                <w:lang w:eastAsia="zh-CN"/>
              </w:rPr>
              <w:t>Supi</w:t>
            </w:r>
          </w:p>
        </w:tc>
        <w:tc>
          <w:tcPr>
            <w:tcW w:w="425" w:type="dxa"/>
          </w:tcPr>
          <w:p w:rsidR="00113329" w:rsidRDefault="00113329">
            <w:pPr>
              <w:pStyle w:val="TAC"/>
              <w:rPr>
                <w:noProof/>
              </w:rPr>
            </w:pPr>
            <w:r>
              <w:rPr>
                <w:lang w:eastAsia="zh-CN"/>
              </w:rPr>
              <w:t>O</w:t>
            </w:r>
          </w:p>
        </w:tc>
        <w:tc>
          <w:tcPr>
            <w:tcW w:w="1134" w:type="dxa"/>
          </w:tcPr>
          <w:p w:rsidR="00113329" w:rsidRDefault="00113329">
            <w:pPr>
              <w:pStyle w:val="TAC"/>
              <w:rPr>
                <w:noProof/>
              </w:rPr>
            </w:pPr>
            <w:r>
              <w:rPr>
                <w:rFonts w:hint="eastAsia"/>
                <w:lang w:eastAsia="zh-CN"/>
              </w:rPr>
              <w:t>0..1</w:t>
            </w:r>
          </w:p>
        </w:tc>
        <w:tc>
          <w:tcPr>
            <w:tcW w:w="2944" w:type="dxa"/>
          </w:tcPr>
          <w:p w:rsidR="00113329" w:rsidRDefault="00113329">
            <w:pPr>
              <w:pStyle w:val="TAL"/>
              <w:rPr>
                <w:noProof/>
                <w:lang w:eastAsia="zh-CN"/>
              </w:rPr>
            </w:pPr>
            <w:r>
              <w:rPr>
                <w:noProof/>
              </w:rPr>
              <w:t>Subscription Permanent Identifier.</w:t>
            </w:r>
          </w:p>
        </w:tc>
        <w:tc>
          <w:tcPr>
            <w:tcW w:w="1304" w:type="dxa"/>
          </w:tcPr>
          <w:p w:rsidR="00113329" w:rsidRDefault="00113329">
            <w:pPr>
              <w:pStyle w:val="TAL"/>
              <w:rPr>
                <w:rFonts w:cs="Arial"/>
                <w:noProof/>
                <w:szCs w:val="18"/>
              </w:rPr>
            </w:pPr>
          </w:p>
        </w:tc>
      </w:tr>
      <w:tr w:rsidR="00113329" w:rsidTr="00017605">
        <w:trPr>
          <w:jc w:val="center"/>
        </w:trPr>
        <w:tc>
          <w:tcPr>
            <w:tcW w:w="1840" w:type="dxa"/>
          </w:tcPr>
          <w:p w:rsidR="00113329" w:rsidRDefault="00113329">
            <w:pPr>
              <w:pStyle w:val="TAL"/>
              <w:rPr>
                <w:noProof/>
                <w:lang w:eastAsia="zh-CN"/>
              </w:rPr>
            </w:pPr>
            <w:r>
              <w:rPr>
                <w:rFonts w:hint="eastAsia"/>
                <w:lang w:eastAsia="zh-CN"/>
              </w:rPr>
              <w:t>gpsi</w:t>
            </w:r>
          </w:p>
        </w:tc>
        <w:tc>
          <w:tcPr>
            <w:tcW w:w="1701" w:type="dxa"/>
          </w:tcPr>
          <w:p w:rsidR="00113329" w:rsidRDefault="00113329">
            <w:pPr>
              <w:pStyle w:val="TAL"/>
              <w:rPr>
                <w:noProof/>
                <w:lang w:eastAsia="zh-CN"/>
              </w:rPr>
            </w:pPr>
            <w:r>
              <w:rPr>
                <w:rFonts w:hint="eastAsia"/>
                <w:lang w:eastAsia="zh-CN"/>
              </w:rPr>
              <w:t>Gpsi</w:t>
            </w:r>
          </w:p>
        </w:tc>
        <w:tc>
          <w:tcPr>
            <w:tcW w:w="425" w:type="dxa"/>
          </w:tcPr>
          <w:p w:rsidR="00113329" w:rsidRDefault="00113329">
            <w:pPr>
              <w:pStyle w:val="TAC"/>
              <w:rPr>
                <w:noProof/>
              </w:rPr>
            </w:pPr>
            <w:r>
              <w:rPr>
                <w:lang w:eastAsia="zh-CN"/>
              </w:rPr>
              <w:t>O</w:t>
            </w:r>
          </w:p>
        </w:tc>
        <w:tc>
          <w:tcPr>
            <w:tcW w:w="1134" w:type="dxa"/>
          </w:tcPr>
          <w:p w:rsidR="00113329" w:rsidRDefault="00113329">
            <w:pPr>
              <w:pStyle w:val="TAC"/>
              <w:rPr>
                <w:noProof/>
              </w:rPr>
            </w:pPr>
            <w:r>
              <w:rPr>
                <w:rFonts w:hint="eastAsia"/>
                <w:lang w:eastAsia="zh-CN"/>
              </w:rPr>
              <w:t>0..1</w:t>
            </w:r>
          </w:p>
        </w:tc>
        <w:tc>
          <w:tcPr>
            <w:tcW w:w="2944" w:type="dxa"/>
          </w:tcPr>
          <w:p w:rsidR="00113329" w:rsidRDefault="00113329">
            <w:pPr>
              <w:pStyle w:val="TAL"/>
              <w:rPr>
                <w:noProof/>
                <w:lang w:eastAsia="zh-CN"/>
              </w:rPr>
            </w:pPr>
            <w:r>
              <w:rPr>
                <w:lang w:eastAsia="zh-CN"/>
              </w:rPr>
              <w:t>Identifies a GPSI.</w:t>
            </w:r>
          </w:p>
        </w:tc>
        <w:tc>
          <w:tcPr>
            <w:tcW w:w="1304" w:type="dxa"/>
          </w:tcPr>
          <w:p w:rsidR="00113329" w:rsidRDefault="00113329">
            <w:pPr>
              <w:pStyle w:val="TAL"/>
              <w:rPr>
                <w:rFonts w:cs="Arial"/>
                <w:noProof/>
                <w:szCs w:val="18"/>
              </w:rPr>
            </w:pPr>
          </w:p>
        </w:tc>
      </w:tr>
    </w:tbl>
    <w:p w:rsidR="00113329" w:rsidRDefault="00113329">
      <w:pPr>
        <w:rPr>
          <w:noProof/>
        </w:rPr>
      </w:pPr>
    </w:p>
    <w:p w:rsidR="00BC7065" w:rsidRDefault="00BC7065" w:rsidP="00BC7065">
      <w:pPr>
        <w:pStyle w:val="Heading4"/>
        <w:rPr>
          <w:noProof/>
        </w:rPr>
      </w:pPr>
      <w:bookmarkStart w:id="927" w:name="_Toc153786621"/>
      <w:r>
        <w:rPr>
          <w:noProof/>
        </w:rPr>
        <w:t>5.6.2.8</w:t>
      </w:r>
      <w:r>
        <w:rPr>
          <w:noProof/>
        </w:rPr>
        <w:tab/>
        <w:t xml:space="preserve">Type </w:t>
      </w:r>
      <w:r>
        <w:t>SmNasFromUe</w:t>
      </w:r>
      <w:bookmarkEnd w:id="927"/>
    </w:p>
    <w:p w:rsidR="00BC7065" w:rsidRDefault="00BC7065" w:rsidP="00BC7065">
      <w:pPr>
        <w:pStyle w:val="TH"/>
        <w:rPr>
          <w:noProof/>
        </w:rPr>
      </w:pPr>
      <w:r>
        <w:rPr>
          <w:noProof/>
        </w:rPr>
        <w:t xml:space="preserve">Table 5.6.2.8-1: Definition of type </w:t>
      </w:r>
      <w:r>
        <w:t>SmNasFromUe</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BC7065" w:rsidTr="00017605">
        <w:trPr>
          <w:jc w:val="center"/>
        </w:trPr>
        <w:tc>
          <w:tcPr>
            <w:tcW w:w="1840" w:type="dxa"/>
            <w:shd w:val="clear" w:color="auto" w:fill="C0C0C0"/>
            <w:hideMark/>
          </w:tcPr>
          <w:p w:rsidR="00BC7065" w:rsidRDefault="00BC7065" w:rsidP="008B2F3B">
            <w:pPr>
              <w:pStyle w:val="TAH"/>
              <w:rPr>
                <w:noProof/>
              </w:rPr>
            </w:pPr>
            <w:r>
              <w:rPr>
                <w:noProof/>
              </w:rPr>
              <w:t>Attribute name</w:t>
            </w:r>
          </w:p>
        </w:tc>
        <w:tc>
          <w:tcPr>
            <w:tcW w:w="1701" w:type="dxa"/>
            <w:shd w:val="clear" w:color="auto" w:fill="C0C0C0"/>
            <w:hideMark/>
          </w:tcPr>
          <w:p w:rsidR="00BC7065" w:rsidRDefault="00BC7065" w:rsidP="008B2F3B">
            <w:pPr>
              <w:pStyle w:val="TAH"/>
              <w:rPr>
                <w:noProof/>
              </w:rPr>
            </w:pPr>
            <w:r>
              <w:rPr>
                <w:noProof/>
              </w:rPr>
              <w:t>Data type</w:t>
            </w:r>
          </w:p>
        </w:tc>
        <w:tc>
          <w:tcPr>
            <w:tcW w:w="425" w:type="dxa"/>
            <w:shd w:val="clear" w:color="auto" w:fill="C0C0C0"/>
            <w:hideMark/>
          </w:tcPr>
          <w:p w:rsidR="00BC7065" w:rsidRDefault="00BC7065" w:rsidP="008B2F3B">
            <w:pPr>
              <w:pStyle w:val="TAH"/>
              <w:rPr>
                <w:noProof/>
              </w:rPr>
            </w:pPr>
            <w:r>
              <w:rPr>
                <w:noProof/>
              </w:rPr>
              <w:t>P</w:t>
            </w:r>
          </w:p>
        </w:tc>
        <w:tc>
          <w:tcPr>
            <w:tcW w:w="1134" w:type="dxa"/>
            <w:shd w:val="clear" w:color="auto" w:fill="C0C0C0"/>
            <w:hideMark/>
          </w:tcPr>
          <w:p w:rsidR="00BC7065" w:rsidRDefault="00BC7065" w:rsidP="008B2F3B">
            <w:pPr>
              <w:pStyle w:val="TAH"/>
              <w:rPr>
                <w:noProof/>
              </w:rPr>
            </w:pPr>
            <w:r>
              <w:rPr>
                <w:noProof/>
              </w:rPr>
              <w:t>Cardinality</w:t>
            </w:r>
          </w:p>
        </w:tc>
        <w:tc>
          <w:tcPr>
            <w:tcW w:w="2944" w:type="dxa"/>
            <w:shd w:val="clear" w:color="auto" w:fill="C0C0C0"/>
            <w:hideMark/>
          </w:tcPr>
          <w:p w:rsidR="00BC7065" w:rsidRDefault="00BC7065" w:rsidP="008B2F3B">
            <w:pPr>
              <w:pStyle w:val="TAH"/>
              <w:rPr>
                <w:noProof/>
              </w:rPr>
            </w:pPr>
            <w:r>
              <w:rPr>
                <w:noProof/>
              </w:rPr>
              <w:t>Description</w:t>
            </w:r>
          </w:p>
        </w:tc>
        <w:tc>
          <w:tcPr>
            <w:tcW w:w="1304" w:type="dxa"/>
            <w:shd w:val="clear" w:color="auto" w:fill="C0C0C0"/>
          </w:tcPr>
          <w:p w:rsidR="00BC7065" w:rsidRDefault="00BC7065" w:rsidP="008B2F3B">
            <w:pPr>
              <w:pStyle w:val="TAH"/>
              <w:rPr>
                <w:noProof/>
              </w:rPr>
            </w:pPr>
            <w:r>
              <w:rPr>
                <w:noProof/>
              </w:rPr>
              <w:t>Applicability</w:t>
            </w:r>
          </w:p>
        </w:tc>
      </w:tr>
      <w:tr w:rsidR="00BC7065" w:rsidTr="00017605">
        <w:trPr>
          <w:jc w:val="center"/>
        </w:trPr>
        <w:tc>
          <w:tcPr>
            <w:tcW w:w="1840" w:type="dxa"/>
          </w:tcPr>
          <w:p w:rsidR="00BC7065" w:rsidRDefault="00BC7065" w:rsidP="008B2F3B">
            <w:pPr>
              <w:pStyle w:val="TAL"/>
              <w:rPr>
                <w:noProof/>
              </w:rPr>
            </w:pPr>
            <w:r>
              <w:rPr>
                <w:noProof/>
              </w:rPr>
              <w:t>smNasType</w:t>
            </w:r>
          </w:p>
        </w:tc>
        <w:tc>
          <w:tcPr>
            <w:tcW w:w="1701" w:type="dxa"/>
          </w:tcPr>
          <w:p w:rsidR="00BC7065" w:rsidRDefault="00BC7065" w:rsidP="008B2F3B">
            <w:pPr>
              <w:pStyle w:val="TAL"/>
              <w:rPr>
                <w:noProof/>
              </w:rPr>
            </w:pPr>
            <w:r>
              <w:rPr>
                <w:noProof/>
              </w:rPr>
              <w:t>string</w:t>
            </w:r>
          </w:p>
        </w:tc>
        <w:tc>
          <w:tcPr>
            <w:tcW w:w="425" w:type="dxa"/>
          </w:tcPr>
          <w:p w:rsidR="00BC7065" w:rsidRDefault="00BC7065" w:rsidP="008B2F3B">
            <w:pPr>
              <w:pStyle w:val="TAC"/>
              <w:rPr>
                <w:noProof/>
              </w:rPr>
            </w:pPr>
            <w:r>
              <w:rPr>
                <w:noProof/>
              </w:rPr>
              <w:t>M</w:t>
            </w:r>
          </w:p>
        </w:tc>
        <w:tc>
          <w:tcPr>
            <w:tcW w:w="1134" w:type="dxa"/>
          </w:tcPr>
          <w:p w:rsidR="00BC7065" w:rsidRDefault="00BC7065" w:rsidP="008B2F3B">
            <w:pPr>
              <w:pStyle w:val="TAC"/>
              <w:rPr>
                <w:noProof/>
              </w:rPr>
            </w:pPr>
            <w:r>
              <w:rPr>
                <w:noProof/>
              </w:rPr>
              <w:t>1</w:t>
            </w:r>
          </w:p>
        </w:tc>
        <w:tc>
          <w:tcPr>
            <w:tcW w:w="2944" w:type="dxa"/>
          </w:tcPr>
          <w:p w:rsidR="00BC7065" w:rsidRDefault="00BC7065" w:rsidP="008B2F3B">
            <w:pPr>
              <w:pStyle w:val="TAL"/>
              <w:rPr>
                <w:rFonts w:cs="Arial"/>
                <w:noProof/>
                <w:szCs w:val="18"/>
              </w:rPr>
            </w:pPr>
            <w:r>
              <w:rPr>
                <w:lang w:eastAsia="ko-KR"/>
              </w:rPr>
              <w:t>The</w:t>
            </w:r>
            <w:r w:rsidRPr="00E9603C">
              <w:rPr>
                <w:lang w:eastAsia="ko-KR"/>
              </w:rPr>
              <w:t xml:space="preserve"> type of </w:t>
            </w:r>
            <w:r w:rsidRPr="00E9603C">
              <w:rPr>
                <w:lang w:eastAsia="zh-CN"/>
              </w:rPr>
              <w:t xml:space="preserve">SM NAS message transmitted by UE (e.g. </w:t>
            </w:r>
            <w:r w:rsidRPr="00E9603C">
              <w:t>PDU Session Establishment Request, PDU Session Modification Request, etc</w:t>
            </w:r>
            <w:r>
              <w:t>.</w:t>
            </w:r>
            <w:r w:rsidRPr="00E9603C">
              <w:t>)</w:t>
            </w:r>
            <w:r>
              <w:t>.</w:t>
            </w:r>
          </w:p>
        </w:tc>
        <w:tc>
          <w:tcPr>
            <w:tcW w:w="1304" w:type="dxa"/>
          </w:tcPr>
          <w:p w:rsidR="00BC7065" w:rsidRDefault="00BC7065" w:rsidP="008B2F3B">
            <w:pPr>
              <w:pStyle w:val="TAL"/>
              <w:rPr>
                <w:rFonts w:cs="Arial"/>
                <w:noProof/>
                <w:szCs w:val="18"/>
              </w:rPr>
            </w:pPr>
          </w:p>
        </w:tc>
      </w:tr>
      <w:tr w:rsidR="00BC7065" w:rsidTr="00017605">
        <w:trPr>
          <w:jc w:val="center"/>
        </w:trPr>
        <w:tc>
          <w:tcPr>
            <w:tcW w:w="1840" w:type="dxa"/>
          </w:tcPr>
          <w:p w:rsidR="00BC7065" w:rsidRDefault="00BC7065" w:rsidP="008B2F3B">
            <w:pPr>
              <w:pStyle w:val="TAL"/>
              <w:rPr>
                <w:noProof/>
              </w:rPr>
            </w:pPr>
            <w:r>
              <w:t>timeStamp</w:t>
            </w:r>
          </w:p>
        </w:tc>
        <w:tc>
          <w:tcPr>
            <w:tcW w:w="1701" w:type="dxa"/>
          </w:tcPr>
          <w:p w:rsidR="00BC7065" w:rsidRDefault="00BC7065" w:rsidP="008B2F3B">
            <w:pPr>
              <w:pStyle w:val="TAL"/>
              <w:rPr>
                <w:noProof/>
              </w:rPr>
            </w:pPr>
            <w:r>
              <w:t>DateTime</w:t>
            </w:r>
          </w:p>
        </w:tc>
        <w:tc>
          <w:tcPr>
            <w:tcW w:w="425" w:type="dxa"/>
          </w:tcPr>
          <w:p w:rsidR="00BC7065" w:rsidRDefault="00BC7065" w:rsidP="008B2F3B">
            <w:pPr>
              <w:pStyle w:val="TAC"/>
              <w:rPr>
                <w:noProof/>
              </w:rPr>
            </w:pPr>
            <w:r>
              <w:rPr>
                <w:lang w:eastAsia="zh-CN"/>
              </w:rPr>
              <w:t>M</w:t>
            </w:r>
          </w:p>
        </w:tc>
        <w:tc>
          <w:tcPr>
            <w:tcW w:w="1134" w:type="dxa"/>
          </w:tcPr>
          <w:p w:rsidR="00BC7065" w:rsidRDefault="00BC7065" w:rsidP="008B2F3B">
            <w:pPr>
              <w:pStyle w:val="TAC"/>
              <w:rPr>
                <w:noProof/>
              </w:rPr>
            </w:pPr>
            <w:r>
              <w:rPr>
                <w:rFonts w:hint="eastAsia"/>
                <w:lang w:eastAsia="zh-CN"/>
              </w:rPr>
              <w:t>1</w:t>
            </w:r>
          </w:p>
        </w:tc>
        <w:tc>
          <w:tcPr>
            <w:tcW w:w="2944" w:type="dxa"/>
          </w:tcPr>
          <w:p w:rsidR="00BC7065" w:rsidRDefault="00BC7065" w:rsidP="008B2F3B">
            <w:pPr>
              <w:pStyle w:val="TAL"/>
              <w:rPr>
                <w:noProof/>
                <w:lang w:eastAsia="zh-CN"/>
              </w:rPr>
            </w:pPr>
            <w:r>
              <w:t xml:space="preserve">Indicates </w:t>
            </w:r>
            <w:r>
              <w:rPr>
                <w:lang w:eastAsia="zh-CN"/>
              </w:rPr>
              <w:t>the</w:t>
            </w:r>
            <w:r w:rsidRPr="00E9603C">
              <w:rPr>
                <w:lang w:eastAsia="zh-CN"/>
              </w:rPr>
              <w:t xml:space="preserve"> time stamp when SMF receives SM NAS message from UE</w:t>
            </w:r>
            <w:r>
              <w:rPr>
                <w:noProof/>
                <w:lang w:eastAsia="zh-CN"/>
              </w:rPr>
              <w:t>.</w:t>
            </w:r>
          </w:p>
        </w:tc>
        <w:tc>
          <w:tcPr>
            <w:tcW w:w="1304" w:type="dxa"/>
          </w:tcPr>
          <w:p w:rsidR="00BC7065" w:rsidRDefault="00BC7065" w:rsidP="008B2F3B">
            <w:pPr>
              <w:pStyle w:val="TAL"/>
              <w:rPr>
                <w:rFonts w:cs="Arial"/>
                <w:noProof/>
                <w:szCs w:val="18"/>
              </w:rPr>
            </w:pPr>
          </w:p>
        </w:tc>
      </w:tr>
    </w:tbl>
    <w:p w:rsidR="00BC7065" w:rsidRDefault="00BC7065">
      <w:pPr>
        <w:rPr>
          <w:noProof/>
        </w:rPr>
      </w:pPr>
    </w:p>
    <w:p w:rsidR="00BC7065" w:rsidRDefault="00BC7065" w:rsidP="00BC7065">
      <w:pPr>
        <w:pStyle w:val="Heading4"/>
        <w:rPr>
          <w:noProof/>
        </w:rPr>
      </w:pPr>
      <w:bookmarkStart w:id="928" w:name="_Toc153786622"/>
      <w:r>
        <w:rPr>
          <w:noProof/>
        </w:rPr>
        <w:t>5.6.2.9</w:t>
      </w:r>
      <w:r>
        <w:rPr>
          <w:noProof/>
        </w:rPr>
        <w:tab/>
        <w:t xml:space="preserve">Type </w:t>
      </w:r>
      <w:r>
        <w:t>SmNasFromSmf</w:t>
      </w:r>
      <w:bookmarkEnd w:id="928"/>
    </w:p>
    <w:p w:rsidR="00BC7065" w:rsidRDefault="00BC7065" w:rsidP="00BC7065">
      <w:pPr>
        <w:pStyle w:val="TH"/>
        <w:rPr>
          <w:noProof/>
        </w:rPr>
      </w:pPr>
      <w:r>
        <w:rPr>
          <w:noProof/>
        </w:rPr>
        <w:t xml:space="preserve">Table 5.6.2.9-1: Definition of type </w:t>
      </w:r>
      <w:r>
        <w:t>SmNasFromSmf</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BC7065" w:rsidTr="00017605">
        <w:trPr>
          <w:jc w:val="center"/>
        </w:trPr>
        <w:tc>
          <w:tcPr>
            <w:tcW w:w="1840" w:type="dxa"/>
            <w:shd w:val="clear" w:color="auto" w:fill="C0C0C0"/>
            <w:hideMark/>
          </w:tcPr>
          <w:p w:rsidR="00BC7065" w:rsidRDefault="00BC7065" w:rsidP="008B2F3B">
            <w:pPr>
              <w:pStyle w:val="TAH"/>
              <w:rPr>
                <w:noProof/>
              </w:rPr>
            </w:pPr>
            <w:r>
              <w:rPr>
                <w:noProof/>
              </w:rPr>
              <w:t>Attribute name</w:t>
            </w:r>
          </w:p>
        </w:tc>
        <w:tc>
          <w:tcPr>
            <w:tcW w:w="1701" w:type="dxa"/>
            <w:shd w:val="clear" w:color="auto" w:fill="C0C0C0"/>
            <w:hideMark/>
          </w:tcPr>
          <w:p w:rsidR="00BC7065" w:rsidRDefault="00BC7065" w:rsidP="008B2F3B">
            <w:pPr>
              <w:pStyle w:val="TAH"/>
              <w:rPr>
                <w:noProof/>
              </w:rPr>
            </w:pPr>
            <w:r>
              <w:rPr>
                <w:noProof/>
              </w:rPr>
              <w:t>Data type</w:t>
            </w:r>
          </w:p>
        </w:tc>
        <w:tc>
          <w:tcPr>
            <w:tcW w:w="425" w:type="dxa"/>
            <w:shd w:val="clear" w:color="auto" w:fill="C0C0C0"/>
            <w:hideMark/>
          </w:tcPr>
          <w:p w:rsidR="00BC7065" w:rsidRDefault="00BC7065" w:rsidP="008B2F3B">
            <w:pPr>
              <w:pStyle w:val="TAH"/>
              <w:rPr>
                <w:noProof/>
              </w:rPr>
            </w:pPr>
            <w:r>
              <w:rPr>
                <w:noProof/>
              </w:rPr>
              <w:t>P</w:t>
            </w:r>
          </w:p>
        </w:tc>
        <w:tc>
          <w:tcPr>
            <w:tcW w:w="1134" w:type="dxa"/>
            <w:shd w:val="clear" w:color="auto" w:fill="C0C0C0"/>
            <w:hideMark/>
          </w:tcPr>
          <w:p w:rsidR="00BC7065" w:rsidRDefault="00BC7065" w:rsidP="008B2F3B">
            <w:pPr>
              <w:pStyle w:val="TAH"/>
              <w:rPr>
                <w:noProof/>
              </w:rPr>
            </w:pPr>
            <w:r>
              <w:rPr>
                <w:noProof/>
              </w:rPr>
              <w:t>Cardinality</w:t>
            </w:r>
          </w:p>
        </w:tc>
        <w:tc>
          <w:tcPr>
            <w:tcW w:w="2944" w:type="dxa"/>
            <w:shd w:val="clear" w:color="auto" w:fill="C0C0C0"/>
            <w:hideMark/>
          </w:tcPr>
          <w:p w:rsidR="00BC7065" w:rsidRDefault="00BC7065" w:rsidP="008B2F3B">
            <w:pPr>
              <w:pStyle w:val="TAH"/>
              <w:rPr>
                <w:noProof/>
              </w:rPr>
            </w:pPr>
            <w:r>
              <w:rPr>
                <w:noProof/>
              </w:rPr>
              <w:t>Description</w:t>
            </w:r>
          </w:p>
        </w:tc>
        <w:tc>
          <w:tcPr>
            <w:tcW w:w="1304" w:type="dxa"/>
            <w:shd w:val="clear" w:color="auto" w:fill="C0C0C0"/>
          </w:tcPr>
          <w:p w:rsidR="00BC7065" w:rsidRDefault="00BC7065" w:rsidP="008B2F3B">
            <w:pPr>
              <w:pStyle w:val="TAH"/>
              <w:rPr>
                <w:noProof/>
              </w:rPr>
            </w:pPr>
            <w:r>
              <w:rPr>
                <w:noProof/>
              </w:rPr>
              <w:t>Applicability</w:t>
            </w:r>
          </w:p>
        </w:tc>
      </w:tr>
      <w:tr w:rsidR="00BC7065" w:rsidTr="00017605">
        <w:trPr>
          <w:jc w:val="center"/>
        </w:trPr>
        <w:tc>
          <w:tcPr>
            <w:tcW w:w="1840" w:type="dxa"/>
          </w:tcPr>
          <w:p w:rsidR="00BC7065" w:rsidRDefault="00BC7065" w:rsidP="008B2F3B">
            <w:pPr>
              <w:pStyle w:val="TAL"/>
              <w:rPr>
                <w:noProof/>
              </w:rPr>
            </w:pPr>
            <w:r>
              <w:rPr>
                <w:noProof/>
              </w:rPr>
              <w:t>smNasType</w:t>
            </w:r>
          </w:p>
        </w:tc>
        <w:tc>
          <w:tcPr>
            <w:tcW w:w="1701" w:type="dxa"/>
          </w:tcPr>
          <w:p w:rsidR="00BC7065" w:rsidRDefault="00BC7065" w:rsidP="008B2F3B">
            <w:pPr>
              <w:pStyle w:val="TAL"/>
              <w:rPr>
                <w:noProof/>
              </w:rPr>
            </w:pPr>
            <w:r>
              <w:rPr>
                <w:noProof/>
              </w:rPr>
              <w:t>string</w:t>
            </w:r>
          </w:p>
        </w:tc>
        <w:tc>
          <w:tcPr>
            <w:tcW w:w="425" w:type="dxa"/>
          </w:tcPr>
          <w:p w:rsidR="00BC7065" w:rsidRDefault="00BC7065" w:rsidP="008B2F3B">
            <w:pPr>
              <w:pStyle w:val="TAC"/>
              <w:rPr>
                <w:noProof/>
              </w:rPr>
            </w:pPr>
            <w:r>
              <w:rPr>
                <w:noProof/>
              </w:rPr>
              <w:t>M</w:t>
            </w:r>
          </w:p>
        </w:tc>
        <w:tc>
          <w:tcPr>
            <w:tcW w:w="1134" w:type="dxa"/>
          </w:tcPr>
          <w:p w:rsidR="00BC7065" w:rsidRDefault="00BC7065" w:rsidP="008B2F3B">
            <w:pPr>
              <w:pStyle w:val="TAC"/>
              <w:rPr>
                <w:noProof/>
              </w:rPr>
            </w:pPr>
            <w:r>
              <w:rPr>
                <w:noProof/>
              </w:rPr>
              <w:t>1</w:t>
            </w:r>
          </w:p>
        </w:tc>
        <w:tc>
          <w:tcPr>
            <w:tcW w:w="2944" w:type="dxa"/>
          </w:tcPr>
          <w:p w:rsidR="00BC7065" w:rsidRDefault="00BC7065" w:rsidP="008B2F3B">
            <w:pPr>
              <w:pStyle w:val="TAL"/>
              <w:rPr>
                <w:rFonts w:cs="Arial"/>
                <w:noProof/>
                <w:szCs w:val="18"/>
              </w:rPr>
            </w:pPr>
            <w:r>
              <w:rPr>
                <w:lang w:eastAsia="ko-KR"/>
              </w:rPr>
              <w:t>The</w:t>
            </w:r>
            <w:r w:rsidRPr="00E9603C">
              <w:rPr>
                <w:lang w:eastAsia="ko-KR"/>
              </w:rPr>
              <w:t xml:space="preserve"> type of </w:t>
            </w:r>
            <w:r w:rsidRPr="00E9603C">
              <w:rPr>
                <w:lang w:eastAsia="zh-CN"/>
              </w:rPr>
              <w:t xml:space="preserve">SM NAS message with backoff timer provided to UE (e.g. </w:t>
            </w:r>
            <w:r w:rsidRPr="00E9603C">
              <w:t>PDU Session Establishment Reject, PDU Session Modification Reject, PDU Session Release Command, etc</w:t>
            </w:r>
            <w:r>
              <w:t>.</w:t>
            </w:r>
            <w:r w:rsidRPr="00E9603C">
              <w:t>)</w:t>
            </w:r>
            <w:r>
              <w:t>.</w:t>
            </w:r>
          </w:p>
        </w:tc>
        <w:tc>
          <w:tcPr>
            <w:tcW w:w="1304" w:type="dxa"/>
          </w:tcPr>
          <w:p w:rsidR="00BC7065" w:rsidRDefault="00BC7065" w:rsidP="008B2F3B">
            <w:pPr>
              <w:pStyle w:val="TAL"/>
              <w:rPr>
                <w:rFonts w:cs="Arial"/>
                <w:noProof/>
                <w:szCs w:val="18"/>
              </w:rPr>
            </w:pPr>
          </w:p>
        </w:tc>
      </w:tr>
      <w:tr w:rsidR="00BC7065" w:rsidRPr="00950D77" w:rsidTr="00017605">
        <w:trPr>
          <w:jc w:val="center"/>
        </w:trPr>
        <w:tc>
          <w:tcPr>
            <w:tcW w:w="1840" w:type="dxa"/>
          </w:tcPr>
          <w:p w:rsidR="00BC7065" w:rsidRDefault="00BC7065" w:rsidP="008B2F3B">
            <w:pPr>
              <w:pStyle w:val="TAL"/>
              <w:rPr>
                <w:noProof/>
              </w:rPr>
            </w:pPr>
            <w:r>
              <w:t>timeStamp</w:t>
            </w:r>
          </w:p>
        </w:tc>
        <w:tc>
          <w:tcPr>
            <w:tcW w:w="1701" w:type="dxa"/>
          </w:tcPr>
          <w:p w:rsidR="00BC7065" w:rsidRDefault="00BC7065" w:rsidP="008B2F3B">
            <w:pPr>
              <w:pStyle w:val="TAL"/>
              <w:rPr>
                <w:noProof/>
              </w:rPr>
            </w:pPr>
            <w:r>
              <w:t>DateTime</w:t>
            </w:r>
          </w:p>
        </w:tc>
        <w:tc>
          <w:tcPr>
            <w:tcW w:w="425" w:type="dxa"/>
          </w:tcPr>
          <w:p w:rsidR="00BC7065" w:rsidRDefault="00BC7065" w:rsidP="008B2F3B">
            <w:pPr>
              <w:pStyle w:val="TAC"/>
              <w:rPr>
                <w:noProof/>
              </w:rPr>
            </w:pPr>
            <w:r>
              <w:rPr>
                <w:lang w:eastAsia="zh-CN"/>
              </w:rPr>
              <w:t>M</w:t>
            </w:r>
          </w:p>
        </w:tc>
        <w:tc>
          <w:tcPr>
            <w:tcW w:w="1134" w:type="dxa"/>
          </w:tcPr>
          <w:p w:rsidR="00BC7065" w:rsidRDefault="00BC7065" w:rsidP="008B2F3B">
            <w:pPr>
              <w:pStyle w:val="TAC"/>
              <w:rPr>
                <w:noProof/>
              </w:rPr>
            </w:pPr>
            <w:r>
              <w:rPr>
                <w:rFonts w:hint="eastAsia"/>
                <w:lang w:eastAsia="zh-CN"/>
              </w:rPr>
              <w:t>1</w:t>
            </w:r>
          </w:p>
        </w:tc>
        <w:tc>
          <w:tcPr>
            <w:tcW w:w="2944" w:type="dxa"/>
          </w:tcPr>
          <w:p w:rsidR="00BC7065" w:rsidRDefault="00BC7065" w:rsidP="008B2F3B">
            <w:pPr>
              <w:pStyle w:val="TAL"/>
              <w:rPr>
                <w:noProof/>
                <w:lang w:eastAsia="zh-CN"/>
              </w:rPr>
            </w:pPr>
            <w:r>
              <w:t xml:space="preserve">Indicates </w:t>
            </w:r>
            <w:r>
              <w:rPr>
                <w:lang w:eastAsia="zh-CN"/>
              </w:rPr>
              <w:t>the</w:t>
            </w:r>
            <w:r w:rsidRPr="00E9603C">
              <w:rPr>
                <w:lang w:eastAsia="zh-CN"/>
              </w:rPr>
              <w:t xml:space="preserve"> time stamp when SMF sends SM NAS message to UE</w:t>
            </w:r>
            <w:r>
              <w:rPr>
                <w:lang w:eastAsia="zh-CN"/>
              </w:rPr>
              <w:t>.</w:t>
            </w:r>
          </w:p>
        </w:tc>
        <w:tc>
          <w:tcPr>
            <w:tcW w:w="1304" w:type="dxa"/>
          </w:tcPr>
          <w:p w:rsidR="00BC7065" w:rsidRDefault="00BC7065" w:rsidP="008B2F3B">
            <w:pPr>
              <w:pStyle w:val="TAL"/>
              <w:rPr>
                <w:rFonts w:cs="Arial"/>
                <w:noProof/>
                <w:szCs w:val="18"/>
              </w:rPr>
            </w:pPr>
          </w:p>
        </w:tc>
      </w:tr>
      <w:tr w:rsidR="00BC7065" w:rsidRPr="00950D77" w:rsidTr="00017605">
        <w:trPr>
          <w:jc w:val="center"/>
        </w:trPr>
        <w:tc>
          <w:tcPr>
            <w:tcW w:w="1840" w:type="dxa"/>
          </w:tcPr>
          <w:p w:rsidR="00BC7065" w:rsidRDefault="00BC7065" w:rsidP="008B2F3B">
            <w:pPr>
              <w:pStyle w:val="TAL"/>
              <w:rPr>
                <w:lang w:eastAsia="ko-KR"/>
              </w:rPr>
            </w:pPr>
            <w:r>
              <w:rPr>
                <w:rFonts w:hint="eastAsia"/>
                <w:lang w:eastAsia="ko-KR"/>
              </w:rPr>
              <w:t>backOffTimer</w:t>
            </w:r>
          </w:p>
        </w:tc>
        <w:tc>
          <w:tcPr>
            <w:tcW w:w="1701" w:type="dxa"/>
          </w:tcPr>
          <w:p w:rsidR="00BC7065" w:rsidRDefault="00BC7065" w:rsidP="008B2F3B">
            <w:pPr>
              <w:pStyle w:val="TAL"/>
            </w:pPr>
            <w:r>
              <w:rPr>
                <w:lang w:eastAsia="zh-CN"/>
              </w:rPr>
              <w:t>DurationSec</w:t>
            </w:r>
          </w:p>
        </w:tc>
        <w:tc>
          <w:tcPr>
            <w:tcW w:w="425" w:type="dxa"/>
          </w:tcPr>
          <w:p w:rsidR="00BC7065" w:rsidRDefault="00BC7065" w:rsidP="008B2F3B">
            <w:pPr>
              <w:pStyle w:val="TAC"/>
              <w:rPr>
                <w:lang w:eastAsia="zh-CN"/>
              </w:rPr>
            </w:pPr>
            <w:r>
              <w:rPr>
                <w:lang w:eastAsia="zh-CN"/>
              </w:rPr>
              <w:t>M</w:t>
            </w:r>
          </w:p>
        </w:tc>
        <w:tc>
          <w:tcPr>
            <w:tcW w:w="1134" w:type="dxa"/>
          </w:tcPr>
          <w:p w:rsidR="00BC7065" w:rsidRDefault="00BC7065" w:rsidP="008B2F3B">
            <w:pPr>
              <w:pStyle w:val="TAC"/>
              <w:rPr>
                <w:lang w:eastAsia="zh-CN"/>
              </w:rPr>
            </w:pPr>
            <w:r>
              <w:rPr>
                <w:rFonts w:hint="eastAsia"/>
                <w:lang w:eastAsia="zh-CN"/>
              </w:rPr>
              <w:t>1</w:t>
            </w:r>
          </w:p>
        </w:tc>
        <w:tc>
          <w:tcPr>
            <w:tcW w:w="2944" w:type="dxa"/>
          </w:tcPr>
          <w:p w:rsidR="00BC7065" w:rsidRDefault="00BC7065" w:rsidP="008B2F3B">
            <w:pPr>
              <w:pStyle w:val="TAL"/>
            </w:pPr>
            <w:r>
              <w:rPr>
                <w:rFonts w:hint="eastAsia"/>
                <w:lang w:eastAsia="zh-CN"/>
              </w:rPr>
              <w:t>I</w:t>
            </w:r>
            <w:r>
              <w:rPr>
                <w:lang w:eastAsia="zh-CN"/>
              </w:rPr>
              <w:t xml:space="preserve">ndicates the </w:t>
            </w:r>
            <w:r w:rsidRPr="00E9603C">
              <w:rPr>
                <w:lang w:eastAsia="ko-KR"/>
              </w:rPr>
              <w:t>value of backoff timer provided to UE</w:t>
            </w:r>
            <w:r>
              <w:rPr>
                <w:lang w:eastAsia="ko-KR"/>
              </w:rPr>
              <w:t xml:space="preserve"> </w:t>
            </w:r>
            <w:r>
              <w:rPr>
                <w:lang w:eastAsia="zh-CN"/>
              </w:rPr>
              <w:t xml:space="preserve">in terms of time units of </w:t>
            </w:r>
            <w:r>
              <w:t>seconds</w:t>
            </w:r>
            <w:r>
              <w:rPr>
                <w:lang w:eastAsia="zh-CN"/>
              </w:rPr>
              <w:t>.</w:t>
            </w:r>
          </w:p>
        </w:tc>
        <w:tc>
          <w:tcPr>
            <w:tcW w:w="1304" w:type="dxa"/>
          </w:tcPr>
          <w:p w:rsidR="00BC7065" w:rsidRPr="000506CF" w:rsidRDefault="00BC7065" w:rsidP="008B2F3B">
            <w:pPr>
              <w:pStyle w:val="TAL"/>
              <w:rPr>
                <w:rFonts w:cs="Arial"/>
                <w:noProof/>
                <w:szCs w:val="18"/>
              </w:rPr>
            </w:pPr>
          </w:p>
        </w:tc>
      </w:tr>
      <w:tr w:rsidR="00BC7065" w:rsidRPr="00950D77" w:rsidTr="00017605">
        <w:trPr>
          <w:jc w:val="center"/>
        </w:trPr>
        <w:tc>
          <w:tcPr>
            <w:tcW w:w="1840" w:type="dxa"/>
          </w:tcPr>
          <w:p w:rsidR="00BC7065" w:rsidRDefault="00BC7065" w:rsidP="008B2F3B">
            <w:pPr>
              <w:pStyle w:val="TAL"/>
              <w:rPr>
                <w:lang w:eastAsia="ko-KR"/>
              </w:rPr>
            </w:pPr>
            <w:r>
              <w:rPr>
                <w:lang w:eastAsia="ko-KR"/>
              </w:rPr>
              <w:t>applied</w:t>
            </w:r>
            <w:r w:rsidRPr="00E9603C">
              <w:rPr>
                <w:lang w:eastAsia="ko-KR"/>
              </w:rPr>
              <w:t>S</w:t>
            </w:r>
            <w:r>
              <w:rPr>
                <w:lang w:eastAsia="ko-KR"/>
              </w:rPr>
              <w:t>mccType</w:t>
            </w:r>
          </w:p>
        </w:tc>
        <w:tc>
          <w:tcPr>
            <w:tcW w:w="1701" w:type="dxa"/>
          </w:tcPr>
          <w:p w:rsidR="00BC7065" w:rsidRDefault="00BC7065" w:rsidP="008B2F3B">
            <w:pPr>
              <w:pStyle w:val="TAL"/>
              <w:rPr>
                <w:lang w:eastAsia="zh-CN"/>
              </w:rPr>
            </w:pPr>
            <w:r>
              <w:rPr>
                <w:noProof/>
              </w:rPr>
              <w:t>AppliedSmccType</w:t>
            </w:r>
          </w:p>
        </w:tc>
        <w:tc>
          <w:tcPr>
            <w:tcW w:w="425" w:type="dxa"/>
          </w:tcPr>
          <w:p w:rsidR="00BC7065" w:rsidRDefault="00BC7065" w:rsidP="008B2F3B">
            <w:pPr>
              <w:pStyle w:val="TAC"/>
              <w:rPr>
                <w:lang w:eastAsia="zh-CN"/>
              </w:rPr>
            </w:pPr>
            <w:r>
              <w:rPr>
                <w:noProof/>
              </w:rPr>
              <w:t>M</w:t>
            </w:r>
          </w:p>
        </w:tc>
        <w:tc>
          <w:tcPr>
            <w:tcW w:w="1134" w:type="dxa"/>
          </w:tcPr>
          <w:p w:rsidR="00BC7065" w:rsidRDefault="00BC7065" w:rsidP="008B2F3B">
            <w:pPr>
              <w:pStyle w:val="TAC"/>
              <w:rPr>
                <w:lang w:eastAsia="zh-CN"/>
              </w:rPr>
            </w:pPr>
            <w:r>
              <w:rPr>
                <w:noProof/>
              </w:rPr>
              <w:t>1</w:t>
            </w:r>
          </w:p>
        </w:tc>
        <w:tc>
          <w:tcPr>
            <w:tcW w:w="2944" w:type="dxa"/>
          </w:tcPr>
          <w:p w:rsidR="00BC7065" w:rsidRDefault="00BC7065" w:rsidP="008B2F3B">
            <w:pPr>
              <w:pStyle w:val="TAL"/>
              <w:rPr>
                <w:lang w:eastAsia="zh-CN"/>
              </w:rPr>
            </w:pPr>
            <w:r>
              <w:rPr>
                <w:lang w:eastAsia="ko-KR"/>
              </w:rPr>
              <w:t>The</w:t>
            </w:r>
            <w:r w:rsidRPr="00E9603C">
              <w:rPr>
                <w:lang w:eastAsia="ko-KR"/>
              </w:rPr>
              <w:t xml:space="preserve"> type of applied SM</w:t>
            </w:r>
            <w:r>
              <w:rPr>
                <w:lang w:eastAsia="ko-KR"/>
              </w:rPr>
              <w:t xml:space="preserve"> congestion control</w:t>
            </w:r>
            <w:r w:rsidRPr="00E9603C">
              <w:rPr>
                <w:lang w:eastAsia="ko-KR"/>
              </w:rPr>
              <w:t>, i.e. DNN</w:t>
            </w:r>
            <w:r w:rsidRPr="00E9603C">
              <w:t xml:space="preserve"> based congestion control or S-NSSAI based congestion control</w:t>
            </w:r>
            <w:r>
              <w:t>.</w:t>
            </w:r>
          </w:p>
        </w:tc>
        <w:tc>
          <w:tcPr>
            <w:tcW w:w="1304" w:type="dxa"/>
          </w:tcPr>
          <w:p w:rsidR="00BC7065" w:rsidRPr="000506CF" w:rsidRDefault="00BC7065" w:rsidP="008B2F3B">
            <w:pPr>
              <w:pStyle w:val="TAL"/>
              <w:rPr>
                <w:rFonts w:cs="Arial"/>
                <w:noProof/>
                <w:szCs w:val="18"/>
              </w:rPr>
            </w:pPr>
          </w:p>
        </w:tc>
      </w:tr>
    </w:tbl>
    <w:p w:rsidR="00BC7065" w:rsidRDefault="00BC7065">
      <w:pPr>
        <w:rPr>
          <w:noProof/>
        </w:rPr>
      </w:pPr>
    </w:p>
    <w:p w:rsidR="009212E3" w:rsidRDefault="009212E3" w:rsidP="009212E3">
      <w:pPr>
        <w:pStyle w:val="Heading4"/>
        <w:rPr>
          <w:noProof/>
        </w:rPr>
      </w:pPr>
      <w:bookmarkStart w:id="929" w:name="_Toc153786623"/>
      <w:r>
        <w:rPr>
          <w:noProof/>
        </w:rPr>
        <w:t>5.6.2.10</w:t>
      </w:r>
      <w:r>
        <w:rPr>
          <w:noProof/>
        </w:rPr>
        <w:tab/>
        <w:t>Type TransactionInfo</w:t>
      </w:r>
      <w:bookmarkEnd w:id="929"/>
    </w:p>
    <w:p w:rsidR="009212E3" w:rsidRDefault="009212E3" w:rsidP="009212E3">
      <w:pPr>
        <w:pStyle w:val="TH"/>
        <w:rPr>
          <w:noProof/>
        </w:rPr>
      </w:pPr>
      <w:r>
        <w:rPr>
          <w:noProof/>
        </w:rPr>
        <w:t>Table 5.6.2.10-1: Definition of type TransactionInfo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9212E3" w:rsidTr="00017605">
        <w:trPr>
          <w:jc w:val="center"/>
        </w:trPr>
        <w:tc>
          <w:tcPr>
            <w:tcW w:w="1564" w:type="dxa"/>
            <w:shd w:val="clear" w:color="auto" w:fill="C0C0C0"/>
            <w:hideMark/>
          </w:tcPr>
          <w:p w:rsidR="009212E3" w:rsidRDefault="009212E3" w:rsidP="00AB7EDD">
            <w:pPr>
              <w:pStyle w:val="TAH"/>
              <w:rPr>
                <w:noProof/>
              </w:rPr>
            </w:pPr>
            <w:r>
              <w:rPr>
                <w:noProof/>
              </w:rPr>
              <w:t>Attribute name</w:t>
            </w:r>
          </w:p>
        </w:tc>
        <w:tc>
          <w:tcPr>
            <w:tcW w:w="1890" w:type="dxa"/>
            <w:shd w:val="clear" w:color="auto" w:fill="C0C0C0"/>
            <w:hideMark/>
          </w:tcPr>
          <w:p w:rsidR="009212E3" w:rsidRDefault="009212E3" w:rsidP="00AB7EDD">
            <w:pPr>
              <w:pStyle w:val="TAH"/>
              <w:rPr>
                <w:noProof/>
              </w:rPr>
            </w:pPr>
            <w:r>
              <w:rPr>
                <w:noProof/>
              </w:rPr>
              <w:t>Data type</w:t>
            </w:r>
          </w:p>
        </w:tc>
        <w:tc>
          <w:tcPr>
            <w:tcW w:w="360" w:type="dxa"/>
            <w:shd w:val="clear" w:color="auto" w:fill="C0C0C0"/>
            <w:hideMark/>
          </w:tcPr>
          <w:p w:rsidR="009212E3" w:rsidRDefault="009212E3" w:rsidP="00AB7EDD">
            <w:pPr>
              <w:pStyle w:val="TAH"/>
              <w:rPr>
                <w:noProof/>
              </w:rPr>
            </w:pPr>
            <w:r>
              <w:rPr>
                <w:noProof/>
              </w:rPr>
              <w:t>P</w:t>
            </w:r>
          </w:p>
        </w:tc>
        <w:tc>
          <w:tcPr>
            <w:tcW w:w="1170" w:type="dxa"/>
            <w:shd w:val="clear" w:color="auto" w:fill="C0C0C0"/>
            <w:hideMark/>
          </w:tcPr>
          <w:p w:rsidR="009212E3" w:rsidRDefault="009212E3" w:rsidP="00AB7EDD">
            <w:pPr>
              <w:pStyle w:val="TAH"/>
              <w:rPr>
                <w:noProof/>
              </w:rPr>
            </w:pPr>
            <w:r>
              <w:rPr>
                <w:noProof/>
              </w:rPr>
              <w:t>Cardinality</w:t>
            </w:r>
          </w:p>
        </w:tc>
        <w:tc>
          <w:tcPr>
            <w:tcW w:w="3060" w:type="dxa"/>
            <w:shd w:val="clear" w:color="auto" w:fill="C0C0C0"/>
            <w:hideMark/>
          </w:tcPr>
          <w:p w:rsidR="009212E3" w:rsidRDefault="009212E3" w:rsidP="00AB7EDD">
            <w:pPr>
              <w:pStyle w:val="TAH"/>
              <w:rPr>
                <w:rFonts w:cs="Arial"/>
                <w:noProof/>
                <w:szCs w:val="18"/>
              </w:rPr>
            </w:pPr>
            <w:r>
              <w:rPr>
                <w:rFonts w:cs="Arial"/>
                <w:noProof/>
                <w:szCs w:val="18"/>
              </w:rPr>
              <w:t>Description</w:t>
            </w:r>
          </w:p>
        </w:tc>
        <w:tc>
          <w:tcPr>
            <w:tcW w:w="1304" w:type="dxa"/>
            <w:shd w:val="clear" w:color="auto" w:fill="C0C0C0"/>
          </w:tcPr>
          <w:p w:rsidR="009212E3" w:rsidRDefault="009212E3" w:rsidP="00AB7EDD">
            <w:pPr>
              <w:pStyle w:val="TAH"/>
              <w:rPr>
                <w:rFonts w:cs="Arial"/>
                <w:noProof/>
                <w:szCs w:val="18"/>
              </w:rPr>
            </w:pPr>
            <w:r>
              <w:rPr>
                <w:rFonts w:cs="Arial"/>
                <w:noProof/>
                <w:szCs w:val="18"/>
              </w:rPr>
              <w:t>Applicability</w:t>
            </w:r>
          </w:p>
        </w:tc>
      </w:tr>
      <w:tr w:rsidR="009212E3" w:rsidTr="00017605">
        <w:trPr>
          <w:jc w:val="center"/>
        </w:trPr>
        <w:tc>
          <w:tcPr>
            <w:tcW w:w="1564" w:type="dxa"/>
          </w:tcPr>
          <w:p w:rsidR="009212E3" w:rsidRDefault="009212E3" w:rsidP="00AB7EDD">
            <w:pPr>
              <w:pStyle w:val="TAL"/>
              <w:rPr>
                <w:noProof/>
              </w:rPr>
            </w:pPr>
            <w:r>
              <w:rPr>
                <w:noProof/>
              </w:rPr>
              <w:t>transaction</w:t>
            </w:r>
          </w:p>
        </w:tc>
        <w:tc>
          <w:tcPr>
            <w:tcW w:w="1890" w:type="dxa"/>
          </w:tcPr>
          <w:p w:rsidR="009212E3" w:rsidRDefault="009212E3" w:rsidP="00AB7EDD">
            <w:pPr>
              <w:pStyle w:val="TAL"/>
              <w:rPr>
                <w:noProof/>
              </w:rPr>
            </w:pPr>
            <w:r>
              <w:rPr>
                <w:noProof/>
              </w:rPr>
              <w:t>Uinteger</w:t>
            </w:r>
          </w:p>
        </w:tc>
        <w:tc>
          <w:tcPr>
            <w:tcW w:w="360" w:type="dxa"/>
          </w:tcPr>
          <w:p w:rsidR="009212E3" w:rsidRDefault="009212E3" w:rsidP="00AB7EDD">
            <w:pPr>
              <w:pStyle w:val="TAC"/>
              <w:rPr>
                <w:noProof/>
              </w:rPr>
            </w:pPr>
            <w:r>
              <w:rPr>
                <w:noProof/>
              </w:rPr>
              <w:t>M</w:t>
            </w:r>
          </w:p>
        </w:tc>
        <w:tc>
          <w:tcPr>
            <w:tcW w:w="1170" w:type="dxa"/>
          </w:tcPr>
          <w:p w:rsidR="009212E3" w:rsidRDefault="009212E3" w:rsidP="00AB7EDD">
            <w:pPr>
              <w:pStyle w:val="TAC"/>
              <w:rPr>
                <w:noProof/>
              </w:rPr>
            </w:pPr>
            <w:r>
              <w:rPr>
                <w:noProof/>
              </w:rPr>
              <w:t>1</w:t>
            </w:r>
          </w:p>
        </w:tc>
        <w:tc>
          <w:tcPr>
            <w:tcW w:w="3060" w:type="dxa"/>
          </w:tcPr>
          <w:p w:rsidR="009212E3" w:rsidRDefault="009212E3" w:rsidP="00AB7EDD">
            <w:pPr>
              <w:pStyle w:val="TAL"/>
              <w:rPr>
                <w:noProof/>
              </w:rPr>
            </w:pPr>
            <w:r>
              <w:rPr>
                <w:noProof/>
              </w:rPr>
              <w:t>Number of transactions.</w:t>
            </w:r>
          </w:p>
        </w:tc>
        <w:tc>
          <w:tcPr>
            <w:tcW w:w="1304" w:type="dxa"/>
          </w:tcPr>
          <w:p w:rsidR="009212E3" w:rsidRDefault="009212E3" w:rsidP="00AB7EDD">
            <w:pPr>
              <w:pStyle w:val="TAL"/>
              <w:rPr>
                <w:noProof/>
              </w:rPr>
            </w:pPr>
          </w:p>
        </w:tc>
      </w:tr>
      <w:tr w:rsidR="009212E3" w:rsidTr="00017605">
        <w:trPr>
          <w:jc w:val="center"/>
        </w:trPr>
        <w:tc>
          <w:tcPr>
            <w:tcW w:w="1564" w:type="dxa"/>
          </w:tcPr>
          <w:p w:rsidR="009212E3" w:rsidRDefault="009212E3" w:rsidP="00AB7EDD">
            <w:pPr>
              <w:pStyle w:val="TAL"/>
              <w:rPr>
                <w:noProof/>
              </w:rPr>
            </w:pPr>
            <w:r>
              <w:rPr>
                <w:noProof/>
              </w:rPr>
              <w:t>snssai</w:t>
            </w:r>
          </w:p>
        </w:tc>
        <w:tc>
          <w:tcPr>
            <w:tcW w:w="1890" w:type="dxa"/>
          </w:tcPr>
          <w:p w:rsidR="009212E3" w:rsidRDefault="009212E3" w:rsidP="00AB7EDD">
            <w:pPr>
              <w:pStyle w:val="TAL"/>
              <w:rPr>
                <w:noProof/>
              </w:rPr>
            </w:pPr>
            <w:r>
              <w:rPr>
                <w:noProof/>
              </w:rPr>
              <w:t>Snssai</w:t>
            </w:r>
          </w:p>
        </w:tc>
        <w:tc>
          <w:tcPr>
            <w:tcW w:w="360" w:type="dxa"/>
          </w:tcPr>
          <w:p w:rsidR="009212E3" w:rsidRDefault="009212E3" w:rsidP="00AB7EDD">
            <w:pPr>
              <w:pStyle w:val="TAC"/>
              <w:rPr>
                <w:noProof/>
              </w:rPr>
            </w:pPr>
            <w:r>
              <w:rPr>
                <w:noProof/>
              </w:rPr>
              <w:t>C</w:t>
            </w:r>
          </w:p>
        </w:tc>
        <w:tc>
          <w:tcPr>
            <w:tcW w:w="1170" w:type="dxa"/>
          </w:tcPr>
          <w:p w:rsidR="009212E3" w:rsidRDefault="009212E3" w:rsidP="00AB7EDD">
            <w:pPr>
              <w:pStyle w:val="TAC"/>
              <w:rPr>
                <w:noProof/>
              </w:rPr>
            </w:pPr>
            <w:r>
              <w:rPr>
                <w:noProof/>
              </w:rPr>
              <w:t>0..1</w:t>
            </w:r>
          </w:p>
        </w:tc>
        <w:tc>
          <w:tcPr>
            <w:tcW w:w="3060" w:type="dxa"/>
          </w:tcPr>
          <w:p w:rsidR="009212E3" w:rsidRDefault="009212E3" w:rsidP="00AB7EDD">
            <w:pPr>
              <w:pStyle w:val="TAL"/>
              <w:rPr>
                <w:noProof/>
              </w:rPr>
            </w:pPr>
            <w:r w:rsidRPr="00296C5B">
              <w:rPr>
                <w:noProof/>
              </w:rPr>
              <w:t xml:space="preserve">Identifier of the </w:t>
            </w:r>
            <w:r>
              <w:rPr>
                <w:noProof/>
              </w:rPr>
              <w:t xml:space="preserve">network </w:t>
            </w:r>
            <w:r w:rsidRPr="00296C5B">
              <w:rPr>
                <w:noProof/>
              </w:rPr>
              <w:t>slice</w:t>
            </w:r>
            <w:r>
              <w:rPr>
                <w:noProof/>
              </w:rPr>
              <w:t>.</w:t>
            </w:r>
          </w:p>
        </w:tc>
        <w:tc>
          <w:tcPr>
            <w:tcW w:w="1304" w:type="dxa"/>
          </w:tcPr>
          <w:p w:rsidR="009212E3" w:rsidRDefault="009212E3" w:rsidP="00AB7EDD">
            <w:pPr>
              <w:pStyle w:val="TAL"/>
              <w:rPr>
                <w:noProof/>
              </w:rPr>
            </w:pPr>
          </w:p>
        </w:tc>
      </w:tr>
      <w:tr w:rsidR="009212E3" w:rsidTr="00017605">
        <w:trPr>
          <w:jc w:val="center"/>
        </w:trPr>
        <w:tc>
          <w:tcPr>
            <w:tcW w:w="1564" w:type="dxa"/>
          </w:tcPr>
          <w:p w:rsidR="009212E3" w:rsidRDefault="009212E3" w:rsidP="00AB7EDD">
            <w:pPr>
              <w:pStyle w:val="TAL"/>
              <w:rPr>
                <w:noProof/>
              </w:rPr>
            </w:pPr>
            <w:r>
              <w:rPr>
                <w:noProof/>
              </w:rPr>
              <w:t>appIds</w:t>
            </w:r>
          </w:p>
        </w:tc>
        <w:tc>
          <w:tcPr>
            <w:tcW w:w="1890" w:type="dxa"/>
          </w:tcPr>
          <w:p w:rsidR="009212E3" w:rsidRDefault="009212E3" w:rsidP="00AB7EDD">
            <w:pPr>
              <w:pStyle w:val="TAL"/>
              <w:rPr>
                <w:noProof/>
              </w:rPr>
            </w:pPr>
            <w:r>
              <w:t>array(ApplicationId)</w:t>
            </w:r>
          </w:p>
        </w:tc>
        <w:tc>
          <w:tcPr>
            <w:tcW w:w="360" w:type="dxa"/>
          </w:tcPr>
          <w:p w:rsidR="009212E3" w:rsidRDefault="009212E3" w:rsidP="00AB7EDD">
            <w:pPr>
              <w:pStyle w:val="TAC"/>
              <w:rPr>
                <w:noProof/>
              </w:rPr>
            </w:pPr>
            <w:r>
              <w:rPr>
                <w:noProof/>
              </w:rPr>
              <w:t>O</w:t>
            </w:r>
          </w:p>
        </w:tc>
        <w:tc>
          <w:tcPr>
            <w:tcW w:w="1170" w:type="dxa"/>
          </w:tcPr>
          <w:p w:rsidR="009212E3" w:rsidRDefault="009212E3" w:rsidP="00AB7EDD">
            <w:pPr>
              <w:pStyle w:val="TAC"/>
              <w:rPr>
                <w:noProof/>
              </w:rPr>
            </w:pPr>
            <w:r>
              <w:rPr>
                <w:noProof/>
              </w:rPr>
              <w:t>1..N</w:t>
            </w:r>
          </w:p>
        </w:tc>
        <w:tc>
          <w:tcPr>
            <w:tcW w:w="3060" w:type="dxa"/>
          </w:tcPr>
          <w:p w:rsidR="009212E3" w:rsidRDefault="009212E3" w:rsidP="00AB7EDD">
            <w:pPr>
              <w:pStyle w:val="TAL"/>
              <w:rPr>
                <w:noProof/>
              </w:rPr>
            </w:pPr>
            <w:r>
              <w:rPr>
                <w:noProof/>
              </w:rPr>
              <w:t>Application Identifiers.</w:t>
            </w:r>
          </w:p>
        </w:tc>
        <w:tc>
          <w:tcPr>
            <w:tcW w:w="1304" w:type="dxa"/>
          </w:tcPr>
          <w:p w:rsidR="009212E3" w:rsidRDefault="009212E3" w:rsidP="00AB7EDD">
            <w:pPr>
              <w:pStyle w:val="TAL"/>
              <w:rPr>
                <w:noProof/>
              </w:rPr>
            </w:pPr>
          </w:p>
        </w:tc>
      </w:tr>
      <w:tr w:rsidR="009212E3" w:rsidTr="00017605">
        <w:trPr>
          <w:jc w:val="center"/>
        </w:trPr>
        <w:tc>
          <w:tcPr>
            <w:tcW w:w="1564" w:type="dxa"/>
          </w:tcPr>
          <w:p w:rsidR="009212E3" w:rsidRDefault="009212E3" w:rsidP="00AB7EDD">
            <w:pPr>
              <w:pStyle w:val="TAL"/>
              <w:rPr>
                <w:noProof/>
              </w:rPr>
            </w:pPr>
            <w:r>
              <w:rPr>
                <w:noProof/>
              </w:rPr>
              <w:t>transMetrics</w:t>
            </w:r>
          </w:p>
        </w:tc>
        <w:tc>
          <w:tcPr>
            <w:tcW w:w="1890" w:type="dxa"/>
          </w:tcPr>
          <w:p w:rsidR="009212E3" w:rsidRDefault="009212E3" w:rsidP="00AB7EDD">
            <w:pPr>
              <w:pStyle w:val="TAL"/>
            </w:pPr>
            <w:r>
              <w:t>array(</w:t>
            </w:r>
            <w:r w:rsidRPr="00D74728">
              <w:t>TransactionMetric</w:t>
            </w:r>
            <w:r>
              <w:t>)</w:t>
            </w:r>
          </w:p>
        </w:tc>
        <w:tc>
          <w:tcPr>
            <w:tcW w:w="360" w:type="dxa"/>
          </w:tcPr>
          <w:p w:rsidR="009212E3" w:rsidRDefault="009212E3" w:rsidP="00AB7EDD">
            <w:pPr>
              <w:pStyle w:val="TAC"/>
              <w:rPr>
                <w:noProof/>
              </w:rPr>
            </w:pPr>
            <w:r>
              <w:rPr>
                <w:noProof/>
              </w:rPr>
              <w:t>O</w:t>
            </w:r>
          </w:p>
        </w:tc>
        <w:tc>
          <w:tcPr>
            <w:tcW w:w="1170" w:type="dxa"/>
          </w:tcPr>
          <w:p w:rsidR="009212E3" w:rsidRDefault="009212E3" w:rsidP="00AB7EDD">
            <w:pPr>
              <w:pStyle w:val="TAC"/>
              <w:rPr>
                <w:noProof/>
              </w:rPr>
            </w:pPr>
            <w:r>
              <w:rPr>
                <w:noProof/>
              </w:rPr>
              <w:t>1..N</w:t>
            </w:r>
          </w:p>
        </w:tc>
        <w:tc>
          <w:tcPr>
            <w:tcW w:w="3060" w:type="dxa"/>
          </w:tcPr>
          <w:p w:rsidR="009212E3" w:rsidRDefault="009212E3" w:rsidP="00AB7EDD">
            <w:pPr>
              <w:pStyle w:val="TAL"/>
              <w:rPr>
                <w:noProof/>
              </w:rPr>
            </w:pPr>
            <w:r>
              <w:rPr>
                <w:noProof/>
              </w:rPr>
              <w:t>Indicates Session Management Transaction metrics.</w:t>
            </w:r>
          </w:p>
        </w:tc>
        <w:tc>
          <w:tcPr>
            <w:tcW w:w="1304" w:type="dxa"/>
          </w:tcPr>
          <w:p w:rsidR="009212E3" w:rsidRDefault="009212E3" w:rsidP="00AB7EDD">
            <w:pPr>
              <w:pStyle w:val="TAL"/>
              <w:rPr>
                <w:noProof/>
              </w:rPr>
            </w:pPr>
          </w:p>
        </w:tc>
      </w:tr>
    </w:tbl>
    <w:p w:rsidR="009212E3" w:rsidRDefault="009212E3">
      <w:pPr>
        <w:rPr>
          <w:noProof/>
        </w:rPr>
      </w:pPr>
    </w:p>
    <w:p w:rsidR="005E0DF3" w:rsidRDefault="005E0DF3" w:rsidP="005E0DF3">
      <w:pPr>
        <w:pStyle w:val="Heading4"/>
        <w:rPr>
          <w:noProof/>
        </w:rPr>
      </w:pPr>
      <w:bookmarkStart w:id="930" w:name="_Toc153786624"/>
      <w:r>
        <w:rPr>
          <w:noProof/>
        </w:rPr>
        <w:t>5.6.2.11</w:t>
      </w:r>
      <w:r>
        <w:rPr>
          <w:noProof/>
        </w:rPr>
        <w:tab/>
        <w:t>Type PduSessionInformation</w:t>
      </w:r>
      <w:bookmarkEnd w:id="930"/>
    </w:p>
    <w:p w:rsidR="005E0DF3" w:rsidRDefault="005E0DF3" w:rsidP="005E0DF3">
      <w:pPr>
        <w:pStyle w:val="TH"/>
        <w:rPr>
          <w:noProof/>
        </w:rPr>
      </w:pPr>
      <w:r>
        <w:rPr>
          <w:noProof/>
        </w:rPr>
        <w:t>Table 5.6.2.</w:t>
      </w:r>
      <w:r w:rsidR="00214523">
        <w:rPr>
          <w:noProof/>
        </w:rPr>
        <w:t>11</w:t>
      </w:r>
      <w:r>
        <w:rPr>
          <w:noProof/>
        </w:rPr>
        <w:t>-1: Definition of type PduSessionInformation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5E0DF3" w:rsidTr="00017605">
        <w:trPr>
          <w:jc w:val="center"/>
        </w:trPr>
        <w:tc>
          <w:tcPr>
            <w:tcW w:w="1564" w:type="dxa"/>
            <w:shd w:val="clear" w:color="auto" w:fill="C0C0C0"/>
            <w:hideMark/>
          </w:tcPr>
          <w:p w:rsidR="005E0DF3" w:rsidRDefault="005E0DF3" w:rsidP="0098360F">
            <w:pPr>
              <w:pStyle w:val="TAH"/>
              <w:rPr>
                <w:noProof/>
              </w:rPr>
            </w:pPr>
            <w:r>
              <w:rPr>
                <w:noProof/>
              </w:rPr>
              <w:t>Attribute name</w:t>
            </w:r>
          </w:p>
        </w:tc>
        <w:tc>
          <w:tcPr>
            <w:tcW w:w="1890" w:type="dxa"/>
            <w:shd w:val="clear" w:color="auto" w:fill="C0C0C0"/>
            <w:hideMark/>
          </w:tcPr>
          <w:p w:rsidR="005E0DF3" w:rsidRDefault="005E0DF3" w:rsidP="0098360F">
            <w:pPr>
              <w:pStyle w:val="TAH"/>
              <w:rPr>
                <w:noProof/>
              </w:rPr>
            </w:pPr>
            <w:r>
              <w:rPr>
                <w:noProof/>
              </w:rPr>
              <w:t>Data type</w:t>
            </w:r>
          </w:p>
        </w:tc>
        <w:tc>
          <w:tcPr>
            <w:tcW w:w="360" w:type="dxa"/>
            <w:shd w:val="clear" w:color="auto" w:fill="C0C0C0"/>
            <w:hideMark/>
          </w:tcPr>
          <w:p w:rsidR="005E0DF3" w:rsidRDefault="005E0DF3" w:rsidP="0098360F">
            <w:pPr>
              <w:pStyle w:val="TAH"/>
              <w:rPr>
                <w:noProof/>
              </w:rPr>
            </w:pPr>
            <w:r>
              <w:rPr>
                <w:noProof/>
              </w:rPr>
              <w:t>P</w:t>
            </w:r>
          </w:p>
        </w:tc>
        <w:tc>
          <w:tcPr>
            <w:tcW w:w="1170" w:type="dxa"/>
            <w:shd w:val="clear" w:color="auto" w:fill="C0C0C0"/>
            <w:hideMark/>
          </w:tcPr>
          <w:p w:rsidR="005E0DF3" w:rsidRDefault="005E0DF3" w:rsidP="0098360F">
            <w:pPr>
              <w:pStyle w:val="TAH"/>
              <w:rPr>
                <w:noProof/>
              </w:rPr>
            </w:pPr>
            <w:r>
              <w:rPr>
                <w:noProof/>
              </w:rPr>
              <w:t>Cardinality</w:t>
            </w:r>
          </w:p>
        </w:tc>
        <w:tc>
          <w:tcPr>
            <w:tcW w:w="3060" w:type="dxa"/>
            <w:shd w:val="clear" w:color="auto" w:fill="C0C0C0"/>
            <w:hideMark/>
          </w:tcPr>
          <w:p w:rsidR="005E0DF3" w:rsidRDefault="005E0DF3" w:rsidP="0098360F">
            <w:pPr>
              <w:pStyle w:val="TAH"/>
              <w:rPr>
                <w:noProof/>
              </w:rPr>
            </w:pPr>
            <w:r>
              <w:rPr>
                <w:noProof/>
              </w:rPr>
              <w:t>Description</w:t>
            </w:r>
          </w:p>
        </w:tc>
        <w:tc>
          <w:tcPr>
            <w:tcW w:w="1304" w:type="dxa"/>
            <w:shd w:val="clear" w:color="auto" w:fill="C0C0C0"/>
            <w:hideMark/>
          </w:tcPr>
          <w:p w:rsidR="005E0DF3" w:rsidRDefault="005E0DF3" w:rsidP="0098360F">
            <w:pPr>
              <w:pStyle w:val="TAH"/>
              <w:rPr>
                <w:noProof/>
              </w:rPr>
            </w:pPr>
            <w:r>
              <w:rPr>
                <w:noProof/>
              </w:rPr>
              <w:t>Applicability</w:t>
            </w:r>
          </w:p>
        </w:tc>
      </w:tr>
      <w:tr w:rsidR="005E0DF3" w:rsidTr="00017605">
        <w:trPr>
          <w:jc w:val="center"/>
        </w:trPr>
        <w:tc>
          <w:tcPr>
            <w:tcW w:w="1564" w:type="dxa"/>
            <w:hideMark/>
          </w:tcPr>
          <w:p w:rsidR="005E0DF3" w:rsidRDefault="005E0DF3" w:rsidP="0098360F">
            <w:pPr>
              <w:pStyle w:val="TAL"/>
              <w:rPr>
                <w:noProof/>
              </w:rPr>
            </w:pPr>
            <w:r>
              <w:rPr>
                <w:noProof/>
              </w:rPr>
              <w:t>pduSessId</w:t>
            </w:r>
          </w:p>
        </w:tc>
        <w:tc>
          <w:tcPr>
            <w:tcW w:w="1890" w:type="dxa"/>
            <w:hideMark/>
          </w:tcPr>
          <w:p w:rsidR="005E0DF3" w:rsidRDefault="005E0DF3" w:rsidP="0098360F">
            <w:pPr>
              <w:pStyle w:val="TAL"/>
              <w:rPr>
                <w:noProof/>
              </w:rPr>
            </w:pPr>
            <w:r w:rsidRPr="002E5CBA">
              <w:rPr>
                <w:lang w:val="en-US"/>
              </w:rPr>
              <w:t>PduSessionId</w:t>
            </w:r>
          </w:p>
        </w:tc>
        <w:tc>
          <w:tcPr>
            <w:tcW w:w="360" w:type="dxa"/>
            <w:hideMark/>
          </w:tcPr>
          <w:p w:rsidR="005E0DF3" w:rsidRDefault="00BA7DD0" w:rsidP="0098360F">
            <w:pPr>
              <w:pStyle w:val="TAC"/>
              <w:rPr>
                <w:noProof/>
              </w:rPr>
            </w:pPr>
            <w:r>
              <w:rPr>
                <w:noProof/>
              </w:rPr>
              <w:t>C</w:t>
            </w:r>
          </w:p>
        </w:tc>
        <w:tc>
          <w:tcPr>
            <w:tcW w:w="1170" w:type="dxa"/>
            <w:hideMark/>
          </w:tcPr>
          <w:p w:rsidR="005E0DF3" w:rsidRDefault="005E0DF3" w:rsidP="0098360F">
            <w:pPr>
              <w:pStyle w:val="TAC"/>
              <w:rPr>
                <w:noProof/>
              </w:rPr>
            </w:pPr>
            <w:r w:rsidRPr="00950224">
              <w:t>0..1</w:t>
            </w:r>
          </w:p>
        </w:tc>
        <w:tc>
          <w:tcPr>
            <w:tcW w:w="3060" w:type="dxa"/>
            <w:hideMark/>
          </w:tcPr>
          <w:p w:rsidR="005E0DF3" w:rsidRDefault="005E0DF3" w:rsidP="0098360F">
            <w:pPr>
              <w:pStyle w:val="TAL"/>
              <w:rPr>
                <w:rFonts w:cs="Arial"/>
                <w:noProof/>
                <w:szCs w:val="18"/>
              </w:rPr>
            </w:pPr>
            <w:r w:rsidRPr="00E9603C">
              <w:t>Identification of PDU Session</w:t>
            </w:r>
            <w:r>
              <w:rPr>
                <w:lang w:eastAsia="zh-CN"/>
              </w:rPr>
              <w:t>.</w:t>
            </w:r>
            <w:r w:rsidR="00BA7DD0">
              <w:rPr>
                <w:lang w:eastAsia="zh-CN"/>
              </w:rPr>
              <w:t xml:space="preserve"> It shall be provided if available.</w:t>
            </w:r>
          </w:p>
        </w:tc>
        <w:tc>
          <w:tcPr>
            <w:tcW w:w="1304" w:type="dxa"/>
          </w:tcPr>
          <w:p w:rsidR="005E0DF3" w:rsidRDefault="005E0DF3" w:rsidP="0098360F">
            <w:pPr>
              <w:pStyle w:val="TAL"/>
              <w:rPr>
                <w:rFonts w:cs="Arial"/>
                <w:noProof/>
                <w:szCs w:val="18"/>
              </w:rPr>
            </w:pPr>
          </w:p>
        </w:tc>
      </w:tr>
      <w:tr w:rsidR="005E0DF3" w:rsidTr="00017605">
        <w:trPr>
          <w:jc w:val="center"/>
        </w:trPr>
        <w:tc>
          <w:tcPr>
            <w:tcW w:w="1564" w:type="dxa"/>
            <w:hideMark/>
          </w:tcPr>
          <w:p w:rsidR="005E0DF3" w:rsidRDefault="005E0DF3" w:rsidP="0098360F">
            <w:pPr>
              <w:pStyle w:val="TAL"/>
              <w:rPr>
                <w:noProof/>
              </w:rPr>
            </w:pPr>
            <w:r>
              <w:rPr>
                <w:noProof/>
                <w:lang w:eastAsia="zh-CN"/>
              </w:rPr>
              <w:t>sessInfo</w:t>
            </w:r>
          </w:p>
        </w:tc>
        <w:tc>
          <w:tcPr>
            <w:tcW w:w="1890" w:type="dxa"/>
            <w:hideMark/>
          </w:tcPr>
          <w:p w:rsidR="005E0DF3" w:rsidRDefault="005E0DF3" w:rsidP="0098360F">
            <w:pPr>
              <w:pStyle w:val="TAL"/>
              <w:rPr>
                <w:noProof/>
              </w:rPr>
            </w:pPr>
            <w:r>
              <w:rPr>
                <w:noProof/>
              </w:rPr>
              <w:t>PduSessionInfo</w:t>
            </w:r>
          </w:p>
        </w:tc>
        <w:tc>
          <w:tcPr>
            <w:tcW w:w="360" w:type="dxa"/>
            <w:hideMark/>
          </w:tcPr>
          <w:p w:rsidR="005E0DF3" w:rsidRDefault="00BA7DD0" w:rsidP="0098360F">
            <w:pPr>
              <w:pStyle w:val="TAC"/>
              <w:rPr>
                <w:noProof/>
              </w:rPr>
            </w:pPr>
            <w:r>
              <w:rPr>
                <w:noProof/>
              </w:rPr>
              <w:t>C</w:t>
            </w:r>
          </w:p>
        </w:tc>
        <w:tc>
          <w:tcPr>
            <w:tcW w:w="1170" w:type="dxa"/>
            <w:hideMark/>
          </w:tcPr>
          <w:p w:rsidR="005E0DF3" w:rsidRDefault="005E0DF3" w:rsidP="0098360F">
            <w:pPr>
              <w:pStyle w:val="TAC"/>
              <w:rPr>
                <w:noProof/>
              </w:rPr>
            </w:pPr>
            <w:r w:rsidRPr="00950224">
              <w:t>0..1</w:t>
            </w:r>
          </w:p>
        </w:tc>
        <w:tc>
          <w:tcPr>
            <w:tcW w:w="3060" w:type="dxa"/>
            <w:hideMark/>
          </w:tcPr>
          <w:p w:rsidR="005E0DF3" w:rsidRDefault="005E0DF3" w:rsidP="0098360F">
            <w:pPr>
              <w:pStyle w:val="TAL"/>
              <w:rPr>
                <w:rFonts w:cs="Arial"/>
                <w:noProof/>
                <w:szCs w:val="18"/>
              </w:rPr>
            </w:pPr>
            <w:r>
              <w:rPr>
                <w:rFonts w:hint="eastAsia"/>
                <w:lang w:eastAsia="zh-CN"/>
              </w:rPr>
              <w:t>Represents</w:t>
            </w:r>
            <w:r>
              <w:t xml:space="preserve"> session information</w:t>
            </w:r>
            <w:r w:rsidRPr="00E9603C">
              <w:t>.</w:t>
            </w:r>
            <w:r w:rsidR="00BA7DD0">
              <w:rPr>
                <w:lang w:eastAsia="zh-CN"/>
              </w:rPr>
              <w:t xml:space="preserve"> It shall be provided if available.</w:t>
            </w:r>
          </w:p>
        </w:tc>
        <w:tc>
          <w:tcPr>
            <w:tcW w:w="1304" w:type="dxa"/>
          </w:tcPr>
          <w:p w:rsidR="005E0DF3" w:rsidRDefault="005E0DF3" w:rsidP="0098360F">
            <w:pPr>
              <w:pStyle w:val="TAL"/>
              <w:rPr>
                <w:rFonts w:cs="Arial"/>
                <w:noProof/>
                <w:szCs w:val="18"/>
              </w:rPr>
            </w:pPr>
          </w:p>
        </w:tc>
      </w:tr>
    </w:tbl>
    <w:p w:rsidR="005E0DF3" w:rsidRDefault="005E0DF3" w:rsidP="005E0DF3">
      <w:pPr>
        <w:pStyle w:val="PL"/>
        <w:rPr>
          <w:lang w:eastAsia="zh-CN"/>
        </w:rPr>
      </w:pPr>
    </w:p>
    <w:p w:rsidR="005E0DF3" w:rsidRDefault="005E0DF3" w:rsidP="005E0DF3">
      <w:pPr>
        <w:pStyle w:val="Heading4"/>
        <w:rPr>
          <w:noProof/>
        </w:rPr>
      </w:pPr>
      <w:bookmarkStart w:id="931" w:name="_Toc153786625"/>
      <w:r>
        <w:rPr>
          <w:noProof/>
        </w:rPr>
        <w:t>5.6.2.12</w:t>
      </w:r>
      <w:r>
        <w:rPr>
          <w:noProof/>
        </w:rPr>
        <w:tab/>
        <w:t>Type PduSessionInfo</w:t>
      </w:r>
      <w:bookmarkEnd w:id="931"/>
    </w:p>
    <w:p w:rsidR="005E0DF3" w:rsidRDefault="005E0DF3" w:rsidP="005E0DF3">
      <w:pPr>
        <w:pStyle w:val="TH"/>
        <w:rPr>
          <w:noProof/>
        </w:rPr>
      </w:pPr>
      <w:r>
        <w:rPr>
          <w:noProof/>
        </w:rPr>
        <w:t>Table 5.6.2.</w:t>
      </w:r>
      <w:r w:rsidR="00214523">
        <w:rPr>
          <w:noProof/>
        </w:rPr>
        <w:t>12</w:t>
      </w:r>
      <w:r>
        <w:rPr>
          <w:noProof/>
        </w:rPr>
        <w:t>-1: Definition of type PduSessionInfo</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5E0DF3" w:rsidTr="00017605">
        <w:trPr>
          <w:jc w:val="center"/>
        </w:trPr>
        <w:tc>
          <w:tcPr>
            <w:tcW w:w="1564" w:type="dxa"/>
            <w:shd w:val="clear" w:color="auto" w:fill="C0C0C0"/>
            <w:hideMark/>
          </w:tcPr>
          <w:p w:rsidR="005E0DF3" w:rsidRDefault="005E0DF3" w:rsidP="0098360F">
            <w:pPr>
              <w:pStyle w:val="TAH"/>
              <w:rPr>
                <w:noProof/>
              </w:rPr>
            </w:pPr>
            <w:r>
              <w:rPr>
                <w:noProof/>
              </w:rPr>
              <w:t>Attribute name</w:t>
            </w:r>
          </w:p>
        </w:tc>
        <w:tc>
          <w:tcPr>
            <w:tcW w:w="1890" w:type="dxa"/>
            <w:shd w:val="clear" w:color="auto" w:fill="C0C0C0"/>
            <w:hideMark/>
          </w:tcPr>
          <w:p w:rsidR="005E0DF3" w:rsidRDefault="005E0DF3" w:rsidP="0098360F">
            <w:pPr>
              <w:pStyle w:val="TAH"/>
              <w:rPr>
                <w:noProof/>
              </w:rPr>
            </w:pPr>
            <w:r>
              <w:rPr>
                <w:noProof/>
              </w:rPr>
              <w:t>Data type</w:t>
            </w:r>
          </w:p>
        </w:tc>
        <w:tc>
          <w:tcPr>
            <w:tcW w:w="360" w:type="dxa"/>
            <w:shd w:val="clear" w:color="auto" w:fill="C0C0C0"/>
            <w:hideMark/>
          </w:tcPr>
          <w:p w:rsidR="005E0DF3" w:rsidRDefault="005E0DF3" w:rsidP="0098360F">
            <w:pPr>
              <w:pStyle w:val="TAH"/>
              <w:rPr>
                <w:noProof/>
              </w:rPr>
            </w:pPr>
            <w:r>
              <w:rPr>
                <w:noProof/>
              </w:rPr>
              <w:t>P</w:t>
            </w:r>
          </w:p>
        </w:tc>
        <w:tc>
          <w:tcPr>
            <w:tcW w:w="1170" w:type="dxa"/>
            <w:shd w:val="clear" w:color="auto" w:fill="C0C0C0"/>
            <w:hideMark/>
          </w:tcPr>
          <w:p w:rsidR="005E0DF3" w:rsidRDefault="005E0DF3" w:rsidP="0098360F">
            <w:pPr>
              <w:pStyle w:val="TAH"/>
              <w:rPr>
                <w:noProof/>
              </w:rPr>
            </w:pPr>
            <w:r>
              <w:rPr>
                <w:noProof/>
              </w:rPr>
              <w:t>Cardinality</w:t>
            </w:r>
          </w:p>
        </w:tc>
        <w:tc>
          <w:tcPr>
            <w:tcW w:w="3060" w:type="dxa"/>
            <w:shd w:val="clear" w:color="auto" w:fill="C0C0C0"/>
            <w:hideMark/>
          </w:tcPr>
          <w:p w:rsidR="005E0DF3" w:rsidRDefault="005E0DF3" w:rsidP="0098360F">
            <w:pPr>
              <w:pStyle w:val="TAH"/>
              <w:rPr>
                <w:noProof/>
              </w:rPr>
            </w:pPr>
            <w:r>
              <w:rPr>
                <w:noProof/>
              </w:rPr>
              <w:t>Description</w:t>
            </w:r>
          </w:p>
        </w:tc>
        <w:tc>
          <w:tcPr>
            <w:tcW w:w="1304" w:type="dxa"/>
            <w:shd w:val="clear" w:color="auto" w:fill="C0C0C0"/>
            <w:hideMark/>
          </w:tcPr>
          <w:p w:rsidR="005E0DF3" w:rsidRDefault="005E0DF3" w:rsidP="0098360F">
            <w:pPr>
              <w:pStyle w:val="TAH"/>
              <w:rPr>
                <w:noProof/>
              </w:rPr>
            </w:pPr>
            <w:r>
              <w:rPr>
                <w:noProof/>
              </w:rPr>
              <w:t>Applicability</w:t>
            </w:r>
          </w:p>
        </w:tc>
      </w:tr>
      <w:tr w:rsidR="005E0DF3" w:rsidTr="00017605">
        <w:trPr>
          <w:jc w:val="center"/>
        </w:trPr>
        <w:tc>
          <w:tcPr>
            <w:tcW w:w="1564" w:type="dxa"/>
            <w:hideMark/>
          </w:tcPr>
          <w:p w:rsidR="005E0DF3" w:rsidRDefault="005E0DF3" w:rsidP="0098360F">
            <w:pPr>
              <w:pStyle w:val="TAL"/>
              <w:rPr>
                <w:noProof/>
              </w:rPr>
            </w:pPr>
            <w:r>
              <w:rPr>
                <w:noProof/>
                <w:lang w:eastAsia="zh-CN"/>
              </w:rPr>
              <w:t>n4SessId</w:t>
            </w:r>
          </w:p>
        </w:tc>
        <w:tc>
          <w:tcPr>
            <w:tcW w:w="1890" w:type="dxa"/>
            <w:hideMark/>
          </w:tcPr>
          <w:p w:rsidR="005E0DF3" w:rsidRDefault="005E0DF3" w:rsidP="0098360F">
            <w:pPr>
              <w:pStyle w:val="TAL"/>
              <w:rPr>
                <w:noProof/>
                <w:lang w:eastAsia="zh-CN"/>
              </w:rPr>
            </w:pPr>
            <w:r>
              <w:rPr>
                <w:rFonts w:hint="eastAsia"/>
                <w:noProof/>
                <w:lang w:eastAsia="zh-CN"/>
              </w:rPr>
              <w:t>s</w:t>
            </w:r>
            <w:r>
              <w:rPr>
                <w:noProof/>
                <w:lang w:eastAsia="zh-CN"/>
              </w:rPr>
              <w:t>tring</w:t>
            </w:r>
          </w:p>
        </w:tc>
        <w:tc>
          <w:tcPr>
            <w:tcW w:w="360" w:type="dxa"/>
            <w:hideMark/>
          </w:tcPr>
          <w:p w:rsidR="005E0DF3" w:rsidRDefault="00A36B60" w:rsidP="0098360F">
            <w:pPr>
              <w:pStyle w:val="TAC"/>
              <w:rPr>
                <w:noProof/>
              </w:rPr>
            </w:pPr>
            <w:r>
              <w:rPr>
                <w:noProof/>
              </w:rPr>
              <w:t>C</w:t>
            </w:r>
          </w:p>
        </w:tc>
        <w:tc>
          <w:tcPr>
            <w:tcW w:w="1170" w:type="dxa"/>
            <w:hideMark/>
          </w:tcPr>
          <w:p w:rsidR="005E0DF3" w:rsidRDefault="005E0DF3" w:rsidP="0098360F">
            <w:pPr>
              <w:pStyle w:val="TAC"/>
              <w:rPr>
                <w:noProof/>
              </w:rPr>
            </w:pPr>
            <w:r w:rsidRPr="00950224">
              <w:t>0..1</w:t>
            </w:r>
          </w:p>
        </w:tc>
        <w:tc>
          <w:tcPr>
            <w:tcW w:w="3060" w:type="dxa"/>
            <w:hideMark/>
          </w:tcPr>
          <w:p w:rsidR="005E0DF3" w:rsidRDefault="005E0DF3" w:rsidP="0098360F">
            <w:pPr>
              <w:pStyle w:val="TAL"/>
              <w:rPr>
                <w:rFonts w:cs="Arial"/>
                <w:noProof/>
                <w:szCs w:val="18"/>
              </w:rPr>
            </w:pPr>
            <w:r w:rsidRPr="00E9603C">
              <w:t>Identification of N4 Session.</w:t>
            </w:r>
            <w:r w:rsidR="00A36B60">
              <w:rPr>
                <w:lang w:eastAsia="zh-CN"/>
              </w:rPr>
              <w:t xml:space="preserve"> It shall be provided if available.</w:t>
            </w:r>
          </w:p>
        </w:tc>
        <w:tc>
          <w:tcPr>
            <w:tcW w:w="1304" w:type="dxa"/>
          </w:tcPr>
          <w:p w:rsidR="005E0DF3" w:rsidRDefault="005E0DF3" w:rsidP="0098360F">
            <w:pPr>
              <w:pStyle w:val="TAL"/>
              <w:rPr>
                <w:rFonts w:cs="Arial"/>
                <w:noProof/>
                <w:szCs w:val="18"/>
              </w:rPr>
            </w:pPr>
          </w:p>
        </w:tc>
      </w:tr>
      <w:tr w:rsidR="005E0DF3" w:rsidTr="00017605">
        <w:trPr>
          <w:jc w:val="center"/>
        </w:trPr>
        <w:tc>
          <w:tcPr>
            <w:tcW w:w="1564" w:type="dxa"/>
          </w:tcPr>
          <w:p w:rsidR="005E0DF3" w:rsidRDefault="005E0DF3" w:rsidP="0098360F">
            <w:pPr>
              <w:pStyle w:val="TAL"/>
              <w:rPr>
                <w:noProof/>
                <w:lang w:eastAsia="zh-CN"/>
              </w:rPr>
            </w:pPr>
            <w:r>
              <w:rPr>
                <w:lang w:eastAsia="zh-CN"/>
              </w:rPr>
              <w:t>sessInactiveTimer</w:t>
            </w:r>
          </w:p>
        </w:tc>
        <w:tc>
          <w:tcPr>
            <w:tcW w:w="1890" w:type="dxa"/>
          </w:tcPr>
          <w:p w:rsidR="005E0DF3" w:rsidRDefault="005E0DF3" w:rsidP="0098360F">
            <w:pPr>
              <w:pStyle w:val="TAL"/>
              <w:rPr>
                <w:lang w:eastAsia="zh-CN"/>
              </w:rPr>
            </w:pPr>
            <w:r>
              <w:rPr>
                <w:lang w:val="en-US"/>
              </w:rPr>
              <w:t>DurationSec</w:t>
            </w:r>
          </w:p>
        </w:tc>
        <w:tc>
          <w:tcPr>
            <w:tcW w:w="360" w:type="dxa"/>
          </w:tcPr>
          <w:p w:rsidR="005E0DF3" w:rsidRDefault="00A36B60" w:rsidP="0098360F">
            <w:pPr>
              <w:pStyle w:val="TAC"/>
              <w:rPr>
                <w:noProof/>
              </w:rPr>
            </w:pPr>
            <w:r>
              <w:rPr>
                <w:lang w:eastAsia="zh-CN"/>
              </w:rPr>
              <w:t>C</w:t>
            </w:r>
          </w:p>
        </w:tc>
        <w:tc>
          <w:tcPr>
            <w:tcW w:w="1170" w:type="dxa"/>
          </w:tcPr>
          <w:p w:rsidR="005E0DF3" w:rsidRPr="00950224" w:rsidRDefault="005E0DF3" w:rsidP="0098360F">
            <w:pPr>
              <w:pStyle w:val="TAC"/>
            </w:pPr>
            <w:r w:rsidRPr="00950224">
              <w:t>0..1</w:t>
            </w:r>
          </w:p>
        </w:tc>
        <w:tc>
          <w:tcPr>
            <w:tcW w:w="3060" w:type="dxa"/>
          </w:tcPr>
          <w:p w:rsidR="005E0DF3" w:rsidRDefault="005E0DF3" w:rsidP="0098360F">
            <w:pPr>
              <w:pStyle w:val="TAL"/>
              <w:rPr>
                <w:lang w:eastAsia="zh-CN"/>
              </w:rPr>
            </w:pPr>
            <w:r>
              <w:rPr>
                <w:rFonts w:cs="Arial"/>
                <w:szCs w:val="18"/>
                <w:lang w:eastAsia="zh-CN"/>
              </w:rPr>
              <w:t>The v</w:t>
            </w:r>
            <w:r w:rsidRPr="00ED0E3F">
              <w:rPr>
                <w:rFonts w:cs="Arial"/>
                <w:szCs w:val="18"/>
                <w:lang w:eastAsia="zh-CN"/>
              </w:rPr>
              <w:t xml:space="preserve">alue of </w:t>
            </w:r>
            <w:r>
              <w:rPr>
                <w:rFonts w:cs="Arial"/>
                <w:szCs w:val="18"/>
                <w:lang w:eastAsia="zh-CN"/>
              </w:rPr>
              <w:t xml:space="preserve">the </w:t>
            </w:r>
            <w:r>
              <w:t>s</w:t>
            </w:r>
            <w:r w:rsidRPr="00E9603C">
              <w:t>ession</w:t>
            </w:r>
            <w:r w:rsidRPr="00ED0E3F">
              <w:rPr>
                <w:rFonts w:cs="Arial"/>
                <w:szCs w:val="18"/>
                <w:lang w:eastAsia="zh-CN"/>
              </w:rPr>
              <w:t xml:space="preserve"> inactivity timer</w:t>
            </w:r>
            <w:r>
              <w:rPr>
                <w:rFonts w:cs="Arial"/>
                <w:szCs w:val="18"/>
                <w:lang w:eastAsia="zh-CN"/>
              </w:rPr>
              <w:t>.</w:t>
            </w:r>
            <w:r w:rsidR="00A36B60">
              <w:rPr>
                <w:lang w:eastAsia="zh-CN"/>
              </w:rPr>
              <w:t xml:space="preserve"> It shall be provided if available.</w:t>
            </w:r>
          </w:p>
        </w:tc>
        <w:tc>
          <w:tcPr>
            <w:tcW w:w="1304" w:type="dxa"/>
          </w:tcPr>
          <w:p w:rsidR="005E0DF3" w:rsidRDefault="005E0DF3" w:rsidP="0098360F">
            <w:pPr>
              <w:pStyle w:val="TAL"/>
              <w:rPr>
                <w:rFonts w:cs="Arial"/>
                <w:noProof/>
                <w:szCs w:val="18"/>
              </w:rPr>
            </w:pPr>
          </w:p>
        </w:tc>
      </w:tr>
      <w:tr w:rsidR="005E0DF3" w:rsidTr="00017605">
        <w:trPr>
          <w:jc w:val="center"/>
        </w:trPr>
        <w:tc>
          <w:tcPr>
            <w:tcW w:w="1564" w:type="dxa"/>
          </w:tcPr>
          <w:p w:rsidR="005E0DF3" w:rsidRDefault="005E0DF3" w:rsidP="0098360F">
            <w:pPr>
              <w:pStyle w:val="TAL"/>
              <w:rPr>
                <w:lang w:eastAsia="zh-CN"/>
              </w:rPr>
            </w:pPr>
            <w:r>
              <w:rPr>
                <w:rFonts w:hint="eastAsia"/>
                <w:lang w:eastAsia="zh-CN"/>
              </w:rPr>
              <w:t>p</w:t>
            </w:r>
            <w:r>
              <w:rPr>
                <w:lang w:eastAsia="zh-CN"/>
              </w:rPr>
              <w:t>duSessStatus</w:t>
            </w:r>
          </w:p>
        </w:tc>
        <w:tc>
          <w:tcPr>
            <w:tcW w:w="1890" w:type="dxa"/>
          </w:tcPr>
          <w:p w:rsidR="005E0DF3" w:rsidRDefault="005E0DF3" w:rsidP="0098360F">
            <w:pPr>
              <w:pStyle w:val="TAL"/>
              <w:rPr>
                <w:lang w:val="en-US"/>
              </w:rPr>
            </w:pPr>
            <w:r>
              <w:rPr>
                <w:noProof/>
              </w:rPr>
              <w:t>PduSessionStatus</w:t>
            </w:r>
          </w:p>
        </w:tc>
        <w:tc>
          <w:tcPr>
            <w:tcW w:w="360" w:type="dxa"/>
          </w:tcPr>
          <w:p w:rsidR="005E0DF3" w:rsidRDefault="00A36B60" w:rsidP="0098360F">
            <w:pPr>
              <w:pStyle w:val="TAC"/>
              <w:rPr>
                <w:lang w:eastAsia="zh-CN"/>
              </w:rPr>
            </w:pPr>
            <w:r>
              <w:rPr>
                <w:lang w:eastAsia="zh-CN"/>
              </w:rPr>
              <w:t>C</w:t>
            </w:r>
          </w:p>
        </w:tc>
        <w:tc>
          <w:tcPr>
            <w:tcW w:w="1170" w:type="dxa"/>
          </w:tcPr>
          <w:p w:rsidR="005E0DF3" w:rsidRPr="00950224" w:rsidRDefault="005E0DF3" w:rsidP="0098360F">
            <w:pPr>
              <w:pStyle w:val="TAC"/>
            </w:pPr>
            <w:r w:rsidRPr="00950224">
              <w:t>0..1</w:t>
            </w:r>
          </w:p>
        </w:tc>
        <w:tc>
          <w:tcPr>
            <w:tcW w:w="3060" w:type="dxa"/>
          </w:tcPr>
          <w:p w:rsidR="005E0DF3" w:rsidRDefault="005E0DF3" w:rsidP="0098360F">
            <w:pPr>
              <w:pStyle w:val="TAL"/>
              <w:rPr>
                <w:rFonts w:cs="Arial"/>
                <w:szCs w:val="18"/>
                <w:lang w:eastAsia="zh-CN"/>
              </w:rPr>
            </w:pPr>
            <w:r w:rsidRPr="00E9603C">
              <w:t>Status of the PDU Session</w:t>
            </w:r>
            <w:r>
              <w:t>.</w:t>
            </w:r>
            <w:r w:rsidR="00A36B60">
              <w:rPr>
                <w:lang w:eastAsia="zh-CN"/>
              </w:rPr>
              <w:t xml:space="preserve"> It shall be provided if available.</w:t>
            </w:r>
          </w:p>
        </w:tc>
        <w:tc>
          <w:tcPr>
            <w:tcW w:w="1304" w:type="dxa"/>
          </w:tcPr>
          <w:p w:rsidR="005E0DF3" w:rsidRDefault="005E0DF3" w:rsidP="0098360F">
            <w:pPr>
              <w:pStyle w:val="TAL"/>
              <w:rPr>
                <w:rFonts w:cs="Arial"/>
                <w:noProof/>
                <w:szCs w:val="18"/>
              </w:rPr>
            </w:pPr>
          </w:p>
        </w:tc>
      </w:tr>
    </w:tbl>
    <w:p w:rsidR="00C86FB0" w:rsidRDefault="00C86FB0" w:rsidP="00C86FB0">
      <w:pPr>
        <w:pStyle w:val="Heading4"/>
        <w:rPr>
          <w:noProof/>
        </w:rPr>
      </w:pPr>
      <w:bookmarkStart w:id="932" w:name="_Toc153786626"/>
      <w:r>
        <w:rPr>
          <w:noProof/>
        </w:rPr>
        <w:t>5.6.2.13</w:t>
      </w:r>
      <w:r>
        <w:rPr>
          <w:noProof/>
        </w:rPr>
        <w:tab/>
        <w:t>Type UpfInformation</w:t>
      </w:r>
      <w:bookmarkEnd w:id="932"/>
    </w:p>
    <w:p w:rsidR="00C86FB0" w:rsidRDefault="00C86FB0" w:rsidP="00C86FB0">
      <w:pPr>
        <w:pStyle w:val="TH"/>
        <w:rPr>
          <w:noProof/>
        </w:rPr>
      </w:pPr>
      <w:r>
        <w:rPr>
          <w:noProof/>
        </w:rPr>
        <w:t>Table 5.6.2.13-1: Definition of type UpfInformation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C86FB0" w:rsidTr="00017605">
        <w:trPr>
          <w:jc w:val="center"/>
        </w:trPr>
        <w:tc>
          <w:tcPr>
            <w:tcW w:w="1564" w:type="dxa"/>
            <w:shd w:val="clear" w:color="auto" w:fill="C0C0C0"/>
            <w:hideMark/>
          </w:tcPr>
          <w:p w:rsidR="00C86FB0" w:rsidRDefault="00C86FB0" w:rsidP="0098360F">
            <w:pPr>
              <w:pStyle w:val="TAH"/>
              <w:rPr>
                <w:noProof/>
              </w:rPr>
            </w:pPr>
            <w:r>
              <w:rPr>
                <w:noProof/>
              </w:rPr>
              <w:t>Attribute name</w:t>
            </w:r>
          </w:p>
        </w:tc>
        <w:tc>
          <w:tcPr>
            <w:tcW w:w="1890" w:type="dxa"/>
            <w:shd w:val="clear" w:color="auto" w:fill="C0C0C0"/>
            <w:hideMark/>
          </w:tcPr>
          <w:p w:rsidR="00C86FB0" w:rsidRDefault="00C86FB0" w:rsidP="0098360F">
            <w:pPr>
              <w:pStyle w:val="TAH"/>
              <w:rPr>
                <w:noProof/>
              </w:rPr>
            </w:pPr>
            <w:r>
              <w:rPr>
                <w:noProof/>
              </w:rPr>
              <w:t>Data type</w:t>
            </w:r>
          </w:p>
        </w:tc>
        <w:tc>
          <w:tcPr>
            <w:tcW w:w="360" w:type="dxa"/>
            <w:shd w:val="clear" w:color="auto" w:fill="C0C0C0"/>
            <w:hideMark/>
          </w:tcPr>
          <w:p w:rsidR="00C86FB0" w:rsidRDefault="00C86FB0" w:rsidP="0098360F">
            <w:pPr>
              <w:pStyle w:val="TAH"/>
              <w:rPr>
                <w:noProof/>
              </w:rPr>
            </w:pPr>
            <w:r>
              <w:rPr>
                <w:noProof/>
              </w:rPr>
              <w:t>P</w:t>
            </w:r>
          </w:p>
        </w:tc>
        <w:tc>
          <w:tcPr>
            <w:tcW w:w="1170" w:type="dxa"/>
            <w:shd w:val="clear" w:color="auto" w:fill="C0C0C0"/>
            <w:hideMark/>
          </w:tcPr>
          <w:p w:rsidR="00C86FB0" w:rsidRDefault="00C86FB0" w:rsidP="0098360F">
            <w:pPr>
              <w:pStyle w:val="TAH"/>
              <w:rPr>
                <w:noProof/>
              </w:rPr>
            </w:pPr>
            <w:r>
              <w:rPr>
                <w:noProof/>
              </w:rPr>
              <w:t>Cardinality</w:t>
            </w:r>
          </w:p>
        </w:tc>
        <w:tc>
          <w:tcPr>
            <w:tcW w:w="3060" w:type="dxa"/>
            <w:shd w:val="clear" w:color="auto" w:fill="C0C0C0"/>
            <w:hideMark/>
          </w:tcPr>
          <w:p w:rsidR="00C86FB0" w:rsidRDefault="00C86FB0" w:rsidP="0098360F">
            <w:pPr>
              <w:pStyle w:val="TAH"/>
              <w:rPr>
                <w:noProof/>
              </w:rPr>
            </w:pPr>
            <w:r>
              <w:rPr>
                <w:noProof/>
              </w:rPr>
              <w:t>Description</w:t>
            </w:r>
          </w:p>
        </w:tc>
        <w:tc>
          <w:tcPr>
            <w:tcW w:w="1304" w:type="dxa"/>
            <w:shd w:val="clear" w:color="auto" w:fill="C0C0C0"/>
            <w:hideMark/>
          </w:tcPr>
          <w:p w:rsidR="00C86FB0" w:rsidRDefault="00C86FB0" w:rsidP="0098360F">
            <w:pPr>
              <w:pStyle w:val="TAH"/>
              <w:rPr>
                <w:noProof/>
              </w:rPr>
            </w:pPr>
            <w:r>
              <w:rPr>
                <w:noProof/>
              </w:rPr>
              <w:t>Applicability</w:t>
            </w:r>
          </w:p>
        </w:tc>
      </w:tr>
      <w:tr w:rsidR="00C86FB0" w:rsidTr="00017605">
        <w:trPr>
          <w:jc w:val="center"/>
        </w:trPr>
        <w:tc>
          <w:tcPr>
            <w:tcW w:w="1564" w:type="dxa"/>
            <w:hideMark/>
          </w:tcPr>
          <w:p w:rsidR="00C86FB0" w:rsidRDefault="00C86FB0" w:rsidP="0098360F">
            <w:pPr>
              <w:pStyle w:val="TAL"/>
              <w:rPr>
                <w:noProof/>
              </w:rPr>
            </w:pPr>
            <w:r>
              <w:rPr>
                <w:noProof/>
              </w:rPr>
              <w:t>upfId</w:t>
            </w:r>
          </w:p>
        </w:tc>
        <w:tc>
          <w:tcPr>
            <w:tcW w:w="1890" w:type="dxa"/>
            <w:hideMark/>
          </w:tcPr>
          <w:p w:rsidR="00C86FB0" w:rsidRDefault="00C86FB0" w:rsidP="0098360F">
            <w:pPr>
              <w:pStyle w:val="TAL"/>
              <w:rPr>
                <w:noProof/>
              </w:rPr>
            </w:pPr>
            <w:r>
              <w:rPr>
                <w:noProof/>
              </w:rPr>
              <w:t>string</w:t>
            </w:r>
          </w:p>
        </w:tc>
        <w:tc>
          <w:tcPr>
            <w:tcW w:w="360" w:type="dxa"/>
            <w:hideMark/>
          </w:tcPr>
          <w:p w:rsidR="00C86FB0" w:rsidRDefault="00C86FB0" w:rsidP="0098360F">
            <w:pPr>
              <w:pStyle w:val="TAC"/>
              <w:rPr>
                <w:noProof/>
              </w:rPr>
            </w:pPr>
            <w:r>
              <w:rPr>
                <w:noProof/>
              </w:rPr>
              <w:t>C</w:t>
            </w:r>
          </w:p>
        </w:tc>
        <w:tc>
          <w:tcPr>
            <w:tcW w:w="1170" w:type="dxa"/>
            <w:hideMark/>
          </w:tcPr>
          <w:p w:rsidR="00C86FB0" w:rsidRDefault="00C86FB0" w:rsidP="0098360F">
            <w:pPr>
              <w:pStyle w:val="TAC"/>
              <w:rPr>
                <w:noProof/>
              </w:rPr>
            </w:pPr>
            <w:r w:rsidRPr="00950224">
              <w:t>0..1</w:t>
            </w:r>
          </w:p>
        </w:tc>
        <w:tc>
          <w:tcPr>
            <w:tcW w:w="3060" w:type="dxa"/>
            <w:hideMark/>
          </w:tcPr>
          <w:p w:rsidR="00C86FB0" w:rsidRDefault="00C86FB0" w:rsidP="0098360F">
            <w:pPr>
              <w:pStyle w:val="TAL"/>
            </w:pPr>
            <w:r>
              <w:rPr>
                <w:lang w:eastAsia="zh-CN"/>
              </w:rPr>
              <w:t>Identifies the UPF.</w:t>
            </w:r>
          </w:p>
          <w:p w:rsidR="00C86FB0" w:rsidRDefault="00C86FB0" w:rsidP="0098360F">
            <w:pPr>
              <w:pStyle w:val="TAL"/>
              <w:rPr>
                <w:rFonts w:cs="Arial"/>
                <w:noProof/>
                <w:szCs w:val="18"/>
              </w:rPr>
            </w:pPr>
            <w:r>
              <w:t>(NOTE 1) (NOTE 2)</w:t>
            </w:r>
          </w:p>
        </w:tc>
        <w:tc>
          <w:tcPr>
            <w:tcW w:w="1304" w:type="dxa"/>
          </w:tcPr>
          <w:p w:rsidR="00C86FB0" w:rsidRDefault="00C86FB0" w:rsidP="0098360F">
            <w:pPr>
              <w:pStyle w:val="TAL"/>
              <w:rPr>
                <w:rFonts w:cs="Arial"/>
                <w:noProof/>
                <w:szCs w:val="18"/>
              </w:rPr>
            </w:pPr>
          </w:p>
        </w:tc>
      </w:tr>
      <w:tr w:rsidR="00C86FB0" w:rsidTr="00017605">
        <w:trPr>
          <w:jc w:val="center"/>
        </w:trPr>
        <w:tc>
          <w:tcPr>
            <w:tcW w:w="1564" w:type="dxa"/>
            <w:hideMark/>
          </w:tcPr>
          <w:p w:rsidR="00C86FB0" w:rsidRDefault="00C86FB0" w:rsidP="0098360F">
            <w:pPr>
              <w:pStyle w:val="TAL"/>
              <w:rPr>
                <w:noProof/>
              </w:rPr>
            </w:pPr>
            <w:r>
              <w:rPr>
                <w:noProof/>
                <w:lang w:eastAsia="zh-CN"/>
              </w:rPr>
              <w:t>upfAddr</w:t>
            </w:r>
          </w:p>
        </w:tc>
        <w:tc>
          <w:tcPr>
            <w:tcW w:w="1890" w:type="dxa"/>
            <w:hideMark/>
          </w:tcPr>
          <w:p w:rsidR="00C86FB0" w:rsidRDefault="00C86FB0" w:rsidP="0098360F">
            <w:pPr>
              <w:pStyle w:val="TAL"/>
              <w:rPr>
                <w:noProof/>
              </w:rPr>
            </w:pPr>
            <w:r>
              <w:rPr>
                <w:rFonts w:hint="eastAsia"/>
                <w:lang w:eastAsia="zh-CN"/>
              </w:rPr>
              <w:t>A</w:t>
            </w:r>
            <w:r>
              <w:rPr>
                <w:lang w:eastAsia="zh-CN"/>
              </w:rPr>
              <w:t>ddrFqdn</w:t>
            </w:r>
          </w:p>
        </w:tc>
        <w:tc>
          <w:tcPr>
            <w:tcW w:w="360" w:type="dxa"/>
            <w:hideMark/>
          </w:tcPr>
          <w:p w:rsidR="00C86FB0" w:rsidRDefault="00C86FB0" w:rsidP="0098360F">
            <w:pPr>
              <w:pStyle w:val="TAC"/>
              <w:rPr>
                <w:noProof/>
              </w:rPr>
            </w:pPr>
            <w:r>
              <w:rPr>
                <w:noProof/>
              </w:rPr>
              <w:t>C</w:t>
            </w:r>
          </w:p>
        </w:tc>
        <w:tc>
          <w:tcPr>
            <w:tcW w:w="1170" w:type="dxa"/>
            <w:hideMark/>
          </w:tcPr>
          <w:p w:rsidR="00C86FB0" w:rsidRDefault="00C86FB0" w:rsidP="0098360F">
            <w:pPr>
              <w:pStyle w:val="TAC"/>
              <w:rPr>
                <w:noProof/>
              </w:rPr>
            </w:pPr>
            <w:r w:rsidRPr="00950224">
              <w:t>0..1</w:t>
            </w:r>
          </w:p>
        </w:tc>
        <w:tc>
          <w:tcPr>
            <w:tcW w:w="3060" w:type="dxa"/>
            <w:hideMark/>
          </w:tcPr>
          <w:p w:rsidR="00C86FB0" w:rsidRDefault="00C86FB0" w:rsidP="0098360F">
            <w:pPr>
              <w:pStyle w:val="TAL"/>
            </w:pPr>
            <w:r>
              <w:rPr>
                <w:rFonts w:hint="eastAsia"/>
                <w:lang w:eastAsia="zh-CN"/>
              </w:rPr>
              <w:t>Represents</w:t>
            </w:r>
            <w:r>
              <w:t xml:space="preserve"> </w:t>
            </w:r>
            <w:r w:rsidRPr="00E9603C">
              <w:t>the IP address/FQDN</w:t>
            </w:r>
            <w:r>
              <w:t xml:space="preserve"> of the UPF</w:t>
            </w:r>
            <w:r w:rsidRPr="00E9603C">
              <w:t>.</w:t>
            </w:r>
          </w:p>
          <w:p w:rsidR="00C86FB0" w:rsidRDefault="00C86FB0" w:rsidP="0098360F">
            <w:pPr>
              <w:pStyle w:val="TAL"/>
              <w:rPr>
                <w:rFonts w:cs="Arial"/>
                <w:noProof/>
                <w:szCs w:val="18"/>
              </w:rPr>
            </w:pPr>
            <w:r>
              <w:t>(NOTE 1) (NOTE 2)</w:t>
            </w:r>
          </w:p>
        </w:tc>
        <w:tc>
          <w:tcPr>
            <w:tcW w:w="1304" w:type="dxa"/>
          </w:tcPr>
          <w:p w:rsidR="00C86FB0" w:rsidRDefault="00C86FB0" w:rsidP="0098360F">
            <w:pPr>
              <w:pStyle w:val="TAL"/>
              <w:rPr>
                <w:rFonts w:cs="Arial"/>
                <w:noProof/>
                <w:szCs w:val="18"/>
              </w:rPr>
            </w:pPr>
          </w:p>
        </w:tc>
      </w:tr>
      <w:tr w:rsidR="00C86FB0" w:rsidTr="00017605">
        <w:trPr>
          <w:jc w:val="center"/>
        </w:trPr>
        <w:tc>
          <w:tcPr>
            <w:tcW w:w="9348" w:type="dxa"/>
            <w:gridSpan w:val="6"/>
          </w:tcPr>
          <w:p w:rsidR="00C86FB0" w:rsidRDefault="00C86FB0" w:rsidP="0098360F">
            <w:pPr>
              <w:pStyle w:val="TAN"/>
              <w:overflowPunct w:val="0"/>
              <w:autoSpaceDE w:val="0"/>
              <w:autoSpaceDN w:val="0"/>
              <w:adjustRightInd w:val="0"/>
              <w:textAlignment w:val="baseline"/>
              <w:rPr>
                <w:rFonts w:eastAsia="Times New Roman"/>
              </w:rPr>
            </w:pPr>
            <w:r>
              <w:rPr>
                <w:rFonts w:eastAsia="Times New Roman"/>
              </w:rPr>
              <w:t>NOTE 1:</w:t>
            </w:r>
            <w:r>
              <w:rPr>
                <w:rFonts w:eastAsia="Times New Roman"/>
              </w:rPr>
              <w:tab/>
              <w:t xml:space="preserve">At least one of the </w:t>
            </w:r>
            <w:r w:rsidRPr="00BF56E3">
              <w:rPr>
                <w:rFonts w:eastAsia="Times New Roman"/>
              </w:rPr>
              <w:t>"</w:t>
            </w:r>
            <w:r>
              <w:rPr>
                <w:rFonts w:eastAsia="Times New Roman"/>
              </w:rPr>
              <w:t>upfId</w:t>
            </w:r>
            <w:r w:rsidRPr="00BF56E3">
              <w:rPr>
                <w:rFonts w:eastAsia="Times New Roman"/>
              </w:rPr>
              <w:t>" attribute and "</w:t>
            </w:r>
            <w:r>
              <w:rPr>
                <w:rFonts w:eastAsia="Times New Roman"/>
              </w:rPr>
              <w:t>upfAddr</w:t>
            </w:r>
            <w:r w:rsidRPr="00BF56E3">
              <w:rPr>
                <w:rFonts w:eastAsia="Times New Roman"/>
              </w:rPr>
              <w:t>" attribute shall</w:t>
            </w:r>
            <w:r>
              <w:rPr>
                <w:rFonts w:eastAsia="Times New Roman"/>
              </w:rPr>
              <w:t xml:space="preserve"> be included.</w:t>
            </w:r>
          </w:p>
          <w:p w:rsidR="00C86FB0" w:rsidRPr="00BA7D1B" w:rsidRDefault="00C86FB0" w:rsidP="0098360F">
            <w:pPr>
              <w:pStyle w:val="TAN"/>
              <w:overflowPunct w:val="0"/>
              <w:autoSpaceDE w:val="0"/>
              <w:autoSpaceDN w:val="0"/>
              <w:adjustRightInd w:val="0"/>
              <w:textAlignment w:val="baseline"/>
              <w:rPr>
                <w:rFonts w:cs="Arial"/>
                <w:noProof/>
                <w:szCs w:val="18"/>
              </w:rPr>
            </w:pPr>
            <w:r>
              <w:rPr>
                <w:rFonts w:eastAsia="Times New Roman"/>
              </w:rPr>
              <w:t>NOTE 2:</w:t>
            </w:r>
            <w:r>
              <w:rPr>
                <w:rFonts w:eastAsia="Times New Roman"/>
              </w:rPr>
              <w:tab/>
              <w:t xml:space="preserve">The </w:t>
            </w:r>
            <w:r w:rsidRPr="00BF56E3">
              <w:rPr>
                <w:rFonts w:eastAsia="Times New Roman"/>
              </w:rPr>
              <w:t>"</w:t>
            </w:r>
            <w:r>
              <w:rPr>
                <w:rFonts w:eastAsia="Times New Roman"/>
              </w:rPr>
              <w:t>upfId</w:t>
            </w:r>
            <w:r w:rsidRPr="00BF56E3">
              <w:rPr>
                <w:rFonts w:eastAsia="Times New Roman"/>
              </w:rPr>
              <w:t>" attribute and "</w:t>
            </w:r>
            <w:r>
              <w:rPr>
                <w:rFonts w:eastAsia="Times New Roman"/>
              </w:rPr>
              <w:t>upfAddr</w:t>
            </w:r>
            <w:r w:rsidRPr="00BF56E3">
              <w:rPr>
                <w:rFonts w:eastAsia="Times New Roman"/>
              </w:rPr>
              <w:t xml:space="preserve">" attribute </w:t>
            </w:r>
            <w:r>
              <w:rPr>
                <w:rFonts w:eastAsia="Times New Roman"/>
              </w:rPr>
              <w:t>may indicate an</w:t>
            </w:r>
            <w:r w:rsidRPr="00E9603C">
              <w:rPr>
                <w:lang w:eastAsia="zh-CN"/>
              </w:rPr>
              <w:t xml:space="preserve"> anchor UPF</w:t>
            </w:r>
            <w:r>
              <w:rPr>
                <w:lang w:eastAsia="zh-CN"/>
              </w:rPr>
              <w:t xml:space="preserve"> of the PDU session containing the QoS flow</w:t>
            </w:r>
            <w:r>
              <w:rPr>
                <w:rFonts w:eastAsia="Times New Roman"/>
              </w:rPr>
              <w:t>.</w:t>
            </w:r>
          </w:p>
        </w:tc>
      </w:tr>
    </w:tbl>
    <w:p w:rsidR="00C86FB0" w:rsidRPr="006A3BF8" w:rsidRDefault="00C86FB0" w:rsidP="00C86FB0">
      <w:pPr>
        <w:pStyle w:val="PL"/>
        <w:rPr>
          <w:lang w:eastAsia="zh-CN"/>
        </w:rPr>
      </w:pPr>
    </w:p>
    <w:p w:rsidR="00B71FDB" w:rsidRDefault="00B71FDB" w:rsidP="00B71FDB">
      <w:pPr>
        <w:pStyle w:val="Heading4"/>
      </w:pPr>
      <w:bookmarkStart w:id="933" w:name="_Toc153786627"/>
      <w:r w:rsidRPr="00B71FDB">
        <w:t>5.6.2.14</w:t>
      </w:r>
      <w:r>
        <w:tab/>
        <w:t>Type: TrafficCorrelationNotification</w:t>
      </w:r>
      <w:bookmarkEnd w:id="933"/>
    </w:p>
    <w:p w:rsidR="00B71FDB" w:rsidRPr="002178AD" w:rsidRDefault="00B71FDB" w:rsidP="00B71FDB">
      <w:pPr>
        <w:pStyle w:val="TH"/>
      </w:pPr>
      <w:r w:rsidRPr="002178AD">
        <w:t>Table </w:t>
      </w:r>
      <w:r>
        <w:t>5.6.2.14</w:t>
      </w:r>
      <w:r w:rsidRPr="002178AD">
        <w:t xml:space="preserve">-1: Definition of type </w:t>
      </w:r>
      <w:r>
        <w:t>TrafficCorrelationNotification</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B71FDB" w:rsidRPr="002178AD" w:rsidTr="00345C82">
        <w:trPr>
          <w:jc w:val="center"/>
        </w:trPr>
        <w:tc>
          <w:tcPr>
            <w:tcW w:w="1699" w:type="dxa"/>
            <w:shd w:val="clear" w:color="auto" w:fill="C0C0C0"/>
            <w:hideMark/>
          </w:tcPr>
          <w:p w:rsidR="00B71FDB" w:rsidRPr="002178AD" w:rsidRDefault="00B71FDB" w:rsidP="00345C82">
            <w:pPr>
              <w:pStyle w:val="TAH"/>
            </w:pPr>
            <w:r w:rsidRPr="002178AD">
              <w:t>Attribute name</w:t>
            </w:r>
          </w:p>
        </w:tc>
        <w:tc>
          <w:tcPr>
            <w:tcW w:w="1701" w:type="dxa"/>
            <w:shd w:val="clear" w:color="auto" w:fill="C0C0C0"/>
            <w:hideMark/>
          </w:tcPr>
          <w:p w:rsidR="00B71FDB" w:rsidRPr="002178AD" w:rsidRDefault="00B71FDB" w:rsidP="00345C82">
            <w:pPr>
              <w:pStyle w:val="TAH"/>
            </w:pPr>
            <w:r w:rsidRPr="002178AD">
              <w:t>Data type</w:t>
            </w:r>
          </w:p>
        </w:tc>
        <w:tc>
          <w:tcPr>
            <w:tcW w:w="426" w:type="dxa"/>
            <w:shd w:val="clear" w:color="auto" w:fill="C0C0C0"/>
            <w:hideMark/>
          </w:tcPr>
          <w:p w:rsidR="00B71FDB" w:rsidRPr="002178AD" w:rsidRDefault="00B71FDB" w:rsidP="00345C82">
            <w:pPr>
              <w:pStyle w:val="TAH"/>
            </w:pPr>
            <w:r w:rsidRPr="002178AD">
              <w:t>P</w:t>
            </w:r>
          </w:p>
        </w:tc>
        <w:tc>
          <w:tcPr>
            <w:tcW w:w="1134" w:type="dxa"/>
            <w:shd w:val="clear" w:color="auto" w:fill="C0C0C0"/>
            <w:hideMark/>
          </w:tcPr>
          <w:p w:rsidR="00B71FDB" w:rsidRPr="002178AD" w:rsidRDefault="00B71FDB" w:rsidP="00345C82">
            <w:pPr>
              <w:pStyle w:val="TAH"/>
            </w:pPr>
            <w:r w:rsidRPr="002178AD">
              <w:t>Cardinality</w:t>
            </w:r>
          </w:p>
        </w:tc>
        <w:tc>
          <w:tcPr>
            <w:tcW w:w="3402" w:type="dxa"/>
            <w:shd w:val="clear" w:color="auto" w:fill="C0C0C0"/>
            <w:hideMark/>
          </w:tcPr>
          <w:p w:rsidR="00B71FDB" w:rsidRPr="002178AD" w:rsidRDefault="00B71FDB" w:rsidP="00345C82">
            <w:pPr>
              <w:pStyle w:val="TAH"/>
              <w:rPr>
                <w:rFonts w:cs="Arial"/>
                <w:szCs w:val="18"/>
              </w:rPr>
            </w:pPr>
            <w:r w:rsidRPr="002178AD">
              <w:rPr>
                <w:rFonts w:cs="Arial"/>
                <w:szCs w:val="18"/>
              </w:rPr>
              <w:t>Description</w:t>
            </w:r>
          </w:p>
        </w:tc>
        <w:tc>
          <w:tcPr>
            <w:tcW w:w="1274" w:type="dxa"/>
            <w:shd w:val="clear" w:color="auto" w:fill="C0C0C0"/>
          </w:tcPr>
          <w:p w:rsidR="00B71FDB" w:rsidRPr="002178AD" w:rsidRDefault="00B71FDB" w:rsidP="00345C82">
            <w:pPr>
              <w:pStyle w:val="TAH"/>
              <w:rPr>
                <w:rFonts w:cs="Arial"/>
                <w:szCs w:val="18"/>
              </w:rPr>
            </w:pPr>
            <w:r w:rsidRPr="002178AD">
              <w:rPr>
                <w:rFonts w:cs="Arial"/>
                <w:szCs w:val="18"/>
              </w:rPr>
              <w:t>Applicability</w:t>
            </w:r>
          </w:p>
        </w:tc>
      </w:tr>
      <w:tr w:rsidR="00B71FDB" w:rsidRPr="002178AD" w:rsidTr="00345C82">
        <w:trPr>
          <w:jc w:val="center"/>
        </w:trPr>
        <w:tc>
          <w:tcPr>
            <w:tcW w:w="1699" w:type="dxa"/>
          </w:tcPr>
          <w:p w:rsidR="00B71FDB" w:rsidRPr="002178AD" w:rsidRDefault="00B71FDB" w:rsidP="00345C82">
            <w:pPr>
              <w:pStyle w:val="TAL"/>
              <w:rPr>
                <w:lang w:eastAsia="zh-CN"/>
              </w:rPr>
            </w:pPr>
            <w:r>
              <w:rPr>
                <w:lang w:eastAsia="zh-CN"/>
              </w:rPr>
              <w:t>smfId</w:t>
            </w:r>
          </w:p>
        </w:tc>
        <w:tc>
          <w:tcPr>
            <w:tcW w:w="1701" w:type="dxa"/>
          </w:tcPr>
          <w:p w:rsidR="00B71FDB" w:rsidRPr="002178AD" w:rsidRDefault="00B71FDB" w:rsidP="00345C82">
            <w:pPr>
              <w:pStyle w:val="TAL"/>
              <w:rPr>
                <w:lang w:eastAsia="zh-CN"/>
              </w:rPr>
            </w:pPr>
            <w:r>
              <w:rPr>
                <w:lang w:eastAsia="zh-CN"/>
              </w:rPr>
              <w:t>NfInstanceId</w:t>
            </w:r>
          </w:p>
        </w:tc>
        <w:tc>
          <w:tcPr>
            <w:tcW w:w="426" w:type="dxa"/>
          </w:tcPr>
          <w:p w:rsidR="00B71FDB" w:rsidRPr="002178AD" w:rsidRDefault="00B71FDB" w:rsidP="00345C82">
            <w:pPr>
              <w:pStyle w:val="TAC"/>
              <w:rPr>
                <w:lang w:eastAsia="zh-CN"/>
              </w:rPr>
            </w:pPr>
            <w:r>
              <w:rPr>
                <w:lang w:eastAsia="zh-CN"/>
              </w:rPr>
              <w:t>M</w:t>
            </w:r>
          </w:p>
        </w:tc>
        <w:tc>
          <w:tcPr>
            <w:tcW w:w="1134" w:type="dxa"/>
          </w:tcPr>
          <w:p w:rsidR="00B71FDB" w:rsidRPr="002178AD" w:rsidRDefault="00B71FDB" w:rsidP="00345C82">
            <w:pPr>
              <w:pStyle w:val="TAC"/>
              <w:rPr>
                <w:lang w:eastAsia="zh-CN"/>
              </w:rPr>
            </w:pPr>
            <w:r>
              <w:rPr>
                <w:lang w:eastAsia="zh-CN"/>
              </w:rPr>
              <w:t>1</w:t>
            </w:r>
          </w:p>
        </w:tc>
        <w:tc>
          <w:tcPr>
            <w:tcW w:w="3402" w:type="dxa"/>
          </w:tcPr>
          <w:p w:rsidR="00B71FDB" w:rsidRPr="002178AD" w:rsidRDefault="00B71FDB" w:rsidP="00345C82">
            <w:pPr>
              <w:pStyle w:val="TAL"/>
              <w:rPr>
                <w:lang w:eastAsia="zh-CN"/>
              </w:rPr>
            </w:pPr>
            <w:r>
              <w:rPr>
                <w:lang w:eastAsia="zh-CN"/>
              </w:rPr>
              <w:t>Identifies the SMF Id sending the notification.</w:t>
            </w:r>
          </w:p>
        </w:tc>
        <w:tc>
          <w:tcPr>
            <w:tcW w:w="1274" w:type="dxa"/>
          </w:tcPr>
          <w:p w:rsidR="00B71FDB" w:rsidRPr="002178AD" w:rsidRDefault="00B71FDB" w:rsidP="00345C82">
            <w:pPr>
              <w:pStyle w:val="TAL"/>
              <w:rPr>
                <w:rFonts w:eastAsia="DengXian"/>
              </w:rPr>
            </w:pPr>
          </w:p>
        </w:tc>
      </w:tr>
      <w:tr w:rsidR="00B71FDB" w:rsidRPr="003107D3" w:rsidTr="00345C82">
        <w:trPr>
          <w:jc w:val="center"/>
        </w:trPr>
        <w:tc>
          <w:tcPr>
            <w:tcW w:w="1699" w:type="dxa"/>
            <w:tcBorders>
              <w:top w:val="single" w:sz="6" w:space="0" w:color="auto"/>
              <w:left w:val="single" w:sz="6" w:space="0" w:color="auto"/>
              <w:bottom w:val="single" w:sz="6" w:space="0" w:color="auto"/>
              <w:right w:val="single" w:sz="6" w:space="0" w:color="auto"/>
            </w:tcBorders>
          </w:tcPr>
          <w:p w:rsidR="00B71FDB" w:rsidRPr="00C60B86" w:rsidRDefault="00B71FDB" w:rsidP="00345C82">
            <w:pPr>
              <w:pStyle w:val="TAL"/>
              <w:rPr>
                <w:lang w:eastAsia="zh-CN"/>
              </w:rPr>
            </w:pPr>
            <w:r w:rsidRPr="00C60B86">
              <w:rPr>
                <w:lang w:eastAsia="zh-CN"/>
              </w:rPr>
              <w:t>tfcCorrId</w:t>
            </w:r>
          </w:p>
        </w:tc>
        <w:tc>
          <w:tcPr>
            <w:tcW w:w="1701" w:type="dxa"/>
            <w:tcBorders>
              <w:top w:val="single" w:sz="6" w:space="0" w:color="auto"/>
              <w:left w:val="single" w:sz="6" w:space="0" w:color="auto"/>
              <w:bottom w:val="single" w:sz="6" w:space="0" w:color="auto"/>
              <w:right w:val="single" w:sz="6" w:space="0" w:color="auto"/>
            </w:tcBorders>
          </w:tcPr>
          <w:p w:rsidR="00B71FDB" w:rsidRPr="00C60B86" w:rsidRDefault="00B71FDB" w:rsidP="00345C82">
            <w:pPr>
              <w:pStyle w:val="TAL"/>
              <w:rPr>
                <w:lang w:eastAsia="zh-CN"/>
              </w:rPr>
            </w:pPr>
            <w:r w:rsidRPr="00C60B86">
              <w:rPr>
                <w:rFonts w:hint="eastAsia"/>
                <w:lang w:eastAsia="zh-CN"/>
              </w:rPr>
              <w:t>s</w:t>
            </w:r>
            <w:r w:rsidRPr="00C60B86">
              <w:rPr>
                <w:lang w:eastAsia="zh-CN"/>
              </w:rPr>
              <w:t>tring</w:t>
            </w:r>
          </w:p>
        </w:tc>
        <w:tc>
          <w:tcPr>
            <w:tcW w:w="426" w:type="dxa"/>
            <w:tcBorders>
              <w:top w:val="single" w:sz="6" w:space="0" w:color="auto"/>
              <w:left w:val="single" w:sz="6" w:space="0" w:color="auto"/>
              <w:bottom w:val="single" w:sz="6" w:space="0" w:color="auto"/>
              <w:right w:val="single" w:sz="6" w:space="0" w:color="auto"/>
            </w:tcBorders>
          </w:tcPr>
          <w:p w:rsidR="00B71FDB" w:rsidRPr="00C60B86" w:rsidRDefault="00B71FDB" w:rsidP="00345C82">
            <w:pPr>
              <w:pStyle w:val="TAC"/>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tcPr>
          <w:p w:rsidR="00B71FDB" w:rsidRPr="00C60B86" w:rsidRDefault="00B71FDB" w:rsidP="00345C82">
            <w:pPr>
              <w:pStyle w:val="TAC"/>
              <w:rPr>
                <w:lang w:eastAsia="zh-CN"/>
              </w:rPr>
            </w:pPr>
            <w:r>
              <w:rPr>
                <w:lang w:eastAsia="zh-CN"/>
              </w:rPr>
              <w:t>1</w:t>
            </w:r>
          </w:p>
        </w:tc>
        <w:tc>
          <w:tcPr>
            <w:tcW w:w="3402" w:type="dxa"/>
            <w:tcBorders>
              <w:top w:val="single" w:sz="6" w:space="0" w:color="auto"/>
              <w:left w:val="single" w:sz="6" w:space="0" w:color="auto"/>
              <w:bottom w:val="single" w:sz="6" w:space="0" w:color="auto"/>
              <w:right w:val="single" w:sz="6" w:space="0" w:color="auto"/>
            </w:tcBorders>
            <w:vAlign w:val="center"/>
          </w:tcPr>
          <w:p w:rsidR="00B71FDB" w:rsidRPr="003107D3" w:rsidRDefault="00B71FDB" w:rsidP="00345C82">
            <w:pPr>
              <w:pStyle w:val="TAL"/>
            </w:pPr>
            <w:r>
              <w:t>I</w:t>
            </w:r>
            <w:r>
              <w:rPr>
                <w:rFonts w:hint="eastAsia"/>
              </w:rPr>
              <w:t>dentification</w:t>
            </w:r>
            <w:r>
              <w:t xml:space="preserve"> of traffic correlation.</w:t>
            </w:r>
          </w:p>
        </w:tc>
        <w:tc>
          <w:tcPr>
            <w:tcW w:w="1274" w:type="dxa"/>
            <w:tcBorders>
              <w:top w:val="single" w:sz="6" w:space="0" w:color="auto"/>
              <w:left w:val="single" w:sz="6" w:space="0" w:color="auto"/>
              <w:bottom w:val="single" w:sz="6" w:space="0" w:color="auto"/>
              <w:right w:val="single" w:sz="6" w:space="0" w:color="auto"/>
            </w:tcBorders>
          </w:tcPr>
          <w:p w:rsidR="00B71FDB" w:rsidRPr="00C60B86" w:rsidRDefault="00B71FDB" w:rsidP="00345C82">
            <w:pPr>
              <w:pStyle w:val="TAL"/>
              <w:rPr>
                <w:rFonts w:eastAsia="DengXian"/>
              </w:rPr>
            </w:pPr>
          </w:p>
        </w:tc>
      </w:tr>
      <w:tr w:rsidR="00B71FDB" w:rsidTr="00345C82">
        <w:trPr>
          <w:jc w:val="center"/>
        </w:trPr>
        <w:tc>
          <w:tcPr>
            <w:tcW w:w="1699"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sidRPr="0079753C">
              <w:rPr>
                <w:lang w:eastAsia="zh-CN"/>
              </w:rPr>
              <w:t>dnais</w:t>
            </w:r>
          </w:p>
        </w:tc>
        <w:tc>
          <w:tcPr>
            <w:tcW w:w="1701"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sidRPr="0079753C">
              <w:rPr>
                <w:lang w:eastAsia="zh-CN"/>
              </w:rPr>
              <w:t>array(Dnai)</w:t>
            </w:r>
          </w:p>
        </w:tc>
        <w:tc>
          <w:tcPr>
            <w:tcW w:w="426"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C"/>
              <w:rPr>
                <w:lang w:eastAsia="zh-CN"/>
              </w:rPr>
            </w:pPr>
            <w:r w:rsidRPr="0079753C">
              <w:rPr>
                <w:lang w:eastAsia="zh-CN"/>
              </w:rPr>
              <w:t>1..N</w:t>
            </w:r>
          </w:p>
        </w:tc>
        <w:tc>
          <w:tcPr>
            <w:tcW w:w="3402" w:type="dxa"/>
            <w:tcBorders>
              <w:top w:val="single" w:sz="6" w:space="0" w:color="auto"/>
              <w:left w:val="single" w:sz="6" w:space="0" w:color="auto"/>
              <w:bottom w:val="single" w:sz="6" w:space="0" w:color="auto"/>
              <w:right w:val="single" w:sz="6" w:space="0" w:color="auto"/>
            </w:tcBorders>
            <w:vAlign w:val="center"/>
          </w:tcPr>
          <w:p w:rsidR="00B71FDB" w:rsidRDefault="00B71FDB" w:rsidP="00345C82">
            <w:pPr>
              <w:pStyle w:val="TAL"/>
            </w:pPr>
            <w:r>
              <w:t>Identification(s) of user plane access to DN(s) which the subscription applies.</w:t>
            </w:r>
          </w:p>
          <w:p w:rsidR="00B71FDB" w:rsidRPr="0079753C" w:rsidRDefault="00B71FDB" w:rsidP="00345C82">
            <w:pPr>
              <w:pStyle w:val="TAL"/>
            </w:pPr>
            <w:r>
              <w:t>(NOTE 2)</w:t>
            </w:r>
          </w:p>
        </w:tc>
        <w:tc>
          <w:tcPr>
            <w:tcW w:w="1274"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rFonts w:eastAsia="DengXian"/>
              </w:rPr>
            </w:pPr>
          </w:p>
        </w:tc>
      </w:tr>
      <w:tr w:rsidR="00B71FDB" w:rsidTr="00345C82">
        <w:trPr>
          <w:jc w:val="center"/>
        </w:trPr>
        <w:tc>
          <w:tcPr>
            <w:tcW w:w="1699"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sidRPr="0079753C">
              <w:rPr>
                <w:lang w:eastAsia="zh-CN"/>
              </w:rPr>
              <w:t>eas</w:t>
            </w:r>
            <w:r>
              <w:rPr>
                <w:lang w:eastAsia="zh-CN"/>
              </w:rPr>
              <w:t>Fqdn</w:t>
            </w:r>
          </w:p>
        </w:tc>
        <w:tc>
          <w:tcPr>
            <w:tcW w:w="1701"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Pr>
                <w:lang w:eastAsia="zh-CN"/>
              </w:rPr>
              <w:t>Fqdn</w:t>
            </w:r>
          </w:p>
        </w:tc>
        <w:tc>
          <w:tcPr>
            <w:tcW w:w="426"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C"/>
              <w:rPr>
                <w:lang w:eastAsia="zh-CN"/>
              </w:rPr>
            </w:pPr>
            <w:r>
              <w:rPr>
                <w:lang w:eastAsia="zh-CN"/>
              </w:rPr>
              <w:t>0..1</w:t>
            </w:r>
          </w:p>
        </w:tc>
        <w:tc>
          <w:tcPr>
            <w:tcW w:w="3402" w:type="dxa"/>
            <w:tcBorders>
              <w:top w:val="single" w:sz="6" w:space="0" w:color="auto"/>
              <w:left w:val="single" w:sz="6" w:space="0" w:color="auto"/>
              <w:bottom w:val="single" w:sz="6" w:space="0" w:color="auto"/>
              <w:right w:val="single" w:sz="6" w:space="0" w:color="auto"/>
            </w:tcBorders>
            <w:vAlign w:val="center"/>
          </w:tcPr>
          <w:p w:rsidR="00B71FDB" w:rsidRDefault="00B71FDB" w:rsidP="00345C82">
            <w:pPr>
              <w:pStyle w:val="TAL"/>
            </w:pPr>
            <w:r w:rsidRPr="0079753C">
              <w:t xml:space="preserve">The </w:t>
            </w:r>
            <w:r>
              <w:rPr>
                <w:lang w:eastAsia="zh-CN"/>
              </w:rPr>
              <w:t>Fqdn</w:t>
            </w:r>
            <w:r>
              <w:t xml:space="preserve"> </w:t>
            </w:r>
            <w:r w:rsidRPr="0079753C">
              <w:t>of the EAS.</w:t>
            </w:r>
          </w:p>
          <w:p w:rsidR="00B71FDB" w:rsidRPr="0079753C" w:rsidRDefault="00B71FDB" w:rsidP="00345C82">
            <w:pPr>
              <w:pStyle w:val="TAL"/>
            </w:pPr>
            <w:r>
              <w:t>(NOTE</w:t>
            </w:r>
            <w:r w:rsidRPr="00BF3176">
              <w:t> 1</w:t>
            </w:r>
            <w:r>
              <w:t>) (NOTE 2)</w:t>
            </w:r>
          </w:p>
        </w:tc>
        <w:tc>
          <w:tcPr>
            <w:tcW w:w="1274"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rFonts w:eastAsia="DengXian"/>
              </w:rPr>
            </w:pPr>
          </w:p>
        </w:tc>
      </w:tr>
      <w:tr w:rsidR="00B71FDB" w:rsidTr="00345C82">
        <w:trPr>
          <w:jc w:val="center"/>
        </w:trPr>
        <w:tc>
          <w:tcPr>
            <w:tcW w:w="1699"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Pr>
                <w:lang w:eastAsia="zh-CN"/>
              </w:rPr>
              <w:t>easIpAddr</w:t>
            </w:r>
          </w:p>
        </w:tc>
        <w:tc>
          <w:tcPr>
            <w:tcW w:w="1701"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lang w:eastAsia="zh-CN"/>
              </w:rPr>
            </w:pPr>
            <w:r>
              <w:rPr>
                <w:lang w:eastAsia="zh-CN"/>
              </w:rPr>
              <w:t>IpAddr</w:t>
            </w:r>
          </w:p>
        </w:tc>
        <w:tc>
          <w:tcPr>
            <w:tcW w:w="426" w:type="dxa"/>
            <w:tcBorders>
              <w:top w:val="single" w:sz="6" w:space="0" w:color="auto"/>
              <w:left w:val="single" w:sz="6" w:space="0" w:color="auto"/>
              <w:bottom w:val="single" w:sz="6" w:space="0" w:color="auto"/>
              <w:right w:val="single" w:sz="6" w:space="0" w:color="auto"/>
            </w:tcBorders>
          </w:tcPr>
          <w:p w:rsidR="00B71FDB" w:rsidRDefault="00B71FDB" w:rsidP="00345C82">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B71FDB" w:rsidRDefault="00B71FDB" w:rsidP="00345C82">
            <w:pPr>
              <w:pStyle w:val="TAC"/>
              <w:rPr>
                <w:lang w:eastAsia="zh-CN"/>
              </w:rPr>
            </w:pPr>
            <w:r>
              <w:rPr>
                <w:lang w:eastAsia="zh-CN"/>
              </w:rPr>
              <w:t>0..1</w:t>
            </w:r>
          </w:p>
        </w:tc>
        <w:tc>
          <w:tcPr>
            <w:tcW w:w="3402" w:type="dxa"/>
            <w:tcBorders>
              <w:top w:val="single" w:sz="6" w:space="0" w:color="auto"/>
              <w:left w:val="single" w:sz="6" w:space="0" w:color="auto"/>
              <w:bottom w:val="single" w:sz="6" w:space="0" w:color="auto"/>
              <w:right w:val="single" w:sz="6" w:space="0" w:color="auto"/>
            </w:tcBorders>
            <w:vAlign w:val="center"/>
          </w:tcPr>
          <w:p w:rsidR="00B71FDB" w:rsidRDefault="00B71FDB" w:rsidP="00345C82">
            <w:pPr>
              <w:pStyle w:val="TAL"/>
            </w:pPr>
            <w:bookmarkStart w:id="934" w:name="_Hlk145420479"/>
            <w:r>
              <w:t xml:space="preserve">Indicates the </w:t>
            </w:r>
            <w:r w:rsidRPr="00A61E00">
              <w:t>EAS IP address based on EASDF procedure</w:t>
            </w:r>
            <w:bookmarkEnd w:id="934"/>
            <w:r>
              <w:t xml:space="preserve">. </w:t>
            </w:r>
          </w:p>
          <w:p w:rsidR="00B71FDB" w:rsidRPr="0079753C" w:rsidRDefault="00B71FDB" w:rsidP="00345C82">
            <w:pPr>
              <w:pStyle w:val="TAL"/>
            </w:pPr>
            <w:r>
              <w:t>(NOTE 1) (NOTE 2)</w:t>
            </w:r>
          </w:p>
        </w:tc>
        <w:tc>
          <w:tcPr>
            <w:tcW w:w="1274" w:type="dxa"/>
            <w:tcBorders>
              <w:top w:val="single" w:sz="6" w:space="0" w:color="auto"/>
              <w:left w:val="single" w:sz="6" w:space="0" w:color="auto"/>
              <w:bottom w:val="single" w:sz="6" w:space="0" w:color="auto"/>
              <w:right w:val="single" w:sz="6" w:space="0" w:color="auto"/>
            </w:tcBorders>
          </w:tcPr>
          <w:p w:rsidR="00B71FDB" w:rsidRPr="0079753C" w:rsidRDefault="00B71FDB" w:rsidP="00345C82">
            <w:pPr>
              <w:pStyle w:val="TAL"/>
              <w:rPr>
                <w:rFonts w:eastAsia="DengXian"/>
              </w:rPr>
            </w:pPr>
          </w:p>
        </w:tc>
      </w:tr>
      <w:tr w:rsidR="00B71FDB" w:rsidTr="00345C82">
        <w:trPr>
          <w:jc w:val="center"/>
        </w:trPr>
        <w:tc>
          <w:tcPr>
            <w:tcW w:w="1699" w:type="dxa"/>
            <w:tcBorders>
              <w:top w:val="single" w:sz="6" w:space="0" w:color="auto"/>
              <w:left w:val="single" w:sz="6" w:space="0" w:color="auto"/>
              <w:bottom w:val="single" w:sz="6" w:space="0" w:color="auto"/>
              <w:right w:val="single" w:sz="6" w:space="0" w:color="auto"/>
            </w:tcBorders>
          </w:tcPr>
          <w:p w:rsidR="00B71FDB" w:rsidRPr="00A61E00" w:rsidRDefault="00B71FDB" w:rsidP="00345C82">
            <w:pPr>
              <w:pStyle w:val="TAL"/>
              <w:rPr>
                <w:lang w:eastAsia="zh-CN"/>
              </w:rPr>
            </w:pPr>
            <w:bookmarkStart w:id="935" w:name="_Hlk146531814"/>
            <w:r>
              <w:rPr>
                <w:lang w:eastAsia="zh-CN"/>
              </w:rPr>
              <w:t>pduSession</w:t>
            </w:r>
            <w:r w:rsidRPr="00A61E00">
              <w:rPr>
                <w:lang w:eastAsia="zh-CN"/>
              </w:rPr>
              <w:t>Nbr</w:t>
            </w:r>
            <w:bookmarkEnd w:id="935"/>
          </w:p>
        </w:tc>
        <w:tc>
          <w:tcPr>
            <w:tcW w:w="1701" w:type="dxa"/>
            <w:tcBorders>
              <w:top w:val="single" w:sz="6" w:space="0" w:color="auto"/>
              <w:left w:val="single" w:sz="6" w:space="0" w:color="auto"/>
              <w:bottom w:val="single" w:sz="6" w:space="0" w:color="auto"/>
              <w:right w:val="single" w:sz="6" w:space="0" w:color="auto"/>
            </w:tcBorders>
          </w:tcPr>
          <w:p w:rsidR="00B71FDB" w:rsidRPr="00A61E00" w:rsidRDefault="00B71FDB" w:rsidP="00345C82">
            <w:pPr>
              <w:pStyle w:val="TAL"/>
              <w:rPr>
                <w:lang w:eastAsia="zh-CN"/>
              </w:rPr>
            </w:pPr>
            <w:r w:rsidRPr="00A61E00">
              <w:rPr>
                <w:lang w:eastAsia="zh-CN"/>
              </w:rPr>
              <w:t>Uinteger</w:t>
            </w:r>
          </w:p>
        </w:tc>
        <w:tc>
          <w:tcPr>
            <w:tcW w:w="426" w:type="dxa"/>
            <w:tcBorders>
              <w:top w:val="single" w:sz="6" w:space="0" w:color="auto"/>
              <w:left w:val="single" w:sz="6" w:space="0" w:color="auto"/>
              <w:bottom w:val="single" w:sz="6" w:space="0" w:color="auto"/>
              <w:right w:val="single" w:sz="6" w:space="0" w:color="auto"/>
            </w:tcBorders>
          </w:tcPr>
          <w:p w:rsidR="00B71FDB" w:rsidRPr="00A61E00" w:rsidRDefault="00B71FDB" w:rsidP="00345C82">
            <w:pPr>
              <w:pStyle w:val="TAC"/>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tcPr>
          <w:p w:rsidR="00B71FDB" w:rsidRPr="00A61E00" w:rsidRDefault="00B71FDB" w:rsidP="00345C82">
            <w:pPr>
              <w:pStyle w:val="TAC"/>
              <w:rPr>
                <w:lang w:eastAsia="zh-CN"/>
              </w:rPr>
            </w:pPr>
            <w:r w:rsidRPr="00A61E00">
              <w:rPr>
                <w:lang w:eastAsia="zh-CN"/>
              </w:rPr>
              <w:t>1</w:t>
            </w:r>
          </w:p>
        </w:tc>
        <w:tc>
          <w:tcPr>
            <w:tcW w:w="3402" w:type="dxa"/>
            <w:tcBorders>
              <w:top w:val="single" w:sz="6" w:space="0" w:color="auto"/>
              <w:left w:val="single" w:sz="6" w:space="0" w:color="auto"/>
              <w:bottom w:val="single" w:sz="6" w:space="0" w:color="auto"/>
              <w:right w:val="single" w:sz="6" w:space="0" w:color="auto"/>
            </w:tcBorders>
            <w:vAlign w:val="center"/>
          </w:tcPr>
          <w:p w:rsidR="00B71FDB" w:rsidRPr="00A61E00" w:rsidRDefault="00B71FDB" w:rsidP="00345C82">
            <w:pPr>
              <w:pStyle w:val="TAL"/>
            </w:pPr>
            <w:r>
              <w:t xml:space="preserve">Indicates the </w:t>
            </w:r>
            <w:r w:rsidRPr="00A61E00">
              <w:t xml:space="preserve">number of PDU sessions </w:t>
            </w:r>
            <w:r>
              <w:t>that the</w:t>
            </w:r>
            <w:r w:rsidRPr="00A61E00">
              <w:t xml:space="preserve"> SMF is serving for the UE</w:t>
            </w:r>
            <w:r>
              <w:t>(</w:t>
            </w:r>
            <w:r w:rsidRPr="00A61E00">
              <w:t>s</w:t>
            </w:r>
            <w:r>
              <w:t>).</w:t>
            </w:r>
          </w:p>
        </w:tc>
        <w:tc>
          <w:tcPr>
            <w:tcW w:w="1274" w:type="dxa"/>
            <w:tcBorders>
              <w:top w:val="single" w:sz="6" w:space="0" w:color="auto"/>
              <w:left w:val="single" w:sz="6" w:space="0" w:color="auto"/>
              <w:bottom w:val="single" w:sz="6" w:space="0" w:color="auto"/>
              <w:right w:val="single" w:sz="6" w:space="0" w:color="auto"/>
            </w:tcBorders>
          </w:tcPr>
          <w:p w:rsidR="00B71FDB" w:rsidRPr="00A61E00" w:rsidRDefault="00B71FDB" w:rsidP="00345C82">
            <w:pPr>
              <w:pStyle w:val="TAL"/>
              <w:rPr>
                <w:rFonts w:eastAsia="DengXian"/>
              </w:rPr>
            </w:pPr>
          </w:p>
        </w:tc>
      </w:tr>
      <w:tr w:rsidR="00B71FDB" w:rsidRPr="002178AD" w:rsidTr="00345C82">
        <w:trPr>
          <w:jc w:val="center"/>
        </w:trPr>
        <w:tc>
          <w:tcPr>
            <w:tcW w:w="9636" w:type="dxa"/>
            <w:gridSpan w:val="6"/>
          </w:tcPr>
          <w:p w:rsidR="00B71FDB" w:rsidRDefault="00B71FDB" w:rsidP="00345C82">
            <w:pPr>
              <w:pStyle w:val="TAN"/>
              <w:ind w:left="400" w:hanging="400"/>
              <w:rPr>
                <w:noProof/>
              </w:rPr>
            </w:pPr>
            <w:r w:rsidRPr="0079753C">
              <w:t>NOTE</w:t>
            </w:r>
            <w:r>
              <w:t> 1</w:t>
            </w:r>
            <w:r w:rsidRPr="0079753C">
              <w:t>:</w:t>
            </w:r>
            <w:r w:rsidRPr="0079753C">
              <w:rPr>
                <w:lang w:eastAsia="zh-CN"/>
              </w:rPr>
              <w:tab/>
            </w:r>
            <w:r>
              <w:rPr>
                <w:lang w:eastAsia="zh-CN"/>
              </w:rPr>
              <w:t xml:space="preserve">The </w:t>
            </w:r>
            <w:r w:rsidRPr="0079753C">
              <w:rPr>
                <w:noProof/>
              </w:rPr>
              <w:t>"</w:t>
            </w:r>
            <w:r w:rsidRPr="0079753C">
              <w:rPr>
                <w:lang w:eastAsia="zh-CN"/>
              </w:rPr>
              <w:t>eas</w:t>
            </w:r>
            <w:r>
              <w:rPr>
                <w:lang w:eastAsia="zh-CN"/>
              </w:rPr>
              <w:t>Fqdn</w:t>
            </w:r>
            <w:r w:rsidRPr="0079753C">
              <w:rPr>
                <w:noProof/>
              </w:rPr>
              <w:t>"</w:t>
            </w:r>
            <w:r>
              <w:rPr>
                <w:noProof/>
              </w:rPr>
              <w:t xml:space="preserve"> attribute and the </w:t>
            </w:r>
            <w:r w:rsidRPr="0079753C">
              <w:rPr>
                <w:noProof/>
              </w:rPr>
              <w:t>"</w:t>
            </w:r>
            <w:r>
              <w:rPr>
                <w:lang w:eastAsia="zh-CN"/>
              </w:rPr>
              <w:t>easIpAddr</w:t>
            </w:r>
            <w:r w:rsidRPr="0079753C">
              <w:rPr>
                <w:noProof/>
              </w:rPr>
              <w:t>"</w:t>
            </w:r>
            <w:r>
              <w:rPr>
                <w:noProof/>
              </w:rPr>
              <w:t xml:space="preserve"> attribute are </w:t>
            </w:r>
            <w:r w:rsidRPr="00376B23">
              <w:rPr>
                <w:noProof/>
              </w:rPr>
              <w:t>mutually exclusive</w:t>
            </w:r>
            <w:r w:rsidRPr="0079753C">
              <w:rPr>
                <w:noProof/>
              </w:rPr>
              <w:t>.</w:t>
            </w:r>
          </w:p>
          <w:p w:rsidR="00B71FDB" w:rsidRPr="0079753C" w:rsidRDefault="00B71FDB" w:rsidP="00345C82">
            <w:pPr>
              <w:pStyle w:val="TAN"/>
              <w:ind w:left="400" w:hanging="400"/>
              <w:rPr>
                <w:rFonts w:eastAsia="DengXian"/>
              </w:rPr>
            </w:pPr>
            <w:r w:rsidRPr="0079753C">
              <w:t>NOTE</w:t>
            </w:r>
            <w:r>
              <w:t> 2</w:t>
            </w:r>
            <w:r w:rsidRPr="0079753C">
              <w:t>:</w:t>
            </w:r>
            <w:r w:rsidRPr="0079753C">
              <w:rPr>
                <w:lang w:eastAsia="zh-CN"/>
              </w:rPr>
              <w:tab/>
            </w:r>
            <w:r>
              <w:rPr>
                <w:lang w:eastAsia="zh-CN"/>
              </w:rPr>
              <w:t xml:space="preserve">At least one of the </w:t>
            </w:r>
            <w:r w:rsidRPr="0079753C">
              <w:rPr>
                <w:noProof/>
              </w:rPr>
              <w:t>"</w:t>
            </w:r>
            <w:r>
              <w:t>dnais</w:t>
            </w:r>
            <w:r w:rsidRPr="0079753C">
              <w:rPr>
                <w:noProof/>
              </w:rPr>
              <w:t xml:space="preserve">" </w:t>
            </w:r>
            <w:r>
              <w:rPr>
                <w:noProof/>
              </w:rPr>
              <w:t xml:space="preserve">attribute and the </w:t>
            </w:r>
            <w:r>
              <w:t>EAS ID (</w:t>
            </w:r>
            <w:r w:rsidRPr="0079753C">
              <w:rPr>
                <w:noProof/>
              </w:rPr>
              <w:t>"</w:t>
            </w:r>
            <w:r>
              <w:t>eas</w:t>
            </w:r>
            <w:r>
              <w:rPr>
                <w:lang w:eastAsia="zh-CN"/>
              </w:rPr>
              <w:t>Fqdn</w:t>
            </w:r>
            <w:r w:rsidRPr="0079753C">
              <w:rPr>
                <w:noProof/>
              </w:rPr>
              <w:t>"</w:t>
            </w:r>
            <w:r>
              <w:rPr>
                <w:noProof/>
              </w:rPr>
              <w:t xml:space="preserve"> attribute or "easIpAddr"</w:t>
            </w:r>
            <w:r w:rsidRPr="0079753C">
              <w:rPr>
                <w:noProof/>
              </w:rPr>
              <w:t xml:space="preserve"> attribute</w:t>
            </w:r>
            <w:r>
              <w:t>) shall be provided.</w:t>
            </w:r>
          </w:p>
        </w:tc>
      </w:tr>
    </w:tbl>
    <w:p w:rsidR="005E0DF3" w:rsidRDefault="005E0DF3">
      <w:pPr>
        <w:rPr>
          <w:noProof/>
        </w:rPr>
      </w:pPr>
    </w:p>
    <w:p w:rsidR="00113329" w:rsidRDefault="00113329">
      <w:pPr>
        <w:pStyle w:val="Heading3"/>
        <w:rPr>
          <w:noProof/>
        </w:rPr>
      </w:pPr>
      <w:bookmarkStart w:id="936" w:name="_Toc28011591"/>
      <w:bookmarkStart w:id="937" w:name="_Toc34210707"/>
      <w:bookmarkStart w:id="938" w:name="_Toc36037732"/>
      <w:bookmarkStart w:id="939" w:name="_Toc39063166"/>
      <w:bookmarkStart w:id="940" w:name="_Toc43298224"/>
      <w:bookmarkStart w:id="941" w:name="_Toc45133001"/>
      <w:bookmarkStart w:id="942" w:name="_Toc49935468"/>
      <w:bookmarkStart w:id="943" w:name="_Toc50023814"/>
      <w:bookmarkStart w:id="944" w:name="_Toc51761304"/>
      <w:bookmarkStart w:id="945" w:name="_Toc56672234"/>
      <w:bookmarkStart w:id="946" w:name="_Toc66277792"/>
      <w:bookmarkStart w:id="947" w:name="_Toc153786628"/>
      <w:r>
        <w:rPr>
          <w:noProof/>
        </w:rPr>
        <w:t>5.6.3</w:t>
      </w:r>
      <w:r>
        <w:rPr>
          <w:noProof/>
        </w:rPr>
        <w:tab/>
        <w:t>Simple data types and enumerations</w:t>
      </w:r>
      <w:bookmarkEnd w:id="936"/>
      <w:bookmarkEnd w:id="937"/>
      <w:bookmarkEnd w:id="938"/>
      <w:bookmarkEnd w:id="939"/>
      <w:bookmarkEnd w:id="940"/>
      <w:bookmarkEnd w:id="941"/>
      <w:bookmarkEnd w:id="942"/>
      <w:bookmarkEnd w:id="943"/>
      <w:bookmarkEnd w:id="944"/>
      <w:bookmarkEnd w:id="945"/>
      <w:bookmarkEnd w:id="946"/>
      <w:bookmarkEnd w:id="947"/>
    </w:p>
    <w:p w:rsidR="00113329" w:rsidRDefault="00113329">
      <w:pPr>
        <w:pStyle w:val="Heading4"/>
        <w:rPr>
          <w:noProof/>
        </w:rPr>
      </w:pPr>
      <w:bookmarkStart w:id="948" w:name="_Toc28011592"/>
      <w:bookmarkStart w:id="949" w:name="_Toc34210708"/>
      <w:bookmarkStart w:id="950" w:name="_Toc36037733"/>
      <w:bookmarkStart w:id="951" w:name="_Toc39063167"/>
      <w:bookmarkStart w:id="952" w:name="_Toc43298225"/>
      <w:bookmarkStart w:id="953" w:name="_Toc45133002"/>
      <w:bookmarkStart w:id="954" w:name="_Toc49935469"/>
      <w:bookmarkStart w:id="955" w:name="_Toc50023815"/>
      <w:bookmarkStart w:id="956" w:name="_Toc51761305"/>
      <w:bookmarkStart w:id="957" w:name="_Toc56672235"/>
      <w:bookmarkStart w:id="958" w:name="_Toc66277793"/>
      <w:bookmarkStart w:id="959" w:name="_Toc153786629"/>
      <w:r>
        <w:rPr>
          <w:noProof/>
        </w:rPr>
        <w:t>5.6.3.1</w:t>
      </w:r>
      <w:r>
        <w:rPr>
          <w:noProof/>
        </w:rPr>
        <w:tab/>
        <w:t>Introduction</w:t>
      </w:r>
      <w:bookmarkEnd w:id="948"/>
      <w:bookmarkEnd w:id="949"/>
      <w:bookmarkEnd w:id="950"/>
      <w:bookmarkEnd w:id="951"/>
      <w:bookmarkEnd w:id="952"/>
      <w:bookmarkEnd w:id="953"/>
      <w:bookmarkEnd w:id="954"/>
      <w:bookmarkEnd w:id="955"/>
      <w:bookmarkEnd w:id="956"/>
      <w:bookmarkEnd w:id="957"/>
      <w:bookmarkEnd w:id="958"/>
      <w:bookmarkEnd w:id="959"/>
    </w:p>
    <w:p w:rsidR="00113329" w:rsidRDefault="00113329">
      <w:pPr>
        <w:rPr>
          <w:noProof/>
        </w:rPr>
      </w:pPr>
      <w:r>
        <w:rPr>
          <w:noProof/>
        </w:rPr>
        <w:t xml:space="preserve">This </w:t>
      </w:r>
      <w:r w:rsidR="00DC38A3">
        <w:rPr>
          <w:noProof/>
        </w:rPr>
        <w:t>clause</w:t>
      </w:r>
      <w:r>
        <w:rPr>
          <w:noProof/>
        </w:rPr>
        <w:t xml:space="preserve"> defines simple data types and enumerations that can be referenced from data structures defined in the previous </w:t>
      </w:r>
      <w:r w:rsidR="00DC38A3">
        <w:rPr>
          <w:noProof/>
        </w:rPr>
        <w:t>clause</w:t>
      </w:r>
      <w:r>
        <w:rPr>
          <w:noProof/>
        </w:rPr>
        <w:t>s.</w:t>
      </w:r>
    </w:p>
    <w:p w:rsidR="00113329" w:rsidRDefault="00113329">
      <w:pPr>
        <w:pStyle w:val="Heading4"/>
        <w:rPr>
          <w:noProof/>
        </w:rPr>
      </w:pPr>
      <w:bookmarkStart w:id="960" w:name="_Toc28011593"/>
      <w:bookmarkStart w:id="961" w:name="_Toc34210709"/>
      <w:bookmarkStart w:id="962" w:name="_Toc36037734"/>
      <w:bookmarkStart w:id="963" w:name="_Toc39063168"/>
      <w:bookmarkStart w:id="964" w:name="_Toc43298226"/>
      <w:bookmarkStart w:id="965" w:name="_Toc45133003"/>
      <w:bookmarkStart w:id="966" w:name="_Toc49935470"/>
      <w:bookmarkStart w:id="967" w:name="_Toc50023816"/>
      <w:bookmarkStart w:id="968" w:name="_Toc51761306"/>
      <w:bookmarkStart w:id="969" w:name="_Toc56672236"/>
      <w:bookmarkStart w:id="970" w:name="_Toc66277794"/>
      <w:bookmarkStart w:id="971" w:name="_Toc153786630"/>
      <w:r>
        <w:rPr>
          <w:noProof/>
        </w:rPr>
        <w:t>5.6.3.2</w:t>
      </w:r>
      <w:r>
        <w:rPr>
          <w:noProof/>
        </w:rPr>
        <w:tab/>
        <w:t>Simple data types</w:t>
      </w:r>
      <w:bookmarkEnd w:id="960"/>
      <w:bookmarkEnd w:id="961"/>
      <w:bookmarkEnd w:id="962"/>
      <w:bookmarkEnd w:id="963"/>
      <w:bookmarkEnd w:id="964"/>
      <w:bookmarkEnd w:id="965"/>
      <w:bookmarkEnd w:id="966"/>
      <w:bookmarkEnd w:id="967"/>
      <w:bookmarkEnd w:id="968"/>
      <w:bookmarkEnd w:id="969"/>
      <w:bookmarkEnd w:id="970"/>
      <w:bookmarkEnd w:id="971"/>
    </w:p>
    <w:p w:rsidR="00113329" w:rsidRDefault="00113329">
      <w:pPr>
        <w:rPr>
          <w:noProof/>
        </w:rPr>
      </w:pPr>
      <w:r>
        <w:rPr>
          <w:noProof/>
        </w:rPr>
        <w:t>The simple data types defined in table 5.6.3.2-1 shall be supported.</w:t>
      </w:r>
    </w:p>
    <w:p w:rsidR="00113329" w:rsidRDefault="00113329">
      <w:pPr>
        <w:pStyle w:val="TH"/>
        <w:rPr>
          <w:noProof/>
        </w:rPr>
      </w:pPr>
      <w:r>
        <w:rPr>
          <w:noProof/>
        </w:rPr>
        <w:t>Table 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138"/>
        <w:gridCol w:w="1710"/>
        <w:gridCol w:w="4230"/>
        <w:gridCol w:w="1339"/>
      </w:tblGrid>
      <w:tr w:rsidR="00113329" w:rsidTr="00017605">
        <w:trPr>
          <w:jc w:val="center"/>
        </w:trPr>
        <w:tc>
          <w:tcPr>
            <w:tcW w:w="2138" w:type="dxa"/>
            <w:shd w:val="clear" w:color="000000" w:fill="C0C0C0"/>
            <w:tcMar>
              <w:top w:w="0" w:type="dxa"/>
              <w:left w:w="108" w:type="dxa"/>
              <w:bottom w:w="0" w:type="dxa"/>
              <w:right w:w="108" w:type="dxa"/>
            </w:tcMar>
          </w:tcPr>
          <w:p w:rsidR="00113329" w:rsidRDefault="00113329">
            <w:pPr>
              <w:pStyle w:val="TAH"/>
              <w:rPr>
                <w:noProof/>
              </w:rPr>
            </w:pPr>
            <w:r>
              <w:rPr>
                <w:noProof/>
              </w:rPr>
              <w:t>Type Name</w:t>
            </w:r>
          </w:p>
        </w:tc>
        <w:tc>
          <w:tcPr>
            <w:tcW w:w="1710" w:type="dxa"/>
            <w:shd w:val="clear" w:color="000000" w:fill="C0C0C0"/>
            <w:tcMar>
              <w:top w:w="0" w:type="dxa"/>
              <w:left w:w="108" w:type="dxa"/>
              <w:bottom w:w="0" w:type="dxa"/>
              <w:right w:w="108" w:type="dxa"/>
            </w:tcMar>
          </w:tcPr>
          <w:p w:rsidR="00113329" w:rsidRDefault="00113329">
            <w:pPr>
              <w:pStyle w:val="TAH"/>
              <w:rPr>
                <w:noProof/>
              </w:rPr>
            </w:pPr>
            <w:r>
              <w:rPr>
                <w:noProof/>
              </w:rPr>
              <w:t>Type Definition</w:t>
            </w:r>
          </w:p>
        </w:tc>
        <w:tc>
          <w:tcPr>
            <w:tcW w:w="4230" w:type="dxa"/>
            <w:shd w:val="clear" w:color="000000" w:fill="C0C0C0"/>
          </w:tcPr>
          <w:p w:rsidR="00113329" w:rsidRDefault="00113329">
            <w:pPr>
              <w:pStyle w:val="TAH"/>
              <w:rPr>
                <w:noProof/>
              </w:rPr>
            </w:pPr>
            <w:r>
              <w:rPr>
                <w:noProof/>
              </w:rPr>
              <w:t>Description</w:t>
            </w:r>
          </w:p>
        </w:tc>
        <w:tc>
          <w:tcPr>
            <w:tcW w:w="1339" w:type="dxa"/>
            <w:shd w:val="clear" w:color="000000" w:fill="C0C0C0"/>
          </w:tcPr>
          <w:p w:rsidR="00113329" w:rsidRDefault="00113329">
            <w:pPr>
              <w:pStyle w:val="TAH"/>
              <w:rPr>
                <w:noProof/>
              </w:rPr>
            </w:pPr>
            <w:r>
              <w:rPr>
                <w:noProof/>
              </w:rPr>
              <w:t>Applicability</w:t>
            </w:r>
          </w:p>
        </w:tc>
      </w:tr>
      <w:tr w:rsidR="00113329" w:rsidTr="00017605">
        <w:trPr>
          <w:jc w:val="center"/>
        </w:trPr>
        <w:tc>
          <w:tcPr>
            <w:tcW w:w="2138" w:type="dxa"/>
            <w:tcMar>
              <w:top w:w="0" w:type="dxa"/>
              <w:left w:w="108" w:type="dxa"/>
              <w:bottom w:w="0" w:type="dxa"/>
              <w:right w:w="108" w:type="dxa"/>
            </w:tcMar>
          </w:tcPr>
          <w:p w:rsidR="00113329" w:rsidRDefault="00113329">
            <w:pPr>
              <w:pStyle w:val="TAL"/>
              <w:rPr>
                <w:noProof/>
              </w:rPr>
            </w:pPr>
            <w:r>
              <w:rPr>
                <w:noProof/>
              </w:rPr>
              <w:t>SubId</w:t>
            </w:r>
          </w:p>
        </w:tc>
        <w:tc>
          <w:tcPr>
            <w:tcW w:w="1710" w:type="dxa"/>
            <w:tcMar>
              <w:top w:w="0" w:type="dxa"/>
              <w:left w:w="108" w:type="dxa"/>
              <w:bottom w:w="0" w:type="dxa"/>
              <w:right w:w="108" w:type="dxa"/>
            </w:tcMar>
          </w:tcPr>
          <w:p w:rsidR="00113329" w:rsidRDefault="00113329">
            <w:pPr>
              <w:pStyle w:val="TAL"/>
              <w:rPr>
                <w:noProof/>
              </w:rPr>
            </w:pPr>
            <w:r>
              <w:rPr>
                <w:noProof/>
              </w:rPr>
              <w:t>string</w:t>
            </w:r>
          </w:p>
        </w:tc>
        <w:tc>
          <w:tcPr>
            <w:tcW w:w="4230" w:type="dxa"/>
          </w:tcPr>
          <w:p w:rsidR="00113329" w:rsidRDefault="00113329">
            <w:pPr>
              <w:pStyle w:val="TAL"/>
              <w:rPr>
                <w:noProof/>
              </w:rPr>
            </w:pPr>
            <w:r>
              <w:rPr>
                <w:noProof/>
              </w:rPr>
              <w:t>Identifies an Individual SMF Notification Subscription. To enable that the value is used as part of a URI, the string shall only contain characters allowed according to the "lower-with-hyphen" naming convention defined in 3GPP TS 29.501 [5]. In an OpenAPI [10] schema, the format shall be designated as "SubId".</w:t>
            </w:r>
          </w:p>
        </w:tc>
        <w:tc>
          <w:tcPr>
            <w:tcW w:w="1339" w:type="dxa"/>
          </w:tcPr>
          <w:p w:rsidR="00113329" w:rsidRDefault="00113329">
            <w:pPr>
              <w:pStyle w:val="TAL"/>
              <w:rPr>
                <w:noProof/>
              </w:rPr>
            </w:pPr>
          </w:p>
        </w:tc>
      </w:tr>
    </w:tbl>
    <w:p w:rsidR="00113329" w:rsidRDefault="00113329">
      <w:pPr>
        <w:rPr>
          <w:noProof/>
        </w:rPr>
      </w:pPr>
    </w:p>
    <w:p w:rsidR="00113329" w:rsidRDefault="00113329">
      <w:pPr>
        <w:pStyle w:val="Heading4"/>
        <w:rPr>
          <w:noProof/>
        </w:rPr>
      </w:pPr>
      <w:bookmarkStart w:id="972" w:name="_Toc28011594"/>
      <w:bookmarkStart w:id="973" w:name="_Toc34210710"/>
      <w:bookmarkStart w:id="974" w:name="_Toc36037735"/>
      <w:bookmarkStart w:id="975" w:name="_Toc39063169"/>
      <w:bookmarkStart w:id="976" w:name="_Toc43298227"/>
      <w:bookmarkStart w:id="977" w:name="_Toc45133004"/>
      <w:bookmarkStart w:id="978" w:name="_Toc49935471"/>
      <w:bookmarkStart w:id="979" w:name="_Toc50023817"/>
      <w:bookmarkStart w:id="980" w:name="_Toc51761307"/>
      <w:bookmarkStart w:id="981" w:name="_Toc56672237"/>
      <w:bookmarkStart w:id="982" w:name="_Toc66277795"/>
      <w:bookmarkStart w:id="983" w:name="_Toc153786631"/>
      <w:r>
        <w:rPr>
          <w:noProof/>
        </w:rPr>
        <w:t>5.6.3.3</w:t>
      </w:r>
      <w:r>
        <w:rPr>
          <w:noProof/>
        </w:rPr>
        <w:tab/>
        <w:t>Enumeration: SmfEvent</w:t>
      </w:r>
      <w:bookmarkEnd w:id="972"/>
      <w:bookmarkEnd w:id="973"/>
      <w:bookmarkEnd w:id="974"/>
      <w:bookmarkEnd w:id="975"/>
      <w:bookmarkEnd w:id="976"/>
      <w:bookmarkEnd w:id="977"/>
      <w:bookmarkEnd w:id="978"/>
      <w:bookmarkEnd w:id="979"/>
      <w:bookmarkEnd w:id="980"/>
      <w:bookmarkEnd w:id="981"/>
      <w:bookmarkEnd w:id="982"/>
      <w:bookmarkEnd w:id="983"/>
    </w:p>
    <w:p w:rsidR="00113329" w:rsidRDefault="00113329">
      <w:pPr>
        <w:pStyle w:val="TH"/>
        <w:rPr>
          <w:noProof/>
        </w:rPr>
      </w:pPr>
      <w:r>
        <w:rPr>
          <w:noProof/>
        </w:rPr>
        <w:t>Table 5.6.3.3-1: Enumeration SmfEvent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97"/>
        <w:gridCol w:w="3227"/>
        <w:gridCol w:w="97"/>
        <w:gridCol w:w="4532"/>
        <w:gridCol w:w="97"/>
        <w:gridCol w:w="1398"/>
        <w:gridCol w:w="97"/>
      </w:tblGrid>
      <w:tr w:rsidR="00113329" w:rsidTr="00017605">
        <w:trPr>
          <w:gridAfter w:val="1"/>
          <w:wAfter w:w="97" w:type="dxa"/>
          <w:jc w:val="center"/>
        </w:trPr>
        <w:tc>
          <w:tcPr>
            <w:tcW w:w="3324" w:type="dxa"/>
            <w:gridSpan w:val="2"/>
            <w:shd w:val="clear" w:color="auto" w:fill="C0C0C0"/>
            <w:tcMar>
              <w:top w:w="0" w:type="dxa"/>
              <w:left w:w="108" w:type="dxa"/>
              <w:bottom w:w="0" w:type="dxa"/>
              <w:right w:w="108" w:type="dxa"/>
            </w:tcMar>
            <w:hideMark/>
          </w:tcPr>
          <w:p w:rsidR="00113329" w:rsidRDefault="00113329">
            <w:pPr>
              <w:pStyle w:val="TAH"/>
              <w:rPr>
                <w:noProof/>
              </w:rPr>
            </w:pPr>
            <w:r>
              <w:rPr>
                <w:noProof/>
              </w:rPr>
              <w:t>Enumeration value</w:t>
            </w:r>
          </w:p>
        </w:tc>
        <w:tc>
          <w:tcPr>
            <w:tcW w:w="4629" w:type="dxa"/>
            <w:gridSpan w:val="2"/>
            <w:shd w:val="clear" w:color="auto" w:fill="C0C0C0"/>
            <w:tcMar>
              <w:top w:w="0" w:type="dxa"/>
              <w:left w:w="108" w:type="dxa"/>
              <w:bottom w:w="0" w:type="dxa"/>
              <w:right w:w="108" w:type="dxa"/>
            </w:tcMar>
            <w:hideMark/>
          </w:tcPr>
          <w:p w:rsidR="00113329" w:rsidRDefault="00113329">
            <w:pPr>
              <w:pStyle w:val="TAH"/>
              <w:rPr>
                <w:noProof/>
              </w:rPr>
            </w:pPr>
            <w:r>
              <w:rPr>
                <w:noProof/>
              </w:rPr>
              <w:t>Description</w:t>
            </w:r>
          </w:p>
        </w:tc>
        <w:tc>
          <w:tcPr>
            <w:tcW w:w="1495" w:type="dxa"/>
            <w:gridSpan w:val="2"/>
            <w:shd w:val="clear" w:color="auto" w:fill="C0C0C0"/>
          </w:tcPr>
          <w:p w:rsidR="00113329" w:rsidRDefault="00113329">
            <w:pPr>
              <w:pStyle w:val="TAH"/>
              <w:rPr>
                <w:noProof/>
              </w:rPr>
            </w:pPr>
            <w:r>
              <w:rPr>
                <w:noProof/>
              </w:rPr>
              <w:t>Applicability</w:t>
            </w: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AC_TY_CH</w:t>
            </w:r>
          </w:p>
        </w:tc>
        <w:tc>
          <w:tcPr>
            <w:tcW w:w="4629" w:type="dxa"/>
            <w:gridSpan w:val="2"/>
            <w:tcMar>
              <w:top w:w="0" w:type="dxa"/>
              <w:left w:w="108" w:type="dxa"/>
              <w:bottom w:w="0" w:type="dxa"/>
              <w:right w:w="108" w:type="dxa"/>
            </w:tcMar>
          </w:tcPr>
          <w:p w:rsidR="00113329" w:rsidRDefault="00113329">
            <w:pPr>
              <w:pStyle w:val="TAL"/>
              <w:rPr>
                <w:noProof/>
              </w:rPr>
            </w:pPr>
            <w:r>
              <w:rPr>
                <w:noProof/>
              </w:rPr>
              <w:t>Access Type Change</w:t>
            </w:r>
          </w:p>
        </w:tc>
        <w:tc>
          <w:tcPr>
            <w:tcW w:w="1495" w:type="dxa"/>
            <w:gridSpan w:val="2"/>
          </w:tcPr>
          <w:p w:rsidR="00113329" w:rsidRDefault="00113329">
            <w:pPr>
              <w:pStyle w:val="TAL"/>
              <w:rPr>
                <w:noProof/>
              </w:rPr>
            </w:pP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UP_PATH_CH</w:t>
            </w:r>
          </w:p>
        </w:tc>
        <w:tc>
          <w:tcPr>
            <w:tcW w:w="4629" w:type="dxa"/>
            <w:gridSpan w:val="2"/>
            <w:tcMar>
              <w:top w:w="0" w:type="dxa"/>
              <w:left w:w="108" w:type="dxa"/>
              <w:bottom w:w="0" w:type="dxa"/>
              <w:right w:w="108" w:type="dxa"/>
            </w:tcMar>
          </w:tcPr>
          <w:p w:rsidR="00113329" w:rsidRDefault="00113329">
            <w:pPr>
              <w:pStyle w:val="TAL"/>
              <w:rPr>
                <w:noProof/>
              </w:rPr>
            </w:pPr>
            <w:r>
              <w:rPr>
                <w:noProof/>
              </w:rPr>
              <w:t>UP Path Change</w:t>
            </w:r>
          </w:p>
        </w:tc>
        <w:tc>
          <w:tcPr>
            <w:tcW w:w="1495" w:type="dxa"/>
            <w:gridSpan w:val="2"/>
          </w:tcPr>
          <w:p w:rsidR="00113329" w:rsidRDefault="00113329">
            <w:pPr>
              <w:pStyle w:val="TAL"/>
              <w:rPr>
                <w:noProof/>
              </w:rPr>
            </w:pP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PDU_SES_REL</w:t>
            </w:r>
          </w:p>
        </w:tc>
        <w:tc>
          <w:tcPr>
            <w:tcW w:w="4629" w:type="dxa"/>
            <w:gridSpan w:val="2"/>
            <w:tcMar>
              <w:top w:w="0" w:type="dxa"/>
              <w:left w:w="108" w:type="dxa"/>
              <w:bottom w:w="0" w:type="dxa"/>
              <w:right w:w="108" w:type="dxa"/>
            </w:tcMar>
          </w:tcPr>
          <w:p w:rsidR="00113329" w:rsidRDefault="00113329">
            <w:pPr>
              <w:pStyle w:val="TAL"/>
              <w:rPr>
                <w:noProof/>
              </w:rPr>
            </w:pPr>
            <w:r>
              <w:rPr>
                <w:noProof/>
              </w:rPr>
              <w:t>PDU Session Release</w:t>
            </w:r>
          </w:p>
        </w:tc>
        <w:tc>
          <w:tcPr>
            <w:tcW w:w="1495" w:type="dxa"/>
            <w:gridSpan w:val="2"/>
          </w:tcPr>
          <w:p w:rsidR="00113329" w:rsidRDefault="00113329">
            <w:pPr>
              <w:pStyle w:val="TAL"/>
              <w:rPr>
                <w:noProof/>
              </w:rPr>
            </w:pP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PLMN_CH</w:t>
            </w:r>
          </w:p>
        </w:tc>
        <w:tc>
          <w:tcPr>
            <w:tcW w:w="4629" w:type="dxa"/>
            <w:gridSpan w:val="2"/>
            <w:tcMar>
              <w:top w:w="0" w:type="dxa"/>
              <w:left w:w="108" w:type="dxa"/>
              <w:bottom w:w="0" w:type="dxa"/>
              <w:right w:w="108" w:type="dxa"/>
            </w:tcMar>
          </w:tcPr>
          <w:p w:rsidR="00113329" w:rsidRDefault="00113329">
            <w:pPr>
              <w:pStyle w:val="TAL"/>
              <w:rPr>
                <w:noProof/>
              </w:rPr>
            </w:pPr>
            <w:r>
              <w:rPr>
                <w:noProof/>
              </w:rPr>
              <w:t>PLMN Change</w:t>
            </w:r>
          </w:p>
        </w:tc>
        <w:tc>
          <w:tcPr>
            <w:tcW w:w="1495" w:type="dxa"/>
            <w:gridSpan w:val="2"/>
          </w:tcPr>
          <w:p w:rsidR="00113329" w:rsidRDefault="00113329">
            <w:pPr>
              <w:pStyle w:val="TAL"/>
              <w:rPr>
                <w:noProof/>
              </w:rPr>
            </w:pP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UE_IP_CH</w:t>
            </w:r>
          </w:p>
        </w:tc>
        <w:tc>
          <w:tcPr>
            <w:tcW w:w="4629" w:type="dxa"/>
            <w:gridSpan w:val="2"/>
            <w:tcMar>
              <w:top w:w="0" w:type="dxa"/>
              <w:left w:w="108" w:type="dxa"/>
              <w:bottom w:w="0" w:type="dxa"/>
              <w:right w:w="108" w:type="dxa"/>
            </w:tcMar>
          </w:tcPr>
          <w:p w:rsidR="00113329" w:rsidRDefault="00113329">
            <w:pPr>
              <w:pStyle w:val="TAL"/>
              <w:rPr>
                <w:noProof/>
              </w:rPr>
            </w:pPr>
            <w:r>
              <w:rPr>
                <w:noProof/>
              </w:rPr>
              <w:t>UE IP address change</w:t>
            </w:r>
          </w:p>
        </w:tc>
        <w:tc>
          <w:tcPr>
            <w:tcW w:w="1495" w:type="dxa"/>
            <w:gridSpan w:val="2"/>
          </w:tcPr>
          <w:p w:rsidR="00113329" w:rsidRDefault="00113329">
            <w:pPr>
              <w:pStyle w:val="TAL"/>
              <w:rPr>
                <w:noProof/>
              </w:rPr>
            </w:pP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lang w:eastAsia="zh-CN"/>
              </w:rPr>
              <w:t>RAT_TY_CH</w:t>
            </w:r>
          </w:p>
        </w:tc>
        <w:tc>
          <w:tcPr>
            <w:tcW w:w="4629" w:type="dxa"/>
            <w:gridSpan w:val="2"/>
            <w:tcMar>
              <w:top w:w="0" w:type="dxa"/>
              <w:left w:w="108" w:type="dxa"/>
              <w:bottom w:w="0" w:type="dxa"/>
              <w:right w:w="108" w:type="dxa"/>
            </w:tcMar>
          </w:tcPr>
          <w:p w:rsidR="00113329" w:rsidRDefault="00113329">
            <w:pPr>
              <w:pStyle w:val="TAL"/>
              <w:rPr>
                <w:noProof/>
              </w:rPr>
            </w:pPr>
            <w:r>
              <w:rPr>
                <w:rFonts w:hint="eastAsia"/>
                <w:noProof/>
                <w:lang w:eastAsia="zh-CN"/>
              </w:rPr>
              <w:t>R</w:t>
            </w:r>
            <w:r>
              <w:rPr>
                <w:noProof/>
                <w:lang w:eastAsia="zh-CN"/>
              </w:rPr>
              <w:t>AT T</w:t>
            </w:r>
            <w:r>
              <w:rPr>
                <w:rFonts w:hint="eastAsia"/>
                <w:noProof/>
                <w:lang w:eastAsia="zh-CN"/>
              </w:rPr>
              <w:t>ype</w:t>
            </w:r>
            <w:r>
              <w:rPr>
                <w:noProof/>
                <w:lang w:eastAsia="zh-CN"/>
              </w:rPr>
              <w:t xml:space="preserve"> Change</w:t>
            </w:r>
          </w:p>
        </w:tc>
        <w:tc>
          <w:tcPr>
            <w:tcW w:w="1495" w:type="dxa"/>
            <w:gridSpan w:val="2"/>
          </w:tcPr>
          <w:p w:rsidR="00113329" w:rsidRDefault="00A71CD3">
            <w:pPr>
              <w:pStyle w:val="TAL"/>
              <w:rPr>
                <w:noProof/>
              </w:rPr>
            </w:pPr>
            <w:r>
              <w:rPr>
                <w:noProof/>
              </w:rPr>
              <w:t>EneNA</w:t>
            </w: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DDDS</w:t>
            </w:r>
          </w:p>
        </w:tc>
        <w:tc>
          <w:tcPr>
            <w:tcW w:w="4629" w:type="dxa"/>
            <w:gridSpan w:val="2"/>
            <w:tcMar>
              <w:top w:w="0" w:type="dxa"/>
              <w:left w:w="108" w:type="dxa"/>
              <w:bottom w:w="0" w:type="dxa"/>
              <w:right w:w="108" w:type="dxa"/>
            </w:tcMar>
          </w:tcPr>
          <w:p w:rsidR="00113329" w:rsidRDefault="00113329">
            <w:pPr>
              <w:pStyle w:val="TAL"/>
              <w:rPr>
                <w:noProof/>
              </w:rPr>
            </w:pPr>
            <w:r>
              <w:rPr>
                <w:noProof/>
              </w:rPr>
              <w:t>Downlink data delivery status</w:t>
            </w:r>
          </w:p>
        </w:tc>
        <w:tc>
          <w:tcPr>
            <w:tcW w:w="1495" w:type="dxa"/>
            <w:gridSpan w:val="2"/>
          </w:tcPr>
          <w:p w:rsidR="00113329" w:rsidRDefault="00113329">
            <w:pPr>
              <w:pStyle w:val="TAL"/>
              <w:rPr>
                <w:noProof/>
              </w:rPr>
            </w:pPr>
            <w:r>
              <w:rPr>
                <w:noProof/>
              </w:rPr>
              <w:t>DownlinkDataDeliveryStatus</w:t>
            </w: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COMM_FAIL</w:t>
            </w:r>
          </w:p>
        </w:tc>
        <w:tc>
          <w:tcPr>
            <w:tcW w:w="4629" w:type="dxa"/>
            <w:gridSpan w:val="2"/>
            <w:tcMar>
              <w:top w:w="0" w:type="dxa"/>
              <w:left w:w="108" w:type="dxa"/>
              <w:bottom w:w="0" w:type="dxa"/>
              <w:right w:w="108" w:type="dxa"/>
            </w:tcMar>
          </w:tcPr>
          <w:p w:rsidR="00113329" w:rsidRDefault="00113329">
            <w:pPr>
              <w:pStyle w:val="TAL"/>
              <w:rPr>
                <w:noProof/>
              </w:rPr>
            </w:pPr>
            <w:r>
              <w:rPr>
                <w:noProof/>
              </w:rPr>
              <w:t>Communication failure</w:t>
            </w:r>
          </w:p>
        </w:tc>
        <w:tc>
          <w:tcPr>
            <w:tcW w:w="1495" w:type="dxa"/>
            <w:gridSpan w:val="2"/>
          </w:tcPr>
          <w:p w:rsidR="00113329" w:rsidRDefault="00113329">
            <w:pPr>
              <w:pStyle w:val="TAL"/>
              <w:rPr>
                <w:noProof/>
              </w:rPr>
            </w:pPr>
            <w:r>
              <w:rPr>
                <w:noProof/>
              </w:rPr>
              <w:t>CommunicationFailure</w:t>
            </w: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PDU_SES_EST</w:t>
            </w:r>
          </w:p>
        </w:tc>
        <w:tc>
          <w:tcPr>
            <w:tcW w:w="4629" w:type="dxa"/>
            <w:gridSpan w:val="2"/>
            <w:tcMar>
              <w:top w:w="0" w:type="dxa"/>
              <w:left w:w="108" w:type="dxa"/>
              <w:bottom w:w="0" w:type="dxa"/>
              <w:right w:w="108" w:type="dxa"/>
            </w:tcMar>
          </w:tcPr>
          <w:p w:rsidR="00113329" w:rsidRDefault="00113329">
            <w:pPr>
              <w:pStyle w:val="TAL"/>
              <w:rPr>
                <w:noProof/>
              </w:rPr>
            </w:pPr>
            <w:r>
              <w:rPr>
                <w:noProof/>
              </w:rPr>
              <w:t>PDU Session Establishment</w:t>
            </w:r>
          </w:p>
        </w:tc>
        <w:tc>
          <w:tcPr>
            <w:tcW w:w="1495" w:type="dxa"/>
            <w:gridSpan w:val="2"/>
          </w:tcPr>
          <w:p w:rsidR="00113329" w:rsidRDefault="00113329">
            <w:pPr>
              <w:pStyle w:val="TAL"/>
              <w:rPr>
                <w:noProof/>
              </w:rPr>
            </w:pPr>
            <w:r>
              <w:t>PduSessionStatus</w:t>
            </w:r>
          </w:p>
        </w:tc>
      </w:tr>
      <w:tr w:rsidR="00113329" w:rsidTr="00017605">
        <w:trPr>
          <w:gridAfter w:val="1"/>
          <w:wAfter w:w="97" w:type="dxa"/>
          <w:jc w:val="center"/>
        </w:trPr>
        <w:tc>
          <w:tcPr>
            <w:tcW w:w="3324" w:type="dxa"/>
            <w:gridSpan w:val="2"/>
            <w:tcMar>
              <w:top w:w="0" w:type="dxa"/>
              <w:left w:w="108" w:type="dxa"/>
              <w:bottom w:w="0" w:type="dxa"/>
              <w:right w:w="108" w:type="dxa"/>
            </w:tcMar>
          </w:tcPr>
          <w:p w:rsidR="00113329" w:rsidRDefault="00113329">
            <w:pPr>
              <w:pStyle w:val="TAL"/>
              <w:rPr>
                <w:noProof/>
              </w:rPr>
            </w:pPr>
            <w:r>
              <w:rPr>
                <w:noProof/>
              </w:rPr>
              <w:t>QFI_ALLOC</w:t>
            </w:r>
          </w:p>
        </w:tc>
        <w:tc>
          <w:tcPr>
            <w:tcW w:w="4629" w:type="dxa"/>
            <w:gridSpan w:val="2"/>
            <w:tcMar>
              <w:top w:w="0" w:type="dxa"/>
              <w:left w:w="108" w:type="dxa"/>
              <w:bottom w:w="0" w:type="dxa"/>
              <w:right w:w="108" w:type="dxa"/>
            </w:tcMar>
          </w:tcPr>
          <w:p w:rsidR="00113329" w:rsidRDefault="00113329">
            <w:pPr>
              <w:pStyle w:val="TAL"/>
              <w:rPr>
                <w:noProof/>
              </w:rPr>
            </w:pPr>
            <w:r>
              <w:rPr>
                <w:noProof/>
              </w:rPr>
              <w:t>QFI allocation</w:t>
            </w:r>
          </w:p>
        </w:tc>
        <w:tc>
          <w:tcPr>
            <w:tcW w:w="1495" w:type="dxa"/>
            <w:gridSpan w:val="2"/>
          </w:tcPr>
          <w:p w:rsidR="00113329" w:rsidRDefault="00113329">
            <w:pPr>
              <w:pStyle w:val="TAL"/>
              <w:rPr>
                <w:noProof/>
              </w:rPr>
            </w:pPr>
            <w:r>
              <w:rPr>
                <w:noProof/>
              </w:rPr>
              <w:t>QfiAllocation</w:t>
            </w:r>
          </w:p>
        </w:tc>
      </w:tr>
      <w:tr w:rsidR="00113329" w:rsidTr="00017605">
        <w:trPr>
          <w:gridBefore w:val="1"/>
          <w:wBefore w:w="97" w:type="dxa"/>
          <w:jc w:val="center"/>
        </w:trPr>
        <w:tc>
          <w:tcPr>
            <w:tcW w:w="3324" w:type="dxa"/>
            <w:gridSpan w:val="2"/>
            <w:tcMar>
              <w:top w:w="0" w:type="dxa"/>
              <w:left w:w="108" w:type="dxa"/>
              <w:bottom w:w="0" w:type="dxa"/>
              <w:right w:w="108" w:type="dxa"/>
            </w:tcMar>
          </w:tcPr>
          <w:p w:rsidR="00113329" w:rsidRDefault="00113329">
            <w:pPr>
              <w:pStyle w:val="TAL"/>
              <w:rPr>
                <w:noProof/>
                <w:lang w:eastAsia="zh-CN"/>
              </w:rPr>
            </w:pPr>
            <w:r>
              <w:rPr>
                <w:rFonts w:hint="eastAsia"/>
                <w:noProof/>
                <w:lang w:eastAsia="zh-CN"/>
              </w:rPr>
              <w:t>QOS_MON</w:t>
            </w:r>
          </w:p>
        </w:tc>
        <w:tc>
          <w:tcPr>
            <w:tcW w:w="4629" w:type="dxa"/>
            <w:gridSpan w:val="2"/>
            <w:tcMar>
              <w:top w:w="0" w:type="dxa"/>
              <w:left w:w="108" w:type="dxa"/>
              <w:bottom w:w="0" w:type="dxa"/>
              <w:right w:w="108" w:type="dxa"/>
            </w:tcMar>
          </w:tcPr>
          <w:p w:rsidR="00113329" w:rsidRDefault="00113329">
            <w:pPr>
              <w:pStyle w:val="TAL"/>
              <w:rPr>
                <w:noProof/>
                <w:lang w:eastAsia="zh-CN"/>
              </w:rPr>
            </w:pPr>
            <w:r>
              <w:rPr>
                <w:rFonts w:hint="eastAsia"/>
                <w:noProof/>
                <w:lang w:eastAsia="zh-CN"/>
              </w:rPr>
              <w:t>QoS Monitoring</w:t>
            </w:r>
          </w:p>
        </w:tc>
        <w:tc>
          <w:tcPr>
            <w:tcW w:w="1495" w:type="dxa"/>
            <w:gridSpan w:val="2"/>
          </w:tcPr>
          <w:p w:rsidR="00113329" w:rsidRDefault="00113329">
            <w:pPr>
              <w:pStyle w:val="TAL"/>
              <w:rPr>
                <w:noProof/>
                <w:lang w:eastAsia="zh-CN"/>
              </w:rPr>
            </w:pPr>
            <w:r>
              <w:rPr>
                <w:rFonts w:hint="eastAsia"/>
                <w:noProof/>
                <w:lang w:eastAsia="zh-CN"/>
              </w:rPr>
              <w:t>QoSMonitoring</w:t>
            </w:r>
          </w:p>
        </w:tc>
      </w:tr>
      <w:tr w:rsidR="00CB3D6F" w:rsidTr="00017605">
        <w:trPr>
          <w:gridBefore w:val="1"/>
          <w:wBefore w:w="97" w:type="dxa"/>
          <w:jc w:val="center"/>
        </w:trPr>
        <w:tc>
          <w:tcPr>
            <w:tcW w:w="3324" w:type="dxa"/>
            <w:gridSpan w:val="2"/>
            <w:tcMar>
              <w:top w:w="0" w:type="dxa"/>
              <w:left w:w="108" w:type="dxa"/>
              <w:bottom w:w="0" w:type="dxa"/>
              <w:right w:w="108" w:type="dxa"/>
            </w:tcMar>
          </w:tcPr>
          <w:p w:rsidR="00CB3D6F" w:rsidRDefault="00CB3D6F" w:rsidP="00CB3D6F">
            <w:pPr>
              <w:pStyle w:val="TAL"/>
              <w:rPr>
                <w:rFonts w:hint="eastAsia"/>
                <w:noProof/>
                <w:lang w:eastAsia="zh-CN"/>
              </w:rPr>
            </w:pPr>
            <w:r w:rsidRPr="00A93FCE">
              <w:rPr>
                <w:noProof/>
              </w:rPr>
              <w:t>S</w:t>
            </w:r>
            <w:r>
              <w:rPr>
                <w:noProof/>
              </w:rPr>
              <w:t>MCC_EXP</w:t>
            </w:r>
          </w:p>
        </w:tc>
        <w:tc>
          <w:tcPr>
            <w:tcW w:w="4629" w:type="dxa"/>
            <w:gridSpan w:val="2"/>
            <w:tcMar>
              <w:top w:w="0" w:type="dxa"/>
              <w:left w:w="108" w:type="dxa"/>
              <w:bottom w:w="0" w:type="dxa"/>
              <w:right w:w="108" w:type="dxa"/>
            </w:tcMar>
          </w:tcPr>
          <w:p w:rsidR="00CB3D6F" w:rsidRDefault="00CB3D6F" w:rsidP="00CB3D6F">
            <w:pPr>
              <w:pStyle w:val="TAL"/>
              <w:rPr>
                <w:rFonts w:hint="eastAsia"/>
                <w:noProof/>
                <w:lang w:eastAsia="zh-CN"/>
              </w:rPr>
            </w:pPr>
            <w:r w:rsidRPr="00A93FCE">
              <w:rPr>
                <w:noProof/>
              </w:rPr>
              <w:t>S</w:t>
            </w:r>
            <w:r>
              <w:rPr>
                <w:noProof/>
              </w:rPr>
              <w:t>M congestion control</w:t>
            </w:r>
            <w:r w:rsidRPr="00A93FCE">
              <w:rPr>
                <w:noProof/>
              </w:rPr>
              <w:t xml:space="preserve"> </w:t>
            </w:r>
            <w:r>
              <w:rPr>
                <w:noProof/>
              </w:rPr>
              <w:t>e</w:t>
            </w:r>
            <w:r w:rsidRPr="00A93FCE">
              <w:rPr>
                <w:noProof/>
              </w:rPr>
              <w:t>xperience</w:t>
            </w:r>
            <w:r>
              <w:rPr>
                <w:noProof/>
              </w:rPr>
              <w:t xml:space="preserve"> for PDU Session</w:t>
            </w:r>
          </w:p>
        </w:tc>
        <w:tc>
          <w:tcPr>
            <w:tcW w:w="1495" w:type="dxa"/>
            <w:gridSpan w:val="2"/>
          </w:tcPr>
          <w:p w:rsidR="00CB3D6F" w:rsidRDefault="00CB3D6F" w:rsidP="00CB3D6F">
            <w:pPr>
              <w:pStyle w:val="TAL"/>
              <w:rPr>
                <w:rFonts w:hint="eastAsia"/>
                <w:noProof/>
                <w:lang w:eastAsia="zh-CN"/>
              </w:rPr>
            </w:pPr>
            <w:r>
              <w:rPr>
                <w:noProof/>
              </w:rPr>
              <w:t>SMCCE</w:t>
            </w:r>
          </w:p>
        </w:tc>
      </w:tr>
      <w:tr w:rsidR="009212E3" w:rsidTr="00017605">
        <w:trPr>
          <w:gridBefore w:val="1"/>
          <w:wBefore w:w="97" w:type="dxa"/>
          <w:jc w:val="center"/>
        </w:trPr>
        <w:tc>
          <w:tcPr>
            <w:tcW w:w="3324" w:type="dxa"/>
            <w:gridSpan w:val="2"/>
            <w:tcMar>
              <w:top w:w="0" w:type="dxa"/>
              <w:left w:w="108" w:type="dxa"/>
              <w:bottom w:w="0" w:type="dxa"/>
              <w:right w:w="108" w:type="dxa"/>
            </w:tcMar>
          </w:tcPr>
          <w:p w:rsidR="009212E3" w:rsidRPr="00A93FCE" w:rsidRDefault="009212E3" w:rsidP="009212E3">
            <w:pPr>
              <w:pStyle w:val="TAL"/>
              <w:rPr>
                <w:noProof/>
              </w:rPr>
            </w:pPr>
            <w:r>
              <w:rPr>
                <w:noProof/>
              </w:rPr>
              <w:t>DISPERSION</w:t>
            </w:r>
          </w:p>
        </w:tc>
        <w:tc>
          <w:tcPr>
            <w:tcW w:w="4629" w:type="dxa"/>
            <w:gridSpan w:val="2"/>
            <w:tcMar>
              <w:top w:w="0" w:type="dxa"/>
              <w:left w:w="108" w:type="dxa"/>
              <w:bottom w:w="0" w:type="dxa"/>
              <w:right w:w="108" w:type="dxa"/>
            </w:tcMar>
          </w:tcPr>
          <w:p w:rsidR="009212E3" w:rsidRPr="00A93FCE" w:rsidRDefault="009212E3" w:rsidP="009212E3">
            <w:pPr>
              <w:pStyle w:val="TAL"/>
              <w:rPr>
                <w:noProof/>
              </w:rPr>
            </w:pPr>
            <w:r w:rsidRPr="0075221F">
              <w:rPr>
                <w:noProof/>
              </w:rPr>
              <w:t>Session Management transaction</w:t>
            </w:r>
            <w:r>
              <w:rPr>
                <w:noProof/>
              </w:rPr>
              <w:t xml:space="preserve"> dispersion</w:t>
            </w:r>
          </w:p>
        </w:tc>
        <w:tc>
          <w:tcPr>
            <w:tcW w:w="1495" w:type="dxa"/>
            <w:gridSpan w:val="2"/>
          </w:tcPr>
          <w:p w:rsidR="009212E3" w:rsidRDefault="009212E3" w:rsidP="009212E3">
            <w:pPr>
              <w:pStyle w:val="TAL"/>
              <w:rPr>
                <w:noProof/>
              </w:rPr>
            </w:pPr>
            <w:r>
              <w:rPr>
                <w:noProof/>
              </w:rPr>
              <w:t>Dispersion</w:t>
            </w:r>
          </w:p>
        </w:tc>
      </w:tr>
      <w:tr w:rsidR="00ED2322" w:rsidTr="00017605">
        <w:trPr>
          <w:gridBefore w:val="1"/>
          <w:wBefore w:w="97" w:type="dxa"/>
          <w:jc w:val="center"/>
        </w:trPr>
        <w:tc>
          <w:tcPr>
            <w:tcW w:w="3324" w:type="dxa"/>
            <w:gridSpan w:val="2"/>
            <w:tcMar>
              <w:top w:w="0" w:type="dxa"/>
              <w:left w:w="108" w:type="dxa"/>
              <w:bottom w:w="0" w:type="dxa"/>
              <w:right w:w="108" w:type="dxa"/>
            </w:tcMar>
          </w:tcPr>
          <w:p w:rsidR="00ED2322" w:rsidRDefault="00ED2322" w:rsidP="00ED2322">
            <w:pPr>
              <w:pStyle w:val="TAL"/>
              <w:rPr>
                <w:noProof/>
              </w:rPr>
            </w:pPr>
            <w:r>
              <w:rPr>
                <w:noProof/>
              </w:rPr>
              <w:t>RED_TRANS_EXP</w:t>
            </w:r>
          </w:p>
        </w:tc>
        <w:tc>
          <w:tcPr>
            <w:tcW w:w="4629" w:type="dxa"/>
            <w:gridSpan w:val="2"/>
            <w:tcMar>
              <w:top w:w="0" w:type="dxa"/>
              <w:left w:w="108" w:type="dxa"/>
              <w:bottom w:w="0" w:type="dxa"/>
              <w:right w:w="108" w:type="dxa"/>
            </w:tcMar>
          </w:tcPr>
          <w:p w:rsidR="00ED2322" w:rsidRPr="0075221F" w:rsidRDefault="00ED2322" w:rsidP="00ED2322">
            <w:pPr>
              <w:pStyle w:val="TAL"/>
              <w:rPr>
                <w:noProof/>
              </w:rPr>
            </w:pPr>
            <w:r>
              <w:rPr>
                <w:noProof/>
              </w:rPr>
              <w:t>Redundant transmission experience for PDU Session</w:t>
            </w:r>
          </w:p>
        </w:tc>
        <w:tc>
          <w:tcPr>
            <w:tcW w:w="1495" w:type="dxa"/>
            <w:gridSpan w:val="2"/>
          </w:tcPr>
          <w:p w:rsidR="00ED2322" w:rsidRDefault="00ED2322" w:rsidP="00ED2322">
            <w:pPr>
              <w:pStyle w:val="TAL"/>
              <w:rPr>
                <w:noProof/>
              </w:rPr>
            </w:pPr>
            <w:r>
              <w:rPr>
                <w:noProof/>
              </w:rPr>
              <w:t>RedundantTransmissionExp</w:t>
            </w:r>
          </w:p>
        </w:tc>
      </w:tr>
      <w:tr w:rsidR="002F75A6" w:rsidTr="00017605">
        <w:trPr>
          <w:gridBefore w:val="1"/>
          <w:wBefore w:w="97" w:type="dxa"/>
          <w:jc w:val="center"/>
        </w:trPr>
        <w:tc>
          <w:tcPr>
            <w:tcW w:w="3324" w:type="dxa"/>
            <w:gridSpan w:val="2"/>
            <w:tcMar>
              <w:top w:w="0" w:type="dxa"/>
              <w:left w:w="108" w:type="dxa"/>
              <w:bottom w:w="0" w:type="dxa"/>
              <w:right w:w="108" w:type="dxa"/>
            </w:tcMar>
          </w:tcPr>
          <w:p w:rsidR="002F75A6" w:rsidRDefault="002F75A6" w:rsidP="002F75A6">
            <w:pPr>
              <w:pStyle w:val="TAL"/>
              <w:rPr>
                <w:noProof/>
              </w:rPr>
            </w:pPr>
            <w:r>
              <w:rPr>
                <w:noProof/>
              </w:rPr>
              <w:t>WLAN_INFO</w:t>
            </w:r>
          </w:p>
        </w:tc>
        <w:tc>
          <w:tcPr>
            <w:tcW w:w="4629" w:type="dxa"/>
            <w:gridSpan w:val="2"/>
            <w:tcMar>
              <w:top w:w="0" w:type="dxa"/>
              <w:left w:w="108" w:type="dxa"/>
              <w:bottom w:w="0" w:type="dxa"/>
              <w:right w:w="108" w:type="dxa"/>
            </w:tcMar>
          </w:tcPr>
          <w:p w:rsidR="002F75A6" w:rsidRDefault="002F75A6" w:rsidP="002F75A6">
            <w:pPr>
              <w:pStyle w:val="TAL"/>
              <w:rPr>
                <w:noProof/>
              </w:rPr>
            </w:pPr>
            <w:r>
              <w:rPr>
                <w:noProof/>
              </w:rPr>
              <w:t xml:space="preserve">WLAN information </w:t>
            </w:r>
            <w:r w:rsidRPr="00317A2C">
              <w:rPr>
                <w:noProof/>
              </w:rPr>
              <w:t xml:space="preserve">on PDU session for which Access Type is </w:t>
            </w:r>
            <w:r>
              <w:rPr>
                <w:noProof/>
              </w:rPr>
              <w:t>NON_3GPP_ACCESS</w:t>
            </w:r>
            <w:r w:rsidRPr="00317A2C">
              <w:rPr>
                <w:noProof/>
              </w:rPr>
              <w:t xml:space="preserve"> and RAT Type is TRUSTED_WLAN</w:t>
            </w:r>
          </w:p>
        </w:tc>
        <w:tc>
          <w:tcPr>
            <w:tcW w:w="1495" w:type="dxa"/>
            <w:gridSpan w:val="2"/>
          </w:tcPr>
          <w:p w:rsidR="002F75A6" w:rsidRDefault="002F75A6" w:rsidP="002F75A6">
            <w:pPr>
              <w:pStyle w:val="TAL"/>
              <w:rPr>
                <w:noProof/>
              </w:rPr>
            </w:pPr>
            <w:r>
              <w:rPr>
                <w:noProof/>
              </w:rPr>
              <w:t>WlanPerformance</w:t>
            </w:r>
          </w:p>
        </w:tc>
      </w:tr>
      <w:tr w:rsidR="00FE7270" w:rsidTr="00017605">
        <w:trPr>
          <w:gridBefore w:val="1"/>
          <w:wBefore w:w="97" w:type="dxa"/>
          <w:jc w:val="center"/>
        </w:trPr>
        <w:tc>
          <w:tcPr>
            <w:tcW w:w="3324" w:type="dxa"/>
            <w:gridSpan w:val="2"/>
            <w:tcMar>
              <w:top w:w="0" w:type="dxa"/>
              <w:left w:w="108" w:type="dxa"/>
              <w:bottom w:w="0" w:type="dxa"/>
              <w:right w:w="108" w:type="dxa"/>
            </w:tcMar>
          </w:tcPr>
          <w:p w:rsidR="00FE7270" w:rsidRDefault="00FE7270" w:rsidP="00FE7270">
            <w:pPr>
              <w:pStyle w:val="TAL"/>
              <w:rPr>
                <w:noProof/>
              </w:rPr>
            </w:pPr>
            <w:r>
              <w:rPr>
                <w:noProof/>
                <w:lang w:eastAsia="zh-CN"/>
              </w:rPr>
              <w:t>UPF_INFO</w:t>
            </w:r>
          </w:p>
        </w:tc>
        <w:tc>
          <w:tcPr>
            <w:tcW w:w="4629" w:type="dxa"/>
            <w:gridSpan w:val="2"/>
            <w:tcMar>
              <w:top w:w="0" w:type="dxa"/>
              <w:left w:w="108" w:type="dxa"/>
              <w:bottom w:w="0" w:type="dxa"/>
              <w:right w:w="108" w:type="dxa"/>
            </w:tcMar>
          </w:tcPr>
          <w:p w:rsidR="00FE7270" w:rsidRDefault="00FE7270" w:rsidP="00FE7270">
            <w:pPr>
              <w:pStyle w:val="TAL"/>
              <w:rPr>
                <w:noProof/>
              </w:rPr>
            </w:pPr>
            <w:r>
              <w:rPr>
                <w:noProof/>
                <w:lang w:eastAsia="zh-CN"/>
              </w:rPr>
              <w:t>The UPF information, including the UPF ID/address</w:t>
            </w:r>
            <w:r w:rsidRPr="00E84ED9">
              <w:rPr>
                <w:noProof/>
                <w:lang w:eastAsia="zh-CN"/>
              </w:rPr>
              <w:t>/FQDN</w:t>
            </w:r>
            <w:r>
              <w:rPr>
                <w:noProof/>
                <w:lang w:eastAsia="zh-CN"/>
              </w:rPr>
              <w:t xml:space="preserve"> </w:t>
            </w:r>
            <w:r w:rsidRPr="00E84ED9">
              <w:rPr>
                <w:noProof/>
                <w:lang w:eastAsia="zh-CN"/>
              </w:rPr>
              <w:t>information</w:t>
            </w:r>
            <w:r>
              <w:rPr>
                <w:noProof/>
                <w:lang w:eastAsia="zh-CN"/>
              </w:rPr>
              <w:t>.</w:t>
            </w:r>
          </w:p>
        </w:tc>
        <w:tc>
          <w:tcPr>
            <w:tcW w:w="1495" w:type="dxa"/>
            <w:gridSpan w:val="2"/>
          </w:tcPr>
          <w:p w:rsidR="00FE7270" w:rsidRDefault="00FE7270" w:rsidP="00FE7270">
            <w:pPr>
              <w:pStyle w:val="TAL"/>
            </w:pPr>
            <w:r>
              <w:t>ServiceExperience</w:t>
            </w:r>
          </w:p>
          <w:p w:rsidR="00FE7270" w:rsidRDefault="00FE7270" w:rsidP="00FE7270">
            <w:pPr>
              <w:pStyle w:val="TAL"/>
              <w:rPr>
                <w:noProof/>
              </w:rPr>
            </w:pPr>
            <w:r>
              <w:rPr>
                <w:rFonts w:hint="eastAsia"/>
                <w:lang w:eastAsia="zh-CN"/>
              </w:rPr>
              <w:t>Dn</w:t>
            </w:r>
            <w:r>
              <w:t>Performance</w:t>
            </w:r>
          </w:p>
        </w:tc>
      </w:tr>
      <w:tr w:rsidR="00A36B60" w:rsidTr="00017605">
        <w:trPr>
          <w:gridBefore w:val="1"/>
          <w:wBefore w:w="97" w:type="dxa"/>
          <w:jc w:val="center"/>
        </w:trPr>
        <w:tc>
          <w:tcPr>
            <w:tcW w:w="3324" w:type="dxa"/>
            <w:gridSpan w:val="2"/>
            <w:tcMar>
              <w:top w:w="0" w:type="dxa"/>
              <w:left w:w="108" w:type="dxa"/>
              <w:bottom w:w="0" w:type="dxa"/>
              <w:right w:w="108" w:type="dxa"/>
            </w:tcMar>
          </w:tcPr>
          <w:p w:rsidR="00A36B60" w:rsidRDefault="00A36B60" w:rsidP="00A36B60">
            <w:pPr>
              <w:pStyle w:val="TAL"/>
              <w:rPr>
                <w:noProof/>
                <w:lang w:eastAsia="zh-CN"/>
              </w:rPr>
            </w:pPr>
            <w:r>
              <w:rPr>
                <w:noProof/>
                <w:lang w:eastAsia="zh-CN"/>
              </w:rPr>
              <w:t>UP_STATUS_INFO</w:t>
            </w:r>
          </w:p>
        </w:tc>
        <w:tc>
          <w:tcPr>
            <w:tcW w:w="4629" w:type="dxa"/>
            <w:gridSpan w:val="2"/>
            <w:tcMar>
              <w:top w:w="0" w:type="dxa"/>
              <w:left w:w="108" w:type="dxa"/>
              <w:bottom w:w="0" w:type="dxa"/>
              <w:right w:w="108" w:type="dxa"/>
            </w:tcMar>
          </w:tcPr>
          <w:p w:rsidR="00A36B60" w:rsidRDefault="00A36B60" w:rsidP="00A36B60">
            <w:pPr>
              <w:pStyle w:val="TAL"/>
              <w:rPr>
                <w:noProof/>
                <w:lang w:eastAsia="zh-CN"/>
              </w:rPr>
            </w:pPr>
            <w:r>
              <w:rPr>
                <w:noProof/>
                <w:lang w:eastAsia="zh-CN"/>
              </w:rPr>
              <w:t>User Plane status information</w:t>
            </w:r>
          </w:p>
        </w:tc>
        <w:tc>
          <w:tcPr>
            <w:tcW w:w="1495" w:type="dxa"/>
            <w:gridSpan w:val="2"/>
          </w:tcPr>
          <w:p w:rsidR="00A36B60" w:rsidRDefault="00A36B60" w:rsidP="00A36B60">
            <w:pPr>
              <w:pStyle w:val="TAL"/>
            </w:pPr>
            <w:r>
              <w:t>UeCommunication</w:t>
            </w:r>
          </w:p>
        </w:tc>
      </w:tr>
      <w:tr w:rsidR="00B64993" w:rsidTr="00017605">
        <w:trPr>
          <w:gridBefore w:val="1"/>
          <w:wBefore w:w="97" w:type="dxa"/>
          <w:jc w:val="center"/>
        </w:trPr>
        <w:tc>
          <w:tcPr>
            <w:tcW w:w="3324" w:type="dxa"/>
            <w:gridSpan w:val="2"/>
            <w:tcMar>
              <w:top w:w="0" w:type="dxa"/>
              <w:left w:w="108" w:type="dxa"/>
              <w:bottom w:w="0" w:type="dxa"/>
              <w:right w:w="108" w:type="dxa"/>
            </w:tcMar>
          </w:tcPr>
          <w:p w:rsidR="00B64993" w:rsidRDefault="00B64993" w:rsidP="00B64993">
            <w:pPr>
              <w:pStyle w:val="TAL"/>
              <w:rPr>
                <w:noProof/>
                <w:lang w:eastAsia="zh-CN"/>
              </w:rPr>
            </w:pPr>
            <w:r>
              <w:rPr>
                <w:noProof/>
              </w:rPr>
              <w:t>UPF_EVENT</w:t>
            </w:r>
          </w:p>
        </w:tc>
        <w:tc>
          <w:tcPr>
            <w:tcW w:w="4629" w:type="dxa"/>
            <w:gridSpan w:val="2"/>
            <w:tcMar>
              <w:top w:w="0" w:type="dxa"/>
              <w:left w:w="108" w:type="dxa"/>
              <w:bottom w:w="0" w:type="dxa"/>
              <w:right w:w="108" w:type="dxa"/>
            </w:tcMar>
          </w:tcPr>
          <w:p w:rsidR="00B64993" w:rsidRDefault="00B64993" w:rsidP="00B64993">
            <w:pPr>
              <w:pStyle w:val="TAL"/>
              <w:rPr>
                <w:noProof/>
                <w:lang w:eastAsia="zh-CN"/>
              </w:rPr>
            </w:pPr>
            <w:r>
              <w:rPr>
                <w:noProof/>
                <w:lang w:eastAsia="zh-CN"/>
              </w:rPr>
              <w:t>UPF event subscribed via SMF</w:t>
            </w:r>
            <w:r w:rsidR="009533DF">
              <w:rPr>
                <w:noProof/>
                <w:lang w:eastAsia="zh-CN"/>
              </w:rPr>
              <w:t>.</w:t>
            </w:r>
            <w:r>
              <w:rPr>
                <w:noProof/>
                <w:lang w:eastAsia="zh-CN"/>
              </w:rPr>
              <w:t xml:space="preserve"> (NOTE)</w:t>
            </w:r>
          </w:p>
        </w:tc>
        <w:tc>
          <w:tcPr>
            <w:tcW w:w="1495" w:type="dxa"/>
            <w:gridSpan w:val="2"/>
          </w:tcPr>
          <w:p w:rsidR="00B64993" w:rsidRDefault="00B64993" w:rsidP="00B64993">
            <w:pPr>
              <w:pStyle w:val="TAL"/>
            </w:pPr>
            <w:r>
              <w:t>UPEAS</w:t>
            </w:r>
          </w:p>
        </w:tc>
      </w:tr>
      <w:tr w:rsidR="00004B84" w:rsidTr="00017605">
        <w:trPr>
          <w:gridBefore w:val="1"/>
          <w:wBefore w:w="97" w:type="dxa"/>
          <w:jc w:val="center"/>
        </w:trPr>
        <w:tc>
          <w:tcPr>
            <w:tcW w:w="3324" w:type="dxa"/>
            <w:gridSpan w:val="2"/>
            <w:tcMar>
              <w:top w:w="0" w:type="dxa"/>
              <w:left w:w="108" w:type="dxa"/>
              <w:bottom w:w="0" w:type="dxa"/>
              <w:right w:w="108" w:type="dxa"/>
            </w:tcMar>
          </w:tcPr>
          <w:p w:rsidR="00004B84" w:rsidRDefault="00004B84" w:rsidP="00004B84">
            <w:pPr>
              <w:pStyle w:val="TAL"/>
              <w:rPr>
                <w:noProof/>
              </w:rPr>
            </w:pPr>
            <w:r>
              <w:rPr>
                <w:rFonts w:hint="eastAsia"/>
                <w:noProof/>
                <w:lang w:eastAsia="zh-CN"/>
              </w:rPr>
              <w:t>SATB_CH</w:t>
            </w:r>
          </w:p>
        </w:tc>
        <w:tc>
          <w:tcPr>
            <w:tcW w:w="4629" w:type="dxa"/>
            <w:gridSpan w:val="2"/>
            <w:tcMar>
              <w:top w:w="0" w:type="dxa"/>
              <w:left w:w="108" w:type="dxa"/>
              <w:bottom w:w="0" w:type="dxa"/>
              <w:right w:w="108" w:type="dxa"/>
            </w:tcMar>
          </w:tcPr>
          <w:p w:rsidR="00004B84" w:rsidRDefault="00004B84" w:rsidP="00004B84">
            <w:pPr>
              <w:pStyle w:val="TAL"/>
              <w:rPr>
                <w:noProof/>
                <w:lang w:eastAsia="zh-CN"/>
              </w:rPr>
            </w:pPr>
            <w:r w:rsidRPr="003107D3">
              <w:rPr>
                <w:szCs w:val="18"/>
              </w:rPr>
              <w:t>Indicates that the SMF has detected a change between different satellite category, or non-satellite backhaul</w:t>
            </w:r>
          </w:p>
        </w:tc>
        <w:tc>
          <w:tcPr>
            <w:tcW w:w="1495" w:type="dxa"/>
            <w:gridSpan w:val="2"/>
          </w:tcPr>
          <w:p w:rsidR="00004B84" w:rsidRDefault="00004B84" w:rsidP="00004B84">
            <w:pPr>
              <w:pStyle w:val="TAL"/>
            </w:pPr>
            <w:r>
              <w:t>En</w:t>
            </w:r>
            <w:r w:rsidRPr="003107D3">
              <w:t>SatBackhaulCategoryChg</w:t>
            </w:r>
          </w:p>
        </w:tc>
      </w:tr>
      <w:tr w:rsidR="002D2F2B" w:rsidTr="00017605">
        <w:trPr>
          <w:gridBefore w:val="1"/>
          <w:wBefore w:w="95" w:type="dxa"/>
          <w:jc w:val="center"/>
        </w:trPr>
        <w:tc>
          <w:tcPr>
            <w:tcW w:w="3324" w:type="dxa"/>
            <w:gridSpan w:val="2"/>
            <w:tcMar>
              <w:top w:w="0" w:type="dxa"/>
              <w:left w:w="108" w:type="dxa"/>
              <w:bottom w:w="0" w:type="dxa"/>
              <w:right w:w="108" w:type="dxa"/>
            </w:tcMar>
          </w:tcPr>
          <w:p w:rsidR="002D2F2B" w:rsidRDefault="002D2F2B" w:rsidP="002D2F2B">
            <w:pPr>
              <w:pStyle w:val="TAL"/>
              <w:rPr>
                <w:rFonts w:hint="eastAsia"/>
                <w:noProof/>
                <w:lang w:eastAsia="zh-CN"/>
              </w:rPr>
            </w:pPr>
            <w:r>
              <w:rPr>
                <w:noProof/>
              </w:rPr>
              <w:t>TRAFFIC_CORRELATION</w:t>
            </w:r>
          </w:p>
        </w:tc>
        <w:tc>
          <w:tcPr>
            <w:tcW w:w="4629" w:type="dxa"/>
            <w:gridSpan w:val="2"/>
            <w:tcMar>
              <w:top w:w="0" w:type="dxa"/>
              <w:left w:w="108" w:type="dxa"/>
              <w:bottom w:w="0" w:type="dxa"/>
              <w:right w:w="108" w:type="dxa"/>
            </w:tcMar>
          </w:tcPr>
          <w:p w:rsidR="002D2F2B" w:rsidRPr="003107D3" w:rsidRDefault="002D2F2B" w:rsidP="002D2F2B">
            <w:pPr>
              <w:pStyle w:val="TAL"/>
              <w:rPr>
                <w:szCs w:val="18"/>
              </w:rPr>
            </w:pPr>
            <w:r>
              <w:rPr>
                <w:noProof/>
              </w:rPr>
              <w:t xml:space="preserve">Indicates that the SMF </w:t>
            </w:r>
            <w:r w:rsidRPr="00BA5EB8">
              <w:rPr>
                <w:noProof/>
              </w:rPr>
              <w:t>provide</w:t>
            </w:r>
            <w:r>
              <w:rPr>
                <w:noProof/>
              </w:rPr>
              <w:t>s</w:t>
            </w:r>
            <w:r w:rsidRPr="00BA5EB8">
              <w:rPr>
                <w:noProof/>
              </w:rPr>
              <w:t xml:space="preserve"> 5GC determined traffic correlation information for a set of UEs identified by Traffic Correlation ID</w:t>
            </w:r>
            <w:r>
              <w:rPr>
                <w:noProof/>
              </w:rPr>
              <w:t>.</w:t>
            </w:r>
          </w:p>
        </w:tc>
        <w:tc>
          <w:tcPr>
            <w:tcW w:w="1495" w:type="dxa"/>
            <w:gridSpan w:val="2"/>
          </w:tcPr>
          <w:p w:rsidR="002D2F2B" w:rsidRDefault="002D2F2B" w:rsidP="002D2F2B">
            <w:pPr>
              <w:pStyle w:val="TAL"/>
            </w:pPr>
            <w:r>
              <w:rPr>
                <w:noProof/>
              </w:rPr>
              <w:t>CommonEASDNAI</w:t>
            </w:r>
          </w:p>
        </w:tc>
      </w:tr>
      <w:tr w:rsidR="002D2F2B" w:rsidTr="000433CE">
        <w:trPr>
          <w:gridBefore w:val="1"/>
          <w:wBefore w:w="97" w:type="dxa"/>
          <w:jc w:val="center"/>
        </w:trPr>
        <w:tc>
          <w:tcPr>
            <w:tcW w:w="9448" w:type="dxa"/>
            <w:gridSpan w:val="6"/>
            <w:tcMar>
              <w:top w:w="0" w:type="dxa"/>
              <w:left w:w="108" w:type="dxa"/>
              <w:bottom w:w="0" w:type="dxa"/>
              <w:right w:w="108" w:type="dxa"/>
            </w:tcMar>
          </w:tcPr>
          <w:p w:rsidR="002D2F2B" w:rsidRDefault="002D2F2B" w:rsidP="002D2F2B">
            <w:pPr>
              <w:pStyle w:val="TAN"/>
            </w:pPr>
            <w:r w:rsidRPr="00D422C6">
              <w:t>NOTE:</w:t>
            </w:r>
            <w:r>
              <w:tab/>
              <w:t xml:space="preserve">UPF_EVENT shall only be used for </w:t>
            </w:r>
            <w:r>
              <w:rPr>
                <w:lang w:eastAsia="zh-CN"/>
              </w:rPr>
              <w:t>"</w:t>
            </w:r>
            <w:r w:rsidRPr="00A12828">
              <w:rPr>
                <w:lang w:eastAsia="zh-CN"/>
              </w:rPr>
              <w:t>USER</w:t>
            </w:r>
            <w:r>
              <w:rPr>
                <w:lang w:eastAsia="zh-CN"/>
              </w:rPr>
              <w:t>_</w:t>
            </w:r>
            <w:r w:rsidRPr="00A12828">
              <w:rPr>
                <w:lang w:eastAsia="zh-CN"/>
              </w:rPr>
              <w:t>DATA</w:t>
            </w:r>
            <w:r>
              <w:rPr>
                <w:lang w:eastAsia="zh-CN"/>
              </w:rPr>
              <w:t>_</w:t>
            </w:r>
            <w:r w:rsidRPr="00A12828">
              <w:rPr>
                <w:lang w:eastAsia="zh-CN"/>
              </w:rPr>
              <w:t>USAGE</w:t>
            </w:r>
            <w:r>
              <w:rPr>
                <w:lang w:eastAsia="zh-CN"/>
              </w:rPr>
              <w:t>_</w:t>
            </w:r>
            <w:r w:rsidRPr="00A12828">
              <w:rPr>
                <w:lang w:eastAsia="zh-CN"/>
              </w:rPr>
              <w:t>MEASURES</w:t>
            </w:r>
            <w:r>
              <w:rPr>
                <w:lang w:eastAsia="zh-CN"/>
              </w:rPr>
              <w:t>" and "</w:t>
            </w:r>
            <w:r w:rsidRPr="00A12828">
              <w:rPr>
                <w:lang w:eastAsia="zh-CN"/>
              </w:rPr>
              <w:t>USER</w:t>
            </w:r>
            <w:r>
              <w:rPr>
                <w:lang w:eastAsia="zh-CN"/>
              </w:rPr>
              <w:t>_</w:t>
            </w:r>
            <w:r w:rsidRPr="00A12828">
              <w:rPr>
                <w:lang w:eastAsia="zh-CN"/>
              </w:rPr>
              <w:t>DATA</w:t>
            </w:r>
            <w:r>
              <w:rPr>
                <w:lang w:eastAsia="zh-CN"/>
              </w:rPr>
              <w:t>_</w:t>
            </w:r>
            <w:r w:rsidRPr="00A12828">
              <w:rPr>
                <w:lang w:eastAsia="zh-CN"/>
              </w:rPr>
              <w:t>USAGE</w:t>
            </w:r>
            <w:r>
              <w:rPr>
                <w:lang w:eastAsia="zh-CN"/>
              </w:rPr>
              <w:t>_TRENDS"</w:t>
            </w:r>
            <w:r>
              <w:t xml:space="preserve"> event types in 3GPP TS 29.564 [26].</w:t>
            </w:r>
          </w:p>
        </w:tc>
      </w:tr>
    </w:tbl>
    <w:p w:rsidR="00113329" w:rsidRDefault="00113329">
      <w:pPr>
        <w:rPr>
          <w:noProof/>
        </w:rPr>
      </w:pPr>
    </w:p>
    <w:p w:rsidR="00113329" w:rsidRDefault="00113329">
      <w:pPr>
        <w:pStyle w:val="Heading4"/>
        <w:rPr>
          <w:noProof/>
        </w:rPr>
      </w:pPr>
      <w:bookmarkStart w:id="984" w:name="_Toc28011595"/>
      <w:bookmarkStart w:id="985" w:name="_Toc34210711"/>
      <w:bookmarkStart w:id="986" w:name="_Toc36037736"/>
      <w:bookmarkStart w:id="987" w:name="_Toc39063170"/>
      <w:bookmarkStart w:id="988" w:name="_Toc43298228"/>
      <w:bookmarkStart w:id="989" w:name="_Toc45133005"/>
      <w:bookmarkStart w:id="990" w:name="_Toc49935472"/>
      <w:bookmarkStart w:id="991" w:name="_Toc50023818"/>
      <w:bookmarkStart w:id="992" w:name="_Toc51761308"/>
      <w:bookmarkStart w:id="993" w:name="_Toc56672238"/>
      <w:bookmarkStart w:id="994" w:name="_Toc66277796"/>
      <w:bookmarkStart w:id="995" w:name="_Toc153786632"/>
      <w:r>
        <w:rPr>
          <w:noProof/>
        </w:rPr>
        <w:t>5.6.3.4</w:t>
      </w:r>
      <w:r>
        <w:rPr>
          <w:noProof/>
        </w:rPr>
        <w:tab/>
        <w:t>Enumeration: NotificationMethod</w:t>
      </w:r>
      <w:bookmarkEnd w:id="984"/>
      <w:bookmarkEnd w:id="985"/>
      <w:bookmarkEnd w:id="986"/>
      <w:bookmarkEnd w:id="987"/>
      <w:bookmarkEnd w:id="988"/>
      <w:bookmarkEnd w:id="989"/>
      <w:bookmarkEnd w:id="990"/>
      <w:bookmarkEnd w:id="991"/>
      <w:bookmarkEnd w:id="992"/>
      <w:bookmarkEnd w:id="993"/>
      <w:bookmarkEnd w:id="994"/>
      <w:bookmarkEnd w:id="995"/>
    </w:p>
    <w:p w:rsidR="00113329" w:rsidRDefault="00113329">
      <w:pPr>
        <w:rPr>
          <w:noProof/>
        </w:rPr>
      </w:pPr>
      <w:r>
        <w:rPr>
          <w:noProof/>
        </w:rPr>
        <w:t>The enumeration NotificationMethod represents the notification methods that can be subscribed. It shall comply with the provisions defined in table 5.6.3.4-1.</w:t>
      </w:r>
    </w:p>
    <w:p w:rsidR="00113329" w:rsidRDefault="00113329">
      <w:pPr>
        <w:pStyle w:val="TH"/>
        <w:rPr>
          <w:noProof/>
        </w:rPr>
      </w:pPr>
      <w:r>
        <w:rPr>
          <w:noProof/>
        </w:rPr>
        <w:t>Table 5.6.3.4-1: Enumeration NotificationMethod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05"/>
        <w:gridCol w:w="4590"/>
        <w:gridCol w:w="1515"/>
      </w:tblGrid>
      <w:tr w:rsidR="00113329" w:rsidTr="00017605">
        <w:trPr>
          <w:jc w:val="center"/>
        </w:trPr>
        <w:tc>
          <w:tcPr>
            <w:tcW w:w="3305" w:type="dxa"/>
            <w:shd w:val="clear" w:color="auto" w:fill="C0C0C0"/>
            <w:tcMar>
              <w:top w:w="0" w:type="dxa"/>
              <w:left w:w="108" w:type="dxa"/>
              <w:bottom w:w="0" w:type="dxa"/>
              <w:right w:w="108" w:type="dxa"/>
            </w:tcMar>
            <w:hideMark/>
          </w:tcPr>
          <w:p w:rsidR="00113329" w:rsidRDefault="00113329">
            <w:pPr>
              <w:pStyle w:val="TAH"/>
              <w:rPr>
                <w:noProof/>
              </w:rPr>
            </w:pPr>
            <w:r>
              <w:rPr>
                <w:noProof/>
              </w:rPr>
              <w:t>Enumeration value</w:t>
            </w:r>
          </w:p>
        </w:tc>
        <w:tc>
          <w:tcPr>
            <w:tcW w:w="4590" w:type="dxa"/>
            <w:shd w:val="clear" w:color="auto" w:fill="C0C0C0"/>
            <w:tcMar>
              <w:top w:w="0" w:type="dxa"/>
              <w:left w:w="108" w:type="dxa"/>
              <w:bottom w:w="0" w:type="dxa"/>
              <w:right w:w="108" w:type="dxa"/>
            </w:tcMar>
            <w:hideMark/>
          </w:tcPr>
          <w:p w:rsidR="00113329" w:rsidRDefault="00113329">
            <w:pPr>
              <w:pStyle w:val="TAH"/>
              <w:rPr>
                <w:noProof/>
              </w:rPr>
            </w:pPr>
            <w:r>
              <w:rPr>
                <w:noProof/>
              </w:rPr>
              <w:t>Description</w:t>
            </w:r>
          </w:p>
        </w:tc>
        <w:tc>
          <w:tcPr>
            <w:tcW w:w="1515" w:type="dxa"/>
            <w:shd w:val="clear" w:color="auto" w:fill="C0C0C0"/>
          </w:tcPr>
          <w:p w:rsidR="00113329" w:rsidRDefault="00113329">
            <w:pPr>
              <w:pStyle w:val="TAH"/>
              <w:rPr>
                <w:noProof/>
              </w:rPr>
            </w:pPr>
            <w:r>
              <w:rPr>
                <w:noProof/>
              </w:rPr>
              <w:t>Applicability</w:t>
            </w:r>
          </w:p>
        </w:tc>
      </w:tr>
      <w:tr w:rsidR="00113329" w:rsidTr="00017605">
        <w:trPr>
          <w:jc w:val="center"/>
        </w:trPr>
        <w:tc>
          <w:tcPr>
            <w:tcW w:w="3305" w:type="dxa"/>
            <w:tcMar>
              <w:top w:w="0" w:type="dxa"/>
              <w:left w:w="108" w:type="dxa"/>
              <w:bottom w:w="0" w:type="dxa"/>
              <w:right w:w="108" w:type="dxa"/>
            </w:tcMar>
          </w:tcPr>
          <w:p w:rsidR="00113329" w:rsidRDefault="00113329">
            <w:pPr>
              <w:pStyle w:val="TAL"/>
              <w:rPr>
                <w:noProof/>
              </w:rPr>
            </w:pPr>
            <w:r>
              <w:rPr>
                <w:noProof/>
              </w:rPr>
              <w:t>PERIODIC</w:t>
            </w:r>
          </w:p>
        </w:tc>
        <w:tc>
          <w:tcPr>
            <w:tcW w:w="4590" w:type="dxa"/>
            <w:tcMar>
              <w:top w:w="0" w:type="dxa"/>
              <w:left w:w="108" w:type="dxa"/>
              <w:bottom w:w="0" w:type="dxa"/>
              <w:right w:w="108" w:type="dxa"/>
            </w:tcMar>
          </w:tcPr>
          <w:p w:rsidR="00113329" w:rsidRDefault="00113329">
            <w:pPr>
              <w:pStyle w:val="TAL"/>
              <w:rPr>
                <w:noProof/>
              </w:rPr>
            </w:pPr>
            <w:r>
              <w:rPr>
                <w:noProof/>
              </w:rPr>
              <w:t>The notification is periodically sent.</w:t>
            </w:r>
          </w:p>
        </w:tc>
        <w:tc>
          <w:tcPr>
            <w:tcW w:w="1515" w:type="dxa"/>
          </w:tcPr>
          <w:p w:rsidR="00113329" w:rsidRDefault="00113329">
            <w:pPr>
              <w:pStyle w:val="TAL"/>
              <w:rPr>
                <w:noProof/>
              </w:rPr>
            </w:pPr>
          </w:p>
        </w:tc>
      </w:tr>
      <w:tr w:rsidR="00113329" w:rsidTr="00017605">
        <w:trPr>
          <w:jc w:val="center"/>
        </w:trPr>
        <w:tc>
          <w:tcPr>
            <w:tcW w:w="3305" w:type="dxa"/>
            <w:tcMar>
              <w:top w:w="0" w:type="dxa"/>
              <w:left w:w="108" w:type="dxa"/>
              <w:bottom w:w="0" w:type="dxa"/>
              <w:right w:w="108" w:type="dxa"/>
            </w:tcMar>
          </w:tcPr>
          <w:p w:rsidR="00113329" w:rsidRDefault="00113329">
            <w:pPr>
              <w:pStyle w:val="TAL"/>
              <w:rPr>
                <w:noProof/>
              </w:rPr>
            </w:pPr>
            <w:r>
              <w:rPr>
                <w:noProof/>
              </w:rPr>
              <w:t>ONE_TIME</w:t>
            </w:r>
          </w:p>
        </w:tc>
        <w:tc>
          <w:tcPr>
            <w:tcW w:w="4590" w:type="dxa"/>
            <w:tcMar>
              <w:top w:w="0" w:type="dxa"/>
              <w:left w:w="108" w:type="dxa"/>
              <w:bottom w:w="0" w:type="dxa"/>
              <w:right w:w="108" w:type="dxa"/>
            </w:tcMar>
          </w:tcPr>
          <w:p w:rsidR="00113329" w:rsidRDefault="00113329">
            <w:pPr>
              <w:pStyle w:val="TAL"/>
              <w:rPr>
                <w:noProof/>
              </w:rPr>
            </w:pPr>
            <w:r>
              <w:rPr>
                <w:noProof/>
              </w:rPr>
              <w:t>The notification is only sent one time.</w:t>
            </w:r>
          </w:p>
        </w:tc>
        <w:tc>
          <w:tcPr>
            <w:tcW w:w="1515" w:type="dxa"/>
          </w:tcPr>
          <w:p w:rsidR="00113329" w:rsidRDefault="00113329">
            <w:pPr>
              <w:pStyle w:val="TAL"/>
              <w:rPr>
                <w:noProof/>
              </w:rPr>
            </w:pPr>
          </w:p>
        </w:tc>
      </w:tr>
      <w:tr w:rsidR="00113329" w:rsidTr="00017605">
        <w:trPr>
          <w:jc w:val="center"/>
        </w:trPr>
        <w:tc>
          <w:tcPr>
            <w:tcW w:w="3305" w:type="dxa"/>
            <w:tcMar>
              <w:top w:w="0" w:type="dxa"/>
              <w:left w:w="108" w:type="dxa"/>
              <w:bottom w:w="0" w:type="dxa"/>
              <w:right w:w="108" w:type="dxa"/>
            </w:tcMar>
          </w:tcPr>
          <w:p w:rsidR="00113329" w:rsidRDefault="00113329">
            <w:pPr>
              <w:pStyle w:val="TAL"/>
              <w:rPr>
                <w:noProof/>
              </w:rPr>
            </w:pPr>
            <w:r>
              <w:rPr>
                <w:noProof/>
              </w:rPr>
              <w:t>ON_EVENT_DETECTION</w:t>
            </w:r>
          </w:p>
        </w:tc>
        <w:tc>
          <w:tcPr>
            <w:tcW w:w="4590" w:type="dxa"/>
            <w:tcMar>
              <w:top w:w="0" w:type="dxa"/>
              <w:left w:w="108" w:type="dxa"/>
              <w:bottom w:w="0" w:type="dxa"/>
              <w:right w:w="108" w:type="dxa"/>
            </w:tcMar>
          </w:tcPr>
          <w:p w:rsidR="00113329" w:rsidRDefault="00113329">
            <w:pPr>
              <w:pStyle w:val="TAL"/>
              <w:rPr>
                <w:noProof/>
              </w:rPr>
            </w:pPr>
            <w:r>
              <w:rPr>
                <w:noProof/>
              </w:rPr>
              <w:t>The notification is sent each time the event is detected.</w:t>
            </w:r>
          </w:p>
        </w:tc>
        <w:tc>
          <w:tcPr>
            <w:tcW w:w="1515" w:type="dxa"/>
          </w:tcPr>
          <w:p w:rsidR="00113329" w:rsidRDefault="00113329">
            <w:pPr>
              <w:pStyle w:val="TAL"/>
              <w:rPr>
                <w:noProof/>
              </w:rPr>
            </w:pPr>
          </w:p>
        </w:tc>
      </w:tr>
    </w:tbl>
    <w:p w:rsidR="00113329" w:rsidRDefault="00113329">
      <w:pPr>
        <w:rPr>
          <w:noProof/>
        </w:rPr>
      </w:pPr>
    </w:p>
    <w:p w:rsidR="00113329" w:rsidRDefault="00113329">
      <w:pPr>
        <w:pStyle w:val="Heading4"/>
        <w:rPr>
          <w:noProof/>
        </w:rPr>
      </w:pPr>
      <w:bookmarkStart w:id="996" w:name="_Toc28011596"/>
      <w:bookmarkStart w:id="997" w:name="_Toc34210712"/>
      <w:bookmarkStart w:id="998" w:name="_Toc36037737"/>
      <w:bookmarkStart w:id="999" w:name="_Toc39063171"/>
      <w:bookmarkStart w:id="1000" w:name="_Toc43298229"/>
      <w:bookmarkStart w:id="1001" w:name="_Toc45133006"/>
      <w:bookmarkStart w:id="1002" w:name="_Toc49935473"/>
      <w:bookmarkStart w:id="1003" w:name="_Toc50023819"/>
      <w:bookmarkStart w:id="1004" w:name="_Toc51761309"/>
      <w:bookmarkStart w:id="1005" w:name="_Toc56672239"/>
      <w:bookmarkStart w:id="1006" w:name="_Toc66277797"/>
      <w:bookmarkStart w:id="1007" w:name="_Toc153786633"/>
      <w:r>
        <w:rPr>
          <w:noProof/>
        </w:rPr>
        <w:t>5.6.3.5</w:t>
      </w:r>
      <w:r>
        <w:rPr>
          <w:noProof/>
        </w:rPr>
        <w:tab/>
        <w:t>void.</w:t>
      </w:r>
      <w:bookmarkEnd w:id="996"/>
      <w:bookmarkEnd w:id="997"/>
      <w:bookmarkEnd w:id="998"/>
      <w:bookmarkEnd w:id="999"/>
      <w:bookmarkEnd w:id="1000"/>
      <w:bookmarkEnd w:id="1001"/>
      <w:bookmarkEnd w:id="1002"/>
      <w:bookmarkEnd w:id="1003"/>
      <w:bookmarkEnd w:id="1004"/>
      <w:bookmarkEnd w:id="1005"/>
      <w:bookmarkEnd w:id="1006"/>
      <w:bookmarkEnd w:id="1007"/>
    </w:p>
    <w:p w:rsidR="00113329" w:rsidRDefault="00113329" w:rsidP="00CB3D6F">
      <w:pPr>
        <w:pStyle w:val="TH"/>
        <w:jc w:val="left"/>
        <w:rPr>
          <w:noProof/>
        </w:rPr>
      </w:pPr>
    </w:p>
    <w:p w:rsidR="00CB3D6F" w:rsidRDefault="00CB3D6F" w:rsidP="00CB3D6F">
      <w:pPr>
        <w:pStyle w:val="Heading4"/>
        <w:rPr>
          <w:noProof/>
        </w:rPr>
      </w:pPr>
      <w:bookmarkStart w:id="1008" w:name="_Toc153786634"/>
      <w:r>
        <w:rPr>
          <w:noProof/>
        </w:rPr>
        <w:t>5.6.3.6</w:t>
      </w:r>
      <w:r>
        <w:rPr>
          <w:noProof/>
        </w:rPr>
        <w:tab/>
        <w:t>Enumeration: AppliedSmccType</w:t>
      </w:r>
      <w:bookmarkEnd w:id="1008"/>
    </w:p>
    <w:p w:rsidR="00CB3D6F" w:rsidRDefault="00CB3D6F" w:rsidP="00CB3D6F">
      <w:pPr>
        <w:pStyle w:val="TH"/>
        <w:rPr>
          <w:noProof/>
        </w:rPr>
      </w:pPr>
      <w:r>
        <w:rPr>
          <w:noProof/>
        </w:rPr>
        <w:t>Table 5.6.</w:t>
      </w:r>
      <w:r w:rsidRPr="00FE1F65">
        <w:rPr>
          <w:noProof/>
        </w:rPr>
        <w:t>3.</w:t>
      </w:r>
      <w:r>
        <w:rPr>
          <w:noProof/>
        </w:rPr>
        <w:t>6</w:t>
      </w:r>
      <w:r w:rsidRPr="002945E1">
        <w:rPr>
          <w:noProof/>
        </w:rPr>
        <w:t>-1:</w:t>
      </w:r>
      <w:r>
        <w:rPr>
          <w:noProof/>
        </w:rPr>
        <w:t xml:space="preserve"> Enumeration </w:t>
      </w:r>
      <w:r w:rsidR="00330616">
        <w:rPr>
          <w:noProof/>
        </w:rPr>
        <w:t>AppliedSmccType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4"/>
        <w:gridCol w:w="4629"/>
        <w:gridCol w:w="1495"/>
      </w:tblGrid>
      <w:tr w:rsidR="00CB3D6F" w:rsidTr="00017605">
        <w:trPr>
          <w:jc w:val="center"/>
        </w:trPr>
        <w:tc>
          <w:tcPr>
            <w:tcW w:w="3324" w:type="dxa"/>
            <w:shd w:val="clear" w:color="auto" w:fill="C0C0C0"/>
            <w:tcMar>
              <w:top w:w="0" w:type="dxa"/>
              <w:left w:w="108" w:type="dxa"/>
              <w:bottom w:w="0" w:type="dxa"/>
              <w:right w:w="108" w:type="dxa"/>
            </w:tcMar>
            <w:hideMark/>
          </w:tcPr>
          <w:p w:rsidR="00CB3D6F" w:rsidRDefault="00CB3D6F" w:rsidP="008B2F3B">
            <w:pPr>
              <w:pStyle w:val="TAH"/>
              <w:rPr>
                <w:noProof/>
              </w:rPr>
            </w:pPr>
            <w:r>
              <w:rPr>
                <w:noProof/>
              </w:rPr>
              <w:t>Enumeration value</w:t>
            </w:r>
          </w:p>
        </w:tc>
        <w:tc>
          <w:tcPr>
            <w:tcW w:w="4629" w:type="dxa"/>
            <w:shd w:val="clear" w:color="auto" w:fill="C0C0C0"/>
            <w:tcMar>
              <w:top w:w="0" w:type="dxa"/>
              <w:left w:w="108" w:type="dxa"/>
              <w:bottom w:w="0" w:type="dxa"/>
              <w:right w:w="108" w:type="dxa"/>
            </w:tcMar>
            <w:hideMark/>
          </w:tcPr>
          <w:p w:rsidR="00CB3D6F" w:rsidRDefault="00CB3D6F" w:rsidP="008B2F3B">
            <w:pPr>
              <w:pStyle w:val="TAH"/>
              <w:rPr>
                <w:noProof/>
              </w:rPr>
            </w:pPr>
            <w:r>
              <w:rPr>
                <w:noProof/>
              </w:rPr>
              <w:t>Description</w:t>
            </w:r>
          </w:p>
        </w:tc>
        <w:tc>
          <w:tcPr>
            <w:tcW w:w="1495" w:type="dxa"/>
            <w:shd w:val="clear" w:color="auto" w:fill="C0C0C0"/>
          </w:tcPr>
          <w:p w:rsidR="00CB3D6F" w:rsidRDefault="00CB3D6F" w:rsidP="008B2F3B">
            <w:pPr>
              <w:pStyle w:val="TAH"/>
              <w:rPr>
                <w:noProof/>
              </w:rPr>
            </w:pPr>
            <w:r>
              <w:rPr>
                <w:noProof/>
              </w:rPr>
              <w:t>Applicability</w:t>
            </w:r>
          </w:p>
        </w:tc>
      </w:tr>
      <w:tr w:rsidR="00CB3D6F" w:rsidTr="00017605">
        <w:trPr>
          <w:jc w:val="center"/>
        </w:trPr>
        <w:tc>
          <w:tcPr>
            <w:tcW w:w="3324" w:type="dxa"/>
            <w:tcMar>
              <w:top w:w="0" w:type="dxa"/>
              <w:left w:w="108" w:type="dxa"/>
              <w:bottom w:w="0" w:type="dxa"/>
              <w:right w:w="108" w:type="dxa"/>
            </w:tcMar>
          </w:tcPr>
          <w:p w:rsidR="00CB3D6F" w:rsidRDefault="00CB3D6F" w:rsidP="008B2F3B">
            <w:pPr>
              <w:pStyle w:val="TAL"/>
              <w:rPr>
                <w:noProof/>
              </w:rPr>
            </w:pPr>
            <w:r>
              <w:rPr>
                <w:noProof/>
              </w:rPr>
              <w:t>DNN_CC</w:t>
            </w:r>
          </w:p>
        </w:tc>
        <w:tc>
          <w:tcPr>
            <w:tcW w:w="4629" w:type="dxa"/>
            <w:tcMar>
              <w:top w:w="0" w:type="dxa"/>
              <w:left w:w="108" w:type="dxa"/>
              <w:bottom w:w="0" w:type="dxa"/>
              <w:right w:w="108" w:type="dxa"/>
            </w:tcMar>
          </w:tcPr>
          <w:p w:rsidR="00CB3D6F" w:rsidRDefault="00CB3D6F" w:rsidP="008B2F3B">
            <w:pPr>
              <w:pStyle w:val="TAL"/>
              <w:rPr>
                <w:noProof/>
              </w:rPr>
            </w:pPr>
            <w:r>
              <w:rPr>
                <w:noProof/>
              </w:rPr>
              <w:t xml:space="preserve">Indicates the </w:t>
            </w:r>
            <w:r w:rsidRPr="00FE02ED">
              <w:rPr>
                <w:noProof/>
              </w:rPr>
              <w:t>DNN based congestion control</w:t>
            </w:r>
            <w:r>
              <w:rPr>
                <w:noProof/>
              </w:rPr>
              <w:t>.</w:t>
            </w:r>
          </w:p>
        </w:tc>
        <w:tc>
          <w:tcPr>
            <w:tcW w:w="1495" w:type="dxa"/>
          </w:tcPr>
          <w:p w:rsidR="00CB3D6F" w:rsidRDefault="00CB3D6F" w:rsidP="008B2F3B">
            <w:pPr>
              <w:pStyle w:val="TAL"/>
              <w:rPr>
                <w:noProof/>
              </w:rPr>
            </w:pPr>
          </w:p>
        </w:tc>
      </w:tr>
      <w:tr w:rsidR="00CB3D6F" w:rsidTr="00017605">
        <w:trPr>
          <w:jc w:val="center"/>
        </w:trPr>
        <w:tc>
          <w:tcPr>
            <w:tcW w:w="3324" w:type="dxa"/>
            <w:tcMar>
              <w:top w:w="0" w:type="dxa"/>
              <w:left w:w="108" w:type="dxa"/>
              <w:bottom w:w="0" w:type="dxa"/>
              <w:right w:w="108" w:type="dxa"/>
            </w:tcMar>
          </w:tcPr>
          <w:p w:rsidR="00CB3D6F" w:rsidRDefault="00CB3D6F" w:rsidP="008B2F3B">
            <w:pPr>
              <w:pStyle w:val="TAL"/>
              <w:rPr>
                <w:noProof/>
              </w:rPr>
            </w:pPr>
            <w:r>
              <w:rPr>
                <w:noProof/>
              </w:rPr>
              <w:t>SNSSAI_CC</w:t>
            </w:r>
          </w:p>
        </w:tc>
        <w:tc>
          <w:tcPr>
            <w:tcW w:w="4629" w:type="dxa"/>
            <w:tcMar>
              <w:top w:w="0" w:type="dxa"/>
              <w:left w:w="108" w:type="dxa"/>
              <w:bottom w:w="0" w:type="dxa"/>
              <w:right w:w="108" w:type="dxa"/>
            </w:tcMar>
          </w:tcPr>
          <w:p w:rsidR="00CB3D6F" w:rsidRDefault="00CB3D6F" w:rsidP="008B2F3B">
            <w:pPr>
              <w:pStyle w:val="TAL"/>
              <w:rPr>
                <w:noProof/>
              </w:rPr>
            </w:pPr>
            <w:r>
              <w:rPr>
                <w:noProof/>
              </w:rPr>
              <w:t xml:space="preserve">Indicates the </w:t>
            </w:r>
            <w:r w:rsidRPr="00FE02ED">
              <w:rPr>
                <w:noProof/>
              </w:rPr>
              <w:t>S-NSSAI based congestion control</w:t>
            </w:r>
            <w:r>
              <w:rPr>
                <w:noProof/>
              </w:rPr>
              <w:t>.</w:t>
            </w:r>
          </w:p>
        </w:tc>
        <w:tc>
          <w:tcPr>
            <w:tcW w:w="1495" w:type="dxa"/>
          </w:tcPr>
          <w:p w:rsidR="00CB3D6F" w:rsidRDefault="00CB3D6F" w:rsidP="008B2F3B">
            <w:pPr>
              <w:pStyle w:val="TAL"/>
              <w:rPr>
                <w:noProof/>
              </w:rPr>
            </w:pPr>
          </w:p>
        </w:tc>
      </w:tr>
    </w:tbl>
    <w:p w:rsidR="009212E3" w:rsidRDefault="009212E3" w:rsidP="009212E3">
      <w:pPr>
        <w:pStyle w:val="Heading4"/>
        <w:rPr>
          <w:noProof/>
        </w:rPr>
      </w:pPr>
      <w:bookmarkStart w:id="1009" w:name="_Toc153786635"/>
      <w:r>
        <w:rPr>
          <w:noProof/>
        </w:rPr>
        <w:t>5.6.3.7</w:t>
      </w:r>
      <w:r>
        <w:rPr>
          <w:noProof/>
        </w:rPr>
        <w:tab/>
        <w:t>Enumeration: TransactionMetric</w:t>
      </w:r>
      <w:bookmarkEnd w:id="1009"/>
    </w:p>
    <w:p w:rsidR="009212E3" w:rsidRDefault="009212E3" w:rsidP="009212E3">
      <w:pPr>
        <w:pStyle w:val="TH"/>
        <w:rPr>
          <w:noProof/>
        </w:rPr>
      </w:pPr>
      <w:r>
        <w:rPr>
          <w:noProof/>
        </w:rPr>
        <w:t>Table 5.6.3.7-1: Enumeration TransactionMetric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4"/>
        <w:gridCol w:w="4629"/>
        <w:gridCol w:w="1495"/>
      </w:tblGrid>
      <w:tr w:rsidR="009212E3" w:rsidTr="00017605">
        <w:trPr>
          <w:jc w:val="center"/>
        </w:trPr>
        <w:tc>
          <w:tcPr>
            <w:tcW w:w="3324" w:type="dxa"/>
            <w:shd w:val="clear" w:color="auto" w:fill="C0C0C0"/>
            <w:tcMar>
              <w:top w:w="0" w:type="dxa"/>
              <w:left w:w="108" w:type="dxa"/>
              <w:bottom w:w="0" w:type="dxa"/>
              <w:right w:w="108" w:type="dxa"/>
            </w:tcMar>
            <w:hideMark/>
          </w:tcPr>
          <w:p w:rsidR="009212E3" w:rsidRDefault="009212E3" w:rsidP="00AB7EDD">
            <w:pPr>
              <w:pStyle w:val="TAH"/>
              <w:rPr>
                <w:noProof/>
              </w:rPr>
            </w:pPr>
            <w:r>
              <w:rPr>
                <w:noProof/>
              </w:rPr>
              <w:t>Enumeration value</w:t>
            </w:r>
          </w:p>
        </w:tc>
        <w:tc>
          <w:tcPr>
            <w:tcW w:w="4629" w:type="dxa"/>
            <w:shd w:val="clear" w:color="auto" w:fill="C0C0C0"/>
            <w:tcMar>
              <w:top w:w="0" w:type="dxa"/>
              <w:left w:w="108" w:type="dxa"/>
              <w:bottom w:w="0" w:type="dxa"/>
              <w:right w:w="108" w:type="dxa"/>
            </w:tcMar>
            <w:hideMark/>
          </w:tcPr>
          <w:p w:rsidR="009212E3" w:rsidRDefault="009212E3" w:rsidP="00AB7EDD">
            <w:pPr>
              <w:pStyle w:val="TAH"/>
              <w:rPr>
                <w:noProof/>
              </w:rPr>
            </w:pPr>
            <w:r>
              <w:rPr>
                <w:noProof/>
              </w:rPr>
              <w:t>Description</w:t>
            </w:r>
          </w:p>
        </w:tc>
        <w:tc>
          <w:tcPr>
            <w:tcW w:w="1495" w:type="dxa"/>
            <w:shd w:val="clear" w:color="auto" w:fill="C0C0C0"/>
          </w:tcPr>
          <w:p w:rsidR="009212E3" w:rsidRDefault="009212E3" w:rsidP="00AB7EDD">
            <w:pPr>
              <w:pStyle w:val="TAH"/>
              <w:rPr>
                <w:noProof/>
              </w:rPr>
            </w:pPr>
            <w:r>
              <w:rPr>
                <w:noProof/>
              </w:rPr>
              <w:t>Applicability</w:t>
            </w:r>
          </w:p>
        </w:tc>
      </w:tr>
      <w:tr w:rsidR="009212E3" w:rsidTr="00017605">
        <w:trPr>
          <w:jc w:val="center"/>
        </w:trPr>
        <w:tc>
          <w:tcPr>
            <w:tcW w:w="3324" w:type="dxa"/>
            <w:tcMar>
              <w:top w:w="0" w:type="dxa"/>
              <w:left w:w="108" w:type="dxa"/>
              <w:bottom w:w="0" w:type="dxa"/>
              <w:right w:w="108" w:type="dxa"/>
            </w:tcMar>
          </w:tcPr>
          <w:p w:rsidR="009212E3" w:rsidRDefault="009212E3" w:rsidP="00AB7EDD">
            <w:pPr>
              <w:pStyle w:val="TAL"/>
              <w:rPr>
                <w:noProof/>
              </w:rPr>
            </w:pPr>
            <w:r>
              <w:rPr>
                <w:noProof/>
              </w:rPr>
              <w:t>PDU_SES_EST</w:t>
            </w:r>
          </w:p>
        </w:tc>
        <w:tc>
          <w:tcPr>
            <w:tcW w:w="4629" w:type="dxa"/>
            <w:tcMar>
              <w:top w:w="0" w:type="dxa"/>
              <w:left w:w="108" w:type="dxa"/>
              <w:bottom w:w="0" w:type="dxa"/>
              <w:right w:w="108" w:type="dxa"/>
            </w:tcMar>
          </w:tcPr>
          <w:p w:rsidR="009212E3" w:rsidRDefault="009212E3" w:rsidP="00AB7EDD">
            <w:pPr>
              <w:pStyle w:val="TAL"/>
              <w:rPr>
                <w:noProof/>
              </w:rPr>
            </w:pPr>
            <w:r>
              <w:rPr>
                <w:noProof/>
              </w:rPr>
              <w:t>PDU Session Establishment</w:t>
            </w:r>
          </w:p>
        </w:tc>
        <w:tc>
          <w:tcPr>
            <w:tcW w:w="1495" w:type="dxa"/>
          </w:tcPr>
          <w:p w:rsidR="009212E3" w:rsidRDefault="009212E3" w:rsidP="00AB7EDD">
            <w:pPr>
              <w:pStyle w:val="TAL"/>
              <w:rPr>
                <w:noProof/>
              </w:rPr>
            </w:pPr>
          </w:p>
        </w:tc>
      </w:tr>
      <w:tr w:rsidR="009212E3" w:rsidTr="00017605">
        <w:trPr>
          <w:jc w:val="center"/>
        </w:trPr>
        <w:tc>
          <w:tcPr>
            <w:tcW w:w="3324" w:type="dxa"/>
            <w:tcMar>
              <w:top w:w="0" w:type="dxa"/>
              <w:left w:w="108" w:type="dxa"/>
              <w:bottom w:w="0" w:type="dxa"/>
              <w:right w:w="108" w:type="dxa"/>
            </w:tcMar>
          </w:tcPr>
          <w:p w:rsidR="009212E3" w:rsidRDefault="009212E3" w:rsidP="00AB7EDD">
            <w:pPr>
              <w:pStyle w:val="TAL"/>
              <w:rPr>
                <w:noProof/>
              </w:rPr>
            </w:pPr>
            <w:r>
              <w:rPr>
                <w:noProof/>
              </w:rPr>
              <w:t>PDU_SES_AUTH</w:t>
            </w:r>
          </w:p>
        </w:tc>
        <w:tc>
          <w:tcPr>
            <w:tcW w:w="4629" w:type="dxa"/>
            <w:tcMar>
              <w:top w:w="0" w:type="dxa"/>
              <w:left w:w="108" w:type="dxa"/>
              <w:bottom w:w="0" w:type="dxa"/>
              <w:right w:w="108" w:type="dxa"/>
            </w:tcMar>
          </w:tcPr>
          <w:p w:rsidR="009212E3" w:rsidRDefault="009212E3" w:rsidP="00AB7EDD">
            <w:pPr>
              <w:pStyle w:val="TAL"/>
              <w:rPr>
                <w:noProof/>
              </w:rPr>
            </w:pPr>
            <w:r>
              <w:rPr>
                <w:noProof/>
              </w:rPr>
              <w:t>PDU Session Authenication</w:t>
            </w:r>
          </w:p>
        </w:tc>
        <w:tc>
          <w:tcPr>
            <w:tcW w:w="1495" w:type="dxa"/>
          </w:tcPr>
          <w:p w:rsidR="009212E3" w:rsidRDefault="009212E3" w:rsidP="00AB7EDD">
            <w:pPr>
              <w:pStyle w:val="TAL"/>
            </w:pPr>
          </w:p>
        </w:tc>
      </w:tr>
      <w:tr w:rsidR="009212E3" w:rsidTr="00017605">
        <w:trPr>
          <w:jc w:val="center"/>
        </w:trPr>
        <w:tc>
          <w:tcPr>
            <w:tcW w:w="3324" w:type="dxa"/>
            <w:tcMar>
              <w:top w:w="0" w:type="dxa"/>
              <w:left w:w="108" w:type="dxa"/>
              <w:bottom w:w="0" w:type="dxa"/>
              <w:right w:w="108" w:type="dxa"/>
            </w:tcMar>
          </w:tcPr>
          <w:p w:rsidR="009212E3" w:rsidRDefault="009212E3" w:rsidP="00AB7EDD">
            <w:pPr>
              <w:pStyle w:val="TAL"/>
              <w:rPr>
                <w:noProof/>
              </w:rPr>
            </w:pPr>
            <w:r>
              <w:rPr>
                <w:noProof/>
              </w:rPr>
              <w:t>PDU_SES_MODIF</w:t>
            </w:r>
          </w:p>
        </w:tc>
        <w:tc>
          <w:tcPr>
            <w:tcW w:w="4629" w:type="dxa"/>
            <w:tcMar>
              <w:top w:w="0" w:type="dxa"/>
              <w:left w:w="108" w:type="dxa"/>
              <w:bottom w:w="0" w:type="dxa"/>
              <w:right w:w="108" w:type="dxa"/>
            </w:tcMar>
          </w:tcPr>
          <w:p w:rsidR="009212E3" w:rsidRDefault="009212E3" w:rsidP="00AB7EDD">
            <w:pPr>
              <w:pStyle w:val="TAL"/>
              <w:rPr>
                <w:noProof/>
              </w:rPr>
            </w:pPr>
            <w:r>
              <w:rPr>
                <w:noProof/>
              </w:rPr>
              <w:t>PDU Session Modification</w:t>
            </w:r>
          </w:p>
        </w:tc>
        <w:tc>
          <w:tcPr>
            <w:tcW w:w="1495" w:type="dxa"/>
          </w:tcPr>
          <w:p w:rsidR="009212E3" w:rsidRDefault="009212E3" w:rsidP="00AB7EDD">
            <w:pPr>
              <w:pStyle w:val="TAL"/>
            </w:pPr>
          </w:p>
        </w:tc>
      </w:tr>
      <w:tr w:rsidR="009212E3" w:rsidTr="00017605">
        <w:trPr>
          <w:jc w:val="center"/>
        </w:trPr>
        <w:tc>
          <w:tcPr>
            <w:tcW w:w="3324" w:type="dxa"/>
            <w:tcMar>
              <w:top w:w="0" w:type="dxa"/>
              <w:left w:w="108" w:type="dxa"/>
              <w:bottom w:w="0" w:type="dxa"/>
              <w:right w:w="108" w:type="dxa"/>
            </w:tcMar>
          </w:tcPr>
          <w:p w:rsidR="009212E3" w:rsidRDefault="009212E3" w:rsidP="00AB7EDD">
            <w:pPr>
              <w:pStyle w:val="TAL"/>
              <w:rPr>
                <w:noProof/>
              </w:rPr>
            </w:pPr>
            <w:r>
              <w:rPr>
                <w:noProof/>
              </w:rPr>
              <w:t>PDU_SES_REL</w:t>
            </w:r>
          </w:p>
        </w:tc>
        <w:tc>
          <w:tcPr>
            <w:tcW w:w="4629" w:type="dxa"/>
            <w:tcMar>
              <w:top w:w="0" w:type="dxa"/>
              <w:left w:w="108" w:type="dxa"/>
              <w:bottom w:w="0" w:type="dxa"/>
              <w:right w:w="108" w:type="dxa"/>
            </w:tcMar>
          </w:tcPr>
          <w:p w:rsidR="009212E3" w:rsidRDefault="009212E3" w:rsidP="00AB7EDD">
            <w:pPr>
              <w:pStyle w:val="TAL"/>
              <w:rPr>
                <w:noProof/>
              </w:rPr>
            </w:pPr>
            <w:r>
              <w:rPr>
                <w:noProof/>
              </w:rPr>
              <w:t>PDU Session Release</w:t>
            </w:r>
          </w:p>
        </w:tc>
        <w:tc>
          <w:tcPr>
            <w:tcW w:w="1495" w:type="dxa"/>
          </w:tcPr>
          <w:p w:rsidR="009212E3" w:rsidRDefault="009212E3" w:rsidP="00AB7EDD">
            <w:pPr>
              <w:pStyle w:val="TAL"/>
            </w:pPr>
          </w:p>
        </w:tc>
      </w:tr>
    </w:tbl>
    <w:p w:rsidR="00113329" w:rsidRDefault="00113329">
      <w:pPr>
        <w:rPr>
          <w:noProof/>
        </w:rPr>
      </w:pPr>
    </w:p>
    <w:p w:rsidR="005E0DF3" w:rsidRDefault="005E0DF3" w:rsidP="005E0DF3">
      <w:pPr>
        <w:pStyle w:val="Heading4"/>
        <w:rPr>
          <w:noProof/>
        </w:rPr>
      </w:pPr>
      <w:bookmarkStart w:id="1010" w:name="_Toc153786636"/>
      <w:r>
        <w:rPr>
          <w:noProof/>
        </w:rPr>
        <w:t>5.6.3.8</w:t>
      </w:r>
      <w:r>
        <w:rPr>
          <w:noProof/>
        </w:rPr>
        <w:tab/>
        <w:t>Enumeration: PduSessionStatus</w:t>
      </w:r>
      <w:bookmarkEnd w:id="1010"/>
    </w:p>
    <w:p w:rsidR="005E0DF3" w:rsidRDefault="005E0DF3" w:rsidP="005E0DF3">
      <w:pPr>
        <w:pStyle w:val="TH"/>
        <w:rPr>
          <w:noProof/>
        </w:rPr>
      </w:pPr>
      <w:r>
        <w:rPr>
          <w:noProof/>
        </w:rPr>
        <w:t>Table 5.6.</w:t>
      </w:r>
      <w:r w:rsidRPr="00FE1F65">
        <w:rPr>
          <w:noProof/>
        </w:rPr>
        <w:t>3.</w:t>
      </w:r>
      <w:r w:rsidR="00214523">
        <w:rPr>
          <w:noProof/>
        </w:rPr>
        <w:t>8</w:t>
      </w:r>
      <w:r w:rsidRPr="002945E1">
        <w:rPr>
          <w:noProof/>
        </w:rPr>
        <w:t>-1:</w:t>
      </w:r>
      <w:r>
        <w:rPr>
          <w:noProof/>
        </w:rPr>
        <w:t xml:space="preserve"> Enumeration PduSessionStatus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4"/>
        <w:gridCol w:w="4629"/>
        <w:gridCol w:w="1495"/>
      </w:tblGrid>
      <w:tr w:rsidR="005E0DF3" w:rsidTr="00017605">
        <w:trPr>
          <w:jc w:val="center"/>
        </w:trPr>
        <w:tc>
          <w:tcPr>
            <w:tcW w:w="3324" w:type="dxa"/>
            <w:shd w:val="clear" w:color="auto" w:fill="C0C0C0"/>
            <w:tcMar>
              <w:top w:w="0" w:type="dxa"/>
              <w:left w:w="108" w:type="dxa"/>
              <w:bottom w:w="0" w:type="dxa"/>
              <w:right w:w="108" w:type="dxa"/>
            </w:tcMar>
            <w:hideMark/>
          </w:tcPr>
          <w:p w:rsidR="005E0DF3" w:rsidRDefault="005E0DF3" w:rsidP="0098360F">
            <w:pPr>
              <w:pStyle w:val="TAH"/>
              <w:rPr>
                <w:noProof/>
              </w:rPr>
            </w:pPr>
            <w:r>
              <w:rPr>
                <w:noProof/>
              </w:rPr>
              <w:t>Enumeration value</w:t>
            </w:r>
          </w:p>
        </w:tc>
        <w:tc>
          <w:tcPr>
            <w:tcW w:w="4629" w:type="dxa"/>
            <w:shd w:val="clear" w:color="auto" w:fill="C0C0C0"/>
            <w:tcMar>
              <w:top w:w="0" w:type="dxa"/>
              <w:left w:w="108" w:type="dxa"/>
              <w:bottom w:w="0" w:type="dxa"/>
              <w:right w:w="108" w:type="dxa"/>
            </w:tcMar>
            <w:hideMark/>
          </w:tcPr>
          <w:p w:rsidR="005E0DF3" w:rsidRDefault="005E0DF3" w:rsidP="0098360F">
            <w:pPr>
              <w:pStyle w:val="TAH"/>
              <w:rPr>
                <w:noProof/>
              </w:rPr>
            </w:pPr>
            <w:r>
              <w:rPr>
                <w:noProof/>
              </w:rPr>
              <w:t>Description</w:t>
            </w:r>
          </w:p>
        </w:tc>
        <w:tc>
          <w:tcPr>
            <w:tcW w:w="1495" w:type="dxa"/>
            <w:shd w:val="clear" w:color="auto" w:fill="C0C0C0"/>
          </w:tcPr>
          <w:p w:rsidR="005E0DF3" w:rsidRDefault="005E0DF3" w:rsidP="0098360F">
            <w:pPr>
              <w:pStyle w:val="TAH"/>
              <w:rPr>
                <w:noProof/>
              </w:rPr>
            </w:pPr>
            <w:r>
              <w:rPr>
                <w:noProof/>
              </w:rPr>
              <w:t>Applicability</w:t>
            </w:r>
          </w:p>
        </w:tc>
      </w:tr>
      <w:tr w:rsidR="005E0DF3" w:rsidTr="00017605">
        <w:trPr>
          <w:jc w:val="center"/>
        </w:trPr>
        <w:tc>
          <w:tcPr>
            <w:tcW w:w="3324" w:type="dxa"/>
            <w:tcMar>
              <w:top w:w="0" w:type="dxa"/>
              <w:left w:w="108" w:type="dxa"/>
              <w:bottom w:w="0" w:type="dxa"/>
              <w:right w:w="108" w:type="dxa"/>
            </w:tcMar>
          </w:tcPr>
          <w:p w:rsidR="005E0DF3" w:rsidRDefault="005E0DF3" w:rsidP="0098360F">
            <w:pPr>
              <w:pStyle w:val="TAL"/>
              <w:rPr>
                <w:noProof/>
              </w:rPr>
            </w:pPr>
            <w:r>
              <w:rPr>
                <w:noProof/>
              </w:rPr>
              <w:t>ACTIVATED</w:t>
            </w:r>
          </w:p>
        </w:tc>
        <w:tc>
          <w:tcPr>
            <w:tcW w:w="4629" w:type="dxa"/>
            <w:tcMar>
              <w:top w:w="0" w:type="dxa"/>
              <w:left w:w="108" w:type="dxa"/>
              <w:bottom w:w="0" w:type="dxa"/>
              <w:right w:w="108" w:type="dxa"/>
            </w:tcMar>
          </w:tcPr>
          <w:p w:rsidR="005E0DF3" w:rsidRDefault="005E0DF3" w:rsidP="0098360F">
            <w:pPr>
              <w:pStyle w:val="TAL"/>
              <w:rPr>
                <w:noProof/>
              </w:rPr>
            </w:pPr>
            <w:r>
              <w:rPr>
                <w:noProof/>
              </w:rPr>
              <w:t xml:space="preserve">Indicates the pdu session status is </w:t>
            </w:r>
            <w:r w:rsidRPr="00E9603C">
              <w:t>activated</w:t>
            </w:r>
            <w:r>
              <w:rPr>
                <w:noProof/>
              </w:rPr>
              <w:t>.</w:t>
            </w:r>
          </w:p>
        </w:tc>
        <w:tc>
          <w:tcPr>
            <w:tcW w:w="1495" w:type="dxa"/>
          </w:tcPr>
          <w:p w:rsidR="005E0DF3" w:rsidRDefault="005E0DF3" w:rsidP="0098360F">
            <w:pPr>
              <w:pStyle w:val="TAL"/>
              <w:rPr>
                <w:noProof/>
              </w:rPr>
            </w:pPr>
          </w:p>
        </w:tc>
      </w:tr>
      <w:tr w:rsidR="005E0DF3" w:rsidTr="00017605">
        <w:trPr>
          <w:jc w:val="center"/>
        </w:trPr>
        <w:tc>
          <w:tcPr>
            <w:tcW w:w="3324" w:type="dxa"/>
            <w:tcMar>
              <w:top w:w="0" w:type="dxa"/>
              <w:left w:w="108" w:type="dxa"/>
              <w:bottom w:w="0" w:type="dxa"/>
              <w:right w:w="108" w:type="dxa"/>
            </w:tcMar>
          </w:tcPr>
          <w:p w:rsidR="005E0DF3" w:rsidRDefault="005E0DF3" w:rsidP="0098360F">
            <w:pPr>
              <w:pStyle w:val="TAL"/>
              <w:rPr>
                <w:noProof/>
              </w:rPr>
            </w:pPr>
            <w:r>
              <w:rPr>
                <w:noProof/>
              </w:rPr>
              <w:t>DEACTIVATED</w:t>
            </w:r>
          </w:p>
        </w:tc>
        <w:tc>
          <w:tcPr>
            <w:tcW w:w="4629" w:type="dxa"/>
            <w:tcMar>
              <w:top w:w="0" w:type="dxa"/>
              <w:left w:w="108" w:type="dxa"/>
              <w:bottom w:w="0" w:type="dxa"/>
              <w:right w:w="108" w:type="dxa"/>
            </w:tcMar>
          </w:tcPr>
          <w:p w:rsidR="005E0DF3" w:rsidRDefault="005E0DF3" w:rsidP="0098360F">
            <w:pPr>
              <w:pStyle w:val="TAL"/>
              <w:rPr>
                <w:noProof/>
              </w:rPr>
            </w:pPr>
            <w:r>
              <w:rPr>
                <w:noProof/>
              </w:rPr>
              <w:t xml:space="preserve">Indicates the pdu session status is </w:t>
            </w:r>
            <w:r w:rsidRPr="00E9603C">
              <w:t>deactivated</w:t>
            </w:r>
            <w:r>
              <w:rPr>
                <w:noProof/>
              </w:rPr>
              <w:t>.</w:t>
            </w:r>
          </w:p>
        </w:tc>
        <w:tc>
          <w:tcPr>
            <w:tcW w:w="1495" w:type="dxa"/>
          </w:tcPr>
          <w:p w:rsidR="005E0DF3" w:rsidRDefault="005E0DF3" w:rsidP="0098360F">
            <w:pPr>
              <w:pStyle w:val="TAL"/>
              <w:rPr>
                <w:noProof/>
              </w:rPr>
            </w:pPr>
          </w:p>
        </w:tc>
      </w:tr>
    </w:tbl>
    <w:p w:rsidR="005E0DF3" w:rsidRDefault="005E0DF3">
      <w:pPr>
        <w:rPr>
          <w:noProof/>
        </w:rPr>
      </w:pPr>
    </w:p>
    <w:p w:rsidR="00113329" w:rsidRDefault="00113329">
      <w:pPr>
        <w:pStyle w:val="Heading2"/>
        <w:rPr>
          <w:noProof/>
        </w:rPr>
      </w:pPr>
      <w:bookmarkStart w:id="1011" w:name="_Toc28011597"/>
      <w:bookmarkStart w:id="1012" w:name="_Toc34210713"/>
      <w:bookmarkStart w:id="1013" w:name="_Toc36037738"/>
      <w:bookmarkStart w:id="1014" w:name="_Toc39063172"/>
      <w:bookmarkStart w:id="1015" w:name="_Toc43298230"/>
      <w:bookmarkStart w:id="1016" w:name="_Toc45133007"/>
      <w:bookmarkStart w:id="1017" w:name="_Toc49935474"/>
      <w:bookmarkStart w:id="1018" w:name="_Toc50023820"/>
      <w:bookmarkStart w:id="1019" w:name="_Toc51761310"/>
      <w:bookmarkStart w:id="1020" w:name="_Toc56672240"/>
      <w:bookmarkStart w:id="1021" w:name="_Toc66277798"/>
      <w:bookmarkStart w:id="1022" w:name="_Toc153786637"/>
      <w:r>
        <w:rPr>
          <w:noProof/>
        </w:rPr>
        <w:t>5.7</w:t>
      </w:r>
      <w:r>
        <w:rPr>
          <w:noProof/>
        </w:rPr>
        <w:tab/>
        <w:t>Error handling</w:t>
      </w:r>
      <w:bookmarkEnd w:id="1011"/>
      <w:bookmarkEnd w:id="1012"/>
      <w:bookmarkEnd w:id="1013"/>
      <w:bookmarkEnd w:id="1014"/>
      <w:bookmarkEnd w:id="1015"/>
      <w:bookmarkEnd w:id="1016"/>
      <w:bookmarkEnd w:id="1017"/>
      <w:bookmarkEnd w:id="1018"/>
      <w:bookmarkEnd w:id="1019"/>
      <w:bookmarkEnd w:id="1020"/>
      <w:bookmarkEnd w:id="1021"/>
      <w:bookmarkEnd w:id="1022"/>
    </w:p>
    <w:p w:rsidR="00113329" w:rsidRDefault="00113329">
      <w:pPr>
        <w:pStyle w:val="Heading3"/>
      </w:pPr>
      <w:bookmarkStart w:id="1023" w:name="_Toc28011598"/>
      <w:bookmarkStart w:id="1024" w:name="_Toc34210714"/>
      <w:bookmarkStart w:id="1025" w:name="_Toc36037739"/>
      <w:bookmarkStart w:id="1026" w:name="_Toc39063173"/>
      <w:bookmarkStart w:id="1027" w:name="_Toc43298231"/>
      <w:bookmarkStart w:id="1028" w:name="_Toc45133008"/>
      <w:bookmarkStart w:id="1029" w:name="_Toc49935475"/>
      <w:bookmarkStart w:id="1030" w:name="_Toc50023821"/>
      <w:bookmarkStart w:id="1031" w:name="_Toc51761311"/>
      <w:bookmarkStart w:id="1032" w:name="_Toc56672241"/>
      <w:bookmarkStart w:id="1033" w:name="_Toc66277799"/>
      <w:bookmarkStart w:id="1034" w:name="_Toc153786638"/>
      <w:r>
        <w:t>5.7.1</w:t>
      </w:r>
      <w:r>
        <w:tab/>
        <w:t>General</w:t>
      </w:r>
      <w:bookmarkEnd w:id="1023"/>
      <w:bookmarkEnd w:id="1024"/>
      <w:bookmarkEnd w:id="1025"/>
      <w:bookmarkEnd w:id="1026"/>
      <w:bookmarkEnd w:id="1027"/>
      <w:bookmarkEnd w:id="1028"/>
      <w:bookmarkEnd w:id="1029"/>
      <w:bookmarkEnd w:id="1030"/>
      <w:bookmarkEnd w:id="1031"/>
      <w:bookmarkEnd w:id="1032"/>
      <w:bookmarkEnd w:id="1033"/>
      <w:bookmarkEnd w:id="1034"/>
    </w:p>
    <w:p w:rsidR="00113329" w:rsidRDefault="00113329">
      <w:r>
        <w:t xml:space="preserve">For the </w:t>
      </w:r>
      <w:r>
        <w:rPr>
          <w:noProof/>
        </w:rPr>
        <w:t>Nsmf_EventExposure</w:t>
      </w:r>
      <w:r>
        <w:t xml:space="preserve"> API, HTTP error responses shall be supported as specified in </w:t>
      </w:r>
      <w:r w:rsidR="00DC38A3">
        <w:t>clause</w:t>
      </w:r>
      <w:r>
        <w:t xml:space="preserve"> 4.8 of 3GPP TS 29.501 [5]. </w:t>
      </w:r>
    </w:p>
    <w:p w:rsidR="00113329" w:rsidRDefault="00113329">
      <w:r>
        <w:t xml:space="preserve">Protocol errors and application errors specified in table 5.2.7.2-1 of 3GPP TS 29.500 [4] shall be supported for an HTTP method if the corresponding HTTP status codes are specified as mandatory for that HTTP method in table 5.2.7.1-1 of 3GPP TS 29.500 [4]. </w:t>
      </w:r>
    </w:p>
    <w:p w:rsidR="00113329" w:rsidRDefault="00113329">
      <w:pPr>
        <w:rPr>
          <w:rFonts w:eastAsia="Calibri"/>
        </w:rPr>
      </w:pPr>
      <w:r>
        <w:t xml:space="preserve">In addition, the requirements in the following </w:t>
      </w:r>
      <w:r w:rsidR="00DC38A3">
        <w:t>clause</w:t>
      </w:r>
      <w:r>
        <w:t xml:space="preserve">s are applicable for the </w:t>
      </w:r>
      <w:r>
        <w:rPr>
          <w:noProof/>
        </w:rPr>
        <w:t>Nsmf_EventExposure</w:t>
      </w:r>
      <w:r>
        <w:t xml:space="preserve"> API.</w:t>
      </w:r>
    </w:p>
    <w:p w:rsidR="00113329" w:rsidRDefault="00113329">
      <w:pPr>
        <w:pStyle w:val="Heading3"/>
      </w:pPr>
      <w:bookmarkStart w:id="1035" w:name="_Toc28011599"/>
      <w:bookmarkStart w:id="1036" w:name="_Toc34210715"/>
      <w:bookmarkStart w:id="1037" w:name="_Toc36037740"/>
      <w:bookmarkStart w:id="1038" w:name="_Toc39063174"/>
      <w:bookmarkStart w:id="1039" w:name="_Toc43298232"/>
      <w:bookmarkStart w:id="1040" w:name="_Toc45133009"/>
      <w:bookmarkStart w:id="1041" w:name="_Toc49935476"/>
      <w:bookmarkStart w:id="1042" w:name="_Toc50023822"/>
      <w:bookmarkStart w:id="1043" w:name="_Toc51761312"/>
      <w:bookmarkStart w:id="1044" w:name="_Toc56672242"/>
      <w:bookmarkStart w:id="1045" w:name="_Toc66277800"/>
      <w:bookmarkStart w:id="1046" w:name="_Toc153786639"/>
      <w:r>
        <w:t>5.7.2</w:t>
      </w:r>
      <w:r>
        <w:tab/>
        <w:t>Protocol Errors</w:t>
      </w:r>
      <w:bookmarkEnd w:id="1035"/>
      <w:bookmarkEnd w:id="1036"/>
      <w:bookmarkEnd w:id="1037"/>
      <w:bookmarkEnd w:id="1038"/>
      <w:bookmarkEnd w:id="1039"/>
      <w:bookmarkEnd w:id="1040"/>
      <w:bookmarkEnd w:id="1041"/>
      <w:bookmarkEnd w:id="1042"/>
      <w:bookmarkEnd w:id="1043"/>
      <w:bookmarkEnd w:id="1044"/>
      <w:bookmarkEnd w:id="1045"/>
      <w:bookmarkEnd w:id="1046"/>
    </w:p>
    <w:p w:rsidR="00113329" w:rsidRDefault="00113329">
      <w:r>
        <w:t xml:space="preserve">No specific procedures for the </w:t>
      </w:r>
      <w:r>
        <w:rPr>
          <w:noProof/>
        </w:rPr>
        <w:t>Nsmf_EventExposure</w:t>
      </w:r>
      <w:r>
        <w:t xml:space="preserve"> service are specified.</w:t>
      </w:r>
    </w:p>
    <w:p w:rsidR="00113329" w:rsidRDefault="00113329">
      <w:pPr>
        <w:pStyle w:val="Heading3"/>
      </w:pPr>
      <w:bookmarkStart w:id="1047" w:name="_Toc28011600"/>
      <w:bookmarkStart w:id="1048" w:name="_Toc34210716"/>
      <w:bookmarkStart w:id="1049" w:name="_Toc36037741"/>
      <w:bookmarkStart w:id="1050" w:name="_Toc39063175"/>
      <w:bookmarkStart w:id="1051" w:name="_Toc43298233"/>
      <w:bookmarkStart w:id="1052" w:name="_Toc45133010"/>
      <w:bookmarkStart w:id="1053" w:name="_Toc49935477"/>
      <w:bookmarkStart w:id="1054" w:name="_Toc50023823"/>
      <w:bookmarkStart w:id="1055" w:name="_Toc51761313"/>
      <w:bookmarkStart w:id="1056" w:name="_Toc56672243"/>
      <w:bookmarkStart w:id="1057" w:name="_Toc66277801"/>
      <w:bookmarkStart w:id="1058" w:name="_Toc153786640"/>
      <w:r>
        <w:t>5.7.3</w:t>
      </w:r>
      <w:r>
        <w:tab/>
        <w:t>Application Errors</w:t>
      </w:r>
      <w:bookmarkEnd w:id="1047"/>
      <w:bookmarkEnd w:id="1048"/>
      <w:bookmarkEnd w:id="1049"/>
      <w:bookmarkEnd w:id="1050"/>
      <w:bookmarkEnd w:id="1051"/>
      <w:bookmarkEnd w:id="1052"/>
      <w:bookmarkEnd w:id="1053"/>
      <w:bookmarkEnd w:id="1054"/>
      <w:bookmarkEnd w:id="1055"/>
      <w:bookmarkEnd w:id="1056"/>
      <w:bookmarkEnd w:id="1057"/>
      <w:bookmarkEnd w:id="1058"/>
    </w:p>
    <w:p w:rsidR="00113329" w:rsidRDefault="00113329">
      <w:r>
        <w:t xml:space="preserve">The application errors defined for the </w:t>
      </w:r>
      <w:r>
        <w:rPr>
          <w:noProof/>
        </w:rPr>
        <w:t>Nsmf_EventExposure</w:t>
      </w:r>
      <w:r>
        <w:t xml:space="preserve"> service are listed in Table 5.7.3-1.</w:t>
      </w:r>
    </w:p>
    <w:p w:rsidR="00113329" w:rsidRDefault="00113329">
      <w:pPr>
        <w:pStyle w:val="TH"/>
      </w:pPr>
      <w:r>
        <w:t>Table 5.7.3-1: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3011"/>
        <w:gridCol w:w="35"/>
        <w:gridCol w:w="1555"/>
        <w:gridCol w:w="36"/>
        <w:gridCol w:w="4785"/>
        <w:gridCol w:w="36"/>
      </w:tblGrid>
      <w:tr w:rsidR="00113329" w:rsidTr="00640624">
        <w:trPr>
          <w:gridAfter w:val="1"/>
          <w:wAfter w:w="36" w:type="dxa"/>
          <w:jc w:val="center"/>
        </w:trPr>
        <w:tc>
          <w:tcPr>
            <w:tcW w:w="3047" w:type="dxa"/>
            <w:gridSpan w:val="2"/>
            <w:shd w:val="clear" w:color="auto" w:fill="C0C0C0"/>
            <w:hideMark/>
          </w:tcPr>
          <w:p w:rsidR="00113329" w:rsidRDefault="00113329">
            <w:pPr>
              <w:pStyle w:val="TAH"/>
            </w:pPr>
            <w:r>
              <w:t>Application Error</w:t>
            </w:r>
          </w:p>
        </w:tc>
        <w:tc>
          <w:tcPr>
            <w:tcW w:w="1596" w:type="dxa"/>
            <w:gridSpan w:val="2"/>
            <w:shd w:val="clear" w:color="auto" w:fill="C0C0C0"/>
            <w:hideMark/>
          </w:tcPr>
          <w:p w:rsidR="00113329" w:rsidRDefault="00113329">
            <w:pPr>
              <w:pStyle w:val="TAH"/>
            </w:pPr>
            <w:r>
              <w:t>HTTP status code</w:t>
            </w:r>
          </w:p>
        </w:tc>
        <w:tc>
          <w:tcPr>
            <w:tcW w:w="4851" w:type="dxa"/>
            <w:gridSpan w:val="2"/>
            <w:shd w:val="clear" w:color="auto" w:fill="C0C0C0"/>
            <w:hideMark/>
          </w:tcPr>
          <w:p w:rsidR="00113329" w:rsidRDefault="00113329">
            <w:pPr>
              <w:pStyle w:val="TAH"/>
            </w:pPr>
            <w:r>
              <w:t>Description</w:t>
            </w:r>
          </w:p>
        </w:tc>
      </w:tr>
      <w:tr w:rsidR="002C4FC4" w:rsidTr="00640624">
        <w:trPr>
          <w:gridAfter w:val="1"/>
          <w:wAfter w:w="36" w:type="dxa"/>
          <w:jc w:val="center"/>
        </w:trPr>
        <w:tc>
          <w:tcPr>
            <w:tcW w:w="3047" w:type="dxa"/>
            <w:gridSpan w:val="2"/>
          </w:tcPr>
          <w:p w:rsidR="002C4FC4" w:rsidRDefault="002C4FC4" w:rsidP="002C4FC4">
            <w:pPr>
              <w:pStyle w:val="TAL"/>
            </w:pPr>
            <w:r w:rsidRPr="00D623BC">
              <w:t>MUTING_INSTR_NOT_ACCEPTED</w:t>
            </w:r>
          </w:p>
        </w:tc>
        <w:tc>
          <w:tcPr>
            <w:tcW w:w="1596" w:type="dxa"/>
            <w:gridSpan w:val="2"/>
          </w:tcPr>
          <w:p w:rsidR="002C4FC4" w:rsidRDefault="002C4FC4" w:rsidP="002C4FC4">
            <w:pPr>
              <w:pStyle w:val="TAL"/>
            </w:pPr>
            <w:r w:rsidRPr="00D623BC">
              <w:t>403 Forbidden</w:t>
            </w:r>
          </w:p>
        </w:tc>
        <w:tc>
          <w:tcPr>
            <w:tcW w:w="4851" w:type="dxa"/>
            <w:gridSpan w:val="2"/>
          </w:tcPr>
          <w:p w:rsidR="002C4FC4" w:rsidRDefault="002C4FC4" w:rsidP="002C4FC4">
            <w:pPr>
              <w:pStyle w:val="TAL"/>
              <w:rPr>
                <w:rFonts w:cs="Arial"/>
                <w:szCs w:val="18"/>
              </w:rPr>
            </w:pPr>
            <w:r>
              <w:t>Indicates that the muting instructions received by the NF service consumer cannot be accepted.</w:t>
            </w:r>
          </w:p>
        </w:tc>
      </w:tr>
      <w:tr w:rsidR="00640624" w:rsidTr="00640624">
        <w:trPr>
          <w:gridBefore w:val="1"/>
          <w:wBefore w:w="36" w:type="dxa"/>
          <w:jc w:val="center"/>
        </w:trPr>
        <w:tc>
          <w:tcPr>
            <w:tcW w:w="3047" w:type="dxa"/>
            <w:gridSpan w:val="2"/>
          </w:tcPr>
          <w:p w:rsidR="00640624" w:rsidRPr="00D623BC" w:rsidRDefault="00640624" w:rsidP="00640624">
            <w:pPr>
              <w:pStyle w:val="TAL"/>
            </w:pPr>
            <w:r>
              <w:t>NO_ACTIVE_PCC_RULE</w:t>
            </w:r>
          </w:p>
        </w:tc>
        <w:tc>
          <w:tcPr>
            <w:tcW w:w="1596" w:type="dxa"/>
            <w:gridSpan w:val="2"/>
          </w:tcPr>
          <w:p w:rsidR="00640624" w:rsidRPr="00D623BC" w:rsidRDefault="00640624" w:rsidP="00640624">
            <w:pPr>
              <w:pStyle w:val="TAL"/>
            </w:pPr>
            <w:r w:rsidRPr="00D623BC">
              <w:t>403 Forbidden</w:t>
            </w:r>
          </w:p>
        </w:tc>
        <w:tc>
          <w:tcPr>
            <w:tcW w:w="4851" w:type="dxa"/>
            <w:gridSpan w:val="2"/>
          </w:tcPr>
          <w:p w:rsidR="00640624" w:rsidRDefault="00640624" w:rsidP="00640624">
            <w:pPr>
              <w:pStyle w:val="TAL"/>
            </w:pPr>
            <w:r>
              <w:t>Indicates that QoS monitoring cannot be performed because there is no PCC rule active for the application.</w:t>
            </w:r>
          </w:p>
        </w:tc>
      </w:tr>
    </w:tbl>
    <w:p w:rsidR="00113329" w:rsidRDefault="00113329">
      <w:pPr>
        <w:rPr>
          <w:noProof/>
        </w:rPr>
      </w:pPr>
    </w:p>
    <w:p w:rsidR="00113329" w:rsidRDefault="00113329">
      <w:pPr>
        <w:pStyle w:val="Heading2"/>
        <w:rPr>
          <w:noProof/>
          <w:lang w:eastAsia="zh-CN"/>
        </w:rPr>
      </w:pPr>
      <w:bookmarkStart w:id="1059" w:name="_Toc28011601"/>
      <w:bookmarkStart w:id="1060" w:name="_Toc34210717"/>
      <w:bookmarkStart w:id="1061" w:name="_Toc36037742"/>
      <w:bookmarkStart w:id="1062" w:name="_Toc39063176"/>
      <w:bookmarkStart w:id="1063" w:name="_Toc43298234"/>
      <w:bookmarkStart w:id="1064" w:name="_Toc45133011"/>
      <w:bookmarkStart w:id="1065" w:name="_Toc49935478"/>
      <w:bookmarkStart w:id="1066" w:name="_Toc50023824"/>
      <w:bookmarkStart w:id="1067" w:name="_Toc51761314"/>
      <w:bookmarkStart w:id="1068" w:name="_Toc56672244"/>
      <w:bookmarkStart w:id="1069" w:name="_Toc66277802"/>
      <w:bookmarkStart w:id="1070" w:name="_Toc153786641"/>
      <w:r>
        <w:rPr>
          <w:noProof/>
        </w:rPr>
        <w:t>5.8</w:t>
      </w:r>
      <w:r>
        <w:rPr>
          <w:noProof/>
          <w:lang w:eastAsia="zh-CN"/>
        </w:rPr>
        <w:tab/>
        <w:t>Feature negotiation</w:t>
      </w:r>
      <w:bookmarkEnd w:id="1059"/>
      <w:bookmarkEnd w:id="1060"/>
      <w:bookmarkEnd w:id="1061"/>
      <w:bookmarkEnd w:id="1062"/>
      <w:bookmarkEnd w:id="1063"/>
      <w:bookmarkEnd w:id="1064"/>
      <w:bookmarkEnd w:id="1065"/>
      <w:bookmarkEnd w:id="1066"/>
      <w:bookmarkEnd w:id="1067"/>
      <w:bookmarkEnd w:id="1068"/>
      <w:bookmarkEnd w:id="1069"/>
      <w:bookmarkEnd w:id="1070"/>
    </w:p>
    <w:p w:rsidR="00113329" w:rsidRDefault="00113329">
      <w:pPr>
        <w:rPr>
          <w:noProof/>
        </w:rPr>
      </w:pPr>
      <w:r>
        <w:rPr>
          <w:noProof/>
        </w:rPr>
        <w:t>The optional features in table 5.8-1 are defined for the Nsmf_EventExposure</w:t>
      </w:r>
      <w:r>
        <w:rPr>
          <w:noProof/>
          <w:lang w:eastAsia="zh-CN"/>
        </w:rPr>
        <w:t xml:space="preserve"> API. They shall be negotiated using the </w:t>
      </w:r>
      <w:r>
        <w:rPr>
          <w:noProof/>
        </w:rPr>
        <w:t xml:space="preserve">extensibility mechanism defined in </w:t>
      </w:r>
      <w:r w:rsidR="00DC38A3">
        <w:rPr>
          <w:noProof/>
        </w:rPr>
        <w:t>clause</w:t>
      </w:r>
      <w:r>
        <w:rPr>
          <w:noProof/>
        </w:rPr>
        <w:t> 6.6 of 3GPP TS 29.500 [4].</w:t>
      </w:r>
    </w:p>
    <w:p w:rsidR="00113329" w:rsidRDefault="00017605">
      <w:pPr>
        <w:pStyle w:val="TH"/>
        <w:rPr>
          <w:noProof/>
        </w:rPr>
      </w:pPr>
      <w:r>
        <w:rPr>
          <w:noProof/>
        </w:rPr>
        <w:t>Table </w:t>
      </w:r>
      <w:r w:rsidR="00113329">
        <w:rPr>
          <w:noProof/>
        </w:rPr>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601"/>
        <w:gridCol w:w="36"/>
        <w:gridCol w:w="2394"/>
        <w:gridCol w:w="36"/>
        <w:gridCol w:w="5391"/>
        <w:gridCol w:w="36"/>
      </w:tblGrid>
      <w:tr w:rsidR="00113329" w:rsidTr="00017605">
        <w:trPr>
          <w:gridAfter w:val="1"/>
          <w:wAfter w:w="33" w:type="dxa"/>
          <w:jc w:val="center"/>
        </w:trPr>
        <w:tc>
          <w:tcPr>
            <w:tcW w:w="1637" w:type="dxa"/>
            <w:gridSpan w:val="2"/>
            <w:shd w:val="clear" w:color="auto" w:fill="C0C0C0"/>
            <w:hideMark/>
          </w:tcPr>
          <w:p w:rsidR="00113329" w:rsidRDefault="00113329">
            <w:pPr>
              <w:pStyle w:val="TAH"/>
              <w:rPr>
                <w:noProof/>
              </w:rPr>
            </w:pPr>
            <w:r>
              <w:rPr>
                <w:noProof/>
              </w:rPr>
              <w:t>Feature number</w:t>
            </w:r>
          </w:p>
        </w:tc>
        <w:tc>
          <w:tcPr>
            <w:tcW w:w="2430" w:type="dxa"/>
            <w:gridSpan w:val="2"/>
            <w:shd w:val="clear" w:color="auto" w:fill="C0C0C0"/>
            <w:hideMark/>
          </w:tcPr>
          <w:p w:rsidR="00113329" w:rsidRDefault="00113329">
            <w:pPr>
              <w:pStyle w:val="TAH"/>
              <w:rPr>
                <w:noProof/>
              </w:rPr>
            </w:pPr>
            <w:r>
              <w:rPr>
                <w:noProof/>
              </w:rPr>
              <w:t>Feature Name</w:t>
            </w:r>
          </w:p>
        </w:tc>
        <w:tc>
          <w:tcPr>
            <w:tcW w:w="5427" w:type="dxa"/>
            <w:gridSpan w:val="2"/>
            <w:shd w:val="clear" w:color="auto" w:fill="C0C0C0"/>
            <w:hideMark/>
          </w:tcPr>
          <w:p w:rsidR="00113329" w:rsidRDefault="00113329">
            <w:pPr>
              <w:pStyle w:val="TAH"/>
              <w:rPr>
                <w:noProof/>
              </w:rPr>
            </w:pPr>
            <w:r>
              <w:rPr>
                <w:noProof/>
              </w:rPr>
              <w:t>Description</w:t>
            </w:r>
          </w:p>
        </w:tc>
      </w:tr>
      <w:tr w:rsidR="00113329" w:rsidTr="00017605">
        <w:trPr>
          <w:gridAfter w:val="1"/>
          <w:wAfter w:w="33" w:type="dxa"/>
          <w:jc w:val="center"/>
        </w:trPr>
        <w:tc>
          <w:tcPr>
            <w:tcW w:w="1637" w:type="dxa"/>
            <w:gridSpan w:val="2"/>
          </w:tcPr>
          <w:p w:rsidR="00113329" w:rsidRDefault="00113329">
            <w:pPr>
              <w:pStyle w:val="TAL"/>
              <w:rPr>
                <w:noProof/>
              </w:rPr>
            </w:pPr>
            <w:r>
              <w:rPr>
                <w:noProof/>
              </w:rPr>
              <w:t>1</w:t>
            </w:r>
          </w:p>
        </w:tc>
        <w:tc>
          <w:tcPr>
            <w:tcW w:w="2430" w:type="dxa"/>
            <w:gridSpan w:val="2"/>
          </w:tcPr>
          <w:p w:rsidR="00113329" w:rsidRDefault="00113329">
            <w:pPr>
              <w:pStyle w:val="TAL"/>
              <w:rPr>
                <w:noProof/>
              </w:rPr>
            </w:pPr>
            <w:r>
              <w:rPr>
                <w:rFonts w:eastAsia="DengXian"/>
                <w:noProof/>
              </w:rPr>
              <w:t>DownlinkDataDeliveryStatus</w:t>
            </w:r>
          </w:p>
        </w:tc>
        <w:tc>
          <w:tcPr>
            <w:tcW w:w="5427" w:type="dxa"/>
            <w:gridSpan w:val="2"/>
          </w:tcPr>
          <w:p w:rsidR="00113329" w:rsidRDefault="00113329">
            <w:pPr>
              <w:pStyle w:val="TAL"/>
              <w:rPr>
                <w:noProof/>
              </w:rPr>
            </w:pPr>
            <w:r>
              <w:rPr>
                <w:noProof/>
              </w:rPr>
              <w:t>This feature indicates support for the "</w:t>
            </w:r>
            <w:r>
              <w:rPr>
                <w:rFonts w:eastAsia="DengXian"/>
                <w:noProof/>
              </w:rPr>
              <w:t>Downlink data delivery status"</w:t>
            </w:r>
            <w:r>
              <w:t xml:space="preserve"> event.</w:t>
            </w:r>
          </w:p>
        </w:tc>
      </w:tr>
      <w:tr w:rsidR="00113329" w:rsidTr="00017605">
        <w:trPr>
          <w:gridAfter w:val="1"/>
          <w:wAfter w:w="33" w:type="dxa"/>
          <w:jc w:val="center"/>
        </w:trPr>
        <w:tc>
          <w:tcPr>
            <w:tcW w:w="1637" w:type="dxa"/>
            <w:gridSpan w:val="2"/>
          </w:tcPr>
          <w:p w:rsidR="00113329" w:rsidRDefault="00113329">
            <w:pPr>
              <w:pStyle w:val="TAL"/>
              <w:rPr>
                <w:noProof/>
                <w:lang w:eastAsia="zh-CN"/>
              </w:rPr>
            </w:pPr>
            <w:r>
              <w:rPr>
                <w:noProof/>
                <w:lang w:eastAsia="zh-CN"/>
              </w:rPr>
              <w:t>2</w:t>
            </w:r>
          </w:p>
        </w:tc>
        <w:tc>
          <w:tcPr>
            <w:tcW w:w="2430" w:type="dxa"/>
            <w:gridSpan w:val="2"/>
          </w:tcPr>
          <w:p w:rsidR="00113329" w:rsidRDefault="00113329">
            <w:pPr>
              <w:pStyle w:val="TAL"/>
            </w:pPr>
            <w:r>
              <w:t>CommunicationFailure</w:t>
            </w:r>
          </w:p>
        </w:tc>
        <w:tc>
          <w:tcPr>
            <w:tcW w:w="5427" w:type="dxa"/>
            <w:gridSpan w:val="2"/>
          </w:tcPr>
          <w:p w:rsidR="00113329" w:rsidRDefault="00113329">
            <w:pPr>
              <w:pStyle w:val="TAL"/>
              <w:rPr>
                <w:rFonts w:eastAsia="Times New Roman"/>
              </w:rPr>
            </w:pPr>
            <w:r>
              <w:rPr>
                <w:rFonts w:eastAsia="Times New Roman"/>
              </w:rPr>
              <w:t xml:space="preserve">This feature indicates support for the </w:t>
            </w:r>
            <w:r>
              <w:rPr>
                <w:noProof/>
              </w:rPr>
              <w:t>"communication failure"</w:t>
            </w:r>
            <w:r>
              <w:t xml:space="preserve"> event.</w:t>
            </w:r>
          </w:p>
        </w:tc>
      </w:tr>
      <w:tr w:rsidR="00113329" w:rsidTr="00017605">
        <w:trPr>
          <w:gridAfter w:val="1"/>
          <w:wAfter w:w="33" w:type="dxa"/>
          <w:jc w:val="center"/>
        </w:trPr>
        <w:tc>
          <w:tcPr>
            <w:tcW w:w="1637" w:type="dxa"/>
            <w:gridSpan w:val="2"/>
          </w:tcPr>
          <w:p w:rsidR="00113329" w:rsidRDefault="00113329">
            <w:pPr>
              <w:pStyle w:val="TAL"/>
              <w:rPr>
                <w:noProof/>
                <w:lang w:eastAsia="zh-CN"/>
              </w:rPr>
            </w:pPr>
            <w:r>
              <w:rPr>
                <w:noProof/>
                <w:lang w:eastAsia="zh-CN"/>
              </w:rPr>
              <w:t>3</w:t>
            </w:r>
          </w:p>
        </w:tc>
        <w:tc>
          <w:tcPr>
            <w:tcW w:w="2430" w:type="dxa"/>
            <w:gridSpan w:val="2"/>
          </w:tcPr>
          <w:p w:rsidR="00113329" w:rsidRDefault="00113329">
            <w:pPr>
              <w:pStyle w:val="TAL"/>
            </w:pPr>
            <w:r>
              <w:t>PduSessionStatus</w:t>
            </w:r>
          </w:p>
        </w:tc>
        <w:tc>
          <w:tcPr>
            <w:tcW w:w="5427" w:type="dxa"/>
            <w:gridSpan w:val="2"/>
          </w:tcPr>
          <w:p w:rsidR="00113329" w:rsidRDefault="00113329">
            <w:pPr>
              <w:pStyle w:val="TAL"/>
              <w:rPr>
                <w:rFonts w:eastAsia="Times New Roman"/>
              </w:rPr>
            </w:pPr>
            <w:r>
              <w:rPr>
                <w:rFonts w:eastAsia="Times New Roman"/>
              </w:rPr>
              <w:t xml:space="preserve">This feature indicates support for the </w:t>
            </w:r>
            <w:r>
              <w:rPr>
                <w:noProof/>
              </w:rPr>
              <w:t>PDU session establishment event and enhancement (PDU session type, IP address) for the PDU session release event.</w:t>
            </w:r>
          </w:p>
        </w:tc>
      </w:tr>
      <w:tr w:rsidR="00113329" w:rsidTr="00017605">
        <w:trPr>
          <w:gridAfter w:val="1"/>
          <w:wAfter w:w="33" w:type="dxa"/>
          <w:jc w:val="center"/>
        </w:trPr>
        <w:tc>
          <w:tcPr>
            <w:tcW w:w="1637" w:type="dxa"/>
            <w:gridSpan w:val="2"/>
          </w:tcPr>
          <w:p w:rsidR="00113329" w:rsidRDefault="00113329">
            <w:pPr>
              <w:pStyle w:val="TAL"/>
              <w:rPr>
                <w:noProof/>
                <w:lang w:eastAsia="zh-CN"/>
              </w:rPr>
            </w:pPr>
            <w:r>
              <w:rPr>
                <w:noProof/>
                <w:lang w:eastAsia="zh-CN"/>
              </w:rPr>
              <w:t>4</w:t>
            </w:r>
          </w:p>
        </w:tc>
        <w:tc>
          <w:tcPr>
            <w:tcW w:w="2430" w:type="dxa"/>
            <w:gridSpan w:val="2"/>
          </w:tcPr>
          <w:p w:rsidR="00113329" w:rsidRDefault="00113329">
            <w:pPr>
              <w:pStyle w:val="TAL"/>
            </w:pPr>
            <w:r>
              <w:rPr>
                <w:noProof/>
              </w:rPr>
              <w:t>QfiAllocation</w:t>
            </w:r>
          </w:p>
        </w:tc>
        <w:tc>
          <w:tcPr>
            <w:tcW w:w="5427" w:type="dxa"/>
            <w:gridSpan w:val="2"/>
          </w:tcPr>
          <w:p w:rsidR="00113329" w:rsidRDefault="00113329">
            <w:pPr>
              <w:pStyle w:val="TAL"/>
              <w:rPr>
                <w:rFonts w:eastAsia="Times New Roman"/>
              </w:rPr>
            </w:pPr>
            <w:r>
              <w:rPr>
                <w:rFonts w:eastAsia="Times New Roman"/>
              </w:rPr>
              <w:t xml:space="preserve">This feature indicates support for the </w:t>
            </w:r>
            <w:r>
              <w:rPr>
                <w:noProof/>
              </w:rPr>
              <w:t>"QFI allocation"</w:t>
            </w:r>
            <w:r>
              <w:t xml:space="preserve"> event.</w:t>
            </w:r>
          </w:p>
        </w:tc>
      </w:tr>
      <w:tr w:rsidR="00113329" w:rsidTr="00017605">
        <w:trPr>
          <w:gridBefore w:val="1"/>
          <w:wBefore w:w="33" w:type="dxa"/>
          <w:jc w:val="center"/>
        </w:trPr>
        <w:tc>
          <w:tcPr>
            <w:tcW w:w="1637" w:type="dxa"/>
            <w:gridSpan w:val="2"/>
          </w:tcPr>
          <w:p w:rsidR="00113329" w:rsidRDefault="00113329">
            <w:pPr>
              <w:pStyle w:val="TAL"/>
              <w:rPr>
                <w:noProof/>
                <w:lang w:eastAsia="zh-CN"/>
              </w:rPr>
            </w:pPr>
            <w:r>
              <w:rPr>
                <w:noProof/>
                <w:lang w:eastAsia="zh-CN"/>
              </w:rPr>
              <w:t>5</w:t>
            </w:r>
          </w:p>
        </w:tc>
        <w:tc>
          <w:tcPr>
            <w:tcW w:w="2430" w:type="dxa"/>
            <w:gridSpan w:val="2"/>
          </w:tcPr>
          <w:p w:rsidR="00113329" w:rsidRDefault="00113329">
            <w:pPr>
              <w:pStyle w:val="TAL"/>
            </w:pPr>
            <w:r>
              <w:rPr>
                <w:rFonts w:hint="eastAsia"/>
                <w:lang w:eastAsia="zh-CN"/>
              </w:rPr>
              <w:t>QosMonitoring</w:t>
            </w:r>
          </w:p>
        </w:tc>
        <w:tc>
          <w:tcPr>
            <w:tcW w:w="5427" w:type="dxa"/>
            <w:gridSpan w:val="2"/>
          </w:tcPr>
          <w:p w:rsidR="00113329" w:rsidRDefault="00113329">
            <w:pPr>
              <w:pStyle w:val="TAL"/>
              <w:rPr>
                <w:rFonts w:eastAsia="Times New Roman"/>
              </w:rPr>
            </w:pPr>
            <w:r>
              <w:rPr>
                <w:rFonts w:eastAsia="Times New Roman"/>
              </w:rPr>
              <w:t xml:space="preserve">This feature indicates support for the </w:t>
            </w:r>
            <w:r>
              <w:rPr>
                <w:noProof/>
              </w:rPr>
              <w:t>"QoS Monitoring"</w:t>
            </w:r>
            <w:r>
              <w:t xml:space="preserve"> event.</w:t>
            </w:r>
            <w:r w:rsidR="00F349D0">
              <w:t xml:space="preserve"> (NOTE 1)</w:t>
            </w:r>
          </w:p>
        </w:tc>
      </w:tr>
      <w:tr w:rsidR="00113329" w:rsidTr="00017605">
        <w:trPr>
          <w:gridBefore w:val="1"/>
          <w:wBefore w:w="33" w:type="dxa"/>
          <w:jc w:val="center"/>
        </w:trPr>
        <w:tc>
          <w:tcPr>
            <w:tcW w:w="1637" w:type="dxa"/>
            <w:gridSpan w:val="2"/>
          </w:tcPr>
          <w:p w:rsidR="00113329" w:rsidRDefault="00113329">
            <w:pPr>
              <w:pStyle w:val="TAL"/>
              <w:rPr>
                <w:noProof/>
                <w:lang w:eastAsia="zh-CN"/>
              </w:rPr>
            </w:pPr>
            <w:r>
              <w:rPr>
                <w:noProof/>
                <w:lang w:eastAsia="zh-CN"/>
              </w:rPr>
              <w:t>6</w:t>
            </w:r>
          </w:p>
        </w:tc>
        <w:tc>
          <w:tcPr>
            <w:tcW w:w="2430" w:type="dxa"/>
            <w:gridSpan w:val="2"/>
          </w:tcPr>
          <w:p w:rsidR="00113329" w:rsidRDefault="00113329">
            <w:pPr>
              <w:pStyle w:val="TAL"/>
              <w:rPr>
                <w:lang w:eastAsia="zh-CN"/>
              </w:rPr>
            </w:pPr>
            <w:r>
              <w:rPr>
                <w:lang w:eastAsia="zh-CN"/>
              </w:rPr>
              <w:t>ES3XX</w:t>
            </w:r>
          </w:p>
        </w:tc>
        <w:tc>
          <w:tcPr>
            <w:tcW w:w="5427" w:type="dxa"/>
            <w:gridSpan w:val="2"/>
          </w:tcPr>
          <w:p w:rsidR="00113329" w:rsidRDefault="00113329">
            <w:pPr>
              <w:pStyle w:val="TAL"/>
              <w:rPr>
                <w:rFonts w:eastAsia="Times New Roman"/>
              </w:rPr>
            </w:pPr>
            <w:r>
              <w:rPr>
                <w:rFonts w:eastAsia="Times New Roman"/>
              </w:rPr>
              <w:t xml:space="preserve">Extended Support for 3xx redirections. This feature indicates the support of redirection for any service operation, according to Stateless NF procedures as specified in </w:t>
            </w:r>
            <w:r w:rsidR="00DC38A3">
              <w:rPr>
                <w:rFonts w:eastAsia="Times New Roman"/>
              </w:rPr>
              <w:t>clause</w:t>
            </w:r>
            <w:r>
              <w:rPr>
                <w:rFonts w:eastAsia="Times New Roman"/>
              </w:rPr>
              <w:t xml:space="preserve">s 6.5.3.2 and 6.5.3.3 of 3GPP TS 29.500 [4] and according to HTTP redirection principles for indirect communication, as specified in </w:t>
            </w:r>
            <w:r w:rsidR="00DC38A3">
              <w:rPr>
                <w:rFonts w:eastAsia="Times New Roman"/>
              </w:rPr>
              <w:t>clause</w:t>
            </w:r>
            <w:r>
              <w:rPr>
                <w:rFonts w:eastAsia="Times New Roman"/>
              </w:rPr>
              <w:t xml:space="preserve"> 6.10.9 of 3GPP TS 29.500 [4]. </w:t>
            </w:r>
          </w:p>
        </w:tc>
      </w:tr>
      <w:tr w:rsidR="00113329" w:rsidTr="00017605">
        <w:trPr>
          <w:gridBefore w:val="1"/>
          <w:wBefore w:w="33" w:type="dxa"/>
          <w:jc w:val="center"/>
        </w:trPr>
        <w:tc>
          <w:tcPr>
            <w:tcW w:w="1637" w:type="dxa"/>
            <w:gridSpan w:val="2"/>
          </w:tcPr>
          <w:p w:rsidR="00113329" w:rsidRDefault="00113329">
            <w:pPr>
              <w:pStyle w:val="TAL"/>
              <w:rPr>
                <w:noProof/>
                <w:lang w:eastAsia="zh-CN"/>
              </w:rPr>
            </w:pPr>
            <w:r>
              <w:rPr>
                <w:noProof/>
                <w:lang w:eastAsia="zh-CN"/>
              </w:rPr>
              <w:t>7</w:t>
            </w:r>
          </w:p>
        </w:tc>
        <w:tc>
          <w:tcPr>
            <w:tcW w:w="2430" w:type="dxa"/>
            <w:gridSpan w:val="2"/>
          </w:tcPr>
          <w:p w:rsidR="00113329" w:rsidRDefault="00113329">
            <w:pPr>
              <w:pStyle w:val="TAL"/>
              <w:rPr>
                <w:lang w:eastAsia="zh-CN"/>
              </w:rPr>
            </w:pPr>
            <w:r>
              <w:rPr>
                <w:lang w:eastAsia="zh-CN"/>
              </w:rPr>
              <w:t>En</w:t>
            </w:r>
            <w:r>
              <w:rPr>
                <w:rFonts w:hint="eastAsia"/>
                <w:lang w:eastAsia="zh-CN"/>
              </w:rPr>
              <w:t>e</w:t>
            </w:r>
            <w:r>
              <w:rPr>
                <w:lang w:eastAsia="zh-CN"/>
              </w:rPr>
              <w:t>NA</w:t>
            </w:r>
          </w:p>
        </w:tc>
        <w:tc>
          <w:tcPr>
            <w:tcW w:w="5427" w:type="dxa"/>
            <w:gridSpan w:val="2"/>
          </w:tcPr>
          <w:p w:rsidR="00113329" w:rsidRDefault="00113329">
            <w:pPr>
              <w:pStyle w:val="TAL"/>
              <w:rPr>
                <w:rFonts w:eastAsia="Times New Roman"/>
              </w:rPr>
            </w:pPr>
            <w:r>
              <w:rPr>
                <w:rFonts w:eastAsia="Times New Roman"/>
              </w:rPr>
              <w:t>This feature indicates support for the enhancements of network data analytics requirements.</w:t>
            </w:r>
          </w:p>
        </w:tc>
      </w:tr>
      <w:tr w:rsidR="005C7663" w:rsidTr="00017605">
        <w:trPr>
          <w:gridBefore w:val="1"/>
          <w:wBefore w:w="33" w:type="dxa"/>
          <w:jc w:val="center"/>
        </w:trPr>
        <w:tc>
          <w:tcPr>
            <w:tcW w:w="1637" w:type="dxa"/>
            <w:gridSpan w:val="2"/>
          </w:tcPr>
          <w:p w:rsidR="005C7663" w:rsidRDefault="005C7663" w:rsidP="005C7663">
            <w:pPr>
              <w:pStyle w:val="TAL"/>
              <w:rPr>
                <w:noProof/>
                <w:lang w:eastAsia="zh-CN"/>
              </w:rPr>
            </w:pPr>
            <w:r>
              <w:rPr>
                <w:noProof/>
                <w:lang w:eastAsia="zh-CN"/>
              </w:rPr>
              <w:t>8</w:t>
            </w:r>
          </w:p>
        </w:tc>
        <w:tc>
          <w:tcPr>
            <w:tcW w:w="2430" w:type="dxa"/>
            <w:gridSpan w:val="2"/>
          </w:tcPr>
          <w:p w:rsidR="005C7663" w:rsidRDefault="005626A7" w:rsidP="005C7663">
            <w:pPr>
              <w:pStyle w:val="TAL"/>
              <w:rPr>
                <w:lang w:eastAsia="zh-CN"/>
              </w:rPr>
            </w:pPr>
            <w:r>
              <w:t>ULBuffering</w:t>
            </w:r>
          </w:p>
        </w:tc>
        <w:tc>
          <w:tcPr>
            <w:tcW w:w="5427" w:type="dxa"/>
            <w:gridSpan w:val="2"/>
          </w:tcPr>
          <w:p w:rsidR="005C7663" w:rsidRDefault="005C7663" w:rsidP="005C7663">
            <w:pPr>
              <w:pStyle w:val="TAL"/>
              <w:rPr>
                <w:rFonts w:eastAsia="Times New Roman"/>
              </w:rPr>
            </w:pPr>
            <w:r w:rsidRPr="00607749">
              <w:t xml:space="preserve">This feature indicates support for </w:t>
            </w:r>
            <w:r w:rsidR="005626A7">
              <w:rPr>
                <w:lang w:eastAsia="zh-CN"/>
              </w:rPr>
              <w:t>Uplink buffering indication.</w:t>
            </w:r>
            <w:r w:rsidR="005626A7">
              <w:t xml:space="preserve"> (See NOTE</w:t>
            </w:r>
            <w:r w:rsidR="00F349D0">
              <w:t> 2</w:t>
            </w:r>
            <w:r w:rsidR="005626A7">
              <w:t>)</w:t>
            </w:r>
          </w:p>
        </w:tc>
      </w:tr>
      <w:tr w:rsidR="00CB3D6F" w:rsidTr="00017605">
        <w:trPr>
          <w:gridBefore w:val="1"/>
          <w:wBefore w:w="33" w:type="dxa"/>
          <w:jc w:val="center"/>
        </w:trPr>
        <w:tc>
          <w:tcPr>
            <w:tcW w:w="1637" w:type="dxa"/>
            <w:gridSpan w:val="2"/>
          </w:tcPr>
          <w:p w:rsidR="00CB3D6F" w:rsidRDefault="00CB3D6F" w:rsidP="00CB3D6F">
            <w:pPr>
              <w:pStyle w:val="TAL"/>
              <w:rPr>
                <w:noProof/>
                <w:lang w:eastAsia="zh-CN"/>
              </w:rPr>
            </w:pPr>
            <w:r>
              <w:rPr>
                <w:noProof/>
                <w:lang w:eastAsia="zh-CN"/>
              </w:rPr>
              <w:t>9</w:t>
            </w:r>
          </w:p>
        </w:tc>
        <w:tc>
          <w:tcPr>
            <w:tcW w:w="2430" w:type="dxa"/>
            <w:gridSpan w:val="2"/>
          </w:tcPr>
          <w:p w:rsidR="00CB3D6F" w:rsidRPr="00607749" w:rsidRDefault="00CB3D6F" w:rsidP="00CB3D6F">
            <w:pPr>
              <w:pStyle w:val="TAL"/>
            </w:pPr>
            <w:r>
              <w:t>SMCCE</w:t>
            </w:r>
          </w:p>
        </w:tc>
        <w:tc>
          <w:tcPr>
            <w:tcW w:w="5427" w:type="dxa"/>
            <w:gridSpan w:val="2"/>
          </w:tcPr>
          <w:p w:rsidR="00CB3D6F" w:rsidRPr="00607749" w:rsidRDefault="00CB3D6F" w:rsidP="00CB3D6F">
            <w:pPr>
              <w:pStyle w:val="TAL"/>
            </w:pPr>
            <w:r>
              <w:t>This feature indicates support for Session Management Congestion Control Experience for PDU Session.</w:t>
            </w:r>
          </w:p>
        </w:tc>
      </w:tr>
      <w:tr w:rsidR="00E35C4D" w:rsidTr="00017605">
        <w:trPr>
          <w:gridBefore w:val="1"/>
          <w:wBefore w:w="33" w:type="dxa"/>
          <w:jc w:val="center"/>
        </w:trPr>
        <w:tc>
          <w:tcPr>
            <w:tcW w:w="1637" w:type="dxa"/>
            <w:gridSpan w:val="2"/>
          </w:tcPr>
          <w:p w:rsidR="00E35C4D" w:rsidRDefault="00E35C4D" w:rsidP="00E35C4D">
            <w:pPr>
              <w:pStyle w:val="TAL"/>
              <w:rPr>
                <w:noProof/>
                <w:lang w:eastAsia="zh-CN"/>
              </w:rPr>
            </w:pPr>
            <w:r>
              <w:rPr>
                <w:noProof/>
                <w:lang w:eastAsia="zh-CN"/>
              </w:rPr>
              <w:t>10</w:t>
            </w:r>
          </w:p>
        </w:tc>
        <w:tc>
          <w:tcPr>
            <w:tcW w:w="2430" w:type="dxa"/>
            <w:gridSpan w:val="2"/>
          </w:tcPr>
          <w:p w:rsidR="00E35C4D" w:rsidRDefault="00E35C4D" w:rsidP="00E35C4D">
            <w:pPr>
              <w:pStyle w:val="TAL"/>
            </w:pPr>
            <w:r>
              <w:t>Dispersion</w:t>
            </w:r>
          </w:p>
        </w:tc>
        <w:tc>
          <w:tcPr>
            <w:tcW w:w="5427" w:type="dxa"/>
            <w:gridSpan w:val="2"/>
          </w:tcPr>
          <w:p w:rsidR="00E35C4D" w:rsidRDefault="00E35C4D" w:rsidP="00E35C4D">
            <w:pPr>
              <w:pStyle w:val="TAL"/>
            </w:pPr>
            <w:r>
              <w:t>This feature indicates support for Session Management transactions dispersion.</w:t>
            </w:r>
          </w:p>
        </w:tc>
      </w:tr>
      <w:tr w:rsidR="000F5FB8" w:rsidTr="00017605">
        <w:trPr>
          <w:gridBefore w:val="1"/>
          <w:wBefore w:w="33" w:type="dxa"/>
          <w:jc w:val="center"/>
        </w:trPr>
        <w:tc>
          <w:tcPr>
            <w:tcW w:w="1637" w:type="dxa"/>
            <w:gridSpan w:val="2"/>
          </w:tcPr>
          <w:p w:rsidR="000F5FB8" w:rsidRDefault="000F5FB8" w:rsidP="000F5FB8">
            <w:pPr>
              <w:pStyle w:val="TAL"/>
              <w:rPr>
                <w:noProof/>
                <w:lang w:eastAsia="zh-CN"/>
              </w:rPr>
            </w:pPr>
            <w:r>
              <w:rPr>
                <w:noProof/>
                <w:lang w:eastAsia="zh-CN"/>
              </w:rPr>
              <w:t>11</w:t>
            </w:r>
          </w:p>
        </w:tc>
        <w:tc>
          <w:tcPr>
            <w:tcW w:w="2430" w:type="dxa"/>
            <w:gridSpan w:val="2"/>
          </w:tcPr>
          <w:p w:rsidR="000F5FB8" w:rsidRDefault="000F5FB8" w:rsidP="000F5FB8">
            <w:pPr>
              <w:pStyle w:val="TAL"/>
            </w:pPr>
            <w:r>
              <w:rPr>
                <w:noProof/>
              </w:rPr>
              <w:t>ERIR</w:t>
            </w:r>
          </w:p>
        </w:tc>
        <w:tc>
          <w:tcPr>
            <w:tcW w:w="5427" w:type="dxa"/>
            <w:gridSpan w:val="2"/>
          </w:tcPr>
          <w:p w:rsidR="000F5FB8" w:rsidRDefault="000F5FB8" w:rsidP="000F5FB8">
            <w:pPr>
              <w:pStyle w:val="TAL"/>
            </w:pPr>
            <w:r w:rsidRPr="00F411A2">
              <w:rPr>
                <w:rFonts w:eastAsia="Times New Roman"/>
              </w:rPr>
              <w:t xml:space="preserve">Indicates the support of immediate report </w:t>
            </w:r>
            <w:r w:rsidR="006C5D78" w:rsidRPr="0048690B">
              <w:rPr>
                <w:rFonts w:eastAsia="Times New Roman"/>
              </w:rPr>
              <w:t xml:space="preserve">of the </w:t>
            </w:r>
            <w:r w:rsidR="006C5D78">
              <w:rPr>
                <w:rFonts w:eastAsia="Times New Roman"/>
              </w:rPr>
              <w:t xml:space="preserve">available </w:t>
            </w:r>
            <w:r w:rsidR="006C5D78" w:rsidRPr="0048690B">
              <w:rPr>
                <w:rFonts w:eastAsia="Times New Roman"/>
              </w:rPr>
              <w:t>subscribed event(s)</w:t>
            </w:r>
            <w:r w:rsidR="006C5D78">
              <w:rPr>
                <w:rFonts w:eastAsia="Times New Roman"/>
              </w:rPr>
              <w:t xml:space="preserve"> </w:t>
            </w:r>
            <w:r w:rsidRPr="00F411A2">
              <w:rPr>
                <w:rFonts w:eastAsia="Times New Roman"/>
              </w:rPr>
              <w:t>within the subscription response</w:t>
            </w:r>
            <w:r w:rsidR="006C5D78">
              <w:rPr>
                <w:rFonts w:eastAsia="Times New Roman"/>
              </w:rPr>
              <w:t xml:space="preserve"> to the NF service consumer</w:t>
            </w:r>
            <w:r w:rsidRPr="00F411A2">
              <w:rPr>
                <w:rFonts w:eastAsia="Times New Roman"/>
              </w:rPr>
              <w:t>.</w:t>
            </w:r>
          </w:p>
        </w:tc>
      </w:tr>
      <w:tr w:rsidR="00B71D3D" w:rsidTr="00017605">
        <w:trPr>
          <w:gridBefore w:val="1"/>
          <w:wBefore w:w="33" w:type="dxa"/>
          <w:jc w:val="center"/>
        </w:trPr>
        <w:tc>
          <w:tcPr>
            <w:tcW w:w="1637" w:type="dxa"/>
            <w:gridSpan w:val="2"/>
          </w:tcPr>
          <w:p w:rsidR="00B71D3D" w:rsidRDefault="00B71D3D" w:rsidP="00B71D3D">
            <w:pPr>
              <w:pStyle w:val="TAL"/>
              <w:rPr>
                <w:noProof/>
                <w:lang w:eastAsia="zh-CN"/>
              </w:rPr>
            </w:pPr>
            <w:r>
              <w:rPr>
                <w:noProof/>
                <w:lang w:eastAsia="zh-CN"/>
              </w:rPr>
              <w:t>12</w:t>
            </w:r>
          </w:p>
        </w:tc>
        <w:tc>
          <w:tcPr>
            <w:tcW w:w="2430" w:type="dxa"/>
            <w:gridSpan w:val="2"/>
          </w:tcPr>
          <w:p w:rsidR="00B71D3D" w:rsidRDefault="00B71D3D" w:rsidP="00B71D3D">
            <w:pPr>
              <w:pStyle w:val="TAL"/>
              <w:rPr>
                <w:noProof/>
              </w:rPr>
            </w:pPr>
            <w:r>
              <w:t>RedundantTransmissionExp</w:t>
            </w:r>
          </w:p>
        </w:tc>
        <w:tc>
          <w:tcPr>
            <w:tcW w:w="5427" w:type="dxa"/>
            <w:gridSpan w:val="2"/>
          </w:tcPr>
          <w:p w:rsidR="00B71D3D" w:rsidRPr="00F411A2" w:rsidRDefault="00B71D3D" w:rsidP="00B71D3D">
            <w:pPr>
              <w:pStyle w:val="TAL"/>
              <w:rPr>
                <w:rFonts w:eastAsia="Times New Roman"/>
              </w:rPr>
            </w:pPr>
            <w:r>
              <w:t>This feature indicates support for Redundant Transmission Experience.</w:t>
            </w:r>
          </w:p>
        </w:tc>
      </w:tr>
      <w:tr w:rsidR="002F75A6" w:rsidTr="00017605">
        <w:trPr>
          <w:gridBefore w:val="1"/>
          <w:wBefore w:w="33" w:type="dxa"/>
          <w:jc w:val="center"/>
        </w:trPr>
        <w:tc>
          <w:tcPr>
            <w:tcW w:w="1637" w:type="dxa"/>
            <w:gridSpan w:val="2"/>
          </w:tcPr>
          <w:p w:rsidR="002F75A6" w:rsidRDefault="002F75A6" w:rsidP="002F75A6">
            <w:pPr>
              <w:pStyle w:val="TAL"/>
              <w:rPr>
                <w:noProof/>
                <w:lang w:eastAsia="zh-CN"/>
              </w:rPr>
            </w:pPr>
            <w:r>
              <w:rPr>
                <w:noProof/>
                <w:lang w:eastAsia="zh-CN"/>
              </w:rPr>
              <w:t>13</w:t>
            </w:r>
          </w:p>
        </w:tc>
        <w:tc>
          <w:tcPr>
            <w:tcW w:w="2430" w:type="dxa"/>
            <w:gridSpan w:val="2"/>
          </w:tcPr>
          <w:p w:rsidR="002F75A6" w:rsidRDefault="002F75A6" w:rsidP="002F75A6">
            <w:pPr>
              <w:pStyle w:val="TAL"/>
            </w:pPr>
            <w:r>
              <w:t>WlanPerformance</w:t>
            </w:r>
          </w:p>
        </w:tc>
        <w:tc>
          <w:tcPr>
            <w:tcW w:w="5427" w:type="dxa"/>
            <w:gridSpan w:val="2"/>
          </w:tcPr>
          <w:p w:rsidR="002F75A6" w:rsidRDefault="002F75A6" w:rsidP="002F75A6">
            <w:pPr>
              <w:pStyle w:val="TAL"/>
            </w:pPr>
            <w:r>
              <w:t xml:space="preserve">This feature indicates support for WLAN information on PDU Session </w:t>
            </w:r>
            <w:r w:rsidRPr="00317A2C">
              <w:t xml:space="preserve">for which Access Type is </w:t>
            </w:r>
            <w:r>
              <w:t>NON_3GPP_ACCESS</w:t>
            </w:r>
            <w:r w:rsidRPr="00317A2C">
              <w:t xml:space="preserve"> and RAT Type is TRUSTED_WLAN</w:t>
            </w:r>
            <w:r>
              <w:t>, to support WLAN performance analytics.</w:t>
            </w:r>
          </w:p>
        </w:tc>
      </w:tr>
      <w:tr w:rsidR="005626A7" w:rsidTr="00017605">
        <w:trPr>
          <w:gridBefore w:val="1"/>
          <w:wBefore w:w="33" w:type="dxa"/>
          <w:jc w:val="center"/>
        </w:trPr>
        <w:tc>
          <w:tcPr>
            <w:tcW w:w="1637" w:type="dxa"/>
            <w:gridSpan w:val="2"/>
          </w:tcPr>
          <w:p w:rsidR="005626A7" w:rsidRDefault="005626A7" w:rsidP="005626A7">
            <w:pPr>
              <w:pStyle w:val="TAL"/>
              <w:rPr>
                <w:noProof/>
                <w:lang w:eastAsia="zh-CN"/>
              </w:rPr>
            </w:pPr>
            <w:r>
              <w:t>14</w:t>
            </w:r>
          </w:p>
        </w:tc>
        <w:tc>
          <w:tcPr>
            <w:tcW w:w="2430" w:type="dxa"/>
            <w:gridSpan w:val="2"/>
          </w:tcPr>
          <w:p w:rsidR="005626A7" w:rsidRDefault="005626A7" w:rsidP="005626A7">
            <w:pPr>
              <w:pStyle w:val="TAL"/>
            </w:pPr>
            <w:r>
              <w:rPr>
                <w:noProof/>
                <w:lang w:eastAsia="zh-CN"/>
              </w:rPr>
              <w:t>EASIPreplacement</w:t>
            </w:r>
          </w:p>
        </w:tc>
        <w:tc>
          <w:tcPr>
            <w:tcW w:w="5427" w:type="dxa"/>
            <w:gridSpan w:val="2"/>
          </w:tcPr>
          <w:p w:rsidR="005626A7" w:rsidRDefault="005626A7" w:rsidP="005626A7">
            <w:pPr>
              <w:pStyle w:val="TAL"/>
            </w:pPr>
            <w:r>
              <w:t xml:space="preserve">This feature indicates the support of </w:t>
            </w:r>
            <w:r>
              <w:rPr>
                <w:lang w:val="en-US"/>
              </w:rPr>
              <w:t>provisioning of EAS IP replacement info (See NOTE</w:t>
            </w:r>
            <w:r w:rsidR="00F349D0">
              <w:t> 2</w:t>
            </w:r>
            <w:r>
              <w:rPr>
                <w:lang w:val="en-US"/>
              </w:rPr>
              <w:t>).</w:t>
            </w:r>
          </w:p>
        </w:tc>
      </w:tr>
      <w:tr w:rsidR="00525E8D" w:rsidTr="00017605">
        <w:trPr>
          <w:gridBefore w:val="1"/>
          <w:wBefore w:w="33" w:type="dxa"/>
          <w:jc w:val="center"/>
        </w:trPr>
        <w:tc>
          <w:tcPr>
            <w:tcW w:w="1637" w:type="dxa"/>
            <w:gridSpan w:val="2"/>
          </w:tcPr>
          <w:p w:rsidR="00525E8D" w:rsidRDefault="008853A5" w:rsidP="00525E8D">
            <w:pPr>
              <w:pStyle w:val="TAL"/>
            </w:pPr>
            <w:r>
              <w:rPr>
                <w:lang w:eastAsia="zh-CN"/>
              </w:rPr>
              <w:t>15</w:t>
            </w:r>
          </w:p>
        </w:tc>
        <w:tc>
          <w:tcPr>
            <w:tcW w:w="2430" w:type="dxa"/>
            <w:gridSpan w:val="2"/>
          </w:tcPr>
          <w:p w:rsidR="00525E8D" w:rsidRDefault="00525E8D" w:rsidP="00525E8D">
            <w:pPr>
              <w:pStyle w:val="TAL"/>
              <w:rPr>
                <w:noProof/>
                <w:lang w:eastAsia="zh-CN"/>
              </w:rPr>
            </w:pPr>
            <w:r>
              <w:rPr>
                <w:lang w:eastAsia="zh-CN"/>
              </w:rPr>
              <w:t>BIUMR</w:t>
            </w:r>
          </w:p>
        </w:tc>
        <w:tc>
          <w:tcPr>
            <w:tcW w:w="5427" w:type="dxa"/>
            <w:gridSpan w:val="2"/>
          </w:tcPr>
          <w:p w:rsidR="00525E8D" w:rsidRDefault="00525E8D" w:rsidP="00525E8D">
            <w:pPr>
              <w:pStyle w:val="TAL"/>
            </w:pPr>
            <w:r>
              <w:rPr>
                <w:lang w:eastAsia="ko-KR"/>
              </w:rPr>
              <w:t xml:space="preserve">This feature bit indicates whether the NF Service Consumer (e.g. SMF) and PCF supports Binding Indication Update for multiple resource contexts </w:t>
            </w:r>
            <w:r>
              <w:rPr>
                <w:rFonts w:cs="Arial"/>
                <w:szCs w:val="18"/>
              </w:rPr>
              <w:t>specified in clauses 6.12.1 and 5.2.3.2.6 of 3GPP TS 29.500 [4]</w:t>
            </w:r>
            <w:r>
              <w:rPr>
                <w:lang w:eastAsia="ko-KR"/>
              </w:rPr>
              <w:t>.</w:t>
            </w:r>
          </w:p>
        </w:tc>
      </w:tr>
      <w:tr w:rsidR="008853A5" w:rsidTr="00017605">
        <w:trPr>
          <w:gridBefore w:val="1"/>
          <w:wBefore w:w="33" w:type="dxa"/>
          <w:jc w:val="center"/>
        </w:trPr>
        <w:tc>
          <w:tcPr>
            <w:tcW w:w="1637" w:type="dxa"/>
            <w:gridSpan w:val="2"/>
          </w:tcPr>
          <w:p w:rsidR="008853A5" w:rsidRDefault="008853A5" w:rsidP="008853A5">
            <w:pPr>
              <w:pStyle w:val="TAL"/>
              <w:rPr>
                <w:lang w:eastAsia="zh-CN"/>
              </w:rPr>
            </w:pPr>
            <w:r>
              <w:rPr>
                <w:noProof/>
                <w:lang w:eastAsia="zh-CN"/>
              </w:rPr>
              <w:t>16</w:t>
            </w:r>
          </w:p>
        </w:tc>
        <w:tc>
          <w:tcPr>
            <w:tcW w:w="2430" w:type="dxa"/>
            <w:gridSpan w:val="2"/>
          </w:tcPr>
          <w:p w:rsidR="008853A5" w:rsidRDefault="008853A5" w:rsidP="008853A5">
            <w:pPr>
              <w:pStyle w:val="TAL"/>
              <w:rPr>
                <w:lang w:eastAsia="zh-CN"/>
              </w:rPr>
            </w:pPr>
            <w:r>
              <w:t>UeCommunication</w:t>
            </w:r>
          </w:p>
        </w:tc>
        <w:tc>
          <w:tcPr>
            <w:tcW w:w="5427" w:type="dxa"/>
            <w:gridSpan w:val="2"/>
          </w:tcPr>
          <w:p w:rsidR="008853A5" w:rsidRDefault="008853A5" w:rsidP="008853A5">
            <w:pPr>
              <w:pStyle w:val="TAL"/>
              <w:rPr>
                <w:lang w:eastAsia="ko-KR"/>
              </w:rPr>
            </w:pPr>
            <w:r>
              <w:t>This feature indicates the support of UE communication analytics.</w:t>
            </w:r>
          </w:p>
        </w:tc>
      </w:tr>
      <w:tr w:rsidR="00FE7270" w:rsidTr="00017605">
        <w:trPr>
          <w:gridBefore w:val="1"/>
          <w:wBefore w:w="33" w:type="dxa"/>
          <w:jc w:val="center"/>
        </w:trPr>
        <w:tc>
          <w:tcPr>
            <w:tcW w:w="1637" w:type="dxa"/>
            <w:gridSpan w:val="2"/>
          </w:tcPr>
          <w:p w:rsidR="00FE7270" w:rsidRDefault="00FE7270" w:rsidP="00FE7270">
            <w:pPr>
              <w:pStyle w:val="TAL"/>
              <w:rPr>
                <w:noProof/>
                <w:lang w:eastAsia="zh-CN"/>
              </w:rPr>
            </w:pPr>
            <w:r>
              <w:rPr>
                <w:noProof/>
                <w:lang w:eastAsia="zh-CN"/>
              </w:rPr>
              <w:t>17</w:t>
            </w:r>
          </w:p>
        </w:tc>
        <w:tc>
          <w:tcPr>
            <w:tcW w:w="2430" w:type="dxa"/>
            <w:gridSpan w:val="2"/>
          </w:tcPr>
          <w:p w:rsidR="00FE7270" w:rsidRDefault="00FE7270" w:rsidP="00FE7270">
            <w:pPr>
              <w:pStyle w:val="TAL"/>
            </w:pPr>
            <w:r>
              <w:t>ServiceExperience</w:t>
            </w:r>
          </w:p>
        </w:tc>
        <w:tc>
          <w:tcPr>
            <w:tcW w:w="5427" w:type="dxa"/>
            <w:gridSpan w:val="2"/>
          </w:tcPr>
          <w:p w:rsidR="00FE7270" w:rsidRDefault="00FE7270" w:rsidP="00FE7270">
            <w:pPr>
              <w:pStyle w:val="TAL"/>
            </w:pPr>
            <w:r>
              <w:t xml:space="preserve">This feature indicates support for </w:t>
            </w:r>
            <w:r>
              <w:rPr>
                <w:rFonts w:hint="eastAsia"/>
                <w:lang w:eastAsia="zh-CN"/>
              </w:rPr>
              <w:t>service</w:t>
            </w:r>
            <w:r>
              <w:t xml:space="preserve"> experience analytics.</w:t>
            </w:r>
          </w:p>
        </w:tc>
      </w:tr>
      <w:tr w:rsidR="00FE7270" w:rsidTr="00017605">
        <w:trPr>
          <w:gridBefore w:val="1"/>
          <w:wBefore w:w="33" w:type="dxa"/>
          <w:jc w:val="center"/>
        </w:trPr>
        <w:tc>
          <w:tcPr>
            <w:tcW w:w="1637" w:type="dxa"/>
            <w:gridSpan w:val="2"/>
          </w:tcPr>
          <w:p w:rsidR="00FE7270" w:rsidRDefault="00FE7270" w:rsidP="00FE7270">
            <w:pPr>
              <w:pStyle w:val="TAL"/>
              <w:rPr>
                <w:noProof/>
                <w:lang w:eastAsia="zh-CN"/>
              </w:rPr>
            </w:pPr>
            <w:r>
              <w:rPr>
                <w:noProof/>
                <w:lang w:eastAsia="zh-CN"/>
              </w:rPr>
              <w:t>18</w:t>
            </w:r>
          </w:p>
        </w:tc>
        <w:tc>
          <w:tcPr>
            <w:tcW w:w="2430" w:type="dxa"/>
            <w:gridSpan w:val="2"/>
          </w:tcPr>
          <w:p w:rsidR="00FE7270" w:rsidRDefault="00FE7270" w:rsidP="00FE7270">
            <w:pPr>
              <w:pStyle w:val="TAL"/>
            </w:pPr>
            <w:r>
              <w:rPr>
                <w:rFonts w:hint="eastAsia"/>
                <w:lang w:eastAsia="zh-CN"/>
              </w:rPr>
              <w:t>Dn</w:t>
            </w:r>
            <w:r>
              <w:t>Performance</w:t>
            </w:r>
          </w:p>
        </w:tc>
        <w:tc>
          <w:tcPr>
            <w:tcW w:w="5427" w:type="dxa"/>
            <w:gridSpan w:val="2"/>
          </w:tcPr>
          <w:p w:rsidR="00FE7270" w:rsidRDefault="00FE7270" w:rsidP="00FE7270">
            <w:pPr>
              <w:pStyle w:val="TAL"/>
            </w:pPr>
            <w:r>
              <w:t xml:space="preserve">This feature indicates support for </w:t>
            </w:r>
            <w:r>
              <w:rPr>
                <w:lang w:eastAsia="zh-CN"/>
              </w:rPr>
              <w:t>DN performance</w:t>
            </w:r>
            <w:r>
              <w:t xml:space="preserve"> analytics.</w:t>
            </w:r>
          </w:p>
        </w:tc>
      </w:tr>
      <w:tr w:rsidR="006C484E" w:rsidTr="00017605">
        <w:trPr>
          <w:gridBefore w:val="1"/>
          <w:wBefore w:w="33" w:type="dxa"/>
          <w:jc w:val="center"/>
        </w:trPr>
        <w:tc>
          <w:tcPr>
            <w:tcW w:w="1637" w:type="dxa"/>
            <w:gridSpan w:val="2"/>
          </w:tcPr>
          <w:p w:rsidR="006C484E" w:rsidRDefault="006C484E" w:rsidP="006C484E">
            <w:pPr>
              <w:pStyle w:val="TAL"/>
              <w:rPr>
                <w:noProof/>
                <w:lang w:eastAsia="zh-CN"/>
              </w:rPr>
            </w:pPr>
            <w:r>
              <w:rPr>
                <w:noProof/>
                <w:lang w:eastAsia="zh-CN"/>
              </w:rPr>
              <w:t>19</w:t>
            </w:r>
          </w:p>
        </w:tc>
        <w:tc>
          <w:tcPr>
            <w:tcW w:w="2430" w:type="dxa"/>
            <w:gridSpan w:val="2"/>
          </w:tcPr>
          <w:p w:rsidR="006C484E" w:rsidRDefault="006C484E" w:rsidP="006C484E">
            <w:pPr>
              <w:pStyle w:val="TAL"/>
              <w:rPr>
                <w:rFonts w:hint="eastAsia"/>
                <w:lang w:eastAsia="zh-CN"/>
              </w:rPr>
            </w:pPr>
            <w:r>
              <w:rPr>
                <w:noProof/>
              </w:rPr>
              <w:t>MultipleFlowDescriptions</w:t>
            </w:r>
          </w:p>
        </w:tc>
        <w:tc>
          <w:tcPr>
            <w:tcW w:w="5427" w:type="dxa"/>
            <w:gridSpan w:val="2"/>
          </w:tcPr>
          <w:p w:rsidR="006C484E" w:rsidRDefault="006C484E" w:rsidP="006C484E">
            <w:pPr>
              <w:pStyle w:val="TAL"/>
            </w:pPr>
            <w:r>
              <w:t>This feature indicates the support of the report of multiple UL and/or DL flows.</w:t>
            </w:r>
          </w:p>
        </w:tc>
      </w:tr>
      <w:tr w:rsidR="00067570" w:rsidTr="00017605">
        <w:trPr>
          <w:gridBefore w:val="1"/>
          <w:wBefore w:w="33" w:type="dxa"/>
          <w:jc w:val="center"/>
        </w:trPr>
        <w:tc>
          <w:tcPr>
            <w:tcW w:w="1637" w:type="dxa"/>
            <w:gridSpan w:val="2"/>
          </w:tcPr>
          <w:p w:rsidR="00067570" w:rsidRDefault="00067570" w:rsidP="00067570">
            <w:pPr>
              <w:pStyle w:val="TAL"/>
              <w:rPr>
                <w:noProof/>
                <w:lang w:eastAsia="zh-CN"/>
              </w:rPr>
            </w:pPr>
            <w:r>
              <w:rPr>
                <w:noProof/>
                <w:lang w:eastAsia="zh-CN"/>
              </w:rPr>
              <w:t>20</w:t>
            </w:r>
          </w:p>
        </w:tc>
        <w:tc>
          <w:tcPr>
            <w:tcW w:w="2430" w:type="dxa"/>
            <w:gridSpan w:val="2"/>
          </w:tcPr>
          <w:p w:rsidR="00067570" w:rsidRDefault="00067570" w:rsidP="00067570">
            <w:pPr>
              <w:pStyle w:val="TAL"/>
              <w:rPr>
                <w:noProof/>
              </w:rPr>
            </w:pPr>
            <w:r>
              <w:rPr>
                <w:lang w:eastAsia="zh-CN"/>
              </w:rPr>
              <w:t>PacketDelayFailureReport</w:t>
            </w:r>
          </w:p>
        </w:tc>
        <w:tc>
          <w:tcPr>
            <w:tcW w:w="5427" w:type="dxa"/>
            <w:gridSpan w:val="2"/>
          </w:tcPr>
          <w:p w:rsidR="00067570" w:rsidRDefault="00067570" w:rsidP="00067570">
            <w:pPr>
              <w:pStyle w:val="TAL"/>
            </w:pPr>
            <w:r>
              <w:rPr>
                <w:lang w:eastAsia="zh-CN"/>
              </w:rPr>
              <w:t>This feature indicates the support of packet delay failure report as part of QoS Monitoring procedures. This feature requires that QosMonitoring feature is supported.</w:t>
            </w:r>
          </w:p>
        </w:tc>
      </w:tr>
      <w:tr w:rsidR="00316828" w:rsidTr="00017605">
        <w:trPr>
          <w:gridBefore w:val="1"/>
          <w:wBefore w:w="33" w:type="dxa"/>
          <w:jc w:val="center"/>
        </w:trPr>
        <w:tc>
          <w:tcPr>
            <w:tcW w:w="1637" w:type="dxa"/>
            <w:gridSpan w:val="2"/>
          </w:tcPr>
          <w:p w:rsidR="00316828" w:rsidRDefault="00316828" w:rsidP="00316828">
            <w:pPr>
              <w:pStyle w:val="TAL"/>
              <w:rPr>
                <w:noProof/>
                <w:lang w:eastAsia="zh-CN"/>
              </w:rPr>
            </w:pPr>
            <w:r>
              <w:rPr>
                <w:noProof/>
                <w:lang w:eastAsia="zh-CN"/>
              </w:rPr>
              <w:t>21</w:t>
            </w:r>
          </w:p>
        </w:tc>
        <w:tc>
          <w:tcPr>
            <w:tcW w:w="2430" w:type="dxa"/>
            <w:gridSpan w:val="2"/>
          </w:tcPr>
          <w:p w:rsidR="00316828" w:rsidRDefault="00316828" w:rsidP="00316828">
            <w:pPr>
              <w:pStyle w:val="TAL"/>
              <w:rPr>
                <w:lang w:eastAsia="zh-CN"/>
              </w:rPr>
            </w:pPr>
            <w:r>
              <w:rPr>
                <w:rFonts w:cs="Arial"/>
                <w:szCs w:val="18"/>
                <w:lang w:eastAsia="zh-CN"/>
              </w:rPr>
              <w:t>CommonEASDNAI</w:t>
            </w:r>
          </w:p>
        </w:tc>
        <w:tc>
          <w:tcPr>
            <w:tcW w:w="5427" w:type="dxa"/>
            <w:gridSpan w:val="2"/>
          </w:tcPr>
          <w:p w:rsidR="00316828" w:rsidRDefault="00316828" w:rsidP="00316828">
            <w:pPr>
              <w:pStyle w:val="TAL"/>
              <w:rPr>
                <w:lang w:eastAsia="zh-CN"/>
              </w:rPr>
            </w:pPr>
            <w:r>
              <w:rPr>
                <w:rFonts w:eastAsia="Times New Roman"/>
              </w:rPr>
              <w:t>This feature indicates support of enhancements of UP path change event notification.</w:t>
            </w:r>
            <w:r w:rsidR="0098046A">
              <w:rPr>
                <w:rFonts w:eastAsia="Times New Roman"/>
              </w:rPr>
              <w:t xml:space="preserve"> (NOTE 1)</w:t>
            </w:r>
          </w:p>
        </w:tc>
      </w:tr>
      <w:tr w:rsidR="003919D2" w:rsidTr="00017605">
        <w:trPr>
          <w:gridBefore w:val="1"/>
          <w:wBefore w:w="33" w:type="dxa"/>
          <w:jc w:val="center"/>
        </w:trPr>
        <w:tc>
          <w:tcPr>
            <w:tcW w:w="1637" w:type="dxa"/>
            <w:gridSpan w:val="2"/>
          </w:tcPr>
          <w:p w:rsidR="003919D2" w:rsidRDefault="003919D2" w:rsidP="003919D2">
            <w:pPr>
              <w:pStyle w:val="TAL"/>
              <w:rPr>
                <w:noProof/>
                <w:lang w:eastAsia="zh-CN"/>
              </w:rPr>
            </w:pPr>
            <w:r>
              <w:rPr>
                <w:noProof/>
                <w:lang w:eastAsia="zh-CN"/>
              </w:rPr>
              <w:t>22</w:t>
            </w:r>
          </w:p>
        </w:tc>
        <w:tc>
          <w:tcPr>
            <w:tcW w:w="2430" w:type="dxa"/>
            <w:gridSpan w:val="2"/>
          </w:tcPr>
          <w:p w:rsidR="003919D2" w:rsidRDefault="003919D2" w:rsidP="003919D2">
            <w:pPr>
              <w:pStyle w:val="TAL"/>
              <w:rPr>
                <w:rFonts w:cs="Arial"/>
                <w:szCs w:val="18"/>
                <w:lang w:eastAsia="zh-CN"/>
              </w:rPr>
            </w:pPr>
            <w:r>
              <w:rPr>
                <w:noProof/>
              </w:rPr>
              <w:t>PduSessionInfo</w:t>
            </w:r>
          </w:p>
        </w:tc>
        <w:tc>
          <w:tcPr>
            <w:tcW w:w="5427" w:type="dxa"/>
            <w:gridSpan w:val="2"/>
          </w:tcPr>
          <w:p w:rsidR="003919D2" w:rsidRDefault="003919D2" w:rsidP="003919D2">
            <w:pPr>
              <w:pStyle w:val="TAL"/>
              <w:rPr>
                <w:rFonts w:eastAsia="Times New Roman"/>
              </w:rPr>
            </w:pPr>
            <w:r>
              <w:t>This feature indicates support for PDU Session parameters information.</w:t>
            </w:r>
          </w:p>
        </w:tc>
      </w:tr>
      <w:tr w:rsidR="000C449C" w:rsidTr="00017605">
        <w:trPr>
          <w:gridBefore w:val="1"/>
          <w:wBefore w:w="33" w:type="dxa"/>
          <w:jc w:val="center"/>
        </w:trPr>
        <w:tc>
          <w:tcPr>
            <w:tcW w:w="1637" w:type="dxa"/>
            <w:gridSpan w:val="2"/>
          </w:tcPr>
          <w:p w:rsidR="000C449C" w:rsidRDefault="000C449C" w:rsidP="000C449C">
            <w:pPr>
              <w:pStyle w:val="TAL"/>
              <w:rPr>
                <w:noProof/>
                <w:lang w:eastAsia="zh-CN"/>
              </w:rPr>
            </w:pPr>
            <w:r>
              <w:rPr>
                <w:noProof/>
                <w:lang w:eastAsia="zh-CN"/>
              </w:rPr>
              <w:t>23</w:t>
            </w:r>
          </w:p>
        </w:tc>
        <w:tc>
          <w:tcPr>
            <w:tcW w:w="2430" w:type="dxa"/>
            <w:gridSpan w:val="2"/>
          </w:tcPr>
          <w:p w:rsidR="000C449C" w:rsidRDefault="000C449C" w:rsidP="000C449C">
            <w:pPr>
              <w:pStyle w:val="TAL"/>
              <w:rPr>
                <w:noProof/>
              </w:rPr>
            </w:pPr>
            <w:r>
              <w:t>EnhDataMgmt</w:t>
            </w:r>
          </w:p>
        </w:tc>
        <w:tc>
          <w:tcPr>
            <w:tcW w:w="5427" w:type="dxa"/>
            <w:gridSpan w:val="2"/>
          </w:tcPr>
          <w:p w:rsidR="000C449C" w:rsidRDefault="000C449C" w:rsidP="000C449C">
            <w:pPr>
              <w:pStyle w:val="TAL"/>
            </w:pPr>
            <w:r>
              <w:t xml:space="preserve">Indicates the support of enhanced data management mechanisms. </w:t>
            </w:r>
            <w:r w:rsidRPr="00273986">
              <w:t xml:space="preserve">Supporting this feature also requires the support of feature </w:t>
            </w:r>
            <w:r>
              <w:t>EneNA</w:t>
            </w:r>
            <w:r w:rsidRPr="00273986">
              <w:t>.</w:t>
            </w:r>
          </w:p>
        </w:tc>
      </w:tr>
      <w:tr w:rsidR="00102398" w:rsidTr="00017605">
        <w:trPr>
          <w:gridBefore w:val="1"/>
          <w:wBefore w:w="33" w:type="dxa"/>
          <w:jc w:val="center"/>
        </w:trPr>
        <w:tc>
          <w:tcPr>
            <w:tcW w:w="1637" w:type="dxa"/>
            <w:gridSpan w:val="2"/>
          </w:tcPr>
          <w:p w:rsidR="00102398" w:rsidRDefault="00102398" w:rsidP="00102398">
            <w:pPr>
              <w:pStyle w:val="TAL"/>
              <w:rPr>
                <w:noProof/>
                <w:lang w:eastAsia="zh-CN"/>
              </w:rPr>
            </w:pPr>
            <w:r>
              <w:rPr>
                <w:noProof/>
                <w:lang w:eastAsia="zh-CN"/>
              </w:rPr>
              <w:t>24</w:t>
            </w:r>
          </w:p>
        </w:tc>
        <w:tc>
          <w:tcPr>
            <w:tcW w:w="2430" w:type="dxa"/>
            <w:gridSpan w:val="2"/>
          </w:tcPr>
          <w:p w:rsidR="00102398" w:rsidRDefault="00102398" w:rsidP="00102398">
            <w:pPr>
              <w:pStyle w:val="TAL"/>
            </w:pPr>
            <w:r w:rsidRPr="000F1A39">
              <w:t>WlanPerformance</w:t>
            </w:r>
            <w:r>
              <w:t>Ext_AIML</w:t>
            </w:r>
          </w:p>
        </w:tc>
        <w:tc>
          <w:tcPr>
            <w:tcW w:w="5427" w:type="dxa"/>
            <w:gridSpan w:val="2"/>
          </w:tcPr>
          <w:p w:rsidR="00102398" w:rsidRDefault="00102398" w:rsidP="00102398">
            <w:pPr>
              <w:pStyle w:val="TAL"/>
            </w:pPr>
            <w:r w:rsidRPr="000F1A39">
              <w:t xml:space="preserve">This feature indicates </w:t>
            </w:r>
            <w:r w:rsidRPr="00D165ED">
              <w:t>support for the enhancements of</w:t>
            </w:r>
            <w:r>
              <w:t xml:space="preserve"> WLAN performance supporting AIML,</w:t>
            </w:r>
            <w:r w:rsidRPr="00D165ED">
              <w:t xml:space="preserve"> including support of</w:t>
            </w:r>
            <w:r w:rsidRPr="002849FE">
              <w:t xml:space="preserve"> </w:t>
            </w:r>
            <w:r w:rsidRPr="00CF28D5">
              <w:t>analytics per UE granularity</w:t>
            </w:r>
            <w:r>
              <w:t xml:space="preserve">. </w:t>
            </w:r>
            <w:r w:rsidRPr="000F1A39">
              <w:t>Supporting this feature also requires the support of feature WlanPerformance.</w:t>
            </w:r>
          </w:p>
        </w:tc>
      </w:tr>
      <w:tr w:rsidR="00692E80" w:rsidTr="00017605">
        <w:trPr>
          <w:gridBefore w:val="1"/>
          <w:wBefore w:w="33" w:type="dxa"/>
          <w:jc w:val="center"/>
        </w:trPr>
        <w:tc>
          <w:tcPr>
            <w:tcW w:w="1637" w:type="dxa"/>
            <w:gridSpan w:val="2"/>
          </w:tcPr>
          <w:p w:rsidR="00692E80" w:rsidRDefault="00692E80" w:rsidP="00692E80">
            <w:pPr>
              <w:pStyle w:val="TAL"/>
              <w:rPr>
                <w:noProof/>
                <w:lang w:eastAsia="zh-CN"/>
              </w:rPr>
            </w:pPr>
            <w:r>
              <w:rPr>
                <w:noProof/>
                <w:lang w:eastAsia="zh-CN"/>
              </w:rPr>
              <w:t>25</w:t>
            </w:r>
          </w:p>
        </w:tc>
        <w:tc>
          <w:tcPr>
            <w:tcW w:w="2430" w:type="dxa"/>
            <w:gridSpan w:val="2"/>
          </w:tcPr>
          <w:p w:rsidR="00692E80" w:rsidRPr="000F1A39" w:rsidRDefault="00692E80" w:rsidP="00692E80">
            <w:pPr>
              <w:pStyle w:val="TAL"/>
            </w:pPr>
            <w:r>
              <w:rPr>
                <w:rFonts w:cs="Arial"/>
                <w:szCs w:val="18"/>
              </w:rPr>
              <w:t>EasRelocationEnh</w:t>
            </w:r>
          </w:p>
        </w:tc>
        <w:tc>
          <w:tcPr>
            <w:tcW w:w="5427" w:type="dxa"/>
            <w:gridSpan w:val="2"/>
          </w:tcPr>
          <w:p w:rsidR="00692E80" w:rsidRPr="000F1A39" w:rsidRDefault="00692E80" w:rsidP="00692E80">
            <w:pPr>
              <w:pStyle w:val="TAL"/>
            </w:pPr>
            <w:r>
              <w:t>This feature indicates enhanced support of EAS relocation procedures via additional information about the AFs that are responsible for certain EAS.</w:t>
            </w:r>
          </w:p>
        </w:tc>
      </w:tr>
      <w:tr w:rsidR="00B64993" w:rsidTr="00017605">
        <w:trPr>
          <w:gridBefore w:val="1"/>
          <w:wBefore w:w="33" w:type="dxa"/>
          <w:jc w:val="center"/>
        </w:trPr>
        <w:tc>
          <w:tcPr>
            <w:tcW w:w="1637" w:type="dxa"/>
            <w:gridSpan w:val="2"/>
          </w:tcPr>
          <w:p w:rsidR="00B64993" w:rsidRDefault="00B64993" w:rsidP="00B64993">
            <w:pPr>
              <w:pStyle w:val="TAL"/>
              <w:rPr>
                <w:noProof/>
                <w:lang w:eastAsia="zh-CN"/>
              </w:rPr>
            </w:pPr>
            <w:r>
              <w:rPr>
                <w:noProof/>
                <w:lang w:eastAsia="zh-CN"/>
              </w:rPr>
              <w:t>26</w:t>
            </w:r>
          </w:p>
        </w:tc>
        <w:tc>
          <w:tcPr>
            <w:tcW w:w="2430" w:type="dxa"/>
            <w:gridSpan w:val="2"/>
          </w:tcPr>
          <w:p w:rsidR="00B64993" w:rsidRDefault="00B64993" w:rsidP="00B64993">
            <w:pPr>
              <w:pStyle w:val="TAL"/>
              <w:rPr>
                <w:rFonts w:cs="Arial"/>
                <w:szCs w:val="18"/>
              </w:rPr>
            </w:pPr>
            <w:r>
              <w:rPr>
                <w:rFonts w:cs="Arial"/>
                <w:szCs w:val="18"/>
                <w:lang w:eastAsia="zh-CN"/>
              </w:rPr>
              <w:t>UPEAS</w:t>
            </w:r>
          </w:p>
        </w:tc>
        <w:tc>
          <w:tcPr>
            <w:tcW w:w="5427" w:type="dxa"/>
            <w:gridSpan w:val="2"/>
          </w:tcPr>
          <w:p w:rsidR="00B64993" w:rsidRDefault="00B64993" w:rsidP="00B64993">
            <w:pPr>
              <w:pStyle w:val="TAL"/>
            </w:pPr>
            <w:r>
              <w:rPr>
                <w:rFonts w:eastAsia="Times New Roman"/>
              </w:rPr>
              <w:t>This feature indicates the support of UPF enhancements for exposure.</w:t>
            </w:r>
          </w:p>
        </w:tc>
      </w:tr>
      <w:tr w:rsidR="00110EA8" w:rsidTr="00017605">
        <w:trPr>
          <w:gridBefore w:val="1"/>
          <w:wBefore w:w="33" w:type="dxa"/>
          <w:jc w:val="center"/>
        </w:trPr>
        <w:tc>
          <w:tcPr>
            <w:tcW w:w="1637" w:type="dxa"/>
            <w:gridSpan w:val="2"/>
          </w:tcPr>
          <w:p w:rsidR="00110EA8" w:rsidRDefault="00110EA8" w:rsidP="00110EA8">
            <w:pPr>
              <w:pStyle w:val="TAL"/>
              <w:rPr>
                <w:noProof/>
                <w:lang w:eastAsia="zh-CN"/>
              </w:rPr>
            </w:pPr>
            <w:r>
              <w:rPr>
                <w:noProof/>
                <w:lang w:eastAsia="zh-CN"/>
              </w:rPr>
              <w:t>27</w:t>
            </w:r>
          </w:p>
        </w:tc>
        <w:tc>
          <w:tcPr>
            <w:tcW w:w="2430" w:type="dxa"/>
            <w:gridSpan w:val="2"/>
          </w:tcPr>
          <w:p w:rsidR="00110EA8" w:rsidRDefault="00110EA8" w:rsidP="00110EA8">
            <w:pPr>
              <w:pStyle w:val="TAL"/>
              <w:rPr>
                <w:rFonts w:cs="Arial"/>
                <w:szCs w:val="18"/>
                <w:lang w:eastAsia="zh-CN"/>
              </w:rPr>
            </w:pPr>
            <w:r>
              <w:t>En</w:t>
            </w:r>
            <w:r w:rsidRPr="003107D3">
              <w:t>SatBackhaulCategoryChg</w:t>
            </w:r>
          </w:p>
        </w:tc>
        <w:tc>
          <w:tcPr>
            <w:tcW w:w="5427" w:type="dxa"/>
            <w:gridSpan w:val="2"/>
          </w:tcPr>
          <w:p w:rsidR="00110EA8" w:rsidRDefault="00110EA8" w:rsidP="00110EA8">
            <w:pPr>
              <w:pStyle w:val="TAL"/>
              <w:rPr>
                <w:rFonts w:eastAsia="Times New Roman"/>
              </w:rPr>
            </w:pPr>
            <w:r w:rsidRPr="003107D3">
              <w:t>This feature indicates the support of notification of a change between different satellite backhaul categories,</w:t>
            </w:r>
            <w:r>
              <w:t xml:space="preserve"> or dynamic satellite backhaul categories,</w:t>
            </w:r>
            <w:r w:rsidRPr="003107D3">
              <w:t xml:space="preserve"> or between satellite backhaul and non-satellite backhaul.</w:t>
            </w:r>
          </w:p>
        </w:tc>
      </w:tr>
      <w:tr w:rsidR="00106D0C" w:rsidTr="00017605">
        <w:trPr>
          <w:gridBefore w:val="1"/>
          <w:wBefore w:w="33" w:type="dxa"/>
          <w:jc w:val="center"/>
        </w:trPr>
        <w:tc>
          <w:tcPr>
            <w:tcW w:w="1637" w:type="dxa"/>
            <w:gridSpan w:val="2"/>
          </w:tcPr>
          <w:p w:rsidR="00106D0C" w:rsidRDefault="00106D0C" w:rsidP="00106D0C">
            <w:pPr>
              <w:pStyle w:val="TAL"/>
              <w:rPr>
                <w:noProof/>
                <w:lang w:eastAsia="zh-CN"/>
              </w:rPr>
            </w:pPr>
            <w:r>
              <w:rPr>
                <w:bCs/>
              </w:rPr>
              <w:t>28</w:t>
            </w:r>
          </w:p>
        </w:tc>
        <w:tc>
          <w:tcPr>
            <w:tcW w:w="2430" w:type="dxa"/>
            <w:gridSpan w:val="2"/>
          </w:tcPr>
          <w:p w:rsidR="00106D0C" w:rsidRDefault="00106D0C" w:rsidP="00106D0C">
            <w:pPr>
              <w:pStyle w:val="TAL"/>
            </w:pPr>
            <w:r w:rsidRPr="006B6600">
              <w:rPr>
                <w:lang w:eastAsia="zh-CN"/>
              </w:rPr>
              <w:t>E2eDataVolTransTi</w:t>
            </w:r>
            <w:r w:rsidRPr="003678FA">
              <w:rPr>
                <w:lang w:eastAsia="zh-CN"/>
              </w:rPr>
              <w:t>me</w:t>
            </w:r>
          </w:p>
        </w:tc>
        <w:tc>
          <w:tcPr>
            <w:tcW w:w="5427" w:type="dxa"/>
            <w:gridSpan w:val="2"/>
          </w:tcPr>
          <w:p w:rsidR="00106D0C" w:rsidRPr="003107D3" w:rsidRDefault="00106D0C" w:rsidP="00106D0C">
            <w:pPr>
              <w:pStyle w:val="TAL"/>
            </w:pPr>
            <w:r w:rsidRPr="006800ED">
              <w:t xml:space="preserve">This feature indicates support for </w:t>
            </w:r>
            <w:r w:rsidRPr="006800ED">
              <w:rPr>
                <w:lang w:eastAsia="ko-KR"/>
              </w:rPr>
              <w:t>E2E data volume transfer time analytics</w:t>
            </w:r>
            <w:r>
              <w:rPr>
                <w:lang w:eastAsia="ko-KR"/>
              </w:rPr>
              <w:t>.</w:t>
            </w:r>
          </w:p>
        </w:tc>
      </w:tr>
      <w:tr w:rsidR="004F387C" w:rsidTr="00017605">
        <w:trPr>
          <w:gridBefore w:val="1"/>
          <w:wBefore w:w="33" w:type="dxa"/>
          <w:jc w:val="center"/>
        </w:trPr>
        <w:tc>
          <w:tcPr>
            <w:tcW w:w="1637" w:type="dxa"/>
            <w:gridSpan w:val="2"/>
          </w:tcPr>
          <w:p w:rsidR="004F387C" w:rsidRDefault="004F387C" w:rsidP="004F387C">
            <w:pPr>
              <w:pStyle w:val="TAL"/>
              <w:rPr>
                <w:bCs/>
              </w:rPr>
            </w:pPr>
            <w:r>
              <w:rPr>
                <w:rFonts w:hint="eastAsia"/>
                <w:bCs/>
                <w:lang w:val="en-US" w:eastAsia="zh-CN"/>
              </w:rPr>
              <w:t>29</w:t>
            </w:r>
          </w:p>
        </w:tc>
        <w:tc>
          <w:tcPr>
            <w:tcW w:w="2430" w:type="dxa"/>
            <w:gridSpan w:val="2"/>
          </w:tcPr>
          <w:p w:rsidR="004F387C" w:rsidRPr="006B6600" w:rsidRDefault="004F387C" w:rsidP="004F387C">
            <w:pPr>
              <w:pStyle w:val="TAL"/>
              <w:rPr>
                <w:lang w:eastAsia="zh-CN"/>
              </w:rPr>
            </w:pPr>
            <w:r>
              <w:rPr>
                <w:rFonts w:hint="eastAsia"/>
                <w:lang w:val="en-US" w:eastAsia="zh-CN"/>
              </w:rPr>
              <w:t>XRM_5G</w:t>
            </w:r>
          </w:p>
        </w:tc>
        <w:tc>
          <w:tcPr>
            <w:tcW w:w="5427" w:type="dxa"/>
            <w:gridSpan w:val="2"/>
          </w:tcPr>
          <w:p w:rsidR="004F387C" w:rsidRPr="006800ED" w:rsidRDefault="004F387C" w:rsidP="004F387C">
            <w:pPr>
              <w:pStyle w:val="TAL"/>
            </w:pPr>
            <w:r>
              <w:t>This feature indicates the support of multi-modal communication service for extended reality (XR) and interactive media services</w:t>
            </w:r>
            <w:r>
              <w:rPr>
                <w:lang w:eastAsia="ko-KR"/>
              </w:rPr>
              <w:t>.</w:t>
            </w:r>
          </w:p>
        </w:tc>
      </w:tr>
      <w:tr w:rsidR="00872E0D" w:rsidTr="00017605">
        <w:trPr>
          <w:gridBefore w:val="1"/>
          <w:wBefore w:w="36" w:type="dxa"/>
          <w:jc w:val="center"/>
        </w:trPr>
        <w:tc>
          <w:tcPr>
            <w:tcW w:w="1637" w:type="dxa"/>
            <w:gridSpan w:val="2"/>
          </w:tcPr>
          <w:p w:rsidR="00872E0D" w:rsidRDefault="00872E0D" w:rsidP="00872E0D">
            <w:pPr>
              <w:pStyle w:val="TAL"/>
              <w:rPr>
                <w:rFonts w:hint="eastAsia"/>
                <w:bCs/>
                <w:lang w:val="en-US" w:eastAsia="zh-CN"/>
              </w:rPr>
            </w:pPr>
            <w:r>
              <w:rPr>
                <w:bCs/>
              </w:rPr>
              <w:t>30</w:t>
            </w:r>
          </w:p>
        </w:tc>
        <w:tc>
          <w:tcPr>
            <w:tcW w:w="2430" w:type="dxa"/>
            <w:gridSpan w:val="2"/>
          </w:tcPr>
          <w:p w:rsidR="00872E0D" w:rsidRDefault="00872E0D" w:rsidP="00872E0D">
            <w:pPr>
              <w:pStyle w:val="TAL"/>
              <w:rPr>
                <w:rFonts w:hint="eastAsia"/>
                <w:lang w:val="en-US" w:eastAsia="zh-CN"/>
              </w:rPr>
            </w:pPr>
            <w:r>
              <w:rPr>
                <w:lang w:eastAsia="zh-CN"/>
              </w:rPr>
              <w:t>AreaFilter</w:t>
            </w:r>
          </w:p>
        </w:tc>
        <w:tc>
          <w:tcPr>
            <w:tcW w:w="5427" w:type="dxa"/>
            <w:gridSpan w:val="2"/>
          </w:tcPr>
          <w:p w:rsidR="00872E0D" w:rsidRDefault="00872E0D" w:rsidP="00872E0D">
            <w:pPr>
              <w:pStyle w:val="TAL"/>
            </w:pPr>
            <w:r>
              <w:rPr>
                <w:lang w:val="fr-FR"/>
              </w:rPr>
              <w:t>This feature indicates support for using an area as a subscription filter.</w:t>
            </w:r>
          </w:p>
        </w:tc>
      </w:tr>
      <w:tr w:rsidR="00D057DE" w:rsidTr="00017605">
        <w:trPr>
          <w:gridBefore w:val="1"/>
          <w:wBefore w:w="36" w:type="dxa"/>
          <w:jc w:val="center"/>
        </w:trPr>
        <w:tc>
          <w:tcPr>
            <w:tcW w:w="1637" w:type="dxa"/>
            <w:gridSpan w:val="2"/>
          </w:tcPr>
          <w:p w:rsidR="00D057DE" w:rsidRDefault="00D057DE" w:rsidP="00D057DE">
            <w:pPr>
              <w:pStyle w:val="TAL"/>
              <w:rPr>
                <w:bCs/>
              </w:rPr>
            </w:pPr>
            <w:r>
              <w:rPr>
                <w:rFonts w:hint="eastAsia"/>
                <w:bCs/>
                <w:lang w:val="en-US" w:eastAsia="zh-CN"/>
              </w:rPr>
              <w:t>3</w:t>
            </w:r>
            <w:r>
              <w:rPr>
                <w:bCs/>
                <w:lang w:val="en-US" w:eastAsia="zh-CN"/>
              </w:rPr>
              <w:t>1</w:t>
            </w:r>
          </w:p>
        </w:tc>
        <w:tc>
          <w:tcPr>
            <w:tcW w:w="2430" w:type="dxa"/>
            <w:gridSpan w:val="2"/>
          </w:tcPr>
          <w:p w:rsidR="00D057DE" w:rsidRDefault="00D057DE" w:rsidP="00D057DE">
            <w:pPr>
              <w:pStyle w:val="TAL"/>
              <w:rPr>
                <w:lang w:eastAsia="zh-CN"/>
              </w:rPr>
            </w:pPr>
            <w:r>
              <w:t>MultipleAccessTypes</w:t>
            </w:r>
          </w:p>
        </w:tc>
        <w:tc>
          <w:tcPr>
            <w:tcW w:w="5427" w:type="dxa"/>
            <w:gridSpan w:val="2"/>
          </w:tcPr>
          <w:p w:rsidR="00D057DE" w:rsidRDefault="00D057DE" w:rsidP="00D057DE">
            <w:pPr>
              <w:pStyle w:val="TAL"/>
              <w:rPr>
                <w:lang w:val="fr-FR"/>
              </w:rPr>
            </w:pPr>
            <w:r>
              <w:t>This feature indicates the support of providing list of Access Type(s) used for the PDU Session</w:t>
            </w:r>
            <w:r w:rsidRPr="00273986">
              <w:t>.</w:t>
            </w:r>
          </w:p>
        </w:tc>
      </w:tr>
      <w:tr w:rsidR="00AE08EC" w:rsidTr="00017605">
        <w:trPr>
          <w:gridBefore w:val="1"/>
          <w:wBefore w:w="36" w:type="dxa"/>
          <w:jc w:val="center"/>
        </w:trPr>
        <w:tc>
          <w:tcPr>
            <w:tcW w:w="1637" w:type="dxa"/>
            <w:gridSpan w:val="2"/>
          </w:tcPr>
          <w:p w:rsidR="00AE08EC" w:rsidRDefault="00AE08EC" w:rsidP="00AE08EC">
            <w:pPr>
              <w:pStyle w:val="TAL"/>
              <w:rPr>
                <w:rFonts w:hint="eastAsia"/>
                <w:bCs/>
                <w:lang w:val="en-US" w:eastAsia="zh-CN"/>
              </w:rPr>
            </w:pPr>
            <w:r>
              <w:rPr>
                <w:rFonts w:hint="eastAsia"/>
                <w:bCs/>
                <w:lang w:val="en-US" w:eastAsia="zh-CN"/>
              </w:rPr>
              <w:t>3</w:t>
            </w:r>
            <w:r>
              <w:rPr>
                <w:bCs/>
                <w:lang w:val="en-US" w:eastAsia="zh-CN"/>
              </w:rPr>
              <w:t>2</w:t>
            </w:r>
          </w:p>
        </w:tc>
        <w:tc>
          <w:tcPr>
            <w:tcW w:w="2430" w:type="dxa"/>
            <w:gridSpan w:val="2"/>
          </w:tcPr>
          <w:p w:rsidR="00AE08EC" w:rsidRDefault="00AE08EC" w:rsidP="00AE08EC">
            <w:pPr>
              <w:pStyle w:val="TAL"/>
            </w:pPr>
            <w:r>
              <w:rPr>
                <w:lang w:val="en-US" w:eastAsia="zh-CN"/>
              </w:rPr>
              <w:t>En</w:t>
            </w:r>
            <w:r>
              <w:rPr>
                <w:noProof/>
              </w:rPr>
              <w:t>QfiAllocation</w:t>
            </w:r>
          </w:p>
        </w:tc>
        <w:tc>
          <w:tcPr>
            <w:tcW w:w="5427" w:type="dxa"/>
            <w:gridSpan w:val="2"/>
          </w:tcPr>
          <w:p w:rsidR="00AE08EC" w:rsidRDefault="00AE08EC" w:rsidP="00AE08EC">
            <w:pPr>
              <w:pStyle w:val="TAL"/>
            </w:pPr>
            <w:r>
              <w:t xml:space="preserve">Indicates the enhancement on </w:t>
            </w:r>
            <w:r>
              <w:rPr>
                <w:noProof/>
              </w:rPr>
              <w:t>"QFI allocation"</w:t>
            </w:r>
            <w:r>
              <w:t xml:space="preserve"> event. </w:t>
            </w:r>
            <w:r w:rsidRPr="00273986">
              <w:t xml:space="preserve">Supporting this feature also requires the support of feature </w:t>
            </w:r>
            <w:r>
              <w:rPr>
                <w:noProof/>
              </w:rPr>
              <w:t>QfiAllocation</w:t>
            </w:r>
            <w:r w:rsidRPr="00273986">
              <w:t>.</w:t>
            </w:r>
          </w:p>
        </w:tc>
      </w:tr>
      <w:tr w:rsidR="00DD3E46" w:rsidTr="00017605">
        <w:trPr>
          <w:gridBefore w:val="1"/>
          <w:wBefore w:w="36" w:type="dxa"/>
          <w:jc w:val="center"/>
        </w:trPr>
        <w:tc>
          <w:tcPr>
            <w:tcW w:w="1637" w:type="dxa"/>
            <w:gridSpan w:val="2"/>
          </w:tcPr>
          <w:p w:rsidR="00DD3E46" w:rsidRDefault="00DD3E46" w:rsidP="00DD3E46">
            <w:pPr>
              <w:pStyle w:val="TAL"/>
              <w:rPr>
                <w:rFonts w:hint="eastAsia"/>
                <w:bCs/>
                <w:lang w:val="en-US" w:eastAsia="zh-CN"/>
              </w:rPr>
            </w:pPr>
            <w:r>
              <w:rPr>
                <w:rFonts w:hint="eastAsia"/>
                <w:bCs/>
                <w:lang w:val="en-US" w:eastAsia="zh-CN"/>
              </w:rPr>
              <w:t>3</w:t>
            </w:r>
            <w:r>
              <w:rPr>
                <w:bCs/>
                <w:lang w:val="en-US" w:eastAsia="zh-CN"/>
              </w:rPr>
              <w:t>3</w:t>
            </w:r>
          </w:p>
        </w:tc>
        <w:tc>
          <w:tcPr>
            <w:tcW w:w="2430" w:type="dxa"/>
            <w:gridSpan w:val="2"/>
          </w:tcPr>
          <w:p w:rsidR="00DD3E46" w:rsidRDefault="00DD3E46" w:rsidP="00DD3E46">
            <w:pPr>
              <w:pStyle w:val="TAL"/>
              <w:rPr>
                <w:lang w:val="en-US" w:eastAsia="zh-CN"/>
              </w:rPr>
            </w:pPr>
            <w:r>
              <w:rPr>
                <w:rFonts w:hint="eastAsia"/>
              </w:rPr>
              <w:t>EnQoSMon</w:t>
            </w:r>
          </w:p>
        </w:tc>
        <w:tc>
          <w:tcPr>
            <w:tcW w:w="5427" w:type="dxa"/>
            <w:gridSpan w:val="2"/>
          </w:tcPr>
          <w:p w:rsidR="00DD3E46" w:rsidRDefault="00DD3E46" w:rsidP="00DD3E46">
            <w:pPr>
              <w:pStyle w:val="TAL"/>
            </w:pPr>
            <w:r>
              <w:rPr>
                <w:rFonts w:eastAsia="DengXian" w:hint="eastAsia"/>
              </w:rPr>
              <w:t>This feature indicates the support of enhanced QoS monitoring functionality, i.e. the report of the congestion information, and/or, the data rate information</w:t>
            </w:r>
            <w:r>
              <w:rPr>
                <w:rFonts w:eastAsia="DengXian" w:hint="eastAsia"/>
                <w:lang w:val="en-US" w:eastAsia="zh-CN"/>
              </w:rPr>
              <w:t xml:space="preserve"> </w:t>
            </w:r>
            <w:r>
              <w:rPr>
                <w:rFonts w:eastAsia="DengXian" w:hint="eastAsia"/>
              </w:rPr>
              <w:t>monitoring.</w:t>
            </w:r>
          </w:p>
        </w:tc>
      </w:tr>
      <w:tr w:rsidR="00DD3E46" w:rsidTr="00017605">
        <w:trPr>
          <w:gridBefore w:val="1"/>
          <w:wBefore w:w="33" w:type="dxa"/>
          <w:jc w:val="center"/>
        </w:trPr>
        <w:tc>
          <w:tcPr>
            <w:tcW w:w="9494" w:type="dxa"/>
            <w:gridSpan w:val="6"/>
          </w:tcPr>
          <w:p w:rsidR="00DD3E46" w:rsidRDefault="00DD3E46" w:rsidP="00DD3E46">
            <w:pPr>
              <w:pStyle w:val="TAN"/>
              <w:ind w:left="400" w:hanging="400"/>
            </w:pPr>
            <w:r>
              <w:t>NOTE 1:</w:t>
            </w:r>
            <w:r>
              <w:tab/>
              <w:t>SMF determines the support of this feature by the NF service consumer as part of the implicit subscription information provided by the PCF as described in 3GPP TS 29.512 [14]</w:t>
            </w:r>
            <w:r w:rsidR="00AA69C7">
              <w:t xml:space="preserve"> for the </w:t>
            </w:r>
            <w:r w:rsidR="00AA69C7" w:rsidRPr="00D05860">
              <w:t>"U</w:t>
            </w:r>
            <w:r w:rsidR="00AA69C7">
              <w:t>P</w:t>
            </w:r>
            <w:r w:rsidR="00AA69C7" w:rsidRPr="00D05860">
              <w:t>_</w:t>
            </w:r>
            <w:r w:rsidR="00AA69C7">
              <w:t>PATH</w:t>
            </w:r>
            <w:r w:rsidR="00AA69C7" w:rsidRPr="00D05860">
              <w:t>_</w:t>
            </w:r>
            <w:r w:rsidR="00AA69C7">
              <w:t xml:space="preserve">CH” event and </w:t>
            </w:r>
            <w:r w:rsidR="00AA69C7" w:rsidRPr="00D05860">
              <w:t>"</w:t>
            </w:r>
            <w:r w:rsidR="00AA69C7">
              <w:t>TRAFFIC</w:t>
            </w:r>
            <w:r w:rsidR="00AA69C7" w:rsidRPr="00D05860">
              <w:t>_</w:t>
            </w:r>
            <w:r w:rsidR="00AA69C7">
              <w:t>CORRELATION” event</w:t>
            </w:r>
            <w:r>
              <w:t>.</w:t>
            </w:r>
          </w:p>
          <w:p w:rsidR="00DD3E46" w:rsidRDefault="00DD3E46" w:rsidP="00DD3E46">
            <w:pPr>
              <w:pStyle w:val="TAN"/>
            </w:pPr>
            <w:r>
              <w:t>NOTE 2:</w:t>
            </w:r>
            <w:r>
              <w:tab/>
              <w:t>NF service consumers determine</w:t>
            </w:r>
            <w:r>
              <w:rPr>
                <w:rFonts w:eastAsia="DengXian"/>
                <w:lang w:eastAsia="zh-CN"/>
              </w:rPr>
              <w:t xml:space="preserve"> the</w:t>
            </w:r>
            <w:r>
              <w:t xml:space="preserve"> </w:t>
            </w:r>
            <w:r>
              <w:rPr>
                <w:rFonts w:eastAsia="Malgun Gothic"/>
                <w:szCs w:val="18"/>
                <w:lang w:eastAsia="ko-KR"/>
              </w:rPr>
              <w:t>support of this feature as part of the notification of the implicitly subscribed events as described in clause 4.2.2.2.</w:t>
            </w:r>
          </w:p>
        </w:tc>
      </w:tr>
    </w:tbl>
    <w:p w:rsidR="00113329" w:rsidRDefault="00113329">
      <w:pPr>
        <w:rPr>
          <w:noProof/>
        </w:rPr>
      </w:pPr>
      <w:bookmarkStart w:id="1071" w:name="historyclause"/>
    </w:p>
    <w:p w:rsidR="00113329" w:rsidRDefault="00113329">
      <w:pPr>
        <w:pStyle w:val="Heading2"/>
      </w:pPr>
      <w:bookmarkStart w:id="1072" w:name="_Toc28011602"/>
      <w:bookmarkStart w:id="1073" w:name="_Toc34210718"/>
      <w:bookmarkStart w:id="1074" w:name="_Toc36037743"/>
      <w:bookmarkStart w:id="1075" w:name="_Toc39063177"/>
      <w:bookmarkStart w:id="1076" w:name="_Toc43298235"/>
      <w:bookmarkStart w:id="1077" w:name="_Toc45133012"/>
      <w:bookmarkStart w:id="1078" w:name="_Toc49935479"/>
      <w:bookmarkStart w:id="1079" w:name="_Toc50023825"/>
      <w:bookmarkStart w:id="1080" w:name="_Toc51761315"/>
      <w:bookmarkStart w:id="1081" w:name="_Toc56672245"/>
      <w:bookmarkStart w:id="1082" w:name="_Toc66277803"/>
      <w:bookmarkStart w:id="1083" w:name="_Toc153786642"/>
      <w:bookmarkEnd w:id="1071"/>
      <w:r>
        <w:t>5.9</w:t>
      </w:r>
      <w:r>
        <w:tab/>
        <w:t>Security</w:t>
      </w:r>
      <w:bookmarkEnd w:id="1072"/>
      <w:bookmarkEnd w:id="1073"/>
      <w:bookmarkEnd w:id="1074"/>
      <w:bookmarkEnd w:id="1075"/>
      <w:bookmarkEnd w:id="1076"/>
      <w:bookmarkEnd w:id="1077"/>
      <w:bookmarkEnd w:id="1078"/>
      <w:bookmarkEnd w:id="1079"/>
      <w:bookmarkEnd w:id="1080"/>
      <w:bookmarkEnd w:id="1081"/>
      <w:bookmarkEnd w:id="1082"/>
      <w:bookmarkEnd w:id="1083"/>
    </w:p>
    <w:p w:rsidR="00113329" w:rsidRDefault="00113329">
      <w:r>
        <w:t xml:space="preserve">As indicated in 3GPP TS 33.501 [15] and 3GPP TS 29.500 [4], the access to the </w:t>
      </w:r>
      <w:r>
        <w:rPr>
          <w:noProof/>
        </w:rPr>
        <w:t>Nsmf_EventExposure</w:t>
      </w:r>
      <w:r>
        <w:rPr>
          <w:noProof/>
          <w:lang w:eastAsia="zh-CN"/>
        </w:rPr>
        <w:t xml:space="preserve"> </w:t>
      </w:r>
      <w:r>
        <w:t>API may be authorized by means of the OAuth2 protocol (see IETF RFC 6749 [16]), based on local configuration, using the "Client Credentials" authorization grant, where the NRF (see 3GPP TS 29.510 [12]) plays the role of the authorization server.</w:t>
      </w:r>
    </w:p>
    <w:p w:rsidR="00113329" w:rsidRDefault="00113329">
      <w:r>
        <w:t xml:space="preserve">If OAuth2 is used, an NF service consumer, prior to consuming services offered by the </w:t>
      </w:r>
      <w:r>
        <w:rPr>
          <w:noProof/>
        </w:rPr>
        <w:t>Nsmf_EventExposure</w:t>
      </w:r>
      <w:r>
        <w:rPr>
          <w:noProof/>
          <w:lang w:eastAsia="zh-CN"/>
        </w:rPr>
        <w:t xml:space="preserve"> </w:t>
      </w:r>
      <w:r>
        <w:t xml:space="preserve">API, shall obtain a "token" from the authorization server, by invoking the Access Token Request service, as described in 3GPP TS 29.510 [12], </w:t>
      </w:r>
      <w:r w:rsidR="00DC38A3">
        <w:t>clause</w:t>
      </w:r>
      <w:bookmarkStart w:id="1084" w:name="_Hlk525137310"/>
      <w:r>
        <w:t> 5.4.2.2.</w:t>
      </w:r>
    </w:p>
    <w:p w:rsidR="00113329" w:rsidRDefault="00113329">
      <w:pPr>
        <w:pStyle w:val="NO"/>
      </w:pPr>
      <w:r>
        <w:t>NOTE:</w:t>
      </w:r>
      <w:r>
        <w:tab/>
        <w:t xml:space="preserve">When multiple NRFs are deployed in a network, the NRF used as authorization server is the same NRF that the NF service consumer used for discovering the </w:t>
      </w:r>
      <w:r>
        <w:rPr>
          <w:noProof/>
        </w:rPr>
        <w:t>Nsmf_EventExposure</w:t>
      </w:r>
      <w:r>
        <w:rPr>
          <w:noProof/>
          <w:lang w:eastAsia="zh-CN"/>
        </w:rPr>
        <w:t xml:space="preserve"> </w:t>
      </w:r>
      <w:r>
        <w:t>service.</w:t>
      </w:r>
    </w:p>
    <w:p w:rsidR="00113329" w:rsidRDefault="00113329">
      <w:pPr>
        <w:rPr>
          <w:lang w:val="en-US"/>
        </w:rPr>
      </w:pPr>
      <w:bookmarkStart w:id="1085" w:name="_Hlk530142087"/>
      <w:bookmarkEnd w:id="1084"/>
      <w:r>
        <w:rPr>
          <w:lang w:val="en-US"/>
        </w:rPr>
        <w:t xml:space="preserve">The </w:t>
      </w:r>
      <w:r>
        <w:rPr>
          <w:noProof/>
        </w:rPr>
        <w:t>Nsmf_EventExposure</w:t>
      </w:r>
      <w:r>
        <w:rPr>
          <w:noProof/>
          <w:lang w:eastAsia="zh-CN"/>
        </w:rPr>
        <w:t xml:space="preserve"> </w:t>
      </w:r>
      <w:r>
        <w:rPr>
          <w:lang w:val="en-US"/>
        </w:rPr>
        <w:t>API defines a single scope "</w:t>
      </w:r>
      <w:r>
        <w:t>nsmf-event-exposure</w:t>
      </w:r>
      <w:r>
        <w:rPr>
          <w:lang w:val="en-US"/>
        </w:rPr>
        <w:t>" for the entire service, and it does not define any additional scopes at resource or operation level.</w:t>
      </w:r>
    </w:p>
    <w:p w:rsidR="00113329" w:rsidRDefault="00113329">
      <w:pPr>
        <w:pStyle w:val="Heading8"/>
        <w:pageBreakBefore/>
        <w:rPr>
          <w:noProof/>
        </w:rPr>
      </w:pPr>
      <w:bookmarkStart w:id="1086" w:name="_Toc28011603"/>
      <w:bookmarkStart w:id="1087" w:name="_Toc34210719"/>
      <w:bookmarkStart w:id="1088" w:name="_Toc36037744"/>
      <w:bookmarkStart w:id="1089" w:name="_Toc39063178"/>
      <w:bookmarkStart w:id="1090" w:name="_Toc43298236"/>
      <w:bookmarkStart w:id="1091" w:name="_Toc45133013"/>
      <w:bookmarkStart w:id="1092" w:name="_Toc49935480"/>
      <w:bookmarkStart w:id="1093" w:name="_Toc50023826"/>
      <w:bookmarkStart w:id="1094" w:name="_Toc51761316"/>
      <w:bookmarkStart w:id="1095" w:name="_Toc56672246"/>
      <w:bookmarkStart w:id="1096" w:name="_Toc66277804"/>
      <w:bookmarkStart w:id="1097" w:name="_Toc153786643"/>
      <w:bookmarkEnd w:id="1085"/>
      <w:r>
        <w:rPr>
          <w:noProof/>
        </w:rPr>
        <w:t>Annex A (normative):</w:t>
      </w:r>
      <w:r>
        <w:rPr>
          <w:noProof/>
        </w:rPr>
        <w:br/>
        <w:t>OpenAPI specification</w:t>
      </w:r>
      <w:bookmarkEnd w:id="1086"/>
      <w:bookmarkEnd w:id="1087"/>
      <w:bookmarkEnd w:id="1088"/>
      <w:bookmarkEnd w:id="1089"/>
      <w:bookmarkEnd w:id="1090"/>
      <w:bookmarkEnd w:id="1091"/>
      <w:bookmarkEnd w:id="1092"/>
      <w:bookmarkEnd w:id="1093"/>
      <w:bookmarkEnd w:id="1094"/>
      <w:bookmarkEnd w:id="1095"/>
      <w:bookmarkEnd w:id="1096"/>
      <w:bookmarkEnd w:id="1097"/>
    </w:p>
    <w:p w:rsidR="00113329" w:rsidRDefault="00113329">
      <w:pPr>
        <w:pStyle w:val="Heading1"/>
        <w:rPr>
          <w:noProof/>
        </w:rPr>
      </w:pPr>
      <w:bookmarkStart w:id="1098" w:name="_Toc28011604"/>
      <w:bookmarkStart w:id="1099" w:name="_Toc34210720"/>
      <w:bookmarkStart w:id="1100" w:name="_Toc36037745"/>
      <w:bookmarkStart w:id="1101" w:name="_Toc39063179"/>
      <w:bookmarkStart w:id="1102" w:name="_Toc43298237"/>
      <w:bookmarkStart w:id="1103" w:name="_Toc45133014"/>
      <w:bookmarkStart w:id="1104" w:name="_Toc49935481"/>
      <w:bookmarkStart w:id="1105" w:name="_Toc50023827"/>
      <w:bookmarkStart w:id="1106" w:name="_Toc51761317"/>
      <w:bookmarkStart w:id="1107" w:name="_Toc56672247"/>
      <w:bookmarkStart w:id="1108" w:name="_Toc66277805"/>
      <w:bookmarkStart w:id="1109" w:name="_Toc153786644"/>
      <w:r>
        <w:rPr>
          <w:noProof/>
        </w:rPr>
        <w:t>A.1</w:t>
      </w:r>
      <w:r>
        <w:rPr>
          <w:noProof/>
        </w:rPr>
        <w:tab/>
        <w:t>General</w:t>
      </w:r>
      <w:bookmarkEnd w:id="1098"/>
      <w:bookmarkEnd w:id="1099"/>
      <w:bookmarkEnd w:id="1100"/>
      <w:bookmarkEnd w:id="1101"/>
      <w:bookmarkEnd w:id="1102"/>
      <w:bookmarkEnd w:id="1103"/>
      <w:bookmarkEnd w:id="1104"/>
      <w:bookmarkEnd w:id="1105"/>
      <w:bookmarkEnd w:id="1106"/>
      <w:bookmarkEnd w:id="1107"/>
      <w:bookmarkEnd w:id="1108"/>
      <w:bookmarkEnd w:id="1109"/>
    </w:p>
    <w:p w:rsidR="00113329" w:rsidRDefault="00113329">
      <w:pPr>
        <w:rPr>
          <w:noProof/>
        </w:rPr>
      </w:pPr>
      <w:r>
        <w:rPr>
          <w:noProof/>
        </w:rPr>
        <w:t>The present Annex contains an OpenAPI [10] specification of HTTP messages and content bodies used by the Nsmf_EventExposure</w:t>
      </w:r>
      <w:r>
        <w:rPr>
          <w:noProof/>
          <w:lang w:eastAsia="zh-CN"/>
        </w:rPr>
        <w:t xml:space="preserve"> </w:t>
      </w:r>
      <w:r>
        <w:rPr>
          <w:noProof/>
        </w:rPr>
        <w:t>API.</w:t>
      </w:r>
    </w:p>
    <w:p w:rsidR="00113329" w:rsidRDefault="00113329">
      <w:r>
        <w:t>This Annex shall take precedence when being discrepant to other parts of the specification with respect to the encoding of information elements and methods within the API.</w:t>
      </w:r>
    </w:p>
    <w:p w:rsidR="00113329" w:rsidRDefault="00113329">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113329" w:rsidRDefault="00113329">
      <w: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[19] and </w:t>
      </w:r>
      <w:r w:rsidR="00DC38A3">
        <w:t>clause</w:t>
      </w:r>
      <w:r>
        <w:t> 5.3.1 of the 3GPP TS 29.501 [5]</w:t>
      </w:r>
      <w:r>
        <w:rPr>
          <w:lang w:eastAsia="zh-CN"/>
        </w:rPr>
        <w:t xml:space="preserve"> for further information)</w:t>
      </w:r>
      <w:r>
        <w:t>.</w:t>
      </w:r>
    </w:p>
    <w:p w:rsidR="00113329" w:rsidRDefault="00113329">
      <w:pPr>
        <w:pStyle w:val="Heading1"/>
        <w:rPr>
          <w:noProof/>
        </w:rPr>
      </w:pPr>
      <w:bookmarkStart w:id="1110" w:name="_Toc28011605"/>
      <w:bookmarkStart w:id="1111" w:name="_Toc34210721"/>
      <w:bookmarkStart w:id="1112" w:name="_Toc36037746"/>
      <w:bookmarkStart w:id="1113" w:name="_Toc39063180"/>
      <w:bookmarkStart w:id="1114" w:name="_Toc43298238"/>
      <w:bookmarkStart w:id="1115" w:name="_Toc45133015"/>
      <w:bookmarkStart w:id="1116" w:name="_Toc49935482"/>
      <w:bookmarkStart w:id="1117" w:name="_Toc50023828"/>
      <w:bookmarkStart w:id="1118" w:name="_Toc51761318"/>
      <w:bookmarkStart w:id="1119" w:name="_Toc56672248"/>
      <w:bookmarkStart w:id="1120" w:name="_Toc66277806"/>
      <w:bookmarkStart w:id="1121" w:name="_Toc153786645"/>
      <w:r>
        <w:rPr>
          <w:noProof/>
        </w:rPr>
        <w:t>A.2</w:t>
      </w:r>
      <w:r>
        <w:rPr>
          <w:noProof/>
        </w:rPr>
        <w:tab/>
        <w:t>Nsmf_EventExposure</w:t>
      </w:r>
      <w:r>
        <w:rPr>
          <w:noProof/>
          <w:lang w:eastAsia="zh-CN"/>
        </w:rPr>
        <w:t xml:space="preserve"> </w:t>
      </w:r>
      <w:r>
        <w:rPr>
          <w:noProof/>
        </w:rPr>
        <w:t>API</w:t>
      </w:r>
      <w:bookmarkEnd w:id="1110"/>
      <w:bookmarkEnd w:id="1111"/>
      <w:bookmarkEnd w:id="1112"/>
      <w:bookmarkEnd w:id="1113"/>
      <w:bookmarkEnd w:id="1114"/>
      <w:bookmarkEnd w:id="1115"/>
      <w:bookmarkEnd w:id="1116"/>
      <w:bookmarkEnd w:id="1117"/>
      <w:bookmarkEnd w:id="1118"/>
      <w:bookmarkEnd w:id="1119"/>
      <w:bookmarkEnd w:id="1120"/>
      <w:bookmarkEnd w:id="1121"/>
    </w:p>
    <w:p w:rsidR="00113329" w:rsidRDefault="00113329">
      <w:pPr>
        <w:pStyle w:val="PL"/>
      </w:pPr>
      <w:bookmarkStart w:id="1122" w:name="_Hlk515634373"/>
      <w:bookmarkStart w:id="1123" w:name="_Hlk515642979"/>
      <w:r>
        <w:t>openapi: 3.0.0</w:t>
      </w:r>
    </w:p>
    <w:p w:rsidR="00D30C05" w:rsidRDefault="00D30C05">
      <w:pPr>
        <w:pStyle w:val="PL"/>
      </w:pPr>
    </w:p>
    <w:p w:rsidR="00113329" w:rsidRDefault="00113329">
      <w:pPr>
        <w:pStyle w:val="PL"/>
      </w:pPr>
      <w:r>
        <w:t>info:</w:t>
      </w:r>
    </w:p>
    <w:p w:rsidR="00113329" w:rsidRDefault="00113329">
      <w:pPr>
        <w:pStyle w:val="PL"/>
      </w:pPr>
      <w:r>
        <w:t xml:space="preserve">  version: </w:t>
      </w:r>
      <w:r w:rsidR="00217D42">
        <w:rPr>
          <w:rFonts w:cs="Courier New"/>
          <w:szCs w:val="16"/>
        </w:rPr>
        <w:t>1.3.0-alpha.</w:t>
      </w:r>
      <w:r w:rsidR="00B93D1A">
        <w:rPr>
          <w:rFonts w:cs="Courier New"/>
          <w:szCs w:val="16"/>
        </w:rPr>
        <w:t>5</w:t>
      </w:r>
    </w:p>
    <w:p w:rsidR="00113329" w:rsidRDefault="00113329">
      <w:pPr>
        <w:pStyle w:val="PL"/>
      </w:pPr>
      <w:r>
        <w:t xml:space="preserve">  title: Nsmf_EventExposure</w:t>
      </w:r>
    </w:p>
    <w:p w:rsidR="00113329" w:rsidRDefault="00113329">
      <w:pPr>
        <w:pStyle w:val="PL"/>
      </w:pPr>
      <w:bookmarkStart w:id="1124" w:name="_Hlk514243590"/>
      <w:r>
        <w:t xml:space="preserve">  description: |</w:t>
      </w:r>
    </w:p>
    <w:p w:rsidR="00113329" w:rsidRDefault="00113329">
      <w:pPr>
        <w:pStyle w:val="PL"/>
      </w:pPr>
      <w:r>
        <w:t xml:space="preserve">    Session Management Event Exposure Service.</w:t>
      </w:r>
      <w:r w:rsidR="00BF4546">
        <w:t xml:space="preserve">  </w:t>
      </w:r>
    </w:p>
    <w:p w:rsidR="00113329" w:rsidRDefault="00113329">
      <w:pPr>
        <w:pStyle w:val="PL"/>
      </w:pPr>
      <w:r>
        <w:t xml:space="preserve">    © 202</w:t>
      </w:r>
      <w:r w:rsidR="000B75DE">
        <w:t>3</w:t>
      </w:r>
      <w:r>
        <w:t>, 3GPP Organizational Partners (ARIB, ATIS, CCSA, ETSI, TSDSI, TTA, TTC).</w:t>
      </w:r>
      <w:r w:rsidR="00BF4546">
        <w:t xml:space="preserve">  </w:t>
      </w:r>
    </w:p>
    <w:p w:rsidR="00113329" w:rsidRDefault="00113329">
      <w:pPr>
        <w:pStyle w:val="PL"/>
      </w:pPr>
      <w:r>
        <w:t xml:space="preserve">    All rights reserved.</w:t>
      </w:r>
    </w:p>
    <w:p w:rsidR="00D30C05" w:rsidRDefault="00D30C05">
      <w:pPr>
        <w:pStyle w:val="PL"/>
      </w:pPr>
    </w:p>
    <w:p w:rsidR="00113329" w:rsidRDefault="00113329">
      <w:pPr>
        <w:pStyle w:val="PL"/>
      </w:pPr>
      <w:r>
        <w:t>externalDocs:</w:t>
      </w:r>
    </w:p>
    <w:p w:rsidR="00113329" w:rsidRDefault="00113329">
      <w:pPr>
        <w:pStyle w:val="PL"/>
      </w:pPr>
      <w:r>
        <w:t xml:space="preserve">  description: 3GPP TS 29.508 V1</w:t>
      </w:r>
      <w:r w:rsidR="00217D42">
        <w:t>8</w:t>
      </w:r>
      <w:r>
        <w:t>.</w:t>
      </w:r>
      <w:r w:rsidR="00B93D1A">
        <w:t>4</w:t>
      </w:r>
      <w:r>
        <w:t>.0; 5G System; Session Management Event Exposure Service.</w:t>
      </w:r>
    </w:p>
    <w:p w:rsidR="00113329" w:rsidRDefault="00113329">
      <w:pPr>
        <w:pStyle w:val="PL"/>
      </w:pPr>
      <w:r>
        <w:t xml:space="preserve">  url: http</w:t>
      </w:r>
      <w:r w:rsidR="00BF4546">
        <w:t>s</w:t>
      </w:r>
      <w:r>
        <w:t>://www.3gpp.org/ftp/Specs/archive/29_series/29.508/</w:t>
      </w:r>
    </w:p>
    <w:bookmarkEnd w:id="1124"/>
    <w:p w:rsidR="00D30C05" w:rsidRDefault="00D30C05">
      <w:pPr>
        <w:pStyle w:val="PL"/>
      </w:pPr>
    </w:p>
    <w:p w:rsidR="00113329" w:rsidRDefault="00113329">
      <w:pPr>
        <w:pStyle w:val="PL"/>
      </w:pPr>
      <w:r>
        <w:t>servers:</w:t>
      </w:r>
    </w:p>
    <w:p w:rsidR="00113329" w:rsidRDefault="00113329">
      <w:pPr>
        <w:pStyle w:val="PL"/>
      </w:pPr>
      <w:r>
        <w:t xml:space="preserve">  - url: '{apiRoot}/nsmf</w:t>
      </w:r>
      <w:r w:rsidR="00302C52">
        <w:t>-</w:t>
      </w:r>
      <w:r>
        <w:t>event-exposure/v1'</w:t>
      </w:r>
    </w:p>
    <w:p w:rsidR="00113329" w:rsidRDefault="00113329">
      <w:pPr>
        <w:pStyle w:val="PL"/>
      </w:pPr>
      <w:r>
        <w:t xml:space="preserve">    variables:</w:t>
      </w:r>
    </w:p>
    <w:p w:rsidR="00113329" w:rsidRDefault="00113329">
      <w:pPr>
        <w:pStyle w:val="PL"/>
      </w:pPr>
      <w:r>
        <w:t xml:space="preserve">      apiRoot:</w:t>
      </w:r>
    </w:p>
    <w:p w:rsidR="00113329" w:rsidRDefault="00113329">
      <w:pPr>
        <w:pStyle w:val="PL"/>
      </w:pPr>
      <w:r>
        <w:t xml:space="preserve">        default: https://example.com</w:t>
      </w:r>
    </w:p>
    <w:p w:rsidR="00113329" w:rsidRDefault="00113329">
      <w:pPr>
        <w:pStyle w:val="PL"/>
      </w:pPr>
      <w:r>
        <w:t xml:space="preserve">        description: apiRoot as defined in </w:t>
      </w:r>
      <w:r w:rsidR="00DC38A3">
        <w:t>clause</w:t>
      </w:r>
      <w:r>
        <w:t xml:space="preserve"> 4.4 of 3GPP TS 29.501</w:t>
      </w:r>
    </w:p>
    <w:p w:rsidR="00D30C05" w:rsidRDefault="00D30C05">
      <w:pPr>
        <w:pStyle w:val="PL"/>
        <w:rPr>
          <w:lang w:val="en-US"/>
        </w:rPr>
      </w:pPr>
    </w:p>
    <w:p w:rsidR="00113329" w:rsidRDefault="00113329">
      <w:pPr>
        <w:pStyle w:val="PL"/>
        <w:rPr>
          <w:lang w:val="en-US"/>
        </w:rPr>
      </w:pPr>
      <w:r>
        <w:rPr>
          <w:lang w:val="en-US"/>
        </w:rPr>
        <w:t>security:</w:t>
      </w:r>
    </w:p>
    <w:p w:rsidR="00113329" w:rsidRDefault="00113329">
      <w:pPr>
        <w:pStyle w:val="PL"/>
        <w:rPr>
          <w:lang w:val="en-US"/>
        </w:rPr>
      </w:pPr>
      <w:r>
        <w:rPr>
          <w:lang w:val="en-US"/>
        </w:rPr>
        <w:t xml:space="preserve">  - {}</w:t>
      </w:r>
    </w:p>
    <w:p w:rsidR="00113329" w:rsidRDefault="00113329">
      <w:pPr>
        <w:pStyle w:val="PL"/>
        <w:rPr>
          <w:lang w:val="en-US"/>
        </w:rPr>
      </w:pPr>
      <w:r>
        <w:rPr>
          <w:lang w:val="en-US"/>
        </w:rPr>
        <w:t xml:space="preserve">  - oAuth2ClientCredentials:</w:t>
      </w:r>
    </w:p>
    <w:p w:rsidR="00113329" w:rsidRDefault="00113329">
      <w:pPr>
        <w:pStyle w:val="PL"/>
        <w:rPr>
          <w:lang w:val="en-US"/>
        </w:rPr>
      </w:pPr>
      <w:r>
        <w:rPr>
          <w:lang w:val="en-US"/>
        </w:rPr>
        <w:t xml:space="preserve">    - </w:t>
      </w:r>
      <w:r>
        <w:t>nsmf-event-exposure</w:t>
      </w:r>
    </w:p>
    <w:p w:rsidR="00D30C05" w:rsidRDefault="00D30C05">
      <w:pPr>
        <w:pStyle w:val="PL"/>
      </w:pPr>
    </w:p>
    <w:p w:rsidR="00113329" w:rsidRDefault="00113329">
      <w:pPr>
        <w:pStyle w:val="PL"/>
      </w:pPr>
      <w:r>
        <w:t>paths:</w:t>
      </w:r>
    </w:p>
    <w:p w:rsidR="00113329" w:rsidRDefault="00113329">
      <w:pPr>
        <w:pStyle w:val="PL"/>
      </w:pPr>
      <w:r>
        <w:t xml:space="preserve">  /subscriptions:</w:t>
      </w:r>
    </w:p>
    <w:p w:rsidR="00113329" w:rsidRDefault="00113329">
      <w:pPr>
        <w:pStyle w:val="PL"/>
      </w:pPr>
      <w:r>
        <w:t xml:space="preserve">    post:</w:t>
      </w:r>
    </w:p>
    <w:p w:rsidR="00113329" w:rsidRDefault="00113329">
      <w:pPr>
        <w:pStyle w:val="PL"/>
      </w:pPr>
      <w:r>
        <w:t xml:space="preserve">      operationId: CreateIndividualSubcription</w:t>
      </w:r>
    </w:p>
    <w:p w:rsidR="00113329" w:rsidRDefault="00113329">
      <w:pPr>
        <w:pStyle w:val="PL"/>
      </w:pPr>
      <w:r>
        <w:t xml:space="preserve">      summary: Create an individual subscription for event notifications from the SMF</w:t>
      </w:r>
    </w:p>
    <w:p w:rsidR="00113329" w:rsidRDefault="00113329">
      <w:pPr>
        <w:pStyle w:val="PL"/>
      </w:pPr>
      <w:r>
        <w:t xml:space="preserve">      tags:</w:t>
      </w:r>
    </w:p>
    <w:p w:rsidR="00113329" w:rsidRDefault="00113329">
      <w:pPr>
        <w:pStyle w:val="PL"/>
      </w:pPr>
      <w:r>
        <w:t xml:space="preserve">        - Subscriptions (Collection)</w:t>
      </w:r>
    </w:p>
    <w:p w:rsidR="00113329" w:rsidRDefault="00113329">
      <w:pPr>
        <w:pStyle w:val="PL"/>
      </w:pPr>
      <w:r>
        <w:t xml:space="preserve">      requestBody:</w:t>
      </w:r>
    </w:p>
    <w:p w:rsidR="00113329" w:rsidRDefault="00113329">
      <w:pPr>
        <w:pStyle w:val="PL"/>
      </w:pPr>
      <w:r>
        <w:t xml:space="preserve">        required: true</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w:t>
      </w:r>
    </w:p>
    <w:p w:rsidR="00113329" w:rsidRDefault="00113329">
      <w:pPr>
        <w:pStyle w:val="PL"/>
      </w:pPr>
      <w:r>
        <w:t xml:space="preserve">      responses:</w:t>
      </w:r>
    </w:p>
    <w:p w:rsidR="00113329" w:rsidRDefault="00113329">
      <w:pPr>
        <w:pStyle w:val="PL"/>
      </w:pPr>
      <w:r>
        <w:t xml:space="preserve">        '201':</w:t>
      </w:r>
    </w:p>
    <w:p w:rsidR="00113329" w:rsidRDefault="00113329">
      <w:pPr>
        <w:pStyle w:val="PL"/>
      </w:pPr>
      <w:r>
        <w:t xml:space="preserve">          description: Created.</w:t>
      </w:r>
    </w:p>
    <w:p w:rsidR="00113329" w:rsidRDefault="00113329">
      <w:pPr>
        <w:pStyle w:val="PL"/>
      </w:pPr>
      <w:r>
        <w:t xml:space="preserve">          headers:</w:t>
      </w:r>
    </w:p>
    <w:p w:rsidR="00113329" w:rsidRDefault="00113329">
      <w:pPr>
        <w:pStyle w:val="PL"/>
      </w:pPr>
      <w:r>
        <w:t xml:space="preserve">            Location:</w:t>
      </w:r>
    </w:p>
    <w:p w:rsidR="004A0147" w:rsidRDefault="00113329">
      <w:pPr>
        <w:pStyle w:val="PL"/>
      </w:pPr>
      <w:r>
        <w:t xml:space="preserve">              description: </w:t>
      </w:r>
      <w:r w:rsidR="004A0147">
        <w:t>&gt;</w:t>
      </w:r>
    </w:p>
    <w:p w:rsidR="004A0147" w:rsidRDefault="004A0147">
      <w:pPr>
        <w:pStyle w:val="PL"/>
      </w:pPr>
      <w:r>
        <w:t xml:space="preserve">                </w:t>
      </w:r>
      <w:r w:rsidR="00113329">
        <w:t>Contains the URI of the newly created resource, according to the structure</w:t>
      </w:r>
    </w:p>
    <w:p w:rsidR="00113329" w:rsidRDefault="004A0147">
      <w:pPr>
        <w:pStyle w:val="PL"/>
      </w:pPr>
      <w:r>
        <w:t xml:space="preserve">               </w:t>
      </w:r>
      <w:r w:rsidR="00113329">
        <w:t xml:space="preserve"> {apiRoot}/nsmf-event-exposure/v1/subscriptions/{subId}</w:t>
      </w:r>
    </w:p>
    <w:p w:rsidR="00113329" w:rsidRDefault="00113329">
      <w:pPr>
        <w:pStyle w:val="PL"/>
      </w:pPr>
      <w:r>
        <w:t xml:space="preserve">              required: true</w:t>
      </w:r>
    </w:p>
    <w:p w:rsidR="00113329" w:rsidRDefault="00113329">
      <w:pPr>
        <w:pStyle w:val="PL"/>
      </w:pPr>
      <w:r>
        <w:t xml:space="preserve">              schema:</w:t>
      </w:r>
    </w:p>
    <w:p w:rsidR="00113329" w:rsidRDefault="00113329">
      <w:pPr>
        <w:pStyle w:val="PL"/>
      </w:pPr>
      <w:r>
        <w:t xml:space="preserve">                type: string</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'411':</w:t>
      </w:r>
    </w:p>
    <w:p w:rsidR="00113329" w:rsidRDefault="00113329">
      <w:pPr>
        <w:pStyle w:val="PL"/>
      </w:pPr>
      <w:r>
        <w:t xml:space="preserve">          $ref: 'TS29571_CommonData.yaml#/components/responses/411'</w:t>
      </w:r>
    </w:p>
    <w:p w:rsidR="00113329" w:rsidRDefault="00113329">
      <w:pPr>
        <w:pStyle w:val="PL"/>
      </w:pPr>
      <w:r>
        <w:t xml:space="preserve">        '413':</w:t>
      </w:r>
    </w:p>
    <w:p w:rsidR="00113329" w:rsidRDefault="00113329">
      <w:pPr>
        <w:pStyle w:val="PL"/>
      </w:pPr>
      <w:r>
        <w:t xml:space="preserve">          $ref: 'TS29571_CommonData.yaml#/components/responses/413'</w:t>
      </w:r>
    </w:p>
    <w:p w:rsidR="00113329" w:rsidRDefault="00113329">
      <w:pPr>
        <w:pStyle w:val="PL"/>
      </w:pPr>
      <w:r>
        <w:t xml:space="preserve">        '415':</w:t>
      </w:r>
    </w:p>
    <w:p w:rsidR="00113329" w:rsidRDefault="00113329">
      <w:pPr>
        <w:pStyle w:val="PL"/>
      </w:pPr>
      <w:r>
        <w:t xml:space="preserve">          $ref: 'TS29571_CommonData.yaml#/components/responses/415'</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113329" w:rsidRDefault="00113329">
      <w:pPr>
        <w:pStyle w:val="PL"/>
      </w:pPr>
      <w:r>
        <w:t xml:space="preserve">      callbacks:</w:t>
      </w:r>
    </w:p>
    <w:p w:rsidR="00113329" w:rsidRDefault="00113329">
      <w:pPr>
        <w:pStyle w:val="PL"/>
      </w:pPr>
      <w:r>
        <w:t xml:space="preserve">        myNotification:</w:t>
      </w:r>
    </w:p>
    <w:p w:rsidR="00113329" w:rsidRDefault="00113329">
      <w:pPr>
        <w:pStyle w:val="PL"/>
      </w:pPr>
      <w:r>
        <w:t xml:space="preserve">          '{$request.body#/notifUri}': </w:t>
      </w:r>
    </w:p>
    <w:p w:rsidR="00113329" w:rsidRDefault="00113329">
      <w:pPr>
        <w:pStyle w:val="PL"/>
      </w:pPr>
      <w:r>
        <w:t xml:space="preserve">            post:</w:t>
      </w:r>
    </w:p>
    <w:p w:rsidR="00113329" w:rsidRDefault="00113329">
      <w:pPr>
        <w:pStyle w:val="PL"/>
      </w:pPr>
      <w:r>
        <w:t xml:space="preserve">              requestBody:</w:t>
      </w:r>
    </w:p>
    <w:p w:rsidR="00113329" w:rsidRDefault="00113329">
      <w:pPr>
        <w:pStyle w:val="PL"/>
      </w:pPr>
      <w:r>
        <w:t xml:space="preserve">                required: true</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'#/components/schemas/NsmfEventExposureNotification'</w:t>
      </w:r>
    </w:p>
    <w:p w:rsidR="00113329" w:rsidRDefault="00113329">
      <w:pPr>
        <w:pStyle w:val="PL"/>
      </w:pPr>
      <w:r>
        <w:t xml:space="preserve">              responses:</w:t>
      </w:r>
    </w:p>
    <w:p w:rsidR="00113329" w:rsidRDefault="00113329">
      <w:pPr>
        <w:pStyle w:val="PL"/>
      </w:pPr>
      <w:r>
        <w:t xml:space="preserve">                '204':</w:t>
      </w:r>
    </w:p>
    <w:p w:rsidR="00113329" w:rsidRDefault="00113329">
      <w:pPr>
        <w:pStyle w:val="PL"/>
      </w:pPr>
      <w:r>
        <w:t xml:space="preserve">                  description: No Content, Notification was </w:t>
      </w:r>
      <w:r>
        <w:rPr>
          <w:lang w:val="en-US"/>
        </w:rPr>
        <w:t>successful.</w:t>
      </w:r>
    </w:p>
    <w:p w:rsidR="00113329" w:rsidRDefault="00113329">
      <w:pPr>
        <w:pStyle w:val="PL"/>
      </w:pPr>
      <w:r>
        <w:t xml:space="preserve">                '307':</w:t>
      </w:r>
    </w:p>
    <w:p w:rsidR="00113329" w:rsidRDefault="00113329">
      <w:pPr>
        <w:pStyle w:val="PL"/>
      </w:pPr>
      <w:r>
        <w:rPr>
          <w:lang w:val="en-US"/>
        </w:rPr>
        <w:t xml:space="preserve">                  $ref: </w:t>
      </w:r>
      <w:r>
        <w:t>'TS29571_CommonData.yaml#/components/responses/307'</w:t>
      </w:r>
    </w:p>
    <w:p w:rsidR="00113329" w:rsidRDefault="00113329">
      <w:pPr>
        <w:pStyle w:val="PL"/>
      </w:pPr>
      <w:r>
        <w:t xml:space="preserve">                '308':</w:t>
      </w:r>
    </w:p>
    <w:p w:rsidR="00113329" w:rsidRDefault="00113329">
      <w:pPr>
        <w:pStyle w:val="PL"/>
      </w:pPr>
      <w:r>
        <w:rPr>
          <w:lang w:val="en-US"/>
        </w:rPr>
        <w:t xml:space="preserve">                  $ref: </w:t>
      </w:r>
      <w:r>
        <w:t>'TS29571_CommonData.yaml#/components/responses/308'</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'411':</w:t>
      </w:r>
    </w:p>
    <w:p w:rsidR="00113329" w:rsidRDefault="00113329">
      <w:pPr>
        <w:pStyle w:val="PL"/>
      </w:pPr>
      <w:r>
        <w:t xml:space="preserve">                  $ref: 'TS29571_CommonData.yaml#/components/responses/411'</w:t>
      </w:r>
    </w:p>
    <w:p w:rsidR="00113329" w:rsidRDefault="00113329">
      <w:pPr>
        <w:pStyle w:val="PL"/>
      </w:pPr>
      <w:r>
        <w:t xml:space="preserve">                '413':</w:t>
      </w:r>
    </w:p>
    <w:p w:rsidR="00113329" w:rsidRDefault="00113329">
      <w:pPr>
        <w:pStyle w:val="PL"/>
      </w:pPr>
      <w:r>
        <w:t xml:space="preserve">                  $ref: 'TS29571_CommonData.yaml#/components/responses/413'</w:t>
      </w:r>
    </w:p>
    <w:p w:rsidR="00113329" w:rsidRDefault="00113329">
      <w:pPr>
        <w:pStyle w:val="PL"/>
      </w:pPr>
      <w:r>
        <w:t xml:space="preserve">                '415':</w:t>
      </w:r>
    </w:p>
    <w:p w:rsidR="00113329" w:rsidRDefault="00113329">
      <w:pPr>
        <w:pStyle w:val="PL"/>
      </w:pPr>
      <w:r>
        <w:t xml:space="preserve">                  $ref: 'TS29571_CommonData.yaml#/components/responses/415'</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113329" w:rsidRDefault="00113329">
      <w:pPr>
        <w:pStyle w:val="PL"/>
      </w:pPr>
      <w:r>
        <w:t xml:space="preserve">              callbacks:</w:t>
      </w:r>
    </w:p>
    <w:p w:rsidR="00113329" w:rsidRDefault="00113329">
      <w:pPr>
        <w:pStyle w:val="PL"/>
      </w:pPr>
      <w:r>
        <w:t xml:space="preserve">                afAcknowledgement:</w:t>
      </w:r>
    </w:p>
    <w:p w:rsidR="00113329" w:rsidRDefault="00113329">
      <w:pPr>
        <w:pStyle w:val="PL"/>
        <w:rPr>
          <w:lang w:val="fr-FR"/>
        </w:rPr>
      </w:pPr>
      <w:r>
        <w:t xml:space="preserve">                  </w:t>
      </w:r>
      <w:r>
        <w:rPr>
          <w:lang w:val="fr-FR"/>
        </w:rPr>
        <w:t>'{request.body#/</w:t>
      </w:r>
      <w:r>
        <w:t>ackUri</w:t>
      </w:r>
      <w:r>
        <w:rPr>
          <w:lang w:val="fr-FR"/>
        </w:rPr>
        <w:t>}':</w:t>
      </w:r>
    </w:p>
    <w:p w:rsidR="00113329" w:rsidRDefault="00113329">
      <w:pPr>
        <w:pStyle w:val="PL"/>
      </w:pPr>
      <w:r>
        <w:t xml:space="preserve">                    post:</w:t>
      </w:r>
    </w:p>
    <w:p w:rsidR="00113329" w:rsidRDefault="00113329">
      <w:pPr>
        <w:pStyle w:val="PL"/>
      </w:pPr>
      <w:r>
        <w:t xml:space="preserve">                      requestBody:  # contents of the callback message</w:t>
      </w:r>
    </w:p>
    <w:p w:rsidR="00113329" w:rsidRDefault="00113329">
      <w:pPr>
        <w:pStyle w:val="PL"/>
        <w:rPr>
          <w:lang w:val="fr-FR"/>
        </w:rPr>
      </w:pPr>
      <w:r>
        <w:t xml:space="preserve">                        required: true</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'#/components/schemas/AckOfNotify'</w:t>
      </w:r>
    </w:p>
    <w:p w:rsidR="00113329" w:rsidRDefault="00113329">
      <w:pPr>
        <w:pStyle w:val="PL"/>
      </w:pPr>
      <w:r>
        <w:t xml:space="preserve">                      responses:</w:t>
      </w:r>
    </w:p>
    <w:p w:rsidR="00113329" w:rsidRDefault="00113329">
      <w:pPr>
        <w:pStyle w:val="PL"/>
      </w:pPr>
      <w:r>
        <w:t xml:space="preserve">                        '204':</w:t>
      </w:r>
    </w:p>
    <w:p w:rsidR="00113329" w:rsidRDefault="00113329">
      <w:pPr>
        <w:pStyle w:val="PL"/>
      </w:pPr>
      <w:r>
        <w:t xml:space="preserve">                          description: No Content (successful acknowledgement)</w:t>
      </w:r>
    </w:p>
    <w:p w:rsidR="00113329" w:rsidRDefault="00113329">
      <w:pPr>
        <w:pStyle w:val="PL"/>
      </w:pPr>
      <w:r>
        <w:t xml:space="preserve">                        '307':</w:t>
      </w:r>
    </w:p>
    <w:p w:rsidR="00113329" w:rsidRDefault="00113329">
      <w:pPr>
        <w:pStyle w:val="PL"/>
      </w:pPr>
      <w:r>
        <w:rPr>
          <w:lang w:val="en-US"/>
        </w:rPr>
        <w:t xml:space="preserve">                          $ref: </w:t>
      </w:r>
      <w:r>
        <w:t>'TS29571_CommonData.yaml#/components/responses/307'</w:t>
      </w:r>
    </w:p>
    <w:p w:rsidR="00113329" w:rsidRDefault="00113329">
      <w:pPr>
        <w:pStyle w:val="PL"/>
      </w:pPr>
      <w:r>
        <w:t xml:space="preserve">                        '308':</w:t>
      </w:r>
    </w:p>
    <w:p w:rsidR="00113329" w:rsidRDefault="00113329">
      <w:pPr>
        <w:pStyle w:val="PL"/>
      </w:pPr>
      <w:r>
        <w:rPr>
          <w:lang w:val="en-US"/>
        </w:rPr>
        <w:t xml:space="preserve">                          $ref: </w:t>
      </w:r>
      <w:r>
        <w:t>'TS29571_CommonData.yaml#/components/responses/308'</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'411':</w:t>
      </w:r>
    </w:p>
    <w:p w:rsidR="00113329" w:rsidRDefault="00113329">
      <w:pPr>
        <w:pStyle w:val="PL"/>
      </w:pPr>
      <w:r>
        <w:t xml:space="preserve">                          $ref: 'TS29571_CommonData.yaml#/components/responses/411'</w:t>
      </w:r>
    </w:p>
    <w:p w:rsidR="00113329" w:rsidRDefault="00113329">
      <w:pPr>
        <w:pStyle w:val="PL"/>
      </w:pPr>
      <w:r>
        <w:t xml:space="preserve">                        '413':</w:t>
      </w:r>
    </w:p>
    <w:p w:rsidR="00113329" w:rsidRDefault="00113329">
      <w:pPr>
        <w:pStyle w:val="PL"/>
      </w:pPr>
      <w:r>
        <w:t xml:space="preserve">                          $ref: 'TS29571_CommonData.yaml#/components/responses/413'</w:t>
      </w:r>
    </w:p>
    <w:p w:rsidR="00113329" w:rsidRDefault="00113329">
      <w:pPr>
        <w:pStyle w:val="PL"/>
      </w:pPr>
      <w:r>
        <w:t xml:space="preserve">                        '415':</w:t>
      </w:r>
    </w:p>
    <w:p w:rsidR="00113329" w:rsidRDefault="00113329">
      <w:pPr>
        <w:pStyle w:val="PL"/>
      </w:pPr>
      <w:r>
        <w:t xml:space="preserve">                          $ref: 'TS29571_CommonData.yaml#/components/responses/415'</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D30C05" w:rsidRDefault="00D30C05">
      <w:pPr>
        <w:pStyle w:val="PL"/>
      </w:pPr>
    </w:p>
    <w:p w:rsidR="00113329" w:rsidRDefault="00113329">
      <w:pPr>
        <w:pStyle w:val="PL"/>
      </w:pPr>
      <w:r>
        <w:t xml:space="preserve">  /subscriptions/{subId}:</w:t>
      </w:r>
    </w:p>
    <w:p w:rsidR="00113329" w:rsidRDefault="00113329">
      <w:pPr>
        <w:pStyle w:val="PL"/>
      </w:pPr>
      <w:r>
        <w:t xml:space="preserve">    get:</w:t>
      </w:r>
    </w:p>
    <w:p w:rsidR="00113329" w:rsidRDefault="00113329">
      <w:pPr>
        <w:pStyle w:val="PL"/>
      </w:pPr>
      <w:r>
        <w:t xml:space="preserve">      operationId: GetIndividualSubcription</w:t>
      </w:r>
    </w:p>
    <w:p w:rsidR="00113329" w:rsidRDefault="00113329">
      <w:pPr>
        <w:pStyle w:val="PL"/>
      </w:pPr>
      <w:r>
        <w:t xml:space="preserve">      summary: Read an individual subscription for event notifications from the SMF</w:t>
      </w:r>
    </w:p>
    <w:p w:rsidR="00113329" w:rsidRDefault="00113329">
      <w:pPr>
        <w:pStyle w:val="PL"/>
      </w:pPr>
      <w:r>
        <w:t xml:space="preserve">      tags:</w:t>
      </w:r>
    </w:p>
    <w:p w:rsidR="00113329" w:rsidRDefault="00113329">
      <w:pPr>
        <w:pStyle w:val="PL"/>
      </w:pPr>
      <w:r>
        <w:t xml:space="preserve">        - IndividualSubscription (Document)</w:t>
      </w:r>
    </w:p>
    <w:p w:rsidR="00113329" w:rsidRDefault="00113329">
      <w:pPr>
        <w:pStyle w:val="PL"/>
      </w:pPr>
      <w:r>
        <w:t xml:space="preserve">      parameters:</w:t>
      </w:r>
    </w:p>
    <w:p w:rsidR="00113329" w:rsidRDefault="00113329">
      <w:pPr>
        <w:pStyle w:val="PL"/>
      </w:pPr>
      <w:r>
        <w:t xml:space="preserve">        - name: subId</w:t>
      </w:r>
    </w:p>
    <w:p w:rsidR="00113329" w:rsidRDefault="00113329">
      <w:pPr>
        <w:pStyle w:val="PL"/>
      </w:pPr>
      <w:r>
        <w:t xml:space="preserve">          in: path</w:t>
      </w:r>
    </w:p>
    <w:p w:rsidR="00113329" w:rsidRDefault="00113329">
      <w:pPr>
        <w:pStyle w:val="PL"/>
      </w:pPr>
      <w:r>
        <w:t xml:space="preserve">          description: Event Subscription ID</w:t>
      </w:r>
    </w:p>
    <w:p w:rsidR="00113329" w:rsidRDefault="00113329">
      <w:pPr>
        <w:pStyle w:val="PL"/>
      </w:pPr>
      <w:r>
        <w:t xml:space="preserve">          required: true</w:t>
      </w:r>
    </w:p>
    <w:p w:rsidR="00113329" w:rsidRDefault="00113329">
      <w:pPr>
        <w:pStyle w:val="PL"/>
      </w:pPr>
      <w:r>
        <w:t xml:space="preserve">          schema:</w:t>
      </w:r>
    </w:p>
    <w:p w:rsidR="00113329" w:rsidRDefault="00113329">
      <w:pPr>
        <w:pStyle w:val="PL"/>
      </w:pPr>
      <w:r>
        <w:t xml:space="preserve">            type: string</w:t>
      </w:r>
    </w:p>
    <w:p w:rsidR="00113329" w:rsidRDefault="00113329">
      <w:pPr>
        <w:pStyle w:val="PL"/>
      </w:pPr>
      <w:r>
        <w:t xml:space="preserve">      responses:</w:t>
      </w:r>
    </w:p>
    <w:p w:rsidR="00113329" w:rsidRDefault="00113329">
      <w:pPr>
        <w:pStyle w:val="PL"/>
      </w:pPr>
      <w:r>
        <w:t xml:space="preserve">        '200':</w:t>
      </w:r>
    </w:p>
    <w:p w:rsidR="00113329" w:rsidRDefault="00113329">
      <w:pPr>
        <w:pStyle w:val="PL"/>
      </w:pPr>
      <w:r>
        <w:t xml:space="preserve">          description: OK. Resource representation is returned</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w:t>
      </w:r>
    </w:p>
    <w:p w:rsidR="00113329" w:rsidRDefault="00113329">
      <w:pPr>
        <w:pStyle w:val="PL"/>
      </w:pPr>
      <w:r>
        <w:t xml:space="preserve">        '307':</w:t>
      </w:r>
    </w:p>
    <w:p w:rsidR="00113329" w:rsidRDefault="00113329">
      <w:pPr>
        <w:pStyle w:val="PL"/>
      </w:pPr>
      <w:r>
        <w:rPr>
          <w:lang w:val="en-US"/>
        </w:rPr>
        <w:t xml:space="preserve">          $ref: </w:t>
      </w:r>
      <w:r>
        <w:t>'TS29571_CommonData.yaml#/components/responses/307'</w:t>
      </w:r>
    </w:p>
    <w:p w:rsidR="00113329" w:rsidRDefault="00113329">
      <w:pPr>
        <w:pStyle w:val="PL"/>
      </w:pPr>
      <w:r>
        <w:t xml:space="preserve">        '308':</w:t>
      </w:r>
    </w:p>
    <w:p w:rsidR="00113329" w:rsidRDefault="00113329">
      <w:pPr>
        <w:pStyle w:val="PL"/>
      </w:pPr>
      <w:r>
        <w:rPr>
          <w:lang w:val="en-US"/>
        </w:rPr>
        <w:t xml:space="preserve">          $ref: </w:t>
      </w:r>
      <w:r>
        <w:t>'TS29571_CommonData.yaml#/components/responses/308'</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'406':</w:t>
      </w:r>
    </w:p>
    <w:p w:rsidR="00113329" w:rsidRDefault="00113329">
      <w:pPr>
        <w:pStyle w:val="PL"/>
      </w:pPr>
      <w:r>
        <w:t xml:space="preserve">          $ref: 'TS29571_CommonData.yaml#/components/responses/406'</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113329" w:rsidRDefault="00113329">
      <w:pPr>
        <w:pStyle w:val="PL"/>
      </w:pPr>
      <w:r>
        <w:t xml:space="preserve">    put:</w:t>
      </w:r>
    </w:p>
    <w:p w:rsidR="00113329" w:rsidRDefault="00113329">
      <w:pPr>
        <w:pStyle w:val="PL"/>
      </w:pPr>
      <w:r>
        <w:t xml:space="preserve">      operationId: ReplaceIndividualSubcription</w:t>
      </w:r>
    </w:p>
    <w:p w:rsidR="00113329" w:rsidRDefault="00113329">
      <w:pPr>
        <w:pStyle w:val="PL"/>
      </w:pPr>
      <w:r>
        <w:t xml:space="preserve">      summary: Replace an individual subscription for event notifications from the SMF</w:t>
      </w:r>
    </w:p>
    <w:p w:rsidR="00113329" w:rsidRDefault="00113329">
      <w:pPr>
        <w:pStyle w:val="PL"/>
      </w:pPr>
      <w:r>
        <w:t xml:space="preserve">      tags:</w:t>
      </w:r>
    </w:p>
    <w:p w:rsidR="00113329" w:rsidRDefault="00113329">
      <w:pPr>
        <w:pStyle w:val="PL"/>
      </w:pPr>
      <w:r>
        <w:t xml:space="preserve">        - IndividualSubscription (Document)</w:t>
      </w:r>
    </w:p>
    <w:p w:rsidR="00113329" w:rsidRDefault="00113329">
      <w:pPr>
        <w:pStyle w:val="PL"/>
      </w:pPr>
      <w:r>
        <w:t xml:space="preserve">      requestBody:</w:t>
      </w:r>
    </w:p>
    <w:p w:rsidR="00113329" w:rsidRDefault="00113329">
      <w:pPr>
        <w:pStyle w:val="PL"/>
      </w:pPr>
      <w:r>
        <w:t xml:space="preserve">        required: true</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w:t>
      </w:r>
    </w:p>
    <w:p w:rsidR="00113329" w:rsidRDefault="00113329">
      <w:pPr>
        <w:pStyle w:val="PL"/>
      </w:pPr>
      <w:r>
        <w:t xml:space="preserve">      parameters:</w:t>
      </w:r>
    </w:p>
    <w:p w:rsidR="00113329" w:rsidRDefault="00113329">
      <w:pPr>
        <w:pStyle w:val="PL"/>
      </w:pPr>
      <w:r>
        <w:t xml:space="preserve">        - name: subId</w:t>
      </w:r>
    </w:p>
    <w:p w:rsidR="00113329" w:rsidRDefault="00113329">
      <w:pPr>
        <w:pStyle w:val="PL"/>
      </w:pPr>
      <w:r>
        <w:t xml:space="preserve">          in: path</w:t>
      </w:r>
    </w:p>
    <w:p w:rsidR="00113329" w:rsidRDefault="00113329">
      <w:pPr>
        <w:pStyle w:val="PL"/>
      </w:pPr>
      <w:r>
        <w:t xml:space="preserve">          description: Event Subscription ID</w:t>
      </w:r>
    </w:p>
    <w:p w:rsidR="00113329" w:rsidRDefault="00113329">
      <w:pPr>
        <w:pStyle w:val="PL"/>
      </w:pPr>
      <w:r>
        <w:t xml:space="preserve">          required: true</w:t>
      </w:r>
    </w:p>
    <w:p w:rsidR="00113329" w:rsidRDefault="00113329">
      <w:pPr>
        <w:pStyle w:val="PL"/>
      </w:pPr>
      <w:r>
        <w:t xml:space="preserve">          schema:</w:t>
      </w:r>
    </w:p>
    <w:p w:rsidR="00113329" w:rsidRDefault="00113329">
      <w:pPr>
        <w:pStyle w:val="PL"/>
      </w:pPr>
      <w:r>
        <w:t xml:space="preserve">            type: string</w:t>
      </w:r>
    </w:p>
    <w:p w:rsidR="00113329" w:rsidRDefault="00113329">
      <w:pPr>
        <w:pStyle w:val="PL"/>
      </w:pPr>
      <w:r>
        <w:t xml:space="preserve">      responses:</w:t>
      </w:r>
    </w:p>
    <w:p w:rsidR="00113329" w:rsidRDefault="00113329">
      <w:pPr>
        <w:pStyle w:val="PL"/>
      </w:pPr>
      <w:r>
        <w:t xml:space="preserve">        '200':</w:t>
      </w:r>
    </w:p>
    <w:p w:rsidR="00113329" w:rsidRDefault="00113329">
      <w:pPr>
        <w:pStyle w:val="PL"/>
      </w:pPr>
      <w:r>
        <w:t xml:space="preserve">          description: OK. Resource was successfully modified and representation is returned</w:t>
      </w:r>
    </w:p>
    <w:p w:rsidR="00113329" w:rsidRDefault="00113329">
      <w:pPr>
        <w:pStyle w:val="PL"/>
      </w:pPr>
      <w:r>
        <w:t xml:space="preserve">          content:</w:t>
      </w:r>
    </w:p>
    <w:p w:rsidR="00113329" w:rsidRDefault="00113329">
      <w:pPr>
        <w:pStyle w:val="PL"/>
      </w:pPr>
      <w:r>
        <w:t xml:space="preserve">            application/json:</w:t>
      </w:r>
    </w:p>
    <w:p w:rsidR="00113329" w:rsidRDefault="00113329">
      <w:pPr>
        <w:pStyle w:val="PL"/>
      </w:pPr>
      <w:r>
        <w:t xml:space="preserve">              schema:</w:t>
      </w:r>
    </w:p>
    <w:p w:rsidR="00113329" w:rsidRDefault="00113329">
      <w:pPr>
        <w:pStyle w:val="PL"/>
      </w:pPr>
      <w:r>
        <w:t xml:space="preserve">                $ref: '#/components/schemas/NsmfEventExposure'</w:t>
      </w:r>
    </w:p>
    <w:p w:rsidR="00113329" w:rsidRDefault="00113329">
      <w:pPr>
        <w:pStyle w:val="PL"/>
      </w:pPr>
      <w:r>
        <w:t xml:space="preserve">        '204':</w:t>
      </w:r>
    </w:p>
    <w:p w:rsidR="00113329" w:rsidRDefault="00113329">
      <w:pPr>
        <w:pStyle w:val="PL"/>
      </w:pPr>
      <w:r>
        <w:t xml:space="preserve">          description: No Content. Resource was successfully modified</w:t>
      </w:r>
    </w:p>
    <w:p w:rsidR="00113329" w:rsidRDefault="00113329">
      <w:pPr>
        <w:pStyle w:val="PL"/>
      </w:pPr>
      <w:r>
        <w:t xml:space="preserve">        '307':</w:t>
      </w:r>
    </w:p>
    <w:p w:rsidR="00113329" w:rsidRDefault="00113329">
      <w:pPr>
        <w:pStyle w:val="PL"/>
      </w:pPr>
      <w:r>
        <w:rPr>
          <w:lang w:val="en-US"/>
        </w:rPr>
        <w:t xml:space="preserve">          $ref: </w:t>
      </w:r>
      <w:r>
        <w:t>'TS29571_CommonData.yaml#/components/responses/307'</w:t>
      </w:r>
    </w:p>
    <w:p w:rsidR="00113329" w:rsidRDefault="00113329">
      <w:pPr>
        <w:pStyle w:val="PL"/>
      </w:pPr>
      <w:r>
        <w:t xml:space="preserve">        '308':</w:t>
      </w:r>
    </w:p>
    <w:p w:rsidR="00113329" w:rsidRDefault="00113329">
      <w:pPr>
        <w:pStyle w:val="PL"/>
      </w:pPr>
      <w:r>
        <w:rPr>
          <w:lang w:val="en-US"/>
        </w:rPr>
        <w:t xml:space="preserve">          $ref: </w:t>
      </w:r>
      <w:r>
        <w:t>'TS29571_CommonData.yaml#/components/responses/308'</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'411':</w:t>
      </w:r>
    </w:p>
    <w:p w:rsidR="00113329" w:rsidRDefault="00113329">
      <w:pPr>
        <w:pStyle w:val="PL"/>
      </w:pPr>
      <w:r>
        <w:t xml:space="preserve">          $ref: 'TS29571_CommonData.yaml#/components/responses/411'</w:t>
      </w:r>
    </w:p>
    <w:p w:rsidR="00113329" w:rsidRDefault="00113329">
      <w:pPr>
        <w:pStyle w:val="PL"/>
      </w:pPr>
      <w:r>
        <w:t xml:space="preserve">        '413':</w:t>
      </w:r>
    </w:p>
    <w:p w:rsidR="00113329" w:rsidRDefault="00113329">
      <w:pPr>
        <w:pStyle w:val="PL"/>
      </w:pPr>
      <w:r>
        <w:t xml:space="preserve">          $ref: 'TS29571_CommonData.yaml#/components/responses/413'</w:t>
      </w:r>
    </w:p>
    <w:p w:rsidR="00113329" w:rsidRDefault="00113329">
      <w:pPr>
        <w:pStyle w:val="PL"/>
      </w:pPr>
      <w:r>
        <w:t xml:space="preserve">        '415':</w:t>
      </w:r>
    </w:p>
    <w:p w:rsidR="00113329" w:rsidRDefault="00113329">
      <w:pPr>
        <w:pStyle w:val="PL"/>
      </w:pPr>
      <w:r>
        <w:t xml:space="preserve">          $ref: 'TS29571_CommonData.yaml#/components/responses/415'</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113329" w:rsidRDefault="00113329">
      <w:pPr>
        <w:pStyle w:val="PL"/>
      </w:pPr>
      <w:r>
        <w:t xml:space="preserve">    delete:</w:t>
      </w:r>
    </w:p>
    <w:p w:rsidR="00113329" w:rsidRDefault="00113329">
      <w:pPr>
        <w:pStyle w:val="PL"/>
      </w:pPr>
      <w:r>
        <w:t xml:space="preserve">      operationId: DeleteIndividualSubcription</w:t>
      </w:r>
    </w:p>
    <w:p w:rsidR="00113329" w:rsidRDefault="00113329">
      <w:pPr>
        <w:pStyle w:val="PL"/>
      </w:pPr>
      <w:r>
        <w:t xml:space="preserve">      summary: Delete an individual subscription for event notifications from the SMF</w:t>
      </w:r>
    </w:p>
    <w:p w:rsidR="00113329" w:rsidRDefault="00113329">
      <w:pPr>
        <w:pStyle w:val="PL"/>
      </w:pPr>
      <w:r>
        <w:t xml:space="preserve">      tags:</w:t>
      </w:r>
    </w:p>
    <w:p w:rsidR="00113329" w:rsidRDefault="00113329">
      <w:pPr>
        <w:pStyle w:val="PL"/>
      </w:pPr>
      <w:r>
        <w:t xml:space="preserve">        - IndividualSubscription (Document)</w:t>
      </w:r>
    </w:p>
    <w:p w:rsidR="00113329" w:rsidRDefault="00113329">
      <w:pPr>
        <w:pStyle w:val="PL"/>
      </w:pPr>
      <w:r>
        <w:t xml:space="preserve">      parameters:</w:t>
      </w:r>
    </w:p>
    <w:p w:rsidR="00113329" w:rsidRDefault="00113329">
      <w:pPr>
        <w:pStyle w:val="PL"/>
      </w:pPr>
      <w:r>
        <w:t xml:space="preserve">        - name: subId</w:t>
      </w:r>
    </w:p>
    <w:p w:rsidR="00113329" w:rsidRDefault="00113329">
      <w:pPr>
        <w:pStyle w:val="PL"/>
      </w:pPr>
      <w:r>
        <w:t xml:space="preserve">          in: path</w:t>
      </w:r>
    </w:p>
    <w:p w:rsidR="00113329" w:rsidRDefault="00113329">
      <w:pPr>
        <w:pStyle w:val="PL"/>
      </w:pPr>
      <w:r>
        <w:t xml:space="preserve">          description: Event Subscription ID</w:t>
      </w:r>
    </w:p>
    <w:p w:rsidR="00113329" w:rsidRDefault="00113329">
      <w:pPr>
        <w:pStyle w:val="PL"/>
      </w:pPr>
      <w:r>
        <w:t xml:space="preserve">          required: true</w:t>
      </w:r>
    </w:p>
    <w:p w:rsidR="00113329" w:rsidRDefault="00113329">
      <w:pPr>
        <w:pStyle w:val="PL"/>
      </w:pPr>
      <w:r>
        <w:t xml:space="preserve">          schema:</w:t>
      </w:r>
    </w:p>
    <w:p w:rsidR="00113329" w:rsidRDefault="00113329">
      <w:pPr>
        <w:pStyle w:val="PL"/>
      </w:pPr>
      <w:r>
        <w:t xml:space="preserve">            type: string</w:t>
      </w:r>
    </w:p>
    <w:p w:rsidR="00113329" w:rsidRDefault="00113329">
      <w:pPr>
        <w:pStyle w:val="PL"/>
      </w:pPr>
      <w:r>
        <w:t xml:space="preserve">      responses:</w:t>
      </w:r>
    </w:p>
    <w:p w:rsidR="00113329" w:rsidRDefault="00113329">
      <w:pPr>
        <w:pStyle w:val="PL"/>
      </w:pPr>
      <w:r>
        <w:t xml:space="preserve">        '204':</w:t>
      </w:r>
    </w:p>
    <w:p w:rsidR="00113329" w:rsidRDefault="00113329">
      <w:pPr>
        <w:pStyle w:val="PL"/>
      </w:pPr>
      <w:r>
        <w:t xml:space="preserve">          description: No Content. Resource was successfully deleted</w:t>
      </w:r>
    </w:p>
    <w:p w:rsidR="00113329" w:rsidRDefault="00113329">
      <w:pPr>
        <w:pStyle w:val="PL"/>
      </w:pPr>
      <w:r>
        <w:t xml:space="preserve">        '307':</w:t>
      </w:r>
    </w:p>
    <w:p w:rsidR="00113329" w:rsidRDefault="00113329">
      <w:pPr>
        <w:pStyle w:val="PL"/>
      </w:pPr>
      <w:r>
        <w:rPr>
          <w:lang w:val="en-US"/>
        </w:rPr>
        <w:t xml:space="preserve">          $ref: </w:t>
      </w:r>
      <w:r>
        <w:t>'TS29571_CommonData.yaml#/components/responses/307'</w:t>
      </w:r>
    </w:p>
    <w:p w:rsidR="00113329" w:rsidRDefault="00113329">
      <w:pPr>
        <w:pStyle w:val="PL"/>
      </w:pPr>
      <w:r>
        <w:t xml:space="preserve">        '308':</w:t>
      </w:r>
    </w:p>
    <w:p w:rsidR="00113329" w:rsidRDefault="00113329">
      <w:pPr>
        <w:pStyle w:val="PL"/>
      </w:pPr>
      <w:r>
        <w:rPr>
          <w:lang w:val="en-US"/>
        </w:rPr>
        <w:t xml:space="preserve">          $ref: </w:t>
      </w:r>
      <w:r>
        <w:t>'TS29571_CommonData.yaml#/components/responses/308'</w:t>
      </w:r>
    </w:p>
    <w:p w:rsidR="00113329" w:rsidRDefault="00113329">
      <w:pPr>
        <w:pStyle w:val="PL"/>
      </w:pPr>
      <w:r>
        <w:t xml:space="preserve">        '400':</w:t>
      </w:r>
    </w:p>
    <w:p w:rsidR="00113329" w:rsidRDefault="00113329">
      <w:pPr>
        <w:pStyle w:val="PL"/>
      </w:pPr>
      <w:r>
        <w:t xml:space="preserve">          $ref: 'TS29571_CommonData.yaml#/components/responses/400'</w:t>
      </w:r>
    </w:p>
    <w:p w:rsidR="00113329" w:rsidRDefault="00113329">
      <w:pPr>
        <w:pStyle w:val="PL"/>
      </w:pPr>
      <w:r>
        <w:t xml:space="preserve">        '401':</w:t>
      </w:r>
    </w:p>
    <w:p w:rsidR="00113329" w:rsidRDefault="00113329">
      <w:pPr>
        <w:pStyle w:val="PL"/>
      </w:pPr>
      <w:r>
        <w:t xml:space="preserve">          $ref: 'TS29571_CommonData.yaml#/components/responses/401'</w:t>
      </w:r>
    </w:p>
    <w:p w:rsidR="00113329" w:rsidRDefault="00113329">
      <w:pPr>
        <w:pStyle w:val="PL"/>
      </w:pPr>
      <w:r>
        <w:t xml:space="preserve">        '403':</w:t>
      </w:r>
    </w:p>
    <w:p w:rsidR="00113329" w:rsidRDefault="00113329">
      <w:pPr>
        <w:pStyle w:val="PL"/>
      </w:pPr>
      <w:r>
        <w:t xml:space="preserve">          $ref: 'TS29571_CommonData.yaml#/components/responses/403'</w:t>
      </w:r>
    </w:p>
    <w:p w:rsidR="00113329" w:rsidRDefault="00113329">
      <w:pPr>
        <w:pStyle w:val="PL"/>
      </w:pPr>
      <w:r>
        <w:t xml:space="preserve">        '404':</w:t>
      </w:r>
    </w:p>
    <w:p w:rsidR="00113329" w:rsidRDefault="00113329">
      <w:pPr>
        <w:pStyle w:val="PL"/>
      </w:pPr>
      <w:r>
        <w:t xml:space="preserve">          $ref: 'TS29571_CommonData.yaml#/components/responses/404'</w:t>
      </w:r>
    </w:p>
    <w:p w:rsidR="00113329" w:rsidRDefault="00113329">
      <w:pPr>
        <w:pStyle w:val="PL"/>
      </w:pPr>
      <w:r>
        <w:t xml:space="preserve">        '429':</w:t>
      </w:r>
    </w:p>
    <w:p w:rsidR="00113329" w:rsidRDefault="00113329">
      <w:pPr>
        <w:pStyle w:val="PL"/>
      </w:pPr>
      <w:r>
        <w:t xml:space="preserve">          $ref: 'TS29571_CommonData.yaml#/components/responses/429'</w:t>
      </w:r>
    </w:p>
    <w:p w:rsidR="00113329" w:rsidRDefault="00113329">
      <w:pPr>
        <w:pStyle w:val="PL"/>
      </w:pPr>
      <w:r>
        <w:t xml:space="preserve">        '500':</w:t>
      </w:r>
    </w:p>
    <w:p w:rsidR="00C25B32" w:rsidRDefault="00113329" w:rsidP="00C25B32">
      <w:pPr>
        <w:pStyle w:val="PL"/>
      </w:pPr>
      <w:r>
        <w:t xml:space="preserve">          $ref: 'TS29571_CommonData.yaml#/components/responses/500'</w:t>
      </w:r>
    </w:p>
    <w:p w:rsidR="00C25B32" w:rsidRDefault="00C25B32" w:rsidP="00C25B32">
      <w:pPr>
        <w:pStyle w:val="PL"/>
      </w:pPr>
      <w:r>
        <w:t xml:space="preserve">        '502':</w:t>
      </w:r>
    </w:p>
    <w:p w:rsidR="00113329" w:rsidRDefault="00C25B32">
      <w:pPr>
        <w:pStyle w:val="PL"/>
      </w:pPr>
      <w:r>
        <w:t xml:space="preserve">          $ref: 'TS29571_CommonData.yaml#/components/responses/502'</w:t>
      </w:r>
    </w:p>
    <w:p w:rsidR="00113329" w:rsidRDefault="00113329">
      <w:pPr>
        <w:pStyle w:val="PL"/>
      </w:pPr>
      <w:r>
        <w:t xml:space="preserve">        '503':</w:t>
      </w:r>
    </w:p>
    <w:p w:rsidR="00113329" w:rsidRDefault="00113329">
      <w:pPr>
        <w:pStyle w:val="PL"/>
      </w:pPr>
      <w:r>
        <w:t xml:space="preserve">          $ref: 'TS29571_CommonData.yaml#/components/responses/503'</w:t>
      </w:r>
    </w:p>
    <w:p w:rsidR="00113329" w:rsidRDefault="00113329">
      <w:pPr>
        <w:pStyle w:val="PL"/>
      </w:pPr>
      <w:r>
        <w:t xml:space="preserve">        default:</w:t>
      </w:r>
    </w:p>
    <w:p w:rsidR="00113329" w:rsidRDefault="00113329">
      <w:pPr>
        <w:pStyle w:val="PL"/>
      </w:pPr>
      <w:r>
        <w:t xml:space="preserve">          $ref: 'TS29571_CommonData.yaml#/components/responses/default'</w:t>
      </w:r>
    </w:p>
    <w:p w:rsidR="00B30C9F" w:rsidRDefault="00B30C9F">
      <w:pPr>
        <w:pStyle w:val="PL"/>
      </w:pPr>
    </w:p>
    <w:p w:rsidR="00113329" w:rsidRDefault="00113329">
      <w:pPr>
        <w:pStyle w:val="PL"/>
      </w:pPr>
      <w:r>
        <w:t>components:</w:t>
      </w:r>
    </w:p>
    <w:p w:rsidR="00B30C9F" w:rsidRDefault="00B30C9F">
      <w:pPr>
        <w:pStyle w:val="PL"/>
        <w:rPr>
          <w:lang w:val="en-US"/>
        </w:rPr>
      </w:pPr>
    </w:p>
    <w:p w:rsidR="00113329" w:rsidRDefault="00113329">
      <w:pPr>
        <w:pStyle w:val="PL"/>
        <w:rPr>
          <w:lang w:val="en-US"/>
        </w:rPr>
      </w:pPr>
      <w:r>
        <w:rPr>
          <w:lang w:val="en-US"/>
        </w:rPr>
        <w:t xml:space="preserve">  securitySchemes:</w:t>
      </w:r>
    </w:p>
    <w:p w:rsidR="00113329" w:rsidRDefault="00113329">
      <w:pPr>
        <w:pStyle w:val="PL"/>
        <w:rPr>
          <w:lang w:val="en-US"/>
        </w:rPr>
      </w:pPr>
      <w:r>
        <w:rPr>
          <w:lang w:val="en-US"/>
        </w:rPr>
        <w:t xml:space="preserve">    oAuth2ClientCredentials:</w:t>
      </w:r>
    </w:p>
    <w:p w:rsidR="00113329" w:rsidRDefault="00113329">
      <w:pPr>
        <w:pStyle w:val="PL"/>
        <w:rPr>
          <w:lang w:val="en-US"/>
        </w:rPr>
      </w:pPr>
      <w:r>
        <w:rPr>
          <w:lang w:val="en-US"/>
        </w:rPr>
        <w:t xml:space="preserve">      type: oauth2</w:t>
      </w:r>
    </w:p>
    <w:p w:rsidR="00113329" w:rsidRDefault="00113329">
      <w:pPr>
        <w:pStyle w:val="PL"/>
        <w:rPr>
          <w:lang w:val="en-US"/>
        </w:rPr>
      </w:pPr>
      <w:r>
        <w:rPr>
          <w:lang w:val="en-US"/>
        </w:rPr>
        <w:t xml:space="preserve">      flows:</w:t>
      </w:r>
    </w:p>
    <w:p w:rsidR="00113329" w:rsidRDefault="00113329">
      <w:pPr>
        <w:pStyle w:val="PL"/>
        <w:rPr>
          <w:lang w:val="en-US"/>
        </w:rPr>
      </w:pPr>
      <w:r>
        <w:rPr>
          <w:lang w:val="en-US"/>
        </w:rPr>
        <w:t xml:space="preserve">        clientCredentials:</w:t>
      </w:r>
    </w:p>
    <w:p w:rsidR="00113329" w:rsidRDefault="00113329">
      <w:pPr>
        <w:pStyle w:val="PL"/>
        <w:rPr>
          <w:lang w:val="en-US"/>
        </w:rPr>
      </w:pPr>
      <w:r>
        <w:rPr>
          <w:lang w:val="en-US"/>
        </w:rPr>
        <w:t xml:space="preserve">          tokenUrl: '{nrfApiRoot}/oauth2/token'</w:t>
      </w:r>
    </w:p>
    <w:p w:rsidR="00113329" w:rsidRDefault="00113329">
      <w:pPr>
        <w:pStyle w:val="PL"/>
        <w:rPr>
          <w:lang w:val="en-US"/>
        </w:rPr>
      </w:pPr>
      <w:r>
        <w:rPr>
          <w:lang w:val="en-US"/>
        </w:rPr>
        <w:t xml:space="preserve">          scopes:</w:t>
      </w:r>
    </w:p>
    <w:p w:rsidR="00113329" w:rsidRDefault="00113329">
      <w:pPr>
        <w:pStyle w:val="PL"/>
        <w:rPr>
          <w:lang w:val="en-US"/>
        </w:rPr>
      </w:pPr>
      <w:r>
        <w:rPr>
          <w:lang w:val="en-US"/>
        </w:rPr>
        <w:t xml:space="preserve">            </w:t>
      </w:r>
      <w:r>
        <w:t>nsmf-event-exposure</w:t>
      </w:r>
      <w:r>
        <w:rPr>
          <w:lang w:val="en-US"/>
        </w:rPr>
        <w:t xml:space="preserve">: Access to the </w:t>
      </w:r>
      <w:r>
        <w:t>Nsmf_EventExposure</w:t>
      </w:r>
      <w:r>
        <w:rPr>
          <w:lang w:eastAsia="zh-CN"/>
        </w:rPr>
        <w:t xml:space="preserve"> </w:t>
      </w:r>
      <w:r>
        <w:rPr>
          <w:lang w:val="en-US"/>
        </w:rPr>
        <w:t>API</w:t>
      </w:r>
    </w:p>
    <w:p w:rsidR="00B30C9F" w:rsidRDefault="00B30C9F">
      <w:pPr>
        <w:pStyle w:val="PL"/>
      </w:pPr>
    </w:p>
    <w:p w:rsidR="00113329" w:rsidRDefault="00113329">
      <w:pPr>
        <w:pStyle w:val="PL"/>
      </w:pPr>
      <w:r>
        <w:t xml:space="preserve">  schemas:</w:t>
      </w:r>
    </w:p>
    <w:p w:rsidR="00B30C9F" w:rsidRDefault="00B30C9F">
      <w:pPr>
        <w:pStyle w:val="PL"/>
      </w:pPr>
      <w:bookmarkStart w:id="1125" w:name="_Hlk515639407"/>
      <w:bookmarkStart w:id="1126" w:name="_Hlk515642692"/>
    </w:p>
    <w:p w:rsidR="00113329" w:rsidRDefault="00113329">
      <w:pPr>
        <w:pStyle w:val="PL"/>
      </w:pPr>
      <w:r>
        <w:t xml:space="preserve">    NsmfEventExposure:</w:t>
      </w:r>
    </w:p>
    <w:p w:rsidR="004A0147" w:rsidRDefault="00113329">
      <w:pPr>
        <w:pStyle w:val="PL"/>
      </w:pPr>
      <w:r>
        <w:t xml:space="preserve">      description: </w:t>
      </w:r>
      <w:r w:rsidR="004A0147">
        <w:t>&gt;</w:t>
      </w:r>
    </w:p>
    <w:p w:rsidR="004A0147" w:rsidRDefault="004A0147">
      <w:pPr>
        <w:pStyle w:val="PL"/>
      </w:pPr>
      <w:r>
        <w:t xml:space="preserve">        </w:t>
      </w:r>
      <w:r w:rsidR="00113329">
        <w:t>Represents an Individual SMF Notification Subscription resource</w:t>
      </w:r>
      <w:r w:rsidR="00113329">
        <w:rPr>
          <w:rFonts w:cs="Arial"/>
          <w:szCs w:val="18"/>
        </w:rPr>
        <w:t>.</w:t>
      </w:r>
      <w:r w:rsidR="00113329">
        <w:t xml:space="preserve"> The serviveName property</w:t>
      </w:r>
    </w:p>
    <w:p w:rsidR="00113329" w:rsidRDefault="004A0147">
      <w:pPr>
        <w:pStyle w:val="PL"/>
      </w:pPr>
      <w:r>
        <w:t xml:space="preserve">       </w:t>
      </w:r>
      <w:r w:rsidR="00113329">
        <w:t xml:space="preserve"> corresponds to the serviceName</w:t>
      </w:r>
      <w:r w:rsidR="00113329">
        <w:rPr>
          <w:rFonts w:cs="Arial"/>
        </w:rPr>
        <w:t xml:space="preserve"> </w:t>
      </w:r>
      <w:r w:rsidR="00113329">
        <w:t>in the main body of the specification</w:t>
      </w:r>
      <w:r w:rsidR="00113329">
        <w:rPr>
          <w:bCs/>
        </w:rPr>
        <w:t>.</w:t>
      </w:r>
    </w:p>
    <w:p w:rsidR="00113329" w:rsidRDefault="00113329">
      <w:pPr>
        <w:pStyle w:val="PL"/>
      </w:pPr>
      <w:r>
        <w:t xml:space="preserve">      type: object</w:t>
      </w:r>
    </w:p>
    <w:p w:rsidR="00113329" w:rsidRDefault="00113329">
      <w:pPr>
        <w:pStyle w:val="PL"/>
      </w:pPr>
      <w:r>
        <w:t xml:space="preserve">      properties:</w:t>
      </w:r>
    </w:p>
    <w:p w:rsidR="00113329" w:rsidRDefault="00113329">
      <w:pPr>
        <w:pStyle w:val="PL"/>
      </w:pPr>
      <w:r>
        <w:t xml:space="preserve">        supi:</w:t>
      </w:r>
    </w:p>
    <w:p w:rsidR="00113329" w:rsidRDefault="00113329">
      <w:pPr>
        <w:pStyle w:val="PL"/>
      </w:pPr>
      <w:r>
        <w:t xml:space="preserve">          $ref: 'TS29571_CommonData.yaml#/components/schemas/Supi'</w:t>
      </w:r>
    </w:p>
    <w:p w:rsidR="00113329" w:rsidRDefault="00113329">
      <w:pPr>
        <w:pStyle w:val="PL"/>
      </w:pPr>
      <w:r>
        <w:t xml:space="preserve">        gpsi:</w:t>
      </w:r>
    </w:p>
    <w:p w:rsidR="00113329" w:rsidRDefault="00113329">
      <w:pPr>
        <w:pStyle w:val="PL"/>
      </w:pPr>
      <w:r>
        <w:t xml:space="preserve">          $ref: 'TS29571_CommonData.yaml#/components/schemas/Gpsi'</w:t>
      </w:r>
    </w:p>
    <w:p w:rsidR="00113329" w:rsidRDefault="00113329">
      <w:pPr>
        <w:pStyle w:val="PL"/>
      </w:pPr>
      <w:r>
        <w:t xml:space="preserve">        anyUeInd:</w:t>
      </w:r>
    </w:p>
    <w:p w:rsidR="00113329" w:rsidRDefault="00113329">
      <w:pPr>
        <w:pStyle w:val="PL"/>
      </w:pPr>
      <w:r>
        <w:t xml:space="preserve">          type: boolean</w:t>
      </w:r>
    </w:p>
    <w:p w:rsidR="004A0147" w:rsidRDefault="00113329">
      <w:pPr>
        <w:pStyle w:val="PL"/>
      </w:pPr>
      <w:r>
        <w:t xml:space="preserve">          description: </w:t>
      </w:r>
      <w:r w:rsidR="004A0147">
        <w:t>&gt;</w:t>
      </w:r>
    </w:p>
    <w:p w:rsidR="004A0147" w:rsidRDefault="004A0147">
      <w:pPr>
        <w:pStyle w:val="PL"/>
      </w:pPr>
      <w:r>
        <w:t xml:space="preserve">            </w:t>
      </w:r>
      <w:r w:rsidR="00113329">
        <w:t xml:space="preserve">Any UE indication. This IE shall be present if the event subscription is applicable to </w:t>
      </w:r>
    </w:p>
    <w:p w:rsidR="00113329" w:rsidRDefault="004A0147">
      <w:pPr>
        <w:pStyle w:val="PL"/>
      </w:pPr>
      <w:r>
        <w:t xml:space="preserve">           </w:t>
      </w:r>
      <w:r w:rsidR="00113329">
        <w:t xml:space="preserve"> </w:t>
      </w:r>
      <w:r w:rsidR="00B30C9F">
        <w:t xml:space="preserve">any </w:t>
      </w:r>
      <w:r w:rsidR="00113329">
        <w:t>UE. Default value "</w:t>
      </w:r>
      <w:r w:rsidR="00113329">
        <w:rPr>
          <w:rFonts w:hint="eastAsia"/>
          <w:lang w:eastAsia="zh-CN"/>
        </w:rPr>
        <w:t>fal</w:t>
      </w:r>
      <w:r w:rsidR="00113329">
        <w:rPr>
          <w:lang w:eastAsia="zh-CN"/>
        </w:rPr>
        <w:t>se</w:t>
      </w:r>
      <w:r w:rsidR="00113329">
        <w:t>" is used, if not present.</w:t>
      </w:r>
    </w:p>
    <w:p w:rsidR="00113329" w:rsidRDefault="00113329">
      <w:pPr>
        <w:pStyle w:val="PL"/>
      </w:pPr>
      <w:r>
        <w:t xml:space="preserve">        groupId:</w:t>
      </w:r>
    </w:p>
    <w:p w:rsidR="00113329" w:rsidRDefault="00113329">
      <w:pPr>
        <w:pStyle w:val="PL"/>
      </w:pPr>
      <w:r>
        <w:t xml:space="preserve">          $ref: 'TS29571_CommonData.yaml#/components/schemas/GroupId'</w:t>
      </w:r>
    </w:p>
    <w:p w:rsidR="00113329" w:rsidRDefault="00113329">
      <w:pPr>
        <w:pStyle w:val="PL"/>
      </w:pPr>
      <w:r>
        <w:t xml:space="preserve">        pduSeId:</w:t>
      </w:r>
    </w:p>
    <w:p w:rsidR="00113329" w:rsidRDefault="00113329">
      <w:pPr>
        <w:pStyle w:val="PL"/>
      </w:pPr>
      <w:r>
        <w:t xml:space="preserve">          $ref: 'TS29571_CommonData.yaml#/components/schemas/PduSessionId'</w:t>
      </w:r>
    </w:p>
    <w:p w:rsidR="00113329" w:rsidRDefault="00113329">
      <w:pPr>
        <w:pStyle w:val="PL"/>
      </w:pPr>
      <w:r>
        <w:t xml:space="preserve">        dnn:</w:t>
      </w:r>
    </w:p>
    <w:p w:rsidR="00113329" w:rsidRDefault="00113329">
      <w:pPr>
        <w:pStyle w:val="PL"/>
      </w:pPr>
      <w:r>
        <w:t xml:space="preserve">          $ref: 'TS29571_CommonData.yaml#/components/schemas/Dnn'</w:t>
      </w:r>
    </w:p>
    <w:p w:rsidR="00113329" w:rsidRDefault="00113329">
      <w:pPr>
        <w:pStyle w:val="PL"/>
      </w:pPr>
      <w:r>
        <w:t xml:space="preserve">        snssai:</w:t>
      </w:r>
    </w:p>
    <w:p w:rsidR="009533DF" w:rsidRDefault="00113329" w:rsidP="009533DF">
      <w:pPr>
        <w:pStyle w:val="PL"/>
      </w:pPr>
      <w:r>
        <w:t xml:space="preserve">          $ref: 'TS29571_CommonData.yaml#/components/schemas/Snssai'</w:t>
      </w:r>
    </w:p>
    <w:p w:rsidR="009533DF" w:rsidRPr="00D165ED" w:rsidRDefault="009533DF" w:rsidP="009533DF">
      <w:pPr>
        <w:pStyle w:val="PL"/>
      </w:pPr>
      <w:r w:rsidRPr="00D165ED">
        <w:t xml:space="preserve">        </w:t>
      </w:r>
      <w:r w:rsidRPr="00D165ED">
        <w:rPr>
          <w:lang w:eastAsia="zh-CN"/>
        </w:rPr>
        <w:t>dnai</w:t>
      </w:r>
      <w:r w:rsidRPr="00D165ED">
        <w:t>:</w:t>
      </w:r>
    </w:p>
    <w:p w:rsidR="009533DF" w:rsidRDefault="009533DF" w:rsidP="009533DF">
      <w:pPr>
        <w:pStyle w:val="PL"/>
      </w:pPr>
      <w:r w:rsidRPr="00D165ED">
        <w:t xml:space="preserve">          $ref: 'TS29571_CommonData.yaml#/components/schemas/Dnai'</w:t>
      </w:r>
    </w:p>
    <w:p w:rsidR="009533DF" w:rsidRDefault="009533DF" w:rsidP="009533DF">
      <w:pPr>
        <w:pStyle w:val="PL"/>
      </w:pPr>
      <w:r>
        <w:t xml:space="preserve">        ssId:</w:t>
      </w:r>
    </w:p>
    <w:p w:rsidR="009533DF" w:rsidRDefault="009533DF" w:rsidP="009533DF">
      <w:pPr>
        <w:pStyle w:val="PL"/>
      </w:pPr>
      <w:r>
        <w:t xml:space="preserve">          type: string</w:t>
      </w:r>
    </w:p>
    <w:p w:rsidR="009533DF" w:rsidRDefault="009533DF" w:rsidP="009533DF">
      <w:pPr>
        <w:pStyle w:val="PL"/>
      </w:pPr>
      <w:r>
        <w:t xml:space="preserve">          description: </w:t>
      </w:r>
      <w:r w:rsidRPr="00794258">
        <w:rPr>
          <w:rFonts w:cs="Arial"/>
          <w:szCs w:val="18"/>
          <w:lang w:eastAsia="zh-CN"/>
        </w:rPr>
        <w:t>SSID that the PDU session is related to.</w:t>
      </w:r>
    </w:p>
    <w:p w:rsidR="009533DF" w:rsidRDefault="009533DF" w:rsidP="009533DF">
      <w:pPr>
        <w:pStyle w:val="PL"/>
      </w:pPr>
      <w:r>
        <w:t xml:space="preserve">        bssId:</w:t>
      </w:r>
    </w:p>
    <w:p w:rsidR="009533DF" w:rsidRDefault="009533DF" w:rsidP="009533DF">
      <w:pPr>
        <w:pStyle w:val="PL"/>
      </w:pPr>
      <w:r w:rsidRPr="003B31FA">
        <w:t xml:space="preserve">      </w:t>
      </w:r>
      <w:r>
        <w:t xml:space="preserve">    </w:t>
      </w:r>
      <w:r w:rsidRPr="003B31FA">
        <w:t>type: string</w:t>
      </w:r>
    </w:p>
    <w:p w:rsidR="009533DF" w:rsidRDefault="009533DF" w:rsidP="009533DF">
      <w:pPr>
        <w:pStyle w:val="PL"/>
      </w:pPr>
      <w:r>
        <w:t xml:space="preserve">          description: </w:t>
      </w:r>
      <w:r w:rsidRPr="00794258">
        <w:rPr>
          <w:rFonts w:cs="Arial"/>
          <w:szCs w:val="18"/>
          <w:lang w:eastAsia="zh-CN"/>
        </w:rPr>
        <w:t>BSSID that the PDU session is related to</w:t>
      </w:r>
      <w:r>
        <w:t>.</w:t>
      </w:r>
    </w:p>
    <w:p w:rsidR="009533DF" w:rsidRDefault="009533DF" w:rsidP="009533DF">
      <w:pPr>
        <w:pStyle w:val="PL"/>
      </w:pPr>
      <w:r>
        <w:t xml:space="preserve">        upfId:</w:t>
      </w:r>
    </w:p>
    <w:p w:rsidR="009533DF" w:rsidRDefault="009533DF" w:rsidP="009533DF">
      <w:pPr>
        <w:pStyle w:val="PL"/>
      </w:pPr>
      <w:r>
        <w:t xml:space="preserve">          type: string</w:t>
      </w:r>
    </w:p>
    <w:p w:rsidR="009533DF" w:rsidRDefault="009533DF" w:rsidP="009533DF">
      <w:pPr>
        <w:pStyle w:val="PL"/>
      </w:pPr>
      <w:r>
        <w:t xml:space="preserve">          description: UPF identity.</w:t>
      </w:r>
    </w:p>
    <w:p w:rsidR="009533DF" w:rsidRDefault="009533DF" w:rsidP="009533DF">
      <w:pPr>
        <w:pStyle w:val="PL"/>
      </w:pPr>
      <w:r>
        <w:t xml:space="preserve">        nfId:</w:t>
      </w:r>
    </w:p>
    <w:p w:rsidR="00113329" w:rsidRDefault="009533DF">
      <w:pPr>
        <w:pStyle w:val="PL"/>
      </w:pPr>
      <w:r>
        <w:t xml:space="preserve">          $ref: 'TS29571_CommonData.yaml#/components/schemas/NfInstanceId'</w:t>
      </w:r>
    </w:p>
    <w:p w:rsidR="00113329" w:rsidRDefault="00113329">
      <w:pPr>
        <w:pStyle w:val="PL"/>
      </w:pPr>
      <w:r>
        <w:t xml:space="preserve">        subId:</w:t>
      </w:r>
    </w:p>
    <w:p w:rsidR="00113329" w:rsidRDefault="00113329">
      <w:pPr>
        <w:pStyle w:val="PL"/>
      </w:pPr>
      <w:r>
        <w:t xml:space="preserve">          $ref: '#/components/schemas/SubId'</w:t>
      </w:r>
    </w:p>
    <w:p w:rsidR="00113329" w:rsidRDefault="00113329">
      <w:pPr>
        <w:pStyle w:val="PL"/>
      </w:pPr>
      <w:r>
        <w:t xml:space="preserve">        notifId:</w:t>
      </w:r>
    </w:p>
    <w:p w:rsidR="00113329" w:rsidRDefault="00113329">
      <w:pPr>
        <w:pStyle w:val="PL"/>
      </w:pPr>
      <w:r>
        <w:t xml:space="preserve">          type: string</w:t>
      </w:r>
    </w:p>
    <w:p w:rsidR="00113329" w:rsidRDefault="00113329">
      <w:pPr>
        <w:pStyle w:val="PL"/>
      </w:pPr>
      <w:r>
        <w:t xml:space="preserve">          description: Notification Correlation ID assigned by the NF service consumer.</w:t>
      </w:r>
    </w:p>
    <w:p w:rsidR="00113329" w:rsidRDefault="00113329">
      <w:pPr>
        <w:pStyle w:val="PL"/>
      </w:pPr>
      <w:r>
        <w:t xml:space="preserve">        notifUri:</w:t>
      </w:r>
    </w:p>
    <w:p w:rsidR="00113329" w:rsidRDefault="00113329">
      <w:pPr>
        <w:pStyle w:val="PL"/>
      </w:pPr>
      <w:r>
        <w:t xml:space="preserve">          $ref: 'TS29571_CommonData.yaml#/components/schemas/Uri'</w:t>
      </w:r>
    </w:p>
    <w:p w:rsidR="00113329" w:rsidRDefault="00113329">
      <w:pPr>
        <w:pStyle w:val="PL"/>
      </w:pPr>
      <w:r>
        <w:t xml:space="preserve">        altNotifIpv4Addrs: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'TS29571_CommonData.yaml#/components/schemas/Ipv4Addr'</w:t>
      </w:r>
    </w:p>
    <w:p w:rsidR="00113329" w:rsidRDefault="00113329">
      <w:pPr>
        <w:pStyle w:val="PL"/>
      </w:pPr>
      <w:r>
        <w:t xml:space="preserve">          description: Alternate or backup IPv4 address(es) where to send Notifications.</w:t>
      </w:r>
    </w:p>
    <w:p w:rsidR="00113329" w:rsidRDefault="00113329">
      <w:pPr>
        <w:pStyle w:val="PL"/>
      </w:pPr>
      <w:r>
        <w:t xml:space="preserve">          minItems: 1</w:t>
      </w:r>
    </w:p>
    <w:p w:rsidR="00113329" w:rsidRDefault="00113329">
      <w:pPr>
        <w:pStyle w:val="PL"/>
      </w:pPr>
      <w:r>
        <w:t xml:space="preserve">        altNotifIpv6Addrs: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'TS29571_CommonData.yaml#/components/schemas/Ipv6Addr'</w:t>
      </w:r>
    </w:p>
    <w:p w:rsidR="00113329" w:rsidRDefault="00113329">
      <w:pPr>
        <w:pStyle w:val="PL"/>
      </w:pPr>
      <w:r>
        <w:t xml:space="preserve">          description: Alternate or backup IPv6 address(es) where to send Notifications.</w:t>
      </w:r>
    </w:p>
    <w:p w:rsidR="00113329" w:rsidRDefault="00113329">
      <w:pPr>
        <w:pStyle w:val="PL"/>
      </w:pPr>
      <w:r>
        <w:t xml:space="preserve">          minItems: 1</w:t>
      </w:r>
    </w:p>
    <w:p w:rsidR="00113329" w:rsidRDefault="00113329">
      <w:pPr>
        <w:pStyle w:val="PL"/>
      </w:pPr>
      <w:r>
        <w:t xml:space="preserve">        altNotifFqdns: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w:t>
      </w:r>
      <w:r w:rsidR="00325A5C">
        <w:t>TS29571_CommonData</w:t>
      </w:r>
      <w:r>
        <w:t>.yaml#/components/schemas/Fqdn'</w:t>
      </w:r>
    </w:p>
    <w:p w:rsidR="00113329" w:rsidRDefault="00113329">
      <w:pPr>
        <w:pStyle w:val="PL"/>
      </w:pPr>
      <w:r>
        <w:t xml:space="preserve">          minItems: 1</w:t>
      </w:r>
    </w:p>
    <w:p w:rsidR="00113329" w:rsidRDefault="00113329">
      <w:pPr>
        <w:pStyle w:val="PL"/>
      </w:pPr>
      <w:r>
        <w:t xml:space="preserve">          description: Alternate or backup FQDN(s) where to send Notifications.</w:t>
      </w:r>
    </w:p>
    <w:p w:rsidR="00113329" w:rsidRDefault="00113329">
      <w:pPr>
        <w:pStyle w:val="PL"/>
      </w:pPr>
      <w:r>
        <w:t xml:space="preserve">        eventSubs: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'#/components/schemas/EventSubscription'</w:t>
      </w:r>
    </w:p>
    <w:p w:rsidR="00113329" w:rsidRDefault="00113329">
      <w:pPr>
        <w:pStyle w:val="PL"/>
      </w:pPr>
      <w:r>
        <w:t xml:space="preserve">          minItems: 1</w:t>
      </w:r>
    </w:p>
    <w:p w:rsidR="00113329" w:rsidRDefault="00113329">
      <w:pPr>
        <w:pStyle w:val="PL"/>
      </w:pPr>
      <w:r>
        <w:t xml:space="preserve">          description: Subscribed events</w:t>
      </w:r>
    </w:p>
    <w:p w:rsidR="000F5FB8" w:rsidRDefault="000F5FB8" w:rsidP="000F5FB8">
      <w:pPr>
        <w:pStyle w:val="PL"/>
      </w:pPr>
      <w:r>
        <w:t xml:space="preserve">        eventNotifs:</w:t>
      </w:r>
    </w:p>
    <w:p w:rsidR="000F5FB8" w:rsidRDefault="000F5FB8" w:rsidP="000F5FB8">
      <w:pPr>
        <w:pStyle w:val="PL"/>
      </w:pPr>
      <w:r>
        <w:t xml:space="preserve">          type: array</w:t>
      </w:r>
    </w:p>
    <w:p w:rsidR="000F5FB8" w:rsidRDefault="000F5FB8" w:rsidP="000F5FB8">
      <w:pPr>
        <w:pStyle w:val="PL"/>
      </w:pPr>
      <w:r>
        <w:t xml:space="preserve">          items:</w:t>
      </w:r>
    </w:p>
    <w:p w:rsidR="000F5FB8" w:rsidRDefault="000F5FB8" w:rsidP="000F5FB8">
      <w:pPr>
        <w:pStyle w:val="PL"/>
      </w:pPr>
      <w:r>
        <w:t xml:space="preserve">            $ref: '#/components/schemas/EventNotification'</w:t>
      </w:r>
    </w:p>
    <w:p w:rsidR="000F5FB8" w:rsidRDefault="000F5FB8" w:rsidP="000F5FB8">
      <w:pPr>
        <w:pStyle w:val="PL"/>
      </w:pPr>
      <w:r>
        <w:t xml:space="preserve">          minItems: 1</w:t>
      </w:r>
    </w:p>
    <w:p w:rsidR="00113329" w:rsidRDefault="00113329">
      <w:pPr>
        <w:pStyle w:val="PL"/>
      </w:pPr>
      <w:r>
        <w:t xml:space="preserve">        </w:t>
      </w:r>
      <w:r>
        <w:rPr>
          <w:rFonts w:hint="eastAsia"/>
          <w:lang w:eastAsia="zh-CN"/>
        </w:rPr>
        <w:t>ImmeRep</w:t>
      </w:r>
      <w:r>
        <w:t>:</w:t>
      </w:r>
    </w:p>
    <w:p w:rsidR="00113329" w:rsidRDefault="00113329">
      <w:pPr>
        <w:pStyle w:val="PL"/>
      </w:pPr>
      <w:r>
        <w:t xml:space="preserve">          type: boolean</w:t>
      </w:r>
    </w:p>
    <w:p w:rsidR="00113329" w:rsidRDefault="00113329">
      <w:pPr>
        <w:pStyle w:val="PL"/>
      </w:pPr>
      <w:r>
        <w:t xml:space="preserve">        notifMethod:</w:t>
      </w:r>
    </w:p>
    <w:p w:rsidR="00113329" w:rsidRDefault="00113329">
      <w:pPr>
        <w:pStyle w:val="PL"/>
      </w:pPr>
      <w:r>
        <w:t xml:space="preserve">          $ref: '#/components/schemas/NotificationMethod'</w:t>
      </w:r>
    </w:p>
    <w:p w:rsidR="00113329" w:rsidRDefault="00113329">
      <w:pPr>
        <w:pStyle w:val="PL"/>
      </w:pPr>
      <w:r>
        <w:t xml:space="preserve">        maxReportNbr:</w:t>
      </w:r>
    </w:p>
    <w:p w:rsidR="00113329" w:rsidRDefault="00113329">
      <w:pPr>
        <w:pStyle w:val="PL"/>
      </w:pPr>
      <w:r>
        <w:t xml:space="preserve">          $ref: 'TS29571_CommonData.yaml#/components/schemas/Uinteger'</w:t>
      </w:r>
    </w:p>
    <w:p w:rsidR="00113329" w:rsidRDefault="00113329">
      <w:pPr>
        <w:pStyle w:val="PL"/>
      </w:pPr>
      <w:r>
        <w:t xml:space="preserve">        expiry:</w:t>
      </w:r>
    </w:p>
    <w:p w:rsidR="00113329" w:rsidRDefault="00113329">
      <w:pPr>
        <w:pStyle w:val="PL"/>
      </w:pPr>
      <w:r>
        <w:t xml:space="preserve">          $ref: 'TS29571_CommonData.yaml#/components/schemas/DateTime'</w:t>
      </w:r>
    </w:p>
    <w:p w:rsidR="00113329" w:rsidRDefault="00113329">
      <w:pPr>
        <w:pStyle w:val="PL"/>
      </w:pPr>
      <w:r>
        <w:t xml:space="preserve">        repPeriod:</w:t>
      </w:r>
    </w:p>
    <w:p w:rsidR="00113329" w:rsidRDefault="00113329">
      <w:pPr>
        <w:pStyle w:val="PL"/>
      </w:pPr>
      <w:r>
        <w:t xml:space="preserve">          $ref: 'TS29571_CommonData.yaml#/components/schemas/DurationSec'</w:t>
      </w:r>
    </w:p>
    <w:p w:rsidR="00113329" w:rsidRDefault="00113329">
      <w:pPr>
        <w:pStyle w:val="PL"/>
      </w:pPr>
      <w:r>
        <w:t xml:space="preserve">        guami:</w:t>
      </w:r>
    </w:p>
    <w:p w:rsidR="00113329" w:rsidRDefault="00113329">
      <w:pPr>
        <w:pStyle w:val="PL"/>
      </w:pPr>
      <w:r>
        <w:t xml:space="preserve">          $ref: 'TS29571_CommonData.yaml#/components/schemas/Guami'</w:t>
      </w:r>
    </w:p>
    <w:p w:rsidR="00113329" w:rsidRDefault="00113329">
      <w:pPr>
        <w:pStyle w:val="PL"/>
      </w:pPr>
      <w:r>
        <w:t xml:space="preserve">        serviveName:</w:t>
      </w:r>
    </w:p>
    <w:p w:rsidR="00113329" w:rsidRDefault="00113329">
      <w:pPr>
        <w:pStyle w:val="PL"/>
      </w:pPr>
      <w:r>
        <w:rPr>
          <w:lang w:val="en-US"/>
        </w:rPr>
        <w:t xml:space="preserve">          </w:t>
      </w:r>
      <w:r>
        <w:t>$ref: '</w:t>
      </w:r>
      <w:r>
        <w:rPr>
          <w:lang w:val="en-US"/>
        </w:rPr>
        <w:t>TS29510_Nnrf_NFManagement.yaml</w:t>
      </w:r>
      <w:r>
        <w:t>#/components/schemas/ServiceName'</w:t>
      </w:r>
    </w:p>
    <w:p w:rsidR="00113329" w:rsidRDefault="00113329">
      <w:pPr>
        <w:pStyle w:val="PL"/>
      </w:pPr>
      <w:r>
        <w:t xml:space="preserve">        supportedFeatures:</w:t>
      </w:r>
    </w:p>
    <w:p w:rsidR="00113329" w:rsidRDefault="00113329">
      <w:pPr>
        <w:pStyle w:val="PL"/>
      </w:pPr>
      <w:r>
        <w:t xml:space="preserve">          $ref: 'TS29571_CommonData.yaml#/components/schemas/SupportedFeatures'</w:t>
      </w:r>
    </w:p>
    <w:p w:rsidR="00113329" w:rsidRDefault="00113329">
      <w:pPr>
        <w:pStyle w:val="PL"/>
        <w:rPr>
          <w:lang w:val="en-US" w:eastAsia="es-ES"/>
        </w:rPr>
      </w:pPr>
      <w:r>
        <w:rPr>
          <w:lang w:val="en-US" w:eastAsia="es-ES"/>
        </w:rPr>
        <w:t xml:space="preserve">        </w:t>
      </w:r>
      <w:r>
        <w:t>sampRatio</w:t>
      </w:r>
      <w:r>
        <w:rPr>
          <w:lang w:val="en-US" w:eastAsia="es-ES"/>
        </w:rPr>
        <w:t>:</w:t>
      </w:r>
    </w:p>
    <w:p w:rsidR="00113329" w:rsidRDefault="00113329">
      <w:pPr>
        <w:pStyle w:val="PL"/>
        <w:rPr>
          <w:lang w:val="en-US" w:eastAsia="es-ES"/>
        </w:rPr>
      </w:pPr>
      <w:r>
        <w:rPr>
          <w:lang w:val="en-US" w:eastAsia="es-ES"/>
        </w:rPr>
        <w:t xml:space="preserve">          $ref: 'TS29571_CommonData.yaml#/components/schemas/</w:t>
      </w:r>
      <w:r>
        <w:t>SamplingRatio</w:t>
      </w:r>
      <w:r>
        <w:rPr>
          <w:lang w:val="en-US" w:eastAsia="es-ES"/>
        </w:rPr>
        <w:t>'</w:t>
      </w:r>
    </w:p>
    <w:p w:rsidR="00113329" w:rsidRDefault="00113329">
      <w:pPr>
        <w:pStyle w:val="PL"/>
        <w:rPr>
          <w:lang w:val="en-US" w:eastAsia="es-ES"/>
        </w:rPr>
      </w:pPr>
      <w:r>
        <w:rPr>
          <w:lang w:val="en-US" w:eastAsia="es-ES"/>
        </w:rPr>
        <w:t xml:space="preserve">        partitionCriteria:</w:t>
      </w:r>
    </w:p>
    <w:p w:rsidR="00113329" w:rsidRDefault="00113329">
      <w:pPr>
        <w:pStyle w:val="PL"/>
      </w:pPr>
      <w:bookmarkStart w:id="1127" w:name="_Hlk69294221"/>
      <w:r>
        <w:t xml:space="preserve">          type: array</w:t>
      </w:r>
    </w:p>
    <w:p w:rsidR="00113329" w:rsidRDefault="00113329">
      <w:pPr>
        <w:pStyle w:val="PL"/>
      </w:pPr>
      <w:r>
        <w:t xml:space="preserve">          items:</w:t>
      </w:r>
      <w:bookmarkEnd w:id="1127"/>
    </w:p>
    <w:p w:rsidR="00113329" w:rsidRDefault="00113329">
      <w:pPr>
        <w:pStyle w:val="PL"/>
        <w:rPr>
          <w:lang w:val="en-US" w:eastAsia="es-ES"/>
        </w:rPr>
      </w:pPr>
      <w:r>
        <w:rPr>
          <w:lang w:val="en-US" w:eastAsia="es-ES"/>
        </w:rPr>
        <w:t xml:space="preserve">            $ref: 'TS29571_CommonData.yaml#/components/schemas/PartitioningCriteria'</w:t>
      </w:r>
    </w:p>
    <w:p w:rsidR="00113329" w:rsidRDefault="00113329">
      <w:pPr>
        <w:pStyle w:val="PL"/>
      </w:pPr>
      <w:bookmarkStart w:id="1128" w:name="_Hlk69294233"/>
      <w:r>
        <w:t xml:space="preserve">          minItems: 1</w:t>
      </w:r>
    </w:p>
    <w:p w:rsidR="00113329" w:rsidRDefault="00113329">
      <w:pPr>
        <w:pStyle w:val="PL"/>
        <w:rPr>
          <w:lang w:val="en-US" w:eastAsia="es-ES"/>
        </w:rPr>
      </w:pPr>
      <w:r>
        <w:t xml:space="preserve">          description: C</w:t>
      </w:r>
      <w:r>
        <w:rPr>
          <w:rFonts w:cs="Arial"/>
          <w:szCs w:val="18"/>
          <w:lang w:eastAsia="zh-CN"/>
        </w:rPr>
        <w:t>riteria for partitioning the UEs before applying the sampling ratio.</w:t>
      </w:r>
      <w:bookmarkEnd w:id="1128"/>
    </w:p>
    <w:p w:rsidR="00113329" w:rsidRDefault="00113329">
      <w:pPr>
        <w:pStyle w:val="PL"/>
        <w:rPr>
          <w:lang w:val="en-US" w:eastAsia="es-ES"/>
        </w:rPr>
      </w:pPr>
      <w:r>
        <w:rPr>
          <w:lang w:val="en-US" w:eastAsia="es-ES"/>
        </w:rPr>
        <w:t xml:space="preserve">        </w:t>
      </w:r>
      <w:r>
        <w:t>grpRepTime</w:t>
      </w:r>
      <w:r>
        <w:rPr>
          <w:lang w:val="en-US" w:eastAsia="es-ES"/>
        </w:rPr>
        <w:t>:</w:t>
      </w:r>
    </w:p>
    <w:p w:rsidR="00113329" w:rsidRDefault="00113329">
      <w:pPr>
        <w:pStyle w:val="PL"/>
        <w:rPr>
          <w:lang w:val="en-US" w:eastAsia="es-ES"/>
        </w:rPr>
      </w:pPr>
      <w:r>
        <w:rPr>
          <w:lang w:val="en-US" w:eastAsia="es-ES"/>
        </w:rPr>
        <w:t xml:space="preserve">          $ref: 'TS29571_CommonData.yaml#/components/schemas/DurationSec'</w:t>
      </w:r>
    </w:p>
    <w:p w:rsidR="00113329" w:rsidRDefault="00113329">
      <w:pPr>
        <w:pStyle w:val="PL"/>
      </w:pPr>
      <w:r>
        <w:t xml:space="preserve">        </w:t>
      </w:r>
      <w:r>
        <w:rPr>
          <w:lang w:eastAsia="zh-CN"/>
        </w:rPr>
        <w:t>notifFlag</w:t>
      </w:r>
      <w:r>
        <w:t>:</w:t>
      </w:r>
    </w:p>
    <w:p w:rsidR="00113329" w:rsidRDefault="00113329">
      <w:pPr>
        <w:pStyle w:val="PL"/>
        <w:rPr>
          <w:lang w:val="en-US" w:eastAsia="es-ES"/>
        </w:rPr>
      </w:pPr>
      <w:r>
        <w:t xml:space="preserve">          $ref: '</w:t>
      </w:r>
      <w:r>
        <w:rPr>
          <w:lang w:val="en-US" w:eastAsia="es-ES"/>
        </w:rPr>
        <w:t>TS29571_CommonData.yaml</w:t>
      </w:r>
      <w:r>
        <w:t>#/components/schemas/</w:t>
      </w:r>
      <w:r>
        <w:rPr>
          <w:rFonts w:hint="eastAsia"/>
          <w:lang w:eastAsia="zh-CN"/>
        </w:rPr>
        <w:t>N</w:t>
      </w:r>
      <w:r>
        <w:rPr>
          <w:lang w:eastAsia="zh-CN"/>
        </w:rPr>
        <w:t>otificationFlag</w:t>
      </w:r>
      <w:r>
        <w:t>'</w:t>
      </w:r>
    </w:p>
    <w:p w:rsidR="00C35800" w:rsidRPr="002B57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B5700">
        <w:rPr>
          <w:rFonts w:ascii="Courier New" w:hAnsi="Courier New"/>
          <w:sz w:val="16"/>
        </w:rPr>
        <w:t xml:space="preserve">        notifFlagInstruct:</w:t>
      </w:r>
    </w:p>
    <w:p w:rsidR="00C35800" w:rsidRPr="002B57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B5700">
        <w:rPr>
          <w:rFonts w:ascii="Courier New" w:hAnsi="Courier New"/>
          <w:sz w:val="16"/>
        </w:rPr>
        <w:t xml:space="preserve">          $ref: '</w:t>
      </w:r>
      <w:r w:rsidRPr="002B5700">
        <w:rPr>
          <w:rFonts w:ascii="Courier New" w:hAnsi="Courier New"/>
          <w:sz w:val="16"/>
          <w:lang w:val="en-US" w:eastAsia="es-ES"/>
        </w:rPr>
        <w:t>TS29571_CommonData.yaml</w:t>
      </w:r>
      <w:r w:rsidRPr="002B5700">
        <w:rPr>
          <w:rFonts w:ascii="Courier New" w:hAnsi="Courier New"/>
          <w:sz w:val="16"/>
        </w:rPr>
        <w:t>#/components/schemas/MutingExceptionInstructions'</w:t>
      </w:r>
    </w:p>
    <w:p w:rsidR="00C35800" w:rsidRPr="002B57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B5700">
        <w:rPr>
          <w:rFonts w:ascii="Courier New" w:hAnsi="Courier New"/>
          <w:sz w:val="16"/>
        </w:rPr>
        <w:t xml:space="preserve">        mutingSetting:</w:t>
      </w:r>
    </w:p>
    <w:p w:rsidR="000120D9" w:rsidRDefault="00C35800" w:rsidP="000120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B5700">
        <w:rPr>
          <w:rFonts w:ascii="Courier New" w:hAnsi="Courier New"/>
          <w:sz w:val="16"/>
        </w:rPr>
        <w:t xml:space="preserve">          $ref: '</w:t>
      </w:r>
      <w:r w:rsidRPr="002B5700">
        <w:rPr>
          <w:rFonts w:ascii="Courier New" w:hAnsi="Courier New"/>
          <w:sz w:val="16"/>
          <w:lang w:val="en-US" w:eastAsia="es-ES"/>
        </w:rPr>
        <w:t>TS29571_CommonData.yaml</w:t>
      </w:r>
      <w:r w:rsidRPr="002B5700">
        <w:rPr>
          <w:rFonts w:ascii="Courier New" w:hAnsi="Courier New"/>
          <w:sz w:val="16"/>
        </w:rPr>
        <w:t>#/components/schemas/MutingNotificationsSettings'</w:t>
      </w:r>
    </w:p>
    <w:p w:rsidR="000120D9" w:rsidRDefault="000120D9" w:rsidP="000120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defQosSupp:</w:t>
      </w:r>
    </w:p>
    <w:p w:rsidR="000120D9" w:rsidRDefault="000120D9" w:rsidP="000120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type: boolean</w:t>
      </w:r>
    </w:p>
    <w:p w:rsidR="000120D9" w:rsidRDefault="000120D9" w:rsidP="000120D9">
      <w:pPr>
        <w:pStyle w:val="PL"/>
      </w:pPr>
      <w:r w:rsidRPr="00DD769F">
        <w:t xml:space="preserve">          description: </w:t>
      </w:r>
      <w:r>
        <w:t>&gt;</w:t>
      </w:r>
    </w:p>
    <w:p w:rsidR="000120D9" w:rsidRDefault="000120D9" w:rsidP="000120D9">
      <w:pPr>
        <w:pStyle w:val="PL"/>
      </w:pPr>
      <w:r>
        <w:t xml:space="preserve">            Indicates whether the NF service consumer requests to receive QoS Flow performance</w:t>
      </w:r>
    </w:p>
    <w:p w:rsidR="000120D9" w:rsidRDefault="000120D9" w:rsidP="000120D9">
      <w:pPr>
        <w:pStyle w:val="PL"/>
      </w:pPr>
      <w:r>
        <w:t xml:space="preserve">            information for the QoS Flow associated with the default QoS rule if there are no</w:t>
      </w:r>
    </w:p>
    <w:p w:rsidR="000120D9" w:rsidRDefault="000120D9" w:rsidP="000120D9">
      <w:pPr>
        <w:pStyle w:val="PL"/>
      </w:pPr>
      <w:r>
        <w:t xml:space="preserve">            measurements available for the provided Application Identifier included in the appIds</w:t>
      </w:r>
    </w:p>
    <w:p w:rsidR="000120D9" w:rsidRDefault="000120D9" w:rsidP="000120D9">
      <w:pPr>
        <w:pStyle w:val="PL"/>
      </w:pPr>
      <w:r>
        <w:t xml:space="preserve">            attribute.</w:t>
      </w:r>
    </w:p>
    <w:p w:rsidR="000120D9" w:rsidRDefault="000120D9" w:rsidP="000120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qosMonPending:</w:t>
      </w:r>
    </w:p>
    <w:p w:rsidR="000120D9" w:rsidRDefault="000120D9" w:rsidP="000120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type: boolean</w:t>
      </w:r>
    </w:p>
    <w:p w:rsidR="000120D9" w:rsidRDefault="000120D9" w:rsidP="000120D9">
      <w:pPr>
        <w:pStyle w:val="PL"/>
      </w:pPr>
      <w:r w:rsidRPr="00DD769F">
        <w:t xml:space="preserve">          description: </w:t>
      </w:r>
      <w:r>
        <w:t>&gt;</w:t>
      </w:r>
    </w:p>
    <w:p w:rsidR="000120D9" w:rsidRDefault="000120D9" w:rsidP="000120D9">
      <w:pPr>
        <w:pStyle w:val="PL"/>
      </w:pPr>
      <w:r>
        <w:t xml:space="preserve">            Indicates that the reporting will be activated when the measurements are enabled by a</w:t>
      </w:r>
    </w:p>
    <w:p w:rsidR="000120D9" w:rsidRDefault="000120D9" w:rsidP="000120D9">
      <w:pPr>
        <w:pStyle w:val="PL"/>
      </w:pPr>
      <w:r>
        <w:t xml:space="preserve">            PCC rule. It shall always be set to true when present. It may only be provided in the</w:t>
      </w:r>
    </w:p>
    <w:p w:rsidR="00C35800" w:rsidRPr="000120D9" w:rsidRDefault="000120D9" w:rsidP="000120D9">
      <w:pPr>
        <w:pStyle w:val="PL"/>
      </w:pPr>
      <w:r>
        <w:t xml:space="preserve">            response.</w:t>
      </w:r>
    </w:p>
    <w:p w:rsidR="00113329" w:rsidRDefault="00113329">
      <w:pPr>
        <w:pStyle w:val="PL"/>
      </w:pPr>
      <w:r>
        <w:t xml:space="preserve">      required:</w:t>
      </w:r>
    </w:p>
    <w:p w:rsidR="00113329" w:rsidRDefault="00113329">
      <w:pPr>
        <w:pStyle w:val="PL"/>
      </w:pPr>
      <w:r>
        <w:t xml:space="preserve">        - notifId</w:t>
      </w:r>
    </w:p>
    <w:p w:rsidR="00113329" w:rsidRDefault="00113329">
      <w:pPr>
        <w:pStyle w:val="PL"/>
      </w:pPr>
      <w:r>
        <w:t xml:space="preserve">        - notifUri</w:t>
      </w:r>
    </w:p>
    <w:p w:rsidR="00113329" w:rsidRDefault="00113329">
      <w:pPr>
        <w:pStyle w:val="PL"/>
      </w:pPr>
      <w:r>
        <w:t xml:space="preserve">        - eventSubs</w:t>
      </w:r>
    </w:p>
    <w:p w:rsidR="00CE7253" w:rsidRDefault="00CE7253">
      <w:pPr>
        <w:pStyle w:val="PL"/>
      </w:pPr>
    </w:p>
    <w:p w:rsidR="00113329" w:rsidRDefault="00113329">
      <w:pPr>
        <w:pStyle w:val="PL"/>
      </w:pPr>
      <w:r>
        <w:t xml:space="preserve">    NsmfEventExposureNotification:</w:t>
      </w:r>
    </w:p>
    <w:p w:rsidR="00113329" w:rsidRDefault="00113329" w:rsidP="001367D1">
      <w:pPr>
        <w:pStyle w:val="PL"/>
      </w:pPr>
      <w:r>
        <w:rPr>
          <w:noProof/>
        </w:rPr>
        <w:t xml:space="preserve">      </w:t>
      </w:r>
      <w:r>
        <w:t>description: Represents notifications on events that occurred.</w:t>
      </w:r>
    </w:p>
    <w:p w:rsidR="00113329" w:rsidRDefault="00113329">
      <w:pPr>
        <w:pStyle w:val="PL"/>
      </w:pPr>
      <w:r>
        <w:t xml:space="preserve">      type: object</w:t>
      </w:r>
    </w:p>
    <w:p w:rsidR="00113329" w:rsidRDefault="00113329">
      <w:pPr>
        <w:pStyle w:val="PL"/>
      </w:pPr>
      <w:r>
        <w:t xml:space="preserve">      properties:</w:t>
      </w:r>
    </w:p>
    <w:p w:rsidR="00113329" w:rsidRDefault="00113329">
      <w:pPr>
        <w:pStyle w:val="PL"/>
      </w:pPr>
      <w:r>
        <w:t xml:space="preserve">        notifId:</w:t>
      </w:r>
    </w:p>
    <w:p w:rsidR="00113329" w:rsidRDefault="00113329">
      <w:pPr>
        <w:pStyle w:val="PL"/>
      </w:pPr>
      <w:r>
        <w:t xml:space="preserve">          type: string</w:t>
      </w:r>
    </w:p>
    <w:p w:rsidR="00113329" w:rsidRDefault="00113329">
      <w:pPr>
        <w:pStyle w:val="PL"/>
      </w:pPr>
      <w:r>
        <w:t xml:space="preserve">          description: Notification correlation ID</w:t>
      </w:r>
    </w:p>
    <w:p w:rsidR="00113329" w:rsidRDefault="00113329">
      <w:pPr>
        <w:pStyle w:val="PL"/>
      </w:pPr>
      <w:r>
        <w:t xml:space="preserve">        eventNotifs: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'#/components/schemas/EventNotification'</w:t>
      </w:r>
    </w:p>
    <w:p w:rsidR="00113329" w:rsidRDefault="00113329">
      <w:pPr>
        <w:pStyle w:val="PL"/>
      </w:pPr>
      <w:r>
        <w:t xml:space="preserve">          minItems: 1</w:t>
      </w:r>
    </w:p>
    <w:p w:rsidR="00113329" w:rsidRDefault="00113329">
      <w:pPr>
        <w:pStyle w:val="PL"/>
      </w:pPr>
      <w:r>
        <w:t xml:space="preserve">          description: Notifications about Individual Events</w:t>
      </w:r>
    </w:p>
    <w:p w:rsidR="00113329" w:rsidRDefault="00113329">
      <w:pPr>
        <w:pStyle w:val="PL"/>
      </w:pPr>
      <w:r>
        <w:t xml:space="preserve">        ackUri:</w:t>
      </w:r>
    </w:p>
    <w:p w:rsidR="00113329" w:rsidRDefault="00113329">
      <w:pPr>
        <w:pStyle w:val="PL"/>
      </w:pPr>
      <w:r>
        <w:t xml:space="preserve">          $ref: 'TS29571_CommonData.yaml#/components/schemas/Uri'</w:t>
      </w:r>
    </w:p>
    <w:p w:rsidR="00113329" w:rsidRDefault="00113329">
      <w:pPr>
        <w:pStyle w:val="PL"/>
      </w:pPr>
      <w:r>
        <w:t xml:space="preserve">      required:</w:t>
      </w:r>
    </w:p>
    <w:p w:rsidR="00113329" w:rsidRDefault="00113329">
      <w:pPr>
        <w:pStyle w:val="PL"/>
      </w:pPr>
      <w:r>
        <w:t xml:space="preserve">        - notifId</w:t>
      </w:r>
    </w:p>
    <w:p w:rsidR="00113329" w:rsidRDefault="00113329">
      <w:pPr>
        <w:pStyle w:val="PL"/>
      </w:pPr>
      <w:r>
        <w:t xml:space="preserve">        - eventNotifs</w:t>
      </w:r>
    </w:p>
    <w:p w:rsidR="00CE7253" w:rsidRDefault="00CE7253">
      <w:pPr>
        <w:pStyle w:val="PL"/>
      </w:pPr>
    </w:p>
    <w:p w:rsidR="00113329" w:rsidRDefault="00113329">
      <w:pPr>
        <w:pStyle w:val="PL"/>
      </w:pPr>
      <w:r>
        <w:t xml:space="preserve">    EventSubscription:</w:t>
      </w:r>
    </w:p>
    <w:p w:rsidR="00113329" w:rsidRDefault="0011332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Represents a subscription to a single event</w:t>
      </w:r>
      <w:r>
        <w:rPr>
          <w:rFonts w:ascii="Courier New" w:hAnsi="Courier New"/>
          <w:bCs/>
          <w:noProof/>
          <w:sz w:val="16"/>
        </w:rPr>
        <w:t>.</w:t>
      </w:r>
    </w:p>
    <w:p w:rsidR="00113329" w:rsidRDefault="00113329">
      <w:pPr>
        <w:pStyle w:val="PL"/>
      </w:pPr>
      <w:r>
        <w:t xml:space="preserve">      type: object</w:t>
      </w:r>
    </w:p>
    <w:p w:rsidR="00113329" w:rsidRDefault="00113329">
      <w:pPr>
        <w:pStyle w:val="PL"/>
      </w:pPr>
      <w:r>
        <w:t xml:space="preserve">      properties:</w:t>
      </w:r>
    </w:p>
    <w:p w:rsidR="00113329" w:rsidRDefault="00113329">
      <w:pPr>
        <w:pStyle w:val="PL"/>
      </w:pPr>
      <w:r>
        <w:t xml:space="preserve">        event:</w:t>
      </w:r>
    </w:p>
    <w:p w:rsidR="00113329" w:rsidRDefault="00113329">
      <w:pPr>
        <w:pStyle w:val="PL"/>
      </w:pPr>
      <w:r>
        <w:t xml:space="preserve">          $ref: '#/components/schemas/SmfEvent'</w:t>
      </w:r>
    </w:p>
    <w:p w:rsidR="00113329" w:rsidRDefault="00113329">
      <w:pPr>
        <w:pStyle w:val="PL"/>
      </w:pPr>
      <w:r>
        <w:t xml:space="preserve">        dnaiChgType:</w:t>
      </w:r>
    </w:p>
    <w:p w:rsidR="00113329" w:rsidRDefault="00113329">
      <w:pPr>
        <w:pStyle w:val="PL"/>
      </w:pPr>
      <w:r>
        <w:t xml:space="preserve">          $ref: 'TS29571_CommonData.yaml#/components/schemas/DnaiChangeType'</w:t>
      </w:r>
    </w:p>
    <w:p w:rsidR="00113329" w:rsidRDefault="00113329">
      <w:pPr>
        <w:pStyle w:val="PL"/>
      </w:pPr>
      <w:r>
        <w:t xml:space="preserve">        dddTraDescriptors: </w:t>
      </w:r>
    </w:p>
    <w:p w:rsidR="00113329" w:rsidRDefault="00113329">
      <w:pPr>
        <w:pStyle w:val="PL"/>
      </w:pPr>
      <w:r>
        <w:t xml:space="preserve">          type: array</w:t>
      </w:r>
    </w:p>
    <w:p w:rsidR="00113329" w:rsidRDefault="00113329">
      <w:pPr>
        <w:pStyle w:val="PL"/>
        <w:tabs>
          <w:tab w:val="clear" w:pos="2304"/>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items:</w:t>
      </w:r>
    </w:p>
    <w:p w:rsidR="00113329" w:rsidRDefault="00113329">
      <w:pPr>
        <w:pStyle w:val="PL"/>
      </w:pPr>
      <w:r>
        <w:t xml:space="preserve">            $ref: 'TS29571_CommonData.yaml#/components/schemas/DddTrafficDescriptor'</w:t>
      </w:r>
    </w:p>
    <w:p w:rsidR="00113329" w:rsidRDefault="00113329">
      <w:pPr>
        <w:pStyle w:val="PL"/>
      </w:pPr>
      <w:r>
        <w:t xml:space="preserve">          minItems: 1</w:t>
      </w:r>
    </w:p>
    <w:p w:rsidR="00113329" w:rsidRDefault="00113329">
      <w:pPr>
        <w:pStyle w:val="PL"/>
      </w:pPr>
      <w:r>
        <w:t xml:space="preserve">        dddStati:</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'TS29571_CommonData.yaml#/components/schemas/DlDataDeliveryStatus'</w:t>
      </w:r>
    </w:p>
    <w:p w:rsidR="00113329" w:rsidRDefault="00113329">
      <w:pPr>
        <w:pStyle w:val="PL"/>
      </w:pPr>
      <w:r>
        <w:t xml:space="preserve">          minItems: 1</w:t>
      </w:r>
    </w:p>
    <w:p w:rsidR="00113329" w:rsidRDefault="00113329">
      <w:pPr>
        <w:pStyle w:val="PL"/>
      </w:pPr>
      <w:r>
        <w:t xml:space="preserve">        appIds: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'TS29571_CommonData.yaml#/components/schemas/ApplicationId'</w:t>
      </w:r>
    </w:p>
    <w:p w:rsidR="000C09DB" w:rsidRDefault="00113329" w:rsidP="000C09DB">
      <w:pPr>
        <w:pStyle w:val="PL"/>
      </w:pPr>
      <w:r>
        <w:t xml:space="preserve">          minItems: 1</w:t>
      </w:r>
    </w:p>
    <w:p w:rsidR="000C09DB" w:rsidRDefault="000C09DB" w:rsidP="000C09DB">
      <w:pPr>
        <w:pStyle w:val="PL"/>
      </w:pPr>
      <w:r>
        <w:t xml:space="preserve">        networkArea:</w:t>
      </w:r>
    </w:p>
    <w:p w:rsidR="00113329" w:rsidRDefault="000C09DB">
      <w:pPr>
        <w:pStyle w:val="PL"/>
      </w:pPr>
      <w:r>
        <w:t xml:space="preserve">          $ref: 'TS29554_Npcf_BDTPolicyControl.yaml#/components/schemas/NetworkAreaInfo'</w:t>
      </w:r>
    </w:p>
    <w:p w:rsidR="00CB3D6F" w:rsidRDefault="00CB3D6F" w:rsidP="00CB3D6F">
      <w:pPr>
        <w:pStyle w:val="PL"/>
      </w:pPr>
      <w:r>
        <w:t xml:space="preserve">        targetPeriod:</w:t>
      </w:r>
    </w:p>
    <w:p w:rsidR="00CB3D6F" w:rsidRDefault="00CB3D6F" w:rsidP="00CB3D6F">
      <w:pPr>
        <w:pStyle w:val="PL"/>
      </w:pPr>
      <w:r>
        <w:t xml:space="preserve">            $ref: 'TS29122_CommonData.yaml#/components/schemas/TimeWindow'</w:t>
      </w:r>
    </w:p>
    <w:p w:rsidR="00B439B1" w:rsidRDefault="00B439B1" w:rsidP="00B439B1">
      <w:pPr>
        <w:pStyle w:val="PL"/>
      </w:pPr>
      <w:r>
        <w:t xml:space="preserve">        transacDispInd:</w:t>
      </w:r>
    </w:p>
    <w:p w:rsidR="00B439B1" w:rsidRDefault="00B439B1" w:rsidP="00B439B1">
      <w:pPr>
        <w:pStyle w:val="PL"/>
      </w:pPr>
      <w:r w:rsidRPr="00DD769F">
        <w:t xml:space="preserve">          type: boolean</w:t>
      </w:r>
    </w:p>
    <w:p w:rsidR="004A0147" w:rsidRDefault="00B439B1" w:rsidP="00B439B1">
      <w:pPr>
        <w:pStyle w:val="PL"/>
      </w:pPr>
      <w:r w:rsidRPr="00DD769F">
        <w:t xml:space="preserve">          description: </w:t>
      </w:r>
      <w:r w:rsidR="004A0147">
        <w:t>&gt;</w:t>
      </w:r>
    </w:p>
    <w:p w:rsidR="004A0147" w:rsidRDefault="004A0147" w:rsidP="00B439B1">
      <w:pPr>
        <w:pStyle w:val="PL"/>
      </w:pPr>
      <w:r>
        <w:t xml:space="preserve">            </w:t>
      </w:r>
      <w:r w:rsidR="00B439B1" w:rsidRPr="00DD769F">
        <w:t>Indicates the subscription for UE transaction dispersion collectionon, if it is included</w:t>
      </w:r>
    </w:p>
    <w:p w:rsidR="00B439B1" w:rsidRDefault="004A0147" w:rsidP="00B439B1">
      <w:pPr>
        <w:pStyle w:val="PL"/>
      </w:pPr>
      <w:r>
        <w:t xml:space="preserve">           </w:t>
      </w:r>
      <w:r w:rsidR="00B439B1" w:rsidRPr="00DD769F">
        <w:t xml:space="preserve"> and set to "true". Default value is "false".</w:t>
      </w:r>
    </w:p>
    <w:p w:rsidR="00B439B1" w:rsidRDefault="00B439B1" w:rsidP="00B439B1">
      <w:pPr>
        <w:pStyle w:val="PL"/>
      </w:pPr>
      <w:r>
        <w:t xml:space="preserve">        transacMetrics:</w:t>
      </w:r>
    </w:p>
    <w:p w:rsidR="00B439B1" w:rsidRDefault="00B439B1" w:rsidP="00B439B1">
      <w:pPr>
        <w:pStyle w:val="PL"/>
      </w:pPr>
      <w:r>
        <w:t xml:space="preserve">          type: array</w:t>
      </w:r>
    </w:p>
    <w:p w:rsidR="00B439B1" w:rsidRDefault="00B439B1" w:rsidP="00B439B1">
      <w:pPr>
        <w:pStyle w:val="PL"/>
      </w:pPr>
      <w:r>
        <w:t xml:space="preserve">          items:</w:t>
      </w:r>
    </w:p>
    <w:p w:rsidR="00B439B1" w:rsidRDefault="00B439B1" w:rsidP="00B439B1">
      <w:pPr>
        <w:pStyle w:val="PL"/>
      </w:pPr>
      <w:r>
        <w:t xml:space="preserve">            $ref: '#/components/schemas/TransactionMetric'</w:t>
      </w:r>
    </w:p>
    <w:p w:rsidR="00B439B1" w:rsidRDefault="00B439B1" w:rsidP="00B439B1">
      <w:pPr>
        <w:pStyle w:val="PL"/>
      </w:pPr>
      <w:r w:rsidRPr="00CE353A">
        <w:t xml:space="preserve">          description: Indicates Session Management Transaction metrics.</w:t>
      </w:r>
    </w:p>
    <w:p w:rsidR="00B439B1" w:rsidRDefault="00B439B1" w:rsidP="00B439B1">
      <w:pPr>
        <w:pStyle w:val="PL"/>
      </w:pPr>
      <w:r>
        <w:t xml:space="preserve">          minItems: 1</w:t>
      </w:r>
    </w:p>
    <w:p w:rsidR="00B439B1" w:rsidRDefault="00B439B1" w:rsidP="00B439B1">
      <w:pPr>
        <w:pStyle w:val="PL"/>
      </w:pPr>
      <w:r>
        <w:t xml:space="preserve">        ueIpAddr:</w:t>
      </w:r>
    </w:p>
    <w:p w:rsidR="009533DF" w:rsidRDefault="00B439B1" w:rsidP="009533DF">
      <w:pPr>
        <w:pStyle w:val="PL"/>
      </w:pPr>
      <w:r>
        <w:t xml:space="preserve">          $ref: 'TS29571_CommonData.yaml#/components/schemas/IpAddr'</w:t>
      </w:r>
    </w:p>
    <w:p w:rsidR="009533DF" w:rsidRDefault="009533DF" w:rsidP="009533DF">
      <w:pPr>
        <w:pStyle w:val="PL"/>
      </w:pPr>
      <w:r>
        <w:t xml:space="preserve">        upfEvents:</w:t>
      </w:r>
    </w:p>
    <w:p w:rsidR="009533DF" w:rsidRDefault="009533DF" w:rsidP="009533DF">
      <w:pPr>
        <w:pStyle w:val="PL"/>
      </w:pPr>
      <w:r>
        <w:t xml:space="preserve">          type: array</w:t>
      </w:r>
    </w:p>
    <w:p w:rsidR="009533DF" w:rsidRDefault="009533DF" w:rsidP="009533DF">
      <w:pPr>
        <w:pStyle w:val="PL"/>
      </w:pPr>
      <w:r>
        <w:t xml:space="preserve">          items:</w:t>
      </w:r>
    </w:p>
    <w:p w:rsidR="009533DF" w:rsidRDefault="009533DF" w:rsidP="009533DF">
      <w:pPr>
        <w:pStyle w:val="PL"/>
      </w:pPr>
      <w:r>
        <w:t xml:space="preserve">            $ref: 'TS29564_Nupf_EventExposure.yaml#/components/schemas/UpfEvent'</w:t>
      </w:r>
    </w:p>
    <w:p w:rsidR="009533DF" w:rsidRDefault="009533DF" w:rsidP="009533DF">
      <w:pPr>
        <w:pStyle w:val="PL"/>
      </w:pPr>
      <w:r w:rsidRPr="00CE353A">
        <w:t xml:space="preserve">          description: Indicates </w:t>
      </w:r>
      <w:r>
        <w:t>UPF event exposure information</w:t>
      </w:r>
      <w:r w:rsidRPr="00CE353A">
        <w:t>.</w:t>
      </w:r>
    </w:p>
    <w:p w:rsidR="00B439B1" w:rsidRDefault="009533DF" w:rsidP="00B439B1">
      <w:pPr>
        <w:pStyle w:val="PL"/>
      </w:pPr>
      <w:r>
        <w:t xml:space="preserve">          minItems: 1</w:t>
      </w:r>
    </w:p>
    <w:p w:rsidR="00113329" w:rsidRDefault="00113329">
      <w:pPr>
        <w:pStyle w:val="PL"/>
      </w:pPr>
      <w:r>
        <w:t xml:space="preserve">      required:</w:t>
      </w:r>
    </w:p>
    <w:p w:rsidR="00113329" w:rsidRDefault="00113329">
      <w:pPr>
        <w:pStyle w:val="PL"/>
      </w:pPr>
      <w:r>
        <w:t xml:space="preserve">        - event</w:t>
      </w:r>
    </w:p>
    <w:p w:rsidR="00CE7253" w:rsidRDefault="00CE7253">
      <w:pPr>
        <w:pStyle w:val="PL"/>
      </w:pPr>
    </w:p>
    <w:p w:rsidR="00113329" w:rsidRDefault="00113329">
      <w:pPr>
        <w:pStyle w:val="PL"/>
      </w:pPr>
      <w:r>
        <w:t xml:space="preserve">    EventNotification:</w:t>
      </w:r>
    </w:p>
    <w:p w:rsidR="00113329" w:rsidRDefault="0011332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Represents a notification related to a single event that occurred</w:t>
      </w:r>
      <w:r>
        <w:rPr>
          <w:rFonts w:ascii="Courier New" w:hAnsi="Courier New"/>
          <w:bCs/>
          <w:noProof/>
          <w:sz w:val="16"/>
        </w:rPr>
        <w:t>.</w:t>
      </w:r>
    </w:p>
    <w:p w:rsidR="00113329" w:rsidRDefault="00113329">
      <w:pPr>
        <w:pStyle w:val="PL"/>
      </w:pPr>
      <w:r>
        <w:t xml:space="preserve">      type: object</w:t>
      </w:r>
    </w:p>
    <w:p w:rsidR="00113329" w:rsidRDefault="00113329">
      <w:pPr>
        <w:pStyle w:val="PL"/>
      </w:pPr>
      <w:r>
        <w:t xml:space="preserve">      properties:</w:t>
      </w:r>
    </w:p>
    <w:p w:rsidR="00113329" w:rsidRDefault="00113329">
      <w:pPr>
        <w:pStyle w:val="PL"/>
      </w:pPr>
      <w:r>
        <w:t xml:space="preserve">        event:</w:t>
      </w:r>
    </w:p>
    <w:p w:rsidR="00113329" w:rsidRDefault="00113329">
      <w:pPr>
        <w:pStyle w:val="PL"/>
      </w:pPr>
      <w:r>
        <w:t xml:space="preserve">          $ref: '#/components/schemas/SmfEvent'</w:t>
      </w:r>
    </w:p>
    <w:p w:rsidR="00113329" w:rsidRDefault="00113329">
      <w:pPr>
        <w:pStyle w:val="PL"/>
      </w:pPr>
      <w:r>
        <w:t xml:space="preserve">        timeStamp:</w:t>
      </w:r>
    </w:p>
    <w:p w:rsidR="00113329" w:rsidRDefault="00113329">
      <w:pPr>
        <w:pStyle w:val="PL"/>
      </w:pPr>
      <w:r>
        <w:t xml:space="preserve">          $ref: 'TS29571_CommonData.yaml#/components/schemas/DateTime'</w:t>
      </w:r>
    </w:p>
    <w:p w:rsidR="00113329" w:rsidRDefault="00113329">
      <w:pPr>
        <w:pStyle w:val="PL"/>
      </w:pPr>
      <w:r>
        <w:t xml:space="preserve">        supi:</w:t>
      </w:r>
    </w:p>
    <w:p w:rsidR="00113329" w:rsidRDefault="00113329">
      <w:pPr>
        <w:pStyle w:val="PL"/>
      </w:pPr>
      <w:r>
        <w:t xml:space="preserve">          $ref: 'TS29571_CommonData.yaml#/components/schemas/Supi'</w:t>
      </w:r>
    </w:p>
    <w:p w:rsidR="00113329" w:rsidRDefault="00113329">
      <w:pPr>
        <w:pStyle w:val="PL"/>
      </w:pPr>
      <w:r>
        <w:t xml:space="preserve">        gpsi:</w:t>
      </w:r>
    </w:p>
    <w:p w:rsidR="00113329" w:rsidRDefault="00113329">
      <w:pPr>
        <w:pStyle w:val="PL"/>
      </w:pPr>
      <w:r>
        <w:t xml:space="preserve">          $ref: 'TS29571_CommonData.yaml#/components/schemas/Gpsi'</w:t>
      </w:r>
    </w:p>
    <w:p w:rsidR="00B439B1" w:rsidRDefault="00B439B1" w:rsidP="00B439B1">
      <w:pPr>
        <w:pStyle w:val="PL"/>
      </w:pPr>
      <w:r>
        <w:t xml:space="preserve">        ueIpAddr:</w:t>
      </w:r>
    </w:p>
    <w:p w:rsidR="00B439B1" w:rsidRDefault="00B439B1" w:rsidP="00B439B1">
      <w:pPr>
        <w:pStyle w:val="PL"/>
      </w:pPr>
      <w:r>
        <w:t xml:space="preserve">          $ref: 'TS29571_CommonData.yaml#/components/schemas/IpAddr'</w:t>
      </w:r>
    </w:p>
    <w:p w:rsidR="00B439B1" w:rsidRDefault="00B439B1" w:rsidP="00B439B1">
      <w:pPr>
        <w:pStyle w:val="PL"/>
      </w:pPr>
      <w:r>
        <w:t xml:space="preserve">        transacInfos:</w:t>
      </w:r>
    </w:p>
    <w:p w:rsidR="00B439B1" w:rsidRDefault="00B439B1" w:rsidP="00B439B1">
      <w:pPr>
        <w:pStyle w:val="PL"/>
      </w:pPr>
      <w:r>
        <w:t xml:space="preserve">          type: array</w:t>
      </w:r>
    </w:p>
    <w:p w:rsidR="00B439B1" w:rsidRDefault="00B439B1" w:rsidP="00B439B1">
      <w:pPr>
        <w:pStyle w:val="PL"/>
      </w:pPr>
      <w:r>
        <w:t xml:space="preserve">          items:</w:t>
      </w:r>
    </w:p>
    <w:p w:rsidR="00B439B1" w:rsidRDefault="00B439B1" w:rsidP="00B439B1">
      <w:pPr>
        <w:pStyle w:val="PL"/>
      </w:pPr>
      <w:r>
        <w:t xml:space="preserve">            $ref: '#/components/schemas/TransactionInfo'</w:t>
      </w:r>
    </w:p>
    <w:p w:rsidR="00B439B1" w:rsidRDefault="00B439B1" w:rsidP="00B439B1">
      <w:pPr>
        <w:pStyle w:val="PL"/>
      </w:pPr>
      <w:r w:rsidRPr="00CE353A">
        <w:t xml:space="preserve">          description: Transaction Information.</w:t>
      </w:r>
    </w:p>
    <w:p w:rsidR="00B439B1" w:rsidRDefault="00B439B1" w:rsidP="00B439B1">
      <w:pPr>
        <w:pStyle w:val="PL"/>
      </w:pPr>
      <w:r>
        <w:t xml:space="preserve">          minItems: 1</w:t>
      </w:r>
    </w:p>
    <w:p w:rsidR="00113329" w:rsidRDefault="00113329">
      <w:pPr>
        <w:pStyle w:val="PL"/>
      </w:pPr>
      <w:r>
        <w:t xml:space="preserve">        sourceDnai:</w:t>
      </w:r>
    </w:p>
    <w:p w:rsidR="00113329" w:rsidRDefault="00113329">
      <w:pPr>
        <w:pStyle w:val="PL"/>
      </w:pPr>
      <w:r>
        <w:t xml:space="preserve">          $ref: 'TS29571_CommonData.yaml#/components/schemas/Dnai'</w:t>
      </w:r>
    </w:p>
    <w:p w:rsidR="00113329" w:rsidRDefault="00113329">
      <w:pPr>
        <w:pStyle w:val="PL"/>
      </w:pPr>
      <w:r>
        <w:t xml:space="preserve">        targetDnai:</w:t>
      </w:r>
    </w:p>
    <w:p w:rsidR="00113329" w:rsidRDefault="00113329">
      <w:pPr>
        <w:pStyle w:val="PL"/>
      </w:pPr>
      <w:r>
        <w:t xml:space="preserve">          $ref: 'TS29571_CommonData.yaml#/components/schemas/Dnai'</w:t>
      </w:r>
    </w:p>
    <w:p w:rsidR="00113329" w:rsidRDefault="00113329">
      <w:pPr>
        <w:pStyle w:val="PL"/>
      </w:pPr>
      <w:r>
        <w:t xml:space="preserve">        dnaiChgType:</w:t>
      </w:r>
    </w:p>
    <w:p w:rsidR="00FB382F" w:rsidRDefault="00113329" w:rsidP="00FB382F">
      <w:pPr>
        <w:pStyle w:val="PL"/>
      </w:pPr>
      <w:r>
        <w:t xml:space="preserve">          $ref: 'TS29571_CommonData.yaml#/components/schemas/DnaiChangeType'</w:t>
      </w:r>
    </w:p>
    <w:p w:rsidR="00FB382F" w:rsidRDefault="00FB382F" w:rsidP="00FB382F">
      <w:pPr>
        <w:pStyle w:val="PL"/>
      </w:pPr>
      <w:r>
        <w:t xml:space="preserve">        </w:t>
      </w:r>
      <w:r>
        <w:rPr>
          <w:rFonts w:hint="eastAsia"/>
          <w:noProof/>
          <w:lang w:eastAsia="zh-CN"/>
        </w:rPr>
        <w:t>ca</w:t>
      </w:r>
      <w:r>
        <w:rPr>
          <w:noProof/>
          <w:lang w:eastAsia="zh-CN"/>
        </w:rPr>
        <w:t>ndidate</w:t>
      </w:r>
      <w:r>
        <w:rPr>
          <w:noProof/>
        </w:rPr>
        <w:t>Dnais</w:t>
      </w:r>
      <w:r>
        <w:t>:</w:t>
      </w:r>
    </w:p>
    <w:p w:rsidR="00FB382F" w:rsidRDefault="00FB382F" w:rsidP="00FB382F">
      <w:pPr>
        <w:pStyle w:val="PL"/>
      </w:pPr>
      <w:r>
        <w:t xml:space="preserve">          type: array</w:t>
      </w:r>
    </w:p>
    <w:p w:rsidR="00FB382F" w:rsidRDefault="00FB382F" w:rsidP="00FB382F">
      <w:pPr>
        <w:pStyle w:val="PL"/>
      </w:pPr>
      <w:r>
        <w:t xml:space="preserve">          items:</w:t>
      </w:r>
    </w:p>
    <w:p w:rsidR="00FB382F" w:rsidRDefault="00FB382F" w:rsidP="00FB382F">
      <w:pPr>
        <w:pStyle w:val="PL"/>
      </w:pPr>
      <w:r>
        <w:t xml:space="preserve">            $ref: 'TS29571_CommonData.yaml#/components/schemas/Dnai'</w:t>
      </w:r>
    </w:p>
    <w:p w:rsidR="00FB382F" w:rsidRDefault="00FB382F" w:rsidP="00FB382F">
      <w:pPr>
        <w:pStyle w:val="PL"/>
      </w:pPr>
      <w:r>
        <w:t xml:space="preserve">          minItems: 1</w:t>
      </w:r>
    </w:p>
    <w:p w:rsidR="00113329" w:rsidRDefault="00FB382F">
      <w:pPr>
        <w:pStyle w:val="PL"/>
      </w:pPr>
      <w:r w:rsidRPr="00CE353A">
        <w:t xml:space="preserve">          description: </w:t>
      </w:r>
      <w:r>
        <w:rPr>
          <w:noProof/>
          <w:lang w:eastAsia="zh-CN"/>
        </w:rPr>
        <w:t xml:space="preserve">The </w:t>
      </w:r>
      <w:r>
        <w:rPr>
          <w:rFonts w:eastAsia="DengXian"/>
        </w:rPr>
        <w:t>c</w:t>
      </w:r>
      <w:r w:rsidRPr="004366C0">
        <w:rPr>
          <w:rFonts w:eastAsia="DengXian"/>
        </w:rPr>
        <w:t>andidate DNAI(s) for the PDU Session</w:t>
      </w:r>
      <w:r w:rsidRPr="00CE353A">
        <w:t>.</w:t>
      </w:r>
    </w:p>
    <w:p w:rsidR="00C358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candDnaisPrioInd:</w:t>
      </w:r>
    </w:p>
    <w:p w:rsidR="00C35800" w:rsidRPr="002A608D"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A608D">
        <w:rPr>
          <w:rFonts w:ascii="Courier New" w:hAnsi="Courier New"/>
          <w:sz w:val="16"/>
        </w:rPr>
        <w:t xml:space="preserve">          type: boolean</w:t>
      </w:r>
    </w:p>
    <w:p w:rsidR="00C35800" w:rsidRPr="002A608D"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A608D">
        <w:rPr>
          <w:rFonts w:ascii="Courier New" w:hAnsi="Courier New"/>
          <w:sz w:val="16"/>
        </w:rPr>
        <w:t xml:space="preserve">          description: &gt;</w:t>
      </w:r>
    </w:p>
    <w:p w:rsidR="00C358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A608D">
        <w:rPr>
          <w:rFonts w:ascii="Courier New" w:hAnsi="Courier New"/>
          <w:sz w:val="16"/>
        </w:rPr>
        <w:t xml:space="preserve">            If provided and set to true, it indicates that the candidate DNAIs provided</w:t>
      </w:r>
    </w:p>
    <w:p w:rsidR="00C358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2A608D">
        <w:rPr>
          <w:rFonts w:ascii="Courier New" w:hAnsi="Courier New"/>
          <w:sz w:val="16"/>
        </w:rPr>
        <w:t>in the candidateDnais attribute are in descending priority order, i.e.</w:t>
      </w:r>
      <w:r>
        <w:rPr>
          <w:rFonts w:ascii="Courier New" w:hAnsi="Courier New"/>
          <w:sz w:val="16"/>
        </w:rPr>
        <w:t>,</w:t>
      </w:r>
    </w:p>
    <w:p w:rsidR="00C35800"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2A608D">
        <w:rPr>
          <w:rFonts w:ascii="Courier New" w:hAnsi="Courier New"/>
          <w:sz w:val="16"/>
        </w:rPr>
        <w:t>the lower the array index the higher the priority of the respective DNAI.</w:t>
      </w:r>
    </w:p>
    <w:p w:rsidR="00C35800" w:rsidRPr="002A608D" w:rsidRDefault="00C35800" w:rsidP="00C358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2A608D">
        <w:rPr>
          <w:rFonts w:ascii="Courier New" w:hAnsi="Courier New"/>
          <w:sz w:val="16"/>
        </w:rPr>
        <w:t>If omitted, the default value is false.</w:t>
      </w:r>
    </w:p>
    <w:p w:rsidR="00FF5DBD" w:rsidRDefault="00FF5DBD" w:rsidP="00FF5DBD">
      <w:pPr>
        <w:pStyle w:val="PL"/>
      </w:pPr>
      <w:r>
        <w:t xml:space="preserve">        </w:t>
      </w:r>
      <w:r>
        <w:rPr>
          <w:noProof/>
          <w:lang w:eastAsia="zh-CN"/>
        </w:rPr>
        <w:t>easRediscoverInd</w:t>
      </w:r>
      <w:r>
        <w:t>:</w:t>
      </w:r>
    </w:p>
    <w:p w:rsidR="00FF5DBD" w:rsidRDefault="00FF5DBD" w:rsidP="00FF5DBD">
      <w:pPr>
        <w:pStyle w:val="PL"/>
      </w:pPr>
      <w:r w:rsidRPr="00DD769F">
        <w:t xml:space="preserve">          type: boolean</w:t>
      </w:r>
    </w:p>
    <w:p w:rsidR="00FF5DBD" w:rsidRDefault="00FF5DBD" w:rsidP="00FF5DBD">
      <w:pPr>
        <w:pStyle w:val="PL"/>
      </w:pPr>
      <w:r w:rsidRPr="00DD769F">
        <w:t xml:space="preserve">          description: </w:t>
      </w:r>
      <w:r>
        <w:t>&gt;</w:t>
      </w:r>
    </w:p>
    <w:p w:rsidR="00FF5DBD" w:rsidRDefault="00FF5DBD" w:rsidP="00FF5DBD">
      <w:pPr>
        <w:pStyle w:val="PL"/>
        <w:rPr>
          <w:iCs/>
        </w:rPr>
      </w:pPr>
      <w:r>
        <w:t xml:space="preserve">            </w:t>
      </w:r>
      <w:r>
        <w:rPr>
          <w:rFonts w:hint="eastAsia"/>
          <w:lang w:eastAsia="zh-CN"/>
        </w:rPr>
        <w:t>I</w:t>
      </w:r>
      <w:r>
        <w:rPr>
          <w:lang w:eastAsia="zh-CN"/>
        </w:rPr>
        <w:t>ndication of EAS re-discovery</w:t>
      </w:r>
      <w:r>
        <w:rPr>
          <w:rFonts w:eastAsia="DengXian"/>
        </w:rPr>
        <w:t xml:space="preserve">. If present and set to </w:t>
      </w:r>
      <w:r>
        <w:rPr>
          <w:lang w:eastAsia="zh-CN"/>
        </w:rPr>
        <w:t>"true"</w:t>
      </w:r>
      <w:r>
        <w:rPr>
          <w:rFonts w:cs="Arial"/>
          <w:szCs w:val="18"/>
          <w:lang w:eastAsia="zh-CN"/>
        </w:rPr>
        <w:t xml:space="preserve">, it indicates the </w:t>
      </w:r>
      <w:r w:rsidRPr="00DE15D5">
        <w:rPr>
          <w:iCs/>
        </w:rPr>
        <w:t>EAS</w:t>
      </w:r>
    </w:p>
    <w:p w:rsidR="00FF5DBD" w:rsidRDefault="00FF5DBD" w:rsidP="00FF5DBD">
      <w:pPr>
        <w:pStyle w:val="PL"/>
      </w:pPr>
      <w:r>
        <w:t xml:space="preserve">           </w:t>
      </w:r>
      <w:r w:rsidRPr="00DE15D5">
        <w:rPr>
          <w:iCs/>
        </w:rPr>
        <w:t xml:space="preserve"> re-discovery</w:t>
      </w:r>
      <w:r>
        <w:rPr>
          <w:rFonts w:cs="Arial"/>
          <w:szCs w:val="18"/>
          <w:lang w:eastAsia="zh-CN"/>
        </w:rPr>
        <w:t xml:space="preserve"> is performed, </w:t>
      </w:r>
      <w:r>
        <w:rPr>
          <w:iCs/>
        </w:rPr>
        <w:t>e.g. due to change of common EAS</w:t>
      </w:r>
      <w:r>
        <w:rPr>
          <w:rFonts w:eastAsia="DengXian"/>
        </w:rPr>
        <w:t xml:space="preserve">. </w:t>
      </w:r>
      <w:r w:rsidRPr="00DD769F">
        <w:t>Default value is "false"</w:t>
      </w:r>
      <w:r>
        <w:t xml:space="preserve"> if</w:t>
      </w:r>
    </w:p>
    <w:p w:rsidR="00FF6D76" w:rsidRPr="006B7A9E" w:rsidRDefault="00FF5DBD" w:rsidP="00FF6D76">
      <w:pPr>
        <w:pStyle w:val="PL"/>
      </w:pPr>
      <w:r>
        <w:t xml:space="preserve">           </w:t>
      </w:r>
      <w:r w:rsidRPr="007249F9">
        <w:rPr>
          <w:rFonts w:cs="Arial"/>
          <w:szCs w:val="18"/>
          <w:lang w:eastAsia="zh-CN"/>
        </w:rPr>
        <w:t xml:space="preserve"> omit</w:t>
      </w:r>
      <w:r>
        <w:rPr>
          <w:rFonts w:cs="Arial"/>
          <w:szCs w:val="18"/>
          <w:lang w:eastAsia="zh-CN"/>
        </w:rPr>
        <w:t>ted</w:t>
      </w:r>
      <w:r w:rsidRPr="007249F9">
        <w:rPr>
          <w:rFonts w:cs="Arial"/>
          <w:szCs w:val="18"/>
          <w:lang w:eastAsia="zh-CN"/>
        </w:rPr>
        <w:t>.</w:t>
      </w:r>
    </w:p>
    <w:p w:rsidR="00FF6D76" w:rsidRDefault="00FF6D76" w:rsidP="00FF6D76">
      <w:pPr>
        <w:pStyle w:val="PL"/>
      </w:pPr>
      <w:r>
        <w:t xml:space="preserve">        trafCorreInfo:</w:t>
      </w:r>
    </w:p>
    <w:p w:rsidR="00FF5DBD" w:rsidRPr="006B7A9E" w:rsidRDefault="00FF6D76" w:rsidP="00FF5DBD">
      <w:pPr>
        <w:pStyle w:val="PL"/>
      </w:pPr>
      <w:r>
        <w:t xml:space="preserve">          $ref: '#/components/schemas/TrafficCorrelationNotification'</w:t>
      </w:r>
    </w:p>
    <w:p w:rsidR="00113329" w:rsidRDefault="00113329">
      <w:pPr>
        <w:pStyle w:val="PL"/>
      </w:pPr>
      <w:r>
        <w:t xml:space="preserve">        sourceUeIpv4Addr:</w:t>
      </w:r>
    </w:p>
    <w:p w:rsidR="00113329" w:rsidRDefault="00113329">
      <w:pPr>
        <w:pStyle w:val="PL"/>
      </w:pPr>
      <w:r>
        <w:t xml:space="preserve">          $ref: 'TS29571_CommonData.yaml#/components/schemas/Ipv4Addr'</w:t>
      </w:r>
    </w:p>
    <w:p w:rsidR="00113329" w:rsidRDefault="00113329">
      <w:pPr>
        <w:pStyle w:val="PL"/>
      </w:pPr>
      <w:r>
        <w:t xml:space="preserve">        sourceUeIpv6Prefix:</w:t>
      </w:r>
    </w:p>
    <w:p w:rsidR="00113329" w:rsidRDefault="00113329">
      <w:pPr>
        <w:pStyle w:val="PL"/>
      </w:pPr>
      <w:r>
        <w:t xml:space="preserve">          $ref: 'TS29571_CommonData.yaml#/components/schemas/Ipv6Prefix'</w:t>
      </w:r>
    </w:p>
    <w:p w:rsidR="00113329" w:rsidRDefault="00113329">
      <w:pPr>
        <w:pStyle w:val="PL"/>
      </w:pPr>
      <w:r>
        <w:t xml:space="preserve">        targetUeIpv4Addr:</w:t>
      </w:r>
    </w:p>
    <w:p w:rsidR="00113329" w:rsidRDefault="00113329">
      <w:pPr>
        <w:pStyle w:val="PL"/>
      </w:pPr>
      <w:r>
        <w:t xml:space="preserve">          $ref: 'TS29571_CommonData.yaml#/components/schemas/Ipv4Addr'</w:t>
      </w:r>
    </w:p>
    <w:p w:rsidR="00113329" w:rsidRDefault="00113329">
      <w:pPr>
        <w:pStyle w:val="PL"/>
      </w:pPr>
      <w:r>
        <w:t xml:space="preserve">        targetUeIpv6Prefix:</w:t>
      </w:r>
    </w:p>
    <w:p w:rsidR="00113329" w:rsidRDefault="00113329">
      <w:pPr>
        <w:pStyle w:val="PL"/>
      </w:pPr>
      <w:r>
        <w:t xml:space="preserve">          $ref: 'TS29571_CommonData.yaml#/components/schemas/Ipv6Prefix'</w:t>
      </w:r>
    </w:p>
    <w:p w:rsidR="00113329" w:rsidRDefault="00113329">
      <w:pPr>
        <w:pStyle w:val="PL"/>
      </w:pPr>
      <w:r>
        <w:t xml:space="preserve">        sourceTraRouting:</w:t>
      </w:r>
    </w:p>
    <w:p w:rsidR="00113329" w:rsidRDefault="00113329">
      <w:pPr>
        <w:pStyle w:val="PL"/>
      </w:pPr>
      <w:bookmarkStart w:id="1129" w:name="_Hlk521602047"/>
      <w:r>
        <w:t xml:space="preserve">          $ref: 'TS29571_CommonData.yaml#/components/schemas/RouteToLocation'</w:t>
      </w:r>
    </w:p>
    <w:bookmarkEnd w:id="1129"/>
    <w:p w:rsidR="00113329" w:rsidRDefault="00113329">
      <w:pPr>
        <w:pStyle w:val="PL"/>
      </w:pPr>
      <w:r>
        <w:t xml:space="preserve">        targetTraRouting:</w:t>
      </w:r>
    </w:p>
    <w:p w:rsidR="00F10329" w:rsidRDefault="00113329" w:rsidP="00F10329">
      <w:pPr>
        <w:pStyle w:val="PL"/>
      </w:pPr>
      <w:r>
        <w:t xml:space="preserve">          $ref: 'TS29571_CommonData.yaml#/components/schemas/RouteToLocation'</w:t>
      </w:r>
    </w:p>
    <w:p w:rsidR="00113329" w:rsidRDefault="00113329">
      <w:pPr>
        <w:pStyle w:val="PL"/>
        <w:rPr>
          <w:rFonts w:cs="Courier New"/>
          <w:szCs w:val="16"/>
          <w:lang w:val="en-US"/>
        </w:rPr>
      </w:pPr>
      <w:r>
        <w:rPr>
          <w:rFonts w:cs="Courier New"/>
          <w:szCs w:val="16"/>
          <w:lang w:val="en-US"/>
        </w:rPr>
        <w:t xml:space="preserve">        ueMac:</w:t>
      </w:r>
    </w:p>
    <w:p w:rsidR="00113329" w:rsidRDefault="00113329">
      <w:pPr>
        <w:pStyle w:val="PL"/>
        <w:rPr>
          <w:rFonts w:cs="Courier New"/>
          <w:szCs w:val="16"/>
          <w:lang w:val="en-US"/>
        </w:rPr>
      </w:pPr>
      <w:r>
        <w:rPr>
          <w:rFonts w:cs="Courier New"/>
          <w:szCs w:val="16"/>
          <w:lang w:val="en-US"/>
        </w:rPr>
        <w:t xml:space="preserve">          $ref: 'TS29571_CommonData.yaml#/components/schemas/MacAddr48'</w:t>
      </w:r>
    </w:p>
    <w:p w:rsidR="00113329" w:rsidRDefault="00113329">
      <w:pPr>
        <w:pStyle w:val="PL"/>
      </w:pPr>
      <w:r>
        <w:t xml:space="preserve">        adIpv4Addr:</w:t>
      </w:r>
    </w:p>
    <w:p w:rsidR="00113329" w:rsidRDefault="00113329">
      <w:pPr>
        <w:pStyle w:val="PL"/>
      </w:pPr>
      <w:r>
        <w:t xml:space="preserve">          $ref: 'TS29571_CommonData.yaml#/components/schemas/Ipv4Addr'</w:t>
      </w:r>
    </w:p>
    <w:p w:rsidR="00113329" w:rsidRDefault="00113329">
      <w:pPr>
        <w:pStyle w:val="PL"/>
      </w:pPr>
      <w:r>
        <w:t xml:space="preserve">        adIpv6Prefix:</w:t>
      </w:r>
    </w:p>
    <w:p w:rsidR="00113329" w:rsidRDefault="00113329">
      <w:pPr>
        <w:pStyle w:val="PL"/>
      </w:pPr>
      <w:r>
        <w:t xml:space="preserve">          $ref: 'TS29571_CommonData.yaml#/components/schemas/Ipv6Prefix'</w:t>
      </w:r>
    </w:p>
    <w:p w:rsidR="00113329" w:rsidRDefault="00113329">
      <w:pPr>
        <w:pStyle w:val="PL"/>
      </w:pPr>
      <w:r>
        <w:t xml:space="preserve">        reIpv4Addr:</w:t>
      </w:r>
    </w:p>
    <w:p w:rsidR="00113329" w:rsidRDefault="00113329">
      <w:pPr>
        <w:pStyle w:val="PL"/>
      </w:pPr>
      <w:r>
        <w:t xml:space="preserve">          $ref: 'TS29571_CommonData.yaml#/components/schemas/Ipv4Addr'</w:t>
      </w:r>
    </w:p>
    <w:p w:rsidR="00113329" w:rsidRDefault="00113329">
      <w:pPr>
        <w:pStyle w:val="PL"/>
      </w:pPr>
      <w:r>
        <w:t xml:space="preserve">        reIpv6Prefix:</w:t>
      </w:r>
    </w:p>
    <w:p w:rsidR="00113329" w:rsidRDefault="00113329">
      <w:pPr>
        <w:pStyle w:val="PL"/>
      </w:pPr>
      <w:r>
        <w:t xml:space="preserve">          $ref: 'TS29571_CommonData.yaml#/components/schemas/Ipv6Prefix'</w:t>
      </w:r>
    </w:p>
    <w:p w:rsidR="00113329" w:rsidRDefault="00113329">
      <w:pPr>
        <w:pStyle w:val="PL"/>
      </w:pPr>
      <w:r>
        <w:t xml:space="preserve">        plmnId:</w:t>
      </w:r>
    </w:p>
    <w:p w:rsidR="00113329" w:rsidRDefault="00113329">
      <w:pPr>
        <w:pStyle w:val="PL"/>
      </w:pPr>
      <w:r>
        <w:t xml:space="preserve">          $ref: 'TS29571_CommonData.yaml#/components/schemas/PlmnId'</w:t>
      </w:r>
    </w:p>
    <w:p w:rsidR="00113329" w:rsidRDefault="00113329">
      <w:pPr>
        <w:pStyle w:val="PL"/>
      </w:pPr>
      <w:r>
        <w:t xml:space="preserve">        accType:</w:t>
      </w:r>
    </w:p>
    <w:p w:rsidR="00D54247" w:rsidRDefault="00113329" w:rsidP="00D54247">
      <w:pPr>
        <w:pStyle w:val="PL"/>
      </w:pPr>
      <w:r>
        <w:t xml:space="preserve">          $ref: 'TS29571_CommonData.yaml#/components/schemas/AccessType'</w:t>
      </w:r>
    </w:p>
    <w:p w:rsidR="00D54247" w:rsidRDefault="00D54247" w:rsidP="00D54247">
      <w:pPr>
        <w:pStyle w:val="PL"/>
      </w:pPr>
      <w:r>
        <w:t xml:space="preserve">        pdu</w:t>
      </w:r>
      <w:r>
        <w:rPr>
          <w:noProof/>
        </w:rPr>
        <w:t>AccTypes</w:t>
      </w:r>
      <w:r>
        <w:t>:</w:t>
      </w:r>
    </w:p>
    <w:p w:rsidR="00D54247" w:rsidRDefault="00D54247" w:rsidP="00D54247">
      <w:pPr>
        <w:pStyle w:val="PL"/>
      </w:pPr>
      <w:r>
        <w:t xml:space="preserve">          type: array</w:t>
      </w:r>
    </w:p>
    <w:p w:rsidR="00D54247" w:rsidRDefault="00D54247" w:rsidP="00D54247">
      <w:pPr>
        <w:pStyle w:val="PL"/>
      </w:pPr>
      <w:r>
        <w:t xml:space="preserve">          items:</w:t>
      </w:r>
    </w:p>
    <w:p w:rsidR="00D54247" w:rsidRDefault="00D54247" w:rsidP="00D54247">
      <w:pPr>
        <w:pStyle w:val="PL"/>
      </w:pPr>
      <w:r>
        <w:t xml:space="preserve">            $ref: 'TS29571_CommonData.yaml#/components/schemas/AccessType'</w:t>
      </w:r>
    </w:p>
    <w:p w:rsidR="00113329" w:rsidRDefault="00D54247">
      <w:pPr>
        <w:pStyle w:val="PL"/>
      </w:pPr>
      <w:r>
        <w:t xml:space="preserve">          minItems: 1</w:t>
      </w:r>
    </w:p>
    <w:p w:rsidR="00113329" w:rsidRDefault="00113329">
      <w:pPr>
        <w:pStyle w:val="PL"/>
      </w:pPr>
      <w:r>
        <w:t xml:space="preserve">        pduSeId:</w:t>
      </w:r>
    </w:p>
    <w:p w:rsidR="00113329" w:rsidRDefault="00113329">
      <w:pPr>
        <w:pStyle w:val="PL"/>
      </w:pPr>
      <w:r>
        <w:t xml:space="preserve">          $ref: 'TS29571_CommonData.yaml#/components/schemas/PduSessionId'</w:t>
      </w:r>
    </w:p>
    <w:p w:rsidR="00113329" w:rsidRDefault="00113329">
      <w:pPr>
        <w:pStyle w:val="PL"/>
        <w:rPr>
          <w:lang w:eastAsia="zh-CN"/>
        </w:rPr>
      </w:pPr>
      <w:r>
        <w:rPr>
          <w:rFonts w:hint="eastAsia"/>
          <w:lang w:eastAsia="zh-CN"/>
        </w:rPr>
        <w:t xml:space="preserve"> </w:t>
      </w:r>
      <w:r>
        <w:rPr>
          <w:lang w:eastAsia="zh-CN"/>
        </w:rPr>
        <w:t xml:space="preserve">       ratType:</w:t>
      </w:r>
    </w:p>
    <w:p w:rsidR="00113329" w:rsidRDefault="00113329">
      <w:pPr>
        <w:pStyle w:val="PL"/>
      </w:pPr>
      <w:r>
        <w:rPr>
          <w:rFonts w:hint="eastAsia"/>
          <w:lang w:eastAsia="zh-CN"/>
        </w:rPr>
        <w:t xml:space="preserve"> </w:t>
      </w:r>
      <w:r>
        <w:rPr>
          <w:lang w:eastAsia="zh-CN"/>
        </w:rPr>
        <w:t xml:space="preserve">         </w:t>
      </w:r>
      <w:r>
        <w:t>$ref: 'TS29571_CommonData.yaml#/components/schemas/RatType'</w:t>
      </w:r>
    </w:p>
    <w:p w:rsidR="00113329" w:rsidRDefault="00113329">
      <w:pPr>
        <w:pStyle w:val="PL"/>
      </w:pPr>
      <w:r>
        <w:t xml:space="preserve">        </w:t>
      </w:r>
      <w:r>
        <w:rPr>
          <w:lang w:eastAsia="zh-CN"/>
        </w:rPr>
        <w:t>dddStatus</w:t>
      </w:r>
      <w:r>
        <w:t>:</w:t>
      </w:r>
    </w:p>
    <w:p w:rsidR="00113329" w:rsidRDefault="00113329">
      <w:pPr>
        <w:pStyle w:val="PL"/>
      </w:pPr>
      <w:r>
        <w:t xml:space="preserve">          $ref: 'TS29571_CommonData.yaml#/components/schemas/DlDataDeliveryStatus'</w:t>
      </w:r>
    </w:p>
    <w:p w:rsidR="00113329" w:rsidRDefault="00113329">
      <w:pPr>
        <w:pStyle w:val="PL"/>
      </w:pPr>
      <w:r>
        <w:t xml:space="preserve">        dddTraDescriptor:</w:t>
      </w:r>
    </w:p>
    <w:p w:rsidR="00113329" w:rsidRDefault="00113329">
      <w:pPr>
        <w:pStyle w:val="PL"/>
      </w:pPr>
      <w:r>
        <w:t xml:space="preserve">          $ref: 'TS29571_CommonData.yaml#/components/schemas/DddTrafficDescriptor'</w:t>
      </w:r>
    </w:p>
    <w:p w:rsidR="00113329" w:rsidRDefault="00113329">
      <w:pPr>
        <w:pStyle w:val="PL"/>
      </w:pPr>
      <w:r>
        <w:t xml:space="preserve">        </w:t>
      </w:r>
      <w:r>
        <w:rPr>
          <w:lang w:eastAsia="zh-CN"/>
        </w:rPr>
        <w:t>maxWaitTime</w:t>
      </w:r>
      <w:r>
        <w:t>:</w:t>
      </w:r>
    </w:p>
    <w:p w:rsidR="00113329" w:rsidRDefault="00113329">
      <w:pPr>
        <w:pStyle w:val="PL"/>
      </w:pPr>
      <w:r>
        <w:t xml:space="preserve">          $ref: 'TS29571_CommonData.yaml#/components/schemas/DateTime'</w:t>
      </w:r>
    </w:p>
    <w:p w:rsidR="00113329" w:rsidRDefault="00113329">
      <w:pPr>
        <w:pStyle w:val="PL"/>
      </w:pPr>
      <w:r>
        <w:t xml:space="preserve">        </w:t>
      </w:r>
      <w:r>
        <w:rPr>
          <w:lang w:eastAsia="zh-CN"/>
        </w:rPr>
        <w:t>commFailure</w:t>
      </w:r>
      <w:r>
        <w:t>:</w:t>
      </w:r>
    </w:p>
    <w:p w:rsidR="00113329" w:rsidRDefault="00113329">
      <w:pPr>
        <w:pStyle w:val="PL"/>
      </w:pPr>
      <w:r>
        <w:t xml:space="preserve">          $ref: 'TS29518_Namf_EventExposure.yaml#/components/schemas/CommunicationFailure'</w:t>
      </w:r>
    </w:p>
    <w:p w:rsidR="00113329" w:rsidRDefault="00113329">
      <w:pPr>
        <w:pStyle w:val="PL"/>
      </w:pPr>
      <w:r>
        <w:t xml:space="preserve">        ipv4Addr:</w:t>
      </w:r>
    </w:p>
    <w:p w:rsidR="00113329" w:rsidRDefault="00113329">
      <w:pPr>
        <w:pStyle w:val="PL"/>
      </w:pPr>
      <w:r>
        <w:t xml:space="preserve">          $ref: 'TS29571_CommonData.yaml#/components/schemas/Ipv4Addr'</w:t>
      </w:r>
    </w:p>
    <w:p w:rsidR="00113329" w:rsidRDefault="00113329">
      <w:pPr>
        <w:pStyle w:val="PL"/>
      </w:pPr>
      <w:r>
        <w:t xml:space="preserve">        ipv6Prefixes: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'TS29571_CommonData.yaml#/components/schemas/Ipv6Prefix'</w:t>
      </w:r>
    </w:p>
    <w:p w:rsidR="00113329" w:rsidRDefault="00113329">
      <w:pPr>
        <w:pStyle w:val="PL"/>
      </w:pPr>
      <w:r>
        <w:t xml:space="preserve">          minItems: 1</w:t>
      </w:r>
    </w:p>
    <w:p w:rsidR="00113329" w:rsidRDefault="00113329">
      <w:pPr>
        <w:pStyle w:val="PL"/>
      </w:pPr>
      <w:r>
        <w:t xml:space="preserve">        ipv6Addrs: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'TS29571_CommonData.yaml#/components/schemas/Ipv6Addr'</w:t>
      </w:r>
    </w:p>
    <w:p w:rsidR="00113329" w:rsidRDefault="00113329">
      <w:pPr>
        <w:pStyle w:val="PL"/>
      </w:pPr>
      <w:r>
        <w:t xml:space="preserve">          minItems: 1</w:t>
      </w:r>
    </w:p>
    <w:p w:rsidR="00113329" w:rsidRDefault="00113329">
      <w:pPr>
        <w:pStyle w:val="PL"/>
      </w:pPr>
      <w:r>
        <w:t xml:space="preserve">        pduSessType:</w:t>
      </w:r>
    </w:p>
    <w:p w:rsidR="00113329" w:rsidRDefault="00113329">
      <w:pPr>
        <w:pStyle w:val="PL"/>
      </w:pPr>
      <w:r>
        <w:t xml:space="preserve">          $ref: 'TS29571_CommonData.yaml#/components/schemas/PduSessionType'</w:t>
      </w:r>
    </w:p>
    <w:p w:rsidR="00C35800" w:rsidRDefault="00C35800" w:rsidP="00C35800">
      <w:pPr>
        <w:pStyle w:val="PL"/>
      </w:pPr>
      <w:r>
        <w:t xml:space="preserve">        sscMode:</w:t>
      </w:r>
    </w:p>
    <w:p w:rsidR="00C35800" w:rsidRDefault="00C35800" w:rsidP="00C35800">
      <w:pPr>
        <w:pStyle w:val="PL"/>
      </w:pPr>
      <w:r>
        <w:t xml:space="preserve">          $ref: 'TS29571_CommonData.yaml#/components/schemas/SscMode'</w:t>
      </w:r>
    </w:p>
    <w:p w:rsidR="00113329" w:rsidRDefault="00113329">
      <w:pPr>
        <w:pStyle w:val="PL"/>
      </w:pPr>
      <w:r>
        <w:t xml:space="preserve">        qfi:</w:t>
      </w:r>
    </w:p>
    <w:p w:rsidR="00113329" w:rsidRDefault="00113329">
      <w:pPr>
        <w:pStyle w:val="PL"/>
      </w:pPr>
      <w:r>
        <w:t xml:space="preserve">          $ref: 'TS29571_CommonData.yaml#/components/schemas/Qfi'</w:t>
      </w:r>
    </w:p>
    <w:p w:rsidR="00113329" w:rsidRDefault="00113329">
      <w:pPr>
        <w:pStyle w:val="PL"/>
      </w:pPr>
      <w:r>
        <w:t xml:space="preserve">        appId:</w:t>
      </w:r>
    </w:p>
    <w:p w:rsidR="000A70D3" w:rsidRDefault="00113329" w:rsidP="000A70D3">
      <w:pPr>
        <w:pStyle w:val="PL"/>
      </w:pPr>
      <w:r>
        <w:t xml:space="preserve">          $ref: 'TS29571_CommonData.yaml#/components/schemas/ApplicationId'</w:t>
      </w:r>
    </w:p>
    <w:p w:rsidR="000A70D3" w:rsidRDefault="000A70D3" w:rsidP="000A70D3">
      <w:pPr>
        <w:pStyle w:val="PL"/>
      </w:pPr>
      <w:r>
        <w:t xml:space="preserve">        ethFlowDescs:</w:t>
      </w:r>
    </w:p>
    <w:p w:rsidR="000A70D3" w:rsidRDefault="000A70D3" w:rsidP="000A70D3">
      <w:pPr>
        <w:pStyle w:val="PL"/>
      </w:pPr>
      <w:r>
        <w:t xml:space="preserve">          type: array</w:t>
      </w:r>
    </w:p>
    <w:p w:rsidR="000A70D3" w:rsidRDefault="000A70D3" w:rsidP="000A70D3">
      <w:pPr>
        <w:pStyle w:val="PL"/>
      </w:pPr>
      <w:r>
        <w:t xml:space="preserve">          items:</w:t>
      </w:r>
    </w:p>
    <w:p w:rsidR="000A70D3" w:rsidRDefault="000A70D3" w:rsidP="000A70D3">
      <w:pPr>
        <w:pStyle w:val="PL"/>
      </w:pPr>
      <w:r>
        <w:t xml:space="preserve">            $ref: 'TS29514_Npcf_PolicyAuthorization.yaml#/components/schemas/EthFlowDescription'</w:t>
      </w:r>
    </w:p>
    <w:p w:rsidR="000A70D3" w:rsidRDefault="000A70D3" w:rsidP="000A70D3">
      <w:pPr>
        <w:pStyle w:val="PL"/>
      </w:pPr>
      <w:r>
        <w:t xml:space="preserve">          minItems: 1</w:t>
      </w:r>
    </w:p>
    <w:p w:rsidR="000A70D3" w:rsidRDefault="000A70D3" w:rsidP="000A70D3">
      <w:pPr>
        <w:pStyle w:val="PL"/>
      </w:pPr>
      <w:r>
        <w:t xml:space="preserve">          description: &gt;</w:t>
      </w:r>
    </w:p>
    <w:p w:rsidR="000A70D3" w:rsidRDefault="000A70D3" w:rsidP="000A70D3">
      <w:pPr>
        <w:pStyle w:val="PL"/>
      </w:pPr>
      <w:r>
        <w:t xml:space="preserve">            Descriptor(s) for non-IP traffic. It allows the encoding of multiple UL and/or DL flows.</w:t>
      </w:r>
    </w:p>
    <w:p w:rsidR="00113329" w:rsidRDefault="000A70D3">
      <w:pPr>
        <w:pStyle w:val="PL"/>
      </w:pPr>
      <w:r>
        <w:t xml:space="preserve">            Each entry of the array describes a single Ethernet flow.</w:t>
      </w:r>
    </w:p>
    <w:p w:rsidR="00113329" w:rsidRDefault="00113329">
      <w:pPr>
        <w:pStyle w:val="PL"/>
      </w:pPr>
      <w:r>
        <w:t xml:space="preserve">        ethfDescs: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'TS29514_Npcf_PolicyAuthorization.yaml#/components/schemas/EthFlowDescription'</w:t>
      </w:r>
    </w:p>
    <w:p w:rsidR="00113329" w:rsidRDefault="00113329">
      <w:pPr>
        <w:pStyle w:val="PL"/>
      </w:pPr>
      <w:r>
        <w:t xml:space="preserve">          minItems: 1</w:t>
      </w:r>
    </w:p>
    <w:p w:rsidR="000A70D3" w:rsidRDefault="00113329" w:rsidP="000A70D3">
      <w:pPr>
        <w:pStyle w:val="PL"/>
      </w:pPr>
      <w:r>
        <w:t xml:space="preserve">          maxItems: 2</w:t>
      </w:r>
    </w:p>
    <w:p w:rsidR="000A70D3" w:rsidRDefault="000A70D3" w:rsidP="000A70D3">
      <w:pPr>
        <w:pStyle w:val="PL"/>
      </w:pPr>
      <w:r>
        <w:t xml:space="preserve">          description: &gt;</w:t>
      </w:r>
    </w:p>
    <w:p w:rsidR="000A70D3" w:rsidRDefault="000A70D3" w:rsidP="000A70D3">
      <w:pPr>
        <w:pStyle w:val="PL"/>
      </w:pPr>
      <w:r>
        <w:t xml:space="preserve">            Contains the UL and/or DL Ethernet flows. Each entry of the array describes a single</w:t>
      </w:r>
    </w:p>
    <w:p w:rsidR="000A70D3" w:rsidRDefault="000A70D3" w:rsidP="000A70D3">
      <w:pPr>
        <w:pStyle w:val="PL"/>
      </w:pPr>
      <w:r>
        <w:t xml:space="preserve">            Ethernet flow.</w:t>
      </w:r>
    </w:p>
    <w:p w:rsidR="000A70D3" w:rsidRDefault="000A70D3" w:rsidP="000A70D3">
      <w:pPr>
        <w:pStyle w:val="PL"/>
      </w:pPr>
      <w:r>
        <w:t xml:space="preserve">        flowDescs:</w:t>
      </w:r>
    </w:p>
    <w:p w:rsidR="000A70D3" w:rsidRDefault="000A70D3" w:rsidP="000A70D3">
      <w:pPr>
        <w:pStyle w:val="PL"/>
      </w:pPr>
      <w:r>
        <w:t xml:space="preserve">          type: array</w:t>
      </w:r>
    </w:p>
    <w:p w:rsidR="000A70D3" w:rsidRDefault="000A70D3" w:rsidP="000A70D3">
      <w:pPr>
        <w:pStyle w:val="PL"/>
      </w:pPr>
      <w:r>
        <w:t xml:space="preserve">          items:</w:t>
      </w:r>
    </w:p>
    <w:p w:rsidR="000A70D3" w:rsidRDefault="000A70D3" w:rsidP="000A70D3">
      <w:pPr>
        <w:pStyle w:val="PL"/>
      </w:pPr>
      <w:r>
        <w:t xml:space="preserve">            $ref: 'TS29514_Npcf_PolicyAuthorization.yaml#/components/schemas/FlowDescription'</w:t>
      </w:r>
    </w:p>
    <w:p w:rsidR="000A70D3" w:rsidRDefault="000A70D3" w:rsidP="000A70D3">
      <w:pPr>
        <w:pStyle w:val="PL"/>
      </w:pPr>
      <w:r>
        <w:t xml:space="preserve">          minItems: 1</w:t>
      </w:r>
    </w:p>
    <w:p w:rsidR="000A70D3" w:rsidRDefault="000A70D3" w:rsidP="000A70D3">
      <w:pPr>
        <w:pStyle w:val="PL"/>
      </w:pPr>
      <w:r>
        <w:t xml:space="preserve">          description: &gt;</w:t>
      </w:r>
    </w:p>
    <w:p w:rsidR="000A70D3" w:rsidRDefault="000A70D3" w:rsidP="000A70D3">
      <w:pPr>
        <w:pStyle w:val="PL"/>
      </w:pPr>
      <w:r>
        <w:t xml:space="preserve">            Descriptor(s) for IP traffic. It allows the encoding of multiple UL and/or DL flows.</w:t>
      </w:r>
    </w:p>
    <w:p w:rsidR="00113329" w:rsidRDefault="000A70D3">
      <w:pPr>
        <w:pStyle w:val="PL"/>
      </w:pPr>
      <w:r>
        <w:t xml:space="preserve">            Each entry of the array describes a single IP flow.</w:t>
      </w:r>
    </w:p>
    <w:p w:rsidR="00113329" w:rsidRDefault="00113329">
      <w:pPr>
        <w:pStyle w:val="PL"/>
      </w:pPr>
      <w:r>
        <w:t xml:space="preserve">        fDescs:</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'TS29514_Npcf_PolicyAuthorization.yaml#/components/schemas/FlowDescription'</w:t>
      </w:r>
    </w:p>
    <w:p w:rsidR="00113329" w:rsidRDefault="00113329">
      <w:pPr>
        <w:pStyle w:val="PL"/>
      </w:pPr>
      <w:r>
        <w:t xml:space="preserve">          minItems: 1</w:t>
      </w:r>
    </w:p>
    <w:p w:rsidR="000A70D3" w:rsidRDefault="00113329" w:rsidP="000A70D3">
      <w:pPr>
        <w:pStyle w:val="PL"/>
      </w:pPr>
      <w:r>
        <w:t xml:space="preserve">          maxItems: 2</w:t>
      </w:r>
    </w:p>
    <w:p w:rsidR="000A70D3" w:rsidRDefault="000A70D3" w:rsidP="000A70D3">
      <w:pPr>
        <w:pStyle w:val="PL"/>
      </w:pPr>
      <w:r>
        <w:t xml:space="preserve">          description: &gt;</w:t>
      </w:r>
    </w:p>
    <w:p w:rsidR="000A70D3" w:rsidRDefault="000A70D3" w:rsidP="000A70D3">
      <w:pPr>
        <w:pStyle w:val="PL"/>
      </w:pPr>
      <w:r>
        <w:t xml:space="preserve">            Contains the UL and/or DL IP flows. Each entry of the array describes a single</w:t>
      </w:r>
    </w:p>
    <w:p w:rsidR="00113329" w:rsidRDefault="000A70D3">
      <w:pPr>
        <w:pStyle w:val="PL"/>
      </w:pPr>
      <w:r>
        <w:t xml:space="preserve">            IP flow.</w:t>
      </w:r>
    </w:p>
    <w:p w:rsidR="00113329" w:rsidRDefault="00113329">
      <w:pPr>
        <w:pStyle w:val="PL"/>
      </w:pPr>
      <w:r>
        <w:t xml:space="preserve">        dnn:</w:t>
      </w:r>
    </w:p>
    <w:p w:rsidR="00113329" w:rsidRDefault="00113329">
      <w:pPr>
        <w:pStyle w:val="PL"/>
      </w:pPr>
      <w:r>
        <w:t xml:space="preserve">          $ref: 'TS29571_CommonData.yaml#/components/schemas/Dnn'</w:t>
      </w:r>
    </w:p>
    <w:p w:rsidR="00113329" w:rsidRDefault="00113329">
      <w:pPr>
        <w:pStyle w:val="PL"/>
      </w:pPr>
      <w:r>
        <w:t xml:space="preserve">        snssai:</w:t>
      </w:r>
    </w:p>
    <w:p w:rsidR="00113329" w:rsidRDefault="00113329">
      <w:pPr>
        <w:pStyle w:val="PL"/>
      </w:pPr>
      <w:r>
        <w:t xml:space="preserve">          $ref: 'TS29571_CommonData.yaml#/components/schemas/Snssai'</w:t>
      </w:r>
    </w:p>
    <w:p w:rsidR="00113329" w:rsidRDefault="00113329">
      <w:pPr>
        <w:pStyle w:val="PL"/>
      </w:pPr>
      <w:r>
        <w:t xml:space="preserve">        </w:t>
      </w:r>
      <w:r>
        <w:rPr>
          <w:lang w:eastAsia="zh-CN"/>
        </w:rPr>
        <w:t>ulDelays</w:t>
      </w:r>
      <w:r>
        <w:t>:</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'TS29571_CommonData.yaml#/components/schemas/Uinteger'</w:t>
      </w:r>
    </w:p>
    <w:p w:rsidR="00113329" w:rsidRDefault="00113329">
      <w:pPr>
        <w:pStyle w:val="PL"/>
      </w:pPr>
      <w:r>
        <w:t xml:space="preserve">          minItems: 1</w:t>
      </w:r>
    </w:p>
    <w:p w:rsidR="00113329" w:rsidRDefault="00113329">
      <w:pPr>
        <w:pStyle w:val="PL"/>
      </w:pPr>
      <w:r>
        <w:t xml:space="preserve">        </w:t>
      </w:r>
      <w:r>
        <w:rPr>
          <w:lang w:eastAsia="zh-CN"/>
        </w:rPr>
        <w:t>dlDelays</w:t>
      </w:r>
      <w:r>
        <w:t>:</w:t>
      </w:r>
    </w:p>
    <w:p w:rsidR="00113329" w:rsidRDefault="00113329">
      <w:pPr>
        <w:pStyle w:val="PL"/>
      </w:pPr>
      <w:r>
        <w:t xml:space="preserve">          type: array</w:t>
      </w:r>
    </w:p>
    <w:p w:rsidR="00113329" w:rsidRDefault="00113329">
      <w:pPr>
        <w:pStyle w:val="PL"/>
      </w:pPr>
      <w:r>
        <w:t xml:space="preserve">          items:</w:t>
      </w:r>
    </w:p>
    <w:p w:rsidR="00113329" w:rsidRDefault="00113329">
      <w:pPr>
        <w:pStyle w:val="PL"/>
        <w:tabs>
          <w:tab w:val="clear" w:pos="384"/>
          <w:tab w:val="left" w:pos="385"/>
        </w:tabs>
      </w:pPr>
      <w:r>
        <w:t xml:space="preserve">            $ref: 'TS29571_CommonData.yaml#/components/schemas/Uinteger'</w:t>
      </w:r>
    </w:p>
    <w:p w:rsidR="00113329" w:rsidRDefault="00113329">
      <w:pPr>
        <w:pStyle w:val="PL"/>
        <w:tabs>
          <w:tab w:val="clear" w:pos="384"/>
          <w:tab w:val="left" w:pos="385"/>
        </w:tabs>
      </w:pPr>
      <w:r>
        <w:t xml:space="preserve">          minItems: 1</w:t>
      </w:r>
    </w:p>
    <w:p w:rsidR="00113329" w:rsidRDefault="00113329">
      <w:pPr>
        <w:pStyle w:val="PL"/>
      </w:pPr>
      <w:r>
        <w:t xml:space="preserve">        </w:t>
      </w:r>
      <w:r>
        <w:rPr>
          <w:lang w:eastAsia="zh-CN"/>
        </w:rPr>
        <w:t>rtDelays</w:t>
      </w:r>
      <w:r>
        <w:t>:</w:t>
      </w:r>
    </w:p>
    <w:p w:rsidR="00113329" w:rsidRDefault="00113329">
      <w:pPr>
        <w:pStyle w:val="PL"/>
      </w:pPr>
      <w:r>
        <w:t xml:space="preserve">          type: array</w:t>
      </w:r>
    </w:p>
    <w:p w:rsidR="00113329" w:rsidRDefault="00113329">
      <w:pPr>
        <w:pStyle w:val="PL"/>
      </w:pPr>
      <w:r>
        <w:t xml:space="preserve">          items:</w:t>
      </w:r>
    </w:p>
    <w:p w:rsidR="00113329" w:rsidRDefault="00113329">
      <w:pPr>
        <w:pStyle w:val="PL"/>
      </w:pPr>
      <w:r>
        <w:t xml:space="preserve">            $ref: 'TS29571_CommonData.yaml#/components/schemas/Uinteger'</w:t>
      </w:r>
    </w:p>
    <w:p w:rsidR="00100938" w:rsidRDefault="00113329" w:rsidP="00100938">
      <w:pPr>
        <w:pStyle w:val="PL"/>
      </w:pPr>
      <w:r>
        <w:t xml:space="preserve">          minItems: 1</w:t>
      </w:r>
    </w:p>
    <w:p w:rsidR="00100938" w:rsidRDefault="00100938" w:rsidP="00100938">
      <w:pPr>
        <w:pStyle w:val="PL"/>
      </w:pPr>
      <w:r>
        <w:t xml:space="preserve">        ulC</w:t>
      </w:r>
      <w:r>
        <w:rPr>
          <w:rFonts w:hint="eastAsia"/>
          <w:lang w:val="en-US" w:eastAsia="zh-CN"/>
        </w:rPr>
        <w:t>on</w:t>
      </w:r>
      <w:r w:rsidR="00003BCC">
        <w:rPr>
          <w:lang w:val="en-US" w:eastAsia="zh-CN"/>
        </w:rPr>
        <w:t>g</w:t>
      </w:r>
      <w:r>
        <w:rPr>
          <w:rFonts w:hint="eastAsia"/>
          <w:lang w:val="en-US" w:eastAsia="zh-CN"/>
        </w:rPr>
        <w:t>Info</w:t>
      </w:r>
      <w:r>
        <w:t>:</w:t>
      </w:r>
    </w:p>
    <w:p w:rsidR="00100938" w:rsidRDefault="00100938" w:rsidP="00100938">
      <w:pPr>
        <w:pStyle w:val="PL"/>
      </w:pPr>
      <w:r>
        <w:t xml:space="preserve">          $ref: 'TS29571_CommonData.yaml#/components/schemas/Uinteger'</w:t>
      </w:r>
    </w:p>
    <w:p w:rsidR="00100938" w:rsidRDefault="00100938" w:rsidP="00100938">
      <w:pPr>
        <w:pStyle w:val="PL"/>
      </w:pPr>
      <w:r>
        <w:t xml:space="preserve">        dlC</w:t>
      </w:r>
      <w:r>
        <w:rPr>
          <w:rFonts w:hint="eastAsia"/>
          <w:lang w:val="en-US" w:eastAsia="zh-CN"/>
        </w:rPr>
        <w:t>on</w:t>
      </w:r>
      <w:r w:rsidR="00003BCC">
        <w:rPr>
          <w:lang w:val="en-US" w:eastAsia="zh-CN"/>
        </w:rPr>
        <w:t>g</w:t>
      </w:r>
      <w:r>
        <w:rPr>
          <w:rFonts w:hint="eastAsia"/>
          <w:lang w:val="en-US" w:eastAsia="zh-CN"/>
        </w:rPr>
        <w:t>Info</w:t>
      </w:r>
      <w:r>
        <w:t>:</w:t>
      </w:r>
    </w:p>
    <w:p w:rsidR="00100938" w:rsidRPr="00B63598" w:rsidRDefault="00100938" w:rsidP="00100938">
      <w:pPr>
        <w:pStyle w:val="PL"/>
      </w:pPr>
      <w:r>
        <w:t xml:space="preserve">          $ref: 'TS29571_CommonData.yaml#/components/schemas/Uinteger'</w:t>
      </w:r>
    </w:p>
    <w:p w:rsidR="00100938" w:rsidRDefault="00100938" w:rsidP="00100938">
      <w:pPr>
        <w:pStyle w:val="PL"/>
      </w:pPr>
      <w:r>
        <w:t xml:space="preserve">        </w:t>
      </w:r>
      <w:r>
        <w:rPr>
          <w:rFonts w:hint="eastAsia"/>
          <w:lang w:val="en-US" w:eastAsia="zh-CN"/>
        </w:rPr>
        <w:t>ci</w:t>
      </w:r>
      <w:r>
        <w:t>mf:</w:t>
      </w:r>
    </w:p>
    <w:p w:rsidR="00100938" w:rsidRDefault="00100938" w:rsidP="00100938">
      <w:pPr>
        <w:pStyle w:val="PL"/>
        <w:tabs>
          <w:tab w:val="clear" w:pos="384"/>
          <w:tab w:val="left" w:pos="385"/>
        </w:tabs>
      </w:pPr>
      <w:r>
        <w:t xml:space="preserve">          type: boolean</w:t>
      </w:r>
    </w:p>
    <w:p w:rsidR="00003BCC" w:rsidRDefault="00100938" w:rsidP="00003BCC">
      <w:pPr>
        <w:pStyle w:val="PL"/>
        <w:rPr>
          <w:color w:val="000000"/>
          <w:lang w:val="en-US" w:eastAsia="fr-FR"/>
        </w:rPr>
      </w:pPr>
      <w:r>
        <w:t xml:space="preserve">          description: </w:t>
      </w:r>
      <w:r>
        <w:rPr>
          <w:color w:val="000000"/>
          <w:lang w:val="en-US" w:eastAsia="fr-FR"/>
        </w:rPr>
        <w:t xml:space="preserve">Represents the </w:t>
      </w:r>
      <w:r>
        <w:rPr>
          <w:rFonts w:hint="eastAsia"/>
          <w:color w:val="000000"/>
          <w:lang w:val="en-US" w:eastAsia="zh-CN"/>
        </w:rPr>
        <w:t>congestion information</w:t>
      </w:r>
      <w:r>
        <w:rPr>
          <w:color w:val="000000"/>
          <w:lang w:val="en-US" w:eastAsia="fr-FR"/>
        </w:rPr>
        <w:t xml:space="preserve"> measurement failure indicator.</w:t>
      </w:r>
    </w:p>
    <w:p w:rsidR="00003BCC" w:rsidRDefault="00003BCC" w:rsidP="00003BCC">
      <w:pPr>
        <w:pStyle w:val="PL"/>
      </w:pPr>
      <w:r>
        <w:t xml:space="preserve">        u</w:t>
      </w:r>
      <w:r>
        <w:rPr>
          <w:lang w:eastAsia="zh-CN"/>
        </w:rPr>
        <w:t>lDataRate</w:t>
      </w:r>
      <w:r>
        <w:t>:</w:t>
      </w:r>
    </w:p>
    <w:p w:rsidR="00003BCC" w:rsidRDefault="00003BCC" w:rsidP="00003BCC">
      <w:pPr>
        <w:pStyle w:val="PL"/>
      </w:pPr>
      <w:r>
        <w:t xml:space="preserve">          $ref: 'TS29571_CommonData.yaml#/components/schemas/BitRate'</w:t>
      </w:r>
    </w:p>
    <w:p w:rsidR="00003BCC" w:rsidRDefault="00003BCC" w:rsidP="00003BCC">
      <w:pPr>
        <w:pStyle w:val="PL"/>
      </w:pPr>
      <w:r>
        <w:t xml:space="preserve">        d</w:t>
      </w:r>
      <w:r>
        <w:rPr>
          <w:lang w:eastAsia="zh-CN"/>
        </w:rPr>
        <w:t>lDataRate</w:t>
      </w:r>
      <w:r>
        <w:t>:</w:t>
      </w:r>
    </w:p>
    <w:p w:rsidR="00113329" w:rsidRPr="00003BCC" w:rsidRDefault="00003BCC" w:rsidP="004F387C">
      <w:pPr>
        <w:pStyle w:val="PL"/>
        <w:rPr>
          <w:color w:val="000000"/>
          <w:lang w:val="en-US" w:eastAsia="fr-FR"/>
        </w:rPr>
      </w:pPr>
      <w:r>
        <w:t xml:space="preserve">          $ref: 'TS29571_CommonData.yaml#/components/schemas/BitRate'</w:t>
      </w:r>
    </w:p>
    <w:p w:rsidR="00CE66B6" w:rsidRDefault="00CE66B6" w:rsidP="00CE66B6">
      <w:pPr>
        <w:pStyle w:val="PL"/>
      </w:pPr>
      <w:r>
        <w:t xml:space="preserve">        t</w:t>
      </w:r>
      <w:r>
        <w:rPr>
          <w:lang w:eastAsia="zh-CN"/>
        </w:rPr>
        <w:t>imeWindow</w:t>
      </w:r>
      <w:r>
        <w:t>:</w:t>
      </w:r>
    </w:p>
    <w:p w:rsidR="00CE66B6" w:rsidRDefault="00CE66B6" w:rsidP="00CE66B6">
      <w:pPr>
        <w:pStyle w:val="PL"/>
      </w:pPr>
      <w:r>
        <w:t xml:space="preserve">          $ref: 'TS29122_CommonData.yaml#/components/schemas/TimeWindow'</w:t>
      </w:r>
    </w:p>
    <w:p w:rsidR="00CE66B6" w:rsidRDefault="00CE66B6" w:rsidP="00CE66B6">
      <w:pPr>
        <w:pStyle w:val="PL"/>
      </w:pPr>
      <w:r>
        <w:t xml:space="preserve">        smNasFromUe:</w:t>
      </w:r>
    </w:p>
    <w:p w:rsidR="00CE66B6" w:rsidRDefault="00CE66B6" w:rsidP="00CE66B6">
      <w:pPr>
        <w:pStyle w:val="PL"/>
      </w:pPr>
      <w:r>
        <w:t xml:space="preserve">          $ref: '#/components/schemas/SmNasFromUe'</w:t>
      </w:r>
    </w:p>
    <w:p w:rsidR="00CE66B6" w:rsidRDefault="00CE66B6" w:rsidP="00CE66B6">
      <w:pPr>
        <w:pStyle w:val="PL"/>
      </w:pPr>
      <w:r>
        <w:t xml:space="preserve">        smNasFromSmf:</w:t>
      </w:r>
    </w:p>
    <w:p w:rsidR="00CE66B6" w:rsidRDefault="00CE66B6" w:rsidP="00CE66B6">
      <w:pPr>
        <w:pStyle w:val="PL"/>
      </w:pPr>
      <w:r>
        <w:t xml:space="preserve">          $ref: '#/components/schemas/SmNasFromSmf'</w:t>
      </w:r>
    </w:p>
    <w:p w:rsidR="000E46F3" w:rsidRDefault="00586CB6" w:rsidP="000E46F3">
      <w:pPr>
        <w:pStyle w:val="PL"/>
      </w:pPr>
      <w:r>
        <w:t xml:space="preserve">        upRedTrans:</w:t>
      </w:r>
    </w:p>
    <w:p w:rsidR="00A25B12" w:rsidRDefault="000E46F3" w:rsidP="00A25B12">
      <w:pPr>
        <w:pStyle w:val="PL"/>
      </w:pPr>
      <w:r>
        <w:t xml:space="preserve">          type: boolean</w:t>
      </w:r>
    </w:p>
    <w:p w:rsidR="00A25B12" w:rsidRDefault="00A25B12" w:rsidP="00A25B12">
      <w:pPr>
        <w:pStyle w:val="PL"/>
      </w:pPr>
      <w:r>
        <w:t xml:space="preserve">          description: &gt;</w:t>
      </w:r>
    </w:p>
    <w:p w:rsidR="00A25B12" w:rsidRDefault="00A25B12" w:rsidP="00A25B12">
      <w:pPr>
        <w:pStyle w:val="PL"/>
      </w:pPr>
      <w:r>
        <w:t xml:space="preserve">            </w:t>
      </w:r>
      <w:r w:rsidRPr="00B51D13">
        <w:t xml:space="preserve">Indicates whether the redundant transmission is setup or terminated. Set to "true" if </w:t>
      </w:r>
    </w:p>
    <w:p w:rsidR="00A25B12" w:rsidRDefault="00A25B12" w:rsidP="00A25B12">
      <w:pPr>
        <w:pStyle w:val="PL"/>
      </w:pPr>
      <w:r>
        <w:t xml:space="preserve">            </w:t>
      </w:r>
      <w:r w:rsidRPr="00B51D13">
        <w:t xml:space="preserve">the redundant transmission is setup, otherwise set to "false" if the redundant </w:t>
      </w:r>
    </w:p>
    <w:p w:rsidR="00586CB6" w:rsidRDefault="00A25B12" w:rsidP="00A25B12">
      <w:pPr>
        <w:pStyle w:val="PL"/>
      </w:pPr>
      <w:r>
        <w:t xml:space="preserve">            t</w:t>
      </w:r>
      <w:r w:rsidRPr="00B51D13">
        <w:t>ransmission is terminated. Default value is set to "false"</w:t>
      </w:r>
      <w:r>
        <w:t>.</w:t>
      </w:r>
    </w:p>
    <w:p w:rsidR="00CB0BD6" w:rsidRDefault="00CB0BD6" w:rsidP="00CB0BD6">
      <w:pPr>
        <w:pStyle w:val="PL"/>
      </w:pPr>
      <w:r>
        <w:t xml:space="preserve">        ssId:</w:t>
      </w:r>
    </w:p>
    <w:p w:rsidR="00CB0BD6" w:rsidRDefault="00CB0BD6" w:rsidP="00CB0BD6">
      <w:pPr>
        <w:pStyle w:val="PL"/>
      </w:pPr>
      <w:r>
        <w:t xml:space="preserve">          type: string</w:t>
      </w:r>
    </w:p>
    <w:p w:rsidR="00CB0BD6" w:rsidRDefault="00CB0BD6" w:rsidP="00CB0BD6">
      <w:pPr>
        <w:pStyle w:val="PL"/>
      </w:pPr>
      <w:r>
        <w:t xml:space="preserve">        bssId:</w:t>
      </w:r>
    </w:p>
    <w:p w:rsidR="00CB0BD6" w:rsidRDefault="00CB0BD6" w:rsidP="00CB0BD6">
      <w:pPr>
        <w:pStyle w:val="PL"/>
      </w:pPr>
      <w:r w:rsidRPr="003B31FA">
        <w:t xml:space="preserve">      </w:t>
      </w:r>
      <w:r>
        <w:t xml:space="preserve">    </w:t>
      </w:r>
      <w:r w:rsidRPr="003B31FA">
        <w:t>type: string</w:t>
      </w:r>
    </w:p>
    <w:p w:rsidR="00CB0BD6" w:rsidRDefault="00CB0BD6" w:rsidP="00CB0BD6">
      <w:pPr>
        <w:pStyle w:val="PL"/>
      </w:pPr>
      <w:r>
        <w:t xml:space="preserve">        startWlan:</w:t>
      </w:r>
    </w:p>
    <w:p w:rsidR="00CB0BD6" w:rsidRDefault="00CB0BD6" w:rsidP="00CB0BD6">
      <w:pPr>
        <w:pStyle w:val="PL"/>
      </w:pPr>
      <w:r>
        <w:t xml:space="preserve">          $ref: </w:t>
      </w:r>
      <w:r>
        <w:rPr>
          <w:lang w:val="en-US" w:eastAsia="es-ES"/>
        </w:rPr>
        <w:t>'TS29571_CommonData.yaml#/components/schemas/DateTime'</w:t>
      </w:r>
    </w:p>
    <w:p w:rsidR="00CB0BD6" w:rsidRDefault="00CB0BD6" w:rsidP="00CB0BD6">
      <w:pPr>
        <w:pStyle w:val="PL"/>
      </w:pPr>
      <w:r>
        <w:t xml:space="preserve">        endWlan:</w:t>
      </w:r>
    </w:p>
    <w:p w:rsidR="00CB0BD6" w:rsidRDefault="00CB0BD6" w:rsidP="00CB0BD6">
      <w:pPr>
        <w:pStyle w:val="PL"/>
        <w:rPr>
          <w:lang w:val="en-US" w:eastAsia="es-ES"/>
        </w:rPr>
      </w:pPr>
      <w:r>
        <w:t xml:space="preserve">          $ref: </w:t>
      </w:r>
      <w:r>
        <w:rPr>
          <w:lang w:val="en-US" w:eastAsia="es-ES"/>
        </w:rPr>
        <w:t>'TS29571_CommonData.yaml#/components/schemas/DateTime'</w:t>
      </w:r>
    </w:p>
    <w:p w:rsidR="008853A5" w:rsidRDefault="008853A5" w:rsidP="008853A5">
      <w:pPr>
        <w:pStyle w:val="PL"/>
        <w:rPr>
          <w:lang w:eastAsia="zh-CN"/>
        </w:rPr>
      </w:pPr>
      <w:r>
        <w:rPr>
          <w:lang w:eastAsia="zh-CN"/>
        </w:rPr>
        <w:t xml:space="preserve">        pd</w:t>
      </w:r>
      <w:r>
        <w:rPr>
          <w:rFonts w:hint="eastAsia"/>
          <w:lang w:eastAsia="zh-CN"/>
        </w:rPr>
        <w:t>u</w:t>
      </w:r>
      <w:r>
        <w:rPr>
          <w:lang w:eastAsia="zh-CN"/>
        </w:rPr>
        <w:t>SessInfos:</w:t>
      </w:r>
    </w:p>
    <w:p w:rsidR="008853A5" w:rsidRDefault="008853A5" w:rsidP="008853A5">
      <w:pPr>
        <w:pStyle w:val="PL"/>
        <w:rPr>
          <w:lang w:eastAsia="zh-CN"/>
        </w:rPr>
      </w:pPr>
      <w:r>
        <w:rPr>
          <w:lang w:eastAsia="zh-CN"/>
        </w:rPr>
        <w:t xml:space="preserve">          type: array</w:t>
      </w:r>
    </w:p>
    <w:p w:rsidR="008853A5" w:rsidRDefault="008853A5" w:rsidP="008853A5">
      <w:pPr>
        <w:pStyle w:val="PL"/>
        <w:rPr>
          <w:lang w:eastAsia="zh-CN"/>
        </w:rPr>
      </w:pPr>
      <w:r>
        <w:rPr>
          <w:lang w:eastAsia="zh-CN"/>
        </w:rPr>
        <w:t xml:space="preserve">          items:</w:t>
      </w:r>
    </w:p>
    <w:p w:rsidR="008853A5" w:rsidRDefault="008853A5" w:rsidP="008853A5">
      <w:pPr>
        <w:pStyle w:val="PL"/>
        <w:rPr>
          <w:lang w:eastAsia="zh-CN"/>
        </w:rPr>
      </w:pPr>
      <w:r>
        <w:rPr>
          <w:lang w:eastAsia="zh-CN"/>
        </w:rPr>
        <w:t xml:space="preserve">            $ref: '#/components/schemas/</w:t>
      </w:r>
      <w:r>
        <w:t>PduSessionInformation</w:t>
      </w:r>
      <w:r>
        <w:rPr>
          <w:lang w:eastAsia="zh-CN"/>
        </w:rPr>
        <w:t>'</w:t>
      </w:r>
    </w:p>
    <w:p w:rsidR="008853A5" w:rsidRDefault="008853A5" w:rsidP="008853A5">
      <w:pPr>
        <w:pStyle w:val="PL"/>
        <w:rPr>
          <w:lang w:eastAsia="zh-CN"/>
        </w:rPr>
      </w:pPr>
      <w:r>
        <w:rPr>
          <w:lang w:eastAsia="zh-CN"/>
        </w:rPr>
        <w:t xml:space="preserve">          minItems: 1</w:t>
      </w:r>
    </w:p>
    <w:p w:rsidR="00FE7270" w:rsidRDefault="00FE7270" w:rsidP="00FE7270">
      <w:pPr>
        <w:pStyle w:val="PL"/>
        <w:rPr>
          <w:lang w:eastAsia="zh-CN"/>
        </w:rPr>
      </w:pPr>
      <w:r>
        <w:rPr>
          <w:lang w:eastAsia="zh-CN"/>
        </w:rPr>
        <w:t xml:space="preserve">        upfInfo:</w:t>
      </w:r>
    </w:p>
    <w:p w:rsidR="00172D79" w:rsidRDefault="00FE7270" w:rsidP="00172D79">
      <w:pPr>
        <w:pStyle w:val="PL"/>
      </w:pPr>
      <w:r>
        <w:rPr>
          <w:lang w:eastAsia="zh-CN"/>
        </w:rPr>
        <w:t xml:space="preserve">          $ref: '#/components/schemas/</w:t>
      </w:r>
      <w:r>
        <w:t>UpfInformation</w:t>
      </w:r>
      <w:r>
        <w:rPr>
          <w:lang w:eastAsia="zh-CN"/>
        </w:rPr>
        <w:t>'</w:t>
      </w:r>
    </w:p>
    <w:p w:rsidR="00172D79" w:rsidRDefault="00172D79" w:rsidP="00172D79">
      <w:pPr>
        <w:pStyle w:val="PL"/>
      </w:pPr>
      <w:r>
        <w:t xml:space="preserve">        pdmf:</w:t>
      </w:r>
    </w:p>
    <w:p w:rsidR="00172D79" w:rsidRDefault="00172D79" w:rsidP="00172D79">
      <w:pPr>
        <w:pStyle w:val="PL"/>
      </w:pPr>
      <w:r>
        <w:t xml:space="preserve">          type: boolean</w:t>
      </w:r>
    </w:p>
    <w:p w:rsidR="00B63238" w:rsidRDefault="00172D79" w:rsidP="00B63238">
      <w:pPr>
        <w:pStyle w:val="PL"/>
        <w:rPr>
          <w:lang w:eastAsia="zh-CN"/>
        </w:rPr>
      </w:pPr>
      <w:r>
        <w:t xml:space="preserve">          description: </w:t>
      </w:r>
      <w:r w:rsidRPr="00172D79">
        <w:rPr>
          <w:color w:val="000000"/>
          <w:lang w:val="en-US" w:eastAsia="fr-FR"/>
        </w:rPr>
        <w:t>Represents the packet delay measurement failure indicator.</w:t>
      </w:r>
    </w:p>
    <w:p w:rsidR="00B63238" w:rsidRDefault="00B63238" w:rsidP="00B63238">
      <w:pPr>
        <w:pStyle w:val="PL"/>
        <w:rPr>
          <w:lang w:eastAsia="zh-CN"/>
        </w:rPr>
      </w:pPr>
      <w:r>
        <w:rPr>
          <w:rFonts w:hint="eastAsia"/>
          <w:lang w:eastAsia="zh-CN"/>
        </w:rPr>
        <w:t xml:space="preserve"> </w:t>
      </w:r>
      <w:r>
        <w:rPr>
          <w:lang w:eastAsia="zh-CN"/>
        </w:rPr>
        <w:t xml:space="preserve">       </w:t>
      </w:r>
      <w:r>
        <w:rPr>
          <w:rFonts w:hint="eastAsia"/>
          <w:noProof/>
          <w:lang w:eastAsia="zh-CN"/>
        </w:rPr>
        <w:t>satBackhaulCat</w:t>
      </w:r>
      <w:r>
        <w:rPr>
          <w:lang w:eastAsia="zh-CN"/>
        </w:rPr>
        <w:t>:</w:t>
      </w:r>
    </w:p>
    <w:p w:rsidR="00814F82" w:rsidRDefault="00B63238" w:rsidP="00172D79">
      <w:pPr>
        <w:pStyle w:val="PL"/>
        <w:rPr>
          <w:lang w:eastAsia="zh-CN"/>
        </w:rPr>
      </w:pPr>
      <w:r>
        <w:rPr>
          <w:rFonts w:hint="eastAsia"/>
          <w:lang w:eastAsia="zh-CN"/>
        </w:rPr>
        <w:t xml:space="preserve"> </w:t>
      </w:r>
      <w:r>
        <w:rPr>
          <w:lang w:eastAsia="zh-CN"/>
        </w:rPr>
        <w:t xml:space="preserve">         </w:t>
      </w:r>
      <w:r>
        <w:t>$ref: 'TS29571_CommonData.yaml#/components/schemas/SatelliteBackhaulCategory'</w:t>
      </w:r>
    </w:p>
    <w:p w:rsidR="00814F82" w:rsidRDefault="00814F82" w:rsidP="00814F82">
      <w:pPr>
        <w:pStyle w:val="PL"/>
      </w:pPr>
      <w:r>
        <w:t xml:space="preserve">        supportedFeatures:</w:t>
      </w:r>
    </w:p>
    <w:p w:rsidR="00FE7270" w:rsidRDefault="00814F82" w:rsidP="00FE7270">
      <w:pPr>
        <w:pStyle w:val="PL"/>
      </w:pPr>
      <w:r>
        <w:t xml:space="preserve">          $ref: 'TS29571_CommonData.yaml#/components/schemas/SupportedFeatures'</w:t>
      </w:r>
    </w:p>
    <w:p w:rsidR="00C35800" w:rsidRDefault="00C35800" w:rsidP="00C35800">
      <w:pPr>
        <w:pStyle w:val="PL"/>
      </w:pPr>
      <w:r>
        <w:t xml:space="preserve">        targetAfId:</w:t>
      </w:r>
    </w:p>
    <w:p w:rsidR="00C35800" w:rsidRDefault="00C35800" w:rsidP="00C35800">
      <w:pPr>
        <w:pStyle w:val="PL"/>
      </w:pPr>
      <w:r>
        <w:t xml:space="preserve">          type: string</w:t>
      </w:r>
    </w:p>
    <w:p w:rsidR="00DD558E" w:rsidRDefault="00C35800" w:rsidP="00DD558E">
      <w:pPr>
        <w:pStyle w:val="PL"/>
        <w:rPr>
          <w:noProof/>
          <w:lang w:eastAsia="zh-CN"/>
        </w:rPr>
      </w:pPr>
      <w:r>
        <w:t xml:space="preserve">          description: </w:t>
      </w:r>
      <w:r>
        <w:rPr>
          <w:noProof/>
          <w:lang w:eastAsia="zh-CN"/>
        </w:rPr>
        <w:t>Identifier</w:t>
      </w:r>
      <w:r w:rsidRPr="00384894">
        <w:rPr>
          <w:noProof/>
          <w:lang w:eastAsia="zh-CN"/>
        </w:rPr>
        <w:t xml:space="preserve"> of </w:t>
      </w:r>
      <w:r>
        <w:rPr>
          <w:noProof/>
          <w:lang w:eastAsia="zh-CN"/>
        </w:rPr>
        <w:t xml:space="preserve">the </w:t>
      </w:r>
      <w:r w:rsidRPr="00384894">
        <w:rPr>
          <w:noProof/>
          <w:lang w:eastAsia="zh-CN"/>
        </w:rPr>
        <w:t>Application Function responsible for the</w:t>
      </w:r>
      <w:r>
        <w:rPr>
          <w:noProof/>
          <w:lang w:eastAsia="zh-CN"/>
        </w:rPr>
        <w:t xml:space="preserve"> target </w:t>
      </w:r>
      <w:r w:rsidRPr="00384894">
        <w:rPr>
          <w:noProof/>
          <w:lang w:eastAsia="zh-CN"/>
        </w:rPr>
        <w:t>DNAI</w:t>
      </w:r>
      <w:r>
        <w:rPr>
          <w:noProof/>
          <w:lang w:eastAsia="zh-CN"/>
        </w:rPr>
        <w:t>.</w:t>
      </w:r>
    </w:p>
    <w:p w:rsidR="00DD558E" w:rsidRDefault="00DD558E" w:rsidP="00DD558E">
      <w:pPr>
        <w:pStyle w:val="PL"/>
      </w:pPr>
      <w:r>
        <w:t xml:space="preserve">        </w:t>
      </w:r>
      <w:r>
        <w:rPr>
          <w:rFonts w:hint="eastAsia"/>
          <w:noProof/>
          <w:lang w:eastAsia="zh-CN"/>
        </w:rPr>
        <w:t>5</w:t>
      </w:r>
      <w:r>
        <w:rPr>
          <w:noProof/>
          <w:lang w:eastAsia="zh-CN"/>
        </w:rPr>
        <w:t>qi</w:t>
      </w:r>
      <w:r>
        <w:t>:</w:t>
      </w:r>
    </w:p>
    <w:p w:rsidR="00C35800" w:rsidRDefault="00DD558E" w:rsidP="00C35800">
      <w:pPr>
        <w:pStyle w:val="PL"/>
      </w:pPr>
      <w:r>
        <w:t xml:space="preserve">          $ref: 'TS29571_CommonData.yaml#/components/schemas/</w:t>
      </w:r>
      <w:r w:rsidRPr="00F11966">
        <w:t>5Qi</w:t>
      </w:r>
      <w:r>
        <w:t>'</w:t>
      </w:r>
    </w:p>
    <w:p w:rsidR="00113329" w:rsidRDefault="00113329">
      <w:pPr>
        <w:pStyle w:val="PL"/>
      </w:pPr>
      <w:r>
        <w:t xml:space="preserve">      required:</w:t>
      </w:r>
    </w:p>
    <w:p w:rsidR="00113329" w:rsidRDefault="00113329">
      <w:pPr>
        <w:pStyle w:val="PL"/>
      </w:pPr>
      <w:r>
        <w:t xml:space="preserve">        - event</w:t>
      </w:r>
    </w:p>
    <w:p w:rsidR="005B52E8" w:rsidRDefault="00113329" w:rsidP="005B52E8">
      <w:pPr>
        <w:pStyle w:val="PL"/>
      </w:pPr>
      <w:r>
        <w:t xml:space="preserve">        - timeStamp</w:t>
      </w:r>
    </w:p>
    <w:p w:rsidR="005B52E8" w:rsidRDefault="005B52E8" w:rsidP="005B52E8">
      <w:pPr>
        <w:pStyle w:val="PL"/>
      </w:pPr>
      <w:r w:rsidRPr="00DA446D">
        <w:t xml:space="preserve">      not:</w:t>
      </w:r>
    </w:p>
    <w:p w:rsidR="00113329" w:rsidRDefault="005B52E8">
      <w:pPr>
        <w:pStyle w:val="PL"/>
      </w:pPr>
      <w:r w:rsidRPr="00DA446D">
        <w:t xml:space="preserve">        required: [</w:t>
      </w:r>
      <w:r>
        <w:t>ipv6Prefixes</w:t>
      </w:r>
      <w:r w:rsidRPr="00DA446D">
        <w:t>,</w:t>
      </w:r>
      <w:r>
        <w:t>ipv6Addrs</w:t>
      </w:r>
      <w:r w:rsidRPr="00DA446D">
        <w:t>]</w:t>
      </w:r>
    </w:p>
    <w:p w:rsidR="00CE7253" w:rsidRDefault="00CE7253">
      <w:pPr>
        <w:pStyle w:val="PL"/>
      </w:pPr>
    </w:p>
    <w:p w:rsidR="00113329" w:rsidRDefault="00113329">
      <w:pPr>
        <w:pStyle w:val="PL"/>
      </w:pPr>
      <w:r>
        <w:t xml:space="preserve">    SubId:</w:t>
      </w:r>
    </w:p>
    <w:p w:rsidR="00113329" w:rsidRDefault="00113329">
      <w:pPr>
        <w:pStyle w:val="PL"/>
      </w:pPr>
      <w:r>
        <w:t xml:space="preserve">      type: string</w:t>
      </w:r>
    </w:p>
    <w:p w:rsidR="00113329" w:rsidRDefault="00113329">
      <w:pPr>
        <w:pStyle w:val="PL"/>
      </w:pPr>
      <w:r>
        <w:t xml:space="preserve">      format: SubId</w:t>
      </w:r>
    </w:p>
    <w:p w:rsidR="004A0147" w:rsidRDefault="00113329">
      <w:pPr>
        <w:pStyle w:val="PL"/>
      </w:pPr>
      <w:r>
        <w:t xml:space="preserve">      description: </w:t>
      </w:r>
      <w:r w:rsidR="004A0147">
        <w:t>&gt;</w:t>
      </w:r>
    </w:p>
    <w:p w:rsidR="004A0147" w:rsidRDefault="004A0147">
      <w:pPr>
        <w:pStyle w:val="PL"/>
      </w:pPr>
      <w:r>
        <w:t xml:space="preserve">        </w:t>
      </w:r>
      <w:r w:rsidR="00113329">
        <w:t>Identifies an Individual SMF Notification Subscription. To enable that the value is used as</w:t>
      </w:r>
    </w:p>
    <w:p w:rsidR="004A0147" w:rsidRDefault="004A0147">
      <w:pPr>
        <w:pStyle w:val="PL"/>
      </w:pPr>
      <w:r>
        <w:t xml:space="preserve">       </w:t>
      </w:r>
      <w:r w:rsidR="00113329">
        <w:t xml:space="preserve"> part of a URI, the string shall only contain characters allowed according to the</w:t>
      </w:r>
    </w:p>
    <w:p w:rsidR="004A0147" w:rsidRDefault="004A0147">
      <w:pPr>
        <w:pStyle w:val="PL"/>
      </w:pPr>
      <w:r>
        <w:t xml:space="preserve">       </w:t>
      </w:r>
      <w:r w:rsidR="00113329">
        <w:t xml:space="preserve"> "lower-with-hyphen" naming convention defined in 3GPP TS 29.501. In an OpenAPI schema, the</w:t>
      </w:r>
    </w:p>
    <w:p w:rsidR="00113329" w:rsidRDefault="004A0147">
      <w:pPr>
        <w:pStyle w:val="PL"/>
      </w:pPr>
      <w:r>
        <w:t xml:space="preserve">       </w:t>
      </w:r>
      <w:r w:rsidR="00113329">
        <w:t xml:space="preserve"> format shall be designated as "SubId".</w:t>
      </w:r>
    </w:p>
    <w:p w:rsidR="00CE7253" w:rsidRDefault="00CE7253">
      <w:pPr>
        <w:pStyle w:val="PL"/>
      </w:pPr>
    </w:p>
    <w:p w:rsidR="00113329" w:rsidRDefault="00113329">
      <w:pPr>
        <w:pStyle w:val="PL"/>
      </w:pPr>
      <w:r>
        <w:t xml:space="preserve">    AckOfNotify:</w:t>
      </w:r>
    </w:p>
    <w:p w:rsidR="00113329" w:rsidRDefault="0011332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Represents an a</w:t>
      </w:r>
      <w:r>
        <w:rPr>
          <w:rFonts w:ascii="Courier New" w:hAnsi="Courier New"/>
          <w:bCs/>
          <w:noProof/>
          <w:sz w:val="16"/>
        </w:rPr>
        <w:t>cknowledgement information of an event notification.</w:t>
      </w:r>
    </w:p>
    <w:p w:rsidR="00113329" w:rsidRDefault="00113329">
      <w:pPr>
        <w:pStyle w:val="PL"/>
      </w:pPr>
      <w:r>
        <w:t xml:space="preserve">      type: object</w:t>
      </w:r>
    </w:p>
    <w:p w:rsidR="00113329" w:rsidRDefault="00113329">
      <w:pPr>
        <w:pStyle w:val="PL"/>
      </w:pPr>
      <w:r>
        <w:t xml:space="preserve">      properties:</w:t>
      </w:r>
    </w:p>
    <w:p w:rsidR="00113329" w:rsidRDefault="00113329">
      <w:pPr>
        <w:pStyle w:val="PL"/>
      </w:pPr>
      <w:r>
        <w:t xml:space="preserve">        notifId:</w:t>
      </w:r>
    </w:p>
    <w:p w:rsidR="00113329" w:rsidRDefault="00113329">
      <w:pPr>
        <w:pStyle w:val="PL"/>
      </w:pPr>
      <w:r>
        <w:t xml:space="preserve">          type: string</w:t>
      </w:r>
    </w:p>
    <w:p w:rsidR="00113329" w:rsidRDefault="00113329">
      <w:pPr>
        <w:pStyle w:val="PL"/>
      </w:pPr>
      <w:r>
        <w:t xml:space="preserve">        </w:t>
      </w:r>
      <w:r>
        <w:rPr>
          <w:lang w:eastAsia="zh-CN"/>
        </w:rPr>
        <w:t>ackResult</w:t>
      </w:r>
      <w:r>
        <w:t>:</w:t>
      </w:r>
    </w:p>
    <w:p w:rsidR="00113329" w:rsidRDefault="00113329">
      <w:pPr>
        <w:pStyle w:val="PL"/>
      </w:pPr>
      <w:r>
        <w:t xml:space="preserve">          $ref: 'TS29522_TrafficInfluence.yaml#/components/schemas/AfResultInfo'</w:t>
      </w:r>
    </w:p>
    <w:p w:rsidR="00113329" w:rsidRDefault="00113329">
      <w:pPr>
        <w:pStyle w:val="PL"/>
      </w:pPr>
      <w:r>
        <w:t xml:space="preserve">        supi:</w:t>
      </w:r>
    </w:p>
    <w:p w:rsidR="00113329" w:rsidRDefault="00113329">
      <w:pPr>
        <w:pStyle w:val="PL"/>
      </w:pPr>
      <w:r>
        <w:t xml:space="preserve">          $ref: 'TS29571_CommonData.yaml#/components/schemas/Supi'</w:t>
      </w:r>
    </w:p>
    <w:p w:rsidR="00113329" w:rsidRDefault="00113329">
      <w:pPr>
        <w:pStyle w:val="PL"/>
      </w:pPr>
      <w:r>
        <w:t xml:space="preserve">        gpsi:</w:t>
      </w:r>
    </w:p>
    <w:p w:rsidR="00113329" w:rsidRDefault="00113329">
      <w:pPr>
        <w:pStyle w:val="PL"/>
      </w:pPr>
      <w:r>
        <w:t xml:space="preserve">          $ref: 'TS29571_CommonData.yaml#/components/schemas/Gpsi'</w:t>
      </w:r>
    </w:p>
    <w:p w:rsidR="00113329" w:rsidRDefault="00113329">
      <w:pPr>
        <w:pStyle w:val="PL"/>
      </w:pPr>
      <w:r>
        <w:t xml:space="preserve">      required:</w:t>
      </w:r>
    </w:p>
    <w:p w:rsidR="00113329" w:rsidRDefault="00113329">
      <w:pPr>
        <w:pStyle w:val="PL"/>
      </w:pPr>
      <w:r>
        <w:t xml:space="preserve">        - notifId</w:t>
      </w:r>
    </w:p>
    <w:p w:rsidR="00113329" w:rsidRDefault="00113329">
      <w:pPr>
        <w:pStyle w:val="PL"/>
        <w:rPr>
          <w:lang w:eastAsia="zh-CN"/>
        </w:rPr>
      </w:pPr>
      <w:r>
        <w:t xml:space="preserve">        - </w:t>
      </w:r>
      <w:r>
        <w:rPr>
          <w:lang w:eastAsia="zh-CN"/>
        </w:rPr>
        <w:t>ackResult</w:t>
      </w:r>
    </w:p>
    <w:p w:rsidR="00CE7253" w:rsidRDefault="00CE7253" w:rsidP="002D3053">
      <w:pPr>
        <w:pStyle w:val="PL"/>
      </w:pPr>
    </w:p>
    <w:p w:rsidR="002D3053" w:rsidRDefault="002D3053" w:rsidP="002D3053">
      <w:pPr>
        <w:pStyle w:val="PL"/>
      </w:pPr>
      <w:r>
        <w:t xml:space="preserve">    SmNasFromUe:</w:t>
      </w:r>
    </w:p>
    <w:p w:rsidR="004A0147" w:rsidRDefault="002D3053" w:rsidP="002D30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w:t>
      </w:r>
      <w:r w:rsidR="004A0147">
        <w:rPr>
          <w:rFonts w:ascii="Courier New" w:hAnsi="Courier New"/>
          <w:noProof/>
          <w:sz w:val="16"/>
        </w:rPr>
        <w:t>&gt;</w:t>
      </w:r>
    </w:p>
    <w:p w:rsidR="002D3053" w:rsidRDefault="004A0147" w:rsidP="002D30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002D3053">
        <w:rPr>
          <w:rFonts w:ascii="Courier New" w:hAnsi="Courier New"/>
          <w:noProof/>
          <w:sz w:val="16"/>
        </w:rPr>
        <w:t>Represents i</w:t>
      </w:r>
      <w:r w:rsidR="002D3053" w:rsidRPr="005F563F">
        <w:rPr>
          <w:rFonts w:ascii="Courier New" w:hAnsi="Courier New"/>
          <w:noProof/>
          <w:sz w:val="16"/>
        </w:rPr>
        <w:t>nformation on the SM NAS messages that SMF receives from UE for PDU Session</w:t>
      </w:r>
      <w:r w:rsidR="002D3053">
        <w:rPr>
          <w:rFonts w:ascii="Courier New" w:hAnsi="Courier New"/>
          <w:bCs/>
          <w:noProof/>
          <w:sz w:val="16"/>
        </w:rPr>
        <w:t>.</w:t>
      </w:r>
    </w:p>
    <w:p w:rsidR="002D3053" w:rsidRDefault="002D3053" w:rsidP="002D3053">
      <w:pPr>
        <w:pStyle w:val="PL"/>
      </w:pPr>
      <w:r>
        <w:t xml:space="preserve">      type: object</w:t>
      </w:r>
    </w:p>
    <w:p w:rsidR="002D3053" w:rsidRDefault="002D3053" w:rsidP="002D3053">
      <w:pPr>
        <w:pStyle w:val="PL"/>
      </w:pPr>
      <w:r>
        <w:t xml:space="preserve">      properties:</w:t>
      </w:r>
    </w:p>
    <w:p w:rsidR="002D3053" w:rsidRDefault="002D3053" w:rsidP="002D3053">
      <w:pPr>
        <w:pStyle w:val="PL"/>
      </w:pPr>
      <w:r>
        <w:t xml:space="preserve">        smNasType:</w:t>
      </w:r>
    </w:p>
    <w:p w:rsidR="002D3053" w:rsidRDefault="002D3053" w:rsidP="002D3053">
      <w:pPr>
        <w:pStyle w:val="PL"/>
      </w:pPr>
      <w:r>
        <w:t xml:space="preserve">          type: string</w:t>
      </w:r>
    </w:p>
    <w:p w:rsidR="002D3053" w:rsidRDefault="002D3053" w:rsidP="002D3053">
      <w:pPr>
        <w:pStyle w:val="PL"/>
      </w:pPr>
      <w:r>
        <w:t xml:space="preserve">        timeStamp:</w:t>
      </w:r>
    </w:p>
    <w:p w:rsidR="002D3053" w:rsidRDefault="002D3053" w:rsidP="002D3053">
      <w:pPr>
        <w:pStyle w:val="PL"/>
      </w:pPr>
      <w:r>
        <w:t xml:space="preserve">          $ref: </w:t>
      </w:r>
      <w:r>
        <w:rPr>
          <w:lang w:val="en-US" w:eastAsia="es-ES"/>
        </w:rPr>
        <w:t>'TS29571_CommonData.yaml#/components/schemas/DateTime'</w:t>
      </w:r>
    </w:p>
    <w:p w:rsidR="002D3053" w:rsidRDefault="002D3053" w:rsidP="002D3053">
      <w:pPr>
        <w:pStyle w:val="PL"/>
      </w:pPr>
      <w:r>
        <w:t xml:space="preserve">      required:</w:t>
      </w:r>
    </w:p>
    <w:p w:rsidR="002D3053" w:rsidRDefault="002D3053" w:rsidP="002D3053">
      <w:pPr>
        <w:pStyle w:val="PL"/>
      </w:pPr>
      <w:r>
        <w:t xml:space="preserve">        - smNasType</w:t>
      </w:r>
    </w:p>
    <w:p w:rsidR="002D3053" w:rsidRDefault="002D3053" w:rsidP="002D3053">
      <w:pPr>
        <w:pStyle w:val="PL"/>
        <w:rPr>
          <w:lang w:eastAsia="zh-CN"/>
        </w:rPr>
      </w:pPr>
      <w:r>
        <w:t xml:space="preserve">        - </w:t>
      </w:r>
      <w:r>
        <w:rPr>
          <w:lang w:eastAsia="zh-CN"/>
        </w:rPr>
        <w:t>timeStamp</w:t>
      </w:r>
    </w:p>
    <w:p w:rsidR="00CE7253" w:rsidRDefault="00CE7253" w:rsidP="002D3053">
      <w:pPr>
        <w:pStyle w:val="PL"/>
      </w:pPr>
    </w:p>
    <w:p w:rsidR="002D3053" w:rsidRDefault="002D3053" w:rsidP="002D3053">
      <w:pPr>
        <w:pStyle w:val="PL"/>
      </w:pPr>
      <w:r>
        <w:t xml:space="preserve">    SmNasFromSmf:</w:t>
      </w:r>
    </w:p>
    <w:p w:rsidR="004A0147" w:rsidRDefault="002D3053" w:rsidP="002D30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description: </w:t>
      </w:r>
      <w:r w:rsidR="004A0147">
        <w:rPr>
          <w:rFonts w:ascii="Courier New" w:hAnsi="Courier New"/>
          <w:noProof/>
          <w:sz w:val="16"/>
        </w:rPr>
        <w:t>&gt;</w:t>
      </w:r>
    </w:p>
    <w:p w:rsidR="004A0147" w:rsidRDefault="004A0147" w:rsidP="002D30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002D3053">
        <w:rPr>
          <w:rFonts w:ascii="Courier New" w:hAnsi="Courier New"/>
          <w:noProof/>
          <w:sz w:val="16"/>
        </w:rPr>
        <w:t>Represents i</w:t>
      </w:r>
      <w:r w:rsidR="002D3053" w:rsidRPr="0019724D">
        <w:rPr>
          <w:rFonts w:ascii="Courier New" w:hAnsi="Courier New"/>
          <w:noProof/>
          <w:sz w:val="16"/>
        </w:rPr>
        <w:t xml:space="preserve">nformation on the SM congestion control applied SM NAS messages that SMF sends </w:t>
      </w:r>
    </w:p>
    <w:p w:rsidR="002D3053" w:rsidRDefault="004A0147" w:rsidP="002D30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Pr>
          <w:rFonts w:ascii="Courier New" w:hAnsi="Courier New"/>
          <w:noProof/>
          <w:sz w:val="16"/>
        </w:rPr>
        <w:t xml:space="preserve">       </w:t>
      </w:r>
      <w:r w:rsidR="002D3053" w:rsidRPr="0019724D">
        <w:rPr>
          <w:rFonts w:ascii="Courier New" w:hAnsi="Courier New"/>
          <w:noProof/>
          <w:sz w:val="16"/>
        </w:rPr>
        <w:t xml:space="preserve"> </w:t>
      </w:r>
      <w:r w:rsidR="00CE7253">
        <w:rPr>
          <w:rFonts w:ascii="Courier New" w:hAnsi="Courier New"/>
          <w:noProof/>
          <w:sz w:val="16"/>
        </w:rPr>
        <w:t xml:space="preserve">to </w:t>
      </w:r>
      <w:r w:rsidR="002D3053" w:rsidRPr="0019724D">
        <w:rPr>
          <w:rFonts w:ascii="Courier New" w:hAnsi="Courier New"/>
          <w:noProof/>
          <w:sz w:val="16"/>
        </w:rPr>
        <w:t>UE for PDU Session</w:t>
      </w:r>
      <w:r w:rsidR="002D3053">
        <w:rPr>
          <w:rFonts w:ascii="Courier New" w:hAnsi="Courier New"/>
          <w:bCs/>
          <w:noProof/>
          <w:sz w:val="16"/>
        </w:rPr>
        <w:t>.</w:t>
      </w:r>
    </w:p>
    <w:p w:rsidR="002D3053" w:rsidRDefault="002D3053" w:rsidP="002D3053">
      <w:pPr>
        <w:pStyle w:val="PL"/>
      </w:pPr>
      <w:r>
        <w:t xml:space="preserve">      type: object</w:t>
      </w:r>
    </w:p>
    <w:p w:rsidR="002D3053" w:rsidRDefault="002D3053" w:rsidP="002D3053">
      <w:pPr>
        <w:pStyle w:val="PL"/>
      </w:pPr>
      <w:r>
        <w:t xml:space="preserve">      properties:</w:t>
      </w:r>
    </w:p>
    <w:p w:rsidR="002D3053" w:rsidRDefault="002D3053" w:rsidP="002D3053">
      <w:pPr>
        <w:pStyle w:val="PL"/>
      </w:pPr>
      <w:r>
        <w:t xml:space="preserve">        smNasType:</w:t>
      </w:r>
    </w:p>
    <w:p w:rsidR="002D3053" w:rsidRDefault="002D3053" w:rsidP="002D3053">
      <w:pPr>
        <w:pStyle w:val="PL"/>
      </w:pPr>
      <w:r>
        <w:t xml:space="preserve">          type: string</w:t>
      </w:r>
    </w:p>
    <w:p w:rsidR="002D3053" w:rsidRDefault="002D3053" w:rsidP="002D3053">
      <w:pPr>
        <w:pStyle w:val="PL"/>
      </w:pPr>
      <w:r>
        <w:t xml:space="preserve">        timeStamp:</w:t>
      </w:r>
    </w:p>
    <w:p w:rsidR="002D3053" w:rsidRDefault="002D3053" w:rsidP="002D3053">
      <w:pPr>
        <w:pStyle w:val="PL"/>
        <w:rPr>
          <w:lang w:val="en-US" w:eastAsia="es-ES"/>
        </w:rPr>
      </w:pPr>
      <w:r>
        <w:t xml:space="preserve">          $ref: </w:t>
      </w:r>
      <w:r>
        <w:rPr>
          <w:lang w:val="en-US" w:eastAsia="es-ES"/>
        </w:rPr>
        <w:t>'TS29571_CommonData.yaml#/components/schemas/DateTime'</w:t>
      </w:r>
    </w:p>
    <w:p w:rsidR="002D3053" w:rsidRDefault="002D3053" w:rsidP="002D3053">
      <w:pPr>
        <w:pStyle w:val="PL"/>
      </w:pPr>
      <w:r>
        <w:t xml:space="preserve">        backoffTimer:</w:t>
      </w:r>
    </w:p>
    <w:p w:rsidR="002D3053" w:rsidRDefault="002D3053" w:rsidP="002D3053">
      <w:pPr>
        <w:pStyle w:val="PL"/>
      </w:pPr>
      <w:r>
        <w:t xml:space="preserve">          $ref: 'TS29571_CommonData.yaml#/components/schemas/DurationSec'</w:t>
      </w:r>
    </w:p>
    <w:p w:rsidR="002D3053" w:rsidRDefault="002D3053" w:rsidP="002D3053">
      <w:pPr>
        <w:pStyle w:val="PL"/>
      </w:pPr>
      <w:r>
        <w:t xml:space="preserve">        appliedSmccType:</w:t>
      </w:r>
    </w:p>
    <w:p w:rsidR="002D3053" w:rsidRDefault="002D3053" w:rsidP="002D3053">
      <w:pPr>
        <w:pStyle w:val="PL"/>
      </w:pPr>
      <w:r w:rsidRPr="00FE02ED">
        <w:t xml:space="preserve">          $ref: '#/components/schemas/</w:t>
      </w:r>
      <w:r>
        <w:t>AppliedSmccType</w:t>
      </w:r>
      <w:r w:rsidRPr="00FE02ED">
        <w:t>'</w:t>
      </w:r>
    </w:p>
    <w:p w:rsidR="002D3053" w:rsidRDefault="002D3053" w:rsidP="002D3053">
      <w:pPr>
        <w:pStyle w:val="PL"/>
      </w:pPr>
      <w:r>
        <w:t xml:space="preserve">      required:</w:t>
      </w:r>
    </w:p>
    <w:p w:rsidR="002D3053" w:rsidRDefault="002D3053" w:rsidP="002D3053">
      <w:pPr>
        <w:pStyle w:val="PL"/>
      </w:pPr>
      <w:r>
        <w:t xml:space="preserve">        - smNasType</w:t>
      </w:r>
    </w:p>
    <w:p w:rsidR="002D3053" w:rsidRDefault="002D3053" w:rsidP="002D3053">
      <w:pPr>
        <w:pStyle w:val="PL"/>
        <w:rPr>
          <w:lang w:eastAsia="zh-CN"/>
        </w:rPr>
      </w:pPr>
      <w:r>
        <w:t xml:space="preserve">        - </w:t>
      </w:r>
      <w:r>
        <w:rPr>
          <w:lang w:eastAsia="zh-CN"/>
        </w:rPr>
        <w:t>timeStamp</w:t>
      </w:r>
    </w:p>
    <w:p w:rsidR="002D3053" w:rsidRDefault="002D3053" w:rsidP="002D3053">
      <w:pPr>
        <w:pStyle w:val="PL"/>
        <w:rPr>
          <w:lang w:eastAsia="zh-CN"/>
        </w:rPr>
      </w:pPr>
      <w:r>
        <w:t xml:space="preserve">        - </w:t>
      </w:r>
      <w:r>
        <w:rPr>
          <w:lang w:eastAsia="zh-CN"/>
        </w:rPr>
        <w:t>backoffTimer</w:t>
      </w:r>
    </w:p>
    <w:p w:rsidR="002D3053" w:rsidRDefault="002D3053" w:rsidP="002D3053">
      <w:pPr>
        <w:pStyle w:val="PL"/>
        <w:rPr>
          <w:lang w:eastAsia="zh-CN"/>
        </w:rPr>
      </w:pPr>
      <w:r>
        <w:t xml:space="preserve">        - </w:t>
      </w:r>
      <w:r>
        <w:rPr>
          <w:lang w:eastAsia="zh-CN"/>
        </w:rPr>
        <w:t>appliedSmccType</w:t>
      </w:r>
    </w:p>
    <w:p w:rsidR="00B85841" w:rsidRDefault="00B85841" w:rsidP="00B439B1">
      <w:pPr>
        <w:pStyle w:val="PL"/>
      </w:pPr>
    </w:p>
    <w:p w:rsidR="00B439B1" w:rsidRDefault="00B439B1" w:rsidP="00B439B1">
      <w:pPr>
        <w:pStyle w:val="PL"/>
      </w:pPr>
      <w:r>
        <w:t xml:space="preserve">    TransactionInfo:</w:t>
      </w:r>
    </w:p>
    <w:p w:rsidR="00B439B1" w:rsidRDefault="00B439B1" w:rsidP="00B439B1">
      <w:pPr>
        <w:pStyle w:val="PL"/>
      </w:pPr>
      <w:r>
        <w:t xml:space="preserve">      description: Represents </w:t>
      </w:r>
      <w:r>
        <w:rPr>
          <w:rFonts w:hint="eastAsia"/>
          <w:lang w:eastAsia="zh-CN"/>
        </w:rPr>
        <w:t>SMF</w:t>
      </w:r>
      <w:r>
        <w:t xml:space="preserve"> </w:t>
      </w:r>
      <w:r>
        <w:rPr>
          <w:rFonts w:hint="eastAsia"/>
          <w:lang w:eastAsia="zh-CN"/>
        </w:rPr>
        <w:t>Tr</w:t>
      </w:r>
      <w:r>
        <w:t>ansaction Information.</w:t>
      </w:r>
    </w:p>
    <w:p w:rsidR="00B439B1" w:rsidRDefault="00B439B1" w:rsidP="00B439B1">
      <w:pPr>
        <w:pStyle w:val="PL"/>
      </w:pPr>
      <w:r>
        <w:t xml:space="preserve">      type: object</w:t>
      </w:r>
    </w:p>
    <w:p w:rsidR="00B439B1" w:rsidRDefault="00B439B1" w:rsidP="00B439B1">
      <w:pPr>
        <w:pStyle w:val="PL"/>
      </w:pPr>
      <w:r>
        <w:t xml:space="preserve">      properties:</w:t>
      </w:r>
    </w:p>
    <w:p w:rsidR="00B439B1" w:rsidRDefault="00B439B1" w:rsidP="00B439B1">
      <w:pPr>
        <w:pStyle w:val="PL"/>
      </w:pPr>
      <w:r>
        <w:t xml:space="preserve">        transaction:</w:t>
      </w:r>
    </w:p>
    <w:p w:rsidR="00B439B1" w:rsidRDefault="00B439B1" w:rsidP="00B439B1">
      <w:pPr>
        <w:pStyle w:val="PL"/>
      </w:pPr>
      <w:r>
        <w:t xml:space="preserve">          $ref: 'TS29571_CommonData.yaml#/components/schemas/Uinteger'</w:t>
      </w:r>
    </w:p>
    <w:p w:rsidR="00B439B1" w:rsidRDefault="00B439B1" w:rsidP="00B439B1">
      <w:pPr>
        <w:pStyle w:val="PL"/>
      </w:pPr>
      <w:r>
        <w:t xml:space="preserve">        snssai:</w:t>
      </w:r>
    </w:p>
    <w:p w:rsidR="00B439B1" w:rsidRDefault="00B439B1" w:rsidP="00B439B1">
      <w:pPr>
        <w:pStyle w:val="PL"/>
      </w:pPr>
      <w:r>
        <w:t xml:space="preserve">          $ref: 'TS29571_CommonData.yaml#/components/schemas/Snssai'</w:t>
      </w:r>
    </w:p>
    <w:p w:rsidR="00B439B1" w:rsidRDefault="00B439B1" w:rsidP="00B439B1">
      <w:pPr>
        <w:pStyle w:val="PL"/>
      </w:pPr>
      <w:r>
        <w:t xml:space="preserve">        appIds:</w:t>
      </w:r>
    </w:p>
    <w:p w:rsidR="00B439B1" w:rsidRDefault="00B439B1" w:rsidP="00B439B1">
      <w:pPr>
        <w:pStyle w:val="PL"/>
      </w:pPr>
      <w:r>
        <w:t xml:space="preserve">          type: array</w:t>
      </w:r>
    </w:p>
    <w:p w:rsidR="00B439B1" w:rsidRDefault="00B439B1" w:rsidP="00B439B1">
      <w:pPr>
        <w:pStyle w:val="PL"/>
      </w:pPr>
      <w:r>
        <w:t xml:space="preserve">          items:</w:t>
      </w:r>
    </w:p>
    <w:p w:rsidR="00B439B1" w:rsidRDefault="00B439B1" w:rsidP="00B439B1">
      <w:pPr>
        <w:pStyle w:val="PL"/>
      </w:pPr>
      <w:r>
        <w:t xml:space="preserve">            $ref: 'TS29571_CommonData.yaml#/components/schemas/ApplicationId'</w:t>
      </w:r>
    </w:p>
    <w:p w:rsidR="00B439B1" w:rsidRDefault="00B439B1" w:rsidP="00B439B1">
      <w:pPr>
        <w:pStyle w:val="PL"/>
      </w:pPr>
      <w:r>
        <w:t xml:space="preserve">          minItems: 1</w:t>
      </w:r>
    </w:p>
    <w:p w:rsidR="00B439B1" w:rsidRDefault="00B439B1" w:rsidP="00B439B1">
      <w:pPr>
        <w:pStyle w:val="PL"/>
      </w:pPr>
      <w:r>
        <w:t xml:space="preserve">        transacMetrics:</w:t>
      </w:r>
    </w:p>
    <w:p w:rsidR="00B439B1" w:rsidRDefault="00B439B1" w:rsidP="00B439B1">
      <w:pPr>
        <w:pStyle w:val="PL"/>
      </w:pPr>
      <w:r>
        <w:t xml:space="preserve">          type: array</w:t>
      </w:r>
    </w:p>
    <w:p w:rsidR="00B439B1" w:rsidRDefault="00B439B1" w:rsidP="00B439B1">
      <w:pPr>
        <w:pStyle w:val="PL"/>
      </w:pPr>
      <w:r>
        <w:t xml:space="preserve">          items:</w:t>
      </w:r>
    </w:p>
    <w:p w:rsidR="00B439B1" w:rsidRDefault="00B439B1" w:rsidP="00B439B1">
      <w:pPr>
        <w:pStyle w:val="PL"/>
      </w:pPr>
      <w:r>
        <w:t xml:space="preserve">            $ref: '#/components/schemas/TransactionMetric'</w:t>
      </w:r>
    </w:p>
    <w:p w:rsidR="00B439B1" w:rsidRDefault="00B439B1" w:rsidP="00B439B1">
      <w:pPr>
        <w:pStyle w:val="PL"/>
      </w:pPr>
      <w:r>
        <w:t xml:space="preserve">          minItems: 1</w:t>
      </w:r>
    </w:p>
    <w:p w:rsidR="00B439B1" w:rsidRDefault="00B439B1" w:rsidP="00B439B1">
      <w:pPr>
        <w:pStyle w:val="PL"/>
      </w:pPr>
      <w:r>
        <w:t xml:space="preserve">      required:</w:t>
      </w:r>
    </w:p>
    <w:p w:rsidR="00B439B1" w:rsidRDefault="00B439B1" w:rsidP="00B439B1">
      <w:pPr>
        <w:pStyle w:val="PL"/>
      </w:pPr>
      <w:r>
        <w:t xml:space="preserve">        - transaction</w:t>
      </w:r>
    </w:p>
    <w:p w:rsidR="00B85841" w:rsidRDefault="00B85841" w:rsidP="00083E9E">
      <w:pPr>
        <w:pStyle w:val="PL"/>
        <w:rPr>
          <w:lang w:eastAsia="zh-CN"/>
        </w:rPr>
      </w:pPr>
    </w:p>
    <w:p w:rsidR="00083E9E" w:rsidRDefault="00083E9E" w:rsidP="00083E9E">
      <w:pPr>
        <w:pStyle w:val="PL"/>
        <w:rPr>
          <w:lang w:eastAsia="zh-CN"/>
        </w:rPr>
      </w:pPr>
      <w:r>
        <w:rPr>
          <w:lang w:eastAsia="zh-CN"/>
        </w:rPr>
        <w:t xml:space="preserve">    </w:t>
      </w:r>
      <w:r>
        <w:t>PduSessionInformation</w:t>
      </w:r>
      <w:r>
        <w:rPr>
          <w:lang w:eastAsia="zh-CN"/>
        </w:rPr>
        <w:t>:</w:t>
      </w:r>
    </w:p>
    <w:p w:rsidR="00083E9E" w:rsidRDefault="00083E9E" w:rsidP="00083E9E">
      <w:pPr>
        <w:pStyle w:val="PL"/>
        <w:rPr>
          <w:lang w:eastAsia="zh-CN"/>
        </w:rPr>
      </w:pPr>
      <w:r>
        <w:rPr>
          <w:lang w:eastAsia="zh-CN"/>
        </w:rPr>
        <w:t xml:space="preserve">      description: </w:t>
      </w:r>
      <w:r>
        <w:rPr>
          <w:rFonts w:hint="eastAsia"/>
          <w:lang w:eastAsia="zh-CN"/>
        </w:rPr>
        <w:t>Represents</w:t>
      </w:r>
      <w:r>
        <w:t xml:space="preserve"> t</w:t>
      </w:r>
      <w:r>
        <w:rPr>
          <w:rFonts w:cs="Arial"/>
          <w:szCs w:val="18"/>
          <w:lang w:eastAsia="zh-CN"/>
        </w:rPr>
        <w:t xml:space="preserve">he </w:t>
      </w:r>
      <w:r>
        <w:rPr>
          <w:lang w:eastAsia="zh-CN"/>
        </w:rPr>
        <w:t>PDU session related information.</w:t>
      </w:r>
    </w:p>
    <w:p w:rsidR="00083E9E" w:rsidRDefault="00083E9E" w:rsidP="00083E9E">
      <w:pPr>
        <w:pStyle w:val="PL"/>
        <w:rPr>
          <w:lang w:eastAsia="zh-CN"/>
        </w:rPr>
      </w:pPr>
      <w:r>
        <w:rPr>
          <w:lang w:eastAsia="zh-CN"/>
        </w:rPr>
        <w:t xml:space="preserve">      type: object</w:t>
      </w:r>
    </w:p>
    <w:p w:rsidR="00083E9E" w:rsidRDefault="00083E9E" w:rsidP="00083E9E">
      <w:pPr>
        <w:pStyle w:val="PL"/>
        <w:rPr>
          <w:lang w:eastAsia="zh-CN"/>
        </w:rPr>
      </w:pPr>
      <w:r>
        <w:rPr>
          <w:lang w:eastAsia="zh-CN"/>
        </w:rPr>
        <w:t xml:space="preserve">      properties:</w:t>
      </w:r>
    </w:p>
    <w:p w:rsidR="00083E9E" w:rsidRDefault="00083E9E" w:rsidP="00083E9E">
      <w:pPr>
        <w:pStyle w:val="PL"/>
        <w:rPr>
          <w:lang w:eastAsia="zh-CN"/>
        </w:rPr>
      </w:pPr>
      <w:r>
        <w:rPr>
          <w:lang w:eastAsia="zh-CN"/>
        </w:rPr>
        <w:t xml:space="preserve">        </w:t>
      </w:r>
      <w:r w:rsidRPr="00832E5C">
        <w:t>pduSessId</w:t>
      </w:r>
      <w:r>
        <w:rPr>
          <w:lang w:eastAsia="zh-CN"/>
        </w:rPr>
        <w:t>:</w:t>
      </w:r>
    </w:p>
    <w:p w:rsidR="00083E9E" w:rsidRDefault="00083E9E" w:rsidP="00083E9E">
      <w:pPr>
        <w:pStyle w:val="PL"/>
      </w:pPr>
      <w:r>
        <w:t xml:space="preserve">          </w:t>
      </w:r>
      <w:r w:rsidRPr="00EE610D">
        <w:t>$ref: 'TS29571_CommonData.yaml#/components/schemas/PduSessionId'</w:t>
      </w:r>
    </w:p>
    <w:p w:rsidR="00083E9E" w:rsidRDefault="00083E9E" w:rsidP="00083E9E">
      <w:pPr>
        <w:pStyle w:val="PL"/>
        <w:rPr>
          <w:lang w:eastAsia="zh-CN"/>
        </w:rPr>
      </w:pPr>
      <w:r>
        <w:rPr>
          <w:lang w:eastAsia="zh-CN"/>
        </w:rPr>
        <w:t xml:space="preserve">        </w:t>
      </w:r>
      <w:r w:rsidRPr="00832E5C">
        <w:rPr>
          <w:lang w:eastAsia="zh-CN"/>
        </w:rPr>
        <w:t>sessInfo</w:t>
      </w:r>
      <w:r>
        <w:rPr>
          <w:lang w:eastAsia="zh-CN"/>
        </w:rPr>
        <w:t>:</w:t>
      </w:r>
    </w:p>
    <w:p w:rsidR="00083E9E" w:rsidRDefault="00083E9E" w:rsidP="00083E9E">
      <w:pPr>
        <w:pStyle w:val="PL"/>
        <w:rPr>
          <w:lang w:eastAsia="zh-CN"/>
        </w:rPr>
      </w:pPr>
      <w:r>
        <w:rPr>
          <w:lang w:eastAsia="zh-CN"/>
        </w:rPr>
        <w:t xml:space="preserve">          $ref: '#/components/schemas/</w:t>
      </w:r>
      <w:r w:rsidRPr="00832E5C">
        <w:rPr>
          <w:lang w:eastAsia="zh-CN"/>
        </w:rPr>
        <w:t>PduSessionInfo</w:t>
      </w:r>
      <w:r>
        <w:rPr>
          <w:lang w:eastAsia="zh-CN"/>
        </w:rPr>
        <w:t>'</w:t>
      </w:r>
    </w:p>
    <w:p w:rsidR="00B85841" w:rsidRDefault="00B85841" w:rsidP="00083E9E">
      <w:pPr>
        <w:pStyle w:val="PL"/>
        <w:rPr>
          <w:lang w:eastAsia="zh-CN"/>
        </w:rPr>
      </w:pPr>
    </w:p>
    <w:p w:rsidR="00083E9E" w:rsidRDefault="00083E9E" w:rsidP="00083E9E">
      <w:pPr>
        <w:pStyle w:val="PL"/>
        <w:rPr>
          <w:lang w:eastAsia="zh-CN"/>
        </w:rPr>
      </w:pPr>
      <w:r>
        <w:rPr>
          <w:lang w:eastAsia="zh-CN"/>
        </w:rPr>
        <w:t xml:space="preserve">    </w:t>
      </w:r>
      <w:r w:rsidRPr="00110AF6">
        <w:t>PduSessionInfo</w:t>
      </w:r>
      <w:r>
        <w:rPr>
          <w:lang w:eastAsia="zh-CN"/>
        </w:rPr>
        <w:t>:</w:t>
      </w:r>
    </w:p>
    <w:p w:rsidR="00083E9E" w:rsidRDefault="00083E9E" w:rsidP="00083E9E">
      <w:pPr>
        <w:pStyle w:val="PL"/>
        <w:rPr>
          <w:lang w:eastAsia="zh-CN"/>
        </w:rPr>
      </w:pPr>
      <w:r>
        <w:rPr>
          <w:lang w:eastAsia="zh-CN"/>
        </w:rPr>
        <w:t xml:space="preserve">      description: </w:t>
      </w:r>
      <w:r>
        <w:rPr>
          <w:rFonts w:hint="eastAsia"/>
          <w:lang w:eastAsia="zh-CN"/>
        </w:rPr>
        <w:t>Represents</w:t>
      </w:r>
      <w:r>
        <w:t xml:space="preserve"> session information</w:t>
      </w:r>
      <w:r>
        <w:rPr>
          <w:lang w:eastAsia="zh-CN"/>
        </w:rPr>
        <w:t>.</w:t>
      </w:r>
    </w:p>
    <w:p w:rsidR="00083E9E" w:rsidRDefault="00083E9E" w:rsidP="00083E9E">
      <w:pPr>
        <w:pStyle w:val="PL"/>
        <w:rPr>
          <w:lang w:eastAsia="zh-CN"/>
        </w:rPr>
      </w:pPr>
      <w:r>
        <w:rPr>
          <w:lang w:eastAsia="zh-CN"/>
        </w:rPr>
        <w:t xml:space="preserve">      type: object</w:t>
      </w:r>
    </w:p>
    <w:p w:rsidR="00083E9E" w:rsidRDefault="00083E9E" w:rsidP="00083E9E">
      <w:pPr>
        <w:pStyle w:val="PL"/>
        <w:rPr>
          <w:lang w:eastAsia="zh-CN"/>
        </w:rPr>
      </w:pPr>
      <w:r>
        <w:rPr>
          <w:lang w:eastAsia="zh-CN"/>
        </w:rPr>
        <w:t xml:space="preserve">      properties:</w:t>
      </w:r>
    </w:p>
    <w:p w:rsidR="00083E9E" w:rsidRDefault="00083E9E" w:rsidP="00083E9E">
      <w:pPr>
        <w:pStyle w:val="PL"/>
        <w:rPr>
          <w:lang w:eastAsia="zh-CN"/>
        </w:rPr>
      </w:pPr>
      <w:r>
        <w:rPr>
          <w:lang w:eastAsia="zh-CN"/>
        </w:rPr>
        <w:t xml:space="preserve">        </w:t>
      </w:r>
      <w:r w:rsidRPr="00110AF6">
        <w:t>n4SessId</w:t>
      </w:r>
      <w:r>
        <w:rPr>
          <w:lang w:eastAsia="zh-CN"/>
        </w:rPr>
        <w:t>:</w:t>
      </w:r>
    </w:p>
    <w:p w:rsidR="00A36B60" w:rsidRDefault="00083E9E" w:rsidP="00A36B60">
      <w:pPr>
        <w:pStyle w:val="PL"/>
        <w:rPr>
          <w:lang w:eastAsia="zh-CN"/>
        </w:rPr>
      </w:pPr>
      <w:r>
        <w:rPr>
          <w:lang w:eastAsia="zh-CN"/>
        </w:rPr>
        <w:t xml:space="preserve">          type: string</w:t>
      </w:r>
    </w:p>
    <w:p w:rsidR="00083E9E" w:rsidRDefault="00A36B60" w:rsidP="00083E9E">
      <w:pPr>
        <w:pStyle w:val="PL"/>
        <w:rPr>
          <w:lang w:eastAsia="zh-CN"/>
        </w:rPr>
      </w:pPr>
      <w:r>
        <w:rPr>
          <w:lang w:eastAsia="zh-CN"/>
        </w:rPr>
        <w:t xml:space="preserve">          description: The identifier of the N4 session for the reported PDU Session.</w:t>
      </w:r>
    </w:p>
    <w:p w:rsidR="00083E9E" w:rsidRDefault="00083E9E" w:rsidP="00083E9E">
      <w:pPr>
        <w:pStyle w:val="PL"/>
        <w:rPr>
          <w:lang w:eastAsia="zh-CN"/>
        </w:rPr>
      </w:pPr>
      <w:r>
        <w:rPr>
          <w:lang w:eastAsia="zh-CN"/>
        </w:rPr>
        <w:t xml:space="preserve">        </w:t>
      </w:r>
      <w:r w:rsidRPr="00110AF6">
        <w:rPr>
          <w:lang w:eastAsia="zh-CN"/>
        </w:rPr>
        <w:t>sessInactiveTimer</w:t>
      </w:r>
      <w:r>
        <w:rPr>
          <w:lang w:eastAsia="zh-CN"/>
        </w:rPr>
        <w:t>:</w:t>
      </w:r>
    </w:p>
    <w:p w:rsidR="00083E9E" w:rsidRDefault="00083E9E" w:rsidP="00083E9E">
      <w:pPr>
        <w:pStyle w:val="PL"/>
        <w:rPr>
          <w:lang w:eastAsia="zh-CN"/>
        </w:rPr>
      </w:pPr>
      <w:r>
        <w:rPr>
          <w:lang w:eastAsia="zh-CN"/>
        </w:rPr>
        <w:t xml:space="preserve">          $ref: 'TS29571_CommonData.yaml#/components/schemas/DurationSec'</w:t>
      </w:r>
    </w:p>
    <w:p w:rsidR="00083E9E" w:rsidRDefault="00083E9E" w:rsidP="00083E9E">
      <w:pPr>
        <w:pStyle w:val="PL"/>
        <w:rPr>
          <w:lang w:eastAsia="zh-CN"/>
        </w:rPr>
      </w:pPr>
      <w:r>
        <w:rPr>
          <w:lang w:eastAsia="zh-CN"/>
        </w:rPr>
        <w:t xml:space="preserve">        </w:t>
      </w:r>
      <w:r w:rsidRPr="00110AF6">
        <w:rPr>
          <w:lang w:eastAsia="zh-CN"/>
        </w:rPr>
        <w:t>pduSessStatus</w:t>
      </w:r>
      <w:r>
        <w:rPr>
          <w:lang w:eastAsia="zh-CN"/>
        </w:rPr>
        <w:t>:</w:t>
      </w:r>
    </w:p>
    <w:p w:rsidR="00083E9E" w:rsidRDefault="00083E9E" w:rsidP="00083E9E">
      <w:pPr>
        <w:pStyle w:val="PL"/>
        <w:rPr>
          <w:lang w:eastAsia="zh-CN"/>
        </w:rPr>
      </w:pPr>
      <w:r>
        <w:rPr>
          <w:lang w:eastAsia="zh-CN"/>
        </w:rPr>
        <w:t xml:space="preserve">          $ref: '#/components/schemas/</w:t>
      </w:r>
      <w:r w:rsidRPr="00110AF6">
        <w:rPr>
          <w:lang w:eastAsia="zh-CN"/>
        </w:rPr>
        <w:t>PduSessionStatus</w:t>
      </w:r>
      <w:r>
        <w:rPr>
          <w:lang w:eastAsia="zh-CN"/>
        </w:rPr>
        <w:t>'</w:t>
      </w:r>
    </w:p>
    <w:p w:rsidR="00B85841" w:rsidRDefault="00B85841" w:rsidP="00FE7270">
      <w:pPr>
        <w:pStyle w:val="PL"/>
        <w:rPr>
          <w:lang w:eastAsia="zh-CN"/>
        </w:rPr>
      </w:pPr>
    </w:p>
    <w:p w:rsidR="00FE7270" w:rsidRDefault="00FE7270" w:rsidP="00FE7270">
      <w:pPr>
        <w:pStyle w:val="PL"/>
        <w:rPr>
          <w:lang w:eastAsia="zh-CN"/>
        </w:rPr>
      </w:pPr>
      <w:r>
        <w:rPr>
          <w:lang w:eastAsia="zh-CN"/>
        </w:rPr>
        <w:t xml:space="preserve">    </w:t>
      </w:r>
      <w:r>
        <w:t>UpfInformation</w:t>
      </w:r>
      <w:r>
        <w:rPr>
          <w:lang w:eastAsia="zh-CN"/>
        </w:rPr>
        <w:t>:</w:t>
      </w:r>
    </w:p>
    <w:p w:rsidR="00FE7270" w:rsidRDefault="00FE7270" w:rsidP="00FE7270">
      <w:pPr>
        <w:pStyle w:val="PL"/>
        <w:rPr>
          <w:lang w:eastAsia="zh-CN"/>
        </w:rPr>
      </w:pPr>
      <w:r>
        <w:rPr>
          <w:lang w:eastAsia="zh-CN"/>
        </w:rPr>
        <w:t xml:space="preserve">      description: </w:t>
      </w:r>
      <w:r>
        <w:rPr>
          <w:rFonts w:hint="eastAsia"/>
          <w:lang w:eastAsia="zh-CN"/>
        </w:rPr>
        <w:t>Represents</w:t>
      </w:r>
      <w:r>
        <w:t xml:space="preserve"> </w:t>
      </w:r>
      <w:r w:rsidRPr="00E9603C">
        <w:t xml:space="preserve">the </w:t>
      </w:r>
      <w:r w:rsidRPr="00E84ED9">
        <w:rPr>
          <w:lang w:eastAsia="zh-CN"/>
        </w:rPr>
        <w:t>ID/address/FQDN</w:t>
      </w:r>
      <w:r>
        <w:t xml:space="preserve"> of the UPF</w:t>
      </w:r>
      <w:r>
        <w:rPr>
          <w:lang w:eastAsia="zh-CN"/>
        </w:rPr>
        <w:t>.</w:t>
      </w:r>
    </w:p>
    <w:p w:rsidR="00FE7270" w:rsidRDefault="00FE7270" w:rsidP="00FE7270">
      <w:pPr>
        <w:pStyle w:val="PL"/>
        <w:rPr>
          <w:lang w:eastAsia="zh-CN"/>
        </w:rPr>
      </w:pPr>
      <w:r>
        <w:rPr>
          <w:lang w:eastAsia="zh-CN"/>
        </w:rPr>
        <w:t xml:space="preserve">      type: object</w:t>
      </w:r>
    </w:p>
    <w:p w:rsidR="00FE7270" w:rsidRDefault="00FE7270" w:rsidP="00FE7270">
      <w:pPr>
        <w:pStyle w:val="PL"/>
        <w:rPr>
          <w:lang w:eastAsia="zh-CN"/>
        </w:rPr>
      </w:pPr>
      <w:r>
        <w:rPr>
          <w:lang w:eastAsia="zh-CN"/>
        </w:rPr>
        <w:t xml:space="preserve">      properties:</w:t>
      </w:r>
    </w:p>
    <w:p w:rsidR="00FE7270" w:rsidRDefault="00FE7270" w:rsidP="00FE7270">
      <w:pPr>
        <w:pStyle w:val="PL"/>
        <w:rPr>
          <w:lang w:eastAsia="zh-CN"/>
        </w:rPr>
      </w:pPr>
      <w:r>
        <w:rPr>
          <w:lang w:eastAsia="zh-CN"/>
        </w:rPr>
        <w:t xml:space="preserve">        </w:t>
      </w:r>
      <w:r>
        <w:t>upfId</w:t>
      </w:r>
      <w:r>
        <w:rPr>
          <w:lang w:eastAsia="zh-CN"/>
        </w:rPr>
        <w:t>:</w:t>
      </w:r>
    </w:p>
    <w:p w:rsidR="00FE7270" w:rsidRDefault="00FE7270" w:rsidP="00FE7270">
      <w:pPr>
        <w:pStyle w:val="PL"/>
        <w:rPr>
          <w:lang w:eastAsia="zh-CN"/>
        </w:rPr>
      </w:pPr>
      <w:r>
        <w:rPr>
          <w:lang w:eastAsia="zh-CN"/>
        </w:rPr>
        <w:t xml:space="preserve">          type: string</w:t>
      </w:r>
    </w:p>
    <w:p w:rsidR="00FE7270" w:rsidRDefault="00FE7270" w:rsidP="00FE7270">
      <w:pPr>
        <w:pStyle w:val="PL"/>
        <w:rPr>
          <w:lang w:eastAsia="zh-CN"/>
        </w:rPr>
      </w:pPr>
      <w:r>
        <w:rPr>
          <w:lang w:eastAsia="zh-CN"/>
        </w:rPr>
        <w:t xml:space="preserve">        upfAddr:</w:t>
      </w:r>
    </w:p>
    <w:p w:rsidR="00083E9E" w:rsidRDefault="00FE7270" w:rsidP="00FE7270">
      <w:pPr>
        <w:pStyle w:val="PL"/>
      </w:pPr>
      <w:r>
        <w:t xml:space="preserve">          $ref: '</w:t>
      </w:r>
      <w:r w:rsidRPr="008D1D0E">
        <w:t>TS29517_Naf_EventExposure.yaml</w:t>
      </w:r>
      <w:r>
        <w:t>#/components/schemas/</w:t>
      </w:r>
      <w:r>
        <w:rPr>
          <w:lang w:eastAsia="zh-CN"/>
        </w:rPr>
        <w:t>AddrFqdn</w:t>
      </w:r>
      <w:r>
        <w:t>'</w:t>
      </w:r>
    </w:p>
    <w:p w:rsidR="00FE7270" w:rsidRDefault="00FE7270" w:rsidP="00FE7270">
      <w:pPr>
        <w:pStyle w:val="PL"/>
      </w:pPr>
    </w:p>
    <w:p w:rsidR="00FF6D76" w:rsidRDefault="00FF6D76" w:rsidP="00FF6D76">
      <w:pPr>
        <w:pStyle w:val="PL"/>
        <w:rPr>
          <w:lang w:val="en-US" w:eastAsia="es-ES"/>
        </w:rPr>
      </w:pPr>
      <w:r>
        <w:rPr>
          <w:lang w:val="en-US" w:eastAsia="es-ES"/>
        </w:rPr>
        <w:t xml:space="preserve">    </w:t>
      </w:r>
      <w:r>
        <w:rPr>
          <w:color w:val="000000"/>
        </w:rPr>
        <w:t>TrafficCorrelationNotification</w:t>
      </w:r>
      <w:r>
        <w:rPr>
          <w:lang w:val="en-US" w:eastAsia="es-ES"/>
        </w:rPr>
        <w:t>:</w:t>
      </w:r>
    </w:p>
    <w:p w:rsidR="00FF6D76" w:rsidRPr="002F2F8B" w:rsidRDefault="00FF6D76" w:rsidP="00FF6D76">
      <w:pPr>
        <w:pStyle w:val="PL"/>
        <w:rPr>
          <w:lang w:eastAsia="zh-CN"/>
        </w:rPr>
      </w:pPr>
      <w:r>
        <w:rPr>
          <w:rFonts w:eastAsia="Batang"/>
        </w:rPr>
        <w:t xml:space="preserve">      description: Represents notifications for </w:t>
      </w:r>
      <w:r>
        <w:rPr>
          <w:lang w:eastAsia="zh-CN"/>
        </w:rPr>
        <w:t>5GC determined Traffic Correlation Information</w:t>
      </w:r>
      <w:r>
        <w:rPr>
          <w:rFonts w:eastAsia="Batang"/>
        </w:rPr>
        <w:t>.</w:t>
      </w:r>
    </w:p>
    <w:p w:rsidR="00FF6D76" w:rsidRPr="00BE540E" w:rsidRDefault="00FF6D76" w:rsidP="00FF6D76">
      <w:pPr>
        <w:pStyle w:val="PL"/>
        <w:rPr>
          <w:rFonts w:eastAsia="Batang"/>
        </w:rPr>
      </w:pPr>
      <w:r w:rsidRPr="00BE540E">
        <w:rPr>
          <w:rFonts w:eastAsia="Batang"/>
        </w:rPr>
        <w:t xml:space="preserve">      type: object</w:t>
      </w:r>
    </w:p>
    <w:p w:rsidR="00FF6D76" w:rsidRPr="00BE540E" w:rsidRDefault="00FF6D76" w:rsidP="00FF6D76">
      <w:pPr>
        <w:pStyle w:val="PL"/>
        <w:rPr>
          <w:rFonts w:eastAsia="Batang"/>
        </w:rPr>
      </w:pPr>
      <w:r w:rsidRPr="00BE540E">
        <w:rPr>
          <w:rFonts w:eastAsia="Batang"/>
        </w:rPr>
        <w:t xml:space="preserve">      properties:</w:t>
      </w:r>
    </w:p>
    <w:p w:rsidR="00FF6D76" w:rsidRPr="00EA3569"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3569">
        <w:rPr>
          <w:rFonts w:ascii="Courier New" w:hAnsi="Courier New"/>
          <w:sz w:val="16"/>
        </w:rPr>
        <w:t xml:space="preserve">        smfId:</w:t>
      </w:r>
    </w:p>
    <w:p w:rsidR="00FF6D76" w:rsidRPr="00EA3569"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3569">
        <w:rPr>
          <w:rFonts w:ascii="Courier New" w:hAnsi="Courier New"/>
          <w:sz w:val="16"/>
        </w:rPr>
        <w:t xml:space="preserve">          $ref: 'TS29571_CommonData.yaml#/components/schemas/NfInstanceId'</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tfcCorrId:</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type: string</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description: &gt;</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AC72ED">
        <w:rPr>
          <w:rFonts w:ascii="Courier New" w:hAnsi="Courier New"/>
          <w:sz w:val="16"/>
        </w:rPr>
        <w:t xml:space="preserve">            </w:t>
      </w:r>
      <w:r w:rsidRPr="00AC72ED">
        <w:rPr>
          <w:rFonts w:ascii="Courier New" w:hAnsi="Courier New"/>
          <w:sz w:val="16"/>
          <w:lang w:eastAsia="zh-CN"/>
        </w:rPr>
        <w:t>I</w:t>
      </w:r>
      <w:r w:rsidRPr="00AC72ED">
        <w:rPr>
          <w:rFonts w:ascii="Courier New" w:hAnsi="Courier New" w:hint="eastAsia"/>
          <w:sz w:val="16"/>
          <w:lang w:eastAsia="zh-CN"/>
        </w:rPr>
        <w:t>dentification</w:t>
      </w:r>
      <w:r w:rsidRPr="00AC72ED">
        <w:rPr>
          <w:rFonts w:ascii="Courier New" w:hAnsi="Courier New"/>
          <w:sz w:val="16"/>
          <w:lang w:eastAsia="zh-CN"/>
        </w:rPr>
        <w:t xml:space="preserve"> of a set of UEs accessing the application identified by the </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w:t>
      </w:r>
      <w:r w:rsidRPr="00AC72ED">
        <w:rPr>
          <w:rFonts w:ascii="Courier New" w:hAnsi="Courier New"/>
          <w:sz w:val="16"/>
          <w:lang w:eastAsia="zh-CN"/>
        </w:rPr>
        <w:t xml:space="preserve"> Application Identifier or traffic filtering information.</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dnais:</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type: array</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items:</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$ref: 'TS29571_CommonData.yaml#/components/schemas/Dnai'</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minItems: 1</w:t>
      </w:r>
    </w:p>
    <w:p w:rsidR="00FF6D76" w:rsidRPr="00AC72ED" w:rsidRDefault="00FF6D76" w:rsidP="00FF6D76">
      <w:pPr>
        <w:pStyle w:val="PL"/>
        <w:rPr>
          <w:rFonts w:eastAsia="Batang"/>
        </w:rPr>
      </w:pPr>
      <w:r w:rsidRPr="00AC72ED">
        <w:rPr>
          <w:rFonts w:eastAsia="Batang"/>
        </w:rPr>
        <w:t xml:space="preserve">        eas</w:t>
      </w:r>
      <w:r>
        <w:rPr>
          <w:lang w:eastAsia="zh-CN"/>
        </w:rPr>
        <w:t>Fqdn</w:t>
      </w:r>
      <w:r w:rsidRPr="00AC72ED">
        <w:rPr>
          <w:rFonts w:eastAsia="Batang"/>
        </w:rPr>
        <w:t>:</w:t>
      </w:r>
    </w:p>
    <w:p w:rsidR="00FF6D76" w:rsidRDefault="00FF6D76" w:rsidP="00FF6D76">
      <w:pPr>
        <w:pStyle w:val="PL"/>
        <w:rPr>
          <w:rFonts w:eastAsia="Batang"/>
        </w:rPr>
      </w:pPr>
      <w:r w:rsidRPr="00AC72ED">
        <w:rPr>
          <w:rFonts w:eastAsia="Batang"/>
        </w:rPr>
        <w:t xml:space="preserve">          </w:t>
      </w:r>
      <w:r w:rsidRPr="00844304">
        <w:rPr>
          <w:rFonts w:eastAsia="Batang"/>
        </w:rPr>
        <w:t>$ref: 'TS29571_CommonData.yaml#/components/schemas/</w:t>
      </w:r>
      <w:r>
        <w:rPr>
          <w:rFonts w:eastAsia="Batang"/>
        </w:rPr>
        <w:t>Fqdn</w:t>
      </w:r>
      <w:r w:rsidRPr="00844304">
        <w:rPr>
          <w:rFonts w:eastAsia="Batang"/>
        </w:rPr>
        <w:t>'</w:t>
      </w:r>
    </w:p>
    <w:p w:rsidR="00FF6D76" w:rsidRPr="00844304" w:rsidRDefault="00FF6D76" w:rsidP="00FF6D76">
      <w:pPr>
        <w:pStyle w:val="PL"/>
        <w:rPr>
          <w:rFonts w:eastAsia="Batang"/>
        </w:rPr>
      </w:pPr>
      <w:r w:rsidRPr="00844304">
        <w:rPr>
          <w:rFonts w:eastAsia="Batang"/>
        </w:rPr>
        <w:t xml:space="preserve">        </w:t>
      </w:r>
      <w:r>
        <w:rPr>
          <w:rFonts w:eastAsia="Batang"/>
        </w:rPr>
        <w:t>eas</w:t>
      </w:r>
      <w:r w:rsidRPr="00844304">
        <w:rPr>
          <w:rFonts w:eastAsia="Batang"/>
        </w:rPr>
        <w:t>IpAddr:</w:t>
      </w:r>
    </w:p>
    <w:p w:rsidR="00FF6D76" w:rsidRDefault="00FF6D76" w:rsidP="00FF6D76">
      <w:pPr>
        <w:pStyle w:val="PL"/>
        <w:rPr>
          <w:rFonts w:eastAsia="Batang"/>
        </w:rPr>
      </w:pPr>
      <w:r w:rsidRPr="00844304">
        <w:rPr>
          <w:rFonts w:eastAsia="Batang"/>
        </w:rPr>
        <w:t xml:space="preserve">          $ref: 'TS29571_CommonData.yaml#/components/schemas/IpAddr'</w:t>
      </w:r>
    </w:p>
    <w:p w:rsidR="00FF6D76" w:rsidRPr="00844304" w:rsidRDefault="00FF6D76" w:rsidP="00FF6D76">
      <w:pPr>
        <w:pStyle w:val="PL"/>
        <w:rPr>
          <w:rFonts w:eastAsia="Batang"/>
        </w:rPr>
      </w:pPr>
      <w:r w:rsidRPr="00844304">
        <w:rPr>
          <w:rFonts w:eastAsia="Batang"/>
        </w:rPr>
        <w:t xml:space="preserve">        </w:t>
      </w:r>
      <w:r>
        <w:rPr>
          <w:rFonts w:eastAsia="Batang"/>
        </w:rPr>
        <w:t>pduSession</w:t>
      </w:r>
      <w:r w:rsidRPr="00844304">
        <w:rPr>
          <w:rFonts w:eastAsia="Batang"/>
        </w:rPr>
        <w:t>Nbr:</w:t>
      </w:r>
    </w:p>
    <w:p w:rsidR="00FF6D76" w:rsidRDefault="00FF6D76" w:rsidP="00FF6D76">
      <w:pPr>
        <w:pStyle w:val="PL"/>
        <w:rPr>
          <w:rFonts w:eastAsia="Batang"/>
        </w:rPr>
      </w:pPr>
      <w:r w:rsidRPr="00844304">
        <w:rPr>
          <w:rFonts w:eastAsia="Batang"/>
        </w:rPr>
        <w:t xml:space="preserve">          $ref: 'TS29571_CommonData.yaml#/components/schemas/Uinteger'</w:t>
      </w:r>
    </w:p>
    <w:p w:rsidR="00FF6D76" w:rsidRPr="00BE540E" w:rsidRDefault="00FF6D76" w:rsidP="00FF6D76">
      <w:pPr>
        <w:pStyle w:val="PL"/>
        <w:rPr>
          <w:rFonts w:eastAsia="Batang"/>
        </w:rPr>
      </w:pPr>
      <w:r w:rsidRPr="00BE540E">
        <w:rPr>
          <w:rFonts w:eastAsia="Batang"/>
        </w:rPr>
        <w:t xml:space="preserve">      required:</w:t>
      </w:r>
    </w:p>
    <w:p w:rsidR="00FF6D76" w:rsidRDefault="00FF6D76" w:rsidP="00FF6D76">
      <w:pPr>
        <w:pStyle w:val="PL"/>
        <w:rPr>
          <w:rFonts w:eastAsia="Batang"/>
        </w:rPr>
      </w:pPr>
      <w:r w:rsidRPr="00BE540E">
        <w:rPr>
          <w:rFonts w:eastAsia="Batang"/>
        </w:rPr>
        <w:t xml:space="preserve">        - </w:t>
      </w:r>
      <w:r>
        <w:rPr>
          <w:rFonts w:eastAsia="Batang"/>
        </w:rPr>
        <w:t>smfId</w:t>
      </w:r>
    </w:p>
    <w:p w:rsidR="00FF6D76" w:rsidRPr="00BE540E" w:rsidRDefault="00FF6D76" w:rsidP="00FF6D76">
      <w:pPr>
        <w:pStyle w:val="PL"/>
        <w:rPr>
          <w:rFonts w:eastAsia="Batang"/>
        </w:rPr>
      </w:pPr>
      <w:r>
        <w:rPr>
          <w:rFonts w:eastAsia="Batang"/>
        </w:rPr>
        <w:t xml:space="preserve">        - pduSessionNbr</w:t>
      </w:r>
    </w:p>
    <w:p w:rsidR="00FF6D76" w:rsidRPr="00BE540E" w:rsidRDefault="00FF6D76" w:rsidP="00FF6D76">
      <w:pPr>
        <w:pStyle w:val="PL"/>
        <w:rPr>
          <w:rFonts w:eastAsia="Batang"/>
        </w:rPr>
      </w:pPr>
      <w:r w:rsidRPr="00BE540E">
        <w:rPr>
          <w:rFonts w:eastAsia="Batang"/>
        </w:rPr>
        <w:t xml:space="preserve">        - </w:t>
      </w:r>
      <w:r>
        <w:rPr>
          <w:rFonts w:eastAsia="Batang"/>
        </w:rPr>
        <w:t>tfcCorrId</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anyOf:</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 required: [</w:t>
      </w:r>
      <w:r>
        <w:rPr>
          <w:rFonts w:ascii="Courier New" w:hAnsi="Courier New"/>
          <w:sz w:val="16"/>
        </w:rPr>
        <w:t>dnais</w:t>
      </w:r>
      <w:r w:rsidRPr="00AC72ED">
        <w:rPr>
          <w:rFonts w:ascii="Courier New" w:hAnsi="Courier New"/>
          <w:sz w:val="16"/>
        </w:rPr>
        <w:t>]</w:t>
      </w:r>
    </w:p>
    <w:p w:rsidR="00FF6D76"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AC72ED">
        <w:rPr>
          <w:rFonts w:ascii="Courier New" w:hAnsi="Courier New"/>
          <w:sz w:val="16"/>
        </w:rPr>
        <w:t xml:space="preserve">        - </w:t>
      </w:r>
      <w:r>
        <w:rPr>
          <w:rFonts w:ascii="Courier New" w:hAnsi="Courier New"/>
          <w:sz w:val="16"/>
        </w:rPr>
        <w:t>anyOf:</w:t>
      </w:r>
    </w:p>
    <w:p w:rsidR="00FF6D76"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w:t>
      </w:r>
      <w:r w:rsidRPr="00AC72ED">
        <w:rPr>
          <w:rFonts w:ascii="Courier New" w:hAnsi="Courier New"/>
          <w:sz w:val="16"/>
        </w:rPr>
        <w:t>required: [</w:t>
      </w:r>
      <w:r>
        <w:rPr>
          <w:rFonts w:ascii="Courier New" w:hAnsi="Courier New"/>
          <w:sz w:val="16"/>
        </w:rPr>
        <w:t>easFqdn</w:t>
      </w:r>
      <w:r w:rsidRPr="00AC72ED">
        <w:rPr>
          <w:rFonts w:ascii="Courier New" w:hAnsi="Courier New"/>
          <w:sz w:val="16"/>
        </w:rPr>
        <w:t>]</w:t>
      </w:r>
    </w:p>
    <w:p w:rsidR="00FF6D76" w:rsidRPr="00AC72ED" w:rsidRDefault="00FF6D76" w:rsidP="00FF6D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w:t>
      </w:r>
      <w:r w:rsidRPr="00AC72ED">
        <w:rPr>
          <w:rFonts w:ascii="Courier New" w:hAnsi="Courier New"/>
          <w:sz w:val="16"/>
        </w:rPr>
        <w:t>required: [</w:t>
      </w:r>
      <w:r>
        <w:rPr>
          <w:rFonts w:ascii="Courier New" w:hAnsi="Courier New"/>
          <w:sz w:val="16"/>
        </w:rPr>
        <w:t>easIpAddr</w:t>
      </w:r>
      <w:r w:rsidRPr="00AC72ED">
        <w:rPr>
          <w:rFonts w:ascii="Courier New" w:hAnsi="Courier New"/>
          <w:sz w:val="16"/>
        </w:rPr>
        <w:t>]</w:t>
      </w:r>
    </w:p>
    <w:p w:rsidR="00FF6D76" w:rsidRDefault="00FF6D76" w:rsidP="00FE7270">
      <w:pPr>
        <w:pStyle w:val="PL"/>
      </w:pPr>
    </w:p>
    <w:p w:rsidR="00113329" w:rsidRDefault="00113329">
      <w:pPr>
        <w:pStyle w:val="PL"/>
      </w:pPr>
      <w:r>
        <w:t xml:space="preserve">    SmfEvent:</w:t>
      </w:r>
    </w:p>
    <w:p w:rsidR="00113329" w:rsidRDefault="00113329">
      <w:pPr>
        <w:pStyle w:val="PL"/>
      </w:pPr>
      <w:r>
        <w:t xml:space="preserve">      anyOf:</w:t>
      </w:r>
    </w:p>
    <w:p w:rsidR="00113329" w:rsidRDefault="00113329">
      <w:pPr>
        <w:pStyle w:val="PL"/>
      </w:pPr>
      <w:r>
        <w:t xml:space="preserve">      - type: string</w:t>
      </w:r>
    </w:p>
    <w:p w:rsidR="00113329" w:rsidRDefault="00113329">
      <w:pPr>
        <w:pStyle w:val="PL"/>
      </w:pPr>
      <w:r>
        <w:t xml:space="preserve">        enum:</w:t>
      </w:r>
    </w:p>
    <w:p w:rsidR="00113329" w:rsidRDefault="00113329">
      <w:pPr>
        <w:pStyle w:val="PL"/>
      </w:pPr>
      <w:r>
        <w:t xml:space="preserve">          - AC_TY_CH</w:t>
      </w:r>
    </w:p>
    <w:p w:rsidR="00113329" w:rsidRDefault="00113329">
      <w:pPr>
        <w:pStyle w:val="PL"/>
      </w:pPr>
      <w:r>
        <w:t xml:space="preserve">          - UP_PATH_CH</w:t>
      </w:r>
    </w:p>
    <w:p w:rsidR="00113329" w:rsidRDefault="00113329">
      <w:pPr>
        <w:pStyle w:val="PL"/>
        <w:rPr>
          <w:lang w:val="fr-FR"/>
        </w:rPr>
      </w:pPr>
      <w:r>
        <w:t xml:space="preserve">          </w:t>
      </w:r>
      <w:r>
        <w:rPr>
          <w:lang w:val="fr-FR"/>
        </w:rPr>
        <w:t>- PDU_SES_REL</w:t>
      </w:r>
    </w:p>
    <w:p w:rsidR="00113329" w:rsidRDefault="00113329">
      <w:pPr>
        <w:pStyle w:val="PL"/>
        <w:rPr>
          <w:lang w:val="fr-FR"/>
        </w:rPr>
      </w:pPr>
      <w:r>
        <w:rPr>
          <w:lang w:val="fr-FR"/>
        </w:rPr>
        <w:t xml:space="preserve">          - PLMN_CH</w:t>
      </w:r>
    </w:p>
    <w:p w:rsidR="00113329" w:rsidRDefault="00113329">
      <w:pPr>
        <w:pStyle w:val="PL"/>
        <w:rPr>
          <w:lang w:val="fr-FR"/>
        </w:rPr>
      </w:pPr>
      <w:r>
        <w:rPr>
          <w:lang w:val="fr-FR"/>
        </w:rPr>
        <w:t xml:space="preserve">          - UE_IP_CH</w:t>
      </w:r>
    </w:p>
    <w:p w:rsidR="00A71CD3" w:rsidRDefault="00A71CD3">
      <w:pPr>
        <w:pStyle w:val="PL"/>
        <w:rPr>
          <w:lang w:val="fr-FR"/>
        </w:rPr>
      </w:pPr>
      <w:r>
        <w:rPr>
          <w:lang w:val="fr-FR"/>
        </w:rPr>
        <w:t xml:space="preserve">          - RAT_TY_CH</w:t>
      </w:r>
    </w:p>
    <w:p w:rsidR="00113329" w:rsidRDefault="00113329">
      <w:pPr>
        <w:pStyle w:val="PL"/>
      </w:pPr>
      <w:r>
        <w:rPr>
          <w:lang w:val="fr-FR"/>
        </w:rPr>
        <w:t xml:space="preserve">          </w:t>
      </w:r>
      <w:r>
        <w:t>- DDDS</w:t>
      </w:r>
    </w:p>
    <w:p w:rsidR="00113329" w:rsidRDefault="00113329">
      <w:pPr>
        <w:pStyle w:val="PL"/>
      </w:pPr>
      <w:r>
        <w:t xml:space="preserve">          - COMM_FAIL</w:t>
      </w:r>
    </w:p>
    <w:p w:rsidR="00113329" w:rsidRDefault="00113329">
      <w:pPr>
        <w:pStyle w:val="PL"/>
      </w:pPr>
      <w:r>
        <w:t xml:space="preserve">          - PDU_SES_EST</w:t>
      </w:r>
    </w:p>
    <w:p w:rsidR="00113329" w:rsidRDefault="00113329">
      <w:pPr>
        <w:pStyle w:val="PL"/>
      </w:pPr>
      <w:r>
        <w:t xml:space="preserve">          - QFI_ALLOC</w:t>
      </w:r>
    </w:p>
    <w:p w:rsidR="00113329" w:rsidRDefault="00113329">
      <w:pPr>
        <w:pStyle w:val="PL"/>
      </w:pPr>
      <w:r>
        <w:t xml:space="preserve">          - QOS_MON</w:t>
      </w:r>
    </w:p>
    <w:p w:rsidR="002D3053" w:rsidRDefault="002D3053">
      <w:pPr>
        <w:pStyle w:val="PL"/>
      </w:pPr>
      <w:r>
        <w:t xml:space="preserve">          - SMCC_EXP</w:t>
      </w:r>
    </w:p>
    <w:p w:rsidR="00B439B1" w:rsidRDefault="00B439B1">
      <w:pPr>
        <w:pStyle w:val="PL"/>
      </w:pPr>
      <w:r>
        <w:t xml:space="preserve">          - DISPERSION</w:t>
      </w:r>
    </w:p>
    <w:p w:rsidR="008F5413" w:rsidRDefault="008F5413">
      <w:pPr>
        <w:pStyle w:val="PL"/>
      </w:pPr>
      <w:r>
        <w:t xml:space="preserve">          - </w:t>
      </w:r>
      <w:r w:rsidRPr="00434CD2">
        <w:t>RED_TRANS_EXP</w:t>
      </w:r>
    </w:p>
    <w:p w:rsidR="004E7483" w:rsidRDefault="004E7483">
      <w:pPr>
        <w:pStyle w:val="PL"/>
      </w:pPr>
      <w:r>
        <w:t xml:space="preserve">          - WLAN_INFO</w:t>
      </w:r>
    </w:p>
    <w:p w:rsidR="00A36B60" w:rsidRDefault="00F90031" w:rsidP="00A36B60">
      <w:pPr>
        <w:pStyle w:val="PL"/>
        <w:rPr>
          <w:lang w:eastAsia="zh-CN"/>
        </w:rPr>
      </w:pPr>
      <w:r>
        <w:rPr>
          <w:lang w:eastAsia="zh-CN"/>
        </w:rPr>
        <w:t xml:space="preserve">          - UPF_INFO</w:t>
      </w:r>
    </w:p>
    <w:p w:rsidR="00451612" w:rsidRDefault="00A36B60" w:rsidP="00451612">
      <w:pPr>
        <w:pStyle w:val="PL"/>
        <w:rPr>
          <w:lang w:eastAsia="zh-CN"/>
        </w:rPr>
      </w:pPr>
      <w:r>
        <w:rPr>
          <w:lang w:eastAsia="zh-CN"/>
        </w:rPr>
        <w:t xml:space="preserve">          - UP_STATUS_INFO</w:t>
      </w:r>
    </w:p>
    <w:p w:rsidR="00FF6D76" w:rsidRDefault="00451612" w:rsidP="00FF6D76">
      <w:pPr>
        <w:pStyle w:val="PL"/>
        <w:rPr>
          <w:lang w:eastAsia="zh-CN"/>
        </w:rPr>
      </w:pPr>
      <w:r>
        <w:rPr>
          <w:lang w:eastAsia="zh-CN"/>
        </w:rPr>
        <w:t xml:space="preserve">          - </w:t>
      </w:r>
      <w:r>
        <w:rPr>
          <w:rFonts w:hint="eastAsia"/>
          <w:lang w:eastAsia="zh-CN"/>
        </w:rPr>
        <w:t>SATB_CH</w:t>
      </w:r>
    </w:p>
    <w:p w:rsidR="00106D0C" w:rsidRDefault="00FF6D76" w:rsidP="00106D0C">
      <w:pPr>
        <w:pStyle w:val="PL"/>
      </w:pPr>
      <w:r>
        <w:t xml:space="preserve">          - TRAFFIC_CORRELATION</w:t>
      </w:r>
    </w:p>
    <w:p w:rsidR="00113329" w:rsidRDefault="00113329">
      <w:pPr>
        <w:pStyle w:val="PL"/>
      </w:pPr>
      <w:r>
        <w:t xml:space="preserve">      - type: string</w:t>
      </w:r>
    </w:p>
    <w:p w:rsidR="00113329" w:rsidRDefault="00113329">
      <w:pPr>
        <w:pStyle w:val="PL"/>
      </w:pPr>
      <w:r>
        <w:t xml:space="preserve">        description: &gt;</w:t>
      </w:r>
    </w:p>
    <w:p w:rsidR="00113329" w:rsidRDefault="00113329">
      <w:pPr>
        <w:pStyle w:val="PL"/>
      </w:pPr>
      <w:r>
        <w:t xml:space="preserve">          This string provides forward-compatibility with future</w:t>
      </w:r>
    </w:p>
    <w:p w:rsidR="00113329" w:rsidRDefault="00113329">
      <w:pPr>
        <w:pStyle w:val="PL"/>
      </w:pPr>
      <w:r>
        <w:t xml:space="preserve">          extensions to the enumeration </w:t>
      </w:r>
      <w:r w:rsidR="00D413D3">
        <w:t>and</w:t>
      </w:r>
      <w:r>
        <w:t xml:space="preserve"> is not used to encode</w:t>
      </w:r>
    </w:p>
    <w:p w:rsidR="00113329" w:rsidRDefault="00113329">
      <w:pPr>
        <w:pStyle w:val="PL"/>
      </w:pPr>
      <w:r>
        <w:t xml:space="preserve">          content defined in the present version of this API.</w:t>
      </w:r>
    </w:p>
    <w:p w:rsidR="00AB0E2A" w:rsidRDefault="00113329" w:rsidP="00AB0E2A">
      <w:pPr>
        <w:pStyle w:val="PL"/>
      </w:pPr>
      <w:r>
        <w:t xml:space="preserve">      description: </w:t>
      </w:r>
      <w:r w:rsidR="00A47C37">
        <w:t>|</w:t>
      </w:r>
    </w:p>
    <w:p w:rsidR="00113329" w:rsidRDefault="00AB0E2A">
      <w:pPr>
        <w:pStyle w:val="PL"/>
      </w:pPr>
      <w:r>
        <w:t xml:space="preserve">        Represents the types of events that can be subscribed.  </w:t>
      </w:r>
    </w:p>
    <w:p w:rsidR="00113329" w:rsidRDefault="00113329">
      <w:pPr>
        <w:pStyle w:val="PL"/>
      </w:pPr>
      <w:r>
        <w:t xml:space="preserve">        Possible values are</w:t>
      </w:r>
      <w:r w:rsidR="00A47C37">
        <w:t>:</w:t>
      </w:r>
    </w:p>
    <w:p w:rsidR="00113329" w:rsidRDefault="00113329">
      <w:pPr>
        <w:pStyle w:val="PL"/>
      </w:pPr>
      <w:r>
        <w:t xml:space="preserve">        - AC_TY_CH: Access Type Change</w:t>
      </w:r>
      <w:r w:rsidR="00F46998">
        <w:t>.</w:t>
      </w:r>
    </w:p>
    <w:p w:rsidR="00113329" w:rsidRDefault="00113329">
      <w:pPr>
        <w:pStyle w:val="PL"/>
      </w:pPr>
      <w:r>
        <w:t xml:space="preserve">        - UP_PATH_CH: UP Path Change</w:t>
      </w:r>
      <w:r w:rsidR="00F46998">
        <w:t>.</w:t>
      </w:r>
    </w:p>
    <w:p w:rsidR="00113329" w:rsidRDefault="00113329">
      <w:pPr>
        <w:pStyle w:val="PL"/>
        <w:rPr>
          <w:lang w:val="fr-FR"/>
        </w:rPr>
      </w:pPr>
      <w:r>
        <w:t xml:space="preserve">        </w:t>
      </w:r>
      <w:r>
        <w:rPr>
          <w:lang w:val="fr-FR"/>
        </w:rPr>
        <w:t>- PDU_SES_REL: PDU Session Release</w:t>
      </w:r>
      <w:r w:rsidR="00F46998">
        <w:rPr>
          <w:lang w:val="fr-FR"/>
        </w:rPr>
        <w:t>.</w:t>
      </w:r>
    </w:p>
    <w:p w:rsidR="00113329" w:rsidRDefault="00113329">
      <w:pPr>
        <w:pStyle w:val="PL"/>
      </w:pPr>
      <w:r>
        <w:rPr>
          <w:lang w:val="fr-FR"/>
        </w:rPr>
        <w:t xml:space="preserve">        </w:t>
      </w:r>
      <w:r>
        <w:t>- PLMN_CH: PLMN Change</w:t>
      </w:r>
      <w:r w:rsidR="00F46998">
        <w:t>.</w:t>
      </w:r>
    </w:p>
    <w:p w:rsidR="00113329" w:rsidRDefault="00113329">
      <w:pPr>
        <w:pStyle w:val="PL"/>
      </w:pPr>
      <w:r>
        <w:t xml:space="preserve">        - UE_IP_CH: UE IP address change</w:t>
      </w:r>
      <w:r w:rsidR="00F46998">
        <w:t>.</w:t>
      </w:r>
    </w:p>
    <w:p w:rsidR="00113329" w:rsidRDefault="00113329">
      <w:pPr>
        <w:pStyle w:val="PL"/>
      </w:pPr>
      <w:r>
        <w:t xml:space="preserve">        - RAT_TY_CH: RAT Type Change</w:t>
      </w:r>
      <w:r w:rsidR="00F46998">
        <w:t>.</w:t>
      </w:r>
    </w:p>
    <w:p w:rsidR="00113329" w:rsidRDefault="00113329">
      <w:pPr>
        <w:pStyle w:val="PL"/>
      </w:pPr>
      <w:r>
        <w:t xml:space="preserve">        - DDDS: Downlink data delivery status</w:t>
      </w:r>
      <w:r w:rsidR="00F46998">
        <w:t>.</w:t>
      </w:r>
    </w:p>
    <w:p w:rsidR="00113329" w:rsidRDefault="00113329">
      <w:pPr>
        <w:pStyle w:val="PL"/>
      </w:pPr>
      <w:r>
        <w:t xml:space="preserve">        - COMM_FAIL: Communication Failure</w:t>
      </w:r>
      <w:r w:rsidR="00F46998">
        <w:t>.</w:t>
      </w:r>
    </w:p>
    <w:p w:rsidR="00113329" w:rsidRDefault="00113329">
      <w:pPr>
        <w:pStyle w:val="PL"/>
      </w:pPr>
      <w:r>
        <w:t xml:space="preserve">        - PDU_SES_EST: PDU Session Establishment</w:t>
      </w:r>
      <w:r w:rsidR="00F46998">
        <w:t>.</w:t>
      </w:r>
    </w:p>
    <w:p w:rsidR="00113329" w:rsidRDefault="00113329">
      <w:pPr>
        <w:pStyle w:val="PL"/>
      </w:pPr>
      <w:r>
        <w:t xml:space="preserve">        - QFI_ALLOC: QFI allocation</w:t>
      </w:r>
      <w:r w:rsidR="00F46998">
        <w:t>.</w:t>
      </w:r>
    </w:p>
    <w:p w:rsidR="00113329" w:rsidRDefault="00113329">
      <w:pPr>
        <w:pStyle w:val="PL"/>
      </w:pPr>
      <w:r>
        <w:t xml:space="preserve">        - QOS_MON: QoS Monitoring</w:t>
      </w:r>
      <w:r w:rsidR="00F46998">
        <w:t>.</w:t>
      </w:r>
    </w:p>
    <w:p w:rsidR="002D3053" w:rsidRDefault="002D3053">
      <w:pPr>
        <w:pStyle w:val="PL"/>
      </w:pPr>
      <w:r>
        <w:t xml:space="preserve">        - SMCC_EXP: </w:t>
      </w:r>
      <w:r w:rsidRPr="00A93FCE">
        <w:t>S</w:t>
      </w:r>
      <w:r>
        <w:t>M congestion control</w:t>
      </w:r>
      <w:r w:rsidRPr="00A93FCE">
        <w:t xml:space="preserve"> </w:t>
      </w:r>
      <w:r>
        <w:t>e</w:t>
      </w:r>
      <w:r w:rsidRPr="00A93FCE">
        <w:t>xperience</w:t>
      </w:r>
      <w:r>
        <w:t xml:space="preserve"> for PDU Session</w:t>
      </w:r>
      <w:r w:rsidR="00F46998">
        <w:t>.</w:t>
      </w:r>
    </w:p>
    <w:p w:rsidR="00B439B1" w:rsidRDefault="00B439B1">
      <w:pPr>
        <w:pStyle w:val="PL"/>
      </w:pPr>
      <w:r>
        <w:t xml:space="preserve">        - DISPERSION: </w:t>
      </w:r>
      <w:r w:rsidRPr="0001230E">
        <w:t>Session Management transaction dispersion</w:t>
      </w:r>
      <w:r w:rsidR="00F46998">
        <w:t>.</w:t>
      </w:r>
    </w:p>
    <w:p w:rsidR="008F5413" w:rsidRDefault="008F5413">
      <w:pPr>
        <w:pStyle w:val="PL"/>
      </w:pPr>
      <w:r>
        <w:t xml:space="preserve">        - </w:t>
      </w:r>
      <w:r w:rsidRPr="00434CD2">
        <w:t>RED_TRANS_EXP</w:t>
      </w:r>
      <w:r>
        <w:t xml:space="preserve">: </w:t>
      </w:r>
      <w:r w:rsidRPr="00434CD2">
        <w:t>Redundant transmission experience for PDU Session</w:t>
      </w:r>
      <w:r w:rsidR="00F46998">
        <w:t>.</w:t>
      </w:r>
    </w:p>
    <w:p w:rsidR="00A47C37" w:rsidRDefault="004E7483">
      <w:pPr>
        <w:pStyle w:val="PL"/>
      </w:pPr>
      <w:r>
        <w:t xml:space="preserve">        - WLAN_INFO: </w:t>
      </w:r>
      <w:r w:rsidRPr="00A71B37">
        <w:t xml:space="preserve">WLAN information on PDU session for which Access Type is </w:t>
      </w:r>
      <w:r>
        <w:t>NON_3GPP_ACCESS</w:t>
      </w:r>
      <w:r w:rsidRPr="00A71B37">
        <w:t xml:space="preserve"> and</w:t>
      </w:r>
    </w:p>
    <w:p w:rsidR="004E7483" w:rsidRDefault="00A47C37">
      <w:pPr>
        <w:pStyle w:val="PL"/>
      </w:pPr>
      <w:r>
        <w:t xml:space="preserve">         </w:t>
      </w:r>
      <w:r w:rsidR="004E7483" w:rsidRPr="00A71B37">
        <w:t xml:space="preserve"> RAT Type is TRUSTED_WLAN</w:t>
      </w:r>
      <w:r w:rsidR="00F46998">
        <w:t>.</w:t>
      </w:r>
    </w:p>
    <w:p w:rsidR="00A36B60" w:rsidRDefault="00F90031" w:rsidP="00A36B60">
      <w:pPr>
        <w:pStyle w:val="PL"/>
        <w:rPr>
          <w:lang w:eastAsia="zh-CN"/>
        </w:rPr>
      </w:pPr>
      <w:r>
        <w:rPr>
          <w:lang w:eastAsia="zh-CN"/>
        </w:rPr>
        <w:t xml:space="preserve">        - UPF_INFO: The UPF information, including the </w:t>
      </w:r>
      <w:r w:rsidRPr="00E84ED9">
        <w:rPr>
          <w:lang w:eastAsia="zh-CN"/>
        </w:rPr>
        <w:t>UPF ID/address/FQDN information</w:t>
      </w:r>
      <w:r>
        <w:rPr>
          <w:lang w:eastAsia="zh-CN"/>
        </w:rPr>
        <w:t>.</w:t>
      </w:r>
    </w:p>
    <w:p w:rsidR="00451612" w:rsidRDefault="00A36B60" w:rsidP="00451612">
      <w:pPr>
        <w:pStyle w:val="PL"/>
        <w:rPr>
          <w:lang w:eastAsia="zh-CN"/>
        </w:rPr>
      </w:pPr>
      <w:r>
        <w:rPr>
          <w:lang w:eastAsia="zh-CN"/>
        </w:rPr>
        <w:t xml:space="preserve">        - UP_STATUS_INFO: The User Plane status information.</w:t>
      </w:r>
    </w:p>
    <w:p w:rsidR="00FF6D76" w:rsidRDefault="00451612" w:rsidP="00FF6D76">
      <w:pPr>
        <w:pStyle w:val="PL"/>
        <w:rPr>
          <w:lang w:eastAsia="ko-KR"/>
        </w:rPr>
      </w:pPr>
      <w:r>
        <w:rPr>
          <w:lang w:eastAsia="zh-CN"/>
        </w:rPr>
        <w:t xml:space="preserve">        - </w:t>
      </w:r>
      <w:r>
        <w:rPr>
          <w:rFonts w:hint="eastAsia"/>
          <w:lang w:eastAsia="zh-CN"/>
        </w:rPr>
        <w:t>SATB_CH</w:t>
      </w:r>
      <w:r>
        <w:rPr>
          <w:lang w:eastAsia="zh-CN"/>
        </w:rPr>
        <w:t xml:space="preserve">: </w:t>
      </w:r>
      <w:r>
        <w:rPr>
          <w:rFonts w:hint="eastAsia"/>
          <w:lang w:eastAsia="zh-CN"/>
        </w:rPr>
        <w:t>Satellite backhaul category change</w:t>
      </w:r>
      <w:r>
        <w:rPr>
          <w:lang w:eastAsia="zh-CN"/>
        </w:rPr>
        <w:t>.</w:t>
      </w:r>
    </w:p>
    <w:p w:rsidR="00FF6D76" w:rsidRDefault="00FF6D76" w:rsidP="00FF6D76">
      <w:pPr>
        <w:pStyle w:val="PL"/>
      </w:pPr>
      <w:r>
        <w:t xml:space="preserve">        - TRAFFIC_CORRELATION: </w:t>
      </w:r>
      <w:r w:rsidRPr="005864F9">
        <w:t>Indicates that the SMF provides 5GC determined traffic correlation</w:t>
      </w:r>
    </w:p>
    <w:p w:rsidR="00106D0C" w:rsidRDefault="00FF6D76" w:rsidP="00106D0C">
      <w:pPr>
        <w:pStyle w:val="PL"/>
      </w:pPr>
      <w:r>
        <w:t xml:space="preserve">         </w:t>
      </w:r>
      <w:r w:rsidRPr="005864F9">
        <w:t xml:space="preserve"> information for a set of UEs identified by Traffic Correlation ID.</w:t>
      </w:r>
    </w:p>
    <w:p w:rsidR="00F90031" w:rsidRDefault="00F90031">
      <w:pPr>
        <w:pStyle w:val="PL"/>
        <w:rPr>
          <w:lang w:eastAsia="ko-KR"/>
        </w:rPr>
      </w:pPr>
    </w:p>
    <w:p w:rsidR="00113329" w:rsidRDefault="00113329">
      <w:pPr>
        <w:pStyle w:val="PL"/>
      </w:pPr>
      <w:r>
        <w:t xml:space="preserve">    NotificationMethod:</w:t>
      </w:r>
    </w:p>
    <w:p w:rsidR="00113329" w:rsidRDefault="00113329">
      <w:pPr>
        <w:pStyle w:val="PL"/>
      </w:pPr>
      <w:r>
        <w:t xml:space="preserve">      anyOf:</w:t>
      </w:r>
    </w:p>
    <w:p w:rsidR="00113329" w:rsidRDefault="00113329">
      <w:pPr>
        <w:pStyle w:val="PL"/>
      </w:pPr>
      <w:r>
        <w:t xml:space="preserve">      - type: string</w:t>
      </w:r>
    </w:p>
    <w:p w:rsidR="00113329" w:rsidRDefault="00113329">
      <w:pPr>
        <w:pStyle w:val="PL"/>
      </w:pPr>
      <w:r>
        <w:t xml:space="preserve">        enum:</w:t>
      </w:r>
    </w:p>
    <w:p w:rsidR="00113329" w:rsidRDefault="00113329">
      <w:pPr>
        <w:pStyle w:val="PL"/>
      </w:pPr>
      <w:r>
        <w:t xml:space="preserve">          - PERIODIC</w:t>
      </w:r>
    </w:p>
    <w:p w:rsidR="00113329" w:rsidRDefault="00113329">
      <w:pPr>
        <w:pStyle w:val="PL"/>
      </w:pPr>
      <w:r>
        <w:t xml:space="preserve">          - ONE_TIME</w:t>
      </w:r>
    </w:p>
    <w:p w:rsidR="00113329" w:rsidRDefault="00113329">
      <w:pPr>
        <w:pStyle w:val="PL"/>
      </w:pPr>
      <w:r>
        <w:t xml:space="preserve">          - ON_EVENT_DETECTION</w:t>
      </w:r>
    </w:p>
    <w:p w:rsidR="00113329" w:rsidRDefault="00113329">
      <w:pPr>
        <w:pStyle w:val="PL"/>
      </w:pPr>
      <w:r>
        <w:t xml:space="preserve">      - type: string</w:t>
      </w:r>
    </w:p>
    <w:p w:rsidR="00113329" w:rsidRDefault="00113329">
      <w:pPr>
        <w:pStyle w:val="PL"/>
      </w:pPr>
      <w:r>
        <w:t xml:space="preserve">        description: &gt;</w:t>
      </w:r>
    </w:p>
    <w:p w:rsidR="00113329" w:rsidRDefault="00113329">
      <w:pPr>
        <w:pStyle w:val="PL"/>
      </w:pPr>
      <w:r>
        <w:t xml:space="preserve">          This string provides forward-compatibility with future</w:t>
      </w:r>
    </w:p>
    <w:p w:rsidR="00113329" w:rsidRDefault="00113329">
      <w:pPr>
        <w:pStyle w:val="PL"/>
      </w:pPr>
      <w:r>
        <w:t xml:space="preserve">          extensions to the enumeration </w:t>
      </w:r>
      <w:r w:rsidR="00D413D3">
        <w:t>and</w:t>
      </w:r>
      <w:r>
        <w:t xml:space="preserve"> is not used to encode</w:t>
      </w:r>
    </w:p>
    <w:p w:rsidR="00113329" w:rsidRDefault="00113329">
      <w:pPr>
        <w:pStyle w:val="PL"/>
      </w:pPr>
      <w:r>
        <w:t xml:space="preserve">          content defined in the present version of this API.</w:t>
      </w:r>
    </w:p>
    <w:p w:rsidR="00F46998" w:rsidRDefault="00113329" w:rsidP="00F46998">
      <w:pPr>
        <w:pStyle w:val="PL"/>
      </w:pPr>
      <w:r>
        <w:t xml:space="preserve">      description: </w:t>
      </w:r>
      <w:r w:rsidR="00A47C37">
        <w:t>|</w:t>
      </w:r>
    </w:p>
    <w:p w:rsidR="00113329" w:rsidRDefault="00F46998">
      <w:pPr>
        <w:pStyle w:val="PL"/>
      </w:pPr>
      <w:r>
        <w:t xml:space="preserve">        Represents the notification methods that can be subscribed.  </w:t>
      </w:r>
    </w:p>
    <w:p w:rsidR="00113329" w:rsidRDefault="00113329">
      <w:pPr>
        <w:pStyle w:val="PL"/>
      </w:pPr>
      <w:r>
        <w:t xml:space="preserve">        Possible values are</w:t>
      </w:r>
      <w:r w:rsidR="00A47C37">
        <w:t>:</w:t>
      </w:r>
    </w:p>
    <w:p w:rsidR="00113329" w:rsidRDefault="00113329">
      <w:pPr>
        <w:pStyle w:val="PL"/>
      </w:pPr>
      <w:r>
        <w:t xml:space="preserve">        - PERIODIC</w:t>
      </w:r>
    </w:p>
    <w:p w:rsidR="00113329" w:rsidRDefault="00113329">
      <w:pPr>
        <w:pStyle w:val="PL"/>
      </w:pPr>
      <w:r>
        <w:t xml:space="preserve">        - ONE_TIME</w:t>
      </w:r>
    </w:p>
    <w:p w:rsidR="00113329" w:rsidRDefault="00113329">
      <w:pPr>
        <w:pStyle w:val="PL"/>
      </w:pPr>
      <w:r>
        <w:t xml:space="preserve">        - ON_EVENT_DETECTION</w:t>
      </w:r>
    </w:p>
    <w:p w:rsidR="00B85841" w:rsidRDefault="00B85841" w:rsidP="002D3053">
      <w:pPr>
        <w:pStyle w:val="PL"/>
      </w:pPr>
    </w:p>
    <w:p w:rsidR="002D3053" w:rsidRPr="002050F6" w:rsidRDefault="002D3053" w:rsidP="002D3053">
      <w:pPr>
        <w:pStyle w:val="PL"/>
      </w:pPr>
      <w:r>
        <w:t xml:space="preserve">    </w:t>
      </w:r>
      <w:r w:rsidRPr="002050F6">
        <w:t>AppliedSmccType:</w:t>
      </w:r>
    </w:p>
    <w:p w:rsidR="002D3053" w:rsidRDefault="002D3053" w:rsidP="002D3053">
      <w:pPr>
        <w:pStyle w:val="PL"/>
      </w:pPr>
      <w:r w:rsidRPr="002050F6">
        <w:t xml:space="preserve">      anyOf:</w:t>
      </w:r>
    </w:p>
    <w:p w:rsidR="002D3053" w:rsidRDefault="002D3053" w:rsidP="002D3053">
      <w:pPr>
        <w:pStyle w:val="PL"/>
      </w:pPr>
      <w:r>
        <w:t xml:space="preserve">      - type: string</w:t>
      </w:r>
    </w:p>
    <w:p w:rsidR="002D3053" w:rsidRDefault="002D3053" w:rsidP="002D3053">
      <w:pPr>
        <w:pStyle w:val="PL"/>
      </w:pPr>
      <w:r>
        <w:t xml:space="preserve">        enum:</w:t>
      </w:r>
    </w:p>
    <w:p w:rsidR="002D3053" w:rsidRDefault="002D3053" w:rsidP="002D3053">
      <w:pPr>
        <w:pStyle w:val="PL"/>
      </w:pPr>
      <w:r>
        <w:t xml:space="preserve">          - DNN_CC</w:t>
      </w:r>
    </w:p>
    <w:p w:rsidR="002D3053" w:rsidRDefault="002D3053" w:rsidP="002D3053">
      <w:pPr>
        <w:pStyle w:val="PL"/>
      </w:pPr>
      <w:r>
        <w:t xml:space="preserve">          - SNSSAI_CC</w:t>
      </w:r>
    </w:p>
    <w:p w:rsidR="002D3053" w:rsidRDefault="002D3053" w:rsidP="002D3053">
      <w:pPr>
        <w:pStyle w:val="PL"/>
      </w:pPr>
      <w:r>
        <w:t xml:space="preserve">        description: &gt;</w:t>
      </w:r>
    </w:p>
    <w:p w:rsidR="002D3053" w:rsidRPr="002050F6" w:rsidRDefault="002D3053" w:rsidP="002D3053">
      <w:pPr>
        <w:pStyle w:val="PL"/>
      </w:pPr>
      <w:r>
        <w:t xml:space="preserve">          </w:t>
      </w:r>
      <w:r w:rsidRPr="002050F6">
        <w:t xml:space="preserve">This string indicates the </w:t>
      </w:r>
      <w:r w:rsidR="00325A5C">
        <w:t xml:space="preserve">type of </w:t>
      </w:r>
      <w:r w:rsidRPr="002050F6">
        <w:t>applied SM congestion control.</w:t>
      </w:r>
    </w:p>
    <w:p w:rsidR="002D3053" w:rsidRPr="002050F6" w:rsidRDefault="002D3053" w:rsidP="002D3053">
      <w:pPr>
        <w:pStyle w:val="PL"/>
      </w:pPr>
      <w:r w:rsidRPr="002050F6">
        <w:t xml:space="preserve">      - type: string</w:t>
      </w:r>
    </w:p>
    <w:p w:rsidR="002D3053" w:rsidRPr="002050F6" w:rsidRDefault="002D3053" w:rsidP="002D3053">
      <w:pPr>
        <w:pStyle w:val="PL"/>
      </w:pPr>
      <w:r w:rsidRPr="002050F6">
        <w:t xml:space="preserve">        description: &gt;</w:t>
      </w:r>
    </w:p>
    <w:p w:rsidR="002D3053" w:rsidRPr="002050F6" w:rsidRDefault="002D3053" w:rsidP="002D3053">
      <w:pPr>
        <w:pStyle w:val="PL"/>
      </w:pPr>
      <w:r w:rsidRPr="002050F6">
        <w:t xml:space="preserve">          This string provides forward-compatibility with future</w:t>
      </w:r>
    </w:p>
    <w:p w:rsidR="002D3053" w:rsidRPr="002050F6" w:rsidRDefault="002D3053" w:rsidP="002D3053">
      <w:pPr>
        <w:pStyle w:val="PL"/>
      </w:pPr>
      <w:r w:rsidRPr="002050F6">
        <w:t xml:space="preserve">          extensions to the enumeration </w:t>
      </w:r>
      <w:r w:rsidR="00D413D3">
        <w:t>and</w:t>
      </w:r>
      <w:r w:rsidRPr="002050F6">
        <w:t xml:space="preserve"> is not used to encode</w:t>
      </w:r>
    </w:p>
    <w:p w:rsidR="002D3053" w:rsidRPr="002050F6" w:rsidRDefault="002D3053" w:rsidP="002D3053">
      <w:pPr>
        <w:pStyle w:val="PL"/>
      </w:pPr>
      <w:r w:rsidRPr="002050F6">
        <w:t xml:space="preserve">          content defined in the present version of this API.</w:t>
      </w:r>
    </w:p>
    <w:p w:rsidR="00F46998" w:rsidRDefault="002D3053" w:rsidP="00F46998">
      <w:pPr>
        <w:pStyle w:val="PL"/>
      </w:pPr>
      <w:r w:rsidRPr="002050F6">
        <w:t xml:space="preserve">      description: </w:t>
      </w:r>
      <w:r w:rsidR="00A47C37">
        <w:t>|</w:t>
      </w:r>
    </w:p>
    <w:p w:rsidR="002D3053" w:rsidRDefault="00F46998" w:rsidP="002D3053">
      <w:pPr>
        <w:pStyle w:val="PL"/>
      </w:pPr>
      <w:r>
        <w:t xml:space="preserve">        Represents </w:t>
      </w:r>
      <w:r>
        <w:rPr>
          <w:lang w:eastAsia="ko-KR"/>
        </w:rPr>
        <w:t>the</w:t>
      </w:r>
      <w:r w:rsidRPr="00E9603C">
        <w:rPr>
          <w:lang w:eastAsia="ko-KR"/>
        </w:rPr>
        <w:t xml:space="preserve"> type of applied SM</w:t>
      </w:r>
      <w:r>
        <w:rPr>
          <w:lang w:eastAsia="ko-KR"/>
        </w:rPr>
        <w:t xml:space="preserve"> congestion control.  </w:t>
      </w:r>
    </w:p>
    <w:p w:rsidR="002D3053" w:rsidRDefault="002D3053" w:rsidP="002D3053">
      <w:pPr>
        <w:pStyle w:val="PL"/>
      </w:pPr>
      <w:r>
        <w:t xml:space="preserve">        Possible values are</w:t>
      </w:r>
      <w:r w:rsidR="00A47C37">
        <w:t>:</w:t>
      </w:r>
    </w:p>
    <w:p w:rsidR="002D3053" w:rsidRDefault="002D3053" w:rsidP="002D3053">
      <w:pPr>
        <w:pStyle w:val="PL"/>
      </w:pPr>
      <w:r>
        <w:t xml:space="preserve">        - DNN_CC: </w:t>
      </w:r>
      <w:r w:rsidRPr="00EB0669">
        <w:t>Indicates the DNN based congestion control.</w:t>
      </w:r>
    </w:p>
    <w:p w:rsidR="002D3053" w:rsidRDefault="002D3053" w:rsidP="002D3053">
      <w:pPr>
        <w:pStyle w:val="PL"/>
      </w:pPr>
      <w:r>
        <w:t xml:space="preserve">        - SNSSAI_CC: </w:t>
      </w:r>
      <w:r w:rsidRPr="00EB0669">
        <w:t xml:space="preserve">Indicates the </w:t>
      </w:r>
      <w:r>
        <w:t>S-NSSAI</w:t>
      </w:r>
      <w:r w:rsidRPr="00EB0669">
        <w:t xml:space="preserve"> based congestion control.</w:t>
      </w:r>
    </w:p>
    <w:p w:rsidR="00B85841" w:rsidRDefault="00B85841" w:rsidP="00B439B1">
      <w:pPr>
        <w:pStyle w:val="PL"/>
      </w:pPr>
    </w:p>
    <w:p w:rsidR="00B439B1" w:rsidRDefault="00B439B1" w:rsidP="00B439B1">
      <w:pPr>
        <w:pStyle w:val="PL"/>
      </w:pPr>
      <w:r>
        <w:t xml:space="preserve">    TransactionMetric:</w:t>
      </w:r>
    </w:p>
    <w:p w:rsidR="00B439B1" w:rsidRDefault="00B439B1" w:rsidP="00B439B1">
      <w:pPr>
        <w:pStyle w:val="PL"/>
      </w:pPr>
      <w:r>
        <w:t xml:space="preserve">      anyOf:</w:t>
      </w:r>
    </w:p>
    <w:p w:rsidR="00B439B1" w:rsidRDefault="00B439B1" w:rsidP="00B439B1">
      <w:pPr>
        <w:pStyle w:val="PL"/>
      </w:pPr>
      <w:r>
        <w:t xml:space="preserve">      - type: string</w:t>
      </w:r>
    </w:p>
    <w:p w:rsidR="00B439B1" w:rsidRDefault="00B439B1" w:rsidP="00B439B1">
      <w:pPr>
        <w:pStyle w:val="PL"/>
      </w:pPr>
      <w:r>
        <w:t xml:space="preserve">        enum:</w:t>
      </w:r>
    </w:p>
    <w:p w:rsidR="00B439B1" w:rsidRDefault="00B439B1" w:rsidP="00B439B1">
      <w:pPr>
        <w:pStyle w:val="PL"/>
      </w:pPr>
      <w:r>
        <w:t xml:space="preserve">          - </w:t>
      </w:r>
      <w:r w:rsidRPr="00555FD0">
        <w:t>PDU_SES_EST</w:t>
      </w:r>
    </w:p>
    <w:p w:rsidR="00B439B1" w:rsidRDefault="00B439B1" w:rsidP="00B439B1">
      <w:pPr>
        <w:pStyle w:val="PL"/>
      </w:pPr>
      <w:r>
        <w:t xml:space="preserve">          - </w:t>
      </w:r>
      <w:r w:rsidRPr="00555FD0">
        <w:t>PDU_SES_</w:t>
      </w:r>
      <w:r>
        <w:t>AUTH</w:t>
      </w:r>
    </w:p>
    <w:p w:rsidR="00B439B1" w:rsidRDefault="00B439B1" w:rsidP="00B439B1">
      <w:pPr>
        <w:pStyle w:val="PL"/>
      </w:pPr>
      <w:r>
        <w:t xml:space="preserve">          - </w:t>
      </w:r>
      <w:r w:rsidRPr="00555FD0">
        <w:t>PDU_SES_</w:t>
      </w:r>
      <w:r>
        <w:t>MODIF</w:t>
      </w:r>
    </w:p>
    <w:p w:rsidR="00B439B1" w:rsidRDefault="00B439B1" w:rsidP="00B439B1">
      <w:pPr>
        <w:pStyle w:val="PL"/>
      </w:pPr>
      <w:r w:rsidRPr="007055BF">
        <w:t xml:space="preserve">          - PDU_SES_</w:t>
      </w:r>
      <w:r>
        <w:t>REL</w:t>
      </w:r>
    </w:p>
    <w:p w:rsidR="00B439B1" w:rsidRDefault="00B439B1" w:rsidP="00B439B1">
      <w:pPr>
        <w:pStyle w:val="PL"/>
      </w:pPr>
      <w:r>
        <w:t xml:space="preserve">      - type: string</w:t>
      </w:r>
    </w:p>
    <w:p w:rsidR="00B439B1" w:rsidRDefault="00B439B1" w:rsidP="00B439B1">
      <w:pPr>
        <w:pStyle w:val="PL"/>
      </w:pPr>
      <w:r>
        <w:t xml:space="preserve">        description: &gt;</w:t>
      </w:r>
    </w:p>
    <w:p w:rsidR="00D413D3" w:rsidRDefault="00B439B1" w:rsidP="00B439B1">
      <w:pPr>
        <w:pStyle w:val="PL"/>
      </w:pPr>
      <w:r>
        <w:t xml:space="preserve">          </w:t>
      </w:r>
      <w:r w:rsidR="00D413D3" w:rsidRPr="000C4E20">
        <w:t>This string provides forward-compatibility with future extensions to the enumeration</w:t>
      </w:r>
    </w:p>
    <w:p w:rsidR="00D413D3" w:rsidRDefault="00D413D3" w:rsidP="00B439B1">
      <w:pPr>
        <w:pStyle w:val="PL"/>
      </w:pPr>
      <w:r>
        <w:t xml:space="preserve">          and</w:t>
      </w:r>
      <w:r w:rsidRPr="000C4E20">
        <w:t xml:space="preserve"> is not used to encode content defined in the present version of this API.</w:t>
      </w:r>
    </w:p>
    <w:p w:rsidR="00B439B1" w:rsidRDefault="00D413D3" w:rsidP="00B439B1">
      <w:pPr>
        <w:pStyle w:val="PL"/>
      </w:pPr>
      <w:r>
        <w:t xml:space="preserve">          </w:t>
      </w:r>
    </w:p>
    <w:p w:rsidR="00F46998" w:rsidRDefault="00B439B1" w:rsidP="00F46998">
      <w:pPr>
        <w:pStyle w:val="PL"/>
      </w:pPr>
      <w:r>
        <w:t xml:space="preserve">      description: </w:t>
      </w:r>
      <w:r w:rsidR="00A47C37">
        <w:t>|</w:t>
      </w:r>
    </w:p>
    <w:p w:rsidR="00B439B1" w:rsidRDefault="00F46998" w:rsidP="00B439B1">
      <w:pPr>
        <w:pStyle w:val="PL"/>
      </w:pPr>
      <w:r>
        <w:t xml:space="preserve">        Represents the metric on </w:t>
      </w:r>
      <w:r w:rsidRPr="00BF71B4">
        <w:t xml:space="preserve">UE </w:t>
      </w:r>
      <w:r w:rsidRPr="00EE0607">
        <w:t>Session Management transactio</w:t>
      </w:r>
      <w:r>
        <w:t xml:space="preserve">ns.  </w:t>
      </w:r>
    </w:p>
    <w:p w:rsidR="00B439B1" w:rsidRDefault="00B439B1" w:rsidP="00B439B1">
      <w:pPr>
        <w:pStyle w:val="PL"/>
      </w:pPr>
      <w:r>
        <w:t xml:space="preserve">        Possible values are</w:t>
      </w:r>
      <w:r w:rsidR="00A47C37">
        <w:t>:</w:t>
      </w:r>
    </w:p>
    <w:p w:rsidR="00B439B1" w:rsidRDefault="00B439B1" w:rsidP="00B439B1">
      <w:pPr>
        <w:pStyle w:val="PL"/>
      </w:pPr>
      <w:r w:rsidRPr="007055BF">
        <w:t xml:space="preserve">        - PDU_SES_EST: PDU Session Establishment</w:t>
      </w:r>
    </w:p>
    <w:p w:rsidR="00B439B1" w:rsidRDefault="00B439B1" w:rsidP="00B439B1">
      <w:pPr>
        <w:pStyle w:val="PL"/>
      </w:pPr>
      <w:r w:rsidRPr="007055BF">
        <w:t xml:space="preserve">        - PDU_SES_</w:t>
      </w:r>
      <w:r>
        <w:t>AUTH</w:t>
      </w:r>
      <w:r w:rsidRPr="007055BF">
        <w:t xml:space="preserve">: PDU Session </w:t>
      </w:r>
      <w:r>
        <w:t>Authentication</w:t>
      </w:r>
    </w:p>
    <w:p w:rsidR="00B439B1" w:rsidRDefault="00B439B1" w:rsidP="00B439B1">
      <w:pPr>
        <w:pStyle w:val="PL"/>
      </w:pPr>
      <w:r w:rsidRPr="007055BF">
        <w:t xml:space="preserve">        - PDU_SES_</w:t>
      </w:r>
      <w:r>
        <w:t>MODIF</w:t>
      </w:r>
      <w:r w:rsidRPr="007055BF">
        <w:t xml:space="preserve">: PDU Session </w:t>
      </w:r>
      <w:r>
        <w:t>Modification</w:t>
      </w:r>
    </w:p>
    <w:p w:rsidR="00B439B1" w:rsidRDefault="00B439B1" w:rsidP="00B439B1">
      <w:pPr>
        <w:pStyle w:val="PL"/>
      </w:pPr>
      <w:r w:rsidRPr="007055BF">
        <w:t xml:space="preserve">        - PDU_SES_REL: PDU Session Release</w:t>
      </w:r>
    </w:p>
    <w:bookmarkEnd w:id="1122"/>
    <w:bookmarkEnd w:id="1123"/>
    <w:bookmarkEnd w:id="1126"/>
    <w:p w:rsidR="00B85841" w:rsidRDefault="00B85841" w:rsidP="006E477F">
      <w:pPr>
        <w:pStyle w:val="PL"/>
        <w:rPr>
          <w:lang w:eastAsia="zh-CN"/>
        </w:rPr>
      </w:pPr>
    </w:p>
    <w:p w:rsidR="006E477F" w:rsidRDefault="006E477F" w:rsidP="006E477F">
      <w:pPr>
        <w:pStyle w:val="PL"/>
        <w:rPr>
          <w:lang w:eastAsia="zh-CN"/>
        </w:rPr>
      </w:pPr>
      <w:r>
        <w:rPr>
          <w:lang w:eastAsia="zh-CN"/>
        </w:rPr>
        <w:t xml:space="preserve">    </w:t>
      </w:r>
      <w:r w:rsidRPr="00417DD3">
        <w:rPr>
          <w:lang w:eastAsia="zh-CN"/>
        </w:rPr>
        <w:t>PduSessionStatus</w:t>
      </w:r>
      <w:r>
        <w:rPr>
          <w:lang w:eastAsia="zh-CN"/>
        </w:rPr>
        <w:t>:</w:t>
      </w:r>
    </w:p>
    <w:p w:rsidR="006E477F" w:rsidRDefault="006E477F" w:rsidP="006E477F">
      <w:pPr>
        <w:pStyle w:val="PL"/>
        <w:rPr>
          <w:lang w:eastAsia="zh-CN"/>
        </w:rPr>
      </w:pPr>
      <w:r>
        <w:rPr>
          <w:lang w:eastAsia="zh-CN"/>
        </w:rPr>
        <w:t xml:space="preserve">      anyOf:</w:t>
      </w:r>
    </w:p>
    <w:p w:rsidR="006E477F" w:rsidRDefault="006E477F" w:rsidP="006E477F">
      <w:pPr>
        <w:pStyle w:val="PL"/>
        <w:rPr>
          <w:lang w:eastAsia="zh-CN"/>
        </w:rPr>
      </w:pPr>
      <w:r>
        <w:rPr>
          <w:lang w:eastAsia="zh-CN"/>
        </w:rPr>
        <w:t xml:space="preserve">      - type: string</w:t>
      </w:r>
    </w:p>
    <w:p w:rsidR="006E477F" w:rsidRDefault="006E477F" w:rsidP="006E477F">
      <w:pPr>
        <w:pStyle w:val="PL"/>
        <w:rPr>
          <w:lang w:eastAsia="zh-CN"/>
        </w:rPr>
      </w:pPr>
      <w:r>
        <w:rPr>
          <w:lang w:eastAsia="zh-CN"/>
        </w:rPr>
        <w:t xml:space="preserve">        enum:</w:t>
      </w:r>
    </w:p>
    <w:p w:rsidR="006E477F" w:rsidRDefault="006E477F" w:rsidP="006E477F">
      <w:pPr>
        <w:pStyle w:val="PL"/>
        <w:rPr>
          <w:lang w:eastAsia="zh-CN"/>
        </w:rPr>
      </w:pPr>
      <w:r>
        <w:rPr>
          <w:lang w:eastAsia="zh-CN"/>
        </w:rPr>
        <w:t xml:space="preserve">          - </w:t>
      </w:r>
      <w:r w:rsidRPr="00417DD3">
        <w:rPr>
          <w:lang w:eastAsia="zh-CN"/>
        </w:rPr>
        <w:t>ACTIVATED</w:t>
      </w:r>
    </w:p>
    <w:p w:rsidR="006E477F" w:rsidRDefault="006E477F" w:rsidP="006E477F">
      <w:pPr>
        <w:pStyle w:val="PL"/>
        <w:rPr>
          <w:lang w:eastAsia="zh-CN"/>
        </w:rPr>
      </w:pPr>
      <w:r>
        <w:rPr>
          <w:lang w:eastAsia="zh-CN"/>
        </w:rPr>
        <w:t xml:space="preserve">          - </w:t>
      </w:r>
      <w:r w:rsidRPr="00417DD3">
        <w:rPr>
          <w:lang w:eastAsia="zh-CN"/>
        </w:rPr>
        <w:t>DEACTIVATED</w:t>
      </w:r>
    </w:p>
    <w:p w:rsidR="006E477F" w:rsidRDefault="006E477F" w:rsidP="006E477F">
      <w:pPr>
        <w:pStyle w:val="PL"/>
        <w:rPr>
          <w:lang w:eastAsia="zh-CN"/>
        </w:rPr>
      </w:pPr>
      <w:r>
        <w:rPr>
          <w:lang w:eastAsia="zh-CN"/>
        </w:rPr>
        <w:t xml:space="preserve">      - type: string</w:t>
      </w:r>
    </w:p>
    <w:p w:rsidR="006E477F" w:rsidRDefault="006E477F" w:rsidP="006E477F">
      <w:pPr>
        <w:pStyle w:val="PL"/>
        <w:rPr>
          <w:lang w:eastAsia="zh-CN"/>
        </w:rPr>
      </w:pPr>
      <w:r>
        <w:rPr>
          <w:lang w:eastAsia="zh-CN"/>
        </w:rPr>
        <w:t xml:space="preserve">        description: &gt;</w:t>
      </w:r>
    </w:p>
    <w:p w:rsidR="00D413D3" w:rsidRDefault="006E477F" w:rsidP="006E477F">
      <w:pPr>
        <w:pStyle w:val="PL"/>
      </w:pPr>
      <w:r>
        <w:rPr>
          <w:lang w:eastAsia="zh-CN"/>
        </w:rPr>
        <w:t xml:space="preserve">          </w:t>
      </w:r>
      <w:r w:rsidR="00D413D3" w:rsidRPr="000C4E20">
        <w:t>This string provides forward-compatibility with future extensions to the enumeration</w:t>
      </w:r>
    </w:p>
    <w:p w:rsidR="00D413D3" w:rsidRDefault="00D413D3" w:rsidP="006E477F">
      <w:pPr>
        <w:pStyle w:val="PL"/>
      </w:pPr>
      <w:r>
        <w:t xml:space="preserve">          and</w:t>
      </w:r>
      <w:r w:rsidRPr="000C4E20">
        <w:t xml:space="preserve"> is not used to encode content defined in the present version of this API.</w:t>
      </w:r>
    </w:p>
    <w:p w:rsidR="006E477F" w:rsidRDefault="00D413D3" w:rsidP="006E477F">
      <w:pPr>
        <w:pStyle w:val="PL"/>
        <w:rPr>
          <w:lang w:eastAsia="zh-CN"/>
        </w:rPr>
      </w:pPr>
      <w:r>
        <w:t xml:space="preserve">          </w:t>
      </w:r>
    </w:p>
    <w:p w:rsidR="00F46998" w:rsidRDefault="006E477F" w:rsidP="00F46998">
      <w:pPr>
        <w:pStyle w:val="PL"/>
        <w:rPr>
          <w:lang w:eastAsia="zh-CN"/>
        </w:rPr>
      </w:pPr>
      <w:r>
        <w:rPr>
          <w:lang w:eastAsia="zh-CN"/>
        </w:rPr>
        <w:t xml:space="preserve">      description: </w:t>
      </w:r>
      <w:r w:rsidR="00A47C37">
        <w:rPr>
          <w:lang w:eastAsia="zh-CN"/>
        </w:rPr>
        <w:t>|</w:t>
      </w:r>
    </w:p>
    <w:p w:rsidR="006E477F" w:rsidRDefault="00F46998" w:rsidP="006E477F">
      <w:pPr>
        <w:pStyle w:val="PL"/>
        <w:rPr>
          <w:lang w:eastAsia="zh-CN"/>
        </w:rPr>
      </w:pPr>
      <w:r>
        <w:rPr>
          <w:lang w:eastAsia="zh-CN"/>
        </w:rPr>
        <w:t xml:space="preserve">        Represents the </w:t>
      </w:r>
      <w:r>
        <w:t>s</w:t>
      </w:r>
      <w:r w:rsidRPr="00E9603C">
        <w:t>tatus of the PDU Session</w:t>
      </w:r>
      <w:r>
        <w:t xml:space="preserve">.  </w:t>
      </w:r>
    </w:p>
    <w:p w:rsidR="006E477F" w:rsidRDefault="006E477F" w:rsidP="006E477F">
      <w:pPr>
        <w:pStyle w:val="PL"/>
        <w:rPr>
          <w:lang w:eastAsia="zh-CN"/>
        </w:rPr>
      </w:pPr>
      <w:r>
        <w:rPr>
          <w:lang w:eastAsia="zh-CN"/>
        </w:rPr>
        <w:t xml:space="preserve">        Possible values are</w:t>
      </w:r>
      <w:r w:rsidR="00A47C37">
        <w:rPr>
          <w:lang w:eastAsia="zh-CN"/>
        </w:rPr>
        <w:t>:</w:t>
      </w:r>
    </w:p>
    <w:p w:rsidR="006E477F" w:rsidRDefault="006E477F" w:rsidP="006E477F">
      <w:pPr>
        <w:pStyle w:val="PL"/>
        <w:rPr>
          <w:lang w:eastAsia="zh-CN"/>
        </w:rPr>
      </w:pPr>
      <w:r>
        <w:rPr>
          <w:lang w:eastAsia="zh-CN"/>
        </w:rPr>
        <w:t xml:space="preserve">        - </w:t>
      </w:r>
      <w:r w:rsidRPr="00417DD3">
        <w:rPr>
          <w:lang w:eastAsia="zh-CN"/>
        </w:rPr>
        <w:t>ACTIVATED</w:t>
      </w:r>
      <w:r>
        <w:rPr>
          <w:lang w:eastAsia="zh-CN"/>
        </w:rPr>
        <w:t xml:space="preserve">: PDU Session </w:t>
      </w:r>
      <w:r>
        <w:t xml:space="preserve">status is </w:t>
      </w:r>
      <w:r w:rsidRPr="00E9603C">
        <w:t>activated</w:t>
      </w:r>
      <w:r>
        <w:t>.</w:t>
      </w:r>
    </w:p>
    <w:p w:rsidR="006E477F" w:rsidRDefault="006E477F" w:rsidP="006E477F">
      <w:pPr>
        <w:pStyle w:val="PL"/>
        <w:rPr>
          <w:lang w:eastAsia="zh-CN"/>
        </w:rPr>
      </w:pPr>
      <w:r>
        <w:rPr>
          <w:lang w:eastAsia="zh-CN"/>
        </w:rPr>
        <w:t xml:space="preserve">        - </w:t>
      </w:r>
      <w:r w:rsidRPr="00417DD3">
        <w:rPr>
          <w:lang w:eastAsia="zh-CN"/>
        </w:rPr>
        <w:t>DEACTIVATED</w:t>
      </w:r>
      <w:r>
        <w:rPr>
          <w:lang w:eastAsia="zh-CN"/>
        </w:rPr>
        <w:t xml:space="preserve">: PDU Session </w:t>
      </w:r>
      <w:r w:rsidRPr="000E7F4E">
        <w:rPr>
          <w:lang w:eastAsia="zh-CN"/>
        </w:rPr>
        <w:t>status is deactivated.</w:t>
      </w:r>
    </w:p>
    <w:p w:rsidR="00113329" w:rsidRDefault="00113329">
      <w:pPr>
        <w:rPr>
          <w:noProof/>
        </w:rPr>
      </w:pPr>
    </w:p>
    <w:p w:rsidR="00113329" w:rsidRPr="005D0C0E" w:rsidRDefault="00113329" w:rsidP="005D0C0E">
      <w:pPr>
        <w:pStyle w:val="Heading8"/>
        <w:pageBreakBefore/>
        <w:rPr>
          <w:noProof/>
        </w:rPr>
      </w:pPr>
      <w:bookmarkStart w:id="1130" w:name="_Toc28011606"/>
      <w:bookmarkStart w:id="1131" w:name="_Toc34210722"/>
      <w:bookmarkStart w:id="1132" w:name="_Toc36037747"/>
      <w:bookmarkStart w:id="1133" w:name="_Toc39063181"/>
      <w:bookmarkStart w:id="1134" w:name="_Toc43298239"/>
      <w:bookmarkStart w:id="1135" w:name="_Toc45133016"/>
      <w:bookmarkStart w:id="1136" w:name="_Toc49935483"/>
      <w:bookmarkStart w:id="1137" w:name="_Toc50023829"/>
      <w:bookmarkStart w:id="1138" w:name="_Toc51761319"/>
      <w:bookmarkStart w:id="1139" w:name="_Toc56672249"/>
      <w:bookmarkStart w:id="1140" w:name="_Toc66277807"/>
      <w:bookmarkStart w:id="1141" w:name="_Toc153786646"/>
      <w:bookmarkEnd w:id="1125"/>
      <w:r>
        <w:rPr>
          <w:noProof/>
        </w:rPr>
        <w:t xml:space="preserve">Annex </w:t>
      </w:r>
      <w:r>
        <w:rPr>
          <w:noProof/>
          <w:lang w:eastAsia="zh-CN"/>
        </w:rPr>
        <w:t>B</w:t>
      </w:r>
      <w:r>
        <w:rPr>
          <w:noProof/>
        </w:rPr>
        <w:t xml:space="preserve"> (informative):</w:t>
      </w:r>
      <w:r>
        <w:rPr>
          <w:noProof/>
          <w:lang w:eastAsia="zh-CN"/>
        </w:rPr>
        <w:br/>
      </w:r>
      <w:r>
        <w:rPr>
          <w:noProof/>
        </w:rPr>
        <w:t>Change history</w:t>
      </w:r>
      <w:bookmarkEnd w:id="1130"/>
      <w:bookmarkEnd w:id="1131"/>
      <w:bookmarkEnd w:id="1132"/>
      <w:bookmarkEnd w:id="1133"/>
      <w:bookmarkEnd w:id="1134"/>
      <w:bookmarkEnd w:id="1135"/>
      <w:bookmarkEnd w:id="1136"/>
      <w:bookmarkEnd w:id="1137"/>
      <w:bookmarkEnd w:id="1138"/>
      <w:bookmarkEnd w:id="1139"/>
      <w:bookmarkEnd w:id="1140"/>
      <w:bookmarkEnd w:id="114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78"/>
        <w:gridCol w:w="789"/>
        <w:gridCol w:w="1055"/>
        <w:gridCol w:w="518"/>
        <w:gridCol w:w="421"/>
        <w:gridCol w:w="418"/>
        <w:gridCol w:w="4693"/>
        <w:gridCol w:w="697"/>
        <w:gridCol w:w="312"/>
      </w:tblGrid>
      <w:tr w:rsidR="005D0C0E" w:rsidRPr="00481D2D" w:rsidTr="004F411D">
        <w:trPr>
          <w:cantSplit/>
        </w:trPr>
        <w:tc>
          <w:tcPr>
            <w:tcW w:w="9681" w:type="dxa"/>
            <w:gridSpan w:val="9"/>
            <w:tcBorders>
              <w:bottom w:val="nil"/>
            </w:tcBorders>
            <w:shd w:val="solid" w:color="FFFFFF" w:fill="auto"/>
          </w:tcPr>
          <w:p w:rsidR="005D0C0E" w:rsidRPr="00481D2D" w:rsidRDefault="005D0C0E" w:rsidP="004F411D">
            <w:pPr>
              <w:pStyle w:val="TAL"/>
              <w:jc w:val="center"/>
              <w:rPr>
                <w:b/>
                <w:sz w:val="16"/>
              </w:rPr>
            </w:pPr>
            <w:r w:rsidRPr="00481D2D">
              <w:rPr>
                <w:b/>
              </w:rPr>
              <w:t>Change history</w:t>
            </w:r>
          </w:p>
        </w:tc>
      </w:tr>
      <w:tr w:rsidR="005D0C0E" w:rsidRPr="00481D2D" w:rsidTr="004F411D">
        <w:tc>
          <w:tcPr>
            <w:tcW w:w="798" w:type="dxa"/>
            <w:shd w:val="pct10" w:color="auto" w:fill="FFFFFF"/>
          </w:tcPr>
          <w:p w:rsidR="005D0C0E" w:rsidRPr="00481D2D" w:rsidRDefault="005D0C0E" w:rsidP="004F411D">
            <w:pPr>
              <w:pStyle w:val="TAL"/>
              <w:rPr>
                <w:b/>
                <w:sz w:val="16"/>
              </w:rPr>
            </w:pPr>
            <w:r w:rsidRPr="00481D2D">
              <w:rPr>
                <w:b/>
                <w:sz w:val="16"/>
              </w:rPr>
              <w:t>Date</w:t>
            </w:r>
          </w:p>
        </w:tc>
        <w:tc>
          <w:tcPr>
            <w:tcW w:w="797" w:type="dxa"/>
            <w:shd w:val="pct10" w:color="auto" w:fill="FFFFFF"/>
          </w:tcPr>
          <w:p w:rsidR="005D0C0E" w:rsidRPr="00481D2D" w:rsidRDefault="005D0C0E" w:rsidP="004F411D">
            <w:pPr>
              <w:pStyle w:val="TAL"/>
              <w:rPr>
                <w:b/>
                <w:sz w:val="16"/>
              </w:rPr>
            </w:pPr>
            <w:r w:rsidRPr="00481D2D">
              <w:rPr>
                <w:b/>
                <w:sz w:val="16"/>
              </w:rPr>
              <w:t>Meeting</w:t>
            </w:r>
          </w:p>
        </w:tc>
        <w:tc>
          <w:tcPr>
            <w:tcW w:w="1088" w:type="dxa"/>
            <w:shd w:val="pct10" w:color="auto" w:fill="FFFFFF"/>
          </w:tcPr>
          <w:p w:rsidR="005D0C0E" w:rsidRPr="00481D2D" w:rsidRDefault="005D0C0E" w:rsidP="004F411D">
            <w:pPr>
              <w:pStyle w:val="TAL"/>
              <w:rPr>
                <w:b/>
                <w:sz w:val="16"/>
              </w:rPr>
            </w:pPr>
            <w:r w:rsidRPr="00481D2D">
              <w:rPr>
                <w:b/>
                <w:sz w:val="16"/>
              </w:rPr>
              <w:t>TDoc</w:t>
            </w:r>
          </w:p>
        </w:tc>
        <w:tc>
          <w:tcPr>
            <w:tcW w:w="524" w:type="dxa"/>
            <w:shd w:val="pct10" w:color="auto" w:fill="FFFFFF"/>
          </w:tcPr>
          <w:p w:rsidR="005D0C0E" w:rsidRPr="00481D2D" w:rsidRDefault="005D0C0E" w:rsidP="004F411D">
            <w:pPr>
              <w:pStyle w:val="TAL"/>
              <w:rPr>
                <w:b/>
                <w:sz w:val="16"/>
              </w:rPr>
            </w:pPr>
            <w:r w:rsidRPr="00481D2D">
              <w:rPr>
                <w:b/>
                <w:sz w:val="16"/>
              </w:rPr>
              <w:t>CR</w:t>
            </w:r>
          </w:p>
        </w:tc>
        <w:tc>
          <w:tcPr>
            <w:tcW w:w="424" w:type="dxa"/>
            <w:shd w:val="pct10" w:color="auto" w:fill="FFFFFF"/>
          </w:tcPr>
          <w:p w:rsidR="005D0C0E" w:rsidRPr="00481D2D" w:rsidRDefault="005D0C0E" w:rsidP="004F411D">
            <w:pPr>
              <w:pStyle w:val="TAL"/>
              <w:rPr>
                <w:b/>
                <w:sz w:val="16"/>
              </w:rPr>
            </w:pPr>
            <w:r w:rsidRPr="00481D2D">
              <w:rPr>
                <w:b/>
                <w:sz w:val="16"/>
              </w:rPr>
              <w:t>Rev</w:t>
            </w:r>
          </w:p>
        </w:tc>
        <w:tc>
          <w:tcPr>
            <w:tcW w:w="424" w:type="dxa"/>
            <w:shd w:val="pct10" w:color="auto" w:fill="FFFFFF"/>
          </w:tcPr>
          <w:p w:rsidR="005D0C0E" w:rsidRPr="00481D2D" w:rsidRDefault="005D0C0E" w:rsidP="004F411D">
            <w:pPr>
              <w:pStyle w:val="TAL"/>
              <w:rPr>
                <w:b/>
                <w:sz w:val="16"/>
              </w:rPr>
            </w:pPr>
            <w:r w:rsidRPr="00481D2D">
              <w:rPr>
                <w:b/>
                <w:sz w:val="16"/>
              </w:rPr>
              <w:t>Cat</w:t>
            </w:r>
          </w:p>
        </w:tc>
        <w:tc>
          <w:tcPr>
            <w:tcW w:w="4919" w:type="dxa"/>
            <w:shd w:val="pct10" w:color="auto" w:fill="FFFFFF"/>
          </w:tcPr>
          <w:p w:rsidR="005D0C0E" w:rsidRPr="00481D2D" w:rsidRDefault="005D0C0E" w:rsidP="004F411D">
            <w:pPr>
              <w:pStyle w:val="TAL"/>
              <w:rPr>
                <w:b/>
                <w:sz w:val="16"/>
              </w:rPr>
            </w:pPr>
            <w:r w:rsidRPr="00481D2D">
              <w:rPr>
                <w:b/>
                <w:sz w:val="16"/>
              </w:rPr>
              <w:t>Subject/Comment</w:t>
            </w:r>
          </w:p>
        </w:tc>
        <w:tc>
          <w:tcPr>
            <w:tcW w:w="707" w:type="dxa"/>
            <w:gridSpan w:val="2"/>
            <w:shd w:val="pct10" w:color="auto" w:fill="FFFFFF"/>
          </w:tcPr>
          <w:p w:rsidR="005D0C0E" w:rsidRPr="00481D2D" w:rsidRDefault="005D0C0E" w:rsidP="004F411D">
            <w:pPr>
              <w:pStyle w:val="TAL"/>
              <w:rPr>
                <w:b/>
                <w:sz w:val="16"/>
              </w:rPr>
            </w:pPr>
            <w:r w:rsidRPr="00481D2D">
              <w:rPr>
                <w:b/>
                <w:sz w:val="16"/>
              </w:rPr>
              <w:t>New version</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2017-10</w:t>
            </w:r>
          </w:p>
        </w:tc>
        <w:tc>
          <w:tcPr>
            <w:tcW w:w="797" w:type="dxa"/>
            <w:shd w:val="solid" w:color="FFFFFF" w:fill="auto"/>
          </w:tcPr>
          <w:p w:rsidR="005D0C0E" w:rsidRPr="00481D2D" w:rsidRDefault="005D0C0E" w:rsidP="005D0C0E">
            <w:pPr>
              <w:pStyle w:val="TAC"/>
              <w:rPr>
                <w:sz w:val="16"/>
                <w:szCs w:val="16"/>
              </w:rPr>
            </w:pP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TS skeleton of Session Management Event Exposure Service specification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2017-10</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CT3#92</w:t>
            </w: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C3-175326,C3-175327 and C3-175281</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2017-12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CT3#93</w:t>
            </w: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C3-176071, C3-176240, C3-176316, C3-176242, C3-176243, C3-176244, C3-176317 and C3-176318</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2018-01</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CT3#94</w:t>
            </w: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C3-180034, C3-180196 and C3-180197</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C3-181366</w:t>
            </w: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Default="005D0C0E" w:rsidP="005D0C0E">
            <w:pPr>
              <w:pStyle w:val="TAL"/>
              <w:rPr>
                <w:rFonts w:cs="Arial"/>
                <w:noProof/>
                <w:sz w:val="16"/>
                <w:szCs w:val="16"/>
                <w:lang w:eastAsia="ko-KR"/>
              </w:rPr>
            </w:pPr>
            <w:r>
              <w:rPr>
                <w:rFonts w:cs="Arial"/>
                <w:noProof/>
                <w:sz w:val="16"/>
                <w:szCs w:val="16"/>
                <w:lang w:eastAsia="ko-KR"/>
              </w:rPr>
              <w:t>Inclusion of P-CRs agreed in CT3#95:</w:t>
            </w:r>
          </w:p>
          <w:p w:rsidR="005D0C0E" w:rsidRPr="00481D2D" w:rsidRDefault="005D0C0E" w:rsidP="005D0C0E">
            <w:pPr>
              <w:pStyle w:val="TAL"/>
              <w:rPr>
                <w:sz w:val="16"/>
                <w:szCs w:val="16"/>
              </w:rPr>
            </w:pPr>
            <w:r>
              <w:rPr>
                <w:rFonts w:cs="Arial"/>
                <w:noProof/>
                <w:sz w:val="16"/>
                <w:szCs w:val="16"/>
                <w:lang w:eastAsia="ko-KR"/>
              </w:rPr>
              <w:t>C3-181214, C3-181215, C3-181216, C3-181217, C3-181354, C3-181353.</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2018-04</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CT3#96</w:t>
            </w: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C3-182315, C3-182316, C3-182144, C3-182317</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2018-05</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CT3#97</w:t>
            </w:r>
          </w:p>
        </w:tc>
        <w:tc>
          <w:tcPr>
            <w:tcW w:w="1088" w:type="dxa"/>
            <w:shd w:val="solid" w:color="FFFFFF" w:fill="auto"/>
          </w:tcPr>
          <w:p w:rsidR="005D0C0E" w:rsidRPr="00481D2D" w:rsidRDefault="005D0C0E" w:rsidP="005D0C0E">
            <w:pPr>
              <w:pStyle w:val="TAC"/>
              <w:rPr>
                <w:sz w:val="16"/>
                <w:szCs w:val="16"/>
              </w:rPr>
            </w:pP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C3-183452, C3-183451, C3-183829, C3-183453, C3-183454, C3-183283 and C3-183455.</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0.6.0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CT#80</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CP-181039</w:t>
            </w: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TS sent to plenary for approval</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CT#80</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CP-181039</w:t>
            </w:r>
          </w:p>
        </w:tc>
        <w:tc>
          <w:tcPr>
            <w:tcW w:w="524" w:type="dxa"/>
            <w:shd w:val="solid" w:color="FFFFFF" w:fill="auto"/>
          </w:tcPr>
          <w:p w:rsidR="005D0C0E" w:rsidRPr="00481D2D" w:rsidRDefault="005D0C0E" w:rsidP="005D0C0E">
            <w:pPr>
              <w:pStyle w:val="TAL"/>
              <w:rPr>
                <w:sz w:val="16"/>
                <w:szCs w:val="16"/>
              </w:rPr>
            </w:pP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TS approved by plenary</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DNAI change notification type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4</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Completion of Error Codes in OpenAPI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Definition of DNAI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Stateless AMF support updates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Encoding of the "N6 traffic routing information"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CP-182033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Addition of Time Stamp</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0009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resource figure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CT#81</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CP-182015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resource figure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6</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the event subscription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4</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the AF influence traffic steering control</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CP-183137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5</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Immediate reporting flag</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UE ID in the notification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the overview</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w:t>
            </w:r>
            <w:r>
              <w:t xml:space="preserve"> </w:t>
            </w:r>
            <w:r>
              <w:rPr>
                <w:rFonts w:cs="Arial"/>
                <w:noProof/>
                <w:sz w:val="16"/>
                <w:szCs w:val="16"/>
                <w:lang w:eastAsia="ko-KR"/>
              </w:rPr>
              <w:t>the NF consumer</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Location Header</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Data for notification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0019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NotificationMethod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of apiName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0021</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Default value for apiRoot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API version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ExternalDocs OpenAPI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0025</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Location header field in OpenAPI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Security</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supported content types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HTTP Error responses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0029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Monitoring identities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the names of data types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2018-12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CT#82</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CP-183205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0031</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Report of Ethernet UE address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CT#83</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CP-190117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of name of security scope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CT#83</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CP-190117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API version update for Rel-15</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CT#83</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CP-190117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of URIs in resource structure table and figure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3</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 condition for DNAI in UP path change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Precedence of OpenAPI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of Misplaced Location header in OpenAPI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fldChar w:fldCharType="begin"/>
            </w:r>
            <w:r>
              <w:rPr>
                <w:rFonts w:cs="Arial"/>
                <w:noProof/>
                <w:sz w:val="16"/>
                <w:szCs w:val="16"/>
                <w:lang w:eastAsia="ko-KR"/>
              </w:rPr>
              <w:instrText xml:space="preserve"> DOCPROPERTY  CrTitle  \* MERGEFORMAT </w:instrText>
            </w:r>
            <w:r>
              <w:rPr>
                <w:rFonts w:cs="Arial"/>
                <w:noProof/>
                <w:sz w:val="16"/>
                <w:szCs w:val="16"/>
                <w:lang w:eastAsia="ko-KR"/>
              </w:rPr>
              <w:fldChar w:fldCharType="separate"/>
            </w:r>
            <w:r>
              <w:rPr>
                <w:rFonts w:cs="Arial"/>
                <w:noProof/>
                <w:sz w:val="16"/>
                <w:szCs w:val="16"/>
                <w:lang w:eastAsia="ko-KR"/>
              </w:rPr>
              <w:t>API version Update</w:t>
            </w:r>
            <w:r>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Copyright Note in YAML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15.4.0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0039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3</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Downlink data delivery status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CP-191071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3</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AF acknowledgement of UP path event notification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CT#84</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CP-191101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API version Update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CP-192169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0045</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Add communication failure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CP-192141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 SMF event exposure service name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CP-192157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Enhancement of event reporting information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CP-192157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 for Service Experience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CP-192159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0049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I-SMF notification to SMF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CP-192220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3</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Notification of downlink data delivery status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CP-192138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AF acknowledgement of UP path event notification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CT#85</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CP-192173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0054</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OpenAPI version update for TS 29.508 Rel-16</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CP-193183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0056</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Usage of the "serviveName" attribute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CP-193197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Data type of the "serviceName" attribute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CP-193181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OpenAPI file update to support AF acknowledgement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CP-193181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0059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3</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AFRelocationAck feature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CP-193201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I-SMF applicable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CP-193183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on 307 error, 29.508</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2019-12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CT#86</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CP-193212</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0064</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API version and TS version in OpenAPI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CP-200220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the Availability after DDN Failure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CP-200230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the DDD status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CP-200202</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QoS Monitoring Report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CP-200198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0068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 PDU session establishment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CP-200198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V-SMF applicable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CP-200241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QFI allocation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CP-200211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DDD status for I-SMF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CT#87e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CP-200216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the DDD status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CP-201246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 presence condition in event subscription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CP-201244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0078</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Storage of YAML files in ETSI Forge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0079</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Monitoring event normalization in roaming case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CP-201256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URI of the Nsmf_EventExposure service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QoS Monitoring report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Notification Uri and subId resource URI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OpenAPI: adding Location header field in 307 response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CP-201233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FQDN of alternate or backup AMF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Add DNN and Slice filter</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 presence condition for snssai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CP-201213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0089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Add missing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CP-201244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Optionality of ProblemDetails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CP-201244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Supported headers, Resource Data type, Operation Name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CT#88e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CP-201255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0095</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CT#89e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CP-202050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notifId used for QoS monitoring report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CT#89e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CP-202048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detection of downlink data delivery status change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CT#89e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CP-202067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0100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Remove UP path change for I-SMF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CT#89e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CP-202209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0101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Subscribed delivery status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16.5.0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CT#89e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CP-202073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0098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Successful status code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CT#90e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CP-203139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0103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Essential corrections and alignments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CT#90e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CP-203139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0105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Storage of YAML files in 3GPP Forge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CT#90e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CP-203108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0107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ddd status when the SMF buffers the data</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CT#90e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CP-203113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0110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Corrections on resourceURI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2020-12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CT#90e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CP-203108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0112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notifId provided by the UDM for CIoT events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CP-210191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0115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 of stateless NFs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CP-210218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0118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OpenAPI reference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CP-210219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0119</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Clarification on optional HTTP custom headers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CP-210189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0121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DDD status event detection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CP-210189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0123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Correction to DDD status event subscription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CP-210221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0124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Ambiguous concept of NF service consumer terminology</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CP-210219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0125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Adding some missing description fields to data type definitions in OpenAPI specification files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CP-210194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0128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alignment of dnaiChgType attribute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CT#91e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CP-210240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17.2.0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CP-211221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Partitioning criteria for applying sampling in specific UE partitions in SMF exposure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CP-211221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Support of Mute Reporting</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CP-211200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Temporary and Permanent Redirection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CP-211243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Removal of resource URI in Notification Acknowledgement procedure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CP-211221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Nsmf_EventExposure supports RAT Type Change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CT#92e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CP-211265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17.3.0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CT#93e</w:t>
            </w:r>
          </w:p>
        </w:tc>
        <w:tc>
          <w:tcPr>
            <w:tcW w:w="1088" w:type="dxa"/>
            <w:shd w:val="solid" w:color="FFFFFF" w:fill="auto"/>
          </w:tcPr>
          <w:p w:rsidR="005D0C0E" w:rsidRPr="00481D2D" w:rsidRDefault="005D0C0E" w:rsidP="005D0C0E">
            <w:pPr>
              <w:pStyle w:val="TAC"/>
              <w:rPr>
                <w:sz w:val="16"/>
                <w:szCs w:val="16"/>
              </w:rPr>
            </w:pPr>
            <w:r>
              <w:rPr>
                <w:rFonts w:cs="Arial"/>
                <w:noProof/>
                <w:sz w:val="16"/>
                <w:szCs w:val="16"/>
                <w:lang w:eastAsia="ko-KR"/>
              </w:rPr>
              <w:t>CP-212220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0139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D663E0">
              <w:rPr>
                <w:rFonts w:cs="Arial"/>
                <w:noProof/>
                <w:sz w:val="16"/>
                <w:szCs w:val="16"/>
                <w:lang w:eastAsia="ko-KR"/>
              </w:rPr>
              <w:t>Correction of URI structure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CT#93e</w:t>
            </w:r>
          </w:p>
        </w:tc>
        <w:tc>
          <w:tcPr>
            <w:tcW w:w="1088" w:type="dxa"/>
            <w:shd w:val="solid" w:color="FFFFFF" w:fill="auto"/>
          </w:tcPr>
          <w:p w:rsidR="005D0C0E" w:rsidRPr="00481D2D" w:rsidRDefault="005D0C0E" w:rsidP="005D0C0E">
            <w:pPr>
              <w:pStyle w:val="TAC"/>
              <w:rPr>
                <w:sz w:val="16"/>
                <w:szCs w:val="16"/>
              </w:rPr>
            </w:pPr>
            <w:r w:rsidRPr="009A4985">
              <w:rPr>
                <w:rFonts w:cs="Arial"/>
                <w:noProof/>
                <w:sz w:val="16"/>
                <w:szCs w:val="16"/>
                <w:lang w:eastAsia="ko-KR"/>
              </w:rPr>
              <w:t>C</w:t>
            </w:r>
            <w:r>
              <w:rPr>
                <w:rFonts w:cs="Arial"/>
                <w:noProof/>
                <w:sz w:val="16"/>
                <w:szCs w:val="16"/>
                <w:lang w:eastAsia="ko-KR"/>
              </w:rPr>
              <w:t>P</w:t>
            </w:r>
            <w:r w:rsidRPr="009A4985">
              <w:rPr>
                <w:rFonts w:cs="Arial"/>
                <w:noProof/>
                <w:sz w:val="16"/>
                <w:szCs w:val="16"/>
                <w:lang w:eastAsia="ko-KR"/>
              </w:rPr>
              <w:t>-21</w:t>
            </w:r>
            <w:r>
              <w:rPr>
                <w:rFonts w:cs="Arial"/>
                <w:noProof/>
                <w:sz w:val="16"/>
                <w:szCs w:val="16"/>
                <w:lang w:eastAsia="ko-KR"/>
              </w:rPr>
              <w:t>2221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9A4985">
              <w:rPr>
                <w:rFonts w:cs="Arial"/>
                <w:noProof/>
                <w:sz w:val="16"/>
                <w:szCs w:val="16"/>
                <w:lang w:eastAsia="ko-KR"/>
              </w:rPr>
              <w:t>Missing PDU Session ID from QFI allocation event notifications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CT#93e</w:t>
            </w:r>
          </w:p>
        </w:tc>
        <w:tc>
          <w:tcPr>
            <w:tcW w:w="1088" w:type="dxa"/>
            <w:shd w:val="solid" w:color="FFFFFF" w:fill="auto"/>
          </w:tcPr>
          <w:p w:rsidR="005D0C0E" w:rsidRPr="00481D2D" w:rsidRDefault="005D0C0E" w:rsidP="005D0C0E">
            <w:pPr>
              <w:pStyle w:val="TAC"/>
              <w:rPr>
                <w:sz w:val="16"/>
                <w:szCs w:val="16"/>
              </w:rPr>
            </w:pPr>
            <w:r w:rsidRPr="009A4985">
              <w:rPr>
                <w:rFonts w:cs="Arial"/>
                <w:noProof/>
                <w:sz w:val="16"/>
                <w:szCs w:val="16"/>
                <w:lang w:eastAsia="ko-KR"/>
              </w:rPr>
              <w:t>C</w:t>
            </w:r>
            <w:r>
              <w:rPr>
                <w:rFonts w:cs="Arial"/>
                <w:noProof/>
                <w:sz w:val="16"/>
                <w:szCs w:val="16"/>
                <w:lang w:eastAsia="ko-KR"/>
              </w:rPr>
              <w:t>P</w:t>
            </w:r>
            <w:r w:rsidRPr="009A4985">
              <w:rPr>
                <w:rFonts w:cs="Arial"/>
                <w:noProof/>
                <w:sz w:val="16"/>
                <w:szCs w:val="16"/>
                <w:lang w:eastAsia="ko-KR"/>
              </w:rPr>
              <w:t>-21</w:t>
            </w:r>
            <w:r>
              <w:rPr>
                <w:rFonts w:cs="Arial"/>
                <w:noProof/>
                <w:sz w:val="16"/>
                <w:szCs w:val="16"/>
                <w:lang w:eastAsia="ko-KR"/>
              </w:rPr>
              <w:t>2198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B10EE6">
              <w:rPr>
                <w:rFonts w:cs="Arial"/>
                <w:noProof/>
                <w:sz w:val="16"/>
                <w:szCs w:val="16"/>
                <w:lang w:eastAsia="ko-KR"/>
              </w:rPr>
              <w:t>Adding uplink buffering indication for Application Relocation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CT#93e</w:t>
            </w:r>
          </w:p>
        </w:tc>
        <w:tc>
          <w:tcPr>
            <w:tcW w:w="1088" w:type="dxa"/>
            <w:shd w:val="solid" w:color="FFFFFF" w:fill="auto"/>
          </w:tcPr>
          <w:p w:rsidR="005D0C0E" w:rsidRPr="00481D2D" w:rsidRDefault="005D0C0E" w:rsidP="005D0C0E">
            <w:pPr>
              <w:pStyle w:val="TAC"/>
              <w:rPr>
                <w:sz w:val="16"/>
                <w:szCs w:val="16"/>
              </w:rPr>
            </w:pPr>
            <w:r w:rsidRPr="009A4985">
              <w:rPr>
                <w:rFonts w:cs="Arial"/>
                <w:noProof/>
                <w:sz w:val="16"/>
                <w:szCs w:val="16"/>
                <w:lang w:eastAsia="ko-KR"/>
              </w:rPr>
              <w:t>C</w:t>
            </w:r>
            <w:r>
              <w:rPr>
                <w:rFonts w:cs="Arial"/>
                <w:noProof/>
                <w:sz w:val="16"/>
                <w:szCs w:val="16"/>
                <w:lang w:eastAsia="ko-KR"/>
              </w:rPr>
              <w:t>P</w:t>
            </w:r>
            <w:r w:rsidRPr="009A4985">
              <w:rPr>
                <w:rFonts w:cs="Arial"/>
                <w:noProof/>
                <w:sz w:val="16"/>
                <w:szCs w:val="16"/>
                <w:lang w:eastAsia="ko-KR"/>
              </w:rPr>
              <w:t>-21</w:t>
            </w:r>
            <w:r>
              <w:rPr>
                <w:rFonts w:cs="Arial"/>
                <w:noProof/>
                <w:sz w:val="16"/>
                <w:szCs w:val="16"/>
                <w:lang w:eastAsia="ko-KR"/>
              </w:rPr>
              <w:t>2203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3D5958">
              <w:rPr>
                <w:rFonts w:cs="Arial"/>
                <w:noProof/>
                <w:sz w:val="16"/>
                <w:szCs w:val="16"/>
                <w:lang w:eastAsia="ko-KR"/>
              </w:rPr>
              <w:t>Corrections for RAT Type exposure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2021-09</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CT#93e</w:t>
            </w:r>
          </w:p>
        </w:tc>
        <w:tc>
          <w:tcPr>
            <w:tcW w:w="1088" w:type="dxa"/>
            <w:shd w:val="solid" w:color="FFFFFF" w:fill="auto"/>
          </w:tcPr>
          <w:p w:rsidR="005D0C0E" w:rsidRPr="00481D2D" w:rsidRDefault="005D0C0E" w:rsidP="005D0C0E">
            <w:pPr>
              <w:pStyle w:val="TAC"/>
              <w:rPr>
                <w:sz w:val="16"/>
                <w:szCs w:val="16"/>
              </w:rPr>
            </w:pPr>
            <w:r w:rsidRPr="009A4985">
              <w:rPr>
                <w:rFonts w:cs="Arial"/>
                <w:noProof/>
                <w:sz w:val="16"/>
                <w:szCs w:val="16"/>
                <w:lang w:eastAsia="ko-KR"/>
              </w:rPr>
              <w:t>C</w:t>
            </w:r>
            <w:r>
              <w:rPr>
                <w:rFonts w:cs="Arial"/>
                <w:noProof/>
                <w:sz w:val="16"/>
                <w:szCs w:val="16"/>
                <w:lang w:eastAsia="ko-KR"/>
              </w:rPr>
              <w:t>P</w:t>
            </w:r>
            <w:r w:rsidRPr="009A4985">
              <w:rPr>
                <w:rFonts w:cs="Arial"/>
                <w:noProof/>
                <w:sz w:val="16"/>
                <w:szCs w:val="16"/>
                <w:lang w:eastAsia="ko-KR"/>
              </w:rPr>
              <w:t>-21</w:t>
            </w:r>
            <w:r>
              <w:rPr>
                <w:rFonts w:cs="Arial"/>
                <w:noProof/>
                <w:sz w:val="16"/>
                <w:szCs w:val="16"/>
                <w:lang w:eastAsia="ko-KR"/>
              </w:rPr>
              <w:t>2223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0144</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184A32">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17.4.0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CP-213227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9C53FE">
              <w:rPr>
                <w:rFonts w:cs="Arial"/>
                <w:noProof/>
                <w:sz w:val="16"/>
                <w:szCs w:val="16"/>
                <w:lang w:eastAsia="ko-KR"/>
              </w:rPr>
              <w:t>Update input data collection for Slice load level information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CP-213228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2</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0D08F3">
              <w:rPr>
                <w:rFonts w:cs="Arial"/>
                <w:noProof/>
                <w:sz w:val="16"/>
                <w:szCs w:val="16"/>
                <w:lang w:eastAsia="ko-KR"/>
              </w:rPr>
              <w:t>New event for SM congestion control experience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CP-213238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D556F6">
              <w:rPr>
                <w:rFonts w:cs="Arial"/>
                <w:noProof/>
                <w:sz w:val="16"/>
                <w:szCs w:val="16"/>
                <w:lang w:eastAsia="ko-KR"/>
              </w:rPr>
              <w:t>The &lt;apiName&gt; of the Nsmf_EventExposure API</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CP-213223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0149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867A5B">
              <w:rPr>
                <w:rFonts w:cs="Arial"/>
                <w:noProof/>
                <w:sz w:val="16"/>
                <w:szCs w:val="16"/>
                <w:lang w:eastAsia="ko-KR"/>
              </w:rPr>
              <w:t>Adding EAS IP replacement information in AppRelocationInfo</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CP-213228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0150</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07607F">
              <w:rPr>
                <w:rFonts w:cs="Arial"/>
                <w:noProof/>
                <w:sz w:val="16"/>
                <w:szCs w:val="16"/>
                <w:lang w:eastAsia="ko-KR"/>
              </w:rPr>
              <w:t>Adding DCCF as SMF event exposure NF service consumer</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CP-213239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0151</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EC1010">
              <w:rPr>
                <w:rFonts w:cs="Arial"/>
                <w:noProof/>
                <w:sz w:val="16"/>
                <w:szCs w:val="16"/>
                <w:lang w:eastAsia="ko-KR"/>
              </w:rPr>
              <w:t>Adding missing conditions on features for notifications about subscribed events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CP-213244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BD04BC">
              <w:rPr>
                <w:rFonts w:cs="Arial"/>
                <w:noProof/>
                <w:sz w:val="16"/>
                <w:szCs w:val="16"/>
                <w:lang w:eastAsia="ko-KR"/>
              </w:rPr>
              <w:t>Handling of implicit subscriptions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CP-213215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B902A1">
              <w:rPr>
                <w:rFonts w:cs="Arial"/>
                <w:noProof/>
                <w:sz w:val="16"/>
                <w:szCs w:val="16"/>
                <w:lang w:eastAsia="ko-KR"/>
              </w:rPr>
              <w:t>Essential correction to immediate report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CP-213228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511963">
              <w:rPr>
                <w:rFonts w:cs="Arial"/>
                <w:noProof/>
                <w:sz w:val="16"/>
                <w:szCs w:val="16"/>
                <w:lang w:eastAsia="ko-KR"/>
              </w:rPr>
              <w:t>Transactions dispersion information collected from serving SMF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5F4D72">
              <w:rPr>
                <w:rFonts w:cs="Arial"/>
                <w:noProof/>
                <w:sz w:val="16"/>
                <w:szCs w:val="16"/>
                <w:lang w:eastAsia="ko-KR"/>
              </w:rPr>
              <w:t>2021-12</w:t>
            </w:r>
          </w:p>
        </w:tc>
        <w:tc>
          <w:tcPr>
            <w:tcW w:w="797" w:type="dxa"/>
            <w:shd w:val="solid" w:color="FFFFFF" w:fill="auto"/>
          </w:tcPr>
          <w:p w:rsidR="005D0C0E" w:rsidRPr="00481D2D" w:rsidRDefault="005D0C0E" w:rsidP="005D0C0E">
            <w:pPr>
              <w:pStyle w:val="TAC"/>
              <w:rPr>
                <w:sz w:val="16"/>
                <w:szCs w:val="16"/>
              </w:rPr>
            </w:pPr>
            <w:r w:rsidRPr="009838BC">
              <w:rPr>
                <w:rFonts w:cs="Arial"/>
                <w:noProof/>
                <w:sz w:val="16"/>
                <w:szCs w:val="16"/>
                <w:lang w:eastAsia="ko-KR"/>
              </w:rPr>
              <w:t>CT#94e</w:t>
            </w:r>
          </w:p>
        </w:tc>
        <w:tc>
          <w:tcPr>
            <w:tcW w:w="1088" w:type="dxa"/>
            <w:shd w:val="solid" w:color="FFFFFF" w:fill="auto"/>
          </w:tcPr>
          <w:p w:rsidR="005D0C0E" w:rsidRPr="00481D2D" w:rsidRDefault="005D0C0E" w:rsidP="005D0C0E">
            <w:pPr>
              <w:pStyle w:val="TAC"/>
              <w:rPr>
                <w:sz w:val="16"/>
                <w:szCs w:val="16"/>
              </w:rPr>
            </w:pPr>
            <w:r w:rsidRPr="005F286E">
              <w:rPr>
                <w:rFonts w:cs="Arial"/>
                <w:noProof/>
                <w:sz w:val="16"/>
                <w:szCs w:val="16"/>
                <w:lang w:eastAsia="ko-KR"/>
              </w:rPr>
              <w:t>CP-213246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0156</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510353">
              <w:rPr>
                <w:rFonts w:cs="Arial"/>
                <w:noProof/>
                <w:sz w:val="16"/>
                <w:szCs w:val="16"/>
                <w:lang w:eastAsia="ko-KR"/>
              </w:rPr>
              <w:t>Update of OpenAPI version and TS version in externalDocs field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17.5.0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0159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4</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63195D">
              <w:rPr>
                <w:rFonts w:cs="Arial"/>
                <w:noProof/>
                <w:sz w:val="16"/>
                <w:szCs w:val="16"/>
                <w:lang w:eastAsia="ko-KR"/>
              </w:rPr>
              <w:t>Event report in the subscription response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CP-220189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8F5413">
              <w:rPr>
                <w:rFonts w:cs="Arial"/>
                <w:noProof/>
                <w:sz w:val="16"/>
                <w:szCs w:val="16"/>
                <w:lang w:eastAsia="ko-KR"/>
              </w:rPr>
              <w:t>Support Redundant Transmission Experience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CP-220189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8F33D9">
              <w:rPr>
                <w:rFonts w:cs="Arial"/>
                <w:noProof/>
                <w:sz w:val="16"/>
                <w:szCs w:val="16"/>
                <w:lang w:eastAsia="ko-KR"/>
              </w:rPr>
              <w:t>Support new event on WLAN information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20CED">
              <w:rPr>
                <w:rFonts w:cs="Arial"/>
                <w:noProof/>
                <w:sz w:val="16"/>
                <w:szCs w:val="16"/>
                <w:lang w:eastAsia="ko-KR"/>
              </w:rPr>
              <w:t>Corrections related to SMCCE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220CD8">
              <w:rPr>
                <w:rFonts w:cs="Arial"/>
                <w:noProof/>
                <w:sz w:val="16"/>
                <w:szCs w:val="16"/>
                <w:lang w:eastAsia="ko-KR"/>
              </w:rPr>
              <w:t>Corrections related to Dispersion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CP-220192</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0165</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D</w:t>
            </w:r>
          </w:p>
        </w:tc>
        <w:tc>
          <w:tcPr>
            <w:tcW w:w="4919" w:type="dxa"/>
            <w:shd w:val="solid" w:color="FFFFFF" w:fill="auto"/>
          </w:tcPr>
          <w:p w:rsidR="005D0C0E" w:rsidRPr="00481D2D" w:rsidRDefault="005D0C0E" w:rsidP="005D0C0E">
            <w:pPr>
              <w:pStyle w:val="TAL"/>
              <w:rPr>
                <w:sz w:val="16"/>
                <w:szCs w:val="16"/>
              </w:rPr>
            </w:pPr>
            <w:r w:rsidRPr="00F02518">
              <w:rPr>
                <w:rFonts w:cs="Arial"/>
                <w:noProof/>
                <w:sz w:val="16"/>
                <w:szCs w:val="16"/>
                <w:lang w:eastAsia="ko-KR"/>
              </w:rPr>
              <w:t>Correction of SMCC and other abbreviations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CP-220186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5626A7">
              <w:rPr>
                <w:rFonts w:cs="Arial"/>
                <w:noProof/>
                <w:sz w:val="16"/>
                <w:szCs w:val="16"/>
                <w:lang w:eastAsia="ko-KR"/>
              </w:rPr>
              <w:t>Handling of supported features for Edge Computing</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CP-220175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220CD8">
              <w:rPr>
                <w:rFonts w:cs="Arial"/>
                <w:noProof/>
                <w:sz w:val="16"/>
                <w:szCs w:val="16"/>
                <w:lang w:eastAsia="ko-KR"/>
              </w:rPr>
              <w:t xml:space="preserve">Corrections related to </w:t>
            </w:r>
            <w:r>
              <w:rPr>
                <w:rFonts w:cs="Arial"/>
                <w:noProof/>
                <w:sz w:val="16"/>
                <w:szCs w:val="16"/>
                <w:lang w:eastAsia="ko-KR"/>
              </w:rPr>
              <w:t>URLLC</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CP-220201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0169</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C87B63">
              <w:rPr>
                <w:rFonts w:cs="Arial"/>
                <w:noProof/>
                <w:sz w:val="16"/>
                <w:szCs w:val="16"/>
                <w:lang w:eastAsia="ko-KR"/>
              </w:rPr>
              <w:t>Updating Binding Indication for multiple resource contexts feature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AE202D">
              <w:rPr>
                <w:rFonts w:cs="Arial"/>
                <w:noProof/>
                <w:sz w:val="16"/>
                <w:szCs w:val="16"/>
                <w:lang w:eastAsia="ko-KR"/>
              </w:rPr>
              <w:t>Provide PDU session information for supporting the UE communication analytics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CP-220192</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BF4546">
              <w:rPr>
                <w:rFonts w:cs="Arial"/>
                <w:noProof/>
                <w:sz w:val="16"/>
                <w:szCs w:val="16"/>
                <w:lang w:eastAsia="ko-KR"/>
              </w:rPr>
              <w:t>Support UPF information for service experience and DN performance analytics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2022-03</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CT#95e</w:t>
            </w:r>
          </w:p>
        </w:tc>
        <w:tc>
          <w:tcPr>
            <w:tcW w:w="1088" w:type="dxa"/>
            <w:shd w:val="solid" w:color="FFFFFF" w:fill="auto"/>
          </w:tcPr>
          <w:p w:rsidR="005D0C0E" w:rsidRPr="00481D2D" w:rsidRDefault="005D0C0E" w:rsidP="005D0C0E">
            <w:pPr>
              <w:pStyle w:val="TAC"/>
              <w:rPr>
                <w:sz w:val="16"/>
                <w:szCs w:val="16"/>
              </w:rPr>
            </w:pPr>
            <w:r w:rsidRPr="0099235F">
              <w:rPr>
                <w:rFonts w:cs="Arial"/>
                <w:noProof/>
                <w:sz w:val="16"/>
                <w:szCs w:val="16"/>
                <w:lang w:eastAsia="ko-KR"/>
              </w:rPr>
              <w:t>CP-220194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BF4546">
              <w:rPr>
                <w:rFonts w:cs="Arial"/>
                <w:noProof/>
                <w:sz w:val="16"/>
                <w:szCs w:val="16"/>
                <w:lang w:eastAsia="ko-KR"/>
              </w:rPr>
              <w:t>Update of info and externalDocs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17.6.0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CP-221154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850A3A">
              <w:rPr>
                <w:rFonts w:cs="Arial"/>
                <w:noProof/>
                <w:sz w:val="16"/>
                <w:szCs w:val="16"/>
                <w:lang w:eastAsia="ko-KR"/>
              </w:rPr>
              <w:t>Formatting of description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CP-221154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0174</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B31D48">
              <w:rPr>
                <w:rFonts w:cs="Arial"/>
                <w:noProof/>
                <w:sz w:val="16"/>
                <w:szCs w:val="16"/>
                <w:lang w:eastAsia="ko-KR"/>
              </w:rPr>
              <w:fldChar w:fldCharType="begin"/>
            </w:r>
            <w:r w:rsidRPr="00B31D48">
              <w:rPr>
                <w:rFonts w:cs="Arial"/>
                <w:noProof/>
                <w:sz w:val="16"/>
                <w:szCs w:val="16"/>
                <w:lang w:eastAsia="ko-KR"/>
              </w:rPr>
              <w:instrText xml:space="preserve"> DOCPROPERTY  CrTitle  \* MERGEFORMAT </w:instrText>
            </w:r>
            <w:r w:rsidRPr="00B31D48">
              <w:rPr>
                <w:rFonts w:cs="Arial"/>
                <w:noProof/>
                <w:sz w:val="16"/>
                <w:szCs w:val="16"/>
                <w:lang w:eastAsia="ko-KR"/>
              </w:rPr>
              <w:fldChar w:fldCharType="separate"/>
            </w:r>
            <w:r w:rsidRPr="00B31D48">
              <w:rPr>
                <w:rFonts w:cs="Arial"/>
                <w:noProof/>
                <w:sz w:val="16"/>
                <w:szCs w:val="16"/>
                <w:lang w:eastAsia="ko-KR"/>
              </w:rPr>
              <w:t>Using the common data type for FQDN</w:t>
            </w:r>
            <w:r w:rsidRPr="00B31D48">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CP-221157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0175</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E76D0C">
              <w:rPr>
                <w:rFonts w:cs="Arial"/>
                <w:noProof/>
                <w:sz w:val="16"/>
                <w:szCs w:val="16"/>
                <w:lang w:eastAsia="ko-KR"/>
              </w:rPr>
              <w:t>Inaccurate condition for immediate reporting</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CP-221129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0176</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BA4D82">
              <w:rPr>
                <w:rFonts w:cs="Arial"/>
                <w:noProof/>
                <w:sz w:val="16"/>
                <w:szCs w:val="16"/>
                <w:lang w:eastAsia="ko-KR"/>
              </w:rPr>
              <w:t>Correction to the notifFlag attribute in subscription modification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CP-221129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0177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954FBA">
              <w:rPr>
                <w:rFonts w:cs="Arial"/>
                <w:noProof/>
                <w:sz w:val="16"/>
                <w:szCs w:val="16"/>
                <w:lang w:eastAsia="ko-KR"/>
              </w:rPr>
              <w:t>Completion of subscription modification procedure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CT#96</w:t>
            </w:r>
          </w:p>
        </w:tc>
        <w:tc>
          <w:tcPr>
            <w:tcW w:w="1088" w:type="dxa"/>
            <w:shd w:val="solid" w:color="FFFFFF" w:fill="auto"/>
          </w:tcPr>
          <w:p w:rsidR="005D0C0E" w:rsidRPr="00481D2D" w:rsidRDefault="005D0C0E" w:rsidP="005D0C0E">
            <w:pPr>
              <w:pStyle w:val="TAC"/>
              <w:rPr>
                <w:sz w:val="16"/>
                <w:szCs w:val="16"/>
              </w:rPr>
            </w:pPr>
            <w:r w:rsidRPr="00F14218">
              <w:rPr>
                <w:rFonts w:cs="Arial"/>
                <w:noProof/>
                <w:sz w:val="16"/>
                <w:szCs w:val="16"/>
                <w:lang w:eastAsia="ko-KR"/>
              </w:rPr>
              <w:t>CP-221129</w:t>
            </w:r>
          </w:p>
        </w:tc>
        <w:tc>
          <w:tcPr>
            <w:tcW w:w="524" w:type="dxa"/>
            <w:shd w:val="solid" w:color="FFFFFF" w:fill="auto"/>
          </w:tcPr>
          <w:p w:rsidR="005D0C0E" w:rsidRPr="00481D2D" w:rsidRDefault="005D0C0E" w:rsidP="005D0C0E">
            <w:pPr>
              <w:pStyle w:val="TAL"/>
              <w:rPr>
                <w:sz w:val="16"/>
                <w:szCs w:val="16"/>
              </w:rPr>
            </w:pPr>
            <w:r w:rsidRPr="00232770">
              <w:rPr>
                <w:rFonts w:cs="Arial"/>
                <w:noProof/>
                <w:sz w:val="16"/>
                <w:szCs w:val="16"/>
                <w:lang w:eastAsia="ko-KR"/>
              </w:rPr>
              <w:t>0178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232770">
              <w:rPr>
                <w:rFonts w:cs="Arial"/>
                <w:noProof/>
                <w:sz w:val="16"/>
                <w:szCs w:val="16"/>
                <w:lang w:eastAsia="ko-KR"/>
              </w:rPr>
              <w:t xml:space="preserve">missing applicable RED_TRANS_EXP event for </w:t>
            </w:r>
            <w:r w:rsidRPr="00232770">
              <w:rPr>
                <w:rFonts w:cs="Arial" w:hint="eastAsia"/>
                <w:noProof/>
                <w:sz w:val="16"/>
                <w:szCs w:val="16"/>
                <w:lang w:eastAsia="ko-KR"/>
              </w:rPr>
              <w:t>targetPeriod</w:t>
            </w:r>
            <w:r w:rsidRPr="00232770">
              <w:rPr>
                <w:rFonts w:cs="Arial"/>
                <w:noProof/>
                <w:sz w:val="16"/>
                <w:szCs w:val="16"/>
                <w:lang w:eastAsia="ko-KR"/>
              </w:rPr>
              <w:t xml:space="preserve"> attribute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CT#96</w:t>
            </w:r>
          </w:p>
        </w:tc>
        <w:tc>
          <w:tcPr>
            <w:tcW w:w="1088" w:type="dxa"/>
            <w:shd w:val="solid" w:color="FFFFFF" w:fill="auto"/>
          </w:tcPr>
          <w:p w:rsidR="005D0C0E" w:rsidRPr="00481D2D" w:rsidRDefault="005D0C0E" w:rsidP="005D0C0E">
            <w:pPr>
              <w:pStyle w:val="TAC"/>
              <w:rPr>
                <w:sz w:val="16"/>
                <w:szCs w:val="16"/>
              </w:rPr>
            </w:pPr>
            <w:r w:rsidRPr="00F14218">
              <w:rPr>
                <w:rFonts w:cs="Arial"/>
                <w:noProof/>
                <w:sz w:val="16"/>
                <w:szCs w:val="16"/>
                <w:lang w:eastAsia="ko-KR"/>
              </w:rPr>
              <w:t>C</w:t>
            </w:r>
            <w:r>
              <w:rPr>
                <w:rFonts w:cs="Arial"/>
                <w:noProof/>
                <w:sz w:val="16"/>
                <w:szCs w:val="16"/>
                <w:lang w:eastAsia="ko-KR"/>
              </w:rPr>
              <w:t>P</w:t>
            </w:r>
            <w:r w:rsidRPr="00F14218">
              <w:rPr>
                <w:rFonts w:cs="Arial"/>
                <w:noProof/>
                <w:sz w:val="16"/>
                <w:szCs w:val="16"/>
                <w:lang w:eastAsia="ko-KR"/>
              </w:rPr>
              <w:t>-221130</w:t>
            </w:r>
          </w:p>
        </w:tc>
        <w:tc>
          <w:tcPr>
            <w:tcW w:w="524" w:type="dxa"/>
            <w:shd w:val="solid" w:color="FFFFFF" w:fill="auto"/>
          </w:tcPr>
          <w:p w:rsidR="005D0C0E" w:rsidRPr="00481D2D" w:rsidRDefault="005D0C0E" w:rsidP="005D0C0E">
            <w:pPr>
              <w:pStyle w:val="TAL"/>
              <w:rPr>
                <w:sz w:val="16"/>
                <w:szCs w:val="16"/>
              </w:rPr>
            </w:pPr>
            <w:r w:rsidRPr="00232770">
              <w:rPr>
                <w:rFonts w:cs="Arial"/>
                <w:noProof/>
                <w:sz w:val="16"/>
                <w:szCs w:val="16"/>
                <w:lang w:eastAsia="ko-KR"/>
              </w:rPr>
              <w:t>0179</w:t>
            </w:r>
          </w:p>
        </w:tc>
        <w:tc>
          <w:tcPr>
            <w:tcW w:w="424" w:type="dxa"/>
            <w:shd w:val="solid" w:color="FFFFFF" w:fill="auto"/>
          </w:tcPr>
          <w:p w:rsidR="005D0C0E" w:rsidRPr="00481D2D" w:rsidRDefault="005D0C0E" w:rsidP="005D0C0E">
            <w:pPr>
              <w:pStyle w:val="TAR"/>
              <w:rPr>
                <w:sz w:val="16"/>
                <w:szCs w:val="16"/>
              </w:rPr>
            </w:pPr>
            <w:r w:rsidRPr="00232770">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sidRPr="00232770">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232770">
              <w:rPr>
                <w:rFonts w:cs="Arial"/>
                <w:noProof/>
                <w:sz w:val="16"/>
                <w:szCs w:val="16"/>
                <w:lang w:eastAsia="ko-KR"/>
              </w:rPr>
              <w:t>Resolve editor's note on Redundant Transmission Experience event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CP-221130</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E5715C">
              <w:rPr>
                <w:rFonts w:cs="Arial"/>
                <w:noProof/>
                <w:sz w:val="16"/>
                <w:szCs w:val="16"/>
                <w:lang w:eastAsia="ko-KR"/>
              </w:rPr>
              <w:t>Corrections to SMCCE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CP-221133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0181</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EE1758" w:rsidP="005D0C0E">
            <w:pPr>
              <w:pStyle w:val="TAL"/>
              <w:rPr>
                <w:sz w:val="16"/>
                <w:szCs w:val="16"/>
              </w:rPr>
            </w:pPr>
            <w:r w:rsidRPr="004C54F1">
              <w:rPr>
                <w:rFonts w:cs="Arial"/>
                <w:noProof/>
                <w:sz w:val="16"/>
                <w:szCs w:val="16"/>
                <w:lang w:eastAsia="ko-KR"/>
              </w:rPr>
              <w:fldChar w:fldCharType="begin"/>
            </w:r>
            <w:r w:rsidRPr="004C54F1">
              <w:rPr>
                <w:rFonts w:cs="Arial"/>
                <w:noProof/>
                <w:sz w:val="16"/>
                <w:szCs w:val="16"/>
                <w:lang w:eastAsia="ko-KR"/>
              </w:rPr>
              <w:instrText xml:space="preserve"> DOCPROPERTY  CrTitle  \* MERGEFORMAT </w:instrText>
            </w:r>
            <w:r w:rsidRPr="004C54F1">
              <w:rPr>
                <w:rFonts w:cs="Arial"/>
                <w:noProof/>
                <w:sz w:val="16"/>
                <w:szCs w:val="16"/>
                <w:lang w:eastAsia="ko-KR"/>
              </w:rPr>
              <w:fldChar w:fldCharType="separate"/>
            </w:r>
            <w:r w:rsidRPr="004C54F1">
              <w:rPr>
                <w:rFonts w:cs="Arial"/>
                <w:noProof/>
                <w:sz w:val="16"/>
                <w:szCs w:val="16"/>
                <w:lang w:eastAsia="ko-KR"/>
              </w:rPr>
              <w:t>Muting notifications correction</w:t>
            </w:r>
            <w:r w:rsidRPr="004C54F1">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CP-221157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0182</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4C54F1">
              <w:rPr>
                <w:rFonts w:cs="Arial"/>
                <w:noProof/>
                <w:sz w:val="16"/>
                <w:szCs w:val="16"/>
                <w:lang w:eastAsia="ko-KR"/>
              </w:rPr>
              <w:t>Correction to the reported flows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2022-06</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CT#96</w:t>
            </w:r>
          </w:p>
        </w:tc>
        <w:tc>
          <w:tcPr>
            <w:tcW w:w="1088" w:type="dxa"/>
            <w:shd w:val="solid" w:color="FFFFFF" w:fill="auto"/>
            <w:vAlign w:val="bottom"/>
          </w:tcPr>
          <w:p w:rsidR="005D0C0E" w:rsidRPr="00481D2D" w:rsidRDefault="00EE1758" w:rsidP="005D0C0E">
            <w:pPr>
              <w:pStyle w:val="TAC"/>
              <w:rPr>
                <w:sz w:val="16"/>
                <w:szCs w:val="16"/>
              </w:rPr>
            </w:pPr>
            <w:r w:rsidRPr="00EE1758">
              <w:rPr>
                <w:rFonts w:cs="Arial"/>
                <w:noProof/>
                <w:sz w:val="16"/>
                <w:szCs w:val="16"/>
                <w:lang w:eastAsia="ko-KR"/>
              </w:rPr>
              <w:t>CP-221151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0183</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455ED6">
              <w:rPr>
                <w:rFonts w:cs="Arial"/>
                <w:noProof/>
                <w:sz w:val="16"/>
                <w:szCs w:val="16"/>
                <w:lang w:eastAsia="ko-KR"/>
              </w:rPr>
              <w:t>Update of info and externalDocs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17.7.0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2022-09</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97e</w:t>
            </w:r>
          </w:p>
        </w:tc>
        <w:tc>
          <w:tcPr>
            <w:tcW w:w="1088" w:type="dxa"/>
            <w:shd w:val="solid" w:color="FFFFFF" w:fill="auto"/>
            <w:vAlign w:val="bottom"/>
          </w:tcPr>
          <w:p w:rsidR="005D0C0E" w:rsidRPr="00481D2D" w:rsidRDefault="005D0C0E" w:rsidP="005D0C0E">
            <w:pPr>
              <w:pStyle w:val="TAC"/>
              <w:rPr>
                <w:sz w:val="16"/>
                <w:szCs w:val="16"/>
              </w:rPr>
            </w:pPr>
            <w:r w:rsidRPr="00F14218">
              <w:rPr>
                <w:noProof/>
                <w:sz w:val="16"/>
                <w:szCs w:val="16"/>
                <w:lang w:eastAsia="ko-KR"/>
              </w:rPr>
              <w:t>C</w:t>
            </w:r>
            <w:r>
              <w:rPr>
                <w:noProof/>
                <w:sz w:val="16"/>
                <w:szCs w:val="16"/>
                <w:lang w:eastAsia="ko-KR"/>
              </w:rPr>
              <w:t>P</w:t>
            </w:r>
            <w:r w:rsidRPr="00F14218">
              <w:rPr>
                <w:noProof/>
                <w:sz w:val="16"/>
                <w:szCs w:val="16"/>
                <w:lang w:eastAsia="ko-KR"/>
              </w:rPr>
              <w:t>-2</w:t>
            </w:r>
            <w:r>
              <w:rPr>
                <w:noProof/>
                <w:sz w:val="16"/>
                <w:szCs w:val="16"/>
                <w:lang w:eastAsia="ko-KR"/>
              </w:rPr>
              <w:t>22123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0184</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E203DD">
              <w:rPr>
                <w:rFonts w:cs="Arial"/>
                <w:noProof/>
                <w:sz w:val="16"/>
                <w:szCs w:val="16"/>
                <w:lang w:eastAsia="ko-KR"/>
              </w:rPr>
              <w:fldChar w:fldCharType="begin"/>
            </w:r>
            <w:r w:rsidRPr="00E203DD">
              <w:rPr>
                <w:rFonts w:cs="Arial"/>
                <w:noProof/>
                <w:sz w:val="16"/>
                <w:szCs w:val="16"/>
                <w:lang w:eastAsia="ko-KR"/>
              </w:rPr>
              <w:instrText xml:space="preserve"> DOCPROPERTY  CrTitle  \* MERGEFORMAT </w:instrText>
            </w:r>
            <w:r w:rsidRPr="00E203DD">
              <w:rPr>
                <w:rFonts w:cs="Arial"/>
                <w:noProof/>
                <w:sz w:val="16"/>
                <w:szCs w:val="16"/>
                <w:lang w:eastAsia="ko-KR"/>
              </w:rPr>
              <w:fldChar w:fldCharType="separate"/>
            </w:r>
            <w:r w:rsidRPr="00E203DD">
              <w:rPr>
                <w:rFonts w:cs="Arial"/>
                <w:noProof/>
                <w:sz w:val="16"/>
                <w:szCs w:val="16"/>
                <w:lang w:eastAsia="ko-KR"/>
              </w:rPr>
              <w:t>Alignment with the SBI template</w:t>
            </w:r>
            <w:r w:rsidRPr="00E203DD">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17.8.0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vAlign w:val="bottom"/>
          </w:tcPr>
          <w:p w:rsidR="005D0C0E" w:rsidRPr="00481D2D" w:rsidRDefault="005D0C0E" w:rsidP="005D0C0E">
            <w:pPr>
              <w:pStyle w:val="TAC"/>
              <w:rPr>
                <w:sz w:val="16"/>
                <w:szCs w:val="16"/>
              </w:rPr>
            </w:pPr>
            <w:r w:rsidRPr="00F14218">
              <w:rPr>
                <w:noProof/>
                <w:sz w:val="16"/>
                <w:szCs w:val="16"/>
                <w:lang w:eastAsia="ko-KR"/>
              </w:rPr>
              <w:t>C</w:t>
            </w:r>
            <w:r>
              <w:rPr>
                <w:noProof/>
                <w:sz w:val="16"/>
                <w:szCs w:val="16"/>
                <w:lang w:eastAsia="ko-KR"/>
              </w:rPr>
              <w:t>P</w:t>
            </w:r>
            <w:r w:rsidRPr="00F14218">
              <w:rPr>
                <w:noProof/>
                <w:sz w:val="16"/>
                <w:szCs w:val="16"/>
                <w:lang w:eastAsia="ko-KR"/>
              </w:rPr>
              <w:t>-2</w:t>
            </w:r>
            <w:r>
              <w:rPr>
                <w:noProof/>
                <w:sz w:val="16"/>
                <w:szCs w:val="16"/>
                <w:lang w:eastAsia="ko-KR"/>
              </w:rPr>
              <w:t>23173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965D0">
              <w:rPr>
                <w:rFonts w:cs="Arial"/>
                <w:noProof/>
                <w:sz w:val="16"/>
                <w:szCs w:val="16"/>
                <w:lang w:eastAsia="ko-KR"/>
              </w:rPr>
              <w:t>User Plane Status Information event handling</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17.9.0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tcPr>
          <w:p w:rsidR="005D0C0E" w:rsidRPr="00481D2D" w:rsidRDefault="005D0C0E" w:rsidP="005D0C0E">
            <w:pPr>
              <w:pStyle w:val="TAC"/>
              <w:rPr>
                <w:sz w:val="16"/>
                <w:szCs w:val="16"/>
              </w:rPr>
            </w:pPr>
            <w:r w:rsidRPr="00372704">
              <w:rPr>
                <w:noProof/>
                <w:sz w:val="16"/>
                <w:szCs w:val="16"/>
                <w:lang w:eastAsia="ko-KR"/>
              </w:rPr>
              <w:t>CP-22317</w:t>
            </w:r>
            <w:r>
              <w:rPr>
                <w:noProof/>
                <w:sz w:val="16"/>
                <w:szCs w:val="16"/>
                <w:lang w:eastAsia="ko-KR"/>
              </w:rPr>
              <w:t>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965D0">
              <w:rPr>
                <w:rFonts w:cs="Arial"/>
                <w:noProof/>
                <w:sz w:val="16"/>
                <w:szCs w:val="16"/>
                <w:lang w:eastAsia="ko-KR"/>
              </w:rPr>
              <w:t>Adding support of SNPN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17.9.0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tcPr>
          <w:p w:rsidR="005D0C0E" w:rsidRPr="00481D2D" w:rsidRDefault="005D0C0E" w:rsidP="005D0C0E">
            <w:pPr>
              <w:pStyle w:val="TAC"/>
              <w:rPr>
                <w:sz w:val="16"/>
                <w:szCs w:val="16"/>
              </w:rPr>
            </w:pPr>
            <w:r w:rsidRPr="00372704">
              <w:rPr>
                <w:noProof/>
                <w:sz w:val="16"/>
                <w:szCs w:val="16"/>
                <w:lang w:eastAsia="ko-KR"/>
              </w:rPr>
              <w:t>CP-2231</w:t>
            </w:r>
            <w:r>
              <w:rPr>
                <w:noProof/>
                <w:sz w:val="16"/>
                <w:szCs w:val="16"/>
                <w:lang w:eastAsia="ko-KR"/>
              </w:rPr>
              <w:t>88</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965D0">
              <w:rPr>
                <w:rFonts w:cs="Arial"/>
                <w:noProof/>
                <w:sz w:val="16"/>
                <w:szCs w:val="16"/>
                <w:lang w:eastAsia="ko-KR"/>
              </w:rPr>
              <w:t>Update of info and externalDocs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17.9.0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tcPr>
          <w:p w:rsidR="005D0C0E" w:rsidRPr="00481D2D" w:rsidRDefault="005D0C0E" w:rsidP="005D0C0E">
            <w:pPr>
              <w:pStyle w:val="TAC"/>
              <w:rPr>
                <w:sz w:val="16"/>
                <w:szCs w:val="16"/>
              </w:rPr>
            </w:pPr>
            <w:r w:rsidRPr="00372704">
              <w:rPr>
                <w:noProof/>
                <w:sz w:val="16"/>
                <w:szCs w:val="16"/>
                <w:lang w:eastAsia="ko-KR"/>
              </w:rPr>
              <w:t>CP-2231</w:t>
            </w:r>
            <w:r>
              <w:rPr>
                <w:noProof/>
                <w:sz w:val="16"/>
                <w:szCs w:val="16"/>
                <w:lang w:eastAsia="ko-KR"/>
              </w:rPr>
              <w:t>91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7E794F">
              <w:rPr>
                <w:rFonts w:cs="Arial"/>
                <w:noProof/>
                <w:sz w:val="16"/>
                <w:szCs w:val="16"/>
                <w:lang w:eastAsia="ko-KR"/>
              </w:rPr>
              <w:t>Adding the mandatory error code 502 Bad Gateway</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tcPr>
          <w:p w:rsidR="005D0C0E" w:rsidRPr="00481D2D" w:rsidRDefault="005D0C0E" w:rsidP="005D0C0E">
            <w:pPr>
              <w:pStyle w:val="TAC"/>
              <w:rPr>
                <w:sz w:val="16"/>
                <w:szCs w:val="16"/>
              </w:rPr>
            </w:pPr>
            <w:r w:rsidRPr="00372704">
              <w:rPr>
                <w:noProof/>
                <w:sz w:val="16"/>
                <w:szCs w:val="16"/>
                <w:lang w:eastAsia="ko-KR"/>
              </w:rPr>
              <w:t>CP-2231</w:t>
            </w:r>
            <w:r>
              <w:rPr>
                <w:noProof/>
                <w:sz w:val="16"/>
                <w:szCs w:val="16"/>
                <w:lang w:eastAsia="ko-KR"/>
              </w:rPr>
              <w:t>92</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0189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7E794F">
              <w:rPr>
                <w:rFonts w:cs="Arial"/>
                <w:noProof/>
                <w:sz w:val="16"/>
                <w:szCs w:val="16"/>
                <w:lang w:eastAsia="ko-KR"/>
              </w:rPr>
              <w:t>Enumeration definitions in the OpenAPI file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2022-12</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98e</w:t>
            </w:r>
          </w:p>
        </w:tc>
        <w:tc>
          <w:tcPr>
            <w:tcW w:w="1088" w:type="dxa"/>
            <w:shd w:val="solid" w:color="FFFFFF" w:fill="auto"/>
          </w:tcPr>
          <w:p w:rsidR="005D0C0E" w:rsidRPr="00481D2D" w:rsidRDefault="005D0C0E" w:rsidP="005D0C0E">
            <w:pPr>
              <w:pStyle w:val="TAC"/>
              <w:rPr>
                <w:sz w:val="16"/>
                <w:szCs w:val="16"/>
              </w:rPr>
            </w:pPr>
            <w:r w:rsidRPr="00372704">
              <w:rPr>
                <w:noProof/>
                <w:sz w:val="16"/>
                <w:szCs w:val="16"/>
                <w:lang w:eastAsia="ko-KR"/>
              </w:rPr>
              <w:t>CP-2231</w:t>
            </w:r>
            <w:r>
              <w:rPr>
                <w:noProof/>
                <w:sz w:val="16"/>
                <w:szCs w:val="16"/>
                <w:lang w:eastAsia="ko-KR"/>
              </w:rPr>
              <w:t>89</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0191</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965D0">
              <w:rPr>
                <w:rFonts w:cs="Arial"/>
                <w:noProof/>
                <w:sz w:val="16"/>
                <w:szCs w:val="16"/>
                <w:lang w:eastAsia="ko-KR"/>
              </w:rPr>
              <w:t>Update of info and externalDocs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18.0.0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CP-230166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0A39D0">
              <w:rPr>
                <w:rFonts w:cs="Arial"/>
                <w:noProof/>
                <w:sz w:val="16"/>
                <w:szCs w:val="16"/>
                <w:lang w:eastAsia="ko-KR"/>
              </w:rPr>
              <w:fldChar w:fldCharType="begin"/>
            </w:r>
            <w:r w:rsidRPr="000A39D0">
              <w:rPr>
                <w:rFonts w:cs="Arial"/>
                <w:noProof/>
                <w:sz w:val="16"/>
                <w:szCs w:val="16"/>
                <w:lang w:eastAsia="ko-KR"/>
              </w:rPr>
              <w:instrText xml:space="preserve"> DOCPROPERTY  CrTitle  \* MERGEFORMAT </w:instrText>
            </w:r>
            <w:r w:rsidRPr="000A39D0">
              <w:rPr>
                <w:rFonts w:cs="Arial"/>
                <w:noProof/>
                <w:sz w:val="16"/>
                <w:szCs w:val="16"/>
                <w:lang w:eastAsia="ko-KR"/>
              </w:rPr>
              <w:fldChar w:fldCharType="separate"/>
            </w:r>
            <w:r w:rsidRPr="000A39D0">
              <w:rPr>
                <w:rFonts w:cs="Arial"/>
                <w:noProof/>
                <w:sz w:val="16"/>
                <w:szCs w:val="16"/>
                <w:lang w:eastAsia="ko-KR"/>
              </w:rPr>
              <w:t>Adding missing presence condition for IPv6 addresses and prefixes</w:t>
            </w:r>
            <w:r w:rsidRPr="000A39D0">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0196</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1A2EDE">
              <w:rPr>
                <w:rFonts w:cs="Arial"/>
                <w:noProof/>
                <w:sz w:val="16"/>
                <w:szCs w:val="16"/>
                <w:lang w:eastAsia="ko-KR"/>
              </w:rPr>
              <w:t>Clarification regarding maxReportNbr</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0197</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DB1F59">
              <w:rPr>
                <w:rFonts w:cs="Arial"/>
                <w:noProof/>
                <w:sz w:val="16"/>
                <w:szCs w:val="16"/>
                <w:lang w:eastAsia="ko-KR"/>
              </w:rPr>
              <w:t>Correct the event name for downlink data delivery status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0198</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481980">
              <w:rPr>
                <w:rFonts w:cs="Arial"/>
                <w:noProof/>
                <w:sz w:val="16"/>
                <w:szCs w:val="16"/>
                <w:lang w:eastAsia="ko-KR"/>
              </w:rPr>
              <w:t>Corrections on subscription notification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0199</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481980">
              <w:rPr>
                <w:rFonts w:cs="Arial"/>
                <w:noProof/>
                <w:sz w:val="16"/>
                <w:szCs w:val="16"/>
                <w:lang w:eastAsia="ko-KR"/>
              </w:rPr>
              <w:t>Corrections on PDU Session Establishment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CP-230166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0200</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CD6E7A">
              <w:rPr>
                <w:rFonts w:cs="Arial"/>
                <w:noProof/>
                <w:sz w:val="16"/>
                <w:szCs w:val="16"/>
                <w:lang w:eastAsia="ko-KR"/>
              </w:rPr>
              <w:t>Correction of the description fields in enumerations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CP-230145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0202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CD6E7A">
              <w:rPr>
                <w:rFonts w:cs="Arial"/>
                <w:noProof/>
                <w:sz w:val="16"/>
                <w:szCs w:val="16"/>
                <w:lang w:eastAsia="ko-KR"/>
              </w:rPr>
              <w:t>Missing presence condition for transacInfos attribute</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CP-230174</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0204</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71562F">
              <w:rPr>
                <w:rFonts w:cs="Arial"/>
                <w:noProof/>
                <w:sz w:val="16"/>
                <w:szCs w:val="16"/>
                <w:lang w:eastAsia="ko-KR"/>
              </w:rPr>
              <w:t>Alignment of packet delay report</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CP-230175</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0209</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1A2EDE">
              <w:rPr>
                <w:rFonts w:cs="Arial"/>
                <w:noProof/>
                <w:sz w:val="16"/>
                <w:szCs w:val="16"/>
                <w:lang w:eastAsia="ko-KR"/>
              </w:rPr>
              <w:t>Support of indirect feature negotiation</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CP-230173</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0211</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A</w:t>
            </w:r>
          </w:p>
        </w:tc>
        <w:tc>
          <w:tcPr>
            <w:tcW w:w="4919" w:type="dxa"/>
            <w:shd w:val="solid" w:color="FFFFFF" w:fill="auto"/>
          </w:tcPr>
          <w:p w:rsidR="005D0C0E" w:rsidRPr="00481D2D" w:rsidRDefault="005D0C0E" w:rsidP="005D0C0E">
            <w:pPr>
              <w:pStyle w:val="TAL"/>
              <w:rPr>
                <w:sz w:val="16"/>
                <w:szCs w:val="16"/>
              </w:rPr>
            </w:pPr>
            <w:r w:rsidRPr="001A2EDE">
              <w:rPr>
                <w:rFonts w:cs="Arial"/>
                <w:noProof/>
                <w:sz w:val="16"/>
                <w:szCs w:val="16"/>
                <w:lang w:eastAsia="ko-KR"/>
              </w:rPr>
              <w:t>Correction on handling of Packet Delay Failure report Threshold</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CP-230166</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0212</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71562F">
              <w:rPr>
                <w:rFonts w:cs="Arial"/>
                <w:noProof/>
                <w:sz w:val="16"/>
                <w:szCs w:val="16"/>
                <w:lang w:eastAsia="ko-KR"/>
              </w:rPr>
              <w:fldChar w:fldCharType="begin"/>
            </w:r>
            <w:r w:rsidRPr="0071562F">
              <w:rPr>
                <w:rFonts w:cs="Arial"/>
                <w:noProof/>
                <w:sz w:val="16"/>
                <w:szCs w:val="16"/>
                <w:lang w:eastAsia="ko-KR"/>
              </w:rPr>
              <w:instrText xml:space="preserve"> DOCPROPERTY  CrTitle  \* MERGEFORMAT </w:instrText>
            </w:r>
            <w:r w:rsidRPr="0071562F">
              <w:rPr>
                <w:rFonts w:cs="Arial"/>
                <w:noProof/>
                <w:sz w:val="16"/>
                <w:szCs w:val="16"/>
                <w:lang w:eastAsia="ko-KR"/>
              </w:rPr>
              <w:fldChar w:fldCharType="separate"/>
            </w:r>
            <w:r w:rsidRPr="0071562F">
              <w:rPr>
                <w:rFonts w:cs="Arial"/>
                <w:noProof/>
                <w:sz w:val="16"/>
                <w:szCs w:val="16"/>
                <w:lang w:eastAsia="ko-KR"/>
              </w:rPr>
              <w:t>Corrections to attributes not respecting the naming convention</w:t>
            </w:r>
            <w:r w:rsidRPr="0071562F">
              <w:rPr>
                <w:rFonts w:cs="Arial"/>
                <w:noProof/>
                <w:sz w:val="16"/>
                <w:szCs w:val="16"/>
                <w:lang w:eastAsia="ko-KR"/>
              </w:rPr>
              <w:fldChar w:fldCharType="end"/>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CP-230137</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0213</w:t>
            </w:r>
          </w:p>
        </w:tc>
        <w:tc>
          <w:tcPr>
            <w:tcW w:w="424" w:type="dxa"/>
            <w:shd w:val="solid" w:color="FFFFFF" w:fill="auto"/>
          </w:tcPr>
          <w:p w:rsidR="005D0C0E" w:rsidRPr="00481D2D" w:rsidRDefault="005D0C0E" w:rsidP="005D0C0E">
            <w:pPr>
              <w:pStyle w:val="TAR"/>
              <w:rPr>
                <w:sz w:val="16"/>
                <w:szCs w:val="16"/>
              </w:rPr>
            </w:pPr>
            <w:r>
              <w:rPr>
                <w:rFonts w:cs="Arial"/>
                <w:noProof/>
                <w:sz w:val="16"/>
                <w:szCs w:val="16"/>
                <w:lang w:eastAsia="ko-KR"/>
              </w:rPr>
              <w:t>1</w:t>
            </w: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B</w:t>
            </w:r>
          </w:p>
        </w:tc>
        <w:tc>
          <w:tcPr>
            <w:tcW w:w="4919" w:type="dxa"/>
            <w:shd w:val="solid" w:color="FFFFFF" w:fill="auto"/>
          </w:tcPr>
          <w:p w:rsidR="005D0C0E" w:rsidRPr="00481D2D" w:rsidRDefault="005D0C0E" w:rsidP="005D0C0E">
            <w:pPr>
              <w:pStyle w:val="TAL"/>
              <w:rPr>
                <w:sz w:val="16"/>
                <w:szCs w:val="16"/>
              </w:rPr>
            </w:pPr>
            <w:r w:rsidRPr="00820616">
              <w:rPr>
                <w:rFonts w:cs="Arial"/>
                <w:noProof/>
                <w:sz w:val="16"/>
                <w:szCs w:val="16"/>
                <w:lang w:eastAsia="ko-KR"/>
              </w:rPr>
              <w:t>Support of common DNAI selection by AF</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5D0C0E" w:rsidRPr="00481D2D" w:rsidTr="004F411D">
        <w:tc>
          <w:tcPr>
            <w:tcW w:w="798" w:type="dxa"/>
            <w:shd w:val="solid" w:color="FFFFFF" w:fill="auto"/>
          </w:tcPr>
          <w:p w:rsidR="005D0C0E" w:rsidRPr="00481D2D" w:rsidRDefault="005D0C0E" w:rsidP="005D0C0E">
            <w:pPr>
              <w:pStyle w:val="TAC"/>
              <w:rPr>
                <w:sz w:val="16"/>
                <w:szCs w:val="16"/>
              </w:rPr>
            </w:pPr>
            <w:r>
              <w:rPr>
                <w:rFonts w:cs="Arial"/>
                <w:noProof/>
                <w:sz w:val="16"/>
                <w:szCs w:val="16"/>
                <w:lang w:eastAsia="ko-KR"/>
              </w:rPr>
              <w:t>2023-03</w:t>
            </w:r>
          </w:p>
        </w:tc>
        <w:tc>
          <w:tcPr>
            <w:tcW w:w="797" w:type="dxa"/>
            <w:shd w:val="solid" w:color="FFFFFF" w:fill="auto"/>
          </w:tcPr>
          <w:p w:rsidR="005D0C0E" w:rsidRPr="00481D2D" w:rsidRDefault="005D0C0E" w:rsidP="005D0C0E">
            <w:pPr>
              <w:pStyle w:val="TAC"/>
              <w:rPr>
                <w:sz w:val="16"/>
                <w:szCs w:val="16"/>
              </w:rPr>
            </w:pPr>
            <w:r w:rsidRPr="00670F55">
              <w:rPr>
                <w:rFonts w:cs="Arial"/>
                <w:noProof/>
                <w:sz w:val="16"/>
                <w:szCs w:val="16"/>
                <w:lang w:eastAsia="ko-KR"/>
              </w:rPr>
              <w:t>CT#</w:t>
            </w:r>
            <w:r>
              <w:rPr>
                <w:rFonts w:cs="Arial"/>
                <w:noProof/>
                <w:sz w:val="16"/>
                <w:szCs w:val="16"/>
                <w:lang w:eastAsia="ko-KR"/>
              </w:rPr>
              <w:t>99</w:t>
            </w:r>
          </w:p>
        </w:tc>
        <w:tc>
          <w:tcPr>
            <w:tcW w:w="1088" w:type="dxa"/>
            <w:shd w:val="solid" w:color="FFFFFF" w:fill="auto"/>
          </w:tcPr>
          <w:p w:rsidR="005D0C0E" w:rsidRPr="00481D2D" w:rsidRDefault="005D0C0E" w:rsidP="005D0C0E">
            <w:pPr>
              <w:pStyle w:val="TAC"/>
              <w:rPr>
                <w:sz w:val="16"/>
                <w:szCs w:val="16"/>
              </w:rPr>
            </w:pPr>
            <w:r w:rsidRPr="00FD7E04">
              <w:rPr>
                <w:noProof/>
                <w:sz w:val="16"/>
                <w:szCs w:val="16"/>
                <w:lang w:eastAsia="ko-KR"/>
              </w:rPr>
              <w:t>CP-230161</w:t>
            </w:r>
          </w:p>
        </w:tc>
        <w:tc>
          <w:tcPr>
            <w:tcW w:w="524" w:type="dxa"/>
            <w:shd w:val="solid" w:color="FFFFFF" w:fill="auto"/>
          </w:tcPr>
          <w:p w:rsidR="005D0C0E" w:rsidRPr="00481D2D" w:rsidRDefault="005D0C0E" w:rsidP="005D0C0E">
            <w:pPr>
              <w:pStyle w:val="TAL"/>
              <w:rPr>
                <w:sz w:val="16"/>
                <w:szCs w:val="16"/>
              </w:rPr>
            </w:pPr>
            <w:r>
              <w:rPr>
                <w:rFonts w:cs="Arial"/>
                <w:noProof/>
                <w:sz w:val="16"/>
                <w:szCs w:val="16"/>
                <w:lang w:eastAsia="ko-KR"/>
              </w:rPr>
              <w:t>0217</w:t>
            </w:r>
          </w:p>
        </w:tc>
        <w:tc>
          <w:tcPr>
            <w:tcW w:w="424" w:type="dxa"/>
            <w:shd w:val="solid" w:color="FFFFFF" w:fill="auto"/>
          </w:tcPr>
          <w:p w:rsidR="005D0C0E" w:rsidRPr="00481D2D" w:rsidRDefault="005D0C0E" w:rsidP="005D0C0E">
            <w:pPr>
              <w:pStyle w:val="TAR"/>
              <w:rPr>
                <w:sz w:val="16"/>
                <w:szCs w:val="16"/>
              </w:rPr>
            </w:pPr>
          </w:p>
        </w:tc>
        <w:tc>
          <w:tcPr>
            <w:tcW w:w="424" w:type="dxa"/>
            <w:shd w:val="solid" w:color="FFFFFF" w:fill="auto"/>
          </w:tcPr>
          <w:p w:rsidR="005D0C0E" w:rsidRPr="00481D2D" w:rsidRDefault="005D0C0E" w:rsidP="005D0C0E">
            <w:pPr>
              <w:pStyle w:val="TAC"/>
              <w:rPr>
                <w:sz w:val="16"/>
                <w:szCs w:val="16"/>
              </w:rPr>
            </w:pPr>
            <w:r>
              <w:rPr>
                <w:rFonts w:cs="Arial"/>
                <w:noProof/>
                <w:sz w:val="16"/>
                <w:szCs w:val="16"/>
                <w:lang w:eastAsia="ko-KR"/>
              </w:rPr>
              <w:t>F</w:t>
            </w:r>
          </w:p>
        </w:tc>
        <w:tc>
          <w:tcPr>
            <w:tcW w:w="4919" w:type="dxa"/>
            <w:shd w:val="solid" w:color="FFFFFF" w:fill="auto"/>
          </w:tcPr>
          <w:p w:rsidR="005D0C0E" w:rsidRPr="00481D2D" w:rsidRDefault="005D0C0E" w:rsidP="005D0C0E">
            <w:pPr>
              <w:pStyle w:val="TAL"/>
              <w:rPr>
                <w:sz w:val="16"/>
                <w:szCs w:val="16"/>
              </w:rPr>
            </w:pPr>
            <w:r w:rsidRPr="006965D0">
              <w:rPr>
                <w:rFonts w:cs="Arial"/>
                <w:noProof/>
                <w:sz w:val="16"/>
                <w:szCs w:val="16"/>
                <w:lang w:eastAsia="ko-KR"/>
              </w:rPr>
              <w:t>Update of info and externalDocs fields</w:t>
            </w:r>
          </w:p>
        </w:tc>
        <w:tc>
          <w:tcPr>
            <w:tcW w:w="707" w:type="dxa"/>
            <w:gridSpan w:val="2"/>
            <w:shd w:val="solid" w:color="FFFFFF" w:fill="auto"/>
          </w:tcPr>
          <w:p w:rsidR="005D0C0E" w:rsidRPr="00481D2D" w:rsidRDefault="005D0C0E" w:rsidP="005D0C0E">
            <w:pPr>
              <w:pStyle w:val="TAC"/>
              <w:rPr>
                <w:sz w:val="16"/>
                <w:szCs w:val="16"/>
              </w:rPr>
            </w:pPr>
            <w:r>
              <w:rPr>
                <w:rFonts w:cs="Arial"/>
                <w:noProof/>
                <w:sz w:val="16"/>
                <w:szCs w:val="16"/>
                <w:lang w:eastAsia="ko-KR"/>
              </w:rPr>
              <w:t>18.1.0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CP-231124</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0215</w:t>
            </w:r>
          </w:p>
        </w:tc>
        <w:tc>
          <w:tcPr>
            <w:tcW w:w="424" w:type="dxa"/>
            <w:shd w:val="solid" w:color="FFFFFF" w:fill="auto"/>
          </w:tcPr>
          <w:p w:rsidR="00307AD7" w:rsidRPr="00481D2D" w:rsidRDefault="00307AD7" w:rsidP="00307AD7">
            <w:pPr>
              <w:pStyle w:val="TAR"/>
              <w:rPr>
                <w:sz w:val="16"/>
                <w:szCs w:val="16"/>
              </w:rPr>
            </w:pPr>
            <w:r>
              <w:rPr>
                <w:sz w:val="16"/>
                <w:szCs w:val="16"/>
              </w:rPr>
              <w:t>2</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307AD7" w:rsidP="00307AD7">
            <w:pPr>
              <w:pStyle w:val="TAL"/>
              <w:rPr>
                <w:rFonts w:cs="Arial"/>
                <w:noProof/>
                <w:sz w:val="16"/>
                <w:szCs w:val="16"/>
                <w:lang w:eastAsia="ko-KR"/>
              </w:rPr>
            </w:pPr>
            <w:r w:rsidRPr="00307AD7">
              <w:rPr>
                <w:rFonts w:cs="Arial"/>
                <w:noProof/>
                <w:sz w:val="16"/>
                <w:szCs w:val="16"/>
                <w:lang w:eastAsia="ko-KR"/>
              </w:rPr>
              <w:t>Support NWDAF assisted URSPs in Service Experience</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CP-231135</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0218</w:t>
            </w:r>
          </w:p>
        </w:tc>
        <w:tc>
          <w:tcPr>
            <w:tcW w:w="424" w:type="dxa"/>
            <w:shd w:val="solid" w:color="FFFFFF" w:fill="auto"/>
          </w:tcPr>
          <w:p w:rsidR="00307AD7" w:rsidRPr="00481D2D" w:rsidRDefault="00307AD7"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307AD7" w:rsidP="00307AD7">
            <w:pPr>
              <w:pStyle w:val="TAL"/>
              <w:rPr>
                <w:rFonts w:cs="Arial"/>
                <w:noProof/>
                <w:sz w:val="16"/>
                <w:szCs w:val="16"/>
                <w:lang w:eastAsia="ko-KR"/>
              </w:rPr>
            </w:pPr>
            <w:r w:rsidRPr="000E741D">
              <w:rPr>
                <w:rFonts w:cs="Arial"/>
                <w:noProof/>
                <w:sz w:val="16"/>
                <w:szCs w:val="16"/>
                <w:lang w:eastAsia="ko-KR"/>
              </w:rPr>
              <w:fldChar w:fldCharType="begin"/>
            </w:r>
            <w:r w:rsidRPr="000E741D">
              <w:rPr>
                <w:rFonts w:cs="Arial"/>
                <w:noProof/>
                <w:sz w:val="16"/>
                <w:szCs w:val="16"/>
                <w:lang w:eastAsia="ko-KR"/>
              </w:rPr>
              <w:instrText xml:space="preserve"> DOCPROPERTY  CrTitle  \* MERGEFORMAT </w:instrText>
            </w:r>
            <w:r w:rsidRPr="000E741D">
              <w:rPr>
                <w:rFonts w:cs="Arial"/>
                <w:noProof/>
                <w:sz w:val="16"/>
                <w:szCs w:val="16"/>
                <w:lang w:eastAsia="ko-KR"/>
              </w:rPr>
              <w:fldChar w:fldCharType="separate"/>
            </w:r>
            <w:r w:rsidRPr="000E741D">
              <w:rPr>
                <w:rFonts w:cs="Arial"/>
                <w:noProof/>
                <w:sz w:val="16"/>
                <w:szCs w:val="16"/>
                <w:lang w:eastAsia="ko-KR"/>
              </w:rPr>
              <w:t>Prioritization of candidate DNAIs</w:t>
            </w:r>
            <w:r w:rsidRPr="000E741D">
              <w:rPr>
                <w:rFonts w:cs="Arial"/>
                <w:noProof/>
                <w:sz w:val="16"/>
                <w:szCs w:val="16"/>
                <w:lang w:eastAsia="ko-KR"/>
              </w:rPr>
              <w:fldChar w:fldCharType="end"/>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CP-231136</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0219</w:t>
            </w:r>
          </w:p>
        </w:tc>
        <w:tc>
          <w:tcPr>
            <w:tcW w:w="424" w:type="dxa"/>
            <w:shd w:val="solid" w:color="FFFFFF" w:fill="auto"/>
          </w:tcPr>
          <w:p w:rsidR="00307AD7" w:rsidRPr="00481D2D" w:rsidRDefault="00600F87" w:rsidP="00307AD7">
            <w:pPr>
              <w:pStyle w:val="TAR"/>
              <w:rPr>
                <w:sz w:val="16"/>
                <w:szCs w:val="16"/>
              </w:rPr>
            </w:pPr>
            <w:r>
              <w:rPr>
                <w:sz w:val="16"/>
                <w:szCs w:val="16"/>
              </w:rPr>
              <w:t>3</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307AD7" w:rsidP="00307AD7">
            <w:pPr>
              <w:pStyle w:val="TAL"/>
              <w:rPr>
                <w:rFonts w:cs="Arial"/>
                <w:noProof/>
                <w:sz w:val="16"/>
                <w:szCs w:val="16"/>
                <w:lang w:eastAsia="ko-KR"/>
              </w:rPr>
            </w:pPr>
            <w:r w:rsidRPr="000E741D">
              <w:rPr>
                <w:rFonts w:cs="Arial"/>
                <w:noProof/>
                <w:sz w:val="16"/>
                <w:szCs w:val="16"/>
                <w:lang w:eastAsia="ko-KR"/>
              </w:rPr>
              <w:fldChar w:fldCharType="begin"/>
            </w:r>
            <w:r w:rsidRPr="000E741D">
              <w:rPr>
                <w:rFonts w:cs="Arial"/>
                <w:noProof/>
                <w:sz w:val="16"/>
                <w:szCs w:val="16"/>
                <w:lang w:eastAsia="ko-KR"/>
              </w:rPr>
              <w:instrText xml:space="preserve"> DOCPROPERTY  CrTitle  \* MERGEFORMAT </w:instrText>
            </w:r>
            <w:r w:rsidRPr="000E741D">
              <w:rPr>
                <w:rFonts w:cs="Arial"/>
                <w:noProof/>
                <w:sz w:val="16"/>
                <w:szCs w:val="16"/>
                <w:lang w:eastAsia="ko-KR"/>
              </w:rPr>
              <w:fldChar w:fldCharType="separate"/>
            </w:r>
            <w:r w:rsidRPr="000E741D">
              <w:rPr>
                <w:rFonts w:cs="Arial"/>
                <w:noProof/>
                <w:sz w:val="16"/>
                <w:szCs w:val="16"/>
                <w:lang w:eastAsia="ko-KR"/>
              </w:rPr>
              <w:t>Indicating target AF</w:t>
            </w:r>
            <w:r w:rsidRPr="000E741D">
              <w:rPr>
                <w:rFonts w:cs="Arial"/>
                <w:noProof/>
                <w:sz w:val="16"/>
                <w:szCs w:val="16"/>
                <w:lang w:eastAsia="ko-KR"/>
              </w:rPr>
              <w:fldChar w:fldCharType="end"/>
            </w:r>
            <w:r w:rsidRPr="000E741D">
              <w:rPr>
                <w:rFonts w:cs="Arial"/>
                <w:noProof/>
                <w:sz w:val="16"/>
                <w:szCs w:val="16"/>
                <w:lang w:eastAsia="ko-KR"/>
              </w:rPr>
              <w:t xml:space="preserve"> in UP path change events</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CP-231125</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EF7FA8">
              <w:rPr>
                <w:rFonts w:cs="Arial"/>
                <w:noProof/>
                <w:sz w:val="16"/>
                <w:szCs w:val="16"/>
                <w:lang w:eastAsia="ko-KR"/>
              </w:rPr>
              <w:t>20</w:t>
            </w:r>
          </w:p>
        </w:tc>
        <w:tc>
          <w:tcPr>
            <w:tcW w:w="424" w:type="dxa"/>
            <w:shd w:val="solid" w:color="FFFFFF" w:fill="auto"/>
          </w:tcPr>
          <w:p w:rsidR="00307AD7" w:rsidRPr="00481D2D" w:rsidRDefault="00EF7FA8"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EF7FA8" w:rsidP="00307AD7">
            <w:pPr>
              <w:pStyle w:val="TAL"/>
              <w:rPr>
                <w:rFonts w:cs="Arial"/>
                <w:noProof/>
                <w:sz w:val="16"/>
                <w:szCs w:val="16"/>
                <w:lang w:eastAsia="ko-KR"/>
              </w:rPr>
            </w:pPr>
            <w:r w:rsidRPr="000E741D">
              <w:rPr>
                <w:rFonts w:cs="Arial"/>
                <w:noProof/>
                <w:sz w:val="16"/>
                <w:szCs w:val="16"/>
                <w:lang w:eastAsia="ko-KR"/>
              </w:rPr>
              <w:fldChar w:fldCharType="begin"/>
            </w:r>
            <w:r w:rsidRPr="000E741D">
              <w:rPr>
                <w:rFonts w:cs="Arial"/>
                <w:noProof/>
                <w:sz w:val="16"/>
                <w:szCs w:val="16"/>
                <w:lang w:eastAsia="ko-KR"/>
              </w:rPr>
              <w:instrText xml:space="preserve"> DOCPROPERTY  CrTitle  \* MERGEFORMAT </w:instrText>
            </w:r>
            <w:r w:rsidRPr="000E741D">
              <w:rPr>
                <w:rFonts w:cs="Arial"/>
                <w:noProof/>
                <w:sz w:val="16"/>
                <w:szCs w:val="16"/>
                <w:lang w:eastAsia="ko-KR"/>
              </w:rPr>
              <w:fldChar w:fldCharType="separate"/>
            </w:r>
            <w:r w:rsidRPr="000E741D">
              <w:rPr>
                <w:rFonts w:cs="Arial"/>
                <w:noProof/>
                <w:sz w:val="16"/>
                <w:szCs w:val="16"/>
                <w:lang w:eastAsia="ko-KR"/>
              </w:rPr>
              <w:t>Event muting enhancements</w:t>
            </w:r>
            <w:r w:rsidRPr="000E741D">
              <w:rPr>
                <w:rFonts w:cs="Arial"/>
                <w:noProof/>
                <w:sz w:val="16"/>
                <w:szCs w:val="16"/>
                <w:lang w:eastAsia="ko-KR"/>
              </w:rPr>
              <w:fldChar w:fldCharType="end"/>
            </w:r>
            <w:r w:rsidRPr="000E741D">
              <w:rPr>
                <w:rFonts w:cs="Arial"/>
                <w:noProof/>
                <w:sz w:val="16"/>
                <w:szCs w:val="16"/>
                <w:lang w:eastAsia="ko-KR"/>
              </w:rPr>
              <w:t xml:space="preserve"> for SMF event exposure</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CP-231135</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6E0560">
              <w:rPr>
                <w:rFonts w:cs="Arial"/>
                <w:noProof/>
                <w:sz w:val="16"/>
                <w:szCs w:val="16"/>
                <w:lang w:eastAsia="ko-KR"/>
              </w:rPr>
              <w:t>22</w:t>
            </w:r>
          </w:p>
        </w:tc>
        <w:tc>
          <w:tcPr>
            <w:tcW w:w="424" w:type="dxa"/>
            <w:shd w:val="solid" w:color="FFFFFF" w:fill="auto"/>
          </w:tcPr>
          <w:p w:rsidR="00307AD7" w:rsidRPr="00481D2D" w:rsidRDefault="006E0560"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307AD7" w:rsidP="00307AD7">
            <w:pPr>
              <w:pStyle w:val="TAL"/>
              <w:rPr>
                <w:rFonts w:cs="Arial"/>
                <w:noProof/>
                <w:sz w:val="16"/>
                <w:szCs w:val="16"/>
                <w:lang w:eastAsia="ko-KR"/>
              </w:rPr>
            </w:pPr>
            <w:r w:rsidRPr="00307AD7">
              <w:rPr>
                <w:rFonts w:cs="Arial"/>
                <w:noProof/>
                <w:sz w:val="16"/>
                <w:szCs w:val="16"/>
                <w:lang w:eastAsia="ko-KR"/>
              </w:rPr>
              <w:t>Support NWDAF assisted URSPs in Service Experience</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CP-231135</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6E0560">
              <w:rPr>
                <w:rFonts w:cs="Arial"/>
                <w:noProof/>
                <w:sz w:val="16"/>
                <w:szCs w:val="16"/>
                <w:lang w:eastAsia="ko-KR"/>
              </w:rPr>
              <w:t>2</w:t>
            </w:r>
            <w:r>
              <w:rPr>
                <w:rFonts w:cs="Arial"/>
                <w:noProof/>
                <w:sz w:val="16"/>
                <w:szCs w:val="16"/>
                <w:lang w:eastAsia="ko-KR"/>
              </w:rPr>
              <w:t>5</w:t>
            </w:r>
          </w:p>
        </w:tc>
        <w:tc>
          <w:tcPr>
            <w:tcW w:w="424" w:type="dxa"/>
            <w:shd w:val="solid" w:color="FFFFFF" w:fill="auto"/>
          </w:tcPr>
          <w:p w:rsidR="00307AD7" w:rsidRPr="00481D2D" w:rsidRDefault="006E0560"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6E0560" w:rsidP="00307AD7">
            <w:pPr>
              <w:pStyle w:val="TAL"/>
              <w:rPr>
                <w:rFonts w:cs="Arial"/>
                <w:noProof/>
                <w:sz w:val="16"/>
                <w:szCs w:val="16"/>
                <w:lang w:eastAsia="ko-KR"/>
              </w:rPr>
            </w:pPr>
            <w:r w:rsidRPr="000E741D">
              <w:rPr>
                <w:rFonts w:cs="Arial" w:hint="eastAsia"/>
                <w:noProof/>
                <w:sz w:val="16"/>
                <w:szCs w:val="16"/>
                <w:lang w:eastAsia="ko-KR"/>
              </w:rPr>
              <w:t>C</w:t>
            </w:r>
            <w:r w:rsidRPr="000E741D">
              <w:rPr>
                <w:rFonts w:cs="Arial"/>
                <w:noProof/>
                <w:sz w:val="16"/>
                <w:szCs w:val="16"/>
                <w:lang w:eastAsia="ko-KR"/>
              </w:rPr>
              <w:t>omplete common DNAI and EAS selection</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CP-231127</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600F87">
              <w:rPr>
                <w:rFonts w:cs="Arial"/>
                <w:noProof/>
                <w:sz w:val="16"/>
                <w:szCs w:val="16"/>
                <w:lang w:eastAsia="ko-KR"/>
              </w:rPr>
              <w:t>26</w:t>
            </w:r>
          </w:p>
        </w:tc>
        <w:tc>
          <w:tcPr>
            <w:tcW w:w="424" w:type="dxa"/>
            <w:shd w:val="solid" w:color="FFFFFF" w:fill="auto"/>
          </w:tcPr>
          <w:p w:rsidR="00307AD7" w:rsidRPr="00481D2D" w:rsidRDefault="00600F87"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600F87" w:rsidP="00307AD7">
            <w:pPr>
              <w:pStyle w:val="TAL"/>
              <w:rPr>
                <w:rFonts w:cs="Arial"/>
                <w:noProof/>
                <w:sz w:val="16"/>
                <w:szCs w:val="16"/>
                <w:lang w:eastAsia="ko-KR"/>
              </w:rPr>
            </w:pPr>
            <w:r w:rsidRPr="000E741D">
              <w:rPr>
                <w:rFonts w:cs="Arial"/>
                <w:noProof/>
                <w:sz w:val="16"/>
                <w:szCs w:val="16"/>
                <w:lang w:eastAsia="ko-KR"/>
              </w:rPr>
              <w:t>Enhancements to WLAN performance event</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CP-231157</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600F87">
              <w:rPr>
                <w:rFonts w:cs="Arial"/>
                <w:noProof/>
                <w:sz w:val="16"/>
                <w:szCs w:val="16"/>
                <w:lang w:eastAsia="ko-KR"/>
              </w:rPr>
              <w:t>27</w:t>
            </w:r>
          </w:p>
        </w:tc>
        <w:tc>
          <w:tcPr>
            <w:tcW w:w="424" w:type="dxa"/>
            <w:shd w:val="solid" w:color="FFFFFF" w:fill="auto"/>
          </w:tcPr>
          <w:p w:rsidR="00307AD7" w:rsidRPr="00481D2D" w:rsidRDefault="00600F87"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600F87" w:rsidP="00307AD7">
            <w:pPr>
              <w:pStyle w:val="TAL"/>
              <w:rPr>
                <w:rFonts w:cs="Arial"/>
                <w:noProof/>
                <w:sz w:val="16"/>
                <w:szCs w:val="16"/>
                <w:lang w:eastAsia="ko-KR"/>
              </w:rPr>
            </w:pPr>
            <w:r w:rsidRPr="000E741D">
              <w:rPr>
                <w:rFonts w:cs="Arial"/>
                <w:noProof/>
                <w:sz w:val="16"/>
                <w:szCs w:val="16"/>
                <w:lang w:eastAsia="ko-KR"/>
              </w:rPr>
              <w:t>Subscription to UPF notifications via SMF</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CP-231132</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600F87">
              <w:rPr>
                <w:rFonts w:cs="Arial"/>
                <w:noProof/>
                <w:sz w:val="16"/>
                <w:szCs w:val="16"/>
                <w:lang w:eastAsia="ko-KR"/>
              </w:rPr>
              <w:t>28</w:t>
            </w:r>
          </w:p>
        </w:tc>
        <w:tc>
          <w:tcPr>
            <w:tcW w:w="424" w:type="dxa"/>
            <w:shd w:val="solid" w:color="FFFFFF" w:fill="auto"/>
          </w:tcPr>
          <w:p w:rsidR="00307AD7" w:rsidRPr="00481D2D" w:rsidRDefault="00600F87" w:rsidP="00307AD7">
            <w:pPr>
              <w:pStyle w:val="TAR"/>
              <w:rPr>
                <w:sz w:val="16"/>
                <w:szCs w:val="16"/>
              </w:rPr>
            </w:pPr>
            <w:r>
              <w:rPr>
                <w:sz w:val="16"/>
                <w:szCs w:val="16"/>
              </w:rPr>
              <w:t>1</w:t>
            </w:r>
          </w:p>
        </w:tc>
        <w:tc>
          <w:tcPr>
            <w:tcW w:w="424" w:type="dxa"/>
            <w:shd w:val="solid" w:color="FFFFFF" w:fill="auto"/>
          </w:tcPr>
          <w:p w:rsidR="00307AD7" w:rsidRDefault="00600F87" w:rsidP="00307AD7">
            <w:pPr>
              <w:pStyle w:val="TAC"/>
              <w:rPr>
                <w:rFonts w:cs="Arial"/>
                <w:noProof/>
                <w:sz w:val="16"/>
                <w:szCs w:val="16"/>
                <w:lang w:eastAsia="ko-KR"/>
              </w:rPr>
            </w:pPr>
            <w:r>
              <w:rPr>
                <w:rFonts w:cs="Arial"/>
                <w:noProof/>
                <w:sz w:val="16"/>
                <w:szCs w:val="16"/>
                <w:lang w:eastAsia="ko-KR"/>
              </w:rPr>
              <w:t>F</w:t>
            </w:r>
          </w:p>
        </w:tc>
        <w:tc>
          <w:tcPr>
            <w:tcW w:w="4919" w:type="dxa"/>
            <w:shd w:val="solid" w:color="FFFFFF" w:fill="auto"/>
          </w:tcPr>
          <w:p w:rsidR="00307AD7" w:rsidRPr="006965D0" w:rsidRDefault="00600F87" w:rsidP="00307AD7">
            <w:pPr>
              <w:pStyle w:val="TAL"/>
              <w:rPr>
                <w:rFonts w:cs="Arial"/>
                <w:noProof/>
                <w:sz w:val="16"/>
                <w:szCs w:val="16"/>
                <w:lang w:eastAsia="ko-KR"/>
              </w:rPr>
            </w:pPr>
            <w:r w:rsidRPr="000E741D">
              <w:rPr>
                <w:rFonts w:cs="Arial"/>
                <w:noProof/>
                <w:sz w:val="16"/>
                <w:szCs w:val="16"/>
                <w:lang w:eastAsia="ko-KR"/>
              </w:rPr>
              <w:t>HTTP redirection clause correction</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445007" w:rsidP="00307AD7">
            <w:pPr>
              <w:pStyle w:val="TAC"/>
              <w:rPr>
                <w:noProof/>
                <w:sz w:val="16"/>
                <w:szCs w:val="16"/>
                <w:lang w:eastAsia="ko-KR"/>
              </w:rPr>
            </w:pPr>
            <w:r w:rsidRPr="00445007">
              <w:rPr>
                <w:noProof/>
                <w:sz w:val="16"/>
                <w:szCs w:val="16"/>
                <w:lang w:eastAsia="ko-KR"/>
              </w:rPr>
              <w:t>CP-231183</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0E741D">
              <w:rPr>
                <w:rFonts w:cs="Arial"/>
                <w:noProof/>
                <w:sz w:val="16"/>
                <w:szCs w:val="16"/>
                <w:lang w:eastAsia="ko-KR"/>
              </w:rPr>
              <w:t>29</w:t>
            </w:r>
          </w:p>
        </w:tc>
        <w:tc>
          <w:tcPr>
            <w:tcW w:w="424" w:type="dxa"/>
            <w:shd w:val="solid" w:color="FFFFFF" w:fill="auto"/>
          </w:tcPr>
          <w:p w:rsidR="00307AD7" w:rsidRPr="00481D2D" w:rsidRDefault="000E741D"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0E741D" w:rsidP="00307AD7">
            <w:pPr>
              <w:pStyle w:val="TAL"/>
              <w:rPr>
                <w:rFonts w:cs="Arial"/>
                <w:noProof/>
                <w:sz w:val="16"/>
                <w:szCs w:val="16"/>
                <w:lang w:eastAsia="ko-KR"/>
              </w:rPr>
            </w:pPr>
            <w:r w:rsidRPr="000E741D">
              <w:rPr>
                <w:rFonts w:cs="Arial" w:hint="eastAsia"/>
                <w:noProof/>
                <w:sz w:val="16"/>
                <w:szCs w:val="16"/>
                <w:lang w:eastAsia="ko-KR"/>
              </w:rPr>
              <w:t>Support of SMF event exposure related to dynamic satellite backhaul</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D32F3C" w:rsidP="00307AD7">
            <w:pPr>
              <w:pStyle w:val="TAC"/>
              <w:rPr>
                <w:noProof/>
                <w:sz w:val="16"/>
                <w:szCs w:val="16"/>
                <w:lang w:eastAsia="ko-KR"/>
              </w:rPr>
            </w:pPr>
            <w:r w:rsidRPr="00D32F3C">
              <w:rPr>
                <w:noProof/>
                <w:sz w:val="16"/>
                <w:szCs w:val="16"/>
                <w:lang w:eastAsia="ko-KR"/>
              </w:rPr>
              <w:t>CP-231128</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0E741D">
              <w:rPr>
                <w:rFonts w:cs="Arial"/>
                <w:noProof/>
                <w:sz w:val="16"/>
                <w:szCs w:val="16"/>
                <w:lang w:eastAsia="ko-KR"/>
              </w:rPr>
              <w:t>30</w:t>
            </w:r>
          </w:p>
        </w:tc>
        <w:tc>
          <w:tcPr>
            <w:tcW w:w="424" w:type="dxa"/>
            <w:shd w:val="solid" w:color="FFFFFF" w:fill="auto"/>
          </w:tcPr>
          <w:p w:rsidR="00307AD7" w:rsidRPr="00481D2D" w:rsidRDefault="00D32F3C" w:rsidP="00307AD7">
            <w:pPr>
              <w:pStyle w:val="TAR"/>
              <w:rPr>
                <w:sz w:val="16"/>
                <w:szCs w:val="16"/>
              </w:rPr>
            </w:pPr>
            <w:r>
              <w:rPr>
                <w:sz w:val="16"/>
                <w:szCs w:val="16"/>
              </w:rPr>
              <w:t>1</w:t>
            </w:r>
          </w:p>
        </w:tc>
        <w:tc>
          <w:tcPr>
            <w:tcW w:w="424"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307AD7" w:rsidRPr="006965D0" w:rsidRDefault="000E741D" w:rsidP="00307AD7">
            <w:pPr>
              <w:pStyle w:val="TAL"/>
              <w:rPr>
                <w:rFonts w:cs="Arial"/>
                <w:noProof/>
                <w:sz w:val="16"/>
                <w:szCs w:val="16"/>
                <w:lang w:eastAsia="ko-KR"/>
              </w:rPr>
            </w:pPr>
            <w:r w:rsidRPr="000E741D">
              <w:rPr>
                <w:rFonts w:cs="Arial"/>
                <w:noProof/>
                <w:sz w:val="16"/>
                <w:szCs w:val="16"/>
                <w:lang w:eastAsia="ko-KR"/>
              </w:rPr>
              <w:t>Input data support of End-to-end data volume transfer time analytics</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307AD7" w:rsidRPr="00481D2D" w:rsidTr="004F411D">
        <w:tc>
          <w:tcPr>
            <w:tcW w:w="798" w:type="dxa"/>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2023-06</w:t>
            </w:r>
          </w:p>
        </w:tc>
        <w:tc>
          <w:tcPr>
            <w:tcW w:w="797" w:type="dxa"/>
            <w:shd w:val="solid" w:color="FFFFFF" w:fill="auto"/>
          </w:tcPr>
          <w:p w:rsidR="00307AD7" w:rsidRPr="00670F55" w:rsidRDefault="00307AD7" w:rsidP="00307AD7">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100</w:t>
            </w:r>
          </w:p>
        </w:tc>
        <w:tc>
          <w:tcPr>
            <w:tcW w:w="1088" w:type="dxa"/>
            <w:shd w:val="solid" w:color="FFFFFF" w:fill="auto"/>
          </w:tcPr>
          <w:p w:rsidR="00307AD7" w:rsidRPr="00FD7E04" w:rsidRDefault="00D32F3C" w:rsidP="00307AD7">
            <w:pPr>
              <w:pStyle w:val="TAC"/>
              <w:rPr>
                <w:noProof/>
                <w:sz w:val="16"/>
                <w:szCs w:val="16"/>
                <w:lang w:eastAsia="ko-KR"/>
              </w:rPr>
            </w:pPr>
            <w:r w:rsidRPr="00D32F3C">
              <w:rPr>
                <w:noProof/>
                <w:sz w:val="16"/>
                <w:szCs w:val="16"/>
                <w:lang w:eastAsia="ko-KR"/>
              </w:rPr>
              <w:t>CP-231141</w:t>
            </w:r>
          </w:p>
        </w:tc>
        <w:tc>
          <w:tcPr>
            <w:tcW w:w="524" w:type="dxa"/>
            <w:shd w:val="solid" w:color="FFFFFF" w:fill="auto"/>
          </w:tcPr>
          <w:p w:rsidR="00307AD7" w:rsidRDefault="00307AD7" w:rsidP="00307AD7">
            <w:pPr>
              <w:pStyle w:val="TAL"/>
              <w:rPr>
                <w:rFonts w:cs="Arial"/>
                <w:noProof/>
                <w:sz w:val="16"/>
                <w:szCs w:val="16"/>
                <w:lang w:eastAsia="ko-KR"/>
              </w:rPr>
            </w:pPr>
            <w:r>
              <w:rPr>
                <w:rFonts w:cs="Arial"/>
                <w:noProof/>
                <w:sz w:val="16"/>
                <w:szCs w:val="16"/>
                <w:lang w:eastAsia="ko-KR"/>
              </w:rPr>
              <w:t>02</w:t>
            </w:r>
            <w:r w:rsidR="000E741D">
              <w:rPr>
                <w:rFonts w:cs="Arial"/>
                <w:noProof/>
                <w:sz w:val="16"/>
                <w:szCs w:val="16"/>
                <w:lang w:eastAsia="ko-KR"/>
              </w:rPr>
              <w:t>31</w:t>
            </w:r>
          </w:p>
        </w:tc>
        <w:tc>
          <w:tcPr>
            <w:tcW w:w="424" w:type="dxa"/>
            <w:shd w:val="solid" w:color="FFFFFF" w:fill="auto"/>
          </w:tcPr>
          <w:p w:rsidR="00307AD7" w:rsidRPr="00481D2D" w:rsidRDefault="00307AD7" w:rsidP="00307AD7">
            <w:pPr>
              <w:pStyle w:val="TAR"/>
              <w:rPr>
                <w:sz w:val="16"/>
                <w:szCs w:val="16"/>
              </w:rPr>
            </w:pPr>
          </w:p>
        </w:tc>
        <w:tc>
          <w:tcPr>
            <w:tcW w:w="424" w:type="dxa"/>
            <w:shd w:val="solid" w:color="FFFFFF" w:fill="auto"/>
          </w:tcPr>
          <w:p w:rsidR="00307AD7" w:rsidRDefault="000E741D" w:rsidP="00307AD7">
            <w:pPr>
              <w:pStyle w:val="TAC"/>
              <w:rPr>
                <w:rFonts w:cs="Arial"/>
                <w:noProof/>
                <w:sz w:val="16"/>
                <w:szCs w:val="16"/>
                <w:lang w:eastAsia="ko-KR"/>
              </w:rPr>
            </w:pPr>
            <w:r>
              <w:rPr>
                <w:rFonts w:cs="Arial"/>
                <w:noProof/>
                <w:sz w:val="16"/>
                <w:szCs w:val="16"/>
                <w:lang w:eastAsia="ko-KR"/>
              </w:rPr>
              <w:t>F</w:t>
            </w:r>
          </w:p>
        </w:tc>
        <w:tc>
          <w:tcPr>
            <w:tcW w:w="4919" w:type="dxa"/>
            <w:shd w:val="solid" w:color="FFFFFF" w:fill="auto"/>
          </w:tcPr>
          <w:p w:rsidR="00307AD7" w:rsidRPr="006965D0" w:rsidRDefault="000E741D" w:rsidP="00307AD7">
            <w:pPr>
              <w:pStyle w:val="TAL"/>
              <w:rPr>
                <w:rFonts w:cs="Arial"/>
                <w:noProof/>
                <w:sz w:val="16"/>
                <w:szCs w:val="16"/>
                <w:lang w:eastAsia="ko-KR"/>
              </w:rPr>
            </w:pPr>
            <w:r w:rsidRPr="000E741D">
              <w:rPr>
                <w:rFonts w:cs="Arial"/>
                <w:noProof/>
                <w:sz w:val="16"/>
                <w:szCs w:val="16"/>
                <w:lang w:eastAsia="ko-KR"/>
              </w:rPr>
              <w:t>Update of info and externalDocs fields</w:t>
            </w:r>
          </w:p>
        </w:tc>
        <w:tc>
          <w:tcPr>
            <w:tcW w:w="707" w:type="dxa"/>
            <w:gridSpan w:val="2"/>
            <w:shd w:val="solid" w:color="FFFFFF" w:fill="auto"/>
          </w:tcPr>
          <w:p w:rsidR="00307AD7" w:rsidRDefault="00307AD7" w:rsidP="00307AD7">
            <w:pPr>
              <w:pStyle w:val="TAC"/>
              <w:rPr>
                <w:rFonts w:cs="Arial"/>
                <w:noProof/>
                <w:sz w:val="16"/>
                <w:szCs w:val="16"/>
                <w:lang w:eastAsia="ko-KR"/>
              </w:rPr>
            </w:pPr>
            <w:r>
              <w:rPr>
                <w:rFonts w:cs="Arial"/>
                <w:noProof/>
                <w:sz w:val="16"/>
                <w:szCs w:val="16"/>
                <w:lang w:eastAsia="ko-KR"/>
              </w:rPr>
              <w:t>18.2.0</w:t>
            </w:r>
          </w:p>
        </w:tc>
      </w:tr>
      <w:tr w:rsidR="00A13E59" w:rsidRPr="00481D2D" w:rsidTr="004F411D">
        <w:tc>
          <w:tcPr>
            <w:tcW w:w="798" w:type="dxa"/>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2023-09</w:t>
            </w:r>
          </w:p>
        </w:tc>
        <w:tc>
          <w:tcPr>
            <w:tcW w:w="797" w:type="dxa"/>
            <w:shd w:val="solid" w:color="FFFFFF" w:fill="auto"/>
          </w:tcPr>
          <w:p w:rsidR="00A13E59" w:rsidRPr="00670F55" w:rsidRDefault="00A13E59" w:rsidP="00A13E59">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101</w:t>
            </w:r>
          </w:p>
        </w:tc>
        <w:tc>
          <w:tcPr>
            <w:tcW w:w="1088" w:type="dxa"/>
            <w:shd w:val="solid" w:color="FFFFFF" w:fill="auto"/>
          </w:tcPr>
          <w:p w:rsidR="00A13E59" w:rsidRPr="00D32F3C" w:rsidRDefault="00100938" w:rsidP="00A13E59">
            <w:pPr>
              <w:pStyle w:val="TAC"/>
              <w:rPr>
                <w:noProof/>
                <w:sz w:val="16"/>
                <w:szCs w:val="16"/>
                <w:lang w:eastAsia="ko-KR"/>
              </w:rPr>
            </w:pPr>
            <w:r w:rsidRPr="00100938">
              <w:rPr>
                <w:noProof/>
                <w:sz w:val="16"/>
                <w:szCs w:val="16"/>
                <w:lang w:eastAsia="ko-KR"/>
              </w:rPr>
              <w:t>CP-232250</w:t>
            </w:r>
          </w:p>
        </w:tc>
        <w:tc>
          <w:tcPr>
            <w:tcW w:w="524" w:type="dxa"/>
            <w:shd w:val="solid" w:color="FFFFFF" w:fill="auto"/>
          </w:tcPr>
          <w:p w:rsidR="00A13E59" w:rsidRDefault="00A13E59" w:rsidP="00A13E59">
            <w:pPr>
              <w:pStyle w:val="TAL"/>
              <w:rPr>
                <w:rFonts w:cs="Arial"/>
                <w:noProof/>
                <w:sz w:val="16"/>
                <w:szCs w:val="16"/>
                <w:lang w:eastAsia="ko-KR"/>
              </w:rPr>
            </w:pPr>
            <w:r>
              <w:rPr>
                <w:rFonts w:cs="Arial"/>
                <w:noProof/>
                <w:sz w:val="16"/>
                <w:szCs w:val="16"/>
                <w:lang w:eastAsia="ko-KR"/>
              </w:rPr>
              <w:t>0233</w:t>
            </w:r>
          </w:p>
        </w:tc>
        <w:tc>
          <w:tcPr>
            <w:tcW w:w="424" w:type="dxa"/>
            <w:shd w:val="solid" w:color="FFFFFF" w:fill="auto"/>
          </w:tcPr>
          <w:p w:rsidR="00A13E59" w:rsidRPr="00481D2D" w:rsidRDefault="00100938" w:rsidP="00A13E59">
            <w:pPr>
              <w:pStyle w:val="TAR"/>
              <w:rPr>
                <w:sz w:val="16"/>
                <w:szCs w:val="16"/>
              </w:rPr>
            </w:pPr>
            <w:r>
              <w:rPr>
                <w:sz w:val="16"/>
                <w:szCs w:val="16"/>
              </w:rPr>
              <w:t>2</w:t>
            </w:r>
          </w:p>
        </w:tc>
        <w:tc>
          <w:tcPr>
            <w:tcW w:w="424" w:type="dxa"/>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B</w:t>
            </w:r>
          </w:p>
        </w:tc>
        <w:tc>
          <w:tcPr>
            <w:tcW w:w="4919" w:type="dxa"/>
            <w:shd w:val="solid" w:color="FFFFFF" w:fill="auto"/>
          </w:tcPr>
          <w:p w:rsidR="00A13E59" w:rsidRPr="000E741D" w:rsidRDefault="00A13E59" w:rsidP="00A13E59">
            <w:pPr>
              <w:pStyle w:val="TAL"/>
              <w:rPr>
                <w:rFonts w:cs="Arial"/>
                <w:noProof/>
                <w:sz w:val="16"/>
                <w:szCs w:val="16"/>
                <w:lang w:eastAsia="ko-KR"/>
              </w:rPr>
            </w:pPr>
            <w:r w:rsidRPr="00A13E59">
              <w:rPr>
                <w:rFonts w:cs="Arial"/>
                <w:noProof/>
                <w:sz w:val="16"/>
                <w:szCs w:val="16"/>
                <w:lang w:eastAsia="ko-KR"/>
              </w:rPr>
              <w:t>Support of the Congestion Information Monitoring</w:t>
            </w:r>
          </w:p>
        </w:tc>
        <w:tc>
          <w:tcPr>
            <w:tcW w:w="707" w:type="dxa"/>
            <w:gridSpan w:val="2"/>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18.3.0</w:t>
            </w:r>
          </w:p>
        </w:tc>
      </w:tr>
      <w:tr w:rsidR="00A13E59" w:rsidRPr="00481D2D" w:rsidTr="004F411D">
        <w:tc>
          <w:tcPr>
            <w:tcW w:w="798" w:type="dxa"/>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2023-09</w:t>
            </w:r>
          </w:p>
        </w:tc>
        <w:tc>
          <w:tcPr>
            <w:tcW w:w="797" w:type="dxa"/>
            <w:shd w:val="solid" w:color="FFFFFF" w:fill="auto"/>
          </w:tcPr>
          <w:p w:rsidR="00A13E59" w:rsidRPr="00670F55" w:rsidRDefault="00A13E59" w:rsidP="00A13E59">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101</w:t>
            </w:r>
          </w:p>
        </w:tc>
        <w:tc>
          <w:tcPr>
            <w:tcW w:w="1088" w:type="dxa"/>
            <w:shd w:val="solid" w:color="FFFFFF" w:fill="auto"/>
          </w:tcPr>
          <w:p w:rsidR="00A13E59" w:rsidRPr="00D32F3C" w:rsidRDefault="00100938" w:rsidP="00A13E59">
            <w:pPr>
              <w:pStyle w:val="TAC"/>
              <w:rPr>
                <w:noProof/>
                <w:sz w:val="16"/>
                <w:szCs w:val="16"/>
                <w:lang w:eastAsia="ko-KR"/>
              </w:rPr>
            </w:pPr>
            <w:r w:rsidRPr="00100938">
              <w:rPr>
                <w:noProof/>
                <w:sz w:val="16"/>
                <w:szCs w:val="16"/>
                <w:lang w:eastAsia="ko-KR"/>
              </w:rPr>
              <w:t>CP-232085</w:t>
            </w:r>
          </w:p>
        </w:tc>
        <w:tc>
          <w:tcPr>
            <w:tcW w:w="524" w:type="dxa"/>
            <w:shd w:val="solid" w:color="FFFFFF" w:fill="auto"/>
          </w:tcPr>
          <w:p w:rsidR="00A13E59" w:rsidRDefault="00A13E59" w:rsidP="00A13E59">
            <w:pPr>
              <w:pStyle w:val="TAL"/>
              <w:rPr>
                <w:rFonts w:cs="Arial"/>
                <w:noProof/>
                <w:sz w:val="16"/>
                <w:szCs w:val="16"/>
                <w:lang w:eastAsia="ko-KR"/>
              </w:rPr>
            </w:pPr>
            <w:r>
              <w:rPr>
                <w:rFonts w:cs="Arial"/>
                <w:noProof/>
                <w:sz w:val="16"/>
                <w:szCs w:val="16"/>
                <w:lang w:eastAsia="ko-KR"/>
              </w:rPr>
              <w:t>0234</w:t>
            </w:r>
          </w:p>
        </w:tc>
        <w:tc>
          <w:tcPr>
            <w:tcW w:w="424" w:type="dxa"/>
            <w:shd w:val="solid" w:color="FFFFFF" w:fill="auto"/>
          </w:tcPr>
          <w:p w:rsidR="00A13E59" w:rsidRPr="00481D2D" w:rsidRDefault="00A13E59" w:rsidP="00A13E59">
            <w:pPr>
              <w:pStyle w:val="TAR"/>
              <w:rPr>
                <w:sz w:val="16"/>
                <w:szCs w:val="16"/>
              </w:rPr>
            </w:pPr>
          </w:p>
        </w:tc>
        <w:tc>
          <w:tcPr>
            <w:tcW w:w="424" w:type="dxa"/>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F</w:t>
            </w:r>
          </w:p>
        </w:tc>
        <w:tc>
          <w:tcPr>
            <w:tcW w:w="4919" w:type="dxa"/>
            <w:shd w:val="solid" w:color="FFFFFF" w:fill="auto"/>
          </w:tcPr>
          <w:p w:rsidR="00A13E59" w:rsidRPr="000E741D" w:rsidRDefault="00A13E59" w:rsidP="00A13E59">
            <w:pPr>
              <w:pStyle w:val="TAL"/>
              <w:rPr>
                <w:rFonts w:cs="Arial"/>
                <w:noProof/>
                <w:sz w:val="16"/>
                <w:szCs w:val="16"/>
                <w:lang w:eastAsia="ko-KR"/>
              </w:rPr>
            </w:pPr>
            <w:r w:rsidRPr="000E741D">
              <w:rPr>
                <w:rFonts w:cs="Arial"/>
                <w:noProof/>
                <w:sz w:val="16"/>
                <w:szCs w:val="16"/>
                <w:lang w:eastAsia="ko-KR"/>
              </w:rPr>
              <w:t>Update of info and externalDocs fields</w:t>
            </w:r>
          </w:p>
        </w:tc>
        <w:tc>
          <w:tcPr>
            <w:tcW w:w="707" w:type="dxa"/>
            <w:gridSpan w:val="2"/>
            <w:shd w:val="solid" w:color="FFFFFF" w:fill="auto"/>
          </w:tcPr>
          <w:p w:rsidR="00A13E59" w:rsidRDefault="00A13E59" w:rsidP="00A13E59">
            <w:pPr>
              <w:pStyle w:val="TAC"/>
              <w:rPr>
                <w:rFonts w:cs="Arial"/>
                <w:noProof/>
                <w:sz w:val="16"/>
                <w:szCs w:val="16"/>
                <w:lang w:eastAsia="ko-KR"/>
              </w:rPr>
            </w:pPr>
            <w:r>
              <w:rPr>
                <w:rFonts w:cs="Arial"/>
                <w:noProof/>
                <w:sz w:val="16"/>
                <w:szCs w:val="16"/>
                <w:lang w:eastAsia="ko-KR"/>
              </w:rPr>
              <w:t>18.3.0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CP-233225</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0232</w:t>
            </w:r>
          </w:p>
        </w:tc>
        <w:tc>
          <w:tcPr>
            <w:tcW w:w="424" w:type="dxa"/>
            <w:shd w:val="solid" w:color="FFFFFF" w:fill="auto"/>
          </w:tcPr>
          <w:p w:rsidR="00EE1758" w:rsidRPr="00481D2D" w:rsidRDefault="00EE1758" w:rsidP="00EE1758">
            <w:pPr>
              <w:pStyle w:val="TAR"/>
              <w:rPr>
                <w:sz w:val="16"/>
                <w:szCs w:val="16"/>
              </w:rPr>
            </w:pPr>
            <w:r>
              <w:rPr>
                <w:rFonts w:cs="Arial"/>
                <w:sz w:val="16"/>
                <w:szCs w:val="16"/>
              </w:rPr>
              <w:t>3</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B</w:t>
            </w:r>
          </w:p>
        </w:tc>
        <w:tc>
          <w:tcPr>
            <w:tcW w:w="4919" w:type="dxa"/>
            <w:shd w:val="solid" w:color="FFFFFF" w:fill="auto"/>
          </w:tcPr>
          <w:p w:rsidR="00EE1758" w:rsidRPr="000E741D" w:rsidRDefault="00EE1758" w:rsidP="00EE1758">
            <w:pPr>
              <w:pStyle w:val="TAL"/>
              <w:rPr>
                <w:rFonts w:cs="Arial"/>
                <w:noProof/>
                <w:sz w:val="16"/>
                <w:szCs w:val="16"/>
                <w:lang w:eastAsia="ko-KR"/>
              </w:rPr>
            </w:pPr>
            <w:r w:rsidRPr="00672C66">
              <w:rPr>
                <w:rFonts w:cs="Arial"/>
                <w:noProof/>
                <w:sz w:val="16"/>
                <w:szCs w:val="16"/>
                <w:lang w:eastAsia="ko-KR"/>
              </w:rPr>
              <w:t>Supporting data collection for PDU Session Traffic Analytics</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CP-233224</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0235</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B</w:t>
            </w:r>
          </w:p>
        </w:tc>
        <w:tc>
          <w:tcPr>
            <w:tcW w:w="4919" w:type="dxa"/>
            <w:shd w:val="solid" w:color="FFFFFF" w:fill="auto"/>
          </w:tcPr>
          <w:p w:rsidR="00EE1758" w:rsidRPr="00672C66" w:rsidRDefault="00EE1758" w:rsidP="00EE1758">
            <w:pPr>
              <w:pStyle w:val="TAL"/>
              <w:rPr>
                <w:rFonts w:cs="Arial"/>
                <w:noProof/>
                <w:sz w:val="16"/>
                <w:szCs w:val="16"/>
                <w:lang w:eastAsia="ko-KR"/>
              </w:rPr>
            </w:pPr>
            <w:r w:rsidRPr="00672C66">
              <w:rPr>
                <w:rFonts w:cs="Arial"/>
                <w:noProof/>
                <w:sz w:val="16"/>
                <w:szCs w:val="16"/>
                <w:lang w:eastAsia="ko-KR"/>
              </w:rPr>
              <w:t>Collect list of Access Types used for the PDU session from SMF</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CP-233224</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0236</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B</w:t>
            </w:r>
          </w:p>
        </w:tc>
        <w:tc>
          <w:tcPr>
            <w:tcW w:w="4919" w:type="dxa"/>
            <w:shd w:val="solid" w:color="FFFFFF" w:fill="auto"/>
          </w:tcPr>
          <w:p w:rsidR="00EE1758" w:rsidRPr="00672C66" w:rsidRDefault="00EE1758" w:rsidP="00EE1758">
            <w:pPr>
              <w:pStyle w:val="TAL"/>
              <w:rPr>
                <w:rFonts w:cs="Arial"/>
                <w:noProof/>
                <w:sz w:val="16"/>
                <w:szCs w:val="16"/>
                <w:lang w:eastAsia="ko-KR"/>
              </w:rPr>
            </w:pPr>
            <w:r w:rsidRPr="00672C66">
              <w:rPr>
                <w:rFonts w:cs="Arial"/>
                <w:noProof/>
                <w:sz w:val="16"/>
                <w:szCs w:val="16"/>
                <w:lang w:eastAsia="ko-KR"/>
              </w:rPr>
              <w:t>Support of 5QI collection from SMF</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CP-233233</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0237</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F</w:t>
            </w:r>
          </w:p>
        </w:tc>
        <w:tc>
          <w:tcPr>
            <w:tcW w:w="4919" w:type="dxa"/>
            <w:shd w:val="solid" w:color="FFFFFF" w:fill="auto"/>
          </w:tcPr>
          <w:p w:rsidR="00EE1758" w:rsidRPr="00672C66" w:rsidRDefault="00EE1758" w:rsidP="00EE1758">
            <w:pPr>
              <w:pStyle w:val="TAL"/>
              <w:rPr>
                <w:rFonts w:cs="Arial"/>
                <w:noProof/>
                <w:sz w:val="16"/>
                <w:szCs w:val="16"/>
                <w:lang w:eastAsia="ko-KR"/>
              </w:rPr>
            </w:pPr>
            <w:r w:rsidRPr="00672C66">
              <w:rPr>
                <w:rFonts w:cs="Arial" w:hint="eastAsia"/>
                <w:noProof/>
                <w:sz w:val="16"/>
                <w:szCs w:val="16"/>
                <w:lang w:eastAsia="ko-KR"/>
              </w:rPr>
              <w:t>Support of the new feature name EnQoSMon</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CP-233239</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0238</w:t>
            </w:r>
          </w:p>
        </w:tc>
        <w:tc>
          <w:tcPr>
            <w:tcW w:w="424" w:type="dxa"/>
            <w:shd w:val="solid" w:color="FFFFFF" w:fill="auto"/>
          </w:tcPr>
          <w:p w:rsidR="00EE1758" w:rsidRDefault="00EE1758" w:rsidP="00EE1758">
            <w:pPr>
              <w:pStyle w:val="TAR"/>
              <w:rPr>
                <w:sz w:val="16"/>
                <w:szCs w:val="16"/>
              </w:rPr>
            </w:pPr>
            <w:r>
              <w:rPr>
                <w:rFonts w:cs="Arial"/>
                <w:sz w:val="16"/>
                <w:szCs w:val="16"/>
              </w:rPr>
              <w:t> </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B</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Supporting SMF Traffic Correlation Notification</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CP-233228</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0239</w:t>
            </w:r>
          </w:p>
        </w:tc>
        <w:tc>
          <w:tcPr>
            <w:tcW w:w="424" w:type="dxa"/>
            <w:shd w:val="solid" w:color="FFFFFF" w:fill="auto"/>
          </w:tcPr>
          <w:p w:rsidR="00EE1758" w:rsidRDefault="00EE1758" w:rsidP="00EE1758">
            <w:pPr>
              <w:pStyle w:val="TAR"/>
              <w:rPr>
                <w:sz w:val="16"/>
                <w:szCs w:val="16"/>
              </w:rPr>
            </w:pPr>
            <w:r>
              <w:rPr>
                <w:rFonts w:cs="Arial"/>
                <w:sz w:val="16"/>
                <w:szCs w:val="16"/>
              </w:rPr>
              <w:t> </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F</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Update HTTP RFC 7540 obsoleted by IETF RFC 9113</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CP-233249</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0240</w:t>
            </w:r>
          </w:p>
        </w:tc>
        <w:tc>
          <w:tcPr>
            <w:tcW w:w="424" w:type="dxa"/>
            <w:shd w:val="solid" w:color="FFFFFF" w:fill="auto"/>
          </w:tcPr>
          <w:p w:rsidR="00EE1758" w:rsidRDefault="00EE1758" w:rsidP="00EE1758">
            <w:pPr>
              <w:pStyle w:val="TAR"/>
              <w:rPr>
                <w:sz w:val="16"/>
                <w:szCs w:val="16"/>
              </w:rPr>
            </w:pPr>
            <w:r>
              <w:rPr>
                <w:rFonts w:cs="Arial"/>
                <w:sz w:val="16"/>
                <w:szCs w:val="16"/>
              </w:rPr>
              <w:t> </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F</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Corrections to the inputs of subscription to UPF events</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CP-233228</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0241</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F</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Update HTTP RFC 7807 obsoleted by IETF RFC 9457</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CP-233254</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0242</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A</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Correction of anyUeInd attribute</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EF0DDD">
              <w:rPr>
                <w:rFonts w:cs="Arial"/>
                <w:noProof/>
                <w:sz w:val="16"/>
                <w:szCs w:val="16"/>
                <w:lang w:eastAsia="ko-KR"/>
              </w:rPr>
              <w:t>CT#102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CP-233249</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0243</w:t>
            </w:r>
          </w:p>
        </w:tc>
        <w:tc>
          <w:tcPr>
            <w:tcW w:w="424" w:type="dxa"/>
            <w:shd w:val="solid" w:color="FFFFFF" w:fill="auto"/>
          </w:tcPr>
          <w:p w:rsidR="00EE1758" w:rsidRDefault="00EE1758" w:rsidP="00EE1758">
            <w:pPr>
              <w:pStyle w:val="TAR"/>
              <w:rPr>
                <w:sz w:val="16"/>
                <w:szCs w:val="16"/>
              </w:rPr>
            </w:pPr>
            <w:r>
              <w:rPr>
                <w:rFonts w:cs="Arial"/>
                <w:sz w:val="16"/>
                <w:szCs w:val="16"/>
              </w:rPr>
              <w:t>1</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B</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Support of explicit QoS monitoring subscription</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r w:rsidR="003D61B8" w:rsidRPr="00481D2D" w:rsidTr="004F411D">
        <w:trPr>
          <w:gridAfter w:val="1"/>
          <w:wAfter w:w="329" w:type="dxa"/>
        </w:trPr>
        <w:tc>
          <w:tcPr>
            <w:tcW w:w="798"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2023-12</w:t>
            </w:r>
          </w:p>
        </w:tc>
        <w:tc>
          <w:tcPr>
            <w:tcW w:w="797" w:type="dxa"/>
            <w:shd w:val="solid" w:color="FFFFFF" w:fill="auto"/>
          </w:tcPr>
          <w:p w:rsidR="00EE1758" w:rsidRPr="00670F55" w:rsidRDefault="00EE1758" w:rsidP="00EE1758">
            <w:pPr>
              <w:pStyle w:val="TAC"/>
              <w:rPr>
                <w:rFonts w:cs="Arial"/>
                <w:noProof/>
                <w:sz w:val="16"/>
                <w:szCs w:val="16"/>
                <w:lang w:eastAsia="ko-KR"/>
              </w:rPr>
            </w:pPr>
            <w:r w:rsidRPr="00670F55">
              <w:rPr>
                <w:rFonts w:cs="Arial"/>
                <w:noProof/>
                <w:sz w:val="16"/>
                <w:szCs w:val="16"/>
                <w:lang w:eastAsia="ko-KR"/>
              </w:rPr>
              <w:t>CT#</w:t>
            </w:r>
            <w:r>
              <w:rPr>
                <w:rFonts w:cs="Arial"/>
                <w:noProof/>
                <w:sz w:val="16"/>
                <w:szCs w:val="16"/>
                <w:lang w:eastAsia="ko-KR"/>
              </w:rPr>
              <w:t>102</w:t>
            </w:r>
          </w:p>
        </w:tc>
        <w:tc>
          <w:tcPr>
            <w:tcW w:w="1088" w:type="dxa"/>
            <w:shd w:val="solid" w:color="FFFFFF" w:fill="auto"/>
          </w:tcPr>
          <w:p w:rsidR="00EE1758" w:rsidRPr="00100938" w:rsidRDefault="00EE1758" w:rsidP="00EE1758">
            <w:pPr>
              <w:pStyle w:val="TAC"/>
              <w:rPr>
                <w:noProof/>
                <w:sz w:val="16"/>
                <w:szCs w:val="16"/>
                <w:lang w:eastAsia="ko-KR"/>
              </w:rPr>
            </w:pPr>
            <w:r>
              <w:rPr>
                <w:rFonts w:cs="Arial"/>
                <w:sz w:val="16"/>
                <w:szCs w:val="16"/>
              </w:rPr>
              <w:t>CP-233237</w:t>
            </w:r>
          </w:p>
        </w:tc>
        <w:tc>
          <w:tcPr>
            <w:tcW w:w="524" w:type="dxa"/>
            <w:shd w:val="solid" w:color="FFFFFF" w:fill="auto"/>
          </w:tcPr>
          <w:p w:rsidR="00EE1758" w:rsidRDefault="00EE1758" w:rsidP="00EE1758">
            <w:pPr>
              <w:pStyle w:val="TAL"/>
              <w:rPr>
                <w:rFonts w:cs="Arial"/>
                <w:noProof/>
                <w:sz w:val="16"/>
                <w:szCs w:val="16"/>
                <w:lang w:eastAsia="ko-KR"/>
              </w:rPr>
            </w:pPr>
            <w:r>
              <w:rPr>
                <w:rFonts w:cs="Arial"/>
                <w:noProof/>
                <w:sz w:val="16"/>
                <w:szCs w:val="16"/>
                <w:lang w:eastAsia="ko-KR"/>
              </w:rPr>
              <w:t>0244</w:t>
            </w:r>
          </w:p>
        </w:tc>
        <w:tc>
          <w:tcPr>
            <w:tcW w:w="424" w:type="dxa"/>
            <w:shd w:val="solid" w:color="FFFFFF" w:fill="auto"/>
          </w:tcPr>
          <w:p w:rsidR="00EE1758" w:rsidRDefault="00EE1758" w:rsidP="00EE1758">
            <w:pPr>
              <w:pStyle w:val="TAR"/>
              <w:rPr>
                <w:sz w:val="16"/>
                <w:szCs w:val="16"/>
              </w:rPr>
            </w:pPr>
            <w:r>
              <w:rPr>
                <w:rFonts w:cs="Arial"/>
                <w:sz w:val="16"/>
                <w:szCs w:val="16"/>
              </w:rPr>
              <w:t> </w:t>
            </w:r>
          </w:p>
        </w:tc>
        <w:tc>
          <w:tcPr>
            <w:tcW w:w="424" w:type="dxa"/>
            <w:shd w:val="solid" w:color="FFFFFF" w:fill="auto"/>
          </w:tcPr>
          <w:p w:rsidR="00EE1758" w:rsidRDefault="00EE1758" w:rsidP="00EE1758">
            <w:pPr>
              <w:pStyle w:val="TAC"/>
              <w:rPr>
                <w:rFonts w:cs="Arial"/>
                <w:noProof/>
                <w:sz w:val="16"/>
                <w:szCs w:val="16"/>
                <w:lang w:eastAsia="ko-KR"/>
              </w:rPr>
            </w:pPr>
            <w:r>
              <w:rPr>
                <w:rFonts w:cs="Arial"/>
                <w:sz w:val="16"/>
                <w:szCs w:val="16"/>
              </w:rPr>
              <w:t>F</w:t>
            </w:r>
          </w:p>
        </w:tc>
        <w:tc>
          <w:tcPr>
            <w:tcW w:w="4919" w:type="dxa"/>
            <w:shd w:val="solid" w:color="FFFFFF" w:fill="auto"/>
          </w:tcPr>
          <w:p w:rsidR="00EE1758" w:rsidRPr="00672C66" w:rsidRDefault="00EE1758" w:rsidP="00EE1758">
            <w:pPr>
              <w:pStyle w:val="TAL"/>
              <w:rPr>
                <w:rFonts w:cs="Arial"/>
                <w:noProof/>
                <w:sz w:val="16"/>
                <w:szCs w:val="16"/>
                <w:lang w:eastAsia="ko-KR"/>
              </w:rPr>
            </w:pPr>
            <w:r w:rsidRPr="00B33964">
              <w:rPr>
                <w:rFonts w:cs="Arial"/>
                <w:noProof/>
                <w:sz w:val="16"/>
                <w:szCs w:val="16"/>
                <w:lang w:eastAsia="ko-KR"/>
              </w:rPr>
              <w:t>Update of info and externalDocs fields</w:t>
            </w:r>
          </w:p>
        </w:tc>
        <w:tc>
          <w:tcPr>
            <w:tcW w:w="707" w:type="dxa"/>
            <w:shd w:val="solid" w:color="FFFFFF" w:fill="auto"/>
          </w:tcPr>
          <w:p w:rsidR="00EE1758" w:rsidRDefault="00EE1758" w:rsidP="00EE1758">
            <w:pPr>
              <w:pStyle w:val="TAC"/>
              <w:rPr>
                <w:rFonts w:cs="Arial"/>
                <w:noProof/>
                <w:sz w:val="16"/>
                <w:szCs w:val="16"/>
                <w:lang w:eastAsia="ko-KR"/>
              </w:rPr>
            </w:pPr>
            <w:r>
              <w:rPr>
                <w:rFonts w:cs="Arial"/>
                <w:noProof/>
                <w:sz w:val="16"/>
                <w:szCs w:val="16"/>
                <w:lang w:eastAsia="ko-KR"/>
              </w:rPr>
              <w:t>18.4.0</w:t>
            </w:r>
          </w:p>
        </w:tc>
      </w:tr>
    </w:tbl>
    <w:p w:rsidR="005D0C0E" w:rsidRDefault="005D0C0E">
      <w:pPr>
        <w:pStyle w:val="TAL"/>
        <w:rPr>
          <w:rFonts w:cs="Arial"/>
          <w:noProof/>
          <w:sz w:val="16"/>
          <w:szCs w:val="16"/>
          <w:lang w:eastAsia="ko-KR"/>
        </w:rPr>
      </w:pPr>
    </w:p>
    <w:sectPr w:rsidR="005D0C0E">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06F" w:rsidRDefault="0020406F">
      <w:r>
        <w:separator/>
      </w:r>
    </w:p>
  </w:endnote>
  <w:endnote w:type="continuationSeparator" w:id="0">
    <w:p w:rsidR="0020406F" w:rsidRDefault="0020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F3B" w:rsidRDefault="008B2F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06F" w:rsidRDefault="0020406F">
      <w:r>
        <w:separator/>
      </w:r>
    </w:p>
  </w:footnote>
  <w:footnote w:type="continuationSeparator" w:id="0">
    <w:p w:rsidR="0020406F" w:rsidRDefault="0020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F3B" w:rsidRDefault="008B2F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E0D26">
      <w:rPr>
        <w:rFonts w:ascii="Arial" w:hAnsi="Arial" w:cs="Arial"/>
        <w:b/>
        <w:noProof/>
        <w:sz w:val="18"/>
        <w:szCs w:val="18"/>
      </w:rPr>
      <w:t>3GPP TS 29.508 V18.4.0 (2023-12)</w:t>
    </w:r>
    <w:r>
      <w:rPr>
        <w:rFonts w:ascii="Arial" w:hAnsi="Arial" w:cs="Arial"/>
        <w:b/>
        <w:sz w:val="18"/>
        <w:szCs w:val="18"/>
      </w:rPr>
      <w:fldChar w:fldCharType="end"/>
    </w:r>
  </w:p>
  <w:p w:rsidR="008B2F3B" w:rsidRDefault="008B2F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1042C">
      <w:rPr>
        <w:rFonts w:ascii="Arial" w:hAnsi="Arial" w:cs="Arial"/>
        <w:b/>
        <w:noProof/>
        <w:sz w:val="18"/>
        <w:szCs w:val="18"/>
      </w:rPr>
      <w:t>22</w:t>
    </w:r>
    <w:r>
      <w:rPr>
        <w:rFonts w:ascii="Arial" w:hAnsi="Arial" w:cs="Arial"/>
        <w:b/>
        <w:sz w:val="18"/>
        <w:szCs w:val="18"/>
      </w:rPr>
      <w:fldChar w:fldCharType="end"/>
    </w:r>
  </w:p>
  <w:p w:rsidR="008B2F3B" w:rsidRDefault="008B2F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E0D26">
      <w:rPr>
        <w:rFonts w:ascii="Arial" w:hAnsi="Arial" w:cs="Arial"/>
        <w:b/>
        <w:noProof/>
        <w:sz w:val="18"/>
        <w:szCs w:val="18"/>
      </w:rPr>
      <w:t>Release 18</w:t>
    </w:r>
    <w:r>
      <w:rPr>
        <w:rFonts w:ascii="Arial" w:hAnsi="Arial" w:cs="Arial"/>
        <w:b/>
        <w:sz w:val="18"/>
        <w:szCs w:val="18"/>
      </w:rPr>
      <w:fldChar w:fldCharType="end"/>
    </w:r>
  </w:p>
  <w:p w:rsidR="008B2F3B" w:rsidRDefault="008B2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C6A8E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22B4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9AF4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4269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D54D2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041C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47D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02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fr-FR" w:vendorID="64" w:dllVersion="131078" w:nlCheck="1" w:checkStyle="1"/>
  <w:activeWritingStyle w:appName="MSWord" w:lang="en-US" w:vendorID="64" w:dllVersion="131078" w:nlCheck="1" w:checkStyle="1"/>
  <w:activeWritingStyle w:appName="MSWord" w:lang="en-CA" w:vendorID="64" w:dllVersion="0" w:nlCheck="1" w:checkStyle="0"/>
  <w:activeWritingStyle w:appName="MSWord" w:lang="en-CA"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1630"/>
    <w:rsid w:val="00000EF2"/>
    <w:rsid w:val="00003BCC"/>
    <w:rsid w:val="00004B84"/>
    <w:rsid w:val="000120D9"/>
    <w:rsid w:val="00017605"/>
    <w:rsid w:val="00032CCC"/>
    <w:rsid w:val="000346DE"/>
    <w:rsid w:val="000368E4"/>
    <w:rsid w:val="00043303"/>
    <w:rsid w:val="000433CE"/>
    <w:rsid w:val="00045F7E"/>
    <w:rsid w:val="000539E9"/>
    <w:rsid w:val="00064260"/>
    <w:rsid w:val="0006749E"/>
    <w:rsid w:val="00067570"/>
    <w:rsid w:val="0007607F"/>
    <w:rsid w:val="00083E9E"/>
    <w:rsid w:val="0008502F"/>
    <w:rsid w:val="00085F5B"/>
    <w:rsid w:val="000A39D0"/>
    <w:rsid w:val="000A50B7"/>
    <w:rsid w:val="000A6849"/>
    <w:rsid w:val="000A70D3"/>
    <w:rsid w:val="000B647E"/>
    <w:rsid w:val="000B69D5"/>
    <w:rsid w:val="000B75DE"/>
    <w:rsid w:val="000B7646"/>
    <w:rsid w:val="000C09DB"/>
    <w:rsid w:val="000C1A71"/>
    <w:rsid w:val="000C449C"/>
    <w:rsid w:val="000C6BEE"/>
    <w:rsid w:val="000D08F3"/>
    <w:rsid w:val="000D18E1"/>
    <w:rsid w:val="000D4924"/>
    <w:rsid w:val="000D78FD"/>
    <w:rsid w:val="000D7CA3"/>
    <w:rsid w:val="000E46F3"/>
    <w:rsid w:val="000E6CD5"/>
    <w:rsid w:val="000E741D"/>
    <w:rsid w:val="000F2D96"/>
    <w:rsid w:val="000F5FB8"/>
    <w:rsid w:val="00100938"/>
    <w:rsid w:val="00102398"/>
    <w:rsid w:val="00106130"/>
    <w:rsid w:val="00106D0C"/>
    <w:rsid w:val="00110EA8"/>
    <w:rsid w:val="00113329"/>
    <w:rsid w:val="00125F9C"/>
    <w:rsid w:val="00135BB3"/>
    <w:rsid w:val="001367D1"/>
    <w:rsid w:val="00147325"/>
    <w:rsid w:val="0014781A"/>
    <w:rsid w:val="00172D22"/>
    <w:rsid w:val="00172D79"/>
    <w:rsid w:val="00184A32"/>
    <w:rsid w:val="001915AD"/>
    <w:rsid w:val="00193CBF"/>
    <w:rsid w:val="00194F93"/>
    <w:rsid w:val="001A2EDE"/>
    <w:rsid w:val="001A6F2D"/>
    <w:rsid w:val="001B7364"/>
    <w:rsid w:val="001C41E9"/>
    <w:rsid w:val="001D77DD"/>
    <w:rsid w:val="001F4A69"/>
    <w:rsid w:val="0020406F"/>
    <w:rsid w:val="00204479"/>
    <w:rsid w:val="00214523"/>
    <w:rsid w:val="00217D42"/>
    <w:rsid w:val="00220CD8"/>
    <w:rsid w:val="00221B16"/>
    <w:rsid w:val="00232770"/>
    <w:rsid w:val="00236715"/>
    <w:rsid w:val="002570D8"/>
    <w:rsid w:val="00283685"/>
    <w:rsid w:val="00297F3B"/>
    <w:rsid w:val="002A3D33"/>
    <w:rsid w:val="002A7976"/>
    <w:rsid w:val="002C4056"/>
    <w:rsid w:val="002C4FC4"/>
    <w:rsid w:val="002C5386"/>
    <w:rsid w:val="002D19FF"/>
    <w:rsid w:val="002D2F2B"/>
    <w:rsid w:val="002D3053"/>
    <w:rsid w:val="002D39A2"/>
    <w:rsid w:val="002D4DC4"/>
    <w:rsid w:val="002E1516"/>
    <w:rsid w:val="002E2845"/>
    <w:rsid w:val="002E6232"/>
    <w:rsid w:val="002F6B95"/>
    <w:rsid w:val="002F75A6"/>
    <w:rsid w:val="00302C52"/>
    <w:rsid w:val="00307AD7"/>
    <w:rsid w:val="00316828"/>
    <w:rsid w:val="003172A1"/>
    <w:rsid w:val="00322455"/>
    <w:rsid w:val="00325A5C"/>
    <w:rsid w:val="00330616"/>
    <w:rsid w:val="0033082D"/>
    <w:rsid w:val="00332F05"/>
    <w:rsid w:val="00345C82"/>
    <w:rsid w:val="00363A33"/>
    <w:rsid w:val="003701C7"/>
    <w:rsid w:val="00371F07"/>
    <w:rsid w:val="003919D2"/>
    <w:rsid w:val="00395B3A"/>
    <w:rsid w:val="003A2009"/>
    <w:rsid w:val="003B05CF"/>
    <w:rsid w:val="003C610D"/>
    <w:rsid w:val="003D5958"/>
    <w:rsid w:val="003D61B8"/>
    <w:rsid w:val="003D73C7"/>
    <w:rsid w:val="003D782A"/>
    <w:rsid w:val="003D7F74"/>
    <w:rsid w:val="003E1341"/>
    <w:rsid w:val="003F408C"/>
    <w:rsid w:val="004205AC"/>
    <w:rsid w:val="00423369"/>
    <w:rsid w:val="00445007"/>
    <w:rsid w:val="00447EE1"/>
    <w:rsid w:val="00451612"/>
    <w:rsid w:val="00455ED6"/>
    <w:rsid w:val="004721EE"/>
    <w:rsid w:val="00473F18"/>
    <w:rsid w:val="00477FC9"/>
    <w:rsid w:val="00481980"/>
    <w:rsid w:val="004A0147"/>
    <w:rsid w:val="004B078E"/>
    <w:rsid w:val="004B227C"/>
    <w:rsid w:val="004B5AA7"/>
    <w:rsid w:val="004C54F1"/>
    <w:rsid w:val="004D12D3"/>
    <w:rsid w:val="004D4098"/>
    <w:rsid w:val="004E7483"/>
    <w:rsid w:val="004F387C"/>
    <w:rsid w:val="004F3FAB"/>
    <w:rsid w:val="004F411D"/>
    <w:rsid w:val="004F4F0B"/>
    <w:rsid w:val="004F5F02"/>
    <w:rsid w:val="005011A8"/>
    <w:rsid w:val="00510353"/>
    <w:rsid w:val="005103A6"/>
    <w:rsid w:val="00511963"/>
    <w:rsid w:val="00525E8D"/>
    <w:rsid w:val="00533453"/>
    <w:rsid w:val="005374DD"/>
    <w:rsid w:val="00545DBB"/>
    <w:rsid w:val="005626A7"/>
    <w:rsid w:val="00563A3D"/>
    <w:rsid w:val="0058035C"/>
    <w:rsid w:val="00584F91"/>
    <w:rsid w:val="00586CB6"/>
    <w:rsid w:val="00597B94"/>
    <w:rsid w:val="005B52E8"/>
    <w:rsid w:val="005C1378"/>
    <w:rsid w:val="005C7663"/>
    <w:rsid w:val="005D0C0E"/>
    <w:rsid w:val="005E0DF3"/>
    <w:rsid w:val="005E0FFD"/>
    <w:rsid w:val="005E4F71"/>
    <w:rsid w:val="005F286E"/>
    <w:rsid w:val="00600F87"/>
    <w:rsid w:val="00605511"/>
    <w:rsid w:val="006079F7"/>
    <w:rsid w:val="00620CED"/>
    <w:rsid w:val="00627BD3"/>
    <w:rsid w:val="0063195D"/>
    <w:rsid w:val="00640624"/>
    <w:rsid w:val="006437FA"/>
    <w:rsid w:val="00651272"/>
    <w:rsid w:val="006524F4"/>
    <w:rsid w:val="00663858"/>
    <w:rsid w:val="00672C66"/>
    <w:rsid w:val="006800A1"/>
    <w:rsid w:val="00683479"/>
    <w:rsid w:val="00683BA9"/>
    <w:rsid w:val="006854D0"/>
    <w:rsid w:val="00685B03"/>
    <w:rsid w:val="0068766D"/>
    <w:rsid w:val="00692E80"/>
    <w:rsid w:val="006965D0"/>
    <w:rsid w:val="006C484E"/>
    <w:rsid w:val="006C5D78"/>
    <w:rsid w:val="006D5242"/>
    <w:rsid w:val="006D697F"/>
    <w:rsid w:val="006E0560"/>
    <w:rsid w:val="006E1F9D"/>
    <w:rsid w:val="006E477F"/>
    <w:rsid w:val="006F2D4C"/>
    <w:rsid w:val="0070284B"/>
    <w:rsid w:val="0071562F"/>
    <w:rsid w:val="00721871"/>
    <w:rsid w:val="007239AC"/>
    <w:rsid w:val="0073398E"/>
    <w:rsid w:val="00737F1B"/>
    <w:rsid w:val="0074664B"/>
    <w:rsid w:val="007571E0"/>
    <w:rsid w:val="00757411"/>
    <w:rsid w:val="00760CEE"/>
    <w:rsid w:val="007B3189"/>
    <w:rsid w:val="007D2FCA"/>
    <w:rsid w:val="007E0AF7"/>
    <w:rsid w:val="007E0ED5"/>
    <w:rsid w:val="007E794F"/>
    <w:rsid w:val="007F211D"/>
    <w:rsid w:val="007F2343"/>
    <w:rsid w:val="00803F2D"/>
    <w:rsid w:val="00805BE8"/>
    <w:rsid w:val="00814DBE"/>
    <w:rsid w:val="00814F82"/>
    <w:rsid w:val="00820616"/>
    <w:rsid w:val="008259EE"/>
    <w:rsid w:val="00831BE5"/>
    <w:rsid w:val="0084624C"/>
    <w:rsid w:val="008478B8"/>
    <w:rsid w:val="00850A3A"/>
    <w:rsid w:val="00851CD6"/>
    <w:rsid w:val="00853210"/>
    <w:rsid w:val="008622A4"/>
    <w:rsid w:val="008628DE"/>
    <w:rsid w:val="008677D8"/>
    <w:rsid w:val="00867A5B"/>
    <w:rsid w:val="00872E0D"/>
    <w:rsid w:val="008741F6"/>
    <w:rsid w:val="008853A5"/>
    <w:rsid w:val="0088567B"/>
    <w:rsid w:val="0088635E"/>
    <w:rsid w:val="00886BCF"/>
    <w:rsid w:val="008A4D15"/>
    <w:rsid w:val="008B0C8D"/>
    <w:rsid w:val="008B2F3B"/>
    <w:rsid w:val="008C1263"/>
    <w:rsid w:val="008C6FE1"/>
    <w:rsid w:val="008E0E9C"/>
    <w:rsid w:val="008E7DF2"/>
    <w:rsid w:val="008F24A0"/>
    <w:rsid w:val="008F33D9"/>
    <w:rsid w:val="008F3AA7"/>
    <w:rsid w:val="008F5413"/>
    <w:rsid w:val="008F5DDF"/>
    <w:rsid w:val="009212E3"/>
    <w:rsid w:val="009258C0"/>
    <w:rsid w:val="009533DF"/>
    <w:rsid w:val="00954FBA"/>
    <w:rsid w:val="00956AE9"/>
    <w:rsid w:val="00961C98"/>
    <w:rsid w:val="0098046A"/>
    <w:rsid w:val="0098360F"/>
    <w:rsid w:val="00986C02"/>
    <w:rsid w:val="009912C9"/>
    <w:rsid w:val="0099235F"/>
    <w:rsid w:val="00994472"/>
    <w:rsid w:val="009A027B"/>
    <w:rsid w:val="009A4985"/>
    <w:rsid w:val="009A6F00"/>
    <w:rsid w:val="009C53FE"/>
    <w:rsid w:val="009E10B2"/>
    <w:rsid w:val="009E4F30"/>
    <w:rsid w:val="009F132B"/>
    <w:rsid w:val="00A0410F"/>
    <w:rsid w:val="00A04CB5"/>
    <w:rsid w:val="00A06612"/>
    <w:rsid w:val="00A13E59"/>
    <w:rsid w:val="00A14FE2"/>
    <w:rsid w:val="00A176E3"/>
    <w:rsid w:val="00A25B12"/>
    <w:rsid w:val="00A3227A"/>
    <w:rsid w:val="00A36B60"/>
    <w:rsid w:val="00A37AF8"/>
    <w:rsid w:val="00A40341"/>
    <w:rsid w:val="00A41F35"/>
    <w:rsid w:val="00A47C37"/>
    <w:rsid w:val="00A71CD3"/>
    <w:rsid w:val="00A75974"/>
    <w:rsid w:val="00A806F0"/>
    <w:rsid w:val="00A8591A"/>
    <w:rsid w:val="00A92740"/>
    <w:rsid w:val="00A93D7D"/>
    <w:rsid w:val="00A94844"/>
    <w:rsid w:val="00AA69C7"/>
    <w:rsid w:val="00AA78BC"/>
    <w:rsid w:val="00AB009B"/>
    <w:rsid w:val="00AB0A8E"/>
    <w:rsid w:val="00AB0E2A"/>
    <w:rsid w:val="00AB1335"/>
    <w:rsid w:val="00AB7EDD"/>
    <w:rsid w:val="00AC1777"/>
    <w:rsid w:val="00AC6A32"/>
    <w:rsid w:val="00AE08EC"/>
    <w:rsid w:val="00AE202D"/>
    <w:rsid w:val="00AE2344"/>
    <w:rsid w:val="00B10EE6"/>
    <w:rsid w:val="00B10F73"/>
    <w:rsid w:val="00B2229D"/>
    <w:rsid w:val="00B248A4"/>
    <w:rsid w:val="00B30C9F"/>
    <w:rsid w:val="00B31D48"/>
    <w:rsid w:val="00B33964"/>
    <w:rsid w:val="00B36E16"/>
    <w:rsid w:val="00B439B1"/>
    <w:rsid w:val="00B62A56"/>
    <w:rsid w:val="00B63238"/>
    <w:rsid w:val="00B63D29"/>
    <w:rsid w:val="00B64993"/>
    <w:rsid w:val="00B66F63"/>
    <w:rsid w:val="00B71D3D"/>
    <w:rsid w:val="00B71FDB"/>
    <w:rsid w:val="00B77EC8"/>
    <w:rsid w:val="00B85841"/>
    <w:rsid w:val="00B902A1"/>
    <w:rsid w:val="00B9264B"/>
    <w:rsid w:val="00B93D1A"/>
    <w:rsid w:val="00B94FC2"/>
    <w:rsid w:val="00B96DDA"/>
    <w:rsid w:val="00BA1911"/>
    <w:rsid w:val="00BA4D82"/>
    <w:rsid w:val="00BA7DD0"/>
    <w:rsid w:val="00BB1630"/>
    <w:rsid w:val="00BC0C5F"/>
    <w:rsid w:val="00BC7065"/>
    <w:rsid w:val="00BD04BC"/>
    <w:rsid w:val="00BE39EF"/>
    <w:rsid w:val="00BE639C"/>
    <w:rsid w:val="00BF4546"/>
    <w:rsid w:val="00BF6E5A"/>
    <w:rsid w:val="00BF7747"/>
    <w:rsid w:val="00BF7E1B"/>
    <w:rsid w:val="00C026C4"/>
    <w:rsid w:val="00C027C0"/>
    <w:rsid w:val="00C124F7"/>
    <w:rsid w:val="00C17260"/>
    <w:rsid w:val="00C216E4"/>
    <w:rsid w:val="00C25B32"/>
    <w:rsid w:val="00C35800"/>
    <w:rsid w:val="00C43BEC"/>
    <w:rsid w:val="00C43D53"/>
    <w:rsid w:val="00C45E6E"/>
    <w:rsid w:val="00C46894"/>
    <w:rsid w:val="00C86FB0"/>
    <w:rsid w:val="00C87B63"/>
    <w:rsid w:val="00C90896"/>
    <w:rsid w:val="00C92E51"/>
    <w:rsid w:val="00CA4A22"/>
    <w:rsid w:val="00CA51A1"/>
    <w:rsid w:val="00CB0986"/>
    <w:rsid w:val="00CB0BD6"/>
    <w:rsid w:val="00CB3D6F"/>
    <w:rsid w:val="00CD6E7A"/>
    <w:rsid w:val="00CE4E6B"/>
    <w:rsid w:val="00CE4FBA"/>
    <w:rsid w:val="00CE507B"/>
    <w:rsid w:val="00CE66B6"/>
    <w:rsid w:val="00CE7253"/>
    <w:rsid w:val="00CF5E26"/>
    <w:rsid w:val="00D01F18"/>
    <w:rsid w:val="00D057DE"/>
    <w:rsid w:val="00D231F0"/>
    <w:rsid w:val="00D30C05"/>
    <w:rsid w:val="00D32F3C"/>
    <w:rsid w:val="00D3380E"/>
    <w:rsid w:val="00D362BA"/>
    <w:rsid w:val="00D413D3"/>
    <w:rsid w:val="00D5381D"/>
    <w:rsid w:val="00D54247"/>
    <w:rsid w:val="00D556F6"/>
    <w:rsid w:val="00D55B8A"/>
    <w:rsid w:val="00D663E0"/>
    <w:rsid w:val="00D733E1"/>
    <w:rsid w:val="00D745AD"/>
    <w:rsid w:val="00D7778D"/>
    <w:rsid w:val="00D84A7E"/>
    <w:rsid w:val="00D85D3C"/>
    <w:rsid w:val="00DB1F59"/>
    <w:rsid w:val="00DB770C"/>
    <w:rsid w:val="00DC38A3"/>
    <w:rsid w:val="00DC614C"/>
    <w:rsid w:val="00DD3E46"/>
    <w:rsid w:val="00DD558E"/>
    <w:rsid w:val="00DE62A4"/>
    <w:rsid w:val="00DE78CC"/>
    <w:rsid w:val="00DF19CB"/>
    <w:rsid w:val="00DF57DD"/>
    <w:rsid w:val="00E1042C"/>
    <w:rsid w:val="00E10559"/>
    <w:rsid w:val="00E10D40"/>
    <w:rsid w:val="00E203DD"/>
    <w:rsid w:val="00E21815"/>
    <w:rsid w:val="00E23452"/>
    <w:rsid w:val="00E2672D"/>
    <w:rsid w:val="00E27008"/>
    <w:rsid w:val="00E35C4D"/>
    <w:rsid w:val="00E43D8F"/>
    <w:rsid w:val="00E5715C"/>
    <w:rsid w:val="00E60137"/>
    <w:rsid w:val="00E6253B"/>
    <w:rsid w:val="00E635C4"/>
    <w:rsid w:val="00E6477D"/>
    <w:rsid w:val="00E64F41"/>
    <w:rsid w:val="00E76D0C"/>
    <w:rsid w:val="00E86A52"/>
    <w:rsid w:val="00E93C67"/>
    <w:rsid w:val="00E96D63"/>
    <w:rsid w:val="00EA334A"/>
    <w:rsid w:val="00EB37F4"/>
    <w:rsid w:val="00EC1010"/>
    <w:rsid w:val="00EC68C9"/>
    <w:rsid w:val="00ED0C58"/>
    <w:rsid w:val="00ED2322"/>
    <w:rsid w:val="00EE0D26"/>
    <w:rsid w:val="00EE1758"/>
    <w:rsid w:val="00EE3FE3"/>
    <w:rsid w:val="00EE7B9C"/>
    <w:rsid w:val="00EF53C8"/>
    <w:rsid w:val="00EF7FA8"/>
    <w:rsid w:val="00F02518"/>
    <w:rsid w:val="00F10329"/>
    <w:rsid w:val="00F10449"/>
    <w:rsid w:val="00F133B8"/>
    <w:rsid w:val="00F14218"/>
    <w:rsid w:val="00F341E1"/>
    <w:rsid w:val="00F349D0"/>
    <w:rsid w:val="00F411FA"/>
    <w:rsid w:val="00F46998"/>
    <w:rsid w:val="00F5500C"/>
    <w:rsid w:val="00F61010"/>
    <w:rsid w:val="00F63758"/>
    <w:rsid w:val="00F74521"/>
    <w:rsid w:val="00F75F67"/>
    <w:rsid w:val="00F90031"/>
    <w:rsid w:val="00F916EA"/>
    <w:rsid w:val="00FA021D"/>
    <w:rsid w:val="00FB382F"/>
    <w:rsid w:val="00FD7E04"/>
    <w:rsid w:val="00FE6089"/>
    <w:rsid w:val="00FE7270"/>
    <w:rsid w:val="00FF079E"/>
    <w:rsid w:val="00FF48BB"/>
    <w:rsid w:val="00FF5DBD"/>
    <w:rsid w:val="00FF6D76"/>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3CBAB5B-9E53-41D3-BD35-08510E52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2" w:qFormat="1"/>
    <w:lsdException w:name="Title" w:qFormat="1"/>
    <w:lsdException w:name="Subtitle" w:qFormat="1"/>
    <w:lsdException w:name="Strong"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1"/>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2"/>
      </w:numPr>
      <w:contextualSpacing/>
    </w:pPr>
  </w:style>
  <w:style w:type="character" w:customStyle="1" w:styleId="EditorsNoteCharChar">
    <w:name w:val="Editor's Note Char Char"/>
    <w:locked/>
    <w:rPr>
      <w:color w:val="FF0000"/>
      <w:lang w:val="en-GB" w:eastAsia="en-US"/>
    </w:rPr>
  </w:style>
  <w:style w:type="character" w:customStyle="1" w:styleId="B2Char">
    <w:name w:val="B2 Char"/>
    <w:link w:val="B2"/>
    <w:qFormat/>
    <w:rPr>
      <w:lang w:eastAsia="en-US"/>
    </w:rPr>
  </w:style>
  <w:style w:type="paragraph" w:styleId="Revision">
    <w:name w:val="Revision"/>
    <w:hidden/>
    <w:uiPriority w:val="99"/>
    <w:semiHidden/>
    <w:rPr>
      <w:lang w:val="en-GB"/>
    </w:rPr>
  </w:style>
  <w:style w:type="character" w:customStyle="1" w:styleId="B1Char1">
    <w:name w:val="B1 Char1"/>
    <w:rPr>
      <w:rFonts w:ascii="Times New Roman" w:hAnsi="Times New Roman"/>
      <w:lang w:val="en-GB"/>
    </w:rPr>
  </w:style>
  <w:style w:type="character" w:customStyle="1" w:styleId="PLChar">
    <w:name w:val="PL Char"/>
    <w:link w:val="PL"/>
    <w:qFormat/>
    <w:locked/>
    <w:rPr>
      <w:rFonts w:ascii="Courier New" w:hAnsi="Courier New"/>
      <w:sz w:val="16"/>
      <w:lang w:eastAsia="en-US"/>
    </w:rPr>
  </w:style>
  <w:style w:type="character" w:customStyle="1" w:styleId="EditorsNoteZchn">
    <w:name w:val="Editor's Note Zchn"/>
    <w:rPr>
      <w:rFonts w:ascii="Times New Roman" w:hAnsi="Times New Roman"/>
      <w:color w:val="FF0000"/>
      <w:lang w:val="en-GB"/>
    </w:rPr>
  </w:style>
  <w:style w:type="character" w:styleId="FootnoteReference">
    <w:name w:val="footnote reference"/>
    <w:rsid w:val="00986C02"/>
    <w:rPr>
      <w:b/>
      <w:position w:val="6"/>
      <w:sz w:val="16"/>
    </w:rPr>
  </w:style>
  <w:style w:type="character" w:customStyle="1" w:styleId="EWChar">
    <w:name w:val="EW Char"/>
    <w:link w:val="EW"/>
    <w:locked/>
    <w:rsid w:val="009A027B"/>
    <w:rPr>
      <w:lang w:eastAsia="en-US"/>
    </w:rPr>
  </w:style>
  <w:style w:type="paragraph" w:styleId="Bibliography">
    <w:name w:val="Bibliography"/>
    <w:basedOn w:val="Normal"/>
    <w:next w:val="Normal"/>
    <w:uiPriority w:val="37"/>
    <w:semiHidden/>
    <w:unhideWhenUsed/>
    <w:rsid w:val="00193CBF"/>
  </w:style>
  <w:style w:type="paragraph" w:styleId="BlockText">
    <w:name w:val="Block Text"/>
    <w:basedOn w:val="Normal"/>
    <w:rsid w:val="00193CBF"/>
    <w:pPr>
      <w:spacing w:after="120"/>
      <w:ind w:left="1440" w:right="1440"/>
    </w:pPr>
  </w:style>
  <w:style w:type="paragraph" w:styleId="BodyText">
    <w:name w:val="Body Text"/>
    <w:basedOn w:val="Normal"/>
    <w:link w:val="BodyTextChar"/>
    <w:rsid w:val="00193CBF"/>
    <w:pPr>
      <w:spacing w:after="120"/>
    </w:pPr>
  </w:style>
  <w:style w:type="character" w:customStyle="1" w:styleId="BodyTextChar">
    <w:name w:val="Body Text Char"/>
    <w:link w:val="BodyText"/>
    <w:rsid w:val="00193CBF"/>
    <w:rPr>
      <w:lang w:eastAsia="en-US"/>
    </w:rPr>
  </w:style>
  <w:style w:type="paragraph" w:styleId="BodyText2">
    <w:name w:val="Body Text 2"/>
    <w:basedOn w:val="Normal"/>
    <w:link w:val="BodyText2Char"/>
    <w:rsid w:val="00193CBF"/>
    <w:pPr>
      <w:spacing w:after="120" w:line="480" w:lineRule="auto"/>
    </w:pPr>
  </w:style>
  <w:style w:type="character" w:customStyle="1" w:styleId="BodyText2Char">
    <w:name w:val="Body Text 2 Char"/>
    <w:link w:val="BodyText2"/>
    <w:rsid w:val="00193CBF"/>
    <w:rPr>
      <w:lang w:eastAsia="en-US"/>
    </w:rPr>
  </w:style>
  <w:style w:type="paragraph" w:styleId="BodyText3">
    <w:name w:val="Body Text 3"/>
    <w:basedOn w:val="Normal"/>
    <w:link w:val="BodyText3Char"/>
    <w:rsid w:val="00193CBF"/>
    <w:pPr>
      <w:spacing w:after="120"/>
    </w:pPr>
    <w:rPr>
      <w:sz w:val="16"/>
      <w:szCs w:val="16"/>
    </w:rPr>
  </w:style>
  <w:style w:type="character" w:customStyle="1" w:styleId="BodyText3Char">
    <w:name w:val="Body Text 3 Char"/>
    <w:link w:val="BodyText3"/>
    <w:rsid w:val="00193CBF"/>
    <w:rPr>
      <w:sz w:val="16"/>
      <w:szCs w:val="16"/>
      <w:lang w:eastAsia="en-US"/>
    </w:rPr>
  </w:style>
  <w:style w:type="paragraph" w:styleId="BodyTextFirstIndent">
    <w:name w:val="Body Text First Indent"/>
    <w:basedOn w:val="BodyText"/>
    <w:link w:val="BodyTextFirstIndentChar"/>
    <w:rsid w:val="00193CBF"/>
    <w:pPr>
      <w:ind w:firstLine="210"/>
    </w:pPr>
  </w:style>
  <w:style w:type="character" w:customStyle="1" w:styleId="BodyTextFirstIndentChar">
    <w:name w:val="Body Text First Indent Char"/>
    <w:basedOn w:val="BodyTextChar"/>
    <w:link w:val="BodyTextFirstIndent"/>
    <w:rsid w:val="00193CBF"/>
    <w:rPr>
      <w:lang w:eastAsia="en-US"/>
    </w:rPr>
  </w:style>
  <w:style w:type="paragraph" w:styleId="BodyTextIndent">
    <w:name w:val="Body Text Indent"/>
    <w:basedOn w:val="Normal"/>
    <w:link w:val="BodyTextIndentChar"/>
    <w:rsid w:val="00193CBF"/>
    <w:pPr>
      <w:spacing w:after="120"/>
      <w:ind w:left="283"/>
    </w:pPr>
  </w:style>
  <w:style w:type="character" w:customStyle="1" w:styleId="BodyTextIndentChar">
    <w:name w:val="Body Text Indent Char"/>
    <w:link w:val="BodyTextIndent"/>
    <w:rsid w:val="00193CBF"/>
    <w:rPr>
      <w:lang w:eastAsia="en-US"/>
    </w:rPr>
  </w:style>
  <w:style w:type="paragraph" w:styleId="BodyTextFirstIndent2">
    <w:name w:val="Body Text First Indent 2"/>
    <w:basedOn w:val="BodyTextIndent"/>
    <w:link w:val="BodyTextFirstIndent2Char"/>
    <w:rsid w:val="00193CBF"/>
    <w:pPr>
      <w:ind w:firstLine="210"/>
    </w:pPr>
  </w:style>
  <w:style w:type="character" w:customStyle="1" w:styleId="BodyTextFirstIndent2Char">
    <w:name w:val="Body Text First Indent 2 Char"/>
    <w:basedOn w:val="BodyTextIndentChar"/>
    <w:link w:val="BodyTextFirstIndent2"/>
    <w:rsid w:val="00193CBF"/>
    <w:rPr>
      <w:lang w:eastAsia="en-US"/>
    </w:rPr>
  </w:style>
  <w:style w:type="paragraph" w:styleId="BodyTextIndent2">
    <w:name w:val="Body Text Indent 2"/>
    <w:basedOn w:val="Normal"/>
    <w:link w:val="BodyTextIndent2Char"/>
    <w:rsid w:val="00193CBF"/>
    <w:pPr>
      <w:spacing w:after="120" w:line="480" w:lineRule="auto"/>
      <w:ind w:left="283"/>
    </w:pPr>
  </w:style>
  <w:style w:type="character" w:customStyle="1" w:styleId="BodyTextIndent2Char">
    <w:name w:val="Body Text Indent 2 Char"/>
    <w:link w:val="BodyTextIndent2"/>
    <w:rsid w:val="00193CBF"/>
    <w:rPr>
      <w:lang w:eastAsia="en-US"/>
    </w:rPr>
  </w:style>
  <w:style w:type="paragraph" w:styleId="BodyTextIndent3">
    <w:name w:val="Body Text Indent 3"/>
    <w:basedOn w:val="Normal"/>
    <w:link w:val="BodyTextIndent3Char"/>
    <w:rsid w:val="00193CBF"/>
    <w:pPr>
      <w:spacing w:after="120"/>
      <w:ind w:left="283"/>
    </w:pPr>
    <w:rPr>
      <w:sz w:val="16"/>
      <w:szCs w:val="16"/>
    </w:rPr>
  </w:style>
  <w:style w:type="character" w:customStyle="1" w:styleId="BodyTextIndent3Char">
    <w:name w:val="Body Text Indent 3 Char"/>
    <w:link w:val="BodyTextIndent3"/>
    <w:rsid w:val="00193CBF"/>
    <w:rPr>
      <w:sz w:val="16"/>
      <w:szCs w:val="16"/>
      <w:lang w:eastAsia="en-US"/>
    </w:rPr>
  </w:style>
  <w:style w:type="paragraph" w:styleId="Caption">
    <w:name w:val="caption"/>
    <w:basedOn w:val="Normal"/>
    <w:next w:val="Normal"/>
    <w:unhideWhenUsed/>
    <w:qFormat/>
    <w:rsid w:val="00193CBF"/>
    <w:rPr>
      <w:b/>
      <w:bCs/>
    </w:rPr>
  </w:style>
  <w:style w:type="paragraph" w:styleId="Closing">
    <w:name w:val="Closing"/>
    <w:basedOn w:val="Normal"/>
    <w:link w:val="ClosingChar"/>
    <w:rsid w:val="00193CBF"/>
    <w:pPr>
      <w:ind w:left="4252"/>
    </w:pPr>
  </w:style>
  <w:style w:type="character" w:customStyle="1" w:styleId="ClosingChar">
    <w:name w:val="Closing Char"/>
    <w:link w:val="Closing"/>
    <w:rsid w:val="00193CBF"/>
    <w:rPr>
      <w:lang w:eastAsia="en-US"/>
    </w:rPr>
  </w:style>
  <w:style w:type="paragraph" w:styleId="Date">
    <w:name w:val="Date"/>
    <w:basedOn w:val="Normal"/>
    <w:next w:val="Normal"/>
    <w:link w:val="DateChar"/>
    <w:rsid w:val="00193CBF"/>
  </w:style>
  <w:style w:type="character" w:customStyle="1" w:styleId="DateChar">
    <w:name w:val="Date Char"/>
    <w:link w:val="Date"/>
    <w:rsid w:val="00193CBF"/>
    <w:rPr>
      <w:lang w:eastAsia="en-US"/>
    </w:rPr>
  </w:style>
  <w:style w:type="paragraph" w:styleId="E-mailSignature">
    <w:name w:val="E-mail Signature"/>
    <w:basedOn w:val="Normal"/>
    <w:link w:val="E-mailSignatureChar"/>
    <w:rsid w:val="00193CBF"/>
  </w:style>
  <w:style w:type="character" w:customStyle="1" w:styleId="E-mailSignatureChar">
    <w:name w:val="E-mail Signature Char"/>
    <w:link w:val="E-mailSignature"/>
    <w:rsid w:val="00193CBF"/>
    <w:rPr>
      <w:lang w:eastAsia="en-US"/>
    </w:rPr>
  </w:style>
  <w:style w:type="paragraph" w:styleId="EndnoteText">
    <w:name w:val="endnote text"/>
    <w:basedOn w:val="Normal"/>
    <w:link w:val="EndnoteTextChar"/>
    <w:rsid w:val="00193CBF"/>
  </w:style>
  <w:style w:type="character" w:customStyle="1" w:styleId="EndnoteTextChar">
    <w:name w:val="Endnote Text Char"/>
    <w:link w:val="EndnoteText"/>
    <w:rsid w:val="00193CBF"/>
    <w:rPr>
      <w:lang w:eastAsia="en-US"/>
    </w:rPr>
  </w:style>
  <w:style w:type="paragraph" w:styleId="EnvelopeAddress">
    <w:name w:val="envelope address"/>
    <w:basedOn w:val="Normal"/>
    <w:rsid w:val="00193CBF"/>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193CBF"/>
    <w:rPr>
      <w:rFonts w:ascii="Calibri Light" w:eastAsia="Yu Gothic Light" w:hAnsi="Calibri Light"/>
    </w:rPr>
  </w:style>
  <w:style w:type="paragraph" w:styleId="FootnoteText">
    <w:name w:val="footnote text"/>
    <w:basedOn w:val="Normal"/>
    <w:link w:val="FootnoteTextChar"/>
    <w:rsid w:val="00193CBF"/>
  </w:style>
  <w:style w:type="character" w:customStyle="1" w:styleId="FootnoteTextChar">
    <w:name w:val="Footnote Text Char"/>
    <w:link w:val="FootnoteText"/>
    <w:rsid w:val="00193CBF"/>
    <w:rPr>
      <w:lang w:eastAsia="en-US"/>
    </w:rPr>
  </w:style>
  <w:style w:type="paragraph" w:styleId="HTMLAddress">
    <w:name w:val="HTML Address"/>
    <w:basedOn w:val="Normal"/>
    <w:link w:val="HTMLAddressChar"/>
    <w:rsid w:val="00193CBF"/>
    <w:rPr>
      <w:i/>
      <w:iCs/>
    </w:rPr>
  </w:style>
  <w:style w:type="character" w:customStyle="1" w:styleId="HTMLAddressChar">
    <w:name w:val="HTML Address Char"/>
    <w:link w:val="HTMLAddress"/>
    <w:rsid w:val="00193CBF"/>
    <w:rPr>
      <w:i/>
      <w:iCs/>
      <w:lang w:eastAsia="en-US"/>
    </w:rPr>
  </w:style>
  <w:style w:type="paragraph" w:styleId="HTMLPreformatted">
    <w:name w:val="HTML Preformatted"/>
    <w:basedOn w:val="Normal"/>
    <w:link w:val="HTMLPreformattedChar"/>
    <w:rsid w:val="00193CBF"/>
    <w:rPr>
      <w:rFonts w:ascii="Courier New" w:hAnsi="Courier New" w:cs="Courier New"/>
    </w:rPr>
  </w:style>
  <w:style w:type="character" w:customStyle="1" w:styleId="HTMLPreformattedChar">
    <w:name w:val="HTML Preformatted Char"/>
    <w:link w:val="HTMLPreformatted"/>
    <w:rsid w:val="00193CBF"/>
    <w:rPr>
      <w:rFonts w:ascii="Courier New" w:hAnsi="Courier New" w:cs="Courier New"/>
      <w:lang w:eastAsia="en-US"/>
    </w:rPr>
  </w:style>
  <w:style w:type="paragraph" w:styleId="Index2">
    <w:name w:val="index 2"/>
    <w:basedOn w:val="Normal"/>
    <w:next w:val="Normal"/>
    <w:rsid w:val="00193CBF"/>
    <w:pPr>
      <w:ind w:left="400" w:hanging="200"/>
    </w:pPr>
  </w:style>
  <w:style w:type="paragraph" w:styleId="Index3">
    <w:name w:val="index 3"/>
    <w:basedOn w:val="Normal"/>
    <w:next w:val="Normal"/>
    <w:rsid w:val="00193CBF"/>
    <w:pPr>
      <w:ind w:left="600" w:hanging="200"/>
    </w:pPr>
  </w:style>
  <w:style w:type="paragraph" w:styleId="Index4">
    <w:name w:val="index 4"/>
    <w:basedOn w:val="Normal"/>
    <w:next w:val="Normal"/>
    <w:rsid w:val="00193CBF"/>
    <w:pPr>
      <w:ind w:left="800" w:hanging="200"/>
    </w:pPr>
  </w:style>
  <w:style w:type="paragraph" w:styleId="Index5">
    <w:name w:val="index 5"/>
    <w:basedOn w:val="Normal"/>
    <w:next w:val="Normal"/>
    <w:rsid w:val="00193CBF"/>
    <w:pPr>
      <w:ind w:left="1000" w:hanging="200"/>
    </w:pPr>
  </w:style>
  <w:style w:type="paragraph" w:styleId="Index6">
    <w:name w:val="index 6"/>
    <w:basedOn w:val="Normal"/>
    <w:next w:val="Normal"/>
    <w:rsid w:val="00193CBF"/>
    <w:pPr>
      <w:ind w:left="1200" w:hanging="200"/>
    </w:pPr>
  </w:style>
  <w:style w:type="paragraph" w:styleId="Index7">
    <w:name w:val="index 7"/>
    <w:basedOn w:val="Normal"/>
    <w:next w:val="Normal"/>
    <w:rsid w:val="00193CBF"/>
    <w:pPr>
      <w:ind w:left="1400" w:hanging="200"/>
    </w:pPr>
  </w:style>
  <w:style w:type="paragraph" w:styleId="Index8">
    <w:name w:val="index 8"/>
    <w:basedOn w:val="Normal"/>
    <w:next w:val="Normal"/>
    <w:rsid w:val="00193CBF"/>
    <w:pPr>
      <w:ind w:left="1600" w:hanging="200"/>
    </w:pPr>
  </w:style>
  <w:style w:type="paragraph" w:styleId="Index9">
    <w:name w:val="index 9"/>
    <w:basedOn w:val="Normal"/>
    <w:next w:val="Normal"/>
    <w:rsid w:val="00193CBF"/>
    <w:pPr>
      <w:ind w:left="1800" w:hanging="200"/>
    </w:pPr>
  </w:style>
  <w:style w:type="paragraph" w:styleId="IndexHeading">
    <w:name w:val="index heading"/>
    <w:basedOn w:val="Normal"/>
    <w:next w:val="Index1"/>
    <w:rsid w:val="00193CBF"/>
    <w:rPr>
      <w:rFonts w:ascii="Calibri Light" w:eastAsia="Yu Gothic Light" w:hAnsi="Calibri Light"/>
      <w:b/>
      <w:bCs/>
    </w:rPr>
  </w:style>
  <w:style w:type="paragraph" w:styleId="IntenseQuote">
    <w:name w:val="Intense Quote"/>
    <w:basedOn w:val="Normal"/>
    <w:next w:val="Normal"/>
    <w:link w:val="IntenseQuoteChar"/>
    <w:uiPriority w:val="30"/>
    <w:qFormat/>
    <w:rsid w:val="00193CB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93CBF"/>
    <w:rPr>
      <w:i/>
      <w:iCs/>
      <w:color w:val="4472C4"/>
      <w:lang w:eastAsia="en-US"/>
    </w:rPr>
  </w:style>
  <w:style w:type="paragraph" w:styleId="List2">
    <w:name w:val="List 2"/>
    <w:basedOn w:val="Normal"/>
    <w:rsid w:val="00193CBF"/>
    <w:pPr>
      <w:ind w:left="566" w:hanging="283"/>
      <w:contextualSpacing/>
    </w:pPr>
  </w:style>
  <w:style w:type="paragraph" w:styleId="List3">
    <w:name w:val="List 3"/>
    <w:basedOn w:val="Normal"/>
    <w:rsid w:val="00193CBF"/>
    <w:pPr>
      <w:ind w:left="849" w:hanging="283"/>
      <w:contextualSpacing/>
    </w:pPr>
  </w:style>
  <w:style w:type="paragraph" w:styleId="List4">
    <w:name w:val="List 4"/>
    <w:basedOn w:val="Normal"/>
    <w:rsid w:val="00193CBF"/>
    <w:pPr>
      <w:ind w:left="1132" w:hanging="283"/>
      <w:contextualSpacing/>
    </w:pPr>
  </w:style>
  <w:style w:type="paragraph" w:styleId="List5">
    <w:name w:val="List 5"/>
    <w:basedOn w:val="Normal"/>
    <w:rsid w:val="00193CBF"/>
    <w:pPr>
      <w:ind w:left="1415" w:hanging="283"/>
      <w:contextualSpacing/>
    </w:pPr>
  </w:style>
  <w:style w:type="paragraph" w:styleId="ListBullet2">
    <w:name w:val="List Bullet 2"/>
    <w:basedOn w:val="Normal"/>
    <w:qFormat/>
    <w:rsid w:val="00193CBF"/>
    <w:pPr>
      <w:numPr>
        <w:numId w:val="3"/>
      </w:numPr>
      <w:contextualSpacing/>
    </w:pPr>
  </w:style>
  <w:style w:type="paragraph" w:styleId="ListBullet3">
    <w:name w:val="List Bullet 3"/>
    <w:basedOn w:val="Normal"/>
    <w:rsid w:val="00193CBF"/>
    <w:pPr>
      <w:numPr>
        <w:numId w:val="4"/>
      </w:numPr>
      <w:contextualSpacing/>
    </w:pPr>
  </w:style>
  <w:style w:type="paragraph" w:styleId="ListBullet4">
    <w:name w:val="List Bullet 4"/>
    <w:basedOn w:val="Normal"/>
    <w:rsid w:val="00193CBF"/>
    <w:pPr>
      <w:numPr>
        <w:numId w:val="5"/>
      </w:numPr>
      <w:contextualSpacing/>
    </w:pPr>
  </w:style>
  <w:style w:type="paragraph" w:styleId="ListBullet5">
    <w:name w:val="List Bullet 5"/>
    <w:basedOn w:val="Normal"/>
    <w:rsid w:val="00193CBF"/>
    <w:pPr>
      <w:numPr>
        <w:numId w:val="6"/>
      </w:numPr>
      <w:contextualSpacing/>
    </w:pPr>
  </w:style>
  <w:style w:type="paragraph" w:styleId="ListContinue">
    <w:name w:val="List Continue"/>
    <w:basedOn w:val="Normal"/>
    <w:rsid w:val="00193CBF"/>
    <w:pPr>
      <w:spacing w:after="120"/>
      <w:ind w:left="283"/>
      <w:contextualSpacing/>
    </w:pPr>
  </w:style>
  <w:style w:type="paragraph" w:styleId="ListContinue2">
    <w:name w:val="List Continue 2"/>
    <w:basedOn w:val="Normal"/>
    <w:rsid w:val="00193CBF"/>
    <w:pPr>
      <w:spacing w:after="120"/>
      <w:ind w:left="566"/>
      <w:contextualSpacing/>
    </w:pPr>
  </w:style>
  <w:style w:type="paragraph" w:styleId="ListContinue3">
    <w:name w:val="List Continue 3"/>
    <w:basedOn w:val="Normal"/>
    <w:rsid w:val="00193CBF"/>
    <w:pPr>
      <w:spacing w:after="120"/>
      <w:ind w:left="849"/>
      <w:contextualSpacing/>
    </w:pPr>
  </w:style>
  <w:style w:type="paragraph" w:styleId="ListContinue4">
    <w:name w:val="List Continue 4"/>
    <w:basedOn w:val="Normal"/>
    <w:rsid w:val="00193CBF"/>
    <w:pPr>
      <w:spacing w:after="120"/>
      <w:ind w:left="1132"/>
      <w:contextualSpacing/>
    </w:pPr>
  </w:style>
  <w:style w:type="paragraph" w:styleId="ListContinue5">
    <w:name w:val="List Continue 5"/>
    <w:basedOn w:val="Normal"/>
    <w:rsid w:val="00193CBF"/>
    <w:pPr>
      <w:spacing w:after="120"/>
      <w:ind w:left="1415"/>
      <w:contextualSpacing/>
    </w:pPr>
  </w:style>
  <w:style w:type="paragraph" w:styleId="ListNumber2">
    <w:name w:val="List Number 2"/>
    <w:basedOn w:val="Normal"/>
    <w:rsid w:val="00193CBF"/>
    <w:pPr>
      <w:numPr>
        <w:numId w:val="7"/>
      </w:numPr>
      <w:contextualSpacing/>
    </w:pPr>
  </w:style>
  <w:style w:type="paragraph" w:styleId="ListNumber3">
    <w:name w:val="List Number 3"/>
    <w:basedOn w:val="Normal"/>
    <w:rsid w:val="00193CBF"/>
    <w:pPr>
      <w:numPr>
        <w:numId w:val="8"/>
      </w:numPr>
      <w:contextualSpacing/>
    </w:pPr>
  </w:style>
  <w:style w:type="paragraph" w:styleId="ListNumber4">
    <w:name w:val="List Number 4"/>
    <w:basedOn w:val="Normal"/>
    <w:rsid w:val="00193CBF"/>
    <w:pPr>
      <w:numPr>
        <w:numId w:val="9"/>
      </w:numPr>
      <w:contextualSpacing/>
    </w:pPr>
  </w:style>
  <w:style w:type="paragraph" w:styleId="ListNumber5">
    <w:name w:val="List Number 5"/>
    <w:basedOn w:val="Normal"/>
    <w:rsid w:val="00193CBF"/>
    <w:pPr>
      <w:numPr>
        <w:numId w:val="10"/>
      </w:numPr>
      <w:contextualSpacing/>
    </w:pPr>
  </w:style>
  <w:style w:type="paragraph" w:styleId="ListParagraph">
    <w:name w:val="List Paragraph"/>
    <w:basedOn w:val="Normal"/>
    <w:uiPriority w:val="34"/>
    <w:qFormat/>
    <w:rsid w:val="00193CBF"/>
    <w:pPr>
      <w:ind w:left="720"/>
    </w:pPr>
  </w:style>
  <w:style w:type="paragraph" w:styleId="MacroText">
    <w:name w:val="macro"/>
    <w:link w:val="MacroTextChar"/>
    <w:rsid w:val="00193CB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193CBF"/>
    <w:rPr>
      <w:rFonts w:ascii="Courier New" w:hAnsi="Courier New" w:cs="Courier New"/>
      <w:lang w:eastAsia="en-US"/>
    </w:rPr>
  </w:style>
  <w:style w:type="paragraph" w:styleId="MessageHeader">
    <w:name w:val="Message Header"/>
    <w:basedOn w:val="Normal"/>
    <w:link w:val="MessageHeaderChar"/>
    <w:rsid w:val="00193CB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193CBF"/>
    <w:rPr>
      <w:rFonts w:ascii="Calibri Light" w:eastAsia="Yu Gothic Light" w:hAnsi="Calibri Light"/>
      <w:sz w:val="24"/>
      <w:szCs w:val="24"/>
      <w:shd w:val="pct20" w:color="auto" w:fill="auto"/>
      <w:lang w:eastAsia="en-US"/>
    </w:rPr>
  </w:style>
  <w:style w:type="paragraph" w:styleId="NoSpacing">
    <w:name w:val="No Spacing"/>
    <w:uiPriority w:val="1"/>
    <w:qFormat/>
    <w:rsid w:val="00193CBF"/>
    <w:rPr>
      <w:lang w:val="en-GB"/>
    </w:rPr>
  </w:style>
  <w:style w:type="paragraph" w:styleId="NormalWeb">
    <w:name w:val="Normal (Web)"/>
    <w:basedOn w:val="Normal"/>
    <w:rsid w:val="00193CBF"/>
    <w:rPr>
      <w:sz w:val="24"/>
      <w:szCs w:val="24"/>
    </w:rPr>
  </w:style>
  <w:style w:type="paragraph" w:styleId="NormalIndent">
    <w:name w:val="Normal Indent"/>
    <w:basedOn w:val="Normal"/>
    <w:rsid w:val="00193CBF"/>
    <w:pPr>
      <w:ind w:left="720"/>
    </w:pPr>
  </w:style>
  <w:style w:type="paragraph" w:styleId="NoteHeading">
    <w:name w:val="Note Heading"/>
    <w:basedOn w:val="Normal"/>
    <w:next w:val="Normal"/>
    <w:link w:val="NoteHeadingChar"/>
    <w:rsid w:val="00193CBF"/>
  </w:style>
  <w:style w:type="character" w:customStyle="1" w:styleId="NoteHeadingChar">
    <w:name w:val="Note Heading Char"/>
    <w:link w:val="NoteHeading"/>
    <w:rsid w:val="00193CBF"/>
    <w:rPr>
      <w:lang w:eastAsia="en-US"/>
    </w:rPr>
  </w:style>
  <w:style w:type="paragraph" w:styleId="PlainText">
    <w:name w:val="Plain Text"/>
    <w:basedOn w:val="Normal"/>
    <w:link w:val="PlainTextChar"/>
    <w:qFormat/>
    <w:rsid w:val="00193CBF"/>
    <w:rPr>
      <w:rFonts w:ascii="Courier New" w:hAnsi="Courier New" w:cs="Courier New"/>
    </w:rPr>
  </w:style>
  <w:style w:type="character" w:customStyle="1" w:styleId="PlainTextChar">
    <w:name w:val="Plain Text Char"/>
    <w:link w:val="PlainText"/>
    <w:qFormat/>
    <w:rsid w:val="00193CBF"/>
    <w:rPr>
      <w:rFonts w:ascii="Courier New" w:hAnsi="Courier New" w:cs="Courier New"/>
      <w:lang w:eastAsia="en-US"/>
    </w:rPr>
  </w:style>
  <w:style w:type="paragraph" w:styleId="Quote">
    <w:name w:val="Quote"/>
    <w:basedOn w:val="Normal"/>
    <w:next w:val="Normal"/>
    <w:link w:val="QuoteChar"/>
    <w:uiPriority w:val="29"/>
    <w:qFormat/>
    <w:rsid w:val="00193CBF"/>
    <w:pPr>
      <w:spacing w:before="200" w:after="160"/>
      <w:ind w:left="864" w:right="864"/>
      <w:jc w:val="center"/>
    </w:pPr>
    <w:rPr>
      <w:i/>
      <w:iCs/>
      <w:color w:val="404040"/>
    </w:rPr>
  </w:style>
  <w:style w:type="character" w:customStyle="1" w:styleId="QuoteChar">
    <w:name w:val="Quote Char"/>
    <w:link w:val="Quote"/>
    <w:uiPriority w:val="29"/>
    <w:rsid w:val="00193CBF"/>
    <w:rPr>
      <w:i/>
      <w:iCs/>
      <w:color w:val="404040"/>
      <w:lang w:eastAsia="en-US"/>
    </w:rPr>
  </w:style>
  <w:style w:type="paragraph" w:styleId="Salutation">
    <w:name w:val="Salutation"/>
    <w:basedOn w:val="Normal"/>
    <w:next w:val="Normal"/>
    <w:link w:val="SalutationChar"/>
    <w:rsid w:val="00193CBF"/>
  </w:style>
  <w:style w:type="character" w:customStyle="1" w:styleId="SalutationChar">
    <w:name w:val="Salutation Char"/>
    <w:link w:val="Salutation"/>
    <w:rsid w:val="00193CBF"/>
    <w:rPr>
      <w:lang w:eastAsia="en-US"/>
    </w:rPr>
  </w:style>
  <w:style w:type="paragraph" w:styleId="Signature">
    <w:name w:val="Signature"/>
    <w:basedOn w:val="Normal"/>
    <w:link w:val="SignatureChar"/>
    <w:rsid w:val="00193CBF"/>
    <w:pPr>
      <w:ind w:left="4252"/>
    </w:pPr>
  </w:style>
  <w:style w:type="character" w:customStyle="1" w:styleId="SignatureChar">
    <w:name w:val="Signature Char"/>
    <w:link w:val="Signature"/>
    <w:rsid w:val="00193CBF"/>
    <w:rPr>
      <w:lang w:eastAsia="en-US"/>
    </w:rPr>
  </w:style>
  <w:style w:type="paragraph" w:styleId="Subtitle">
    <w:name w:val="Subtitle"/>
    <w:basedOn w:val="Normal"/>
    <w:next w:val="Normal"/>
    <w:link w:val="SubtitleChar"/>
    <w:qFormat/>
    <w:rsid w:val="00193CBF"/>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193CBF"/>
    <w:rPr>
      <w:rFonts w:ascii="Calibri Light" w:eastAsia="Yu Gothic Light" w:hAnsi="Calibri Light"/>
      <w:sz w:val="24"/>
      <w:szCs w:val="24"/>
      <w:lang w:eastAsia="en-US"/>
    </w:rPr>
  </w:style>
  <w:style w:type="paragraph" w:styleId="TableofAuthorities">
    <w:name w:val="table of authorities"/>
    <w:basedOn w:val="Normal"/>
    <w:next w:val="Normal"/>
    <w:rsid w:val="00193CBF"/>
    <w:pPr>
      <w:ind w:left="200" w:hanging="200"/>
    </w:pPr>
  </w:style>
  <w:style w:type="paragraph" w:styleId="TableofFigures">
    <w:name w:val="table of figures"/>
    <w:basedOn w:val="Normal"/>
    <w:next w:val="Normal"/>
    <w:rsid w:val="00193CBF"/>
  </w:style>
  <w:style w:type="paragraph" w:styleId="Title">
    <w:name w:val="Title"/>
    <w:basedOn w:val="Normal"/>
    <w:next w:val="Normal"/>
    <w:link w:val="TitleChar"/>
    <w:qFormat/>
    <w:rsid w:val="00193CBF"/>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193CBF"/>
    <w:rPr>
      <w:rFonts w:ascii="Calibri Light" w:eastAsia="Yu Gothic Light" w:hAnsi="Calibri Light"/>
      <w:b/>
      <w:bCs/>
      <w:kern w:val="28"/>
      <w:sz w:val="32"/>
      <w:szCs w:val="32"/>
      <w:lang w:eastAsia="en-US"/>
    </w:rPr>
  </w:style>
  <w:style w:type="paragraph" w:styleId="TOAHeading">
    <w:name w:val="toa heading"/>
    <w:basedOn w:val="Normal"/>
    <w:next w:val="Normal"/>
    <w:rsid w:val="00193CBF"/>
    <w:pPr>
      <w:spacing w:before="120"/>
    </w:pPr>
    <w:rPr>
      <w:rFonts w:ascii="Calibri Light" w:eastAsia="Yu Gothic Light" w:hAnsi="Calibri Light"/>
      <w:b/>
      <w:bCs/>
      <w:sz w:val="24"/>
      <w:szCs w:val="24"/>
    </w:rPr>
  </w:style>
  <w:style w:type="character" w:customStyle="1" w:styleId="B3Char2">
    <w:name w:val="B3 Char2"/>
    <w:link w:val="B3"/>
    <w:rsid w:val="000D7CA3"/>
    <w:rPr>
      <w:lang w:eastAsia="en-US"/>
    </w:rPr>
  </w:style>
  <w:style w:type="character" w:customStyle="1" w:styleId="Heading1Char">
    <w:name w:val="Heading 1 Char"/>
    <w:link w:val="Heading1"/>
    <w:rsid w:val="005D0C0E"/>
    <w:rPr>
      <w:rFonts w:ascii="Arial" w:hAnsi="Arial"/>
      <w:sz w:val="36"/>
      <w:lang w:eastAsia="en-US"/>
    </w:rPr>
  </w:style>
  <w:style w:type="character" w:customStyle="1" w:styleId="Heading2Char">
    <w:name w:val="Heading 2 Char"/>
    <w:link w:val="Heading2"/>
    <w:rsid w:val="005D0C0E"/>
    <w:rPr>
      <w:rFonts w:ascii="Arial" w:hAnsi="Arial"/>
      <w:sz w:val="32"/>
      <w:lang w:eastAsia="en-US"/>
    </w:rPr>
  </w:style>
  <w:style w:type="character" w:customStyle="1" w:styleId="Heading5Char">
    <w:name w:val="Heading 5 Char"/>
    <w:link w:val="Heading5"/>
    <w:rsid w:val="005D0C0E"/>
    <w:rPr>
      <w:rFonts w:ascii="Arial" w:hAnsi="Arial"/>
      <w:sz w:val="22"/>
      <w:lang w:eastAsia="en-US"/>
    </w:rPr>
  </w:style>
  <w:style w:type="character" w:customStyle="1" w:styleId="H60">
    <w:name w:val="H6 (文字)"/>
    <w:link w:val="H6"/>
    <w:rsid w:val="005D0C0E"/>
    <w:rPr>
      <w:rFonts w:ascii="Arial" w:hAnsi="Arial"/>
      <w:lang w:eastAsia="en-US"/>
    </w:rPr>
  </w:style>
  <w:style w:type="character" w:customStyle="1" w:styleId="THZchn">
    <w:name w:val="TH Zchn"/>
    <w:rsid w:val="005D0C0E"/>
    <w:rPr>
      <w:rFonts w:ascii="Arial" w:hAnsi="Arial"/>
      <w:b/>
      <w:lang w:eastAsia="en-US"/>
    </w:rPr>
  </w:style>
  <w:style w:type="character" w:customStyle="1" w:styleId="TAN0">
    <w:name w:val="TAN (文字)"/>
    <w:rsid w:val="005D0C0E"/>
    <w:rPr>
      <w:rFonts w:ascii="Arial" w:hAnsi="Arial"/>
      <w:sz w:val="18"/>
      <w:lang w:eastAsia="en-US"/>
    </w:rPr>
  </w:style>
  <w:style w:type="character" w:customStyle="1" w:styleId="B3Char">
    <w:name w:val="B3 Char"/>
    <w:qFormat/>
    <w:rsid w:val="005D0C0E"/>
    <w:rPr>
      <w:lang w:eastAsia="en-US"/>
    </w:rPr>
  </w:style>
  <w:style w:type="character" w:customStyle="1" w:styleId="FooterChar">
    <w:name w:val="Footer Char"/>
    <w:link w:val="Footer"/>
    <w:rsid w:val="005D0C0E"/>
    <w:rPr>
      <w:rFonts w:ascii="Arial" w:hAnsi="Arial"/>
      <w:b/>
      <w:i/>
      <w:sz w:val="18"/>
    </w:rPr>
  </w:style>
  <w:style w:type="paragraph" w:customStyle="1" w:styleId="FL">
    <w:name w:val="FL"/>
    <w:basedOn w:val="Normal"/>
    <w:rsid w:val="005D0C0E"/>
    <w:pPr>
      <w:keepNext/>
      <w:keepLines/>
      <w:overflowPunct w:val="0"/>
      <w:autoSpaceDE w:val="0"/>
      <w:autoSpaceDN w:val="0"/>
      <w:adjustRightInd w:val="0"/>
      <w:spacing w:before="60"/>
      <w:jc w:val="center"/>
      <w:textAlignment w:val="baseline"/>
    </w:pPr>
    <w:rPr>
      <w:rFonts w:ascii="Arial" w:eastAsia="Times New Roman" w:hAnsi="Arial"/>
      <w:b/>
    </w:rPr>
  </w:style>
  <w:style w:type="table" w:styleId="TableGrid">
    <w:name w:val="Table Grid"/>
    <w:basedOn w:val="TableNormal"/>
    <w:rsid w:val="005D0C0E"/>
    <w:rPr>
      <w:rFonts w:ascii="CG Times (WN)" w:eastAsia="Times New Roma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ar">
    <w:name w:val="B3 Car"/>
    <w:rsid w:val="00B71FDB"/>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55735129">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yperlink" Target="https://spec.openapis.org/oas/v3.0.0" TargetMode="External"/><Relationship Id="rId25" Type="http://schemas.openxmlformats.org/officeDocument/2006/relationships/oleObject" Target="embeddings/oleObject5.bin"/><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emf"/><Relationship Id="rId29" Type="http://schemas.openxmlformats.org/officeDocument/2006/relationships/image" Target="media/image9.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6.emf"/><Relationship Id="rId32" Type="http://schemas.openxmlformats.org/officeDocument/2006/relationships/oleObject" Target="embeddings/oleObject8.bin"/><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oleObject" Target="embeddings/oleObject2.bin"/><Relationship Id="rId31" Type="http://schemas.openxmlformats.org/officeDocument/2006/relationships/image" Target="media/image10.emf"/><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image" Target="media/image8.emf"/><Relationship Id="rId30" Type="http://schemas.openxmlformats.org/officeDocument/2006/relationships/oleObject" Target="embeddings/oleObject7.bin"/><Relationship Id="rId35" Type="http://schemas.openxmlformats.org/officeDocument/2006/relationships/fontTable" Target="fontTable.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FB4492B893B949859043D5458411D6" ma:contentTypeVersion="25" ma:contentTypeDescription="Create a new document." ma:contentTypeScope="" ma:versionID="2acb034a8a04839bbdb965e52896710f">
  <xsd:schema xmlns:xsd="http://www.w3.org/2001/XMLSchema" xmlns:xs="http://www.w3.org/2001/XMLSchema" xmlns:p="http://schemas.microsoft.com/office/2006/metadata/properties" xmlns:ns2="71c5aaf6-e6ce-465b-b873-5148d2a4c105" xmlns:ns3="3b34c8f0-1ef5-4d1e-bb66-517ce7fe7356" xmlns:ns4="d5ee484c-dbbc-4dd0-9126-00b2d1a590c2" targetNamespace="http://schemas.microsoft.com/office/2006/metadata/properties" ma:root="true" ma:fieldsID="83b9b6348edd82408f61ed018a695fdf" ns2:_="" ns3:_="" ns4:_="">
    <xsd:import namespace="71c5aaf6-e6ce-465b-b873-5148d2a4c105"/>
    <xsd:import namespace="3b34c8f0-1ef5-4d1e-bb66-517ce7fe7356"/>
    <xsd:import namespace="d5ee484c-dbbc-4dd0-9126-00b2d1a590c2"/>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3:Associated_x0020_Task" minOccurs="0"/>
                <xsd:element ref="ns4:MediaServiceMetadata" minOccurs="0"/>
                <xsd:element ref="ns4:MediaServiceFastMetadata" minOccurs="0"/>
                <xsd:element ref="ns4:MediaServiceAutoKeyPoints" minOccurs="0"/>
                <xsd:element ref="ns4: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3"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e484c-dbbc-4dd0-9126-00b2d1a590c2"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Information xmlns="3b34c8f0-1ef5-4d1e-bb66-517ce7fe7356" xsi:nil="true"/>
    <HideFromDelve xmlns="71c5aaf6-e6ce-465b-b873-5148d2a4c105">false</HideFromDelve>
    <Associated_x0020_Task xmlns="3b34c8f0-1ef5-4d1e-bb66-517ce7fe7356"/>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D12A-6D1D-4053-9740-D3F068B5FBA3}">
  <ds:schemaRefs>
    <ds:schemaRef ds:uri="http://schemas.microsoft.com/sharepoint/v3/contenttype/forms"/>
  </ds:schemaRefs>
</ds:datastoreItem>
</file>

<file path=customXml/itemProps2.xml><?xml version="1.0" encoding="utf-8"?>
<ds:datastoreItem xmlns:ds="http://schemas.openxmlformats.org/officeDocument/2006/customXml" ds:itemID="{9A6861CD-ED41-4253-997D-45859E4A6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d5ee484c-dbbc-4dd0-9126-00b2d1a59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A9FD4-51B5-49D6-83A5-32DAA6E79B8B}">
  <ds:schemaRefs>
    <ds:schemaRef ds:uri="Microsoft.SharePoint.Taxonomy.ContentTypeSync"/>
  </ds:schemaRefs>
</ds:datastoreItem>
</file>

<file path=customXml/itemProps4.xml><?xml version="1.0" encoding="utf-8"?>
<ds:datastoreItem xmlns:ds="http://schemas.openxmlformats.org/officeDocument/2006/customXml" ds:itemID="{248EFEE6-02A3-4357-A5E4-9249FDF7C696}">
  <ds:schemaRefs>
    <ds:schemaRef ds:uri="http://schemas.microsoft.com/sharepoint/events"/>
  </ds:schemaRefs>
</ds:datastoreItem>
</file>

<file path=customXml/itemProps5.xml><?xml version="1.0" encoding="utf-8"?>
<ds:datastoreItem xmlns:ds="http://schemas.openxmlformats.org/officeDocument/2006/customXml" ds:itemID="{618CB920-FF6D-4DA8-85F2-DE2082A377CD}">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A968D82-2661-43C1-BF28-C327EBA5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26768</Words>
  <Characters>152584</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3GPP TS 29.508</vt:lpstr>
    </vt:vector>
  </TitlesOfParts>
  <Company>ETSI-MCC</Company>
  <LinksUpToDate>false</LinksUpToDate>
  <CharactersWithSpaces>178995</CharactersWithSpaces>
  <SharedDoc>false</SharedDoc>
  <HyperlinkBase/>
  <HLinks>
    <vt:vector size="6" baseType="variant">
      <vt:variant>
        <vt:i4>917511</vt:i4>
      </vt:variant>
      <vt:variant>
        <vt:i4>309</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29.508</dc:title>
  <dc:subject>5G System; Session Management Event Exposure Service;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(3)mVu4imQyeINNoCH0r2G0/dT+IBBqRc9oidwJLEikFZgKY/CUj+3XHM/nPIzew+vskEeSz3+9
UDl+krBpBp+E3W1dPyILPR/FKw2CU7FfFfvAl3CQFAMsUvqzwaDgs4NEy5o0g20RMzrhlveF
7tOeKvsWsaC/UcRTXrqyQM/xlDh/J92GIFXRyb19zy1u3fgiIpgfmbyj5n/qQ2/ZKjd7FcMz
sRnJHao7rIufuaN+/R</vt:lpwstr>
  </property>
  <property fmtid="{D5CDD505-2E9C-101B-9397-08002B2CF9AE}" pid="9" name="_2015_ms_pID_725343_00">
    <vt:lpwstr>_2015_ms_pID_725343</vt:lpwstr>
  </property>
  <property fmtid="{D5CDD505-2E9C-101B-9397-08002B2CF9AE}" pid="10" name="_2015_ms_pID_7253431">
    <vt:lpwstr>PtuYF2noc9TV0BQ2dkAT7xqw2V+EOCLMa7lZe+d9FFfFkgBIDCFB2U
8GXtiesA5betwWxHG6YgKJUnsU2DsSJwYEz9lJm9NlwoSVyn21n3vpnyDsfVojkgjm/bu77o
z6hC/koHFmhHGMDp2yl38sKvQlgSY04bY2O49ei6pYosa4gW+eQ4PxHVVn9hOm+cAjw/DDrH
V6+ognDezXYGqQfy+6ZQqtbvPr/cwY64srA0</vt:lpwstr>
  </property>
  <property fmtid="{D5CDD505-2E9C-101B-9397-08002B2CF9AE}" pid="11" name="_2015_ms_pID_7253431_00">
    <vt:lpwstr>_2015_ms_pID_7253431</vt:lpwstr>
  </property>
  <property fmtid="{D5CDD505-2E9C-101B-9397-08002B2CF9AE}" pid="12" name="_2015_ms_pID_7253432">
    <vt:lpwstr>4g==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ies>
</file>